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BAE381" w14:textId="77777777" w:rsidR="00A83FFE" w:rsidRPr="00E11FDC" w:rsidRDefault="00A83FFE" w:rsidP="005D7F6B">
      <w:pPr>
        <w:pStyle w:val="Heading1"/>
        <w:jc w:val="center"/>
        <w:rPr>
          <w:sz w:val="24"/>
          <w:szCs w:val="24"/>
          <w:lang w:val="en-GB"/>
        </w:rPr>
      </w:pPr>
    </w:p>
    <w:p w14:paraId="78B68BA0" w14:textId="77777777" w:rsidR="00A83FFE" w:rsidRPr="00E11FDC" w:rsidRDefault="00A83FFE" w:rsidP="005D7F6B">
      <w:pPr>
        <w:pStyle w:val="Heading1"/>
        <w:jc w:val="center"/>
        <w:rPr>
          <w:sz w:val="24"/>
          <w:szCs w:val="24"/>
          <w:lang w:val="en-GB"/>
        </w:rPr>
      </w:pPr>
    </w:p>
    <w:p w14:paraId="21C250DE" w14:textId="77777777" w:rsidR="00DB372E" w:rsidRPr="00C41F45" w:rsidRDefault="00DB372E" w:rsidP="00DB372E">
      <w:pPr>
        <w:spacing w:line="360" w:lineRule="auto"/>
        <w:jc w:val="center"/>
        <w:rPr>
          <w:rFonts w:ascii="Times New Roman" w:eastAsia="Times New Roman" w:hAnsi="Times New Roman" w:cs="Times New Roman"/>
          <w:b/>
          <w:color w:val="000000" w:themeColor="text1"/>
          <w:sz w:val="36"/>
          <w:szCs w:val="36"/>
        </w:rPr>
      </w:pPr>
      <w:r w:rsidRPr="00C41F45">
        <w:rPr>
          <w:rFonts w:ascii="Times New Roman" w:eastAsia="Times New Roman" w:hAnsi="Times New Roman" w:cs="Times New Roman"/>
          <w:b/>
          <w:color w:val="000000" w:themeColor="text1"/>
          <w:sz w:val="36"/>
          <w:szCs w:val="36"/>
        </w:rPr>
        <w:t>Name: Gabor Istvan Kovacs</w:t>
      </w:r>
    </w:p>
    <w:p w14:paraId="36A5068D" w14:textId="77777777" w:rsidR="00DB372E" w:rsidRPr="00C41F45" w:rsidRDefault="00DB372E" w:rsidP="00DB372E">
      <w:pPr>
        <w:spacing w:line="360" w:lineRule="auto"/>
        <w:jc w:val="center"/>
        <w:rPr>
          <w:rFonts w:ascii="Times New Roman" w:eastAsia="Times New Roman" w:hAnsi="Times New Roman" w:cs="Times New Roman"/>
          <w:b/>
          <w:color w:val="000000" w:themeColor="text1"/>
          <w:sz w:val="36"/>
          <w:szCs w:val="36"/>
        </w:rPr>
      </w:pPr>
      <w:r w:rsidRPr="00C41F45">
        <w:rPr>
          <w:rFonts w:ascii="Times New Roman" w:eastAsia="Times New Roman" w:hAnsi="Times New Roman" w:cs="Times New Roman"/>
          <w:b/>
          <w:color w:val="000000" w:themeColor="text1"/>
          <w:sz w:val="36"/>
          <w:szCs w:val="36"/>
        </w:rPr>
        <w:t>Student Number: 2011284</w:t>
      </w:r>
    </w:p>
    <w:p w14:paraId="73F92803" w14:textId="13500F76" w:rsidR="00DB372E" w:rsidRPr="00C41F45" w:rsidRDefault="00DB372E" w:rsidP="00DB372E">
      <w:pPr>
        <w:spacing w:line="360" w:lineRule="auto"/>
        <w:jc w:val="center"/>
        <w:rPr>
          <w:rFonts w:ascii="Times New Roman" w:eastAsia="Times New Roman" w:hAnsi="Times New Roman" w:cs="Times New Roman"/>
          <w:b/>
          <w:color w:val="000000" w:themeColor="text1"/>
          <w:sz w:val="36"/>
          <w:szCs w:val="36"/>
        </w:rPr>
      </w:pPr>
      <w:r w:rsidRPr="00C41F45">
        <w:rPr>
          <w:rFonts w:ascii="Times New Roman" w:eastAsia="Times New Roman" w:hAnsi="Times New Roman" w:cs="Times New Roman"/>
          <w:b/>
          <w:color w:val="000000" w:themeColor="text1"/>
          <w:sz w:val="36"/>
          <w:szCs w:val="36"/>
        </w:rPr>
        <w:t>Module Title: LCBB4005 Business Environment</w:t>
      </w:r>
    </w:p>
    <w:p w14:paraId="3880DE4C" w14:textId="4DC6639A" w:rsidR="00DB372E" w:rsidRPr="00C41F45" w:rsidRDefault="00DB372E" w:rsidP="00DB372E">
      <w:pPr>
        <w:pStyle w:val="Heading1"/>
        <w:jc w:val="center"/>
        <w:rPr>
          <w:sz w:val="36"/>
          <w:szCs w:val="36"/>
          <w:lang w:val="en-GB"/>
        </w:rPr>
      </w:pPr>
      <w:r w:rsidRPr="00C41F45">
        <w:rPr>
          <w:color w:val="000000" w:themeColor="text1"/>
          <w:sz w:val="36"/>
          <w:szCs w:val="36"/>
        </w:rPr>
        <w:t xml:space="preserve">Assignment Title: </w:t>
      </w:r>
      <w:r w:rsidRPr="00C41F45">
        <w:rPr>
          <w:sz w:val="36"/>
          <w:szCs w:val="36"/>
          <w:lang w:val="en-GB"/>
        </w:rPr>
        <w:t>ASSESSMENT 2- ENVIRONMENTAL ANALYSIS OF AN INDUSTRY</w:t>
      </w:r>
    </w:p>
    <w:p w14:paraId="42DCCFF8" w14:textId="1017CEF3" w:rsidR="00DB372E" w:rsidRPr="00C41F45" w:rsidRDefault="00DB372E" w:rsidP="00DB372E">
      <w:pPr>
        <w:spacing w:line="360" w:lineRule="auto"/>
        <w:jc w:val="center"/>
        <w:rPr>
          <w:rFonts w:ascii="Times New Roman" w:eastAsia="Times New Roman" w:hAnsi="Times New Roman" w:cs="Times New Roman"/>
          <w:b/>
          <w:color w:val="000000" w:themeColor="text1"/>
          <w:sz w:val="36"/>
          <w:szCs w:val="36"/>
        </w:rPr>
      </w:pPr>
      <w:r w:rsidRPr="00C41F45">
        <w:rPr>
          <w:rFonts w:ascii="Times New Roman" w:eastAsia="Times New Roman" w:hAnsi="Times New Roman" w:cs="Times New Roman"/>
          <w:b/>
          <w:color w:val="000000" w:themeColor="text1"/>
          <w:sz w:val="36"/>
          <w:szCs w:val="36"/>
        </w:rPr>
        <w:t>Module Lecturer’s Name: Dr John-Paul Okeke</w:t>
      </w:r>
    </w:p>
    <w:p w14:paraId="0E176912" w14:textId="77777777" w:rsidR="00A83FFE" w:rsidRPr="00E11FDC" w:rsidRDefault="00A83FFE" w:rsidP="002866CD">
      <w:pPr>
        <w:pStyle w:val="Heading1"/>
        <w:jc w:val="center"/>
        <w:rPr>
          <w:sz w:val="24"/>
          <w:szCs w:val="24"/>
          <w:lang w:val="en-GB"/>
        </w:rPr>
      </w:pPr>
    </w:p>
    <w:p w14:paraId="33269967" w14:textId="3D48E194" w:rsidR="00A83FFE" w:rsidRDefault="00A83FFE" w:rsidP="002866CD">
      <w:pPr>
        <w:pStyle w:val="Heading1"/>
        <w:jc w:val="center"/>
        <w:rPr>
          <w:sz w:val="24"/>
          <w:szCs w:val="24"/>
          <w:lang w:val="en-GB"/>
        </w:rPr>
      </w:pPr>
    </w:p>
    <w:p w14:paraId="3002C97A" w14:textId="75F81792" w:rsidR="00DB372E" w:rsidRDefault="00DB372E" w:rsidP="00DB372E">
      <w:pPr>
        <w:rPr>
          <w:lang w:val="en-GB"/>
        </w:rPr>
      </w:pPr>
    </w:p>
    <w:p w14:paraId="49AD3C77" w14:textId="15F587F6" w:rsidR="00DB372E" w:rsidRDefault="00DB372E" w:rsidP="00DB372E">
      <w:pPr>
        <w:rPr>
          <w:lang w:val="en-GB"/>
        </w:rPr>
      </w:pPr>
    </w:p>
    <w:p w14:paraId="076D9CF8" w14:textId="132B9D34" w:rsidR="00DB372E" w:rsidRDefault="00DB372E" w:rsidP="00DB372E">
      <w:pPr>
        <w:rPr>
          <w:lang w:val="en-GB"/>
        </w:rPr>
      </w:pPr>
    </w:p>
    <w:p w14:paraId="0B3A95D5" w14:textId="6192B9DC" w:rsidR="00DB372E" w:rsidRDefault="00DB372E" w:rsidP="00DB372E">
      <w:pPr>
        <w:rPr>
          <w:lang w:val="en-GB"/>
        </w:rPr>
      </w:pPr>
    </w:p>
    <w:p w14:paraId="54F11093" w14:textId="3F15C792" w:rsidR="00DB372E" w:rsidRDefault="00DB372E" w:rsidP="00DB372E">
      <w:pPr>
        <w:rPr>
          <w:lang w:val="en-GB"/>
        </w:rPr>
      </w:pPr>
    </w:p>
    <w:p w14:paraId="419602A8" w14:textId="32F0BFF9" w:rsidR="00DB372E" w:rsidRDefault="00DB372E" w:rsidP="00DB372E">
      <w:pPr>
        <w:rPr>
          <w:lang w:val="en-GB"/>
        </w:rPr>
      </w:pPr>
    </w:p>
    <w:p w14:paraId="59017E3C" w14:textId="2954A847" w:rsidR="00DB372E" w:rsidRDefault="00DB372E" w:rsidP="00DB372E">
      <w:pPr>
        <w:rPr>
          <w:lang w:val="en-GB"/>
        </w:rPr>
      </w:pPr>
    </w:p>
    <w:p w14:paraId="2FC87586" w14:textId="38516554" w:rsidR="00DB372E" w:rsidRDefault="00DB372E" w:rsidP="00DB372E">
      <w:pPr>
        <w:rPr>
          <w:lang w:val="en-GB"/>
        </w:rPr>
      </w:pPr>
    </w:p>
    <w:p w14:paraId="25A92494" w14:textId="64ED0C2B" w:rsidR="00DB372E" w:rsidRDefault="00DB372E" w:rsidP="00DB372E">
      <w:pPr>
        <w:rPr>
          <w:lang w:val="en-GB"/>
        </w:rPr>
      </w:pPr>
    </w:p>
    <w:p w14:paraId="74F8B59E" w14:textId="045C731A" w:rsidR="00DB372E" w:rsidRDefault="00DB372E" w:rsidP="00DB372E">
      <w:pPr>
        <w:rPr>
          <w:lang w:val="en-GB"/>
        </w:rPr>
      </w:pPr>
    </w:p>
    <w:p w14:paraId="69B853EE" w14:textId="5F78C719" w:rsidR="00DB372E" w:rsidRDefault="00DB372E" w:rsidP="00DB372E">
      <w:pPr>
        <w:rPr>
          <w:lang w:val="en-GB"/>
        </w:rPr>
      </w:pPr>
    </w:p>
    <w:p w14:paraId="377AEAAA" w14:textId="01895AC5" w:rsidR="00DB372E" w:rsidRDefault="00DB372E" w:rsidP="00DB372E">
      <w:pPr>
        <w:rPr>
          <w:lang w:val="en-GB"/>
        </w:rPr>
      </w:pPr>
    </w:p>
    <w:p w14:paraId="0D6BF755" w14:textId="01FC4177" w:rsidR="00DB372E" w:rsidRDefault="00DB372E" w:rsidP="00DB372E">
      <w:pPr>
        <w:rPr>
          <w:lang w:val="en-GB"/>
        </w:rPr>
      </w:pPr>
    </w:p>
    <w:p w14:paraId="45681915" w14:textId="45970838" w:rsidR="00DB372E" w:rsidRDefault="00DB372E" w:rsidP="00DB372E">
      <w:pPr>
        <w:rPr>
          <w:lang w:val="en-GB"/>
        </w:rPr>
      </w:pPr>
    </w:p>
    <w:p w14:paraId="4E232D60" w14:textId="36909E55" w:rsidR="00DB372E" w:rsidRDefault="00DB372E" w:rsidP="00DB372E">
      <w:pPr>
        <w:rPr>
          <w:lang w:val="en-GB"/>
        </w:rPr>
      </w:pPr>
    </w:p>
    <w:p w14:paraId="6516F047" w14:textId="3C0CC5FC" w:rsidR="00DB372E" w:rsidRDefault="00DB372E" w:rsidP="00DB372E">
      <w:pPr>
        <w:rPr>
          <w:lang w:val="en-GB"/>
        </w:rPr>
      </w:pPr>
    </w:p>
    <w:p w14:paraId="5114277E" w14:textId="0D3BE98A" w:rsidR="00DB372E" w:rsidRDefault="00DB372E" w:rsidP="00DB372E">
      <w:pPr>
        <w:rPr>
          <w:lang w:val="en-GB"/>
        </w:rPr>
      </w:pPr>
    </w:p>
    <w:p w14:paraId="4E7B01AA" w14:textId="5FFBA8E1" w:rsidR="00DB372E" w:rsidRDefault="00DB372E" w:rsidP="00DB372E">
      <w:pPr>
        <w:rPr>
          <w:lang w:val="en-GB"/>
        </w:rPr>
      </w:pPr>
    </w:p>
    <w:p w14:paraId="548A9C93" w14:textId="016DE6F5" w:rsidR="00DB372E" w:rsidRDefault="00DB372E" w:rsidP="00DB372E">
      <w:pPr>
        <w:rPr>
          <w:lang w:val="en-GB"/>
        </w:rPr>
      </w:pPr>
    </w:p>
    <w:p w14:paraId="7041E43F" w14:textId="2ADE3B47" w:rsidR="00DB372E" w:rsidRDefault="00DB372E" w:rsidP="00DB372E">
      <w:pPr>
        <w:rPr>
          <w:lang w:val="en-GB"/>
        </w:rPr>
      </w:pPr>
    </w:p>
    <w:p w14:paraId="2A94D182" w14:textId="77777777" w:rsidR="00DB372E" w:rsidRDefault="00DB372E" w:rsidP="00DB372E">
      <w:pPr>
        <w:rPr>
          <w:lang w:val="en-GB"/>
        </w:rPr>
      </w:pPr>
    </w:p>
    <w:p w14:paraId="3E75F1B4" w14:textId="77777777" w:rsidR="00DB372E" w:rsidRPr="00DB372E" w:rsidRDefault="00DB372E" w:rsidP="00DB372E">
      <w:pPr>
        <w:rPr>
          <w:lang w:val="en-GB"/>
        </w:rPr>
      </w:pPr>
    </w:p>
    <w:p w14:paraId="6AD7D14B" w14:textId="77777777" w:rsidR="00C22432" w:rsidRPr="00E11FDC" w:rsidRDefault="00C22432">
      <w:pPr>
        <w:pStyle w:val="Heading1"/>
        <w:jc w:val="center"/>
        <w:rPr>
          <w:sz w:val="24"/>
          <w:szCs w:val="24"/>
          <w:lang w:val="en-GB"/>
        </w:rPr>
      </w:pPr>
    </w:p>
    <w:sdt>
      <w:sdtPr>
        <w:rPr>
          <w:rFonts w:ascii="Times New Roman" w:eastAsia="Arial" w:hAnsi="Times New Roman" w:cs="Times New Roman"/>
          <w:b w:val="0"/>
          <w:bCs w:val="0"/>
          <w:color w:val="auto"/>
          <w:sz w:val="24"/>
          <w:szCs w:val="24"/>
          <w:lang w:val="en-GB" w:eastAsia="en-US"/>
        </w:rPr>
        <w:id w:val="1723478962"/>
        <w:docPartObj>
          <w:docPartGallery w:val="Table of Contents"/>
          <w:docPartUnique/>
        </w:docPartObj>
      </w:sdtPr>
      <w:sdtEndPr>
        <w:rPr>
          <w:noProof/>
        </w:rPr>
      </w:sdtEndPr>
      <w:sdtContent>
        <w:p w14:paraId="1FDECFC2" w14:textId="77777777" w:rsidR="00A83FFE" w:rsidRPr="00E11FDC" w:rsidRDefault="00C82F27" w:rsidP="005D7F6B">
          <w:pPr>
            <w:pStyle w:val="TOCHeading"/>
            <w:spacing w:line="360" w:lineRule="auto"/>
            <w:jc w:val="center"/>
            <w:rPr>
              <w:rFonts w:ascii="Times New Roman" w:hAnsi="Times New Roman" w:cs="Times New Roman"/>
              <w:noProof/>
              <w:color w:val="auto"/>
              <w:sz w:val="24"/>
              <w:szCs w:val="24"/>
              <w:lang w:val="en-GB"/>
            </w:rPr>
          </w:pPr>
          <w:r w:rsidRPr="00E11FDC">
            <w:rPr>
              <w:rFonts w:ascii="Times New Roman" w:hAnsi="Times New Roman" w:cs="Times New Roman"/>
              <w:color w:val="auto"/>
              <w:sz w:val="24"/>
              <w:szCs w:val="24"/>
              <w:lang w:val="en-GB"/>
            </w:rPr>
            <w:t>Table of Contents</w:t>
          </w:r>
          <w:r w:rsidRPr="00E11FDC">
            <w:rPr>
              <w:rFonts w:ascii="Times New Roman" w:hAnsi="Times New Roman" w:cs="Times New Roman"/>
              <w:color w:val="auto"/>
              <w:sz w:val="24"/>
              <w:szCs w:val="24"/>
              <w:lang w:val="en-GB"/>
            </w:rPr>
            <w:fldChar w:fldCharType="begin"/>
          </w:r>
          <w:r w:rsidRPr="00E11FDC">
            <w:rPr>
              <w:rFonts w:ascii="Times New Roman" w:hAnsi="Times New Roman" w:cs="Times New Roman"/>
              <w:color w:val="auto"/>
              <w:sz w:val="24"/>
              <w:szCs w:val="24"/>
              <w:lang w:val="en-GB"/>
            </w:rPr>
            <w:instrText xml:space="preserve"> TOC \o "1-3" \h \z \u </w:instrText>
          </w:r>
          <w:r w:rsidRPr="00E11FDC">
            <w:rPr>
              <w:rFonts w:ascii="Times New Roman" w:hAnsi="Times New Roman" w:cs="Times New Roman"/>
              <w:color w:val="auto"/>
              <w:sz w:val="24"/>
              <w:szCs w:val="24"/>
              <w:lang w:val="en-GB"/>
            </w:rPr>
            <w:fldChar w:fldCharType="separate"/>
          </w:r>
        </w:p>
        <w:p w14:paraId="41D50F82" w14:textId="77777777" w:rsidR="00A83FFE" w:rsidRPr="00E11FDC" w:rsidRDefault="00EB5B0D" w:rsidP="00030A27">
          <w:pPr>
            <w:pStyle w:val="TOC1"/>
            <w:tabs>
              <w:tab w:val="right" w:leader="dot" w:pos="9350"/>
            </w:tabs>
            <w:spacing w:line="360" w:lineRule="auto"/>
            <w:jc w:val="center"/>
            <w:rPr>
              <w:rFonts w:ascii="Times New Roman" w:eastAsiaTheme="minorEastAsia" w:hAnsi="Times New Roman" w:cs="Times New Roman"/>
              <w:noProof/>
              <w:sz w:val="24"/>
              <w:szCs w:val="24"/>
              <w:lang w:val="en-GB"/>
            </w:rPr>
          </w:pPr>
          <w:hyperlink w:anchor="_Toc66110929" w:history="1">
            <w:r w:rsidR="00C82F27" w:rsidRPr="00E11FDC">
              <w:rPr>
                <w:rStyle w:val="Hyperlink"/>
                <w:rFonts w:ascii="Times New Roman" w:hAnsi="Times New Roman" w:cs="Times New Roman"/>
                <w:noProof/>
                <w:color w:val="auto"/>
                <w:sz w:val="24"/>
                <w:szCs w:val="24"/>
                <w:lang w:val="en-GB"/>
              </w:rPr>
              <w:t>Introduction</w:t>
            </w:r>
            <w:r w:rsidR="00C82F27" w:rsidRPr="00E11FDC">
              <w:rPr>
                <w:rFonts w:ascii="Times New Roman" w:hAnsi="Times New Roman" w:cs="Times New Roman"/>
                <w:noProof/>
                <w:webHidden/>
                <w:sz w:val="24"/>
                <w:szCs w:val="24"/>
                <w:lang w:val="en-GB"/>
              </w:rPr>
              <w:tab/>
            </w:r>
            <w:r w:rsidR="00C82F27" w:rsidRPr="00E11FDC">
              <w:rPr>
                <w:rFonts w:ascii="Times New Roman" w:hAnsi="Times New Roman" w:cs="Times New Roman"/>
                <w:noProof/>
                <w:webHidden/>
                <w:sz w:val="24"/>
                <w:szCs w:val="24"/>
                <w:lang w:val="en-GB"/>
              </w:rPr>
              <w:fldChar w:fldCharType="begin"/>
            </w:r>
            <w:r w:rsidR="00C82F27" w:rsidRPr="00E11FDC">
              <w:rPr>
                <w:rFonts w:ascii="Times New Roman" w:hAnsi="Times New Roman" w:cs="Times New Roman"/>
                <w:noProof/>
                <w:webHidden/>
                <w:sz w:val="24"/>
                <w:szCs w:val="24"/>
                <w:lang w:val="en-GB"/>
              </w:rPr>
              <w:instrText xml:space="preserve"> PAGEREF _Toc66110929 \h </w:instrText>
            </w:r>
            <w:r w:rsidR="00C82F27" w:rsidRPr="00E11FDC">
              <w:rPr>
                <w:rFonts w:ascii="Times New Roman" w:hAnsi="Times New Roman" w:cs="Times New Roman"/>
                <w:noProof/>
                <w:webHidden/>
                <w:sz w:val="24"/>
                <w:szCs w:val="24"/>
                <w:lang w:val="en-GB"/>
              </w:rPr>
            </w:r>
            <w:r w:rsidR="00C82F27" w:rsidRPr="00E11FDC">
              <w:rPr>
                <w:rFonts w:ascii="Times New Roman" w:hAnsi="Times New Roman" w:cs="Times New Roman"/>
                <w:noProof/>
                <w:webHidden/>
                <w:sz w:val="24"/>
                <w:szCs w:val="24"/>
                <w:lang w:val="en-GB"/>
              </w:rPr>
              <w:fldChar w:fldCharType="separate"/>
            </w:r>
            <w:r w:rsidR="00C82F27" w:rsidRPr="00E11FDC">
              <w:rPr>
                <w:rFonts w:ascii="Times New Roman" w:hAnsi="Times New Roman" w:cs="Times New Roman"/>
                <w:noProof/>
                <w:webHidden/>
                <w:sz w:val="24"/>
                <w:szCs w:val="24"/>
                <w:lang w:val="en-GB"/>
              </w:rPr>
              <w:t>3</w:t>
            </w:r>
            <w:r w:rsidR="00C82F27" w:rsidRPr="00E11FDC">
              <w:rPr>
                <w:rFonts w:ascii="Times New Roman" w:hAnsi="Times New Roman" w:cs="Times New Roman"/>
                <w:noProof/>
                <w:webHidden/>
                <w:sz w:val="24"/>
                <w:szCs w:val="24"/>
                <w:lang w:val="en-GB"/>
              </w:rPr>
              <w:fldChar w:fldCharType="end"/>
            </w:r>
          </w:hyperlink>
        </w:p>
        <w:p w14:paraId="25C0B363" w14:textId="77777777" w:rsidR="00A83FFE" w:rsidRPr="00E11FDC" w:rsidRDefault="00EB5B0D" w:rsidP="002866CD">
          <w:pPr>
            <w:pStyle w:val="TOC1"/>
            <w:tabs>
              <w:tab w:val="right" w:leader="dot" w:pos="9350"/>
            </w:tabs>
            <w:spacing w:line="360" w:lineRule="auto"/>
            <w:jc w:val="center"/>
            <w:rPr>
              <w:rFonts w:ascii="Times New Roman" w:eastAsiaTheme="minorEastAsia" w:hAnsi="Times New Roman" w:cs="Times New Roman"/>
              <w:noProof/>
              <w:sz w:val="24"/>
              <w:szCs w:val="24"/>
              <w:lang w:val="en-GB"/>
            </w:rPr>
          </w:pPr>
          <w:hyperlink w:anchor="_Toc66110930" w:history="1">
            <w:r w:rsidR="00C82F27" w:rsidRPr="00E11FDC">
              <w:rPr>
                <w:rStyle w:val="Hyperlink"/>
                <w:rFonts w:ascii="Times New Roman" w:hAnsi="Times New Roman" w:cs="Times New Roman"/>
                <w:noProof/>
                <w:color w:val="auto"/>
                <w:sz w:val="24"/>
                <w:szCs w:val="24"/>
                <w:lang w:val="en-GB"/>
              </w:rPr>
              <w:t>Critically Analyze the Changes of the ZARA Organization</w:t>
            </w:r>
            <w:r w:rsidR="00C82F27" w:rsidRPr="00E11FDC">
              <w:rPr>
                <w:rFonts w:ascii="Times New Roman" w:hAnsi="Times New Roman" w:cs="Times New Roman"/>
                <w:noProof/>
                <w:webHidden/>
                <w:sz w:val="24"/>
                <w:szCs w:val="24"/>
                <w:lang w:val="en-GB"/>
              </w:rPr>
              <w:tab/>
            </w:r>
            <w:r w:rsidR="00C82F27" w:rsidRPr="00E11FDC">
              <w:rPr>
                <w:rFonts w:ascii="Times New Roman" w:hAnsi="Times New Roman" w:cs="Times New Roman"/>
                <w:noProof/>
                <w:webHidden/>
                <w:sz w:val="24"/>
                <w:szCs w:val="24"/>
                <w:lang w:val="en-GB"/>
              </w:rPr>
              <w:fldChar w:fldCharType="begin"/>
            </w:r>
            <w:r w:rsidR="00C82F27" w:rsidRPr="00E11FDC">
              <w:rPr>
                <w:rFonts w:ascii="Times New Roman" w:hAnsi="Times New Roman" w:cs="Times New Roman"/>
                <w:noProof/>
                <w:webHidden/>
                <w:sz w:val="24"/>
                <w:szCs w:val="24"/>
                <w:lang w:val="en-GB"/>
              </w:rPr>
              <w:instrText xml:space="preserve"> PAGEREF _Toc66110930 \h </w:instrText>
            </w:r>
            <w:r w:rsidR="00C82F27" w:rsidRPr="00E11FDC">
              <w:rPr>
                <w:rFonts w:ascii="Times New Roman" w:hAnsi="Times New Roman" w:cs="Times New Roman"/>
                <w:noProof/>
                <w:webHidden/>
                <w:sz w:val="24"/>
                <w:szCs w:val="24"/>
                <w:lang w:val="en-GB"/>
              </w:rPr>
            </w:r>
            <w:r w:rsidR="00C82F27" w:rsidRPr="00E11FDC">
              <w:rPr>
                <w:rFonts w:ascii="Times New Roman" w:hAnsi="Times New Roman" w:cs="Times New Roman"/>
                <w:noProof/>
                <w:webHidden/>
                <w:sz w:val="24"/>
                <w:szCs w:val="24"/>
                <w:lang w:val="en-GB"/>
              </w:rPr>
              <w:fldChar w:fldCharType="separate"/>
            </w:r>
            <w:r w:rsidR="00C82F27" w:rsidRPr="00E11FDC">
              <w:rPr>
                <w:rFonts w:ascii="Times New Roman" w:hAnsi="Times New Roman" w:cs="Times New Roman"/>
                <w:noProof/>
                <w:webHidden/>
                <w:sz w:val="24"/>
                <w:szCs w:val="24"/>
                <w:lang w:val="en-GB"/>
              </w:rPr>
              <w:t>3</w:t>
            </w:r>
            <w:r w:rsidR="00C82F27" w:rsidRPr="00E11FDC">
              <w:rPr>
                <w:rFonts w:ascii="Times New Roman" w:hAnsi="Times New Roman" w:cs="Times New Roman"/>
                <w:noProof/>
                <w:webHidden/>
                <w:sz w:val="24"/>
                <w:szCs w:val="24"/>
                <w:lang w:val="en-GB"/>
              </w:rPr>
              <w:fldChar w:fldCharType="end"/>
            </w:r>
          </w:hyperlink>
        </w:p>
        <w:p w14:paraId="6CAEA98A" w14:textId="77777777" w:rsidR="00A83FFE" w:rsidRPr="00E11FDC" w:rsidRDefault="00EB5B0D" w:rsidP="002866CD">
          <w:pPr>
            <w:pStyle w:val="TOC1"/>
            <w:tabs>
              <w:tab w:val="right" w:leader="dot" w:pos="9350"/>
            </w:tabs>
            <w:spacing w:line="360" w:lineRule="auto"/>
            <w:jc w:val="center"/>
            <w:rPr>
              <w:rFonts w:ascii="Times New Roman" w:eastAsiaTheme="minorEastAsia" w:hAnsi="Times New Roman" w:cs="Times New Roman"/>
              <w:noProof/>
              <w:sz w:val="24"/>
              <w:szCs w:val="24"/>
              <w:lang w:val="en-GB"/>
            </w:rPr>
          </w:pPr>
          <w:hyperlink w:anchor="_Toc66110931" w:history="1">
            <w:r w:rsidR="00C82F27" w:rsidRPr="00E11FDC">
              <w:rPr>
                <w:rStyle w:val="Hyperlink"/>
                <w:rFonts w:ascii="Times New Roman" w:hAnsi="Times New Roman" w:cs="Times New Roman"/>
                <w:noProof/>
                <w:color w:val="auto"/>
                <w:sz w:val="24"/>
                <w:szCs w:val="24"/>
                <w:lang w:val="en-GB"/>
              </w:rPr>
              <w:t>Critically explain the Advantages of the ZARA Organization for Those Changes</w:t>
            </w:r>
            <w:r w:rsidR="00C82F27" w:rsidRPr="00E11FDC">
              <w:rPr>
                <w:rFonts w:ascii="Times New Roman" w:hAnsi="Times New Roman" w:cs="Times New Roman"/>
                <w:noProof/>
                <w:webHidden/>
                <w:sz w:val="24"/>
                <w:szCs w:val="24"/>
                <w:lang w:val="en-GB"/>
              </w:rPr>
              <w:tab/>
            </w:r>
            <w:r w:rsidR="00C82F27" w:rsidRPr="00E11FDC">
              <w:rPr>
                <w:rFonts w:ascii="Times New Roman" w:hAnsi="Times New Roman" w:cs="Times New Roman"/>
                <w:noProof/>
                <w:webHidden/>
                <w:sz w:val="24"/>
                <w:szCs w:val="24"/>
                <w:lang w:val="en-GB"/>
              </w:rPr>
              <w:fldChar w:fldCharType="begin"/>
            </w:r>
            <w:r w:rsidR="00C82F27" w:rsidRPr="00E11FDC">
              <w:rPr>
                <w:rFonts w:ascii="Times New Roman" w:hAnsi="Times New Roman" w:cs="Times New Roman"/>
                <w:noProof/>
                <w:webHidden/>
                <w:sz w:val="24"/>
                <w:szCs w:val="24"/>
                <w:lang w:val="en-GB"/>
              </w:rPr>
              <w:instrText xml:space="preserve"> PAGEREF _Toc66110931 \h </w:instrText>
            </w:r>
            <w:r w:rsidR="00C82F27" w:rsidRPr="00E11FDC">
              <w:rPr>
                <w:rFonts w:ascii="Times New Roman" w:hAnsi="Times New Roman" w:cs="Times New Roman"/>
                <w:noProof/>
                <w:webHidden/>
                <w:sz w:val="24"/>
                <w:szCs w:val="24"/>
                <w:lang w:val="en-GB"/>
              </w:rPr>
            </w:r>
            <w:r w:rsidR="00C82F27" w:rsidRPr="00E11FDC">
              <w:rPr>
                <w:rFonts w:ascii="Times New Roman" w:hAnsi="Times New Roman" w:cs="Times New Roman"/>
                <w:noProof/>
                <w:webHidden/>
                <w:sz w:val="24"/>
                <w:szCs w:val="24"/>
                <w:lang w:val="en-GB"/>
              </w:rPr>
              <w:fldChar w:fldCharType="separate"/>
            </w:r>
            <w:r w:rsidR="00C82F27" w:rsidRPr="00E11FDC">
              <w:rPr>
                <w:rFonts w:ascii="Times New Roman" w:hAnsi="Times New Roman" w:cs="Times New Roman"/>
                <w:noProof/>
                <w:webHidden/>
                <w:sz w:val="24"/>
                <w:szCs w:val="24"/>
                <w:lang w:val="en-GB"/>
              </w:rPr>
              <w:t>5</w:t>
            </w:r>
            <w:r w:rsidR="00C82F27" w:rsidRPr="00E11FDC">
              <w:rPr>
                <w:rFonts w:ascii="Times New Roman" w:hAnsi="Times New Roman" w:cs="Times New Roman"/>
                <w:noProof/>
                <w:webHidden/>
                <w:sz w:val="24"/>
                <w:szCs w:val="24"/>
                <w:lang w:val="en-GB"/>
              </w:rPr>
              <w:fldChar w:fldCharType="end"/>
            </w:r>
          </w:hyperlink>
        </w:p>
        <w:p w14:paraId="03AB0567" w14:textId="77777777" w:rsidR="00A83FFE" w:rsidRPr="00E11FDC" w:rsidRDefault="00EB5B0D" w:rsidP="002866CD">
          <w:pPr>
            <w:pStyle w:val="TOC1"/>
            <w:tabs>
              <w:tab w:val="right" w:leader="dot" w:pos="9350"/>
            </w:tabs>
            <w:spacing w:line="360" w:lineRule="auto"/>
            <w:jc w:val="center"/>
            <w:rPr>
              <w:rFonts w:ascii="Times New Roman" w:eastAsiaTheme="minorEastAsia" w:hAnsi="Times New Roman" w:cs="Times New Roman"/>
              <w:noProof/>
              <w:sz w:val="24"/>
              <w:szCs w:val="24"/>
              <w:lang w:val="en-GB"/>
            </w:rPr>
          </w:pPr>
          <w:hyperlink w:anchor="_Toc66110932" w:history="1">
            <w:r w:rsidR="00C82F27" w:rsidRPr="00E11FDC">
              <w:rPr>
                <w:rStyle w:val="Hyperlink"/>
                <w:rFonts w:ascii="Times New Roman" w:hAnsi="Times New Roman" w:cs="Times New Roman"/>
                <w:noProof/>
                <w:color w:val="auto"/>
                <w:sz w:val="24"/>
                <w:szCs w:val="24"/>
                <w:lang w:val="en-GB"/>
              </w:rPr>
              <w:t>Conclusion</w:t>
            </w:r>
            <w:r w:rsidR="00C82F27" w:rsidRPr="00E11FDC">
              <w:rPr>
                <w:rFonts w:ascii="Times New Roman" w:hAnsi="Times New Roman" w:cs="Times New Roman"/>
                <w:noProof/>
                <w:webHidden/>
                <w:sz w:val="24"/>
                <w:szCs w:val="24"/>
                <w:lang w:val="en-GB"/>
              </w:rPr>
              <w:tab/>
            </w:r>
            <w:r w:rsidR="00C82F27" w:rsidRPr="00E11FDC">
              <w:rPr>
                <w:rFonts w:ascii="Times New Roman" w:hAnsi="Times New Roman" w:cs="Times New Roman"/>
                <w:noProof/>
                <w:webHidden/>
                <w:sz w:val="24"/>
                <w:szCs w:val="24"/>
                <w:lang w:val="en-GB"/>
              </w:rPr>
              <w:fldChar w:fldCharType="begin"/>
            </w:r>
            <w:r w:rsidR="00C82F27" w:rsidRPr="00E11FDC">
              <w:rPr>
                <w:rFonts w:ascii="Times New Roman" w:hAnsi="Times New Roman" w:cs="Times New Roman"/>
                <w:noProof/>
                <w:webHidden/>
                <w:sz w:val="24"/>
                <w:szCs w:val="24"/>
                <w:lang w:val="en-GB"/>
              </w:rPr>
              <w:instrText xml:space="preserve"> PAGEREF _Toc66110932 \h </w:instrText>
            </w:r>
            <w:r w:rsidR="00C82F27" w:rsidRPr="00E11FDC">
              <w:rPr>
                <w:rFonts w:ascii="Times New Roman" w:hAnsi="Times New Roman" w:cs="Times New Roman"/>
                <w:noProof/>
                <w:webHidden/>
                <w:sz w:val="24"/>
                <w:szCs w:val="24"/>
                <w:lang w:val="en-GB"/>
              </w:rPr>
            </w:r>
            <w:r w:rsidR="00C82F27" w:rsidRPr="00E11FDC">
              <w:rPr>
                <w:rFonts w:ascii="Times New Roman" w:hAnsi="Times New Roman" w:cs="Times New Roman"/>
                <w:noProof/>
                <w:webHidden/>
                <w:sz w:val="24"/>
                <w:szCs w:val="24"/>
                <w:lang w:val="en-GB"/>
              </w:rPr>
              <w:fldChar w:fldCharType="separate"/>
            </w:r>
            <w:r w:rsidR="00C82F27" w:rsidRPr="00E11FDC">
              <w:rPr>
                <w:rFonts w:ascii="Times New Roman" w:hAnsi="Times New Roman" w:cs="Times New Roman"/>
                <w:noProof/>
                <w:webHidden/>
                <w:sz w:val="24"/>
                <w:szCs w:val="24"/>
                <w:lang w:val="en-GB"/>
              </w:rPr>
              <w:t>8</w:t>
            </w:r>
            <w:r w:rsidR="00C82F27" w:rsidRPr="00E11FDC">
              <w:rPr>
                <w:rFonts w:ascii="Times New Roman" w:hAnsi="Times New Roman" w:cs="Times New Roman"/>
                <w:noProof/>
                <w:webHidden/>
                <w:sz w:val="24"/>
                <w:szCs w:val="24"/>
                <w:lang w:val="en-GB"/>
              </w:rPr>
              <w:fldChar w:fldCharType="end"/>
            </w:r>
          </w:hyperlink>
        </w:p>
        <w:p w14:paraId="52FAF40B" w14:textId="77777777" w:rsidR="00A83FFE" w:rsidRPr="00E11FDC" w:rsidRDefault="00C82F27" w:rsidP="007E708C">
          <w:pPr>
            <w:spacing w:line="360" w:lineRule="auto"/>
            <w:jc w:val="center"/>
            <w:rPr>
              <w:rFonts w:ascii="Times New Roman" w:hAnsi="Times New Roman" w:cs="Times New Roman"/>
              <w:sz w:val="24"/>
              <w:szCs w:val="24"/>
              <w:lang w:val="en-GB"/>
            </w:rPr>
          </w:pPr>
          <w:r w:rsidRPr="00E11FDC">
            <w:rPr>
              <w:rFonts w:ascii="Times New Roman" w:hAnsi="Times New Roman" w:cs="Times New Roman"/>
              <w:b/>
              <w:bCs/>
              <w:noProof/>
              <w:sz w:val="24"/>
              <w:szCs w:val="24"/>
              <w:lang w:val="en-GB"/>
            </w:rPr>
            <w:fldChar w:fldCharType="end"/>
          </w:r>
        </w:p>
      </w:sdtContent>
    </w:sdt>
    <w:p w14:paraId="0071299C" w14:textId="77777777" w:rsidR="000C7AC4" w:rsidRPr="00E11FDC" w:rsidRDefault="00A83FFE" w:rsidP="005D7F6B">
      <w:pPr>
        <w:pStyle w:val="Heading1"/>
        <w:rPr>
          <w:sz w:val="24"/>
          <w:szCs w:val="24"/>
          <w:lang w:val="en-GB"/>
        </w:rPr>
      </w:pPr>
      <w:r w:rsidRPr="00E11FDC">
        <w:rPr>
          <w:sz w:val="24"/>
          <w:szCs w:val="24"/>
          <w:lang w:val="en-GB"/>
        </w:rPr>
        <w:br w:type="page"/>
      </w:r>
      <w:bookmarkStart w:id="0" w:name="_Toc66110929"/>
      <w:r w:rsidR="00C82F27" w:rsidRPr="00E11FDC">
        <w:rPr>
          <w:sz w:val="24"/>
          <w:szCs w:val="24"/>
          <w:lang w:val="en-GB"/>
        </w:rPr>
        <w:lastRenderedPageBreak/>
        <w:t>Introduction</w:t>
      </w:r>
      <w:bookmarkEnd w:id="0"/>
    </w:p>
    <w:p w14:paraId="1055F076" w14:textId="77777777" w:rsidR="000C7AC4" w:rsidRPr="00E11FDC" w:rsidRDefault="00C95352" w:rsidP="005D7F6B">
      <w:pPr>
        <w:spacing w:line="360" w:lineRule="auto"/>
        <w:jc w:val="both"/>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The world fashion industry always plays a significant role in creating a huge scale of pollution throughout the world. Each fashion organization produces and distributes different types of garments throughout the world which are usually collected from the various types of fibres and the crops that may create different type</w:t>
      </w:r>
      <w:r w:rsidR="003430CE" w:rsidRPr="00E11FDC">
        <w:rPr>
          <w:rFonts w:ascii="Times New Roman" w:eastAsia="Times New Roman" w:hAnsi="Times New Roman" w:cs="Times New Roman"/>
          <w:sz w:val="24"/>
          <w:szCs w:val="24"/>
          <w:lang w:val="en-GB"/>
        </w:rPr>
        <w:t>s</w:t>
      </w:r>
      <w:r w:rsidRPr="00E11FDC">
        <w:rPr>
          <w:rFonts w:ascii="Times New Roman" w:eastAsia="Times New Roman" w:hAnsi="Times New Roman" w:cs="Times New Roman"/>
          <w:sz w:val="24"/>
          <w:szCs w:val="24"/>
          <w:lang w:val="en-GB"/>
        </w:rPr>
        <w:t xml:space="preserve"> of pollution like soil, water etc. Due to this reason, each organization of the world is now facing great trouble to sustain their business chain and growth. In this assignment, the change among the largest fashion organization ZARA will be discussed which will help this organization to sustain their business growth as well as their reputation by mitigating the issues of pollution during the time of the production. </w:t>
      </w:r>
      <w:r w:rsidR="00E11FDC">
        <w:rPr>
          <w:rFonts w:ascii="Times New Roman" w:eastAsia="Times New Roman" w:hAnsi="Times New Roman" w:cs="Times New Roman"/>
          <w:sz w:val="24"/>
          <w:szCs w:val="24"/>
          <w:lang w:val="en-GB"/>
        </w:rPr>
        <w:t xml:space="preserve"> </w:t>
      </w:r>
      <w:r w:rsidR="003430CE" w:rsidRPr="00E11FDC">
        <w:rPr>
          <w:rFonts w:ascii="Times New Roman" w:eastAsia="Times New Roman" w:hAnsi="Times New Roman" w:cs="Times New Roman"/>
          <w:sz w:val="24"/>
          <w:szCs w:val="24"/>
          <w:lang w:val="en-GB"/>
        </w:rPr>
        <w:t>Additionally</w:t>
      </w:r>
      <w:r w:rsidRPr="00E11FDC">
        <w:rPr>
          <w:rFonts w:ascii="Times New Roman" w:eastAsia="Times New Roman" w:hAnsi="Times New Roman" w:cs="Times New Roman"/>
          <w:sz w:val="24"/>
          <w:szCs w:val="24"/>
          <w:lang w:val="en-GB"/>
        </w:rPr>
        <w:t xml:space="preserve">, the effect of the stakeholders of the ZARA organization will be discussed in this assignment that will help this organization to regulate its business chain in future. A few recommendations will be provided at the end of this assignment that will help the ZARA organization to improvise the previous changes. </w:t>
      </w:r>
    </w:p>
    <w:p w14:paraId="4BF6877B" w14:textId="77777777" w:rsidR="000C7AC4" w:rsidRPr="00E11FDC" w:rsidRDefault="00C82F27" w:rsidP="005D7F6B">
      <w:pPr>
        <w:pStyle w:val="Heading1"/>
        <w:rPr>
          <w:sz w:val="24"/>
          <w:szCs w:val="24"/>
          <w:lang w:val="en-GB"/>
        </w:rPr>
      </w:pPr>
      <w:bookmarkStart w:id="1" w:name="_Toc66110930"/>
      <w:r w:rsidRPr="00E11FDC">
        <w:rPr>
          <w:sz w:val="24"/>
          <w:szCs w:val="24"/>
          <w:lang w:val="en-GB"/>
        </w:rPr>
        <w:t>Critically Analyze the Changes of the ZARA Organization</w:t>
      </w:r>
      <w:bookmarkEnd w:id="1"/>
    </w:p>
    <w:p w14:paraId="4BB849E5" w14:textId="77777777" w:rsidR="000C7AC4" w:rsidRPr="00E11FDC" w:rsidRDefault="002F3782" w:rsidP="005D7F6B">
      <w:pPr>
        <w:spacing w:line="360" w:lineRule="auto"/>
        <w:jc w:val="both"/>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E</w:t>
      </w:r>
      <w:r w:rsidR="00C95352" w:rsidRPr="00E11FDC">
        <w:rPr>
          <w:rFonts w:ascii="Times New Roman" w:eastAsia="Times New Roman" w:hAnsi="Times New Roman" w:cs="Times New Roman"/>
          <w:sz w:val="24"/>
          <w:szCs w:val="24"/>
          <w:lang w:val="en-GB"/>
        </w:rPr>
        <w:t xml:space="preserve">ach fashion organization has a key role or character to pollute the atmosphere or environment through various aspects such as soil pollution, water pollution. As per the views of Aftab </w:t>
      </w:r>
      <w:r w:rsidR="00C95352" w:rsidRPr="00E11FDC">
        <w:rPr>
          <w:rFonts w:ascii="Times New Roman" w:eastAsia="Times New Roman" w:hAnsi="Times New Roman" w:cs="Times New Roman"/>
          <w:i/>
          <w:sz w:val="24"/>
          <w:szCs w:val="24"/>
          <w:lang w:val="en-GB"/>
        </w:rPr>
        <w:t xml:space="preserve">et al. </w:t>
      </w:r>
      <w:r w:rsidR="00C95352" w:rsidRPr="00E11FDC">
        <w:rPr>
          <w:rFonts w:ascii="Times New Roman" w:eastAsia="Times New Roman" w:hAnsi="Times New Roman" w:cs="Times New Roman"/>
          <w:sz w:val="24"/>
          <w:szCs w:val="24"/>
          <w:lang w:val="en-GB"/>
        </w:rPr>
        <w:t>(2018), due to this reason, the ZARA organization is always trying to sustain their business by continuously making change among their business adaptability which can never affect the environment. From the starting days of this organization, they always try to make changes to the trends of fashion, increase the features of the customer service as well as the technology, processes of the organization. Since the last five years, the ZARA organization has made a huge change in the internal driver (leadership and partner changes, employee performance) and external drivers (social, technological and economic changes) (Ivy Panda, 2021). In this assignment, the effectiveness of the lean business model of the ZAR</w:t>
      </w:r>
      <w:r w:rsidR="00C82F27" w:rsidRPr="00E11FDC">
        <w:rPr>
          <w:rFonts w:ascii="Times New Roman" w:eastAsia="Times New Roman" w:hAnsi="Times New Roman" w:cs="Times New Roman"/>
          <w:sz w:val="24"/>
          <w:szCs w:val="24"/>
          <w:lang w:val="en-GB"/>
        </w:rPr>
        <w:t>A organization will be discussed in brief.</w:t>
      </w:r>
    </w:p>
    <w:p w14:paraId="77F7AE01" w14:textId="77777777" w:rsidR="000C7AC4" w:rsidRPr="00E11FDC" w:rsidRDefault="000C7AC4" w:rsidP="00030A27">
      <w:pPr>
        <w:spacing w:line="360" w:lineRule="auto"/>
        <w:jc w:val="both"/>
        <w:rPr>
          <w:rFonts w:ascii="Times New Roman" w:eastAsia="Times New Roman" w:hAnsi="Times New Roman" w:cs="Times New Roman"/>
          <w:sz w:val="24"/>
          <w:szCs w:val="24"/>
          <w:lang w:val="en-GB"/>
        </w:rPr>
      </w:pPr>
    </w:p>
    <w:tbl>
      <w:tblPr>
        <w:tblStyle w:val="ColorfulShading-Accent3"/>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680"/>
        <w:gridCol w:w="4680"/>
      </w:tblGrid>
      <w:tr w:rsidR="000C7AC4" w:rsidRPr="00E11FDC" w14:paraId="4D18563A" w14:textId="77777777" w:rsidTr="002F3782">
        <w:tc>
          <w:tcPr>
            <w:tcW w:w="4680" w:type="dxa"/>
            <w:shd w:val="clear" w:color="auto" w:fill="8064A2" w:themeFill="accent4"/>
          </w:tcPr>
          <w:p w14:paraId="73DB5811" w14:textId="77777777" w:rsidR="000C7AC4" w:rsidRPr="00E11FDC" w:rsidRDefault="00C82F27" w:rsidP="002866CD">
            <w:pPr>
              <w:widowControl w:val="0"/>
              <w:spacing w:line="360" w:lineRule="auto"/>
              <w:jc w:val="center"/>
              <w:rPr>
                <w:rFonts w:ascii="Times New Roman" w:eastAsia="Times New Roman" w:hAnsi="Times New Roman" w:cs="Times New Roman"/>
                <w:b/>
                <w:sz w:val="24"/>
                <w:szCs w:val="24"/>
                <w:lang w:val="en-GB"/>
              </w:rPr>
            </w:pPr>
            <w:r w:rsidRPr="00E11FDC">
              <w:rPr>
                <w:rFonts w:ascii="Times New Roman" w:eastAsia="Times New Roman" w:hAnsi="Times New Roman" w:cs="Times New Roman"/>
                <w:b/>
                <w:color w:val="auto"/>
                <w:sz w:val="24"/>
                <w:szCs w:val="24"/>
                <w:lang w:val="en-GB"/>
              </w:rPr>
              <w:t xml:space="preserve">Strength </w:t>
            </w:r>
          </w:p>
        </w:tc>
        <w:tc>
          <w:tcPr>
            <w:tcW w:w="4680" w:type="dxa"/>
            <w:shd w:val="clear" w:color="auto" w:fill="8064A2" w:themeFill="accent4"/>
          </w:tcPr>
          <w:p w14:paraId="40CE802F" w14:textId="77777777" w:rsidR="000C7AC4" w:rsidRPr="00E11FDC" w:rsidRDefault="00C82F27" w:rsidP="002866CD">
            <w:pPr>
              <w:widowControl w:val="0"/>
              <w:spacing w:line="360" w:lineRule="auto"/>
              <w:jc w:val="center"/>
              <w:rPr>
                <w:rFonts w:ascii="Times New Roman" w:eastAsia="Times New Roman" w:hAnsi="Times New Roman" w:cs="Times New Roman"/>
                <w:b/>
                <w:sz w:val="24"/>
                <w:szCs w:val="24"/>
                <w:lang w:val="en-GB"/>
              </w:rPr>
            </w:pPr>
            <w:r w:rsidRPr="00E11FDC">
              <w:rPr>
                <w:rFonts w:ascii="Times New Roman" w:eastAsia="Times New Roman" w:hAnsi="Times New Roman" w:cs="Times New Roman"/>
                <w:b/>
                <w:color w:val="auto"/>
                <w:sz w:val="24"/>
                <w:szCs w:val="24"/>
                <w:lang w:val="en-GB"/>
              </w:rPr>
              <w:t xml:space="preserve">Weakness </w:t>
            </w:r>
          </w:p>
        </w:tc>
      </w:tr>
      <w:tr w:rsidR="000C7AC4" w:rsidRPr="00E11FDC" w14:paraId="39CDFFFA" w14:textId="77777777" w:rsidTr="002F3782">
        <w:tc>
          <w:tcPr>
            <w:tcW w:w="4680" w:type="dxa"/>
          </w:tcPr>
          <w:p w14:paraId="39B0D007" w14:textId="77777777" w:rsidR="000C7AC4" w:rsidRPr="00E11FDC" w:rsidRDefault="00C95352" w:rsidP="005D7F6B">
            <w:pPr>
              <w:widowControl w:val="0"/>
              <w:numPr>
                <w:ilvl w:val="0"/>
                <w:numId w:val="1"/>
              </w:numP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A few internal factors like the skills</w:t>
            </w:r>
            <w:r w:rsidR="003430CE" w:rsidRPr="00E11FDC">
              <w:rPr>
                <w:rFonts w:ascii="Times New Roman" w:eastAsia="Times New Roman" w:hAnsi="Times New Roman" w:cs="Times New Roman"/>
                <w:sz w:val="24"/>
                <w:szCs w:val="24"/>
                <w:lang w:val="en-GB"/>
              </w:rPr>
              <w:t xml:space="preserve"> of</w:t>
            </w:r>
            <w:r w:rsidRPr="00E11FDC">
              <w:rPr>
                <w:rFonts w:ascii="Times New Roman" w:eastAsia="Times New Roman" w:hAnsi="Times New Roman" w:cs="Times New Roman"/>
                <w:sz w:val="24"/>
                <w:szCs w:val="24"/>
                <w:lang w:val="en-GB"/>
              </w:rPr>
              <w:t xml:space="preserve"> each employee that improve the business chain of the ZARA</w:t>
            </w:r>
          </w:p>
          <w:p w14:paraId="4F297808" w14:textId="77777777" w:rsidR="000C7AC4" w:rsidRPr="00E11FDC" w:rsidRDefault="00C95352" w:rsidP="003430CE">
            <w:pPr>
              <w:widowControl w:val="0"/>
              <w:numPr>
                <w:ilvl w:val="0"/>
                <w:numId w:val="1"/>
              </w:numP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 xml:space="preserve">They always continue their business </w:t>
            </w:r>
            <w:r w:rsidRPr="00E11FDC">
              <w:rPr>
                <w:rFonts w:ascii="Times New Roman" w:eastAsia="Times New Roman" w:hAnsi="Times New Roman" w:cs="Times New Roman"/>
                <w:sz w:val="24"/>
                <w:szCs w:val="24"/>
                <w:lang w:val="en-GB"/>
              </w:rPr>
              <w:lastRenderedPageBreak/>
              <w:t xml:space="preserve">online and offline which decreases the chances of the market breaking down, increasing the reputation of the ZARA organization. </w:t>
            </w:r>
          </w:p>
        </w:tc>
        <w:tc>
          <w:tcPr>
            <w:tcW w:w="4680" w:type="dxa"/>
          </w:tcPr>
          <w:p w14:paraId="04EE9C6F" w14:textId="77777777" w:rsidR="000C7AC4" w:rsidRPr="00E11FDC" w:rsidRDefault="00C95352" w:rsidP="00030A27">
            <w:pPr>
              <w:widowControl w:val="0"/>
              <w:numPr>
                <w:ilvl w:val="0"/>
                <w:numId w:val="1"/>
              </w:numP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lastRenderedPageBreak/>
              <w:t xml:space="preserve">The main weakness of the ZARA organization is the lack of balance with its fast-fashion service. </w:t>
            </w:r>
          </w:p>
          <w:p w14:paraId="50F3F36A" w14:textId="77777777" w:rsidR="000C7AC4" w:rsidRPr="00E11FDC" w:rsidRDefault="00C95352" w:rsidP="00030A27">
            <w:pPr>
              <w:widowControl w:val="0"/>
              <w:numPr>
                <w:ilvl w:val="0"/>
                <w:numId w:val="1"/>
              </w:numP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 xml:space="preserve">The global pandemic decreases the </w:t>
            </w:r>
            <w:r w:rsidRPr="00E11FDC">
              <w:rPr>
                <w:rFonts w:ascii="Times New Roman" w:eastAsia="Times New Roman" w:hAnsi="Times New Roman" w:cs="Times New Roman"/>
                <w:sz w:val="24"/>
                <w:szCs w:val="24"/>
                <w:lang w:val="en-GB"/>
              </w:rPr>
              <w:lastRenderedPageBreak/>
              <w:t xml:space="preserve">physical </w:t>
            </w:r>
            <w:r w:rsidR="00030A27" w:rsidRPr="00E11FDC">
              <w:rPr>
                <w:rFonts w:ascii="Times New Roman" w:eastAsia="Times New Roman" w:hAnsi="Times New Roman" w:cs="Times New Roman"/>
                <w:sz w:val="24"/>
                <w:szCs w:val="24"/>
                <w:lang w:val="en-GB"/>
              </w:rPr>
              <w:t xml:space="preserve">number of </w:t>
            </w:r>
            <w:r w:rsidRPr="00E11FDC">
              <w:rPr>
                <w:rFonts w:ascii="Times New Roman" w:eastAsia="Times New Roman" w:hAnsi="Times New Roman" w:cs="Times New Roman"/>
                <w:sz w:val="24"/>
                <w:szCs w:val="24"/>
                <w:lang w:val="en-GB"/>
              </w:rPr>
              <w:t xml:space="preserve">stores of ZARA throughout the world. </w:t>
            </w:r>
          </w:p>
        </w:tc>
      </w:tr>
      <w:tr w:rsidR="000C7AC4" w:rsidRPr="00E11FDC" w14:paraId="43C1BB37" w14:textId="77777777" w:rsidTr="002F3782">
        <w:tc>
          <w:tcPr>
            <w:tcW w:w="4680" w:type="dxa"/>
            <w:shd w:val="clear" w:color="auto" w:fill="8064A2" w:themeFill="accent4"/>
          </w:tcPr>
          <w:p w14:paraId="2EE1E4D3" w14:textId="77777777" w:rsidR="000C7AC4" w:rsidRPr="00E11FDC" w:rsidRDefault="00C95352" w:rsidP="005D7F6B">
            <w:pPr>
              <w:widowControl w:val="0"/>
              <w:spacing w:line="360" w:lineRule="auto"/>
              <w:jc w:val="center"/>
              <w:rPr>
                <w:rFonts w:ascii="Times New Roman" w:eastAsia="Times New Roman" w:hAnsi="Times New Roman" w:cs="Times New Roman"/>
                <w:b/>
                <w:sz w:val="24"/>
                <w:szCs w:val="24"/>
                <w:lang w:val="en-GB"/>
              </w:rPr>
            </w:pPr>
            <w:r w:rsidRPr="00E11FDC">
              <w:rPr>
                <w:rFonts w:ascii="Times New Roman" w:eastAsia="Times New Roman" w:hAnsi="Times New Roman" w:cs="Times New Roman"/>
                <w:b/>
                <w:sz w:val="24"/>
                <w:szCs w:val="24"/>
                <w:lang w:val="en-GB"/>
              </w:rPr>
              <w:lastRenderedPageBreak/>
              <w:t>Opportunity</w:t>
            </w:r>
          </w:p>
        </w:tc>
        <w:tc>
          <w:tcPr>
            <w:tcW w:w="4680" w:type="dxa"/>
            <w:shd w:val="clear" w:color="auto" w:fill="8064A2" w:themeFill="accent4"/>
          </w:tcPr>
          <w:p w14:paraId="2B1445AD" w14:textId="77777777" w:rsidR="000C7AC4" w:rsidRPr="00E11FDC" w:rsidRDefault="00C95352" w:rsidP="00030A27">
            <w:pPr>
              <w:widowControl w:val="0"/>
              <w:spacing w:line="360" w:lineRule="auto"/>
              <w:jc w:val="center"/>
              <w:rPr>
                <w:rFonts w:ascii="Times New Roman" w:eastAsia="Times New Roman" w:hAnsi="Times New Roman" w:cs="Times New Roman"/>
                <w:b/>
                <w:sz w:val="24"/>
                <w:szCs w:val="24"/>
                <w:lang w:val="en-GB"/>
              </w:rPr>
            </w:pPr>
            <w:r w:rsidRPr="00E11FDC">
              <w:rPr>
                <w:rFonts w:ascii="Times New Roman" w:eastAsia="Times New Roman" w:hAnsi="Times New Roman" w:cs="Times New Roman"/>
                <w:b/>
                <w:sz w:val="24"/>
                <w:szCs w:val="24"/>
                <w:lang w:val="en-GB"/>
              </w:rPr>
              <w:t>Threat</w:t>
            </w:r>
          </w:p>
        </w:tc>
      </w:tr>
      <w:tr w:rsidR="000C7AC4" w:rsidRPr="00E11FDC" w14:paraId="3250FC63" w14:textId="77777777" w:rsidTr="002F3782">
        <w:tc>
          <w:tcPr>
            <w:tcW w:w="4680" w:type="dxa"/>
          </w:tcPr>
          <w:p w14:paraId="7A37FDC0" w14:textId="77777777" w:rsidR="000C7AC4" w:rsidRPr="00E11FDC" w:rsidRDefault="00C95352" w:rsidP="005D7F6B">
            <w:pPr>
              <w:widowControl w:val="0"/>
              <w:numPr>
                <w:ilvl w:val="0"/>
                <w:numId w:val="8"/>
              </w:numP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 xml:space="preserve">The reputation of the ZARA organization is now increasing on a huge margin. Due to this reason, the ZARA organization must have to create a cyclic delivery process for their online service. </w:t>
            </w:r>
          </w:p>
          <w:p w14:paraId="510EA79C" w14:textId="77777777" w:rsidR="000C7AC4" w:rsidRPr="00E11FDC" w:rsidRDefault="00C95352" w:rsidP="00030A27">
            <w:pPr>
              <w:widowControl w:val="0"/>
              <w:numPr>
                <w:ilvl w:val="0"/>
                <w:numId w:val="8"/>
              </w:numP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 xml:space="preserve">Data collection and the segmentation of each customer will make the business process much easier for the ZARA organization than AI service. </w:t>
            </w:r>
          </w:p>
        </w:tc>
        <w:tc>
          <w:tcPr>
            <w:tcW w:w="4680" w:type="dxa"/>
          </w:tcPr>
          <w:p w14:paraId="3A40E510" w14:textId="77777777" w:rsidR="000C7AC4" w:rsidRPr="00E11FDC" w:rsidRDefault="00C95352" w:rsidP="002866CD">
            <w:pPr>
              <w:widowControl w:val="0"/>
              <w:numPr>
                <w:ilvl w:val="0"/>
                <w:numId w:val="8"/>
              </w:numP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 xml:space="preserve">The most effective threat for the ZARA organization is the competition with the giant market </w:t>
            </w:r>
            <w:r w:rsidR="00E11FDC" w:rsidRPr="00E11FDC">
              <w:rPr>
                <w:rFonts w:ascii="Times New Roman" w:eastAsia="Times New Roman" w:hAnsi="Times New Roman" w:cs="Times New Roman"/>
                <w:sz w:val="24"/>
                <w:szCs w:val="24"/>
                <w:lang w:val="en-GB"/>
              </w:rPr>
              <w:t>of China</w:t>
            </w:r>
            <w:r w:rsidRPr="00E11FDC">
              <w:rPr>
                <w:rFonts w:ascii="Times New Roman" w:eastAsia="Times New Roman" w:hAnsi="Times New Roman" w:cs="Times New Roman"/>
                <w:sz w:val="24"/>
                <w:szCs w:val="24"/>
                <w:lang w:val="en-GB"/>
              </w:rPr>
              <w:t xml:space="preserve">. </w:t>
            </w:r>
          </w:p>
          <w:p w14:paraId="66A06509" w14:textId="77777777" w:rsidR="000C7AC4" w:rsidRPr="00E11FDC" w:rsidRDefault="00C95352" w:rsidP="002866CD">
            <w:pPr>
              <w:widowControl w:val="0"/>
              <w:numPr>
                <w:ilvl w:val="0"/>
                <w:numId w:val="8"/>
              </w:numP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 xml:space="preserve">Fast fashion is one of the most effective criteria for the ZARA organization which is going to face huge trends with other fashion organizations of the world. </w:t>
            </w:r>
          </w:p>
        </w:tc>
      </w:tr>
    </w:tbl>
    <w:p w14:paraId="67EF2DF1" w14:textId="77777777" w:rsidR="000C7AC4" w:rsidRPr="00E11FDC" w:rsidRDefault="00C95352" w:rsidP="005D7F6B">
      <w:pPr>
        <w:spacing w:line="360" w:lineRule="auto"/>
        <w:jc w:val="center"/>
        <w:rPr>
          <w:rFonts w:ascii="Times New Roman" w:eastAsia="Times New Roman" w:hAnsi="Times New Roman" w:cs="Times New Roman"/>
          <w:b/>
          <w:sz w:val="24"/>
          <w:szCs w:val="24"/>
          <w:lang w:val="en-GB"/>
        </w:rPr>
      </w:pPr>
      <w:r w:rsidRPr="00E11FDC">
        <w:rPr>
          <w:rFonts w:ascii="Times New Roman" w:eastAsia="Times New Roman" w:hAnsi="Times New Roman" w:cs="Times New Roman"/>
          <w:b/>
          <w:sz w:val="24"/>
          <w:szCs w:val="24"/>
          <w:lang w:val="en-GB"/>
        </w:rPr>
        <w:t>Table 1: SWOT analysis for the ZARA organization</w:t>
      </w:r>
    </w:p>
    <w:p w14:paraId="5DC2576E" w14:textId="77777777" w:rsidR="000C7AC4" w:rsidRPr="00E11FDC" w:rsidRDefault="00C95352" w:rsidP="00030A27">
      <w:pPr>
        <w:spacing w:line="360" w:lineRule="auto"/>
        <w:jc w:val="center"/>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 xml:space="preserve">(Source: Gurel </w:t>
      </w:r>
      <w:r w:rsidRPr="00E11FDC">
        <w:rPr>
          <w:rFonts w:ascii="Times New Roman" w:eastAsia="Times New Roman" w:hAnsi="Times New Roman" w:cs="Times New Roman"/>
          <w:i/>
          <w:sz w:val="24"/>
          <w:szCs w:val="24"/>
          <w:lang w:val="en-GB"/>
        </w:rPr>
        <w:t xml:space="preserve">et al., </w:t>
      </w:r>
      <w:r w:rsidRPr="00E11FDC">
        <w:rPr>
          <w:rFonts w:ascii="Times New Roman" w:eastAsia="Times New Roman" w:hAnsi="Times New Roman" w:cs="Times New Roman"/>
          <w:sz w:val="24"/>
          <w:szCs w:val="24"/>
          <w:lang w:val="en-GB"/>
        </w:rPr>
        <w:t>2017)</w:t>
      </w:r>
    </w:p>
    <w:p w14:paraId="03A111D9" w14:textId="77777777" w:rsidR="000C7AC4" w:rsidRPr="00E11FDC" w:rsidRDefault="00C95352" w:rsidP="002866CD">
      <w:pPr>
        <w:numPr>
          <w:ilvl w:val="0"/>
          <w:numId w:val="6"/>
        </w:numPr>
        <w:spacing w:line="360" w:lineRule="auto"/>
        <w:jc w:val="both"/>
        <w:rPr>
          <w:rFonts w:ascii="Times New Roman" w:eastAsia="Times New Roman" w:hAnsi="Times New Roman" w:cs="Times New Roman"/>
          <w:b/>
          <w:sz w:val="24"/>
          <w:szCs w:val="24"/>
          <w:lang w:val="en-GB"/>
        </w:rPr>
      </w:pPr>
      <w:r w:rsidRPr="00E11FDC">
        <w:rPr>
          <w:rFonts w:ascii="Times New Roman" w:eastAsia="Times New Roman" w:hAnsi="Times New Roman" w:cs="Times New Roman"/>
          <w:b/>
          <w:sz w:val="24"/>
          <w:szCs w:val="24"/>
          <w:lang w:val="en-GB"/>
        </w:rPr>
        <w:t>Internal Drivers</w:t>
      </w:r>
    </w:p>
    <w:p w14:paraId="5536611C" w14:textId="77777777" w:rsidR="000C7AC4" w:rsidRPr="00E11FDC" w:rsidRDefault="00C95352" w:rsidP="00030A27">
      <w:pPr>
        <w:spacing w:line="360" w:lineRule="auto"/>
        <w:jc w:val="both"/>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 xml:space="preserve">In recent pandemic and pollution affecting the environment, the ZARA organization also sustains its strong market value as well as their reputation throughout the world (Ivy Panda, 2021). </w:t>
      </w:r>
      <w:r w:rsidR="00C82F27" w:rsidRPr="00E11FDC">
        <w:rPr>
          <w:rFonts w:ascii="Times New Roman" w:eastAsia="Times New Roman" w:hAnsi="Times New Roman" w:cs="Times New Roman"/>
          <w:sz w:val="24"/>
          <w:szCs w:val="24"/>
          <w:lang w:val="en-GB"/>
        </w:rPr>
        <w:t xml:space="preserve">To sustain this market value and reputation the ZARA organization always provides a good concentration to every employee. As per the views of Lozano </w:t>
      </w:r>
      <w:r w:rsidR="00C82F27" w:rsidRPr="00E11FDC">
        <w:rPr>
          <w:rFonts w:ascii="Times New Roman" w:eastAsia="Times New Roman" w:hAnsi="Times New Roman" w:cs="Times New Roman"/>
          <w:i/>
          <w:sz w:val="24"/>
          <w:szCs w:val="24"/>
          <w:lang w:val="en-GB"/>
        </w:rPr>
        <w:t xml:space="preserve">et al. </w:t>
      </w:r>
      <w:r w:rsidR="00C82F27" w:rsidRPr="00E11FDC">
        <w:rPr>
          <w:rFonts w:ascii="Times New Roman" w:eastAsia="Times New Roman" w:hAnsi="Times New Roman" w:cs="Times New Roman"/>
          <w:sz w:val="24"/>
          <w:szCs w:val="24"/>
          <w:lang w:val="en-GB"/>
        </w:rPr>
        <w:t>(2018), the ZARA organization always keeps focusing on the skills, attitudes, motivation as well as behaviour of each employee that helps this organization to sustain the business change of the ZARA organization since the last five years (Ivy Panda, 2021).</w:t>
      </w:r>
      <w:r w:rsidR="00030A27" w:rsidRPr="00E11FDC">
        <w:rPr>
          <w:rFonts w:ascii="Times New Roman" w:eastAsia="Times New Roman" w:hAnsi="Times New Roman" w:cs="Times New Roman"/>
          <w:sz w:val="24"/>
          <w:szCs w:val="24"/>
          <w:lang w:val="en-GB"/>
        </w:rPr>
        <w:t>Furthermore</w:t>
      </w:r>
      <w:r w:rsidRPr="00E11FDC">
        <w:rPr>
          <w:rFonts w:ascii="Times New Roman" w:eastAsia="Times New Roman" w:hAnsi="Times New Roman" w:cs="Times New Roman"/>
          <w:sz w:val="24"/>
          <w:szCs w:val="24"/>
          <w:lang w:val="en-GB"/>
        </w:rPr>
        <w:t>,</w:t>
      </w:r>
      <w:r w:rsidR="00030A27" w:rsidRPr="00E11FDC">
        <w:rPr>
          <w:rFonts w:ascii="Times New Roman" w:eastAsia="Times New Roman" w:hAnsi="Times New Roman" w:cs="Times New Roman"/>
          <w:sz w:val="24"/>
          <w:szCs w:val="24"/>
          <w:lang w:val="en-GB"/>
        </w:rPr>
        <w:t xml:space="preserve"> they also provide the</w:t>
      </w:r>
      <w:r w:rsidRPr="00E11FDC">
        <w:rPr>
          <w:rFonts w:ascii="Times New Roman" w:eastAsia="Times New Roman" w:hAnsi="Times New Roman" w:cs="Times New Roman"/>
          <w:sz w:val="24"/>
          <w:szCs w:val="24"/>
          <w:lang w:val="en-GB"/>
        </w:rPr>
        <w:t xml:space="preserve"> requirements of each employee and also meet the expectation of each employee from the whole organization.</w:t>
      </w:r>
    </w:p>
    <w:p w14:paraId="2238609E" w14:textId="77777777" w:rsidR="000C7AC4" w:rsidRPr="00E11FDC" w:rsidRDefault="00C95352" w:rsidP="00030A27">
      <w:pPr>
        <w:spacing w:line="360" w:lineRule="auto"/>
        <w:jc w:val="both"/>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 xml:space="preserve">According to one principle of an organization's environment, the employee always works as the reservoir of the resources by potentially </w:t>
      </w:r>
      <w:r w:rsidR="007653AC" w:rsidRPr="00E11FDC">
        <w:rPr>
          <w:rFonts w:ascii="Times New Roman" w:eastAsia="Times New Roman" w:hAnsi="Times New Roman" w:cs="Times New Roman"/>
          <w:sz w:val="24"/>
          <w:szCs w:val="24"/>
          <w:lang w:val="en-GB"/>
        </w:rPr>
        <w:t>an as</w:t>
      </w:r>
      <w:r w:rsidRPr="00E11FDC">
        <w:rPr>
          <w:rFonts w:ascii="Times New Roman" w:eastAsia="Times New Roman" w:hAnsi="Times New Roman" w:cs="Times New Roman"/>
          <w:sz w:val="24"/>
          <w:szCs w:val="24"/>
          <w:lang w:val="en-GB"/>
        </w:rPr>
        <w:t xml:space="preserve"> strategically which help an organization to meet the achievement of the organization since the beginning of this organization (Ivy Panda, 2021). Due to this reason, the ZARA organization also maintains this strategy to maintain the business </w:t>
      </w:r>
      <w:r w:rsidRPr="00E11FDC">
        <w:rPr>
          <w:rFonts w:ascii="Times New Roman" w:eastAsia="Times New Roman" w:hAnsi="Times New Roman" w:cs="Times New Roman"/>
          <w:sz w:val="24"/>
          <w:szCs w:val="24"/>
          <w:lang w:val="en-GB"/>
        </w:rPr>
        <w:lastRenderedPageBreak/>
        <w:t>chain of the o</w:t>
      </w:r>
      <w:r w:rsidR="002866CD" w:rsidRPr="00E11FDC">
        <w:rPr>
          <w:rFonts w:ascii="Times New Roman" w:eastAsia="Times New Roman" w:hAnsi="Times New Roman" w:cs="Times New Roman"/>
          <w:sz w:val="24"/>
          <w:szCs w:val="24"/>
          <w:lang w:val="en-GB"/>
        </w:rPr>
        <w:t>rganization for</w:t>
      </w:r>
      <w:r w:rsidRPr="00E11FDC">
        <w:rPr>
          <w:rFonts w:ascii="Times New Roman" w:eastAsia="Times New Roman" w:hAnsi="Times New Roman" w:cs="Times New Roman"/>
          <w:sz w:val="24"/>
          <w:szCs w:val="24"/>
          <w:lang w:val="en-GB"/>
        </w:rPr>
        <w:t xml:space="preserve"> the last five years. By following this strategy the ZARA organization is competing with other organiza</w:t>
      </w:r>
      <w:r w:rsidR="002866CD" w:rsidRPr="00E11FDC">
        <w:rPr>
          <w:rFonts w:ascii="Times New Roman" w:eastAsia="Times New Roman" w:hAnsi="Times New Roman" w:cs="Times New Roman"/>
          <w:sz w:val="24"/>
          <w:szCs w:val="24"/>
          <w:lang w:val="en-GB"/>
        </w:rPr>
        <w:t xml:space="preserve">tions strategically. Moreover, </w:t>
      </w:r>
      <w:r w:rsidRPr="00E11FDC">
        <w:rPr>
          <w:rFonts w:ascii="Times New Roman" w:eastAsia="Times New Roman" w:hAnsi="Times New Roman" w:cs="Times New Roman"/>
          <w:sz w:val="24"/>
          <w:szCs w:val="24"/>
          <w:lang w:val="en-GB"/>
        </w:rPr>
        <w:t xml:space="preserve">the ZARA organization is now focusing on the financial inducement where the stakeholder and other partners of the ZARA organization play an important role (Ivy Panda, 2021). Therefore, this organization meets all the requirements of their stakeholders and other partners that can increase the work benefits as well as the business chain of the ZARA organization. </w:t>
      </w:r>
    </w:p>
    <w:p w14:paraId="67DF4106" w14:textId="77777777" w:rsidR="000C7AC4" w:rsidRPr="00E11FDC" w:rsidRDefault="00C95352" w:rsidP="002866CD">
      <w:pPr>
        <w:numPr>
          <w:ilvl w:val="0"/>
          <w:numId w:val="10"/>
        </w:numPr>
        <w:spacing w:line="360" w:lineRule="auto"/>
        <w:jc w:val="both"/>
        <w:rPr>
          <w:rFonts w:ascii="Times New Roman" w:eastAsia="Times New Roman" w:hAnsi="Times New Roman" w:cs="Times New Roman"/>
          <w:b/>
          <w:sz w:val="24"/>
          <w:szCs w:val="24"/>
          <w:lang w:val="en-GB"/>
        </w:rPr>
      </w:pPr>
      <w:r w:rsidRPr="00E11FDC">
        <w:rPr>
          <w:rFonts w:ascii="Times New Roman" w:eastAsia="Times New Roman" w:hAnsi="Times New Roman" w:cs="Times New Roman"/>
          <w:b/>
          <w:sz w:val="24"/>
          <w:szCs w:val="24"/>
          <w:lang w:val="en-GB"/>
        </w:rPr>
        <w:t>External Drivers</w:t>
      </w:r>
    </w:p>
    <w:p w14:paraId="7ACE62C9" w14:textId="77777777" w:rsidR="000C7AC4" w:rsidRPr="00E11FDC" w:rsidRDefault="00C95352" w:rsidP="002866CD">
      <w:pPr>
        <w:spacing w:line="360" w:lineRule="auto"/>
        <w:jc w:val="both"/>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Apart from all the social factors the ZARA organization always provides the necessary attention to the demand of the customers and then implements the necessary strate</w:t>
      </w:r>
      <w:r w:rsidR="002866CD" w:rsidRPr="00E11FDC">
        <w:rPr>
          <w:rFonts w:ascii="Times New Roman" w:eastAsia="Times New Roman" w:hAnsi="Times New Roman" w:cs="Times New Roman"/>
          <w:sz w:val="24"/>
          <w:szCs w:val="24"/>
          <w:lang w:val="en-GB"/>
        </w:rPr>
        <w:t>gies to the business prospect</w:t>
      </w:r>
      <w:r w:rsidRPr="00E11FDC">
        <w:rPr>
          <w:rFonts w:ascii="Times New Roman" w:eastAsia="Times New Roman" w:hAnsi="Times New Roman" w:cs="Times New Roman"/>
          <w:sz w:val="24"/>
          <w:szCs w:val="24"/>
          <w:lang w:val="en-GB"/>
        </w:rPr>
        <w:t xml:space="preserve"> them (Ivy Panda, 2021). </w:t>
      </w:r>
      <w:r w:rsidR="002866CD" w:rsidRPr="00E11FDC">
        <w:rPr>
          <w:rFonts w:ascii="Times New Roman" w:eastAsia="Times New Roman" w:hAnsi="Times New Roman" w:cs="Times New Roman"/>
          <w:sz w:val="24"/>
          <w:szCs w:val="24"/>
          <w:lang w:val="en-GB"/>
        </w:rPr>
        <w:t>Furthermore</w:t>
      </w:r>
      <w:r w:rsidRPr="00E11FDC">
        <w:rPr>
          <w:rFonts w:ascii="Times New Roman" w:eastAsia="Times New Roman" w:hAnsi="Times New Roman" w:cs="Times New Roman"/>
          <w:sz w:val="24"/>
          <w:szCs w:val="24"/>
          <w:lang w:val="en-GB"/>
        </w:rPr>
        <w:t xml:space="preserve">, to meet the requirement of the customer and consumer the ZARA organization always takes several technological implementation processes by which the productivity of the organization has remained the same for the last five years. As per the comment of Wickstroem </w:t>
      </w:r>
      <w:r w:rsidRPr="00E11FDC">
        <w:rPr>
          <w:rFonts w:ascii="Times New Roman" w:eastAsia="Times New Roman" w:hAnsi="Times New Roman" w:cs="Times New Roman"/>
          <w:i/>
          <w:sz w:val="24"/>
          <w:szCs w:val="24"/>
          <w:lang w:val="en-GB"/>
        </w:rPr>
        <w:t xml:space="preserve">et al. </w:t>
      </w:r>
      <w:r w:rsidRPr="00E11FDC">
        <w:rPr>
          <w:rFonts w:ascii="Times New Roman" w:eastAsia="Times New Roman" w:hAnsi="Times New Roman" w:cs="Times New Roman"/>
          <w:sz w:val="24"/>
          <w:szCs w:val="24"/>
          <w:lang w:val="en-GB"/>
        </w:rPr>
        <w:t xml:space="preserve">(2018), all those technologies have been implemented after positive testing of pollution prevention because the fashion industry around the world is the second main reason for pollution. </w:t>
      </w:r>
      <w:r w:rsidR="002866CD" w:rsidRPr="00E11FDC">
        <w:rPr>
          <w:rFonts w:ascii="Times New Roman" w:eastAsia="Times New Roman" w:hAnsi="Times New Roman" w:cs="Times New Roman"/>
          <w:sz w:val="24"/>
          <w:szCs w:val="24"/>
          <w:lang w:val="en-GB"/>
        </w:rPr>
        <w:t>Furthermore</w:t>
      </w:r>
      <w:r w:rsidRPr="00E11FDC">
        <w:rPr>
          <w:rFonts w:ascii="Times New Roman" w:eastAsia="Times New Roman" w:hAnsi="Times New Roman" w:cs="Times New Roman"/>
          <w:sz w:val="24"/>
          <w:szCs w:val="24"/>
          <w:lang w:val="en-GB"/>
        </w:rPr>
        <w:t>, the ZARA organization also sustains its global economic competition with other industrie</w:t>
      </w:r>
      <w:r w:rsidR="00803F52" w:rsidRPr="00E11FDC">
        <w:rPr>
          <w:rFonts w:ascii="Times New Roman" w:eastAsia="Times New Roman" w:hAnsi="Times New Roman" w:cs="Times New Roman"/>
          <w:sz w:val="24"/>
          <w:szCs w:val="24"/>
          <w:lang w:val="en-GB"/>
        </w:rPr>
        <w:t>s (Ivy Panda, 2021). To</w:t>
      </w:r>
      <w:r w:rsidR="003C4A0F">
        <w:rPr>
          <w:rFonts w:ascii="Times New Roman" w:eastAsia="Times New Roman" w:hAnsi="Times New Roman" w:cs="Times New Roman"/>
          <w:sz w:val="24"/>
          <w:szCs w:val="24"/>
          <w:lang w:val="en-GB"/>
        </w:rPr>
        <w:t xml:space="preserve"> </w:t>
      </w:r>
      <w:r w:rsidRPr="00E11FDC">
        <w:rPr>
          <w:rFonts w:ascii="Times New Roman" w:eastAsia="Times New Roman" w:hAnsi="Times New Roman" w:cs="Times New Roman"/>
          <w:sz w:val="24"/>
          <w:szCs w:val="24"/>
          <w:lang w:val="en-GB"/>
        </w:rPr>
        <w:t xml:space="preserve">sustain the intensive competition, the ZARA organization forced many other organizations to create a new subdivision of their business in the fashion industry. Due to their reasons, the ZARA organization is now trying to import the </w:t>
      </w:r>
      <w:r w:rsidR="007653AC" w:rsidRPr="00E11FDC">
        <w:rPr>
          <w:rFonts w:ascii="Times New Roman" w:eastAsia="Times New Roman" w:hAnsi="Times New Roman" w:cs="Times New Roman"/>
          <w:sz w:val="24"/>
          <w:szCs w:val="24"/>
          <w:lang w:val="en-GB"/>
        </w:rPr>
        <w:t>economic</w:t>
      </w:r>
      <w:r w:rsidRPr="00E11FDC">
        <w:rPr>
          <w:rFonts w:ascii="Times New Roman" w:eastAsia="Times New Roman" w:hAnsi="Times New Roman" w:cs="Times New Roman"/>
          <w:sz w:val="24"/>
          <w:szCs w:val="24"/>
          <w:lang w:val="en-GB"/>
        </w:rPr>
        <w:t xml:space="preserve"> environment of the ZARA organization implementing the approach of the human resources into the whole organization. </w:t>
      </w:r>
    </w:p>
    <w:p w14:paraId="5AB0B087" w14:textId="77777777" w:rsidR="000C7AC4" w:rsidRPr="00E11FDC" w:rsidRDefault="00803F52" w:rsidP="00803F52">
      <w:pPr>
        <w:spacing w:line="360" w:lineRule="auto"/>
        <w:jc w:val="both"/>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In recent days,</w:t>
      </w:r>
      <w:r w:rsidR="00C95352" w:rsidRPr="00E11FDC">
        <w:rPr>
          <w:rFonts w:ascii="Times New Roman" w:eastAsia="Times New Roman" w:hAnsi="Times New Roman" w:cs="Times New Roman"/>
          <w:sz w:val="24"/>
          <w:szCs w:val="24"/>
          <w:lang w:val="en-GB"/>
        </w:rPr>
        <w:t xml:space="preserve"> technology convergence has become a trend for each organization that helps an organization to compete with another organization (Balle </w:t>
      </w:r>
      <w:r w:rsidR="00C95352" w:rsidRPr="00E11FDC">
        <w:rPr>
          <w:rFonts w:ascii="Times New Roman" w:eastAsia="Times New Roman" w:hAnsi="Times New Roman" w:cs="Times New Roman"/>
          <w:i/>
          <w:sz w:val="24"/>
          <w:szCs w:val="24"/>
          <w:lang w:val="en-GB"/>
        </w:rPr>
        <w:t>et al.,</w:t>
      </w:r>
      <w:r w:rsidR="00C82F27" w:rsidRPr="00E11FDC">
        <w:rPr>
          <w:rFonts w:ascii="Times New Roman" w:eastAsia="Times New Roman" w:hAnsi="Times New Roman" w:cs="Times New Roman"/>
          <w:sz w:val="24"/>
          <w:szCs w:val="24"/>
          <w:lang w:val="en-GB"/>
        </w:rPr>
        <w:t xml:space="preserve"> 2017). For the last five years, the ZARA organization has been implementing a certain number of new technologies into the organization that may increase the production of the organization and also provide the necessary competition with other organizations of fashion. By following these technology implementation techniques the ZARA organization has sustained its business growth as well as its reputation throughout the world for the last five years. </w:t>
      </w:r>
    </w:p>
    <w:p w14:paraId="47712075" w14:textId="77777777" w:rsidR="00C22432" w:rsidRPr="00E11FDC" w:rsidRDefault="00C82F27">
      <w:pPr>
        <w:spacing w:line="360" w:lineRule="auto"/>
        <w:rPr>
          <w:rFonts w:ascii="Times New Roman" w:eastAsia="Times New Roman" w:hAnsi="Times New Roman" w:cs="Times New Roman"/>
          <w:b/>
          <w:sz w:val="24"/>
          <w:szCs w:val="24"/>
          <w:lang w:val="en-GB"/>
        </w:rPr>
      </w:pPr>
      <w:bookmarkStart w:id="2" w:name="_Toc66110931"/>
      <w:r w:rsidRPr="00E11FDC">
        <w:rPr>
          <w:rFonts w:ascii="Times New Roman" w:hAnsi="Times New Roman" w:cs="Times New Roman"/>
          <w:sz w:val="24"/>
          <w:szCs w:val="24"/>
          <w:lang w:val="en-GB"/>
        </w:rPr>
        <w:br w:type="page"/>
      </w:r>
    </w:p>
    <w:p w14:paraId="59F6F42E" w14:textId="77777777" w:rsidR="000C7AC4" w:rsidRPr="00E11FDC" w:rsidRDefault="00C82F27" w:rsidP="005D7F6B">
      <w:pPr>
        <w:pStyle w:val="Heading1"/>
        <w:rPr>
          <w:sz w:val="24"/>
          <w:szCs w:val="24"/>
          <w:lang w:val="en-GB"/>
        </w:rPr>
      </w:pPr>
      <w:r w:rsidRPr="00E11FDC">
        <w:rPr>
          <w:sz w:val="24"/>
          <w:szCs w:val="24"/>
          <w:lang w:val="en-GB"/>
        </w:rPr>
        <w:lastRenderedPageBreak/>
        <w:t>Critically explain the Advantages of the ZARA Organization for Those Changes</w:t>
      </w:r>
      <w:bookmarkEnd w:id="2"/>
    </w:p>
    <w:p w14:paraId="72027415" w14:textId="77777777" w:rsidR="000C7AC4" w:rsidRPr="00E11FDC" w:rsidRDefault="00803F52" w:rsidP="005D7F6B">
      <w:pPr>
        <w:spacing w:line="360" w:lineRule="auto"/>
        <w:jc w:val="both"/>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 xml:space="preserve">To </w:t>
      </w:r>
      <w:r w:rsidR="00C95352" w:rsidRPr="00E11FDC">
        <w:rPr>
          <w:rFonts w:ascii="Times New Roman" w:eastAsia="Times New Roman" w:hAnsi="Times New Roman" w:cs="Times New Roman"/>
          <w:sz w:val="24"/>
          <w:szCs w:val="24"/>
          <w:lang w:val="en-GB"/>
        </w:rPr>
        <w:t xml:space="preserve">mitigate all the issues for the </w:t>
      </w:r>
      <w:r w:rsidR="003C4A0F" w:rsidRPr="00E11FDC">
        <w:rPr>
          <w:rFonts w:ascii="Times New Roman" w:eastAsia="Times New Roman" w:hAnsi="Times New Roman" w:cs="Times New Roman"/>
          <w:sz w:val="24"/>
          <w:szCs w:val="24"/>
          <w:lang w:val="en-GB"/>
        </w:rPr>
        <w:t>COVID</w:t>
      </w:r>
      <w:r w:rsidR="00C95352" w:rsidRPr="00E11FDC">
        <w:rPr>
          <w:rFonts w:ascii="Times New Roman" w:eastAsia="Times New Roman" w:hAnsi="Times New Roman" w:cs="Times New Roman"/>
          <w:sz w:val="24"/>
          <w:szCs w:val="24"/>
          <w:lang w:val="en-GB"/>
        </w:rPr>
        <w:t xml:space="preserve"> 19 pandemics, the ZARA organization takes the lean business model which helps this organization to cope up with the global pandemic of covid 19 (BQF,2021). Therefore, the ZARA organization gets some advantages from this lean business and also sustains its business in this pandemic situation (Ghezzi, 2019). Hence the advantages of the lean business that's </w:t>
      </w:r>
      <w:r w:rsidRPr="00E11FDC">
        <w:rPr>
          <w:rFonts w:ascii="Times New Roman" w:eastAsia="Times New Roman" w:hAnsi="Times New Roman" w:cs="Times New Roman"/>
          <w:sz w:val="24"/>
          <w:szCs w:val="24"/>
          <w:lang w:val="en-GB"/>
        </w:rPr>
        <w:t>have</w:t>
      </w:r>
      <w:r w:rsidR="00C95352" w:rsidRPr="00E11FDC">
        <w:rPr>
          <w:rFonts w:ascii="Times New Roman" w:eastAsia="Times New Roman" w:hAnsi="Times New Roman" w:cs="Times New Roman"/>
          <w:sz w:val="24"/>
          <w:szCs w:val="24"/>
          <w:lang w:val="en-GB"/>
        </w:rPr>
        <w:t xml:space="preserve"> been gained by the ZARA organization are-</w:t>
      </w:r>
    </w:p>
    <w:p w14:paraId="632C2EA1" w14:textId="77777777" w:rsidR="000C7AC4" w:rsidRPr="00E11FDC" w:rsidRDefault="00C95352" w:rsidP="002866CD">
      <w:pPr>
        <w:numPr>
          <w:ilvl w:val="0"/>
          <w:numId w:val="13"/>
        </w:numPr>
        <w:spacing w:line="360" w:lineRule="auto"/>
        <w:jc w:val="both"/>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 xml:space="preserve"> By the lean business, the ZARA organization managed to decrease the stock trade of the Spanish clothing retailer by n</w:t>
      </w:r>
      <w:r w:rsidR="00803F52" w:rsidRPr="00E11FDC">
        <w:rPr>
          <w:rFonts w:ascii="Times New Roman" w:eastAsia="Times New Roman" w:hAnsi="Times New Roman" w:cs="Times New Roman"/>
          <w:sz w:val="24"/>
          <w:szCs w:val="24"/>
          <w:lang w:val="en-GB"/>
        </w:rPr>
        <w:t xml:space="preserve">early 19 per cent at the end of </w:t>
      </w:r>
      <w:r w:rsidRPr="00E11FDC">
        <w:rPr>
          <w:rFonts w:ascii="Times New Roman" w:eastAsia="Times New Roman" w:hAnsi="Times New Roman" w:cs="Times New Roman"/>
          <w:sz w:val="24"/>
          <w:szCs w:val="24"/>
          <w:lang w:val="en-GB"/>
        </w:rPr>
        <w:t xml:space="preserve">July (Hallam </w:t>
      </w:r>
      <w:r w:rsidRPr="00E11FDC">
        <w:rPr>
          <w:rFonts w:ascii="Times New Roman" w:eastAsia="Times New Roman" w:hAnsi="Times New Roman" w:cs="Times New Roman"/>
          <w:i/>
          <w:sz w:val="24"/>
          <w:szCs w:val="24"/>
          <w:lang w:val="en-GB"/>
        </w:rPr>
        <w:t xml:space="preserve">et al., </w:t>
      </w:r>
      <w:r w:rsidRPr="00E11FDC">
        <w:rPr>
          <w:rFonts w:ascii="Times New Roman" w:eastAsia="Times New Roman" w:hAnsi="Times New Roman" w:cs="Times New Roman"/>
          <w:sz w:val="24"/>
          <w:szCs w:val="24"/>
          <w:lang w:val="en-GB"/>
        </w:rPr>
        <w:t xml:space="preserve">2018). This stock decrease has been made only for the flexible purchasing aspect of the ZARA organization. </w:t>
      </w:r>
    </w:p>
    <w:p w14:paraId="3105D0FF" w14:textId="77777777" w:rsidR="000C7AC4" w:rsidRPr="00E11FDC" w:rsidRDefault="00C82F27" w:rsidP="002866CD">
      <w:pPr>
        <w:numPr>
          <w:ilvl w:val="0"/>
          <w:numId w:val="13"/>
        </w:numPr>
        <w:spacing w:line="360" w:lineRule="auto"/>
        <w:jc w:val="both"/>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 xml:space="preserve">With the help of this lean model of the business, the chairman of the ZARA organization is trying to invest 3 million in their e-commerce business that can provide a good position to the ZARA organization after three or five years of the global pandemic end (Durakovic </w:t>
      </w:r>
      <w:r w:rsidRPr="00E11FDC">
        <w:rPr>
          <w:rFonts w:ascii="Times New Roman" w:eastAsia="Times New Roman" w:hAnsi="Times New Roman" w:cs="Times New Roman"/>
          <w:i/>
          <w:sz w:val="24"/>
          <w:szCs w:val="24"/>
          <w:lang w:val="en-GB"/>
        </w:rPr>
        <w:t xml:space="preserve">et al., </w:t>
      </w:r>
      <w:r w:rsidRPr="00E11FDC">
        <w:rPr>
          <w:rFonts w:ascii="Times New Roman" w:eastAsia="Times New Roman" w:hAnsi="Times New Roman" w:cs="Times New Roman"/>
          <w:sz w:val="24"/>
          <w:szCs w:val="24"/>
          <w:lang w:val="en-GB"/>
        </w:rPr>
        <w:t xml:space="preserve">2018). </w:t>
      </w:r>
    </w:p>
    <w:p w14:paraId="472F9FCD" w14:textId="77777777" w:rsidR="000C7AC4" w:rsidRPr="00E11FDC" w:rsidRDefault="002866CD" w:rsidP="007E708C">
      <w:pPr>
        <w:numPr>
          <w:ilvl w:val="0"/>
          <w:numId w:val="13"/>
        </w:numPr>
        <w:spacing w:line="360" w:lineRule="auto"/>
        <w:jc w:val="both"/>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Furthermore</w:t>
      </w:r>
      <w:r w:rsidR="00C95352" w:rsidRPr="00E11FDC">
        <w:rPr>
          <w:rFonts w:ascii="Times New Roman" w:eastAsia="Times New Roman" w:hAnsi="Times New Roman" w:cs="Times New Roman"/>
          <w:sz w:val="24"/>
          <w:szCs w:val="24"/>
          <w:lang w:val="en-GB"/>
        </w:rPr>
        <w:t xml:space="preserve">, the lean business model helps the ZARA organization to increase the productivity of a team that can improve the business growth along with the business supply chain of that organization (Annual Report, 2019). In this way, the ZARA organization reduced the total expense cost by nearly 21 per cent than the first half of its lean business model in the </w:t>
      </w:r>
      <w:r w:rsidR="003C4A0F" w:rsidRPr="00E11FDC">
        <w:rPr>
          <w:rFonts w:ascii="Times New Roman" w:eastAsia="Times New Roman" w:hAnsi="Times New Roman" w:cs="Times New Roman"/>
          <w:sz w:val="24"/>
          <w:szCs w:val="24"/>
          <w:lang w:val="en-GB"/>
        </w:rPr>
        <w:t xml:space="preserve">COVID </w:t>
      </w:r>
      <w:r w:rsidR="00C95352" w:rsidRPr="00E11FDC">
        <w:rPr>
          <w:rFonts w:ascii="Times New Roman" w:eastAsia="Times New Roman" w:hAnsi="Times New Roman" w:cs="Times New Roman"/>
          <w:sz w:val="24"/>
          <w:szCs w:val="24"/>
          <w:lang w:val="en-GB"/>
        </w:rPr>
        <w:t xml:space="preserve">19 global pandemics. </w:t>
      </w:r>
    </w:p>
    <w:p w14:paraId="09125B29" w14:textId="77777777" w:rsidR="00C22432" w:rsidRPr="00E11FDC" w:rsidRDefault="00C95352">
      <w:pPr>
        <w:numPr>
          <w:ilvl w:val="0"/>
          <w:numId w:val="13"/>
        </w:numPr>
        <w:spacing w:line="360" w:lineRule="auto"/>
        <w:jc w:val="both"/>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Apart from all</w:t>
      </w:r>
      <w:r w:rsidR="00C82F27" w:rsidRPr="00E11FDC">
        <w:rPr>
          <w:rFonts w:ascii="Times New Roman" w:eastAsia="Times New Roman" w:hAnsi="Times New Roman" w:cs="Times New Roman"/>
          <w:sz w:val="24"/>
          <w:szCs w:val="24"/>
          <w:lang w:val="en-GB"/>
        </w:rPr>
        <w:t xml:space="preserve"> this, the ZARA organization also created a record proportion of the sales by its inventory service of nearly 4.6 million at the end of the month may (Annual Report, 2019). </w:t>
      </w:r>
    </w:p>
    <w:p w14:paraId="203FE5A6" w14:textId="77777777" w:rsidR="00C22432" w:rsidRPr="00E11FDC" w:rsidRDefault="00C82F27">
      <w:pPr>
        <w:spacing w:line="360" w:lineRule="auto"/>
        <w:jc w:val="both"/>
        <w:rPr>
          <w:rFonts w:ascii="Times New Roman" w:eastAsia="Times New Roman" w:hAnsi="Times New Roman" w:cs="Times New Roman"/>
          <w:b/>
          <w:sz w:val="24"/>
          <w:szCs w:val="24"/>
          <w:lang w:val="en-GB"/>
        </w:rPr>
      </w:pPr>
      <w:r w:rsidRPr="00E11FDC">
        <w:rPr>
          <w:rFonts w:ascii="Times New Roman" w:eastAsia="Times New Roman" w:hAnsi="Times New Roman" w:cs="Times New Roman"/>
          <w:b/>
          <w:sz w:val="24"/>
          <w:szCs w:val="24"/>
          <w:lang w:val="en-GB"/>
        </w:rPr>
        <w:t>Porter’s Five Forces Model for the ZARA organization</w:t>
      </w:r>
    </w:p>
    <w:tbl>
      <w:tblPr>
        <w:tblStyle w:val="ColorfulShading-Accent2"/>
        <w:tblW w:w="7785" w:type="dxa"/>
        <w:jc w:val="center"/>
        <w:tblLayout w:type="fixed"/>
        <w:tblLook w:val="0600" w:firstRow="0" w:lastRow="0" w:firstColumn="0" w:lastColumn="0" w:noHBand="1" w:noVBand="1"/>
      </w:tblPr>
      <w:tblGrid>
        <w:gridCol w:w="2730"/>
        <w:gridCol w:w="5055"/>
      </w:tblGrid>
      <w:tr w:rsidR="000C7AC4" w:rsidRPr="00E11FDC" w14:paraId="3FA0C3CB" w14:textId="77777777" w:rsidTr="00EC61A2">
        <w:trPr>
          <w:jc w:val="center"/>
        </w:trPr>
        <w:tc>
          <w:tcPr>
            <w:tcW w:w="2730" w:type="dxa"/>
          </w:tcPr>
          <w:p w14:paraId="4E59DC28" w14:textId="77777777" w:rsidR="00C22432" w:rsidRPr="00E11FDC" w:rsidRDefault="00C82F27">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E11FDC">
              <w:rPr>
                <w:rFonts w:ascii="Times New Roman" w:eastAsia="Times New Roman" w:hAnsi="Times New Roman" w:cs="Times New Roman"/>
                <w:b/>
                <w:color w:val="auto"/>
                <w:sz w:val="24"/>
                <w:szCs w:val="24"/>
                <w:lang w:val="en-GB"/>
              </w:rPr>
              <w:t xml:space="preserve">Factors </w:t>
            </w:r>
          </w:p>
        </w:tc>
        <w:tc>
          <w:tcPr>
            <w:tcW w:w="5055" w:type="dxa"/>
          </w:tcPr>
          <w:p w14:paraId="685FD5FA" w14:textId="77777777" w:rsidR="00C22432" w:rsidRPr="00E11FDC" w:rsidRDefault="00C82F27">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E11FDC">
              <w:rPr>
                <w:rFonts w:ascii="Times New Roman" w:eastAsia="Times New Roman" w:hAnsi="Times New Roman" w:cs="Times New Roman"/>
                <w:b/>
                <w:color w:val="auto"/>
                <w:sz w:val="24"/>
                <w:szCs w:val="24"/>
                <w:lang w:val="en-GB"/>
              </w:rPr>
              <w:t>Description</w:t>
            </w:r>
          </w:p>
        </w:tc>
      </w:tr>
      <w:tr w:rsidR="000C7AC4" w:rsidRPr="00E11FDC" w14:paraId="178B8CF9" w14:textId="77777777" w:rsidTr="00EC61A2">
        <w:trPr>
          <w:jc w:val="center"/>
        </w:trPr>
        <w:tc>
          <w:tcPr>
            <w:tcW w:w="2730" w:type="dxa"/>
          </w:tcPr>
          <w:p w14:paraId="158412C6" w14:textId="77777777" w:rsidR="000C7AC4" w:rsidRPr="00E11FDC" w:rsidRDefault="00C95352" w:rsidP="005D7F6B">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E11FDC">
              <w:rPr>
                <w:rFonts w:ascii="Times New Roman" w:eastAsia="Times New Roman" w:hAnsi="Times New Roman" w:cs="Times New Roman"/>
                <w:b/>
                <w:sz w:val="24"/>
                <w:szCs w:val="24"/>
                <w:lang w:val="en-GB"/>
              </w:rPr>
              <w:t>Threat of new entrants</w:t>
            </w:r>
          </w:p>
        </w:tc>
        <w:tc>
          <w:tcPr>
            <w:tcW w:w="5055" w:type="dxa"/>
          </w:tcPr>
          <w:p w14:paraId="06D0E91C" w14:textId="77777777" w:rsidR="000C7AC4" w:rsidRPr="00E11FDC" w:rsidRDefault="00C95352" w:rsidP="002866C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 xml:space="preserve">The </w:t>
            </w:r>
            <w:r w:rsidR="007653AC" w:rsidRPr="00E11FDC">
              <w:rPr>
                <w:rFonts w:ascii="Times New Roman" w:eastAsia="Times New Roman" w:hAnsi="Times New Roman" w:cs="Times New Roman"/>
                <w:sz w:val="24"/>
                <w:szCs w:val="24"/>
                <w:lang w:val="en-GB"/>
              </w:rPr>
              <w:t>chances of the new fashion organization in Australia are</w:t>
            </w:r>
            <w:r w:rsidRPr="00E11FDC">
              <w:rPr>
                <w:rFonts w:ascii="Times New Roman" w:eastAsia="Times New Roman" w:hAnsi="Times New Roman" w:cs="Times New Roman"/>
                <w:sz w:val="24"/>
                <w:szCs w:val="24"/>
                <w:lang w:val="en-GB"/>
              </w:rPr>
              <w:t xml:space="preserve"> high. </w:t>
            </w:r>
          </w:p>
        </w:tc>
      </w:tr>
      <w:tr w:rsidR="000C7AC4" w:rsidRPr="00E11FDC" w14:paraId="45485721" w14:textId="77777777" w:rsidTr="00EC61A2">
        <w:trPr>
          <w:jc w:val="center"/>
        </w:trPr>
        <w:tc>
          <w:tcPr>
            <w:tcW w:w="2730" w:type="dxa"/>
          </w:tcPr>
          <w:p w14:paraId="5FABEFF7" w14:textId="77777777" w:rsidR="000C7AC4" w:rsidRPr="00E11FDC" w:rsidRDefault="00C95352" w:rsidP="005D7F6B">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E11FDC">
              <w:rPr>
                <w:rFonts w:ascii="Times New Roman" w:eastAsia="Times New Roman" w:hAnsi="Times New Roman" w:cs="Times New Roman"/>
                <w:b/>
                <w:sz w:val="24"/>
                <w:szCs w:val="24"/>
                <w:lang w:val="en-GB"/>
              </w:rPr>
              <w:t>Rivalry among several existing competitors</w:t>
            </w:r>
          </w:p>
        </w:tc>
        <w:tc>
          <w:tcPr>
            <w:tcW w:w="5055" w:type="dxa"/>
          </w:tcPr>
          <w:p w14:paraId="6221C9D2" w14:textId="77777777" w:rsidR="000C7AC4" w:rsidRPr="00E11FDC" w:rsidRDefault="00803F52" w:rsidP="002866C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Though the number of</w:t>
            </w:r>
            <w:r w:rsidR="00C95352" w:rsidRPr="00E11FDC">
              <w:rPr>
                <w:rFonts w:ascii="Times New Roman" w:eastAsia="Times New Roman" w:hAnsi="Times New Roman" w:cs="Times New Roman"/>
                <w:sz w:val="24"/>
                <w:szCs w:val="24"/>
                <w:lang w:val="en-GB"/>
              </w:rPr>
              <w:t xml:space="preserve"> new fashion</w:t>
            </w:r>
            <w:r w:rsidRPr="00E11FDC">
              <w:rPr>
                <w:rFonts w:ascii="Times New Roman" w:eastAsia="Times New Roman" w:hAnsi="Times New Roman" w:cs="Times New Roman"/>
                <w:sz w:val="24"/>
                <w:szCs w:val="24"/>
                <w:lang w:val="en-GB"/>
              </w:rPr>
              <w:t>-based</w:t>
            </w:r>
            <w:r w:rsidR="00C95352" w:rsidRPr="00E11FDC">
              <w:rPr>
                <w:rFonts w:ascii="Times New Roman" w:eastAsia="Times New Roman" w:hAnsi="Times New Roman" w:cs="Times New Roman"/>
                <w:sz w:val="24"/>
                <w:szCs w:val="24"/>
                <w:lang w:val="en-GB"/>
              </w:rPr>
              <w:t xml:space="preserve"> organizations can be increased then the rivalry among them can also be increased (Bruijl, 2018). </w:t>
            </w:r>
          </w:p>
        </w:tc>
      </w:tr>
      <w:tr w:rsidR="000C7AC4" w:rsidRPr="00E11FDC" w14:paraId="10DBB740" w14:textId="77777777" w:rsidTr="00EC61A2">
        <w:trPr>
          <w:jc w:val="center"/>
        </w:trPr>
        <w:tc>
          <w:tcPr>
            <w:tcW w:w="2730" w:type="dxa"/>
          </w:tcPr>
          <w:p w14:paraId="03435EAA" w14:textId="77777777" w:rsidR="000C7AC4" w:rsidRPr="00E11FDC" w:rsidRDefault="00C95352" w:rsidP="005D7F6B">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E11FDC">
              <w:rPr>
                <w:rFonts w:ascii="Times New Roman" w:eastAsia="Times New Roman" w:hAnsi="Times New Roman" w:cs="Times New Roman"/>
                <w:b/>
                <w:sz w:val="24"/>
                <w:szCs w:val="24"/>
                <w:lang w:val="en-GB"/>
              </w:rPr>
              <w:t>Bargaining power of the suppliers</w:t>
            </w:r>
          </w:p>
        </w:tc>
        <w:tc>
          <w:tcPr>
            <w:tcW w:w="5055" w:type="dxa"/>
          </w:tcPr>
          <w:p w14:paraId="4A9352C9" w14:textId="77777777" w:rsidR="000C7AC4" w:rsidRPr="00E11FDC" w:rsidRDefault="00C95352" w:rsidP="002866C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 xml:space="preserve">Though the rivalry among the competition can increase then the bargaining power of each </w:t>
            </w:r>
            <w:r w:rsidRPr="00E11FDC">
              <w:rPr>
                <w:rFonts w:ascii="Times New Roman" w:eastAsia="Times New Roman" w:hAnsi="Times New Roman" w:cs="Times New Roman"/>
                <w:sz w:val="24"/>
                <w:szCs w:val="24"/>
                <w:lang w:val="en-GB"/>
              </w:rPr>
              <w:lastRenderedPageBreak/>
              <w:t>supplier will also increase for the ZARA organization. All suppliers will enforce the ZARA organization to increase the price of each product.</w:t>
            </w:r>
          </w:p>
        </w:tc>
      </w:tr>
      <w:tr w:rsidR="000C7AC4" w:rsidRPr="00E11FDC" w14:paraId="054456E8" w14:textId="77777777" w:rsidTr="00EC61A2">
        <w:trPr>
          <w:jc w:val="center"/>
        </w:trPr>
        <w:tc>
          <w:tcPr>
            <w:tcW w:w="2730" w:type="dxa"/>
          </w:tcPr>
          <w:p w14:paraId="5811CEA4" w14:textId="77777777" w:rsidR="000C7AC4" w:rsidRPr="00E11FDC" w:rsidRDefault="00C95352" w:rsidP="005D7F6B">
            <w:pPr>
              <w:widowControl w:val="0"/>
              <w:spacing w:line="360" w:lineRule="auto"/>
              <w:rPr>
                <w:rFonts w:ascii="Times New Roman" w:eastAsia="Times New Roman" w:hAnsi="Times New Roman" w:cs="Times New Roman"/>
                <w:b/>
                <w:sz w:val="24"/>
                <w:szCs w:val="24"/>
                <w:lang w:val="en-GB"/>
              </w:rPr>
            </w:pPr>
            <w:r w:rsidRPr="00E11FDC">
              <w:rPr>
                <w:rFonts w:ascii="Times New Roman" w:eastAsia="Times New Roman" w:hAnsi="Times New Roman" w:cs="Times New Roman"/>
                <w:b/>
                <w:sz w:val="24"/>
                <w:szCs w:val="24"/>
                <w:lang w:val="en-GB"/>
              </w:rPr>
              <w:lastRenderedPageBreak/>
              <w:t>Bargaining power of the buyers</w:t>
            </w:r>
          </w:p>
        </w:tc>
        <w:tc>
          <w:tcPr>
            <w:tcW w:w="5055" w:type="dxa"/>
          </w:tcPr>
          <w:p w14:paraId="3E3152DA" w14:textId="77777777" w:rsidR="000C7AC4" w:rsidRPr="00E11FDC" w:rsidRDefault="00C95352" w:rsidP="002866C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 xml:space="preserve">The bargaining power of all buyers of the ZARA organization will also increase on a huge scale because each butter or customer will require </w:t>
            </w:r>
            <w:r w:rsidR="007653AC" w:rsidRPr="00E11FDC">
              <w:rPr>
                <w:rFonts w:ascii="Times New Roman" w:eastAsia="Times New Roman" w:hAnsi="Times New Roman" w:cs="Times New Roman"/>
                <w:sz w:val="24"/>
                <w:szCs w:val="24"/>
                <w:lang w:val="en-GB"/>
              </w:rPr>
              <w:t>stronger</w:t>
            </w:r>
            <w:r w:rsidR="00C82F27" w:rsidRPr="00E11FDC">
              <w:rPr>
                <w:rFonts w:ascii="Times New Roman" w:eastAsia="Times New Roman" w:hAnsi="Times New Roman" w:cs="Times New Roman"/>
                <w:color w:val="auto"/>
                <w:sz w:val="24"/>
                <w:szCs w:val="24"/>
                <w:lang w:val="en-GB"/>
              </w:rPr>
              <w:t xml:space="preserve"> customer service as well as a high-quality product as compared with the other competitors (Bruijl, 2018). </w:t>
            </w:r>
          </w:p>
        </w:tc>
      </w:tr>
      <w:tr w:rsidR="000C7AC4" w:rsidRPr="00E11FDC" w14:paraId="38F9B411" w14:textId="77777777" w:rsidTr="00EC61A2">
        <w:trPr>
          <w:jc w:val="center"/>
        </w:trPr>
        <w:tc>
          <w:tcPr>
            <w:tcW w:w="2730" w:type="dxa"/>
          </w:tcPr>
          <w:p w14:paraId="29C6B05D" w14:textId="77777777" w:rsidR="000C7AC4" w:rsidRPr="00E11FDC" w:rsidRDefault="00C95352" w:rsidP="005D7F6B">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E11FDC">
              <w:rPr>
                <w:rFonts w:ascii="Times New Roman" w:eastAsia="Times New Roman" w:hAnsi="Times New Roman" w:cs="Times New Roman"/>
                <w:b/>
                <w:sz w:val="24"/>
                <w:szCs w:val="24"/>
                <w:lang w:val="en-GB"/>
              </w:rPr>
              <w:t>Threats of substitutes</w:t>
            </w:r>
          </w:p>
        </w:tc>
        <w:tc>
          <w:tcPr>
            <w:tcW w:w="5055" w:type="dxa"/>
          </w:tcPr>
          <w:p w14:paraId="4668AE76" w14:textId="77777777" w:rsidR="000C7AC4" w:rsidRPr="00E11FDC" w:rsidRDefault="00C95352" w:rsidP="002866C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Though the number of competitors can be increased then the chances of the product substitute can be increased also. Therefore, the ZARA organization must have to produce some different and unique product.</w:t>
            </w:r>
          </w:p>
        </w:tc>
      </w:tr>
    </w:tbl>
    <w:p w14:paraId="5E7DC9CA" w14:textId="77777777" w:rsidR="000C7AC4" w:rsidRPr="00E11FDC" w:rsidRDefault="00C95352" w:rsidP="005D7F6B">
      <w:pPr>
        <w:spacing w:line="360" w:lineRule="auto"/>
        <w:jc w:val="center"/>
        <w:rPr>
          <w:rFonts w:ascii="Times New Roman" w:eastAsia="Times New Roman" w:hAnsi="Times New Roman" w:cs="Times New Roman"/>
          <w:b/>
          <w:sz w:val="24"/>
          <w:szCs w:val="24"/>
          <w:lang w:val="en-GB"/>
        </w:rPr>
      </w:pPr>
      <w:r w:rsidRPr="00E11FDC">
        <w:rPr>
          <w:rFonts w:ascii="Times New Roman" w:eastAsia="Times New Roman" w:hAnsi="Times New Roman" w:cs="Times New Roman"/>
          <w:b/>
          <w:sz w:val="24"/>
          <w:szCs w:val="24"/>
          <w:lang w:val="en-GB"/>
        </w:rPr>
        <w:t>Table 2:Porter’s Five Forces Model</w:t>
      </w:r>
    </w:p>
    <w:p w14:paraId="1AB32D84" w14:textId="77777777" w:rsidR="000C7AC4" w:rsidRPr="00E11FDC" w:rsidRDefault="00C95352" w:rsidP="002866CD">
      <w:pPr>
        <w:spacing w:line="360" w:lineRule="auto"/>
        <w:jc w:val="center"/>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 xml:space="preserve">(Source: Oneren </w:t>
      </w:r>
      <w:r w:rsidRPr="00E11FDC">
        <w:rPr>
          <w:rFonts w:ascii="Times New Roman" w:eastAsia="Times New Roman" w:hAnsi="Times New Roman" w:cs="Times New Roman"/>
          <w:i/>
          <w:sz w:val="24"/>
          <w:szCs w:val="24"/>
          <w:lang w:val="en-GB"/>
        </w:rPr>
        <w:t>et al.</w:t>
      </w:r>
      <w:r w:rsidRPr="00E11FDC">
        <w:rPr>
          <w:rFonts w:ascii="Times New Roman" w:eastAsia="Times New Roman" w:hAnsi="Times New Roman" w:cs="Times New Roman"/>
          <w:sz w:val="24"/>
          <w:szCs w:val="24"/>
          <w:lang w:val="en-GB"/>
        </w:rPr>
        <w:t xml:space="preserve"> 2017)</w:t>
      </w:r>
    </w:p>
    <w:p w14:paraId="66E5E057" w14:textId="77777777" w:rsidR="000C7AC4" w:rsidRPr="00E11FDC" w:rsidRDefault="00C95352" w:rsidP="007E708C">
      <w:pPr>
        <w:spacing w:line="360" w:lineRule="auto"/>
        <w:jc w:val="both"/>
        <w:rPr>
          <w:rFonts w:ascii="Times New Roman" w:eastAsia="Times New Roman" w:hAnsi="Times New Roman" w:cs="Times New Roman"/>
          <w:b/>
          <w:sz w:val="24"/>
          <w:szCs w:val="24"/>
          <w:lang w:val="en-GB"/>
        </w:rPr>
      </w:pPr>
      <w:r w:rsidRPr="00E11FDC">
        <w:rPr>
          <w:rFonts w:ascii="Times New Roman" w:eastAsia="Times New Roman" w:hAnsi="Times New Roman" w:cs="Times New Roman"/>
          <w:b/>
          <w:sz w:val="24"/>
          <w:szCs w:val="24"/>
          <w:lang w:val="en-GB"/>
        </w:rPr>
        <w:t xml:space="preserve">Porter’s Value Chain Model for the ZARA organization </w:t>
      </w:r>
    </w:p>
    <w:p w14:paraId="1BDC5D13" w14:textId="77777777" w:rsidR="00C22432" w:rsidRPr="00E11FDC" w:rsidRDefault="00C22432">
      <w:pPr>
        <w:spacing w:line="360" w:lineRule="auto"/>
        <w:jc w:val="both"/>
        <w:rPr>
          <w:rFonts w:ascii="Times New Roman" w:eastAsia="Times New Roman" w:hAnsi="Times New Roman" w:cs="Times New Roman"/>
          <w:sz w:val="24"/>
          <w:szCs w:val="24"/>
          <w:lang w:val="en-GB"/>
        </w:rPr>
      </w:pPr>
    </w:p>
    <w:tbl>
      <w:tblPr>
        <w:tblStyle w:val="ColorfulShading-Accent4"/>
        <w:tblW w:w="9360" w:type="dxa"/>
        <w:tblLayout w:type="fixed"/>
        <w:tblLook w:val="0600" w:firstRow="0" w:lastRow="0" w:firstColumn="0" w:lastColumn="0" w:noHBand="1" w:noVBand="1"/>
      </w:tblPr>
      <w:tblGrid>
        <w:gridCol w:w="1261"/>
        <w:gridCol w:w="2310"/>
        <w:gridCol w:w="2025"/>
        <w:gridCol w:w="1882"/>
        <w:gridCol w:w="1882"/>
      </w:tblGrid>
      <w:tr w:rsidR="000C7AC4" w:rsidRPr="00E11FDC" w14:paraId="2E614368" w14:textId="77777777" w:rsidTr="008F7DAD">
        <w:trPr>
          <w:trHeight w:val="440"/>
        </w:trPr>
        <w:tc>
          <w:tcPr>
            <w:tcW w:w="1261" w:type="dxa"/>
            <w:vMerge w:val="restart"/>
            <w:shd w:val="clear" w:color="auto" w:fill="76923C" w:themeFill="accent3" w:themeFillShade="BF"/>
          </w:tcPr>
          <w:p w14:paraId="6FEB51DB" w14:textId="77777777" w:rsidR="00C22432" w:rsidRPr="00E11FDC" w:rsidRDefault="00C82F27">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E11FDC">
              <w:rPr>
                <w:rFonts w:ascii="Times New Roman" w:eastAsia="Times New Roman" w:hAnsi="Times New Roman" w:cs="Times New Roman"/>
                <w:b/>
                <w:color w:val="auto"/>
                <w:sz w:val="24"/>
                <w:szCs w:val="24"/>
                <w:lang w:val="en-GB"/>
              </w:rPr>
              <w:t xml:space="preserve">Primary activities </w:t>
            </w:r>
          </w:p>
        </w:tc>
        <w:tc>
          <w:tcPr>
            <w:tcW w:w="2310" w:type="dxa"/>
            <w:shd w:val="clear" w:color="auto" w:fill="D6E3BC" w:themeFill="accent3" w:themeFillTint="66"/>
          </w:tcPr>
          <w:p w14:paraId="31B021FD" w14:textId="77777777" w:rsidR="00C22432" w:rsidRPr="00E11FDC" w:rsidRDefault="00C82F27">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E11FDC">
              <w:rPr>
                <w:rFonts w:ascii="Times New Roman" w:eastAsia="Times New Roman" w:hAnsi="Times New Roman" w:cs="Times New Roman"/>
                <w:b/>
                <w:color w:val="auto"/>
                <w:sz w:val="24"/>
                <w:szCs w:val="24"/>
                <w:lang w:val="en-GB"/>
              </w:rPr>
              <w:t xml:space="preserve">Inbound logistics </w:t>
            </w:r>
          </w:p>
        </w:tc>
        <w:tc>
          <w:tcPr>
            <w:tcW w:w="2025" w:type="dxa"/>
            <w:shd w:val="clear" w:color="auto" w:fill="D6E3BC" w:themeFill="accent3" w:themeFillTint="66"/>
          </w:tcPr>
          <w:p w14:paraId="4D14C23F" w14:textId="77777777" w:rsidR="00C22432" w:rsidRPr="00E11FDC" w:rsidRDefault="00C82F27">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E11FDC">
              <w:rPr>
                <w:rFonts w:ascii="Times New Roman" w:eastAsia="Times New Roman" w:hAnsi="Times New Roman" w:cs="Times New Roman"/>
                <w:b/>
                <w:color w:val="auto"/>
                <w:sz w:val="24"/>
                <w:szCs w:val="24"/>
                <w:lang w:val="en-GB"/>
              </w:rPr>
              <w:t>Operation</w:t>
            </w:r>
          </w:p>
        </w:tc>
        <w:tc>
          <w:tcPr>
            <w:tcW w:w="1882" w:type="dxa"/>
            <w:shd w:val="clear" w:color="auto" w:fill="D6E3BC" w:themeFill="accent3" w:themeFillTint="66"/>
          </w:tcPr>
          <w:p w14:paraId="306CD4D6" w14:textId="77777777" w:rsidR="00C22432" w:rsidRPr="00E11FDC" w:rsidRDefault="00C82F27">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E11FDC">
              <w:rPr>
                <w:rFonts w:ascii="Times New Roman" w:eastAsia="Times New Roman" w:hAnsi="Times New Roman" w:cs="Times New Roman"/>
                <w:b/>
                <w:color w:val="auto"/>
                <w:sz w:val="24"/>
                <w:szCs w:val="24"/>
                <w:lang w:val="en-GB"/>
              </w:rPr>
              <w:t>Outbound logistics</w:t>
            </w:r>
          </w:p>
        </w:tc>
        <w:tc>
          <w:tcPr>
            <w:tcW w:w="1882" w:type="dxa"/>
            <w:shd w:val="clear" w:color="auto" w:fill="D6E3BC" w:themeFill="accent3" w:themeFillTint="66"/>
          </w:tcPr>
          <w:p w14:paraId="5A2DE970" w14:textId="77777777" w:rsidR="00C22432" w:rsidRPr="00E11FDC" w:rsidRDefault="00C82F27">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E11FDC">
              <w:rPr>
                <w:rFonts w:ascii="Times New Roman" w:eastAsia="Times New Roman" w:hAnsi="Times New Roman" w:cs="Times New Roman"/>
                <w:b/>
                <w:color w:val="auto"/>
                <w:sz w:val="24"/>
                <w:szCs w:val="24"/>
                <w:lang w:val="en-GB"/>
              </w:rPr>
              <w:t xml:space="preserve">Marketing and sales </w:t>
            </w:r>
          </w:p>
        </w:tc>
      </w:tr>
      <w:tr w:rsidR="000C7AC4" w:rsidRPr="00E11FDC" w14:paraId="19742231" w14:textId="77777777" w:rsidTr="008F7DAD">
        <w:trPr>
          <w:trHeight w:val="440"/>
        </w:trPr>
        <w:tc>
          <w:tcPr>
            <w:tcW w:w="1261" w:type="dxa"/>
            <w:vMerge/>
            <w:shd w:val="clear" w:color="auto" w:fill="76923C" w:themeFill="accent3" w:themeFillShade="BF"/>
          </w:tcPr>
          <w:p w14:paraId="6463BED3" w14:textId="77777777" w:rsidR="00C22432" w:rsidRPr="00E11FDC" w:rsidRDefault="00C22432">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Change w:id="3" w:author="Admin" w:date="2021-03-08T20:11:00Z">
                <w:pPr>
                  <w:widowControl w:val="0"/>
                  <w:pBdr>
                    <w:top w:val="nil"/>
                    <w:left w:val="nil"/>
                    <w:bottom w:val="nil"/>
                    <w:right w:val="nil"/>
                    <w:between w:val="nil"/>
                  </w:pBdr>
                  <w:spacing w:line="276" w:lineRule="auto"/>
                  <w:jc w:val="both"/>
                  <w:outlineLvl w:val="0"/>
                </w:pPr>
              </w:pPrChange>
            </w:pPr>
          </w:p>
        </w:tc>
        <w:tc>
          <w:tcPr>
            <w:tcW w:w="2310" w:type="dxa"/>
          </w:tcPr>
          <w:p w14:paraId="619CA0E2" w14:textId="77777777" w:rsidR="00C22432" w:rsidRPr="00E11FDC" w:rsidRDefault="00C82F27">
            <w:pPr>
              <w:pStyle w:val="ListParagraph"/>
              <w:widowControl w:val="0"/>
              <w:numPr>
                <w:ilvl w:val="0"/>
                <w:numId w:val="15"/>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color w:val="auto"/>
                <w:sz w:val="24"/>
                <w:szCs w:val="24"/>
                <w:lang w:val="en-GB"/>
              </w:rPr>
              <w:t>The ZARA organization always recruits those employees who have vast knowledge.</w:t>
            </w:r>
          </w:p>
          <w:p w14:paraId="50D4DE16" w14:textId="77777777" w:rsidR="00C22432" w:rsidRPr="00E11FDC" w:rsidRDefault="00C82F27">
            <w:pPr>
              <w:pStyle w:val="ListParagraph"/>
              <w:widowControl w:val="0"/>
              <w:numPr>
                <w:ilvl w:val="0"/>
                <w:numId w:val="15"/>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color w:val="auto"/>
                <w:sz w:val="24"/>
                <w:szCs w:val="24"/>
                <w:lang w:val="en-GB"/>
              </w:rPr>
              <w:t xml:space="preserve">A huge amount of production is </w:t>
            </w:r>
            <w:r w:rsidRPr="00E11FDC">
              <w:rPr>
                <w:rFonts w:ascii="Times New Roman" w:eastAsia="Times New Roman" w:hAnsi="Times New Roman" w:cs="Times New Roman"/>
                <w:color w:val="auto"/>
                <w:sz w:val="24"/>
                <w:szCs w:val="24"/>
                <w:lang w:val="en-GB"/>
              </w:rPr>
              <w:lastRenderedPageBreak/>
              <w:t xml:space="preserve">usually produced in Spain (Koc </w:t>
            </w:r>
            <w:r w:rsidRPr="00E11FDC">
              <w:rPr>
                <w:rFonts w:ascii="Times New Roman" w:eastAsia="Times New Roman" w:hAnsi="Times New Roman" w:cs="Times New Roman"/>
                <w:i/>
                <w:color w:val="auto"/>
                <w:sz w:val="24"/>
                <w:szCs w:val="24"/>
                <w:lang w:val="en-GB"/>
              </w:rPr>
              <w:t xml:space="preserve">et al. </w:t>
            </w:r>
            <w:r w:rsidRPr="00E11FDC">
              <w:rPr>
                <w:rFonts w:ascii="Times New Roman" w:eastAsia="Times New Roman" w:hAnsi="Times New Roman" w:cs="Times New Roman"/>
                <w:color w:val="auto"/>
                <w:sz w:val="24"/>
                <w:szCs w:val="24"/>
                <w:lang w:val="en-GB"/>
              </w:rPr>
              <w:t xml:space="preserve">2017). </w:t>
            </w:r>
          </w:p>
          <w:p w14:paraId="1158BF9F" w14:textId="77777777" w:rsidR="00C22432" w:rsidRPr="00E11FDC" w:rsidRDefault="00C82F27">
            <w:pPr>
              <w:pStyle w:val="ListParagraph"/>
              <w:widowControl w:val="0"/>
              <w:numPr>
                <w:ilvl w:val="0"/>
                <w:numId w:val="15"/>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color w:val="auto"/>
                <w:sz w:val="24"/>
                <w:szCs w:val="24"/>
                <w:lang w:val="en-GB"/>
              </w:rPr>
              <w:t xml:space="preserve">All the features regarding the production of the ZARA organization are usually created in the corporate headquarters of the ZARA organization.  </w:t>
            </w:r>
          </w:p>
          <w:p w14:paraId="14BBF122" w14:textId="77777777" w:rsidR="00C22432" w:rsidRPr="00E11FDC" w:rsidRDefault="00C22432">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p>
        </w:tc>
        <w:tc>
          <w:tcPr>
            <w:tcW w:w="2025" w:type="dxa"/>
          </w:tcPr>
          <w:p w14:paraId="091E6BF0" w14:textId="77777777" w:rsidR="00C22432" w:rsidRPr="00E11FDC" w:rsidRDefault="00C82F27">
            <w:pPr>
              <w:pStyle w:val="ListParagraph"/>
              <w:widowControl w:val="0"/>
              <w:numPr>
                <w:ilvl w:val="0"/>
                <w:numId w:val="15"/>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color w:val="auto"/>
                <w:sz w:val="24"/>
                <w:szCs w:val="24"/>
                <w:lang w:val="en-GB"/>
              </w:rPr>
              <w:lastRenderedPageBreak/>
              <w:t xml:space="preserve">The ZARA organization uses both online and offline both business facilities to organize </w:t>
            </w:r>
            <w:r w:rsidR="00803F52" w:rsidRPr="00E11FDC">
              <w:rPr>
                <w:rFonts w:ascii="Times New Roman" w:eastAsia="Times New Roman" w:hAnsi="Times New Roman" w:cs="Times New Roman"/>
                <w:sz w:val="24"/>
                <w:szCs w:val="24"/>
                <w:lang w:val="en-GB"/>
              </w:rPr>
              <w:t xml:space="preserve">the </w:t>
            </w:r>
            <w:r w:rsidRPr="00E11FDC">
              <w:rPr>
                <w:rFonts w:ascii="Times New Roman" w:eastAsia="Times New Roman" w:hAnsi="Times New Roman" w:cs="Times New Roman"/>
                <w:color w:val="auto"/>
                <w:sz w:val="24"/>
                <w:szCs w:val="24"/>
                <w:lang w:val="en-GB"/>
              </w:rPr>
              <w:lastRenderedPageBreak/>
              <w:t>worldwide business.</w:t>
            </w:r>
          </w:p>
          <w:p w14:paraId="6F1F8DB5" w14:textId="77777777" w:rsidR="00C22432" w:rsidRPr="00E11FDC" w:rsidRDefault="00C22432">
            <w:pPr>
              <w:widowControl w:val="0"/>
              <w:pBdr>
                <w:top w:val="nil"/>
                <w:left w:val="nil"/>
                <w:bottom w:val="nil"/>
                <w:right w:val="nil"/>
                <w:between w:val="nil"/>
              </w:pBdr>
              <w:spacing w:line="360" w:lineRule="auto"/>
              <w:ind w:left="720"/>
              <w:rPr>
                <w:rFonts w:ascii="Times New Roman" w:eastAsia="Times New Roman" w:hAnsi="Times New Roman" w:cs="Times New Roman"/>
                <w:sz w:val="24"/>
                <w:szCs w:val="24"/>
                <w:lang w:val="en-GB"/>
              </w:rPr>
            </w:pPr>
          </w:p>
        </w:tc>
        <w:tc>
          <w:tcPr>
            <w:tcW w:w="1882" w:type="dxa"/>
          </w:tcPr>
          <w:p w14:paraId="288C4973" w14:textId="77777777" w:rsidR="00C22432" w:rsidRPr="00E11FDC" w:rsidRDefault="00C82F27">
            <w:pPr>
              <w:pStyle w:val="ListParagraph"/>
              <w:widowControl w:val="0"/>
              <w:numPr>
                <w:ilvl w:val="0"/>
                <w:numId w:val="15"/>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color w:val="auto"/>
                <w:sz w:val="24"/>
                <w:szCs w:val="24"/>
                <w:lang w:val="en-GB"/>
              </w:rPr>
              <w:lastRenderedPageBreak/>
              <w:t>The ZARA organizati</w:t>
            </w:r>
            <w:r w:rsidR="00803F52" w:rsidRPr="00E11FDC">
              <w:rPr>
                <w:rFonts w:ascii="Times New Roman" w:eastAsia="Times New Roman" w:hAnsi="Times New Roman" w:cs="Times New Roman"/>
                <w:sz w:val="24"/>
                <w:szCs w:val="24"/>
                <w:lang w:val="en-GB"/>
              </w:rPr>
              <w:t>on always prefers an exact timeframe</w:t>
            </w:r>
            <w:r w:rsidRPr="00E11FDC">
              <w:rPr>
                <w:rFonts w:ascii="Times New Roman" w:eastAsia="Times New Roman" w:hAnsi="Times New Roman" w:cs="Times New Roman"/>
                <w:color w:val="auto"/>
                <w:sz w:val="24"/>
                <w:szCs w:val="24"/>
                <w:lang w:val="en-GB"/>
              </w:rPr>
              <w:t xml:space="preserve"> to deliver or </w:t>
            </w:r>
            <w:r w:rsidRPr="00E11FDC">
              <w:rPr>
                <w:rFonts w:ascii="Times New Roman" w:eastAsia="Times New Roman" w:hAnsi="Times New Roman" w:cs="Times New Roman"/>
                <w:color w:val="auto"/>
                <w:sz w:val="24"/>
                <w:szCs w:val="24"/>
                <w:lang w:val="en-GB"/>
              </w:rPr>
              <w:lastRenderedPageBreak/>
              <w:t xml:space="preserve">produce a product. </w:t>
            </w:r>
          </w:p>
          <w:p w14:paraId="28EA7B73" w14:textId="77777777" w:rsidR="00C22432" w:rsidRPr="00E11FDC" w:rsidRDefault="00C82F27">
            <w:pPr>
              <w:pStyle w:val="ListParagraph"/>
              <w:widowControl w:val="0"/>
              <w:numPr>
                <w:ilvl w:val="0"/>
                <w:numId w:val="15"/>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color w:val="auto"/>
                <w:sz w:val="24"/>
                <w:szCs w:val="24"/>
                <w:lang w:val="en-GB"/>
              </w:rPr>
              <w:t xml:space="preserve">A few specific products are usually delivered for some exact location by which the supply chain of an organization can be sustained correctly (Eling </w:t>
            </w:r>
            <w:r w:rsidRPr="00E11FDC">
              <w:rPr>
                <w:rFonts w:ascii="Times New Roman" w:eastAsia="Times New Roman" w:hAnsi="Times New Roman" w:cs="Times New Roman"/>
                <w:i/>
                <w:color w:val="auto"/>
                <w:sz w:val="24"/>
                <w:szCs w:val="24"/>
                <w:lang w:val="en-GB"/>
              </w:rPr>
              <w:t xml:space="preserve">et al. </w:t>
            </w:r>
            <w:r w:rsidRPr="00E11FDC">
              <w:rPr>
                <w:rFonts w:ascii="Times New Roman" w:eastAsia="Times New Roman" w:hAnsi="Times New Roman" w:cs="Times New Roman"/>
                <w:color w:val="auto"/>
                <w:sz w:val="24"/>
                <w:szCs w:val="24"/>
                <w:lang w:val="en-GB"/>
              </w:rPr>
              <w:t xml:space="preserve">2018).  </w:t>
            </w:r>
          </w:p>
        </w:tc>
        <w:tc>
          <w:tcPr>
            <w:tcW w:w="1882" w:type="dxa"/>
          </w:tcPr>
          <w:p w14:paraId="468EA6DF" w14:textId="77777777" w:rsidR="00C22432" w:rsidRPr="00E11FDC" w:rsidRDefault="00C82F27">
            <w:pPr>
              <w:pStyle w:val="ListParagraph"/>
              <w:widowControl w:val="0"/>
              <w:numPr>
                <w:ilvl w:val="0"/>
                <w:numId w:val="15"/>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color w:val="auto"/>
                <w:sz w:val="24"/>
                <w:szCs w:val="24"/>
                <w:lang w:val="en-GB"/>
              </w:rPr>
              <w:lastRenderedPageBreak/>
              <w:t>Marketing through online and offline portals.</w:t>
            </w:r>
          </w:p>
          <w:p w14:paraId="69A48669" w14:textId="77777777" w:rsidR="00C22432" w:rsidRPr="00E11FDC" w:rsidRDefault="00C82F27">
            <w:pPr>
              <w:pStyle w:val="ListParagraph"/>
              <w:widowControl w:val="0"/>
              <w:numPr>
                <w:ilvl w:val="0"/>
                <w:numId w:val="15"/>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color w:val="auto"/>
                <w:sz w:val="24"/>
                <w:szCs w:val="24"/>
                <w:lang w:val="en-GB"/>
              </w:rPr>
              <w:t xml:space="preserve">Invest in those products which do </w:t>
            </w:r>
            <w:r w:rsidRPr="00E11FDC">
              <w:rPr>
                <w:rFonts w:ascii="Times New Roman" w:eastAsia="Times New Roman" w:hAnsi="Times New Roman" w:cs="Times New Roman"/>
                <w:color w:val="auto"/>
                <w:sz w:val="24"/>
                <w:szCs w:val="24"/>
                <w:lang w:val="en-GB"/>
              </w:rPr>
              <w:lastRenderedPageBreak/>
              <w:t xml:space="preserve">not require any investment cost. </w:t>
            </w:r>
          </w:p>
          <w:p w14:paraId="67C55C55" w14:textId="77777777" w:rsidR="00C22432" w:rsidRPr="00E11FDC" w:rsidRDefault="00C82F27">
            <w:pPr>
              <w:pStyle w:val="ListParagraph"/>
              <w:widowControl w:val="0"/>
              <w:numPr>
                <w:ilvl w:val="0"/>
                <w:numId w:val="15"/>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color w:val="auto"/>
                <w:sz w:val="24"/>
                <w:szCs w:val="24"/>
                <w:lang w:val="en-GB"/>
              </w:rPr>
              <w:t xml:space="preserve">All the process of marketing is usually based on the quality of the product (Eling </w:t>
            </w:r>
            <w:r w:rsidRPr="00E11FDC">
              <w:rPr>
                <w:rFonts w:ascii="Times New Roman" w:eastAsia="Times New Roman" w:hAnsi="Times New Roman" w:cs="Times New Roman"/>
                <w:i/>
                <w:color w:val="auto"/>
                <w:sz w:val="24"/>
                <w:szCs w:val="24"/>
                <w:lang w:val="en-GB"/>
              </w:rPr>
              <w:t xml:space="preserve">et al. </w:t>
            </w:r>
            <w:r w:rsidRPr="00E11FDC">
              <w:rPr>
                <w:rFonts w:ascii="Times New Roman" w:eastAsia="Times New Roman" w:hAnsi="Times New Roman" w:cs="Times New Roman"/>
                <w:color w:val="auto"/>
                <w:sz w:val="24"/>
                <w:szCs w:val="24"/>
                <w:lang w:val="en-GB"/>
              </w:rPr>
              <w:t xml:space="preserve">2018). </w:t>
            </w:r>
          </w:p>
        </w:tc>
      </w:tr>
      <w:tr w:rsidR="000C7AC4" w:rsidRPr="00E11FDC" w14:paraId="7573DEA2" w14:textId="77777777" w:rsidTr="008F7DAD">
        <w:trPr>
          <w:trHeight w:val="440"/>
        </w:trPr>
        <w:tc>
          <w:tcPr>
            <w:tcW w:w="1261" w:type="dxa"/>
            <w:vMerge w:val="restart"/>
            <w:shd w:val="clear" w:color="auto" w:fill="76923C" w:themeFill="accent3" w:themeFillShade="BF"/>
          </w:tcPr>
          <w:p w14:paraId="17506834" w14:textId="77777777" w:rsidR="00C22432" w:rsidRPr="00E11FDC" w:rsidRDefault="00C82F27">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E11FDC">
              <w:rPr>
                <w:rFonts w:ascii="Times New Roman" w:eastAsia="Times New Roman" w:hAnsi="Times New Roman" w:cs="Times New Roman"/>
                <w:b/>
                <w:color w:val="auto"/>
                <w:sz w:val="24"/>
                <w:szCs w:val="24"/>
                <w:lang w:val="en-GB"/>
              </w:rPr>
              <w:lastRenderedPageBreak/>
              <w:t xml:space="preserve">Support processes </w:t>
            </w:r>
          </w:p>
        </w:tc>
        <w:tc>
          <w:tcPr>
            <w:tcW w:w="2310" w:type="dxa"/>
            <w:shd w:val="clear" w:color="auto" w:fill="D6E3BC" w:themeFill="accent3" w:themeFillTint="66"/>
          </w:tcPr>
          <w:p w14:paraId="02BA416D" w14:textId="77777777" w:rsidR="00C22432" w:rsidRPr="00E11FDC" w:rsidRDefault="00C82F27">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E11FDC">
              <w:rPr>
                <w:rFonts w:ascii="Times New Roman" w:eastAsia="Times New Roman" w:hAnsi="Times New Roman" w:cs="Times New Roman"/>
                <w:b/>
                <w:color w:val="auto"/>
                <w:sz w:val="24"/>
                <w:szCs w:val="24"/>
                <w:lang w:val="en-GB"/>
              </w:rPr>
              <w:t xml:space="preserve">Administrative coordination </w:t>
            </w:r>
          </w:p>
        </w:tc>
        <w:tc>
          <w:tcPr>
            <w:tcW w:w="5789" w:type="dxa"/>
            <w:gridSpan w:val="3"/>
          </w:tcPr>
          <w:p w14:paraId="3E6C9E5B" w14:textId="77777777" w:rsidR="00C22432" w:rsidRPr="00E11FDC" w:rsidRDefault="00C82F27">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color w:val="auto"/>
                <w:sz w:val="24"/>
                <w:szCs w:val="24"/>
                <w:lang w:val="en-GB"/>
              </w:rPr>
              <w:t>Productive Financial Management.</w:t>
            </w:r>
          </w:p>
          <w:p w14:paraId="6803E5E5" w14:textId="77777777" w:rsidR="00C22432" w:rsidRPr="00E11FDC" w:rsidRDefault="00C82F27">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color w:val="auto"/>
                <w:sz w:val="24"/>
                <w:szCs w:val="24"/>
                <w:lang w:val="en-GB"/>
              </w:rPr>
              <w:t>Integration through vertical.</w:t>
            </w:r>
          </w:p>
          <w:p w14:paraId="7897750E" w14:textId="77777777" w:rsidR="00C22432" w:rsidRPr="00E11FDC" w:rsidRDefault="00C82F27">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3C4A0F">
              <w:rPr>
                <w:rFonts w:ascii="Times New Roman" w:eastAsia="Times New Roman" w:hAnsi="Times New Roman" w:cs="Times New Roman"/>
                <w:color w:val="0000FF" w:themeColor="hyperlink"/>
                <w:sz w:val="20"/>
                <w:szCs w:val="20"/>
                <w:u w:val="single"/>
              </w:rPr>
              <w:t>The workflow in a collaborative way.</w:t>
            </w:r>
          </w:p>
          <w:p w14:paraId="65728562" w14:textId="77777777" w:rsidR="00C22432" w:rsidRPr="00E11FDC" w:rsidRDefault="00C82F27">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color w:val="auto"/>
                <w:sz w:val="24"/>
                <w:szCs w:val="24"/>
                <w:lang w:val="en-GB"/>
              </w:rPr>
              <w:t>The organizational structure.</w:t>
            </w:r>
          </w:p>
        </w:tc>
      </w:tr>
      <w:tr w:rsidR="000C7AC4" w:rsidRPr="00E11FDC" w14:paraId="1135288E" w14:textId="77777777" w:rsidTr="008F7DAD">
        <w:trPr>
          <w:trHeight w:val="440"/>
        </w:trPr>
        <w:tc>
          <w:tcPr>
            <w:tcW w:w="1261" w:type="dxa"/>
            <w:vMerge/>
            <w:shd w:val="clear" w:color="auto" w:fill="76923C" w:themeFill="accent3" w:themeFillShade="BF"/>
          </w:tcPr>
          <w:p w14:paraId="7930EB7A" w14:textId="77777777" w:rsidR="00C22432" w:rsidRPr="00E11FDC" w:rsidRDefault="00C22432">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p>
        </w:tc>
        <w:tc>
          <w:tcPr>
            <w:tcW w:w="2310" w:type="dxa"/>
            <w:shd w:val="clear" w:color="auto" w:fill="D6E3BC" w:themeFill="accent3" w:themeFillTint="66"/>
          </w:tcPr>
          <w:p w14:paraId="64C6A69F" w14:textId="77777777" w:rsidR="00C22432" w:rsidRPr="00E11FDC" w:rsidRDefault="00C82F27">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E11FDC">
              <w:rPr>
                <w:rFonts w:ascii="Times New Roman" w:eastAsia="Times New Roman" w:hAnsi="Times New Roman" w:cs="Times New Roman"/>
                <w:b/>
                <w:color w:val="auto"/>
                <w:sz w:val="24"/>
                <w:szCs w:val="24"/>
                <w:lang w:val="en-GB"/>
              </w:rPr>
              <w:t xml:space="preserve">Human resource management </w:t>
            </w:r>
          </w:p>
        </w:tc>
        <w:tc>
          <w:tcPr>
            <w:tcW w:w="5789" w:type="dxa"/>
            <w:gridSpan w:val="3"/>
          </w:tcPr>
          <w:p w14:paraId="33F312FB" w14:textId="77777777" w:rsidR="00C22432" w:rsidRPr="00E11FDC" w:rsidRDefault="00C82F27">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color w:val="auto"/>
                <w:sz w:val="24"/>
                <w:szCs w:val="24"/>
                <w:lang w:val="en-GB"/>
              </w:rPr>
              <w:t>Proper development strategy and training.</w:t>
            </w:r>
          </w:p>
          <w:p w14:paraId="0F2BEC45" w14:textId="77777777" w:rsidR="00C22432" w:rsidRPr="00E11FDC" w:rsidRDefault="00C82F27">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color w:val="auto"/>
                <w:sz w:val="24"/>
                <w:szCs w:val="24"/>
                <w:lang w:val="en-GB"/>
              </w:rPr>
              <w:t>Handy Service for every offline store manager.</w:t>
            </w:r>
          </w:p>
          <w:p w14:paraId="2313D8AD" w14:textId="77777777" w:rsidR="00C22432" w:rsidRPr="00E11FDC" w:rsidRDefault="00C82F27">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color w:val="auto"/>
                <w:sz w:val="24"/>
                <w:szCs w:val="24"/>
                <w:lang w:val="en-GB"/>
              </w:rPr>
              <w:t xml:space="preserve">A </w:t>
            </w:r>
            <w:r w:rsidR="00803F52" w:rsidRPr="00E11FDC">
              <w:rPr>
                <w:rFonts w:ascii="Times New Roman" w:eastAsia="Times New Roman" w:hAnsi="Times New Roman" w:cs="Times New Roman"/>
                <w:sz w:val="24"/>
                <w:szCs w:val="24"/>
                <w:lang w:val="en-GB"/>
              </w:rPr>
              <w:t>ski</w:t>
            </w:r>
            <w:r w:rsidRPr="00E11FDC">
              <w:rPr>
                <w:rFonts w:ascii="Times New Roman" w:eastAsia="Times New Roman" w:hAnsi="Times New Roman" w:cs="Times New Roman"/>
                <w:color w:val="auto"/>
                <w:sz w:val="24"/>
                <w:szCs w:val="24"/>
                <w:lang w:val="en-GB"/>
              </w:rPr>
              <w:t xml:space="preserve">lful employee which will be responsible to fetch out effective band current trends. </w:t>
            </w:r>
          </w:p>
          <w:p w14:paraId="4B6C34DF" w14:textId="77777777" w:rsidR="00C22432" w:rsidRPr="00E11FDC" w:rsidRDefault="00C82F27">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color w:val="auto"/>
                <w:sz w:val="24"/>
                <w:szCs w:val="24"/>
                <w:lang w:val="en-GB"/>
              </w:rPr>
              <w:lastRenderedPageBreak/>
              <w:t xml:space="preserve">All designers will be responsible to implement new technology into the organization. </w:t>
            </w:r>
          </w:p>
        </w:tc>
      </w:tr>
      <w:tr w:rsidR="000C7AC4" w:rsidRPr="00E11FDC" w14:paraId="55AED956" w14:textId="77777777" w:rsidTr="008F7DAD">
        <w:trPr>
          <w:trHeight w:val="440"/>
        </w:trPr>
        <w:tc>
          <w:tcPr>
            <w:tcW w:w="1261" w:type="dxa"/>
            <w:vMerge/>
            <w:shd w:val="clear" w:color="auto" w:fill="76923C" w:themeFill="accent3" w:themeFillShade="BF"/>
          </w:tcPr>
          <w:p w14:paraId="3F618563" w14:textId="77777777" w:rsidR="00C22432" w:rsidRPr="00E11FDC" w:rsidRDefault="00C22432">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p>
        </w:tc>
        <w:tc>
          <w:tcPr>
            <w:tcW w:w="2310" w:type="dxa"/>
            <w:shd w:val="clear" w:color="auto" w:fill="D6E3BC" w:themeFill="accent3" w:themeFillTint="66"/>
          </w:tcPr>
          <w:p w14:paraId="1B46EA7A" w14:textId="77777777" w:rsidR="00C22432" w:rsidRPr="00E11FDC" w:rsidRDefault="00C82F27">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E11FDC">
              <w:rPr>
                <w:rFonts w:ascii="Times New Roman" w:eastAsia="Times New Roman" w:hAnsi="Times New Roman" w:cs="Times New Roman"/>
                <w:b/>
                <w:color w:val="auto"/>
                <w:sz w:val="24"/>
                <w:szCs w:val="24"/>
                <w:lang w:val="en-GB"/>
              </w:rPr>
              <w:t xml:space="preserve">Technology </w:t>
            </w:r>
          </w:p>
        </w:tc>
        <w:tc>
          <w:tcPr>
            <w:tcW w:w="5789" w:type="dxa"/>
            <w:gridSpan w:val="3"/>
          </w:tcPr>
          <w:p w14:paraId="0A9E170D" w14:textId="77777777" w:rsidR="00C22432" w:rsidRPr="00E11FDC" w:rsidRDefault="00C82F27">
            <w:pPr>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color w:val="auto"/>
                <w:sz w:val="24"/>
                <w:szCs w:val="24"/>
                <w:lang w:val="en-GB"/>
              </w:rPr>
              <w:t>POS terminals.</w:t>
            </w:r>
          </w:p>
          <w:p w14:paraId="6DE70132" w14:textId="77777777" w:rsidR="00C22432" w:rsidRPr="00E11FDC" w:rsidRDefault="00C82F27">
            <w:pPr>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color w:val="auto"/>
                <w:sz w:val="24"/>
                <w:szCs w:val="24"/>
                <w:lang w:val="en-GB"/>
              </w:rPr>
              <w:t>PDA devices.</w:t>
            </w:r>
          </w:p>
          <w:p w14:paraId="5225D333" w14:textId="77777777" w:rsidR="00C22432" w:rsidRPr="00E11FDC" w:rsidRDefault="00C82F27">
            <w:pPr>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color w:val="auto"/>
                <w:sz w:val="24"/>
                <w:szCs w:val="24"/>
                <w:lang w:val="en-GB"/>
              </w:rPr>
              <w:t>Big data analytics.</w:t>
            </w:r>
          </w:p>
          <w:p w14:paraId="10242512" w14:textId="77777777" w:rsidR="00C22432" w:rsidRPr="00E11FDC" w:rsidRDefault="00C82F27">
            <w:pPr>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color w:val="auto"/>
                <w:sz w:val="24"/>
                <w:szCs w:val="24"/>
                <w:lang w:val="en-GB"/>
              </w:rPr>
              <w:t>AR applications.</w:t>
            </w:r>
          </w:p>
        </w:tc>
      </w:tr>
      <w:tr w:rsidR="000C7AC4" w:rsidRPr="00E11FDC" w14:paraId="65308C7F" w14:textId="77777777" w:rsidTr="008F7DAD">
        <w:trPr>
          <w:trHeight w:val="440"/>
        </w:trPr>
        <w:tc>
          <w:tcPr>
            <w:tcW w:w="1261" w:type="dxa"/>
            <w:vMerge/>
            <w:shd w:val="clear" w:color="auto" w:fill="76923C" w:themeFill="accent3" w:themeFillShade="BF"/>
          </w:tcPr>
          <w:p w14:paraId="2FD4A21E" w14:textId="77777777" w:rsidR="00C22432" w:rsidRPr="00E11FDC" w:rsidRDefault="00C22432">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p>
        </w:tc>
        <w:tc>
          <w:tcPr>
            <w:tcW w:w="2310" w:type="dxa"/>
            <w:shd w:val="clear" w:color="auto" w:fill="D6E3BC" w:themeFill="accent3" w:themeFillTint="66"/>
          </w:tcPr>
          <w:p w14:paraId="0B5C25A1" w14:textId="77777777" w:rsidR="00C22432" w:rsidRPr="00E11FDC" w:rsidRDefault="00C82F27">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E11FDC">
              <w:rPr>
                <w:rFonts w:ascii="Times New Roman" w:eastAsia="Times New Roman" w:hAnsi="Times New Roman" w:cs="Times New Roman"/>
                <w:b/>
                <w:color w:val="auto"/>
                <w:sz w:val="24"/>
                <w:szCs w:val="24"/>
                <w:lang w:val="en-GB"/>
              </w:rPr>
              <w:t xml:space="preserve">Procurement of the resources </w:t>
            </w:r>
          </w:p>
        </w:tc>
        <w:tc>
          <w:tcPr>
            <w:tcW w:w="5789" w:type="dxa"/>
            <w:gridSpan w:val="3"/>
          </w:tcPr>
          <w:p w14:paraId="691C44F6" w14:textId="77777777" w:rsidR="00C22432" w:rsidRPr="00E11FDC" w:rsidRDefault="00C82F27">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color w:val="auto"/>
                <w:sz w:val="24"/>
                <w:szCs w:val="24"/>
                <w:lang w:val="en-GB"/>
              </w:rPr>
              <w:t xml:space="preserve">The ZARA organization must need a vertically integrated business. </w:t>
            </w:r>
          </w:p>
          <w:p w14:paraId="7C8E8966" w14:textId="77777777" w:rsidR="00C22432" w:rsidRPr="00E11FDC" w:rsidRDefault="00C82F27">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color w:val="auto"/>
                <w:sz w:val="24"/>
                <w:szCs w:val="24"/>
                <w:lang w:val="en-GB"/>
              </w:rPr>
              <w:t>Must have to keep limited stock.</w:t>
            </w:r>
          </w:p>
          <w:p w14:paraId="033A0DD0" w14:textId="77777777" w:rsidR="00C22432" w:rsidRPr="00E11FDC" w:rsidRDefault="00C82F27">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color w:val="auto"/>
                <w:sz w:val="24"/>
                <w:szCs w:val="24"/>
                <w:lang w:val="en-GB"/>
              </w:rPr>
              <w:t xml:space="preserve">The effective sales process for the whole business. </w:t>
            </w:r>
          </w:p>
        </w:tc>
      </w:tr>
    </w:tbl>
    <w:p w14:paraId="128ADD3A" w14:textId="77777777" w:rsidR="000C7AC4" w:rsidRPr="00E11FDC" w:rsidRDefault="00C95352" w:rsidP="005D7F6B">
      <w:pPr>
        <w:spacing w:line="360" w:lineRule="auto"/>
        <w:jc w:val="center"/>
        <w:rPr>
          <w:rFonts w:ascii="Times New Roman" w:eastAsia="Times New Roman" w:hAnsi="Times New Roman" w:cs="Times New Roman"/>
          <w:b/>
          <w:sz w:val="24"/>
          <w:szCs w:val="24"/>
          <w:lang w:val="en-GB"/>
        </w:rPr>
      </w:pPr>
      <w:r w:rsidRPr="00E11FDC">
        <w:rPr>
          <w:rFonts w:ascii="Times New Roman" w:eastAsia="Times New Roman" w:hAnsi="Times New Roman" w:cs="Times New Roman"/>
          <w:b/>
          <w:sz w:val="24"/>
          <w:szCs w:val="24"/>
          <w:lang w:val="en-GB"/>
        </w:rPr>
        <w:t>Table 3:Porter’s Value Chain Model</w:t>
      </w:r>
    </w:p>
    <w:p w14:paraId="7455B290" w14:textId="77777777" w:rsidR="000C7AC4" w:rsidRPr="00E11FDC" w:rsidRDefault="00C95352" w:rsidP="002866CD">
      <w:pPr>
        <w:spacing w:line="360" w:lineRule="auto"/>
        <w:jc w:val="center"/>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 xml:space="preserve">(Source: Nagy </w:t>
      </w:r>
      <w:r w:rsidRPr="00E11FDC">
        <w:rPr>
          <w:rFonts w:ascii="Times New Roman" w:eastAsia="Times New Roman" w:hAnsi="Times New Roman" w:cs="Times New Roman"/>
          <w:i/>
          <w:sz w:val="24"/>
          <w:szCs w:val="24"/>
          <w:lang w:val="en-GB"/>
        </w:rPr>
        <w:t xml:space="preserve">et al. </w:t>
      </w:r>
      <w:r w:rsidRPr="00E11FDC">
        <w:rPr>
          <w:rFonts w:ascii="Times New Roman" w:eastAsia="Times New Roman" w:hAnsi="Times New Roman" w:cs="Times New Roman"/>
          <w:sz w:val="24"/>
          <w:szCs w:val="24"/>
          <w:lang w:val="en-GB"/>
        </w:rPr>
        <w:t>2018)</w:t>
      </w:r>
    </w:p>
    <w:p w14:paraId="16B03CDF" w14:textId="77777777" w:rsidR="000C7AC4" w:rsidRPr="00E11FDC" w:rsidRDefault="00C95352" w:rsidP="007E708C">
      <w:pPr>
        <w:spacing w:line="360" w:lineRule="auto"/>
        <w:jc w:val="both"/>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 xml:space="preserve">After analyzing all the aspects of the business plan changes of the ZARA organization, it can be illustrated that the ZARA organization has been a huge transformation in their businesses for the last five years. </w:t>
      </w:r>
      <w:r w:rsidR="002866CD" w:rsidRPr="00E11FDC">
        <w:rPr>
          <w:rFonts w:ascii="Times New Roman" w:eastAsia="Times New Roman" w:hAnsi="Times New Roman" w:cs="Times New Roman"/>
          <w:sz w:val="24"/>
          <w:szCs w:val="24"/>
          <w:lang w:val="en-GB"/>
        </w:rPr>
        <w:t>Furthermore</w:t>
      </w:r>
      <w:r w:rsidRPr="00E11FDC">
        <w:rPr>
          <w:rFonts w:ascii="Times New Roman" w:eastAsia="Times New Roman" w:hAnsi="Times New Roman" w:cs="Times New Roman"/>
          <w:sz w:val="24"/>
          <w:szCs w:val="24"/>
          <w:lang w:val="en-GB"/>
        </w:rPr>
        <w:t xml:space="preserve">, this organization also follows the clean model of the business that helps that organization to prevent any issues regarding the covid 19 pandemics. But the ZARA organization must have to improve the distribution process of their product as well as the delivery process of their online service by which this organization can easily grab the global market in this pandemic situation. </w:t>
      </w:r>
    </w:p>
    <w:p w14:paraId="021BE28D" w14:textId="77777777" w:rsidR="00C22432" w:rsidRPr="00E11FDC" w:rsidRDefault="00C82F27">
      <w:pPr>
        <w:pStyle w:val="Heading1"/>
        <w:rPr>
          <w:sz w:val="24"/>
          <w:szCs w:val="24"/>
          <w:lang w:val="en-GB"/>
        </w:rPr>
      </w:pPr>
      <w:bookmarkStart w:id="4" w:name="_Toc66110932"/>
      <w:r w:rsidRPr="00E11FDC">
        <w:rPr>
          <w:sz w:val="24"/>
          <w:szCs w:val="24"/>
          <w:lang w:val="en-GB"/>
        </w:rPr>
        <w:t>Conclusion</w:t>
      </w:r>
      <w:bookmarkEnd w:id="4"/>
    </w:p>
    <w:p w14:paraId="02CEDCCB" w14:textId="77777777" w:rsidR="00C22432" w:rsidRPr="00E11FDC" w:rsidRDefault="00C95352">
      <w:pPr>
        <w:spacing w:line="360" w:lineRule="auto"/>
        <w:jc w:val="both"/>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t xml:space="preserve">A few aspects or steps which have been taken by the ZARA organization to sustain their business growth or supply chain form in the last five years have been described in this assignment. The effect of stakeholder and other partners on the business growth aspect of the ZARA organization has been critically discussed in this assignment. Apart from this, the effect of those changes on the ZARA organization has been also described in this assignment. </w:t>
      </w:r>
      <w:r w:rsidR="002866CD" w:rsidRPr="00E11FDC">
        <w:rPr>
          <w:rFonts w:ascii="Times New Roman" w:eastAsia="Times New Roman" w:hAnsi="Times New Roman" w:cs="Times New Roman"/>
          <w:sz w:val="24"/>
          <w:szCs w:val="24"/>
          <w:lang w:val="en-GB"/>
        </w:rPr>
        <w:t>Furthermore</w:t>
      </w:r>
      <w:r w:rsidRPr="00E11FDC">
        <w:rPr>
          <w:rFonts w:ascii="Times New Roman" w:eastAsia="Times New Roman" w:hAnsi="Times New Roman" w:cs="Times New Roman"/>
          <w:sz w:val="24"/>
          <w:szCs w:val="24"/>
          <w:lang w:val="en-GB"/>
        </w:rPr>
        <w:t xml:space="preserve">, the positive advantages of those changes in the ZARA organization have been discussed in this assignment. All those analysis processes have been done by following a few academic frameworks which help to accomplish the whole process easier. At the end of the assignment, a few recommendations have been given in this assignment which will help the ZARA organization to increase the effectiveness of those changes to improve the business chain of the ZARA organization. </w:t>
      </w:r>
    </w:p>
    <w:p w14:paraId="54F9199C" w14:textId="77777777" w:rsidR="00C22432" w:rsidRPr="00E11FDC" w:rsidRDefault="00C82F27">
      <w:pPr>
        <w:spacing w:line="360" w:lineRule="auto"/>
        <w:rPr>
          <w:rFonts w:ascii="Times New Roman" w:eastAsia="Times New Roman" w:hAnsi="Times New Roman" w:cs="Times New Roman"/>
          <w:sz w:val="24"/>
          <w:szCs w:val="24"/>
          <w:lang w:val="en-GB"/>
        </w:rPr>
      </w:pPr>
      <w:r w:rsidRPr="00E11FDC">
        <w:rPr>
          <w:rFonts w:ascii="Times New Roman" w:eastAsia="Times New Roman" w:hAnsi="Times New Roman" w:cs="Times New Roman"/>
          <w:sz w:val="24"/>
          <w:szCs w:val="24"/>
          <w:lang w:val="en-GB"/>
        </w:rPr>
        <w:lastRenderedPageBreak/>
        <w:br w:type="page"/>
      </w:r>
    </w:p>
    <w:p w14:paraId="7358598B" w14:textId="77777777" w:rsidR="000C7AC4" w:rsidRPr="00E11FDC" w:rsidRDefault="00C82F27" w:rsidP="005D7F6B">
      <w:pPr>
        <w:spacing w:line="360" w:lineRule="auto"/>
        <w:jc w:val="both"/>
        <w:rPr>
          <w:rFonts w:ascii="Times New Roman" w:eastAsia="Times New Roman" w:hAnsi="Times New Roman" w:cs="Times New Roman"/>
          <w:b/>
          <w:sz w:val="24"/>
          <w:szCs w:val="24"/>
          <w:lang w:val="en-GB"/>
        </w:rPr>
      </w:pPr>
      <w:r w:rsidRPr="00E11FDC">
        <w:rPr>
          <w:rFonts w:ascii="Times New Roman" w:eastAsia="Times New Roman" w:hAnsi="Times New Roman" w:cs="Times New Roman"/>
          <w:b/>
          <w:sz w:val="24"/>
          <w:szCs w:val="24"/>
          <w:lang w:val="en-GB"/>
        </w:rPr>
        <w:lastRenderedPageBreak/>
        <w:t>Reference List</w:t>
      </w:r>
    </w:p>
    <w:p w14:paraId="1F7026EE" w14:textId="77777777" w:rsidR="00C22432" w:rsidRPr="00E11FDC" w:rsidRDefault="00EC61A2">
      <w:pPr>
        <w:spacing w:line="360" w:lineRule="auto"/>
        <w:ind w:left="720" w:hanging="720"/>
        <w:jc w:val="both"/>
        <w:rPr>
          <w:rFonts w:ascii="Times New Roman" w:hAnsi="Times New Roman" w:cs="Times New Roman"/>
          <w:color w:val="222222"/>
          <w:sz w:val="24"/>
          <w:szCs w:val="24"/>
          <w:shd w:val="clear" w:color="auto" w:fill="FFFFFF"/>
          <w:lang w:val="en-GB"/>
        </w:rPr>
      </w:pPr>
      <w:r w:rsidRPr="00E11FDC">
        <w:rPr>
          <w:rFonts w:ascii="Times New Roman" w:hAnsi="Times New Roman" w:cs="Times New Roman"/>
          <w:color w:val="222222"/>
          <w:sz w:val="24"/>
          <w:szCs w:val="24"/>
          <w:shd w:val="clear" w:color="auto" w:fill="FFFFFF"/>
          <w:lang w:val="en-GB"/>
        </w:rPr>
        <w:t>Aftab, M.A., Yuanjian, Q., Kabir, N. and Barua, Z., 2018. Super responsive supply chain: The case of Spanish fast fashion retailer Inditex-Zara. </w:t>
      </w:r>
      <w:r w:rsidRPr="00E11FDC">
        <w:rPr>
          <w:rFonts w:ascii="Times New Roman" w:hAnsi="Times New Roman" w:cs="Times New Roman"/>
          <w:i/>
          <w:iCs/>
          <w:color w:val="222222"/>
          <w:sz w:val="24"/>
          <w:szCs w:val="24"/>
          <w:shd w:val="clear" w:color="auto" w:fill="FFFFFF"/>
          <w:lang w:val="en-GB"/>
        </w:rPr>
        <w:t>International Journal of Business and Management</w:t>
      </w:r>
      <w:r w:rsidRPr="00E11FDC">
        <w:rPr>
          <w:rFonts w:ascii="Times New Roman" w:hAnsi="Times New Roman" w:cs="Times New Roman"/>
          <w:color w:val="222222"/>
          <w:sz w:val="24"/>
          <w:szCs w:val="24"/>
          <w:shd w:val="clear" w:color="auto" w:fill="FFFFFF"/>
          <w:lang w:val="en-GB"/>
        </w:rPr>
        <w:t>, </w:t>
      </w:r>
      <w:r w:rsidRPr="00E11FDC">
        <w:rPr>
          <w:rFonts w:ascii="Times New Roman" w:hAnsi="Times New Roman" w:cs="Times New Roman"/>
          <w:i/>
          <w:iCs/>
          <w:color w:val="222222"/>
          <w:sz w:val="24"/>
          <w:szCs w:val="24"/>
          <w:shd w:val="clear" w:color="auto" w:fill="FFFFFF"/>
          <w:lang w:val="en-GB"/>
        </w:rPr>
        <w:t>13</w:t>
      </w:r>
      <w:r w:rsidRPr="00E11FDC">
        <w:rPr>
          <w:rFonts w:ascii="Times New Roman" w:hAnsi="Times New Roman" w:cs="Times New Roman"/>
          <w:color w:val="222222"/>
          <w:sz w:val="24"/>
          <w:szCs w:val="24"/>
          <w:shd w:val="clear" w:color="auto" w:fill="FFFFFF"/>
          <w:lang w:val="en-GB"/>
        </w:rPr>
        <w:t>(5), p.212.</w:t>
      </w:r>
    </w:p>
    <w:p w14:paraId="2C922EA3" w14:textId="77777777" w:rsidR="00C22432" w:rsidRPr="00E11FDC" w:rsidRDefault="00EC61A2">
      <w:pPr>
        <w:spacing w:line="360" w:lineRule="auto"/>
        <w:ind w:left="720" w:hanging="720"/>
        <w:jc w:val="both"/>
        <w:rPr>
          <w:rFonts w:ascii="Times New Roman" w:hAnsi="Times New Roman" w:cs="Times New Roman"/>
          <w:sz w:val="24"/>
          <w:szCs w:val="24"/>
          <w:lang w:val="en-GB"/>
        </w:rPr>
      </w:pPr>
      <w:r w:rsidRPr="00E11FDC">
        <w:rPr>
          <w:rFonts w:ascii="Times New Roman" w:hAnsi="Times New Roman" w:cs="Times New Roman"/>
          <w:sz w:val="24"/>
          <w:szCs w:val="24"/>
          <w:lang w:val="en-GB"/>
        </w:rPr>
        <w:t>Annual Report</w:t>
      </w:r>
      <w:r w:rsidR="005D7F6B" w:rsidRPr="00E11FDC">
        <w:rPr>
          <w:rFonts w:ascii="Times New Roman" w:hAnsi="Times New Roman" w:cs="Times New Roman"/>
          <w:sz w:val="24"/>
          <w:szCs w:val="24"/>
          <w:lang w:val="en-GB"/>
        </w:rPr>
        <w:t>,</w:t>
      </w:r>
      <w:r w:rsidRPr="00E11FDC">
        <w:rPr>
          <w:rFonts w:ascii="Times New Roman" w:hAnsi="Times New Roman" w:cs="Times New Roman"/>
          <w:sz w:val="24"/>
          <w:szCs w:val="24"/>
          <w:lang w:val="en-GB"/>
        </w:rPr>
        <w:t>2019</w:t>
      </w:r>
      <w:r w:rsidR="005D7F6B" w:rsidRPr="00E11FDC">
        <w:rPr>
          <w:rFonts w:ascii="Times New Roman" w:hAnsi="Times New Roman" w:cs="Times New Roman"/>
          <w:sz w:val="24"/>
          <w:szCs w:val="24"/>
          <w:lang w:val="en-GB"/>
        </w:rPr>
        <w:t>.</w:t>
      </w:r>
      <w:r w:rsidRPr="00E11FDC">
        <w:rPr>
          <w:rFonts w:ascii="Times New Roman" w:hAnsi="Times New Roman" w:cs="Times New Roman"/>
          <w:sz w:val="24"/>
          <w:szCs w:val="24"/>
          <w:lang w:val="en-GB"/>
        </w:rPr>
        <w:t xml:space="preserve"> R E TA I L F O R M AT S IN 2019 Available at:   </w:t>
      </w:r>
      <w:r w:rsidR="00C82F27" w:rsidRPr="00E11FDC">
        <w:rPr>
          <w:lang w:val="en-GB"/>
        </w:rPr>
        <w:t>https://www.inditex.com/documents/10279/645708/2019+Inditex+Annual+Report.pdf/25aa68e3-d7b2-bc1d-3dab-571c0b4a0151</w:t>
      </w:r>
      <w:r w:rsidRPr="00E11FDC">
        <w:rPr>
          <w:rFonts w:ascii="Times New Roman" w:hAnsi="Times New Roman" w:cs="Times New Roman"/>
          <w:sz w:val="24"/>
          <w:szCs w:val="24"/>
          <w:lang w:val="en-GB"/>
        </w:rPr>
        <w:t xml:space="preserve"> [Accessed on 8</w:t>
      </w:r>
      <w:r w:rsidRPr="00E11FDC">
        <w:rPr>
          <w:rFonts w:ascii="Times New Roman" w:hAnsi="Times New Roman" w:cs="Times New Roman"/>
          <w:sz w:val="24"/>
          <w:szCs w:val="24"/>
          <w:vertAlign w:val="superscript"/>
          <w:lang w:val="en-GB"/>
        </w:rPr>
        <w:t>th</w:t>
      </w:r>
      <w:r w:rsidRPr="00E11FDC">
        <w:rPr>
          <w:rFonts w:ascii="Times New Roman" w:hAnsi="Times New Roman" w:cs="Times New Roman"/>
          <w:sz w:val="24"/>
          <w:szCs w:val="24"/>
          <w:lang w:val="en-GB"/>
        </w:rPr>
        <w:t xml:space="preserve"> February 2021]</w:t>
      </w:r>
    </w:p>
    <w:p w14:paraId="7F13E333" w14:textId="77777777" w:rsidR="00C22432" w:rsidRPr="00E11FDC" w:rsidRDefault="00EC61A2">
      <w:pPr>
        <w:spacing w:line="360" w:lineRule="auto"/>
        <w:ind w:left="720" w:hanging="720"/>
        <w:jc w:val="both"/>
        <w:rPr>
          <w:rFonts w:ascii="Times New Roman" w:hAnsi="Times New Roman" w:cs="Times New Roman"/>
          <w:color w:val="222222"/>
          <w:sz w:val="24"/>
          <w:szCs w:val="24"/>
          <w:shd w:val="clear" w:color="auto" w:fill="FFFFFF"/>
          <w:lang w:val="en-GB"/>
        </w:rPr>
      </w:pPr>
      <w:r w:rsidRPr="00E11FDC">
        <w:rPr>
          <w:rFonts w:ascii="Times New Roman" w:hAnsi="Times New Roman" w:cs="Times New Roman"/>
          <w:color w:val="222222"/>
          <w:sz w:val="24"/>
          <w:szCs w:val="24"/>
          <w:shd w:val="clear" w:color="auto" w:fill="FFFFFF"/>
          <w:lang w:val="en-GB"/>
        </w:rPr>
        <w:t>Ballé, M., Jones, D.T., Chaize, J. and Fiume, O.J., 2017. </w:t>
      </w:r>
      <w:r w:rsidRPr="00E11FDC">
        <w:rPr>
          <w:rFonts w:ascii="Times New Roman" w:hAnsi="Times New Roman" w:cs="Times New Roman"/>
          <w:i/>
          <w:iCs/>
          <w:color w:val="222222"/>
          <w:sz w:val="24"/>
          <w:szCs w:val="24"/>
          <w:shd w:val="clear" w:color="auto" w:fill="FFFFFF"/>
          <w:lang w:val="en-GB"/>
        </w:rPr>
        <w:t>Lean Strategy: Using Lean to Create Competitive Adv</w:t>
      </w:r>
      <w:r w:rsidR="00C82F27" w:rsidRPr="00E11FDC">
        <w:rPr>
          <w:rFonts w:ascii="Times New Roman" w:hAnsi="Times New Roman" w:cs="Times New Roman"/>
          <w:i/>
          <w:iCs/>
          <w:color w:val="222222"/>
          <w:sz w:val="24"/>
          <w:szCs w:val="24"/>
          <w:shd w:val="clear" w:color="auto" w:fill="FFFFFF"/>
          <w:lang w:val="en-GB"/>
        </w:rPr>
        <w:t>antage, Unleash Innovation, and Deliver Sustainable Growth</w:t>
      </w:r>
      <w:r w:rsidR="00C82F27" w:rsidRPr="00E11FDC">
        <w:rPr>
          <w:rFonts w:ascii="Times New Roman" w:hAnsi="Times New Roman" w:cs="Times New Roman"/>
          <w:color w:val="222222"/>
          <w:sz w:val="24"/>
          <w:szCs w:val="24"/>
          <w:shd w:val="clear" w:color="auto" w:fill="FFFFFF"/>
          <w:lang w:val="en-GB"/>
        </w:rPr>
        <w:t>. McGraw-Hill Education.</w:t>
      </w:r>
    </w:p>
    <w:p w14:paraId="39002060" w14:textId="77777777" w:rsidR="00C22432" w:rsidRPr="00E11FDC" w:rsidRDefault="00C82F27">
      <w:pPr>
        <w:spacing w:line="360" w:lineRule="auto"/>
        <w:ind w:left="720" w:hanging="720"/>
        <w:jc w:val="both"/>
        <w:rPr>
          <w:rFonts w:ascii="Times New Roman" w:hAnsi="Times New Roman" w:cs="Times New Roman"/>
          <w:sz w:val="24"/>
          <w:szCs w:val="24"/>
          <w:lang w:val="en-GB"/>
        </w:rPr>
      </w:pPr>
      <w:r w:rsidRPr="00E11FDC">
        <w:rPr>
          <w:rFonts w:ascii="Times New Roman" w:hAnsi="Times New Roman" w:cs="Times New Roman"/>
          <w:sz w:val="24"/>
          <w:szCs w:val="24"/>
          <w:lang w:val="en-GB"/>
        </w:rPr>
        <w:t>BQF</w:t>
      </w:r>
      <w:r w:rsidR="005D7F6B" w:rsidRPr="00E11FDC">
        <w:rPr>
          <w:rFonts w:ascii="Times New Roman" w:hAnsi="Times New Roman" w:cs="Times New Roman"/>
          <w:sz w:val="24"/>
          <w:szCs w:val="24"/>
          <w:lang w:val="en-GB"/>
        </w:rPr>
        <w:t>,</w:t>
      </w:r>
      <w:r w:rsidR="00EC61A2" w:rsidRPr="00E11FDC">
        <w:rPr>
          <w:rFonts w:ascii="Times New Roman" w:hAnsi="Times New Roman" w:cs="Times New Roman"/>
          <w:sz w:val="24"/>
          <w:szCs w:val="24"/>
          <w:lang w:val="en-GB"/>
        </w:rPr>
        <w:t>2021</w:t>
      </w:r>
      <w:r w:rsidR="005D7F6B" w:rsidRPr="00E11FDC">
        <w:rPr>
          <w:rFonts w:ascii="Times New Roman" w:hAnsi="Times New Roman" w:cs="Times New Roman"/>
          <w:sz w:val="24"/>
          <w:szCs w:val="24"/>
          <w:lang w:val="en-GB"/>
        </w:rPr>
        <w:t>.</w:t>
      </w:r>
      <w:r w:rsidR="00EC61A2" w:rsidRPr="00E11FDC">
        <w:rPr>
          <w:rFonts w:ascii="Times New Roman" w:hAnsi="Times New Roman" w:cs="Times New Roman"/>
          <w:i/>
          <w:sz w:val="24"/>
          <w:szCs w:val="24"/>
          <w:lang w:val="en-GB"/>
        </w:rPr>
        <w:t>Zara Owner’s Lean Business Model Helps It Cope With Pandemic</w:t>
      </w:r>
      <w:r w:rsidR="00EC61A2" w:rsidRPr="00E11FDC">
        <w:rPr>
          <w:rFonts w:ascii="Times New Roman" w:hAnsi="Times New Roman" w:cs="Times New Roman"/>
          <w:sz w:val="24"/>
          <w:szCs w:val="24"/>
          <w:lang w:val="en-GB"/>
        </w:rPr>
        <w:t xml:space="preserve"> Available at:  </w:t>
      </w:r>
      <w:r w:rsidRPr="00E11FDC">
        <w:rPr>
          <w:lang w:val="en-GB"/>
        </w:rPr>
        <w:t>https://www.businessoffashion.com/articles/retail/zara-owners-lean-business-model-helps-it-cope-with-pandemic</w:t>
      </w:r>
      <w:r w:rsidR="00EC61A2" w:rsidRPr="00E11FDC">
        <w:rPr>
          <w:rFonts w:ascii="Times New Roman" w:hAnsi="Times New Roman" w:cs="Times New Roman"/>
          <w:sz w:val="24"/>
          <w:szCs w:val="24"/>
          <w:lang w:val="en-GB"/>
        </w:rPr>
        <w:t xml:space="preserve"> [Accessed on 8</w:t>
      </w:r>
      <w:r w:rsidR="00EC61A2" w:rsidRPr="00E11FDC">
        <w:rPr>
          <w:rFonts w:ascii="Times New Roman" w:hAnsi="Times New Roman" w:cs="Times New Roman"/>
          <w:sz w:val="24"/>
          <w:szCs w:val="24"/>
          <w:vertAlign w:val="superscript"/>
          <w:lang w:val="en-GB"/>
        </w:rPr>
        <w:t>th</w:t>
      </w:r>
      <w:r w:rsidR="00EC61A2" w:rsidRPr="00E11FDC">
        <w:rPr>
          <w:rFonts w:ascii="Times New Roman" w:hAnsi="Times New Roman" w:cs="Times New Roman"/>
          <w:sz w:val="24"/>
          <w:szCs w:val="24"/>
          <w:lang w:val="en-GB"/>
        </w:rPr>
        <w:t xml:space="preserve"> February 2021]</w:t>
      </w:r>
    </w:p>
    <w:p w14:paraId="54E6DEA9" w14:textId="77777777" w:rsidR="00C22432" w:rsidRPr="00E11FDC" w:rsidRDefault="00EC61A2">
      <w:pPr>
        <w:spacing w:line="360" w:lineRule="auto"/>
        <w:ind w:left="720" w:hanging="720"/>
        <w:jc w:val="both"/>
        <w:rPr>
          <w:rFonts w:ascii="Times New Roman" w:hAnsi="Times New Roman" w:cs="Times New Roman"/>
          <w:color w:val="222222"/>
          <w:sz w:val="24"/>
          <w:szCs w:val="24"/>
          <w:shd w:val="clear" w:color="auto" w:fill="FFFFFF"/>
          <w:lang w:val="en-GB"/>
        </w:rPr>
      </w:pPr>
      <w:r w:rsidRPr="00E11FDC">
        <w:rPr>
          <w:rFonts w:ascii="Times New Roman" w:hAnsi="Times New Roman" w:cs="Times New Roman"/>
          <w:color w:val="222222"/>
          <w:sz w:val="24"/>
          <w:szCs w:val="24"/>
          <w:shd w:val="clear" w:color="auto" w:fill="FFFFFF"/>
          <w:lang w:val="en-GB"/>
        </w:rPr>
        <w:t>Bruijl, G.H.T., 2018. The relevance of Porter's five forces in today's innovative and changing business environment. </w:t>
      </w:r>
      <w:r w:rsidR="00C82F27" w:rsidRPr="00E11FDC">
        <w:rPr>
          <w:rFonts w:ascii="Times New Roman" w:hAnsi="Times New Roman" w:cs="Times New Roman"/>
          <w:i/>
          <w:iCs/>
          <w:color w:val="222222"/>
          <w:sz w:val="24"/>
          <w:szCs w:val="24"/>
          <w:shd w:val="clear" w:color="auto" w:fill="FFFFFF"/>
          <w:lang w:val="en-GB"/>
        </w:rPr>
        <w:t>Available at SSRN 3192207</w:t>
      </w:r>
      <w:r w:rsidR="00C82F27" w:rsidRPr="00E11FDC">
        <w:rPr>
          <w:rFonts w:ascii="Times New Roman" w:hAnsi="Times New Roman" w:cs="Times New Roman"/>
          <w:color w:val="222222"/>
          <w:sz w:val="24"/>
          <w:szCs w:val="24"/>
          <w:shd w:val="clear" w:color="auto" w:fill="FFFFFF"/>
          <w:lang w:val="en-GB"/>
        </w:rPr>
        <w:t>.</w:t>
      </w:r>
    </w:p>
    <w:p w14:paraId="37F8E6CA" w14:textId="77777777" w:rsidR="00C22432" w:rsidRPr="00E11FDC" w:rsidRDefault="00C82F27">
      <w:pPr>
        <w:spacing w:line="360" w:lineRule="auto"/>
        <w:ind w:left="720" w:hanging="720"/>
        <w:jc w:val="both"/>
        <w:rPr>
          <w:rFonts w:ascii="Times New Roman" w:hAnsi="Times New Roman" w:cs="Times New Roman"/>
          <w:color w:val="222222"/>
          <w:sz w:val="24"/>
          <w:szCs w:val="24"/>
          <w:shd w:val="clear" w:color="auto" w:fill="FFFFFF"/>
          <w:lang w:val="en-GB"/>
        </w:rPr>
      </w:pPr>
      <w:r w:rsidRPr="00E11FDC">
        <w:rPr>
          <w:rFonts w:ascii="Times New Roman" w:hAnsi="Times New Roman" w:cs="Times New Roman"/>
          <w:color w:val="222222"/>
          <w:sz w:val="24"/>
          <w:szCs w:val="24"/>
          <w:shd w:val="clear" w:color="auto" w:fill="FFFFFF"/>
          <w:lang w:val="en-GB"/>
        </w:rPr>
        <w:t>Durakovic, B., Demir, R., Abat, K. and Emek, C., 2018. Lean manufacturing: Trends and implementation issues. </w:t>
      </w:r>
      <w:r w:rsidRPr="00E11FDC">
        <w:rPr>
          <w:rFonts w:ascii="Times New Roman" w:hAnsi="Times New Roman" w:cs="Times New Roman"/>
          <w:i/>
          <w:iCs/>
          <w:color w:val="222222"/>
          <w:sz w:val="24"/>
          <w:szCs w:val="24"/>
          <w:shd w:val="clear" w:color="auto" w:fill="FFFFFF"/>
          <w:lang w:val="en-GB"/>
        </w:rPr>
        <w:t>Periodicals of Engineering and Natural Sciences (PEN)</w:t>
      </w:r>
      <w:r w:rsidRPr="00E11FDC">
        <w:rPr>
          <w:rFonts w:ascii="Times New Roman" w:hAnsi="Times New Roman" w:cs="Times New Roman"/>
          <w:color w:val="222222"/>
          <w:sz w:val="24"/>
          <w:szCs w:val="24"/>
          <w:shd w:val="clear" w:color="auto" w:fill="FFFFFF"/>
          <w:lang w:val="en-GB"/>
        </w:rPr>
        <w:t>, </w:t>
      </w:r>
      <w:r w:rsidRPr="00E11FDC">
        <w:rPr>
          <w:rFonts w:ascii="Times New Roman" w:hAnsi="Times New Roman" w:cs="Times New Roman"/>
          <w:i/>
          <w:iCs/>
          <w:color w:val="222222"/>
          <w:sz w:val="24"/>
          <w:szCs w:val="24"/>
          <w:shd w:val="clear" w:color="auto" w:fill="FFFFFF"/>
          <w:lang w:val="en-GB"/>
        </w:rPr>
        <w:t>6</w:t>
      </w:r>
      <w:r w:rsidRPr="00E11FDC">
        <w:rPr>
          <w:rFonts w:ascii="Times New Roman" w:hAnsi="Times New Roman" w:cs="Times New Roman"/>
          <w:color w:val="222222"/>
          <w:sz w:val="24"/>
          <w:szCs w:val="24"/>
          <w:shd w:val="clear" w:color="auto" w:fill="FFFFFF"/>
          <w:lang w:val="en-GB"/>
        </w:rPr>
        <w:t>(1), pp.130-143.</w:t>
      </w:r>
    </w:p>
    <w:p w14:paraId="62BAB4B6" w14:textId="77777777" w:rsidR="00C22432" w:rsidRPr="00E11FDC" w:rsidRDefault="00C82F27">
      <w:pPr>
        <w:spacing w:line="360" w:lineRule="auto"/>
        <w:ind w:left="720" w:hanging="720"/>
        <w:jc w:val="both"/>
        <w:rPr>
          <w:rFonts w:ascii="Times New Roman" w:hAnsi="Times New Roman" w:cs="Times New Roman"/>
          <w:color w:val="222222"/>
          <w:sz w:val="24"/>
          <w:szCs w:val="24"/>
          <w:shd w:val="clear" w:color="auto" w:fill="FFFFFF"/>
          <w:lang w:val="en-GB"/>
        </w:rPr>
      </w:pPr>
      <w:r w:rsidRPr="00E11FDC">
        <w:rPr>
          <w:rFonts w:ascii="Times New Roman" w:hAnsi="Times New Roman" w:cs="Times New Roman"/>
          <w:color w:val="222222"/>
          <w:sz w:val="24"/>
          <w:szCs w:val="24"/>
          <w:shd w:val="clear" w:color="auto" w:fill="FFFFFF"/>
          <w:lang w:val="en-GB"/>
        </w:rPr>
        <w:t>Eling, M. and Lehmann, M., 2018. The impact of digitalization on the insurance value chain and the insurability of risks. </w:t>
      </w:r>
      <w:r w:rsidRPr="00E11FDC">
        <w:rPr>
          <w:rFonts w:ascii="Times New Roman" w:hAnsi="Times New Roman" w:cs="Times New Roman"/>
          <w:i/>
          <w:iCs/>
          <w:color w:val="222222"/>
          <w:sz w:val="24"/>
          <w:szCs w:val="24"/>
          <w:shd w:val="clear" w:color="auto" w:fill="FFFFFF"/>
          <w:lang w:val="en-GB"/>
        </w:rPr>
        <w:t>The Geneva papers on risk and insurance-issues and practice</w:t>
      </w:r>
      <w:r w:rsidRPr="00E11FDC">
        <w:rPr>
          <w:rFonts w:ascii="Times New Roman" w:hAnsi="Times New Roman" w:cs="Times New Roman"/>
          <w:color w:val="222222"/>
          <w:sz w:val="24"/>
          <w:szCs w:val="24"/>
          <w:shd w:val="clear" w:color="auto" w:fill="FFFFFF"/>
          <w:lang w:val="en-GB"/>
        </w:rPr>
        <w:t>, </w:t>
      </w:r>
      <w:r w:rsidRPr="00E11FDC">
        <w:rPr>
          <w:rFonts w:ascii="Times New Roman" w:hAnsi="Times New Roman" w:cs="Times New Roman"/>
          <w:i/>
          <w:iCs/>
          <w:color w:val="222222"/>
          <w:sz w:val="24"/>
          <w:szCs w:val="24"/>
          <w:shd w:val="clear" w:color="auto" w:fill="FFFFFF"/>
          <w:lang w:val="en-GB"/>
        </w:rPr>
        <w:t>43</w:t>
      </w:r>
      <w:r w:rsidRPr="00E11FDC">
        <w:rPr>
          <w:rFonts w:ascii="Times New Roman" w:hAnsi="Times New Roman" w:cs="Times New Roman"/>
          <w:color w:val="222222"/>
          <w:sz w:val="24"/>
          <w:szCs w:val="24"/>
          <w:shd w:val="clear" w:color="auto" w:fill="FFFFFF"/>
          <w:lang w:val="en-GB"/>
        </w:rPr>
        <w:t>(3), pp.359-396.</w:t>
      </w:r>
    </w:p>
    <w:p w14:paraId="2FB3A873" w14:textId="77777777" w:rsidR="00C22432" w:rsidRPr="00E11FDC" w:rsidRDefault="00C82F27">
      <w:pPr>
        <w:spacing w:line="360" w:lineRule="auto"/>
        <w:ind w:left="720" w:hanging="720"/>
        <w:jc w:val="both"/>
        <w:rPr>
          <w:rFonts w:ascii="Times New Roman" w:hAnsi="Times New Roman" w:cs="Times New Roman"/>
          <w:color w:val="222222"/>
          <w:sz w:val="24"/>
          <w:szCs w:val="24"/>
          <w:shd w:val="clear" w:color="auto" w:fill="FFFFFF"/>
          <w:lang w:val="en-GB"/>
        </w:rPr>
      </w:pPr>
      <w:r w:rsidRPr="00E11FDC">
        <w:rPr>
          <w:rFonts w:ascii="Times New Roman" w:hAnsi="Times New Roman" w:cs="Times New Roman"/>
          <w:color w:val="222222"/>
          <w:sz w:val="24"/>
          <w:szCs w:val="24"/>
          <w:shd w:val="clear" w:color="auto" w:fill="FFFFFF"/>
          <w:lang w:val="en-GB"/>
        </w:rPr>
        <w:t>Ghezzi, A., 2019. Digital startups and the adoption and implementation of Lean Startup Approaches: Effectuation, Bricolage and Opportunity Creation in practice. </w:t>
      </w:r>
      <w:r w:rsidRPr="00E11FDC">
        <w:rPr>
          <w:rFonts w:ascii="Times New Roman" w:hAnsi="Times New Roman" w:cs="Times New Roman"/>
          <w:i/>
          <w:iCs/>
          <w:color w:val="222222"/>
          <w:sz w:val="24"/>
          <w:szCs w:val="24"/>
          <w:shd w:val="clear" w:color="auto" w:fill="FFFFFF"/>
          <w:lang w:val="en-GB"/>
        </w:rPr>
        <w:t>Technological Forecasting and Social Change</w:t>
      </w:r>
      <w:r w:rsidRPr="00E11FDC">
        <w:rPr>
          <w:rFonts w:ascii="Times New Roman" w:hAnsi="Times New Roman" w:cs="Times New Roman"/>
          <w:color w:val="222222"/>
          <w:sz w:val="24"/>
          <w:szCs w:val="24"/>
          <w:shd w:val="clear" w:color="auto" w:fill="FFFFFF"/>
          <w:lang w:val="en-GB"/>
        </w:rPr>
        <w:t>, </w:t>
      </w:r>
      <w:r w:rsidRPr="00E11FDC">
        <w:rPr>
          <w:rFonts w:ascii="Times New Roman" w:hAnsi="Times New Roman" w:cs="Times New Roman"/>
          <w:i/>
          <w:iCs/>
          <w:color w:val="222222"/>
          <w:sz w:val="24"/>
          <w:szCs w:val="24"/>
          <w:shd w:val="clear" w:color="auto" w:fill="FFFFFF"/>
          <w:lang w:val="en-GB"/>
        </w:rPr>
        <w:t>146</w:t>
      </w:r>
      <w:r w:rsidRPr="00E11FDC">
        <w:rPr>
          <w:rFonts w:ascii="Times New Roman" w:hAnsi="Times New Roman" w:cs="Times New Roman"/>
          <w:color w:val="222222"/>
          <w:sz w:val="24"/>
          <w:szCs w:val="24"/>
          <w:shd w:val="clear" w:color="auto" w:fill="FFFFFF"/>
          <w:lang w:val="en-GB"/>
        </w:rPr>
        <w:t>, pp.945-960.</w:t>
      </w:r>
    </w:p>
    <w:p w14:paraId="1A5200B2" w14:textId="77777777" w:rsidR="00C22432" w:rsidRPr="00E11FDC" w:rsidRDefault="00C82F27">
      <w:pPr>
        <w:spacing w:line="360" w:lineRule="auto"/>
        <w:ind w:left="720" w:hanging="720"/>
        <w:jc w:val="both"/>
        <w:rPr>
          <w:rFonts w:ascii="Times New Roman" w:hAnsi="Times New Roman" w:cs="Times New Roman"/>
          <w:sz w:val="24"/>
          <w:szCs w:val="24"/>
          <w:lang w:val="en-GB"/>
        </w:rPr>
      </w:pPr>
      <w:r w:rsidRPr="00E11FDC">
        <w:rPr>
          <w:rFonts w:ascii="Times New Roman" w:hAnsi="Times New Roman" w:cs="Times New Roman"/>
          <w:color w:val="222222"/>
          <w:sz w:val="24"/>
          <w:szCs w:val="24"/>
          <w:shd w:val="clear" w:color="auto" w:fill="FFFFFF"/>
          <w:lang w:val="en-GB"/>
        </w:rPr>
        <w:t>Gürel, E. and Tat, M., 2017. SWOT analysis: a theoretical review. </w:t>
      </w:r>
      <w:r w:rsidRPr="00E11FDC">
        <w:rPr>
          <w:rFonts w:ascii="Times New Roman" w:hAnsi="Times New Roman" w:cs="Times New Roman"/>
          <w:i/>
          <w:iCs/>
          <w:color w:val="222222"/>
          <w:sz w:val="24"/>
          <w:szCs w:val="24"/>
          <w:shd w:val="clear" w:color="auto" w:fill="FFFFFF"/>
          <w:lang w:val="en-GB"/>
        </w:rPr>
        <w:t>Journal of International Social Research</w:t>
      </w:r>
      <w:r w:rsidRPr="00E11FDC">
        <w:rPr>
          <w:rFonts w:ascii="Times New Roman" w:hAnsi="Times New Roman" w:cs="Times New Roman"/>
          <w:color w:val="222222"/>
          <w:sz w:val="24"/>
          <w:szCs w:val="24"/>
          <w:shd w:val="clear" w:color="auto" w:fill="FFFFFF"/>
          <w:lang w:val="en-GB"/>
        </w:rPr>
        <w:t>, </w:t>
      </w:r>
      <w:r w:rsidRPr="00E11FDC">
        <w:rPr>
          <w:rFonts w:ascii="Times New Roman" w:hAnsi="Times New Roman" w:cs="Times New Roman"/>
          <w:i/>
          <w:iCs/>
          <w:color w:val="222222"/>
          <w:sz w:val="24"/>
          <w:szCs w:val="24"/>
          <w:shd w:val="clear" w:color="auto" w:fill="FFFFFF"/>
          <w:lang w:val="en-GB"/>
        </w:rPr>
        <w:t>10</w:t>
      </w:r>
      <w:r w:rsidRPr="00E11FDC">
        <w:rPr>
          <w:rFonts w:ascii="Times New Roman" w:hAnsi="Times New Roman" w:cs="Times New Roman"/>
          <w:color w:val="222222"/>
          <w:sz w:val="24"/>
          <w:szCs w:val="24"/>
          <w:shd w:val="clear" w:color="auto" w:fill="FFFFFF"/>
          <w:lang w:val="en-GB"/>
        </w:rPr>
        <w:t>(51).</w:t>
      </w:r>
    </w:p>
    <w:p w14:paraId="56F179FD" w14:textId="77777777" w:rsidR="00C22432" w:rsidRPr="00E11FDC" w:rsidRDefault="00C82F27">
      <w:pPr>
        <w:spacing w:line="360" w:lineRule="auto"/>
        <w:ind w:left="720" w:hanging="720"/>
        <w:jc w:val="both"/>
        <w:rPr>
          <w:rFonts w:ascii="Times New Roman" w:hAnsi="Times New Roman" w:cs="Times New Roman"/>
          <w:color w:val="222222"/>
          <w:sz w:val="24"/>
          <w:szCs w:val="24"/>
          <w:shd w:val="clear" w:color="auto" w:fill="FFFFFF"/>
          <w:lang w:val="en-GB"/>
        </w:rPr>
      </w:pPr>
      <w:r w:rsidRPr="00E11FDC">
        <w:rPr>
          <w:rFonts w:ascii="Times New Roman" w:hAnsi="Times New Roman" w:cs="Times New Roman"/>
          <w:color w:val="222222"/>
          <w:sz w:val="24"/>
          <w:szCs w:val="24"/>
          <w:shd w:val="clear" w:color="auto" w:fill="FFFFFF"/>
          <w:lang w:val="en-GB"/>
        </w:rPr>
        <w:t>Hallam, C.R., Valerdi, R. and Contreras, C., 2018. Strategic lean actions for sustainable competitive advantage. </w:t>
      </w:r>
      <w:r w:rsidRPr="00E11FDC">
        <w:rPr>
          <w:rFonts w:ascii="Times New Roman" w:hAnsi="Times New Roman" w:cs="Times New Roman"/>
          <w:i/>
          <w:iCs/>
          <w:color w:val="222222"/>
          <w:sz w:val="24"/>
          <w:szCs w:val="24"/>
          <w:shd w:val="clear" w:color="auto" w:fill="FFFFFF"/>
          <w:lang w:val="en-GB"/>
        </w:rPr>
        <w:t>International Journal of Quality &amp; Reliability Management</w:t>
      </w:r>
      <w:r w:rsidRPr="00E11FDC">
        <w:rPr>
          <w:rFonts w:ascii="Times New Roman" w:hAnsi="Times New Roman" w:cs="Times New Roman"/>
          <w:color w:val="222222"/>
          <w:sz w:val="24"/>
          <w:szCs w:val="24"/>
          <w:shd w:val="clear" w:color="auto" w:fill="FFFFFF"/>
          <w:lang w:val="en-GB"/>
        </w:rPr>
        <w:t>.</w:t>
      </w:r>
    </w:p>
    <w:p w14:paraId="08E1CA23" w14:textId="77777777" w:rsidR="00C22432" w:rsidRPr="00E11FDC" w:rsidRDefault="00C82F27">
      <w:pPr>
        <w:spacing w:line="360" w:lineRule="auto"/>
        <w:ind w:left="720" w:hanging="720"/>
        <w:jc w:val="both"/>
        <w:rPr>
          <w:rFonts w:ascii="Times New Roman" w:hAnsi="Times New Roman" w:cs="Times New Roman"/>
          <w:sz w:val="24"/>
          <w:szCs w:val="24"/>
          <w:lang w:val="en-GB"/>
        </w:rPr>
      </w:pPr>
      <w:r w:rsidRPr="00E11FDC">
        <w:rPr>
          <w:rFonts w:ascii="Times New Roman" w:hAnsi="Times New Roman" w:cs="Times New Roman"/>
          <w:sz w:val="24"/>
          <w:szCs w:val="24"/>
          <w:lang w:val="en-GB"/>
        </w:rPr>
        <w:t>Ivy Panda.com</w:t>
      </w:r>
      <w:r w:rsidR="005D7F6B" w:rsidRPr="00E11FDC">
        <w:rPr>
          <w:rFonts w:ascii="Times New Roman" w:hAnsi="Times New Roman" w:cs="Times New Roman"/>
          <w:sz w:val="24"/>
          <w:szCs w:val="24"/>
          <w:lang w:val="en-GB"/>
        </w:rPr>
        <w:t>,</w:t>
      </w:r>
      <w:r w:rsidR="00EC61A2" w:rsidRPr="00E11FDC">
        <w:rPr>
          <w:rFonts w:ascii="Times New Roman" w:hAnsi="Times New Roman" w:cs="Times New Roman"/>
          <w:sz w:val="24"/>
          <w:szCs w:val="24"/>
          <w:lang w:val="en-GB"/>
        </w:rPr>
        <w:t>2021</w:t>
      </w:r>
      <w:r w:rsidR="005D7F6B" w:rsidRPr="00E11FDC">
        <w:rPr>
          <w:rFonts w:ascii="Times New Roman" w:hAnsi="Times New Roman" w:cs="Times New Roman"/>
          <w:sz w:val="24"/>
          <w:szCs w:val="24"/>
          <w:lang w:val="en-GB"/>
        </w:rPr>
        <w:t>.</w:t>
      </w:r>
      <w:r w:rsidR="00EC61A2" w:rsidRPr="00E11FDC">
        <w:rPr>
          <w:rFonts w:ascii="Times New Roman" w:hAnsi="Times New Roman" w:cs="Times New Roman"/>
          <w:sz w:val="24"/>
          <w:szCs w:val="24"/>
          <w:lang w:val="en-GB"/>
        </w:rPr>
        <w:t xml:space="preserve"> Zara Fashion Retailer’s Organizational Change Report Available at: </w:t>
      </w:r>
      <w:r w:rsidRPr="00E11FDC">
        <w:rPr>
          <w:lang w:val="en-GB"/>
        </w:rPr>
        <w:t>https://ivypanda.com/essays/zara-fashion-retailers-organizational-change/</w:t>
      </w:r>
      <w:r w:rsidR="00EC61A2" w:rsidRPr="00E11FDC">
        <w:rPr>
          <w:rFonts w:ascii="Times New Roman" w:hAnsi="Times New Roman" w:cs="Times New Roman"/>
          <w:sz w:val="24"/>
          <w:szCs w:val="24"/>
          <w:lang w:val="en-GB"/>
        </w:rPr>
        <w:t xml:space="preserve"> [Accessed on 8</w:t>
      </w:r>
      <w:r w:rsidR="00EC61A2" w:rsidRPr="00E11FDC">
        <w:rPr>
          <w:rFonts w:ascii="Times New Roman" w:hAnsi="Times New Roman" w:cs="Times New Roman"/>
          <w:sz w:val="24"/>
          <w:szCs w:val="24"/>
          <w:vertAlign w:val="superscript"/>
          <w:lang w:val="en-GB"/>
        </w:rPr>
        <w:t>th</w:t>
      </w:r>
      <w:r w:rsidR="00EC61A2" w:rsidRPr="00E11FDC">
        <w:rPr>
          <w:rFonts w:ascii="Times New Roman" w:hAnsi="Times New Roman" w:cs="Times New Roman"/>
          <w:sz w:val="24"/>
          <w:szCs w:val="24"/>
          <w:lang w:val="en-GB"/>
        </w:rPr>
        <w:t xml:space="preserve"> February 2021]</w:t>
      </w:r>
    </w:p>
    <w:p w14:paraId="5914516B" w14:textId="77777777" w:rsidR="00C22432" w:rsidRPr="00E11FDC" w:rsidRDefault="00EC61A2">
      <w:pPr>
        <w:spacing w:line="360" w:lineRule="auto"/>
        <w:ind w:left="720" w:hanging="720"/>
        <w:jc w:val="both"/>
        <w:rPr>
          <w:rFonts w:ascii="Times New Roman" w:hAnsi="Times New Roman" w:cs="Times New Roman"/>
          <w:color w:val="222222"/>
          <w:sz w:val="24"/>
          <w:szCs w:val="24"/>
          <w:shd w:val="clear" w:color="auto" w:fill="FFFFFF"/>
          <w:lang w:val="en-GB"/>
        </w:rPr>
      </w:pPr>
      <w:r w:rsidRPr="00E11FDC">
        <w:rPr>
          <w:rFonts w:ascii="Times New Roman" w:hAnsi="Times New Roman" w:cs="Times New Roman"/>
          <w:color w:val="222222"/>
          <w:sz w:val="24"/>
          <w:szCs w:val="24"/>
          <w:shd w:val="clear" w:color="auto" w:fill="FFFFFF"/>
          <w:lang w:val="en-GB"/>
        </w:rPr>
        <w:lastRenderedPageBreak/>
        <w:t>Koc, T. and Bozdag, E., 2017. Measuring the degree of novelty of innovation based on Porter's value chain approach. </w:t>
      </w:r>
      <w:r w:rsidRPr="00E11FDC">
        <w:rPr>
          <w:rFonts w:ascii="Times New Roman" w:hAnsi="Times New Roman" w:cs="Times New Roman"/>
          <w:i/>
          <w:iCs/>
          <w:color w:val="222222"/>
          <w:sz w:val="24"/>
          <w:szCs w:val="24"/>
          <w:shd w:val="clear" w:color="auto" w:fill="FFFFFF"/>
          <w:lang w:val="en-GB"/>
        </w:rPr>
        <w:t>European Journal of Operational Research</w:t>
      </w:r>
      <w:r w:rsidRPr="00E11FDC">
        <w:rPr>
          <w:rFonts w:ascii="Times New Roman" w:hAnsi="Times New Roman" w:cs="Times New Roman"/>
          <w:color w:val="222222"/>
          <w:sz w:val="24"/>
          <w:szCs w:val="24"/>
          <w:shd w:val="clear" w:color="auto" w:fill="FFFFFF"/>
          <w:lang w:val="en-GB"/>
        </w:rPr>
        <w:t>, </w:t>
      </w:r>
      <w:r w:rsidRPr="00E11FDC">
        <w:rPr>
          <w:rFonts w:ascii="Times New Roman" w:hAnsi="Times New Roman" w:cs="Times New Roman"/>
          <w:i/>
          <w:iCs/>
          <w:color w:val="222222"/>
          <w:sz w:val="24"/>
          <w:szCs w:val="24"/>
          <w:shd w:val="clear" w:color="auto" w:fill="FFFFFF"/>
          <w:lang w:val="en-GB"/>
        </w:rPr>
        <w:t>257</w:t>
      </w:r>
      <w:r w:rsidRPr="00E11FDC">
        <w:rPr>
          <w:rFonts w:ascii="Times New Roman" w:hAnsi="Times New Roman" w:cs="Times New Roman"/>
          <w:color w:val="222222"/>
          <w:sz w:val="24"/>
          <w:szCs w:val="24"/>
          <w:shd w:val="clear" w:color="auto" w:fill="FFFFFF"/>
          <w:lang w:val="en-GB"/>
        </w:rPr>
        <w:t>(2), pp.559-567.</w:t>
      </w:r>
    </w:p>
    <w:p w14:paraId="7B845241" w14:textId="77777777" w:rsidR="00C22432" w:rsidRPr="00E11FDC" w:rsidRDefault="00C82F27">
      <w:pPr>
        <w:spacing w:line="360" w:lineRule="auto"/>
        <w:ind w:left="720" w:hanging="720"/>
        <w:jc w:val="both"/>
        <w:rPr>
          <w:rFonts w:ascii="Times New Roman" w:hAnsi="Times New Roman" w:cs="Times New Roman"/>
          <w:color w:val="222222"/>
          <w:sz w:val="24"/>
          <w:szCs w:val="24"/>
          <w:shd w:val="clear" w:color="auto" w:fill="FFFFFF"/>
          <w:lang w:val="en-GB"/>
        </w:rPr>
      </w:pPr>
      <w:r w:rsidRPr="00E11FDC">
        <w:rPr>
          <w:rFonts w:ascii="Times New Roman" w:hAnsi="Times New Roman" w:cs="Times New Roman"/>
          <w:color w:val="222222"/>
          <w:sz w:val="24"/>
          <w:szCs w:val="24"/>
          <w:shd w:val="clear" w:color="auto" w:fill="FFFFFF"/>
          <w:lang w:val="en-GB"/>
        </w:rPr>
        <w:t>Lozano, R. and von Haartman, R., 2018. Reinforcing the holistic perspective of sustainability: analysis of the importance of sustainability drivers in organizations. </w:t>
      </w:r>
      <w:r w:rsidRPr="00E11FDC">
        <w:rPr>
          <w:rFonts w:ascii="Times New Roman" w:hAnsi="Times New Roman" w:cs="Times New Roman"/>
          <w:i/>
          <w:iCs/>
          <w:color w:val="222222"/>
          <w:sz w:val="24"/>
          <w:szCs w:val="24"/>
          <w:shd w:val="clear" w:color="auto" w:fill="FFFFFF"/>
          <w:lang w:val="en-GB"/>
        </w:rPr>
        <w:t>Corporate Social Responsibility and Environmental Management</w:t>
      </w:r>
      <w:r w:rsidRPr="00E11FDC">
        <w:rPr>
          <w:rFonts w:ascii="Times New Roman" w:hAnsi="Times New Roman" w:cs="Times New Roman"/>
          <w:color w:val="222222"/>
          <w:sz w:val="24"/>
          <w:szCs w:val="24"/>
          <w:shd w:val="clear" w:color="auto" w:fill="FFFFFF"/>
          <w:lang w:val="en-GB"/>
        </w:rPr>
        <w:t>, </w:t>
      </w:r>
      <w:r w:rsidRPr="00E11FDC">
        <w:rPr>
          <w:rFonts w:ascii="Times New Roman" w:hAnsi="Times New Roman" w:cs="Times New Roman"/>
          <w:i/>
          <w:iCs/>
          <w:color w:val="222222"/>
          <w:sz w:val="24"/>
          <w:szCs w:val="24"/>
          <w:shd w:val="clear" w:color="auto" w:fill="FFFFFF"/>
          <w:lang w:val="en-GB"/>
        </w:rPr>
        <w:t>25</w:t>
      </w:r>
      <w:r w:rsidRPr="00E11FDC">
        <w:rPr>
          <w:rFonts w:ascii="Times New Roman" w:hAnsi="Times New Roman" w:cs="Times New Roman"/>
          <w:color w:val="222222"/>
          <w:sz w:val="24"/>
          <w:szCs w:val="24"/>
          <w:shd w:val="clear" w:color="auto" w:fill="FFFFFF"/>
          <w:lang w:val="en-GB"/>
        </w:rPr>
        <w:t>(4), pp.508-522.</w:t>
      </w:r>
    </w:p>
    <w:p w14:paraId="1E548665" w14:textId="77777777" w:rsidR="00C22432" w:rsidRPr="00E11FDC" w:rsidRDefault="00C82F27">
      <w:pPr>
        <w:spacing w:line="360" w:lineRule="auto"/>
        <w:ind w:left="720" w:hanging="720"/>
        <w:jc w:val="both"/>
        <w:rPr>
          <w:rFonts w:ascii="Times New Roman" w:hAnsi="Times New Roman" w:cs="Times New Roman"/>
          <w:color w:val="222222"/>
          <w:sz w:val="24"/>
          <w:szCs w:val="24"/>
          <w:shd w:val="clear" w:color="auto" w:fill="FFFFFF"/>
          <w:lang w:val="en-GB"/>
        </w:rPr>
      </w:pPr>
      <w:r w:rsidRPr="00E11FDC">
        <w:rPr>
          <w:rFonts w:ascii="Times New Roman" w:hAnsi="Times New Roman" w:cs="Times New Roman"/>
          <w:color w:val="222222"/>
          <w:sz w:val="24"/>
          <w:szCs w:val="24"/>
          <w:shd w:val="clear" w:color="auto" w:fill="FFFFFF"/>
          <w:lang w:val="en-GB"/>
        </w:rPr>
        <w:t>Nagy, J., Oláh, J., Erdei, E., Máté, D. and Popp, J., 2018. The role and impact of Industry 4.0 and the internet of things on the business strategy of the value chain—the case of Hungary. </w:t>
      </w:r>
      <w:r w:rsidRPr="00E11FDC">
        <w:rPr>
          <w:rFonts w:ascii="Times New Roman" w:hAnsi="Times New Roman" w:cs="Times New Roman"/>
          <w:i/>
          <w:iCs/>
          <w:color w:val="222222"/>
          <w:sz w:val="24"/>
          <w:szCs w:val="24"/>
          <w:shd w:val="clear" w:color="auto" w:fill="FFFFFF"/>
          <w:lang w:val="en-GB"/>
        </w:rPr>
        <w:t>Sustainability</w:t>
      </w:r>
      <w:r w:rsidRPr="00E11FDC">
        <w:rPr>
          <w:rFonts w:ascii="Times New Roman" w:hAnsi="Times New Roman" w:cs="Times New Roman"/>
          <w:color w:val="222222"/>
          <w:sz w:val="24"/>
          <w:szCs w:val="24"/>
          <w:shd w:val="clear" w:color="auto" w:fill="FFFFFF"/>
          <w:lang w:val="en-GB"/>
        </w:rPr>
        <w:t>, </w:t>
      </w:r>
      <w:r w:rsidRPr="00E11FDC">
        <w:rPr>
          <w:rFonts w:ascii="Times New Roman" w:hAnsi="Times New Roman" w:cs="Times New Roman"/>
          <w:i/>
          <w:iCs/>
          <w:color w:val="222222"/>
          <w:sz w:val="24"/>
          <w:szCs w:val="24"/>
          <w:shd w:val="clear" w:color="auto" w:fill="FFFFFF"/>
          <w:lang w:val="en-GB"/>
        </w:rPr>
        <w:t>10</w:t>
      </w:r>
      <w:r w:rsidRPr="00E11FDC">
        <w:rPr>
          <w:rFonts w:ascii="Times New Roman" w:hAnsi="Times New Roman" w:cs="Times New Roman"/>
          <w:color w:val="222222"/>
          <w:sz w:val="24"/>
          <w:szCs w:val="24"/>
          <w:shd w:val="clear" w:color="auto" w:fill="FFFFFF"/>
          <w:lang w:val="en-GB"/>
        </w:rPr>
        <w:t>(10), p.3491.</w:t>
      </w:r>
    </w:p>
    <w:p w14:paraId="2BB4910E" w14:textId="77777777" w:rsidR="00C22432" w:rsidRPr="00E11FDC" w:rsidRDefault="00C82F27">
      <w:pPr>
        <w:spacing w:line="360" w:lineRule="auto"/>
        <w:ind w:left="720" w:hanging="720"/>
        <w:jc w:val="both"/>
        <w:rPr>
          <w:rFonts w:ascii="Times New Roman" w:hAnsi="Times New Roman" w:cs="Times New Roman"/>
          <w:color w:val="222222"/>
          <w:sz w:val="24"/>
          <w:szCs w:val="24"/>
          <w:shd w:val="clear" w:color="auto" w:fill="FFFFFF"/>
          <w:lang w:val="en-GB"/>
        </w:rPr>
      </w:pPr>
      <w:r w:rsidRPr="00E11FDC">
        <w:rPr>
          <w:rFonts w:ascii="Times New Roman" w:hAnsi="Times New Roman" w:cs="Times New Roman"/>
          <w:color w:val="222222"/>
          <w:sz w:val="24"/>
          <w:szCs w:val="24"/>
          <w:shd w:val="clear" w:color="auto" w:fill="FFFFFF"/>
          <w:lang w:val="en-GB"/>
        </w:rPr>
        <w:t>Öneren, M., Arar, T. and Yurdakul, G., 2017. Developing competitive strategies based on SWOT analysis in Porter’s five forces model by DANP. </w:t>
      </w:r>
      <w:r w:rsidRPr="00E11FDC">
        <w:rPr>
          <w:rFonts w:ascii="Times New Roman" w:hAnsi="Times New Roman" w:cs="Times New Roman"/>
          <w:i/>
          <w:iCs/>
          <w:color w:val="222222"/>
          <w:sz w:val="24"/>
          <w:szCs w:val="24"/>
          <w:shd w:val="clear" w:color="auto" w:fill="FFFFFF"/>
          <w:lang w:val="en-GB"/>
        </w:rPr>
        <w:t>Journal Of Business Research-Turk</w:t>
      </w:r>
      <w:r w:rsidRPr="00E11FDC">
        <w:rPr>
          <w:rFonts w:ascii="Times New Roman" w:hAnsi="Times New Roman" w:cs="Times New Roman"/>
          <w:color w:val="222222"/>
          <w:sz w:val="24"/>
          <w:szCs w:val="24"/>
          <w:shd w:val="clear" w:color="auto" w:fill="FFFFFF"/>
          <w:lang w:val="en-GB"/>
        </w:rPr>
        <w:t>, </w:t>
      </w:r>
      <w:r w:rsidRPr="00E11FDC">
        <w:rPr>
          <w:rFonts w:ascii="Times New Roman" w:hAnsi="Times New Roman" w:cs="Times New Roman"/>
          <w:i/>
          <w:iCs/>
          <w:color w:val="222222"/>
          <w:sz w:val="24"/>
          <w:szCs w:val="24"/>
          <w:shd w:val="clear" w:color="auto" w:fill="FFFFFF"/>
          <w:lang w:val="en-GB"/>
        </w:rPr>
        <w:t>9</w:t>
      </w:r>
      <w:r w:rsidRPr="00E11FDC">
        <w:rPr>
          <w:rFonts w:ascii="Times New Roman" w:hAnsi="Times New Roman" w:cs="Times New Roman"/>
          <w:color w:val="222222"/>
          <w:sz w:val="24"/>
          <w:szCs w:val="24"/>
          <w:shd w:val="clear" w:color="auto" w:fill="FFFFFF"/>
          <w:lang w:val="en-GB"/>
        </w:rPr>
        <w:t>(2), pp.511-528.</w:t>
      </w:r>
    </w:p>
    <w:p w14:paraId="492DA10C" w14:textId="77777777" w:rsidR="00C22432" w:rsidRPr="00E11FDC" w:rsidRDefault="00C82F27">
      <w:pPr>
        <w:spacing w:line="360" w:lineRule="auto"/>
        <w:ind w:left="720" w:hanging="720"/>
        <w:jc w:val="both"/>
        <w:rPr>
          <w:rFonts w:ascii="Times New Roman" w:hAnsi="Times New Roman" w:cs="Times New Roman"/>
          <w:color w:val="222222"/>
          <w:sz w:val="24"/>
          <w:szCs w:val="24"/>
          <w:shd w:val="clear" w:color="auto" w:fill="FFFFFF"/>
          <w:lang w:val="en-GB"/>
        </w:rPr>
      </w:pPr>
      <w:r w:rsidRPr="00E11FDC">
        <w:rPr>
          <w:rFonts w:ascii="Times New Roman" w:hAnsi="Times New Roman" w:cs="Times New Roman"/>
          <w:color w:val="222222"/>
          <w:sz w:val="24"/>
          <w:szCs w:val="24"/>
          <w:shd w:val="clear" w:color="auto" w:fill="FFFFFF"/>
          <w:lang w:val="en-GB"/>
        </w:rPr>
        <w:t>Wickstroem, S.A. and Niessen, C.M., 2018. Cell adhesion and mechanics as drivers of tissue organization and differentiation: local cues for large scale organization. </w:t>
      </w:r>
      <w:r w:rsidRPr="00E11FDC">
        <w:rPr>
          <w:rFonts w:ascii="Times New Roman" w:hAnsi="Times New Roman" w:cs="Times New Roman"/>
          <w:i/>
          <w:iCs/>
          <w:color w:val="222222"/>
          <w:sz w:val="24"/>
          <w:szCs w:val="24"/>
          <w:shd w:val="clear" w:color="auto" w:fill="FFFFFF"/>
          <w:lang w:val="en-GB"/>
        </w:rPr>
        <w:t>Current opinion in cell biology</w:t>
      </w:r>
      <w:r w:rsidRPr="00E11FDC">
        <w:rPr>
          <w:rFonts w:ascii="Times New Roman" w:hAnsi="Times New Roman" w:cs="Times New Roman"/>
          <w:color w:val="222222"/>
          <w:sz w:val="24"/>
          <w:szCs w:val="24"/>
          <w:shd w:val="clear" w:color="auto" w:fill="FFFFFF"/>
          <w:lang w:val="en-GB"/>
        </w:rPr>
        <w:t>, </w:t>
      </w:r>
      <w:r w:rsidRPr="00E11FDC">
        <w:rPr>
          <w:rFonts w:ascii="Times New Roman" w:hAnsi="Times New Roman" w:cs="Times New Roman"/>
          <w:i/>
          <w:iCs/>
          <w:color w:val="222222"/>
          <w:sz w:val="24"/>
          <w:szCs w:val="24"/>
          <w:shd w:val="clear" w:color="auto" w:fill="FFFFFF"/>
          <w:lang w:val="en-GB"/>
        </w:rPr>
        <w:t>54</w:t>
      </w:r>
      <w:r w:rsidRPr="00E11FDC">
        <w:rPr>
          <w:rFonts w:ascii="Times New Roman" w:hAnsi="Times New Roman" w:cs="Times New Roman"/>
          <w:color w:val="222222"/>
          <w:sz w:val="24"/>
          <w:szCs w:val="24"/>
          <w:shd w:val="clear" w:color="auto" w:fill="FFFFFF"/>
          <w:lang w:val="en-GB"/>
        </w:rPr>
        <w:t>, pp.89-97.</w:t>
      </w:r>
    </w:p>
    <w:p w14:paraId="768836D4" w14:textId="77777777" w:rsidR="00C22432" w:rsidRPr="00E11FDC" w:rsidRDefault="00C22432">
      <w:pPr>
        <w:spacing w:line="360" w:lineRule="auto"/>
        <w:rPr>
          <w:rFonts w:ascii="Times New Roman" w:hAnsi="Times New Roman" w:cs="Times New Roman"/>
          <w:sz w:val="24"/>
          <w:szCs w:val="24"/>
          <w:lang w:val="en-GB"/>
        </w:rPr>
      </w:pPr>
    </w:p>
    <w:p w14:paraId="62AC4B50" w14:textId="77777777" w:rsidR="007653AC" w:rsidRPr="00E11FDC" w:rsidRDefault="007653AC" w:rsidP="005D7F6B">
      <w:pPr>
        <w:spacing w:line="360" w:lineRule="auto"/>
        <w:jc w:val="both"/>
        <w:rPr>
          <w:rFonts w:ascii="Times New Roman" w:eastAsia="Times New Roman" w:hAnsi="Times New Roman" w:cs="Times New Roman"/>
          <w:sz w:val="24"/>
          <w:szCs w:val="24"/>
          <w:lang w:val="en-GB"/>
        </w:rPr>
      </w:pPr>
    </w:p>
    <w:sectPr w:rsidR="007653AC" w:rsidRPr="00E11FDC" w:rsidSect="003546D0">
      <w:footerReference w:type="default" r:id="rId8"/>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1C68AC" w14:textId="77777777" w:rsidR="00EB5B0D" w:rsidRDefault="00EB5B0D" w:rsidP="007653AC">
      <w:pPr>
        <w:spacing w:line="240" w:lineRule="auto"/>
      </w:pPr>
      <w:r>
        <w:separator/>
      </w:r>
    </w:p>
  </w:endnote>
  <w:endnote w:type="continuationSeparator" w:id="0">
    <w:p w14:paraId="3ED8704F" w14:textId="77777777" w:rsidR="00EB5B0D" w:rsidRDefault="00EB5B0D" w:rsidP="007653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B83B5D" w14:textId="77777777" w:rsidR="00C22432" w:rsidRDefault="00C22432">
    <w:pPr>
      <w:pStyle w:val="Footer"/>
      <w:jc w:val="center"/>
    </w:pPr>
  </w:p>
  <w:p w14:paraId="0FCA3BD9" w14:textId="77777777" w:rsidR="007653AC" w:rsidRDefault="007653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B96C92" w14:textId="77777777" w:rsidR="00EB5B0D" w:rsidRDefault="00EB5B0D" w:rsidP="007653AC">
      <w:pPr>
        <w:spacing w:line="240" w:lineRule="auto"/>
      </w:pPr>
      <w:r>
        <w:separator/>
      </w:r>
    </w:p>
  </w:footnote>
  <w:footnote w:type="continuationSeparator" w:id="0">
    <w:p w14:paraId="43A5714C" w14:textId="77777777" w:rsidR="00EB5B0D" w:rsidRDefault="00EB5B0D" w:rsidP="007653A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5646F"/>
    <w:multiLevelType w:val="hybridMultilevel"/>
    <w:tmpl w:val="00000000"/>
    <w:lvl w:ilvl="0" w:tplc="E2547564">
      <w:start w:val="1"/>
      <w:numFmt w:val="bullet"/>
      <w:lvlText w:val="●"/>
      <w:lvlJc w:val="left"/>
      <w:pPr>
        <w:ind w:left="720" w:hanging="360"/>
      </w:pPr>
      <w:rPr>
        <w:u w:val="none"/>
      </w:rPr>
    </w:lvl>
    <w:lvl w:ilvl="1" w:tplc="1C3EBB44">
      <w:start w:val="1"/>
      <w:numFmt w:val="bullet"/>
      <w:lvlText w:val="○"/>
      <w:lvlJc w:val="left"/>
      <w:pPr>
        <w:ind w:left="1440" w:hanging="360"/>
      </w:pPr>
      <w:rPr>
        <w:u w:val="none"/>
      </w:rPr>
    </w:lvl>
    <w:lvl w:ilvl="2" w:tplc="BBDA3DC4">
      <w:start w:val="1"/>
      <w:numFmt w:val="bullet"/>
      <w:lvlText w:val="■"/>
      <w:lvlJc w:val="left"/>
      <w:pPr>
        <w:ind w:left="2160" w:hanging="360"/>
      </w:pPr>
      <w:rPr>
        <w:u w:val="none"/>
      </w:rPr>
    </w:lvl>
    <w:lvl w:ilvl="3" w:tplc="07245C1C">
      <w:start w:val="1"/>
      <w:numFmt w:val="bullet"/>
      <w:lvlText w:val="●"/>
      <w:lvlJc w:val="left"/>
      <w:pPr>
        <w:ind w:left="2880" w:hanging="360"/>
      </w:pPr>
      <w:rPr>
        <w:u w:val="none"/>
      </w:rPr>
    </w:lvl>
    <w:lvl w:ilvl="4" w:tplc="F66E7D48">
      <w:start w:val="1"/>
      <w:numFmt w:val="bullet"/>
      <w:lvlText w:val="○"/>
      <w:lvlJc w:val="left"/>
      <w:pPr>
        <w:ind w:left="3600" w:hanging="360"/>
      </w:pPr>
      <w:rPr>
        <w:u w:val="none"/>
      </w:rPr>
    </w:lvl>
    <w:lvl w:ilvl="5" w:tplc="D1265A18">
      <w:start w:val="1"/>
      <w:numFmt w:val="bullet"/>
      <w:lvlText w:val="■"/>
      <w:lvlJc w:val="left"/>
      <w:pPr>
        <w:ind w:left="4320" w:hanging="360"/>
      </w:pPr>
      <w:rPr>
        <w:u w:val="none"/>
      </w:rPr>
    </w:lvl>
    <w:lvl w:ilvl="6" w:tplc="E6EC7BCE">
      <w:start w:val="1"/>
      <w:numFmt w:val="bullet"/>
      <w:lvlText w:val="●"/>
      <w:lvlJc w:val="left"/>
      <w:pPr>
        <w:ind w:left="5040" w:hanging="360"/>
      </w:pPr>
      <w:rPr>
        <w:u w:val="none"/>
      </w:rPr>
    </w:lvl>
    <w:lvl w:ilvl="7" w:tplc="2824305A">
      <w:start w:val="1"/>
      <w:numFmt w:val="bullet"/>
      <w:lvlText w:val="○"/>
      <w:lvlJc w:val="left"/>
      <w:pPr>
        <w:ind w:left="5760" w:hanging="360"/>
      </w:pPr>
      <w:rPr>
        <w:u w:val="none"/>
      </w:rPr>
    </w:lvl>
    <w:lvl w:ilvl="8" w:tplc="3230AD6C">
      <w:start w:val="1"/>
      <w:numFmt w:val="bullet"/>
      <w:lvlText w:val="■"/>
      <w:lvlJc w:val="left"/>
      <w:pPr>
        <w:ind w:left="6480" w:hanging="360"/>
      </w:pPr>
      <w:rPr>
        <w:u w:val="none"/>
      </w:rPr>
    </w:lvl>
  </w:abstractNum>
  <w:abstractNum w:abstractNumId="1" w15:restartNumberingAfterBreak="0">
    <w:nsid w:val="19C1B0C7"/>
    <w:multiLevelType w:val="hybridMultilevel"/>
    <w:tmpl w:val="00000000"/>
    <w:lvl w:ilvl="0" w:tplc="2BD2A644">
      <w:start w:val="1"/>
      <w:numFmt w:val="bullet"/>
      <w:lvlText w:val="●"/>
      <w:lvlJc w:val="left"/>
      <w:pPr>
        <w:ind w:left="720" w:hanging="360"/>
      </w:pPr>
      <w:rPr>
        <w:u w:val="none"/>
      </w:rPr>
    </w:lvl>
    <w:lvl w:ilvl="1" w:tplc="26920BF4">
      <w:start w:val="1"/>
      <w:numFmt w:val="bullet"/>
      <w:lvlText w:val="○"/>
      <w:lvlJc w:val="left"/>
      <w:pPr>
        <w:ind w:left="1440" w:hanging="360"/>
      </w:pPr>
      <w:rPr>
        <w:u w:val="none"/>
      </w:rPr>
    </w:lvl>
    <w:lvl w:ilvl="2" w:tplc="DC705C84">
      <w:start w:val="1"/>
      <w:numFmt w:val="bullet"/>
      <w:lvlText w:val="■"/>
      <w:lvlJc w:val="left"/>
      <w:pPr>
        <w:ind w:left="2160" w:hanging="360"/>
      </w:pPr>
      <w:rPr>
        <w:u w:val="none"/>
      </w:rPr>
    </w:lvl>
    <w:lvl w:ilvl="3" w:tplc="CCDEDFB6">
      <w:start w:val="1"/>
      <w:numFmt w:val="bullet"/>
      <w:lvlText w:val="●"/>
      <w:lvlJc w:val="left"/>
      <w:pPr>
        <w:ind w:left="2880" w:hanging="360"/>
      </w:pPr>
      <w:rPr>
        <w:u w:val="none"/>
      </w:rPr>
    </w:lvl>
    <w:lvl w:ilvl="4" w:tplc="F8A20324">
      <w:start w:val="1"/>
      <w:numFmt w:val="bullet"/>
      <w:lvlText w:val="○"/>
      <w:lvlJc w:val="left"/>
      <w:pPr>
        <w:ind w:left="3600" w:hanging="360"/>
      </w:pPr>
      <w:rPr>
        <w:u w:val="none"/>
      </w:rPr>
    </w:lvl>
    <w:lvl w:ilvl="5" w:tplc="C0D8A898">
      <w:start w:val="1"/>
      <w:numFmt w:val="bullet"/>
      <w:lvlText w:val="■"/>
      <w:lvlJc w:val="left"/>
      <w:pPr>
        <w:ind w:left="4320" w:hanging="360"/>
      </w:pPr>
      <w:rPr>
        <w:u w:val="none"/>
      </w:rPr>
    </w:lvl>
    <w:lvl w:ilvl="6" w:tplc="411E80A0">
      <w:start w:val="1"/>
      <w:numFmt w:val="bullet"/>
      <w:lvlText w:val="●"/>
      <w:lvlJc w:val="left"/>
      <w:pPr>
        <w:ind w:left="5040" w:hanging="360"/>
      </w:pPr>
      <w:rPr>
        <w:u w:val="none"/>
      </w:rPr>
    </w:lvl>
    <w:lvl w:ilvl="7" w:tplc="0A0CBF7A">
      <w:start w:val="1"/>
      <w:numFmt w:val="bullet"/>
      <w:lvlText w:val="○"/>
      <w:lvlJc w:val="left"/>
      <w:pPr>
        <w:ind w:left="5760" w:hanging="360"/>
      </w:pPr>
      <w:rPr>
        <w:u w:val="none"/>
      </w:rPr>
    </w:lvl>
    <w:lvl w:ilvl="8" w:tplc="49E680F6">
      <w:start w:val="1"/>
      <w:numFmt w:val="bullet"/>
      <w:lvlText w:val="■"/>
      <w:lvlJc w:val="left"/>
      <w:pPr>
        <w:ind w:left="6480" w:hanging="360"/>
      </w:pPr>
      <w:rPr>
        <w:u w:val="none"/>
      </w:rPr>
    </w:lvl>
  </w:abstractNum>
  <w:abstractNum w:abstractNumId="2" w15:restartNumberingAfterBreak="0">
    <w:nsid w:val="2A478C12"/>
    <w:multiLevelType w:val="hybridMultilevel"/>
    <w:tmpl w:val="00000000"/>
    <w:lvl w:ilvl="0" w:tplc="DBCA6524">
      <w:start w:val="1"/>
      <w:numFmt w:val="bullet"/>
      <w:lvlText w:val="●"/>
      <w:lvlJc w:val="left"/>
      <w:pPr>
        <w:ind w:left="720" w:hanging="360"/>
      </w:pPr>
      <w:rPr>
        <w:u w:val="none"/>
      </w:rPr>
    </w:lvl>
    <w:lvl w:ilvl="1" w:tplc="898E7520">
      <w:start w:val="1"/>
      <w:numFmt w:val="bullet"/>
      <w:lvlText w:val="○"/>
      <w:lvlJc w:val="left"/>
      <w:pPr>
        <w:ind w:left="1440" w:hanging="360"/>
      </w:pPr>
      <w:rPr>
        <w:u w:val="none"/>
      </w:rPr>
    </w:lvl>
    <w:lvl w:ilvl="2" w:tplc="D3F624B0">
      <w:start w:val="1"/>
      <w:numFmt w:val="bullet"/>
      <w:lvlText w:val="■"/>
      <w:lvlJc w:val="left"/>
      <w:pPr>
        <w:ind w:left="2160" w:hanging="360"/>
      </w:pPr>
      <w:rPr>
        <w:u w:val="none"/>
      </w:rPr>
    </w:lvl>
    <w:lvl w:ilvl="3" w:tplc="FC6EB14A">
      <w:start w:val="1"/>
      <w:numFmt w:val="bullet"/>
      <w:lvlText w:val="●"/>
      <w:lvlJc w:val="left"/>
      <w:pPr>
        <w:ind w:left="2880" w:hanging="360"/>
      </w:pPr>
      <w:rPr>
        <w:u w:val="none"/>
      </w:rPr>
    </w:lvl>
    <w:lvl w:ilvl="4" w:tplc="F40E4076">
      <w:start w:val="1"/>
      <w:numFmt w:val="bullet"/>
      <w:lvlText w:val="○"/>
      <w:lvlJc w:val="left"/>
      <w:pPr>
        <w:ind w:left="3600" w:hanging="360"/>
      </w:pPr>
      <w:rPr>
        <w:u w:val="none"/>
      </w:rPr>
    </w:lvl>
    <w:lvl w:ilvl="5" w:tplc="680E5CF8">
      <w:start w:val="1"/>
      <w:numFmt w:val="bullet"/>
      <w:lvlText w:val="■"/>
      <w:lvlJc w:val="left"/>
      <w:pPr>
        <w:ind w:left="4320" w:hanging="360"/>
      </w:pPr>
      <w:rPr>
        <w:u w:val="none"/>
      </w:rPr>
    </w:lvl>
    <w:lvl w:ilvl="6" w:tplc="EC82DA50">
      <w:start w:val="1"/>
      <w:numFmt w:val="bullet"/>
      <w:lvlText w:val="●"/>
      <w:lvlJc w:val="left"/>
      <w:pPr>
        <w:ind w:left="5040" w:hanging="360"/>
      </w:pPr>
      <w:rPr>
        <w:u w:val="none"/>
      </w:rPr>
    </w:lvl>
    <w:lvl w:ilvl="7" w:tplc="E72866E4">
      <w:start w:val="1"/>
      <w:numFmt w:val="bullet"/>
      <w:lvlText w:val="○"/>
      <w:lvlJc w:val="left"/>
      <w:pPr>
        <w:ind w:left="5760" w:hanging="360"/>
      </w:pPr>
      <w:rPr>
        <w:u w:val="none"/>
      </w:rPr>
    </w:lvl>
    <w:lvl w:ilvl="8" w:tplc="C8FE50DC">
      <w:start w:val="1"/>
      <w:numFmt w:val="bullet"/>
      <w:lvlText w:val="■"/>
      <w:lvlJc w:val="left"/>
      <w:pPr>
        <w:ind w:left="6480" w:hanging="360"/>
      </w:pPr>
      <w:rPr>
        <w:u w:val="none"/>
      </w:rPr>
    </w:lvl>
  </w:abstractNum>
  <w:abstractNum w:abstractNumId="3" w15:restartNumberingAfterBreak="0">
    <w:nsid w:val="2A6353AC"/>
    <w:multiLevelType w:val="hybridMultilevel"/>
    <w:tmpl w:val="8D604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E3454C"/>
    <w:multiLevelType w:val="hybridMultilevel"/>
    <w:tmpl w:val="00000000"/>
    <w:lvl w:ilvl="0" w:tplc="68BC723E">
      <w:start w:val="1"/>
      <w:numFmt w:val="bullet"/>
      <w:lvlText w:val="●"/>
      <w:lvlJc w:val="left"/>
      <w:pPr>
        <w:ind w:left="720" w:hanging="360"/>
      </w:pPr>
      <w:rPr>
        <w:u w:val="none"/>
      </w:rPr>
    </w:lvl>
    <w:lvl w:ilvl="1" w:tplc="378EA8F6">
      <w:start w:val="1"/>
      <w:numFmt w:val="bullet"/>
      <w:lvlText w:val="○"/>
      <w:lvlJc w:val="left"/>
      <w:pPr>
        <w:ind w:left="1440" w:hanging="360"/>
      </w:pPr>
      <w:rPr>
        <w:u w:val="none"/>
      </w:rPr>
    </w:lvl>
    <w:lvl w:ilvl="2" w:tplc="7D5A7A9A">
      <w:start w:val="1"/>
      <w:numFmt w:val="bullet"/>
      <w:lvlText w:val="■"/>
      <w:lvlJc w:val="left"/>
      <w:pPr>
        <w:ind w:left="2160" w:hanging="360"/>
      </w:pPr>
      <w:rPr>
        <w:u w:val="none"/>
      </w:rPr>
    </w:lvl>
    <w:lvl w:ilvl="3" w:tplc="DE005CAC">
      <w:start w:val="1"/>
      <w:numFmt w:val="bullet"/>
      <w:lvlText w:val="●"/>
      <w:lvlJc w:val="left"/>
      <w:pPr>
        <w:ind w:left="2880" w:hanging="360"/>
      </w:pPr>
      <w:rPr>
        <w:u w:val="none"/>
      </w:rPr>
    </w:lvl>
    <w:lvl w:ilvl="4" w:tplc="B4C4681E">
      <w:start w:val="1"/>
      <w:numFmt w:val="bullet"/>
      <w:lvlText w:val="○"/>
      <w:lvlJc w:val="left"/>
      <w:pPr>
        <w:ind w:left="3600" w:hanging="360"/>
      </w:pPr>
      <w:rPr>
        <w:u w:val="none"/>
      </w:rPr>
    </w:lvl>
    <w:lvl w:ilvl="5" w:tplc="B1E8A994">
      <w:start w:val="1"/>
      <w:numFmt w:val="bullet"/>
      <w:lvlText w:val="■"/>
      <w:lvlJc w:val="left"/>
      <w:pPr>
        <w:ind w:left="4320" w:hanging="360"/>
      </w:pPr>
      <w:rPr>
        <w:u w:val="none"/>
      </w:rPr>
    </w:lvl>
    <w:lvl w:ilvl="6" w:tplc="3924AA78">
      <w:start w:val="1"/>
      <w:numFmt w:val="bullet"/>
      <w:lvlText w:val="●"/>
      <w:lvlJc w:val="left"/>
      <w:pPr>
        <w:ind w:left="5040" w:hanging="360"/>
      </w:pPr>
      <w:rPr>
        <w:u w:val="none"/>
      </w:rPr>
    </w:lvl>
    <w:lvl w:ilvl="7" w:tplc="6AD6EEA6">
      <w:start w:val="1"/>
      <w:numFmt w:val="bullet"/>
      <w:lvlText w:val="○"/>
      <w:lvlJc w:val="left"/>
      <w:pPr>
        <w:ind w:left="5760" w:hanging="360"/>
      </w:pPr>
      <w:rPr>
        <w:u w:val="none"/>
      </w:rPr>
    </w:lvl>
    <w:lvl w:ilvl="8" w:tplc="F472747E">
      <w:start w:val="1"/>
      <w:numFmt w:val="bullet"/>
      <w:lvlText w:val="■"/>
      <w:lvlJc w:val="left"/>
      <w:pPr>
        <w:ind w:left="6480" w:hanging="360"/>
      </w:pPr>
      <w:rPr>
        <w:u w:val="none"/>
      </w:rPr>
    </w:lvl>
  </w:abstractNum>
  <w:abstractNum w:abstractNumId="5" w15:restartNumberingAfterBreak="0">
    <w:nsid w:val="2D98A569"/>
    <w:multiLevelType w:val="hybridMultilevel"/>
    <w:tmpl w:val="00000000"/>
    <w:lvl w:ilvl="0" w:tplc="1668E4DE">
      <w:start w:val="1"/>
      <w:numFmt w:val="bullet"/>
      <w:lvlText w:val="●"/>
      <w:lvlJc w:val="left"/>
      <w:pPr>
        <w:ind w:left="720" w:hanging="360"/>
      </w:pPr>
      <w:rPr>
        <w:u w:val="none"/>
      </w:rPr>
    </w:lvl>
    <w:lvl w:ilvl="1" w:tplc="D520B932">
      <w:start w:val="1"/>
      <w:numFmt w:val="bullet"/>
      <w:lvlText w:val="○"/>
      <w:lvlJc w:val="left"/>
      <w:pPr>
        <w:ind w:left="1440" w:hanging="360"/>
      </w:pPr>
      <w:rPr>
        <w:u w:val="none"/>
      </w:rPr>
    </w:lvl>
    <w:lvl w:ilvl="2" w:tplc="26864C14">
      <w:start w:val="1"/>
      <w:numFmt w:val="bullet"/>
      <w:lvlText w:val="■"/>
      <w:lvlJc w:val="left"/>
      <w:pPr>
        <w:ind w:left="2160" w:hanging="360"/>
      </w:pPr>
      <w:rPr>
        <w:u w:val="none"/>
      </w:rPr>
    </w:lvl>
    <w:lvl w:ilvl="3" w:tplc="E8BAE03E">
      <w:start w:val="1"/>
      <w:numFmt w:val="bullet"/>
      <w:lvlText w:val="●"/>
      <w:lvlJc w:val="left"/>
      <w:pPr>
        <w:ind w:left="2880" w:hanging="360"/>
      </w:pPr>
      <w:rPr>
        <w:u w:val="none"/>
      </w:rPr>
    </w:lvl>
    <w:lvl w:ilvl="4" w:tplc="3310455A">
      <w:start w:val="1"/>
      <w:numFmt w:val="bullet"/>
      <w:lvlText w:val="○"/>
      <w:lvlJc w:val="left"/>
      <w:pPr>
        <w:ind w:left="3600" w:hanging="360"/>
      </w:pPr>
      <w:rPr>
        <w:u w:val="none"/>
      </w:rPr>
    </w:lvl>
    <w:lvl w:ilvl="5" w:tplc="07C2DED2">
      <w:start w:val="1"/>
      <w:numFmt w:val="bullet"/>
      <w:lvlText w:val="■"/>
      <w:lvlJc w:val="left"/>
      <w:pPr>
        <w:ind w:left="4320" w:hanging="360"/>
      </w:pPr>
      <w:rPr>
        <w:u w:val="none"/>
      </w:rPr>
    </w:lvl>
    <w:lvl w:ilvl="6" w:tplc="DE982D26">
      <w:start w:val="1"/>
      <w:numFmt w:val="bullet"/>
      <w:lvlText w:val="●"/>
      <w:lvlJc w:val="left"/>
      <w:pPr>
        <w:ind w:left="5040" w:hanging="360"/>
      </w:pPr>
      <w:rPr>
        <w:u w:val="none"/>
      </w:rPr>
    </w:lvl>
    <w:lvl w:ilvl="7" w:tplc="5672B904">
      <w:start w:val="1"/>
      <w:numFmt w:val="bullet"/>
      <w:lvlText w:val="○"/>
      <w:lvlJc w:val="left"/>
      <w:pPr>
        <w:ind w:left="5760" w:hanging="360"/>
      </w:pPr>
      <w:rPr>
        <w:u w:val="none"/>
      </w:rPr>
    </w:lvl>
    <w:lvl w:ilvl="8" w:tplc="4F5E25DE">
      <w:start w:val="1"/>
      <w:numFmt w:val="bullet"/>
      <w:lvlText w:val="■"/>
      <w:lvlJc w:val="left"/>
      <w:pPr>
        <w:ind w:left="6480" w:hanging="360"/>
      </w:pPr>
      <w:rPr>
        <w:u w:val="none"/>
      </w:rPr>
    </w:lvl>
  </w:abstractNum>
  <w:abstractNum w:abstractNumId="6" w15:restartNumberingAfterBreak="0">
    <w:nsid w:val="33F1510F"/>
    <w:multiLevelType w:val="hybridMultilevel"/>
    <w:tmpl w:val="D0222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87D758"/>
    <w:multiLevelType w:val="hybridMultilevel"/>
    <w:tmpl w:val="00000000"/>
    <w:lvl w:ilvl="0" w:tplc="3FBA3A30">
      <w:start w:val="1"/>
      <w:numFmt w:val="bullet"/>
      <w:lvlText w:val="●"/>
      <w:lvlJc w:val="left"/>
      <w:pPr>
        <w:ind w:left="720" w:hanging="360"/>
      </w:pPr>
      <w:rPr>
        <w:u w:val="none"/>
      </w:rPr>
    </w:lvl>
    <w:lvl w:ilvl="1" w:tplc="BC08F204">
      <w:start w:val="1"/>
      <w:numFmt w:val="bullet"/>
      <w:lvlText w:val="○"/>
      <w:lvlJc w:val="left"/>
      <w:pPr>
        <w:ind w:left="1440" w:hanging="360"/>
      </w:pPr>
      <w:rPr>
        <w:u w:val="none"/>
      </w:rPr>
    </w:lvl>
    <w:lvl w:ilvl="2" w:tplc="1CD8F6CA">
      <w:start w:val="1"/>
      <w:numFmt w:val="bullet"/>
      <w:lvlText w:val="■"/>
      <w:lvlJc w:val="left"/>
      <w:pPr>
        <w:ind w:left="2160" w:hanging="360"/>
      </w:pPr>
      <w:rPr>
        <w:u w:val="none"/>
      </w:rPr>
    </w:lvl>
    <w:lvl w:ilvl="3" w:tplc="4A2CF6B0">
      <w:start w:val="1"/>
      <w:numFmt w:val="bullet"/>
      <w:lvlText w:val="●"/>
      <w:lvlJc w:val="left"/>
      <w:pPr>
        <w:ind w:left="2880" w:hanging="360"/>
      </w:pPr>
      <w:rPr>
        <w:u w:val="none"/>
      </w:rPr>
    </w:lvl>
    <w:lvl w:ilvl="4" w:tplc="4BBCE054">
      <w:start w:val="1"/>
      <w:numFmt w:val="bullet"/>
      <w:lvlText w:val="○"/>
      <w:lvlJc w:val="left"/>
      <w:pPr>
        <w:ind w:left="3600" w:hanging="360"/>
      </w:pPr>
      <w:rPr>
        <w:u w:val="none"/>
      </w:rPr>
    </w:lvl>
    <w:lvl w:ilvl="5" w:tplc="A1A02714">
      <w:start w:val="1"/>
      <w:numFmt w:val="bullet"/>
      <w:lvlText w:val="■"/>
      <w:lvlJc w:val="left"/>
      <w:pPr>
        <w:ind w:left="4320" w:hanging="360"/>
      </w:pPr>
      <w:rPr>
        <w:u w:val="none"/>
      </w:rPr>
    </w:lvl>
    <w:lvl w:ilvl="6" w:tplc="9B16196E">
      <w:start w:val="1"/>
      <w:numFmt w:val="bullet"/>
      <w:lvlText w:val="●"/>
      <w:lvlJc w:val="left"/>
      <w:pPr>
        <w:ind w:left="5040" w:hanging="360"/>
      </w:pPr>
      <w:rPr>
        <w:u w:val="none"/>
      </w:rPr>
    </w:lvl>
    <w:lvl w:ilvl="7" w:tplc="1610C78E">
      <w:start w:val="1"/>
      <w:numFmt w:val="bullet"/>
      <w:lvlText w:val="○"/>
      <w:lvlJc w:val="left"/>
      <w:pPr>
        <w:ind w:left="5760" w:hanging="360"/>
      </w:pPr>
      <w:rPr>
        <w:u w:val="none"/>
      </w:rPr>
    </w:lvl>
    <w:lvl w:ilvl="8" w:tplc="4AD423BE">
      <w:start w:val="1"/>
      <w:numFmt w:val="bullet"/>
      <w:lvlText w:val="■"/>
      <w:lvlJc w:val="left"/>
      <w:pPr>
        <w:ind w:left="6480" w:hanging="360"/>
      </w:pPr>
      <w:rPr>
        <w:u w:val="none"/>
      </w:rPr>
    </w:lvl>
  </w:abstractNum>
  <w:abstractNum w:abstractNumId="8" w15:restartNumberingAfterBreak="0">
    <w:nsid w:val="3C4E127E"/>
    <w:multiLevelType w:val="hybridMultilevel"/>
    <w:tmpl w:val="00000000"/>
    <w:lvl w:ilvl="0" w:tplc="EEACCA5C">
      <w:start w:val="1"/>
      <w:numFmt w:val="bullet"/>
      <w:lvlText w:val="●"/>
      <w:lvlJc w:val="left"/>
      <w:pPr>
        <w:ind w:left="720" w:hanging="360"/>
      </w:pPr>
      <w:rPr>
        <w:u w:val="none"/>
      </w:rPr>
    </w:lvl>
    <w:lvl w:ilvl="1" w:tplc="D3E8ECC2">
      <w:start w:val="1"/>
      <w:numFmt w:val="bullet"/>
      <w:lvlText w:val="○"/>
      <w:lvlJc w:val="left"/>
      <w:pPr>
        <w:ind w:left="1440" w:hanging="360"/>
      </w:pPr>
      <w:rPr>
        <w:u w:val="none"/>
      </w:rPr>
    </w:lvl>
    <w:lvl w:ilvl="2" w:tplc="80D6179C">
      <w:start w:val="1"/>
      <w:numFmt w:val="bullet"/>
      <w:lvlText w:val="■"/>
      <w:lvlJc w:val="left"/>
      <w:pPr>
        <w:ind w:left="2160" w:hanging="360"/>
      </w:pPr>
      <w:rPr>
        <w:u w:val="none"/>
      </w:rPr>
    </w:lvl>
    <w:lvl w:ilvl="3" w:tplc="20D26C7C">
      <w:start w:val="1"/>
      <w:numFmt w:val="bullet"/>
      <w:lvlText w:val="●"/>
      <w:lvlJc w:val="left"/>
      <w:pPr>
        <w:ind w:left="2880" w:hanging="360"/>
      </w:pPr>
      <w:rPr>
        <w:u w:val="none"/>
      </w:rPr>
    </w:lvl>
    <w:lvl w:ilvl="4" w:tplc="49AA618C">
      <w:start w:val="1"/>
      <w:numFmt w:val="bullet"/>
      <w:lvlText w:val="○"/>
      <w:lvlJc w:val="left"/>
      <w:pPr>
        <w:ind w:left="3600" w:hanging="360"/>
      </w:pPr>
      <w:rPr>
        <w:u w:val="none"/>
      </w:rPr>
    </w:lvl>
    <w:lvl w:ilvl="5" w:tplc="C2FCFA6C">
      <w:start w:val="1"/>
      <w:numFmt w:val="bullet"/>
      <w:lvlText w:val="■"/>
      <w:lvlJc w:val="left"/>
      <w:pPr>
        <w:ind w:left="4320" w:hanging="360"/>
      </w:pPr>
      <w:rPr>
        <w:u w:val="none"/>
      </w:rPr>
    </w:lvl>
    <w:lvl w:ilvl="6" w:tplc="CCD82BA6">
      <w:start w:val="1"/>
      <w:numFmt w:val="bullet"/>
      <w:lvlText w:val="●"/>
      <w:lvlJc w:val="left"/>
      <w:pPr>
        <w:ind w:left="5040" w:hanging="360"/>
      </w:pPr>
      <w:rPr>
        <w:u w:val="none"/>
      </w:rPr>
    </w:lvl>
    <w:lvl w:ilvl="7" w:tplc="E33ABE34">
      <w:start w:val="1"/>
      <w:numFmt w:val="bullet"/>
      <w:lvlText w:val="○"/>
      <w:lvlJc w:val="left"/>
      <w:pPr>
        <w:ind w:left="5760" w:hanging="360"/>
      </w:pPr>
      <w:rPr>
        <w:u w:val="none"/>
      </w:rPr>
    </w:lvl>
    <w:lvl w:ilvl="8" w:tplc="5C882A34">
      <w:start w:val="1"/>
      <w:numFmt w:val="bullet"/>
      <w:lvlText w:val="■"/>
      <w:lvlJc w:val="left"/>
      <w:pPr>
        <w:ind w:left="6480" w:hanging="360"/>
      </w:pPr>
      <w:rPr>
        <w:u w:val="none"/>
      </w:rPr>
    </w:lvl>
  </w:abstractNum>
  <w:abstractNum w:abstractNumId="9" w15:restartNumberingAfterBreak="0">
    <w:nsid w:val="48FCE025"/>
    <w:multiLevelType w:val="hybridMultilevel"/>
    <w:tmpl w:val="00000000"/>
    <w:lvl w:ilvl="0" w:tplc="6DEC7F7E">
      <w:start w:val="1"/>
      <w:numFmt w:val="bullet"/>
      <w:lvlText w:val="●"/>
      <w:lvlJc w:val="left"/>
      <w:pPr>
        <w:ind w:left="720" w:hanging="360"/>
      </w:pPr>
      <w:rPr>
        <w:u w:val="none"/>
      </w:rPr>
    </w:lvl>
    <w:lvl w:ilvl="1" w:tplc="8D823E9A">
      <w:start w:val="1"/>
      <w:numFmt w:val="bullet"/>
      <w:lvlText w:val="○"/>
      <w:lvlJc w:val="left"/>
      <w:pPr>
        <w:ind w:left="1440" w:hanging="360"/>
      </w:pPr>
      <w:rPr>
        <w:u w:val="none"/>
      </w:rPr>
    </w:lvl>
    <w:lvl w:ilvl="2" w:tplc="EC02C8B4">
      <w:start w:val="1"/>
      <w:numFmt w:val="bullet"/>
      <w:lvlText w:val="■"/>
      <w:lvlJc w:val="left"/>
      <w:pPr>
        <w:ind w:left="2160" w:hanging="360"/>
      </w:pPr>
      <w:rPr>
        <w:u w:val="none"/>
      </w:rPr>
    </w:lvl>
    <w:lvl w:ilvl="3" w:tplc="44BC496A">
      <w:start w:val="1"/>
      <w:numFmt w:val="bullet"/>
      <w:lvlText w:val="●"/>
      <w:lvlJc w:val="left"/>
      <w:pPr>
        <w:ind w:left="2880" w:hanging="360"/>
      </w:pPr>
      <w:rPr>
        <w:u w:val="none"/>
      </w:rPr>
    </w:lvl>
    <w:lvl w:ilvl="4" w:tplc="E08E290E">
      <w:start w:val="1"/>
      <w:numFmt w:val="bullet"/>
      <w:lvlText w:val="○"/>
      <w:lvlJc w:val="left"/>
      <w:pPr>
        <w:ind w:left="3600" w:hanging="360"/>
      </w:pPr>
      <w:rPr>
        <w:u w:val="none"/>
      </w:rPr>
    </w:lvl>
    <w:lvl w:ilvl="5" w:tplc="6340246C">
      <w:start w:val="1"/>
      <w:numFmt w:val="bullet"/>
      <w:lvlText w:val="■"/>
      <w:lvlJc w:val="left"/>
      <w:pPr>
        <w:ind w:left="4320" w:hanging="360"/>
      </w:pPr>
      <w:rPr>
        <w:u w:val="none"/>
      </w:rPr>
    </w:lvl>
    <w:lvl w:ilvl="6" w:tplc="A3FA4112">
      <w:start w:val="1"/>
      <w:numFmt w:val="bullet"/>
      <w:lvlText w:val="●"/>
      <w:lvlJc w:val="left"/>
      <w:pPr>
        <w:ind w:left="5040" w:hanging="360"/>
      </w:pPr>
      <w:rPr>
        <w:u w:val="none"/>
      </w:rPr>
    </w:lvl>
    <w:lvl w:ilvl="7" w:tplc="9B80FCC6">
      <w:start w:val="1"/>
      <w:numFmt w:val="bullet"/>
      <w:lvlText w:val="○"/>
      <w:lvlJc w:val="left"/>
      <w:pPr>
        <w:ind w:left="5760" w:hanging="360"/>
      </w:pPr>
      <w:rPr>
        <w:u w:val="none"/>
      </w:rPr>
    </w:lvl>
    <w:lvl w:ilvl="8" w:tplc="EB3632F2">
      <w:start w:val="1"/>
      <w:numFmt w:val="bullet"/>
      <w:lvlText w:val="■"/>
      <w:lvlJc w:val="left"/>
      <w:pPr>
        <w:ind w:left="6480" w:hanging="360"/>
      </w:pPr>
      <w:rPr>
        <w:u w:val="none"/>
      </w:rPr>
    </w:lvl>
  </w:abstractNum>
  <w:abstractNum w:abstractNumId="10" w15:restartNumberingAfterBreak="0">
    <w:nsid w:val="57B44DD5"/>
    <w:multiLevelType w:val="hybridMultilevel"/>
    <w:tmpl w:val="00000000"/>
    <w:lvl w:ilvl="0" w:tplc="77A2F46A">
      <w:start w:val="1"/>
      <w:numFmt w:val="bullet"/>
      <w:lvlText w:val="●"/>
      <w:lvlJc w:val="left"/>
      <w:pPr>
        <w:ind w:left="720" w:hanging="360"/>
      </w:pPr>
      <w:rPr>
        <w:u w:val="none"/>
      </w:rPr>
    </w:lvl>
    <w:lvl w:ilvl="1" w:tplc="1376E376">
      <w:start w:val="1"/>
      <w:numFmt w:val="bullet"/>
      <w:lvlText w:val="○"/>
      <w:lvlJc w:val="left"/>
      <w:pPr>
        <w:ind w:left="1440" w:hanging="360"/>
      </w:pPr>
      <w:rPr>
        <w:u w:val="none"/>
      </w:rPr>
    </w:lvl>
    <w:lvl w:ilvl="2" w:tplc="CACC67B8">
      <w:start w:val="1"/>
      <w:numFmt w:val="bullet"/>
      <w:lvlText w:val="■"/>
      <w:lvlJc w:val="left"/>
      <w:pPr>
        <w:ind w:left="2160" w:hanging="360"/>
      </w:pPr>
      <w:rPr>
        <w:u w:val="none"/>
      </w:rPr>
    </w:lvl>
    <w:lvl w:ilvl="3" w:tplc="64A0E49E">
      <w:start w:val="1"/>
      <w:numFmt w:val="bullet"/>
      <w:lvlText w:val="●"/>
      <w:lvlJc w:val="left"/>
      <w:pPr>
        <w:ind w:left="2880" w:hanging="360"/>
      </w:pPr>
      <w:rPr>
        <w:u w:val="none"/>
      </w:rPr>
    </w:lvl>
    <w:lvl w:ilvl="4" w:tplc="48B01F34">
      <w:start w:val="1"/>
      <w:numFmt w:val="bullet"/>
      <w:lvlText w:val="○"/>
      <w:lvlJc w:val="left"/>
      <w:pPr>
        <w:ind w:left="3600" w:hanging="360"/>
      </w:pPr>
      <w:rPr>
        <w:u w:val="none"/>
      </w:rPr>
    </w:lvl>
    <w:lvl w:ilvl="5" w:tplc="6312161A">
      <w:start w:val="1"/>
      <w:numFmt w:val="bullet"/>
      <w:lvlText w:val="■"/>
      <w:lvlJc w:val="left"/>
      <w:pPr>
        <w:ind w:left="4320" w:hanging="360"/>
      </w:pPr>
      <w:rPr>
        <w:u w:val="none"/>
      </w:rPr>
    </w:lvl>
    <w:lvl w:ilvl="6" w:tplc="66844322">
      <w:start w:val="1"/>
      <w:numFmt w:val="bullet"/>
      <w:lvlText w:val="●"/>
      <w:lvlJc w:val="left"/>
      <w:pPr>
        <w:ind w:left="5040" w:hanging="360"/>
      </w:pPr>
      <w:rPr>
        <w:u w:val="none"/>
      </w:rPr>
    </w:lvl>
    <w:lvl w:ilvl="7" w:tplc="04CEBEB4">
      <w:start w:val="1"/>
      <w:numFmt w:val="bullet"/>
      <w:lvlText w:val="○"/>
      <w:lvlJc w:val="left"/>
      <w:pPr>
        <w:ind w:left="5760" w:hanging="360"/>
      </w:pPr>
      <w:rPr>
        <w:u w:val="none"/>
      </w:rPr>
    </w:lvl>
    <w:lvl w:ilvl="8" w:tplc="6F72FF1E">
      <w:start w:val="1"/>
      <w:numFmt w:val="bullet"/>
      <w:lvlText w:val="■"/>
      <w:lvlJc w:val="left"/>
      <w:pPr>
        <w:ind w:left="6480" w:hanging="360"/>
      </w:pPr>
      <w:rPr>
        <w:u w:val="none"/>
      </w:rPr>
    </w:lvl>
  </w:abstractNum>
  <w:abstractNum w:abstractNumId="11" w15:restartNumberingAfterBreak="0">
    <w:nsid w:val="5E041A1E"/>
    <w:multiLevelType w:val="hybridMultilevel"/>
    <w:tmpl w:val="00000000"/>
    <w:lvl w:ilvl="0" w:tplc="8AF2096A">
      <w:start w:val="1"/>
      <w:numFmt w:val="bullet"/>
      <w:lvlText w:val="●"/>
      <w:lvlJc w:val="left"/>
      <w:pPr>
        <w:ind w:left="720" w:hanging="360"/>
      </w:pPr>
      <w:rPr>
        <w:u w:val="none"/>
      </w:rPr>
    </w:lvl>
    <w:lvl w:ilvl="1" w:tplc="81948912">
      <w:start w:val="1"/>
      <w:numFmt w:val="bullet"/>
      <w:lvlText w:val="○"/>
      <w:lvlJc w:val="left"/>
      <w:pPr>
        <w:ind w:left="1440" w:hanging="360"/>
      </w:pPr>
      <w:rPr>
        <w:u w:val="none"/>
      </w:rPr>
    </w:lvl>
    <w:lvl w:ilvl="2" w:tplc="179884DC">
      <w:start w:val="1"/>
      <w:numFmt w:val="bullet"/>
      <w:lvlText w:val="■"/>
      <w:lvlJc w:val="left"/>
      <w:pPr>
        <w:ind w:left="2160" w:hanging="360"/>
      </w:pPr>
      <w:rPr>
        <w:u w:val="none"/>
      </w:rPr>
    </w:lvl>
    <w:lvl w:ilvl="3" w:tplc="84C88208">
      <w:start w:val="1"/>
      <w:numFmt w:val="bullet"/>
      <w:lvlText w:val="●"/>
      <w:lvlJc w:val="left"/>
      <w:pPr>
        <w:ind w:left="2880" w:hanging="360"/>
      </w:pPr>
      <w:rPr>
        <w:u w:val="none"/>
      </w:rPr>
    </w:lvl>
    <w:lvl w:ilvl="4" w:tplc="CC42B656">
      <w:start w:val="1"/>
      <w:numFmt w:val="bullet"/>
      <w:lvlText w:val="○"/>
      <w:lvlJc w:val="left"/>
      <w:pPr>
        <w:ind w:left="3600" w:hanging="360"/>
      </w:pPr>
      <w:rPr>
        <w:u w:val="none"/>
      </w:rPr>
    </w:lvl>
    <w:lvl w:ilvl="5" w:tplc="B1E0830A">
      <w:start w:val="1"/>
      <w:numFmt w:val="bullet"/>
      <w:lvlText w:val="■"/>
      <w:lvlJc w:val="left"/>
      <w:pPr>
        <w:ind w:left="4320" w:hanging="360"/>
      </w:pPr>
      <w:rPr>
        <w:u w:val="none"/>
      </w:rPr>
    </w:lvl>
    <w:lvl w:ilvl="6" w:tplc="BF0C9F6C">
      <w:start w:val="1"/>
      <w:numFmt w:val="bullet"/>
      <w:lvlText w:val="●"/>
      <w:lvlJc w:val="left"/>
      <w:pPr>
        <w:ind w:left="5040" w:hanging="360"/>
      </w:pPr>
      <w:rPr>
        <w:u w:val="none"/>
      </w:rPr>
    </w:lvl>
    <w:lvl w:ilvl="7" w:tplc="82209688">
      <w:start w:val="1"/>
      <w:numFmt w:val="bullet"/>
      <w:lvlText w:val="○"/>
      <w:lvlJc w:val="left"/>
      <w:pPr>
        <w:ind w:left="5760" w:hanging="360"/>
      </w:pPr>
      <w:rPr>
        <w:u w:val="none"/>
      </w:rPr>
    </w:lvl>
    <w:lvl w:ilvl="8" w:tplc="686EC712">
      <w:start w:val="1"/>
      <w:numFmt w:val="bullet"/>
      <w:lvlText w:val="■"/>
      <w:lvlJc w:val="left"/>
      <w:pPr>
        <w:ind w:left="6480" w:hanging="360"/>
      </w:pPr>
      <w:rPr>
        <w:u w:val="none"/>
      </w:rPr>
    </w:lvl>
  </w:abstractNum>
  <w:abstractNum w:abstractNumId="12" w15:restartNumberingAfterBreak="0">
    <w:nsid w:val="6408E431"/>
    <w:multiLevelType w:val="hybridMultilevel"/>
    <w:tmpl w:val="00000000"/>
    <w:lvl w:ilvl="0" w:tplc="5F7A599C">
      <w:start w:val="1"/>
      <w:numFmt w:val="bullet"/>
      <w:lvlText w:val="●"/>
      <w:lvlJc w:val="left"/>
      <w:pPr>
        <w:ind w:left="720" w:hanging="360"/>
      </w:pPr>
      <w:rPr>
        <w:u w:val="none"/>
      </w:rPr>
    </w:lvl>
    <w:lvl w:ilvl="1" w:tplc="4582DA08">
      <w:start w:val="1"/>
      <w:numFmt w:val="bullet"/>
      <w:lvlText w:val="○"/>
      <w:lvlJc w:val="left"/>
      <w:pPr>
        <w:ind w:left="1440" w:hanging="360"/>
      </w:pPr>
      <w:rPr>
        <w:u w:val="none"/>
      </w:rPr>
    </w:lvl>
    <w:lvl w:ilvl="2" w:tplc="1B4EE028">
      <w:start w:val="1"/>
      <w:numFmt w:val="bullet"/>
      <w:lvlText w:val="■"/>
      <w:lvlJc w:val="left"/>
      <w:pPr>
        <w:ind w:left="2160" w:hanging="360"/>
      </w:pPr>
      <w:rPr>
        <w:u w:val="none"/>
      </w:rPr>
    </w:lvl>
    <w:lvl w:ilvl="3" w:tplc="065AF8C0">
      <w:start w:val="1"/>
      <w:numFmt w:val="bullet"/>
      <w:lvlText w:val="●"/>
      <w:lvlJc w:val="left"/>
      <w:pPr>
        <w:ind w:left="2880" w:hanging="360"/>
      </w:pPr>
      <w:rPr>
        <w:u w:val="none"/>
      </w:rPr>
    </w:lvl>
    <w:lvl w:ilvl="4" w:tplc="6922D69E">
      <w:start w:val="1"/>
      <w:numFmt w:val="bullet"/>
      <w:lvlText w:val="○"/>
      <w:lvlJc w:val="left"/>
      <w:pPr>
        <w:ind w:left="3600" w:hanging="360"/>
      </w:pPr>
      <w:rPr>
        <w:u w:val="none"/>
      </w:rPr>
    </w:lvl>
    <w:lvl w:ilvl="5" w:tplc="1EBA210E">
      <w:start w:val="1"/>
      <w:numFmt w:val="bullet"/>
      <w:lvlText w:val="■"/>
      <w:lvlJc w:val="left"/>
      <w:pPr>
        <w:ind w:left="4320" w:hanging="360"/>
      </w:pPr>
      <w:rPr>
        <w:u w:val="none"/>
      </w:rPr>
    </w:lvl>
    <w:lvl w:ilvl="6" w:tplc="59128566">
      <w:start w:val="1"/>
      <w:numFmt w:val="bullet"/>
      <w:lvlText w:val="●"/>
      <w:lvlJc w:val="left"/>
      <w:pPr>
        <w:ind w:left="5040" w:hanging="360"/>
      </w:pPr>
      <w:rPr>
        <w:u w:val="none"/>
      </w:rPr>
    </w:lvl>
    <w:lvl w:ilvl="7" w:tplc="19985ABA">
      <w:start w:val="1"/>
      <w:numFmt w:val="bullet"/>
      <w:lvlText w:val="○"/>
      <w:lvlJc w:val="left"/>
      <w:pPr>
        <w:ind w:left="5760" w:hanging="360"/>
      </w:pPr>
      <w:rPr>
        <w:u w:val="none"/>
      </w:rPr>
    </w:lvl>
    <w:lvl w:ilvl="8" w:tplc="EE42EDAE">
      <w:start w:val="1"/>
      <w:numFmt w:val="bullet"/>
      <w:lvlText w:val="■"/>
      <w:lvlJc w:val="left"/>
      <w:pPr>
        <w:ind w:left="6480" w:hanging="360"/>
      </w:pPr>
      <w:rPr>
        <w:u w:val="none"/>
      </w:rPr>
    </w:lvl>
  </w:abstractNum>
  <w:abstractNum w:abstractNumId="13" w15:restartNumberingAfterBreak="0">
    <w:nsid w:val="67394D0F"/>
    <w:multiLevelType w:val="hybridMultilevel"/>
    <w:tmpl w:val="00000000"/>
    <w:lvl w:ilvl="0" w:tplc="1DDCD864">
      <w:start w:val="1"/>
      <w:numFmt w:val="bullet"/>
      <w:lvlText w:val="●"/>
      <w:lvlJc w:val="left"/>
      <w:pPr>
        <w:ind w:left="720" w:hanging="360"/>
      </w:pPr>
      <w:rPr>
        <w:u w:val="none"/>
      </w:rPr>
    </w:lvl>
    <w:lvl w:ilvl="1" w:tplc="FFA290BA">
      <w:start w:val="1"/>
      <w:numFmt w:val="bullet"/>
      <w:lvlText w:val="○"/>
      <w:lvlJc w:val="left"/>
      <w:pPr>
        <w:ind w:left="1440" w:hanging="360"/>
      </w:pPr>
      <w:rPr>
        <w:u w:val="none"/>
      </w:rPr>
    </w:lvl>
    <w:lvl w:ilvl="2" w:tplc="D87A593E">
      <w:start w:val="1"/>
      <w:numFmt w:val="bullet"/>
      <w:lvlText w:val="■"/>
      <w:lvlJc w:val="left"/>
      <w:pPr>
        <w:ind w:left="2160" w:hanging="360"/>
      </w:pPr>
      <w:rPr>
        <w:u w:val="none"/>
      </w:rPr>
    </w:lvl>
    <w:lvl w:ilvl="3" w:tplc="F3708EE6">
      <w:start w:val="1"/>
      <w:numFmt w:val="bullet"/>
      <w:lvlText w:val="●"/>
      <w:lvlJc w:val="left"/>
      <w:pPr>
        <w:ind w:left="2880" w:hanging="360"/>
      </w:pPr>
      <w:rPr>
        <w:u w:val="none"/>
      </w:rPr>
    </w:lvl>
    <w:lvl w:ilvl="4" w:tplc="6F62A360">
      <w:start w:val="1"/>
      <w:numFmt w:val="bullet"/>
      <w:lvlText w:val="○"/>
      <w:lvlJc w:val="left"/>
      <w:pPr>
        <w:ind w:left="3600" w:hanging="360"/>
      </w:pPr>
      <w:rPr>
        <w:u w:val="none"/>
      </w:rPr>
    </w:lvl>
    <w:lvl w:ilvl="5" w:tplc="350A2E4C">
      <w:start w:val="1"/>
      <w:numFmt w:val="bullet"/>
      <w:lvlText w:val="■"/>
      <w:lvlJc w:val="left"/>
      <w:pPr>
        <w:ind w:left="4320" w:hanging="360"/>
      </w:pPr>
      <w:rPr>
        <w:u w:val="none"/>
      </w:rPr>
    </w:lvl>
    <w:lvl w:ilvl="6" w:tplc="A6F80DCC">
      <w:start w:val="1"/>
      <w:numFmt w:val="bullet"/>
      <w:lvlText w:val="●"/>
      <w:lvlJc w:val="left"/>
      <w:pPr>
        <w:ind w:left="5040" w:hanging="360"/>
      </w:pPr>
      <w:rPr>
        <w:u w:val="none"/>
      </w:rPr>
    </w:lvl>
    <w:lvl w:ilvl="7" w:tplc="C0283352">
      <w:start w:val="1"/>
      <w:numFmt w:val="bullet"/>
      <w:lvlText w:val="○"/>
      <w:lvlJc w:val="left"/>
      <w:pPr>
        <w:ind w:left="5760" w:hanging="360"/>
      </w:pPr>
      <w:rPr>
        <w:u w:val="none"/>
      </w:rPr>
    </w:lvl>
    <w:lvl w:ilvl="8" w:tplc="359035B8">
      <w:start w:val="1"/>
      <w:numFmt w:val="bullet"/>
      <w:lvlText w:val="■"/>
      <w:lvlJc w:val="left"/>
      <w:pPr>
        <w:ind w:left="6480" w:hanging="360"/>
      </w:pPr>
      <w:rPr>
        <w:u w:val="none"/>
      </w:rPr>
    </w:lvl>
  </w:abstractNum>
  <w:abstractNum w:abstractNumId="14" w15:restartNumberingAfterBreak="0">
    <w:nsid w:val="7FBF6958"/>
    <w:multiLevelType w:val="hybridMultilevel"/>
    <w:tmpl w:val="00000000"/>
    <w:lvl w:ilvl="0" w:tplc="E7EE25DA">
      <w:start w:val="1"/>
      <w:numFmt w:val="bullet"/>
      <w:lvlText w:val="●"/>
      <w:lvlJc w:val="left"/>
      <w:pPr>
        <w:ind w:left="720" w:hanging="360"/>
      </w:pPr>
      <w:rPr>
        <w:u w:val="none"/>
      </w:rPr>
    </w:lvl>
    <w:lvl w:ilvl="1" w:tplc="9CBEB9EE">
      <w:start w:val="1"/>
      <w:numFmt w:val="bullet"/>
      <w:lvlText w:val="○"/>
      <w:lvlJc w:val="left"/>
      <w:pPr>
        <w:ind w:left="1440" w:hanging="360"/>
      </w:pPr>
      <w:rPr>
        <w:u w:val="none"/>
      </w:rPr>
    </w:lvl>
    <w:lvl w:ilvl="2" w:tplc="60089E1E">
      <w:start w:val="1"/>
      <w:numFmt w:val="bullet"/>
      <w:lvlText w:val="■"/>
      <w:lvlJc w:val="left"/>
      <w:pPr>
        <w:ind w:left="2160" w:hanging="360"/>
      </w:pPr>
      <w:rPr>
        <w:u w:val="none"/>
      </w:rPr>
    </w:lvl>
    <w:lvl w:ilvl="3" w:tplc="555E87EA">
      <w:start w:val="1"/>
      <w:numFmt w:val="bullet"/>
      <w:lvlText w:val="●"/>
      <w:lvlJc w:val="left"/>
      <w:pPr>
        <w:ind w:left="2880" w:hanging="360"/>
      </w:pPr>
      <w:rPr>
        <w:u w:val="none"/>
      </w:rPr>
    </w:lvl>
    <w:lvl w:ilvl="4" w:tplc="84EA81A2">
      <w:start w:val="1"/>
      <w:numFmt w:val="bullet"/>
      <w:lvlText w:val="○"/>
      <w:lvlJc w:val="left"/>
      <w:pPr>
        <w:ind w:left="3600" w:hanging="360"/>
      </w:pPr>
      <w:rPr>
        <w:u w:val="none"/>
      </w:rPr>
    </w:lvl>
    <w:lvl w:ilvl="5" w:tplc="8A30F090">
      <w:start w:val="1"/>
      <w:numFmt w:val="bullet"/>
      <w:lvlText w:val="■"/>
      <w:lvlJc w:val="left"/>
      <w:pPr>
        <w:ind w:left="4320" w:hanging="360"/>
      </w:pPr>
      <w:rPr>
        <w:u w:val="none"/>
      </w:rPr>
    </w:lvl>
    <w:lvl w:ilvl="6" w:tplc="6D802006">
      <w:start w:val="1"/>
      <w:numFmt w:val="bullet"/>
      <w:lvlText w:val="●"/>
      <w:lvlJc w:val="left"/>
      <w:pPr>
        <w:ind w:left="5040" w:hanging="360"/>
      </w:pPr>
      <w:rPr>
        <w:u w:val="none"/>
      </w:rPr>
    </w:lvl>
    <w:lvl w:ilvl="7" w:tplc="DEEE1454">
      <w:start w:val="1"/>
      <w:numFmt w:val="bullet"/>
      <w:lvlText w:val="○"/>
      <w:lvlJc w:val="left"/>
      <w:pPr>
        <w:ind w:left="5760" w:hanging="360"/>
      </w:pPr>
      <w:rPr>
        <w:u w:val="none"/>
      </w:rPr>
    </w:lvl>
    <w:lvl w:ilvl="8" w:tplc="5E10E532">
      <w:start w:val="1"/>
      <w:numFmt w:val="bullet"/>
      <w:lvlText w:val="■"/>
      <w:lvlJc w:val="left"/>
      <w:pPr>
        <w:ind w:left="6480" w:hanging="360"/>
      </w:pPr>
      <w:rPr>
        <w:u w:val="none"/>
      </w:rPr>
    </w:lvl>
  </w:abstractNum>
  <w:num w:numId="1">
    <w:abstractNumId w:val="1"/>
  </w:num>
  <w:num w:numId="2">
    <w:abstractNumId w:val="2"/>
  </w:num>
  <w:num w:numId="3">
    <w:abstractNumId w:val="9"/>
  </w:num>
  <w:num w:numId="4">
    <w:abstractNumId w:val="12"/>
  </w:num>
  <w:num w:numId="5">
    <w:abstractNumId w:val="14"/>
  </w:num>
  <w:num w:numId="6">
    <w:abstractNumId w:val="13"/>
  </w:num>
  <w:num w:numId="7">
    <w:abstractNumId w:val="10"/>
  </w:num>
  <w:num w:numId="8">
    <w:abstractNumId w:val="4"/>
  </w:num>
  <w:num w:numId="9">
    <w:abstractNumId w:val="0"/>
  </w:num>
  <w:num w:numId="10">
    <w:abstractNumId w:val="7"/>
  </w:num>
  <w:num w:numId="11">
    <w:abstractNumId w:val="5"/>
  </w:num>
  <w:num w:numId="12">
    <w:abstractNumId w:val="8"/>
  </w:num>
  <w:num w:numId="13">
    <w:abstractNumId w:val="11"/>
  </w:num>
  <w:num w:numId="14">
    <w:abstractNumId w:val="6"/>
  </w:num>
  <w:num w:numId="1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dmin">
    <w15:presenceInfo w15:providerId="Windows Live" w15:userId="8a8f221ce37d793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C7AC4"/>
    <w:rsid w:val="00030A27"/>
    <w:rsid w:val="00031AE2"/>
    <w:rsid w:val="0009616E"/>
    <w:rsid w:val="000C7AC4"/>
    <w:rsid w:val="0016771C"/>
    <w:rsid w:val="002866CD"/>
    <w:rsid w:val="002F3782"/>
    <w:rsid w:val="003430CE"/>
    <w:rsid w:val="003546D0"/>
    <w:rsid w:val="003C2EEB"/>
    <w:rsid w:val="003C4A0F"/>
    <w:rsid w:val="003D34E2"/>
    <w:rsid w:val="00471B57"/>
    <w:rsid w:val="00495BD0"/>
    <w:rsid w:val="00547467"/>
    <w:rsid w:val="00586521"/>
    <w:rsid w:val="005D7F6B"/>
    <w:rsid w:val="00672076"/>
    <w:rsid w:val="007653AC"/>
    <w:rsid w:val="007E708C"/>
    <w:rsid w:val="00803F52"/>
    <w:rsid w:val="008313D5"/>
    <w:rsid w:val="00882E03"/>
    <w:rsid w:val="00890580"/>
    <w:rsid w:val="008F7DAD"/>
    <w:rsid w:val="00945493"/>
    <w:rsid w:val="00A83FFE"/>
    <w:rsid w:val="00C22432"/>
    <w:rsid w:val="00C41F45"/>
    <w:rsid w:val="00C82F27"/>
    <w:rsid w:val="00C95352"/>
    <w:rsid w:val="00D15D6B"/>
    <w:rsid w:val="00DB372E"/>
    <w:rsid w:val="00E11FDC"/>
    <w:rsid w:val="00EB5B0D"/>
    <w:rsid w:val="00EC61A2"/>
    <w:rsid w:val="00FB1A5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91643"/>
  <w15:docId w15:val="{1B2ABC9F-E7CA-4074-9F7D-5649E0670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313D5"/>
  </w:style>
  <w:style w:type="paragraph" w:styleId="Heading1">
    <w:name w:val="heading 1"/>
    <w:basedOn w:val="Normal"/>
    <w:next w:val="Normal"/>
    <w:rsid w:val="00A83FFE"/>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rsid w:val="008313D5"/>
    <w:pPr>
      <w:keepNext/>
      <w:keepLines/>
      <w:spacing w:before="360" w:after="120"/>
      <w:outlineLvl w:val="1"/>
    </w:pPr>
    <w:rPr>
      <w:sz w:val="32"/>
      <w:szCs w:val="32"/>
    </w:rPr>
  </w:style>
  <w:style w:type="paragraph" w:styleId="Heading3">
    <w:name w:val="heading 3"/>
    <w:basedOn w:val="Normal"/>
    <w:next w:val="Normal"/>
    <w:rsid w:val="008313D5"/>
    <w:pPr>
      <w:keepNext/>
      <w:keepLines/>
      <w:spacing w:before="320" w:after="80"/>
      <w:outlineLvl w:val="2"/>
    </w:pPr>
    <w:rPr>
      <w:color w:val="434343"/>
      <w:sz w:val="28"/>
      <w:szCs w:val="28"/>
    </w:rPr>
  </w:style>
  <w:style w:type="paragraph" w:styleId="Heading4">
    <w:name w:val="heading 4"/>
    <w:basedOn w:val="Normal"/>
    <w:next w:val="Normal"/>
    <w:rsid w:val="008313D5"/>
    <w:pPr>
      <w:keepNext/>
      <w:keepLines/>
      <w:spacing w:before="280" w:after="80"/>
      <w:outlineLvl w:val="3"/>
    </w:pPr>
    <w:rPr>
      <w:color w:val="666666"/>
      <w:sz w:val="24"/>
      <w:szCs w:val="24"/>
    </w:rPr>
  </w:style>
  <w:style w:type="paragraph" w:styleId="Heading5">
    <w:name w:val="heading 5"/>
    <w:basedOn w:val="Normal"/>
    <w:next w:val="Normal"/>
    <w:rsid w:val="008313D5"/>
    <w:pPr>
      <w:keepNext/>
      <w:keepLines/>
      <w:spacing w:before="240" w:after="80"/>
      <w:outlineLvl w:val="4"/>
    </w:pPr>
    <w:rPr>
      <w:color w:val="666666"/>
    </w:rPr>
  </w:style>
  <w:style w:type="paragraph" w:styleId="Heading6">
    <w:name w:val="heading 6"/>
    <w:basedOn w:val="Normal"/>
    <w:next w:val="Normal"/>
    <w:rsid w:val="008313D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313D5"/>
    <w:pPr>
      <w:keepNext/>
      <w:keepLines/>
      <w:spacing w:after="60"/>
    </w:pPr>
    <w:rPr>
      <w:sz w:val="52"/>
      <w:szCs w:val="52"/>
    </w:rPr>
  </w:style>
  <w:style w:type="paragraph" w:styleId="Subtitle">
    <w:name w:val="Subtitle"/>
    <w:basedOn w:val="Normal"/>
    <w:next w:val="Normal"/>
    <w:rsid w:val="008313D5"/>
    <w:pPr>
      <w:keepNext/>
      <w:keepLines/>
      <w:spacing w:after="320"/>
    </w:pPr>
    <w:rPr>
      <w:color w:val="666666"/>
      <w:sz w:val="30"/>
      <w:szCs w:val="30"/>
    </w:rPr>
  </w:style>
  <w:style w:type="table" w:customStyle="1" w:styleId="Table1">
    <w:name w:val="Table1"/>
    <w:basedOn w:val="TableNormal"/>
    <w:rsid w:val="008313D5"/>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8313D5"/>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8313D5"/>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7653AC"/>
    <w:pPr>
      <w:tabs>
        <w:tab w:val="center" w:pos="4680"/>
        <w:tab w:val="right" w:pos="9360"/>
      </w:tabs>
      <w:spacing w:line="240" w:lineRule="auto"/>
    </w:pPr>
  </w:style>
  <w:style w:type="character" w:customStyle="1" w:styleId="HeaderChar">
    <w:name w:val="Header Char"/>
    <w:basedOn w:val="DefaultParagraphFont"/>
    <w:link w:val="Header"/>
    <w:uiPriority w:val="99"/>
    <w:rsid w:val="007653AC"/>
  </w:style>
  <w:style w:type="paragraph" w:styleId="Footer">
    <w:name w:val="footer"/>
    <w:basedOn w:val="Normal"/>
    <w:link w:val="FooterChar"/>
    <w:uiPriority w:val="99"/>
    <w:unhideWhenUsed/>
    <w:rsid w:val="007653AC"/>
    <w:pPr>
      <w:tabs>
        <w:tab w:val="center" w:pos="4680"/>
        <w:tab w:val="right" w:pos="9360"/>
      </w:tabs>
      <w:spacing w:line="240" w:lineRule="auto"/>
    </w:pPr>
  </w:style>
  <w:style w:type="character" w:customStyle="1" w:styleId="FooterChar">
    <w:name w:val="Footer Char"/>
    <w:basedOn w:val="DefaultParagraphFont"/>
    <w:link w:val="Footer"/>
    <w:uiPriority w:val="99"/>
    <w:rsid w:val="007653AC"/>
  </w:style>
  <w:style w:type="character" w:styleId="Hyperlink">
    <w:name w:val="Hyperlink"/>
    <w:basedOn w:val="DefaultParagraphFont"/>
    <w:uiPriority w:val="99"/>
    <w:unhideWhenUsed/>
    <w:rsid w:val="007653AC"/>
    <w:rPr>
      <w:color w:val="0000FF" w:themeColor="hyperlink"/>
      <w:u w:val="single"/>
    </w:rPr>
  </w:style>
  <w:style w:type="paragraph" w:styleId="TOCHeading">
    <w:name w:val="TOC Heading"/>
    <w:basedOn w:val="Heading1"/>
    <w:next w:val="Normal"/>
    <w:uiPriority w:val="39"/>
    <w:unhideWhenUsed/>
    <w:qFormat/>
    <w:rsid w:val="00A83FFE"/>
    <w:pPr>
      <w:keepNext/>
      <w:keepLines/>
      <w:spacing w:before="480" w:line="276" w:lineRule="auto"/>
      <w:jc w:val="left"/>
      <w:outlineLvl w:val="9"/>
    </w:pPr>
    <w:rPr>
      <w:rFonts w:asciiTheme="majorHAnsi" w:eastAsiaTheme="majorEastAsia" w:hAnsiTheme="majorHAnsi" w:cstheme="majorBidi"/>
      <w:bCs/>
      <w:color w:val="365F91" w:themeColor="accent1" w:themeShade="BF"/>
      <w:lang w:eastAsia="ja-JP"/>
    </w:rPr>
  </w:style>
  <w:style w:type="paragraph" w:styleId="TOC1">
    <w:name w:val="toc 1"/>
    <w:basedOn w:val="Normal"/>
    <w:next w:val="Normal"/>
    <w:autoRedefine/>
    <w:uiPriority w:val="39"/>
    <w:unhideWhenUsed/>
    <w:rsid w:val="00A83FFE"/>
    <w:pPr>
      <w:spacing w:after="100"/>
    </w:pPr>
  </w:style>
  <w:style w:type="paragraph" w:styleId="BalloonText">
    <w:name w:val="Balloon Text"/>
    <w:basedOn w:val="Normal"/>
    <w:link w:val="BalloonTextChar"/>
    <w:uiPriority w:val="99"/>
    <w:semiHidden/>
    <w:unhideWhenUsed/>
    <w:rsid w:val="00A83FF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FFE"/>
    <w:rPr>
      <w:rFonts w:ascii="Tahoma" w:hAnsi="Tahoma" w:cs="Tahoma"/>
      <w:sz w:val="16"/>
      <w:szCs w:val="16"/>
    </w:rPr>
  </w:style>
  <w:style w:type="table" w:styleId="ColorfulShading-Accent3">
    <w:name w:val="Colorful Shading Accent 3"/>
    <w:basedOn w:val="TableNormal"/>
    <w:uiPriority w:val="71"/>
    <w:rsid w:val="00945493"/>
    <w:pPr>
      <w:spacing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2">
    <w:name w:val="Colorful Shading Accent 2"/>
    <w:basedOn w:val="TableNormal"/>
    <w:uiPriority w:val="71"/>
    <w:rsid w:val="00EC61A2"/>
    <w:pPr>
      <w:spacing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4">
    <w:name w:val="Colorful Shading Accent 4"/>
    <w:basedOn w:val="TableNormal"/>
    <w:uiPriority w:val="71"/>
    <w:rsid w:val="00EC61A2"/>
    <w:pPr>
      <w:spacing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paragraph" w:styleId="ListParagraph">
    <w:name w:val="List Paragraph"/>
    <w:basedOn w:val="Normal"/>
    <w:uiPriority w:val="34"/>
    <w:qFormat/>
    <w:rsid w:val="008F7DAD"/>
    <w:pPr>
      <w:ind w:left="720"/>
      <w:contextualSpacing/>
    </w:pPr>
  </w:style>
  <w:style w:type="paragraph" w:styleId="NoSpacing">
    <w:name w:val="No Spacing"/>
    <w:uiPriority w:val="1"/>
    <w:qFormat/>
    <w:rsid w:val="005D7F6B"/>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47571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4BEC7392-9361-4D73-AADA-22D53EE45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Pages>
  <Words>2508</Words>
  <Characters>14301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Gabor Kovacs</cp:lastModifiedBy>
  <cp:revision>19</cp:revision>
  <dcterms:created xsi:type="dcterms:W3CDTF">2021-03-08T10:14:00Z</dcterms:created>
  <dcterms:modified xsi:type="dcterms:W3CDTF">2021-03-11T16:14:00Z</dcterms:modified>
</cp:coreProperties>
</file>