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AE0A3E" w14:textId="17DB1179" w:rsidR="00467847" w:rsidRPr="006B3345" w:rsidRDefault="006B3345" w:rsidP="006B3345">
      <w:pPr>
        <w:jc w:val="center"/>
        <w:rPr>
          <w:rFonts w:ascii="Arial" w:hAnsi="Arial" w:cs="Arial"/>
          <w:b/>
          <w:bCs/>
          <w:sz w:val="32"/>
          <w:szCs w:val="32"/>
          <w:u w:val="single"/>
        </w:rPr>
      </w:pPr>
      <w:r w:rsidRPr="006B3345">
        <w:rPr>
          <w:rFonts w:ascii="Arial" w:hAnsi="Arial" w:cs="Arial"/>
          <w:b/>
          <w:bCs/>
          <w:sz w:val="32"/>
          <w:szCs w:val="32"/>
          <w:u w:val="single"/>
        </w:rPr>
        <w:t>Prisons – to Punish or Reform</w:t>
      </w:r>
    </w:p>
    <w:p w14:paraId="4A3A135E" w14:textId="3105D0C5" w:rsidR="006B3345" w:rsidRDefault="006B3345" w:rsidP="006B3345">
      <w:pPr>
        <w:jc w:val="center"/>
        <w:rPr>
          <w:b/>
          <w:bCs/>
          <w:sz w:val="32"/>
          <w:szCs w:val="32"/>
          <w:u w:val="single"/>
        </w:rPr>
      </w:pPr>
    </w:p>
    <w:p w14:paraId="4726E451" w14:textId="575112E6" w:rsidR="006B3345" w:rsidRPr="00BC22B3" w:rsidRDefault="006B3345" w:rsidP="006B3345">
      <w:pPr>
        <w:rPr>
          <w:rFonts w:ascii="Arial" w:hAnsi="Arial" w:cs="Arial"/>
          <w:sz w:val="24"/>
          <w:szCs w:val="24"/>
        </w:rPr>
      </w:pPr>
      <w:r w:rsidRPr="00BC22B3">
        <w:rPr>
          <w:rFonts w:ascii="Arial" w:hAnsi="Arial" w:cs="Arial"/>
          <w:sz w:val="24"/>
          <w:szCs w:val="24"/>
        </w:rPr>
        <w:t xml:space="preserve">Competing ideologies and conflicting research evidence about the effectiveness of rehabilitation within the prison has never been consistent, it appears </w:t>
      </w:r>
      <w:r w:rsidR="001B03E3" w:rsidRPr="00BC22B3">
        <w:rPr>
          <w:rFonts w:ascii="Arial" w:hAnsi="Arial" w:cs="Arial"/>
          <w:sz w:val="24"/>
          <w:szCs w:val="24"/>
        </w:rPr>
        <w:t xml:space="preserve">the purpose of prison has long been debated. While the prospect for prisoner rehabilitation can be captured from most studies, they do not mention how the prisoners experience rehabilitation. </w:t>
      </w:r>
      <w:r w:rsidR="008B5FEB" w:rsidRPr="00BC22B3">
        <w:rPr>
          <w:rFonts w:ascii="Arial" w:hAnsi="Arial" w:cs="Arial"/>
          <w:sz w:val="24"/>
          <w:szCs w:val="24"/>
        </w:rPr>
        <w:t xml:space="preserve">This article </w:t>
      </w:r>
      <w:r w:rsidR="001E4550" w:rsidRPr="00BC22B3">
        <w:rPr>
          <w:rFonts w:ascii="Arial" w:hAnsi="Arial" w:cs="Arial"/>
          <w:sz w:val="24"/>
          <w:szCs w:val="24"/>
        </w:rPr>
        <w:t xml:space="preserve">concentrates </w:t>
      </w:r>
      <w:r w:rsidR="008B5FEB" w:rsidRPr="00BC22B3">
        <w:rPr>
          <w:rFonts w:ascii="Arial" w:hAnsi="Arial" w:cs="Arial"/>
          <w:sz w:val="24"/>
          <w:szCs w:val="24"/>
        </w:rPr>
        <w:t>on prisoner accounts</w:t>
      </w:r>
      <w:r w:rsidR="001E4550" w:rsidRPr="00BC22B3">
        <w:rPr>
          <w:rFonts w:ascii="Arial" w:hAnsi="Arial" w:cs="Arial"/>
          <w:sz w:val="24"/>
          <w:szCs w:val="24"/>
        </w:rPr>
        <w:t xml:space="preserve"> in effort to</w:t>
      </w:r>
      <w:r w:rsidR="00862579" w:rsidRPr="00BC22B3">
        <w:rPr>
          <w:rFonts w:ascii="Arial" w:hAnsi="Arial" w:cs="Arial"/>
          <w:sz w:val="24"/>
          <w:szCs w:val="24"/>
        </w:rPr>
        <w:t xml:space="preserve"> ‘fill this empirical gap’</w:t>
      </w:r>
      <w:r w:rsidR="00CD056F" w:rsidRPr="00BC22B3">
        <w:rPr>
          <w:rFonts w:ascii="Arial" w:hAnsi="Arial" w:cs="Arial"/>
          <w:sz w:val="24"/>
          <w:szCs w:val="24"/>
        </w:rPr>
        <w:t xml:space="preserve"> </w:t>
      </w:r>
      <w:sdt>
        <w:sdtPr>
          <w:rPr>
            <w:rFonts w:ascii="Arial" w:hAnsi="Arial" w:cs="Arial"/>
            <w:sz w:val="24"/>
            <w:szCs w:val="24"/>
          </w:rPr>
          <w:id w:val="-464967944"/>
          <w:citation/>
        </w:sdtPr>
        <w:sdtEndPr/>
        <w:sdtContent>
          <w:r w:rsidR="00CD056F" w:rsidRPr="00BC22B3">
            <w:rPr>
              <w:rFonts w:ascii="Arial" w:hAnsi="Arial" w:cs="Arial"/>
              <w:sz w:val="24"/>
              <w:szCs w:val="24"/>
            </w:rPr>
            <w:fldChar w:fldCharType="begin"/>
          </w:r>
          <w:r w:rsidR="00CD056F" w:rsidRPr="00BC22B3">
            <w:rPr>
              <w:rFonts w:ascii="Arial" w:hAnsi="Arial" w:cs="Arial"/>
              <w:sz w:val="24"/>
              <w:szCs w:val="24"/>
            </w:rPr>
            <w:instrText xml:space="preserve"> CITATION Pun18 \l 2057 </w:instrText>
          </w:r>
          <w:r w:rsidR="00CD056F" w:rsidRPr="00BC22B3">
            <w:rPr>
              <w:rFonts w:ascii="Arial" w:hAnsi="Arial" w:cs="Arial"/>
              <w:sz w:val="24"/>
              <w:szCs w:val="24"/>
            </w:rPr>
            <w:fldChar w:fldCharType="separate"/>
          </w:r>
          <w:r w:rsidR="00AD0D3F" w:rsidRPr="00AD0D3F">
            <w:rPr>
              <w:rFonts w:ascii="Arial" w:hAnsi="Arial" w:cs="Arial"/>
              <w:noProof/>
              <w:sz w:val="24"/>
              <w:szCs w:val="24"/>
            </w:rPr>
            <w:t>(Punce, 2018)</w:t>
          </w:r>
          <w:r w:rsidR="00CD056F" w:rsidRPr="00BC22B3">
            <w:rPr>
              <w:rFonts w:ascii="Arial" w:hAnsi="Arial" w:cs="Arial"/>
              <w:sz w:val="24"/>
              <w:szCs w:val="24"/>
            </w:rPr>
            <w:fldChar w:fldCharType="end"/>
          </w:r>
        </w:sdtContent>
      </w:sdt>
      <w:r w:rsidR="00CD056F" w:rsidRPr="00BC22B3">
        <w:rPr>
          <w:rFonts w:ascii="Arial" w:hAnsi="Arial" w:cs="Arial"/>
          <w:sz w:val="24"/>
          <w:szCs w:val="24"/>
        </w:rPr>
        <w:t xml:space="preserve">. </w:t>
      </w:r>
      <w:r w:rsidR="00862579" w:rsidRPr="00BC22B3">
        <w:rPr>
          <w:rFonts w:ascii="Arial" w:hAnsi="Arial" w:cs="Arial"/>
          <w:sz w:val="24"/>
          <w:szCs w:val="24"/>
        </w:rPr>
        <w:t xml:space="preserve">By the writer putting emphasize on the size of the ‘gap’ </w:t>
      </w:r>
      <w:r w:rsidR="007362F9" w:rsidRPr="00BC22B3">
        <w:rPr>
          <w:rFonts w:ascii="Arial" w:hAnsi="Arial" w:cs="Arial"/>
          <w:sz w:val="24"/>
          <w:szCs w:val="24"/>
        </w:rPr>
        <w:t xml:space="preserve">left out in </w:t>
      </w:r>
      <w:r w:rsidR="00862579" w:rsidRPr="00BC22B3">
        <w:rPr>
          <w:rFonts w:ascii="Arial" w:hAnsi="Arial" w:cs="Arial"/>
          <w:sz w:val="24"/>
          <w:szCs w:val="24"/>
        </w:rPr>
        <w:t xml:space="preserve">other articles, </w:t>
      </w:r>
      <w:r w:rsidR="007362F9" w:rsidRPr="00BC22B3">
        <w:rPr>
          <w:rFonts w:ascii="Arial" w:hAnsi="Arial" w:cs="Arial"/>
          <w:sz w:val="24"/>
          <w:szCs w:val="24"/>
        </w:rPr>
        <w:t>it</w:t>
      </w:r>
      <w:r w:rsidR="006045EB" w:rsidRPr="00BC22B3">
        <w:rPr>
          <w:rFonts w:ascii="Arial" w:hAnsi="Arial" w:cs="Arial"/>
          <w:sz w:val="24"/>
          <w:szCs w:val="24"/>
        </w:rPr>
        <w:t xml:space="preserve">s aim is to </w:t>
      </w:r>
      <w:r w:rsidR="007362F9" w:rsidRPr="00BC22B3">
        <w:rPr>
          <w:rFonts w:ascii="Arial" w:hAnsi="Arial" w:cs="Arial"/>
          <w:sz w:val="24"/>
          <w:szCs w:val="24"/>
        </w:rPr>
        <w:t xml:space="preserve">show the </w:t>
      </w:r>
      <w:r w:rsidR="006045EB" w:rsidRPr="00BC22B3">
        <w:rPr>
          <w:rFonts w:ascii="Arial" w:hAnsi="Arial" w:cs="Arial"/>
          <w:sz w:val="24"/>
          <w:szCs w:val="24"/>
        </w:rPr>
        <w:t xml:space="preserve">current article being written </w:t>
      </w:r>
      <w:r w:rsidR="007362F9" w:rsidRPr="00BC22B3">
        <w:rPr>
          <w:rFonts w:ascii="Arial" w:hAnsi="Arial" w:cs="Arial"/>
          <w:sz w:val="24"/>
          <w:szCs w:val="24"/>
        </w:rPr>
        <w:t xml:space="preserve">in a good light, almost as if to say ‘everyone else </w:t>
      </w:r>
      <w:r w:rsidR="006045EB" w:rsidRPr="00BC22B3">
        <w:rPr>
          <w:rFonts w:ascii="Arial" w:hAnsi="Arial" w:cs="Arial"/>
          <w:sz w:val="24"/>
          <w:szCs w:val="24"/>
        </w:rPr>
        <w:t>has l</w:t>
      </w:r>
      <w:r w:rsidR="007362F9" w:rsidRPr="00BC22B3">
        <w:rPr>
          <w:rFonts w:ascii="Arial" w:hAnsi="Arial" w:cs="Arial"/>
          <w:sz w:val="24"/>
          <w:szCs w:val="24"/>
        </w:rPr>
        <w:t xml:space="preserve">eft this part out, but I haven’t’, enticing the reader to read this article and be sceptical of the content in others. </w:t>
      </w:r>
      <w:r w:rsidR="001E4550" w:rsidRPr="00BC22B3">
        <w:rPr>
          <w:rFonts w:ascii="Arial" w:hAnsi="Arial" w:cs="Arial"/>
          <w:sz w:val="24"/>
          <w:szCs w:val="24"/>
        </w:rPr>
        <w:t>Th</w:t>
      </w:r>
      <w:r w:rsidR="007362F9" w:rsidRPr="00BC22B3">
        <w:rPr>
          <w:rFonts w:ascii="Arial" w:hAnsi="Arial" w:cs="Arial"/>
          <w:sz w:val="24"/>
          <w:szCs w:val="24"/>
        </w:rPr>
        <w:t>e</w:t>
      </w:r>
      <w:r w:rsidR="001E4550" w:rsidRPr="00BC22B3">
        <w:rPr>
          <w:rFonts w:ascii="Arial" w:hAnsi="Arial" w:cs="Arial"/>
          <w:sz w:val="24"/>
          <w:szCs w:val="24"/>
        </w:rPr>
        <w:t xml:space="preserve"> article </w:t>
      </w:r>
      <w:r w:rsidR="008B5FEB" w:rsidRPr="00BC22B3">
        <w:rPr>
          <w:rFonts w:ascii="Arial" w:hAnsi="Arial" w:cs="Arial"/>
          <w:sz w:val="24"/>
          <w:szCs w:val="24"/>
        </w:rPr>
        <w:t xml:space="preserve">considers prisoners’ perceptions and experiences of </w:t>
      </w:r>
      <w:r w:rsidR="001E4550" w:rsidRPr="00BC22B3">
        <w:rPr>
          <w:rFonts w:ascii="Arial" w:hAnsi="Arial" w:cs="Arial"/>
          <w:sz w:val="24"/>
          <w:szCs w:val="24"/>
        </w:rPr>
        <w:t xml:space="preserve">organisational </w:t>
      </w:r>
      <w:r w:rsidR="008B5FEB" w:rsidRPr="00BC22B3">
        <w:rPr>
          <w:rFonts w:ascii="Arial" w:hAnsi="Arial" w:cs="Arial"/>
          <w:sz w:val="24"/>
          <w:szCs w:val="24"/>
        </w:rPr>
        <w:t>support for rehabilitati</w:t>
      </w:r>
      <w:r w:rsidR="001E4550" w:rsidRPr="00BC22B3">
        <w:rPr>
          <w:rFonts w:ascii="Arial" w:hAnsi="Arial" w:cs="Arial"/>
          <w:sz w:val="24"/>
          <w:szCs w:val="24"/>
        </w:rPr>
        <w:t xml:space="preserve">on and what </w:t>
      </w:r>
      <w:r w:rsidR="008B5FEB" w:rsidRPr="00BC22B3">
        <w:rPr>
          <w:rFonts w:ascii="Arial" w:hAnsi="Arial" w:cs="Arial"/>
          <w:sz w:val="24"/>
          <w:szCs w:val="24"/>
        </w:rPr>
        <w:t xml:space="preserve">interventions </w:t>
      </w:r>
      <w:r w:rsidR="001E4550" w:rsidRPr="00BC22B3">
        <w:rPr>
          <w:rFonts w:ascii="Arial" w:hAnsi="Arial" w:cs="Arial"/>
          <w:sz w:val="24"/>
          <w:szCs w:val="24"/>
        </w:rPr>
        <w:t xml:space="preserve">are </w:t>
      </w:r>
      <w:r w:rsidR="008B5FEB" w:rsidRPr="00BC22B3">
        <w:rPr>
          <w:rFonts w:ascii="Arial" w:hAnsi="Arial" w:cs="Arial"/>
          <w:sz w:val="24"/>
          <w:szCs w:val="24"/>
        </w:rPr>
        <w:t xml:space="preserve">provided to support </w:t>
      </w:r>
      <w:r w:rsidR="001E4550" w:rsidRPr="00BC22B3">
        <w:rPr>
          <w:rFonts w:ascii="Arial" w:hAnsi="Arial" w:cs="Arial"/>
          <w:sz w:val="24"/>
          <w:szCs w:val="24"/>
        </w:rPr>
        <w:t>it</w:t>
      </w:r>
      <w:r w:rsidR="008B5FEB" w:rsidRPr="00BC22B3">
        <w:rPr>
          <w:rFonts w:ascii="Arial" w:hAnsi="Arial" w:cs="Arial"/>
          <w:sz w:val="24"/>
          <w:szCs w:val="24"/>
        </w:rPr>
        <w:t xml:space="preserve"> </w:t>
      </w:r>
      <w:r w:rsidR="001E4550" w:rsidRPr="00BC22B3">
        <w:rPr>
          <w:rFonts w:ascii="Arial" w:hAnsi="Arial" w:cs="Arial"/>
          <w:sz w:val="24"/>
          <w:szCs w:val="24"/>
        </w:rPr>
        <w:t xml:space="preserve">– namely </w:t>
      </w:r>
      <w:r w:rsidR="008B5FEB" w:rsidRPr="00BC22B3">
        <w:rPr>
          <w:rFonts w:ascii="Arial" w:hAnsi="Arial" w:cs="Arial"/>
          <w:sz w:val="24"/>
          <w:szCs w:val="24"/>
        </w:rPr>
        <w:t>Offender Management Programmes (OMPs) and work placement</w:t>
      </w:r>
      <w:r w:rsidR="001E4550" w:rsidRPr="00BC22B3">
        <w:rPr>
          <w:rFonts w:ascii="Arial" w:hAnsi="Arial" w:cs="Arial"/>
          <w:sz w:val="24"/>
          <w:szCs w:val="24"/>
        </w:rPr>
        <w:t xml:space="preserve">s. </w:t>
      </w:r>
      <w:r w:rsidR="00CF7A34" w:rsidRPr="00BC22B3">
        <w:rPr>
          <w:rFonts w:ascii="Arial" w:hAnsi="Arial" w:cs="Arial"/>
          <w:sz w:val="24"/>
          <w:szCs w:val="24"/>
        </w:rPr>
        <w:t>Th</w:t>
      </w:r>
      <w:r w:rsidR="007362F9" w:rsidRPr="00BC22B3">
        <w:rPr>
          <w:rFonts w:ascii="Arial" w:hAnsi="Arial" w:cs="Arial"/>
          <w:sz w:val="24"/>
          <w:szCs w:val="24"/>
        </w:rPr>
        <w:t>e</w:t>
      </w:r>
      <w:r w:rsidR="00CF7A34" w:rsidRPr="00BC22B3">
        <w:rPr>
          <w:rFonts w:ascii="Arial" w:hAnsi="Arial" w:cs="Arial"/>
          <w:sz w:val="24"/>
          <w:szCs w:val="24"/>
        </w:rPr>
        <w:t xml:space="preserve"> article</w:t>
      </w:r>
      <w:r w:rsidR="008356CF" w:rsidRPr="00BC22B3">
        <w:rPr>
          <w:rFonts w:ascii="Arial" w:hAnsi="Arial" w:cs="Arial"/>
          <w:sz w:val="24"/>
          <w:szCs w:val="24"/>
        </w:rPr>
        <w:t xml:space="preserve"> has </w:t>
      </w:r>
      <w:r w:rsidR="00CF7A34" w:rsidRPr="00BC22B3">
        <w:rPr>
          <w:rFonts w:ascii="Arial" w:hAnsi="Arial" w:cs="Arial"/>
          <w:sz w:val="24"/>
          <w:szCs w:val="24"/>
        </w:rPr>
        <w:t>identif</w:t>
      </w:r>
      <w:r w:rsidR="008356CF" w:rsidRPr="00BC22B3">
        <w:rPr>
          <w:rFonts w:ascii="Arial" w:hAnsi="Arial" w:cs="Arial"/>
          <w:sz w:val="24"/>
          <w:szCs w:val="24"/>
        </w:rPr>
        <w:t>ied</w:t>
      </w:r>
      <w:r w:rsidR="00CF7A34" w:rsidRPr="00BC22B3">
        <w:rPr>
          <w:rFonts w:ascii="Arial" w:hAnsi="Arial" w:cs="Arial"/>
          <w:sz w:val="24"/>
          <w:szCs w:val="24"/>
        </w:rPr>
        <w:t xml:space="preserve"> a perception of an institutional failure to take responsibility for prisoner rehabilitation.</w:t>
      </w:r>
      <w:r w:rsidR="00556B34" w:rsidRPr="00BC22B3">
        <w:rPr>
          <w:rFonts w:ascii="Arial" w:hAnsi="Arial" w:cs="Arial"/>
          <w:sz w:val="24"/>
          <w:szCs w:val="24"/>
        </w:rPr>
        <w:t xml:space="preserve"> From the perspective of the prisoners, </w:t>
      </w:r>
      <w:r w:rsidR="00173F84" w:rsidRPr="00BC22B3">
        <w:rPr>
          <w:rFonts w:ascii="Arial" w:hAnsi="Arial" w:cs="Arial"/>
          <w:sz w:val="24"/>
          <w:szCs w:val="24"/>
        </w:rPr>
        <w:t>a</w:t>
      </w:r>
      <w:r w:rsidR="00556B34" w:rsidRPr="00BC22B3">
        <w:rPr>
          <w:rFonts w:ascii="Arial" w:hAnsi="Arial" w:cs="Arial"/>
          <w:sz w:val="24"/>
          <w:szCs w:val="24"/>
        </w:rPr>
        <w:t xml:space="preserve"> prison environment is fuelled by a lack of interest in rehabilitation from the correctional staff, it is apparent that the prison staff are lacking empathy and concern, and often any antagonistic relationships between prisoners and staff disrupts </w:t>
      </w:r>
      <w:r w:rsidR="001F2CD4" w:rsidRPr="00BC22B3">
        <w:rPr>
          <w:rFonts w:ascii="Arial" w:hAnsi="Arial" w:cs="Arial"/>
          <w:sz w:val="24"/>
          <w:szCs w:val="24"/>
        </w:rPr>
        <w:t xml:space="preserve">the </w:t>
      </w:r>
      <w:r w:rsidR="00556B34" w:rsidRPr="00BC22B3">
        <w:rPr>
          <w:rFonts w:ascii="Arial" w:hAnsi="Arial" w:cs="Arial"/>
          <w:sz w:val="24"/>
          <w:szCs w:val="24"/>
        </w:rPr>
        <w:t>ethos of rehabilitatio</w:t>
      </w:r>
      <w:r w:rsidR="007362F9" w:rsidRPr="00BC22B3">
        <w:rPr>
          <w:rFonts w:ascii="Arial" w:hAnsi="Arial" w:cs="Arial"/>
          <w:sz w:val="24"/>
          <w:szCs w:val="24"/>
        </w:rPr>
        <w:t>n</w:t>
      </w:r>
      <w:r w:rsidR="00CD056F" w:rsidRPr="00BC22B3">
        <w:rPr>
          <w:rFonts w:ascii="Arial" w:hAnsi="Arial" w:cs="Arial"/>
          <w:sz w:val="24"/>
          <w:szCs w:val="24"/>
        </w:rPr>
        <w:t xml:space="preserve"> </w:t>
      </w:r>
      <w:sdt>
        <w:sdtPr>
          <w:rPr>
            <w:rFonts w:ascii="Arial" w:hAnsi="Arial" w:cs="Arial"/>
            <w:sz w:val="24"/>
            <w:szCs w:val="24"/>
          </w:rPr>
          <w:id w:val="1962690069"/>
          <w:citation/>
        </w:sdtPr>
        <w:sdtEndPr/>
        <w:sdtContent>
          <w:r w:rsidR="00CD056F" w:rsidRPr="00BC22B3">
            <w:rPr>
              <w:rFonts w:ascii="Arial" w:hAnsi="Arial" w:cs="Arial"/>
              <w:sz w:val="24"/>
              <w:szCs w:val="24"/>
            </w:rPr>
            <w:fldChar w:fldCharType="begin"/>
          </w:r>
          <w:r w:rsidR="00CD056F" w:rsidRPr="00BC22B3">
            <w:rPr>
              <w:rFonts w:ascii="Arial" w:hAnsi="Arial" w:cs="Arial"/>
              <w:sz w:val="24"/>
              <w:szCs w:val="24"/>
            </w:rPr>
            <w:instrText xml:space="preserve"> CITATION Pun18 \l 2057 </w:instrText>
          </w:r>
          <w:r w:rsidR="00CD056F" w:rsidRPr="00BC22B3">
            <w:rPr>
              <w:rFonts w:ascii="Arial" w:hAnsi="Arial" w:cs="Arial"/>
              <w:sz w:val="24"/>
              <w:szCs w:val="24"/>
            </w:rPr>
            <w:fldChar w:fldCharType="separate"/>
          </w:r>
          <w:r w:rsidR="00AD0D3F" w:rsidRPr="00AD0D3F">
            <w:rPr>
              <w:rFonts w:ascii="Arial" w:hAnsi="Arial" w:cs="Arial"/>
              <w:noProof/>
              <w:sz w:val="24"/>
              <w:szCs w:val="24"/>
            </w:rPr>
            <w:t>(Punce, 2018)</w:t>
          </w:r>
          <w:r w:rsidR="00CD056F" w:rsidRPr="00BC22B3">
            <w:rPr>
              <w:rFonts w:ascii="Arial" w:hAnsi="Arial" w:cs="Arial"/>
              <w:sz w:val="24"/>
              <w:szCs w:val="24"/>
            </w:rPr>
            <w:fldChar w:fldCharType="end"/>
          </w:r>
        </w:sdtContent>
      </w:sdt>
      <w:r w:rsidR="00CD056F" w:rsidRPr="00BC22B3">
        <w:rPr>
          <w:rFonts w:ascii="Arial" w:hAnsi="Arial" w:cs="Arial"/>
          <w:sz w:val="24"/>
          <w:szCs w:val="24"/>
        </w:rPr>
        <w:t xml:space="preserve">. </w:t>
      </w:r>
      <w:r w:rsidR="007362F9" w:rsidRPr="00BC22B3">
        <w:rPr>
          <w:rFonts w:ascii="Arial" w:hAnsi="Arial" w:cs="Arial"/>
          <w:sz w:val="24"/>
          <w:szCs w:val="24"/>
        </w:rPr>
        <w:t xml:space="preserve">This was from the perception of the prisoner, but what if the attitudes of the correctional staff are formed in this way as over the years they see offenders go through rehabilitation and the end up back in prison? If the staff are seeing the same faces back in prison time after time, when the offender has been through different rehabilitation programmes – the correctional staff naturally are not going to speak highly of the programmes or encourage offenders to take part if they cannot see </w:t>
      </w:r>
      <w:r w:rsidR="00BC22B3">
        <w:rPr>
          <w:rFonts w:ascii="Arial" w:hAnsi="Arial" w:cs="Arial"/>
          <w:sz w:val="24"/>
          <w:szCs w:val="24"/>
        </w:rPr>
        <w:t>the change</w:t>
      </w:r>
      <w:r w:rsidR="008356CF" w:rsidRPr="00BC22B3">
        <w:rPr>
          <w:rFonts w:ascii="Arial" w:hAnsi="Arial" w:cs="Arial"/>
          <w:sz w:val="24"/>
          <w:szCs w:val="24"/>
        </w:rPr>
        <w:t xml:space="preserve"> </w:t>
      </w:r>
      <w:sdt>
        <w:sdtPr>
          <w:rPr>
            <w:rFonts w:ascii="Arial" w:hAnsi="Arial" w:cs="Arial"/>
            <w:sz w:val="24"/>
            <w:szCs w:val="24"/>
          </w:rPr>
          <w:id w:val="398338036"/>
          <w:citation/>
        </w:sdtPr>
        <w:sdtEndPr/>
        <w:sdtContent>
          <w:r w:rsidR="008356CF" w:rsidRPr="00BC22B3">
            <w:rPr>
              <w:rFonts w:ascii="Arial" w:hAnsi="Arial" w:cs="Arial"/>
              <w:sz w:val="24"/>
              <w:szCs w:val="24"/>
            </w:rPr>
            <w:fldChar w:fldCharType="begin"/>
          </w:r>
          <w:r w:rsidR="008356CF" w:rsidRPr="00BC22B3">
            <w:rPr>
              <w:rFonts w:ascii="Arial" w:hAnsi="Arial" w:cs="Arial"/>
              <w:sz w:val="24"/>
              <w:szCs w:val="24"/>
            </w:rPr>
            <w:instrText xml:space="preserve"> CITATION Nan89 \l 2057 </w:instrText>
          </w:r>
          <w:r w:rsidR="008356CF" w:rsidRPr="00BC22B3">
            <w:rPr>
              <w:rFonts w:ascii="Arial" w:hAnsi="Arial" w:cs="Arial"/>
              <w:sz w:val="24"/>
              <w:szCs w:val="24"/>
            </w:rPr>
            <w:fldChar w:fldCharType="separate"/>
          </w:r>
          <w:r w:rsidR="00AD0D3F" w:rsidRPr="00AD0D3F">
            <w:rPr>
              <w:rFonts w:ascii="Arial" w:hAnsi="Arial" w:cs="Arial"/>
              <w:noProof/>
              <w:sz w:val="24"/>
              <w:szCs w:val="24"/>
            </w:rPr>
            <w:t>(Wolfe, 1989)</w:t>
          </w:r>
          <w:r w:rsidR="008356CF" w:rsidRPr="00BC22B3">
            <w:rPr>
              <w:rFonts w:ascii="Arial" w:hAnsi="Arial" w:cs="Arial"/>
              <w:sz w:val="24"/>
              <w:szCs w:val="24"/>
            </w:rPr>
            <w:fldChar w:fldCharType="end"/>
          </w:r>
        </w:sdtContent>
      </w:sdt>
      <w:r w:rsidR="008356CF" w:rsidRPr="00BC22B3">
        <w:rPr>
          <w:rFonts w:ascii="Arial" w:hAnsi="Arial" w:cs="Arial"/>
          <w:sz w:val="24"/>
          <w:szCs w:val="24"/>
        </w:rPr>
        <w:t xml:space="preserve">. </w:t>
      </w:r>
      <w:r w:rsidR="007E0877" w:rsidRPr="00BC22B3">
        <w:rPr>
          <w:rFonts w:ascii="Arial" w:hAnsi="Arial" w:cs="Arial"/>
          <w:sz w:val="24"/>
          <w:szCs w:val="24"/>
        </w:rPr>
        <w:t>Recent research has shown that the views of the people who work in the prison are important, and the results suggest the staff–prisoner relationship is at the heart of what constitutes a ‘good prison’, measured through their daily interaction with prisoners, correctional workers can either undermine or support prisoner attitudes and engagement with rehabilitation</w:t>
      </w:r>
      <w:r w:rsidR="000A6E7F">
        <w:rPr>
          <w:rFonts w:ascii="Arial" w:hAnsi="Arial" w:cs="Arial"/>
          <w:sz w:val="24"/>
          <w:szCs w:val="24"/>
        </w:rPr>
        <w:t xml:space="preserve"> </w:t>
      </w:r>
      <w:sdt>
        <w:sdtPr>
          <w:rPr>
            <w:rFonts w:ascii="Arial" w:hAnsi="Arial" w:cs="Arial"/>
            <w:sz w:val="24"/>
            <w:szCs w:val="24"/>
          </w:rPr>
          <w:id w:val="869108613"/>
          <w:citation/>
        </w:sdtPr>
        <w:sdtEndPr/>
        <w:sdtContent>
          <w:r w:rsidR="000A6E7F">
            <w:rPr>
              <w:rFonts w:ascii="Arial" w:hAnsi="Arial" w:cs="Arial"/>
              <w:sz w:val="24"/>
              <w:szCs w:val="24"/>
            </w:rPr>
            <w:fldChar w:fldCharType="begin"/>
          </w:r>
          <w:r w:rsidR="000A6E7F">
            <w:rPr>
              <w:rFonts w:ascii="Arial" w:hAnsi="Arial" w:cs="Arial"/>
              <w:sz w:val="24"/>
              <w:szCs w:val="24"/>
            </w:rPr>
            <w:instrText xml:space="preserve"> CITATION Pun18 \l 2057 </w:instrText>
          </w:r>
          <w:r w:rsidR="000A6E7F">
            <w:rPr>
              <w:rFonts w:ascii="Arial" w:hAnsi="Arial" w:cs="Arial"/>
              <w:sz w:val="24"/>
              <w:szCs w:val="24"/>
            </w:rPr>
            <w:fldChar w:fldCharType="separate"/>
          </w:r>
          <w:r w:rsidR="00AD0D3F" w:rsidRPr="00AD0D3F">
            <w:rPr>
              <w:rFonts w:ascii="Arial" w:hAnsi="Arial" w:cs="Arial"/>
              <w:noProof/>
              <w:sz w:val="24"/>
              <w:szCs w:val="24"/>
            </w:rPr>
            <w:t>(Punce, 2018)</w:t>
          </w:r>
          <w:r w:rsidR="000A6E7F">
            <w:rPr>
              <w:rFonts w:ascii="Arial" w:hAnsi="Arial" w:cs="Arial"/>
              <w:sz w:val="24"/>
              <w:szCs w:val="24"/>
            </w:rPr>
            <w:fldChar w:fldCharType="end"/>
          </w:r>
        </w:sdtContent>
      </w:sdt>
      <w:r w:rsidR="007B6F1C" w:rsidRPr="00BC22B3">
        <w:rPr>
          <w:rFonts w:ascii="Arial" w:hAnsi="Arial" w:cs="Arial"/>
          <w:sz w:val="24"/>
          <w:szCs w:val="24"/>
        </w:rPr>
        <w:t xml:space="preserve">. </w:t>
      </w:r>
      <w:r w:rsidR="000A6E7F">
        <w:rPr>
          <w:rFonts w:ascii="Arial" w:hAnsi="Arial" w:cs="Arial"/>
          <w:sz w:val="24"/>
          <w:szCs w:val="24"/>
        </w:rPr>
        <w:t xml:space="preserve">Taking the previous statement, the effectiveness of prison rehabilitations must be down to the workplace culture in each prison? Is the effectiveness of OMP’s down </w:t>
      </w:r>
      <w:proofErr w:type="gramStart"/>
      <w:r w:rsidR="000A6E7F">
        <w:rPr>
          <w:rFonts w:ascii="Arial" w:hAnsi="Arial" w:cs="Arial"/>
          <w:sz w:val="24"/>
          <w:szCs w:val="24"/>
        </w:rPr>
        <w:t>the each</w:t>
      </w:r>
      <w:proofErr w:type="gramEnd"/>
      <w:r w:rsidR="000A6E7F">
        <w:rPr>
          <w:rFonts w:ascii="Arial" w:hAnsi="Arial" w:cs="Arial"/>
          <w:sz w:val="24"/>
          <w:szCs w:val="24"/>
        </w:rPr>
        <w:t xml:space="preserve"> staff member to have a positive mental attitude, caring nature and to positively encourage every prisoner that they are capable of change? </w:t>
      </w:r>
      <w:r w:rsidR="007B6F1C" w:rsidRPr="00BC22B3">
        <w:rPr>
          <w:rFonts w:ascii="Arial" w:hAnsi="Arial" w:cs="Arial"/>
          <w:sz w:val="24"/>
          <w:szCs w:val="24"/>
        </w:rPr>
        <w:t xml:space="preserve">Generally, positive relations between prisoners and staff can signify that prisoners are capable of positive change, as opposed to negative attitudes will have the opposite </w:t>
      </w:r>
      <w:r w:rsidR="00BC22B3">
        <w:rPr>
          <w:rFonts w:ascii="Arial" w:hAnsi="Arial" w:cs="Arial"/>
          <w:sz w:val="24"/>
          <w:szCs w:val="24"/>
        </w:rPr>
        <w:t>e</w:t>
      </w:r>
      <w:r w:rsidR="007B6F1C" w:rsidRPr="00BC22B3">
        <w:rPr>
          <w:rFonts w:ascii="Arial" w:hAnsi="Arial" w:cs="Arial"/>
          <w:sz w:val="24"/>
          <w:szCs w:val="24"/>
        </w:rPr>
        <w:t>ffect</w:t>
      </w:r>
      <w:r w:rsidR="007E0877" w:rsidRPr="00BC22B3">
        <w:rPr>
          <w:rFonts w:ascii="Arial" w:hAnsi="Arial" w:cs="Arial"/>
          <w:sz w:val="24"/>
          <w:szCs w:val="24"/>
        </w:rPr>
        <w:t xml:space="preserve"> </w:t>
      </w:r>
      <w:sdt>
        <w:sdtPr>
          <w:rPr>
            <w:rFonts w:ascii="Arial" w:hAnsi="Arial" w:cs="Arial"/>
            <w:sz w:val="24"/>
            <w:szCs w:val="24"/>
          </w:rPr>
          <w:id w:val="1604996017"/>
          <w:citation/>
        </w:sdtPr>
        <w:sdtEndPr/>
        <w:sdtContent>
          <w:r w:rsidR="007E0877" w:rsidRPr="00BC22B3">
            <w:rPr>
              <w:rFonts w:ascii="Arial" w:hAnsi="Arial" w:cs="Arial"/>
              <w:sz w:val="24"/>
              <w:szCs w:val="24"/>
            </w:rPr>
            <w:fldChar w:fldCharType="begin"/>
          </w:r>
          <w:r w:rsidR="007E0877" w:rsidRPr="00BC22B3">
            <w:rPr>
              <w:rFonts w:ascii="Arial" w:hAnsi="Arial" w:cs="Arial"/>
              <w:sz w:val="24"/>
              <w:szCs w:val="24"/>
            </w:rPr>
            <w:instrText xml:space="preserve"> CITATION Pun18 \l 2057 </w:instrText>
          </w:r>
          <w:r w:rsidR="007E0877" w:rsidRPr="00BC22B3">
            <w:rPr>
              <w:rFonts w:ascii="Arial" w:hAnsi="Arial" w:cs="Arial"/>
              <w:sz w:val="24"/>
              <w:szCs w:val="24"/>
            </w:rPr>
            <w:fldChar w:fldCharType="separate"/>
          </w:r>
          <w:r w:rsidR="00AD0D3F" w:rsidRPr="00AD0D3F">
            <w:rPr>
              <w:rFonts w:ascii="Arial" w:hAnsi="Arial" w:cs="Arial"/>
              <w:noProof/>
              <w:sz w:val="24"/>
              <w:szCs w:val="24"/>
            </w:rPr>
            <w:t>(Punce, 2018)</w:t>
          </w:r>
          <w:r w:rsidR="007E0877" w:rsidRPr="00BC22B3">
            <w:rPr>
              <w:rFonts w:ascii="Arial" w:hAnsi="Arial" w:cs="Arial"/>
              <w:sz w:val="24"/>
              <w:szCs w:val="24"/>
            </w:rPr>
            <w:fldChar w:fldCharType="end"/>
          </w:r>
        </w:sdtContent>
      </w:sdt>
      <w:r w:rsidR="007E0877" w:rsidRPr="00BC22B3">
        <w:rPr>
          <w:rFonts w:ascii="Arial" w:hAnsi="Arial" w:cs="Arial"/>
          <w:sz w:val="24"/>
          <w:szCs w:val="24"/>
        </w:rPr>
        <w:t xml:space="preserve">. </w:t>
      </w:r>
      <w:r w:rsidR="000A6E7F">
        <w:rPr>
          <w:rFonts w:ascii="Arial" w:hAnsi="Arial" w:cs="Arial"/>
          <w:sz w:val="24"/>
          <w:szCs w:val="24"/>
        </w:rPr>
        <w:t>However, although some s</w:t>
      </w:r>
      <w:r w:rsidR="00BC22B3" w:rsidRPr="00BC22B3">
        <w:rPr>
          <w:rFonts w:ascii="Arial" w:hAnsi="Arial" w:cs="Arial"/>
          <w:sz w:val="24"/>
          <w:szCs w:val="24"/>
        </w:rPr>
        <w:t>urveys have shown that prison staff support the principle of priso</w:t>
      </w:r>
      <w:r w:rsidR="000A6E7F">
        <w:rPr>
          <w:rFonts w:ascii="Arial" w:hAnsi="Arial" w:cs="Arial"/>
          <w:sz w:val="24"/>
          <w:szCs w:val="24"/>
        </w:rPr>
        <w:t xml:space="preserve">ner </w:t>
      </w:r>
      <w:r w:rsidR="00BC22B3" w:rsidRPr="00BC22B3">
        <w:rPr>
          <w:rFonts w:ascii="Arial" w:hAnsi="Arial" w:cs="Arial"/>
          <w:sz w:val="24"/>
          <w:szCs w:val="24"/>
        </w:rPr>
        <w:t>rehabilitation</w:t>
      </w:r>
      <w:r w:rsidR="00BC22B3">
        <w:rPr>
          <w:rFonts w:ascii="Arial" w:hAnsi="Arial" w:cs="Arial"/>
          <w:sz w:val="24"/>
          <w:szCs w:val="24"/>
        </w:rPr>
        <w:t>,</w:t>
      </w:r>
      <w:r w:rsidR="000A6E7F">
        <w:rPr>
          <w:rFonts w:ascii="Arial" w:hAnsi="Arial" w:cs="Arial"/>
          <w:sz w:val="24"/>
          <w:szCs w:val="24"/>
        </w:rPr>
        <w:t xml:space="preserve"> </w:t>
      </w:r>
      <w:r w:rsidR="00BC22B3" w:rsidRPr="00BC22B3">
        <w:rPr>
          <w:rFonts w:ascii="Arial" w:hAnsi="Arial" w:cs="Arial"/>
          <w:sz w:val="24"/>
          <w:szCs w:val="24"/>
        </w:rPr>
        <w:t>other</w:t>
      </w:r>
      <w:r w:rsidR="00BC22B3">
        <w:rPr>
          <w:rFonts w:ascii="Arial" w:hAnsi="Arial" w:cs="Arial"/>
          <w:sz w:val="24"/>
          <w:szCs w:val="24"/>
        </w:rPr>
        <w:t xml:space="preserve"> surveys </w:t>
      </w:r>
      <w:r w:rsidR="00BC22B3" w:rsidRPr="00BC22B3">
        <w:rPr>
          <w:rFonts w:ascii="Arial" w:hAnsi="Arial" w:cs="Arial"/>
          <w:sz w:val="24"/>
          <w:szCs w:val="24"/>
        </w:rPr>
        <w:t>have drawn attention to how prison staff can be cynical and unenthusiastic a</w:t>
      </w:r>
      <w:r w:rsidR="00BC22B3">
        <w:rPr>
          <w:rFonts w:ascii="Arial" w:hAnsi="Arial" w:cs="Arial"/>
          <w:sz w:val="24"/>
          <w:szCs w:val="24"/>
        </w:rPr>
        <w:t xml:space="preserve">t </w:t>
      </w:r>
      <w:r w:rsidR="00BC22B3" w:rsidRPr="00BC22B3">
        <w:rPr>
          <w:rFonts w:ascii="Arial" w:hAnsi="Arial" w:cs="Arial"/>
          <w:sz w:val="24"/>
          <w:szCs w:val="24"/>
        </w:rPr>
        <w:t xml:space="preserve">the prospect of offender reform and hold more or less positive views about the role of OMPs </w:t>
      </w:r>
      <w:sdt>
        <w:sdtPr>
          <w:rPr>
            <w:rFonts w:ascii="Arial" w:hAnsi="Arial" w:cs="Arial"/>
            <w:sz w:val="24"/>
            <w:szCs w:val="24"/>
          </w:rPr>
          <w:id w:val="551049348"/>
          <w:citation/>
        </w:sdtPr>
        <w:sdtEndPr/>
        <w:sdtContent>
          <w:r w:rsidR="00BC22B3">
            <w:rPr>
              <w:rFonts w:ascii="Arial" w:hAnsi="Arial" w:cs="Arial"/>
              <w:sz w:val="24"/>
              <w:szCs w:val="24"/>
            </w:rPr>
            <w:fldChar w:fldCharType="begin"/>
          </w:r>
          <w:r w:rsidR="00BC22B3">
            <w:rPr>
              <w:rFonts w:ascii="Arial" w:hAnsi="Arial" w:cs="Arial"/>
              <w:sz w:val="24"/>
              <w:szCs w:val="24"/>
            </w:rPr>
            <w:instrText xml:space="preserve"> CITATION Cla04 \l 2057 </w:instrText>
          </w:r>
          <w:r w:rsidR="00BC22B3">
            <w:rPr>
              <w:rFonts w:ascii="Arial" w:hAnsi="Arial" w:cs="Arial"/>
              <w:sz w:val="24"/>
              <w:szCs w:val="24"/>
            </w:rPr>
            <w:fldChar w:fldCharType="separate"/>
          </w:r>
          <w:r w:rsidR="00AD0D3F" w:rsidRPr="00AD0D3F">
            <w:rPr>
              <w:rFonts w:ascii="Arial" w:hAnsi="Arial" w:cs="Arial"/>
              <w:noProof/>
              <w:sz w:val="24"/>
              <w:szCs w:val="24"/>
            </w:rPr>
            <w:t>(Clarke, 2004)</w:t>
          </w:r>
          <w:r w:rsidR="00BC22B3">
            <w:rPr>
              <w:rFonts w:ascii="Arial" w:hAnsi="Arial" w:cs="Arial"/>
              <w:sz w:val="24"/>
              <w:szCs w:val="24"/>
            </w:rPr>
            <w:fldChar w:fldCharType="end"/>
          </w:r>
        </w:sdtContent>
      </w:sdt>
      <w:r w:rsidR="00BC22B3">
        <w:rPr>
          <w:rFonts w:ascii="Arial" w:hAnsi="Arial" w:cs="Arial"/>
          <w:sz w:val="24"/>
          <w:szCs w:val="24"/>
        </w:rPr>
        <w:t>.</w:t>
      </w:r>
      <w:r w:rsidR="000A6E7F">
        <w:rPr>
          <w:rFonts w:ascii="Arial" w:hAnsi="Arial" w:cs="Arial"/>
          <w:sz w:val="24"/>
          <w:szCs w:val="24"/>
        </w:rPr>
        <w:t xml:space="preserve"> Could it be possible that the likelihood of effective OMP’s is down to the attitudes and perceptions of the programmes from the correctional staff?</w:t>
      </w:r>
    </w:p>
    <w:p w14:paraId="34651CF1" w14:textId="77777777" w:rsidR="000230B4" w:rsidRPr="00BC22B3" w:rsidRDefault="000230B4" w:rsidP="006B3345">
      <w:pPr>
        <w:rPr>
          <w:rFonts w:ascii="Arial" w:hAnsi="Arial" w:cs="Arial"/>
          <w:sz w:val="24"/>
          <w:szCs w:val="24"/>
        </w:rPr>
      </w:pPr>
    </w:p>
    <w:p w14:paraId="4A321723" w14:textId="07EE1DF1" w:rsidR="003172B5" w:rsidRPr="00BC22B3" w:rsidRDefault="00DD25C0" w:rsidP="006B3345">
      <w:pPr>
        <w:rPr>
          <w:rFonts w:ascii="Arial" w:hAnsi="Arial" w:cs="Arial"/>
          <w:sz w:val="24"/>
          <w:szCs w:val="24"/>
        </w:rPr>
      </w:pPr>
      <w:r w:rsidRPr="00BC22B3">
        <w:rPr>
          <w:rFonts w:ascii="Arial" w:hAnsi="Arial" w:cs="Arial"/>
          <w:sz w:val="24"/>
          <w:szCs w:val="24"/>
        </w:rPr>
        <w:lastRenderedPageBreak/>
        <w:t xml:space="preserve">Throughout the </w:t>
      </w:r>
      <w:r w:rsidR="00044A99" w:rsidRPr="00BC22B3">
        <w:rPr>
          <w:rFonts w:ascii="Arial" w:hAnsi="Arial" w:cs="Arial"/>
          <w:sz w:val="24"/>
          <w:szCs w:val="24"/>
        </w:rPr>
        <w:t>20</w:t>
      </w:r>
      <w:r w:rsidR="00044A99" w:rsidRPr="00BC22B3">
        <w:rPr>
          <w:rFonts w:ascii="Arial" w:hAnsi="Arial" w:cs="Arial"/>
          <w:sz w:val="24"/>
          <w:szCs w:val="24"/>
          <w:vertAlign w:val="superscript"/>
        </w:rPr>
        <w:t>th</w:t>
      </w:r>
      <w:r w:rsidRPr="00BC22B3">
        <w:rPr>
          <w:rFonts w:ascii="Arial" w:hAnsi="Arial" w:cs="Arial"/>
          <w:sz w:val="24"/>
          <w:szCs w:val="24"/>
        </w:rPr>
        <w:t xml:space="preserve"> century was the rise of ‘rehabilitative ideal’. This focuses on social welfare and the psychological treatment of prisoners based on sociological and psychological theories of behaviour. The mid-</w:t>
      </w:r>
      <w:r w:rsidR="00044A99" w:rsidRPr="00BC22B3">
        <w:rPr>
          <w:rFonts w:ascii="Arial" w:hAnsi="Arial" w:cs="Arial"/>
          <w:sz w:val="24"/>
          <w:szCs w:val="24"/>
        </w:rPr>
        <w:t>20</w:t>
      </w:r>
      <w:r w:rsidR="00044A99" w:rsidRPr="00BC22B3">
        <w:rPr>
          <w:rFonts w:ascii="Arial" w:hAnsi="Arial" w:cs="Arial"/>
          <w:sz w:val="24"/>
          <w:szCs w:val="24"/>
          <w:vertAlign w:val="superscript"/>
        </w:rPr>
        <w:t>th</w:t>
      </w:r>
      <w:r w:rsidRPr="00BC22B3">
        <w:rPr>
          <w:rFonts w:ascii="Arial" w:hAnsi="Arial" w:cs="Arial"/>
          <w:sz w:val="24"/>
          <w:szCs w:val="24"/>
        </w:rPr>
        <w:t xml:space="preserve"> century saw a model of penal practice which promoted the diagnosis/treatment of offenders. This </w:t>
      </w:r>
      <w:r w:rsidR="00B0589A" w:rsidRPr="00BC22B3">
        <w:rPr>
          <w:rFonts w:ascii="Arial" w:hAnsi="Arial" w:cs="Arial"/>
          <w:sz w:val="24"/>
          <w:szCs w:val="24"/>
        </w:rPr>
        <w:t xml:space="preserve">was questioned </w:t>
      </w:r>
      <w:r w:rsidRPr="00BC22B3">
        <w:rPr>
          <w:rFonts w:ascii="Arial" w:hAnsi="Arial" w:cs="Arial"/>
          <w:sz w:val="24"/>
          <w:szCs w:val="24"/>
        </w:rPr>
        <w:t xml:space="preserve">in the late </w:t>
      </w:r>
      <w:r w:rsidR="00044A99" w:rsidRPr="00BC22B3">
        <w:rPr>
          <w:rFonts w:ascii="Arial" w:hAnsi="Arial" w:cs="Arial"/>
          <w:sz w:val="24"/>
          <w:szCs w:val="24"/>
        </w:rPr>
        <w:t>20</w:t>
      </w:r>
      <w:r w:rsidR="00044A99" w:rsidRPr="00BC22B3">
        <w:rPr>
          <w:rFonts w:ascii="Arial" w:hAnsi="Arial" w:cs="Arial"/>
          <w:sz w:val="24"/>
          <w:szCs w:val="24"/>
          <w:vertAlign w:val="superscript"/>
        </w:rPr>
        <w:t>th</w:t>
      </w:r>
      <w:r w:rsidRPr="00BC22B3">
        <w:rPr>
          <w:rFonts w:ascii="Arial" w:hAnsi="Arial" w:cs="Arial"/>
          <w:sz w:val="24"/>
          <w:szCs w:val="24"/>
        </w:rPr>
        <w:t xml:space="preserve"> century</w:t>
      </w:r>
      <w:r w:rsidR="00B0589A" w:rsidRPr="00BC22B3">
        <w:rPr>
          <w:rFonts w:ascii="Arial" w:hAnsi="Arial" w:cs="Arial"/>
          <w:sz w:val="24"/>
          <w:szCs w:val="24"/>
        </w:rPr>
        <w:t xml:space="preserve"> when </w:t>
      </w:r>
      <w:r w:rsidRPr="00BC22B3">
        <w:rPr>
          <w:rFonts w:ascii="Arial" w:hAnsi="Arial" w:cs="Arial"/>
          <w:sz w:val="24"/>
          <w:szCs w:val="24"/>
        </w:rPr>
        <w:t xml:space="preserve">rehabilitation was challenged for being </w:t>
      </w:r>
      <w:r w:rsidR="00B0589A" w:rsidRPr="00BC22B3">
        <w:rPr>
          <w:rFonts w:ascii="Arial" w:hAnsi="Arial" w:cs="Arial"/>
          <w:sz w:val="24"/>
          <w:szCs w:val="24"/>
        </w:rPr>
        <w:t>‘</w:t>
      </w:r>
      <w:r w:rsidRPr="00BC22B3">
        <w:rPr>
          <w:rFonts w:ascii="Arial" w:hAnsi="Arial" w:cs="Arial"/>
          <w:sz w:val="24"/>
          <w:szCs w:val="24"/>
        </w:rPr>
        <w:t>soft on crime</w:t>
      </w:r>
      <w:r w:rsidR="00B0589A" w:rsidRPr="00BC22B3">
        <w:rPr>
          <w:rFonts w:ascii="Arial" w:hAnsi="Arial" w:cs="Arial"/>
          <w:sz w:val="24"/>
          <w:szCs w:val="24"/>
        </w:rPr>
        <w:t>’</w:t>
      </w:r>
      <w:r w:rsidRPr="00BC22B3">
        <w:rPr>
          <w:rFonts w:ascii="Arial" w:hAnsi="Arial" w:cs="Arial"/>
          <w:sz w:val="24"/>
          <w:szCs w:val="24"/>
        </w:rPr>
        <w:t xml:space="preserve">, </w:t>
      </w:r>
      <w:r w:rsidR="00044A99" w:rsidRPr="00BC22B3">
        <w:rPr>
          <w:rFonts w:ascii="Arial" w:hAnsi="Arial" w:cs="Arial"/>
          <w:sz w:val="24"/>
          <w:szCs w:val="24"/>
        </w:rPr>
        <w:t xml:space="preserve">due to </w:t>
      </w:r>
      <w:r w:rsidRPr="00BC22B3">
        <w:rPr>
          <w:rFonts w:ascii="Arial" w:hAnsi="Arial" w:cs="Arial"/>
          <w:sz w:val="24"/>
          <w:szCs w:val="24"/>
        </w:rPr>
        <w:t xml:space="preserve">being ineffective </w:t>
      </w:r>
      <w:r w:rsidR="00B0589A" w:rsidRPr="00BC22B3">
        <w:rPr>
          <w:rFonts w:ascii="Arial" w:hAnsi="Arial" w:cs="Arial"/>
          <w:sz w:val="24"/>
          <w:szCs w:val="24"/>
        </w:rPr>
        <w:t>at</w:t>
      </w:r>
      <w:r w:rsidRPr="00BC22B3">
        <w:rPr>
          <w:rFonts w:ascii="Arial" w:hAnsi="Arial" w:cs="Arial"/>
          <w:sz w:val="24"/>
          <w:szCs w:val="24"/>
        </w:rPr>
        <w:t xml:space="preserve"> reducing offending</w:t>
      </w:r>
      <w:r w:rsidR="00B0589A" w:rsidRPr="00BC22B3">
        <w:rPr>
          <w:rFonts w:ascii="Arial" w:hAnsi="Arial" w:cs="Arial"/>
          <w:sz w:val="24"/>
          <w:szCs w:val="24"/>
        </w:rPr>
        <w:t>.</w:t>
      </w:r>
      <w:r w:rsidR="00044A99" w:rsidRPr="00BC22B3">
        <w:rPr>
          <w:rFonts w:ascii="Arial" w:hAnsi="Arial" w:cs="Arial"/>
          <w:sz w:val="24"/>
          <w:szCs w:val="24"/>
        </w:rPr>
        <w:t xml:space="preserve"> The 20</w:t>
      </w:r>
      <w:r w:rsidR="00044A99" w:rsidRPr="00BC22B3">
        <w:rPr>
          <w:rFonts w:ascii="Arial" w:hAnsi="Arial" w:cs="Arial"/>
          <w:sz w:val="24"/>
          <w:szCs w:val="24"/>
          <w:vertAlign w:val="superscript"/>
        </w:rPr>
        <w:t>th</w:t>
      </w:r>
      <w:r w:rsidR="00044A99" w:rsidRPr="00BC22B3">
        <w:rPr>
          <w:rFonts w:ascii="Arial" w:hAnsi="Arial" w:cs="Arial"/>
          <w:sz w:val="24"/>
          <w:szCs w:val="24"/>
        </w:rPr>
        <w:t xml:space="preserve"> century did see an input for rehabilitation, however the </w:t>
      </w:r>
      <w:r w:rsidR="00082FF0" w:rsidRPr="00BC22B3">
        <w:rPr>
          <w:rFonts w:ascii="Arial" w:hAnsi="Arial" w:cs="Arial"/>
          <w:sz w:val="24"/>
          <w:szCs w:val="24"/>
        </w:rPr>
        <w:t xml:space="preserve">applied </w:t>
      </w:r>
      <w:r w:rsidR="00044A99" w:rsidRPr="00BC22B3">
        <w:rPr>
          <w:rFonts w:ascii="Arial" w:hAnsi="Arial" w:cs="Arial"/>
          <w:sz w:val="24"/>
          <w:szCs w:val="24"/>
        </w:rPr>
        <w:t xml:space="preserve">method proved </w:t>
      </w:r>
      <w:r w:rsidR="00082FF0" w:rsidRPr="00BC22B3">
        <w:rPr>
          <w:rFonts w:ascii="Arial" w:hAnsi="Arial" w:cs="Arial"/>
          <w:sz w:val="24"/>
          <w:szCs w:val="24"/>
        </w:rPr>
        <w:t>in-e</w:t>
      </w:r>
      <w:r w:rsidR="00044A99" w:rsidRPr="00BC22B3">
        <w:rPr>
          <w:rFonts w:ascii="Arial" w:hAnsi="Arial" w:cs="Arial"/>
          <w:sz w:val="24"/>
          <w:szCs w:val="24"/>
        </w:rPr>
        <w:t>ffective at the time, does this mean we should give up on the idea of rehabilitating criminals</w:t>
      </w:r>
      <w:r w:rsidR="00CD056F" w:rsidRPr="00BC22B3">
        <w:rPr>
          <w:rFonts w:ascii="Arial" w:hAnsi="Arial" w:cs="Arial"/>
          <w:sz w:val="24"/>
          <w:szCs w:val="24"/>
        </w:rPr>
        <w:t xml:space="preserve"> </w:t>
      </w:r>
      <w:sdt>
        <w:sdtPr>
          <w:rPr>
            <w:rFonts w:ascii="Arial" w:hAnsi="Arial" w:cs="Arial"/>
            <w:sz w:val="24"/>
            <w:szCs w:val="24"/>
          </w:rPr>
          <w:id w:val="-590092773"/>
          <w:citation/>
        </w:sdtPr>
        <w:sdtEndPr/>
        <w:sdtContent>
          <w:r w:rsidR="00CD056F" w:rsidRPr="00BC22B3">
            <w:rPr>
              <w:rFonts w:ascii="Arial" w:hAnsi="Arial" w:cs="Arial"/>
              <w:sz w:val="24"/>
              <w:szCs w:val="24"/>
            </w:rPr>
            <w:fldChar w:fldCharType="begin"/>
          </w:r>
          <w:r w:rsidR="00CD056F" w:rsidRPr="00BC22B3">
            <w:rPr>
              <w:rFonts w:ascii="Arial" w:hAnsi="Arial" w:cs="Arial"/>
              <w:sz w:val="24"/>
              <w:szCs w:val="24"/>
            </w:rPr>
            <w:instrText xml:space="preserve"> CITATION Pun18 \l 2057 </w:instrText>
          </w:r>
          <w:r w:rsidR="00CD056F" w:rsidRPr="00BC22B3">
            <w:rPr>
              <w:rFonts w:ascii="Arial" w:hAnsi="Arial" w:cs="Arial"/>
              <w:sz w:val="24"/>
              <w:szCs w:val="24"/>
            </w:rPr>
            <w:fldChar w:fldCharType="separate"/>
          </w:r>
          <w:r w:rsidR="00AD0D3F" w:rsidRPr="00AD0D3F">
            <w:rPr>
              <w:rFonts w:ascii="Arial" w:hAnsi="Arial" w:cs="Arial"/>
              <w:noProof/>
              <w:sz w:val="24"/>
              <w:szCs w:val="24"/>
            </w:rPr>
            <w:t>(Punce, 2018)</w:t>
          </w:r>
          <w:r w:rsidR="00CD056F" w:rsidRPr="00BC22B3">
            <w:rPr>
              <w:rFonts w:ascii="Arial" w:hAnsi="Arial" w:cs="Arial"/>
              <w:sz w:val="24"/>
              <w:szCs w:val="24"/>
            </w:rPr>
            <w:fldChar w:fldCharType="end"/>
          </w:r>
        </w:sdtContent>
      </w:sdt>
      <w:r w:rsidR="009E2654">
        <w:rPr>
          <w:rFonts w:ascii="Arial" w:hAnsi="Arial" w:cs="Arial"/>
          <w:sz w:val="24"/>
          <w:szCs w:val="24"/>
        </w:rPr>
        <w:t xml:space="preserve">? </w:t>
      </w:r>
      <w:r w:rsidR="000230B4" w:rsidRPr="00BC22B3">
        <w:rPr>
          <w:rFonts w:ascii="Arial" w:hAnsi="Arial" w:cs="Arial"/>
          <w:sz w:val="24"/>
          <w:szCs w:val="24"/>
        </w:rPr>
        <w:t xml:space="preserve">After this </w:t>
      </w:r>
      <w:proofErr w:type="gramStart"/>
      <w:r w:rsidR="000230B4" w:rsidRPr="00BC22B3">
        <w:rPr>
          <w:rFonts w:ascii="Arial" w:hAnsi="Arial" w:cs="Arial"/>
          <w:sz w:val="24"/>
          <w:szCs w:val="24"/>
        </w:rPr>
        <w:t>period of time</w:t>
      </w:r>
      <w:proofErr w:type="gramEnd"/>
      <w:r w:rsidR="000230B4" w:rsidRPr="00BC22B3">
        <w:rPr>
          <w:rFonts w:ascii="Arial" w:hAnsi="Arial" w:cs="Arial"/>
          <w:sz w:val="24"/>
          <w:szCs w:val="24"/>
        </w:rPr>
        <w:t>, Governments continued to pursue rehabilitative aims within penal policy, this led scholars to argue that contemporary penal policy blends the notions of punishment, control and rehabilitation. The ‘what works’ movement began to influence penal policy/practices in England and Wales Offender Management Programmes (OMP)</w:t>
      </w:r>
      <w:r w:rsidR="002F79FC" w:rsidRPr="00BC22B3">
        <w:rPr>
          <w:rFonts w:ascii="Arial" w:hAnsi="Arial" w:cs="Arial"/>
          <w:sz w:val="24"/>
          <w:szCs w:val="24"/>
        </w:rPr>
        <w:t xml:space="preserve"> were introduced</w:t>
      </w:r>
      <w:r w:rsidR="000230B4" w:rsidRPr="00BC22B3">
        <w:rPr>
          <w:rFonts w:ascii="Arial" w:hAnsi="Arial" w:cs="Arial"/>
          <w:sz w:val="24"/>
          <w:szCs w:val="24"/>
        </w:rPr>
        <w:t>. This rehabilitation aid consists of activities aimed at reducing the risk of reoffending throughout England and Wales, th</w:t>
      </w:r>
      <w:r w:rsidR="002F79FC" w:rsidRPr="00BC22B3">
        <w:rPr>
          <w:rFonts w:ascii="Arial" w:hAnsi="Arial" w:cs="Arial"/>
          <w:sz w:val="24"/>
          <w:szCs w:val="24"/>
        </w:rPr>
        <w:t>e</w:t>
      </w:r>
      <w:r w:rsidR="000230B4" w:rsidRPr="00BC22B3">
        <w:rPr>
          <w:rFonts w:ascii="Arial" w:hAnsi="Arial" w:cs="Arial"/>
          <w:sz w:val="24"/>
          <w:szCs w:val="24"/>
        </w:rPr>
        <w:t xml:space="preserve"> method gained momentum as various studies demonstrated that it can be effective in reducing offending. </w:t>
      </w:r>
      <w:r w:rsidR="003172B5" w:rsidRPr="00BC22B3">
        <w:rPr>
          <w:rFonts w:ascii="Arial" w:hAnsi="Arial" w:cs="Arial"/>
          <w:sz w:val="24"/>
          <w:szCs w:val="24"/>
        </w:rPr>
        <w:t>Further research identified the ‘criminogenic needs’, these are the needs which have the ability to change:</w:t>
      </w:r>
    </w:p>
    <w:p w14:paraId="012C4060" w14:textId="77777777" w:rsidR="003172B5" w:rsidRPr="00BC22B3" w:rsidRDefault="003172B5" w:rsidP="003172B5">
      <w:pPr>
        <w:pStyle w:val="ListParagraph"/>
        <w:numPr>
          <w:ilvl w:val="0"/>
          <w:numId w:val="1"/>
        </w:numPr>
        <w:rPr>
          <w:rFonts w:ascii="Arial" w:hAnsi="Arial" w:cs="Arial"/>
          <w:sz w:val="24"/>
          <w:szCs w:val="24"/>
        </w:rPr>
      </w:pPr>
      <w:r w:rsidRPr="00BC22B3">
        <w:rPr>
          <w:rFonts w:ascii="Arial" w:hAnsi="Arial" w:cs="Arial"/>
          <w:sz w:val="24"/>
          <w:szCs w:val="24"/>
        </w:rPr>
        <w:t>A lack of education</w:t>
      </w:r>
    </w:p>
    <w:p w14:paraId="1D47736E" w14:textId="77777777" w:rsidR="003172B5" w:rsidRPr="00BC22B3" w:rsidRDefault="003172B5" w:rsidP="003172B5">
      <w:pPr>
        <w:pStyle w:val="ListParagraph"/>
        <w:numPr>
          <w:ilvl w:val="0"/>
          <w:numId w:val="1"/>
        </w:numPr>
        <w:rPr>
          <w:rFonts w:ascii="Arial" w:hAnsi="Arial" w:cs="Arial"/>
          <w:sz w:val="24"/>
          <w:szCs w:val="24"/>
        </w:rPr>
      </w:pPr>
      <w:r w:rsidRPr="00BC22B3">
        <w:rPr>
          <w:rFonts w:ascii="Arial" w:hAnsi="Arial" w:cs="Arial"/>
          <w:sz w:val="24"/>
          <w:szCs w:val="24"/>
        </w:rPr>
        <w:t>Lack of employment</w:t>
      </w:r>
    </w:p>
    <w:p w14:paraId="1B701164" w14:textId="77777777" w:rsidR="003172B5" w:rsidRPr="00BC22B3" w:rsidRDefault="003172B5" w:rsidP="003172B5">
      <w:pPr>
        <w:pStyle w:val="ListParagraph"/>
        <w:numPr>
          <w:ilvl w:val="0"/>
          <w:numId w:val="1"/>
        </w:numPr>
        <w:rPr>
          <w:rFonts w:ascii="Arial" w:hAnsi="Arial" w:cs="Arial"/>
          <w:sz w:val="24"/>
          <w:szCs w:val="24"/>
        </w:rPr>
      </w:pPr>
      <w:r w:rsidRPr="00BC22B3">
        <w:rPr>
          <w:rFonts w:ascii="Arial" w:hAnsi="Arial" w:cs="Arial"/>
          <w:sz w:val="24"/>
          <w:szCs w:val="24"/>
        </w:rPr>
        <w:t>Drug and alcohol misuse</w:t>
      </w:r>
    </w:p>
    <w:p w14:paraId="69B1BB91" w14:textId="77777777" w:rsidR="003172B5" w:rsidRPr="00BC22B3" w:rsidRDefault="003172B5" w:rsidP="003172B5">
      <w:pPr>
        <w:pStyle w:val="ListParagraph"/>
        <w:numPr>
          <w:ilvl w:val="0"/>
          <w:numId w:val="1"/>
        </w:numPr>
        <w:rPr>
          <w:rFonts w:ascii="Arial" w:hAnsi="Arial" w:cs="Arial"/>
          <w:sz w:val="24"/>
          <w:szCs w:val="24"/>
        </w:rPr>
      </w:pPr>
      <w:r w:rsidRPr="00BC22B3">
        <w:rPr>
          <w:rFonts w:ascii="Arial" w:hAnsi="Arial" w:cs="Arial"/>
          <w:sz w:val="24"/>
          <w:szCs w:val="24"/>
        </w:rPr>
        <w:t>Impulsivity</w:t>
      </w:r>
    </w:p>
    <w:p w14:paraId="71A2BF86" w14:textId="48ECC02B" w:rsidR="003172B5" w:rsidRPr="00BC22B3" w:rsidRDefault="003172B5" w:rsidP="003172B5">
      <w:pPr>
        <w:pStyle w:val="ListParagraph"/>
        <w:numPr>
          <w:ilvl w:val="0"/>
          <w:numId w:val="1"/>
        </w:numPr>
        <w:rPr>
          <w:rFonts w:ascii="Arial" w:hAnsi="Arial" w:cs="Arial"/>
          <w:sz w:val="24"/>
          <w:szCs w:val="24"/>
        </w:rPr>
      </w:pPr>
      <w:r w:rsidRPr="00BC22B3">
        <w:rPr>
          <w:rFonts w:ascii="Arial" w:hAnsi="Arial" w:cs="Arial"/>
          <w:sz w:val="24"/>
          <w:szCs w:val="24"/>
        </w:rPr>
        <w:t>Other attitudes supportive of criminal behaviour</w:t>
      </w:r>
      <w:r w:rsidR="00CD056F" w:rsidRPr="00BC22B3">
        <w:rPr>
          <w:rFonts w:ascii="Arial" w:hAnsi="Arial" w:cs="Arial"/>
          <w:sz w:val="24"/>
          <w:szCs w:val="24"/>
        </w:rPr>
        <w:t xml:space="preserve"> </w:t>
      </w:r>
      <w:sdt>
        <w:sdtPr>
          <w:rPr>
            <w:rFonts w:ascii="Arial" w:hAnsi="Arial" w:cs="Arial"/>
            <w:sz w:val="24"/>
            <w:szCs w:val="24"/>
          </w:rPr>
          <w:id w:val="378677053"/>
          <w:citation/>
        </w:sdtPr>
        <w:sdtEndPr/>
        <w:sdtContent>
          <w:r w:rsidR="00CD056F" w:rsidRPr="00BC22B3">
            <w:rPr>
              <w:rFonts w:ascii="Arial" w:hAnsi="Arial" w:cs="Arial"/>
              <w:sz w:val="24"/>
              <w:szCs w:val="24"/>
            </w:rPr>
            <w:fldChar w:fldCharType="begin"/>
          </w:r>
          <w:r w:rsidR="00CD056F" w:rsidRPr="00BC22B3">
            <w:rPr>
              <w:rFonts w:ascii="Arial" w:hAnsi="Arial" w:cs="Arial"/>
              <w:sz w:val="24"/>
              <w:szCs w:val="24"/>
            </w:rPr>
            <w:instrText xml:space="preserve"> CITATION Pun18 \l 2057 </w:instrText>
          </w:r>
          <w:r w:rsidR="00CD056F" w:rsidRPr="00BC22B3">
            <w:rPr>
              <w:rFonts w:ascii="Arial" w:hAnsi="Arial" w:cs="Arial"/>
              <w:sz w:val="24"/>
              <w:szCs w:val="24"/>
            </w:rPr>
            <w:fldChar w:fldCharType="separate"/>
          </w:r>
          <w:r w:rsidR="00AD0D3F" w:rsidRPr="00AD0D3F">
            <w:rPr>
              <w:rFonts w:ascii="Arial" w:hAnsi="Arial" w:cs="Arial"/>
              <w:noProof/>
              <w:sz w:val="24"/>
              <w:szCs w:val="24"/>
            </w:rPr>
            <w:t>(Punce, 2018)</w:t>
          </w:r>
          <w:r w:rsidR="00CD056F" w:rsidRPr="00BC22B3">
            <w:rPr>
              <w:rFonts w:ascii="Arial" w:hAnsi="Arial" w:cs="Arial"/>
              <w:sz w:val="24"/>
              <w:szCs w:val="24"/>
            </w:rPr>
            <w:fldChar w:fldCharType="end"/>
          </w:r>
        </w:sdtContent>
      </w:sdt>
      <w:r w:rsidR="00CD056F" w:rsidRPr="00BC22B3">
        <w:rPr>
          <w:rFonts w:ascii="Arial" w:hAnsi="Arial" w:cs="Arial"/>
          <w:sz w:val="24"/>
          <w:szCs w:val="24"/>
        </w:rPr>
        <w:t xml:space="preserve">. </w:t>
      </w:r>
    </w:p>
    <w:p w14:paraId="3C723367" w14:textId="77777777" w:rsidR="003172B5" w:rsidRPr="00BC22B3" w:rsidRDefault="003172B5" w:rsidP="006B3345">
      <w:pPr>
        <w:rPr>
          <w:rFonts w:ascii="Arial" w:hAnsi="Arial" w:cs="Arial"/>
          <w:sz w:val="24"/>
          <w:szCs w:val="24"/>
        </w:rPr>
      </w:pPr>
    </w:p>
    <w:p w14:paraId="1780F047" w14:textId="69D34CA4" w:rsidR="00465F86" w:rsidRPr="00BC22B3" w:rsidRDefault="006D4854" w:rsidP="006B3345">
      <w:pPr>
        <w:rPr>
          <w:rFonts w:ascii="Arial" w:hAnsi="Arial" w:cs="Arial"/>
          <w:sz w:val="24"/>
          <w:szCs w:val="24"/>
        </w:rPr>
      </w:pPr>
      <w:r w:rsidRPr="00BC22B3">
        <w:rPr>
          <w:rFonts w:ascii="Arial" w:hAnsi="Arial" w:cs="Arial"/>
          <w:sz w:val="24"/>
          <w:szCs w:val="24"/>
        </w:rPr>
        <w:t xml:space="preserve">Changing these can </w:t>
      </w:r>
      <w:r w:rsidR="003172B5" w:rsidRPr="00BC22B3">
        <w:rPr>
          <w:rFonts w:ascii="Arial" w:hAnsi="Arial" w:cs="Arial"/>
          <w:sz w:val="24"/>
          <w:szCs w:val="24"/>
        </w:rPr>
        <w:t>be effective in reducing crime</w:t>
      </w:r>
      <w:r w:rsidR="00BA4EE8" w:rsidRPr="00BC22B3">
        <w:rPr>
          <w:rFonts w:ascii="Arial" w:hAnsi="Arial" w:cs="Arial"/>
          <w:sz w:val="24"/>
          <w:szCs w:val="24"/>
        </w:rPr>
        <w:t xml:space="preserve"> if</w:t>
      </w:r>
      <w:r w:rsidRPr="00BC22B3">
        <w:rPr>
          <w:rFonts w:ascii="Arial" w:hAnsi="Arial" w:cs="Arial"/>
          <w:sz w:val="24"/>
          <w:szCs w:val="24"/>
        </w:rPr>
        <w:t xml:space="preserve"> replaced with </w:t>
      </w:r>
      <w:r w:rsidR="003172B5" w:rsidRPr="00BC22B3">
        <w:rPr>
          <w:rFonts w:ascii="Arial" w:hAnsi="Arial" w:cs="Arial"/>
          <w:sz w:val="24"/>
          <w:szCs w:val="24"/>
        </w:rPr>
        <w:t>holistic approaches to addres</w:t>
      </w:r>
      <w:r w:rsidRPr="00BC22B3">
        <w:rPr>
          <w:rFonts w:ascii="Arial" w:hAnsi="Arial" w:cs="Arial"/>
          <w:sz w:val="24"/>
          <w:szCs w:val="24"/>
        </w:rPr>
        <w:t xml:space="preserve">s </w:t>
      </w:r>
      <w:r w:rsidR="003172B5" w:rsidRPr="00BC22B3">
        <w:rPr>
          <w:rFonts w:ascii="Arial" w:hAnsi="Arial" w:cs="Arial"/>
          <w:sz w:val="24"/>
          <w:szCs w:val="24"/>
        </w:rPr>
        <w:t>offending</w:t>
      </w:r>
      <w:r w:rsidRPr="00BC22B3">
        <w:rPr>
          <w:rFonts w:ascii="Arial" w:hAnsi="Arial" w:cs="Arial"/>
          <w:sz w:val="24"/>
          <w:szCs w:val="24"/>
        </w:rPr>
        <w:t xml:space="preserve">. Larger factors </w:t>
      </w:r>
      <w:r w:rsidR="003172B5" w:rsidRPr="00BC22B3">
        <w:rPr>
          <w:rFonts w:ascii="Arial" w:hAnsi="Arial" w:cs="Arial"/>
          <w:sz w:val="24"/>
          <w:szCs w:val="24"/>
        </w:rPr>
        <w:t>such as s</w:t>
      </w:r>
      <w:r w:rsidR="00312797" w:rsidRPr="00BC22B3">
        <w:rPr>
          <w:rFonts w:ascii="Arial" w:hAnsi="Arial" w:cs="Arial"/>
          <w:sz w:val="24"/>
          <w:szCs w:val="24"/>
        </w:rPr>
        <w:t xml:space="preserve">upportive </w:t>
      </w:r>
      <w:r w:rsidR="003172B5" w:rsidRPr="00BC22B3">
        <w:rPr>
          <w:rFonts w:ascii="Arial" w:hAnsi="Arial" w:cs="Arial"/>
          <w:sz w:val="24"/>
          <w:szCs w:val="24"/>
        </w:rPr>
        <w:t>family</w:t>
      </w:r>
      <w:r w:rsidRPr="00BC22B3">
        <w:rPr>
          <w:rFonts w:ascii="Arial" w:hAnsi="Arial" w:cs="Arial"/>
          <w:sz w:val="24"/>
          <w:szCs w:val="24"/>
        </w:rPr>
        <w:t xml:space="preserve"> and friend</w:t>
      </w:r>
      <w:r w:rsidR="00312797" w:rsidRPr="00BC22B3">
        <w:rPr>
          <w:rFonts w:ascii="Arial" w:hAnsi="Arial" w:cs="Arial"/>
          <w:sz w:val="24"/>
          <w:szCs w:val="24"/>
        </w:rPr>
        <w:t xml:space="preserve">s </w:t>
      </w:r>
      <w:r w:rsidR="003172B5" w:rsidRPr="00BC22B3">
        <w:rPr>
          <w:rFonts w:ascii="Arial" w:hAnsi="Arial" w:cs="Arial"/>
          <w:sz w:val="24"/>
          <w:szCs w:val="24"/>
        </w:rPr>
        <w:t xml:space="preserve">, sobriety, having </w:t>
      </w:r>
      <w:r w:rsidR="00BA4EE8" w:rsidRPr="00BC22B3">
        <w:rPr>
          <w:rFonts w:ascii="Arial" w:hAnsi="Arial" w:cs="Arial"/>
          <w:sz w:val="24"/>
          <w:szCs w:val="24"/>
        </w:rPr>
        <w:t xml:space="preserve">a </w:t>
      </w:r>
      <w:r w:rsidR="003172B5" w:rsidRPr="00BC22B3">
        <w:rPr>
          <w:rFonts w:ascii="Arial" w:hAnsi="Arial" w:cs="Arial"/>
          <w:sz w:val="24"/>
          <w:szCs w:val="24"/>
        </w:rPr>
        <w:t>stable and satisfying employment</w:t>
      </w:r>
      <w:r w:rsidRPr="00BC22B3">
        <w:rPr>
          <w:rFonts w:ascii="Arial" w:hAnsi="Arial" w:cs="Arial"/>
          <w:sz w:val="24"/>
          <w:szCs w:val="24"/>
        </w:rPr>
        <w:t xml:space="preserve"> and the want to </w:t>
      </w:r>
      <w:r w:rsidR="003172B5" w:rsidRPr="00BC22B3">
        <w:rPr>
          <w:rFonts w:ascii="Arial" w:hAnsi="Arial" w:cs="Arial"/>
          <w:sz w:val="24"/>
          <w:szCs w:val="24"/>
        </w:rPr>
        <w:t xml:space="preserve">contribute towards society in </w:t>
      </w:r>
      <w:r w:rsidRPr="00BC22B3">
        <w:rPr>
          <w:rFonts w:ascii="Arial" w:hAnsi="Arial" w:cs="Arial"/>
          <w:sz w:val="24"/>
          <w:szCs w:val="24"/>
        </w:rPr>
        <w:t>the same way as others</w:t>
      </w:r>
      <w:r w:rsidR="00312797" w:rsidRPr="00BC22B3">
        <w:rPr>
          <w:rFonts w:ascii="Arial" w:hAnsi="Arial" w:cs="Arial"/>
          <w:sz w:val="24"/>
          <w:szCs w:val="24"/>
        </w:rPr>
        <w:t xml:space="preserve">, and having somewhere to live - </w:t>
      </w:r>
      <w:r w:rsidRPr="00BC22B3">
        <w:rPr>
          <w:rFonts w:ascii="Arial" w:hAnsi="Arial" w:cs="Arial"/>
          <w:sz w:val="24"/>
          <w:szCs w:val="24"/>
        </w:rPr>
        <w:t>all</w:t>
      </w:r>
      <w:r w:rsidR="003172B5" w:rsidRPr="00BC22B3">
        <w:rPr>
          <w:rFonts w:ascii="Arial" w:hAnsi="Arial" w:cs="Arial"/>
          <w:sz w:val="24"/>
          <w:szCs w:val="24"/>
        </w:rPr>
        <w:t xml:space="preserve"> have been identified as supportive</w:t>
      </w:r>
      <w:r w:rsidRPr="00BC22B3">
        <w:rPr>
          <w:rFonts w:ascii="Arial" w:hAnsi="Arial" w:cs="Arial"/>
          <w:sz w:val="24"/>
          <w:szCs w:val="24"/>
        </w:rPr>
        <w:t xml:space="preserve"> elements during</w:t>
      </w:r>
      <w:r w:rsidR="003172B5" w:rsidRPr="00BC22B3">
        <w:rPr>
          <w:rFonts w:ascii="Arial" w:hAnsi="Arial" w:cs="Arial"/>
          <w:sz w:val="24"/>
          <w:szCs w:val="24"/>
        </w:rPr>
        <w:t xml:space="preserve"> </w:t>
      </w:r>
      <w:r w:rsidRPr="00BC22B3">
        <w:rPr>
          <w:rFonts w:ascii="Arial" w:hAnsi="Arial" w:cs="Arial"/>
          <w:sz w:val="24"/>
          <w:szCs w:val="24"/>
        </w:rPr>
        <w:t>t</w:t>
      </w:r>
      <w:r w:rsidR="003172B5" w:rsidRPr="00BC22B3">
        <w:rPr>
          <w:rFonts w:ascii="Arial" w:hAnsi="Arial" w:cs="Arial"/>
          <w:sz w:val="24"/>
          <w:szCs w:val="24"/>
        </w:rPr>
        <w:t xml:space="preserve">he process of </w:t>
      </w:r>
      <w:r w:rsidRPr="00BC22B3">
        <w:rPr>
          <w:rFonts w:ascii="Arial" w:hAnsi="Arial" w:cs="Arial"/>
          <w:sz w:val="24"/>
          <w:szCs w:val="24"/>
        </w:rPr>
        <w:t>moving away</w:t>
      </w:r>
      <w:r w:rsidR="003172B5" w:rsidRPr="00BC22B3">
        <w:rPr>
          <w:rFonts w:ascii="Arial" w:hAnsi="Arial" w:cs="Arial"/>
          <w:sz w:val="24"/>
          <w:szCs w:val="24"/>
        </w:rPr>
        <w:t xml:space="preserve"> from </w:t>
      </w:r>
      <w:r w:rsidRPr="00BC22B3">
        <w:rPr>
          <w:rFonts w:ascii="Arial" w:hAnsi="Arial" w:cs="Arial"/>
          <w:sz w:val="24"/>
          <w:szCs w:val="24"/>
        </w:rPr>
        <w:t xml:space="preserve">committing </w:t>
      </w:r>
      <w:r w:rsidR="003172B5" w:rsidRPr="00BC22B3">
        <w:rPr>
          <w:rFonts w:ascii="Arial" w:hAnsi="Arial" w:cs="Arial"/>
          <w:sz w:val="24"/>
          <w:szCs w:val="24"/>
        </w:rPr>
        <w:t>crim</w:t>
      </w:r>
      <w:r w:rsidRPr="00BC22B3">
        <w:rPr>
          <w:rFonts w:ascii="Arial" w:hAnsi="Arial" w:cs="Arial"/>
          <w:sz w:val="24"/>
          <w:szCs w:val="24"/>
        </w:rPr>
        <w:t>e</w:t>
      </w:r>
      <w:r w:rsidR="00CD056F" w:rsidRPr="00BC22B3">
        <w:rPr>
          <w:rFonts w:ascii="Arial" w:hAnsi="Arial" w:cs="Arial"/>
          <w:sz w:val="24"/>
          <w:szCs w:val="24"/>
        </w:rPr>
        <w:t xml:space="preserve"> </w:t>
      </w:r>
      <w:sdt>
        <w:sdtPr>
          <w:rPr>
            <w:rFonts w:ascii="Arial" w:hAnsi="Arial" w:cs="Arial"/>
            <w:sz w:val="24"/>
            <w:szCs w:val="24"/>
          </w:rPr>
          <w:id w:val="2014489239"/>
          <w:citation/>
        </w:sdtPr>
        <w:sdtEndPr/>
        <w:sdtContent>
          <w:r w:rsidR="00CD056F" w:rsidRPr="00BC22B3">
            <w:rPr>
              <w:rFonts w:ascii="Arial" w:hAnsi="Arial" w:cs="Arial"/>
              <w:sz w:val="24"/>
              <w:szCs w:val="24"/>
            </w:rPr>
            <w:fldChar w:fldCharType="begin"/>
          </w:r>
          <w:r w:rsidR="00CD056F" w:rsidRPr="00BC22B3">
            <w:rPr>
              <w:rFonts w:ascii="Arial" w:hAnsi="Arial" w:cs="Arial"/>
              <w:sz w:val="24"/>
              <w:szCs w:val="24"/>
            </w:rPr>
            <w:instrText xml:space="preserve"> CITATION Pun18 \l 2057 </w:instrText>
          </w:r>
          <w:r w:rsidR="00CD056F" w:rsidRPr="00BC22B3">
            <w:rPr>
              <w:rFonts w:ascii="Arial" w:hAnsi="Arial" w:cs="Arial"/>
              <w:sz w:val="24"/>
              <w:szCs w:val="24"/>
            </w:rPr>
            <w:fldChar w:fldCharType="separate"/>
          </w:r>
          <w:r w:rsidR="00AD0D3F" w:rsidRPr="00AD0D3F">
            <w:rPr>
              <w:rFonts w:ascii="Arial" w:hAnsi="Arial" w:cs="Arial"/>
              <w:noProof/>
              <w:sz w:val="24"/>
              <w:szCs w:val="24"/>
            </w:rPr>
            <w:t>(Punce, 2018)</w:t>
          </w:r>
          <w:r w:rsidR="00CD056F" w:rsidRPr="00BC22B3">
            <w:rPr>
              <w:rFonts w:ascii="Arial" w:hAnsi="Arial" w:cs="Arial"/>
              <w:sz w:val="24"/>
              <w:szCs w:val="24"/>
            </w:rPr>
            <w:fldChar w:fldCharType="end"/>
          </w:r>
        </w:sdtContent>
      </w:sdt>
      <w:r w:rsidR="00CD056F" w:rsidRPr="00BC22B3">
        <w:rPr>
          <w:rFonts w:ascii="Arial" w:hAnsi="Arial" w:cs="Arial"/>
          <w:sz w:val="24"/>
          <w:szCs w:val="24"/>
        </w:rPr>
        <w:t>.</w:t>
      </w:r>
      <w:r w:rsidRPr="00BC22B3">
        <w:rPr>
          <w:rFonts w:ascii="Arial" w:hAnsi="Arial" w:cs="Arial"/>
          <w:sz w:val="24"/>
          <w:szCs w:val="24"/>
        </w:rPr>
        <w:t xml:space="preserve"> </w:t>
      </w:r>
      <w:r w:rsidR="00044A99" w:rsidRPr="00BC22B3">
        <w:rPr>
          <w:rFonts w:ascii="Arial" w:hAnsi="Arial" w:cs="Arial"/>
          <w:sz w:val="24"/>
          <w:szCs w:val="24"/>
        </w:rPr>
        <w:t xml:space="preserve">Giving an offender, who genuinely wants to </w:t>
      </w:r>
      <w:r w:rsidR="00F32F33" w:rsidRPr="00BC22B3">
        <w:rPr>
          <w:rFonts w:ascii="Arial" w:hAnsi="Arial" w:cs="Arial"/>
          <w:sz w:val="24"/>
          <w:szCs w:val="24"/>
        </w:rPr>
        <w:t xml:space="preserve">put a stop to </w:t>
      </w:r>
      <w:r w:rsidRPr="00BC22B3">
        <w:rPr>
          <w:rFonts w:ascii="Arial" w:hAnsi="Arial" w:cs="Arial"/>
          <w:sz w:val="24"/>
          <w:szCs w:val="24"/>
        </w:rPr>
        <w:t xml:space="preserve">reoffending </w:t>
      </w:r>
      <w:r w:rsidR="00284C03" w:rsidRPr="00BC22B3">
        <w:rPr>
          <w:rFonts w:ascii="Arial" w:hAnsi="Arial" w:cs="Arial"/>
          <w:sz w:val="24"/>
          <w:szCs w:val="24"/>
        </w:rPr>
        <w:t xml:space="preserve">- </w:t>
      </w:r>
      <w:r w:rsidR="00044A99" w:rsidRPr="00BC22B3">
        <w:rPr>
          <w:rFonts w:ascii="Arial" w:hAnsi="Arial" w:cs="Arial"/>
          <w:sz w:val="24"/>
          <w:szCs w:val="24"/>
        </w:rPr>
        <w:t>the opportunity to be helped and supported</w:t>
      </w:r>
      <w:r w:rsidR="00BF128E" w:rsidRPr="00BC22B3">
        <w:rPr>
          <w:rFonts w:ascii="Arial" w:hAnsi="Arial" w:cs="Arial"/>
          <w:sz w:val="24"/>
          <w:szCs w:val="24"/>
        </w:rPr>
        <w:t xml:space="preserve"> </w:t>
      </w:r>
      <w:r w:rsidR="00284C03" w:rsidRPr="00BC22B3">
        <w:rPr>
          <w:rFonts w:ascii="Arial" w:hAnsi="Arial" w:cs="Arial"/>
          <w:sz w:val="24"/>
          <w:szCs w:val="24"/>
        </w:rPr>
        <w:t>provides them with h</w:t>
      </w:r>
      <w:r w:rsidR="00510856" w:rsidRPr="00BC22B3">
        <w:rPr>
          <w:rFonts w:ascii="Arial" w:hAnsi="Arial" w:cs="Arial"/>
          <w:sz w:val="24"/>
          <w:szCs w:val="24"/>
        </w:rPr>
        <w:t xml:space="preserve">ope that rehabilitation </w:t>
      </w:r>
      <w:r w:rsidR="00173F84" w:rsidRPr="00BC22B3">
        <w:rPr>
          <w:rFonts w:ascii="Arial" w:hAnsi="Arial" w:cs="Arial"/>
          <w:sz w:val="24"/>
          <w:szCs w:val="24"/>
        </w:rPr>
        <w:t xml:space="preserve">could be the change they need to have a better future than their past. </w:t>
      </w:r>
      <w:r w:rsidR="00522AB0" w:rsidRPr="00BC22B3">
        <w:rPr>
          <w:rFonts w:ascii="Arial" w:hAnsi="Arial" w:cs="Arial"/>
          <w:sz w:val="24"/>
          <w:szCs w:val="24"/>
        </w:rPr>
        <w:t>This does not mean they ‘get off lightly’ from a crime they have been found guilty</w:t>
      </w:r>
      <w:r w:rsidR="00284C03" w:rsidRPr="00BC22B3">
        <w:rPr>
          <w:rFonts w:ascii="Arial" w:hAnsi="Arial" w:cs="Arial"/>
          <w:sz w:val="24"/>
          <w:szCs w:val="24"/>
        </w:rPr>
        <w:t>,</w:t>
      </w:r>
      <w:r w:rsidR="00522AB0" w:rsidRPr="00BC22B3">
        <w:rPr>
          <w:rFonts w:ascii="Arial" w:hAnsi="Arial" w:cs="Arial"/>
          <w:sz w:val="24"/>
          <w:szCs w:val="24"/>
        </w:rPr>
        <w:t xml:space="preserve"> it means using the time they spend in prison to discourage criminal behaviour and promote positive change. </w:t>
      </w:r>
    </w:p>
    <w:p w14:paraId="71275EAC" w14:textId="71C1449E" w:rsidR="002C470A" w:rsidRPr="00BC22B3" w:rsidRDefault="00D533B1" w:rsidP="006B3345">
      <w:pPr>
        <w:rPr>
          <w:rFonts w:ascii="Arial" w:hAnsi="Arial" w:cs="Arial"/>
          <w:sz w:val="24"/>
          <w:szCs w:val="24"/>
        </w:rPr>
      </w:pPr>
      <w:r w:rsidRPr="00BC22B3">
        <w:rPr>
          <w:rFonts w:ascii="Arial" w:hAnsi="Arial" w:cs="Arial"/>
          <w:sz w:val="24"/>
          <w:szCs w:val="24"/>
        </w:rPr>
        <w:t>“The 20th century was characteri</w:t>
      </w:r>
      <w:r w:rsidR="009E2654">
        <w:rPr>
          <w:rFonts w:ascii="Arial" w:hAnsi="Arial" w:cs="Arial"/>
          <w:sz w:val="24"/>
          <w:szCs w:val="24"/>
        </w:rPr>
        <w:t>s</w:t>
      </w:r>
      <w:r w:rsidRPr="00BC22B3">
        <w:rPr>
          <w:rFonts w:ascii="Arial" w:hAnsi="Arial" w:cs="Arial"/>
          <w:sz w:val="24"/>
          <w:szCs w:val="24"/>
        </w:rPr>
        <w:t xml:space="preserve">ed the rise of a ‘rehabilitative ideal’ focusing on social welfare and the psychological treatment of prisoners based on sociological and psychological theories of behaviour” </w:t>
      </w:r>
      <w:sdt>
        <w:sdtPr>
          <w:rPr>
            <w:rFonts w:ascii="Arial" w:hAnsi="Arial" w:cs="Arial"/>
            <w:sz w:val="24"/>
            <w:szCs w:val="24"/>
          </w:rPr>
          <w:id w:val="-1835595008"/>
          <w:citation/>
        </w:sdtPr>
        <w:sdtEndPr/>
        <w:sdtContent>
          <w:r w:rsidRPr="00BC22B3">
            <w:rPr>
              <w:rFonts w:ascii="Arial" w:hAnsi="Arial" w:cs="Arial"/>
              <w:sz w:val="24"/>
              <w:szCs w:val="24"/>
            </w:rPr>
            <w:fldChar w:fldCharType="begin"/>
          </w:r>
          <w:r w:rsidRPr="00BC22B3">
            <w:rPr>
              <w:rFonts w:ascii="Arial" w:hAnsi="Arial" w:cs="Arial"/>
              <w:sz w:val="24"/>
              <w:szCs w:val="24"/>
            </w:rPr>
            <w:instrText xml:space="preserve"> CITATION Cul01 \l 2057 </w:instrText>
          </w:r>
          <w:r w:rsidRPr="00BC22B3">
            <w:rPr>
              <w:rFonts w:ascii="Arial" w:hAnsi="Arial" w:cs="Arial"/>
              <w:sz w:val="24"/>
              <w:szCs w:val="24"/>
            </w:rPr>
            <w:fldChar w:fldCharType="separate"/>
          </w:r>
          <w:r w:rsidR="00AD0D3F" w:rsidRPr="00AD0D3F">
            <w:rPr>
              <w:rFonts w:ascii="Arial" w:hAnsi="Arial" w:cs="Arial"/>
              <w:noProof/>
              <w:sz w:val="24"/>
              <w:szCs w:val="24"/>
            </w:rPr>
            <w:t>(Cullen, 2001)</w:t>
          </w:r>
          <w:r w:rsidRPr="00BC22B3">
            <w:rPr>
              <w:rFonts w:ascii="Arial" w:hAnsi="Arial" w:cs="Arial"/>
              <w:sz w:val="24"/>
              <w:szCs w:val="24"/>
            </w:rPr>
            <w:fldChar w:fldCharType="end"/>
          </w:r>
        </w:sdtContent>
      </w:sdt>
      <w:r w:rsidRPr="00BC22B3">
        <w:rPr>
          <w:rFonts w:ascii="Arial" w:hAnsi="Arial" w:cs="Arial"/>
          <w:sz w:val="24"/>
          <w:szCs w:val="24"/>
        </w:rPr>
        <w:t xml:space="preserve">. </w:t>
      </w:r>
      <w:r w:rsidR="00E46CA9" w:rsidRPr="00BC22B3">
        <w:rPr>
          <w:rFonts w:ascii="Arial" w:hAnsi="Arial" w:cs="Arial"/>
          <w:sz w:val="24"/>
          <w:szCs w:val="24"/>
        </w:rPr>
        <w:t xml:space="preserve">This was promoted by the state to change and improve the lives of citizens, by a model of penal practice that </w:t>
      </w:r>
      <w:r w:rsidR="00F87CEE" w:rsidRPr="00BC22B3">
        <w:rPr>
          <w:rFonts w:ascii="Arial" w:hAnsi="Arial" w:cs="Arial"/>
          <w:sz w:val="24"/>
          <w:szCs w:val="24"/>
        </w:rPr>
        <w:t>encouraged t</w:t>
      </w:r>
      <w:r w:rsidR="00E46CA9" w:rsidRPr="00BC22B3">
        <w:rPr>
          <w:rFonts w:ascii="Arial" w:hAnsi="Arial" w:cs="Arial"/>
          <w:sz w:val="24"/>
          <w:szCs w:val="24"/>
        </w:rPr>
        <w:t>he diagnosis</w:t>
      </w:r>
      <w:r w:rsidR="00F87CEE" w:rsidRPr="00BC22B3">
        <w:rPr>
          <w:rFonts w:ascii="Arial" w:hAnsi="Arial" w:cs="Arial"/>
          <w:sz w:val="24"/>
          <w:szCs w:val="24"/>
        </w:rPr>
        <w:t>/</w:t>
      </w:r>
      <w:r w:rsidR="00E46CA9" w:rsidRPr="00BC22B3">
        <w:rPr>
          <w:rFonts w:ascii="Arial" w:hAnsi="Arial" w:cs="Arial"/>
          <w:sz w:val="24"/>
          <w:szCs w:val="24"/>
        </w:rPr>
        <w:t xml:space="preserve">treatment of offenders. </w:t>
      </w:r>
      <w:r w:rsidR="00067540" w:rsidRPr="00BC22B3">
        <w:rPr>
          <w:rFonts w:ascii="Arial" w:hAnsi="Arial" w:cs="Arial"/>
          <w:sz w:val="24"/>
          <w:szCs w:val="24"/>
        </w:rPr>
        <w:t xml:space="preserve">In turn, rehabilitative interventions implemented in prison were more likely to work if they were followed up after the offenders release, also if transition from custody to community </w:t>
      </w:r>
      <w:r w:rsidR="00465F86" w:rsidRPr="00BC22B3">
        <w:rPr>
          <w:rFonts w:ascii="Arial" w:hAnsi="Arial" w:cs="Arial"/>
          <w:sz w:val="24"/>
          <w:szCs w:val="24"/>
        </w:rPr>
        <w:t xml:space="preserve">was to be </w:t>
      </w:r>
      <w:r w:rsidR="00067540" w:rsidRPr="00BC22B3">
        <w:rPr>
          <w:rFonts w:ascii="Arial" w:hAnsi="Arial" w:cs="Arial"/>
          <w:sz w:val="24"/>
          <w:szCs w:val="24"/>
        </w:rPr>
        <w:t xml:space="preserve">planned from an early stage while serving their sentence </w:t>
      </w:r>
      <w:sdt>
        <w:sdtPr>
          <w:rPr>
            <w:rFonts w:ascii="Arial" w:hAnsi="Arial" w:cs="Arial"/>
            <w:sz w:val="24"/>
            <w:szCs w:val="24"/>
          </w:rPr>
          <w:id w:val="1171682117"/>
          <w:citation/>
        </w:sdtPr>
        <w:sdtEndPr/>
        <w:sdtContent>
          <w:r w:rsidR="003279ED" w:rsidRPr="00BC22B3">
            <w:rPr>
              <w:rFonts w:ascii="Arial" w:hAnsi="Arial" w:cs="Arial"/>
              <w:sz w:val="24"/>
              <w:szCs w:val="24"/>
            </w:rPr>
            <w:fldChar w:fldCharType="begin"/>
          </w:r>
          <w:r w:rsidR="003279ED" w:rsidRPr="00BC22B3">
            <w:rPr>
              <w:rFonts w:ascii="Arial" w:hAnsi="Arial" w:cs="Arial"/>
              <w:sz w:val="24"/>
              <w:szCs w:val="24"/>
            </w:rPr>
            <w:instrText xml:space="preserve"> CITATION Hud07 \l 2057 </w:instrText>
          </w:r>
          <w:r w:rsidR="003279ED" w:rsidRPr="00BC22B3">
            <w:rPr>
              <w:rFonts w:ascii="Arial" w:hAnsi="Arial" w:cs="Arial"/>
              <w:sz w:val="24"/>
              <w:szCs w:val="24"/>
            </w:rPr>
            <w:fldChar w:fldCharType="separate"/>
          </w:r>
          <w:r w:rsidR="00AD0D3F" w:rsidRPr="00AD0D3F">
            <w:rPr>
              <w:rFonts w:ascii="Arial" w:hAnsi="Arial" w:cs="Arial"/>
              <w:noProof/>
              <w:sz w:val="24"/>
              <w:szCs w:val="24"/>
            </w:rPr>
            <w:t>(Hudson, 2007)</w:t>
          </w:r>
          <w:r w:rsidR="003279ED" w:rsidRPr="00BC22B3">
            <w:rPr>
              <w:rFonts w:ascii="Arial" w:hAnsi="Arial" w:cs="Arial"/>
              <w:sz w:val="24"/>
              <w:szCs w:val="24"/>
            </w:rPr>
            <w:fldChar w:fldCharType="end"/>
          </w:r>
        </w:sdtContent>
      </w:sdt>
      <w:r w:rsidR="003279ED" w:rsidRPr="00BC22B3">
        <w:rPr>
          <w:rFonts w:ascii="Arial" w:hAnsi="Arial" w:cs="Arial"/>
          <w:sz w:val="24"/>
          <w:szCs w:val="24"/>
        </w:rPr>
        <w:t xml:space="preserve">. </w:t>
      </w:r>
      <w:r w:rsidR="00C95573" w:rsidRPr="00BC22B3">
        <w:rPr>
          <w:rFonts w:ascii="Arial" w:hAnsi="Arial" w:cs="Arial"/>
          <w:sz w:val="24"/>
          <w:szCs w:val="24"/>
        </w:rPr>
        <w:t>‘Through the gate’ is a resettlement service, its aim is to make the transition from prison to the community a smooth one for the offender,</w:t>
      </w:r>
      <w:sdt>
        <w:sdtPr>
          <w:rPr>
            <w:rFonts w:ascii="Arial" w:hAnsi="Arial" w:cs="Arial"/>
            <w:sz w:val="24"/>
            <w:szCs w:val="24"/>
          </w:rPr>
          <w:id w:val="-1417079546"/>
          <w:citation/>
        </w:sdtPr>
        <w:sdtEndPr/>
        <w:sdtContent>
          <w:r w:rsidR="00C95573" w:rsidRPr="00BC22B3">
            <w:rPr>
              <w:rFonts w:ascii="Arial" w:hAnsi="Arial" w:cs="Arial"/>
              <w:sz w:val="24"/>
              <w:szCs w:val="24"/>
            </w:rPr>
            <w:fldChar w:fldCharType="begin"/>
          </w:r>
          <w:r w:rsidR="00C95573" w:rsidRPr="00BC22B3">
            <w:rPr>
              <w:rFonts w:ascii="Arial" w:hAnsi="Arial" w:cs="Arial"/>
              <w:sz w:val="24"/>
              <w:szCs w:val="24"/>
            </w:rPr>
            <w:instrText xml:space="preserve"> CITATION Min131 \l 2057 </w:instrText>
          </w:r>
          <w:r w:rsidR="00C95573" w:rsidRPr="00BC22B3">
            <w:rPr>
              <w:rFonts w:ascii="Arial" w:hAnsi="Arial" w:cs="Arial"/>
              <w:sz w:val="24"/>
              <w:szCs w:val="24"/>
            </w:rPr>
            <w:fldChar w:fldCharType="separate"/>
          </w:r>
          <w:r w:rsidR="00AD0D3F">
            <w:rPr>
              <w:rFonts w:ascii="Arial" w:hAnsi="Arial" w:cs="Arial"/>
              <w:noProof/>
              <w:sz w:val="24"/>
              <w:szCs w:val="24"/>
            </w:rPr>
            <w:t xml:space="preserve"> </w:t>
          </w:r>
          <w:r w:rsidR="00AD0D3F" w:rsidRPr="00AD0D3F">
            <w:rPr>
              <w:rFonts w:ascii="Arial" w:hAnsi="Arial" w:cs="Arial"/>
              <w:noProof/>
              <w:sz w:val="24"/>
              <w:szCs w:val="24"/>
            </w:rPr>
            <w:t>(Ministry of Justice, 2013)</w:t>
          </w:r>
          <w:r w:rsidR="00C95573" w:rsidRPr="00BC22B3">
            <w:rPr>
              <w:rFonts w:ascii="Arial" w:hAnsi="Arial" w:cs="Arial"/>
              <w:sz w:val="24"/>
              <w:szCs w:val="24"/>
            </w:rPr>
            <w:fldChar w:fldCharType="end"/>
          </w:r>
        </w:sdtContent>
      </w:sdt>
      <w:r w:rsidR="00C95573" w:rsidRPr="00BC22B3">
        <w:rPr>
          <w:rFonts w:ascii="Arial" w:hAnsi="Arial" w:cs="Arial"/>
          <w:sz w:val="24"/>
          <w:szCs w:val="24"/>
        </w:rPr>
        <w:t xml:space="preserve">. Promises were </w:t>
      </w:r>
      <w:r w:rsidR="00C95573" w:rsidRPr="00BC22B3">
        <w:rPr>
          <w:rFonts w:ascii="Arial" w:hAnsi="Arial" w:cs="Arial"/>
          <w:sz w:val="24"/>
          <w:szCs w:val="24"/>
        </w:rPr>
        <w:lastRenderedPageBreak/>
        <w:t>made to ensure purposeful prison regimes, “to prepare prisoners for release and for prisons and the Probation Service to work together to support the transition through the prison gate”</w:t>
      </w:r>
      <w:sdt>
        <w:sdtPr>
          <w:rPr>
            <w:rFonts w:ascii="Arial" w:hAnsi="Arial" w:cs="Arial"/>
            <w:sz w:val="24"/>
            <w:szCs w:val="24"/>
          </w:rPr>
          <w:id w:val="1110554397"/>
          <w:citation/>
        </w:sdtPr>
        <w:sdtEndPr/>
        <w:sdtContent>
          <w:r w:rsidR="00C95573" w:rsidRPr="00BC22B3">
            <w:rPr>
              <w:rFonts w:ascii="Arial" w:hAnsi="Arial" w:cs="Arial"/>
              <w:sz w:val="24"/>
              <w:szCs w:val="24"/>
            </w:rPr>
            <w:fldChar w:fldCharType="begin"/>
          </w:r>
          <w:r w:rsidR="00C95573" w:rsidRPr="00BC22B3">
            <w:rPr>
              <w:rFonts w:ascii="Arial" w:hAnsi="Arial" w:cs="Arial"/>
              <w:sz w:val="24"/>
              <w:szCs w:val="24"/>
            </w:rPr>
            <w:instrText xml:space="preserve"> CITATION Min172 \l 2057 </w:instrText>
          </w:r>
          <w:r w:rsidR="00C95573" w:rsidRPr="00BC22B3">
            <w:rPr>
              <w:rFonts w:ascii="Arial" w:hAnsi="Arial" w:cs="Arial"/>
              <w:sz w:val="24"/>
              <w:szCs w:val="24"/>
            </w:rPr>
            <w:fldChar w:fldCharType="separate"/>
          </w:r>
          <w:r w:rsidR="00AD0D3F">
            <w:rPr>
              <w:rFonts w:ascii="Arial" w:hAnsi="Arial" w:cs="Arial"/>
              <w:noProof/>
              <w:sz w:val="24"/>
              <w:szCs w:val="24"/>
            </w:rPr>
            <w:t xml:space="preserve"> </w:t>
          </w:r>
          <w:r w:rsidR="00AD0D3F" w:rsidRPr="00AD0D3F">
            <w:rPr>
              <w:rFonts w:ascii="Arial" w:hAnsi="Arial" w:cs="Arial"/>
              <w:noProof/>
              <w:sz w:val="24"/>
              <w:szCs w:val="24"/>
            </w:rPr>
            <w:t>(Ministry of Justice, 2017)</w:t>
          </w:r>
          <w:r w:rsidR="00C95573" w:rsidRPr="00BC22B3">
            <w:rPr>
              <w:rFonts w:ascii="Arial" w:hAnsi="Arial" w:cs="Arial"/>
              <w:sz w:val="24"/>
              <w:szCs w:val="24"/>
            </w:rPr>
            <w:fldChar w:fldCharType="end"/>
          </w:r>
        </w:sdtContent>
      </w:sdt>
      <w:r w:rsidR="00C95573" w:rsidRPr="00BC22B3">
        <w:rPr>
          <w:rFonts w:ascii="Arial" w:hAnsi="Arial" w:cs="Arial"/>
          <w:sz w:val="24"/>
          <w:szCs w:val="24"/>
        </w:rPr>
        <w:t xml:space="preserve"> . </w:t>
      </w:r>
      <w:r w:rsidR="00552EE4" w:rsidRPr="00BC22B3">
        <w:rPr>
          <w:rFonts w:ascii="Arial" w:hAnsi="Arial" w:cs="Arial"/>
          <w:sz w:val="24"/>
          <w:szCs w:val="24"/>
        </w:rPr>
        <w:t>The s</w:t>
      </w:r>
      <w:r w:rsidR="00C95573" w:rsidRPr="00BC22B3">
        <w:rPr>
          <w:rFonts w:ascii="Arial" w:hAnsi="Arial" w:cs="Arial"/>
          <w:sz w:val="24"/>
          <w:szCs w:val="24"/>
        </w:rPr>
        <w:t xml:space="preserve">trengths-based approaches, aimed </w:t>
      </w:r>
      <w:r w:rsidR="00552EE4" w:rsidRPr="00BC22B3">
        <w:rPr>
          <w:rFonts w:ascii="Arial" w:hAnsi="Arial" w:cs="Arial"/>
          <w:sz w:val="24"/>
          <w:szCs w:val="24"/>
        </w:rPr>
        <w:t>to</w:t>
      </w:r>
      <w:r w:rsidR="00C95573" w:rsidRPr="00BC22B3">
        <w:rPr>
          <w:rFonts w:ascii="Arial" w:hAnsi="Arial" w:cs="Arial"/>
          <w:sz w:val="24"/>
          <w:szCs w:val="24"/>
        </w:rPr>
        <w:t xml:space="preserve"> </w:t>
      </w:r>
      <w:r w:rsidR="00552EE4" w:rsidRPr="00BC22B3">
        <w:rPr>
          <w:rFonts w:ascii="Arial" w:hAnsi="Arial" w:cs="Arial"/>
          <w:sz w:val="24"/>
          <w:szCs w:val="24"/>
        </w:rPr>
        <w:t>enhance the</w:t>
      </w:r>
      <w:r w:rsidR="00C95573" w:rsidRPr="00BC22B3">
        <w:rPr>
          <w:rFonts w:ascii="Arial" w:hAnsi="Arial" w:cs="Arial"/>
          <w:sz w:val="24"/>
          <w:szCs w:val="24"/>
        </w:rPr>
        <w:t xml:space="preserve"> skills </w:t>
      </w:r>
      <w:r w:rsidR="00552EE4" w:rsidRPr="00BC22B3">
        <w:rPr>
          <w:rFonts w:ascii="Arial" w:hAnsi="Arial" w:cs="Arial"/>
          <w:sz w:val="24"/>
          <w:szCs w:val="24"/>
        </w:rPr>
        <w:t xml:space="preserve">of prisoners </w:t>
      </w:r>
      <w:r w:rsidR="0066368B" w:rsidRPr="00BC22B3">
        <w:rPr>
          <w:rFonts w:ascii="Arial" w:hAnsi="Arial" w:cs="Arial"/>
          <w:sz w:val="24"/>
          <w:szCs w:val="24"/>
        </w:rPr>
        <w:t xml:space="preserve">(problem solving, perspective taking, managing relationships, self-management) </w:t>
      </w:r>
      <w:r w:rsidR="00C95573" w:rsidRPr="00BC22B3">
        <w:rPr>
          <w:rFonts w:ascii="Arial" w:hAnsi="Arial" w:cs="Arial"/>
          <w:sz w:val="24"/>
          <w:szCs w:val="24"/>
        </w:rPr>
        <w:t xml:space="preserve">in order to motivate them to behave pro-socially </w:t>
      </w:r>
      <w:r w:rsidR="00552EE4" w:rsidRPr="00BC22B3">
        <w:rPr>
          <w:rFonts w:ascii="Arial" w:hAnsi="Arial" w:cs="Arial"/>
          <w:sz w:val="24"/>
          <w:szCs w:val="24"/>
        </w:rPr>
        <w:t>as opposed</w:t>
      </w:r>
      <w:r w:rsidR="00C95573" w:rsidRPr="00BC22B3">
        <w:rPr>
          <w:rFonts w:ascii="Arial" w:hAnsi="Arial" w:cs="Arial"/>
          <w:sz w:val="24"/>
          <w:szCs w:val="24"/>
        </w:rPr>
        <w:t xml:space="preserve"> </w:t>
      </w:r>
      <w:r w:rsidR="00552EE4" w:rsidRPr="00BC22B3">
        <w:rPr>
          <w:rFonts w:ascii="Arial" w:hAnsi="Arial" w:cs="Arial"/>
          <w:sz w:val="24"/>
          <w:szCs w:val="24"/>
        </w:rPr>
        <w:t>to</w:t>
      </w:r>
      <w:r w:rsidR="00C95573" w:rsidRPr="00BC22B3">
        <w:rPr>
          <w:rFonts w:ascii="Arial" w:hAnsi="Arial" w:cs="Arial"/>
          <w:sz w:val="24"/>
          <w:szCs w:val="24"/>
        </w:rPr>
        <w:t xml:space="preserve"> resorting back to </w:t>
      </w:r>
      <w:r w:rsidR="00552EE4" w:rsidRPr="00BC22B3">
        <w:rPr>
          <w:rFonts w:ascii="Arial" w:hAnsi="Arial" w:cs="Arial"/>
          <w:sz w:val="24"/>
          <w:szCs w:val="24"/>
        </w:rPr>
        <w:t xml:space="preserve">a life of </w:t>
      </w:r>
      <w:r w:rsidR="00C95573" w:rsidRPr="00BC22B3">
        <w:rPr>
          <w:rFonts w:ascii="Arial" w:hAnsi="Arial" w:cs="Arial"/>
          <w:sz w:val="24"/>
          <w:szCs w:val="24"/>
        </w:rPr>
        <w:t xml:space="preserve">crime, have also been promoted </w:t>
      </w:r>
      <w:sdt>
        <w:sdtPr>
          <w:rPr>
            <w:rFonts w:ascii="Arial" w:hAnsi="Arial" w:cs="Arial"/>
            <w:sz w:val="24"/>
            <w:szCs w:val="24"/>
          </w:rPr>
          <w:id w:val="291719489"/>
          <w:citation/>
        </w:sdtPr>
        <w:sdtEndPr/>
        <w:sdtContent>
          <w:r w:rsidR="00C95573" w:rsidRPr="00BC22B3">
            <w:rPr>
              <w:rFonts w:ascii="Arial" w:hAnsi="Arial" w:cs="Arial"/>
              <w:sz w:val="24"/>
              <w:szCs w:val="24"/>
            </w:rPr>
            <w:fldChar w:fldCharType="begin"/>
          </w:r>
          <w:r w:rsidR="00C95573" w:rsidRPr="00BC22B3">
            <w:rPr>
              <w:rFonts w:ascii="Arial" w:hAnsi="Arial" w:cs="Arial"/>
              <w:sz w:val="24"/>
              <w:szCs w:val="24"/>
            </w:rPr>
            <w:instrText xml:space="preserve"> CITATION Min131 \l 2057 </w:instrText>
          </w:r>
          <w:r w:rsidR="00C95573" w:rsidRPr="00BC22B3">
            <w:rPr>
              <w:rFonts w:ascii="Arial" w:hAnsi="Arial" w:cs="Arial"/>
              <w:sz w:val="24"/>
              <w:szCs w:val="24"/>
            </w:rPr>
            <w:fldChar w:fldCharType="separate"/>
          </w:r>
          <w:r w:rsidR="00AD0D3F" w:rsidRPr="00AD0D3F">
            <w:rPr>
              <w:rFonts w:ascii="Arial" w:hAnsi="Arial" w:cs="Arial"/>
              <w:noProof/>
              <w:sz w:val="24"/>
              <w:szCs w:val="24"/>
            </w:rPr>
            <w:t>(Ministry of Justice, 2013)</w:t>
          </w:r>
          <w:r w:rsidR="00C95573" w:rsidRPr="00BC22B3">
            <w:rPr>
              <w:rFonts w:ascii="Arial" w:hAnsi="Arial" w:cs="Arial"/>
              <w:sz w:val="24"/>
              <w:szCs w:val="24"/>
            </w:rPr>
            <w:fldChar w:fldCharType="end"/>
          </w:r>
        </w:sdtContent>
      </w:sdt>
      <w:r w:rsidR="00C95573" w:rsidRPr="00BC22B3">
        <w:rPr>
          <w:rFonts w:ascii="Arial" w:hAnsi="Arial" w:cs="Arial"/>
          <w:sz w:val="24"/>
          <w:szCs w:val="24"/>
        </w:rPr>
        <w:t>.</w:t>
      </w:r>
      <w:r w:rsidR="008F4EF8" w:rsidRPr="00BC22B3">
        <w:rPr>
          <w:rFonts w:ascii="Arial" w:hAnsi="Arial" w:cs="Arial"/>
          <w:sz w:val="24"/>
          <w:szCs w:val="24"/>
        </w:rPr>
        <w:t xml:space="preserve"> </w:t>
      </w:r>
    </w:p>
    <w:p w14:paraId="6414A179" w14:textId="54ECB82D" w:rsidR="002C470A" w:rsidRPr="00BC22B3" w:rsidRDefault="008F4EF8" w:rsidP="002C470A">
      <w:pPr>
        <w:rPr>
          <w:rFonts w:ascii="Arial" w:hAnsi="Arial" w:cs="Arial"/>
          <w:sz w:val="24"/>
          <w:szCs w:val="24"/>
        </w:rPr>
      </w:pPr>
      <w:r w:rsidRPr="00BC22B3">
        <w:rPr>
          <w:rFonts w:ascii="Arial" w:hAnsi="Arial" w:cs="Arial"/>
          <w:sz w:val="24"/>
          <w:szCs w:val="24"/>
        </w:rPr>
        <w:t xml:space="preserve">However, while </w:t>
      </w:r>
      <w:r w:rsidR="00C53D31">
        <w:rPr>
          <w:rFonts w:ascii="Arial" w:hAnsi="Arial" w:cs="Arial"/>
          <w:sz w:val="24"/>
          <w:szCs w:val="24"/>
        </w:rPr>
        <w:t xml:space="preserve">it has been said </w:t>
      </w:r>
      <w:proofErr w:type="gramStart"/>
      <w:r w:rsidRPr="00BC22B3">
        <w:rPr>
          <w:rFonts w:ascii="Arial" w:hAnsi="Arial" w:cs="Arial"/>
          <w:sz w:val="24"/>
          <w:szCs w:val="24"/>
        </w:rPr>
        <w:t>prison-based</w:t>
      </w:r>
      <w:proofErr w:type="gramEnd"/>
      <w:r w:rsidRPr="00BC22B3">
        <w:rPr>
          <w:rFonts w:ascii="Arial" w:hAnsi="Arial" w:cs="Arial"/>
          <w:sz w:val="24"/>
          <w:szCs w:val="24"/>
        </w:rPr>
        <w:t xml:space="preserve"> OMPs can be effective, the results on what </w:t>
      </w:r>
      <w:r w:rsidR="00C61FF0" w:rsidRPr="00BC22B3">
        <w:rPr>
          <w:rFonts w:ascii="Arial" w:hAnsi="Arial" w:cs="Arial"/>
          <w:sz w:val="24"/>
          <w:szCs w:val="24"/>
        </w:rPr>
        <w:t>has been</w:t>
      </w:r>
      <w:r w:rsidRPr="00BC22B3">
        <w:rPr>
          <w:rFonts w:ascii="Arial" w:hAnsi="Arial" w:cs="Arial"/>
          <w:sz w:val="24"/>
          <w:szCs w:val="24"/>
        </w:rPr>
        <w:t xml:space="preserve"> achieved </w:t>
      </w:r>
      <w:r w:rsidR="00C61FF0" w:rsidRPr="00BC22B3">
        <w:rPr>
          <w:rFonts w:ascii="Arial" w:hAnsi="Arial" w:cs="Arial"/>
          <w:sz w:val="24"/>
          <w:szCs w:val="24"/>
        </w:rPr>
        <w:t>are</w:t>
      </w:r>
      <w:r w:rsidRPr="00BC22B3">
        <w:rPr>
          <w:rFonts w:ascii="Arial" w:hAnsi="Arial" w:cs="Arial"/>
          <w:sz w:val="24"/>
          <w:szCs w:val="24"/>
        </w:rPr>
        <w:t xml:space="preserve"> disappointing. </w:t>
      </w:r>
      <w:r w:rsidR="002C470A" w:rsidRPr="00BC22B3">
        <w:rPr>
          <w:rFonts w:ascii="Arial" w:hAnsi="Arial" w:cs="Arial"/>
          <w:sz w:val="24"/>
          <w:szCs w:val="24"/>
        </w:rPr>
        <w:t>Evidence shows there are common features of effective offending behaviour programmes, other evidence also shows what has proven to be ineffective and what should be avoided in future, programmes that are:</w:t>
      </w:r>
    </w:p>
    <w:p w14:paraId="06838769" w14:textId="1134691E" w:rsidR="002C470A" w:rsidRPr="00BC22B3" w:rsidRDefault="007F42D5" w:rsidP="002C470A">
      <w:pPr>
        <w:pStyle w:val="ListParagraph"/>
        <w:numPr>
          <w:ilvl w:val="0"/>
          <w:numId w:val="2"/>
        </w:numPr>
        <w:rPr>
          <w:rFonts w:ascii="Arial" w:hAnsi="Arial" w:cs="Arial"/>
          <w:sz w:val="24"/>
          <w:szCs w:val="24"/>
        </w:rPr>
      </w:pPr>
      <w:r w:rsidRPr="00BC22B3">
        <w:rPr>
          <w:rFonts w:ascii="Arial" w:hAnsi="Arial" w:cs="Arial"/>
          <w:sz w:val="24"/>
          <w:szCs w:val="24"/>
        </w:rPr>
        <w:t>P</w:t>
      </w:r>
      <w:r w:rsidR="002C470A" w:rsidRPr="00BC22B3">
        <w:rPr>
          <w:rFonts w:ascii="Arial" w:hAnsi="Arial" w:cs="Arial"/>
          <w:sz w:val="24"/>
          <w:szCs w:val="24"/>
        </w:rPr>
        <w:t xml:space="preserve">oorly designed </w:t>
      </w:r>
      <w:r w:rsidRPr="00BC22B3">
        <w:rPr>
          <w:rFonts w:ascii="Arial" w:hAnsi="Arial" w:cs="Arial"/>
          <w:sz w:val="24"/>
          <w:szCs w:val="24"/>
        </w:rPr>
        <w:t>and poorly r</w:t>
      </w:r>
      <w:r w:rsidR="002C470A" w:rsidRPr="00BC22B3">
        <w:rPr>
          <w:rFonts w:ascii="Arial" w:hAnsi="Arial" w:cs="Arial"/>
          <w:sz w:val="24"/>
          <w:szCs w:val="24"/>
        </w:rPr>
        <w:t>un</w:t>
      </w:r>
    </w:p>
    <w:p w14:paraId="7EEE828F" w14:textId="4CAB6EFB" w:rsidR="002C470A" w:rsidRPr="00BC22B3" w:rsidRDefault="007F42D5" w:rsidP="002C470A">
      <w:pPr>
        <w:pStyle w:val="ListParagraph"/>
        <w:numPr>
          <w:ilvl w:val="0"/>
          <w:numId w:val="2"/>
        </w:numPr>
        <w:rPr>
          <w:rFonts w:ascii="Arial" w:hAnsi="Arial" w:cs="Arial"/>
          <w:sz w:val="24"/>
          <w:szCs w:val="24"/>
        </w:rPr>
      </w:pPr>
      <w:r w:rsidRPr="00BC22B3">
        <w:rPr>
          <w:rFonts w:ascii="Arial" w:hAnsi="Arial" w:cs="Arial"/>
          <w:sz w:val="24"/>
          <w:szCs w:val="24"/>
        </w:rPr>
        <w:t>T</w:t>
      </w:r>
      <w:r w:rsidR="002C470A" w:rsidRPr="00BC22B3">
        <w:rPr>
          <w:rFonts w:ascii="Arial" w:hAnsi="Arial" w:cs="Arial"/>
          <w:sz w:val="24"/>
          <w:szCs w:val="24"/>
        </w:rPr>
        <w:t>argeted at the wrong people</w:t>
      </w:r>
    </w:p>
    <w:p w14:paraId="1F13A9BA" w14:textId="77777777" w:rsidR="002C470A" w:rsidRPr="00BC22B3" w:rsidRDefault="002C470A" w:rsidP="002C470A">
      <w:pPr>
        <w:pStyle w:val="ListParagraph"/>
        <w:numPr>
          <w:ilvl w:val="0"/>
          <w:numId w:val="2"/>
        </w:numPr>
        <w:rPr>
          <w:rFonts w:ascii="Arial" w:hAnsi="Arial" w:cs="Arial"/>
          <w:sz w:val="24"/>
          <w:szCs w:val="24"/>
        </w:rPr>
      </w:pPr>
      <w:r w:rsidRPr="00BC22B3">
        <w:rPr>
          <w:rFonts w:ascii="Arial" w:hAnsi="Arial" w:cs="Arial"/>
          <w:sz w:val="24"/>
          <w:szCs w:val="24"/>
        </w:rPr>
        <w:t>delivered by poorly trained staff</w:t>
      </w:r>
    </w:p>
    <w:p w14:paraId="1CD86F95" w14:textId="3208B27B" w:rsidR="00706380" w:rsidRPr="00BC22B3" w:rsidRDefault="002C470A" w:rsidP="00706380">
      <w:pPr>
        <w:rPr>
          <w:rFonts w:ascii="Arial" w:hAnsi="Arial" w:cs="Arial"/>
          <w:sz w:val="24"/>
          <w:szCs w:val="24"/>
        </w:rPr>
      </w:pPr>
      <w:r w:rsidRPr="00BC22B3">
        <w:rPr>
          <w:rFonts w:ascii="Arial" w:hAnsi="Arial" w:cs="Arial"/>
          <w:sz w:val="24"/>
          <w:szCs w:val="24"/>
        </w:rPr>
        <w:t xml:space="preserve">These programmes can sometimes increase offending due to the lack of knowledge, structure and poor decision making </w:t>
      </w:r>
      <w:sdt>
        <w:sdtPr>
          <w:rPr>
            <w:rFonts w:ascii="Arial" w:hAnsi="Arial" w:cs="Arial"/>
            <w:sz w:val="24"/>
            <w:szCs w:val="24"/>
          </w:rPr>
          <w:id w:val="-281810678"/>
          <w:citation/>
        </w:sdtPr>
        <w:sdtEndPr/>
        <w:sdtContent>
          <w:r w:rsidRPr="00BC22B3">
            <w:rPr>
              <w:rFonts w:ascii="Arial" w:hAnsi="Arial" w:cs="Arial"/>
              <w:sz w:val="24"/>
              <w:szCs w:val="24"/>
            </w:rPr>
            <w:fldChar w:fldCharType="begin"/>
          </w:r>
          <w:r w:rsidRPr="00BC22B3">
            <w:rPr>
              <w:rFonts w:ascii="Arial" w:hAnsi="Arial" w:cs="Arial"/>
              <w:sz w:val="24"/>
              <w:szCs w:val="24"/>
            </w:rPr>
            <w:instrText xml:space="preserve"> CITATION Her21 \l 2057 </w:instrText>
          </w:r>
          <w:r w:rsidRPr="00BC22B3">
            <w:rPr>
              <w:rFonts w:ascii="Arial" w:hAnsi="Arial" w:cs="Arial"/>
              <w:sz w:val="24"/>
              <w:szCs w:val="24"/>
            </w:rPr>
            <w:fldChar w:fldCharType="separate"/>
          </w:r>
          <w:r w:rsidR="00AD0D3F" w:rsidRPr="00AD0D3F">
            <w:rPr>
              <w:rFonts w:ascii="Arial" w:hAnsi="Arial" w:cs="Arial"/>
              <w:noProof/>
              <w:sz w:val="24"/>
              <w:szCs w:val="24"/>
            </w:rPr>
            <w:t>(Her Majesty’s Prison and Probation Service , 2021)</w:t>
          </w:r>
          <w:r w:rsidRPr="00BC22B3">
            <w:rPr>
              <w:rFonts w:ascii="Arial" w:hAnsi="Arial" w:cs="Arial"/>
              <w:sz w:val="24"/>
              <w:szCs w:val="24"/>
            </w:rPr>
            <w:fldChar w:fldCharType="end"/>
          </w:r>
        </w:sdtContent>
      </w:sdt>
      <w:r w:rsidRPr="00BC22B3">
        <w:rPr>
          <w:rFonts w:ascii="Arial" w:hAnsi="Arial" w:cs="Arial"/>
          <w:sz w:val="24"/>
          <w:szCs w:val="24"/>
        </w:rPr>
        <w:t xml:space="preserve">. </w:t>
      </w:r>
      <w:r w:rsidR="008F4EF8" w:rsidRPr="00BC22B3">
        <w:rPr>
          <w:rFonts w:ascii="Arial" w:hAnsi="Arial" w:cs="Arial"/>
          <w:sz w:val="24"/>
          <w:szCs w:val="24"/>
        </w:rPr>
        <w:t xml:space="preserve">A range of implementation problems including resourcing and recruiting suitable staff have had a negative impact on the programmes, including establishing and sustaining OMPs in closed institutions has proved to be far from straightforward </w:t>
      </w:r>
      <w:sdt>
        <w:sdtPr>
          <w:rPr>
            <w:rFonts w:ascii="Arial" w:hAnsi="Arial" w:cs="Arial"/>
            <w:sz w:val="24"/>
            <w:szCs w:val="24"/>
          </w:rPr>
          <w:id w:val="1962533355"/>
          <w:citation/>
        </w:sdtPr>
        <w:sdtEndPr/>
        <w:sdtContent>
          <w:r w:rsidR="008F4EF8" w:rsidRPr="00BC22B3">
            <w:rPr>
              <w:rFonts w:ascii="Arial" w:hAnsi="Arial" w:cs="Arial"/>
              <w:sz w:val="24"/>
              <w:szCs w:val="24"/>
            </w:rPr>
            <w:fldChar w:fldCharType="begin"/>
          </w:r>
          <w:r w:rsidR="008F4EF8" w:rsidRPr="00BC22B3">
            <w:rPr>
              <w:rFonts w:ascii="Arial" w:hAnsi="Arial" w:cs="Arial"/>
              <w:sz w:val="24"/>
              <w:szCs w:val="24"/>
            </w:rPr>
            <w:instrText xml:space="preserve"> CITATION Pun18 \l 2057 </w:instrText>
          </w:r>
          <w:r w:rsidR="008F4EF8" w:rsidRPr="00BC22B3">
            <w:rPr>
              <w:rFonts w:ascii="Arial" w:hAnsi="Arial" w:cs="Arial"/>
              <w:sz w:val="24"/>
              <w:szCs w:val="24"/>
            </w:rPr>
            <w:fldChar w:fldCharType="separate"/>
          </w:r>
          <w:r w:rsidR="00AD0D3F" w:rsidRPr="00AD0D3F">
            <w:rPr>
              <w:rFonts w:ascii="Arial" w:hAnsi="Arial" w:cs="Arial"/>
              <w:noProof/>
              <w:sz w:val="24"/>
              <w:szCs w:val="24"/>
            </w:rPr>
            <w:t>(Punce, 2018)</w:t>
          </w:r>
          <w:r w:rsidR="008F4EF8" w:rsidRPr="00BC22B3">
            <w:rPr>
              <w:rFonts w:ascii="Arial" w:hAnsi="Arial" w:cs="Arial"/>
              <w:sz w:val="24"/>
              <w:szCs w:val="24"/>
            </w:rPr>
            <w:fldChar w:fldCharType="end"/>
          </w:r>
        </w:sdtContent>
      </w:sdt>
      <w:r w:rsidR="008F4EF8" w:rsidRPr="00BC22B3">
        <w:rPr>
          <w:rFonts w:ascii="Arial" w:hAnsi="Arial" w:cs="Arial"/>
          <w:sz w:val="24"/>
          <w:szCs w:val="24"/>
        </w:rPr>
        <w:t xml:space="preserve">. </w:t>
      </w:r>
      <w:r w:rsidR="00432EB0" w:rsidRPr="00BC22B3">
        <w:rPr>
          <w:rFonts w:ascii="Arial" w:hAnsi="Arial" w:cs="Arial"/>
          <w:sz w:val="24"/>
          <w:szCs w:val="24"/>
        </w:rPr>
        <w:t>Over more recent years, prisons in England and Wales have faced severe financial cuts which has resulted in deteriorating conditions, and the side-lining of rehabilitation</w:t>
      </w:r>
      <w:r w:rsidR="0023233A" w:rsidRPr="00BC22B3">
        <w:rPr>
          <w:rFonts w:ascii="Arial" w:hAnsi="Arial" w:cs="Arial"/>
          <w:sz w:val="24"/>
          <w:szCs w:val="24"/>
        </w:rPr>
        <w:t xml:space="preserve"> </w:t>
      </w:r>
      <w:sdt>
        <w:sdtPr>
          <w:rPr>
            <w:rFonts w:ascii="Arial" w:hAnsi="Arial" w:cs="Arial"/>
            <w:sz w:val="24"/>
            <w:szCs w:val="24"/>
          </w:rPr>
          <w:id w:val="-1516219208"/>
          <w:citation/>
        </w:sdtPr>
        <w:sdtEndPr/>
        <w:sdtContent>
          <w:r w:rsidR="0023233A" w:rsidRPr="00BC22B3">
            <w:rPr>
              <w:rFonts w:ascii="Arial" w:hAnsi="Arial" w:cs="Arial"/>
              <w:sz w:val="24"/>
              <w:szCs w:val="24"/>
            </w:rPr>
            <w:fldChar w:fldCharType="begin"/>
          </w:r>
          <w:r w:rsidR="0023233A" w:rsidRPr="00BC22B3">
            <w:rPr>
              <w:rFonts w:ascii="Arial" w:hAnsi="Arial" w:cs="Arial"/>
              <w:sz w:val="24"/>
              <w:szCs w:val="24"/>
            </w:rPr>
            <w:instrText xml:space="preserve"> CITATION Gar16 \l 2057 </w:instrText>
          </w:r>
          <w:r w:rsidR="0023233A" w:rsidRPr="00BC22B3">
            <w:rPr>
              <w:rFonts w:ascii="Arial" w:hAnsi="Arial" w:cs="Arial"/>
              <w:sz w:val="24"/>
              <w:szCs w:val="24"/>
            </w:rPr>
            <w:fldChar w:fldCharType="separate"/>
          </w:r>
          <w:r w:rsidR="00AD0D3F" w:rsidRPr="00AD0D3F">
            <w:rPr>
              <w:rFonts w:ascii="Arial" w:hAnsi="Arial" w:cs="Arial"/>
              <w:noProof/>
              <w:sz w:val="24"/>
              <w:szCs w:val="24"/>
            </w:rPr>
            <w:t>(Garside, 2016)</w:t>
          </w:r>
          <w:r w:rsidR="0023233A" w:rsidRPr="00BC22B3">
            <w:rPr>
              <w:rFonts w:ascii="Arial" w:hAnsi="Arial" w:cs="Arial"/>
              <w:sz w:val="24"/>
              <w:szCs w:val="24"/>
            </w:rPr>
            <w:fldChar w:fldCharType="end"/>
          </w:r>
        </w:sdtContent>
      </w:sdt>
      <w:r w:rsidR="0023233A" w:rsidRPr="00BC22B3">
        <w:rPr>
          <w:rFonts w:ascii="Arial" w:hAnsi="Arial" w:cs="Arial"/>
          <w:sz w:val="24"/>
          <w:szCs w:val="24"/>
        </w:rPr>
        <w:t xml:space="preserve">. </w:t>
      </w:r>
      <w:r w:rsidR="00037806" w:rsidRPr="00BC22B3">
        <w:rPr>
          <w:rFonts w:ascii="Arial" w:hAnsi="Arial" w:cs="Arial"/>
          <w:sz w:val="24"/>
          <w:szCs w:val="24"/>
        </w:rPr>
        <w:t xml:space="preserve">The findings which were demonstrated show that the policy dynamics </w:t>
      </w:r>
      <w:r w:rsidR="00C53D31">
        <w:rPr>
          <w:rFonts w:ascii="Arial" w:hAnsi="Arial" w:cs="Arial"/>
          <w:sz w:val="24"/>
          <w:szCs w:val="24"/>
        </w:rPr>
        <w:t xml:space="preserve">in relation </w:t>
      </w:r>
      <w:r w:rsidR="00037806" w:rsidRPr="00BC22B3">
        <w:rPr>
          <w:rFonts w:ascii="Arial" w:hAnsi="Arial" w:cs="Arial"/>
          <w:sz w:val="24"/>
          <w:szCs w:val="24"/>
        </w:rPr>
        <w:t xml:space="preserve">to transforming rehabilitation and the departmental budget as an important underlying component, were both severely ‘unbalanced’ </w:t>
      </w:r>
      <w:sdt>
        <w:sdtPr>
          <w:rPr>
            <w:rFonts w:ascii="Arial" w:hAnsi="Arial" w:cs="Arial"/>
            <w:sz w:val="24"/>
            <w:szCs w:val="24"/>
          </w:rPr>
          <w:id w:val="-819347867"/>
          <w:citation/>
        </w:sdtPr>
        <w:sdtEndPr/>
        <w:sdtContent>
          <w:r w:rsidR="00037806" w:rsidRPr="00BC22B3">
            <w:rPr>
              <w:rFonts w:ascii="Arial" w:hAnsi="Arial" w:cs="Arial"/>
              <w:sz w:val="24"/>
              <w:szCs w:val="24"/>
            </w:rPr>
            <w:fldChar w:fldCharType="begin"/>
          </w:r>
          <w:r w:rsidR="00037806" w:rsidRPr="00BC22B3">
            <w:rPr>
              <w:rFonts w:ascii="Arial" w:hAnsi="Arial" w:cs="Arial"/>
              <w:sz w:val="24"/>
              <w:szCs w:val="24"/>
            </w:rPr>
            <w:instrText xml:space="preserve"> CITATION Har19 \l 2057 </w:instrText>
          </w:r>
          <w:r w:rsidR="00037806" w:rsidRPr="00BC22B3">
            <w:rPr>
              <w:rFonts w:ascii="Arial" w:hAnsi="Arial" w:cs="Arial"/>
              <w:sz w:val="24"/>
              <w:szCs w:val="24"/>
            </w:rPr>
            <w:fldChar w:fldCharType="separate"/>
          </w:r>
          <w:r w:rsidR="00AD0D3F" w:rsidRPr="00AD0D3F">
            <w:rPr>
              <w:rFonts w:ascii="Arial" w:hAnsi="Arial" w:cs="Arial"/>
              <w:noProof/>
              <w:sz w:val="24"/>
              <w:szCs w:val="24"/>
            </w:rPr>
            <w:t>(Annison, 2019)</w:t>
          </w:r>
          <w:r w:rsidR="00037806" w:rsidRPr="00BC22B3">
            <w:rPr>
              <w:rFonts w:ascii="Arial" w:hAnsi="Arial" w:cs="Arial"/>
              <w:sz w:val="24"/>
              <w:szCs w:val="24"/>
            </w:rPr>
            <w:fldChar w:fldCharType="end"/>
          </w:r>
        </w:sdtContent>
      </w:sdt>
      <w:r w:rsidR="00037806" w:rsidRPr="00BC22B3">
        <w:rPr>
          <w:rFonts w:ascii="Arial" w:hAnsi="Arial" w:cs="Arial"/>
          <w:sz w:val="24"/>
          <w:szCs w:val="24"/>
        </w:rPr>
        <w:t>.</w:t>
      </w:r>
      <w:r w:rsidR="00706380" w:rsidRPr="00BC22B3">
        <w:rPr>
          <w:rFonts w:ascii="Arial" w:hAnsi="Arial" w:cs="Arial"/>
          <w:sz w:val="24"/>
          <w:szCs w:val="24"/>
        </w:rPr>
        <w:t xml:space="preserve"> However, it is argued that there are Offending behaviour programmes and interventions available throughout prisons in England and Wales which have been successful: these programmes often use cognitive-behavioural techniques, where there is good international evidence that these are most effective in reducing reoffending. A variety of programmes are available in prisons and in the community (for those who are on probation). These programmes aim to address issues and focus on specific offences: </w:t>
      </w:r>
    </w:p>
    <w:p w14:paraId="3256248E" w14:textId="46C1A5C5" w:rsidR="00706380" w:rsidRPr="00BC22B3" w:rsidRDefault="00706380" w:rsidP="00706380">
      <w:pPr>
        <w:pStyle w:val="ListParagraph"/>
        <w:numPr>
          <w:ilvl w:val="0"/>
          <w:numId w:val="3"/>
        </w:numPr>
        <w:rPr>
          <w:rFonts w:ascii="Arial" w:hAnsi="Arial" w:cs="Arial"/>
          <w:sz w:val="24"/>
          <w:szCs w:val="24"/>
        </w:rPr>
      </w:pPr>
      <w:r w:rsidRPr="00BC22B3">
        <w:rPr>
          <w:rFonts w:ascii="Arial" w:hAnsi="Arial" w:cs="Arial"/>
          <w:sz w:val="24"/>
          <w:szCs w:val="24"/>
        </w:rPr>
        <w:t>Sexual offending</w:t>
      </w:r>
    </w:p>
    <w:p w14:paraId="33DC3D8D" w14:textId="6439EEA8" w:rsidR="00706380" w:rsidRPr="00BC22B3" w:rsidRDefault="00706380" w:rsidP="00706380">
      <w:pPr>
        <w:pStyle w:val="ListParagraph"/>
        <w:numPr>
          <w:ilvl w:val="0"/>
          <w:numId w:val="3"/>
        </w:numPr>
        <w:rPr>
          <w:rFonts w:ascii="Arial" w:hAnsi="Arial" w:cs="Arial"/>
          <w:sz w:val="24"/>
          <w:szCs w:val="24"/>
        </w:rPr>
      </w:pPr>
      <w:r w:rsidRPr="00BC22B3">
        <w:rPr>
          <w:rFonts w:ascii="Arial" w:hAnsi="Arial" w:cs="Arial"/>
          <w:sz w:val="24"/>
          <w:szCs w:val="24"/>
        </w:rPr>
        <w:t>Domestic violence</w:t>
      </w:r>
    </w:p>
    <w:p w14:paraId="23320BB6" w14:textId="29025B6C" w:rsidR="00706380" w:rsidRPr="00BC22B3" w:rsidRDefault="00706380" w:rsidP="00706380">
      <w:pPr>
        <w:pStyle w:val="ListParagraph"/>
        <w:numPr>
          <w:ilvl w:val="0"/>
          <w:numId w:val="3"/>
        </w:numPr>
        <w:rPr>
          <w:rFonts w:ascii="Arial" w:hAnsi="Arial" w:cs="Arial"/>
          <w:sz w:val="24"/>
          <w:szCs w:val="24"/>
        </w:rPr>
      </w:pPr>
      <w:r w:rsidRPr="00BC22B3">
        <w:rPr>
          <w:rFonts w:ascii="Arial" w:hAnsi="Arial" w:cs="Arial"/>
          <w:sz w:val="24"/>
          <w:szCs w:val="24"/>
        </w:rPr>
        <w:t>General patterns of offending behaviour</w:t>
      </w:r>
    </w:p>
    <w:p w14:paraId="6E99A89D" w14:textId="07745B02" w:rsidR="00510856" w:rsidRPr="00BC22B3" w:rsidRDefault="00706380" w:rsidP="00706380">
      <w:pPr>
        <w:pStyle w:val="ListParagraph"/>
        <w:numPr>
          <w:ilvl w:val="0"/>
          <w:numId w:val="3"/>
        </w:numPr>
        <w:rPr>
          <w:rFonts w:ascii="Arial" w:hAnsi="Arial" w:cs="Arial"/>
          <w:sz w:val="24"/>
          <w:szCs w:val="24"/>
        </w:rPr>
      </w:pPr>
      <w:r w:rsidRPr="00BC22B3">
        <w:rPr>
          <w:rFonts w:ascii="Arial" w:hAnsi="Arial" w:cs="Arial"/>
          <w:sz w:val="24"/>
          <w:szCs w:val="24"/>
        </w:rPr>
        <w:t xml:space="preserve">Substance misuse related offending </w:t>
      </w:r>
      <w:sdt>
        <w:sdtPr>
          <w:rPr>
            <w:rFonts w:ascii="Arial" w:hAnsi="Arial" w:cs="Arial"/>
            <w:sz w:val="24"/>
            <w:szCs w:val="24"/>
          </w:rPr>
          <w:id w:val="2058662854"/>
          <w:citation/>
        </w:sdtPr>
        <w:sdtEndPr/>
        <w:sdtContent>
          <w:r w:rsidRPr="00BC22B3">
            <w:rPr>
              <w:rFonts w:ascii="Arial" w:hAnsi="Arial" w:cs="Arial"/>
              <w:sz w:val="24"/>
              <w:szCs w:val="24"/>
            </w:rPr>
            <w:fldChar w:fldCharType="begin"/>
          </w:r>
          <w:r w:rsidRPr="00BC22B3">
            <w:rPr>
              <w:rFonts w:ascii="Arial" w:hAnsi="Arial" w:cs="Arial"/>
              <w:sz w:val="24"/>
              <w:szCs w:val="24"/>
            </w:rPr>
            <w:instrText xml:space="preserve"> CITATION Her21 \l 2057 </w:instrText>
          </w:r>
          <w:r w:rsidRPr="00BC22B3">
            <w:rPr>
              <w:rFonts w:ascii="Arial" w:hAnsi="Arial" w:cs="Arial"/>
              <w:sz w:val="24"/>
              <w:szCs w:val="24"/>
            </w:rPr>
            <w:fldChar w:fldCharType="separate"/>
          </w:r>
          <w:r w:rsidR="00AD0D3F" w:rsidRPr="00AD0D3F">
            <w:rPr>
              <w:rFonts w:ascii="Arial" w:hAnsi="Arial" w:cs="Arial"/>
              <w:noProof/>
              <w:sz w:val="24"/>
              <w:szCs w:val="24"/>
            </w:rPr>
            <w:t>(Her Majesty’s Prison and Probation Service , 2021)</w:t>
          </w:r>
          <w:r w:rsidRPr="00BC22B3">
            <w:rPr>
              <w:rFonts w:ascii="Arial" w:hAnsi="Arial" w:cs="Arial"/>
              <w:sz w:val="24"/>
              <w:szCs w:val="24"/>
            </w:rPr>
            <w:fldChar w:fldCharType="end"/>
          </w:r>
        </w:sdtContent>
      </w:sdt>
      <w:r w:rsidRPr="00BC22B3">
        <w:rPr>
          <w:rFonts w:ascii="Arial" w:hAnsi="Arial" w:cs="Arial"/>
          <w:sz w:val="24"/>
          <w:szCs w:val="24"/>
        </w:rPr>
        <w:t xml:space="preserve">. </w:t>
      </w:r>
    </w:p>
    <w:p w14:paraId="6631C928" w14:textId="576FF54F" w:rsidR="00AD7A8F" w:rsidRPr="00BC22B3" w:rsidRDefault="00AD7A8F" w:rsidP="00AD7A8F">
      <w:pPr>
        <w:rPr>
          <w:rFonts w:ascii="Arial" w:hAnsi="Arial" w:cs="Arial"/>
          <w:sz w:val="24"/>
          <w:szCs w:val="24"/>
        </w:rPr>
      </w:pPr>
      <w:r w:rsidRPr="00BC22B3">
        <w:rPr>
          <w:rFonts w:ascii="Arial" w:hAnsi="Arial" w:cs="Arial"/>
          <w:sz w:val="24"/>
          <w:szCs w:val="24"/>
        </w:rPr>
        <w:t xml:space="preserve">To ensure the likelihood of the best possible outcome, accredited programmes now </w:t>
      </w:r>
      <w:proofErr w:type="gramStart"/>
      <w:r w:rsidRPr="00BC22B3">
        <w:rPr>
          <w:rFonts w:ascii="Arial" w:hAnsi="Arial" w:cs="Arial"/>
          <w:sz w:val="24"/>
          <w:szCs w:val="24"/>
        </w:rPr>
        <w:t>have to</w:t>
      </w:r>
      <w:proofErr w:type="gramEnd"/>
      <w:r w:rsidRPr="00BC22B3">
        <w:rPr>
          <w:rFonts w:ascii="Arial" w:hAnsi="Arial" w:cs="Arial"/>
          <w:sz w:val="24"/>
          <w:szCs w:val="24"/>
        </w:rPr>
        <w:t xml:space="preserve"> show their principles of effectiveness and demonstrate evidence that: </w:t>
      </w:r>
    </w:p>
    <w:p w14:paraId="31FE5ADB" w14:textId="66854811" w:rsidR="00AD7A8F" w:rsidRPr="00BC22B3" w:rsidRDefault="00AD7A8F" w:rsidP="00AD7A8F">
      <w:pPr>
        <w:pStyle w:val="ListParagraph"/>
        <w:numPr>
          <w:ilvl w:val="0"/>
          <w:numId w:val="4"/>
        </w:numPr>
        <w:rPr>
          <w:rFonts w:ascii="Arial" w:hAnsi="Arial" w:cs="Arial"/>
          <w:sz w:val="24"/>
          <w:szCs w:val="24"/>
        </w:rPr>
      </w:pPr>
      <w:r w:rsidRPr="00BC22B3">
        <w:rPr>
          <w:rFonts w:ascii="Arial" w:hAnsi="Arial" w:cs="Arial"/>
          <w:sz w:val="24"/>
          <w:szCs w:val="24"/>
        </w:rPr>
        <w:t>Techniques used will help offenders to change</w:t>
      </w:r>
    </w:p>
    <w:p w14:paraId="05F05CE1" w14:textId="56A814D7" w:rsidR="00AD7A8F" w:rsidRPr="00BC22B3" w:rsidRDefault="00AD7A8F" w:rsidP="00AD7A8F">
      <w:pPr>
        <w:pStyle w:val="ListParagraph"/>
        <w:numPr>
          <w:ilvl w:val="0"/>
          <w:numId w:val="4"/>
        </w:numPr>
        <w:rPr>
          <w:rFonts w:ascii="Arial" w:hAnsi="Arial" w:cs="Arial"/>
          <w:sz w:val="24"/>
          <w:szCs w:val="24"/>
        </w:rPr>
      </w:pPr>
      <w:r w:rsidRPr="00BC22B3">
        <w:rPr>
          <w:rFonts w:ascii="Arial" w:hAnsi="Arial" w:cs="Arial"/>
          <w:sz w:val="24"/>
          <w:szCs w:val="24"/>
        </w:rPr>
        <w:t>Assessment tools will reliably target the right people</w:t>
      </w:r>
    </w:p>
    <w:p w14:paraId="7D22C9A9" w14:textId="0D16CBB0" w:rsidR="00AD7A8F" w:rsidRDefault="00AD7A8F" w:rsidP="00AD7A8F">
      <w:pPr>
        <w:pStyle w:val="ListParagraph"/>
        <w:numPr>
          <w:ilvl w:val="0"/>
          <w:numId w:val="4"/>
        </w:numPr>
        <w:rPr>
          <w:rFonts w:ascii="Arial" w:hAnsi="Arial" w:cs="Arial"/>
          <w:sz w:val="24"/>
          <w:szCs w:val="24"/>
        </w:rPr>
      </w:pPr>
      <w:r w:rsidRPr="00BC22B3">
        <w:rPr>
          <w:rFonts w:ascii="Arial" w:hAnsi="Arial" w:cs="Arial"/>
          <w:sz w:val="24"/>
          <w:szCs w:val="24"/>
        </w:rPr>
        <w:t xml:space="preserve">There is a commitment to monitoring the quality of programme delivery and to evaluation </w:t>
      </w:r>
      <w:sdt>
        <w:sdtPr>
          <w:rPr>
            <w:rFonts w:ascii="Arial" w:hAnsi="Arial" w:cs="Arial"/>
            <w:sz w:val="24"/>
            <w:szCs w:val="24"/>
          </w:rPr>
          <w:id w:val="-504824155"/>
          <w:citation/>
        </w:sdtPr>
        <w:sdtEndPr/>
        <w:sdtContent>
          <w:r w:rsidRPr="00BC22B3">
            <w:rPr>
              <w:rFonts w:ascii="Arial" w:hAnsi="Arial" w:cs="Arial"/>
              <w:sz w:val="24"/>
              <w:szCs w:val="24"/>
            </w:rPr>
            <w:fldChar w:fldCharType="begin"/>
          </w:r>
          <w:r w:rsidRPr="00BC22B3">
            <w:rPr>
              <w:rFonts w:ascii="Arial" w:hAnsi="Arial" w:cs="Arial"/>
              <w:sz w:val="24"/>
              <w:szCs w:val="24"/>
            </w:rPr>
            <w:instrText xml:space="preserve"> CITATION Her21 \l 2057 </w:instrText>
          </w:r>
          <w:r w:rsidRPr="00BC22B3">
            <w:rPr>
              <w:rFonts w:ascii="Arial" w:hAnsi="Arial" w:cs="Arial"/>
              <w:sz w:val="24"/>
              <w:szCs w:val="24"/>
            </w:rPr>
            <w:fldChar w:fldCharType="separate"/>
          </w:r>
          <w:r w:rsidR="00AD0D3F" w:rsidRPr="00AD0D3F">
            <w:rPr>
              <w:rFonts w:ascii="Arial" w:hAnsi="Arial" w:cs="Arial"/>
              <w:noProof/>
              <w:sz w:val="24"/>
              <w:szCs w:val="24"/>
            </w:rPr>
            <w:t>(Her Majesty’s Prison and Probation Service , 2021)</w:t>
          </w:r>
          <w:r w:rsidRPr="00BC22B3">
            <w:rPr>
              <w:rFonts w:ascii="Arial" w:hAnsi="Arial" w:cs="Arial"/>
              <w:sz w:val="24"/>
              <w:szCs w:val="24"/>
            </w:rPr>
            <w:fldChar w:fldCharType="end"/>
          </w:r>
        </w:sdtContent>
      </w:sdt>
      <w:r w:rsidRPr="00BC22B3">
        <w:rPr>
          <w:rFonts w:ascii="Arial" w:hAnsi="Arial" w:cs="Arial"/>
          <w:sz w:val="24"/>
          <w:szCs w:val="24"/>
        </w:rPr>
        <w:t xml:space="preserve">. </w:t>
      </w:r>
    </w:p>
    <w:p w14:paraId="0AB9DF66" w14:textId="050C6BF1" w:rsidR="00240604" w:rsidRDefault="00E175EA" w:rsidP="00EF73AA">
      <w:pPr>
        <w:ind w:left="360"/>
        <w:rPr>
          <w:rFonts w:ascii="Arial" w:hAnsi="Arial" w:cs="Arial"/>
          <w:sz w:val="24"/>
          <w:szCs w:val="24"/>
        </w:rPr>
      </w:pPr>
      <w:r>
        <w:rPr>
          <w:rFonts w:ascii="Arial" w:hAnsi="Arial" w:cs="Arial"/>
          <w:sz w:val="24"/>
          <w:szCs w:val="24"/>
        </w:rPr>
        <w:lastRenderedPageBreak/>
        <w:t>One prisoner who was at the time taking part in a OMP said “</w:t>
      </w:r>
      <w:r w:rsidRPr="00E175EA">
        <w:rPr>
          <w:rFonts w:ascii="Arial" w:hAnsi="Arial" w:cs="Arial"/>
          <w:sz w:val="24"/>
          <w:szCs w:val="24"/>
        </w:rPr>
        <w:t>there is opportunities for rehabilitation but I think the onus is on you as an individual just to do your sentence in a certain way</w:t>
      </w:r>
      <w:r>
        <w:rPr>
          <w:rFonts w:ascii="Arial" w:hAnsi="Arial" w:cs="Arial"/>
          <w:sz w:val="24"/>
          <w:szCs w:val="24"/>
        </w:rPr>
        <w:t xml:space="preserve">.” Whereas another prisoner in the same circumstances </w:t>
      </w:r>
      <w:r w:rsidR="00297103">
        <w:rPr>
          <w:rFonts w:ascii="Arial" w:hAnsi="Arial" w:cs="Arial"/>
          <w:sz w:val="24"/>
          <w:szCs w:val="24"/>
        </w:rPr>
        <w:t>said,</w:t>
      </w:r>
      <w:r>
        <w:rPr>
          <w:rFonts w:ascii="Arial" w:hAnsi="Arial" w:cs="Arial"/>
          <w:sz w:val="24"/>
          <w:szCs w:val="24"/>
        </w:rPr>
        <w:t xml:space="preserve"> “</w:t>
      </w:r>
      <w:r w:rsidRPr="00E175EA">
        <w:rPr>
          <w:rFonts w:ascii="Arial" w:hAnsi="Arial" w:cs="Arial"/>
          <w:sz w:val="24"/>
          <w:szCs w:val="24"/>
        </w:rPr>
        <w:t xml:space="preserve">they’re not going to come to you and say, ‘You need to do this, you need to do that to rehabilitate yourself.’ </w:t>
      </w:r>
      <w:r>
        <w:rPr>
          <w:rFonts w:ascii="Arial" w:hAnsi="Arial" w:cs="Arial"/>
          <w:sz w:val="24"/>
          <w:szCs w:val="24"/>
        </w:rPr>
        <w:t>T</w:t>
      </w:r>
      <w:r w:rsidRPr="00E175EA">
        <w:rPr>
          <w:rFonts w:ascii="Arial" w:hAnsi="Arial" w:cs="Arial"/>
          <w:sz w:val="24"/>
          <w:szCs w:val="24"/>
        </w:rPr>
        <w:t xml:space="preserve">hey’re not going to chase </w:t>
      </w:r>
      <w:proofErr w:type="gramStart"/>
      <w:r w:rsidRPr="00E175EA">
        <w:rPr>
          <w:rFonts w:ascii="Arial" w:hAnsi="Arial" w:cs="Arial"/>
          <w:sz w:val="24"/>
          <w:szCs w:val="24"/>
        </w:rPr>
        <w:t>you,</w:t>
      </w:r>
      <w:proofErr w:type="gramEnd"/>
      <w:r w:rsidRPr="00E175EA">
        <w:rPr>
          <w:rFonts w:ascii="Arial" w:hAnsi="Arial" w:cs="Arial"/>
          <w:sz w:val="24"/>
          <w:szCs w:val="24"/>
        </w:rPr>
        <w:t xml:space="preserve"> you have to chase them. It’s supposed to be the other way around but it’s really not which is not a good thing</w:t>
      </w:r>
      <w:r>
        <w:rPr>
          <w:rFonts w:ascii="Arial" w:hAnsi="Arial" w:cs="Arial"/>
          <w:sz w:val="24"/>
          <w:szCs w:val="24"/>
        </w:rPr>
        <w:t>.”</w:t>
      </w:r>
      <w:r w:rsidR="00297103">
        <w:rPr>
          <w:rFonts w:ascii="Arial" w:hAnsi="Arial" w:cs="Arial"/>
          <w:sz w:val="24"/>
          <w:szCs w:val="24"/>
        </w:rPr>
        <w:t xml:space="preserve"> </w:t>
      </w:r>
      <w:sdt>
        <w:sdtPr>
          <w:rPr>
            <w:rFonts w:ascii="Arial" w:hAnsi="Arial" w:cs="Arial"/>
            <w:sz w:val="24"/>
            <w:szCs w:val="24"/>
          </w:rPr>
          <w:id w:val="-507061691"/>
          <w:citation/>
        </w:sdtPr>
        <w:sdtEndPr/>
        <w:sdtContent>
          <w:r w:rsidR="000706A4">
            <w:rPr>
              <w:rFonts w:ascii="Arial" w:hAnsi="Arial" w:cs="Arial"/>
              <w:sz w:val="24"/>
              <w:szCs w:val="24"/>
            </w:rPr>
            <w:fldChar w:fldCharType="begin"/>
          </w:r>
          <w:r w:rsidR="000706A4">
            <w:rPr>
              <w:rFonts w:ascii="Arial" w:hAnsi="Arial" w:cs="Arial"/>
              <w:sz w:val="24"/>
              <w:szCs w:val="24"/>
            </w:rPr>
            <w:instrText xml:space="preserve"> CITATION Pun18 \l 2057 </w:instrText>
          </w:r>
          <w:r w:rsidR="000706A4">
            <w:rPr>
              <w:rFonts w:ascii="Arial" w:hAnsi="Arial" w:cs="Arial"/>
              <w:sz w:val="24"/>
              <w:szCs w:val="24"/>
            </w:rPr>
            <w:fldChar w:fldCharType="separate"/>
          </w:r>
          <w:r w:rsidR="00AD0D3F" w:rsidRPr="00AD0D3F">
            <w:rPr>
              <w:rFonts w:ascii="Arial" w:hAnsi="Arial" w:cs="Arial"/>
              <w:noProof/>
              <w:sz w:val="24"/>
              <w:szCs w:val="24"/>
            </w:rPr>
            <w:t>(Punce, 2018)</w:t>
          </w:r>
          <w:r w:rsidR="000706A4">
            <w:rPr>
              <w:rFonts w:ascii="Arial" w:hAnsi="Arial" w:cs="Arial"/>
              <w:sz w:val="24"/>
              <w:szCs w:val="24"/>
            </w:rPr>
            <w:fldChar w:fldCharType="end"/>
          </w:r>
        </w:sdtContent>
      </w:sdt>
      <w:r w:rsidR="000706A4">
        <w:rPr>
          <w:rFonts w:ascii="Arial" w:hAnsi="Arial" w:cs="Arial"/>
          <w:sz w:val="24"/>
          <w:szCs w:val="24"/>
        </w:rPr>
        <w:t xml:space="preserve">. </w:t>
      </w:r>
      <w:r w:rsidR="00240604">
        <w:rPr>
          <w:rFonts w:ascii="Arial" w:hAnsi="Arial" w:cs="Arial"/>
          <w:sz w:val="24"/>
          <w:szCs w:val="24"/>
        </w:rPr>
        <w:t>However, another prisoner found the experience very different “</w:t>
      </w:r>
      <w:r w:rsidR="00240604" w:rsidRPr="00240604">
        <w:rPr>
          <w:rFonts w:ascii="Arial" w:hAnsi="Arial" w:cs="Arial"/>
          <w:sz w:val="24"/>
          <w:szCs w:val="24"/>
        </w:rPr>
        <w:t xml:space="preserve">it’s fake in here, it’s all fake, the courses </w:t>
      </w:r>
      <w:proofErr w:type="spellStart"/>
      <w:r w:rsidR="00240604" w:rsidRPr="00240604">
        <w:rPr>
          <w:rFonts w:ascii="Arial" w:hAnsi="Arial" w:cs="Arial"/>
          <w:sz w:val="24"/>
          <w:szCs w:val="24"/>
        </w:rPr>
        <w:t>ain’t</w:t>
      </w:r>
      <w:proofErr w:type="spellEnd"/>
      <w:r w:rsidR="00240604" w:rsidRPr="00240604">
        <w:rPr>
          <w:rFonts w:ascii="Arial" w:hAnsi="Arial" w:cs="Arial"/>
          <w:sz w:val="24"/>
          <w:szCs w:val="24"/>
        </w:rPr>
        <w:t xml:space="preserve"> real because people are just doing it because you have to do it, that’s it, and not because they want to, it’s just because you have to do it’</w:t>
      </w:r>
      <w:r w:rsidR="00240604">
        <w:rPr>
          <w:rFonts w:ascii="Arial" w:hAnsi="Arial" w:cs="Arial"/>
          <w:sz w:val="24"/>
          <w:szCs w:val="24"/>
        </w:rPr>
        <w:t xml:space="preserve"> </w:t>
      </w:r>
      <w:sdt>
        <w:sdtPr>
          <w:rPr>
            <w:rFonts w:ascii="Arial" w:hAnsi="Arial" w:cs="Arial"/>
            <w:sz w:val="24"/>
            <w:szCs w:val="24"/>
          </w:rPr>
          <w:id w:val="1067388983"/>
          <w:citation/>
        </w:sdtPr>
        <w:sdtEndPr/>
        <w:sdtContent>
          <w:r w:rsidR="00240604">
            <w:rPr>
              <w:rFonts w:ascii="Arial" w:hAnsi="Arial" w:cs="Arial"/>
              <w:sz w:val="24"/>
              <w:szCs w:val="24"/>
            </w:rPr>
            <w:fldChar w:fldCharType="begin"/>
          </w:r>
          <w:r w:rsidR="00240604">
            <w:rPr>
              <w:rFonts w:ascii="Arial" w:hAnsi="Arial" w:cs="Arial"/>
              <w:sz w:val="24"/>
              <w:szCs w:val="24"/>
            </w:rPr>
            <w:instrText xml:space="preserve"> CITATION Pun18 \l 2057 </w:instrText>
          </w:r>
          <w:r w:rsidR="00240604">
            <w:rPr>
              <w:rFonts w:ascii="Arial" w:hAnsi="Arial" w:cs="Arial"/>
              <w:sz w:val="24"/>
              <w:szCs w:val="24"/>
            </w:rPr>
            <w:fldChar w:fldCharType="separate"/>
          </w:r>
          <w:r w:rsidR="00240604" w:rsidRPr="00240604">
            <w:rPr>
              <w:rFonts w:ascii="Arial" w:hAnsi="Arial" w:cs="Arial"/>
              <w:noProof/>
              <w:sz w:val="24"/>
              <w:szCs w:val="24"/>
            </w:rPr>
            <w:t>(Punce, 2018)</w:t>
          </w:r>
          <w:r w:rsidR="00240604">
            <w:rPr>
              <w:rFonts w:ascii="Arial" w:hAnsi="Arial" w:cs="Arial"/>
              <w:sz w:val="24"/>
              <w:szCs w:val="24"/>
            </w:rPr>
            <w:fldChar w:fldCharType="end"/>
          </w:r>
        </w:sdtContent>
      </w:sdt>
      <w:r w:rsidR="00240604">
        <w:rPr>
          <w:rFonts w:ascii="Arial" w:hAnsi="Arial" w:cs="Arial"/>
          <w:sz w:val="24"/>
          <w:szCs w:val="24"/>
        </w:rPr>
        <w:t xml:space="preserve">. </w:t>
      </w:r>
      <w:r w:rsidR="00B55D85">
        <w:rPr>
          <w:rFonts w:ascii="Arial" w:hAnsi="Arial" w:cs="Arial"/>
          <w:sz w:val="24"/>
          <w:szCs w:val="24"/>
        </w:rPr>
        <w:t xml:space="preserve">In support of this, another inmate gave an example of attending a ‘drugs course’, he explained that some of the prisoners attending where regularly still taking drugs, but they had to attend the course to ‘tick a box’ even if they had no intention of stopping the drug abuse </w:t>
      </w:r>
      <w:sdt>
        <w:sdtPr>
          <w:rPr>
            <w:rFonts w:ascii="Arial" w:hAnsi="Arial" w:cs="Arial"/>
            <w:sz w:val="24"/>
            <w:szCs w:val="24"/>
          </w:rPr>
          <w:id w:val="-1410300125"/>
          <w:citation/>
        </w:sdtPr>
        <w:sdtEndPr/>
        <w:sdtContent>
          <w:r w:rsidR="00B55D85">
            <w:rPr>
              <w:rFonts w:ascii="Arial" w:hAnsi="Arial" w:cs="Arial"/>
              <w:sz w:val="24"/>
              <w:szCs w:val="24"/>
            </w:rPr>
            <w:fldChar w:fldCharType="begin"/>
          </w:r>
          <w:r w:rsidR="00B55D85">
            <w:rPr>
              <w:rFonts w:ascii="Arial" w:hAnsi="Arial" w:cs="Arial"/>
              <w:sz w:val="24"/>
              <w:szCs w:val="24"/>
            </w:rPr>
            <w:instrText xml:space="preserve"> CITATION Pun18 \l 2057 </w:instrText>
          </w:r>
          <w:r w:rsidR="00B55D85">
            <w:rPr>
              <w:rFonts w:ascii="Arial" w:hAnsi="Arial" w:cs="Arial"/>
              <w:sz w:val="24"/>
              <w:szCs w:val="24"/>
            </w:rPr>
            <w:fldChar w:fldCharType="separate"/>
          </w:r>
          <w:r w:rsidR="00B55D85" w:rsidRPr="00B55D85">
            <w:rPr>
              <w:rFonts w:ascii="Arial" w:hAnsi="Arial" w:cs="Arial"/>
              <w:noProof/>
              <w:sz w:val="24"/>
              <w:szCs w:val="24"/>
            </w:rPr>
            <w:t>(Punce, 2018)</w:t>
          </w:r>
          <w:r w:rsidR="00B55D85">
            <w:rPr>
              <w:rFonts w:ascii="Arial" w:hAnsi="Arial" w:cs="Arial"/>
              <w:sz w:val="24"/>
              <w:szCs w:val="24"/>
            </w:rPr>
            <w:fldChar w:fldCharType="end"/>
          </w:r>
        </w:sdtContent>
      </w:sdt>
      <w:r w:rsidR="00B55D85">
        <w:rPr>
          <w:rFonts w:ascii="Arial" w:hAnsi="Arial" w:cs="Arial"/>
          <w:sz w:val="24"/>
          <w:szCs w:val="24"/>
        </w:rPr>
        <w:t xml:space="preserve">. </w:t>
      </w:r>
    </w:p>
    <w:p w14:paraId="1E3726AB" w14:textId="3B6EE5C2" w:rsidR="00EF73AA" w:rsidRDefault="00B55D85" w:rsidP="00EF73AA">
      <w:pPr>
        <w:ind w:left="360"/>
        <w:rPr>
          <w:rFonts w:ascii="Arial" w:hAnsi="Arial" w:cs="Arial"/>
          <w:sz w:val="24"/>
          <w:szCs w:val="24"/>
        </w:rPr>
      </w:pPr>
      <w:r>
        <w:rPr>
          <w:rFonts w:ascii="Arial" w:hAnsi="Arial" w:cs="Arial"/>
          <w:sz w:val="24"/>
          <w:szCs w:val="24"/>
        </w:rPr>
        <w:t>So, do</w:t>
      </w:r>
      <w:r w:rsidR="00240604">
        <w:rPr>
          <w:rFonts w:ascii="Arial" w:hAnsi="Arial" w:cs="Arial"/>
          <w:sz w:val="24"/>
          <w:szCs w:val="24"/>
        </w:rPr>
        <w:t xml:space="preserve"> prisoners have partake in OMP’s or is it their choice?</w:t>
      </w:r>
      <w:r w:rsidR="00297103">
        <w:rPr>
          <w:rFonts w:ascii="Arial" w:hAnsi="Arial" w:cs="Arial"/>
          <w:sz w:val="24"/>
          <w:szCs w:val="24"/>
        </w:rPr>
        <w:t xml:space="preserve"> </w:t>
      </w:r>
      <w:r w:rsidR="00240604">
        <w:rPr>
          <w:rFonts w:ascii="Arial" w:hAnsi="Arial" w:cs="Arial"/>
          <w:sz w:val="24"/>
          <w:szCs w:val="24"/>
        </w:rPr>
        <w:t>Is i</w:t>
      </w:r>
      <w:r w:rsidR="00297103">
        <w:rPr>
          <w:rFonts w:ascii="Arial" w:hAnsi="Arial" w:cs="Arial"/>
          <w:sz w:val="24"/>
          <w:szCs w:val="24"/>
        </w:rPr>
        <w:t xml:space="preserve">t a good thing that prisoners </w:t>
      </w:r>
      <w:proofErr w:type="gramStart"/>
      <w:r w:rsidR="00297103">
        <w:rPr>
          <w:rFonts w:ascii="Arial" w:hAnsi="Arial" w:cs="Arial"/>
          <w:sz w:val="24"/>
          <w:szCs w:val="24"/>
        </w:rPr>
        <w:t>have to</w:t>
      </w:r>
      <w:proofErr w:type="gramEnd"/>
      <w:r w:rsidR="00297103">
        <w:rPr>
          <w:rFonts w:ascii="Arial" w:hAnsi="Arial" w:cs="Arial"/>
          <w:sz w:val="24"/>
          <w:szCs w:val="24"/>
        </w:rPr>
        <w:t xml:space="preserve"> continuously approach staff and ask for rehabilitation? Maybe it is, because in that scenario the offender is showing a true desire to change their ways and they want the help and support with that. On the flip side, if offenders are unaware of the programmes </w:t>
      </w:r>
      <w:r w:rsidR="002E2993">
        <w:rPr>
          <w:rFonts w:ascii="Arial" w:hAnsi="Arial" w:cs="Arial"/>
          <w:sz w:val="24"/>
          <w:szCs w:val="24"/>
        </w:rPr>
        <w:t xml:space="preserve">designed to help them </w:t>
      </w:r>
      <w:r w:rsidR="00297103">
        <w:rPr>
          <w:rFonts w:ascii="Arial" w:hAnsi="Arial" w:cs="Arial"/>
          <w:sz w:val="24"/>
          <w:szCs w:val="24"/>
        </w:rPr>
        <w:t>and the information is not readily available, how will they get the encouragement they need to sign up?</w:t>
      </w:r>
      <w:r w:rsidR="0005508B">
        <w:rPr>
          <w:rFonts w:ascii="Arial" w:hAnsi="Arial" w:cs="Arial"/>
          <w:sz w:val="24"/>
          <w:szCs w:val="24"/>
        </w:rPr>
        <w:t xml:space="preserve"> One prisoner, who was nearing the end of his sentence, felt that the staff tell you that there will be support to help you through but it turned out to be self-serving, the offender said “</w:t>
      </w:r>
      <w:r w:rsidR="0005508B" w:rsidRPr="0005508B">
        <w:rPr>
          <w:rFonts w:ascii="Arial" w:hAnsi="Arial" w:cs="Arial"/>
          <w:sz w:val="24"/>
          <w:szCs w:val="24"/>
        </w:rPr>
        <w:t>the prison don’t really do it for you, you know, they say they do and then they just take credit for what you’ve done</w:t>
      </w:r>
      <w:r w:rsidR="0005508B">
        <w:rPr>
          <w:rFonts w:ascii="Arial" w:hAnsi="Arial" w:cs="Arial"/>
          <w:sz w:val="24"/>
          <w:szCs w:val="24"/>
        </w:rPr>
        <w:t>”</w:t>
      </w:r>
      <w:r w:rsidR="00456B94">
        <w:rPr>
          <w:rFonts w:ascii="Arial" w:hAnsi="Arial" w:cs="Arial"/>
          <w:sz w:val="24"/>
          <w:szCs w:val="24"/>
        </w:rPr>
        <w:t xml:space="preserve"> </w:t>
      </w:r>
      <w:sdt>
        <w:sdtPr>
          <w:rPr>
            <w:rFonts w:ascii="Arial" w:hAnsi="Arial" w:cs="Arial"/>
            <w:sz w:val="24"/>
            <w:szCs w:val="24"/>
          </w:rPr>
          <w:id w:val="861784757"/>
          <w:citation/>
        </w:sdtPr>
        <w:sdtEndPr/>
        <w:sdtContent>
          <w:r w:rsidR="00456B94">
            <w:rPr>
              <w:rFonts w:ascii="Arial" w:hAnsi="Arial" w:cs="Arial"/>
              <w:sz w:val="24"/>
              <w:szCs w:val="24"/>
            </w:rPr>
            <w:fldChar w:fldCharType="begin"/>
          </w:r>
          <w:r w:rsidR="00456B94">
            <w:rPr>
              <w:rFonts w:ascii="Arial" w:hAnsi="Arial" w:cs="Arial"/>
              <w:sz w:val="24"/>
              <w:szCs w:val="24"/>
            </w:rPr>
            <w:instrText xml:space="preserve"> CITATION Pun18 \l 2057 </w:instrText>
          </w:r>
          <w:r w:rsidR="00456B94">
            <w:rPr>
              <w:rFonts w:ascii="Arial" w:hAnsi="Arial" w:cs="Arial"/>
              <w:sz w:val="24"/>
              <w:szCs w:val="24"/>
            </w:rPr>
            <w:fldChar w:fldCharType="separate"/>
          </w:r>
          <w:r w:rsidR="00AD0D3F" w:rsidRPr="00AD0D3F">
            <w:rPr>
              <w:rFonts w:ascii="Arial" w:hAnsi="Arial" w:cs="Arial"/>
              <w:noProof/>
              <w:sz w:val="24"/>
              <w:szCs w:val="24"/>
            </w:rPr>
            <w:t>(Punce, 2018)</w:t>
          </w:r>
          <w:r w:rsidR="00456B94">
            <w:rPr>
              <w:rFonts w:ascii="Arial" w:hAnsi="Arial" w:cs="Arial"/>
              <w:sz w:val="24"/>
              <w:szCs w:val="24"/>
            </w:rPr>
            <w:fldChar w:fldCharType="end"/>
          </w:r>
        </w:sdtContent>
      </w:sdt>
      <w:r w:rsidR="00456B94">
        <w:rPr>
          <w:rFonts w:ascii="Arial" w:hAnsi="Arial" w:cs="Arial"/>
          <w:sz w:val="24"/>
          <w:szCs w:val="24"/>
        </w:rPr>
        <w:t xml:space="preserve">. </w:t>
      </w:r>
    </w:p>
    <w:p w14:paraId="1E33A53E" w14:textId="7DD8BE05" w:rsidR="0089643B" w:rsidRPr="00EF73AA" w:rsidRDefault="0089643B" w:rsidP="00EF73AA">
      <w:pPr>
        <w:ind w:left="360"/>
        <w:rPr>
          <w:rFonts w:ascii="Arial" w:hAnsi="Arial" w:cs="Arial"/>
          <w:sz w:val="24"/>
          <w:szCs w:val="24"/>
        </w:rPr>
      </w:pPr>
      <w:r>
        <w:rPr>
          <w:rFonts w:ascii="Arial" w:hAnsi="Arial" w:cs="Arial"/>
          <w:sz w:val="24"/>
          <w:szCs w:val="24"/>
        </w:rPr>
        <w:t xml:space="preserve">The prisoners who </w:t>
      </w:r>
      <w:r w:rsidRPr="0089643B">
        <w:rPr>
          <w:rFonts w:ascii="Arial" w:hAnsi="Arial" w:cs="Arial"/>
          <w:sz w:val="24"/>
          <w:szCs w:val="24"/>
        </w:rPr>
        <w:t>participate</w:t>
      </w:r>
      <w:r>
        <w:rPr>
          <w:rFonts w:ascii="Arial" w:hAnsi="Arial" w:cs="Arial"/>
          <w:sz w:val="24"/>
          <w:szCs w:val="24"/>
        </w:rPr>
        <w:t>d in the research for the article in question</w:t>
      </w:r>
      <w:r w:rsidR="00240604">
        <w:rPr>
          <w:rFonts w:ascii="Arial" w:hAnsi="Arial" w:cs="Arial"/>
          <w:sz w:val="24"/>
          <w:szCs w:val="24"/>
        </w:rPr>
        <w:t xml:space="preserve"> </w:t>
      </w:r>
      <w:r w:rsidR="00240604" w:rsidRPr="00240604">
        <w:rPr>
          <w:rFonts w:ascii="Arial" w:hAnsi="Arial" w:cs="Arial"/>
          <w:sz w:val="24"/>
          <w:szCs w:val="24"/>
        </w:rPr>
        <w:t xml:space="preserve">were </w:t>
      </w:r>
      <w:r w:rsidR="00240604">
        <w:rPr>
          <w:rFonts w:ascii="Arial" w:hAnsi="Arial" w:cs="Arial"/>
          <w:sz w:val="24"/>
          <w:szCs w:val="24"/>
        </w:rPr>
        <w:t>based</w:t>
      </w:r>
      <w:r w:rsidR="00240604" w:rsidRPr="00240604">
        <w:rPr>
          <w:rFonts w:ascii="Arial" w:hAnsi="Arial" w:cs="Arial"/>
          <w:sz w:val="24"/>
          <w:szCs w:val="24"/>
        </w:rPr>
        <w:t xml:space="preserve"> in four English prisons throughout 2016</w:t>
      </w:r>
      <w:r w:rsidR="00240604">
        <w:rPr>
          <w:rFonts w:ascii="Arial" w:hAnsi="Arial" w:cs="Arial"/>
          <w:sz w:val="24"/>
          <w:szCs w:val="24"/>
        </w:rPr>
        <w:t>. A</w:t>
      </w:r>
      <w:r w:rsidR="00240604" w:rsidRPr="00240604">
        <w:rPr>
          <w:rFonts w:ascii="Arial" w:hAnsi="Arial" w:cs="Arial"/>
          <w:sz w:val="24"/>
          <w:szCs w:val="24"/>
        </w:rPr>
        <w:t>ll participants were participating in a prison-based programme at the time of the intervie</w:t>
      </w:r>
      <w:r w:rsidR="00240604">
        <w:rPr>
          <w:rFonts w:ascii="Arial" w:hAnsi="Arial" w:cs="Arial"/>
          <w:sz w:val="24"/>
          <w:szCs w:val="24"/>
        </w:rPr>
        <w:t>w</w:t>
      </w:r>
      <w:r w:rsidRPr="0089643B">
        <w:rPr>
          <w:rFonts w:ascii="Arial" w:hAnsi="Arial" w:cs="Arial"/>
          <w:sz w:val="24"/>
          <w:szCs w:val="24"/>
        </w:rPr>
        <w:t xml:space="preserve">. </w:t>
      </w:r>
      <w:r w:rsidR="00240604">
        <w:rPr>
          <w:rFonts w:ascii="Arial" w:hAnsi="Arial" w:cs="Arial"/>
          <w:sz w:val="24"/>
          <w:szCs w:val="24"/>
        </w:rPr>
        <w:t xml:space="preserve">One offender </w:t>
      </w:r>
      <w:r w:rsidR="00B55D85">
        <w:rPr>
          <w:rFonts w:ascii="Arial" w:hAnsi="Arial" w:cs="Arial"/>
          <w:sz w:val="24"/>
          <w:szCs w:val="24"/>
        </w:rPr>
        <w:t>stated,</w:t>
      </w:r>
      <w:r w:rsidRPr="0089643B">
        <w:rPr>
          <w:rFonts w:ascii="Arial" w:hAnsi="Arial" w:cs="Arial"/>
          <w:sz w:val="24"/>
          <w:szCs w:val="24"/>
        </w:rPr>
        <w:t xml:space="preserve"> ‘I’m just of the belief that you do it yourself really and there’s only so much the prison can do’. However, prisoners did not generally consider</w:t>
      </w:r>
      <w:r>
        <w:rPr>
          <w:rFonts w:ascii="Arial" w:hAnsi="Arial" w:cs="Arial"/>
          <w:sz w:val="24"/>
          <w:szCs w:val="24"/>
        </w:rPr>
        <w:t xml:space="preserve"> the OMP’s</w:t>
      </w:r>
      <w:r w:rsidRPr="0089643B">
        <w:rPr>
          <w:rFonts w:ascii="Arial" w:hAnsi="Arial" w:cs="Arial"/>
          <w:sz w:val="24"/>
          <w:szCs w:val="24"/>
        </w:rPr>
        <w:t xml:space="preserve"> it to be desirable</w:t>
      </w:r>
      <w:r>
        <w:rPr>
          <w:rFonts w:ascii="Arial" w:hAnsi="Arial" w:cs="Arial"/>
          <w:sz w:val="24"/>
          <w:szCs w:val="24"/>
        </w:rPr>
        <w:t>, as regardless of the time or effort they put in to rehabilitation, the end result was almost always the same – the offender went on to say “</w:t>
      </w:r>
      <w:r w:rsidRPr="0089643B">
        <w:rPr>
          <w:rFonts w:ascii="Arial" w:hAnsi="Arial" w:cs="Arial"/>
          <w:sz w:val="24"/>
          <w:szCs w:val="24"/>
        </w:rPr>
        <w:t>The prison still does not do anything to put you in a position where you should be, especially if you’ve done such a long time</w:t>
      </w:r>
      <w:r>
        <w:rPr>
          <w:rFonts w:ascii="Arial" w:hAnsi="Arial" w:cs="Arial"/>
          <w:sz w:val="24"/>
          <w:szCs w:val="24"/>
        </w:rPr>
        <w:t xml:space="preserve">. </w:t>
      </w:r>
      <w:r w:rsidRPr="0089643B">
        <w:rPr>
          <w:rFonts w:ascii="Arial" w:hAnsi="Arial" w:cs="Arial"/>
          <w:sz w:val="24"/>
          <w:szCs w:val="24"/>
        </w:rPr>
        <w:t xml:space="preserve">They come out and </w:t>
      </w:r>
      <w:proofErr w:type="gramStart"/>
      <w:r w:rsidRPr="0089643B">
        <w:rPr>
          <w:rFonts w:ascii="Arial" w:hAnsi="Arial" w:cs="Arial"/>
          <w:sz w:val="24"/>
          <w:szCs w:val="24"/>
        </w:rPr>
        <w:t>they’re</w:t>
      </w:r>
      <w:proofErr w:type="gramEnd"/>
      <w:r w:rsidRPr="0089643B">
        <w:rPr>
          <w:rFonts w:ascii="Arial" w:hAnsi="Arial" w:cs="Arial"/>
          <w:sz w:val="24"/>
          <w:szCs w:val="24"/>
        </w:rPr>
        <w:t xml:space="preserve"> in a worse position than they were when they come in. They haven’t got their house no more</w:t>
      </w:r>
      <w:r>
        <w:rPr>
          <w:rFonts w:ascii="Arial" w:hAnsi="Arial" w:cs="Arial"/>
          <w:sz w:val="24"/>
          <w:szCs w:val="24"/>
        </w:rPr>
        <w:t>, t</w:t>
      </w:r>
      <w:r w:rsidRPr="0089643B">
        <w:rPr>
          <w:rFonts w:ascii="Arial" w:hAnsi="Arial" w:cs="Arial"/>
          <w:sz w:val="24"/>
          <w:szCs w:val="24"/>
        </w:rPr>
        <w:t>hey haven’t got a job and they’re out there thinking, ‘How am I going to survive?’</w:t>
      </w:r>
      <w:sdt>
        <w:sdtPr>
          <w:rPr>
            <w:rFonts w:ascii="Arial" w:hAnsi="Arial" w:cs="Arial"/>
            <w:sz w:val="24"/>
            <w:szCs w:val="24"/>
          </w:rPr>
          <w:id w:val="-1700308352"/>
          <w:citation/>
        </w:sdtPr>
        <w:sdtEndPr/>
        <w:sdtContent>
          <w:r w:rsidR="00240604">
            <w:rPr>
              <w:rFonts w:ascii="Arial" w:hAnsi="Arial" w:cs="Arial"/>
              <w:sz w:val="24"/>
              <w:szCs w:val="24"/>
            </w:rPr>
            <w:fldChar w:fldCharType="begin"/>
          </w:r>
          <w:r w:rsidR="00240604">
            <w:rPr>
              <w:rFonts w:ascii="Arial" w:hAnsi="Arial" w:cs="Arial"/>
              <w:sz w:val="24"/>
              <w:szCs w:val="24"/>
            </w:rPr>
            <w:instrText xml:space="preserve"> CITATION Pun18 \l 2057 </w:instrText>
          </w:r>
          <w:r w:rsidR="00240604">
            <w:rPr>
              <w:rFonts w:ascii="Arial" w:hAnsi="Arial" w:cs="Arial"/>
              <w:sz w:val="24"/>
              <w:szCs w:val="24"/>
            </w:rPr>
            <w:fldChar w:fldCharType="separate"/>
          </w:r>
          <w:r w:rsidR="00240604">
            <w:rPr>
              <w:rFonts w:ascii="Arial" w:hAnsi="Arial" w:cs="Arial"/>
              <w:noProof/>
              <w:sz w:val="24"/>
              <w:szCs w:val="24"/>
            </w:rPr>
            <w:t xml:space="preserve"> </w:t>
          </w:r>
          <w:r w:rsidR="00240604" w:rsidRPr="00240604">
            <w:rPr>
              <w:rFonts w:ascii="Arial" w:hAnsi="Arial" w:cs="Arial"/>
              <w:noProof/>
              <w:sz w:val="24"/>
              <w:szCs w:val="24"/>
            </w:rPr>
            <w:t>(Punce, 2018)</w:t>
          </w:r>
          <w:r w:rsidR="00240604">
            <w:rPr>
              <w:rFonts w:ascii="Arial" w:hAnsi="Arial" w:cs="Arial"/>
              <w:sz w:val="24"/>
              <w:szCs w:val="24"/>
            </w:rPr>
            <w:fldChar w:fldCharType="end"/>
          </w:r>
        </w:sdtContent>
      </w:sdt>
      <w:r w:rsidR="00240604">
        <w:rPr>
          <w:rFonts w:ascii="Arial" w:hAnsi="Arial" w:cs="Arial"/>
          <w:sz w:val="24"/>
          <w:szCs w:val="24"/>
        </w:rPr>
        <w:t xml:space="preserve"> </w:t>
      </w:r>
      <w:r>
        <w:rPr>
          <w:rFonts w:ascii="Arial" w:hAnsi="Arial" w:cs="Arial"/>
          <w:sz w:val="24"/>
          <w:szCs w:val="24"/>
        </w:rPr>
        <w:t>. It appears that regardless of your attendance, hard work</w:t>
      </w:r>
      <w:r w:rsidR="006E0E15">
        <w:rPr>
          <w:rFonts w:ascii="Arial" w:hAnsi="Arial" w:cs="Arial"/>
          <w:sz w:val="24"/>
          <w:szCs w:val="24"/>
        </w:rPr>
        <w:t>,</w:t>
      </w:r>
      <w:r>
        <w:rPr>
          <w:rFonts w:ascii="Arial" w:hAnsi="Arial" w:cs="Arial"/>
          <w:sz w:val="24"/>
          <w:szCs w:val="24"/>
        </w:rPr>
        <w:t xml:space="preserve"> determination to change or commitment to the OMP</w:t>
      </w:r>
      <w:r w:rsidR="00D5719D">
        <w:rPr>
          <w:rFonts w:ascii="Arial" w:hAnsi="Arial" w:cs="Arial"/>
          <w:sz w:val="24"/>
          <w:szCs w:val="24"/>
        </w:rPr>
        <w:t>’s you end up in the same position in the end</w:t>
      </w:r>
      <w:r w:rsidR="006E0E15">
        <w:rPr>
          <w:rFonts w:ascii="Arial" w:hAnsi="Arial" w:cs="Arial"/>
          <w:sz w:val="24"/>
          <w:szCs w:val="24"/>
        </w:rPr>
        <w:t xml:space="preserve">. </w:t>
      </w:r>
      <w:r w:rsidR="00240604">
        <w:rPr>
          <w:rFonts w:ascii="Arial" w:hAnsi="Arial" w:cs="Arial"/>
          <w:sz w:val="24"/>
          <w:szCs w:val="24"/>
        </w:rPr>
        <w:t>Due to the difference in accounts between the prisoners and their experiences, it is difficult to come to conclusion on if prison is to punish or reform? It transpires that each prisoner experience is unique, some may</w:t>
      </w:r>
      <w:r w:rsidR="00C04382">
        <w:rPr>
          <w:rFonts w:ascii="Arial" w:hAnsi="Arial" w:cs="Arial"/>
          <w:sz w:val="24"/>
          <w:szCs w:val="24"/>
        </w:rPr>
        <w:t xml:space="preserve"> start their sentencing with the mindset that they want to become a better person and follow through with that, where as others may just ‘play the game’ until their release date</w:t>
      </w:r>
      <w:r w:rsidR="00D54AC5">
        <w:rPr>
          <w:rFonts w:ascii="Arial" w:hAnsi="Arial" w:cs="Arial"/>
          <w:sz w:val="24"/>
          <w:szCs w:val="24"/>
        </w:rPr>
        <w:t xml:space="preserve">, never the less, by focusing on prisoner accounts - we are still no closer to finding out what works. </w:t>
      </w:r>
    </w:p>
    <w:p w14:paraId="19B99082" w14:textId="77777777" w:rsidR="00706380" w:rsidRDefault="00706380" w:rsidP="006B3345">
      <w:pPr>
        <w:rPr>
          <w:rFonts w:ascii="Calibri" w:hAnsi="Calibri" w:cs="Calibri"/>
          <w:sz w:val="24"/>
          <w:szCs w:val="24"/>
        </w:rPr>
      </w:pPr>
    </w:p>
    <w:p w14:paraId="610BEC82" w14:textId="77777777" w:rsidR="00706380" w:rsidRDefault="00706380" w:rsidP="006B3345">
      <w:pPr>
        <w:rPr>
          <w:rFonts w:ascii="Calibri" w:hAnsi="Calibri" w:cs="Calibri"/>
          <w:sz w:val="24"/>
          <w:szCs w:val="24"/>
        </w:rPr>
      </w:pPr>
    </w:p>
    <w:p w14:paraId="0F00BC06" w14:textId="2A39F072" w:rsidR="007875A0" w:rsidRDefault="007875A0" w:rsidP="006B3345">
      <w:pPr>
        <w:rPr>
          <w:rFonts w:ascii="Calibri" w:hAnsi="Calibri" w:cs="Calibri"/>
          <w:sz w:val="24"/>
          <w:szCs w:val="24"/>
        </w:rPr>
      </w:pPr>
    </w:p>
    <w:sdt>
      <w:sdtPr>
        <w:rPr>
          <w:rFonts w:asciiTheme="minorHAnsi" w:eastAsiaTheme="minorHAnsi" w:hAnsiTheme="minorHAnsi" w:cstheme="minorBidi"/>
          <w:color w:val="auto"/>
          <w:sz w:val="22"/>
          <w:szCs w:val="22"/>
          <w:lang w:val="en-GB"/>
        </w:rPr>
        <w:id w:val="168603723"/>
        <w:docPartObj>
          <w:docPartGallery w:val="Bibliographies"/>
          <w:docPartUnique/>
        </w:docPartObj>
      </w:sdtPr>
      <w:sdtEndPr/>
      <w:sdtContent>
        <w:p w14:paraId="0C8279C7" w14:textId="2E30D9EF" w:rsidR="007875A0" w:rsidRDefault="007875A0">
          <w:pPr>
            <w:pStyle w:val="Heading1"/>
          </w:pPr>
          <w:r>
            <w:t>Bibliography</w:t>
          </w:r>
        </w:p>
        <w:sdt>
          <w:sdtPr>
            <w:id w:val="111145805"/>
            <w:bibliography/>
          </w:sdtPr>
          <w:sdtEndPr/>
          <w:sdtContent>
            <w:p w14:paraId="2781A8D3" w14:textId="77777777" w:rsidR="00AD0D3F" w:rsidRDefault="007875A0" w:rsidP="00AD0D3F">
              <w:pPr>
                <w:pStyle w:val="Bibliography"/>
                <w:rPr>
                  <w:noProof/>
                  <w:sz w:val="24"/>
                  <w:szCs w:val="24"/>
                  <w:lang w:val="en-US"/>
                </w:rPr>
              </w:pPr>
              <w:r>
                <w:fldChar w:fldCharType="begin"/>
              </w:r>
              <w:r>
                <w:instrText xml:space="preserve"> BIBLIOGRAPHY </w:instrText>
              </w:r>
              <w:r>
                <w:fldChar w:fldCharType="separate"/>
              </w:r>
              <w:r w:rsidR="00AD0D3F">
                <w:rPr>
                  <w:noProof/>
                  <w:lang w:val="en-US"/>
                </w:rPr>
                <w:t xml:space="preserve">Annison, H., 2019. Transforming Rehabilitation as ‘policy disaster’. </w:t>
              </w:r>
              <w:r w:rsidR="00AD0D3F">
                <w:rPr>
                  <w:i/>
                  <w:iCs/>
                  <w:noProof/>
                  <w:lang w:val="en-US"/>
                </w:rPr>
                <w:t xml:space="preserve">Unbalanced policy-making and probation reform , </w:t>
              </w:r>
              <w:r w:rsidR="00AD0D3F">
                <w:rPr>
                  <w:noProof/>
                  <w:lang w:val="en-US"/>
                </w:rPr>
                <w:t>6(1).</w:t>
              </w:r>
            </w:p>
            <w:p w14:paraId="343663DF" w14:textId="77777777" w:rsidR="00AD0D3F" w:rsidRDefault="00AD0D3F" w:rsidP="00AD0D3F">
              <w:pPr>
                <w:pStyle w:val="Bibliography"/>
                <w:rPr>
                  <w:noProof/>
                  <w:lang w:val="en-US"/>
                </w:rPr>
              </w:pPr>
              <w:r>
                <w:rPr>
                  <w:noProof/>
                  <w:lang w:val="en-US"/>
                </w:rPr>
                <w:t xml:space="preserve">Clarke, A. S. R. W. S., 2004. </w:t>
              </w:r>
              <w:r>
                <w:rPr>
                  <w:i/>
                  <w:iCs/>
                  <w:noProof/>
                  <w:lang w:val="en-US"/>
                </w:rPr>
                <w:t xml:space="preserve">Delivering cognitive skills programmes in prison, </w:t>
              </w:r>
              <w:r>
                <w:rPr>
                  <w:noProof/>
                  <w:lang w:val="en-US"/>
                </w:rPr>
                <w:t>London: Home Office.</w:t>
              </w:r>
            </w:p>
            <w:p w14:paraId="25A224DA" w14:textId="77777777" w:rsidR="00AD0D3F" w:rsidRDefault="00AD0D3F" w:rsidP="00AD0D3F">
              <w:pPr>
                <w:pStyle w:val="Bibliography"/>
                <w:rPr>
                  <w:noProof/>
                  <w:lang w:val="en-US"/>
                </w:rPr>
              </w:pPr>
              <w:r>
                <w:rPr>
                  <w:noProof/>
                  <w:lang w:val="en-US"/>
                </w:rPr>
                <w:t xml:space="preserve">Cullen, F. G. P., 2001. The Prison Journal. </w:t>
              </w:r>
              <w:r>
                <w:rPr>
                  <w:i/>
                  <w:iCs/>
                  <w:noProof/>
                  <w:lang w:val="en-US"/>
                </w:rPr>
                <w:t xml:space="preserve">From nothing works to what works: Changing professional ideology in the 21st century, </w:t>
              </w:r>
              <w:r>
                <w:rPr>
                  <w:noProof/>
                  <w:lang w:val="en-US"/>
                </w:rPr>
                <w:t>81(3), pp. 313-338.</w:t>
              </w:r>
            </w:p>
            <w:p w14:paraId="586C7392" w14:textId="77777777" w:rsidR="00AD0D3F" w:rsidRDefault="00AD0D3F" w:rsidP="00AD0D3F">
              <w:pPr>
                <w:pStyle w:val="Bibliography"/>
                <w:rPr>
                  <w:noProof/>
                  <w:lang w:val="en-US"/>
                </w:rPr>
              </w:pPr>
              <w:r>
                <w:rPr>
                  <w:noProof/>
                  <w:lang w:val="en-US"/>
                </w:rPr>
                <w:t>Garside, R. F. M., 2016. UK Justice Policy Review. Volume 5.</w:t>
              </w:r>
            </w:p>
            <w:p w14:paraId="539A809A" w14:textId="77777777" w:rsidR="00AD0D3F" w:rsidRDefault="00AD0D3F" w:rsidP="00AD0D3F">
              <w:pPr>
                <w:pStyle w:val="Bibliography"/>
                <w:rPr>
                  <w:noProof/>
                  <w:lang w:val="en-US"/>
                </w:rPr>
              </w:pPr>
              <w:r>
                <w:rPr>
                  <w:noProof/>
                  <w:lang w:val="en-US"/>
                </w:rPr>
                <w:t xml:space="preserve">Her Majesty’s Prison and Probation Service , 2021. </w:t>
              </w:r>
              <w:r>
                <w:rPr>
                  <w:i/>
                  <w:iCs/>
                  <w:noProof/>
                  <w:lang w:val="en-US"/>
                </w:rPr>
                <w:t xml:space="preserve">Offending behaviour programmes and interventions. </w:t>
              </w:r>
              <w:r>
                <w:rPr>
                  <w:noProof/>
                  <w:lang w:val="en-US"/>
                </w:rPr>
                <w:t xml:space="preserve">[Online] </w:t>
              </w:r>
              <w:r>
                <w:rPr>
                  <w:noProof/>
                  <w:lang w:val="en-US"/>
                </w:rPr>
                <w:br/>
                <w:t xml:space="preserve">Available at: </w:t>
              </w:r>
              <w:r>
                <w:rPr>
                  <w:noProof/>
                  <w:u w:val="single"/>
                  <w:lang w:val="en-US"/>
                </w:rPr>
                <w:t>https://www.gov.uk/guidance/offending-behaviour-programmes-and-interventions#programme-effectiveness-and-accreditation</w:t>
              </w:r>
              <w:r>
                <w:rPr>
                  <w:noProof/>
                  <w:lang w:val="en-US"/>
                </w:rPr>
                <w:br/>
                <w:t>[Accessed 27 11 2021].</w:t>
              </w:r>
            </w:p>
            <w:p w14:paraId="6944889B" w14:textId="77777777" w:rsidR="00AD0D3F" w:rsidRDefault="00AD0D3F" w:rsidP="00AD0D3F">
              <w:pPr>
                <w:pStyle w:val="Bibliography"/>
                <w:rPr>
                  <w:noProof/>
                  <w:lang w:val="en-US"/>
                </w:rPr>
              </w:pPr>
              <w:r>
                <w:rPr>
                  <w:noProof/>
                  <w:lang w:val="en-US"/>
                </w:rPr>
                <w:t xml:space="preserve">Hudson, K. M. M. R. P., 2007. Handbook on Prisons. In: </w:t>
              </w:r>
              <w:r>
                <w:rPr>
                  <w:i/>
                  <w:iCs/>
                  <w:noProof/>
                  <w:lang w:val="en-US"/>
                </w:rPr>
                <w:t xml:space="preserve">Through the prison gate. </w:t>
              </w:r>
              <w:r>
                <w:rPr>
                  <w:noProof/>
                  <w:lang w:val="en-US"/>
                </w:rPr>
                <w:t>Cullompton: Willan.</w:t>
              </w:r>
            </w:p>
            <w:p w14:paraId="05399B66" w14:textId="77777777" w:rsidR="00AD0D3F" w:rsidRDefault="00AD0D3F" w:rsidP="00AD0D3F">
              <w:pPr>
                <w:pStyle w:val="Bibliography"/>
                <w:rPr>
                  <w:noProof/>
                  <w:lang w:val="en-US"/>
                </w:rPr>
              </w:pPr>
              <w:r>
                <w:rPr>
                  <w:noProof/>
                  <w:lang w:val="en-US"/>
                </w:rPr>
                <w:t xml:space="preserve">Ministry of Justice, 2013. </w:t>
              </w:r>
              <w:r>
                <w:rPr>
                  <w:i/>
                  <w:iCs/>
                  <w:noProof/>
                  <w:lang w:val="en-US"/>
                </w:rPr>
                <w:t xml:space="preserve">Transforming rehabilitation: A summary of evidence on reducing reoffending.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https://assets.publishing.service.gov.uk/government/uploads/system/uploads/attachment_data/file/243718/evidence-reduce-reoffending.pdf</w:t>
              </w:r>
              <w:r>
                <w:rPr>
                  <w:noProof/>
                  <w:lang w:val="en-US"/>
                </w:rPr>
                <w:br/>
                <w:t>[Accessed 27 11 2021].</w:t>
              </w:r>
            </w:p>
            <w:p w14:paraId="0E0B398D" w14:textId="77777777" w:rsidR="00AD0D3F" w:rsidRDefault="00AD0D3F" w:rsidP="00AD0D3F">
              <w:pPr>
                <w:pStyle w:val="Bibliography"/>
                <w:rPr>
                  <w:noProof/>
                  <w:lang w:val="en-US"/>
                </w:rPr>
              </w:pPr>
              <w:r>
                <w:rPr>
                  <w:noProof/>
                  <w:lang w:val="en-US"/>
                </w:rPr>
                <w:t xml:space="preserve">Ministry of Justice, 2017. </w:t>
              </w:r>
              <w:r>
                <w:rPr>
                  <w:i/>
                  <w:iCs/>
                  <w:noProof/>
                  <w:lang w:val="en-US"/>
                </w:rPr>
                <w:t xml:space="preserve">Prison Reform and Safety.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https://assets.publishing.service.gov.uk/government/uploads/system/uploads/attachment_data/file/565014/cm-9350-prison-safety-and-reform-_web_.pdf</w:t>
              </w:r>
              <w:r>
                <w:rPr>
                  <w:noProof/>
                  <w:lang w:val="en-US"/>
                </w:rPr>
                <w:br/>
                <w:t>[Accessed 27 11 2021].</w:t>
              </w:r>
            </w:p>
            <w:p w14:paraId="5FAB911D" w14:textId="77777777" w:rsidR="00AD0D3F" w:rsidRDefault="00AD0D3F" w:rsidP="00AD0D3F">
              <w:pPr>
                <w:pStyle w:val="Bibliography"/>
                <w:rPr>
                  <w:noProof/>
                  <w:lang w:val="en-US"/>
                </w:rPr>
              </w:pPr>
              <w:r>
                <w:rPr>
                  <w:noProof/>
                  <w:lang w:val="en-US"/>
                </w:rPr>
                <w:t xml:space="preserve">Punce, K. B. A., 2018. ‘The prison don’t talk to you about getting out of prison’. </w:t>
              </w:r>
              <w:r>
                <w:rPr>
                  <w:i/>
                  <w:iCs/>
                  <w:noProof/>
                  <w:lang w:val="en-US"/>
                </w:rPr>
                <w:t xml:space="preserve">On why prisons in England and Wales fail to rehabilitate prisoners, </w:t>
              </w:r>
              <w:r>
                <w:rPr>
                  <w:noProof/>
                  <w:lang w:val="en-US"/>
                </w:rPr>
                <w:t>2(1), pp. 1-8.</w:t>
              </w:r>
            </w:p>
            <w:p w14:paraId="53EAFCE5" w14:textId="77777777" w:rsidR="00AD0D3F" w:rsidRDefault="00AD0D3F" w:rsidP="00AD0D3F">
              <w:pPr>
                <w:pStyle w:val="Bibliography"/>
                <w:rPr>
                  <w:noProof/>
                  <w:lang w:val="en-US"/>
                </w:rPr>
              </w:pPr>
              <w:r>
                <w:rPr>
                  <w:noProof/>
                  <w:lang w:val="en-US"/>
                </w:rPr>
                <w:t xml:space="preserve">Wolfe, N. T., 1989. </w:t>
              </w:r>
              <w:r>
                <w:rPr>
                  <w:i/>
                  <w:iCs/>
                  <w:noProof/>
                  <w:lang w:val="en-US"/>
                </w:rPr>
                <w:t xml:space="preserve">The Correctional Orientation of Prison Guards: Do Officers Support Rehabilitation, </w:t>
              </w:r>
              <w:r>
                <w:rPr>
                  <w:noProof/>
                  <w:lang w:val="en-US"/>
                </w:rPr>
                <w:t>s.l.: Hein.</w:t>
              </w:r>
            </w:p>
            <w:p w14:paraId="04867F6B" w14:textId="5626EBCC" w:rsidR="007875A0" w:rsidRDefault="007875A0" w:rsidP="00AD0D3F">
              <w:r>
                <w:rPr>
                  <w:b/>
                  <w:bCs/>
                  <w:noProof/>
                </w:rPr>
                <w:fldChar w:fldCharType="end"/>
              </w:r>
            </w:p>
          </w:sdtContent>
        </w:sdt>
      </w:sdtContent>
    </w:sdt>
    <w:p w14:paraId="0BCA1D15" w14:textId="132117E4" w:rsidR="007875A0" w:rsidRDefault="007875A0" w:rsidP="006B3345">
      <w:pPr>
        <w:rPr>
          <w:rFonts w:ascii="Calibri" w:hAnsi="Calibri" w:cs="Calibri"/>
          <w:sz w:val="24"/>
          <w:szCs w:val="24"/>
        </w:rPr>
      </w:pPr>
    </w:p>
    <w:p w14:paraId="779E4CA2" w14:textId="0EEED5A5" w:rsidR="00C811CA" w:rsidRDefault="00C811CA" w:rsidP="006B3345">
      <w:pPr>
        <w:rPr>
          <w:rFonts w:ascii="Calibri" w:hAnsi="Calibri" w:cs="Calibri"/>
          <w:sz w:val="24"/>
          <w:szCs w:val="24"/>
        </w:rPr>
      </w:pPr>
    </w:p>
    <w:p w14:paraId="7B86D8E7" w14:textId="7F3C1E6F" w:rsidR="00C811CA" w:rsidRDefault="00C811CA" w:rsidP="006B3345">
      <w:pPr>
        <w:rPr>
          <w:rFonts w:ascii="Calibri" w:hAnsi="Calibri" w:cs="Calibri"/>
          <w:sz w:val="24"/>
          <w:szCs w:val="24"/>
        </w:rPr>
      </w:pPr>
    </w:p>
    <w:p w14:paraId="406886BB" w14:textId="050577E6" w:rsidR="00C811CA" w:rsidRDefault="00C811CA" w:rsidP="006B3345">
      <w:pPr>
        <w:rPr>
          <w:rFonts w:ascii="Calibri" w:hAnsi="Calibri" w:cs="Calibri"/>
          <w:sz w:val="24"/>
          <w:szCs w:val="24"/>
        </w:rPr>
      </w:pPr>
    </w:p>
    <w:p w14:paraId="3DD55C5D" w14:textId="66F701C7" w:rsidR="00C811CA" w:rsidRDefault="00C811CA" w:rsidP="006B3345">
      <w:pPr>
        <w:rPr>
          <w:rFonts w:ascii="Calibri" w:hAnsi="Calibri" w:cs="Calibri"/>
          <w:sz w:val="24"/>
          <w:szCs w:val="24"/>
        </w:rPr>
      </w:pPr>
      <w:r>
        <w:rPr>
          <w:noProof/>
        </w:rPr>
        <w:lastRenderedPageBreak/>
        <w:drawing>
          <wp:inline distT="0" distB="0" distL="0" distR="0" wp14:anchorId="2D0C25FB" wp14:editId="5E834859">
            <wp:extent cx="6086475" cy="8063610"/>
            <wp:effectExtent l="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4291" t="24237" r="39189" b="14286"/>
                    <a:stretch/>
                  </pic:blipFill>
                  <pic:spPr bwMode="auto">
                    <a:xfrm>
                      <a:off x="0" y="0"/>
                      <a:ext cx="6092169" cy="8071153"/>
                    </a:xfrm>
                    <a:prstGeom prst="rect">
                      <a:avLst/>
                    </a:prstGeom>
                    <a:ln>
                      <a:noFill/>
                    </a:ln>
                    <a:extLst>
                      <a:ext uri="{53640926-AAD7-44D8-BBD7-CCE9431645EC}">
                        <a14:shadowObscured xmlns:a14="http://schemas.microsoft.com/office/drawing/2010/main"/>
                      </a:ext>
                    </a:extLst>
                  </pic:spPr>
                </pic:pic>
              </a:graphicData>
            </a:graphic>
          </wp:inline>
        </w:drawing>
      </w:r>
    </w:p>
    <w:p w14:paraId="25323543" w14:textId="12320F9A" w:rsidR="00C811CA" w:rsidRDefault="00C811CA" w:rsidP="006B3345">
      <w:pPr>
        <w:rPr>
          <w:rFonts w:ascii="Calibri" w:hAnsi="Calibri" w:cs="Calibri"/>
          <w:sz w:val="24"/>
          <w:szCs w:val="24"/>
        </w:rPr>
      </w:pPr>
    </w:p>
    <w:p w14:paraId="4E9D8054" w14:textId="77777777" w:rsidR="00C811CA" w:rsidRPr="00C811CA" w:rsidRDefault="00C811CA" w:rsidP="00C811CA">
      <w:pPr>
        <w:rPr>
          <w:rFonts w:ascii="Calibri" w:hAnsi="Calibri" w:cs="Calibri"/>
          <w:sz w:val="24"/>
          <w:szCs w:val="24"/>
        </w:rPr>
      </w:pPr>
    </w:p>
    <w:p w14:paraId="0B51033D" w14:textId="5379A99E" w:rsidR="00C811CA" w:rsidRPr="00C811CA" w:rsidRDefault="00C811CA" w:rsidP="00C811CA">
      <w:pPr>
        <w:jc w:val="center"/>
        <w:rPr>
          <w:rFonts w:ascii="Calibri" w:hAnsi="Calibri" w:cs="Calibri"/>
          <w:b/>
          <w:bCs/>
          <w:sz w:val="24"/>
          <w:szCs w:val="24"/>
          <w:u w:val="single"/>
        </w:rPr>
      </w:pPr>
      <w:r w:rsidRPr="00C811CA">
        <w:rPr>
          <w:rFonts w:ascii="Calibri" w:hAnsi="Calibri" w:cs="Calibri"/>
          <w:b/>
          <w:bCs/>
          <w:sz w:val="24"/>
          <w:szCs w:val="24"/>
          <w:u w:val="single"/>
        </w:rPr>
        <w:lastRenderedPageBreak/>
        <w:t xml:space="preserve">Poster </w:t>
      </w:r>
      <w:r w:rsidRPr="00C811CA">
        <w:rPr>
          <w:rFonts w:ascii="Calibri" w:hAnsi="Calibri" w:cs="Calibri"/>
          <w:b/>
          <w:bCs/>
          <w:sz w:val="24"/>
          <w:szCs w:val="24"/>
          <w:u w:val="single"/>
        </w:rPr>
        <w:t>Bibliography</w:t>
      </w:r>
    </w:p>
    <w:p w14:paraId="3DF60424"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 xml:space="preserve">Birdsall, N., 2018. Intimate Partner Violence: Victimology Factors Affecting Victim Engagement with the Police and Criminal Justice System, </w:t>
      </w:r>
      <w:proofErr w:type="gramStart"/>
      <w:r w:rsidRPr="00C811CA">
        <w:rPr>
          <w:rFonts w:ascii="Calibri" w:hAnsi="Calibri" w:cs="Calibri"/>
          <w:sz w:val="24"/>
          <w:szCs w:val="24"/>
        </w:rPr>
        <w:t>Lancashire :</w:t>
      </w:r>
      <w:proofErr w:type="gramEnd"/>
      <w:r w:rsidRPr="00C811CA">
        <w:rPr>
          <w:rFonts w:ascii="Calibri" w:hAnsi="Calibri" w:cs="Calibri"/>
          <w:sz w:val="24"/>
          <w:szCs w:val="24"/>
        </w:rPr>
        <w:t xml:space="preserve"> UCLAN.</w:t>
      </w:r>
    </w:p>
    <w:p w14:paraId="2209AFC6"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Citizens Advice, 2021. Citizens Advice: Rape and Sexual Assault.</w:t>
      </w:r>
    </w:p>
    <w:p w14:paraId="68A8F879"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Available at: www.citizensadvice.org.uk</w:t>
      </w:r>
    </w:p>
    <w:p w14:paraId="355126FB"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 xml:space="preserve">Hoyle, C., 2012. Handbook of Victims and Victimology. </w:t>
      </w:r>
      <w:proofErr w:type="gramStart"/>
      <w:r w:rsidRPr="00C811CA">
        <w:rPr>
          <w:rFonts w:ascii="Calibri" w:hAnsi="Calibri" w:cs="Calibri"/>
          <w:sz w:val="24"/>
          <w:szCs w:val="24"/>
        </w:rPr>
        <w:t>s.l.:</w:t>
      </w:r>
      <w:proofErr w:type="spellStart"/>
      <w:r w:rsidRPr="00C811CA">
        <w:rPr>
          <w:rFonts w:ascii="Calibri" w:hAnsi="Calibri" w:cs="Calibri"/>
          <w:sz w:val="24"/>
          <w:szCs w:val="24"/>
        </w:rPr>
        <w:t>s.n</w:t>
      </w:r>
      <w:proofErr w:type="spellEnd"/>
      <w:r w:rsidRPr="00C811CA">
        <w:rPr>
          <w:rFonts w:ascii="Calibri" w:hAnsi="Calibri" w:cs="Calibri"/>
          <w:sz w:val="24"/>
          <w:szCs w:val="24"/>
        </w:rPr>
        <w:t>.</w:t>
      </w:r>
      <w:proofErr w:type="gramEnd"/>
    </w:p>
    <w:p w14:paraId="055129AD"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 xml:space="preserve">National Helpline, 2021. Refuge for Women and </w:t>
      </w:r>
      <w:proofErr w:type="spellStart"/>
      <w:r w:rsidRPr="00C811CA">
        <w:rPr>
          <w:rFonts w:ascii="Calibri" w:hAnsi="Calibri" w:cs="Calibri"/>
          <w:sz w:val="24"/>
          <w:szCs w:val="24"/>
        </w:rPr>
        <w:t>Chlidren</w:t>
      </w:r>
      <w:proofErr w:type="spellEnd"/>
      <w:r w:rsidRPr="00C811CA">
        <w:rPr>
          <w:rFonts w:ascii="Calibri" w:hAnsi="Calibri" w:cs="Calibri"/>
          <w:sz w:val="24"/>
          <w:szCs w:val="24"/>
        </w:rPr>
        <w:t xml:space="preserve"> Against Domestic Violence. Available at: www.nationaldahelpline.org.uk</w:t>
      </w:r>
    </w:p>
    <w:p w14:paraId="15B8980F" w14:textId="77777777" w:rsidR="00C811CA" w:rsidRPr="00C811CA" w:rsidRDefault="00C811CA" w:rsidP="00C811CA">
      <w:pPr>
        <w:rPr>
          <w:rFonts w:ascii="Calibri" w:hAnsi="Calibri" w:cs="Calibri"/>
          <w:sz w:val="24"/>
          <w:szCs w:val="24"/>
        </w:rPr>
      </w:pPr>
    </w:p>
    <w:p w14:paraId="65AE327E"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 xml:space="preserve">NHS, 2021. Domestic Violence and Abuse.  </w:t>
      </w:r>
    </w:p>
    <w:p w14:paraId="66D3EAB5"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Available at: www.nhs.</w:t>
      </w:r>
    </w:p>
    <w:p w14:paraId="6AE000E9"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Victim Support, 2021. Crime Info Domestic Abuse.</w:t>
      </w:r>
    </w:p>
    <w:p w14:paraId="2E8FDEB6" w14:textId="77777777" w:rsidR="00C811CA" w:rsidRPr="00C811CA" w:rsidRDefault="00C811CA" w:rsidP="00C811CA">
      <w:pPr>
        <w:rPr>
          <w:rFonts w:ascii="Calibri" w:hAnsi="Calibri" w:cs="Calibri"/>
          <w:sz w:val="24"/>
          <w:szCs w:val="24"/>
        </w:rPr>
      </w:pPr>
      <w:r w:rsidRPr="00C811CA">
        <w:rPr>
          <w:rFonts w:ascii="Calibri" w:hAnsi="Calibri" w:cs="Calibri"/>
          <w:sz w:val="24"/>
          <w:szCs w:val="24"/>
        </w:rPr>
        <w:t>Available at: www.victimsupport.org.uk/</w:t>
      </w:r>
    </w:p>
    <w:p w14:paraId="605FAD87" w14:textId="77777777" w:rsidR="00C811CA" w:rsidRPr="00C811CA" w:rsidRDefault="00C811CA" w:rsidP="00C811CA">
      <w:pPr>
        <w:rPr>
          <w:rFonts w:ascii="Calibri" w:hAnsi="Calibri" w:cs="Calibri"/>
          <w:sz w:val="24"/>
          <w:szCs w:val="24"/>
        </w:rPr>
      </w:pPr>
      <w:proofErr w:type="spellStart"/>
      <w:r w:rsidRPr="00C811CA">
        <w:rPr>
          <w:rFonts w:ascii="Calibri" w:hAnsi="Calibri" w:cs="Calibri"/>
          <w:sz w:val="24"/>
          <w:szCs w:val="24"/>
        </w:rPr>
        <w:t>Womens</w:t>
      </w:r>
      <w:proofErr w:type="spellEnd"/>
      <w:r w:rsidRPr="00C811CA">
        <w:rPr>
          <w:rFonts w:ascii="Calibri" w:hAnsi="Calibri" w:cs="Calibri"/>
          <w:sz w:val="24"/>
          <w:szCs w:val="24"/>
        </w:rPr>
        <w:t xml:space="preserve"> Aid, 2021. Women's Aid Until Women and Children are Safe. </w:t>
      </w:r>
    </w:p>
    <w:p w14:paraId="258D4CA1" w14:textId="519103D6" w:rsidR="00C811CA" w:rsidRPr="006B3345" w:rsidRDefault="00C811CA" w:rsidP="00C811CA">
      <w:pPr>
        <w:rPr>
          <w:rFonts w:ascii="Calibri" w:hAnsi="Calibri" w:cs="Calibri"/>
          <w:sz w:val="24"/>
          <w:szCs w:val="24"/>
        </w:rPr>
      </w:pPr>
      <w:r w:rsidRPr="00C811CA">
        <w:rPr>
          <w:rFonts w:ascii="Calibri" w:hAnsi="Calibri" w:cs="Calibri"/>
          <w:sz w:val="24"/>
          <w:szCs w:val="24"/>
        </w:rPr>
        <w:t>Available at: www.womensaid.org.uk</w:t>
      </w:r>
    </w:p>
    <w:sectPr w:rsidR="00C811CA" w:rsidRPr="006B3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F68D1"/>
    <w:multiLevelType w:val="hybridMultilevel"/>
    <w:tmpl w:val="78CA4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47F45"/>
    <w:multiLevelType w:val="hybridMultilevel"/>
    <w:tmpl w:val="A7E4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DC713B"/>
    <w:multiLevelType w:val="hybridMultilevel"/>
    <w:tmpl w:val="884E9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E49DE"/>
    <w:multiLevelType w:val="hybridMultilevel"/>
    <w:tmpl w:val="36FC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345"/>
    <w:rsid w:val="000230B4"/>
    <w:rsid w:val="00037806"/>
    <w:rsid w:val="00044A99"/>
    <w:rsid w:val="0005508B"/>
    <w:rsid w:val="00067540"/>
    <w:rsid w:val="000706A4"/>
    <w:rsid w:val="00070D98"/>
    <w:rsid w:val="00082FF0"/>
    <w:rsid w:val="000A6E7F"/>
    <w:rsid w:val="00173F84"/>
    <w:rsid w:val="001B03E3"/>
    <w:rsid w:val="001E02E4"/>
    <w:rsid w:val="001E4550"/>
    <w:rsid w:val="001E6F78"/>
    <w:rsid w:val="001F2CD4"/>
    <w:rsid w:val="0023233A"/>
    <w:rsid w:val="00240604"/>
    <w:rsid w:val="00284C03"/>
    <w:rsid w:val="00297103"/>
    <w:rsid w:val="002C2A3E"/>
    <w:rsid w:val="002C470A"/>
    <w:rsid w:val="002E2993"/>
    <w:rsid w:val="002F79FC"/>
    <w:rsid w:val="00312797"/>
    <w:rsid w:val="003172B5"/>
    <w:rsid w:val="00323759"/>
    <w:rsid w:val="003279ED"/>
    <w:rsid w:val="00432EB0"/>
    <w:rsid w:val="00456B94"/>
    <w:rsid w:val="00465F86"/>
    <w:rsid w:val="00467847"/>
    <w:rsid w:val="00510856"/>
    <w:rsid w:val="00522AB0"/>
    <w:rsid w:val="00552EE4"/>
    <w:rsid w:val="00556B34"/>
    <w:rsid w:val="00583B02"/>
    <w:rsid w:val="005B24C8"/>
    <w:rsid w:val="006045EB"/>
    <w:rsid w:val="00640E8A"/>
    <w:rsid w:val="00641471"/>
    <w:rsid w:val="0066368B"/>
    <w:rsid w:val="0067346F"/>
    <w:rsid w:val="006B3345"/>
    <w:rsid w:val="006D4854"/>
    <w:rsid w:val="006E0E15"/>
    <w:rsid w:val="00706380"/>
    <w:rsid w:val="007362F9"/>
    <w:rsid w:val="007875A0"/>
    <w:rsid w:val="007B6F1C"/>
    <w:rsid w:val="007E0877"/>
    <w:rsid w:val="007F42D5"/>
    <w:rsid w:val="008356CF"/>
    <w:rsid w:val="00862579"/>
    <w:rsid w:val="008766AA"/>
    <w:rsid w:val="0089643B"/>
    <w:rsid w:val="008B5FEB"/>
    <w:rsid w:val="008F4EF8"/>
    <w:rsid w:val="009A4412"/>
    <w:rsid w:val="009E2654"/>
    <w:rsid w:val="00AD0D3F"/>
    <w:rsid w:val="00AD7A8F"/>
    <w:rsid w:val="00B0589A"/>
    <w:rsid w:val="00B55D85"/>
    <w:rsid w:val="00B63FA6"/>
    <w:rsid w:val="00BA4EE8"/>
    <w:rsid w:val="00BC22B3"/>
    <w:rsid w:val="00BF128E"/>
    <w:rsid w:val="00C04382"/>
    <w:rsid w:val="00C53D31"/>
    <w:rsid w:val="00C61FF0"/>
    <w:rsid w:val="00C811CA"/>
    <w:rsid w:val="00C929B6"/>
    <w:rsid w:val="00C95573"/>
    <w:rsid w:val="00CD056F"/>
    <w:rsid w:val="00CF7A34"/>
    <w:rsid w:val="00D533B1"/>
    <w:rsid w:val="00D54AC5"/>
    <w:rsid w:val="00D5719D"/>
    <w:rsid w:val="00DC0D37"/>
    <w:rsid w:val="00DD25C0"/>
    <w:rsid w:val="00E175EA"/>
    <w:rsid w:val="00E46CA9"/>
    <w:rsid w:val="00E84866"/>
    <w:rsid w:val="00E959E6"/>
    <w:rsid w:val="00EA6BD6"/>
    <w:rsid w:val="00EC7F6B"/>
    <w:rsid w:val="00EF73AA"/>
    <w:rsid w:val="00F32F33"/>
    <w:rsid w:val="00F87CEE"/>
    <w:rsid w:val="00F90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EDC00"/>
  <w15:chartTrackingRefBased/>
  <w15:docId w15:val="{D4280CBA-4480-473D-98CF-9A9A297E7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5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2B5"/>
    <w:pPr>
      <w:ind w:left="720"/>
      <w:contextualSpacing/>
    </w:pPr>
  </w:style>
  <w:style w:type="character" w:customStyle="1" w:styleId="Heading1Char">
    <w:name w:val="Heading 1 Char"/>
    <w:basedOn w:val="DefaultParagraphFont"/>
    <w:link w:val="Heading1"/>
    <w:uiPriority w:val="9"/>
    <w:rsid w:val="007875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87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343">
      <w:bodyDiv w:val="1"/>
      <w:marLeft w:val="0"/>
      <w:marRight w:val="0"/>
      <w:marTop w:val="0"/>
      <w:marBottom w:val="0"/>
      <w:divBdr>
        <w:top w:val="none" w:sz="0" w:space="0" w:color="auto"/>
        <w:left w:val="none" w:sz="0" w:space="0" w:color="auto"/>
        <w:bottom w:val="none" w:sz="0" w:space="0" w:color="auto"/>
        <w:right w:val="none" w:sz="0" w:space="0" w:color="auto"/>
      </w:divBdr>
    </w:div>
    <w:div w:id="7291219">
      <w:bodyDiv w:val="1"/>
      <w:marLeft w:val="0"/>
      <w:marRight w:val="0"/>
      <w:marTop w:val="0"/>
      <w:marBottom w:val="0"/>
      <w:divBdr>
        <w:top w:val="none" w:sz="0" w:space="0" w:color="auto"/>
        <w:left w:val="none" w:sz="0" w:space="0" w:color="auto"/>
        <w:bottom w:val="none" w:sz="0" w:space="0" w:color="auto"/>
        <w:right w:val="none" w:sz="0" w:space="0" w:color="auto"/>
      </w:divBdr>
    </w:div>
    <w:div w:id="28577971">
      <w:bodyDiv w:val="1"/>
      <w:marLeft w:val="0"/>
      <w:marRight w:val="0"/>
      <w:marTop w:val="0"/>
      <w:marBottom w:val="0"/>
      <w:divBdr>
        <w:top w:val="none" w:sz="0" w:space="0" w:color="auto"/>
        <w:left w:val="none" w:sz="0" w:space="0" w:color="auto"/>
        <w:bottom w:val="none" w:sz="0" w:space="0" w:color="auto"/>
        <w:right w:val="none" w:sz="0" w:space="0" w:color="auto"/>
      </w:divBdr>
    </w:div>
    <w:div w:id="30956012">
      <w:bodyDiv w:val="1"/>
      <w:marLeft w:val="0"/>
      <w:marRight w:val="0"/>
      <w:marTop w:val="0"/>
      <w:marBottom w:val="0"/>
      <w:divBdr>
        <w:top w:val="none" w:sz="0" w:space="0" w:color="auto"/>
        <w:left w:val="none" w:sz="0" w:space="0" w:color="auto"/>
        <w:bottom w:val="none" w:sz="0" w:space="0" w:color="auto"/>
        <w:right w:val="none" w:sz="0" w:space="0" w:color="auto"/>
      </w:divBdr>
    </w:div>
    <w:div w:id="46297639">
      <w:bodyDiv w:val="1"/>
      <w:marLeft w:val="0"/>
      <w:marRight w:val="0"/>
      <w:marTop w:val="0"/>
      <w:marBottom w:val="0"/>
      <w:divBdr>
        <w:top w:val="none" w:sz="0" w:space="0" w:color="auto"/>
        <w:left w:val="none" w:sz="0" w:space="0" w:color="auto"/>
        <w:bottom w:val="none" w:sz="0" w:space="0" w:color="auto"/>
        <w:right w:val="none" w:sz="0" w:space="0" w:color="auto"/>
      </w:divBdr>
    </w:div>
    <w:div w:id="48578205">
      <w:bodyDiv w:val="1"/>
      <w:marLeft w:val="0"/>
      <w:marRight w:val="0"/>
      <w:marTop w:val="0"/>
      <w:marBottom w:val="0"/>
      <w:divBdr>
        <w:top w:val="none" w:sz="0" w:space="0" w:color="auto"/>
        <w:left w:val="none" w:sz="0" w:space="0" w:color="auto"/>
        <w:bottom w:val="none" w:sz="0" w:space="0" w:color="auto"/>
        <w:right w:val="none" w:sz="0" w:space="0" w:color="auto"/>
      </w:divBdr>
    </w:div>
    <w:div w:id="107547397">
      <w:bodyDiv w:val="1"/>
      <w:marLeft w:val="0"/>
      <w:marRight w:val="0"/>
      <w:marTop w:val="0"/>
      <w:marBottom w:val="0"/>
      <w:divBdr>
        <w:top w:val="none" w:sz="0" w:space="0" w:color="auto"/>
        <w:left w:val="none" w:sz="0" w:space="0" w:color="auto"/>
        <w:bottom w:val="none" w:sz="0" w:space="0" w:color="auto"/>
        <w:right w:val="none" w:sz="0" w:space="0" w:color="auto"/>
      </w:divBdr>
    </w:div>
    <w:div w:id="127358619">
      <w:bodyDiv w:val="1"/>
      <w:marLeft w:val="0"/>
      <w:marRight w:val="0"/>
      <w:marTop w:val="0"/>
      <w:marBottom w:val="0"/>
      <w:divBdr>
        <w:top w:val="none" w:sz="0" w:space="0" w:color="auto"/>
        <w:left w:val="none" w:sz="0" w:space="0" w:color="auto"/>
        <w:bottom w:val="none" w:sz="0" w:space="0" w:color="auto"/>
        <w:right w:val="none" w:sz="0" w:space="0" w:color="auto"/>
      </w:divBdr>
    </w:div>
    <w:div w:id="135614714">
      <w:bodyDiv w:val="1"/>
      <w:marLeft w:val="0"/>
      <w:marRight w:val="0"/>
      <w:marTop w:val="0"/>
      <w:marBottom w:val="0"/>
      <w:divBdr>
        <w:top w:val="none" w:sz="0" w:space="0" w:color="auto"/>
        <w:left w:val="none" w:sz="0" w:space="0" w:color="auto"/>
        <w:bottom w:val="none" w:sz="0" w:space="0" w:color="auto"/>
        <w:right w:val="none" w:sz="0" w:space="0" w:color="auto"/>
      </w:divBdr>
    </w:div>
    <w:div w:id="150341882">
      <w:bodyDiv w:val="1"/>
      <w:marLeft w:val="0"/>
      <w:marRight w:val="0"/>
      <w:marTop w:val="0"/>
      <w:marBottom w:val="0"/>
      <w:divBdr>
        <w:top w:val="none" w:sz="0" w:space="0" w:color="auto"/>
        <w:left w:val="none" w:sz="0" w:space="0" w:color="auto"/>
        <w:bottom w:val="none" w:sz="0" w:space="0" w:color="auto"/>
        <w:right w:val="none" w:sz="0" w:space="0" w:color="auto"/>
      </w:divBdr>
    </w:div>
    <w:div w:id="158622872">
      <w:bodyDiv w:val="1"/>
      <w:marLeft w:val="0"/>
      <w:marRight w:val="0"/>
      <w:marTop w:val="0"/>
      <w:marBottom w:val="0"/>
      <w:divBdr>
        <w:top w:val="none" w:sz="0" w:space="0" w:color="auto"/>
        <w:left w:val="none" w:sz="0" w:space="0" w:color="auto"/>
        <w:bottom w:val="none" w:sz="0" w:space="0" w:color="auto"/>
        <w:right w:val="none" w:sz="0" w:space="0" w:color="auto"/>
      </w:divBdr>
    </w:div>
    <w:div w:id="163933083">
      <w:bodyDiv w:val="1"/>
      <w:marLeft w:val="0"/>
      <w:marRight w:val="0"/>
      <w:marTop w:val="0"/>
      <w:marBottom w:val="0"/>
      <w:divBdr>
        <w:top w:val="none" w:sz="0" w:space="0" w:color="auto"/>
        <w:left w:val="none" w:sz="0" w:space="0" w:color="auto"/>
        <w:bottom w:val="none" w:sz="0" w:space="0" w:color="auto"/>
        <w:right w:val="none" w:sz="0" w:space="0" w:color="auto"/>
      </w:divBdr>
    </w:div>
    <w:div w:id="167916183">
      <w:bodyDiv w:val="1"/>
      <w:marLeft w:val="0"/>
      <w:marRight w:val="0"/>
      <w:marTop w:val="0"/>
      <w:marBottom w:val="0"/>
      <w:divBdr>
        <w:top w:val="none" w:sz="0" w:space="0" w:color="auto"/>
        <w:left w:val="none" w:sz="0" w:space="0" w:color="auto"/>
        <w:bottom w:val="none" w:sz="0" w:space="0" w:color="auto"/>
        <w:right w:val="none" w:sz="0" w:space="0" w:color="auto"/>
      </w:divBdr>
    </w:div>
    <w:div w:id="168104788">
      <w:bodyDiv w:val="1"/>
      <w:marLeft w:val="0"/>
      <w:marRight w:val="0"/>
      <w:marTop w:val="0"/>
      <w:marBottom w:val="0"/>
      <w:divBdr>
        <w:top w:val="none" w:sz="0" w:space="0" w:color="auto"/>
        <w:left w:val="none" w:sz="0" w:space="0" w:color="auto"/>
        <w:bottom w:val="none" w:sz="0" w:space="0" w:color="auto"/>
        <w:right w:val="none" w:sz="0" w:space="0" w:color="auto"/>
      </w:divBdr>
    </w:div>
    <w:div w:id="188303429">
      <w:bodyDiv w:val="1"/>
      <w:marLeft w:val="0"/>
      <w:marRight w:val="0"/>
      <w:marTop w:val="0"/>
      <w:marBottom w:val="0"/>
      <w:divBdr>
        <w:top w:val="none" w:sz="0" w:space="0" w:color="auto"/>
        <w:left w:val="none" w:sz="0" w:space="0" w:color="auto"/>
        <w:bottom w:val="none" w:sz="0" w:space="0" w:color="auto"/>
        <w:right w:val="none" w:sz="0" w:space="0" w:color="auto"/>
      </w:divBdr>
    </w:div>
    <w:div w:id="191503080">
      <w:bodyDiv w:val="1"/>
      <w:marLeft w:val="0"/>
      <w:marRight w:val="0"/>
      <w:marTop w:val="0"/>
      <w:marBottom w:val="0"/>
      <w:divBdr>
        <w:top w:val="none" w:sz="0" w:space="0" w:color="auto"/>
        <w:left w:val="none" w:sz="0" w:space="0" w:color="auto"/>
        <w:bottom w:val="none" w:sz="0" w:space="0" w:color="auto"/>
        <w:right w:val="none" w:sz="0" w:space="0" w:color="auto"/>
      </w:divBdr>
    </w:div>
    <w:div w:id="201870298">
      <w:bodyDiv w:val="1"/>
      <w:marLeft w:val="0"/>
      <w:marRight w:val="0"/>
      <w:marTop w:val="0"/>
      <w:marBottom w:val="0"/>
      <w:divBdr>
        <w:top w:val="none" w:sz="0" w:space="0" w:color="auto"/>
        <w:left w:val="none" w:sz="0" w:space="0" w:color="auto"/>
        <w:bottom w:val="none" w:sz="0" w:space="0" w:color="auto"/>
        <w:right w:val="none" w:sz="0" w:space="0" w:color="auto"/>
      </w:divBdr>
    </w:div>
    <w:div w:id="211118616">
      <w:bodyDiv w:val="1"/>
      <w:marLeft w:val="0"/>
      <w:marRight w:val="0"/>
      <w:marTop w:val="0"/>
      <w:marBottom w:val="0"/>
      <w:divBdr>
        <w:top w:val="none" w:sz="0" w:space="0" w:color="auto"/>
        <w:left w:val="none" w:sz="0" w:space="0" w:color="auto"/>
        <w:bottom w:val="none" w:sz="0" w:space="0" w:color="auto"/>
        <w:right w:val="none" w:sz="0" w:space="0" w:color="auto"/>
      </w:divBdr>
    </w:div>
    <w:div w:id="239483596">
      <w:bodyDiv w:val="1"/>
      <w:marLeft w:val="0"/>
      <w:marRight w:val="0"/>
      <w:marTop w:val="0"/>
      <w:marBottom w:val="0"/>
      <w:divBdr>
        <w:top w:val="none" w:sz="0" w:space="0" w:color="auto"/>
        <w:left w:val="none" w:sz="0" w:space="0" w:color="auto"/>
        <w:bottom w:val="none" w:sz="0" w:space="0" w:color="auto"/>
        <w:right w:val="none" w:sz="0" w:space="0" w:color="auto"/>
      </w:divBdr>
    </w:div>
    <w:div w:id="243535534">
      <w:bodyDiv w:val="1"/>
      <w:marLeft w:val="0"/>
      <w:marRight w:val="0"/>
      <w:marTop w:val="0"/>
      <w:marBottom w:val="0"/>
      <w:divBdr>
        <w:top w:val="none" w:sz="0" w:space="0" w:color="auto"/>
        <w:left w:val="none" w:sz="0" w:space="0" w:color="auto"/>
        <w:bottom w:val="none" w:sz="0" w:space="0" w:color="auto"/>
        <w:right w:val="none" w:sz="0" w:space="0" w:color="auto"/>
      </w:divBdr>
    </w:div>
    <w:div w:id="264652010">
      <w:bodyDiv w:val="1"/>
      <w:marLeft w:val="0"/>
      <w:marRight w:val="0"/>
      <w:marTop w:val="0"/>
      <w:marBottom w:val="0"/>
      <w:divBdr>
        <w:top w:val="none" w:sz="0" w:space="0" w:color="auto"/>
        <w:left w:val="none" w:sz="0" w:space="0" w:color="auto"/>
        <w:bottom w:val="none" w:sz="0" w:space="0" w:color="auto"/>
        <w:right w:val="none" w:sz="0" w:space="0" w:color="auto"/>
      </w:divBdr>
    </w:div>
    <w:div w:id="267665994">
      <w:bodyDiv w:val="1"/>
      <w:marLeft w:val="0"/>
      <w:marRight w:val="0"/>
      <w:marTop w:val="0"/>
      <w:marBottom w:val="0"/>
      <w:divBdr>
        <w:top w:val="none" w:sz="0" w:space="0" w:color="auto"/>
        <w:left w:val="none" w:sz="0" w:space="0" w:color="auto"/>
        <w:bottom w:val="none" w:sz="0" w:space="0" w:color="auto"/>
        <w:right w:val="none" w:sz="0" w:space="0" w:color="auto"/>
      </w:divBdr>
    </w:div>
    <w:div w:id="300889592">
      <w:bodyDiv w:val="1"/>
      <w:marLeft w:val="0"/>
      <w:marRight w:val="0"/>
      <w:marTop w:val="0"/>
      <w:marBottom w:val="0"/>
      <w:divBdr>
        <w:top w:val="none" w:sz="0" w:space="0" w:color="auto"/>
        <w:left w:val="none" w:sz="0" w:space="0" w:color="auto"/>
        <w:bottom w:val="none" w:sz="0" w:space="0" w:color="auto"/>
        <w:right w:val="none" w:sz="0" w:space="0" w:color="auto"/>
      </w:divBdr>
    </w:div>
    <w:div w:id="306596029">
      <w:bodyDiv w:val="1"/>
      <w:marLeft w:val="0"/>
      <w:marRight w:val="0"/>
      <w:marTop w:val="0"/>
      <w:marBottom w:val="0"/>
      <w:divBdr>
        <w:top w:val="none" w:sz="0" w:space="0" w:color="auto"/>
        <w:left w:val="none" w:sz="0" w:space="0" w:color="auto"/>
        <w:bottom w:val="none" w:sz="0" w:space="0" w:color="auto"/>
        <w:right w:val="none" w:sz="0" w:space="0" w:color="auto"/>
      </w:divBdr>
    </w:div>
    <w:div w:id="315914188">
      <w:bodyDiv w:val="1"/>
      <w:marLeft w:val="0"/>
      <w:marRight w:val="0"/>
      <w:marTop w:val="0"/>
      <w:marBottom w:val="0"/>
      <w:divBdr>
        <w:top w:val="none" w:sz="0" w:space="0" w:color="auto"/>
        <w:left w:val="none" w:sz="0" w:space="0" w:color="auto"/>
        <w:bottom w:val="none" w:sz="0" w:space="0" w:color="auto"/>
        <w:right w:val="none" w:sz="0" w:space="0" w:color="auto"/>
      </w:divBdr>
    </w:div>
    <w:div w:id="325934536">
      <w:bodyDiv w:val="1"/>
      <w:marLeft w:val="0"/>
      <w:marRight w:val="0"/>
      <w:marTop w:val="0"/>
      <w:marBottom w:val="0"/>
      <w:divBdr>
        <w:top w:val="none" w:sz="0" w:space="0" w:color="auto"/>
        <w:left w:val="none" w:sz="0" w:space="0" w:color="auto"/>
        <w:bottom w:val="none" w:sz="0" w:space="0" w:color="auto"/>
        <w:right w:val="none" w:sz="0" w:space="0" w:color="auto"/>
      </w:divBdr>
    </w:div>
    <w:div w:id="333531488">
      <w:bodyDiv w:val="1"/>
      <w:marLeft w:val="0"/>
      <w:marRight w:val="0"/>
      <w:marTop w:val="0"/>
      <w:marBottom w:val="0"/>
      <w:divBdr>
        <w:top w:val="none" w:sz="0" w:space="0" w:color="auto"/>
        <w:left w:val="none" w:sz="0" w:space="0" w:color="auto"/>
        <w:bottom w:val="none" w:sz="0" w:space="0" w:color="auto"/>
        <w:right w:val="none" w:sz="0" w:space="0" w:color="auto"/>
      </w:divBdr>
    </w:div>
    <w:div w:id="343703119">
      <w:bodyDiv w:val="1"/>
      <w:marLeft w:val="0"/>
      <w:marRight w:val="0"/>
      <w:marTop w:val="0"/>
      <w:marBottom w:val="0"/>
      <w:divBdr>
        <w:top w:val="none" w:sz="0" w:space="0" w:color="auto"/>
        <w:left w:val="none" w:sz="0" w:space="0" w:color="auto"/>
        <w:bottom w:val="none" w:sz="0" w:space="0" w:color="auto"/>
        <w:right w:val="none" w:sz="0" w:space="0" w:color="auto"/>
      </w:divBdr>
    </w:div>
    <w:div w:id="355812957">
      <w:bodyDiv w:val="1"/>
      <w:marLeft w:val="0"/>
      <w:marRight w:val="0"/>
      <w:marTop w:val="0"/>
      <w:marBottom w:val="0"/>
      <w:divBdr>
        <w:top w:val="none" w:sz="0" w:space="0" w:color="auto"/>
        <w:left w:val="none" w:sz="0" w:space="0" w:color="auto"/>
        <w:bottom w:val="none" w:sz="0" w:space="0" w:color="auto"/>
        <w:right w:val="none" w:sz="0" w:space="0" w:color="auto"/>
      </w:divBdr>
    </w:div>
    <w:div w:id="374890814">
      <w:bodyDiv w:val="1"/>
      <w:marLeft w:val="0"/>
      <w:marRight w:val="0"/>
      <w:marTop w:val="0"/>
      <w:marBottom w:val="0"/>
      <w:divBdr>
        <w:top w:val="none" w:sz="0" w:space="0" w:color="auto"/>
        <w:left w:val="none" w:sz="0" w:space="0" w:color="auto"/>
        <w:bottom w:val="none" w:sz="0" w:space="0" w:color="auto"/>
        <w:right w:val="none" w:sz="0" w:space="0" w:color="auto"/>
      </w:divBdr>
    </w:div>
    <w:div w:id="398092401">
      <w:bodyDiv w:val="1"/>
      <w:marLeft w:val="0"/>
      <w:marRight w:val="0"/>
      <w:marTop w:val="0"/>
      <w:marBottom w:val="0"/>
      <w:divBdr>
        <w:top w:val="none" w:sz="0" w:space="0" w:color="auto"/>
        <w:left w:val="none" w:sz="0" w:space="0" w:color="auto"/>
        <w:bottom w:val="none" w:sz="0" w:space="0" w:color="auto"/>
        <w:right w:val="none" w:sz="0" w:space="0" w:color="auto"/>
      </w:divBdr>
    </w:div>
    <w:div w:id="415248227">
      <w:bodyDiv w:val="1"/>
      <w:marLeft w:val="0"/>
      <w:marRight w:val="0"/>
      <w:marTop w:val="0"/>
      <w:marBottom w:val="0"/>
      <w:divBdr>
        <w:top w:val="none" w:sz="0" w:space="0" w:color="auto"/>
        <w:left w:val="none" w:sz="0" w:space="0" w:color="auto"/>
        <w:bottom w:val="none" w:sz="0" w:space="0" w:color="auto"/>
        <w:right w:val="none" w:sz="0" w:space="0" w:color="auto"/>
      </w:divBdr>
    </w:div>
    <w:div w:id="455217771">
      <w:bodyDiv w:val="1"/>
      <w:marLeft w:val="0"/>
      <w:marRight w:val="0"/>
      <w:marTop w:val="0"/>
      <w:marBottom w:val="0"/>
      <w:divBdr>
        <w:top w:val="none" w:sz="0" w:space="0" w:color="auto"/>
        <w:left w:val="none" w:sz="0" w:space="0" w:color="auto"/>
        <w:bottom w:val="none" w:sz="0" w:space="0" w:color="auto"/>
        <w:right w:val="none" w:sz="0" w:space="0" w:color="auto"/>
      </w:divBdr>
    </w:div>
    <w:div w:id="486938449">
      <w:bodyDiv w:val="1"/>
      <w:marLeft w:val="0"/>
      <w:marRight w:val="0"/>
      <w:marTop w:val="0"/>
      <w:marBottom w:val="0"/>
      <w:divBdr>
        <w:top w:val="none" w:sz="0" w:space="0" w:color="auto"/>
        <w:left w:val="none" w:sz="0" w:space="0" w:color="auto"/>
        <w:bottom w:val="none" w:sz="0" w:space="0" w:color="auto"/>
        <w:right w:val="none" w:sz="0" w:space="0" w:color="auto"/>
      </w:divBdr>
    </w:div>
    <w:div w:id="488716987">
      <w:bodyDiv w:val="1"/>
      <w:marLeft w:val="0"/>
      <w:marRight w:val="0"/>
      <w:marTop w:val="0"/>
      <w:marBottom w:val="0"/>
      <w:divBdr>
        <w:top w:val="none" w:sz="0" w:space="0" w:color="auto"/>
        <w:left w:val="none" w:sz="0" w:space="0" w:color="auto"/>
        <w:bottom w:val="none" w:sz="0" w:space="0" w:color="auto"/>
        <w:right w:val="none" w:sz="0" w:space="0" w:color="auto"/>
      </w:divBdr>
    </w:div>
    <w:div w:id="497042472">
      <w:bodyDiv w:val="1"/>
      <w:marLeft w:val="0"/>
      <w:marRight w:val="0"/>
      <w:marTop w:val="0"/>
      <w:marBottom w:val="0"/>
      <w:divBdr>
        <w:top w:val="none" w:sz="0" w:space="0" w:color="auto"/>
        <w:left w:val="none" w:sz="0" w:space="0" w:color="auto"/>
        <w:bottom w:val="none" w:sz="0" w:space="0" w:color="auto"/>
        <w:right w:val="none" w:sz="0" w:space="0" w:color="auto"/>
      </w:divBdr>
    </w:div>
    <w:div w:id="527524317">
      <w:bodyDiv w:val="1"/>
      <w:marLeft w:val="0"/>
      <w:marRight w:val="0"/>
      <w:marTop w:val="0"/>
      <w:marBottom w:val="0"/>
      <w:divBdr>
        <w:top w:val="none" w:sz="0" w:space="0" w:color="auto"/>
        <w:left w:val="none" w:sz="0" w:space="0" w:color="auto"/>
        <w:bottom w:val="none" w:sz="0" w:space="0" w:color="auto"/>
        <w:right w:val="none" w:sz="0" w:space="0" w:color="auto"/>
      </w:divBdr>
    </w:div>
    <w:div w:id="581527581">
      <w:bodyDiv w:val="1"/>
      <w:marLeft w:val="0"/>
      <w:marRight w:val="0"/>
      <w:marTop w:val="0"/>
      <w:marBottom w:val="0"/>
      <w:divBdr>
        <w:top w:val="none" w:sz="0" w:space="0" w:color="auto"/>
        <w:left w:val="none" w:sz="0" w:space="0" w:color="auto"/>
        <w:bottom w:val="none" w:sz="0" w:space="0" w:color="auto"/>
        <w:right w:val="none" w:sz="0" w:space="0" w:color="auto"/>
      </w:divBdr>
    </w:div>
    <w:div w:id="599609835">
      <w:bodyDiv w:val="1"/>
      <w:marLeft w:val="0"/>
      <w:marRight w:val="0"/>
      <w:marTop w:val="0"/>
      <w:marBottom w:val="0"/>
      <w:divBdr>
        <w:top w:val="none" w:sz="0" w:space="0" w:color="auto"/>
        <w:left w:val="none" w:sz="0" w:space="0" w:color="auto"/>
        <w:bottom w:val="none" w:sz="0" w:space="0" w:color="auto"/>
        <w:right w:val="none" w:sz="0" w:space="0" w:color="auto"/>
      </w:divBdr>
    </w:div>
    <w:div w:id="630012165">
      <w:bodyDiv w:val="1"/>
      <w:marLeft w:val="0"/>
      <w:marRight w:val="0"/>
      <w:marTop w:val="0"/>
      <w:marBottom w:val="0"/>
      <w:divBdr>
        <w:top w:val="none" w:sz="0" w:space="0" w:color="auto"/>
        <w:left w:val="none" w:sz="0" w:space="0" w:color="auto"/>
        <w:bottom w:val="none" w:sz="0" w:space="0" w:color="auto"/>
        <w:right w:val="none" w:sz="0" w:space="0" w:color="auto"/>
      </w:divBdr>
    </w:div>
    <w:div w:id="660547922">
      <w:bodyDiv w:val="1"/>
      <w:marLeft w:val="0"/>
      <w:marRight w:val="0"/>
      <w:marTop w:val="0"/>
      <w:marBottom w:val="0"/>
      <w:divBdr>
        <w:top w:val="none" w:sz="0" w:space="0" w:color="auto"/>
        <w:left w:val="none" w:sz="0" w:space="0" w:color="auto"/>
        <w:bottom w:val="none" w:sz="0" w:space="0" w:color="auto"/>
        <w:right w:val="none" w:sz="0" w:space="0" w:color="auto"/>
      </w:divBdr>
    </w:div>
    <w:div w:id="701325752">
      <w:bodyDiv w:val="1"/>
      <w:marLeft w:val="0"/>
      <w:marRight w:val="0"/>
      <w:marTop w:val="0"/>
      <w:marBottom w:val="0"/>
      <w:divBdr>
        <w:top w:val="none" w:sz="0" w:space="0" w:color="auto"/>
        <w:left w:val="none" w:sz="0" w:space="0" w:color="auto"/>
        <w:bottom w:val="none" w:sz="0" w:space="0" w:color="auto"/>
        <w:right w:val="none" w:sz="0" w:space="0" w:color="auto"/>
      </w:divBdr>
    </w:div>
    <w:div w:id="708073160">
      <w:bodyDiv w:val="1"/>
      <w:marLeft w:val="0"/>
      <w:marRight w:val="0"/>
      <w:marTop w:val="0"/>
      <w:marBottom w:val="0"/>
      <w:divBdr>
        <w:top w:val="none" w:sz="0" w:space="0" w:color="auto"/>
        <w:left w:val="none" w:sz="0" w:space="0" w:color="auto"/>
        <w:bottom w:val="none" w:sz="0" w:space="0" w:color="auto"/>
        <w:right w:val="none" w:sz="0" w:space="0" w:color="auto"/>
      </w:divBdr>
    </w:div>
    <w:div w:id="719594206">
      <w:bodyDiv w:val="1"/>
      <w:marLeft w:val="0"/>
      <w:marRight w:val="0"/>
      <w:marTop w:val="0"/>
      <w:marBottom w:val="0"/>
      <w:divBdr>
        <w:top w:val="none" w:sz="0" w:space="0" w:color="auto"/>
        <w:left w:val="none" w:sz="0" w:space="0" w:color="auto"/>
        <w:bottom w:val="none" w:sz="0" w:space="0" w:color="auto"/>
        <w:right w:val="none" w:sz="0" w:space="0" w:color="auto"/>
      </w:divBdr>
    </w:div>
    <w:div w:id="719669416">
      <w:bodyDiv w:val="1"/>
      <w:marLeft w:val="0"/>
      <w:marRight w:val="0"/>
      <w:marTop w:val="0"/>
      <w:marBottom w:val="0"/>
      <w:divBdr>
        <w:top w:val="none" w:sz="0" w:space="0" w:color="auto"/>
        <w:left w:val="none" w:sz="0" w:space="0" w:color="auto"/>
        <w:bottom w:val="none" w:sz="0" w:space="0" w:color="auto"/>
        <w:right w:val="none" w:sz="0" w:space="0" w:color="auto"/>
      </w:divBdr>
    </w:div>
    <w:div w:id="759063666">
      <w:bodyDiv w:val="1"/>
      <w:marLeft w:val="0"/>
      <w:marRight w:val="0"/>
      <w:marTop w:val="0"/>
      <w:marBottom w:val="0"/>
      <w:divBdr>
        <w:top w:val="none" w:sz="0" w:space="0" w:color="auto"/>
        <w:left w:val="none" w:sz="0" w:space="0" w:color="auto"/>
        <w:bottom w:val="none" w:sz="0" w:space="0" w:color="auto"/>
        <w:right w:val="none" w:sz="0" w:space="0" w:color="auto"/>
      </w:divBdr>
    </w:div>
    <w:div w:id="778570008">
      <w:bodyDiv w:val="1"/>
      <w:marLeft w:val="0"/>
      <w:marRight w:val="0"/>
      <w:marTop w:val="0"/>
      <w:marBottom w:val="0"/>
      <w:divBdr>
        <w:top w:val="none" w:sz="0" w:space="0" w:color="auto"/>
        <w:left w:val="none" w:sz="0" w:space="0" w:color="auto"/>
        <w:bottom w:val="none" w:sz="0" w:space="0" w:color="auto"/>
        <w:right w:val="none" w:sz="0" w:space="0" w:color="auto"/>
      </w:divBdr>
    </w:div>
    <w:div w:id="780031192">
      <w:bodyDiv w:val="1"/>
      <w:marLeft w:val="0"/>
      <w:marRight w:val="0"/>
      <w:marTop w:val="0"/>
      <w:marBottom w:val="0"/>
      <w:divBdr>
        <w:top w:val="none" w:sz="0" w:space="0" w:color="auto"/>
        <w:left w:val="none" w:sz="0" w:space="0" w:color="auto"/>
        <w:bottom w:val="none" w:sz="0" w:space="0" w:color="auto"/>
        <w:right w:val="none" w:sz="0" w:space="0" w:color="auto"/>
      </w:divBdr>
    </w:div>
    <w:div w:id="799956813">
      <w:bodyDiv w:val="1"/>
      <w:marLeft w:val="0"/>
      <w:marRight w:val="0"/>
      <w:marTop w:val="0"/>
      <w:marBottom w:val="0"/>
      <w:divBdr>
        <w:top w:val="none" w:sz="0" w:space="0" w:color="auto"/>
        <w:left w:val="none" w:sz="0" w:space="0" w:color="auto"/>
        <w:bottom w:val="none" w:sz="0" w:space="0" w:color="auto"/>
        <w:right w:val="none" w:sz="0" w:space="0" w:color="auto"/>
      </w:divBdr>
    </w:div>
    <w:div w:id="808127808">
      <w:bodyDiv w:val="1"/>
      <w:marLeft w:val="0"/>
      <w:marRight w:val="0"/>
      <w:marTop w:val="0"/>
      <w:marBottom w:val="0"/>
      <w:divBdr>
        <w:top w:val="none" w:sz="0" w:space="0" w:color="auto"/>
        <w:left w:val="none" w:sz="0" w:space="0" w:color="auto"/>
        <w:bottom w:val="none" w:sz="0" w:space="0" w:color="auto"/>
        <w:right w:val="none" w:sz="0" w:space="0" w:color="auto"/>
      </w:divBdr>
    </w:div>
    <w:div w:id="813369855">
      <w:bodyDiv w:val="1"/>
      <w:marLeft w:val="0"/>
      <w:marRight w:val="0"/>
      <w:marTop w:val="0"/>
      <w:marBottom w:val="0"/>
      <w:divBdr>
        <w:top w:val="none" w:sz="0" w:space="0" w:color="auto"/>
        <w:left w:val="none" w:sz="0" w:space="0" w:color="auto"/>
        <w:bottom w:val="none" w:sz="0" w:space="0" w:color="auto"/>
        <w:right w:val="none" w:sz="0" w:space="0" w:color="auto"/>
      </w:divBdr>
    </w:div>
    <w:div w:id="816337693">
      <w:bodyDiv w:val="1"/>
      <w:marLeft w:val="0"/>
      <w:marRight w:val="0"/>
      <w:marTop w:val="0"/>
      <w:marBottom w:val="0"/>
      <w:divBdr>
        <w:top w:val="none" w:sz="0" w:space="0" w:color="auto"/>
        <w:left w:val="none" w:sz="0" w:space="0" w:color="auto"/>
        <w:bottom w:val="none" w:sz="0" w:space="0" w:color="auto"/>
        <w:right w:val="none" w:sz="0" w:space="0" w:color="auto"/>
      </w:divBdr>
    </w:div>
    <w:div w:id="831532940">
      <w:bodyDiv w:val="1"/>
      <w:marLeft w:val="0"/>
      <w:marRight w:val="0"/>
      <w:marTop w:val="0"/>
      <w:marBottom w:val="0"/>
      <w:divBdr>
        <w:top w:val="none" w:sz="0" w:space="0" w:color="auto"/>
        <w:left w:val="none" w:sz="0" w:space="0" w:color="auto"/>
        <w:bottom w:val="none" w:sz="0" w:space="0" w:color="auto"/>
        <w:right w:val="none" w:sz="0" w:space="0" w:color="auto"/>
      </w:divBdr>
    </w:div>
    <w:div w:id="849369132">
      <w:bodyDiv w:val="1"/>
      <w:marLeft w:val="0"/>
      <w:marRight w:val="0"/>
      <w:marTop w:val="0"/>
      <w:marBottom w:val="0"/>
      <w:divBdr>
        <w:top w:val="none" w:sz="0" w:space="0" w:color="auto"/>
        <w:left w:val="none" w:sz="0" w:space="0" w:color="auto"/>
        <w:bottom w:val="none" w:sz="0" w:space="0" w:color="auto"/>
        <w:right w:val="none" w:sz="0" w:space="0" w:color="auto"/>
      </w:divBdr>
    </w:div>
    <w:div w:id="863247725">
      <w:bodyDiv w:val="1"/>
      <w:marLeft w:val="0"/>
      <w:marRight w:val="0"/>
      <w:marTop w:val="0"/>
      <w:marBottom w:val="0"/>
      <w:divBdr>
        <w:top w:val="none" w:sz="0" w:space="0" w:color="auto"/>
        <w:left w:val="none" w:sz="0" w:space="0" w:color="auto"/>
        <w:bottom w:val="none" w:sz="0" w:space="0" w:color="auto"/>
        <w:right w:val="none" w:sz="0" w:space="0" w:color="auto"/>
      </w:divBdr>
    </w:div>
    <w:div w:id="888733879">
      <w:bodyDiv w:val="1"/>
      <w:marLeft w:val="0"/>
      <w:marRight w:val="0"/>
      <w:marTop w:val="0"/>
      <w:marBottom w:val="0"/>
      <w:divBdr>
        <w:top w:val="none" w:sz="0" w:space="0" w:color="auto"/>
        <w:left w:val="none" w:sz="0" w:space="0" w:color="auto"/>
        <w:bottom w:val="none" w:sz="0" w:space="0" w:color="auto"/>
        <w:right w:val="none" w:sz="0" w:space="0" w:color="auto"/>
      </w:divBdr>
    </w:div>
    <w:div w:id="907302170">
      <w:bodyDiv w:val="1"/>
      <w:marLeft w:val="0"/>
      <w:marRight w:val="0"/>
      <w:marTop w:val="0"/>
      <w:marBottom w:val="0"/>
      <w:divBdr>
        <w:top w:val="none" w:sz="0" w:space="0" w:color="auto"/>
        <w:left w:val="none" w:sz="0" w:space="0" w:color="auto"/>
        <w:bottom w:val="none" w:sz="0" w:space="0" w:color="auto"/>
        <w:right w:val="none" w:sz="0" w:space="0" w:color="auto"/>
      </w:divBdr>
    </w:div>
    <w:div w:id="912810398">
      <w:bodyDiv w:val="1"/>
      <w:marLeft w:val="0"/>
      <w:marRight w:val="0"/>
      <w:marTop w:val="0"/>
      <w:marBottom w:val="0"/>
      <w:divBdr>
        <w:top w:val="none" w:sz="0" w:space="0" w:color="auto"/>
        <w:left w:val="none" w:sz="0" w:space="0" w:color="auto"/>
        <w:bottom w:val="none" w:sz="0" w:space="0" w:color="auto"/>
        <w:right w:val="none" w:sz="0" w:space="0" w:color="auto"/>
      </w:divBdr>
    </w:div>
    <w:div w:id="919753495">
      <w:bodyDiv w:val="1"/>
      <w:marLeft w:val="0"/>
      <w:marRight w:val="0"/>
      <w:marTop w:val="0"/>
      <w:marBottom w:val="0"/>
      <w:divBdr>
        <w:top w:val="none" w:sz="0" w:space="0" w:color="auto"/>
        <w:left w:val="none" w:sz="0" w:space="0" w:color="auto"/>
        <w:bottom w:val="none" w:sz="0" w:space="0" w:color="auto"/>
        <w:right w:val="none" w:sz="0" w:space="0" w:color="auto"/>
      </w:divBdr>
    </w:div>
    <w:div w:id="924536146">
      <w:bodyDiv w:val="1"/>
      <w:marLeft w:val="0"/>
      <w:marRight w:val="0"/>
      <w:marTop w:val="0"/>
      <w:marBottom w:val="0"/>
      <w:divBdr>
        <w:top w:val="none" w:sz="0" w:space="0" w:color="auto"/>
        <w:left w:val="none" w:sz="0" w:space="0" w:color="auto"/>
        <w:bottom w:val="none" w:sz="0" w:space="0" w:color="auto"/>
        <w:right w:val="none" w:sz="0" w:space="0" w:color="auto"/>
      </w:divBdr>
    </w:div>
    <w:div w:id="928121151">
      <w:bodyDiv w:val="1"/>
      <w:marLeft w:val="0"/>
      <w:marRight w:val="0"/>
      <w:marTop w:val="0"/>
      <w:marBottom w:val="0"/>
      <w:divBdr>
        <w:top w:val="none" w:sz="0" w:space="0" w:color="auto"/>
        <w:left w:val="none" w:sz="0" w:space="0" w:color="auto"/>
        <w:bottom w:val="none" w:sz="0" w:space="0" w:color="auto"/>
        <w:right w:val="none" w:sz="0" w:space="0" w:color="auto"/>
      </w:divBdr>
    </w:div>
    <w:div w:id="948586515">
      <w:bodyDiv w:val="1"/>
      <w:marLeft w:val="0"/>
      <w:marRight w:val="0"/>
      <w:marTop w:val="0"/>
      <w:marBottom w:val="0"/>
      <w:divBdr>
        <w:top w:val="none" w:sz="0" w:space="0" w:color="auto"/>
        <w:left w:val="none" w:sz="0" w:space="0" w:color="auto"/>
        <w:bottom w:val="none" w:sz="0" w:space="0" w:color="auto"/>
        <w:right w:val="none" w:sz="0" w:space="0" w:color="auto"/>
      </w:divBdr>
    </w:div>
    <w:div w:id="1002778034">
      <w:bodyDiv w:val="1"/>
      <w:marLeft w:val="0"/>
      <w:marRight w:val="0"/>
      <w:marTop w:val="0"/>
      <w:marBottom w:val="0"/>
      <w:divBdr>
        <w:top w:val="none" w:sz="0" w:space="0" w:color="auto"/>
        <w:left w:val="none" w:sz="0" w:space="0" w:color="auto"/>
        <w:bottom w:val="none" w:sz="0" w:space="0" w:color="auto"/>
        <w:right w:val="none" w:sz="0" w:space="0" w:color="auto"/>
      </w:divBdr>
    </w:div>
    <w:div w:id="1048457525">
      <w:bodyDiv w:val="1"/>
      <w:marLeft w:val="0"/>
      <w:marRight w:val="0"/>
      <w:marTop w:val="0"/>
      <w:marBottom w:val="0"/>
      <w:divBdr>
        <w:top w:val="none" w:sz="0" w:space="0" w:color="auto"/>
        <w:left w:val="none" w:sz="0" w:space="0" w:color="auto"/>
        <w:bottom w:val="none" w:sz="0" w:space="0" w:color="auto"/>
        <w:right w:val="none" w:sz="0" w:space="0" w:color="auto"/>
      </w:divBdr>
    </w:div>
    <w:div w:id="1068647131">
      <w:bodyDiv w:val="1"/>
      <w:marLeft w:val="0"/>
      <w:marRight w:val="0"/>
      <w:marTop w:val="0"/>
      <w:marBottom w:val="0"/>
      <w:divBdr>
        <w:top w:val="none" w:sz="0" w:space="0" w:color="auto"/>
        <w:left w:val="none" w:sz="0" w:space="0" w:color="auto"/>
        <w:bottom w:val="none" w:sz="0" w:space="0" w:color="auto"/>
        <w:right w:val="none" w:sz="0" w:space="0" w:color="auto"/>
      </w:divBdr>
    </w:div>
    <w:div w:id="1084691150">
      <w:bodyDiv w:val="1"/>
      <w:marLeft w:val="0"/>
      <w:marRight w:val="0"/>
      <w:marTop w:val="0"/>
      <w:marBottom w:val="0"/>
      <w:divBdr>
        <w:top w:val="none" w:sz="0" w:space="0" w:color="auto"/>
        <w:left w:val="none" w:sz="0" w:space="0" w:color="auto"/>
        <w:bottom w:val="none" w:sz="0" w:space="0" w:color="auto"/>
        <w:right w:val="none" w:sz="0" w:space="0" w:color="auto"/>
      </w:divBdr>
    </w:div>
    <w:div w:id="1086656298">
      <w:bodyDiv w:val="1"/>
      <w:marLeft w:val="0"/>
      <w:marRight w:val="0"/>
      <w:marTop w:val="0"/>
      <w:marBottom w:val="0"/>
      <w:divBdr>
        <w:top w:val="none" w:sz="0" w:space="0" w:color="auto"/>
        <w:left w:val="none" w:sz="0" w:space="0" w:color="auto"/>
        <w:bottom w:val="none" w:sz="0" w:space="0" w:color="auto"/>
        <w:right w:val="none" w:sz="0" w:space="0" w:color="auto"/>
      </w:divBdr>
    </w:div>
    <w:div w:id="1087076849">
      <w:bodyDiv w:val="1"/>
      <w:marLeft w:val="0"/>
      <w:marRight w:val="0"/>
      <w:marTop w:val="0"/>
      <w:marBottom w:val="0"/>
      <w:divBdr>
        <w:top w:val="none" w:sz="0" w:space="0" w:color="auto"/>
        <w:left w:val="none" w:sz="0" w:space="0" w:color="auto"/>
        <w:bottom w:val="none" w:sz="0" w:space="0" w:color="auto"/>
        <w:right w:val="none" w:sz="0" w:space="0" w:color="auto"/>
      </w:divBdr>
    </w:div>
    <w:div w:id="1088429067">
      <w:bodyDiv w:val="1"/>
      <w:marLeft w:val="0"/>
      <w:marRight w:val="0"/>
      <w:marTop w:val="0"/>
      <w:marBottom w:val="0"/>
      <w:divBdr>
        <w:top w:val="none" w:sz="0" w:space="0" w:color="auto"/>
        <w:left w:val="none" w:sz="0" w:space="0" w:color="auto"/>
        <w:bottom w:val="none" w:sz="0" w:space="0" w:color="auto"/>
        <w:right w:val="none" w:sz="0" w:space="0" w:color="auto"/>
      </w:divBdr>
    </w:div>
    <w:div w:id="1102384094">
      <w:bodyDiv w:val="1"/>
      <w:marLeft w:val="0"/>
      <w:marRight w:val="0"/>
      <w:marTop w:val="0"/>
      <w:marBottom w:val="0"/>
      <w:divBdr>
        <w:top w:val="none" w:sz="0" w:space="0" w:color="auto"/>
        <w:left w:val="none" w:sz="0" w:space="0" w:color="auto"/>
        <w:bottom w:val="none" w:sz="0" w:space="0" w:color="auto"/>
        <w:right w:val="none" w:sz="0" w:space="0" w:color="auto"/>
      </w:divBdr>
    </w:div>
    <w:div w:id="1107847137">
      <w:bodyDiv w:val="1"/>
      <w:marLeft w:val="0"/>
      <w:marRight w:val="0"/>
      <w:marTop w:val="0"/>
      <w:marBottom w:val="0"/>
      <w:divBdr>
        <w:top w:val="none" w:sz="0" w:space="0" w:color="auto"/>
        <w:left w:val="none" w:sz="0" w:space="0" w:color="auto"/>
        <w:bottom w:val="none" w:sz="0" w:space="0" w:color="auto"/>
        <w:right w:val="none" w:sz="0" w:space="0" w:color="auto"/>
      </w:divBdr>
    </w:div>
    <w:div w:id="1190408852">
      <w:bodyDiv w:val="1"/>
      <w:marLeft w:val="0"/>
      <w:marRight w:val="0"/>
      <w:marTop w:val="0"/>
      <w:marBottom w:val="0"/>
      <w:divBdr>
        <w:top w:val="none" w:sz="0" w:space="0" w:color="auto"/>
        <w:left w:val="none" w:sz="0" w:space="0" w:color="auto"/>
        <w:bottom w:val="none" w:sz="0" w:space="0" w:color="auto"/>
        <w:right w:val="none" w:sz="0" w:space="0" w:color="auto"/>
      </w:divBdr>
    </w:div>
    <w:div w:id="1223563286">
      <w:bodyDiv w:val="1"/>
      <w:marLeft w:val="0"/>
      <w:marRight w:val="0"/>
      <w:marTop w:val="0"/>
      <w:marBottom w:val="0"/>
      <w:divBdr>
        <w:top w:val="none" w:sz="0" w:space="0" w:color="auto"/>
        <w:left w:val="none" w:sz="0" w:space="0" w:color="auto"/>
        <w:bottom w:val="none" w:sz="0" w:space="0" w:color="auto"/>
        <w:right w:val="none" w:sz="0" w:space="0" w:color="auto"/>
      </w:divBdr>
    </w:div>
    <w:div w:id="1237785970">
      <w:bodyDiv w:val="1"/>
      <w:marLeft w:val="0"/>
      <w:marRight w:val="0"/>
      <w:marTop w:val="0"/>
      <w:marBottom w:val="0"/>
      <w:divBdr>
        <w:top w:val="none" w:sz="0" w:space="0" w:color="auto"/>
        <w:left w:val="none" w:sz="0" w:space="0" w:color="auto"/>
        <w:bottom w:val="none" w:sz="0" w:space="0" w:color="auto"/>
        <w:right w:val="none" w:sz="0" w:space="0" w:color="auto"/>
      </w:divBdr>
    </w:div>
    <w:div w:id="1241712995">
      <w:bodyDiv w:val="1"/>
      <w:marLeft w:val="0"/>
      <w:marRight w:val="0"/>
      <w:marTop w:val="0"/>
      <w:marBottom w:val="0"/>
      <w:divBdr>
        <w:top w:val="none" w:sz="0" w:space="0" w:color="auto"/>
        <w:left w:val="none" w:sz="0" w:space="0" w:color="auto"/>
        <w:bottom w:val="none" w:sz="0" w:space="0" w:color="auto"/>
        <w:right w:val="none" w:sz="0" w:space="0" w:color="auto"/>
      </w:divBdr>
    </w:div>
    <w:div w:id="1242984382">
      <w:bodyDiv w:val="1"/>
      <w:marLeft w:val="0"/>
      <w:marRight w:val="0"/>
      <w:marTop w:val="0"/>
      <w:marBottom w:val="0"/>
      <w:divBdr>
        <w:top w:val="none" w:sz="0" w:space="0" w:color="auto"/>
        <w:left w:val="none" w:sz="0" w:space="0" w:color="auto"/>
        <w:bottom w:val="none" w:sz="0" w:space="0" w:color="auto"/>
        <w:right w:val="none" w:sz="0" w:space="0" w:color="auto"/>
      </w:divBdr>
    </w:div>
    <w:div w:id="1256012056">
      <w:bodyDiv w:val="1"/>
      <w:marLeft w:val="0"/>
      <w:marRight w:val="0"/>
      <w:marTop w:val="0"/>
      <w:marBottom w:val="0"/>
      <w:divBdr>
        <w:top w:val="none" w:sz="0" w:space="0" w:color="auto"/>
        <w:left w:val="none" w:sz="0" w:space="0" w:color="auto"/>
        <w:bottom w:val="none" w:sz="0" w:space="0" w:color="auto"/>
        <w:right w:val="none" w:sz="0" w:space="0" w:color="auto"/>
      </w:divBdr>
    </w:div>
    <w:div w:id="1274896955">
      <w:bodyDiv w:val="1"/>
      <w:marLeft w:val="0"/>
      <w:marRight w:val="0"/>
      <w:marTop w:val="0"/>
      <w:marBottom w:val="0"/>
      <w:divBdr>
        <w:top w:val="none" w:sz="0" w:space="0" w:color="auto"/>
        <w:left w:val="none" w:sz="0" w:space="0" w:color="auto"/>
        <w:bottom w:val="none" w:sz="0" w:space="0" w:color="auto"/>
        <w:right w:val="none" w:sz="0" w:space="0" w:color="auto"/>
      </w:divBdr>
    </w:div>
    <w:div w:id="1288731756">
      <w:bodyDiv w:val="1"/>
      <w:marLeft w:val="0"/>
      <w:marRight w:val="0"/>
      <w:marTop w:val="0"/>
      <w:marBottom w:val="0"/>
      <w:divBdr>
        <w:top w:val="none" w:sz="0" w:space="0" w:color="auto"/>
        <w:left w:val="none" w:sz="0" w:space="0" w:color="auto"/>
        <w:bottom w:val="none" w:sz="0" w:space="0" w:color="auto"/>
        <w:right w:val="none" w:sz="0" w:space="0" w:color="auto"/>
      </w:divBdr>
    </w:div>
    <w:div w:id="1296910790">
      <w:bodyDiv w:val="1"/>
      <w:marLeft w:val="0"/>
      <w:marRight w:val="0"/>
      <w:marTop w:val="0"/>
      <w:marBottom w:val="0"/>
      <w:divBdr>
        <w:top w:val="none" w:sz="0" w:space="0" w:color="auto"/>
        <w:left w:val="none" w:sz="0" w:space="0" w:color="auto"/>
        <w:bottom w:val="none" w:sz="0" w:space="0" w:color="auto"/>
        <w:right w:val="none" w:sz="0" w:space="0" w:color="auto"/>
      </w:divBdr>
    </w:div>
    <w:div w:id="1303929399">
      <w:bodyDiv w:val="1"/>
      <w:marLeft w:val="0"/>
      <w:marRight w:val="0"/>
      <w:marTop w:val="0"/>
      <w:marBottom w:val="0"/>
      <w:divBdr>
        <w:top w:val="none" w:sz="0" w:space="0" w:color="auto"/>
        <w:left w:val="none" w:sz="0" w:space="0" w:color="auto"/>
        <w:bottom w:val="none" w:sz="0" w:space="0" w:color="auto"/>
        <w:right w:val="none" w:sz="0" w:space="0" w:color="auto"/>
      </w:divBdr>
    </w:div>
    <w:div w:id="1305044323">
      <w:bodyDiv w:val="1"/>
      <w:marLeft w:val="0"/>
      <w:marRight w:val="0"/>
      <w:marTop w:val="0"/>
      <w:marBottom w:val="0"/>
      <w:divBdr>
        <w:top w:val="none" w:sz="0" w:space="0" w:color="auto"/>
        <w:left w:val="none" w:sz="0" w:space="0" w:color="auto"/>
        <w:bottom w:val="none" w:sz="0" w:space="0" w:color="auto"/>
        <w:right w:val="none" w:sz="0" w:space="0" w:color="auto"/>
      </w:divBdr>
    </w:div>
    <w:div w:id="1314289332">
      <w:bodyDiv w:val="1"/>
      <w:marLeft w:val="0"/>
      <w:marRight w:val="0"/>
      <w:marTop w:val="0"/>
      <w:marBottom w:val="0"/>
      <w:divBdr>
        <w:top w:val="none" w:sz="0" w:space="0" w:color="auto"/>
        <w:left w:val="none" w:sz="0" w:space="0" w:color="auto"/>
        <w:bottom w:val="none" w:sz="0" w:space="0" w:color="auto"/>
        <w:right w:val="none" w:sz="0" w:space="0" w:color="auto"/>
      </w:divBdr>
    </w:div>
    <w:div w:id="1327366761">
      <w:bodyDiv w:val="1"/>
      <w:marLeft w:val="0"/>
      <w:marRight w:val="0"/>
      <w:marTop w:val="0"/>
      <w:marBottom w:val="0"/>
      <w:divBdr>
        <w:top w:val="none" w:sz="0" w:space="0" w:color="auto"/>
        <w:left w:val="none" w:sz="0" w:space="0" w:color="auto"/>
        <w:bottom w:val="none" w:sz="0" w:space="0" w:color="auto"/>
        <w:right w:val="none" w:sz="0" w:space="0" w:color="auto"/>
      </w:divBdr>
    </w:div>
    <w:div w:id="1329600829">
      <w:bodyDiv w:val="1"/>
      <w:marLeft w:val="0"/>
      <w:marRight w:val="0"/>
      <w:marTop w:val="0"/>
      <w:marBottom w:val="0"/>
      <w:divBdr>
        <w:top w:val="none" w:sz="0" w:space="0" w:color="auto"/>
        <w:left w:val="none" w:sz="0" w:space="0" w:color="auto"/>
        <w:bottom w:val="none" w:sz="0" w:space="0" w:color="auto"/>
        <w:right w:val="none" w:sz="0" w:space="0" w:color="auto"/>
      </w:divBdr>
    </w:div>
    <w:div w:id="1332873250">
      <w:bodyDiv w:val="1"/>
      <w:marLeft w:val="0"/>
      <w:marRight w:val="0"/>
      <w:marTop w:val="0"/>
      <w:marBottom w:val="0"/>
      <w:divBdr>
        <w:top w:val="none" w:sz="0" w:space="0" w:color="auto"/>
        <w:left w:val="none" w:sz="0" w:space="0" w:color="auto"/>
        <w:bottom w:val="none" w:sz="0" w:space="0" w:color="auto"/>
        <w:right w:val="none" w:sz="0" w:space="0" w:color="auto"/>
      </w:divBdr>
    </w:div>
    <w:div w:id="1349478773">
      <w:bodyDiv w:val="1"/>
      <w:marLeft w:val="0"/>
      <w:marRight w:val="0"/>
      <w:marTop w:val="0"/>
      <w:marBottom w:val="0"/>
      <w:divBdr>
        <w:top w:val="none" w:sz="0" w:space="0" w:color="auto"/>
        <w:left w:val="none" w:sz="0" w:space="0" w:color="auto"/>
        <w:bottom w:val="none" w:sz="0" w:space="0" w:color="auto"/>
        <w:right w:val="none" w:sz="0" w:space="0" w:color="auto"/>
      </w:divBdr>
    </w:div>
    <w:div w:id="1383217023">
      <w:bodyDiv w:val="1"/>
      <w:marLeft w:val="0"/>
      <w:marRight w:val="0"/>
      <w:marTop w:val="0"/>
      <w:marBottom w:val="0"/>
      <w:divBdr>
        <w:top w:val="none" w:sz="0" w:space="0" w:color="auto"/>
        <w:left w:val="none" w:sz="0" w:space="0" w:color="auto"/>
        <w:bottom w:val="none" w:sz="0" w:space="0" w:color="auto"/>
        <w:right w:val="none" w:sz="0" w:space="0" w:color="auto"/>
      </w:divBdr>
    </w:div>
    <w:div w:id="1445999288">
      <w:bodyDiv w:val="1"/>
      <w:marLeft w:val="0"/>
      <w:marRight w:val="0"/>
      <w:marTop w:val="0"/>
      <w:marBottom w:val="0"/>
      <w:divBdr>
        <w:top w:val="none" w:sz="0" w:space="0" w:color="auto"/>
        <w:left w:val="none" w:sz="0" w:space="0" w:color="auto"/>
        <w:bottom w:val="none" w:sz="0" w:space="0" w:color="auto"/>
        <w:right w:val="none" w:sz="0" w:space="0" w:color="auto"/>
      </w:divBdr>
    </w:div>
    <w:div w:id="1452439327">
      <w:bodyDiv w:val="1"/>
      <w:marLeft w:val="0"/>
      <w:marRight w:val="0"/>
      <w:marTop w:val="0"/>
      <w:marBottom w:val="0"/>
      <w:divBdr>
        <w:top w:val="none" w:sz="0" w:space="0" w:color="auto"/>
        <w:left w:val="none" w:sz="0" w:space="0" w:color="auto"/>
        <w:bottom w:val="none" w:sz="0" w:space="0" w:color="auto"/>
        <w:right w:val="none" w:sz="0" w:space="0" w:color="auto"/>
      </w:divBdr>
    </w:div>
    <w:div w:id="1482650317">
      <w:bodyDiv w:val="1"/>
      <w:marLeft w:val="0"/>
      <w:marRight w:val="0"/>
      <w:marTop w:val="0"/>
      <w:marBottom w:val="0"/>
      <w:divBdr>
        <w:top w:val="none" w:sz="0" w:space="0" w:color="auto"/>
        <w:left w:val="none" w:sz="0" w:space="0" w:color="auto"/>
        <w:bottom w:val="none" w:sz="0" w:space="0" w:color="auto"/>
        <w:right w:val="none" w:sz="0" w:space="0" w:color="auto"/>
      </w:divBdr>
    </w:div>
    <w:div w:id="1525553886">
      <w:bodyDiv w:val="1"/>
      <w:marLeft w:val="0"/>
      <w:marRight w:val="0"/>
      <w:marTop w:val="0"/>
      <w:marBottom w:val="0"/>
      <w:divBdr>
        <w:top w:val="none" w:sz="0" w:space="0" w:color="auto"/>
        <w:left w:val="none" w:sz="0" w:space="0" w:color="auto"/>
        <w:bottom w:val="none" w:sz="0" w:space="0" w:color="auto"/>
        <w:right w:val="none" w:sz="0" w:space="0" w:color="auto"/>
      </w:divBdr>
    </w:div>
    <w:div w:id="1559783803">
      <w:bodyDiv w:val="1"/>
      <w:marLeft w:val="0"/>
      <w:marRight w:val="0"/>
      <w:marTop w:val="0"/>
      <w:marBottom w:val="0"/>
      <w:divBdr>
        <w:top w:val="none" w:sz="0" w:space="0" w:color="auto"/>
        <w:left w:val="none" w:sz="0" w:space="0" w:color="auto"/>
        <w:bottom w:val="none" w:sz="0" w:space="0" w:color="auto"/>
        <w:right w:val="none" w:sz="0" w:space="0" w:color="auto"/>
      </w:divBdr>
    </w:div>
    <w:div w:id="1563640700">
      <w:bodyDiv w:val="1"/>
      <w:marLeft w:val="0"/>
      <w:marRight w:val="0"/>
      <w:marTop w:val="0"/>
      <w:marBottom w:val="0"/>
      <w:divBdr>
        <w:top w:val="none" w:sz="0" w:space="0" w:color="auto"/>
        <w:left w:val="none" w:sz="0" w:space="0" w:color="auto"/>
        <w:bottom w:val="none" w:sz="0" w:space="0" w:color="auto"/>
        <w:right w:val="none" w:sz="0" w:space="0" w:color="auto"/>
      </w:divBdr>
    </w:div>
    <w:div w:id="1575621777">
      <w:bodyDiv w:val="1"/>
      <w:marLeft w:val="0"/>
      <w:marRight w:val="0"/>
      <w:marTop w:val="0"/>
      <w:marBottom w:val="0"/>
      <w:divBdr>
        <w:top w:val="none" w:sz="0" w:space="0" w:color="auto"/>
        <w:left w:val="none" w:sz="0" w:space="0" w:color="auto"/>
        <w:bottom w:val="none" w:sz="0" w:space="0" w:color="auto"/>
        <w:right w:val="none" w:sz="0" w:space="0" w:color="auto"/>
      </w:divBdr>
    </w:div>
    <w:div w:id="1613786596">
      <w:bodyDiv w:val="1"/>
      <w:marLeft w:val="0"/>
      <w:marRight w:val="0"/>
      <w:marTop w:val="0"/>
      <w:marBottom w:val="0"/>
      <w:divBdr>
        <w:top w:val="none" w:sz="0" w:space="0" w:color="auto"/>
        <w:left w:val="none" w:sz="0" w:space="0" w:color="auto"/>
        <w:bottom w:val="none" w:sz="0" w:space="0" w:color="auto"/>
        <w:right w:val="none" w:sz="0" w:space="0" w:color="auto"/>
      </w:divBdr>
    </w:div>
    <w:div w:id="1615211716">
      <w:bodyDiv w:val="1"/>
      <w:marLeft w:val="0"/>
      <w:marRight w:val="0"/>
      <w:marTop w:val="0"/>
      <w:marBottom w:val="0"/>
      <w:divBdr>
        <w:top w:val="none" w:sz="0" w:space="0" w:color="auto"/>
        <w:left w:val="none" w:sz="0" w:space="0" w:color="auto"/>
        <w:bottom w:val="none" w:sz="0" w:space="0" w:color="auto"/>
        <w:right w:val="none" w:sz="0" w:space="0" w:color="auto"/>
      </w:divBdr>
    </w:div>
    <w:div w:id="1640070101">
      <w:bodyDiv w:val="1"/>
      <w:marLeft w:val="0"/>
      <w:marRight w:val="0"/>
      <w:marTop w:val="0"/>
      <w:marBottom w:val="0"/>
      <w:divBdr>
        <w:top w:val="none" w:sz="0" w:space="0" w:color="auto"/>
        <w:left w:val="none" w:sz="0" w:space="0" w:color="auto"/>
        <w:bottom w:val="none" w:sz="0" w:space="0" w:color="auto"/>
        <w:right w:val="none" w:sz="0" w:space="0" w:color="auto"/>
      </w:divBdr>
    </w:div>
    <w:div w:id="1662467399">
      <w:bodyDiv w:val="1"/>
      <w:marLeft w:val="0"/>
      <w:marRight w:val="0"/>
      <w:marTop w:val="0"/>
      <w:marBottom w:val="0"/>
      <w:divBdr>
        <w:top w:val="none" w:sz="0" w:space="0" w:color="auto"/>
        <w:left w:val="none" w:sz="0" w:space="0" w:color="auto"/>
        <w:bottom w:val="none" w:sz="0" w:space="0" w:color="auto"/>
        <w:right w:val="none" w:sz="0" w:space="0" w:color="auto"/>
      </w:divBdr>
    </w:div>
    <w:div w:id="1664432130">
      <w:bodyDiv w:val="1"/>
      <w:marLeft w:val="0"/>
      <w:marRight w:val="0"/>
      <w:marTop w:val="0"/>
      <w:marBottom w:val="0"/>
      <w:divBdr>
        <w:top w:val="none" w:sz="0" w:space="0" w:color="auto"/>
        <w:left w:val="none" w:sz="0" w:space="0" w:color="auto"/>
        <w:bottom w:val="none" w:sz="0" w:space="0" w:color="auto"/>
        <w:right w:val="none" w:sz="0" w:space="0" w:color="auto"/>
      </w:divBdr>
    </w:div>
    <w:div w:id="1683240520">
      <w:bodyDiv w:val="1"/>
      <w:marLeft w:val="0"/>
      <w:marRight w:val="0"/>
      <w:marTop w:val="0"/>
      <w:marBottom w:val="0"/>
      <w:divBdr>
        <w:top w:val="none" w:sz="0" w:space="0" w:color="auto"/>
        <w:left w:val="none" w:sz="0" w:space="0" w:color="auto"/>
        <w:bottom w:val="none" w:sz="0" w:space="0" w:color="auto"/>
        <w:right w:val="none" w:sz="0" w:space="0" w:color="auto"/>
      </w:divBdr>
    </w:div>
    <w:div w:id="1717970789">
      <w:bodyDiv w:val="1"/>
      <w:marLeft w:val="0"/>
      <w:marRight w:val="0"/>
      <w:marTop w:val="0"/>
      <w:marBottom w:val="0"/>
      <w:divBdr>
        <w:top w:val="none" w:sz="0" w:space="0" w:color="auto"/>
        <w:left w:val="none" w:sz="0" w:space="0" w:color="auto"/>
        <w:bottom w:val="none" w:sz="0" w:space="0" w:color="auto"/>
        <w:right w:val="none" w:sz="0" w:space="0" w:color="auto"/>
      </w:divBdr>
    </w:div>
    <w:div w:id="1731731862">
      <w:bodyDiv w:val="1"/>
      <w:marLeft w:val="0"/>
      <w:marRight w:val="0"/>
      <w:marTop w:val="0"/>
      <w:marBottom w:val="0"/>
      <w:divBdr>
        <w:top w:val="none" w:sz="0" w:space="0" w:color="auto"/>
        <w:left w:val="none" w:sz="0" w:space="0" w:color="auto"/>
        <w:bottom w:val="none" w:sz="0" w:space="0" w:color="auto"/>
        <w:right w:val="none" w:sz="0" w:space="0" w:color="auto"/>
      </w:divBdr>
    </w:div>
    <w:div w:id="1734965505">
      <w:bodyDiv w:val="1"/>
      <w:marLeft w:val="0"/>
      <w:marRight w:val="0"/>
      <w:marTop w:val="0"/>
      <w:marBottom w:val="0"/>
      <w:divBdr>
        <w:top w:val="none" w:sz="0" w:space="0" w:color="auto"/>
        <w:left w:val="none" w:sz="0" w:space="0" w:color="auto"/>
        <w:bottom w:val="none" w:sz="0" w:space="0" w:color="auto"/>
        <w:right w:val="none" w:sz="0" w:space="0" w:color="auto"/>
      </w:divBdr>
    </w:div>
    <w:div w:id="1759136199">
      <w:bodyDiv w:val="1"/>
      <w:marLeft w:val="0"/>
      <w:marRight w:val="0"/>
      <w:marTop w:val="0"/>
      <w:marBottom w:val="0"/>
      <w:divBdr>
        <w:top w:val="none" w:sz="0" w:space="0" w:color="auto"/>
        <w:left w:val="none" w:sz="0" w:space="0" w:color="auto"/>
        <w:bottom w:val="none" w:sz="0" w:space="0" w:color="auto"/>
        <w:right w:val="none" w:sz="0" w:space="0" w:color="auto"/>
      </w:divBdr>
    </w:div>
    <w:div w:id="1773935151">
      <w:bodyDiv w:val="1"/>
      <w:marLeft w:val="0"/>
      <w:marRight w:val="0"/>
      <w:marTop w:val="0"/>
      <w:marBottom w:val="0"/>
      <w:divBdr>
        <w:top w:val="none" w:sz="0" w:space="0" w:color="auto"/>
        <w:left w:val="none" w:sz="0" w:space="0" w:color="auto"/>
        <w:bottom w:val="none" w:sz="0" w:space="0" w:color="auto"/>
        <w:right w:val="none" w:sz="0" w:space="0" w:color="auto"/>
      </w:divBdr>
    </w:div>
    <w:div w:id="1777557523">
      <w:bodyDiv w:val="1"/>
      <w:marLeft w:val="0"/>
      <w:marRight w:val="0"/>
      <w:marTop w:val="0"/>
      <w:marBottom w:val="0"/>
      <w:divBdr>
        <w:top w:val="none" w:sz="0" w:space="0" w:color="auto"/>
        <w:left w:val="none" w:sz="0" w:space="0" w:color="auto"/>
        <w:bottom w:val="none" w:sz="0" w:space="0" w:color="auto"/>
        <w:right w:val="none" w:sz="0" w:space="0" w:color="auto"/>
      </w:divBdr>
    </w:div>
    <w:div w:id="1782141452">
      <w:bodyDiv w:val="1"/>
      <w:marLeft w:val="0"/>
      <w:marRight w:val="0"/>
      <w:marTop w:val="0"/>
      <w:marBottom w:val="0"/>
      <w:divBdr>
        <w:top w:val="none" w:sz="0" w:space="0" w:color="auto"/>
        <w:left w:val="none" w:sz="0" w:space="0" w:color="auto"/>
        <w:bottom w:val="none" w:sz="0" w:space="0" w:color="auto"/>
        <w:right w:val="none" w:sz="0" w:space="0" w:color="auto"/>
      </w:divBdr>
    </w:div>
    <w:div w:id="1795757014">
      <w:bodyDiv w:val="1"/>
      <w:marLeft w:val="0"/>
      <w:marRight w:val="0"/>
      <w:marTop w:val="0"/>
      <w:marBottom w:val="0"/>
      <w:divBdr>
        <w:top w:val="none" w:sz="0" w:space="0" w:color="auto"/>
        <w:left w:val="none" w:sz="0" w:space="0" w:color="auto"/>
        <w:bottom w:val="none" w:sz="0" w:space="0" w:color="auto"/>
        <w:right w:val="none" w:sz="0" w:space="0" w:color="auto"/>
      </w:divBdr>
    </w:div>
    <w:div w:id="1855420747">
      <w:bodyDiv w:val="1"/>
      <w:marLeft w:val="0"/>
      <w:marRight w:val="0"/>
      <w:marTop w:val="0"/>
      <w:marBottom w:val="0"/>
      <w:divBdr>
        <w:top w:val="none" w:sz="0" w:space="0" w:color="auto"/>
        <w:left w:val="none" w:sz="0" w:space="0" w:color="auto"/>
        <w:bottom w:val="none" w:sz="0" w:space="0" w:color="auto"/>
        <w:right w:val="none" w:sz="0" w:space="0" w:color="auto"/>
      </w:divBdr>
    </w:div>
    <w:div w:id="1881239961">
      <w:bodyDiv w:val="1"/>
      <w:marLeft w:val="0"/>
      <w:marRight w:val="0"/>
      <w:marTop w:val="0"/>
      <w:marBottom w:val="0"/>
      <w:divBdr>
        <w:top w:val="none" w:sz="0" w:space="0" w:color="auto"/>
        <w:left w:val="none" w:sz="0" w:space="0" w:color="auto"/>
        <w:bottom w:val="none" w:sz="0" w:space="0" w:color="auto"/>
        <w:right w:val="none" w:sz="0" w:space="0" w:color="auto"/>
      </w:divBdr>
    </w:div>
    <w:div w:id="1894655257">
      <w:bodyDiv w:val="1"/>
      <w:marLeft w:val="0"/>
      <w:marRight w:val="0"/>
      <w:marTop w:val="0"/>
      <w:marBottom w:val="0"/>
      <w:divBdr>
        <w:top w:val="none" w:sz="0" w:space="0" w:color="auto"/>
        <w:left w:val="none" w:sz="0" w:space="0" w:color="auto"/>
        <w:bottom w:val="none" w:sz="0" w:space="0" w:color="auto"/>
        <w:right w:val="none" w:sz="0" w:space="0" w:color="auto"/>
      </w:divBdr>
    </w:div>
    <w:div w:id="1910381590">
      <w:bodyDiv w:val="1"/>
      <w:marLeft w:val="0"/>
      <w:marRight w:val="0"/>
      <w:marTop w:val="0"/>
      <w:marBottom w:val="0"/>
      <w:divBdr>
        <w:top w:val="none" w:sz="0" w:space="0" w:color="auto"/>
        <w:left w:val="none" w:sz="0" w:space="0" w:color="auto"/>
        <w:bottom w:val="none" w:sz="0" w:space="0" w:color="auto"/>
        <w:right w:val="none" w:sz="0" w:space="0" w:color="auto"/>
      </w:divBdr>
    </w:div>
    <w:div w:id="1919364121">
      <w:bodyDiv w:val="1"/>
      <w:marLeft w:val="0"/>
      <w:marRight w:val="0"/>
      <w:marTop w:val="0"/>
      <w:marBottom w:val="0"/>
      <w:divBdr>
        <w:top w:val="none" w:sz="0" w:space="0" w:color="auto"/>
        <w:left w:val="none" w:sz="0" w:space="0" w:color="auto"/>
        <w:bottom w:val="none" w:sz="0" w:space="0" w:color="auto"/>
        <w:right w:val="none" w:sz="0" w:space="0" w:color="auto"/>
      </w:divBdr>
    </w:div>
    <w:div w:id="1920677519">
      <w:bodyDiv w:val="1"/>
      <w:marLeft w:val="0"/>
      <w:marRight w:val="0"/>
      <w:marTop w:val="0"/>
      <w:marBottom w:val="0"/>
      <w:divBdr>
        <w:top w:val="none" w:sz="0" w:space="0" w:color="auto"/>
        <w:left w:val="none" w:sz="0" w:space="0" w:color="auto"/>
        <w:bottom w:val="none" w:sz="0" w:space="0" w:color="auto"/>
        <w:right w:val="none" w:sz="0" w:space="0" w:color="auto"/>
      </w:divBdr>
    </w:div>
    <w:div w:id="1939408107">
      <w:bodyDiv w:val="1"/>
      <w:marLeft w:val="0"/>
      <w:marRight w:val="0"/>
      <w:marTop w:val="0"/>
      <w:marBottom w:val="0"/>
      <w:divBdr>
        <w:top w:val="none" w:sz="0" w:space="0" w:color="auto"/>
        <w:left w:val="none" w:sz="0" w:space="0" w:color="auto"/>
        <w:bottom w:val="none" w:sz="0" w:space="0" w:color="auto"/>
        <w:right w:val="none" w:sz="0" w:space="0" w:color="auto"/>
      </w:divBdr>
    </w:div>
    <w:div w:id="1952125968">
      <w:bodyDiv w:val="1"/>
      <w:marLeft w:val="0"/>
      <w:marRight w:val="0"/>
      <w:marTop w:val="0"/>
      <w:marBottom w:val="0"/>
      <w:divBdr>
        <w:top w:val="none" w:sz="0" w:space="0" w:color="auto"/>
        <w:left w:val="none" w:sz="0" w:space="0" w:color="auto"/>
        <w:bottom w:val="none" w:sz="0" w:space="0" w:color="auto"/>
        <w:right w:val="none" w:sz="0" w:space="0" w:color="auto"/>
      </w:divBdr>
    </w:div>
    <w:div w:id="1975211515">
      <w:bodyDiv w:val="1"/>
      <w:marLeft w:val="0"/>
      <w:marRight w:val="0"/>
      <w:marTop w:val="0"/>
      <w:marBottom w:val="0"/>
      <w:divBdr>
        <w:top w:val="none" w:sz="0" w:space="0" w:color="auto"/>
        <w:left w:val="none" w:sz="0" w:space="0" w:color="auto"/>
        <w:bottom w:val="none" w:sz="0" w:space="0" w:color="auto"/>
        <w:right w:val="none" w:sz="0" w:space="0" w:color="auto"/>
      </w:divBdr>
    </w:div>
    <w:div w:id="1988434314">
      <w:bodyDiv w:val="1"/>
      <w:marLeft w:val="0"/>
      <w:marRight w:val="0"/>
      <w:marTop w:val="0"/>
      <w:marBottom w:val="0"/>
      <w:divBdr>
        <w:top w:val="none" w:sz="0" w:space="0" w:color="auto"/>
        <w:left w:val="none" w:sz="0" w:space="0" w:color="auto"/>
        <w:bottom w:val="none" w:sz="0" w:space="0" w:color="auto"/>
        <w:right w:val="none" w:sz="0" w:space="0" w:color="auto"/>
      </w:divBdr>
    </w:div>
    <w:div w:id="1988970151">
      <w:bodyDiv w:val="1"/>
      <w:marLeft w:val="0"/>
      <w:marRight w:val="0"/>
      <w:marTop w:val="0"/>
      <w:marBottom w:val="0"/>
      <w:divBdr>
        <w:top w:val="none" w:sz="0" w:space="0" w:color="auto"/>
        <w:left w:val="none" w:sz="0" w:space="0" w:color="auto"/>
        <w:bottom w:val="none" w:sz="0" w:space="0" w:color="auto"/>
        <w:right w:val="none" w:sz="0" w:space="0" w:color="auto"/>
      </w:divBdr>
    </w:div>
    <w:div w:id="1993216858">
      <w:bodyDiv w:val="1"/>
      <w:marLeft w:val="0"/>
      <w:marRight w:val="0"/>
      <w:marTop w:val="0"/>
      <w:marBottom w:val="0"/>
      <w:divBdr>
        <w:top w:val="none" w:sz="0" w:space="0" w:color="auto"/>
        <w:left w:val="none" w:sz="0" w:space="0" w:color="auto"/>
        <w:bottom w:val="none" w:sz="0" w:space="0" w:color="auto"/>
        <w:right w:val="none" w:sz="0" w:space="0" w:color="auto"/>
      </w:divBdr>
    </w:div>
    <w:div w:id="2005350743">
      <w:bodyDiv w:val="1"/>
      <w:marLeft w:val="0"/>
      <w:marRight w:val="0"/>
      <w:marTop w:val="0"/>
      <w:marBottom w:val="0"/>
      <w:divBdr>
        <w:top w:val="none" w:sz="0" w:space="0" w:color="auto"/>
        <w:left w:val="none" w:sz="0" w:space="0" w:color="auto"/>
        <w:bottom w:val="none" w:sz="0" w:space="0" w:color="auto"/>
        <w:right w:val="none" w:sz="0" w:space="0" w:color="auto"/>
      </w:divBdr>
    </w:div>
    <w:div w:id="2020155469">
      <w:bodyDiv w:val="1"/>
      <w:marLeft w:val="0"/>
      <w:marRight w:val="0"/>
      <w:marTop w:val="0"/>
      <w:marBottom w:val="0"/>
      <w:divBdr>
        <w:top w:val="none" w:sz="0" w:space="0" w:color="auto"/>
        <w:left w:val="none" w:sz="0" w:space="0" w:color="auto"/>
        <w:bottom w:val="none" w:sz="0" w:space="0" w:color="auto"/>
        <w:right w:val="none" w:sz="0" w:space="0" w:color="auto"/>
      </w:divBdr>
    </w:div>
    <w:div w:id="2026981458">
      <w:bodyDiv w:val="1"/>
      <w:marLeft w:val="0"/>
      <w:marRight w:val="0"/>
      <w:marTop w:val="0"/>
      <w:marBottom w:val="0"/>
      <w:divBdr>
        <w:top w:val="none" w:sz="0" w:space="0" w:color="auto"/>
        <w:left w:val="none" w:sz="0" w:space="0" w:color="auto"/>
        <w:bottom w:val="none" w:sz="0" w:space="0" w:color="auto"/>
        <w:right w:val="none" w:sz="0" w:space="0" w:color="auto"/>
      </w:divBdr>
    </w:div>
    <w:div w:id="2034530788">
      <w:bodyDiv w:val="1"/>
      <w:marLeft w:val="0"/>
      <w:marRight w:val="0"/>
      <w:marTop w:val="0"/>
      <w:marBottom w:val="0"/>
      <w:divBdr>
        <w:top w:val="none" w:sz="0" w:space="0" w:color="auto"/>
        <w:left w:val="none" w:sz="0" w:space="0" w:color="auto"/>
        <w:bottom w:val="none" w:sz="0" w:space="0" w:color="auto"/>
        <w:right w:val="none" w:sz="0" w:space="0" w:color="auto"/>
      </w:divBdr>
    </w:div>
    <w:div w:id="2035960731">
      <w:bodyDiv w:val="1"/>
      <w:marLeft w:val="0"/>
      <w:marRight w:val="0"/>
      <w:marTop w:val="0"/>
      <w:marBottom w:val="0"/>
      <w:divBdr>
        <w:top w:val="none" w:sz="0" w:space="0" w:color="auto"/>
        <w:left w:val="none" w:sz="0" w:space="0" w:color="auto"/>
        <w:bottom w:val="none" w:sz="0" w:space="0" w:color="auto"/>
        <w:right w:val="none" w:sz="0" w:space="0" w:color="auto"/>
      </w:divBdr>
    </w:div>
    <w:div w:id="2036030055">
      <w:bodyDiv w:val="1"/>
      <w:marLeft w:val="0"/>
      <w:marRight w:val="0"/>
      <w:marTop w:val="0"/>
      <w:marBottom w:val="0"/>
      <w:divBdr>
        <w:top w:val="none" w:sz="0" w:space="0" w:color="auto"/>
        <w:left w:val="none" w:sz="0" w:space="0" w:color="auto"/>
        <w:bottom w:val="none" w:sz="0" w:space="0" w:color="auto"/>
        <w:right w:val="none" w:sz="0" w:space="0" w:color="auto"/>
      </w:divBdr>
    </w:div>
    <w:div w:id="2046560318">
      <w:bodyDiv w:val="1"/>
      <w:marLeft w:val="0"/>
      <w:marRight w:val="0"/>
      <w:marTop w:val="0"/>
      <w:marBottom w:val="0"/>
      <w:divBdr>
        <w:top w:val="none" w:sz="0" w:space="0" w:color="auto"/>
        <w:left w:val="none" w:sz="0" w:space="0" w:color="auto"/>
        <w:bottom w:val="none" w:sz="0" w:space="0" w:color="auto"/>
        <w:right w:val="none" w:sz="0" w:space="0" w:color="auto"/>
      </w:divBdr>
    </w:div>
    <w:div w:id="2062973600">
      <w:bodyDiv w:val="1"/>
      <w:marLeft w:val="0"/>
      <w:marRight w:val="0"/>
      <w:marTop w:val="0"/>
      <w:marBottom w:val="0"/>
      <w:divBdr>
        <w:top w:val="none" w:sz="0" w:space="0" w:color="auto"/>
        <w:left w:val="none" w:sz="0" w:space="0" w:color="auto"/>
        <w:bottom w:val="none" w:sz="0" w:space="0" w:color="auto"/>
        <w:right w:val="none" w:sz="0" w:space="0" w:color="auto"/>
      </w:divBdr>
    </w:div>
    <w:div w:id="2099249932">
      <w:bodyDiv w:val="1"/>
      <w:marLeft w:val="0"/>
      <w:marRight w:val="0"/>
      <w:marTop w:val="0"/>
      <w:marBottom w:val="0"/>
      <w:divBdr>
        <w:top w:val="none" w:sz="0" w:space="0" w:color="auto"/>
        <w:left w:val="none" w:sz="0" w:space="0" w:color="auto"/>
        <w:bottom w:val="none" w:sz="0" w:space="0" w:color="auto"/>
        <w:right w:val="none" w:sz="0" w:space="0" w:color="auto"/>
      </w:divBdr>
    </w:div>
    <w:div w:id="2100176723">
      <w:bodyDiv w:val="1"/>
      <w:marLeft w:val="0"/>
      <w:marRight w:val="0"/>
      <w:marTop w:val="0"/>
      <w:marBottom w:val="0"/>
      <w:divBdr>
        <w:top w:val="none" w:sz="0" w:space="0" w:color="auto"/>
        <w:left w:val="none" w:sz="0" w:space="0" w:color="auto"/>
        <w:bottom w:val="none" w:sz="0" w:space="0" w:color="auto"/>
        <w:right w:val="none" w:sz="0" w:space="0" w:color="auto"/>
      </w:divBdr>
    </w:div>
    <w:div w:id="2122338180">
      <w:bodyDiv w:val="1"/>
      <w:marLeft w:val="0"/>
      <w:marRight w:val="0"/>
      <w:marTop w:val="0"/>
      <w:marBottom w:val="0"/>
      <w:divBdr>
        <w:top w:val="none" w:sz="0" w:space="0" w:color="auto"/>
        <w:left w:val="none" w:sz="0" w:space="0" w:color="auto"/>
        <w:bottom w:val="none" w:sz="0" w:space="0" w:color="auto"/>
        <w:right w:val="none" w:sz="0" w:space="0" w:color="auto"/>
      </w:divBdr>
    </w:div>
    <w:div w:id="212306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Pun18</b:Tag>
    <b:SourceType>JournalArticle</b:SourceType>
    <b:Guid>{365A0751-5E29-47A0-903B-326E88C0034A}</b:Guid>
    <b:Title>‘The prison don’t talk to you about getting out of prison’</b:Title>
    <b:Year>2018</b:Year>
    <b:Publisher>sagepub</b:Publisher>
    <b:Author>
      <b:Author>
        <b:NameList>
          <b:Person>
            <b:Last>Punce</b:Last>
            <b:First>Karen</b:First>
            <b:Middle>Bullock Annie</b:Middle>
          </b:Person>
        </b:NameList>
      </b:Author>
    </b:Author>
    <b:JournalName>On why prisons in England and Wales fail to rehabilitate prisoners</b:JournalName>
    <b:Pages>1-8</b:Pages>
    <b:Volume>2</b:Volume>
    <b:Issue>1</b:Issue>
    <b:RefOrder>1</b:RefOrder>
  </b:Source>
  <b:Source>
    <b:Tag>Nan89</b:Tag>
    <b:SourceType>Report</b:SourceType>
    <b:Guid>{5DFCE865-E46E-41AF-88AF-D069B696CB4F}</b:Guid>
    <b:Title>The Correctional Orientation of Prison Guards: Do Officers Support Rehabilitation</b:Title>
    <b:Year>1989</b:Year>
    <b:Author>
      <b:Author>
        <b:NameList>
          <b:Person>
            <b:Last>Wolfe</b:Last>
            <b:First>Nancy</b:First>
            <b:Middle>Travis</b:Middle>
          </b:Person>
        </b:NameList>
      </b:Author>
    </b:Author>
    <b:Publisher>Hein</b:Publisher>
    <b:RefOrder>2</b:RefOrder>
  </b:Source>
  <b:Source>
    <b:Tag>Cul01</b:Tag>
    <b:SourceType>JournalArticle</b:SourceType>
    <b:Guid>{5934B183-909F-49A9-BCC3-5572C4790038}</b:Guid>
    <b:Title>The Prison Journal</b:Title>
    <b:Year>2001</b:Year>
    <b:Author>
      <b:Author>
        <b:NameList>
          <b:Person>
            <b:Last>Cullen</b:Last>
            <b:First>FT,</b:First>
            <b:Middle>Gendreau, P</b:Middle>
          </b:Person>
        </b:NameList>
      </b:Author>
    </b:Author>
    <b:JournalName>From nothing works to what works: Changing professional ideology in the 21st century</b:JournalName>
    <b:Pages>313-338</b:Pages>
    <b:Volume>81</b:Volume>
    <b:Issue>3</b:Issue>
    <b:RefOrder>4</b:RefOrder>
  </b:Source>
  <b:Source>
    <b:Tag>Hud07</b:Tag>
    <b:SourceType>BookSection</b:SourceType>
    <b:Guid>{E0B8247C-D3FB-4155-B363-CC4EABAE69FD}</b:Guid>
    <b:Title>Handbook on Prisons</b:Title>
    <b:Year>2007</b:Year>
    <b:Author>
      <b:Author>
        <b:NameList>
          <b:Person>
            <b:Last>Hudson</b:Last>
            <b:First>K,</b:First>
            <b:Middle>Maguire, M, Raynor, P</b:Middle>
          </b:Person>
        </b:NameList>
      </b:Author>
    </b:Author>
    <b:City>Cullompton</b:City>
    <b:Publisher>Willan</b:Publisher>
    <b:BookTitle>Through the prison gate</b:BookTitle>
    <b:RefOrder>5</b:RefOrder>
  </b:Source>
  <b:Source>
    <b:Tag>Min131</b:Tag>
    <b:SourceType>InternetSite</b:SourceType>
    <b:Guid>{BD860071-8B59-4735-8B17-E147344F88FB}</b:Guid>
    <b:Title>Transforming rehabilitation: A summary of evidence on reducing reoffending</b:Title>
    <b:Year>2013</b:Year>
    <b:Author>
      <b:Author>
        <b:Corporate>Ministry of Justice</b:Corporate>
      </b:Author>
    </b:Author>
    <b:YearAccessed>2021</b:YearAccessed>
    <b:MonthAccessed>11</b:MonthAccessed>
    <b:DayAccessed>27</b:DayAccessed>
    <b:URL>https://assets.publishing.service.gov.uk/government/uploads/system/uploads/attachment_data/file/243718/evidence-reduce-reoffending.pdf</b:URL>
    <b:RefOrder>6</b:RefOrder>
  </b:Source>
  <b:Source>
    <b:Tag>Min172</b:Tag>
    <b:SourceType>InternetSite</b:SourceType>
    <b:Guid>{7EA8FC2E-90DA-4EDE-80ED-DCD97D2BA293}</b:Guid>
    <b:Author>
      <b:Author>
        <b:Corporate>Ministry of Justice</b:Corporate>
      </b:Author>
    </b:Author>
    <b:Title>Prison Reform and Safety</b:Title>
    <b:Year>2017</b:Year>
    <b:YearAccessed>2021</b:YearAccessed>
    <b:MonthAccessed>11</b:MonthAccessed>
    <b:DayAccessed>27</b:DayAccessed>
    <b:URL>https://assets.publishing.service.gov.uk/government/uploads/system/uploads/attachment_data/file/565014/cm-9350-prison-safety-and-reform-_web_.pdf</b:URL>
    <b:RefOrder>7</b:RefOrder>
  </b:Source>
  <b:Source>
    <b:Tag>Gar16</b:Tag>
    <b:SourceType>JournalArticle</b:SourceType>
    <b:Guid>{A2C3A1DC-6501-4AAA-9997-694C8357CED4}</b:Guid>
    <b:Title>UK Justice Policy Review</b:Title>
    <b:Year>2016</b:Year>
    <b:Author>
      <b:Author>
        <b:NameList>
          <b:Person>
            <b:Last>Garside</b:Last>
            <b:First>R,</b:First>
            <b:Middle>Ford, M</b:Middle>
          </b:Person>
        </b:NameList>
      </b:Author>
    </b:Author>
    <b:Volume>5</b:Volume>
    <b:RefOrder>9</b:RefOrder>
  </b:Source>
  <b:Source>
    <b:Tag>Har19</b:Tag>
    <b:SourceType>JournalArticle</b:SourceType>
    <b:Guid>{4D073DF6-0295-45DD-B85A-1F300801934D}</b:Guid>
    <b:Author>
      <b:Author>
        <b:NameList>
          <b:Person>
            <b:Last>Annison</b:Last>
            <b:First>Harry</b:First>
          </b:Person>
        </b:NameList>
      </b:Author>
    </b:Author>
    <b:Title>Transforming Rehabilitation as ‘policy disaster’</b:Title>
    <b:JournalName>Unbalanced policy-making and probation reform </b:JournalName>
    <b:Year>2019</b:Year>
    <b:Volume>6</b:Volume>
    <b:Issue>1</b:Issue>
    <b:RefOrder>10</b:RefOrder>
  </b:Source>
  <b:Source>
    <b:Tag>Her21</b:Tag>
    <b:SourceType>InternetSite</b:SourceType>
    <b:Guid>{C7B86DDA-4D24-47C1-BFE8-EBB270485D14}</b:Guid>
    <b:Title>Offending behaviour programmes and interventions</b:Title>
    <b:Year>2021</b:Year>
    <b:Author>
      <b:Author>
        <b:Corporate>Her Majesty’s Prison and Probation Service </b:Corporate>
      </b:Author>
    </b:Author>
    <b:YearAccessed>2021</b:YearAccessed>
    <b:MonthAccessed>11</b:MonthAccessed>
    <b:DayAccessed>27</b:DayAccessed>
    <b:URL>https://www.gov.uk/guidance/offending-behaviour-programmes-and-interventions#programme-effectiveness-and-accreditation</b:URL>
    <b:RefOrder>8</b:RefOrder>
  </b:Source>
  <b:Source>
    <b:Tag>Cla04</b:Tag>
    <b:SourceType>Report</b:SourceType>
    <b:Guid>{E98F93FC-EE1C-4D2E-8368-9734CB3C7F5A}</b:Guid>
    <b:Title>Delivering cognitive skills programmes in prison</b:Title>
    <b:Year>2004</b:Year>
    <b:Author>
      <b:Author>
        <b:NameList>
          <b:Person>
            <b:Last>Clarke</b:Last>
            <b:First>A,</b:First>
            <b:Middle>Simmonds, R, Wydall, S</b:Middle>
          </b:Person>
        </b:NameList>
      </b:Author>
    </b:Author>
    <b:Publisher>Home Office</b:Publisher>
    <b:City>London</b:City>
    <b:RefOrder>3</b:RefOrder>
  </b:Source>
</b:Sources>
</file>

<file path=customXml/itemProps1.xml><?xml version="1.0" encoding="utf-8"?>
<ds:datastoreItem xmlns:ds="http://schemas.openxmlformats.org/officeDocument/2006/customXml" ds:itemID="{C7EDFBE9-D64D-46ED-ACC4-CE5D10921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3213</TotalTime>
  <Pages>7</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Caitline Ahern</dc:creator>
  <cp:keywords/>
  <dc:description/>
  <cp:lastModifiedBy>Caitline Ahern</cp:lastModifiedBy>
  <cp:revision>77</cp:revision>
  <dcterms:created xsi:type="dcterms:W3CDTF">2021-11-21T11:10:00Z</dcterms:created>
  <dcterms:modified xsi:type="dcterms:W3CDTF">2021-12-01T15:35:00Z</dcterms:modified>
</cp:coreProperties>
</file>