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AD8A1" w14:textId="77777777" w:rsidR="004B6356" w:rsidRPr="0063344C" w:rsidRDefault="004B6356" w:rsidP="004B6356">
      <w:pPr>
        <w:rPr>
          <w:color w:val="000000" w:themeColor="text1"/>
        </w:rPr>
      </w:pPr>
      <w:r>
        <w:t xml:space="preserve">Blog link: </w:t>
      </w:r>
      <w:hyperlink r:id="rId8" w:history="1">
        <w:r w:rsidRPr="00FD7269">
          <w:rPr>
            <w:rStyle w:val="Hyperlink"/>
          </w:rPr>
          <w:t>https://lukerisdonblog.weebly.com/</w:t>
        </w:r>
      </w:hyperlink>
    </w:p>
    <w:p w14:paraId="45542260" w14:textId="2E96F989" w:rsidR="00855C2D" w:rsidRDefault="00855C2D" w:rsidP="0011784E">
      <w:pPr>
        <w:pStyle w:val="Heading1"/>
      </w:pPr>
      <w:r>
        <w:t xml:space="preserve">Blog Post 1 – Introduction to the </w:t>
      </w:r>
      <w:r w:rsidR="007E54F3">
        <w:t>Design Thinking Process</w:t>
      </w:r>
    </w:p>
    <w:p w14:paraId="319B5D8C" w14:textId="7D9BCDD5" w:rsidR="002F56BE" w:rsidRPr="005467D2" w:rsidRDefault="002F56BE" w:rsidP="00D62EF2">
      <w:pPr>
        <w:autoSpaceDE w:val="0"/>
        <w:autoSpaceDN w:val="0"/>
        <w:adjustRightInd w:val="0"/>
        <w:ind w:firstLine="720"/>
        <w:rPr>
          <w:rFonts w:cstheme="minorHAnsi"/>
          <w:kern w:val="0"/>
        </w:rPr>
      </w:pPr>
      <w:r w:rsidRPr="005467D2">
        <w:rPr>
          <w:rFonts w:cstheme="minorHAnsi"/>
          <w:kern w:val="0"/>
        </w:rPr>
        <w:t>Introduction: Design thinking, initially rooted in product design, has become a widely</w:t>
      </w:r>
      <w:r w:rsidR="00D62EF2">
        <w:rPr>
          <w:rFonts w:cstheme="minorHAnsi"/>
          <w:kern w:val="0"/>
        </w:rPr>
        <w:t xml:space="preserve"> </w:t>
      </w:r>
      <w:r w:rsidRPr="005467D2">
        <w:rPr>
          <w:rFonts w:cstheme="minorHAnsi"/>
          <w:kern w:val="0"/>
        </w:rPr>
        <w:t>adopted framework for problem-solving across various industries. Its application extends to</w:t>
      </w:r>
      <w:r w:rsidR="00D62EF2">
        <w:rPr>
          <w:rFonts w:cstheme="minorHAnsi"/>
          <w:kern w:val="0"/>
        </w:rPr>
        <w:t xml:space="preserve"> </w:t>
      </w:r>
      <w:r w:rsidRPr="005467D2">
        <w:rPr>
          <w:rFonts w:cstheme="minorHAnsi"/>
          <w:kern w:val="0"/>
        </w:rPr>
        <w:t>the realm of music composition, providing a structured approach to nurture creativity and</w:t>
      </w:r>
      <w:r w:rsidR="00D62EF2">
        <w:rPr>
          <w:rFonts w:cstheme="minorHAnsi"/>
          <w:kern w:val="0"/>
        </w:rPr>
        <w:t xml:space="preserve"> </w:t>
      </w:r>
      <w:r w:rsidRPr="005467D2">
        <w:rPr>
          <w:rFonts w:cstheme="minorHAnsi"/>
          <w:kern w:val="0"/>
        </w:rPr>
        <w:t>innovation. In this blog post, we will delve into the design thinking process, examining how it can be utilized in music composition and discussing its broader implications.</w:t>
      </w:r>
    </w:p>
    <w:p w14:paraId="5C09927A" w14:textId="77777777" w:rsidR="00D62EF2" w:rsidRDefault="002F56BE" w:rsidP="00D62EF2">
      <w:pPr>
        <w:autoSpaceDE w:val="0"/>
        <w:autoSpaceDN w:val="0"/>
        <w:adjustRightInd w:val="0"/>
        <w:ind w:firstLine="720"/>
        <w:rPr>
          <w:rFonts w:cstheme="minorHAnsi"/>
          <w:kern w:val="0"/>
        </w:rPr>
      </w:pPr>
      <w:r w:rsidRPr="005467D2">
        <w:rPr>
          <w:rFonts w:cstheme="minorHAnsi"/>
          <w:kern w:val="0"/>
        </w:rPr>
        <w:t>Understanding Design Thinking</w:t>
      </w:r>
      <w:r w:rsidR="00D62EF2">
        <w:rPr>
          <w:rFonts w:cstheme="minorHAnsi"/>
          <w:kern w:val="0"/>
        </w:rPr>
        <w:t>:</w:t>
      </w:r>
    </w:p>
    <w:p w14:paraId="3C5AE262" w14:textId="71F4C74B" w:rsidR="002F56BE" w:rsidRPr="005467D2" w:rsidRDefault="002F56BE" w:rsidP="005467D2">
      <w:pPr>
        <w:autoSpaceDE w:val="0"/>
        <w:autoSpaceDN w:val="0"/>
        <w:adjustRightInd w:val="0"/>
        <w:rPr>
          <w:rFonts w:cstheme="minorHAnsi"/>
          <w:kern w:val="0"/>
        </w:rPr>
      </w:pPr>
      <w:r w:rsidRPr="005467D2">
        <w:rPr>
          <w:rFonts w:cstheme="minorHAnsi"/>
          <w:kern w:val="0"/>
        </w:rPr>
        <w:t>Design</w:t>
      </w:r>
      <w:r w:rsidR="00D62EF2">
        <w:rPr>
          <w:rFonts w:cstheme="minorHAnsi"/>
          <w:kern w:val="0"/>
        </w:rPr>
        <w:t xml:space="preserve"> </w:t>
      </w:r>
      <w:r w:rsidRPr="005467D2">
        <w:rPr>
          <w:rFonts w:cstheme="minorHAnsi"/>
          <w:kern w:val="0"/>
        </w:rPr>
        <w:t>thinking is an iterative problem-solving approach that emphasizes empathy,</w:t>
      </w:r>
      <w:r w:rsidR="00D62EF2">
        <w:rPr>
          <w:rFonts w:cstheme="minorHAnsi"/>
          <w:kern w:val="0"/>
        </w:rPr>
        <w:t xml:space="preserve"> </w:t>
      </w:r>
      <w:r w:rsidRPr="005467D2">
        <w:rPr>
          <w:rFonts w:cstheme="minorHAnsi"/>
          <w:kern w:val="0"/>
        </w:rPr>
        <w:t>collaboration, and iteration. It is structured around five key stages: empathy,</w:t>
      </w:r>
      <w:r w:rsidR="00D62EF2">
        <w:rPr>
          <w:rFonts w:cstheme="minorHAnsi"/>
          <w:kern w:val="0"/>
        </w:rPr>
        <w:t xml:space="preserve"> </w:t>
      </w:r>
      <w:r w:rsidRPr="005467D2">
        <w:rPr>
          <w:rFonts w:cstheme="minorHAnsi"/>
          <w:kern w:val="0"/>
        </w:rPr>
        <w:t>definition, ideation,</w:t>
      </w:r>
      <w:r w:rsidR="00D62EF2">
        <w:rPr>
          <w:rFonts w:cstheme="minorHAnsi"/>
          <w:kern w:val="0"/>
        </w:rPr>
        <w:t xml:space="preserve"> </w:t>
      </w:r>
      <w:r w:rsidRPr="005467D2">
        <w:rPr>
          <w:rFonts w:cstheme="minorHAnsi"/>
          <w:kern w:val="0"/>
        </w:rPr>
        <w:t>prototyping, and testing.</w:t>
      </w:r>
    </w:p>
    <w:p w14:paraId="36FD9892" w14:textId="77777777" w:rsidR="00D62EF2" w:rsidRDefault="002F56BE" w:rsidP="00D62EF2">
      <w:pPr>
        <w:autoSpaceDE w:val="0"/>
        <w:autoSpaceDN w:val="0"/>
        <w:adjustRightInd w:val="0"/>
        <w:ind w:firstLine="720"/>
        <w:rPr>
          <w:rFonts w:cstheme="minorHAnsi"/>
          <w:kern w:val="0"/>
        </w:rPr>
      </w:pPr>
      <w:r w:rsidRPr="005467D2">
        <w:rPr>
          <w:rFonts w:cstheme="minorHAnsi"/>
          <w:kern w:val="0"/>
        </w:rPr>
        <w:t>Empathy: Establishing a Connection with</w:t>
      </w:r>
      <w:r w:rsidR="00D62EF2">
        <w:rPr>
          <w:rFonts w:cstheme="minorHAnsi"/>
          <w:kern w:val="0"/>
        </w:rPr>
        <w:t xml:space="preserve"> </w:t>
      </w:r>
      <w:r w:rsidRPr="005467D2">
        <w:rPr>
          <w:rFonts w:cstheme="minorHAnsi"/>
          <w:kern w:val="0"/>
        </w:rPr>
        <w:t xml:space="preserve">the Audience: </w:t>
      </w:r>
    </w:p>
    <w:p w14:paraId="2C99039B" w14:textId="587AFB30" w:rsidR="002F56BE" w:rsidRPr="005467D2" w:rsidRDefault="002F56BE" w:rsidP="005467D2">
      <w:pPr>
        <w:autoSpaceDE w:val="0"/>
        <w:autoSpaceDN w:val="0"/>
        <w:adjustRightInd w:val="0"/>
        <w:rPr>
          <w:rFonts w:cstheme="minorHAnsi"/>
          <w:kern w:val="0"/>
        </w:rPr>
      </w:pPr>
      <w:r w:rsidRPr="005467D2">
        <w:rPr>
          <w:rFonts w:cstheme="minorHAnsi"/>
          <w:kern w:val="0"/>
        </w:rPr>
        <w:t>The empathetic stage of design thinking in music composition</w:t>
      </w:r>
      <w:r w:rsidR="00D62EF2">
        <w:rPr>
          <w:rFonts w:cstheme="minorHAnsi"/>
          <w:kern w:val="0"/>
        </w:rPr>
        <w:t xml:space="preserve"> </w:t>
      </w:r>
      <w:r w:rsidRPr="005467D2">
        <w:rPr>
          <w:rFonts w:cstheme="minorHAnsi"/>
          <w:kern w:val="0"/>
        </w:rPr>
        <w:t>involves understanding the emotions, preferences, and cultural contexts of the</w:t>
      </w:r>
      <w:r w:rsidR="00D81116">
        <w:rPr>
          <w:rFonts w:cstheme="minorHAnsi"/>
          <w:kern w:val="0"/>
        </w:rPr>
        <w:t xml:space="preserve"> </w:t>
      </w:r>
      <w:r w:rsidRPr="005467D2">
        <w:rPr>
          <w:rFonts w:cstheme="minorHAnsi"/>
          <w:kern w:val="0"/>
        </w:rPr>
        <w:t>audience. By immersing themselves in the listener's experiences, composers can</w:t>
      </w:r>
      <w:r w:rsidR="00D81116">
        <w:rPr>
          <w:rFonts w:cstheme="minorHAnsi"/>
          <w:kern w:val="0"/>
        </w:rPr>
        <w:t xml:space="preserve"> </w:t>
      </w:r>
      <w:r w:rsidRPr="005467D2">
        <w:rPr>
          <w:rFonts w:cstheme="minorHAnsi"/>
          <w:kern w:val="0"/>
        </w:rPr>
        <w:t>create compositions that resonate on a deeper level, forging a meaningful connection.</w:t>
      </w:r>
    </w:p>
    <w:p w14:paraId="7BAD4264" w14:textId="77777777" w:rsidR="00D81116" w:rsidRDefault="002F56BE" w:rsidP="00D81116">
      <w:pPr>
        <w:autoSpaceDE w:val="0"/>
        <w:autoSpaceDN w:val="0"/>
        <w:adjustRightInd w:val="0"/>
        <w:ind w:firstLine="720"/>
        <w:rPr>
          <w:rFonts w:cstheme="minorHAnsi"/>
          <w:kern w:val="0"/>
        </w:rPr>
      </w:pPr>
      <w:r w:rsidRPr="005467D2">
        <w:rPr>
          <w:rFonts w:cstheme="minorHAnsi"/>
          <w:kern w:val="0"/>
        </w:rPr>
        <w:t>Defining the Vision: Setting Clear</w:t>
      </w:r>
      <w:r w:rsidR="00D81116">
        <w:rPr>
          <w:rFonts w:cstheme="minorHAnsi"/>
          <w:kern w:val="0"/>
        </w:rPr>
        <w:t xml:space="preserve"> </w:t>
      </w:r>
      <w:r w:rsidRPr="005467D2">
        <w:rPr>
          <w:rFonts w:cstheme="minorHAnsi"/>
          <w:kern w:val="0"/>
        </w:rPr>
        <w:t xml:space="preserve">Objectives: </w:t>
      </w:r>
    </w:p>
    <w:p w14:paraId="1CC96B8B" w14:textId="54BB167E" w:rsidR="002F56BE" w:rsidRPr="005467D2" w:rsidRDefault="002F56BE" w:rsidP="005467D2">
      <w:pPr>
        <w:autoSpaceDE w:val="0"/>
        <w:autoSpaceDN w:val="0"/>
        <w:adjustRightInd w:val="0"/>
        <w:rPr>
          <w:rFonts w:cstheme="minorHAnsi"/>
          <w:kern w:val="0"/>
        </w:rPr>
      </w:pPr>
      <w:r w:rsidRPr="005467D2">
        <w:rPr>
          <w:rFonts w:cstheme="minorHAnsi"/>
          <w:kern w:val="0"/>
        </w:rPr>
        <w:t>The definition stage entails clarifying the purpose, goals, and</w:t>
      </w:r>
      <w:r w:rsidR="00D81116">
        <w:rPr>
          <w:rFonts w:cstheme="minorHAnsi"/>
          <w:kern w:val="0"/>
        </w:rPr>
        <w:t xml:space="preserve"> </w:t>
      </w:r>
      <w:r w:rsidRPr="005467D2">
        <w:rPr>
          <w:rFonts w:cstheme="minorHAnsi"/>
          <w:kern w:val="0"/>
        </w:rPr>
        <w:t>constraints of the composition. Composers outline the intended message, musical</w:t>
      </w:r>
      <w:r w:rsidR="00D81116">
        <w:rPr>
          <w:rFonts w:cstheme="minorHAnsi"/>
          <w:kern w:val="0"/>
        </w:rPr>
        <w:t xml:space="preserve"> </w:t>
      </w:r>
      <w:r w:rsidRPr="005467D2">
        <w:rPr>
          <w:rFonts w:cstheme="minorHAnsi"/>
          <w:kern w:val="0"/>
        </w:rPr>
        <w:t>style, and the impact they seek to achieve. This step provides a clear</w:t>
      </w:r>
      <w:r w:rsidR="00D81116">
        <w:rPr>
          <w:rFonts w:cstheme="minorHAnsi"/>
          <w:kern w:val="0"/>
        </w:rPr>
        <w:t xml:space="preserve"> </w:t>
      </w:r>
      <w:r w:rsidRPr="005467D2">
        <w:rPr>
          <w:rFonts w:cstheme="minorHAnsi"/>
          <w:kern w:val="0"/>
        </w:rPr>
        <w:t>direction for the creative process.</w:t>
      </w:r>
    </w:p>
    <w:p w14:paraId="6F09007E" w14:textId="77777777" w:rsidR="00592C5C" w:rsidRDefault="002F56BE" w:rsidP="00592C5C">
      <w:pPr>
        <w:autoSpaceDE w:val="0"/>
        <w:autoSpaceDN w:val="0"/>
        <w:adjustRightInd w:val="0"/>
        <w:ind w:firstLine="720"/>
        <w:rPr>
          <w:rFonts w:cstheme="minorHAnsi"/>
          <w:kern w:val="0"/>
        </w:rPr>
      </w:pPr>
      <w:r w:rsidRPr="005467D2">
        <w:rPr>
          <w:rFonts w:cstheme="minorHAnsi"/>
          <w:kern w:val="0"/>
        </w:rPr>
        <w:t>Ideation: Exploring Creative</w:t>
      </w:r>
      <w:r w:rsidR="00D81116">
        <w:rPr>
          <w:rFonts w:cstheme="minorHAnsi"/>
          <w:kern w:val="0"/>
        </w:rPr>
        <w:t xml:space="preserve"> </w:t>
      </w:r>
      <w:r w:rsidRPr="005467D2">
        <w:rPr>
          <w:rFonts w:cstheme="minorHAnsi"/>
          <w:kern w:val="0"/>
        </w:rPr>
        <w:t xml:space="preserve">Possibilities: </w:t>
      </w:r>
    </w:p>
    <w:p w14:paraId="5EA38DEC" w14:textId="22913F7D" w:rsidR="002F56BE" w:rsidRPr="005467D2" w:rsidRDefault="002F56BE" w:rsidP="005467D2">
      <w:pPr>
        <w:autoSpaceDE w:val="0"/>
        <w:autoSpaceDN w:val="0"/>
        <w:adjustRightInd w:val="0"/>
        <w:rPr>
          <w:rFonts w:cstheme="minorHAnsi"/>
          <w:kern w:val="0"/>
        </w:rPr>
      </w:pPr>
      <w:r w:rsidRPr="005467D2">
        <w:rPr>
          <w:rFonts w:cstheme="minorHAnsi"/>
          <w:kern w:val="0"/>
        </w:rPr>
        <w:t>During ideation, composers generate a wide range of musical</w:t>
      </w:r>
      <w:r w:rsidR="00592C5C">
        <w:rPr>
          <w:rFonts w:cstheme="minorHAnsi"/>
          <w:kern w:val="0"/>
        </w:rPr>
        <w:t xml:space="preserve"> </w:t>
      </w:r>
      <w:r w:rsidRPr="005467D2">
        <w:rPr>
          <w:rFonts w:cstheme="minorHAnsi"/>
          <w:kern w:val="0"/>
        </w:rPr>
        <w:t>ideas and explore different approaches. They experiment with melodies,</w:t>
      </w:r>
      <w:r w:rsidR="00592C5C">
        <w:rPr>
          <w:rFonts w:cstheme="minorHAnsi"/>
          <w:kern w:val="0"/>
        </w:rPr>
        <w:t xml:space="preserve"> </w:t>
      </w:r>
      <w:r w:rsidRPr="005467D2">
        <w:rPr>
          <w:rFonts w:cstheme="minorHAnsi"/>
          <w:kern w:val="0"/>
        </w:rPr>
        <w:t>harmonies, rhythms, instrumentation, and explore unconventional techniques.</w:t>
      </w:r>
      <w:r w:rsidR="00592C5C">
        <w:rPr>
          <w:rFonts w:cstheme="minorHAnsi"/>
          <w:kern w:val="0"/>
        </w:rPr>
        <w:t xml:space="preserve"> </w:t>
      </w:r>
      <w:r w:rsidRPr="005467D2">
        <w:rPr>
          <w:rFonts w:cstheme="minorHAnsi"/>
          <w:kern w:val="0"/>
        </w:rPr>
        <w:t>This open-minded exploration allows for the discovery of fresh and unique</w:t>
      </w:r>
      <w:r w:rsidR="00D62EF2">
        <w:rPr>
          <w:rFonts w:cstheme="minorHAnsi"/>
          <w:kern w:val="0"/>
        </w:rPr>
        <w:t xml:space="preserve"> </w:t>
      </w:r>
      <w:r w:rsidRPr="005467D2">
        <w:rPr>
          <w:rFonts w:cstheme="minorHAnsi"/>
          <w:kern w:val="0"/>
        </w:rPr>
        <w:t>musical expressions.</w:t>
      </w:r>
    </w:p>
    <w:p w14:paraId="438879B7" w14:textId="77777777" w:rsidR="002F56BE" w:rsidRPr="005467D2" w:rsidRDefault="002F56BE" w:rsidP="005467D2">
      <w:pPr>
        <w:autoSpaceDE w:val="0"/>
        <w:autoSpaceDN w:val="0"/>
        <w:adjustRightInd w:val="0"/>
        <w:ind w:firstLine="720"/>
        <w:rPr>
          <w:rFonts w:cstheme="minorHAnsi"/>
          <w:kern w:val="0"/>
        </w:rPr>
      </w:pPr>
      <w:r w:rsidRPr="005467D2">
        <w:rPr>
          <w:rFonts w:cstheme="minorHAnsi"/>
          <w:kern w:val="0"/>
        </w:rPr>
        <w:t>Prototyping: Transforming Ideas into</w:t>
      </w:r>
    </w:p>
    <w:p w14:paraId="6CFE0F24" w14:textId="61E74830" w:rsidR="002F56BE" w:rsidRPr="005467D2" w:rsidRDefault="002F56BE" w:rsidP="005467D2">
      <w:pPr>
        <w:autoSpaceDE w:val="0"/>
        <w:autoSpaceDN w:val="0"/>
        <w:adjustRightInd w:val="0"/>
        <w:rPr>
          <w:rFonts w:cstheme="minorHAnsi"/>
          <w:kern w:val="0"/>
        </w:rPr>
      </w:pPr>
      <w:r w:rsidRPr="005467D2">
        <w:rPr>
          <w:rFonts w:cstheme="minorHAnsi"/>
          <w:kern w:val="0"/>
        </w:rPr>
        <w:t>Tangible Forms: Prototyping involves transforming abstract musical concepts</w:t>
      </w:r>
      <w:r w:rsidR="00D62EF2">
        <w:rPr>
          <w:rFonts w:cstheme="minorHAnsi"/>
          <w:kern w:val="0"/>
        </w:rPr>
        <w:t xml:space="preserve"> </w:t>
      </w:r>
      <w:r w:rsidRPr="005467D2">
        <w:rPr>
          <w:rFonts w:cstheme="minorHAnsi"/>
          <w:kern w:val="0"/>
        </w:rPr>
        <w:t>into tangible forms. Composers create preliminary versions of their</w:t>
      </w:r>
      <w:r w:rsidR="00D62EF2">
        <w:rPr>
          <w:rFonts w:cstheme="minorHAnsi"/>
          <w:kern w:val="0"/>
        </w:rPr>
        <w:t xml:space="preserve"> </w:t>
      </w:r>
      <w:r w:rsidRPr="005467D2">
        <w:rPr>
          <w:rFonts w:cstheme="minorHAnsi"/>
          <w:kern w:val="0"/>
        </w:rPr>
        <w:t>compositions, experimenting with different arrangements, instrumentation, and</w:t>
      </w:r>
      <w:r w:rsidR="00D62EF2">
        <w:rPr>
          <w:rFonts w:cstheme="minorHAnsi"/>
          <w:kern w:val="0"/>
        </w:rPr>
        <w:t xml:space="preserve"> </w:t>
      </w:r>
      <w:r w:rsidRPr="005467D2">
        <w:rPr>
          <w:rFonts w:cstheme="minorHAnsi"/>
          <w:kern w:val="0"/>
        </w:rPr>
        <w:t>structures. This step facilitates the refinement</w:t>
      </w:r>
      <w:r w:rsidR="00D62EF2">
        <w:rPr>
          <w:rFonts w:cstheme="minorHAnsi"/>
          <w:kern w:val="0"/>
        </w:rPr>
        <w:t xml:space="preserve"> </w:t>
      </w:r>
      <w:r w:rsidRPr="005467D2">
        <w:rPr>
          <w:rFonts w:cstheme="minorHAnsi"/>
          <w:kern w:val="0"/>
        </w:rPr>
        <w:t>and iteration of musical</w:t>
      </w:r>
      <w:r w:rsidR="00D62EF2">
        <w:rPr>
          <w:rFonts w:cstheme="minorHAnsi"/>
          <w:kern w:val="0"/>
        </w:rPr>
        <w:t xml:space="preserve"> </w:t>
      </w:r>
      <w:r w:rsidRPr="005467D2">
        <w:rPr>
          <w:rFonts w:cstheme="minorHAnsi"/>
          <w:kern w:val="0"/>
        </w:rPr>
        <w:t>ideas.</w:t>
      </w:r>
    </w:p>
    <w:p w14:paraId="6997D5BB" w14:textId="77777777" w:rsidR="002F56BE" w:rsidRPr="005467D2" w:rsidRDefault="002F56BE" w:rsidP="005467D2">
      <w:pPr>
        <w:autoSpaceDE w:val="0"/>
        <w:autoSpaceDN w:val="0"/>
        <w:adjustRightInd w:val="0"/>
        <w:ind w:firstLine="720"/>
        <w:rPr>
          <w:rFonts w:cstheme="minorHAnsi"/>
          <w:kern w:val="0"/>
        </w:rPr>
      </w:pPr>
      <w:r w:rsidRPr="005467D2">
        <w:rPr>
          <w:rFonts w:cstheme="minorHAnsi"/>
          <w:kern w:val="0"/>
        </w:rPr>
        <w:t>Testing: Gathering Feedback and Refining:</w:t>
      </w:r>
    </w:p>
    <w:p w14:paraId="7C409A99" w14:textId="47AE2831" w:rsidR="002F56BE" w:rsidRPr="005467D2" w:rsidRDefault="002F56BE" w:rsidP="005467D2">
      <w:pPr>
        <w:autoSpaceDE w:val="0"/>
        <w:autoSpaceDN w:val="0"/>
        <w:adjustRightInd w:val="0"/>
        <w:rPr>
          <w:rFonts w:cstheme="minorHAnsi"/>
          <w:kern w:val="0"/>
        </w:rPr>
      </w:pPr>
      <w:r w:rsidRPr="005467D2">
        <w:rPr>
          <w:rFonts w:cstheme="minorHAnsi"/>
          <w:kern w:val="0"/>
        </w:rPr>
        <w:t>The testing phase involves gathering feedback from performers, conductors, or</w:t>
      </w:r>
      <w:r w:rsidR="00592C5C">
        <w:rPr>
          <w:rFonts w:cstheme="minorHAnsi"/>
          <w:kern w:val="0"/>
        </w:rPr>
        <w:t xml:space="preserve"> </w:t>
      </w:r>
      <w:r w:rsidRPr="005467D2">
        <w:rPr>
          <w:rFonts w:cstheme="minorHAnsi"/>
          <w:kern w:val="0"/>
        </w:rPr>
        <w:t>listeners. Composers seek different perspectives to evaluate the effectiveness</w:t>
      </w:r>
      <w:r w:rsidR="00D62EF2">
        <w:rPr>
          <w:rFonts w:cstheme="minorHAnsi"/>
          <w:kern w:val="0"/>
        </w:rPr>
        <w:t xml:space="preserve"> </w:t>
      </w:r>
      <w:r w:rsidRPr="005467D2">
        <w:rPr>
          <w:rFonts w:cstheme="minorHAnsi"/>
          <w:kern w:val="0"/>
        </w:rPr>
        <w:t>of their</w:t>
      </w:r>
      <w:r w:rsidR="00D62EF2">
        <w:rPr>
          <w:rFonts w:cstheme="minorHAnsi"/>
          <w:kern w:val="0"/>
        </w:rPr>
        <w:t xml:space="preserve"> </w:t>
      </w:r>
      <w:r w:rsidRPr="005467D2">
        <w:rPr>
          <w:rFonts w:cstheme="minorHAnsi"/>
          <w:kern w:val="0"/>
        </w:rPr>
        <w:t>compositions.</w:t>
      </w:r>
      <w:r w:rsidR="00592C5C">
        <w:rPr>
          <w:rFonts w:cstheme="minorHAnsi"/>
          <w:kern w:val="0"/>
        </w:rPr>
        <w:t xml:space="preserve"> </w:t>
      </w:r>
      <w:r w:rsidRPr="005467D2">
        <w:rPr>
          <w:rFonts w:cstheme="minorHAnsi"/>
          <w:kern w:val="0"/>
        </w:rPr>
        <w:t>Feedback guides further refinement and enables composers</w:t>
      </w:r>
      <w:r w:rsidR="00D62EF2">
        <w:rPr>
          <w:rFonts w:cstheme="minorHAnsi"/>
          <w:kern w:val="0"/>
        </w:rPr>
        <w:t xml:space="preserve"> </w:t>
      </w:r>
      <w:r w:rsidRPr="005467D2">
        <w:rPr>
          <w:rFonts w:cstheme="minorHAnsi"/>
          <w:kern w:val="0"/>
        </w:rPr>
        <w:t>to enhance the overall quality</w:t>
      </w:r>
      <w:r w:rsidR="00592C5C">
        <w:rPr>
          <w:rFonts w:cstheme="minorHAnsi"/>
          <w:kern w:val="0"/>
        </w:rPr>
        <w:t xml:space="preserve"> </w:t>
      </w:r>
      <w:r w:rsidRPr="005467D2">
        <w:rPr>
          <w:rFonts w:cstheme="minorHAnsi"/>
          <w:kern w:val="0"/>
        </w:rPr>
        <w:t>of their work.</w:t>
      </w:r>
    </w:p>
    <w:p w14:paraId="5577D06C" w14:textId="77777777" w:rsidR="002F56BE" w:rsidRPr="005467D2" w:rsidRDefault="002F56BE" w:rsidP="005467D2">
      <w:pPr>
        <w:autoSpaceDE w:val="0"/>
        <w:autoSpaceDN w:val="0"/>
        <w:adjustRightInd w:val="0"/>
        <w:ind w:firstLine="720"/>
        <w:rPr>
          <w:rFonts w:cstheme="minorHAnsi"/>
          <w:kern w:val="0"/>
        </w:rPr>
      </w:pPr>
      <w:r w:rsidRPr="005467D2">
        <w:rPr>
          <w:rFonts w:cstheme="minorHAnsi"/>
          <w:kern w:val="0"/>
        </w:rPr>
        <w:t>Beyond Music: Design Thinking's Broader</w:t>
      </w:r>
    </w:p>
    <w:p w14:paraId="7083AE33" w14:textId="77777777" w:rsidR="002F56BE" w:rsidRPr="005467D2" w:rsidRDefault="002F56BE" w:rsidP="005467D2">
      <w:pPr>
        <w:autoSpaceDE w:val="0"/>
        <w:autoSpaceDN w:val="0"/>
        <w:adjustRightInd w:val="0"/>
        <w:rPr>
          <w:rFonts w:cstheme="minorHAnsi"/>
          <w:kern w:val="0"/>
        </w:rPr>
      </w:pPr>
      <w:r w:rsidRPr="005467D2">
        <w:rPr>
          <w:rFonts w:cstheme="minorHAnsi"/>
          <w:kern w:val="0"/>
        </w:rPr>
        <w:t>Applications: Design thinking extends its benefits beyond music composition. It</w:t>
      </w:r>
    </w:p>
    <w:p w14:paraId="06BEDB1C" w14:textId="77777777" w:rsidR="002F56BE" w:rsidRPr="005467D2" w:rsidRDefault="002F56BE" w:rsidP="005467D2">
      <w:pPr>
        <w:autoSpaceDE w:val="0"/>
        <w:autoSpaceDN w:val="0"/>
        <w:adjustRightInd w:val="0"/>
        <w:rPr>
          <w:rFonts w:cstheme="minorHAnsi"/>
          <w:kern w:val="0"/>
        </w:rPr>
      </w:pPr>
      <w:r w:rsidRPr="005467D2">
        <w:rPr>
          <w:rFonts w:cstheme="minorHAnsi"/>
          <w:kern w:val="0"/>
        </w:rPr>
        <w:t>finds applications in diverse fields, such as product design, user experience,</w:t>
      </w:r>
    </w:p>
    <w:p w14:paraId="62E868F5" w14:textId="77777777" w:rsidR="002F56BE" w:rsidRPr="005467D2" w:rsidRDefault="002F56BE" w:rsidP="005467D2">
      <w:pPr>
        <w:autoSpaceDE w:val="0"/>
        <w:autoSpaceDN w:val="0"/>
        <w:adjustRightInd w:val="0"/>
        <w:rPr>
          <w:rFonts w:cstheme="minorHAnsi"/>
          <w:kern w:val="0"/>
        </w:rPr>
      </w:pPr>
      <w:r w:rsidRPr="005467D2">
        <w:rPr>
          <w:rFonts w:cstheme="minorHAnsi"/>
          <w:kern w:val="0"/>
        </w:rPr>
        <w:t>business strategy, and social innovation. Its user-centric approach and</w:t>
      </w:r>
    </w:p>
    <w:p w14:paraId="2F682A45" w14:textId="5230D34B" w:rsidR="002F56BE" w:rsidRPr="005467D2" w:rsidRDefault="002F56BE" w:rsidP="005467D2">
      <w:pPr>
        <w:autoSpaceDE w:val="0"/>
        <w:autoSpaceDN w:val="0"/>
        <w:adjustRightInd w:val="0"/>
        <w:rPr>
          <w:rFonts w:cstheme="minorHAnsi"/>
          <w:kern w:val="0"/>
        </w:rPr>
      </w:pPr>
      <w:r w:rsidRPr="005467D2">
        <w:rPr>
          <w:rFonts w:cstheme="minorHAnsi"/>
          <w:kern w:val="0"/>
        </w:rPr>
        <w:t xml:space="preserve">iterative nature </w:t>
      </w:r>
      <w:r w:rsidR="00D62EF2" w:rsidRPr="005467D2">
        <w:rPr>
          <w:rFonts w:cstheme="minorHAnsi"/>
          <w:kern w:val="0"/>
        </w:rPr>
        <w:t>makes</w:t>
      </w:r>
      <w:r w:rsidRPr="005467D2">
        <w:rPr>
          <w:rFonts w:cstheme="minorHAnsi"/>
          <w:kern w:val="0"/>
        </w:rPr>
        <w:t xml:space="preserve"> it a valuable tool for addressing complex challenges and</w:t>
      </w:r>
      <w:r w:rsidR="00D62EF2">
        <w:rPr>
          <w:rFonts w:cstheme="minorHAnsi"/>
          <w:kern w:val="0"/>
        </w:rPr>
        <w:t xml:space="preserve"> </w:t>
      </w:r>
      <w:r w:rsidRPr="005467D2">
        <w:rPr>
          <w:rFonts w:cstheme="minorHAnsi"/>
          <w:kern w:val="0"/>
        </w:rPr>
        <w:t>fostering innovation in various domains.</w:t>
      </w:r>
    </w:p>
    <w:p w14:paraId="39F80824" w14:textId="29E84A1D" w:rsidR="007E54F3" w:rsidRPr="005467D2" w:rsidRDefault="002F56BE" w:rsidP="005467D2">
      <w:pPr>
        <w:autoSpaceDE w:val="0"/>
        <w:autoSpaceDN w:val="0"/>
        <w:adjustRightInd w:val="0"/>
        <w:ind w:firstLine="720"/>
        <w:rPr>
          <w:rFonts w:cstheme="minorHAnsi"/>
          <w:kern w:val="0"/>
        </w:rPr>
      </w:pPr>
      <w:r w:rsidRPr="005467D2">
        <w:rPr>
          <w:rFonts w:cstheme="minorHAnsi"/>
          <w:kern w:val="0"/>
        </w:rPr>
        <w:t>Conclusion: Design thinking offers a structured framework for creativity and innovation in music composition. By</w:t>
      </w:r>
      <w:r w:rsidR="008F65E9" w:rsidRPr="005467D2">
        <w:rPr>
          <w:rFonts w:cstheme="minorHAnsi"/>
          <w:kern w:val="0"/>
        </w:rPr>
        <w:t xml:space="preserve"> </w:t>
      </w:r>
      <w:r w:rsidRPr="005467D2">
        <w:rPr>
          <w:rFonts w:cstheme="minorHAnsi"/>
          <w:kern w:val="0"/>
        </w:rPr>
        <w:t>incorporating empathy, defining clear</w:t>
      </w:r>
      <w:r w:rsidR="008F65E9" w:rsidRPr="005467D2">
        <w:rPr>
          <w:rFonts w:cstheme="minorHAnsi"/>
          <w:kern w:val="0"/>
        </w:rPr>
        <w:t xml:space="preserve"> </w:t>
      </w:r>
      <w:r w:rsidRPr="005467D2">
        <w:rPr>
          <w:rFonts w:cstheme="minorHAnsi"/>
          <w:kern w:val="0"/>
        </w:rPr>
        <w:t>objectives, exploring creative</w:t>
      </w:r>
      <w:r w:rsidR="008F65E9" w:rsidRPr="005467D2">
        <w:rPr>
          <w:rFonts w:cstheme="minorHAnsi"/>
          <w:kern w:val="0"/>
        </w:rPr>
        <w:t xml:space="preserve"> </w:t>
      </w:r>
      <w:r w:rsidRPr="005467D2">
        <w:rPr>
          <w:rFonts w:cstheme="minorHAnsi"/>
          <w:kern w:val="0"/>
        </w:rPr>
        <w:t>possibilities, prototyping, and testing, composers can create compositions that</w:t>
      </w:r>
      <w:r w:rsidR="008F65E9" w:rsidRPr="005467D2">
        <w:rPr>
          <w:rFonts w:cstheme="minorHAnsi"/>
          <w:kern w:val="0"/>
        </w:rPr>
        <w:t xml:space="preserve"> </w:t>
      </w:r>
      <w:r w:rsidRPr="005467D2">
        <w:rPr>
          <w:rFonts w:cstheme="minorHAnsi"/>
          <w:kern w:val="0"/>
        </w:rPr>
        <w:t>deeply resonate with their audience. Design thinking's application extends beyond</w:t>
      </w:r>
      <w:r w:rsidR="008F65E9" w:rsidRPr="005467D2">
        <w:rPr>
          <w:rFonts w:cstheme="minorHAnsi"/>
          <w:kern w:val="0"/>
        </w:rPr>
        <w:t xml:space="preserve"> </w:t>
      </w:r>
      <w:r w:rsidRPr="005467D2">
        <w:rPr>
          <w:rFonts w:cstheme="minorHAnsi"/>
          <w:kern w:val="0"/>
        </w:rPr>
        <w:t>music, finding relevance in multiple industries where problem-solving and</w:t>
      </w:r>
      <w:r w:rsidR="008F65E9" w:rsidRPr="005467D2">
        <w:rPr>
          <w:rFonts w:cstheme="minorHAnsi"/>
          <w:kern w:val="0"/>
        </w:rPr>
        <w:t xml:space="preserve"> </w:t>
      </w:r>
      <w:r w:rsidRPr="005467D2">
        <w:rPr>
          <w:rFonts w:cstheme="minorHAnsi"/>
          <w:kern w:val="0"/>
        </w:rPr>
        <w:t xml:space="preserve">user-centric </w:t>
      </w:r>
      <w:r w:rsidRPr="005467D2">
        <w:rPr>
          <w:rFonts w:cstheme="minorHAnsi"/>
          <w:kern w:val="0"/>
        </w:rPr>
        <w:lastRenderedPageBreak/>
        <w:t>approaches are essential. While recognizing the merits of design</w:t>
      </w:r>
      <w:r w:rsidR="008F65E9" w:rsidRPr="005467D2">
        <w:rPr>
          <w:rFonts w:cstheme="minorHAnsi"/>
          <w:kern w:val="0"/>
        </w:rPr>
        <w:t xml:space="preserve"> </w:t>
      </w:r>
      <w:r w:rsidRPr="005467D2">
        <w:rPr>
          <w:rFonts w:cstheme="minorHAnsi"/>
          <w:kern w:val="0"/>
        </w:rPr>
        <w:t>thinking, it is crucial to explore and embrace other creative processes and</w:t>
      </w:r>
      <w:r w:rsidR="008F65E9" w:rsidRPr="005467D2">
        <w:rPr>
          <w:rFonts w:cstheme="minorHAnsi"/>
          <w:kern w:val="0"/>
        </w:rPr>
        <w:t xml:space="preserve"> </w:t>
      </w:r>
      <w:r w:rsidRPr="005467D2">
        <w:rPr>
          <w:rFonts w:cstheme="minorHAnsi"/>
          <w:kern w:val="0"/>
        </w:rPr>
        <w:t>methodologies that can enrich the world of music composition.</w:t>
      </w:r>
    </w:p>
    <w:p w14:paraId="77C69679" w14:textId="4A129111" w:rsidR="00155683" w:rsidRPr="005467D2" w:rsidRDefault="0011784E" w:rsidP="005467D2">
      <w:pPr>
        <w:pStyle w:val="Heading1"/>
        <w:rPr>
          <w:rFonts w:asciiTheme="minorHAnsi" w:hAnsiTheme="minorHAnsi" w:cstheme="minorHAnsi"/>
          <w:sz w:val="24"/>
          <w:szCs w:val="24"/>
        </w:rPr>
      </w:pPr>
      <w:r w:rsidRPr="005467D2">
        <w:rPr>
          <w:rFonts w:asciiTheme="minorHAnsi" w:hAnsiTheme="minorHAnsi" w:cstheme="minorHAnsi"/>
          <w:sz w:val="24"/>
          <w:szCs w:val="24"/>
        </w:rPr>
        <w:t xml:space="preserve">Blog Post </w:t>
      </w:r>
      <w:r w:rsidR="00855C2D" w:rsidRPr="005467D2">
        <w:rPr>
          <w:rFonts w:asciiTheme="minorHAnsi" w:hAnsiTheme="minorHAnsi" w:cstheme="minorHAnsi"/>
          <w:sz w:val="24"/>
          <w:szCs w:val="24"/>
        </w:rPr>
        <w:t>2</w:t>
      </w:r>
      <w:r w:rsidRPr="005467D2">
        <w:rPr>
          <w:rFonts w:asciiTheme="minorHAnsi" w:hAnsiTheme="minorHAnsi" w:cstheme="minorHAnsi"/>
          <w:sz w:val="24"/>
          <w:szCs w:val="24"/>
        </w:rPr>
        <w:t xml:space="preserve"> – Empathise</w:t>
      </w:r>
    </w:p>
    <w:p w14:paraId="11FD656F" w14:textId="003F2541" w:rsidR="0011784E" w:rsidRPr="0011784E" w:rsidRDefault="0011784E" w:rsidP="0011784E">
      <w:r>
        <w:t>The first step of the design thinking process is to empathise. We were given the following 5 topics to explore for our project:</w:t>
      </w:r>
    </w:p>
    <w:p w14:paraId="3FB34550" w14:textId="77777777" w:rsidR="0011784E" w:rsidRPr="0011784E" w:rsidRDefault="0011784E" w:rsidP="0011784E">
      <w:pPr>
        <w:pStyle w:val="ListParagraph"/>
        <w:numPr>
          <w:ilvl w:val="0"/>
          <w:numId w:val="1"/>
        </w:numPr>
        <w:rPr>
          <w:rStyle w:val="normaltextrun"/>
          <w:rFonts w:cstheme="minorHAnsi"/>
          <w:color w:val="000000"/>
          <w:sz w:val="24"/>
          <w:szCs w:val="24"/>
        </w:rPr>
      </w:pPr>
      <w:r w:rsidRPr="0011784E">
        <w:rPr>
          <w:rStyle w:val="normaltextrun"/>
          <w:rFonts w:cstheme="minorHAnsi"/>
          <w:color w:val="000000"/>
          <w:sz w:val="24"/>
          <w:szCs w:val="24"/>
        </w:rPr>
        <w:t>Mindfulness and Wellbeing – Ancient Paradigms and Modern Methodologies</w:t>
      </w:r>
    </w:p>
    <w:p w14:paraId="5B76DBB0" w14:textId="77777777" w:rsidR="0011784E" w:rsidRDefault="0011784E" w:rsidP="0011784E">
      <w:pPr>
        <w:pStyle w:val="ListParagraph"/>
        <w:numPr>
          <w:ilvl w:val="0"/>
          <w:numId w:val="1"/>
        </w:numPr>
        <w:rPr>
          <w:rStyle w:val="normaltextrun"/>
          <w:rFonts w:cstheme="minorHAnsi"/>
          <w:color w:val="000000"/>
          <w:sz w:val="24"/>
          <w:szCs w:val="24"/>
        </w:rPr>
      </w:pPr>
      <w:r w:rsidRPr="00B753AD">
        <w:rPr>
          <w:rStyle w:val="normaltextrun"/>
          <w:rFonts w:cstheme="minorHAnsi"/>
          <w:color w:val="000000"/>
          <w:sz w:val="24"/>
          <w:szCs w:val="24"/>
        </w:rPr>
        <w:t>An Inconvenient Truth – Visions of the Future</w:t>
      </w:r>
    </w:p>
    <w:p w14:paraId="79D6CFAB" w14:textId="77777777" w:rsidR="0011784E" w:rsidRDefault="0011784E" w:rsidP="0011784E">
      <w:pPr>
        <w:pStyle w:val="ListParagraph"/>
        <w:numPr>
          <w:ilvl w:val="0"/>
          <w:numId w:val="1"/>
        </w:numPr>
        <w:rPr>
          <w:rStyle w:val="normaltextrun"/>
          <w:rFonts w:cstheme="minorHAnsi"/>
          <w:color w:val="000000"/>
          <w:sz w:val="24"/>
          <w:szCs w:val="24"/>
        </w:rPr>
      </w:pPr>
      <w:r w:rsidRPr="00B753AD">
        <w:rPr>
          <w:rStyle w:val="normaltextrun"/>
          <w:rFonts w:cstheme="minorHAnsi"/>
          <w:color w:val="000000"/>
          <w:sz w:val="24"/>
          <w:szCs w:val="24"/>
        </w:rPr>
        <w:t>The Future is Human – Rise of the Machines</w:t>
      </w:r>
    </w:p>
    <w:p w14:paraId="40E9C011" w14:textId="77777777" w:rsidR="0011784E" w:rsidRDefault="0011784E" w:rsidP="0011784E">
      <w:pPr>
        <w:pStyle w:val="ListParagraph"/>
        <w:numPr>
          <w:ilvl w:val="0"/>
          <w:numId w:val="1"/>
        </w:numPr>
        <w:rPr>
          <w:rStyle w:val="normaltextrun"/>
          <w:rFonts w:cstheme="minorHAnsi"/>
          <w:color w:val="000000"/>
          <w:sz w:val="24"/>
          <w:szCs w:val="24"/>
        </w:rPr>
      </w:pPr>
      <w:r w:rsidRPr="00B753AD">
        <w:rPr>
          <w:rStyle w:val="normaltextrun"/>
          <w:rFonts w:cstheme="minorHAnsi"/>
          <w:color w:val="000000"/>
          <w:sz w:val="24"/>
          <w:szCs w:val="24"/>
        </w:rPr>
        <w:t>Disinformation – Knowledge and Ignorance</w:t>
      </w:r>
    </w:p>
    <w:p w14:paraId="31BA1FD7" w14:textId="3A878BD9" w:rsidR="0011784E" w:rsidRDefault="0011784E" w:rsidP="0011784E">
      <w:pPr>
        <w:pStyle w:val="ListParagraph"/>
        <w:numPr>
          <w:ilvl w:val="0"/>
          <w:numId w:val="1"/>
        </w:numPr>
        <w:rPr>
          <w:rStyle w:val="normaltextrun"/>
          <w:rFonts w:cstheme="minorHAnsi"/>
          <w:color w:val="000000"/>
          <w:sz w:val="24"/>
          <w:szCs w:val="24"/>
        </w:rPr>
      </w:pPr>
      <w:r w:rsidRPr="00B753AD">
        <w:rPr>
          <w:rStyle w:val="normaltextrun"/>
          <w:rFonts w:cstheme="minorHAnsi"/>
          <w:color w:val="000000"/>
          <w:sz w:val="24"/>
          <w:szCs w:val="24"/>
        </w:rPr>
        <w:t>Dreams and Psychodelia – Beyond Limitations</w:t>
      </w:r>
    </w:p>
    <w:p w14:paraId="24900F9F" w14:textId="5EBED22D" w:rsidR="0011784E" w:rsidRPr="0011784E" w:rsidRDefault="0011784E" w:rsidP="0011784E">
      <w:pPr>
        <w:rPr>
          <w:rFonts w:cstheme="minorHAnsi"/>
          <w:color w:val="000000"/>
        </w:rPr>
      </w:pPr>
      <w:r>
        <w:rPr>
          <w:rFonts w:cstheme="minorHAnsi"/>
          <w:color w:val="000000"/>
        </w:rPr>
        <w:t xml:space="preserve">Immediately I decided to explore the idea of </w:t>
      </w:r>
      <w:r w:rsidR="00666EDD">
        <w:rPr>
          <w:rFonts w:cstheme="minorHAnsi"/>
          <w:color w:val="000000"/>
        </w:rPr>
        <w:t>“</w:t>
      </w:r>
      <w:r>
        <w:rPr>
          <w:rFonts w:cstheme="minorHAnsi"/>
          <w:color w:val="000000"/>
        </w:rPr>
        <w:t>Mindfulness and Wellbeing</w:t>
      </w:r>
      <w:r w:rsidR="00666EDD">
        <w:rPr>
          <w:rFonts w:cstheme="minorHAnsi"/>
          <w:color w:val="000000"/>
        </w:rPr>
        <w:t>”</w:t>
      </w:r>
      <w:r>
        <w:rPr>
          <w:rFonts w:cstheme="minorHAnsi"/>
          <w:color w:val="000000"/>
        </w:rPr>
        <w:t xml:space="preserve">. This is a topic that I relate to a lot and attempt to practice in my </w:t>
      </w:r>
      <w:r w:rsidR="004D01C8">
        <w:rPr>
          <w:rFonts w:cstheme="minorHAnsi"/>
          <w:color w:val="000000"/>
        </w:rPr>
        <w:t>day-to-day</w:t>
      </w:r>
      <w:r>
        <w:rPr>
          <w:rFonts w:cstheme="minorHAnsi"/>
          <w:color w:val="000000"/>
        </w:rPr>
        <w:t xml:space="preserve"> life. </w:t>
      </w:r>
      <w:r w:rsidR="004D01C8">
        <w:rPr>
          <w:rFonts w:cstheme="minorHAnsi"/>
          <w:color w:val="000000"/>
        </w:rPr>
        <w:t>I looked into the Wim Hof Method as a form of “Modern Methodology”. The Wim Hof Method includes various practices focused on breath work, meditation and cold exposure</w:t>
      </w:r>
      <w:r w:rsidR="004D01C8">
        <w:rPr>
          <w:rStyle w:val="FootnoteReference"/>
          <w:rFonts w:cstheme="minorHAnsi"/>
          <w:color w:val="000000"/>
        </w:rPr>
        <w:footnoteReference w:id="1"/>
      </w:r>
      <w:r w:rsidR="004D01C8">
        <w:rPr>
          <w:rFonts w:cstheme="minorHAnsi"/>
          <w:color w:val="000000"/>
        </w:rPr>
        <w:t>. This seems to have outstanding physical and mental benefits such as improvements to cardiovascular healt</w:t>
      </w:r>
      <w:r w:rsidR="0019338D">
        <w:rPr>
          <w:rFonts w:cstheme="minorHAnsi"/>
          <w:color w:val="000000"/>
        </w:rPr>
        <w:t>h and dealing with conditions such as depression and anxiety</w:t>
      </w:r>
      <w:r w:rsidR="0019338D">
        <w:rPr>
          <w:rStyle w:val="FootnoteReference"/>
          <w:rFonts w:cstheme="minorHAnsi"/>
          <w:color w:val="000000"/>
        </w:rPr>
        <w:footnoteReference w:id="2"/>
      </w:r>
      <w:r w:rsidR="0019338D">
        <w:rPr>
          <w:rFonts w:cstheme="minorHAnsi"/>
          <w:color w:val="000000"/>
        </w:rPr>
        <w:t>. To make the work site specific I found a cold swimming group based in Swansea</w:t>
      </w:r>
      <w:r w:rsidR="0019338D">
        <w:rPr>
          <w:rStyle w:val="FootnoteReference"/>
          <w:rFonts w:cstheme="minorHAnsi"/>
          <w:color w:val="000000"/>
        </w:rPr>
        <w:footnoteReference w:id="3"/>
      </w:r>
      <w:r w:rsidR="0019338D">
        <w:rPr>
          <w:rFonts w:cstheme="minorHAnsi"/>
          <w:color w:val="000000"/>
        </w:rPr>
        <w:t xml:space="preserve">. However, their meeting places are not consistent and largely depend on turn out as far as I could see. In terms of Ancient </w:t>
      </w:r>
      <w:r w:rsidR="00B44EC0">
        <w:rPr>
          <w:rFonts w:cstheme="minorHAnsi"/>
          <w:color w:val="000000"/>
        </w:rPr>
        <w:t>Paradigms,</w:t>
      </w:r>
      <w:r w:rsidR="0019338D">
        <w:rPr>
          <w:rFonts w:cstheme="minorHAnsi"/>
          <w:color w:val="000000"/>
        </w:rPr>
        <w:t xml:space="preserve"> I researched some ancient Buddhist meditation pr</w:t>
      </w:r>
      <w:r w:rsidR="00B44EC0">
        <w:rPr>
          <w:rFonts w:cstheme="minorHAnsi"/>
          <w:color w:val="000000"/>
        </w:rPr>
        <w:t>a</w:t>
      </w:r>
      <w:r w:rsidR="0019338D">
        <w:rPr>
          <w:rFonts w:cstheme="minorHAnsi"/>
          <w:color w:val="000000"/>
        </w:rPr>
        <w:t>ctices</w:t>
      </w:r>
      <w:r w:rsidR="00B44EC0">
        <w:rPr>
          <w:rFonts w:cstheme="minorHAnsi"/>
          <w:color w:val="000000"/>
        </w:rPr>
        <w:t>. Although with less scientific backing than the more modern methods I found, the anecdotal evidence for the benefits of meditation where overwhelming. Many people report a reduction in stress levels, clearer heads and more energy. There is a Buddhist meditation centre in the Uplands</w:t>
      </w:r>
      <w:r w:rsidR="00B44EC0">
        <w:rPr>
          <w:rStyle w:val="FootnoteReference"/>
          <w:rFonts w:cstheme="minorHAnsi"/>
          <w:color w:val="000000"/>
        </w:rPr>
        <w:footnoteReference w:id="4"/>
      </w:r>
      <w:r w:rsidR="00B44EC0">
        <w:rPr>
          <w:rFonts w:cstheme="minorHAnsi"/>
          <w:color w:val="000000"/>
        </w:rPr>
        <w:t>, but this seemed too far to walk in order to link it to the rest of Swansea. Continually, a residential building did not seem very inspiring for a site-specific piece of music</w:t>
      </w:r>
      <w:r w:rsidR="00666EDD">
        <w:rPr>
          <w:rFonts w:cstheme="minorHAnsi"/>
          <w:color w:val="000000"/>
        </w:rPr>
        <w:t xml:space="preserve">, especially considering the wealth of historic and natural sites in the area. </w:t>
      </w:r>
    </w:p>
    <w:p w14:paraId="2445C9F6" w14:textId="77777777" w:rsidR="0011784E" w:rsidRDefault="0011784E" w:rsidP="0011784E"/>
    <w:p w14:paraId="74FA0F85" w14:textId="2DDC07DB" w:rsidR="00666EDD" w:rsidRDefault="00666EDD" w:rsidP="00666EDD">
      <w:pPr>
        <w:pStyle w:val="Heading1"/>
      </w:pPr>
      <w:r>
        <w:t xml:space="preserve">Blog Post </w:t>
      </w:r>
      <w:r w:rsidR="00855C2D">
        <w:t>3</w:t>
      </w:r>
      <w:r>
        <w:t xml:space="preserve"> – Define </w:t>
      </w:r>
    </w:p>
    <w:p w14:paraId="2F8DF2F6" w14:textId="33C23820" w:rsidR="006D6F50" w:rsidRDefault="00666EDD" w:rsidP="006D7378">
      <w:pPr>
        <w:rPr>
          <w:rStyle w:val="normaltextrun"/>
          <w:rFonts w:cstheme="minorHAnsi"/>
          <w:color w:val="000000"/>
        </w:rPr>
      </w:pPr>
      <w:r>
        <w:t>Our next step was to choose groups. No one else picked “</w:t>
      </w:r>
      <w:r w:rsidRPr="006D7378">
        <w:rPr>
          <w:rFonts w:cstheme="minorHAnsi"/>
          <w:color w:val="000000"/>
        </w:rPr>
        <w:t>Mindfulness and Wellbeing”, so I decided to join the group discussing “</w:t>
      </w:r>
      <w:r w:rsidRPr="006D7378">
        <w:rPr>
          <w:rStyle w:val="normaltextrun"/>
          <w:rFonts w:cstheme="minorHAnsi"/>
          <w:color w:val="000000"/>
        </w:rPr>
        <w:t xml:space="preserve">An Inconvenient Truth – Visions of the Future”. This did mean however, that my previous research was no longer relevant. </w:t>
      </w:r>
      <w:r w:rsidR="009F1BED">
        <w:rPr>
          <w:rStyle w:val="normaltextrun"/>
          <w:rFonts w:cstheme="minorHAnsi"/>
          <w:color w:val="000000"/>
        </w:rPr>
        <w:t>However,</w:t>
      </w:r>
      <w:r w:rsidR="00CB3E42">
        <w:rPr>
          <w:rStyle w:val="normaltextrun"/>
          <w:rFonts w:cstheme="minorHAnsi"/>
          <w:color w:val="000000"/>
        </w:rPr>
        <w:t xml:space="preserve"> I began to look into more areas that related to the group topic. </w:t>
      </w:r>
      <w:r w:rsidR="00D17EEF">
        <w:rPr>
          <w:rStyle w:val="normaltextrun"/>
          <w:rFonts w:cstheme="minorHAnsi"/>
          <w:color w:val="000000"/>
        </w:rPr>
        <w:t xml:space="preserve">My first thoughts included inspiration from science fiction such as Star Wars and </w:t>
      </w:r>
      <w:r w:rsidR="00D62827">
        <w:rPr>
          <w:rStyle w:val="normaltextrun"/>
          <w:rFonts w:cstheme="minorHAnsi"/>
          <w:color w:val="000000"/>
        </w:rPr>
        <w:t xml:space="preserve">Blade Runner, I also </w:t>
      </w:r>
      <w:r w:rsidR="00656128">
        <w:rPr>
          <w:rStyle w:val="normaltextrun"/>
          <w:rFonts w:cstheme="minorHAnsi"/>
          <w:color w:val="000000"/>
        </w:rPr>
        <w:t>investigated</w:t>
      </w:r>
      <w:r w:rsidR="00D62827">
        <w:rPr>
          <w:rStyle w:val="normaltextrun"/>
          <w:rFonts w:cstheme="minorHAnsi"/>
          <w:color w:val="000000"/>
        </w:rPr>
        <w:t xml:space="preserve"> </w:t>
      </w:r>
      <w:r w:rsidR="00AD2F6C">
        <w:rPr>
          <w:rStyle w:val="normaltextrun"/>
          <w:rFonts w:cstheme="minorHAnsi"/>
          <w:color w:val="000000"/>
        </w:rPr>
        <w:t xml:space="preserve">the concept of speculative evolution. </w:t>
      </w:r>
      <w:r w:rsidR="00BF576E">
        <w:rPr>
          <w:rStyle w:val="normaltextrun"/>
          <w:rFonts w:cstheme="minorHAnsi"/>
          <w:color w:val="000000"/>
        </w:rPr>
        <w:t xml:space="preserve">I became particularly interested in Dougal Dixon’s book </w:t>
      </w:r>
      <w:r w:rsidR="00BF576E" w:rsidRPr="00EE29F0">
        <w:rPr>
          <w:rStyle w:val="normaltextrun"/>
          <w:rFonts w:cstheme="minorHAnsi"/>
          <w:i/>
          <w:iCs/>
          <w:color w:val="000000"/>
        </w:rPr>
        <w:t>Man After Man</w:t>
      </w:r>
      <w:r w:rsidR="00471317" w:rsidRPr="00EE29F0">
        <w:rPr>
          <w:rStyle w:val="normaltextrun"/>
          <w:rFonts w:cstheme="minorHAnsi"/>
          <w:i/>
          <w:iCs/>
          <w:color w:val="000000"/>
        </w:rPr>
        <w:t>: An Anth</w:t>
      </w:r>
      <w:r w:rsidR="00EE29F0" w:rsidRPr="00EE29F0">
        <w:rPr>
          <w:rStyle w:val="normaltextrun"/>
          <w:rFonts w:cstheme="minorHAnsi"/>
          <w:i/>
          <w:iCs/>
          <w:color w:val="000000"/>
        </w:rPr>
        <w:t>r</w:t>
      </w:r>
      <w:r w:rsidR="00471317" w:rsidRPr="00EE29F0">
        <w:rPr>
          <w:rStyle w:val="normaltextrun"/>
          <w:rFonts w:cstheme="minorHAnsi"/>
          <w:i/>
          <w:iCs/>
          <w:color w:val="000000"/>
        </w:rPr>
        <w:t>opology of the Future</w:t>
      </w:r>
      <w:r w:rsidR="00EE29F0">
        <w:rPr>
          <w:rStyle w:val="FootnoteReference"/>
          <w:rFonts w:cstheme="minorHAnsi"/>
          <w:i/>
          <w:iCs/>
          <w:color w:val="000000"/>
        </w:rPr>
        <w:footnoteReference w:id="5"/>
      </w:r>
      <w:r w:rsidR="004C38FF">
        <w:rPr>
          <w:rStyle w:val="normaltextrun"/>
          <w:rFonts w:cstheme="minorHAnsi"/>
          <w:color w:val="000000"/>
        </w:rPr>
        <w:t xml:space="preserve">. </w:t>
      </w:r>
      <w:r w:rsidR="00BE31E0">
        <w:rPr>
          <w:rStyle w:val="normaltextrun"/>
          <w:rFonts w:cstheme="minorHAnsi"/>
          <w:color w:val="000000"/>
        </w:rPr>
        <w:t xml:space="preserve">Whilst I enjoyed Dixon’s speculations about future human species, I was not inspired to write music on the subject and </w:t>
      </w:r>
      <w:r w:rsidR="009E33C3">
        <w:rPr>
          <w:rStyle w:val="normaltextrun"/>
          <w:rFonts w:cstheme="minorHAnsi"/>
          <w:color w:val="000000"/>
        </w:rPr>
        <w:t xml:space="preserve">turned to some of the </w:t>
      </w:r>
      <w:r w:rsidR="005B2C64">
        <w:rPr>
          <w:rStyle w:val="normaltextrun"/>
          <w:rFonts w:cstheme="minorHAnsi"/>
          <w:color w:val="000000"/>
        </w:rPr>
        <w:t>group’s</w:t>
      </w:r>
      <w:r w:rsidR="009E33C3">
        <w:rPr>
          <w:rStyle w:val="normaltextrun"/>
          <w:rFonts w:cstheme="minorHAnsi"/>
          <w:color w:val="000000"/>
        </w:rPr>
        <w:t xml:space="preserve"> idea</w:t>
      </w:r>
      <w:r w:rsidR="005B2C64">
        <w:rPr>
          <w:rStyle w:val="normaltextrun"/>
          <w:rFonts w:cstheme="minorHAnsi"/>
          <w:color w:val="000000"/>
        </w:rPr>
        <w:t>s</w:t>
      </w:r>
      <w:r w:rsidR="009E33C3">
        <w:rPr>
          <w:rStyle w:val="normaltextrun"/>
          <w:rFonts w:cstheme="minorHAnsi"/>
          <w:color w:val="000000"/>
        </w:rPr>
        <w:t xml:space="preserve">. </w:t>
      </w:r>
    </w:p>
    <w:p w14:paraId="5B650796" w14:textId="507408FD" w:rsidR="006D6F50" w:rsidRDefault="006D6F50" w:rsidP="006D7378">
      <w:pPr>
        <w:rPr>
          <w:rStyle w:val="normaltextrun"/>
          <w:rFonts w:cstheme="minorHAnsi"/>
          <w:color w:val="000000"/>
        </w:rPr>
      </w:pPr>
      <w:r>
        <w:rPr>
          <w:rStyle w:val="normaltextrun"/>
          <w:rFonts w:cstheme="minorHAnsi"/>
          <w:color w:val="000000"/>
        </w:rPr>
        <w:t>The groups skills are as follows:</w:t>
      </w:r>
    </w:p>
    <w:p w14:paraId="632B1079" w14:textId="2096DD63" w:rsidR="005B2C64" w:rsidRDefault="005B2C64" w:rsidP="006D7378">
      <w:pPr>
        <w:rPr>
          <w:rStyle w:val="normaltextrun"/>
          <w:rFonts w:cstheme="minorHAnsi"/>
          <w:color w:val="000000"/>
        </w:rPr>
      </w:pPr>
      <w:r>
        <w:rPr>
          <w:rStyle w:val="normaltextrun"/>
          <w:rFonts w:cstheme="minorHAnsi"/>
          <w:color w:val="000000"/>
        </w:rPr>
        <w:t>Paul is a rapper</w:t>
      </w:r>
      <w:r w:rsidR="006D6F50">
        <w:rPr>
          <w:rStyle w:val="normaltextrun"/>
          <w:rFonts w:cstheme="minorHAnsi"/>
          <w:color w:val="000000"/>
        </w:rPr>
        <w:t>.</w:t>
      </w:r>
    </w:p>
    <w:p w14:paraId="7468CFC2" w14:textId="715F393F" w:rsidR="00D45A27" w:rsidRDefault="00D45A27" w:rsidP="006D7378">
      <w:pPr>
        <w:rPr>
          <w:rStyle w:val="normaltextrun"/>
          <w:rFonts w:cstheme="minorHAnsi"/>
          <w:color w:val="000000"/>
        </w:rPr>
      </w:pPr>
      <w:r>
        <w:rPr>
          <w:rStyle w:val="normaltextrun"/>
          <w:rFonts w:cstheme="minorHAnsi"/>
          <w:color w:val="000000"/>
        </w:rPr>
        <w:lastRenderedPageBreak/>
        <w:t xml:space="preserve">Grace is a jungle </w:t>
      </w:r>
      <w:r w:rsidR="006D6F50">
        <w:rPr>
          <w:rStyle w:val="normaltextrun"/>
          <w:rFonts w:cstheme="minorHAnsi"/>
          <w:color w:val="000000"/>
        </w:rPr>
        <w:t>DJ.</w:t>
      </w:r>
    </w:p>
    <w:p w14:paraId="0E14F9D9" w14:textId="1FDAB014" w:rsidR="00D45A27" w:rsidRDefault="00D45A27" w:rsidP="006D7378">
      <w:pPr>
        <w:rPr>
          <w:rStyle w:val="normaltextrun"/>
          <w:rFonts w:cstheme="minorHAnsi"/>
          <w:color w:val="000000"/>
        </w:rPr>
      </w:pPr>
      <w:r>
        <w:rPr>
          <w:rStyle w:val="normaltextrun"/>
          <w:rFonts w:cstheme="minorHAnsi"/>
          <w:color w:val="000000"/>
        </w:rPr>
        <w:t xml:space="preserve">Liam makes music with loops on Logic </w:t>
      </w:r>
      <w:r w:rsidR="006D6F50">
        <w:rPr>
          <w:rStyle w:val="normaltextrun"/>
          <w:rFonts w:cstheme="minorHAnsi"/>
          <w:color w:val="000000"/>
        </w:rPr>
        <w:t>pro.</w:t>
      </w:r>
    </w:p>
    <w:p w14:paraId="6835E682" w14:textId="637B9C59" w:rsidR="006D6F50" w:rsidRDefault="00CC513A" w:rsidP="006D7378">
      <w:pPr>
        <w:rPr>
          <w:rStyle w:val="normaltextrun"/>
          <w:rFonts w:cstheme="minorHAnsi"/>
          <w:color w:val="000000"/>
        </w:rPr>
      </w:pPr>
      <w:r>
        <w:rPr>
          <w:rStyle w:val="normaltextrun"/>
          <w:rFonts w:cstheme="minorHAnsi"/>
          <w:color w:val="000000"/>
        </w:rPr>
        <w:t>Matt makes beats on Fl studio.</w:t>
      </w:r>
    </w:p>
    <w:p w14:paraId="7A1830CD" w14:textId="77777777" w:rsidR="00C45D9F" w:rsidRDefault="00C45D9F" w:rsidP="00C45D9F">
      <w:pPr>
        <w:rPr>
          <w:rStyle w:val="normaltextrun"/>
          <w:rFonts w:cstheme="minorHAnsi"/>
          <w:color w:val="000000"/>
        </w:rPr>
      </w:pPr>
      <w:r>
        <w:rPr>
          <w:rStyle w:val="normaltextrun"/>
          <w:rFonts w:cstheme="minorHAnsi"/>
          <w:color w:val="000000"/>
        </w:rPr>
        <w:t>Our target audience was people who were interested in sound walks and visions of the future.</w:t>
      </w:r>
    </w:p>
    <w:p w14:paraId="00645F69" w14:textId="77777777" w:rsidR="00C45D9F" w:rsidRDefault="00C45D9F" w:rsidP="00C45D9F">
      <w:pPr>
        <w:rPr>
          <w:rStyle w:val="normaltextrun"/>
          <w:rFonts w:cstheme="minorHAnsi"/>
          <w:color w:val="000000"/>
        </w:rPr>
      </w:pPr>
    </w:p>
    <w:p w14:paraId="74AF3850" w14:textId="3A186DDD" w:rsidR="00B225E8" w:rsidRPr="00C45D9F" w:rsidRDefault="00B225E8" w:rsidP="00C45D9F">
      <w:pPr>
        <w:pStyle w:val="Heading1"/>
      </w:pPr>
      <w:r w:rsidRPr="00C45D9F">
        <w:t xml:space="preserve">Blog Post </w:t>
      </w:r>
      <w:r w:rsidR="00EE4467">
        <w:t>4</w:t>
      </w:r>
      <w:r w:rsidR="008E69A0">
        <w:t xml:space="preserve"> – Ideate </w:t>
      </w:r>
    </w:p>
    <w:p w14:paraId="3B4DCA17" w14:textId="0C309652" w:rsidR="00846DD1" w:rsidRDefault="00A72D0E" w:rsidP="00846DD1">
      <w:pPr>
        <w:rPr>
          <w:rStyle w:val="normaltextrun"/>
          <w:rFonts w:cstheme="minorHAnsi"/>
          <w:color w:val="000000"/>
        </w:rPr>
      </w:pPr>
      <w:r>
        <w:rPr>
          <w:rStyle w:val="normaltextrun"/>
          <w:rFonts w:cstheme="minorHAnsi"/>
          <w:color w:val="000000"/>
        </w:rPr>
        <w:t>W</w:t>
      </w:r>
      <w:r w:rsidR="005C0894" w:rsidRPr="006D7378">
        <w:rPr>
          <w:rStyle w:val="normaltextrun"/>
          <w:rFonts w:cstheme="minorHAnsi"/>
          <w:color w:val="000000"/>
        </w:rPr>
        <w:t xml:space="preserve">e discussed </w:t>
      </w:r>
      <w:r>
        <w:rPr>
          <w:rStyle w:val="normaltextrun"/>
          <w:rFonts w:cstheme="minorHAnsi"/>
          <w:color w:val="000000"/>
        </w:rPr>
        <w:t>a multitude</w:t>
      </w:r>
      <w:r w:rsidR="005C0894" w:rsidRPr="006D7378">
        <w:rPr>
          <w:rStyle w:val="normaltextrun"/>
          <w:rFonts w:cstheme="minorHAnsi"/>
          <w:color w:val="000000"/>
        </w:rPr>
        <w:t xml:space="preserve"> of ideas as a group such as: space exploration, pollution, climate change, and war. The idea of linking space exploration to the local observatory seemed ideal, however we quickly realised that it was no longer functional and now served as a café. Therefore, it did not feel like a fitting venue for a site-specific work discussing space exploration as a vision of the future, since it now represented a much more dystopian idea of capitalism and a decline in </w:t>
      </w:r>
      <w:r w:rsidR="005C0894">
        <w:rPr>
          <w:rStyle w:val="normaltextrun"/>
          <w:rFonts w:cstheme="minorHAnsi"/>
          <w:color w:val="000000"/>
        </w:rPr>
        <w:t xml:space="preserve">popular </w:t>
      </w:r>
      <w:r w:rsidR="005C0894" w:rsidRPr="006D7378">
        <w:rPr>
          <w:rStyle w:val="normaltextrun"/>
          <w:rFonts w:cstheme="minorHAnsi"/>
          <w:color w:val="000000"/>
        </w:rPr>
        <w:t xml:space="preserve">access to scientific tools. The first idea that I really pursued was that of climate change and pollution. This felt perfect as a topic for </w:t>
      </w:r>
      <w:r w:rsidR="005C0894">
        <w:rPr>
          <w:rStyle w:val="normaltextrun"/>
          <w:rFonts w:cstheme="minorHAnsi"/>
          <w:color w:val="000000"/>
        </w:rPr>
        <w:t>“</w:t>
      </w:r>
      <w:r w:rsidR="005C0894" w:rsidRPr="006D7378">
        <w:rPr>
          <w:rStyle w:val="normaltextrun"/>
          <w:rFonts w:cstheme="minorHAnsi"/>
          <w:color w:val="000000"/>
        </w:rPr>
        <w:t>An Inconvenient Truth – Visions of the Future</w:t>
      </w:r>
      <w:r w:rsidR="005C0894">
        <w:rPr>
          <w:rStyle w:val="normaltextrun"/>
          <w:rFonts w:cstheme="minorHAnsi"/>
          <w:color w:val="000000"/>
        </w:rPr>
        <w:t>” as the level of pollution and climate change is indeed an inconvenient truth that we will be confronted with in the near future. An appropriate location would have been the Swansea Bay water quality screen which has tracked water quality in the bay since at least 2013. They also tweet out the results and suggest whether the water is safe to swim in twice a day on twitter</w:t>
      </w:r>
      <w:r w:rsidR="005C0894">
        <w:rPr>
          <w:rStyle w:val="FootnoteReference"/>
          <w:rFonts w:cstheme="minorHAnsi"/>
          <w:color w:val="000000"/>
        </w:rPr>
        <w:footnoteReference w:id="6"/>
      </w:r>
      <w:r w:rsidR="005C0894">
        <w:rPr>
          <w:rStyle w:val="normaltextrun"/>
          <w:rFonts w:cstheme="minorHAnsi"/>
          <w:color w:val="000000"/>
        </w:rPr>
        <w:t>. This is a great symbol of the damage we are doing to the planet through pollution and an example of what we can do to prevent it. Another great site I explored in the “define” stage was the tidal power lagoon suggested for the bay</w:t>
      </w:r>
      <w:r w:rsidR="005C0894">
        <w:rPr>
          <w:rStyle w:val="FootnoteReference"/>
          <w:rFonts w:cstheme="minorHAnsi"/>
          <w:color w:val="000000"/>
        </w:rPr>
        <w:footnoteReference w:id="7"/>
      </w:r>
      <w:r w:rsidR="005C0894">
        <w:rPr>
          <w:rStyle w:val="normaltextrun"/>
          <w:rFonts w:cstheme="minorHAnsi"/>
          <w:color w:val="000000"/>
        </w:rPr>
        <w:t xml:space="preserve">. This project is a great example of how we could tackle the inconvenient truth of climate change by reducing our fossil fuel output since the energy generated would be clean and renewable. These sites linked nicely for the exploration of the theme of climate change, however they were too far apart to conveniently walk between as we were aiming for a sound walk of about 10 minutes. </w:t>
      </w:r>
      <w:r w:rsidR="004354EB">
        <w:rPr>
          <w:rStyle w:val="normaltextrun"/>
          <w:rFonts w:cstheme="minorHAnsi"/>
          <w:color w:val="000000"/>
        </w:rPr>
        <w:t>This would be incompatible with o</w:t>
      </w:r>
      <w:r w:rsidR="005C0894">
        <w:rPr>
          <w:rStyle w:val="normaltextrun"/>
          <w:rFonts w:cstheme="minorHAnsi"/>
          <w:color w:val="000000"/>
        </w:rPr>
        <w:t xml:space="preserve">ur target audience would not want to spend longer than this as we were aiming at people who like short </w:t>
      </w:r>
      <w:r w:rsidR="005C7810">
        <w:rPr>
          <w:rStyle w:val="normaltextrun"/>
          <w:rFonts w:cstheme="minorHAnsi"/>
          <w:color w:val="000000"/>
        </w:rPr>
        <w:t xml:space="preserve">sound </w:t>
      </w:r>
      <w:r w:rsidR="005C0894">
        <w:rPr>
          <w:rStyle w:val="normaltextrun"/>
          <w:rFonts w:cstheme="minorHAnsi"/>
          <w:color w:val="000000"/>
        </w:rPr>
        <w:t>walks</w:t>
      </w:r>
      <w:r w:rsidR="005C7810">
        <w:rPr>
          <w:rStyle w:val="normaltextrun"/>
          <w:rFonts w:cstheme="minorHAnsi"/>
          <w:color w:val="000000"/>
        </w:rPr>
        <w:t xml:space="preserve"> (around 10 minutes</w:t>
      </w:r>
      <w:r w:rsidR="007A33B7">
        <w:rPr>
          <w:rStyle w:val="normaltextrun"/>
          <w:rFonts w:cstheme="minorHAnsi"/>
          <w:color w:val="000000"/>
        </w:rPr>
        <w:t xml:space="preserve"> funnily enough</w:t>
      </w:r>
      <w:r w:rsidR="005C7810">
        <w:rPr>
          <w:rStyle w:val="normaltextrun"/>
          <w:rFonts w:cstheme="minorHAnsi"/>
          <w:color w:val="000000"/>
        </w:rPr>
        <w:t>)</w:t>
      </w:r>
      <w:r w:rsidR="005C0894">
        <w:rPr>
          <w:rStyle w:val="normaltextrun"/>
          <w:rFonts w:cstheme="minorHAnsi"/>
          <w:color w:val="000000"/>
        </w:rPr>
        <w:t>.</w:t>
      </w:r>
      <w:r w:rsidR="007A33B7">
        <w:rPr>
          <w:rStyle w:val="normaltextrun"/>
          <w:rFonts w:cstheme="minorHAnsi"/>
          <w:color w:val="000000"/>
        </w:rPr>
        <w:t xml:space="preserve"> </w:t>
      </w:r>
    </w:p>
    <w:p w14:paraId="1EC3D34D" w14:textId="77777777" w:rsidR="005C7810" w:rsidRDefault="005C7810" w:rsidP="00846DD1">
      <w:pPr>
        <w:rPr>
          <w:rStyle w:val="normaltextrun"/>
          <w:rFonts w:cstheme="minorHAnsi"/>
          <w:color w:val="000000"/>
        </w:rPr>
      </w:pPr>
    </w:p>
    <w:p w14:paraId="345F377E" w14:textId="276941EA" w:rsidR="005C7810" w:rsidRDefault="00753E08" w:rsidP="008E69A0">
      <w:pPr>
        <w:pStyle w:val="Heading1"/>
      </w:pPr>
      <w:r w:rsidRPr="008E69A0">
        <w:t xml:space="preserve">Blog Post </w:t>
      </w:r>
      <w:r w:rsidR="00EE4467">
        <w:t>5</w:t>
      </w:r>
      <w:r w:rsidRPr="008E69A0">
        <w:t xml:space="preserve"> </w:t>
      </w:r>
      <w:r w:rsidR="008E69A0">
        <w:t>–</w:t>
      </w:r>
      <w:r w:rsidRPr="008E69A0">
        <w:t xml:space="preserve"> </w:t>
      </w:r>
      <w:r w:rsidR="008E69A0" w:rsidRPr="008E69A0">
        <w:t>Prototype</w:t>
      </w:r>
      <w:r w:rsidR="008E69A0">
        <w:t xml:space="preserve"> </w:t>
      </w:r>
    </w:p>
    <w:p w14:paraId="751302A1" w14:textId="77BFC0E5" w:rsidR="000C7C46" w:rsidRDefault="00B650A8" w:rsidP="008E69A0">
      <w:r>
        <w:t xml:space="preserve">As a group we struggled to </w:t>
      </w:r>
      <w:r w:rsidR="00151761">
        <w:t xml:space="preserve">decide on a unifying idea to pursue. </w:t>
      </w:r>
      <w:r w:rsidR="00CA445B">
        <w:t>Dave our module lead</w:t>
      </w:r>
      <w:r w:rsidR="00C9701A">
        <w:t xml:space="preserve"> </w:t>
      </w:r>
      <w:r w:rsidR="0015333C">
        <w:t>suggested</w:t>
      </w:r>
      <w:r w:rsidR="00CA445B">
        <w:t xml:space="preserve"> we </w:t>
      </w:r>
      <w:r w:rsidR="0015333C">
        <w:t>should</w:t>
      </w:r>
      <w:r w:rsidR="00CA445B">
        <w:t xml:space="preserve"> </w:t>
      </w:r>
      <w:r w:rsidR="00C47935">
        <w:t>investigate</w:t>
      </w:r>
      <w:r w:rsidR="0015333C">
        <w:t xml:space="preserve"> the concept of war as the Russia-Ukraine conflict </w:t>
      </w:r>
      <w:r w:rsidR="00D93FEC">
        <w:t xml:space="preserve">rages in eastern Europe. </w:t>
      </w:r>
      <w:r w:rsidR="00C47935">
        <w:t xml:space="preserve">We decided to </w:t>
      </w:r>
      <w:r w:rsidR="00895D59">
        <w:t xml:space="preserve">follow this theme as we thought it presented a compelling </w:t>
      </w:r>
      <w:r w:rsidR="00AB3F5E">
        <w:t>through-line of learning from the past and applying t</w:t>
      </w:r>
      <w:r w:rsidR="00B5589B">
        <w:t xml:space="preserve">hose </w:t>
      </w:r>
      <w:r w:rsidR="00AB3F5E">
        <w:t>lesson</w:t>
      </w:r>
      <w:r w:rsidR="00B5589B">
        <w:t>s</w:t>
      </w:r>
      <w:r w:rsidR="00AB3F5E">
        <w:t xml:space="preserve"> to the future directly. </w:t>
      </w:r>
      <w:r w:rsidR="00950316">
        <w:t xml:space="preserve">We </w:t>
      </w:r>
      <w:r w:rsidR="00834AC2">
        <w:t xml:space="preserve">thought that we could </w:t>
      </w:r>
      <w:r w:rsidR="000C7C46">
        <w:t xml:space="preserve">create a </w:t>
      </w:r>
      <w:r w:rsidR="00C77BB8">
        <w:t>3-piece</w:t>
      </w:r>
      <w:r w:rsidR="000C7C46">
        <w:t xml:space="preserve"> soundwalk that was made up of the past, present and future. </w:t>
      </w:r>
      <w:r w:rsidR="00324CFA">
        <w:t xml:space="preserve">The past would focus on the second world war and be located at the war memorial on the river. The present would </w:t>
      </w:r>
      <w:r w:rsidR="007C3799">
        <w:t xml:space="preserve">focus on more modern sensibilities of dissent and dissatisfaction with war </w:t>
      </w:r>
      <w:r w:rsidR="00F97958">
        <w:t>as a persistent force, it would be based at the castle</w:t>
      </w:r>
      <w:r w:rsidR="00C77BB8">
        <w:t xml:space="preserve"> in the square.</w:t>
      </w:r>
      <w:r w:rsidR="009F5628">
        <w:t xml:space="preserve"> </w:t>
      </w:r>
      <w:r w:rsidR="0015121D">
        <w:t xml:space="preserve">The future would focus on a more hopeful </w:t>
      </w:r>
      <w:r w:rsidR="002B08E8">
        <w:t xml:space="preserve">concept of human development and be based at the </w:t>
      </w:r>
      <w:r w:rsidR="00044C22">
        <w:t>church</w:t>
      </w:r>
      <w:r w:rsidR="002B08E8">
        <w:t xml:space="preserve"> with had been bombed in the war, showing the </w:t>
      </w:r>
      <w:r w:rsidR="00044C22">
        <w:t xml:space="preserve">regenerative power of time and collective effort. </w:t>
      </w:r>
    </w:p>
    <w:p w14:paraId="2CF9E2F7" w14:textId="1288EA55" w:rsidR="00CB3B2D" w:rsidRDefault="00CB3B2D" w:rsidP="008E69A0">
      <w:r>
        <w:lastRenderedPageBreak/>
        <w:t xml:space="preserve">We spilt the </w:t>
      </w:r>
      <w:r w:rsidR="009F2F83">
        <w:t>3 sections of the walk into groups</w:t>
      </w:r>
      <w:r w:rsidR="00424037">
        <w:t>:</w:t>
      </w:r>
      <w:r w:rsidR="009F2F83">
        <w:t xml:space="preserve"> Grace did the future</w:t>
      </w:r>
      <w:r w:rsidR="00E93A47">
        <w:t xml:space="preserve">, Liam and I did the present and Paul and Matt did the past. </w:t>
      </w:r>
    </w:p>
    <w:p w14:paraId="6352727A" w14:textId="77777777" w:rsidR="004F7790" w:rsidRDefault="00424037" w:rsidP="00B879E8">
      <w:pPr>
        <w:ind w:firstLine="720"/>
      </w:pPr>
      <w:r>
        <w:t xml:space="preserve">Liam and I wrote a modern pop/rock song about the uncertainty of the modern political climate </w:t>
      </w:r>
      <w:r w:rsidR="007803BC">
        <w:t xml:space="preserve">to encapsulate our contemporary ideas about war. </w:t>
      </w:r>
      <w:r w:rsidR="004774F1">
        <w:t xml:space="preserve">The song </w:t>
      </w:r>
      <w:r w:rsidR="00B70E0A">
        <w:t xml:space="preserve">is titled “interesting Times” and is meant to denounce </w:t>
      </w:r>
      <w:r w:rsidR="0051003C">
        <w:t>war as a concept and suggest that a brighter future is possible</w:t>
      </w:r>
      <w:r w:rsidR="00E94D4C">
        <w:t>,</w:t>
      </w:r>
      <w:r w:rsidR="0051003C">
        <w:t xml:space="preserve"> </w:t>
      </w:r>
      <w:r w:rsidR="00E94D4C">
        <w:t>despite</w:t>
      </w:r>
      <w:r w:rsidR="0051003C">
        <w:t xml:space="preserve"> the constant barrage of negative news ma</w:t>
      </w:r>
      <w:r w:rsidR="00E94D4C">
        <w:t>king</w:t>
      </w:r>
      <w:r w:rsidR="0051003C">
        <w:t xml:space="preserve"> war feel inevitable.</w:t>
      </w:r>
      <w:r w:rsidR="00E94D4C">
        <w:t xml:space="preserve"> </w:t>
      </w:r>
      <w:r w:rsidR="000B6107">
        <w:t xml:space="preserve">I recorded the song in </w:t>
      </w:r>
      <w:r w:rsidR="00C97E59">
        <w:t>a</w:t>
      </w:r>
      <w:r w:rsidR="000B6107">
        <w:t xml:space="preserve"> garage with a local band from Nottinghamshire</w:t>
      </w:r>
      <w:r w:rsidR="00C97E59">
        <w:t xml:space="preserve"> (see pictures below)</w:t>
      </w:r>
      <w:r w:rsidR="000B6107">
        <w:t xml:space="preserve">. </w:t>
      </w:r>
      <w:r w:rsidR="004F7790">
        <w:t>I then wrote an intro that incorporated the ending of Matt and Paul’s piece so that the two sections of the walk flowed together seamlessly (entirely dependant on your walking pace).</w:t>
      </w:r>
    </w:p>
    <w:p w14:paraId="2E0ED304" w14:textId="6CFEAB2D" w:rsidR="000B6107" w:rsidRDefault="000B6107" w:rsidP="008E69A0"/>
    <w:p w14:paraId="0CBD5814" w14:textId="2560BD28" w:rsidR="00424D16" w:rsidRPr="008E69A0" w:rsidRDefault="000915A0" w:rsidP="008E69A0">
      <w:r>
        <w:rPr>
          <w:noProof/>
        </w:rPr>
        <w:drawing>
          <wp:inline distT="0" distB="0" distL="0" distR="0" wp14:anchorId="06FDD7A4" wp14:editId="7FBFB5E1">
            <wp:extent cx="4676829" cy="3507525"/>
            <wp:effectExtent l="635" t="0" r="0" b="0"/>
            <wp:docPr id="1801795998" name="Picture 1" descr="A group of people in a recording studi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795998" name="Picture 1" descr="A group of people in a recording studi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4826224" cy="3619568"/>
                    </a:xfrm>
                    <a:prstGeom prst="rect">
                      <a:avLst/>
                    </a:prstGeom>
                  </pic:spPr>
                </pic:pic>
              </a:graphicData>
            </a:graphic>
          </wp:inline>
        </w:drawing>
      </w:r>
      <w:r w:rsidR="000B6107">
        <w:t xml:space="preserve"> </w:t>
      </w:r>
    </w:p>
    <w:p w14:paraId="05DDDD48" w14:textId="45CD7340" w:rsidR="008E69A0" w:rsidRDefault="000915A0" w:rsidP="00DD76D4">
      <w:pPr>
        <w:spacing w:line="480" w:lineRule="auto"/>
      </w:pPr>
      <w:r>
        <w:rPr>
          <w:noProof/>
        </w:rPr>
        <w:lastRenderedPageBreak/>
        <w:drawing>
          <wp:inline distT="0" distB="0" distL="0" distR="0" wp14:anchorId="75CB2BCD" wp14:editId="1501604B">
            <wp:extent cx="3927793" cy="2946061"/>
            <wp:effectExtent l="0" t="0" r="0" b="635"/>
            <wp:docPr id="1066679298" name="Picture 2" descr="A group of people playing instruments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679298" name="Picture 2" descr="A group of people playing instruments in a roo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87893" cy="2991140"/>
                    </a:xfrm>
                    <a:prstGeom prst="rect">
                      <a:avLst/>
                    </a:prstGeom>
                  </pic:spPr>
                </pic:pic>
              </a:graphicData>
            </a:graphic>
          </wp:inline>
        </w:drawing>
      </w:r>
    </w:p>
    <w:p w14:paraId="65420067" w14:textId="6616E6E5" w:rsidR="003B2238" w:rsidRDefault="00B879E8" w:rsidP="00B879E8">
      <w:pPr>
        <w:pStyle w:val="Heading1"/>
      </w:pPr>
      <w:r>
        <w:t xml:space="preserve">Blog Post </w:t>
      </w:r>
      <w:r w:rsidR="00EE4467">
        <w:t>6</w:t>
      </w:r>
      <w:r w:rsidR="001343A6">
        <w:t xml:space="preserve"> – Test </w:t>
      </w:r>
    </w:p>
    <w:p w14:paraId="3652E3F6" w14:textId="5E1E1416" w:rsidR="001343A6" w:rsidRDefault="001343A6" w:rsidP="001343A6">
      <w:r>
        <w:t xml:space="preserve">Our testing </w:t>
      </w:r>
      <w:r w:rsidR="00B72716">
        <w:t xml:space="preserve">in general </w:t>
      </w:r>
      <w:r>
        <w:t>was extremely limited</w:t>
      </w:r>
      <w:r w:rsidR="00B72716">
        <w:t xml:space="preserve">. Matt and I went to visit the war memorial site and walked to the </w:t>
      </w:r>
      <w:r w:rsidR="00435E54">
        <w:t xml:space="preserve">church via the castle to test out the walk. We timed ourselves and found it came to roughly ten minutes which was </w:t>
      </w:r>
      <w:r w:rsidR="00422C3C">
        <w:t xml:space="preserve">quite fortunate. </w:t>
      </w:r>
      <w:r w:rsidR="00A61C6A">
        <w:t xml:space="preserve">If we had given ourselves more </w:t>
      </w:r>
      <w:r w:rsidR="00C56198">
        <w:t>time,</w:t>
      </w:r>
      <w:r w:rsidR="00A61C6A">
        <w:t xml:space="preserve"> we could have organised for other groups to test our work</w:t>
      </w:r>
      <w:r w:rsidR="0043274B">
        <w:t xml:space="preserve">, however I never even managed to contact another group to ask them to </w:t>
      </w:r>
      <w:r w:rsidR="00FD6531">
        <w:t xml:space="preserve">test it out. </w:t>
      </w:r>
      <w:r w:rsidR="00FD07C5">
        <w:t xml:space="preserve">My personal response to testing the walk was that it was provocative enough to </w:t>
      </w:r>
      <w:r w:rsidR="001C147B">
        <w:t xml:space="preserve">inspire introspective thought. However, starting the walk next to a main round and walking </w:t>
      </w:r>
      <w:r w:rsidR="00C56198">
        <w:t xml:space="preserve">past all the nightclubs in town did undercut the sombre but optimistic mood somewhat. </w:t>
      </w:r>
      <w:r w:rsidR="00400195">
        <w:t xml:space="preserve">The climax at the rebuilt church was the most effective </w:t>
      </w:r>
      <w:r w:rsidR="0027523B">
        <w:t xml:space="preserve">since the area has an almost secluded fell when the trees are green and there are </w:t>
      </w:r>
      <w:r w:rsidR="00270B5C">
        <w:t xml:space="preserve">minimal people around. </w:t>
      </w:r>
    </w:p>
    <w:p w14:paraId="2837E156" w14:textId="77777777" w:rsidR="00F631D9" w:rsidRDefault="00F631D9" w:rsidP="001343A6"/>
    <w:p w14:paraId="770D24F9" w14:textId="7221FD89" w:rsidR="00F631D9" w:rsidRDefault="00F631D9" w:rsidP="00F631D9">
      <w:pPr>
        <w:pStyle w:val="Heading1"/>
      </w:pPr>
      <w:r>
        <w:t xml:space="preserve">Blog Post </w:t>
      </w:r>
      <w:r w:rsidR="00EE4467">
        <w:t>7</w:t>
      </w:r>
      <w:r>
        <w:t xml:space="preserve"> – Launch Conclusions </w:t>
      </w:r>
    </w:p>
    <w:p w14:paraId="169E8F0C" w14:textId="1718083D" w:rsidR="00F631D9" w:rsidRDefault="004169A8" w:rsidP="00F631D9">
      <w:r>
        <w:t xml:space="preserve">In conclusion our project was a </w:t>
      </w:r>
      <w:r w:rsidR="00DA21DB">
        <w:t xml:space="preserve">lacklustre </w:t>
      </w:r>
      <w:r w:rsidR="00FE7CB5">
        <w:t xml:space="preserve">effort </w:t>
      </w:r>
      <w:r>
        <w:t>at following the Design Thinking Process to create a piece of si</w:t>
      </w:r>
      <w:r w:rsidR="009714B1">
        <w:t xml:space="preserve">te-specific music. Lack of willingness to take initiative and lead from all members of the group led to a rushed </w:t>
      </w:r>
      <w:r w:rsidR="00FE7CB5">
        <w:t xml:space="preserve">attempt </w:t>
      </w:r>
      <w:r w:rsidR="00AD3134">
        <w:t xml:space="preserve">at the assignment. </w:t>
      </w:r>
      <w:r w:rsidR="00FE3787">
        <w:t>I think our most successful moment was the Ideation process, where we could all be our most creative.</w:t>
      </w:r>
      <w:r w:rsidR="00D93750">
        <w:t xml:space="preserve"> All group members produced </w:t>
      </w:r>
      <w:r w:rsidR="00AA65F6">
        <w:t xml:space="preserve">good musical pieces that served the purpose of exploring a future </w:t>
      </w:r>
      <w:r w:rsidR="00937185">
        <w:t xml:space="preserve">where we learn from the wars of the past. However, this vision was poorly defined and </w:t>
      </w:r>
      <w:r w:rsidR="00207BC4">
        <w:t xml:space="preserve">led to an overall lack of cohesive writing that could have served the vision more specifically. </w:t>
      </w:r>
      <w:r w:rsidR="00357337">
        <w:t>Other parts of the Design Thinking Process</w:t>
      </w:r>
      <w:r w:rsidR="00DA21DB">
        <w:t xml:space="preserve"> were not engaged with at all, for example</w:t>
      </w:r>
      <w:r w:rsidR="00357337">
        <w:t xml:space="preserve"> </w:t>
      </w:r>
      <w:r w:rsidR="00DA21DB">
        <w:t xml:space="preserve">finding </w:t>
      </w:r>
      <w:r w:rsidR="00670870">
        <w:t>target audiences and testing the product did not fit the sensibilities of any of the group members and therefore largely fell by the wayside</w:t>
      </w:r>
      <w:r w:rsidR="004B502F">
        <w:t>.</w:t>
      </w:r>
      <w:r w:rsidR="00762862">
        <w:t xml:space="preserve"> </w:t>
      </w:r>
      <w:r w:rsidR="000245BC">
        <w:t>Overall</w:t>
      </w:r>
      <w:r w:rsidR="00641047">
        <w:t>,</w:t>
      </w:r>
      <w:r w:rsidR="000245BC">
        <w:t xml:space="preserve"> I think the Design Thinking Process cou</w:t>
      </w:r>
      <w:r w:rsidR="00D8596B">
        <w:t>ld be useful when writing music on commission for something like an advertisement or video game</w:t>
      </w:r>
      <w:r w:rsidR="001838FD">
        <w:t xml:space="preserve">. I would like to try and use it again with people who are more set on using the </w:t>
      </w:r>
      <w:r w:rsidR="00641047">
        <w:t xml:space="preserve">process, like a team at a company. </w:t>
      </w:r>
      <w:r w:rsidR="0095669F">
        <w:t xml:space="preserve">Conversely in our case, I felt more </w:t>
      </w:r>
      <w:r w:rsidR="006A52E9">
        <w:t xml:space="preserve">that the group and I were more focused on producing a passable piece of work than </w:t>
      </w:r>
      <w:r w:rsidR="00ED6727">
        <w:t>using the process to its full potential.</w:t>
      </w:r>
      <w:r w:rsidR="0063344C">
        <w:t xml:space="preserve"> </w:t>
      </w:r>
      <w:r w:rsidR="0063344C">
        <w:lastRenderedPageBreak/>
        <w:t xml:space="preserve">We did not give ourselves enough time to take advantage of the iterative nature of the Design Thinking Process. </w:t>
      </w:r>
    </w:p>
    <w:p w14:paraId="2EA20034" w14:textId="77777777" w:rsidR="00E96312" w:rsidRDefault="00E96312" w:rsidP="00F631D9"/>
    <w:p w14:paraId="0DF9B0F4" w14:textId="77777777" w:rsidR="0061568A" w:rsidRPr="0063344C" w:rsidRDefault="0061568A" w:rsidP="00F631D9">
      <w:pPr>
        <w:rPr>
          <w:color w:val="000000" w:themeColor="text1"/>
        </w:rPr>
      </w:pPr>
    </w:p>
    <w:p w14:paraId="6F06D22B" w14:textId="77777777" w:rsidR="0061568A" w:rsidRPr="0063344C" w:rsidRDefault="0061568A" w:rsidP="00F631D9">
      <w:pPr>
        <w:rPr>
          <w:color w:val="000000" w:themeColor="text1"/>
        </w:rPr>
      </w:pPr>
    </w:p>
    <w:p w14:paraId="34090633" w14:textId="77777777" w:rsidR="0061568A" w:rsidRPr="0063344C" w:rsidRDefault="0061568A" w:rsidP="00F631D9">
      <w:pPr>
        <w:rPr>
          <w:color w:val="000000" w:themeColor="text1"/>
        </w:rPr>
      </w:pPr>
    </w:p>
    <w:p w14:paraId="774F0BA6" w14:textId="77777777" w:rsidR="0061568A" w:rsidRPr="0063344C" w:rsidRDefault="0061568A" w:rsidP="00F631D9">
      <w:pPr>
        <w:rPr>
          <w:color w:val="000000" w:themeColor="text1"/>
        </w:rPr>
      </w:pPr>
    </w:p>
    <w:p w14:paraId="17C7B7DD" w14:textId="77777777" w:rsidR="00A60F46" w:rsidRPr="00A60F46" w:rsidRDefault="0061568A" w:rsidP="00A60F46">
      <w:pPr>
        <w:pStyle w:val="NormalWeb"/>
        <w:shd w:val="clear" w:color="auto" w:fill="FFFFFF"/>
        <w:spacing w:before="120" w:beforeAutospacing="0" w:after="120" w:afterAutospacing="0"/>
        <w:rPr>
          <w:rFonts w:ascii="Arial" w:hAnsi="Arial" w:cs="Arial"/>
          <w:color w:val="FFFFFF" w:themeColor="background1"/>
          <w:sz w:val="21"/>
          <w:szCs w:val="21"/>
        </w:rPr>
      </w:pPr>
      <w:r w:rsidRPr="00A60F46">
        <w:rPr>
          <w:rFonts w:ascii="Georgia" w:hAnsi="Georgia"/>
          <w:color w:val="FFFFFF" w:themeColor="background1"/>
          <w:spacing w:val="-1"/>
          <w:sz w:val="30"/>
          <w:szCs w:val="30"/>
          <w:shd w:val="clear" w:color="auto" w:fill="FFFFFF"/>
        </w:rPr>
        <w:t xml:space="preserve">A Sales Development Representative (or SDR) focuses on building new business for an organization. This could include handling inbound leads or outbound prospecting. </w:t>
      </w:r>
      <w:r w:rsidR="00EE4467" w:rsidRPr="00A60F46">
        <w:rPr>
          <w:rFonts w:ascii="Georgia" w:hAnsi="Georgia"/>
          <w:color w:val="FFFFFF" w:themeColor="background1"/>
          <w:spacing w:val="-1"/>
          <w:sz w:val="30"/>
          <w:szCs w:val="30"/>
          <w:shd w:val="clear" w:color="auto" w:fill="FFFFFF"/>
        </w:rPr>
        <w:t>Seven</w:t>
      </w:r>
      <w:r w:rsidRPr="00A60F46">
        <w:rPr>
          <w:rFonts w:ascii="Georgia" w:hAnsi="Georgia"/>
          <w:color w:val="FFFFFF" w:themeColor="background1"/>
          <w:spacing w:val="-1"/>
          <w:sz w:val="30"/>
          <w:szCs w:val="30"/>
          <w:shd w:val="clear" w:color="auto" w:fill="FFFFFF"/>
        </w:rPr>
        <w:t xml:space="preserve"> more </w:t>
      </w:r>
      <w:r w:rsidR="00EE4467" w:rsidRPr="00A60F46">
        <w:rPr>
          <w:rFonts w:ascii="Georgia" w:hAnsi="Georgia"/>
          <w:color w:val="FFFFFF" w:themeColor="background1"/>
          <w:spacing w:val="-1"/>
          <w:sz w:val="30"/>
          <w:szCs w:val="30"/>
          <w:shd w:val="clear" w:color="auto" w:fill="FFFFFF"/>
        </w:rPr>
        <w:t xml:space="preserve">words to make two thousand. </w:t>
      </w:r>
      <w:r w:rsidR="00A60F46" w:rsidRPr="00A60F46">
        <w:rPr>
          <w:rFonts w:ascii="Arial" w:hAnsi="Arial" w:cs="Arial"/>
          <w:color w:val="FFFFFF" w:themeColor="background1"/>
          <w:sz w:val="21"/>
          <w:szCs w:val="21"/>
        </w:rPr>
        <w:t>There have been several claims for the </w:t>
      </w:r>
      <w:r w:rsidR="00A60F46" w:rsidRPr="00A60F46">
        <w:rPr>
          <w:rFonts w:ascii="Arial" w:hAnsi="Arial" w:cs="Arial"/>
          <w:b/>
          <w:bCs/>
          <w:color w:val="FFFFFF" w:themeColor="background1"/>
          <w:sz w:val="21"/>
          <w:szCs w:val="21"/>
        </w:rPr>
        <w:t>longest sentence in the </w:t>
      </w:r>
      <w:hyperlink r:id="rId11" w:tooltip="English language" w:history="1">
        <w:r w:rsidR="00A60F46" w:rsidRPr="00A60F46">
          <w:rPr>
            <w:rStyle w:val="Hyperlink"/>
            <w:rFonts w:ascii="Arial" w:eastAsiaTheme="majorEastAsia" w:hAnsi="Arial" w:cs="Arial"/>
            <w:b/>
            <w:bCs/>
            <w:color w:val="FFFFFF" w:themeColor="background1"/>
            <w:sz w:val="21"/>
            <w:szCs w:val="21"/>
          </w:rPr>
          <w:t>English language</w:t>
        </w:r>
      </w:hyperlink>
      <w:r w:rsidR="00A60F46" w:rsidRPr="00A60F46">
        <w:rPr>
          <w:rFonts w:ascii="Arial" w:hAnsi="Arial" w:cs="Arial"/>
          <w:color w:val="FFFFFF" w:themeColor="background1"/>
          <w:sz w:val="21"/>
          <w:szCs w:val="21"/>
        </w:rPr>
        <w:t> revolving around the longest printed sentence.</w:t>
      </w:r>
    </w:p>
    <w:p w14:paraId="63E550A8" w14:textId="77777777" w:rsidR="00A60F46" w:rsidRPr="00A60F46" w:rsidRDefault="00A60F46" w:rsidP="00A60F46">
      <w:pPr>
        <w:pStyle w:val="NormalWeb"/>
        <w:shd w:val="clear" w:color="auto" w:fill="FFFFFF"/>
        <w:spacing w:before="120" w:beforeAutospacing="0" w:after="120" w:afterAutospacing="0"/>
        <w:rPr>
          <w:rFonts w:ascii="Arial" w:hAnsi="Arial" w:cs="Arial"/>
          <w:color w:val="FFFFFF" w:themeColor="background1"/>
          <w:sz w:val="21"/>
          <w:szCs w:val="21"/>
        </w:rPr>
      </w:pPr>
      <w:r w:rsidRPr="00A60F46">
        <w:rPr>
          <w:rFonts w:ascii="Arial" w:hAnsi="Arial" w:cs="Arial"/>
          <w:color w:val="FFFFFF" w:themeColor="background1"/>
          <w:sz w:val="21"/>
          <w:szCs w:val="21"/>
        </w:rPr>
        <w:t>Sentences can be made arbitrarily long in various ways. One method is successive iterations, such as "Someone thinks that someone thinks that someone thinks that someone thinks that...,"</w:t>
      </w:r>
      <w:hyperlink r:id="rId12" w:anchor="cite_note-Crain-1" w:history="1">
        <w:r w:rsidRPr="00A60F46">
          <w:rPr>
            <w:rStyle w:val="Hyperlink"/>
            <w:rFonts w:ascii="Arial" w:eastAsiaTheme="majorEastAsia" w:hAnsi="Arial" w:cs="Arial"/>
            <w:color w:val="FFFFFF" w:themeColor="background1"/>
            <w:sz w:val="17"/>
            <w:szCs w:val="17"/>
            <w:vertAlign w:val="superscript"/>
          </w:rPr>
          <w:t>[1]</w:t>
        </w:r>
      </w:hyperlink>
      <w:r w:rsidRPr="00A60F46">
        <w:rPr>
          <w:rFonts w:ascii="Arial" w:hAnsi="Arial" w:cs="Arial"/>
          <w:color w:val="FFFFFF" w:themeColor="background1"/>
          <w:sz w:val="21"/>
          <w:szCs w:val="21"/>
        </w:rPr>
        <w:t> or by combining shorter </w:t>
      </w:r>
      <w:hyperlink r:id="rId13" w:tooltip="Clause" w:history="1">
        <w:r w:rsidRPr="00A60F46">
          <w:rPr>
            <w:rStyle w:val="Hyperlink"/>
            <w:rFonts w:ascii="Arial" w:eastAsiaTheme="majorEastAsia" w:hAnsi="Arial" w:cs="Arial"/>
            <w:color w:val="FFFFFF" w:themeColor="background1"/>
            <w:sz w:val="21"/>
            <w:szCs w:val="21"/>
          </w:rPr>
          <w:t>clauses</w:t>
        </w:r>
      </w:hyperlink>
      <w:r w:rsidRPr="00A60F46">
        <w:rPr>
          <w:rFonts w:ascii="Arial" w:hAnsi="Arial" w:cs="Arial"/>
          <w:color w:val="FFFFFF" w:themeColor="background1"/>
          <w:sz w:val="21"/>
          <w:szCs w:val="21"/>
        </w:rPr>
        <w:t>. Sentences can also be extended by </w:t>
      </w:r>
      <w:hyperlink r:id="rId14" w:anchor="In_language" w:tooltip="Recursion" w:history="1">
        <w:r w:rsidRPr="00A60F46">
          <w:rPr>
            <w:rStyle w:val="Hyperlink"/>
            <w:rFonts w:ascii="Arial" w:eastAsiaTheme="majorEastAsia" w:hAnsi="Arial" w:cs="Arial"/>
            <w:color w:val="FFFFFF" w:themeColor="background1"/>
            <w:sz w:val="21"/>
            <w:szCs w:val="21"/>
          </w:rPr>
          <w:t>recursively</w:t>
        </w:r>
      </w:hyperlink>
      <w:r w:rsidRPr="00A60F46">
        <w:rPr>
          <w:rFonts w:ascii="Arial" w:hAnsi="Arial" w:cs="Arial"/>
          <w:color w:val="FFFFFF" w:themeColor="background1"/>
          <w:sz w:val="21"/>
          <w:szCs w:val="21"/>
        </w:rPr>
        <w:t> embedding clauses one into another, such as</w:t>
      </w:r>
      <w:hyperlink r:id="rId15" w:anchor="cite_note-2" w:history="1">
        <w:r w:rsidRPr="00A60F46">
          <w:rPr>
            <w:rStyle w:val="Hyperlink"/>
            <w:rFonts w:ascii="Arial" w:eastAsiaTheme="majorEastAsia" w:hAnsi="Arial" w:cs="Arial"/>
            <w:color w:val="FFFFFF" w:themeColor="background1"/>
            <w:sz w:val="17"/>
            <w:szCs w:val="17"/>
            <w:vertAlign w:val="superscript"/>
          </w:rPr>
          <w:t>[2]</w:t>
        </w:r>
      </w:hyperlink>
      <w:hyperlink r:id="rId16" w:anchor="cite_note-Rich-3" w:history="1">
        <w:r w:rsidRPr="00A60F46">
          <w:rPr>
            <w:rStyle w:val="Hyperlink"/>
            <w:rFonts w:ascii="Arial" w:eastAsiaTheme="majorEastAsia" w:hAnsi="Arial" w:cs="Arial"/>
            <w:color w:val="FFFFFF" w:themeColor="background1"/>
            <w:sz w:val="17"/>
            <w:szCs w:val="17"/>
            <w:vertAlign w:val="superscript"/>
          </w:rPr>
          <w:t>[3]</w:t>
        </w:r>
      </w:hyperlink>
    </w:p>
    <w:p w14:paraId="6F541FC9" w14:textId="77777777" w:rsidR="00A60F46" w:rsidRPr="00A60F46" w:rsidRDefault="00A60F46" w:rsidP="00A60F46">
      <w:pPr>
        <w:shd w:val="clear" w:color="auto" w:fill="FFFFFF"/>
        <w:spacing w:after="24"/>
        <w:ind w:left="720"/>
        <w:rPr>
          <w:rFonts w:ascii="Arial" w:hAnsi="Arial" w:cs="Arial"/>
          <w:color w:val="FFFFFF" w:themeColor="background1"/>
          <w:sz w:val="21"/>
          <w:szCs w:val="21"/>
        </w:rPr>
      </w:pPr>
      <w:r w:rsidRPr="00A60F46">
        <w:rPr>
          <w:rFonts w:ascii="Arial" w:hAnsi="Arial" w:cs="Arial"/>
          <w:color w:val="FFFFFF" w:themeColor="background1"/>
          <w:sz w:val="21"/>
          <w:szCs w:val="21"/>
        </w:rPr>
        <w:t>"The mouse ran away."</w:t>
      </w:r>
    </w:p>
    <w:p w14:paraId="09544B4C" w14:textId="77777777" w:rsidR="00A60F46" w:rsidRPr="00A60F46" w:rsidRDefault="00A60F46" w:rsidP="00A60F46">
      <w:pPr>
        <w:shd w:val="clear" w:color="auto" w:fill="FFFFFF"/>
        <w:spacing w:after="24"/>
        <w:ind w:left="720"/>
        <w:rPr>
          <w:rFonts w:ascii="Arial" w:hAnsi="Arial" w:cs="Arial"/>
          <w:color w:val="FFFFFF" w:themeColor="background1"/>
          <w:sz w:val="21"/>
          <w:szCs w:val="21"/>
        </w:rPr>
      </w:pPr>
      <w:r w:rsidRPr="00A60F46">
        <w:rPr>
          <w:rFonts w:ascii="Arial" w:hAnsi="Arial" w:cs="Arial"/>
          <w:color w:val="FFFFFF" w:themeColor="background1"/>
          <w:sz w:val="21"/>
          <w:szCs w:val="21"/>
        </w:rPr>
        <w:t>"The mouse that the cat hit ran away."</w:t>
      </w:r>
    </w:p>
    <w:p w14:paraId="01D95E08" w14:textId="77777777" w:rsidR="00A60F46" w:rsidRPr="00A60F46" w:rsidRDefault="00A60F46" w:rsidP="00A60F46">
      <w:pPr>
        <w:shd w:val="clear" w:color="auto" w:fill="FFFFFF"/>
        <w:spacing w:after="24"/>
        <w:ind w:left="720"/>
        <w:rPr>
          <w:rFonts w:ascii="Arial" w:hAnsi="Arial" w:cs="Arial"/>
          <w:color w:val="FFFFFF" w:themeColor="background1"/>
          <w:sz w:val="21"/>
          <w:szCs w:val="21"/>
        </w:rPr>
      </w:pPr>
      <w:r w:rsidRPr="00A60F46">
        <w:rPr>
          <w:rFonts w:ascii="Arial" w:hAnsi="Arial" w:cs="Arial"/>
          <w:color w:val="FFFFFF" w:themeColor="background1"/>
          <w:sz w:val="21"/>
          <w:szCs w:val="21"/>
        </w:rPr>
        <w:t>...</w:t>
      </w:r>
    </w:p>
    <w:p w14:paraId="0AF90DF6" w14:textId="77777777" w:rsidR="00A60F46" w:rsidRPr="00A60F46" w:rsidRDefault="00A60F46" w:rsidP="00A60F46">
      <w:pPr>
        <w:pStyle w:val="NormalWeb"/>
        <w:shd w:val="clear" w:color="auto" w:fill="FFFFFF"/>
        <w:spacing w:before="120" w:beforeAutospacing="0" w:after="120" w:afterAutospacing="0"/>
        <w:ind w:left="1152"/>
        <w:rPr>
          <w:rFonts w:ascii="Arial" w:hAnsi="Arial" w:cs="Arial"/>
          <w:color w:val="FFFFFF" w:themeColor="background1"/>
          <w:sz w:val="21"/>
          <w:szCs w:val="21"/>
        </w:rPr>
      </w:pPr>
      <w:r w:rsidRPr="00A60F46">
        <w:rPr>
          <w:rFonts w:ascii="Arial" w:hAnsi="Arial" w:cs="Arial"/>
          <w:color w:val="FFFFFF" w:themeColor="background1"/>
          <w:sz w:val="21"/>
          <w:szCs w:val="21"/>
        </w:rPr>
        <w:t>This also highlights the difference between </w:t>
      </w:r>
      <w:hyperlink r:id="rId17" w:tooltip="Linguistic performance" w:history="1">
        <w:r w:rsidRPr="00A60F46">
          <w:rPr>
            <w:rStyle w:val="Hyperlink"/>
            <w:rFonts w:ascii="Arial" w:eastAsiaTheme="majorEastAsia" w:hAnsi="Arial" w:cs="Arial"/>
            <w:color w:val="FFFFFF" w:themeColor="background1"/>
            <w:sz w:val="21"/>
            <w:szCs w:val="21"/>
          </w:rPr>
          <w:t>linguistic performance</w:t>
        </w:r>
      </w:hyperlink>
      <w:r w:rsidRPr="00A60F46">
        <w:rPr>
          <w:rFonts w:ascii="Arial" w:hAnsi="Arial" w:cs="Arial"/>
          <w:color w:val="FFFFFF" w:themeColor="background1"/>
          <w:sz w:val="21"/>
          <w:szCs w:val="21"/>
        </w:rPr>
        <w:t> and </w:t>
      </w:r>
      <w:hyperlink r:id="rId18" w:tooltip="Linguistic competence" w:history="1">
        <w:r w:rsidRPr="00A60F46">
          <w:rPr>
            <w:rStyle w:val="Hyperlink"/>
            <w:rFonts w:ascii="Arial" w:eastAsiaTheme="majorEastAsia" w:hAnsi="Arial" w:cs="Arial"/>
            <w:color w:val="FFFFFF" w:themeColor="background1"/>
            <w:sz w:val="21"/>
            <w:szCs w:val="21"/>
          </w:rPr>
          <w:t>linguistic competence</w:t>
        </w:r>
      </w:hyperlink>
      <w:r w:rsidRPr="00A60F46">
        <w:rPr>
          <w:rFonts w:ascii="Arial" w:hAnsi="Arial" w:cs="Arial"/>
          <w:color w:val="FFFFFF" w:themeColor="background1"/>
          <w:sz w:val="21"/>
          <w:szCs w:val="21"/>
        </w:rPr>
        <w:t>, because the language can support more variation than can reasonably be created or recorded.</w:t>
      </w:r>
      <w:hyperlink r:id="rId19" w:anchor="cite_note-Crain-1" w:history="1">
        <w:r w:rsidRPr="00A60F46">
          <w:rPr>
            <w:rStyle w:val="Hyperlink"/>
            <w:rFonts w:ascii="Arial" w:eastAsiaTheme="majorEastAsia" w:hAnsi="Arial" w:cs="Arial"/>
            <w:color w:val="FFFFFF" w:themeColor="background1"/>
            <w:sz w:val="17"/>
            <w:szCs w:val="17"/>
            <w:vertAlign w:val="superscript"/>
          </w:rPr>
          <w:t>[1]</w:t>
        </w:r>
      </w:hyperlink>
    </w:p>
    <w:p w14:paraId="0F993A90" w14:textId="77777777" w:rsidR="00A60F46" w:rsidRPr="00A60F46" w:rsidRDefault="00A60F46" w:rsidP="00A60F46">
      <w:pPr>
        <w:pStyle w:val="NormalWeb"/>
        <w:shd w:val="clear" w:color="auto" w:fill="FFFFFF"/>
        <w:spacing w:before="120" w:beforeAutospacing="0" w:after="120" w:afterAutospacing="0"/>
        <w:ind w:left="1152"/>
        <w:rPr>
          <w:rFonts w:ascii="Arial" w:hAnsi="Arial" w:cs="Arial"/>
          <w:color w:val="FFFFFF" w:themeColor="background1"/>
          <w:sz w:val="21"/>
          <w:szCs w:val="21"/>
        </w:rPr>
      </w:pPr>
      <w:r w:rsidRPr="00A60F46">
        <w:rPr>
          <w:rFonts w:ascii="Arial" w:hAnsi="Arial" w:cs="Arial"/>
          <w:color w:val="FFFFFF" w:themeColor="background1"/>
          <w:sz w:val="21"/>
          <w:szCs w:val="21"/>
        </w:rPr>
        <w:t>As a result, one </w:t>
      </w:r>
      <w:hyperlink r:id="rId20" w:tooltip="Linguistics" w:history="1">
        <w:r w:rsidRPr="00A60F46">
          <w:rPr>
            <w:rStyle w:val="Hyperlink"/>
            <w:rFonts w:ascii="Arial" w:eastAsiaTheme="majorEastAsia" w:hAnsi="Arial" w:cs="Arial"/>
            <w:color w:val="FFFFFF" w:themeColor="background1"/>
            <w:sz w:val="21"/>
            <w:szCs w:val="21"/>
          </w:rPr>
          <w:t>linguistics</w:t>
        </w:r>
      </w:hyperlink>
      <w:r w:rsidRPr="00A60F46">
        <w:rPr>
          <w:rFonts w:ascii="Arial" w:hAnsi="Arial" w:cs="Arial"/>
          <w:color w:val="FFFFFF" w:themeColor="background1"/>
          <w:sz w:val="21"/>
          <w:szCs w:val="21"/>
        </w:rPr>
        <w:t> textbook concludes that, in theory, "there is no longest English sentence."</w:t>
      </w:r>
      <w:hyperlink r:id="rId21" w:anchor="cite_note-4" w:history="1">
        <w:r w:rsidRPr="00A60F46">
          <w:rPr>
            <w:rStyle w:val="Hyperlink"/>
            <w:rFonts w:ascii="Arial" w:eastAsiaTheme="majorEastAsia" w:hAnsi="Arial" w:cs="Arial"/>
            <w:color w:val="FFFFFF" w:themeColor="background1"/>
            <w:sz w:val="17"/>
            <w:szCs w:val="17"/>
            <w:vertAlign w:val="superscript"/>
          </w:rPr>
          <w:t>[4]</w:t>
        </w:r>
      </w:hyperlink>
    </w:p>
    <w:p w14:paraId="04686685" w14:textId="77777777" w:rsidR="00A60F46" w:rsidRDefault="00A60F46" w:rsidP="00A60F46">
      <w:pPr>
        <w:ind w:left="1152"/>
        <w:rPr>
          <w:rFonts w:ascii="Times New Roman" w:hAnsi="Times New Roman" w:cs="Times New Roman"/>
        </w:rPr>
      </w:pPr>
    </w:p>
    <w:p w14:paraId="54BE8B0F" w14:textId="3431BA19" w:rsidR="0061568A" w:rsidRPr="0063344C" w:rsidRDefault="0061568A" w:rsidP="00F631D9">
      <w:pPr>
        <w:rPr>
          <w:color w:val="000000" w:themeColor="text1"/>
        </w:rPr>
      </w:pPr>
    </w:p>
    <w:p w14:paraId="6D922A11" w14:textId="77777777" w:rsidR="00C00ED6" w:rsidRPr="0063344C" w:rsidRDefault="00C00ED6" w:rsidP="00F631D9">
      <w:pPr>
        <w:rPr>
          <w:color w:val="000000" w:themeColor="text1"/>
        </w:rPr>
      </w:pPr>
    </w:p>
    <w:p w14:paraId="43340C33" w14:textId="77777777" w:rsidR="005C7810" w:rsidRPr="00846DD1" w:rsidRDefault="005C7810" w:rsidP="00846DD1"/>
    <w:p w14:paraId="75ED30EB" w14:textId="77777777" w:rsidR="00BA5662" w:rsidRPr="00BA5662" w:rsidRDefault="00BA5662" w:rsidP="00BA5662"/>
    <w:p w14:paraId="361AD70D" w14:textId="77777777" w:rsidR="00B908BE" w:rsidRDefault="00B908BE" w:rsidP="006D7378">
      <w:pPr>
        <w:rPr>
          <w:rStyle w:val="normaltextrun"/>
          <w:rFonts w:cstheme="minorHAnsi"/>
          <w:color w:val="000000"/>
        </w:rPr>
      </w:pPr>
    </w:p>
    <w:p w14:paraId="2624764F" w14:textId="77777777" w:rsidR="006A4920" w:rsidRDefault="006A4920" w:rsidP="006D7378">
      <w:pPr>
        <w:rPr>
          <w:rStyle w:val="normaltextrun"/>
          <w:rFonts w:cstheme="minorHAnsi"/>
          <w:color w:val="000000"/>
        </w:rPr>
      </w:pPr>
    </w:p>
    <w:p w14:paraId="2F43AEDD" w14:textId="77777777" w:rsidR="004B52C8" w:rsidRPr="006D7378" w:rsidRDefault="004B52C8" w:rsidP="006D7378">
      <w:pPr>
        <w:rPr>
          <w:rStyle w:val="normaltextrun"/>
          <w:rFonts w:cstheme="minorHAnsi"/>
          <w:color w:val="000000"/>
        </w:rPr>
      </w:pPr>
    </w:p>
    <w:p w14:paraId="5A592E59" w14:textId="070A9B53" w:rsidR="00666EDD" w:rsidRPr="00666EDD" w:rsidRDefault="00666EDD" w:rsidP="00666EDD">
      <w:pPr>
        <w:rPr>
          <w:rStyle w:val="normaltextrun"/>
          <w:rFonts w:cstheme="minorHAnsi"/>
          <w:color w:val="000000"/>
        </w:rPr>
      </w:pPr>
    </w:p>
    <w:p w14:paraId="04212A4B" w14:textId="472DE434" w:rsidR="00666EDD" w:rsidRPr="00666EDD" w:rsidRDefault="00666EDD" w:rsidP="00666EDD"/>
    <w:sectPr w:rsidR="00666EDD" w:rsidRPr="00666E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C4BB9" w14:textId="77777777" w:rsidR="005601A0" w:rsidRDefault="005601A0" w:rsidP="004D01C8">
      <w:r>
        <w:separator/>
      </w:r>
    </w:p>
  </w:endnote>
  <w:endnote w:type="continuationSeparator" w:id="0">
    <w:p w14:paraId="42485E25" w14:textId="77777777" w:rsidR="005601A0" w:rsidRDefault="005601A0" w:rsidP="004D0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E6C8A" w14:textId="77777777" w:rsidR="005601A0" w:rsidRDefault="005601A0" w:rsidP="004D01C8">
      <w:r>
        <w:separator/>
      </w:r>
    </w:p>
  </w:footnote>
  <w:footnote w:type="continuationSeparator" w:id="0">
    <w:p w14:paraId="51AA692D" w14:textId="77777777" w:rsidR="005601A0" w:rsidRDefault="005601A0" w:rsidP="004D01C8">
      <w:r>
        <w:continuationSeparator/>
      </w:r>
    </w:p>
  </w:footnote>
  <w:footnote w:id="1">
    <w:p w14:paraId="2712B93E" w14:textId="1DA52B3D" w:rsidR="004D01C8" w:rsidRDefault="004D01C8">
      <w:pPr>
        <w:pStyle w:val="FootnoteText"/>
      </w:pPr>
      <w:r>
        <w:rPr>
          <w:rStyle w:val="FootnoteReference"/>
        </w:rPr>
        <w:footnoteRef/>
      </w:r>
      <w:r>
        <w:t xml:space="preserve"> </w:t>
      </w:r>
      <w:hyperlink r:id="rId1" w:history="1">
        <w:r w:rsidRPr="004D01C8">
          <w:rPr>
            <w:rStyle w:val="Hyperlink"/>
          </w:rPr>
          <w:t>https://www.healthline.com/health/wim-hof-method</w:t>
        </w:r>
      </w:hyperlink>
    </w:p>
  </w:footnote>
  <w:footnote w:id="2">
    <w:p w14:paraId="6ED75C82" w14:textId="449A382A" w:rsidR="0019338D" w:rsidRDefault="0019338D">
      <w:pPr>
        <w:pStyle w:val="FootnoteText"/>
      </w:pPr>
      <w:r>
        <w:rPr>
          <w:rStyle w:val="FootnoteReference"/>
        </w:rPr>
        <w:footnoteRef/>
      </w:r>
      <w:r>
        <w:t xml:space="preserve"> </w:t>
      </w:r>
      <w:hyperlink r:id="rId2" w:history="1">
        <w:r w:rsidRPr="0019338D">
          <w:rPr>
            <w:rStyle w:val="Hyperlink"/>
          </w:rPr>
          <w:t>https://shorturl.at/chmpw</w:t>
        </w:r>
      </w:hyperlink>
    </w:p>
  </w:footnote>
  <w:footnote w:id="3">
    <w:p w14:paraId="72C60180" w14:textId="69CBAFBC" w:rsidR="0019338D" w:rsidRDefault="0019338D">
      <w:pPr>
        <w:pStyle w:val="FootnoteText"/>
      </w:pPr>
      <w:r>
        <w:rPr>
          <w:rStyle w:val="FootnoteReference"/>
        </w:rPr>
        <w:footnoteRef/>
      </w:r>
      <w:r>
        <w:t xml:space="preserve"> </w:t>
      </w:r>
      <w:hyperlink r:id="rId3" w:history="1">
        <w:r w:rsidRPr="0019338D">
          <w:rPr>
            <w:rStyle w:val="Hyperlink"/>
          </w:rPr>
          <w:t>https://www.facebook.com/gowerbluetits/?locale=en_GB</w:t>
        </w:r>
      </w:hyperlink>
    </w:p>
  </w:footnote>
  <w:footnote w:id="4">
    <w:p w14:paraId="018E6892" w14:textId="1FAA4CC4" w:rsidR="00B44EC0" w:rsidRDefault="00B44EC0">
      <w:pPr>
        <w:pStyle w:val="FootnoteText"/>
      </w:pPr>
      <w:r>
        <w:rPr>
          <w:rStyle w:val="FootnoteReference"/>
        </w:rPr>
        <w:footnoteRef/>
      </w:r>
      <w:r>
        <w:t xml:space="preserve"> </w:t>
      </w:r>
      <w:hyperlink r:id="rId4" w:history="1">
        <w:r w:rsidRPr="00B44EC0">
          <w:rPr>
            <w:rStyle w:val="Hyperlink"/>
          </w:rPr>
          <w:t>https://meditationinwales.org/</w:t>
        </w:r>
      </w:hyperlink>
    </w:p>
  </w:footnote>
  <w:footnote w:id="5">
    <w:p w14:paraId="5472F9DE" w14:textId="497DB94F" w:rsidR="00EE29F0" w:rsidRDefault="00EE29F0">
      <w:pPr>
        <w:pStyle w:val="FootnoteText"/>
      </w:pPr>
      <w:r>
        <w:rPr>
          <w:rStyle w:val="FootnoteReference"/>
        </w:rPr>
        <w:footnoteRef/>
      </w:r>
      <w:r>
        <w:t xml:space="preserve"> </w:t>
      </w:r>
      <w:hyperlink r:id="rId5" w:history="1">
        <w:r w:rsidR="00E85E2F" w:rsidRPr="00E85E2F">
          <w:rPr>
            <w:rStyle w:val="Hyperlink"/>
          </w:rPr>
          <w:t>https://www.goodreads.com/uk/book/show/1266344</w:t>
        </w:r>
      </w:hyperlink>
    </w:p>
  </w:footnote>
  <w:footnote w:id="6">
    <w:p w14:paraId="0F1F59C4" w14:textId="77777777" w:rsidR="005C0894" w:rsidRDefault="005C0894" w:rsidP="005C0894">
      <w:pPr>
        <w:pStyle w:val="FootnoteText"/>
      </w:pPr>
      <w:r>
        <w:rPr>
          <w:rStyle w:val="FootnoteReference"/>
        </w:rPr>
        <w:footnoteRef/>
      </w:r>
      <w:r>
        <w:t xml:space="preserve"> </w:t>
      </w:r>
      <w:hyperlink r:id="rId6" w:history="1">
        <w:r w:rsidRPr="00E0601A">
          <w:rPr>
            <w:rStyle w:val="Hyperlink"/>
          </w:rPr>
          <w:t>https://twitter.com/SwanseaBayWater</w:t>
        </w:r>
      </w:hyperlink>
    </w:p>
  </w:footnote>
  <w:footnote w:id="7">
    <w:p w14:paraId="40C35DF0" w14:textId="77777777" w:rsidR="005C0894" w:rsidRDefault="005C0894" w:rsidP="005C0894">
      <w:pPr>
        <w:pStyle w:val="FootnoteText"/>
      </w:pPr>
      <w:r>
        <w:rPr>
          <w:rStyle w:val="FootnoteReference"/>
        </w:rPr>
        <w:footnoteRef/>
      </w:r>
      <w:r>
        <w:t xml:space="preserve"> </w:t>
      </w:r>
      <w:hyperlink r:id="rId7" w:history="1">
        <w:r w:rsidRPr="00E0601A">
          <w:rPr>
            <w:rStyle w:val="Hyperlink"/>
          </w:rPr>
          <w:t>http://www.tidallagoonpower.com/projects/swansea-bay/</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1E1752"/>
    <w:multiLevelType w:val="hybridMultilevel"/>
    <w:tmpl w:val="D8CEF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C997CC9"/>
    <w:multiLevelType w:val="hybridMultilevel"/>
    <w:tmpl w:val="0B1A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194890">
    <w:abstractNumId w:val="0"/>
  </w:num>
  <w:num w:numId="2" w16cid:durableId="13142119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84E"/>
    <w:rsid w:val="000245BC"/>
    <w:rsid w:val="000408F8"/>
    <w:rsid w:val="00044C22"/>
    <w:rsid w:val="000915A0"/>
    <w:rsid w:val="000B6107"/>
    <w:rsid w:val="000C0FD5"/>
    <w:rsid w:val="000C600D"/>
    <w:rsid w:val="000C7C46"/>
    <w:rsid w:val="0011784E"/>
    <w:rsid w:val="001343A6"/>
    <w:rsid w:val="0015121D"/>
    <w:rsid w:val="00151761"/>
    <w:rsid w:val="0015333C"/>
    <w:rsid w:val="00153FEC"/>
    <w:rsid w:val="00155683"/>
    <w:rsid w:val="001838FD"/>
    <w:rsid w:val="0019338D"/>
    <w:rsid w:val="001C147B"/>
    <w:rsid w:val="001E58F4"/>
    <w:rsid w:val="00207BC4"/>
    <w:rsid w:val="00270B5C"/>
    <w:rsid w:val="0027523B"/>
    <w:rsid w:val="002B08E8"/>
    <w:rsid w:val="002F56BE"/>
    <w:rsid w:val="00324CFA"/>
    <w:rsid w:val="00357337"/>
    <w:rsid w:val="003B2238"/>
    <w:rsid w:val="003F3E1F"/>
    <w:rsid w:val="00400195"/>
    <w:rsid w:val="004169A8"/>
    <w:rsid w:val="00422C3C"/>
    <w:rsid w:val="00424037"/>
    <w:rsid w:val="00424D16"/>
    <w:rsid w:val="00432226"/>
    <w:rsid w:val="0043274B"/>
    <w:rsid w:val="004354EB"/>
    <w:rsid w:val="00435E54"/>
    <w:rsid w:val="004462DF"/>
    <w:rsid w:val="00471317"/>
    <w:rsid w:val="004774F1"/>
    <w:rsid w:val="004B502F"/>
    <w:rsid w:val="004B52C8"/>
    <w:rsid w:val="004B6356"/>
    <w:rsid w:val="004C38FF"/>
    <w:rsid w:val="004D01C8"/>
    <w:rsid w:val="004F7790"/>
    <w:rsid w:val="0051003C"/>
    <w:rsid w:val="005467D2"/>
    <w:rsid w:val="005601A0"/>
    <w:rsid w:val="00560339"/>
    <w:rsid w:val="00592C5C"/>
    <w:rsid w:val="005B2C64"/>
    <w:rsid w:val="005C0894"/>
    <w:rsid w:val="005C7810"/>
    <w:rsid w:val="0061568A"/>
    <w:rsid w:val="006207DE"/>
    <w:rsid w:val="00627030"/>
    <w:rsid w:val="0063344C"/>
    <w:rsid w:val="00641047"/>
    <w:rsid w:val="00656128"/>
    <w:rsid w:val="00666EDD"/>
    <w:rsid w:val="00670870"/>
    <w:rsid w:val="006A4920"/>
    <w:rsid w:val="006A52E9"/>
    <w:rsid w:val="006D6F50"/>
    <w:rsid w:val="006D7378"/>
    <w:rsid w:val="00736CB1"/>
    <w:rsid w:val="00753E08"/>
    <w:rsid w:val="00762862"/>
    <w:rsid w:val="007803BC"/>
    <w:rsid w:val="007A33B7"/>
    <w:rsid w:val="007C3799"/>
    <w:rsid w:val="007E54F3"/>
    <w:rsid w:val="00834AC2"/>
    <w:rsid w:val="008422D8"/>
    <w:rsid w:val="00846DD1"/>
    <w:rsid w:val="00855C2D"/>
    <w:rsid w:val="00873BBA"/>
    <w:rsid w:val="00895D59"/>
    <w:rsid w:val="008E69A0"/>
    <w:rsid w:val="008F65E9"/>
    <w:rsid w:val="00937185"/>
    <w:rsid w:val="00950316"/>
    <w:rsid w:val="0095669F"/>
    <w:rsid w:val="009714B1"/>
    <w:rsid w:val="009E33C3"/>
    <w:rsid w:val="009F1BED"/>
    <w:rsid w:val="009F2F83"/>
    <w:rsid w:val="009F5628"/>
    <w:rsid w:val="00A60F46"/>
    <w:rsid w:val="00A61C6A"/>
    <w:rsid w:val="00A72D0E"/>
    <w:rsid w:val="00AA65F6"/>
    <w:rsid w:val="00AB3F5E"/>
    <w:rsid w:val="00AD2F6C"/>
    <w:rsid w:val="00AD3134"/>
    <w:rsid w:val="00B225E8"/>
    <w:rsid w:val="00B23870"/>
    <w:rsid w:val="00B44EC0"/>
    <w:rsid w:val="00B5589B"/>
    <w:rsid w:val="00B650A8"/>
    <w:rsid w:val="00B70E0A"/>
    <w:rsid w:val="00B72716"/>
    <w:rsid w:val="00B879E8"/>
    <w:rsid w:val="00B908BE"/>
    <w:rsid w:val="00BA5662"/>
    <w:rsid w:val="00BE31E0"/>
    <w:rsid w:val="00BF33AD"/>
    <w:rsid w:val="00BF576E"/>
    <w:rsid w:val="00C00ED6"/>
    <w:rsid w:val="00C21F54"/>
    <w:rsid w:val="00C45D9F"/>
    <w:rsid w:val="00C47935"/>
    <w:rsid w:val="00C56198"/>
    <w:rsid w:val="00C77BB8"/>
    <w:rsid w:val="00C9701A"/>
    <w:rsid w:val="00C97E59"/>
    <w:rsid w:val="00CA445B"/>
    <w:rsid w:val="00CB3B2D"/>
    <w:rsid w:val="00CB3E42"/>
    <w:rsid w:val="00CC513A"/>
    <w:rsid w:val="00D17EEF"/>
    <w:rsid w:val="00D4282F"/>
    <w:rsid w:val="00D45A27"/>
    <w:rsid w:val="00D62827"/>
    <w:rsid w:val="00D62EF2"/>
    <w:rsid w:val="00D81116"/>
    <w:rsid w:val="00D8596B"/>
    <w:rsid w:val="00D93750"/>
    <w:rsid w:val="00D93FEC"/>
    <w:rsid w:val="00DA21DB"/>
    <w:rsid w:val="00DD76D4"/>
    <w:rsid w:val="00E0601A"/>
    <w:rsid w:val="00E47499"/>
    <w:rsid w:val="00E85E2F"/>
    <w:rsid w:val="00E93A47"/>
    <w:rsid w:val="00E94D4C"/>
    <w:rsid w:val="00E96312"/>
    <w:rsid w:val="00ED6727"/>
    <w:rsid w:val="00EE29F0"/>
    <w:rsid w:val="00EE4467"/>
    <w:rsid w:val="00EF7A03"/>
    <w:rsid w:val="00F631D9"/>
    <w:rsid w:val="00F97958"/>
    <w:rsid w:val="00FD07C5"/>
    <w:rsid w:val="00FD6531"/>
    <w:rsid w:val="00FD7269"/>
    <w:rsid w:val="00FE3787"/>
    <w:rsid w:val="00FE7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0CEE2E"/>
  <w15:chartTrackingRefBased/>
  <w15:docId w15:val="{EAC77253-D134-C040-B0AD-5455D009E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784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784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84E"/>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11784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78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784E"/>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11784E"/>
    <w:rPr>
      <w:rFonts w:eastAsiaTheme="minorEastAsia"/>
      <w:color w:val="5A5A5A" w:themeColor="text1" w:themeTint="A5"/>
      <w:spacing w:val="15"/>
      <w:sz w:val="22"/>
      <w:szCs w:val="22"/>
    </w:rPr>
  </w:style>
  <w:style w:type="character" w:customStyle="1" w:styleId="Heading2Char">
    <w:name w:val="Heading 2 Char"/>
    <w:basedOn w:val="DefaultParagraphFont"/>
    <w:link w:val="Heading2"/>
    <w:uiPriority w:val="9"/>
    <w:rsid w:val="0011784E"/>
    <w:rPr>
      <w:rFonts w:asciiTheme="majorHAnsi" w:eastAsiaTheme="majorEastAsia" w:hAnsiTheme="majorHAnsi" w:cstheme="majorBidi"/>
      <w:color w:val="2F5496" w:themeColor="accent1" w:themeShade="BF"/>
      <w:sz w:val="26"/>
      <w:szCs w:val="26"/>
    </w:rPr>
  </w:style>
  <w:style w:type="character" w:customStyle="1" w:styleId="normaltextrun">
    <w:name w:val="normaltextrun"/>
    <w:basedOn w:val="DefaultParagraphFont"/>
    <w:rsid w:val="0011784E"/>
  </w:style>
  <w:style w:type="paragraph" w:styleId="ListParagraph">
    <w:name w:val="List Paragraph"/>
    <w:basedOn w:val="Normal"/>
    <w:uiPriority w:val="34"/>
    <w:qFormat/>
    <w:rsid w:val="0011784E"/>
    <w:pPr>
      <w:spacing w:after="160" w:line="259" w:lineRule="auto"/>
      <w:ind w:left="720"/>
      <w:contextualSpacing/>
    </w:pPr>
    <w:rPr>
      <w:sz w:val="22"/>
      <w:szCs w:val="22"/>
    </w:rPr>
  </w:style>
  <w:style w:type="paragraph" w:styleId="FootnoteText">
    <w:name w:val="footnote text"/>
    <w:basedOn w:val="Normal"/>
    <w:link w:val="FootnoteTextChar"/>
    <w:uiPriority w:val="99"/>
    <w:semiHidden/>
    <w:unhideWhenUsed/>
    <w:rsid w:val="004D01C8"/>
    <w:rPr>
      <w:sz w:val="20"/>
      <w:szCs w:val="20"/>
    </w:rPr>
  </w:style>
  <w:style w:type="character" w:customStyle="1" w:styleId="FootnoteTextChar">
    <w:name w:val="Footnote Text Char"/>
    <w:basedOn w:val="DefaultParagraphFont"/>
    <w:link w:val="FootnoteText"/>
    <w:uiPriority w:val="99"/>
    <w:semiHidden/>
    <w:rsid w:val="004D01C8"/>
    <w:rPr>
      <w:sz w:val="20"/>
      <w:szCs w:val="20"/>
    </w:rPr>
  </w:style>
  <w:style w:type="character" w:styleId="FootnoteReference">
    <w:name w:val="footnote reference"/>
    <w:basedOn w:val="DefaultParagraphFont"/>
    <w:uiPriority w:val="99"/>
    <w:semiHidden/>
    <w:unhideWhenUsed/>
    <w:rsid w:val="004D01C8"/>
    <w:rPr>
      <w:vertAlign w:val="superscript"/>
    </w:rPr>
  </w:style>
  <w:style w:type="character" w:styleId="Hyperlink">
    <w:name w:val="Hyperlink"/>
    <w:basedOn w:val="DefaultParagraphFont"/>
    <w:uiPriority w:val="99"/>
    <w:unhideWhenUsed/>
    <w:rsid w:val="004D01C8"/>
    <w:rPr>
      <w:color w:val="0563C1" w:themeColor="hyperlink"/>
      <w:u w:val="single"/>
    </w:rPr>
  </w:style>
  <w:style w:type="character" w:styleId="UnresolvedMention">
    <w:name w:val="Unresolved Mention"/>
    <w:basedOn w:val="DefaultParagraphFont"/>
    <w:uiPriority w:val="99"/>
    <w:semiHidden/>
    <w:unhideWhenUsed/>
    <w:rsid w:val="004D01C8"/>
    <w:rPr>
      <w:color w:val="605E5C"/>
      <w:shd w:val="clear" w:color="auto" w:fill="E1DFDD"/>
    </w:rPr>
  </w:style>
  <w:style w:type="character" w:styleId="FollowedHyperlink">
    <w:name w:val="FollowedHyperlink"/>
    <w:basedOn w:val="DefaultParagraphFont"/>
    <w:uiPriority w:val="99"/>
    <w:semiHidden/>
    <w:unhideWhenUsed/>
    <w:rsid w:val="0019338D"/>
    <w:rPr>
      <w:color w:val="954F72" w:themeColor="followedHyperlink"/>
      <w:u w:val="single"/>
    </w:rPr>
  </w:style>
  <w:style w:type="paragraph" w:styleId="NoSpacing">
    <w:name w:val="No Spacing"/>
    <w:uiPriority w:val="1"/>
    <w:qFormat/>
    <w:rsid w:val="00C45D9F"/>
  </w:style>
  <w:style w:type="paragraph" w:styleId="NormalWeb">
    <w:name w:val="Normal (Web)"/>
    <w:basedOn w:val="Normal"/>
    <w:uiPriority w:val="99"/>
    <w:semiHidden/>
    <w:unhideWhenUsed/>
    <w:rsid w:val="00560339"/>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506352">
      <w:bodyDiv w:val="1"/>
      <w:marLeft w:val="0"/>
      <w:marRight w:val="0"/>
      <w:marTop w:val="0"/>
      <w:marBottom w:val="0"/>
      <w:divBdr>
        <w:top w:val="none" w:sz="0" w:space="0" w:color="auto"/>
        <w:left w:val="none" w:sz="0" w:space="0" w:color="auto"/>
        <w:bottom w:val="none" w:sz="0" w:space="0" w:color="auto"/>
        <w:right w:val="none" w:sz="0" w:space="0" w:color="auto"/>
      </w:divBdr>
    </w:div>
    <w:div w:id="141400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kerisdonblog.weebly.com/" TargetMode="External"/><Relationship Id="rId13" Type="http://schemas.openxmlformats.org/officeDocument/2006/relationships/hyperlink" Target="https://en.wikipedia.org/wiki/Clause" TargetMode="External"/><Relationship Id="rId18" Type="http://schemas.openxmlformats.org/officeDocument/2006/relationships/hyperlink" Target="https://en.wikipedia.org/wiki/Linguistic_competence" TargetMode="External"/><Relationship Id="rId3" Type="http://schemas.openxmlformats.org/officeDocument/2006/relationships/styles" Target="styles.xml"/><Relationship Id="rId21" Type="http://schemas.openxmlformats.org/officeDocument/2006/relationships/hyperlink" Target="https://en.wikipedia.org/wiki/Longest_English_sentence" TargetMode="External"/><Relationship Id="rId7" Type="http://schemas.openxmlformats.org/officeDocument/2006/relationships/endnotes" Target="endnotes.xml"/><Relationship Id="rId12" Type="http://schemas.openxmlformats.org/officeDocument/2006/relationships/hyperlink" Target="https://en.wikipedia.org/wiki/Longest_English_sentence" TargetMode="External"/><Relationship Id="rId17" Type="http://schemas.openxmlformats.org/officeDocument/2006/relationships/hyperlink" Target="https://en.wikipedia.org/wiki/Linguistic_performance" TargetMode="External"/><Relationship Id="rId2" Type="http://schemas.openxmlformats.org/officeDocument/2006/relationships/numbering" Target="numbering.xml"/><Relationship Id="rId16" Type="http://schemas.openxmlformats.org/officeDocument/2006/relationships/hyperlink" Target="https://en.wikipedia.org/wiki/Longest_English_sentence" TargetMode="External"/><Relationship Id="rId20" Type="http://schemas.openxmlformats.org/officeDocument/2006/relationships/hyperlink" Target="https://en.wikipedia.org/wiki/Linguist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English_language" TargetMode="External"/><Relationship Id="rId5" Type="http://schemas.openxmlformats.org/officeDocument/2006/relationships/webSettings" Target="webSettings.xml"/><Relationship Id="rId15" Type="http://schemas.openxmlformats.org/officeDocument/2006/relationships/hyperlink" Target="https://en.wikipedia.org/wiki/Longest_English_sentence"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en.wikipedia.org/wiki/Longest_English_sentence"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en.wikipedia.org/wiki/Recursion"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facebook.com/gowerbluetits/?locale=en_GB" TargetMode="External"/><Relationship Id="rId7" Type="http://schemas.openxmlformats.org/officeDocument/2006/relationships/hyperlink" Target="http://www.tidallagoonpower.com/projects/swansea-bay/" TargetMode="External"/><Relationship Id="rId2" Type="http://schemas.openxmlformats.org/officeDocument/2006/relationships/hyperlink" Target="https://shorturl.at/chmpw" TargetMode="External"/><Relationship Id="rId1" Type="http://schemas.openxmlformats.org/officeDocument/2006/relationships/hyperlink" Target="https://www.healthline.com/health/wim-hof-method" TargetMode="External"/><Relationship Id="rId6" Type="http://schemas.openxmlformats.org/officeDocument/2006/relationships/hyperlink" Target="https://twitter.com/SwanseaBayWater" TargetMode="External"/><Relationship Id="rId5" Type="http://schemas.openxmlformats.org/officeDocument/2006/relationships/hyperlink" Target="https://www.goodreads.com/uk/book/show/1266344" TargetMode="External"/><Relationship Id="rId4" Type="http://schemas.openxmlformats.org/officeDocument/2006/relationships/hyperlink" Target="https://meditationinwal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312C1-2AA6-E64E-80EA-E5E4A0053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6</Pages>
  <Words>2101</Words>
  <Characters>11976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Risdon (2103271)</dc:creator>
  <cp:keywords/>
  <dc:description/>
  <cp:lastModifiedBy>Luke Risdon (2103271)</cp:lastModifiedBy>
  <cp:revision>136</cp:revision>
  <dcterms:created xsi:type="dcterms:W3CDTF">2023-05-19T21:53:00Z</dcterms:created>
  <dcterms:modified xsi:type="dcterms:W3CDTF">2023-07-16T14:39:00Z</dcterms:modified>
</cp:coreProperties>
</file>