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AAD63" w14:textId="5649B2EE" w:rsidR="0027643F" w:rsidRPr="00712AD3" w:rsidRDefault="0027643F" w:rsidP="0027643F">
      <w:pPr>
        <w:jc w:val="center"/>
        <w:rPr>
          <w:rFonts w:ascii="Times New Roman" w:hAnsi="Times New Roman" w:cs="Times New Roman"/>
          <w:b/>
          <w:bCs/>
          <w:sz w:val="32"/>
          <w:szCs w:val="32"/>
        </w:rPr>
      </w:pPr>
      <w:r w:rsidRPr="00712AD3">
        <w:rPr>
          <w:rFonts w:ascii="Times New Roman" w:hAnsi="Times New Roman" w:cs="Times New Roman"/>
          <w:b/>
          <w:bCs/>
          <w:noProof/>
          <w:sz w:val="32"/>
          <w:szCs w:val="32"/>
        </w:rPr>
        <w:drawing>
          <wp:inline distT="0" distB="0" distL="0" distR="0" wp14:anchorId="64623C4F" wp14:editId="27B09976">
            <wp:extent cx="3753374" cy="1800476"/>
            <wp:effectExtent l="0" t="0" r="0" b="9525"/>
            <wp:docPr id="1488875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875015" name=""/>
                    <pic:cNvPicPr/>
                  </pic:nvPicPr>
                  <pic:blipFill>
                    <a:blip r:embed="rId9"/>
                    <a:stretch>
                      <a:fillRect/>
                    </a:stretch>
                  </pic:blipFill>
                  <pic:spPr>
                    <a:xfrm>
                      <a:off x="0" y="0"/>
                      <a:ext cx="3753374" cy="1800476"/>
                    </a:xfrm>
                    <a:prstGeom prst="rect">
                      <a:avLst/>
                    </a:prstGeom>
                  </pic:spPr>
                </pic:pic>
              </a:graphicData>
            </a:graphic>
          </wp:inline>
        </w:drawing>
      </w:r>
    </w:p>
    <w:p w14:paraId="55F7D93A" w14:textId="77777777" w:rsidR="0027643F" w:rsidRPr="00712AD3" w:rsidRDefault="0027643F" w:rsidP="0027643F">
      <w:pPr>
        <w:jc w:val="center"/>
        <w:rPr>
          <w:rFonts w:ascii="Times New Roman" w:hAnsi="Times New Roman" w:cs="Times New Roman"/>
          <w:b/>
          <w:bCs/>
          <w:sz w:val="32"/>
          <w:szCs w:val="32"/>
        </w:rPr>
      </w:pPr>
    </w:p>
    <w:p w14:paraId="5A2FFF4D" w14:textId="762A75D8" w:rsidR="0027643F" w:rsidRPr="00712AD3" w:rsidRDefault="0027643F" w:rsidP="0027643F">
      <w:pPr>
        <w:jc w:val="center"/>
        <w:rPr>
          <w:rFonts w:ascii="Times New Roman" w:hAnsi="Times New Roman" w:cs="Times New Roman"/>
          <w:b/>
          <w:bCs/>
          <w:sz w:val="32"/>
          <w:szCs w:val="32"/>
        </w:rPr>
      </w:pPr>
      <w:r w:rsidRPr="00712AD3">
        <w:rPr>
          <w:rFonts w:ascii="Times New Roman" w:hAnsi="Times New Roman" w:cs="Times New Roman"/>
          <w:b/>
          <w:bCs/>
          <w:sz w:val="32"/>
          <w:szCs w:val="32"/>
        </w:rPr>
        <w:t>BMHP5014</w:t>
      </w:r>
    </w:p>
    <w:p w14:paraId="638C955B" w14:textId="77777777" w:rsidR="0027643F" w:rsidRPr="00712AD3" w:rsidRDefault="0027643F" w:rsidP="0027643F">
      <w:pPr>
        <w:jc w:val="center"/>
        <w:rPr>
          <w:rFonts w:ascii="Times New Roman" w:hAnsi="Times New Roman" w:cs="Times New Roman"/>
          <w:b/>
          <w:bCs/>
          <w:sz w:val="32"/>
          <w:szCs w:val="32"/>
        </w:rPr>
      </w:pPr>
      <w:r w:rsidRPr="00712AD3">
        <w:rPr>
          <w:rFonts w:ascii="Times New Roman" w:hAnsi="Times New Roman" w:cs="Times New Roman"/>
          <w:b/>
          <w:bCs/>
          <w:sz w:val="32"/>
          <w:szCs w:val="32"/>
        </w:rPr>
        <w:t>Changemakers: Creativity and Value Creation</w:t>
      </w:r>
    </w:p>
    <w:p w14:paraId="6A49D23C" w14:textId="77777777" w:rsidR="0027643F" w:rsidRPr="00712AD3" w:rsidRDefault="0027643F" w:rsidP="0027643F">
      <w:pPr>
        <w:jc w:val="center"/>
        <w:rPr>
          <w:rFonts w:ascii="Times New Roman" w:hAnsi="Times New Roman" w:cs="Times New Roman"/>
          <w:b/>
          <w:bCs/>
          <w:sz w:val="32"/>
          <w:szCs w:val="32"/>
          <w:u w:val="single"/>
        </w:rPr>
      </w:pPr>
      <w:r w:rsidRPr="00712AD3">
        <w:rPr>
          <w:rFonts w:ascii="Times New Roman" w:hAnsi="Times New Roman" w:cs="Times New Roman"/>
          <w:b/>
          <w:bCs/>
          <w:sz w:val="32"/>
          <w:szCs w:val="32"/>
          <w:u w:val="single"/>
        </w:rPr>
        <w:t>Component 1: Online Portfolio of Set Exercises</w:t>
      </w:r>
    </w:p>
    <w:p w14:paraId="5448A181" w14:textId="3CD98CFF" w:rsidR="0027643F" w:rsidRPr="00712AD3" w:rsidRDefault="00B86D24" w:rsidP="0027643F">
      <w:pPr>
        <w:jc w:val="center"/>
        <w:rPr>
          <w:rFonts w:ascii="Times New Roman" w:hAnsi="Times New Roman" w:cs="Times New Roman"/>
        </w:rPr>
      </w:pPr>
      <w:r>
        <w:rPr>
          <w:rFonts w:ascii="Times New Roman" w:hAnsi="Times New Roman" w:cs="Times New Roman"/>
        </w:rPr>
        <w:t>AI was only used to reduce</w:t>
      </w:r>
      <w:r w:rsidR="00576871">
        <w:rPr>
          <w:rFonts w:ascii="Times New Roman" w:hAnsi="Times New Roman" w:cs="Times New Roman"/>
        </w:rPr>
        <w:t xml:space="preserve"> word count in 1 section</w:t>
      </w:r>
    </w:p>
    <w:p w14:paraId="27FD2526" w14:textId="77777777" w:rsidR="0027643F" w:rsidRPr="00712AD3" w:rsidRDefault="0027643F" w:rsidP="0027643F">
      <w:pPr>
        <w:jc w:val="center"/>
        <w:rPr>
          <w:rFonts w:ascii="Times New Roman" w:hAnsi="Times New Roman" w:cs="Times New Roman"/>
        </w:rPr>
      </w:pPr>
    </w:p>
    <w:p w14:paraId="07D645EE" w14:textId="77777777" w:rsidR="0027643F" w:rsidRPr="00712AD3" w:rsidRDefault="0027643F" w:rsidP="0027643F">
      <w:pPr>
        <w:jc w:val="center"/>
        <w:rPr>
          <w:rFonts w:ascii="Times New Roman" w:hAnsi="Times New Roman" w:cs="Times New Roman"/>
        </w:rPr>
      </w:pPr>
    </w:p>
    <w:p w14:paraId="7F7DFF2C" w14:textId="77777777" w:rsidR="0027643F" w:rsidRPr="00712AD3" w:rsidRDefault="0027643F" w:rsidP="0027643F">
      <w:pPr>
        <w:jc w:val="center"/>
        <w:rPr>
          <w:rFonts w:ascii="Times New Roman" w:hAnsi="Times New Roman" w:cs="Times New Roman"/>
        </w:rPr>
      </w:pPr>
    </w:p>
    <w:p w14:paraId="380CA81E" w14:textId="77777777" w:rsidR="0027643F" w:rsidRPr="00712AD3" w:rsidRDefault="0027643F" w:rsidP="0027643F">
      <w:pPr>
        <w:jc w:val="center"/>
        <w:rPr>
          <w:rFonts w:ascii="Times New Roman" w:hAnsi="Times New Roman" w:cs="Times New Roman"/>
        </w:rPr>
      </w:pPr>
    </w:p>
    <w:p w14:paraId="32A6C50D" w14:textId="77777777" w:rsidR="0027643F" w:rsidRPr="00712AD3" w:rsidRDefault="0027643F" w:rsidP="0027643F">
      <w:pPr>
        <w:jc w:val="center"/>
        <w:rPr>
          <w:rFonts w:ascii="Times New Roman" w:hAnsi="Times New Roman" w:cs="Times New Roman"/>
        </w:rPr>
      </w:pPr>
    </w:p>
    <w:p w14:paraId="022083FF" w14:textId="77777777" w:rsidR="0027643F" w:rsidRPr="00712AD3" w:rsidRDefault="0027643F" w:rsidP="0027643F">
      <w:pPr>
        <w:jc w:val="center"/>
        <w:rPr>
          <w:rFonts w:ascii="Times New Roman" w:hAnsi="Times New Roman" w:cs="Times New Roman"/>
        </w:rPr>
      </w:pPr>
    </w:p>
    <w:p w14:paraId="564959E8" w14:textId="07506EFD" w:rsidR="0027643F" w:rsidRPr="00B74F51" w:rsidRDefault="0027643F" w:rsidP="0027643F">
      <w:pPr>
        <w:jc w:val="center"/>
        <w:rPr>
          <w:rFonts w:ascii="Times New Roman" w:hAnsi="Times New Roman" w:cs="Times New Roman"/>
          <w:b/>
          <w:bCs/>
          <w:sz w:val="24"/>
          <w:szCs w:val="24"/>
        </w:rPr>
      </w:pPr>
      <w:r w:rsidRPr="00B74F51">
        <w:rPr>
          <w:rFonts w:ascii="Times New Roman" w:hAnsi="Times New Roman" w:cs="Times New Roman"/>
          <w:b/>
          <w:bCs/>
          <w:sz w:val="24"/>
          <w:szCs w:val="24"/>
        </w:rPr>
        <w:t>Student name –</w:t>
      </w:r>
      <w:r w:rsidR="00095094" w:rsidRPr="00B74F51">
        <w:rPr>
          <w:rFonts w:ascii="Times New Roman" w:hAnsi="Times New Roman" w:cs="Times New Roman"/>
          <w:b/>
          <w:bCs/>
          <w:sz w:val="24"/>
          <w:szCs w:val="24"/>
        </w:rPr>
        <w:t xml:space="preserve"> Asho Hassan</w:t>
      </w:r>
    </w:p>
    <w:p w14:paraId="77B244E6" w14:textId="5A268442" w:rsidR="00B471EE" w:rsidRPr="00B74F51" w:rsidRDefault="0027643F" w:rsidP="0027643F">
      <w:pPr>
        <w:jc w:val="center"/>
        <w:rPr>
          <w:rFonts w:ascii="Times New Roman" w:hAnsi="Times New Roman" w:cs="Times New Roman"/>
          <w:b/>
          <w:bCs/>
          <w:sz w:val="24"/>
          <w:szCs w:val="24"/>
        </w:rPr>
      </w:pPr>
      <w:r w:rsidRPr="00B74F51">
        <w:rPr>
          <w:rFonts w:ascii="Times New Roman" w:hAnsi="Times New Roman" w:cs="Times New Roman"/>
          <w:b/>
          <w:bCs/>
          <w:sz w:val="24"/>
          <w:szCs w:val="24"/>
        </w:rPr>
        <w:t xml:space="preserve">Student ID </w:t>
      </w:r>
      <w:r w:rsidR="00B471EE" w:rsidRPr="00B74F51">
        <w:rPr>
          <w:rFonts w:ascii="Times New Roman" w:hAnsi="Times New Roman" w:cs="Times New Roman"/>
          <w:b/>
          <w:bCs/>
          <w:sz w:val="24"/>
          <w:szCs w:val="24"/>
        </w:rPr>
        <w:t>–</w:t>
      </w:r>
      <w:r w:rsidRPr="00B74F51">
        <w:rPr>
          <w:rFonts w:ascii="Times New Roman" w:hAnsi="Times New Roman" w:cs="Times New Roman"/>
          <w:b/>
          <w:bCs/>
          <w:sz w:val="24"/>
          <w:szCs w:val="24"/>
        </w:rPr>
        <w:t xml:space="preserve"> </w:t>
      </w:r>
      <w:r w:rsidR="00095094" w:rsidRPr="00B74F51">
        <w:rPr>
          <w:rFonts w:ascii="Times New Roman" w:hAnsi="Times New Roman" w:cs="Times New Roman"/>
          <w:b/>
          <w:bCs/>
          <w:sz w:val="24"/>
          <w:szCs w:val="24"/>
        </w:rPr>
        <w:t>2333642</w:t>
      </w:r>
    </w:p>
    <w:p w14:paraId="50CB02F5" w14:textId="4A864EF9" w:rsidR="002018F4" w:rsidRPr="00712AD3" w:rsidRDefault="00B471EE" w:rsidP="0027643F">
      <w:pPr>
        <w:jc w:val="center"/>
      </w:pPr>
      <w:r w:rsidRPr="00B74F51">
        <w:rPr>
          <w:rFonts w:ascii="Times New Roman" w:hAnsi="Times New Roman" w:cs="Times New Roman"/>
          <w:b/>
          <w:bCs/>
          <w:sz w:val="24"/>
          <w:szCs w:val="24"/>
        </w:rPr>
        <w:t xml:space="preserve">Lecturer Name: </w:t>
      </w:r>
      <w:proofErr w:type="spellStart"/>
      <w:r w:rsidRPr="00B74F51">
        <w:rPr>
          <w:rFonts w:ascii="Times New Roman" w:hAnsi="Times New Roman" w:cs="Times New Roman"/>
          <w:b/>
          <w:bCs/>
          <w:sz w:val="24"/>
          <w:szCs w:val="24"/>
        </w:rPr>
        <w:t>Tsiwani</w:t>
      </w:r>
      <w:proofErr w:type="spellEnd"/>
      <w:r w:rsidRPr="00B74F51">
        <w:rPr>
          <w:rFonts w:ascii="Times New Roman" w:hAnsi="Times New Roman" w:cs="Times New Roman"/>
          <w:b/>
          <w:bCs/>
          <w:sz w:val="24"/>
          <w:szCs w:val="24"/>
        </w:rPr>
        <w:t xml:space="preserve"> </w:t>
      </w:r>
      <w:proofErr w:type="spellStart"/>
      <w:r w:rsidRPr="00B74F51">
        <w:rPr>
          <w:rFonts w:ascii="Times New Roman" w:hAnsi="Times New Roman" w:cs="Times New Roman"/>
          <w:b/>
          <w:bCs/>
          <w:sz w:val="24"/>
          <w:szCs w:val="24"/>
        </w:rPr>
        <w:t>Khumsalo</w:t>
      </w:r>
      <w:proofErr w:type="spellEnd"/>
      <w:r w:rsidR="002018F4" w:rsidRPr="00712AD3">
        <w:br w:type="page"/>
      </w:r>
    </w:p>
    <w:p w14:paraId="22AE19F7" w14:textId="683C0A97" w:rsidR="00F21E3C" w:rsidRPr="00712AD3" w:rsidRDefault="002018F4" w:rsidP="0017605A">
      <w:pPr>
        <w:jc w:val="both"/>
        <w:rPr>
          <w:rFonts w:ascii="Times New Roman" w:hAnsi="Times New Roman" w:cs="Times New Roman"/>
          <w:b/>
          <w:bCs/>
          <w:sz w:val="24"/>
          <w:szCs w:val="24"/>
          <w:u w:val="single"/>
        </w:rPr>
      </w:pPr>
      <w:r w:rsidRPr="00712AD3">
        <w:rPr>
          <w:rFonts w:ascii="Times New Roman" w:hAnsi="Times New Roman" w:cs="Times New Roman"/>
          <w:b/>
          <w:bCs/>
          <w:sz w:val="24"/>
          <w:szCs w:val="24"/>
          <w:u w:val="single"/>
        </w:rPr>
        <w:lastRenderedPageBreak/>
        <w:t xml:space="preserve">Task 1- Concept Map </w:t>
      </w:r>
    </w:p>
    <w:p w14:paraId="79F203F7" w14:textId="271AB394" w:rsidR="0017605A" w:rsidRPr="00712AD3" w:rsidRDefault="00C35415" w:rsidP="0017605A">
      <w:pPr>
        <w:keepNext/>
        <w:jc w:val="both"/>
      </w:pPr>
      <w:r w:rsidRPr="00712AD3">
        <w:rPr>
          <w:noProof/>
        </w:rPr>
        <w:drawing>
          <wp:inline distT="0" distB="0" distL="0" distR="0" wp14:anchorId="4667EED6" wp14:editId="5F2EF093">
            <wp:extent cx="5486400" cy="3200400"/>
            <wp:effectExtent l="0" t="0" r="0" b="19050"/>
            <wp:docPr id="176328012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88D7720" w14:textId="77777777" w:rsidR="0017605A" w:rsidRPr="00712AD3" w:rsidRDefault="0017605A" w:rsidP="0017605A">
      <w:pPr>
        <w:pStyle w:val="Caption"/>
        <w:jc w:val="both"/>
        <w:rPr>
          <w:rFonts w:ascii="Times New Roman" w:hAnsi="Times New Roman" w:cs="Times New Roman"/>
          <w:i w:val="0"/>
          <w:iCs w:val="0"/>
          <w:color w:val="auto"/>
          <w:sz w:val="24"/>
          <w:szCs w:val="24"/>
        </w:rPr>
      </w:pPr>
      <w:r w:rsidRPr="00712AD3">
        <w:rPr>
          <w:rFonts w:ascii="Times New Roman" w:hAnsi="Times New Roman" w:cs="Times New Roman"/>
          <w:i w:val="0"/>
          <w:iCs w:val="0"/>
          <w:color w:val="auto"/>
          <w:sz w:val="24"/>
          <w:szCs w:val="24"/>
        </w:rPr>
        <w:t xml:space="preserve">Figure </w:t>
      </w:r>
      <w:r w:rsidRPr="00712AD3">
        <w:rPr>
          <w:rFonts w:ascii="Times New Roman" w:hAnsi="Times New Roman" w:cs="Times New Roman"/>
          <w:i w:val="0"/>
          <w:iCs w:val="0"/>
          <w:color w:val="auto"/>
          <w:sz w:val="24"/>
          <w:szCs w:val="24"/>
        </w:rPr>
        <w:fldChar w:fldCharType="begin"/>
      </w:r>
      <w:r w:rsidRPr="00712AD3">
        <w:rPr>
          <w:rFonts w:ascii="Times New Roman" w:hAnsi="Times New Roman" w:cs="Times New Roman"/>
          <w:i w:val="0"/>
          <w:iCs w:val="0"/>
          <w:color w:val="auto"/>
          <w:sz w:val="24"/>
          <w:szCs w:val="24"/>
        </w:rPr>
        <w:instrText xml:space="preserve"> SEQ Figure \* ARABIC </w:instrText>
      </w:r>
      <w:r w:rsidRPr="00712AD3">
        <w:rPr>
          <w:rFonts w:ascii="Times New Roman" w:hAnsi="Times New Roman" w:cs="Times New Roman"/>
          <w:i w:val="0"/>
          <w:iCs w:val="0"/>
          <w:color w:val="auto"/>
          <w:sz w:val="24"/>
          <w:szCs w:val="24"/>
        </w:rPr>
        <w:fldChar w:fldCharType="separate"/>
      </w:r>
      <w:r w:rsidRPr="00712AD3">
        <w:rPr>
          <w:rFonts w:ascii="Times New Roman" w:hAnsi="Times New Roman" w:cs="Times New Roman"/>
          <w:i w:val="0"/>
          <w:iCs w:val="0"/>
          <w:noProof/>
          <w:color w:val="auto"/>
          <w:sz w:val="24"/>
          <w:szCs w:val="24"/>
        </w:rPr>
        <w:t>1</w:t>
      </w:r>
      <w:r w:rsidRPr="00712AD3">
        <w:rPr>
          <w:rFonts w:ascii="Times New Roman" w:hAnsi="Times New Roman" w:cs="Times New Roman"/>
          <w:i w:val="0"/>
          <w:iCs w:val="0"/>
          <w:color w:val="auto"/>
          <w:sz w:val="24"/>
          <w:szCs w:val="24"/>
        </w:rPr>
        <w:fldChar w:fldCharType="end"/>
      </w:r>
      <w:r w:rsidRPr="00712AD3">
        <w:rPr>
          <w:rFonts w:ascii="Times New Roman" w:hAnsi="Times New Roman" w:cs="Times New Roman"/>
          <w:i w:val="0"/>
          <w:iCs w:val="0"/>
          <w:color w:val="auto"/>
          <w:sz w:val="24"/>
          <w:szCs w:val="24"/>
        </w:rPr>
        <w:t xml:space="preserve"> Concept Map </w:t>
      </w:r>
    </w:p>
    <w:p w14:paraId="460B4EC2" w14:textId="3B08B827" w:rsidR="0017605A" w:rsidRPr="00712AD3" w:rsidRDefault="0017605A" w:rsidP="0017605A">
      <w:pPr>
        <w:pStyle w:val="Caption"/>
        <w:jc w:val="both"/>
        <w:rPr>
          <w:rFonts w:ascii="Times New Roman" w:hAnsi="Times New Roman" w:cs="Times New Roman"/>
          <w:i w:val="0"/>
          <w:iCs w:val="0"/>
          <w:color w:val="auto"/>
          <w:sz w:val="24"/>
          <w:szCs w:val="24"/>
        </w:rPr>
      </w:pPr>
      <w:r w:rsidRPr="00712AD3">
        <w:rPr>
          <w:rFonts w:ascii="Times New Roman" w:hAnsi="Times New Roman" w:cs="Times New Roman"/>
          <w:i w:val="0"/>
          <w:iCs w:val="0"/>
          <w:color w:val="auto"/>
          <w:sz w:val="24"/>
          <w:szCs w:val="24"/>
        </w:rPr>
        <w:t>Source (Author, 2025)</w:t>
      </w:r>
    </w:p>
    <w:p w14:paraId="2491040D" w14:textId="56D4B40D" w:rsidR="002018F4" w:rsidRPr="00712AD3" w:rsidRDefault="0046061C" w:rsidP="00712AD3">
      <w:pPr>
        <w:shd w:val="clear" w:color="auto" w:fill="FFFFFF" w:themeFill="background1"/>
        <w:jc w:val="both"/>
        <w:rPr>
          <w:rFonts w:ascii="Times New Roman" w:hAnsi="Times New Roman" w:cs="Times New Roman"/>
          <w:sz w:val="24"/>
          <w:szCs w:val="24"/>
        </w:rPr>
      </w:pPr>
      <w:r w:rsidRPr="00712AD3">
        <w:rPr>
          <w:rFonts w:ascii="Times New Roman" w:hAnsi="Times New Roman" w:cs="Times New Roman"/>
          <w:sz w:val="24"/>
          <w:szCs w:val="24"/>
        </w:rPr>
        <w:t xml:space="preserve">Creativity, value creation and health and social care improvement are closely connected while performing any task. Creativity is considered to be the initial stage </w:t>
      </w:r>
      <w:r w:rsidR="00250C0E" w:rsidRPr="00712AD3">
        <w:rPr>
          <w:rFonts w:ascii="Times New Roman" w:hAnsi="Times New Roman" w:cs="Times New Roman"/>
          <w:sz w:val="24"/>
          <w:szCs w:val="24"/>
        </w:rPr>
        <w:t>that</w:t>
      </w:r>
      <w:r w:rsidRPr="00712AD3">
        <w:rPr>
          <w:rFonts w:ascii="Times New Roman" w:hAnsi="Times New Roman" w:cs="Times New Roman"/>
          <w:sz w:val="24"/>
          <w:szCs w:val="24"/>
        </w:rPr>
        <w:t xml:space="preserve"> helps professionals to think differently and come up with new ideas and opinions. </w:t>
      </w:r>
      <w:r w:rsidR="008945BB" w:rsidRPr="00712AD3">
        <w:rPr>
          <w:rFonts w:ascii="Times New Roman" w:hAnsi="Times New Roman" w:cs="Times New Roman"/>
          <w:sz w:val="24"/>
          <w:szCs w:val="24"/>
        </w:rPr>
        <w:t xml:space="preserve">NHS can focus on applying creative thinking </w:t>
      </w:r>
      <w:r w:rsidRPr="00712AD3">
        <w:rPr>
          <w:rFonts w:ascii="Times New Roman" w:hAnsi="Times New Roman" w:cs="Times New Roman"/>
          <w:sz w:val="24"/>
          <w:szCs w:val="24"/>
        </w:rPr>
        <w:t xml:space="preserve">to the field of health and </w:t>
      </w:r>
      <w:r w:rsidR="00250C0E" w:rsidRPr="00712AD3">
        <w:rPr>
          <w:rFonts w:ascii="Times New Roman" w:hAnsi="Times New Roman" w:cs="Times New Roman"/>
          <w:sz w:val="24"/>
          <w:szCs w:val="24"/>
        </w:rPr>
        <w:t xml:space="preserve">the </w:t>
      </w:r>
      <w:r w:rsidRPr="00712AD3">
        <w:rPr>
          <w:rFonts w:ascii="Times New Roman" w:hAnsi="Times New Roman" w:cs="Times New Roman"/>
          <w:sz w:val="24"/>
          <w:szCs w:val="24"/>
        </w:rPr>
        <w:t>social sector</w:t>
      </w:r>
      <w:r w:rsidR="00250C0E" w:rsidRPr="00712AD3">
        <w:rPr>
          <w:rFonts w:ascii="Times New Roman" w:hAnsi="Times New Roman" w:cs="Times New Roman"/>
          <w:sz w:val="24"/>
          <w:szCs w:val="24"/>
        </w:rPr>
        <w:t>,</w:t>
      </w:r>
      <w:r w:rsidRPr="00712AD3">
        <w:rPr>
          <w:rFonts w:ascii="Times New Roman" w:hAnsi="Times New Roman" w:cs="Times New Roman"/>
          <w:sz w:val="24"/>
          <w:szCs w:val="24"/>
        </w:rPr>
        <w:t xml:space="preserve"> </w:t>
      </w:r>
      <w:r w:rsidR="00A46D1D" w:rsidRPr="00712AD3">
        <w:rPr>
          <w:rFonts w:ascii="Times New Roman" w:hAnsi="Times New Roman" w:cs="Times New Roman"/>
          <w:sz w:val="24"/>
          <w:szCs w:val="24"/>
        </w:rPr>
        <w:t>which</w:t>
      </w:r>
      <w:r w:rsidRPr="00712AD3">
        <w:rPr>
          <w:rFonts w:ascii="Times New Roman" w:hAnsi="Times New Roman" w:cs="Times New Roman"/>
          <w:sz w:val="24"/>
          <w:szCs w:val="24"/>
        </w:rPr>
        <w:t xml:space="preserve"> helps in adding value creation</w:t>
      </w:r>
      <w:r w:rsidR="0048448B" w:rsidRPr="00712AD3">
        <w:rPr>
          <w:rFonts w:ascii="Times New Roman" w:hAnsi="Times New Roman" w:cs="Times New Roman"/>
          <w:sz w:val="24"/>
          <w:szCs w:val="24"/>
        </w:rPr>
        <w:t xml:space="preserve"> (Morgan, 2022)</w:t>
      </w:r>
      <w:r w:rsidRPr="00712AD3">
        <w:rPr>
          <w:rFonts w:ascii="Times New Roman" w:hAnsi="Times New Roman" w:cs="Times New Roman"/>
          <w:sz w:val="24"/>
          <w:szCs w:val="24"/>
        </w:rPr>
        <w:t xml:space="preserve">. </w:t>
      </w:r>
      <w:r w:rsidR="008945BB" w:rsidRPr="00712AD3">
        <w:rPr>
          <w:rFonts w:ascii="Times New Roman" w:hAnsi="Times New Roman" w:cs="Times New Roman"/>
          <w:sz w:val="24"/>
          <w:szCs w:val="24"/>
        </w:rPr>
        <w:t xml:space="preserve">In that </w:t>
      </w:r>
      <w:r w:rsidR="00A46D1D" w:rsidRPr="00712AD3">
        <w:rPr>
          <w:rFonts w:ascii="Times New Roman" w:hAnsi="Times New Roman" w:cs="Times New Roman"/>
          <w:sz w:val="24"/>
          <w:szCs w:val="24"/>
        </w:rPr>
        <w:t>regard,</w:t>
      </w:r>
      <w:r w:rsidR="008945BB" w:rsidRPr="00712AD3">
        <w:rPr>
          <w:rFonts w:ascii="Times New Roman" w:hAnsi="Times New Roman" w:cs="Times New Roman"/>
          <w:sz w:val="24"/>
          <w:szCs w:val="24"/>
        </w:rPr>
        <w:t xml:space="preserve"> </w:t>
      </w:r>
      <w:r w:rsidR="00A46D1D" w:rsidRPr="00712AD3">
        <w:rPr>
          <w:rFonts w:ascii="Times New Roman" w:hAnsi="Times New Roman" w:cs="Times New Roman"/>
          <w:sz w:val="24"/>
          <w:szCs w:val="24"/>
        </w:rPr>
        <w:t xml:space="preserve">the </w:t>
      </w:r>
      <w:r w:rsidR="008945BB" w:rsidRPr="00712AD3">
        <w:rPr>
          <w:rFonts w:ascii="Times New Roman" w:hAnsi="Times New Roman" w:cs="Times New Roman"/>
          <w:sz w:val="24"/>
          <w:szCs w:val="24"/>
        </w:rPr>
        <w:t xml:space="preserve">NHS </w:t>
      </w:r>
      <w:r w:rsidR="00814837" w:rsidRPr="00712AD3">
        <w:rPr>
          <w:rFonts w:ascii="Times New Roman" w:hAnsi="Times New Roman" w:cs="Times New Roman"/>
          <w:sz w:val="24"/>
          <w:szCs w:val="24"/>
        </w:rPr>
        <w:t xml:space="preserve">could be more oriented </w:t>
      </w:r>
      <w:r w:rsidR="00A46D1D" w:rsidRPr="00712AD3">
        <w:rPr>
          <w:rFonts w:ascii="Times New Roman" w:hAnsi="Times New Roman" w:cs="Times New Roman"/>
          <w:sz w:val="24"/>
          <w:szCs w:val="24"/>
        </w:rPr>
        <w:t>towards</w:t>
      </w:r>
      <w:r w:rsidR="00814837" w:rsidRPr="00712AD3">
        <w:rPr>
          <w:rFonts w:ascii="Times New Roman" w:hAnsi="Times New Roman" w:cs="Times New Roman"/>
          <w:sz w:val="24"/>
          <w:szCs w:val="24"/>
        </w:rPr>
        <w:t xml:space="preserve"> increasing staff hiring </w:t>
      </w:r>
      <w:r w:rsidR="00A46D1D" w:rsidRPr="00712AD3">
        <w:rPr>
          <w:rFonts w:ascii="Times New Roman" w:hAnsi="Times New Roman" w:cs="Times New Roman"/>
          <w:sz w:val="24"/>
          <w:szCs w:val="24"/>
        </w:rPr>
        <w:t>by</w:t>
      </w:r>
      <w:r w:rsidR="00814837" w:rsidRPr="00712AD3">
        <w:rPr>
          <w:rFonts w:ascii="Times New Roman" w:hAnsi="Times New Roman" w:cs="Times New Roman"/>
          <w:sz w:val="24"/>
          <w:szCs w:val="24"/>
        </w:rPr>
        <w:t xml:space="preserve"> helping in creating value so that the hiring process could be improved in such a </w:t>
      </w:r>
      <w:r w:rsidR="00A46D1D" w:rsidRPr="00712AD3">
        <w:rPr>
          <w:rFonts w:ascii="Times New Roman" w:hAnsi="Times New Roman" w:cs="Times New Roman"/>
          <w:sz w:val="24"/>
          <w:szCs w:val="24"/>
        </w:rPr>
        <w:t>case</w:t>
      </w:r>
      <w:r w:rsidR="00814837" w:rsidRPr="00712AD3">
        <w:rPr>
          <w:rFonts w:ascii="Times New Roman" w:hAnsi="Times New Roman" w:cs="Times New Roman"/>
          <w:sz w:val="24"/>
          <w:szCs w:val="24"/>
        </w:rPr>
        <w:t xml:space="preserve"> where the business could be more oriented </w:t>
      </w:r>
      <w:r w:rsidR="00A46D1D" w:rsidRPr="00712AD3">
        <w:rPr>
          <w:rFonts w:ascii="Times New Roman" w:hAnsi="Times New Roman" w:cs="Times New Roman"/>
          <w:sz w:val="24"/>
          <w:szCs w:val="24"/>
        </w:rPr>
        <w:t>towards</w:t>
      </w:r>
      <w:r w:rsidR="00814837" w:rsidRPr="00712AD3">
        <w:rPr>
          <w:rFonts w:ascii="Times New Roman" w:hAnsi="Times New Roman" w:cs="Times New Roman"/>
          <w:sz w:val="24"/>
          <w:szCs w:val="24"/>
        </w:rPr>
        <w:t xml:space="preserve"> promoting the right ideology and being focused </w:t>
      </w:r>
      <w:r w:rsidR="00A46D1D" w:rsidRPr="00712AD3">
        <w:rPr>
          <w:rFonts w:ascii="Times New Roman" w:hAnsi="Times New Roman" w:cs="Times New Roman"/>
          <w:sz w:val="24"/>
          <w:szCs w:val="24"/>
        </w:rPr>
        <w:t>on</w:t>
      </w:r>
      <w:r w:rsidR="00814837" w:rsidRPr="00712AD3">
        <w:rPr>
          <w:rFonts w:ascii="Times New Roman" w:hAnsi="Times New Roman" w:cs="Times New Roman"/>
          <w:sz w:val="24"/>
          <w:szCs w:val="24"/>
        </w:rPr>
        <w:t xml:space="preserve"> catering the patient care. In that </w:t>
      </w:r>
      <w:r w:rsidR="00A46D1D" w:rsidRPr="00712AD3">
        <w:rPr>
          <w:rFonts w:ascii="Times New Roman" w:hAnsi="Times New Roman" w:cs="Times New Roman"/>
          <w:sz w:val="24"/>
          <w:szCs w:val="24"/>
        </w:rPr>
        <w:t>regard</w:t>
      </w:r>
      <w:r w:rsidR="00814837" w:rsidRPr="00712AD3">
        <w:rPr>
          <w:rFonts w:ascii="Times New Roman" w:hAnsi="Times New Roman" w:cs="Times New Roman"/>
          <w:sz w:val="24"/>
          <w:szCs w:val="24"/>
        </w:rPr>
        <w:t xml:space="preserve"> the improving the staff members and hiring the right candidates at the right time</w:t>
      </w:r>
      <w:r w:rsidR="00C35415" w:rsidRPr="00712AD3">
        <w:rPr>
          <w:rFonts w:ascii="Times New Roman" w:hAnsi="Times New Roman" w:cs="Times New Roman"/>
          <w:sz w:val="24"/>
          <w:szCs w:val="24"/>
        </w:rPr>
        <w:t xml:space="preserve"> through providing flexible working hours</w:t>
      </w:r>
      <w:r w:rsidR="00814837" w:rsidRPr="00712AD3">
        <w:rPr>
          <w:rFonts w:ascii="Times New Roman" w:hAnsi="Times New Roman" w:cs="Times New Roman"/>
          <w:sz w:val="24"/>
          <w:szCs w:val="24"/>
        </w:rPr>
        <w:t xml:space="preserve">. </w:t>
      </w:r>
    </w:p>
    <w:p w14:paraId="41A653E4" w14:textId="5E59B825" w:rsidR="00250C0E" w:rsidRPr="00712AD3" w:rsidRDefault="00250C0E" w:rsidP="0017605A">
      <w:pPr>
        <w:jc w:val="both"/>
        <w:rPr>
          <w:rFonts w:ascii="Times New Roman" w:hAnsi="Times New Roman" w:cs="Times New Roman"/>
          <w:sz w:val="24"/>
          <w:szCs w:val="24"/>
        </w:rPr>
      </w:pPr>
      <w:r w:rsidRPr="00712AD3">
        <w:rPr>
          <w:rFonts w:ascii="Times New Roman" w:hAnsi="Times New Roman" w:cs="Times New Roman"/>
          <w:sz w:val="24"/>
          <w:szCs w:val="24"/>
        </w:rPr>
        <w:t xml:space="preserve">The creativity, innovation and value creation are all interconnected. The value creation helps in adding sustainability and improvements in </w:t>
      </w:r>
      <w:r w:rsidR="00A46D1D" w:rsidRPr="00712AD3">
        <w:rPr>
          <w:rFonts w:ascii="Times New Roman" w:hAnsi="Times New Roman" w:cs="Times New Roman"/>
          <w:sz w:val="24"/>
          <w:szCs w:val="24"/>
        </w:rPr>
        <w:t xml:space="preserve">the </w:t>
      </w:r>
      <w:r w:rsidRPr="00712AD3">
        <w:rPr>
          <w:rFonts w:ascii="Times New Roman" w:hAnsi="Times New Roman" w:cs="Times New Roman"/>
          <w:sz w:val="24"/>
          <w:szCs w:val="24"/>
        </w:rPr>
        <w:t>social and healthcare sectors. When these concepts are applied to the field of social and the healthcare sector</w:t>
      </w:r>
      <w:r w:rsidR="00A46D1D" w:rsidRPr="00712AD3">
        <w:rPr>
          <w:rFonts w:ascii="Times New Roman" w:hAnsi="Times New Roman" w:cs="Times New Roman"/>
          <w:sz w:val="24"/>
          <w:szCs w:val="24"/>
        </w:rPr>
        <w:t>,</w:t>
      </w:r>
      <w:r w:rsidRPr="00712AD3">
        <w:rPr>
          <w:rFonts w:ascii="Times New Roman" w:hAnsi="Times New Roman" w:cs="Times New Roman"/>
          <w:sz w:val="24"/>
          <w:szCs w:val="24"/>
        </w:rPr>
        <w:t xml:space="preserve"> this helps in providing improvements and better outcomes, which include better patient health, reducing the stress for families, </w:t>
      </w:r>
      <w:r w:rsidR="001A4D22" w:rsidRPr="00712AD3">
        <w:rPr>
          <w:rFonts w:ascii="Times New Roman" w:hAnsi="Times New Roman" w:cs="Times New Roman"/>
          <w:sz w:val="24"/>
          <w:szCs w:val="24"/>
        </w:rPr>
        <w:t>resulting in overall overcoming of staff turnover within the NHS</w:t>
      </w:r>
      <w:r w:rsidR="0048448B" w:rsidRPr="00712AD3">
        <w:rPr>
          <w:rFonts w:ascii="Times New Roman" w:hAnsi="Times New Roman" w:cs="Times New Roman"/>
          <w:sz w:val="24"/>
          <w:szCs w:val="24"/>
        </w:rPr>
        <w:t xml:space="preserve"> (Morgan, 2022)</w:t>
      </w:r>
      <w:r w:rsidR="001A4D22" w:rsidRPr="00712AD3">
        <w:rPr>
          <w:rFonts w:ascii="Times New Roman" w:hAnsi="Times New Roman" w:cs="Times New Roman"/>
          <w:sz w:val="24"/>
          <w:szCs w:val="24"/>
        </w:rPr>
        <w:t xml:space="preserve">. In that regards the </w:t>
      </w:r>
      <w:r w:rsidR="001A4D22" w:rsidRPr="00712AD3">
        <w:rPr>
          <w:rFonts w:ascii="Times New Roman" w:hAnsi="Times New Roman" w:cs="Times New Roman"/>
          <w:sz w:val="24"/>
          <w:szCs w:val="24"/>
        </w:rPr>
        <w:lastRenderedPageBreak/>
        <w:t xml:space="preserve">personalized value could also be created for catering the need for NHS in which the technical values are being promoted within the corporation. This could allow for boosting the attrition rate so that the staff turnover could be avoided. </w:t>
      </w:r>
    </w:p>
    <w:p w14:paraId="387AC780" w14:textId="77777777" w:rsidR="008945BB" w:rsidRPr="00712AD3" w:rsidRDefault="008945BB">
      <w:pPr>
        <w:rPr>
          <w:rFonts w:ascii="Times New Roman" w:hAnsi="Times New Roman" w:cs="Times New Roman"/>
          <w:b/>
          <w:bCs/>
          <w:sz w:val="24"/>
          <w:szCs w:val="24"/>
          <w:u w:val="single"/>
        </w:rPr>
      </w:pPr>
      <w:r w:rsidRPr="00712AD3">
        <w:rPr>
          <w:rFonts w:ascii="Times New Roman" w:hAnsi="Times New Roman" w:cs="Times New Roman"/>
          <w:b/>
          <w:bCs/>
          <w:sz w:val="24"/>
          <w:szCs w:val="24"/>
          <w:u w:val="single"/>
        </w:rPr>
        <w:br w:type="page"/>
      </w:r>
    </w:p>
    <w:p w14:paraId="36BA32F0" w14:textId="43C6B0D6" w:rsidR="00250C0E" w:rsidRPr="00712AD3" w:rsidRDefault="00250C0E" w:rsidP="0017605A">
      <w:pPr>
        <w:jc w:val="both"/>
        <w:rPr>
          <w:rFonts w:ascii="Times New Roman" w:hAnsi="Times New Roman" w:cs="Times New Roman"/>
          <w:b/>
          <w:bCs/>
          <w:sz w:val="24"/>
          <w:szCs w:val="24"/>
          <w:u w:val="single"/>
        </w:rPr>
      </w:pPr>
      <w:r w:rsidRPr="00712AD3">
        <w:rPr>
          <w:rFonts w:ascii="Times New Roman" w:hAnsi="Times New Roman" w:cs="Times New Roman"/>
          <w:b/>
          <w:bCs/>
          <w:sz w:val="24"/>
          <w:szCs w:val="24"/>
          <w:u w:val="single"/>
        </w:rPr>
        <w:lastRenderedPageBreak/>
        <w:t xml:space="preserve">Task 2 </w:t>
      </w:r>
      <w:r w:rsidR="00C611A4" w:rsidRPr="00712AD3">
        <w:rPr>
          <w:rFonts w:ascii="Times New Roman" w:hAnsi="Times New Roman" w:cs="Times New Roman"/>
          <w:b/>
          <w:bCs/>
          <w:sz w:val="24"/>
          <w:szCs w:val="24"/>
          <w:u w:val="single"/>
        </w:rPr>
        <w:t>–</w:t>
      </w:r>
      <w:r w:rsidRPr="00712AD3">
        <w:rPr>
          <w:rFonts w:ascii="Times New Roman" w:hAnsi="Times New Roman" w:cs="Times New Roman"/>
          <w:b/>
          <w:bCs/>
          <w:sz w:val="24"/>
          <w:szCs w:val="24"/>
          <w:u w:val="single"/>
        </w:rPr>
        <w:t xml:space="preserve"> </w:t>
      </w:r>
      <w:r w:rsidR="00C611A4" w:rsidRPr="00712AD3">
        <w:rPr>
          <w:rFonts w:ascii="Times New Roman" w:hAnsi="Times New Roman" w:cs="Times New Roman"/>
          <w:b/>
          <w:bCs/>
          <w:sz w:val="24"/>
          <w:szCs w:val="24"/>
          <w:u w:val="single"/>
        </w:rPr>
        <w:t xml:space="preserve">Self-Reflection of Group Activity </w:t>
      </w:r>
    </w:p>
    <w:p w14:paraId="2638EE14" w14:textId="77777777" w:rsidR="00C611A4" w:rsidRPr="00712AD3" w:rsidRDefault="00C611A4" w:rsidP="0017605A">
      <w:pPr>
        <w:jc w:val="both"/>
        <w:rPr>
          <w:rFonts w:ascii="Times New Roman" w:hAnsi="Times New Roman" w:cs="Times New Roman"/>
          <w:i/>
          <w:iCs/>
          <w:sz w:val="24"/>
          <w:szCs w:val="24"/>
          <w:u w:val="single"/>
        </w:rPr>
      </w:pPr>
      <w:r w:rsidRPr="00712AD3">
        <w:rPr>
          <w:rFonts w:ascii="Times New Roman" w:hAnsi="Times New Roman" w:cs="Times New Roman"/>
          <w:i/>
          <w:iCs/>
          <w:sz w:val="24"/>
          <w:szCs w:val="24"/>
          <w:u w:val="single"/>
        </w:rPr>
        <w:t>Description</w:t>
      </w:r>
    </w:p>
    <w:p w14:paraId="71123673" w14:textId="0A6AB498" w:rsidR="00C611A4" w:rsidRPr="00712AD3" w:rsidRDefault="00C611A4" w:rsidP="0017605A">
      <w:pPr>
        <w:jc w:val="both"/>
        <w:rPr>
          <w:rFonts w:ascii="Times New Roman" w:hAnsi="Times New Roman" w:cs="Times New Roman"/>
          <w:color w:val="EE0000"/>
          <w:sz w:val="24"/>
          <w:szCs w:val="24"/>
        </w:rPr>
      </w:pPr>
      <w:r w:rsidRPr="00712AD3">
        <w:rPr>
          <w:rFonts w:ascii="Times New Roman" w:hAnsi="Times New Roman" w:cs="Times New Roman"/>
          <w:sz w:val="24"/>
          <w:szCs w:val="24"/>
        </w:rPr>
        <w:t>In class, we did a group activity about convergent and divergent thinking. Divergent thinking was about sharing many different ideas without worrying about whether they are right or wrong. Convergent thinking was about choosing the best ideas from the list. In my group, we first shared different ideas and then worked together to choose the most useful and effective idea.</w:t>
      </w:r>
      <w:r w:rsidR="00833CE7" w:rsidRPr="00712AD3">
        <w:rPr>
          <w:rFonts w:ascii="Times New Roman" w:hAnsi="Times New Roman" w:cs="Times New Roman"/>
          <w:sz w:val="24"/>
          <w:szCs w:val="24"/>
        </w:rPr>
        <w:t xml:space="preserve"> In the convergent thinking the group focused on understanding the </w:t>
      </w:r>
      <w:r w:rsidR="00791B60" w:rsidRPr="00712AD3">
        <w:rPr>
          <w:rFonts w:ascii="Times New Roman" w:hAnsi="Times New Roman" w:cs="Times New Roman"/>
          <w:sz w:val="24"/>
          <w:szCs w:val="24"/>
        </w:rPr>
        <w:t xml:space="preserve">was in which Dna helix a new clinic can be introduced and the strategies which could be made for making sure that the brand is able to enter the market efficiently is devised. </w:t>
      </w:r>
      <w:r w:rsidR="00833CE7" w:rsidRPr="00712AD3">
        <w:rPr>
          <w:rFonts w:ascii="Times New Roman" w:hAnsi="Times New Roman" w:cs="Times New Roman"/>
          <w:sz w:val="24"/>
          <w:szCs w:val="24"/>
        </w:rPr>
        <w:t xml:space="preserve"> </w:t>
      </w:r>
      <w:r w:rsidR="00C35415" w:rsidRPr="00712AD3">
        <w:rPr>
          <w:rFonts w:ascii="Times New Roman" w:hAnsi="Times New Roman" w:cs="Times New Roman"/>
          <w:sz w:val="24"/>
          <w:szCs w:val="24"/>
        </w:rPr>
        <w:t xml:space="preserve">Along with that we participated in the creative chain making games in which the task was to exercise solutions on how we can implement the </w:t>
      </w:r>
      <w:proofErr w:type="gramStart"/>
      <w:r w:rsidR="00C35415" w:rsidRPr="00712AD3">
        <w:rPr>
          <w:rFonts w:ascii="Times New Roman" w:hAnsi="Times New Roman" w:cs="Times New Roman"/>
          <w:sz w:val="24"/>
          <w:szCs w:val="24"/>
        </w:rPr>
        <w:t>problem solving</w:t>
      </w:r>
      <w:proofErr w:type="gramEnd"/>
      <w:r w:rsidR="00C35415" w:rsidRPr="00712AD3">
        <w:rPr>
          <w:rFonts w:ascii="Times New Roman" w:hAnsi="Times New Roman" w:cs="Times New Roman"/>
          <w:sz w:val="24"/>
          <w:szCs w:val="24"/>
        </w:rPr>
        <w:t xml:space="preserve"> approach in identifying the disease and making sure that the right interventions are being integrated. </w:t>
      </w:r>
    </w:p>
    <w:p w14:paraId="7542821E" w14:textId="77777777" w:rsidR="00C611A4" w:rsidRPr="00712AD3" w:rsidRDefault="00C611A4" w:rsidP="0017605A">
      <w:pPr>
        <w:jc w:val="both"/>
        <w:rPr>
          <w:rFonts w:ascii="Times New Roman" w:hAnsi="Times New Roman" w:cs="Times New Roman"/>
          <w:i/>
          <w:iCs/>
          <w:sz w:val="24"/>
          <w:szCs w:val="24"/>
          <w:u w:val="single"/>
        </w:rPr>
      </w:pPr>
      <w:r w:rsidRPr="00712AD3">
        <w:rPr>
          <w:rFonts w:ascii="Times New Roman" w:hAnsi="Times New Roman" w:cs="Times New Roman"/>
          <w:i/>
          <w:iCs/>
          <w:sz w:val="24"/>
          <w:szCs w:val="24"/>
          <w:u w:val="single"/>
        </w:rPr>
        <w:t>Feelings</w:t>
      </w:r>
    </w:p>
    <w:p w14:paraId="130EA7B6" w14:textId="2071BAC5" w:rsidR="007C5D72" w:rsidRPr="00712AD3" w:rsidRDefault="007C5D72" w:rsidP="0017605A">
      <w:pPr>
        <w:jc w:val="both"/>
        <w:rPr>
          <w:rFonts w:ascii="Times New Roman" w:hAnsi="Times New Roman" w:cs="Times New Roman"/>
          <w:sz w:val="24"/>
          <w:szCs w:val="24"/>
        </w:rPr>
      </w:pPr>
      <w:r w:rsidRPr="00712AD3">
        <w:rPr>
          <w:rFonts w:ascii="Times New Roman" w:hAnsi="Times New Roman" w:cs="Times New Roman"/>
          <w:sz w:val="24"/>
          <w:szCs w:val="24"/>
        </w:rPr>
        <w:t>At</w:t>
      </w:r>
      <w:r w:rsidR="00C611A4" w:rsidRPr="00712AD3">
        <w:rPr>
          <w:rFonts w:ascii="Times New Roman" w:hAnsi="Times New Roman" w:cs="Times New Roman"/>
          <w:sz w:val="24"/>
          <w:szCs w:val="24"/>
        </w:rPr>
        <w:t xml:space="preserve"> the </w:t>
      </w:r>
      <w:r w:rsidRPr="00712AD3">
        <w:rPr>
          <w:rFonts w:ascii="Times New Roman" w:hAnsi="Times New Roman" w:cs="Times New Roman"/>
          <w:sz w:val="24"/>
          <w:szCs w:val="24"/>
        </w:rPr>
        <w:t>start</w:t>
      </w:r>
      <w:r w:rsidR="00C611A4" w:rsidRPr="00712AD3">
        <w:rPr>
          <w:rFonts w:ascii="Times New Roman" w:hAnsi="Times New Roman" w:cs="Times New Roman"/>
          <w:sz w:val="24"/>
          <w:szCs w:val="24"/>
        </w:rPr>
        <w:t xml:space="preserve">, I felt a bit nervous because I did not know </w:t>
      </w:r>
      <w:r w:rsidRPr="00712AD3">
        <w:rPr>
          <w:rFonts w:ascii="Times New Roman" w:hAnsi="Times New Roman" w:cs="Times New Roman"/>
          <w:sz w:val="24"/>
          <w:szCs w:val="24"/>
        </w:rPr>
        <w:t>whether</w:t>
      </w:r>
      <w:r w:rsidR="00C611A4" w:rsidRPr="00712AD3">
        <w:rPr>
          <w:rFonts w:ascii="Times New Roman" w:hAnsi="Times New Roman" w:cs="Times New Roman"/>
          <w:sz w:val="24"/>
          <w:szCs w:val="24"/>
        </w:rPr>
        <w:t xml:space="preserve"> my ideas were good and effective. But when others in the group started to share, I felt comfortable and satisfied. I enjoyed hearing creative ideas and opinions</w:t>
      </w:r>
      <w:r w:rsidR="000925E4" w:rsidRPr="00712AD3">
        <w:rPr>
          <w:rFonts w:ascii="Times New Roman" w:hAnsi="Times New Roman" w:cs="Times New Roman"/>
          <w:sz w:val="24"/>
          <w:szCs w:val="24"/>
        </w:rPr>
        <w:t>,</w:t>
      </w:r>
      <w:r w:rsidR="00C611A4" w:rsidRPr="00712AD3">
        <w:rPr>
          <w:rFonts w:ascii="Times New Roman" w:hAnsi="Times New Roman" w:cs="Times New Roman"/>
          <w:sz w:val="24"/>
          <w:szCs w:val="24"/>
        </w:rPr>
        <w:t xml:space="preserve"> and </w:t>
      </w:r>
      <w:r w:rsidRPr="00712AD3">
        <w:rPr>
          <w:rFonts w:ascii="Times New Roman" w:hAnsi="Times New Roman" w:cs="Times New Roman"/>
          <w:sz w:val="24"/>
          <w:szCs w:val="24"/>
        </w:rPr>
        <w:t xml:space="preserve">the best part was when we discussed the best solutions. </w:t>
      </w:r>
      <w:r w:rsidR="00833CE7" w:rsidRPr="00712AD3">
        <w:rPr>
          <w:rFonts w:ascii="Times New Roman" w:hAnsi="Times New Roman" w:cs="Times New Roman"/>
          <w:sz w:val="24"/>
          <w:szCs w:val="24"/>
        </w:rPr>
        <w:t xml:space="preserve">While thinking of the solution for implementing </w:t>
      </w:r>
      <w:r w:rsidR="00791B60" w:rsidRPr="00712AD3">
        <w:rPr>
          <w:rFonts w:ascii="Times New Roman" w:hAnsi="Times New Roman" w:cs="Times New Roman"/>
          <w:sz w:val="24"/>
          <w:szCs w:val="24"/>
        </w:rPr>
        <w:t>the clinic and opening the same</w:t>
      </w:r>
      <w:r w:rsidR="00A46D1D" w:rsidRPr="00712AD3">
        <w:rPr>
          <w:rFonts w:ascii="Times New Roman" w:hAnsi="Times New Roman" w:cs="Times New Roman"/>
          <w:sz w:val="24"/>
          <w:szCs w:val="24"/>
        </w:rPr>
        <w:t>,</w:t>
      </w:r>
      <w:r w:rsidR="00833CE7" w:rsidRPr="00712AD3">
        <w:rPr>
          <w:rFonts w:ascii="Times New Roman" w:hAnsi="Times New Roman" w:cs="Times New Roman"/>
          <w:sz w:val="24"/>
          <w:szCs w:val="24"/>
        </w:rPr>
        <w:t xml:space="preserve"> it could be said that the business had positively </w:t>
      </w:r>
      <w:r w:rsidR="00A46D1D" w:rsidRPr="00712AD3">
        <w:rPr>
          <w:rFonts w:ascii="Times New Roman" w:hAnsi="Times New Roman" w:cs="Times New Roman"/>
          <w:sz w:val="24"/>
          <w:szCs w:val="24"/>
        </w:rPr>
        <w:t>highlighted</w:t>
      </w:r>
      <w:r w:rsidR="00833CE7" w:rsidRPr="00712AD3">
        <w:rPr>
          <w:rFonts w:ascii="Times New Roman" w:hAnsi="Times New Roman" w:cs="Times New Roman"/>
          <w:sz w:val="24"/>
          <w:szCs w:val="24"/>
        </w:rPr>
        <w:t xml:space="preserve"> the insight and </w:t>
      </w:r>
      <w:r w:rsidR="00A46D1D" w:rsidRPr="00712AD3">
        <w:rPr>
          <w:rFonts w:ascii="Times New Roman" w:hAnsi="Times New Roman" w:cs="Times New Roman"/>
          <w:sz w:val="24"/>
          <w:szCs w:val="24"/>
        </w:rPr>
        <w:t>interpreted</w:t>
      </w:r>
      <w:r w:rsidR="00833CE7" w:rsidRPr="00712AD3">
        <w:rPr>
          <w:rFonts w:ascii="Times New Roman" w:hAnsi="Times New Roman" w:cs="Times New Roman"/>
          <w:sz w:val="24"/>
          <w:szCs w:val="24"/>
        </w:rPr>
        <w:t xml:space="preserve"> how the application could be integrated. </w:t>
      </w:r>
      <w:r w:rsidR="00C35415" w:rsidRPr="00712AD3">
        <w:rPr>
          <w:rFonts w:ascii="Times New Roman" w:hAnsi="Times New Roman" w:cs="Times New Roman"/>
          <w:sz w:val="24"/>
          <w:szCs w:val="24"/>
        </w:rPr>
        <w:t xml:space="preserve">I realized the right approach for making sure that the group is feeling engaged and different perspective which has helped in creating innovative solutions. </w:t>
      </w:r>
    </w:p>
    <w:p w14:paraId="615658E8" w14:textId="1CDE311B" w:rsidR="00C611A4" w:rsidRPr="00712AD3" w:rsidRDefault="00C611A4" w:rsidP="0017605A">
      <w:pPr>
        <w:jc w:val="both"/>
        <w:rPr>
          <w:rFonts w:ascii="Times New Roman" w:hAnsi="Times New Roman" w:cs="Times New Roman"/>
          <w:i/>
          <w:iCs/>
          <w:sz w:val="24"/>
          <w:szCs w:val="24"/>
          <w:u w:val="single"/>
        </w:rPr>
      </w:pPr>
      <w:r w:rsidRPr="00712AD3">
        <w:rPr>
          <w:rFonts w:ascii="Times New Roman" w:hAnsi="Times New Roman" w:cs="Times New Roman"/>
          <w:i/>
          <w:iCs/>
          <w:sz w:val="24"/>
          <w:szCs w:val="24"/>
          <w:u w:val="single"/>
        </w:rPr>
        <w:t>Evaluation</w:t>
      </w:r>
    </w:p>
    <w:p w14:paraId="00107DD7" w14:textId="16572C9D" w:rsidR="00C611A4" w:rsidRPr="00712AD3" w:rsidRDefault="00C611A4" w:rsidP="0017605A">
      <w:pPr>
        <w:jc w:val="both"/>
        <w:rPr>
          <w:rFonts w:ascii="Times New Roman" w:hAnsi="Times New Roman" w:cs="Times New Roman"/>
          <w:sz w:val="24"/>
          <w:szCs w:val="24"/>
        </w:rPr>
      </w:pPr>
      <w:r w:rsidRPr="00712AD3">
        <w:rPr>
          <w:rFonts w:ascii="Times New Roman" w:hAnsi="Times New Roman" w:cs="Times New Roman"/>
          <w:sz w:val="24"/>
          <w:szCs w:val="24"/>
        </w:rPr>
        <w:t xml:space="preserve">The </w:t>
      </w:r>
      <w:r w:rsidR="007C5D72" w:rsidRPr="00712AD3">
        <w:rPr>
          <w:rFonts w:ascii="Times New Roman" w:hAnsi="Times New Roman" w:cs="Times New Roman"/>
          <w:sz w:val="24"/>
          <w:szCs w:val="24"/>
        </w:rPr>
        <w:t xml:space="preserve">best </w:t>
      </w:r>
      <w:r w:rsidRPr="00712AD3">
        <w:rPr>
          <w:rFonts w:ascii="Times New Roman" w:hAnsi="Times New Roman" w:cs="Times New Roman"/>
          <w:sz w:val="24"/>
          <w:szCs w:val="24"/>
        </w:rPr>
        <w:t xml:space="preserve">part was that everyone had </w:t>
      </w:r>
      <w:r w:rsidR="007C5D72" w:rsidRPr="00712AD3">
        <w:rPr>
          <w:rFonts w:ascii="Times New Roman" w:hAnsi="Times New Roman" w:cs="Times New Roman"/>
          <w:sz w:val="24"/>
          <w:szCs w:val="24"/>
        </w:rPr>
        <w:t xml:space="preserve">the </w:t>
      </w:r>
      <w:r w:rsidRPr="00712AD3">
        <w:rPr>
          <w:rFonts w:ascii="Times New Roman" w:hAnsi="Times New Roman" w:cs="Times New Roman"/>
          <w:sz w:val="24"/>
          <w:szCs w:val="24"/>
        </w:rPr>
        <w:t>chance to speak, and we got many interesting ideas. T</w:t>
      </w:r>
      <w:r w:rsidR="007C5D72" w:rsidRPr="00712AD3">
        <w:rPr>
          <w:rFonts w:ascii="Times New Roman" w:hAnsi="Times New Roman" w:cs="Times New Roman"/>
          <w:sz w:val="24"/>
          <w:szCs w:val="24"/>
        </w:rPr>
        <w:t xml:space="preserve">he tough </w:t>
      </w:r>
      <w:r w:rsidRPr="00712AD3">
        <w:rPr>
          <w:rFonts w:ascii="Times New Roman" w:hAnsi="Times New Roman" w:cs="Times New Roman"/>
          <w:sz w:val="24"/>
          <w:szCs w:val="24"/>
        </w:rPr>
        <w:t xml:space="preserve">part was that sometimes we </w:t>
      </w:r>
      <w:r w:rsidR="007C5D72" w:rsidRPr="00712AD3">
        <w:rPr>
          <w:rFonts w:ascii="Times New Roman" w:hAnsi="Times New Roman" w:cs="Times New Roman"/>
          <w:sz w:val="24"/>
          <w:szCs w:val="24"/>
        </w:rPr>
        <w:t xml:space="preserve">got </w:t>
      </w:r>
      <w:r w:rsidRPr="00712AD3">
        <w:rPr>
          <w:rFonts w:ascii="Times New Roman" w:hAnsi="Times New Roman" w:cs="Times New Roman"/>
          <w:sz w:val="24"/>
          <w:szCs w:val="24"/>
        </w:rPr>
        <w:t>many choices</w:t>
      </w:r>
      <w:r w:rsidR="007C5D72" w:rsidRPr="00712AD3">
        <w:rPr>
          <w:rFonts w:ascii="Times New Roman" w:hAnsi="Times New Roman" w:cs="Times New Roman"/>
          <w:sz w:val="24"/>
          <w:szCs w:val="24"/>
        </w:rPr>
        <w:t xml:space="preserve"> and answers, </w:t>
      </w:r>
      <w:r w:rsidRPr="00712AD3">
        <w:rPr>
          <w:rFonts w:ascii="Times New Roman" w:hAnsi="Times New Roman" w:cs="Times New Roman"/>
          <w:sz w:val="24"/>
          <w:szCs w:val="24"/>
        </w:rPr>
        <w:t>and it was not easy to agree on one idea.</w:t>
      </w:r>
      <w:r w:rsidR="00833CE7" w:rsidRPr="00712AD3">
        <w:rPr>
          <w:rFonts w:ascii="Times New Roman" w:hAnsi="Times New Roman" w:cs="Times New Roman"/>
          <w:sz w:val="24"/>
          <w:szCs w:val="24"/>
        </w:rPr>
        <w:t xml:space="preserve"> The main area for choosing the </w:t>
      </w:r>
      <w:r w:rsidR="00791B60" w:rsidRPr="00712AD3">
        <w:rPr>
          <w:rFonts w:ascii="Times New Roman" w:hAnsi="Times New Roman" w:cs="Times New Roman"/>
          <w:sz w:val="24"/>
          <w:szCs w:val="24"/>
        </w:rPr>
        <w:t>clinic</w:t>
      </w:r>
      <w:r w:rsidR="00833CE7" w:rsidRPr="00712AD3">
        <w:rPr>
          <w:rFonts w:ascii="Times New Roman" w:hAnsi="Times New Roman" w:cs="Times New Roman"/>
          <w:sz w:val="24"/>
          <w:szCs w:val="24"/>
        </w:rPr>
        <w:t xml:space="preserve"> was that I could allow </w:t>
      </w:r>
      <w:r w:rsidR="00A46D1D" w:rsidRPr="00712AD3">
        <w:rPr>
          <w:rFonts w:ascii="Times New Roman" w:hAnsi="Times New Roman" w:cs="Times New Roman"/>
          <w:sz w:val="24"/>
          <w:szCs w:val="24"/>
        </w:rPr>
        <w:t>for</w:t>
      </w:r>
      <w:r w:rsidR="00833CE7" w:rsidRPr="00712AD3">
        <w:rPr>
          <w:rFonts w:ascii="Times New Roman" w:hAnsi="Times New Roman" w:cs="Times New Roman"/>
          <w:sz w:val="24"/>
          <w:szCs w:val="24"/>
        </w:rPr>
        <w:t xml:space="preserve"> better descriptive analysis within the </w:t>
      </w:r>
      <w:r w:rsidR="00791B60" w:rsidRPr="00712AD3">
        <w:rPr>
          <w:rFonts w:ascii="Times New Roman" w:hAnsi="Times New Roman" w:cs="Times New Roman"/>
          <w:sz w:val="24"/>
          <w:szCs w:val="24"/>
        </w:rPr>
        <w:t xml:space="preserve">way for keeping the early detection of the </w:t>
      </w:r>
      <w:r w:rsidR="0048448B" w:rsidRPr="00712AD3">
        <w:rPr>
          <w:rFonts w:ascii="Times New Roman" w:hAnsi="Times New Roman" w:cs="Times New Roman"/>
          <w:sz w:val="24"/>
          <w:szCs w:val="24"/>
        </w:rPr>
        <w:t>disease and issues</w:t>
      </w:r>
      <w:r w:rsidR="00833CE7" w:rsidRPr="00712AD3">
        <w:rPr>
          <w:rFonts w:ascii="Times New Roman" w:hAnsi="Times New Roman" w:cs="Times New Roman"/>
          <w:sz w:val="24"/>
          <w:szCs w:val="24"/>
        </w:rPr>
        <w:t xml:space="preserve">. </w:t>
      </w:r>
      <w:r w:rsidR="008A0AD0" w:rsidRPr="00712AD3">
        <w:rPr>
          <w:rFonts w:ascii="Times New Roman" w:hAnsi="Times New Roman" w:cs="Times New Roman"/>
          <w:sz w:val="24"/>
          <w:szCs w:val="24"/>
        </w:rPr>
        <w:t xml:space="preserve">Altogether the activity was enjoyable and though provoking as it is demonstrating how the collective approach are being integrated for highlighting the social and health care principles in judging importance of clear communication. </w:t>
      </w:r>
    </w:p>
    <w:p w14:paraId="7683FA2E" w14:textId="6485E78A" w:rsidR="00C611A4" w:rsidRPr="00712AD3" w:rsidRDefault="00C611A4" w:rsidP="0017605A">
      <w:pPr>
        <w:jc w:val="both"/>
        <w:rPr>
          <w:rFonts w:ascii="Times New Roman" w:hAnsi="Times New Roman" w:cs="Times New Roman"/>
          <w:i/>
          <w:iCs/>
          <w:sz w:val="24"/>
          <w:szCs w:val="24"/>
          <w:u w:val="single"/>
        </w:rPr>
      </w:pPr>
      <w:r w:rsidRPr="00712AD3">
        <w:rPr>
          <w:rFonts w:ascii="Times New Roman" w:hAnsi="Times New Roman" w:cs="Times New Roman"/>
          <w:i/>
          <w:iCs/>
          <w:sz w:val="24"/>
          <w:szCs w:val="24"/>
          <w:u w:val="single"/>
        </w:rPr>
        <w:lastRenderedPageBreak/>
        <w:t>Analysis</w:t>
      </w:r>
    </w:p>
    <w:p w14:paraId="21F28132" w14:textId="465206D2" w:rsidR="007C5D72" w:rsidRPr="00712AD3" w:rsidRDefault="00C611A4" w:rsidP="0017605A">
      <w:pPr>
        <w:jc w:val="both"/>
        <w:rPr>
          <w:rFonts w:ascii="Times New Roman" w:hAnsi="Times New Roman" w:cs="Times New Roman"/>
          <w:sz w:val="24"/>
          <w:szCs w:val="24"/>
        </w:rPr>
      </w:pPr>
      <w:r w:rsidRPr="00712AD3">
        <w:rPr>
          <w:rFonts w:ascii="Times New Roman" w:hAnsi="Times New Roman" w:cs="Times New Roman"/>
          <w:sz w:val="24"/>
          <w:szCs w:val="24"/>
        </w:rPr>
        <w:t xml:space="preserve">This task helped me understand </w:t>
      </w:r>
      <w:r w:rsidR="007C5D72" w:rsidRPr="00712AD3">
        <w:rPr>
          <w:rFonts w:ascii="Times New Roman" w:hAnsi="Times New Roman" w:cs="Times New Roman"/>
          <w:sz w:val="24"/>
          <w:szCs w:val="24"/>
        </w:rPr>
        <w:t xml:space="preserve">the importance of </w:t>
      </w:r>
      <w:r w:rsidRPr="00712AD3">
        <w:rPr>
          <w:rFonts w:ascii="Times New Roman" w:hAnsi="Times New Roman" w:cs="Times New Roman"/>
          <w:sz w:val="24"/>
          <w:szCs w:val="24"/>
        </w:rPr>
        <w:t xml:space="preserve">both types of thinking. Divergent thinking gave us creativity, and convergent thinking helped us make clear decisions. I noticed </w:t>
      </w:r>
      <w:r w:rsidR="007C5D72" w:rsidRPr="00712AD3">
        <w:rPr>
          <w:rFonts w:ascii="Times New Roman" w:hAnsi="Times New Roman" w:cs="Times New Roman"/>
          <w:sz w:val="24"/>
          <w:szCs w:val="24"/>
        </w:rPr>
        <w:t xml:space="preserve">and identified </w:t>
      </w:r>
      <w:r w:rsidRPr="00712AD3">
        <w:rPr>
          <w:rFonts w:ascii="Times New Roman" w:hAnsi="Times New Roman" w:cs="Times New Roman"/>
          <w:sz w:val="24"/>
          <w:szCs w:val="24"/>
        </w:rPr>
        <w:t>that I</w:t>
      </w:r>
      <w:r w:rsidR="007C5D72" w:rsidRPr="00712AD3">
        <w:rPr>
          <w:rFonts w:ascii="Times New Roman" w:hAnsi="Times New Roman" w:cs="Times New Roman"/>
          <w:sz w:val="24"/>
          <w:szCs w:val="24"/>
        </w:rPr>
        <w:t xml:space="preserve"> was</w:t>
      </w:r>
      <w:r w:rsidRPr="00712AD3">
        <w:rPr>
          <w:rFonts w:ascii="Times New Roman" w:hAnsi="Times New Roman" w:cs="Times New Roman"/>
          <w:sz w:val="24"/>
          <w:szCs w:val="24"/>
        </w:rPr>
        <w:t xml:space="preserve"> better at convergent thinking</w:t>
      </w:r>
      <w:r w:rsidR="007C5D72" w:rsidRPr="00712AD3">
        <w:rPr>
          <w:rFonts w:ascii="Times New Roman" w:hAnsi="Times New Roman" w:cs="Times New Roman"/>
          <w:sz w:val="24"/>
          <w:szCs w:val="24"/>
        </w:rPr>
        <w:t xml:space="preserve"> and that</w:t>
      </w:r>
      <w:r w:rsidRPr="00712AD3">
        <w:rPr>
          <w:rFonts w:ascii="Times New Roman" w:hAnsi="Times New Roman" w:cs="Times New Roman"/>
          <w:sz w:val="24"/>
          <w:szCs w:val="24"/>
        </w:rPr>
        <w:t xml:space="preserve"> I need to improve my creative s</w:t>
      </w:r>
      <w:r w:rsidR="007C5D72" w:rsidRPr="00712AD3">
        <w:rPr>
          <w:rFonts w:ascii="Times New Roman" w:hAnsi="Times New Roman" w:cs="Times New Roman"/>
          <w:sz w:val="24"/>
          <w:szCs w:val="24"/>
        </w:rPr>
        <w:t>kills</w:t>
      </w:r>
      <w:r w:rsidRPr="00712AD3">
        <w:rPr>
          <w:rFonts w:ascii="Times New Roman" w:hAnsi="Times New Roman" w:cs="Times New Roman"/>
          <w:sz w:val="24"/>
          <w:szCs w:val="24"/>
        </w:rPr>
        <w:t xml:space="preserve">. </w:t>
      </w:r>
      <w:r w:rsidR="007C5D72" w:rsidRPr="00712AD3">
        <w:rPr>
          <w:rFonts w:ascii="Times New Roman" w:hAnsi="Times New Roman" w:cs="Times New Roman"/>
          <w:sz w:val="24"/>
          <w:szCs w:val="24"/>
        </w:rPr>
        <w:t>The creative thinking skills are considered to be essential and play an important role in problem-solving. This critical thinking is crucial in developing problem-solving (Simanjuntak et.al, 2021).</w:t>
      </w:r>
    </w:p>
    <w:p w14:paraId="0A38E81D" w14:textId="24C7D992" w:rsidR="00C611A4" w:rsidRPr="00712AD3" w:rsidRDefault="00C611A4" w:rsidP="0017605A">
      <w:pPr>
        <w:jc w:val="both"/>
        <w:rPr>
          <w:rFonts w:ascii="Times New Roman" w:hAnsi="Times New Roman" w:cs="Times New Roman"/>
          <w:i/>
          <w:iCs/>
          <w:sz w:val="24"/>
          <w:szCs w:val="24"/>
          <w:u w:val="single"/>
        </w:rPr>
      </w:pPr>
      <w:r w:rsidRPr="00712AD3">
        <w:rPr>
          <w:rFonts w:ascii="Times New Roman" w:hAnsi="Times New Roman" w:cs="Times New Roman"/>
          <w:i/>
          <w:iCs/>
          <w:sz w:val="24"/>
          <w:szCs w:val="24"/>
          <w:u w:val="single"/>
        </w:rPr>
        <w:t>Conclusion</w:t>
      </w:r>
    </w:p>
    <w:p w14:paraId="442D4B2B" w14:textId="29574D5E" w:rsidR="00C611A4" w:rsidRPr="00712AD3" w:rsidRDefault="00C611A4" w:rsidP="0017605A">
      <w:pPr>
        <w:jc w:val="both"/>
        <w:rPr>
          <w:rFonts w:ascii="Times New Roman" w:hAnsi="Times New Roman" w:cs="Times New Roman"/>
          <w:sz w:val="24"/>
          <w:szCs w:val="24"/>
        </w:rPr>
      </w:pPr>
      <w:r w:rsidRPr="00712AD3">
        <w:rPr>
          <w:rFonts w:ascii="Times New Roman" w:hAnsi="Times New Roman" w:cs="Times New Roman"/>
          <w:sz w:val="24"/>
          <w:szCs w:val="24"/>
        </w:rPr>
        <w:t xml:space="preserve">I learned that teamwork </w:t>
      </w:r>
      <w:r w:rsidR="007C5D72" w:rsidRPr="00712AD3">
        <w:rPr>
          <w:rFonts w:ascii="Times New Roman" w:hAnsi="Times New Roman" w:cs="Times New Roman"/>
          <w:sz w:val="24"/>
          <w:szCs w:val="24"/>
        </w:rPr>
        <w:t xml:space="preserve">is </w:t>
      </w:r>
      <w:r w:rsidR="000925E4" w:rsidRPr="00712AD3">
        <w:rPr>
          <w:rFonts w:ascii="Times New Roman" w:hAnsi="Times New Roman" w:cs="Times New Roman"/>
          <w:sz w:val="24"/>
          <w:szCs w:val="24"/>
        </w:rPr>
        <w:t>considered</w:t>
      </w:r>
      <w:r w:rsidR="007C5D72" w:rsidRPr="00712AD3">
        <w:rPr>
          <w:rFonts w:ascii="Times New Roman" w:hAnsi="Times New Roman" w:cs="Times New Roman"/>
          <w:sz w:val="24"/>
          <w:szCs w:val="24"/>
        </w:rPr>
        <w:t xml:space="preserve"> to be </w:t>
      </w:r>
      <w:r w:rsidRPr="00712AD3">
        <w:rPr>
          <w:rFonts w:ascii="Times New Roman" w:hAnsi="Times New Roman" w:cs="Times New Roman"/>
          <w:sz w:val="24"/>
          <w:szCs w:val="24"/>
        </w:rPr>
        <w:t xml:space="preserve">best when </w:t>
      </w:r>
      <w:r w:rsidR="007C5D72" w:rsidRPr="00712AD3">
        <w:rPr>
          <w:rFonts w:ascii="Times New Roman" w:hAnsi="Times New Roman" w:cs="Times New Roman"/>
          <w:sz w:val="24"/>
          <w:szCs w:val="24"/>
        </w:rPr>
        <w:t xml:space="preserve">interlinked with </w:t>
      </w:r>
      <w:r w:rsidRPr="00712AD3">
        <w:rPr>
          <w:rFonts w:ascii="Times New Roman" w:hAnsi="Times New Roman" w:cs="Times New Roman"/>
          <w:sz w:val="24"/>
          <w:szCs w:val="24"/>
        </w:rPr>
        <w:t>creativity</w:t>
      </w:r>
      <w:r w:rsidR="000925E4" w:rsidRPr="00712AD3">
        <w:rPr>
          <w:rFonts w:ascii="Times New Roman" w:hAnsi="Times New Roman" w:cs="Times New Roman"/>
          <w:sz w:val="24"/>
          <w:szCs w:val="24"/>
        </w:rPr>
        <w:t>,</w:t>
      </w:r>
      <w:r w:rsidRPr="00712AD3">
        <w:rPr>
          <w:rFonts w:ascii="Times New Roman" w:hAnsi="Times New Roman" w:cs="Times New Roman"/>
          <w:sz w:val="24"/>
          <w:szCs w:val="24"/>
        </w:rPr>
        <w:t xml:space="preserve"> </w:t>
      </w:r>
      <w:r w:rsidR="007C5D72" w:rsidRPr="00712AD3">
        <w:rPr>
          <w:rFonts w:ascii="Times New Roman" w:hAnsi="Times New Roman" w:cs="Times New Roman"/>
          <w:sz w:val="24"/>
          <w:szCs w:val="24"/>
        </w:rPr>
        <w:t xml:space="preserve">along with paying </w:t>
      </w:r>
      <w:r w:rsidR="000925E4" w:rsidRPr="00712AD3">
        <w:rPr>
          <w:rFonts w:ascii="Times New Roman" w:hAnsi="Times New Roman" w:cs="Times New Roman"/>
          <w:sz w:val="24"/>
          <w:szCs w:val="24"/>
        </w:rPr>
        <w:t>attention</w:t>
      </w:r>
      <w:r w:rsidRPr="00712AD3">
        <w:rPr>
          <w:rFonts w:ascii="Times New Roman" w:hAnsi="Times New Roman" w:cs="Times New Roman"/>
          <w:sz w:val="24"/>
          <w:szCs w:val="24"/>
        </w:rPr>
        <w:t>. Both thinking styles</w:t>
      </w:r>
      <w:r w:rsidR="007C5D72" w:rsidRPr="00712AD3">
        <w:rPr>
          <w:rFonts w:ascii="Times New Roman" w:hAnsi="Times New Roman" w:cs="Times New Roman"/>
          <w:sz w:val="24"/>
          <w:szCs w:val="24"/>
        </w:rPr>
        <w:t xml:space="preserve"> are crucial</w:t>
      </w:r>
      <w:r w:rsidRPr="00712AD3">
        <w:rPr>
          <w:rFonts w:ascii="Times New Roman" w:hAnsi="Times New Roman" w:cs="Times New Roman"/>
          <w:sz w:val="24"/>
          <w:szCs w:val="24"/>
        </w:rPr>
        <w:t>.</w:t>
      </w:r>
      <w:r w:rsidR="00833CE7" w:rsidRPr="00712AD3">
        <w:rPr>
          <w:rFonts w:ascii="Times New Roman" w:hAnsi="Times New Roman" w:cs="Times New Roman"/>
          <w:sz w:val="24"/>
          <w:szCs w:val="24"/>
        </w:rPr>
        <w:t xml:space="preserve"> </w:t>
      </w:r>
    </w:p>
    <w:p w14:paraId="3D39EB22" w14:textId="77777777" w:rsidR="00C611A4" w:rsidRPr="00712AD3" w:rsidRDefault="00C611A4" w:rsidP="0017605A">
      <w:pPr>
        <w:jc w:val="both"/>
        <w:rPr>
          <w:rFonts w:ascii="Times New Roman" w:hAnsi="Times New Roman" w:cs="Times New Roman"/>
          <w:i/>
          <w:iCs/>
          <w:sz w:val="24"/>
          <w:szCs w:val="24"/>
          <w:u w:val="single"/>
        </w:rPr>
      </w:pPr>
      <w:r w:rsidRPr="00712AD3">
        <w:rPr>
          <w:rFonts w:ascii="Times New Roman" w:hAnsi="Times New Roman" w:cs="Times New Roman"/>
          <w:i/>
          <w:iCs/>
          <w:sz w:val="24"/>
          <w:szCs w:val="24"/>
          <w:u w:val="single"/>
        </w:rPr>
        <w:t>Action Plan</w:t>
      </w:r>
    </w:p>
    <w:p w14:paraId="21FEDA3A" w14:textId="4F55FF23" w:rsidR="000925E4" w:rsidRPr="00712AD3" w:rsidRDefault="007C5D72" w:rsidP="0017605A">
      <w:pPr>
        <w:jc w:val="both"/>
        <w:rPr>
          <w:rFonts w:ascii="Times New Roman" w:hAnsi="Times New Roman" w:cs="Times New Roman"/>
          <w:sz w:val="24"/>
          <w:szCs w:val="24"/>
        </w:rPr>
      </w:pPr>
      <w:r w:rsidRPr="00712AD3">
        <w:rPr>
          <w:rFonts w:ascii="Times New Roman" w:hAnsi="Times New Roman" w:cs="Times New Roman"/>
          <w:sz w:val="24"/>
          <w:szCs w:val="24"/>
        </w:rPr>
        <w:t>For the n</w:t>
      </w:r>
      <w:r w:rsidR="00C611A4" w:rsidRPr="00712AD3">
        <w:rPr>
          <w:rFonts w:ascii="Times New Roman" w:hAnsi="Times New Roman" w:cs="Times New Roman"/>
          <w:sz w:val="24"/>
          <w:szCs w:val="24"/>
        </w:rPr>
        <w:t>ext time, I will try to share more creative ideas</w:t>
      </w:r>
      <w:r w:rsidRPr="00712AD3">
        <w:rPr>
          <w:rFonts w:ascii="Times New Roman" w:hAnsi="Times New Roman" w:cs="Times New Roman"/>
          <w:sz w:val="24"/>
          <w:szCs w:val="24"/>
        </w:rPr>
        <w:t xml:space="preserve"> on </w:t>
      </w:r>
      <w:r w:rsidR="00C611A4" w:rsidRPr="00712AD3">
        <w:rPr>
          <w:rFonts w:ascii="Times New Roman" w:hAnsi="Times New Roman" w:cs="Times New Roman"/>
          <w:sz w:val="24"/>
          <w:szCs w:val="24"/>
        </w:rPr>
        <w:t xml:space="preserve">the divergent stage and also help my </w:t>
      </w:r>
      <w:r w:rsidRPr="00712AD3">
        <w:rPr>
          <w:rFonts w:ascii="Times New Roman" w:hAnsi="Times New Roman" w:cs="Times New Roman"/>
          <w:sz w:val="24"/>
          <w:szCs w:val="24"/>
        </w:rPr>
        <w:t xml:space="preserve">team </w:t>
      </w:r>
      <w:r w:rsidR="00C611A4" w:rsidRPr="00712AD3">
        <w:rPr>
          <w:rFonts w:ascii="Times New Roman" w:hAnsi="Times New Roman" w:cs="Times New Roman"/>
          <w:sz w:val="24"/>
          <w:szCs w:val="24"/>
        </w:rPr>
        <w:t xml:space="preserve">choose </w:t>
      </w:r>
      <w:r w:rsidR="000925E4" w:rsidRPr="00712AD3">
        <w:rPr>
          <w:rFonts w:ascii="Times New Roman" w:hAnsi="Times New Roman" w:cs="Times New Roman"/>
          <w:sz w:val="24"/>
          <w:szCs w:val="24"/>
        </w:rPr>
        <w:t xml:space="preserve">the </w:t>
      </w:r>
      <w:r w:rsidRPr="00712AD3">
        <w:rPr>
          <w:rFonts w:ascii="Times New Roman" w:hAnsi="Times New Roman" w:cs="Times New Roman"/>
          <w:sz w:val="24"/>
          <w:szCs w:val="24"/>
        </w:rPr>
        <w:t xml:space="preserve">most creative and effective </w:t>
      </w:r>
      <w:r w:rsidR="00C611A4" w:rsidRPr="00712AD3">
        <w:rPr>
          <w:rFonts w:ascii="Times New Roman" w:hAnsi="Times New Roman" w:cs="Times New Roman"/>
          <w:sz w:val="24"/>
          <w:szCs w:val="24"/>
        </w:rPr>
        <w:t xml:space="preserve">ideas </w:t>
      </w:r>
      <w:r w:rsidRPr="00712AD3">
        <w:rPr>
          <w:rFonts w:ascii="Times New Roman" w:hAnsi="Times New Roman" w:cs="Times New Roman"/>
          <w:sz w:val="24"/>
          <w:szCs w:val="24"/>
        </w:rPr>
        <w:t xml:space="preserve">on </w:t>
      </w:r>
      <w:r w:rsidR="00C611A4" w:rsidRPr="00712AD3">
        <w:rPr>
          <w:rFonts w:ascii="Times New Roman" w:hAnsi="Times New Roman" w:cs="Times New Roman"/>
          <w:sz w:val="24"/>
          <w:szCs w:val="24"/>
        </w:rPr>
        <w:t>the convergent stage.</w:t>
      </w:r>
    </w:p>
    <w:p w14:paraId="2DDC1B2A" w14:textId="77777777" w:rsidR="008945BB" w:rsidRPr="00712AD3" w:rsidRDefault="008945BB">
      <w:pPr>
        <w:rPr>
          <w:rFonts w:ascii="Times New Roman" w:hAnsi="Times New Roman" w:cs="Times New Roman"/>
          <w:b/>
          <w:bCs/>
          <w:sz w:val="24"/>
          <w:szCs w:val="24"/>
          <w:u w:val="single"/>
        </w:rPr>
      </w:pPr>
      <w:r w:rsidRPr="00712AD3">
        <w:rPr>
          <w:rFonts w:ascii="Times New Roman" w:hAnsi="Times New Roman" w:cs="Times New Roman"/>
          <w:b/>
          <w:bCs/>
          <w:sz w:val="24"/>
          <w:szCs w:val="24"/>
          <w:u w:val="single"/>
        </w:rPr>
        <w:br w:type="page"/>
      </w:r>
    </w:p>
    <w:p w14:paraId="208A5F57" w14:textId="59445775" w:rsidR="000925E4" w:rsidRPr="00712AD3" w:rsidRDefault="000925E4" w:rsidP="0017605A">
      <w:pPr>
        <w:jc w:val="both"/>
        <w:rPr>
          <w:rFonts w:ascii="Times New Roman" w:hAnsi="Times New Roman" w:cs="Times New Roman"/>
          <w:b/>
          <w:bCs/>
          <w:sz w:val="24"/>
          <w:szCs w:val="24"/>
          <w:u w:val="single"/>
        </w:rPr>
      </w:pPr>
      <w:r w:rsidRPr="00712AD3">
        <w:rPr>
          <w:rFonts w:ascii="Times New Roman" w:hAnsi="Times New Roman" w:cs="Times New Roman"/>
          <w:b/>
          <w:bCs/>
          <w:sz w:val="24"/>
          <w:szCs w:val="24"/>
          <w:u w:val="single"/>
        </w:rPr>
        <w:lastRenderedPageBreak/>
        <w:t xml:space="preserve">Task 3 – Case Study of a UK innovation </w:t>
      </w:r>
    </w:p>
    <w:p w14:paraId="74BFDEF3" w14:textId="77777777" w:rsidR="00DD03E0" w:rsidRPr="00DD03E0" w:rsidRDefault="00DD03E0" w:rsidP="00DD03E0">
      <w:pPr>
        <w:jc w:val="both"/>
        <w:rPr>
          <w:rFonts w:ascii="Times New Roman" w:hAnsi="Times New Roman" w:cs="Times New Roman"/>
          <w:sz w:val="24"/>
          <w:szCs w:val="24"/>
          <w:lang w:val="en-GB"/>
        </w:rPr>
      </w:pPr>
      <w:r w:rsidRPr="00DD03E0">
        <w:rPr>
          <w:rFonts w:ascii="Times New Roman" w:hAnsi="Times New Roman" w:cs="Times New Roman"/>
          <w:sz w:val="24"/>
          <w:szCs w:val="24"/>
          <w:lang w:val="en-GB"/>
        </w:rPr>
        <w:t>The NHS has long been a leader in healthcare and clinical research. One major innovation is the NHS Net Zero initiative, designed to reduce the carbon footprint of treatments and medicines. Postscript, developed through the NHS Clinical Entrepreneur Programme (2024), aims to improve treatment planning by strengthening communication between patients and clinicians. NHS Talking Therapies also reflects the UK’s focus on creative mental-health innovation, using illustrations and visual tools to simplify complex psychological treatments and replace traditional, jargon-heavy communication methods.</w:t>
      </w:r>
    </w:p>
    <w:p w14:paraId="7FD907EF" w14:textId="77777777" w:rsidR="00DD03E0" w:rsidRPr="00DD03E0" w:rsidRDefault="00DD03E0" w:rsidP="00DD03E0">
      <w:pPr>
        <w:jc w:val="both"/>
        <w:rPr>
          <w:rFonts w:ascii="Times New Roman" w:hAnsi="Times New Roman" w:cs="Times New Roman"/>
          <w:sz w:val="24"/>
          <w:szCs w:val="24"/>
          <w:lang w:val="en-GB"/>
        </w:rPr>
      </w:pPr>
      <w:r w:rsidRPr="00DD03E0">
        <w:rPr>
          <w:rFonts w:ascii="Times New Roman" w:hAnsi="Times New Roman" w:cs="Times New Roman"/>
          <w:sz w:val="24"/>
          <w:szCs w:val="24"/>
          <w:lang w:val="en-GB"/>
        </w:rPr>
        <w:t>The healthcare sector is adopting multiple strategies to improve doctor–patient communication. The Internet of Things (IoT) is rapidly transforming interactions with medical environments (Li et al., 2024). Postscript offers an intuitive way to simplify complex medication information, enhance patient engagement, and overcome communication or language barriers during consultations. It encourages empathetic and clear communication, helping patients feel more comfortable and supported.</w:t>
      </w:r>
    </w:p>
    <w:p w14:paraId="44125F2C" w14:textId="77777777" w:rsidR="00DD03E0" w:rsidRPr="00DD03E0" w:rsidRDefault="00DD03E0" w:rsidP="00DD03E0">
      <w:pPr>
        <w:jc w:val="both"/>
        <w:rPr>
          <w:rFonts w:ascii="Times New Roman" w:hAnsi="Times New Roman" w:cs="Times New Roman"/>
          <w:sz w:val="24"/>
          <w:szCs w:val="24"/>
          <w:lang w:val="en-GB"/>
        </w:rPr>
      </w:pPr>
      <w:r w:rsidRPr="00DD03E0">
        <w:rPr>
          <w:rFonts w:ascii="Times New Roman" w:hAnsi="Times New Roman" w:cs="Times New Roman"/>
          <w:sz w:val="24"/>
          <w:szCs w:val="24"/>
          <w:lang w:val="en-GB"/>
        </w:rPr>
        <w:t>Postscript also strengthens collaborative care by promoting equal, high-quality service aligned with NHS goals. Clear communication makes healthcare more inclusive, reducing confusion, repetition, and errors for both staff and patients. NHS Talking Therapies further demonstrates how creative, technology-driven approaches can overcome barriers such as stigma and limited access while improving mental-health outcomes.</w:t>
      </w:r>
    </w:p>
    <w:p w14:paraId="28A0F64A" w14:textId="73601778" w:rsidR="00EF773C" w:rsidRPr="00712AD3" w:rsidRDefault="00EF773C" w:rsidP="0017605A">
      <w:pPr>
        <w:jc w:val="both"/>
        <w:rPr>
          <w:rFonts w:ascii="Times New Roman" w:hAnsi="Times New Roman" w:cs="Times New Roman"/>
          <w:b/>
          <w:bCs/>
          <w:sz w:val="24"/>
          <w:szCs w:val="24"/>
          <w:u w:val="single"/>
        </w:rPr>
      </w:pPr>
      <w:r w:rsidRPr="00712AD3">
        <w:rPr>
          <w:rFonts w:ascii="Times New Roman" w:hAnsi="Times New Roman" w:cs="Times New Roman"/>
          <w:b/>
          <w:bCs/>
          <w:sz w:val="24"/>
          <w:szCs w:val="24"/>
          <w:u w:val="single"/>
        </w:rPr>
        <w:t xml:space="preserve">Task 4 – Research Task </w:t>
      </w:r>
    </w:p>
    <w:p w14:paraId="6CD1DA3C" w14:textId="21199D08" w:rsidR="00C95240" w:rsidRPr="00712AD3" w:rsidRDefault="00EF773C" w:rsidP="0017605A">
      <w:pPr>
        <w:jc w:val="both"/>
        <w:rPr>
          <w:rFonts w:ascii="Times New Roman" w:hAnsi="Times New Roman" w:cs="Times New Roman"/>
          <w:sz w:val="24"/>
          <w:szCs w:val="24"/>
        </w:rPr>
      </w:pPr>
      <w:r w:rsidRPr="00712AD3">
        <w:rPr>
          <w:rFonts w:ascii="Times New Roman" w:hAnsi="Times New Roman" w:cs="Times New Roman"/>
          <w:sz w:val="24"/>
          <w:szCs w:val="24"/>
        </w:rPr>
        <w:t xml:space="preserve">There are many journal articles, which are laying the focus on current </w:t>
      </w:r>
      <w:r w:rsidR="00CC2225" w:rsidRPr="00712AD3">
        <w:rPr>
          <w:rFonts w:ascii="Times New Roman" w:hAnsi="Times New Roman" w:cs="Times New Roman"/>
          <w:sz w:val="24"/>
          <w:szCs w:val="24"/>
        </w:rPr>
        <w:t>issues</w:t>
      </w:r>
      <w:r w:rsidRPr="00712AD3">
        <w:rPr>
          <w:rFonts w:ascii="Times New Roman" w:hAnsi="Times New Roman" w:cs="Times New Roman"/>
          <w:sz w:val="24"/>
          <w:szCs w:val="24"/>
        </w:rPr>
        <w:t xml:space="preserve"> in health and social care. For example, mental health and access to care for </w:t>
      </w:r>
      <w:r w:rsidR="00CC2225" w:rsidRPr="00712AD3">
        <w:rPr>
          <w:rFonts w:ascii="Times New Roman" w:hAnsi="Times New Roman" w:cs="Times New Roman"/>
          <w:sz w:val="24"/>
          <w:szCs w:val="24"/>
        </w:rPr>
        <w:t xml:space="preserve">the </w:t>
      </w:r>
      <w:r w:rsidRPr="00712AD3">
        <w:rPr>
          <w:rFonts w:ascii="Times New Roman" w:hAnsi="Times New Roman" w:cs="Times New Roman"/>
          <w:sz w:val="24"/>
          <w:szCs w:val="24"/>
        </w:rPr>
        <w:t xml:space="preserve">vulnerable population. </w:t>
      </w:r>
      <w:r w:rsidR="00CC2225" w:rsidRPr="00712AD3">
        <w:rPr>
          <w:rFonts w:ascii="Times New Roman" w:hAnsi="Times New Roman" w:cs="Times New Roman"/>
          <w:sz w:val="24"/>
          <w:szCs w:val="24"/>
        </w:rPr>
        <w:t>Below</w:t>
      </w:r>
      <w:r w:rsidRPr="00712AD3">
        <w:rPr>
          <w:rFonts w:ascii="Times New Roman" w:hAnsi="Times New Roman" w:cs="Times New Roman"/>
          <w:sz w:val="24"/>
          <w:szCs w:val="24"/>
        </w:rPr>
        <w:t xml:space="preserve"> are the two journal articles explaining the findings of the issues above.</w:t>
      </w:r>
    </w:p>
    <w:p w14:paraId="69076C75" w14:textId="1763DAE9" w:rsidR="00EF773C" w:rsidRPr="00712AD3" w:rsidRDefault="00EF773C" w:rsidP="0017605A">
      <w:pPr>
        <w:jc w:val="both"/>
        <w:rPr>
          <w:rFonts w:ascii="Times New Roman" w:hAnsi="Times New Roman" w:cs="Times New Roman"/>
          <w:i/>
          <w:iCs/>
          <w:sz w:val="24"/>
          <w:szCs w:val="24"/>
          <w:u w:val="single"/>
        </w:rPr>
      </w:pPr>
      <w:r w:rsidRPr="00712AD3">
        <w:rPr>
          <w:rFonts w:ascii="Times New Roman" w:hAnsi="Times New Roman" w:cs="Times New Roman"/>
          <w:i/>
          <w:iCs/>
          <w:sz w:val="24"/>
          <w:szCs w:val="24"/>
          <w:u w:val="single"/>
        </w:rPr>
        <w:t>Toward a multi‑level strategy to reduce stigma in global mental health: overview protocol of the Indigo Partnership to develop and test interventions in low‑ and middle‑income countries</w:t>
      </w:r>
      <w:r w:rsidR="00C95240" w:rsidRPr="00712AD3">
        <w:rPr>
          <w:rFonts w:ascii="Times New Roman" w:hAnsi="Times New Roman" w:cs="Times New Roman"/>
          <w:i/>
          <w:iCs/>
          <w:sz w:val="24"/>
          <w:szCs w:val="24"/>
          <w:u w:val="single"/>
        </w:rPr>
        <w:t xml:space="preserve"> by Gronholm et.al (2023). </w:t>
      </w:r>
    </w:p>
    <w:p w14:paraId="68F6C71D" w14:textId="20519E25" w:rsidR="00C95240" w:rsidRPr="00712AD3" w:rsidRDefault="00C95240" w:rsidP="0017605A">
      <w:pPr>
        <w:jc w:val="both"/>
        <w:rPr>
          <w:rFonts w:ascii="Times New Roman" w:hAnsi="Times New Roman" w:cs="Times New Roman"/>
          <w:sz w:val="24"/>
          <w:szCs w:val="24"/>
        </w:rPr>
      </w:pPr>
      <w:r w:rsidRPr="00712AD3">
        <w:rPr>
          <w:rFonts w:ascii="Times New Roman" w:hAnsi="Times New Roman" w:cs="Times New Roman"/>
          <w:sz w:val="24"/>
          <w:szCs w:val="24"/>
        </w:rPr>
        <w:t xml:space="preserve">The paper provides valuable insights </w:t>
      </w:r>
      <w:r w:rsidR="00CC2225" w:rsidRPr="00712AD3">
        <w:rPr>
          <w:rFonts w:ascii="Times New Roman" w:hAnsi="Times New Roman" w:cs="Times New Roman"/>
          <w:sz w:val="24"/>
          <w:szCs w:val="24"/>
        </w:rPr>
        <w:t>into</w:t>
      </w:r>
      <w:r w:rsidRPr="00712AD3">
        <w:rPr>
          <w:rFonts w:ascii="Times New Roman" w:hAnsi="Times New Roman" w:cs="Times New Roman"/>
          <w:sz w:val="24"/>
          <w:szCs w:val="24"/>
        </w:rPr>
        <w:t xml:space="preserve"> various terms</w:t>
      </w:r>
      <w:r w:rsidR="00CC2225" w:rsidRPr="00712AD3">
        <w:rPr>
          <w:rFonts w:ascii="Times New Roman" w:hAnsi="Times New Roman" w:cs="Times New Roman"/>
          <w:sz w:val="24"/>
          <w:szCs w:val="24"/>
        </w:rPr>
        <w:t>,</w:t>
      </w:r>
      <w:r w:rsidRPr="00712AD3">
        <w:rPr>
          <w:rFonts w:ascii="Times New Roman" w:hAnsi="Times New Roman" w:cs="Times New Roman"/>
          <w:sz w:val="24"/>
          <w:szCs w:val="24"/>
        </w:rPr>
        <w:t xml:space="preserve"> such as </w:t>
      </w:r>
      <w:r w:rsidR="00E629EB" w:rsidRPr="00712AD3">
        <w:rPr>
          <w:rFonts w:ascii="Times New Roman" w:hAnsi="Times New Roman" w:cs="Times New Roman"/>
          <w:sz w:val="24"/>
          <w:szCs w:val="24"/>
        </w:rPr>
        <w:t>problem with the mental health which is suffered more</w:t>
      </w:r>
      <w:r w:rsidRPr="00712AD3">
        <w:rPr>
          <w:rFonts w:ascii="Times New Roman" w:hAnsi="Times New Roman" w:cs="Times New Roman"/>
          <w:sz w:val="24"/>
          <w:szCs w:val="24"/>
        </w:rPr>
        <w:t xml:space="preserve"> </w:t>
      </w:r>
      <w:r w:rsidR="00CC2225" w:rsidRPr="00712AD3">
        <w:rPr>
          <w:rFonts w:ascii="Times New Roman" w:hAnsi="Times New Roman" w:cs="Times New Roman"/>
          <w:sz w:val="24"/>
          <w:szCs w:val="24"/>
        </w:rPr>
        <w:t>in low</w:t>
      </w:r>
      <w:r w:rsidRPr="00712AD3">
        <w:rPr>
          <w:rFonts w:ascii="Times New Roman" w:hAnsi="Times New Roman" w:cs="Times New Roman"/>
          <w:sz w:val="24"/>
          <w:szCs w:val="24"/>
        </w:rPr>
        <w:t xml:space="preserve"> and middle-income countries</w:t>
      </w:r>
      <w:r w:rsidR="00CC2225" w:rsidRPr="00712AD3">
        <w:rPr>
          <w:rFonts w:ascii="Times New Roman" w:hAnsi="Times New Roman" w:cs="Times New Roman"/>
          <w:sz w:val="24"/>
          <w:szCs w:val="24"/>
        </w:rPr>
        <w:t>,</w:t>
      </w:r>
      <w:r w:rsidRPr="00712AD3">
        <w:rPr>
          <w:rFonts w:ascii="Times New Roman" w:hAnsi="Times New Roman" w:cs="Times New Roman"/>
          <w:sz w:val="24"/>
          <w:szCs w:val="24"/>
        </w:rPr>
        <w:t xml:space="preserve"> treatment gaps and the views of </w:t>
      </w:r>
      <w:r w:rsidR="00CC2225" w:rsidRPr="00712AD3">
        <w:rPr>
          <w:rFonts w:ascii="Times New Roman" w:hAnsi="Times New Roman" w:cs="Times New Roman"/>
          <w:sz w:val="24"/>
          <w:szCs w:val="24"/>
        </w:rPr>
        <w:t xml:space="preserve">the </w:t>
      </w:r>
      <w:r w:rsidR="00CC2225" w:rsidRPr="00712AD3">
        <w:rPr>
          <w:rFonts w:ascii="Times New Roman" w:hAnsi="Times New Roman" w:cs="Times New Roman"/>
          <w:sz w:val="24"/>
          <w:szCs w:val="24"/>
        </w:rPr>
        <w:lastRenderedPageBreak/>
        <w:t>Indigo</w:t>
      </w:r>
      <w:r w:rsidRPr="00712AD3">
        <w:rPr>
          <w:rFonts w:ascii="Times New Roman" w:hAnsi="Times New Roman" w:cs="Times New Roman"/>
          <w:sz w:val="24"/>
          <w:szCs w:val="24"/>
        </w:rPr>
        <w:t xml:space="preserve"> team to fix the gap. </w:t>
      </w:r>
      <w:r w:rsidR="00E629EB" w:rsidRPr="00712AD3">
        <w:rPr>
          <w:rFonts w:ascii="Times New Roman" w:hAnsi="Times New Roman" w:cs="Times New Roman"/>
          <w:sz w:val="24"/>
          <w:szCs w:val="24"/>
        </w:rPr>
        <w:t xml:space="preserve">There is a negative insight </w:t>
      </w:r>
      <w:r w:rsidRPr="00712AD3">
        <w:rPr>
          <w:rFonts w:ascii="Times New Roman" w:hAnsi="Times New Roman" w:cs="Times New Roman"/>
          <w:sz w:val="24"/>
          <w:szCs w:val="24"/>
        </w:rPr>
        <w:t>about mental illness</w:t>
      </w:r>
      <w:r w:rsidR="00E629EB" w:rsidRPr="00712AD3">
        <w:rPr>
          <w:rFonts w:ascii="Times New Roman" w:hAnsi="Times New Roman" w:cs="Times New Roman"/>
          <w:sz w:val="24"/>
          <w:szCs w:val="24"/>
        </w:rPr>
        <w:t xml:space="preserve"> in countries where there is no awareness</w:t>
      </w:r>
      <w:r w:rsidRPr="00712AD3">
        <w:rPr>
          <w:rFonts w:ascii="Times New Roman" w:hAnsi="Times New Roman" w:cs="Times New Roman"/>
          <w:sz w:val="24"/>
          <w:szCs w:val="24"/>
        </w:rPr>
        <w:t xml:space="preserve">. The people around the world hide their mental illness and </w:t>
      </w:r>
      <w:r w:rsidR="00CC2225" w:rsidRPr="00712AD3">
        <w:rPr>
          <w:rFonts w:ascii="Times New Roman" w:hAnsi="Times New Roman" w:cs="Times New Roman"/>
          <w:sz w:val="24"/>
          <w:szCs w:val="24"/>
        </w:rPr>
        <w:t>don’t</w:t>
      </w:r>
      <w:r w:rsidRPr="00712AD3">
        <w:rPr>
          <w:rFonts w:ascii="Times New Roman" w:hAnsi="Times New Roman" w:cs="Times New Roman"/>
          <w:sz w:val="24"/>
          <w:szCs w:val="24"/>
        </w:rPr>
        <w:t xml:space="preserve"> care to tell anyone</w:t>
      </w:r>
      <w:r w:rsidR="00A46D1D" w:rsidRPr="00712AD3">
        <w:rPr>
          <w:rFonts w:ascii="Times New Roman" w:hAnsi="Times New Roman" w:cs="Times New Roman"/>
          <w:sz w:val="24"/>
          <w:szCs w:val="24"/>
        </w:rPr>
        <w:t>,</w:t>
      </w:r>
      <w:r w:rsidRPr="00712AD3">
        <w:rPr>
          <w:rFonts w:ascii="Times New Roman" w:hAnsi="Times New Roman" w:cs="Times New Roman"/>
          <w:sz w:val="24"/>
          <w:szCs w:val="24"/>
        </w:rPr>
        <w:t xml:space="preserve"> and seek help or guidance. This leads to </w:t>
      </w:r>
      <w:r w:rsidR="00CC2225" w:rsidRPr="00712AD3">
        <w:rPr>
          <w:rFonts w:ascii="Times New Roman" w:hAnsi="Times New Roman" w:cs="Times New Roman"/>
          <w:sz w:val="24"/>
          <w:szCs w:val="24"/>
        </w:rPr>
        <w:t>turning</w:t>
      </w:r>
      <w:r w:rsidRPr="00712AD3">
        <w:rPr>
          <w:rFonts w:ascii="Times New Roman" w:hAnsi="Times New Roman" w:cs="Times New Roman"/>
          <w:sz w:val="24"/>
          <w:szCs w:val="24"/>
        </w:rPr>
        <w:t xml:space="preserve"> the simple illness </w:t>
      </w:r>
      <w:r w:rsidR="00CC2225" w:rsidRPr="00712AD3">
        <w:rPr>
          <w:rFonts w:ascii="Times New Roman" w:hAnsi="Times New Roman" w:cs="Times New Roman"/>
          <w:sz w:val="24"/>
          <w:szCs w:val="24"/>
        </w:rPr>
        <w:t>into</w:t>
      </w:r>
      <w:r w:rsidRPr="00712AD3">
        <w:rPr>
          <w:rFonts w:ascii="Times New Roman" w:hAnsi="Times New Roman" w:cs="Times New Roman"/>
          <w:sz w:val="24"/>
          <w:szCs w:val="24"/>
        </w:rPr>
        <w:t xml:space="preserve"> </w:t>
      </w:r>
      <w:r w:rsidR="00CC2225" w:rsidRPr="00712AD3">
        <w:rPr>
          <w:rFonts w:ascii="Times New Roman" w:hAnsi="Times New Roman" w:cs="Times New Roman"/>
          <w:sz w:val="24"/>
          <w:szCs w:val="24"/>
        </w:rPr>
        <w:t>a</w:t>
      </w:r>
      <w:r w:rsidRPr="00712AD3">
        <w:rPr>
          <w:rFonts w:ascii="Times New Roman" w:hAnsi="Times New Roman" w:cs="Times New Roman"/>
          <w:sz w:val="24"/>
          <w:szCs w:val="24"/>
        </w:rPr>
        <w:t xml:space="preserve"> complex </w:t>
      </w:r>
      <w:r w:rsidR="00CC2225" w:rsidRPr="00712AD3">
        <w:rPr>
          <w:rFonts w:ascii="Times New Roman" w:hAnsi="Times New Roman" w:cs="Times New Roman"/>
          <w:sz w:val="24"/>
          <w:szCs w:val="24"/>
        </w:rPr>
        <w:t>one</w:t>
      </w:r>
      <w:r w:rsidRPr="00712AD3">
        <w:rPr>
          <w:rFonts w:ascii="Times New Roman" w:hAnsi="Times New Roman" w:cs="Times New Roman"/>
          <w:sz w:val="24"/>
          <w:szCs w:val="24"/>
        </w:rPr>
        <w:t xml:space="preserve">. The next is the low and middle-income countries with the treatment gaps, which is </w:t>
      </w:r>
      <w:r w:rsidR="00CC2225" w:rsidRPr="00712AD3">
        <w:rPr>
          <w:rFonts w:ascii="Times New Roman" w:hAnsi="Times New Roman" w:cs="Times New Roman"/>
          <w:sz w:val="24"/>
          <w:szCs w:val="24"/>
        </w:rPr>
        <w:t>considered</w:t>
      </w:r>
      <w:r w:rsidRPr="00712AD3">
        <w:rPr>
          <w:rFonts w:ascii="Times New Roman" w:hAnsi="Times New Roman" w:cs="Times New Roman"/>
          <w:sz w:val="24"/>
          <w:szCs w:val="24"/>
        </w:rPr>
        <w:t xml:space="preserve"> to be </w:t>
      </w:r>
      <w:r w:rsidR="00CC2225" w:rsidRPr="00712AD3">
        <w:rPr>
          <w:rFonts w:ascii="Times New Roman" w:hAnsi="Times New Roman" w:cs="Times New Roman"/>
          <w:sz w:val="24"/>
          <w:szCs w:val="24"/>
        </w:rPr>
        <w:t>a</w:t>
      </w:r>
      <w:r w:rsidRPr="00712AD3">
        <w:rPr>
          <w:rFonts w:ascii="Times New Roman" w:hAnsi="Times New Roman" w:cs="Times New Roman"/>
          <w:sz w:val="24"/>
          <w:szCs w:val="24"/>
        </w:rPr>
        <w:t xml:space="preserve"> big proble</w:t>
      </w:r>
      <w:r w:rsidR="0023579F" w:rsidRPr="00712AD3">
        <w:rPr>
          <w:rFonts w:ascii="Times New Roman" w:hAnsi="Times New Roman" w:cs="Times New Roman"/>
          <w:sz w:val="24"/>
          <w:szCs w:val="24"/>
        </w:rPr>
        <w:t xml:space="preserve">m. They are </w:t>
      </w:r>
      <w:r w:rsidR="00CC2225" w:rsidRPr="00712AD3">
        <w:rPr>
          <w:rFonts w:ascii="Times New Roman" w:hAnsi="Times New Roman" w:cs="Times New Roman"/>
          <w:sz w:val="24"/>
          <w:szCs w:val="24"/>
        </w:rPr>
        <w:t>considered</w:t>
      </w:r>
      <w:r w:rsidR="0023579F" w:rsidRPr="00712AD3">
        <w:rPr>
          <w:rFonts w:ascii="Times New Roman" w:hAnsi="Times New Roman" w:cs="Times New Roman"/>
          <w:sz w:val="24"/>
          <w:szCs w:val="24"/>
        </w:rPr>
        <w:t xml:space="preserve"> to be serious and should be handled with proper care and guidance. The </w:t>
      </w:r>
      <w:r w:rsidR="00E629EB" w:rsidRPr="00712AD3">
        <w:rPr>
          <w:rFonts w:ascii="Times New Roman" w:hAnsi="Times New Roman" w:cs="Times New Roman"/>
          <w:sz w:val="24"/>
          <w:szCs w:val="24"/>
        </w:rPr>
        <w:t>mental health issue</w:t>
      </w:r>
      <w:r w:rsidR="0023579F" w:rsidRPr="00712AD3">
        <w:rPr>
          <w:rFonts w:ascii="Times New Roman" w:hAnsi="Times New Roman" w:cs="Times New Roman"/>
          <w:sz w:val="24"/>
          <w:szCs w:val="24"/>
        </w:rPr>
        <w:t xml:space="preserve"> is considered to be the major reason for this. The Indigo team argues on this issue and finds the best way to fix</w:t>
      </w:r>
      <w:r w:rsidR="00CC2225" w:rsidRPr="00712AD3">
        <w:rPr>
          <w:rFonts w:ascii="Times New Roman" w:hAnsi="Times New Roman" w:cs="Times New Roman"/>
          <w:sz w:val="24"/>
          <w:szCs w:val="24"/>
        </w:rPr>
        <w:t xml:space="preserve"> it</w:t>
      </w:r>
      <w:r w:rsidR="0023579F" w:rsidRPr="00712AD3">
        <w:rPr>
          <w:rFonts w:ascii="Times New Roman" w:hAnsi="Times New Roman" w:cs="Times New Roman"/>
          <w:sz w:val="24"/>
          <w:szCs w:val="24"/>
        </w:rPr>
        <w:t>. They are initiating various ways, such as forming communities, focusing on primary care in the clinics and hospitals. All these measures are culturally adopted to avoid any complexities related to language.</w:t>
      </w:r>
    </w:p>
    <w:p w14:paraId="7EFA0443" w14:textId="0D5D5E05" w:rsidR="0023579F" w:rsidRPr="00712AD3" w:rsidRDefault="00E629EB" w:rsidP="0017605A">
      <w:pPr>
        <w:jc w:val="both"/>
        <w:rPr>
          <w:rFonts w:ascii="Times New Roman" w:hAnsi="Times New Roman" w:cs="Times New Roman"/>
          <w:i/>
          <w:iCs/>
          <w:sz w:val="24"/>
          <w:szCs w:val="24"/>
          <w:u w:val="single"/>
        </w:rPr>
      </w:pPr>
      <w:r w:rsidRPr="00712AD3">
        <w:rPr>
          <w:rFonts w:ascii="Times New Roman" w:hAnsi="Times New Roman" w:cs="Times New Roman"/>
          <w:i/>
          <w:iCs/>
          <w:sz w:val="24"/>
          <w:szCs w:val="24"/>
          <w:u w:val="single"/>
        </w:rPr>
        <w:t>The relationship between social support and mental health problems during pregnancy: a systematic review and meta-analysis by Bedaso, et al., (2021)</w:t>
      </w:r>
    </w:p>
    <w:p w14:paraId="3D9493B0" w14:textId="0FEB61C4" w:rsidR="008945BB" w:rsidRPr="00712AD3" w:rsidRDefault="00E629EB">
      <w:pPr>
        <w:rPr>
          <w:rFonts w:ascii="Times New Roman" w:hAnsi="Times New Roman" w:cs="Times New Roman"/>
          <w:b/>
          <w:bCs/>
          <w:sz w:val="24"/>
          <w:szCs w:val="24"/>
          <w:u w:val="single"/>
        </w:rPr>
      </w:pPr>
      <w:r w:rsidRPr="00712AD3">
        <w:rPr>
          <w:rFonts w:ascii="Times New Roman" w:hAnsi="Times New Roman" w:cs="Times New Roman"/>
          <w:sz w:val="24"/>
          <w:szCs w:val="24"/>
        </w:rPr>
        <w:t xml:space="preserve">The Mental Health Problems are more identified in the social support settings where women are pregnant as they are under the sever problem with suffering from conditions of mental health issue. In that regards the low support which they are receiving is one of the key factor and cause a huge risk of depression and anxiety. Even in some cases resulting in the development of self-harm behaviour. </w:t>
      </w:r>
      <w:r w:rsidR="000F1FFC" w:rsidRPr="00712AD3">
        <w:rPr>
          <w:rFonts w:ascii="Times New Roman" w:hAnsi="Times New Roman" w:cs="Times New Roman"/>
          <w:sz w:val="24"/>
          <w:szCs w:val="24"/>
        </w:rPr>
        <w:t>There is a need for developing the process and making sure that the patient are being provided with the due care.</w:t>
      </w:r>
      <w:r w:rsidR="004E7B1E" w:rsidRPr="00712AD3">
        <w:rPr>
          <w:rFonts w:ascii="Times New Roman" w:hAnsi="Times New Roman" w:cs="Times New Roman"/>
          <w:sz w:val="24"/>
          <w:szCs w:val="24"/>
        </w:rPr>
        <w:t xml:space="preserve"> In that the significance is there for influencing the way in which the mental health problems are being tackled in that instances where they are better supposed to be overcome for making sure that the right support and common recommendations are being shared. In that instances there are some of the development area which are supposed to be considered so that the policy makers could build the problem and overcome the said problems. </w:t>
      </w:r>
      <w:r w:rsidR="000F1FFC" w:rsidRPr="00712AD3">
        <w:rPr>
          <w:rFonts w:ascii="Times New Roman" w:hAnsi="Times New Roman" w:cs="Times New Roman"/>
          <w:sz w:val="24"/>
          <w:szCs w:val="24"/>
        </w:rPr>
        <w:t xml:space="preserve"> </w:t>
      </w:r>
      <w:r w:rsidR="008945BB" w:rsidRPr="00712AD3">
        <w:rPr>
          <w:rFonts w:ascii="Times New Roman" w:hAnsi="Times New Roman" w:cs="Times New Roman"/>
          <w:b/>
          <w:bCs/>
          <w:sz w:val="24"/>
          <w:szCs w:val="24"/>
          <w:u w:val="single"/>
        </w:rPr>
        <w:br w:type="page"/>
      </w:r>
    </w:p>
    <w:p w14:paraId="1AA84400" w14:textId="3FA87B72" w:rsidR="0011207C" w:rsidRPr="00712AD3" w:rsidRDefault="00CC2225" w:rsidP="0017605A">
      <w:pPr>
        <w:jc w:val="both"/>
        <w:rPr>
          <w:rFonts w:ascii="Times New Roman" w:hAnsi="Times New Roman" w:cs="Times New Roman"/>
          <w:b/>
          <w:bCs/>
          <w:sz w:val="24"/>
          <w:szCs w:val="24"/>
          <w:u w:val="single"/>
        </w:rPr>
      </w:pPr>
      <w:r w:rsidRPr="00712AD3">
        <w:rPr>
          <w:rFonts w:ascii="Times New Roman" w:hAnsi="Times New Roman" w:cs="Times New Roman"/>
          <w:b/>
          <w:bCs/>
          <w:sz w:val="24"/>
          <w:szCs w:val="24"/>
          <w:u w:val="single"/>
        </w:rPr>
        <w:lastRenderedPageBreak/>
        <w:t xml:space="preserve">Task 5 – Podcast </w:t>
      </w:r>
    </w:p>
    <w:p w14:paraId="262E9EB1" w14:textId="1039C287" w:rsidR="00CC2225" w:rsidRPr="00712AD3" w:rsidRDefault="00CC2225" w:rsidP="0017605A">
      <w:pPr>
        <w:jc w:val="both"/>
        <w:rPr>
          <w:rFonts w:ascii="Times New Roman" w:hAnsi="Times New Roman" w:cs="Times New Roman"/>
          <w:b/>
          <w:bCs/>
          <w:sz w:val="24"/>
          <w:szCs w:val="24"/>
          <w:u w:val="single"/>
        </w:rPr>
      </w:pPr>
    </w:p>
    <w:p w14:paraId="5087AEF8" w14:textId="2B33F248" w:rsidR="00EA2BB5" w:rsidRPr="00712AD3" w:rsidRDefault="00145BD2" w:rsidP="0017605A">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object w:dxaOrig="1508" w:dyaOrig="984" w14:anchorId="7A89AE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59.85pt;height:103.75pt" o:ole="">
            <v:imagedata r:id="rId15" o:title=""/>
          </v:shape>
          <o:OLEObject Type="Embed" ProgID="Package" ShapeID="_x0000_i1042" DrawAspect="Icon" ObjectID="_1824715381" r:id="rId16"/>
        </w:object>
      </w:r>
    </w:p>
    <w:p w14:paraId="103152C4" w14:textId="77777777" w:rsidR="0027643F" w:rsidRPr="00712AD3" w:rsidRDefault="0027643F" w:rsidP="0017605A">
      <w:pPr>
        <w:jc w:val="both"/>
        <w:rPr>
          <w:rFonts w:ascii="Times New Roman" w:hAnsi="Times New Roman" w:cs="Times New Roman"/>
          <w:b/>
          <w:bCs/>
          <w:sz w:val="24"/>
          <w:szCs w:val="24"/>
          <w:u w:val="single"/>
        </w:rPr>
      </w:pPr>
    </w:p>
    <w:p w14:paraId="17B7E690" w14:textId="42B45860" w:rsidR="00CC2225" w:rsidRPr="00712AD3" w:rsidRDefault="00CC2225" w:rsidP="0017605A">
      <w:pPr>
        <w:jc w:val="both"/>
        <w:rPr>
          <w:rFonts w:ascii="Times New Roman" w:hAnsi="Times New Roman" w:cs="Times New Roman"/>
          <w:b/>
          <w:bCs/>
          <w:sz w:val="24"/>
          <w:szCs w:val="24"/>
          <w:u w:val="single"/>
        </w:rPr>
      </w:pPr>
      <w:r w:rsidRPr="00712AD3">
        <w:rPr>
          <w:rFonts w:ascii="Times New Roman" w:hAnsi="Times New Roman" w:cs="Times New Roman"/>
          <w:b/>
          <w:bCs/>
          <w:sz w:val="24"/>
          <w:szCs w:val="24"/>
          <w:u w:val="single"/>
        </w:rPr>
        <w:br w:type="page"/>
      </w:r>
    </w:p>
    <w:p w14:paraId="3181CC93" w14:textId="77777777" w:rsidR="0017605A" w:rsidRPr="00712AD3" w:rsidRDefault="0027643F" w:rsidP="0017605A">
      <w:pPr>
        <w:jc w:val="both"/>
        <w:rPr>
          <w:rFonts w:ascii="Times New Roman" w:hAnsi="Times New Roman" w:cs="Times New Roman"/>
          <w:b/>
          <w:bCs/>
          <w:sz w:val="24"/>
          <w:szCs w:val="24"/>
        </w:rPr>
      </w:pPr>
      <w:r w:rsidRPr="00712AD3">
        <w:rPr>
          <w:rFonts w:ascii="Times New Roman" w:hAnsi="Times New Roman" w:cs="Times New Roman"/>
          <w:b/>
          <w:bCs/>
          <w:sz w:val="24"/>
          <w:szCs w:val="24"/>
        </w:rPr>
        <w:lastRenderedPageBreak/>
        <w:t xml:space="preserve"> Presentation link</w:t>
      </w:r>
      <w:r w:rsidR="0017605A" w:rsidRPr="00712AD3">
        <w:rPr>
          <w:rFonts w:ascii="Times New Roman" w:hAnsi="Times New Roman" w:cs="Times New Roman"/>
          <w:b/>
          <w:bCs/>
          <w:sz w:val="24"/>
          <w:szCs w:val="24"/>
        </w:rPr>
        <w:t>:</w:t>
      </w:r>
    </w:p>
    <w:p w14:paraId="7950AC40" w14:textId="30C931A1" w:rsidR="0027643F" w:rsidRPr="00712AD3" w:rsidRDefault="0027643F" w:rsidP="0017605A">
      <w:pPr>
        <w:jc w:val="both"/>
        <w:rPr>
          <w:rFonts w:ascii="Times New Roman" w:hAnsi="Times New Roman" w:cs="Times New Roman"/>
          <w:b/>
          <w:bCs/>
          <w:sz w:val="24"/>
          <w:szCs w:val="24"/>
          <w:u w:val="single"/>
        </w:rPr>
      </w:pPr>
      <w:r w:rsidRPr="00712AD3">
        <w:rPr>
          <w:rFonts w:ascii="Times New Roman" w:hAnsi="Times New Roman" w:cs="Times New Roman"/>
          <w:b/>
          <w:bCs/>
          <w:sz w:val="24"/>
          <w:szCs w:val="24"/>
          <w:u w:val="single"/>
        </w:rPr>
        <w:br w:type="page"/>
      </w:r>
    </w:p>
    <w:p w14:paraId="0E2ED778" w14:textId="460CEF99" w:rsidR="00CC2225" w:rsidRPr="00712AD3" w:rsidRDefault="00CC2225" w:rsidP="0017605A">
      <w:pPr>
        <w:jc w:val="both"/>
        <w:rPr>
          <w:rFonts w:ascii="Times New Roman" w:hAnsi="Times New Roman" w:cs="Times New Roman"/>
          <w:b/>
          <w:bCs/>
          <w:sz w:val="24"/>
          <w:szCs w:val="24"/>
          <w:u w:val="single"/>
        </w:rPr>
      </w:pPr>
      <w:r w:rsidRPr="00712AD3">
        <w:rPr>
          <w:rFonts w:ascii="Times New Roman" w:hAnsi="Times New Roman" w:cs="Times New Roman"/>
          <w:b/>
          <w:bCs/>
          <w:sz w:val="24"/>
          <w:szCs w:val="24"/>
          <w:u w:val="single"/>
        </w:rPr>
        <w:lastRenderedPageBreak/>
        <w:t xml:space="preserve">Task 6 - </w:t>
      </w:r>
      <w:r w:rsidR="00F24D77" w:rsidRPr="00712AD3">
        <w:rPr>
          <w:rFonts w:ascii="Times New Roman" w:hAnsi="Times New Roman" w:cs="Times New Roman"/>
          <w:b/>
          <w:bCs/>
          <w:sz w:val="24"/>
          <w:szCs w:val="24"/>
          <w:u w:val="single"/>
        </w:rPr>
        <w:t>NHS Leadership Framework Analysis</w:t>
      </w:r>
    </w:p>
    <w:p w14:paraId="7D2AAF3E" w14:textId="77777777" w:rsidR="006F0586" w:rsidRPr="00712AD3" w:rsidRDefault="005138A3" w:rsidP="0017605A">
      <w:pPr>
        <w:jc w:val="both"/>
        <w:rPr>
          <w:rFonts w:ascii="Times New Roman" w:hAnsi="Times New Roman" w:cs="Times New Roman"/>
          <w:sz w:val="24"/>
          <w:szCs w:val="24"/>
        </w:rPr>
      </w:pPr>
      <w:r w:rsidRPr="00712AD3">
        <w:rPr>
          <w:rFonts w:ascii="Times New Roman" w:hAnsi="Times New Roman" w:cs="Times New Roman"/>
          <w:sz w:val="24"/>
          <w:szCs w:val="24"/>
        </w:rPr>
        <w:t xml:space="preserve">The NHS leadership framework consists of various core competencies </w:t>
      </w:r>
      <w:r w:rsidR="00A46D1D" w:rsidRPr="00712AD3">
        <w:rPr>
          <w:rFonts w:ascii="Times New Roman" w:hAnsi="Times New Roman" w:cs="Times New Roman"/>
          <w:sz w:val="24"/>
          <w:szCs w:val="24"/>
        </w:rPr>
        <w:t xml:space="preserve">that </w:t>
      </w:r>
      <w:r w:rsidRPr="00712AD3">
        <w:rPr>
          <w:rFonts w:ascii="Times New Roman" w:hAnsi="Times New Roman" w:cs="Times New Roman"/>
          <w:sz w:val="24"/>
          <w:szCs w:val="24"/>
        </w:rPr>
        <w:t>are designed to foster growth and high leadership performance. The NHS is continuously evolving</w:t>
      </w:r>
      <w:r w:rsidR="00A46D1D" w:rsidRPr="00712AD3">
        <w:rPr>
          <w:rFonts w:ascii="Times New Roman" w:hAnsi="Times New Roman" w:cs="Times New Roman"/>
          <w:sz w:val="24"/>
          <w:szCs w:val="24"/>
        </w:rPr>
        <w:t>,</w:t>
      </w:r>
      <w:r w:rsidRPr="00712AD3">
        <w:rPr>
          <w:rFonts w:ascii="Times New Roman" w:hAnsi="Times New Roman" w:cs="Times New Roman"/>
          <w:sz w:val="24"/>
          <w:szCs w:val="24"/>
        </w:rPr>
        <w:t xml:space="preserve"> and the idea of leadership is redefined. There is </w:t>
      </w:r>
      <w:r w:rsidR="00A46D1D" w:rsidRPr="00712AD3">
        <w:rPr>
          <w:rFonts w:ascii="Times New Roman" w:hAnsi="Times New Roman" w:cs="Times New Roman"/>
          <w:sz w:val="24"/>
          <w:szCs w:val="24"/>
        </w:rPr>
        <w:t xml:space="preserve">an </w:t>
      </w:r>
      <w:r w:rsidRPr="00712AD3">
        <w:rPr>
          <w:rFonts w:ascii="Times New Roman" w:hAnsi="Times New Roman" w:cs="Times New Roman"/>
          <w:sz w:val="24"/>
          <w:szCs w:val="24"/>
        </w:rPr>
        <w:t xml:space="preserve">identification of various leadership approaches, which will help in making </w:t>
      </w:r>
      <w:r w:rsidR="00A46D1D" w:rsidRPr="00712AD3">
        <w:rPr>
          <w:rFonts w:ascii="Times New Roman" w:hAnsi="Times New Roman" w:cs="Times New Roman"/>
          <w:sz w:val="24"/>
          <w:szCs w:val="24"/>
        </w:rPr>
        <w:t>an</w:t>
      </w:r>
      <w:r w:rsidRPr="00712AD3">
        <w:rPr>
          <w:rFonts w:ascii="Times New Roman" w:hAnsi="Times New Roman" w:cs="Times New Roman"/>
          <w:sz w:val="24"/>
          <w:szCs w:val="24"/>
        </w:rPr>
        <w:t xml:space="preserve"> effective framework (Underwood, 2024). The dynamic leaders of </w:t>
      </w:r>
      <w:r w:rsidR="00A46D1D" w:rsidRPr="00712AD3">
        <w:rPr>
          <w:rFonts w:ascii="Times New Roman" w:hAnsi="Times New Roman" w:cs="Times New Roman"/>
          <w:sz w:val="24"/>
          <w:szCs w:val="24"/>
        </w:rPr>
        <w:t xml:space="preserve">the </w:t>
      </w:r>
      <w:r w:rsidRPr="00712AD3">
        <w:rPr>
          <w:rFonts w:ascii="Times New Roman" w:hAnsi="Times New Roman" w:cs="Times New Roman"/>
          <w:sz w:val="24"/>
          <w:szCs w:val="24"/>
        </w:rPr>
        <w:t xml:space="preserve">NHS are following various leadership approaches to navigate through challenges. The Leadership framework </w:t>
      </w:r>
      <w:r w:rsidR="00A46D1D" w:rsidRPr="00712AD3">
        <w:rPr>
          <w:rFonts w:ascii="Times New Roman" w:hAnsi="Times New Roman" w:cs="Times New Roman"/>
          <w:sz w:val="24"/>
          <w:szCs w:val="24"/>
        </w:rPr>
        <w:t>involves</w:t>
      </w:r>
      <w:r w:rsidRPr="00712AD3">
        <w:rPr>
          <w:rFonts w:ascii="Times New Roman" w:hAnsi="Times New Roman" w:cs="Times New Roman"/>
          <w:sz w:val="24"/>
          <w:szCs w:val="24"/>
        </w:rPr>
        <w:t xml:space="preserve"> the standard for leadership to which all staff and healthcare </w:t>
      </w:r>
      <w:r w:rsidR="00A46D1D" w:rsidRPr="00712AD3">
        <w:rPr>
          <w:rFonts w:ascii="Times New Roman" w:hAnsi="Times New Roman" w:cs="Times New Roman"/>
          <w:sz w:val="24"/>
          <w:szCs w:val="24"/>
        </w:rPr>
        <w:t xml:space="preserve">professionals </w:t>
      </w:r>
      <w:r w:rsidRPr="00712AD3">
        <w:rPr>
          <w:rFonts w:ascii="Times New Roman" w:hAnsi="Times New Roman" w:cs="Times New Roman"/>
          <w:sz w:val="24"/>
          <w:szCs w:val="24"/>
        </w:rPr>
        <w:t xml:space="preserve">should aspire. </w:t>
      </w:r>
    </w:p>
    <w:p w14:paraId="1AA9691E" w14:textId="77777777" w:rsidR="006F0586" w:rsidRPr="00712AD3" w:rsidRDefault="006F0586" w:rsidP="0017605A">
      <w:pPr>
        <w:jc w:val="both"/>
        <w:rPr>
          <w:rFonts w:ascii="Times New Roman" w:hAnsi="Times New Roman" w:cs="Times New Roman"/>
          <w:sz w:val="24"/>
          <w:szCs w:val="24"/>
        </w:rPr>
      </w:pPr>
    </w:p>
    <w:p w14:paraId="742B9D06" w14:textId="6991D51B" w:rsidR="006F28FA" w:rsidRPr="00712AD3" w:rsidRDefault="005138A3" w:rsidP="0017605A">
      <w:pPr>
        <w:jc w:val="both"/>
        <w:rPr>
          <w:rFonts w:ascii="Times New Roman" w:hAnsi="Times New Roman" w:cs="Times New Roman"/>
          <w:sz w:val="24"/>
          <w:szCs w:val="24"/>
        </w:rPr>
      </w:pPr>
      <w:r w:rsidRPr="00712AD3">
        <w:rPr>
          <w:rFonts w:ascii="Times New Roman" w:hAnsi="Times New Roman" w:cs="Times New Roman"/>
          <w:sz w:val="24"/>
          <w:szCs w:val="24"/>
        </w:rPr>
        <w:t xml:space="preserve">The leadership framework is designed to build on learning internationally and is recognised as best practice </w:t>
      </w:r>
      <w:r w:rsidR="006F28FA" w:rsidRPr="00712AD3">
        <w:rPr>
          <w:rFonts w:ascii="Times New Roman" w:hAnsi="Times New Roman" w:cs="Times New Roman"/>
          <w:sz w:val="24"/>
          <w:szCs w:val="24"/>
        </w:rPr>
        <w:t xml:space="preserve">standards for leadership development (NHS Leadership Academy, 2014).  </w:t>
      </w:r>
      <w:r w:rsidR="00A46D1D" w:rsidRPr="00712AD3">
        <w:rPr>
          <w:rFonts w:ascii="Times New Roman" w:hAnsi="Times New Roman" w:cs="Times New Roman"/>
          <w:sz w:val="24"/>
          <w:szCs w:val="24"/>
        </w:rPr>
        <w:t>There</w:t>
      </w:r>
      <w:r w:rsidR="006F28FA" w:rsidRPr="00712AD3">
        <w:rPr>
          <w:rFonts w:ascii="Times New Roman" w:hAnsi="Times New Roman" w:cs="Times New Roman"/>
          <w:sz w:val="24"/>
          <w:szCs w:val="24"/>
        </w:rPr>
        <w:t xml:space="preserve"> is </w:t>
      </w:r>
      <w:r w:rsidR="00A46D1D" w:rsidRPr="00712AD3">
        <w:rPr>
          <w:rFonts w:ascii="Times New Roman" w:hAnsi="Times New Roman" w:cs="Times New Roman"/>
          <w:sz w:val="24"/>
          <w:szCs w:val="24"/>
        </w:rPr>
        <w:t xml:space="preserve">a </w:t>
      </w:r>
      <w:r w:rsidR="006F28FA" w:rsidRPr="00712AD3">
        <w:rPr>
          <w:rFonts w:ascii="Times New Roman" w:hAnsi="Times New Roman" w:cs="Times New Roman"/>
          <w:sz w:val="24"/>
          <w:szCs w:val="24"/>
        </w:rPr>
        <w:t xml:space="preserve">development of high and detailed leadership competency domains, which helps in driving high-quality and sustainable outcomes and introduces the strategy to promote long-term goals. </w:t>
      </w:r>
      <w:r w:rsidR="00A46D1D" w:rsidRPr="00712AD3">
        <w:rPr>
          <w:rFonts w:ascii="Times New Roman" w:hAnsi="Times New Roman" w:cs="Times New Roman"/>
          <w:sz w:val="24"/>
          <w:szCs w:val="24"/>
        </w:rPr>
        <w:t>Thus</w:t>
      </w:r>
      <w:r w:rsidR="006F28FA" w:rsidRPr="00712AD3">
        <w:rPr>
          <w:rFonts w:ascii="Times New Roman" w:hAnsi="Times New Roman" w:cs="Times New Roman"/>
          <w:sz w:val="24"/>
          <w:szCs w:val="24"/>
        </w:rPr>
        <w:t xml:space="preserve"> NHS Leadership </w:t>
      </w:r>
      <w:r w:rsidR="00A46D1D" w:rsidRPr="00712AD3">
        <w:rPr>
          <w:rFonts w:ascii="Times New Roman" w:hAnsi="Times New Roman" w:cs="Times New Roman"/>
          <w:sz w:val="24"/>
          <w:szCs w:val="24"/>
        </w:rPr>
        <w:t>Framework</w:t>
      </w:r>
      <w:r w:rsidR="006F28FA" w:rsidRPr="00712AD3">
        <w:rPr>
          <w:rFonts w:ascii="Times New Roman" w:hAnsi="Times New Roman" w:cs="Times New Roman"/>
          <w:sz w:val="24"/>
          <w:szCs w:val="24"/>
        </w:rPr>
        <w:t xml:space="preserve"> was created for innovation and improvements. These </w:t>
      </w:r>
      <w:r w:rsidR="00A46D1D" w:rsidRPr="00712AD3">
        <w:rPr>
          <w:rFonts w:ascii="Times New Roman" w:hAnsi="Times New Roman" w:cs="Times New Roman"/>
          <w:sz w:val="24"/>
          <w:szCs w:val="24"/>
        </w:rPr>
        <w:t>help</w:t>
      </w:r>
      <w:r w:rsidR="006F28FA" w:rsidRPr="00712AD3">
        <w:rPr>
          <w:rFonts w:ascii="Times New Roman" w:hAnsi="Times New Roman" w:cs="Times New Roman"/>
          <w:sz w:val="24"/>
          <w:szCs w:val="24"/>
        </w:rPr>
        <w:t xml:space="preserve"> in providing </w:t>
      </w:r>
      <w:r w:rsidR="00A46D1D" w:rsidRPr="00712AD3">
        <w:rPr>
          <w:rFonts w:ascii="Times New Roman" w:hAnsi="Times New Roman" w:cs="Times New Roman"/>
          <w:sz w:val="24"/>
          <w:szCs w:val="24"/>
        </w:rPr>
        <w:t xml:space="preserve">a </w:t>
      </w:r>
      <w:r w:rsidR="006F28FA" w:rsidRPr="00712AD3">
        <w:rPr>
          <w:rFonts w:ascii="Times New Roman" w:hAnsi="Times New Roman" w:cs="Times New Roman"/>
          <w:sz w:val="24"/>
          <w:szCs w:val="24"/>
        </w:rPr>
        <w:t xml:space="preserve">robust framework to ensure all NHS managers and leaders promote excellence and improve the quality. The one component of leadership is compassionate and inclusive leadership, </w:t>
      </w:r>
      <w:r w:rsidR="00A46D1D" w:rsidRPr="00712AD3">
        <w:rPr>
          <w:rFonts w:ascii="Times New Roman" w:hAnsi="Times New Roman" w:cs="Times New Roman"/>
          <w:sz w:val="24"/>
          <w:szCs w:val="24"/>
        </w:rPr>
        <w:t>which</w:t>
      </w:r>
      <w:r w:rsidR="006F28FA" w:rsidRPr="00712AD3">
        <w:rPr>
          <w:rFonts w:ascii="Times New Roman" w:hAnsi="Times New Roman" w:cs="Times New Roman"/>
          <w:sz w:val="24"/>
          <w:szCs w:val="24"/>
        </w:rPr>
        <w:t xml:space="preserve"> is </w:t>
      </w:r>
      <w:r w:rsidR="00A46D1D" w:rsidRPr="00712AD3">
        <w:rPr>
          <w:rFonts w:ascii="Times New Roman" w:hAnsi="Times New Roman" w:cs="Times New Roman"/>
          <w:sz w:val="24"/>
          <w:szCs w:val="24"/>
        </w:rPr>
        <w:t>considered</w:t>
      </w:r>
      <w:r w:rsidR="006F28FA" w:rsidRPr="00712AD3">
        <w:rPr>
          <w:rFonts w:ascii="Times New Roman" w:hAnsi="Times New Roman" w:cs="Times New Roman"/>
          <w:sz w:val="24"/>
          <w:szCs w:val="24"/>
        </w:rPr>
        <w:t xml:space="preserve"> to be the central theme which </w:t>
      </w:r>
      <w:r w:rsidR="00A46D1D" w:rsidRPr="00712AD3">
        <w:rPr>
          <w:rFonts w:ascii="Times New Roman" w:hAnsi="Times New Roman" w:cs="Times New Roman"/>
          <w:sz w:val="24"/>
          <w:szCs w:val="24"/>
        </w:rPr>
        <w:t>places</w:t>
      </w:r>
      <w:r w:rsidR="006F28FA" w:rsidRPr="00712AD3">
        <w:rPr>
          <w:rFonts w:ascii="Times New Roman" w:hAnsi="Times New Roman" w:cs="Times New Roman"/>
          <w:sz w:val="24"/>
          <w:szCs w:val="24"/>
        </w:rPr>
        <w:t xml:space="preserve"> </w:t>
      </w:r>
      <w:r w:rsidR="00A46D1D" w:rsidRPr="00712AD3">
        <w:rPr>
          <w:rFonts w:ascii="Times New Roman" w:hAnsi="Times New Roman" w:cs="Times New Roman"/>
          <w:sz w:val="24"/>
          <w:szCs w:val="24"/>
        </w:rPr>
        <w:t xml:space="preserve">the </w:t>
      </w:r>
      <w:r w:rsidR="006F28FA" w:rsidRPr="00712AD3">
        <w:rPr>
          <w:rFonts w:ascii="Times New Roman" w:hAnsi="Times New Roman" w:cs="Times New Roman"/>
          <w:sz w:val="24"/>
          <w:szCs w:val="24"/>
        </w:rPr>
        <w:t xml:space="preserve">main focus on care and inclusivity for patients, staff and various healthcare communities. </w:t>
      </w:r>
    </w:p>
    <w:p w14:paraId="03117854" w14:textId="77777777" w:rsidR="008945BB" w:rsidRPr="00712AD3" w:rsidRDefault="008945BB">
      <w:pPr>
        <w:rPr>
          <w:rFonts w:ascii="Times New Roman" w:hAnsi="Times New Roman" w:cs="Times New Roman"/>
          <w:b/>
          <w:bCs/>
          <w:sz w:val="24"/>
          <w:szCs w:val="24"/>
          <w:u w:val="single"/>
        </w:rPr>
      </w:pPr>
      <w:r w:rsidRPr="00712AD3">
        <w:rPr>
          <w:rFonts w:ascii="Times New Roman" w:hAnsi="Times New Roman" w:cs="Times New Roman"/>
          <w:b/>
          <w:bCs/>
          <w:sz w:val="24"/>
          <w:szCs w:val="24"/>
          <w:u w:val="single"/>
        </w:rPr>
        <w:br w:type="page"/>
      </w:r>
    </w:p>
    <w:p w14:paraId="0A8A7EE7" w14:textId="07F2A786" w:rsidR="006F28FA" w:rsidRPr="00712AD3" w:rsidRDefault="006F28FA" w:rsidP="0017605A">
      <w:pPr>
        <w:jc w:val="both"/>
        <w:rPr>
          <w:rFonts w:ascii="Times New Roman" w:hAnsi="Times New Roman" w:cs="Times New Roman"/>
          <w:b/>
          <w:bCs/>
          <w:sz w:val="24"/>
          <w:szCs w:val="24"/>
          <w:u w:val="single"/>
        </w:rPr>
      </w:pPr>
      <w:r w:rsidRPr="00712AD3">
        <w:rPr>
          <w:rFonts w:ascii="Times New Roman" w:hAnsi="Times New Roman" w:cs="Times New Roman"/>
          <w:b/>
          <w:bCs/>
          <w:sz w:val="24"/>
          <w:szCs w:val="24"/>
          <w:u w:val="single"/>
        </w:rPr>
        <w:lastRenderedPageBreak/>
        <w:t>Task 7 - Self-Reflection Journal Entry</w:t>
      </w:r>
    </w:p>
    <w:p w14:paraId="5845D8EA" w14:textId="77777777" w:rsidR="006F0586" w:rsidRPr="00712AD3" w:rsidRDefault="00A202A7" w:rsidP="0017605A">
      <w:pPr>
        <w:jc w:val="both"/>
        <w:rPr>
          <w:rFonts w:ascii="Times New Roman" w:hAnsi="Times New Roman" w:cs="Times New Roman"/>
          <w:sz w:val="24"/>
          <w:szCs w:val="24"/>
        </w:rPr>
      </w:pPr>
      <w:r w:rsidRPr="00712AD3">
        <w:rPr>
          <w:rFonts w:ascii="Times New Roman" w:hAnsi="Times New Roman" w:cs="Times New Roman"/>
          <w:sz w:val="24"/>
          <w:szCs w:val="24"/>
        </w:rPr>
        <w:t xml:space="preserve">From the above work, I have learned more about creativity and value creation, especially in the health and social sector. Creativity here does not only mean thinking of new ideas, but also finding simple and practical ways to solve real problems faced by people. In health and social care, creativity is about introducing the services that are easier to access, or using new methods to reduce stigma and make people feel comfortable in asking for help. </w:t>
      </w:r>
    </w:p>
    <w:p w14:paraId="6534706F" w14:textId="7032647C" w:rsidR="0027643F" w:rsidRPr="00712AD3" w:rsidRDefault="00A202A7" w:rsidP="0017605A">
      <w:pPr>
        <w:jc w:val="both"/>
        <w:rPr>
          <w:rFonts w:ascii="Times New Roman" w:hAnsi="Times New Roman" w:cs="Times New Roman"/>
          <w:sz w:val="24"/>
          <w:szCs w:val="24"/>
        </w:rPr>
      </w:pPr>
      <w:r w:rsidRPr="00712AD3">
        <w:rPr>
          <w:rFonts w:ascii="Times New Roman" w:hAnsi="Times New Roman" w:cs="Times New Roman"/>
          <w:sz w:val="24"/>
          <w:szCs w:val="24"/>
        </w:rPr>
        <w:t xml:space="preserve">I understood that value creation is about making a real difference in people’s lives. It is not just about money or resources, but about improving </w:t>
      </w:r>
      <w:r w:rsidR="00A46D1D" w:rsidRPr="00712AD3">
        <w:rPr>
          <w:rFonts w:ascii="Times New Roman" w:hAnsi="Times New Roman" w:cs="Times New Roman"/>
          <w:sz w:val="24"/>
          <w:szCs w:val="24"/>
        </w:rPr>
        <w:t xml:space="preserve">the </w:t>
      </w:r>
      <w:r w:rsidRPr="00712AD3">
        <w:rPr>
          <w:rFonts w:ascii="Times New Roman" w:hAnsi="Times New Roman" w:cs="Times New Roman"/>
          <w:sz w:val="24"/>
          <w:szCs w:val="24"/>
        </w:rPr>
        <w:t xml:space="preserve">quality of care, giving respect, and ensuring that vulnerable groups feel supported. When health and social workers focus on the needs of individuals, they create value by giving people dignity, confidence, and hope. I also learned that creativity and value creation are connected. Creative solutions bring more value to people and the community, while value creation motivates more creative thinking to meet changing needs. This makes the sector more sustainable and </w:t>
      </w:r>
      <w:r w:rsidR="00A46D1D" w:rsidRPr="00712AD3">
        <w:rPr>
          <w:rFonts w:ascii="Times New Roman" w:hAnsi="Times New Roman" w:cs="Times New Roman"/>
          <w:sz w:val="24"/>
          <w:szCs w:val="24"/>
        </w:rPr>
        <w:t>human-centred</w:t>
      </w:r>
      <w:r w:rsidRPr="00712AD3">
        <w:rPr>
          <w:rFonts w:ascii="Times New Roman" w:hAnsi="Times New Roman" w:cs="Times New Roman"/>
          <w:sz w:val="24"/>
          <w:szCs w:val="24"/>
        </w:rPr>
        <w:t>. Overall, I now see that in health and social care, creativity and value creation are not extra skills, but essential for building trust and long-term positive change.</w:t>
      </w:r>
    </w:p>
    <w:p w14:paraId="333254F8" w14:textId="77777777" w:rsidR="0027643F" w:rsidRPr="00712AD3" w:rsidRDefault="0027643F" w:rsidP="0017605A">
      <w:pPr>
        <w:jc w:val="both"/>
        <w:rPr>
          <w:rFonts w:ascii="Times New Roman" w:hAnsi="Times New Roman" w:cs="Times New Roman"/>
          <w:sz w:val="24"/>
          <w:szCs w:val="24"/>
        </w:rPr>
      </w:pPr>
      <w:r w:rsidRPr="00712AD3">
        <w:rPr>
          <w:rFonts w:ascii="Times New Roman" w:hAnsi="Times New Roman" w:cs="Times New Roman"/>
          <w:sz w:val="24"/>
          <w:szCs w:val="24"/>
        </w:rPr>
        <w:br w:type="page"/>
      </w:r>
    </w:p>
    <w:p w14:paraId="0682D1CC" w14:textId="6CD750F2" w:rsidR="0027643F" w:rsidRPr="00712AD3" w:rsidRDefault="0027643F" w:rsidP="0017605A">
      <w:pPr>
        <w:jc w:val="both"/>
        <w:rPr>
          <w:rFonts w:ascii="Times New Roman" w:hAnsi="Times New Roman" w:cs="Times New Roman"/>
          <w:b/>
          <w:bCs/>
          <w:sz w:val="24"/>
          <w:szCs w:val="24"/>
        </w:rPr>
      </w:pPr>
      <w:r w:rsidRPr="00712AD3">
        <w:rPr>
          <w:rFonts w:ascii="Times New Roman" w:hAnsi="Times New Roman" w:cs="Times New Roman"/>
          <w:b/>
          <w:bCs/>
          <w:sz w:val="24"/>
          <w:szCs w:val="24"/>
          <w:u w:val="single"/>
        </w:rPr>
        <w:lastRenderedPageBreak/>
        <w:t>References</w:t>
      </w:r>
    </w:p>
    <w:p w14:paraId="4BCFC8BE" w14:textId="269D438C" w:rsidR="00E629EB" w:rsidRPr="00712AD3" w:rsidRDefault="00E629EB" w:rsidP="0048448B">
      <w:pPr>
        <w:jc w:val="both"/>
        <w:rPr>
          <w:rFonts w:ascii="Times New Roman" w:hAnsi="Times New Roman" w:cs="Times New Roman"/>
          <w:sz w:val="24"/>
          <w:szCs w:val="24"/>
        </w:rPr>
      </w:pPr>
      <w:r w:rsidRPr="00712AD3">
        <w:rPr>
          <w:rFonts w:ascii="Times New Roman" w:hAnsi="Times New Roman" w:cs="Times New Roman"/>
          <w:sz w:val="24"/>
          <w:szCs w:val="24"/>
        </w:rPr>
        <w:t>Bedaso, A., Adams, J., Peng, W. and Sibbritt, D., 2021. The relationship between social support and mental health problems during pregnancy: a systematic review and meta-analysis. </w:t>
      </w:r>
      <w:r w:rsidRPr="00712AD3">
        <w:rPr>
          <w:rFonts w:ascii="Times New Roman" w:hAnsi="Times New Roman" w:cs="Times New Roman"/>
          <w:i/>
          <w:iCs/>
          <w:sz w:val="24"/>
          <w:szCs w:val="24"/>
        </w:rPr>
        <w:t>Reproductive health</w:t>
      </w:r>
      <w:r w:rsidRPr="00712AD3">
        <w:rPr>
          <w:rFonts w:ascii="Times New Roman" w:hAnsi="Times New Roman" w:cs="Times New Roman"/>
          <w:sz w:val="24"/>
          <w:szCs w:val="24"/>
        </w:rPr>
        <w:t>, </w:t>
      </w:r>
      <w:r w:rsidRPr="00712AD3">
        <w:rPr>
          <w:rFonts w:ascii="Times New Roman" w:hAnsi="Times New Roman" w:cs="Times New Roman"/>
          <w:i/>
          <w:iCs/>
          <w:sz w:val="24"/>
          <w:szCs w:val="24"/>
        </w:rPr>
        <w:t>18</w:t>
      </w:r>
      <w:r w:rsidRPr="00712AD3">
        <w:rPr>
          <w:rFonts w:ascii="Times New Roman" w:hAnsi="Times New Roman" w:cs="Times New Roman"/>
          <w:sz w:val="24"/>
          <w:szCs w:val="24"/>
        </w:rPr>
        <w:t xml:space="preserve">(1), p.162. </w:t>
      </w:r>
      <w:hyperlink r:id="rId17" w:history="1">
        <w:r w:rsidRPr="00712AD3">
          <w:rPr>
            <w:rStyle w:val="Hyperlink"/>
            <w:rFonts w:ascii="Times New Roman" w:hAnsi="Times New Roman" w:cs="Times New Roman"/>
            <w:sz w:val="24"/>
            <w:szCs w:val="24"/>
          </w:rPr>
          <w:t>https://link.springer.com/content/pdf/10.1186/s12978-021-01209-5.pdf</w:t>
        </w:r>
      </w:hyperlink>
      <w:r w:rsidRPr="00712AD3">
        <w:rPr>
          <w:rFonts w:ascii="Times New Roman" w:hAnsi="Times New Roman" w:cs="Times New Roman"/>
          <w:sz w:val="24"/>
          <w:szCs w:val="24"/>
        </w:rPr>
        <w:t xml:space="preserve"> </w:t>
      </w:r>
    </w:p>
    <w:p w14:paraId="07F3E0F5" w14:textId="29235710" w:rsidR="0027643F" w:rsidRPr="00712AD3" w:rsidRDefault="0027643F" w:rsidP="0048448B">
      <w:pPr>
        <w:jc w:val="both"/>
        <w:rPr>
          <w:rFonts w:ascii="Times New Roman" w:hAnsi="Times New Roman" w:cs="Times New Roman"/>
          <w:sz w:val="24"/>
          <w:szCs w:val="24"/>
        </w:rPr>
      </w:pPr>
      <w:r w:rsidRPr="00712AD3">
        <w:rPr>
          <w:rFonts w:ascii="Times New Roman" w:hAnsi="Times New Roman" w:cs="Times New Roman"/>
          <w:sz w:val="24"/>
          <w:szCs w:val="24"/>
        </w:rPr>
        <w:t>Gronholm, P.C., Bakolis, I., Cherian, A.V., Davies, K., Evans-Lacko, S., Girma, E., Gurung, D., Hanlon, C., Hanna, F., Henderson, C. and Kohrt, B.A., 2023. Toward a multi-level strategy to reduce stigma in global mental health: overview protocol of the Indigo Partnership to develop and test interventions in low-and middle-income countries. </w:t>
      </w:r>
      <w:r w:rsidRPr="00712AD3">
        <w:rPr>
          <w:rFonts w:ascii="Times New Roman" w:hAnsi="Times New Roman" w:cs="Times New Roman"/>
          <w:i/>
          <w:iCs/>
          <w:sz w:val="24"/>
          <w:szCs w:val="24"/>
        </w:rPr>
        <w:t>International Journal of Mental Health Systems</w:t>
      </w:r>
      <w:r w:rsidRPr="00712AD3">
        <w:rPr>
          <w:rFonts w:ascii="Times New Roman" w:hAnsi="Times New Roman" w:cs="Times New Roman"/>
          <w:sz w:val="24"/>
          <w:szCs w:val="24"/>
        </w:rPr>
        <w:t>, </w:t>
      </w:r>
      <w:r w:rsidRPr="00712AD3">
        <w:rPr>
          <w:rFonts w:ascii="Times New Roman" w:hAnsi="Times New Roman" w:cs="Times New Roman"/>
          <w:i/>
          <w:iCs/>
          <w:sz w:val="24"/>
          <w:szCs w:val="24"/>
        </w:rPr>
        <w:t>17</w:t>
      </w:r>
      <w:r w:rsidRPr="00712AD3">
        <w:rPr>
          <w:rFonts w:ascii="Times New Roman" w:hAnsi="Times New Roman" w:cs="Times New Roman"/>
          <w:sz w:val="24"/>
          <w:szCs w:val="24"/>
        </w:rPr>
        <w:t xml:space="preserve">(1), p.2. </w:t>
      </w:r>
      <w:hyperlink r:id="rId18" w:history="1">
        <w:r w:rsidRPr="00712AD3">
          <w:rPr>
            <w:rStyle w:val="Hyperlink"/>
            <w:rFonts w:ascii="Times New Roman" w:hAnsi="Times New Roman" w:cs="Times New Roman"/>
            <w:sz w:val="24"/>
            <w:szCs w:val="24"/>
          </w:rPr>
          <w:t>https://link.springer.com/content/pdf/10.1186/s13033-022-00564-5.pdf</w:t>
        </w:r>
      </w:hyperlink>
    </w:p>
    <w:p w14:paraId="3209D8B8" w14:textId="77777777" w:rsidR="0027643F" w:rsidRPr="00712AD3" w:rsidRDefault="0027643F" w:rsidP="0048448B">
      <w:pPr>
        <w:jc w:val="both"/>
        <w:rPr>
          <w:rFonts w:ascii="Times New Roman" w:hAnsi="Times New Roman" w:cs="Times New Roman"/>
          <w:sz w:val="24"/>
          <w:szCs w:val="24"/>
        </w:rPr>
      </w:pPr>
      <w:r w:rsidRPr="00712AD3">
        <w:rPr>
          <w:rFonts w:ascii="Times New Roman" w:hAnsi="Times New Roman" w:cs="Times New Roman"/>
          <w:sz w:val="24"/>
          <w:szCs w:val="24"/>
        </w:rPr>
        <w:t>Li, C., Wang, J., Wang, S. and Zhang, Y., 2024. A review of IoT applications in healthcare. </w:t>
      </w:r>
      <w:r w:rsidRPr="00712AD3">
        <w:rPr>
          <w:rFonts w:ascii="Times New Roman" w:hAnsi="Times New Roman" w:cs="Times New Roman"/>
          <w:i/>
          <w:iCs/>
          <w:sz w:val="24"/>
          <w:szCs w:val="24"/>
        </w:rPr>
        <w:t>Neurocomputing</w:t>
      </w:r>
      <w:r w:rsidRPr="00712AD3">
        <w:rPr>
          <w:rFonts w:ascii="Times New Roman" w:hAnsi="Times New Roman" w:cs="Times New Roman"/>
          <w:sz w:val="24"/>
          <w:szCs w:val="24"/>
        </w:rPr>
        <w:t>, </w:t>
      </w:r>
      <w:r w:rsidRPr="00712AD3">
        <w:rPr>
          <w:rFonts w:ascii="Times New Roman" w:hAnsi="Times New Roman" w:cs="Times New Roman"/>
          <w:i/>
          <w:iCs/>
          <w:sz w:val="24"/>
          <w:szCs w:val="24"/>
        </w:rPr>
        <w:t>565</w:t>
      </w:r>
      <w:r w:rsidRPr="00712AD3">
        <w:rPr>
          <w:rFonts w:ascii="Times New Roman" w:hAnsi="Times New Roman" w:cs="Times New Roman"/>
          <w:sz w:val="24"/>
          <w:szCs w:val="24"/>
        </w:rPr>
        <w:t>, p.127017. https://www.sciencedirect.com/science/article/pii/S0925231223011402</w:t>
      </w:r>
    </w:p>
    <w:p w14:paraId="3ECBC9C9" w14:textId="77777777" w:rsidR="0027643F" w:rsidRPr="00712AD3" w:rsidRDefault="0027643F" w:rsidP="0048448B">
      <w:pPr>
        <w:jc w:val="both"/>
        <w:rPr>
          <w:rFonts w:ascii="Times New Roman" w:hAnsi="Times New Roman" w:cs="Times New Roman"/>
          <w:sz w:val="24"/>
          <w:szCs w:val="24"/>
        </w:rPr>
      </w:pPr>
      <w:r w:rsidRPr="00712AD3">
        <w:rPr>
          <w:rFonts w:ascii="Times New Roman" w:hAnsi="Times New Roman" w:cs="Times New Roman"/>
          <w:sz w:val="24"/>
          <w:szCs w:val="24"/>
        </w:rPr>
        <w:t xml:space="preserve">NHS Clinical Entrepreneur Program. 2024. Innovation enhances healthcare consultations with educational illustrations. </w:t>
      </w:r>
      <w:r w:rsidRPr="00712AD3">
        <w:rPr>
          <w:rFonts w:ascii="Times New Roman" w:hAnsi="Times New Roman" w:cs="Times New Roman"/>
          <w:i/>
          <w:iCs/>
          <w:sz w:val="24"/>
          <w:szCs w:val="24"/>
        </w:rPr>
        <w:t>NHS Clinical Entrepreneur Program</w:t>
      </w:r>
      <w:r w:rsidRPr="00712AD3">
        <w:rPr>
          <w:rFonts w:ascii="Times New Roman" w:hAnsi="Times New Roman" w:cs="Times New Roman"/>
          <w:sz w:val="24"/>
          <w:szCs w:val="24"/>
        </w:rPr>
        <w:t>. https://nhscep.com/tag/postscript-medical/</w:t>
      </w:r>
    </w:p>
    <w:p w14:paraId="2B08EDAD" w14:textId="77777777" w:rsidR="0027643F" w:rsidRPr="00712AD3" w:rsidRDefault="0027643F" w:rsidP="0048448B">
      <w:pPr>
        <w:jc w:val="both"/>
        <w:rPr>
          <w:rFonts w:ascii="Times New Roman" w:hAnsi="Times New Roman" w:cs="Times New Roman"/>
          <w:sz w:val="24"/>
          <w:szCs w:val="24"/>
        </w:rPr>
      </w:pPr>
      <w:r w:rsidRPr="00712AD3">
        <w:rPr>
          <w:rFonts w:ascii="Times New Roman" w:hAnsi="Times New Roman" w:cs="Times New Roman"/>
          <w:sz w:val="24"/>
          <w:szCs w:val="24"/>
        </w:rPr>
        <w:t xml:space="preserve">NHS Leadership Academy. 2014. Leadership Framework. </w:t>
      </w:r>
      <w:r w:rsidRPr="00712AD3">
        <w:rPr>
          <w:rFonts w:ascii="Times New Roman" w:hAnsi="Times New Roman" w:cs="Times New Roman"/>
          <w:i/>
          <w:iCs/>
          <w:sz w:val="24"/>
          <w:szCs w:val="24"/>
        </w:rPr>
        <w:t xml:space="preserve">NHS Leadership Academy. </w:t>
      </w:r>
      <w:r w:rsidRPr="00712AD3">
        <w:rPr>
          <w:rFonts w:ascii="Times New Roman" w:hAnsi="Times New Roman" w:cs="Times New Roman"/>
          <w:sz w:val="24"/>
          <w:szCs w:val="24"/>
        </w:rPr>
        <w:t>https://www.leadershipacademy.nhs.uk/wp-content/uploads/2014/11/Leadership-Framework.pdf</w:t>
      </w:r>
    </w:p>
    <w:p w14:paraId="6B09F239" w14:textId="77777777" w:rsidR="0027643F" w:rsidRPr="00712AD3" w:rsidRDefault="0027643F" w:rsidP="0048448B">
      <w:pPr>
        <w:jc w:val="both"/>
        <w:rPr>
          <w:rFonts w:ascii="Times New Roman" w:hAnsi="Times New Roman" w:cs="Times New Roman"/>
          <w:sz w:val="24"/>
          <w:szCs w:val="24"/>
        </w:rPr>
      </w:pPr>
      <w:r w:rsidRPr="00712AD3">
        <w:rPr>
          <w:rFonts w:ascii="Times New Roman" w:hAnsi="Times New Roman" w:cs="Times New Roman"/>
          <w:sz w:val="24"/>
          <w:szCs w:val="24"/>
        </w:rPr>
        <w:t>Simanjuntak, M.P., Hutahaean, J., Marpaung, N. and Ramadhani, D., 2021. Effectiveness of Problem-Based Learning Combined with Computer Simulation on Students' Problem-Solving and Creative Thinking Skills. </w:t>
      </w:r>
      <w:r w:rsidRPr="00712AD3">
        <w:rPr>
          <w:rFonts w:ascii="Times New Roman" w:hAnsi="Times New Roman" w:cs="Times New Roman"/>
          <w:i/>
          <w:iCs/>
          <w:sz w:val="24"/>
          <w:szCs w:val="24"/>
        </w:rPr>
        <w:t>International Journal of Instruction</w:t>
      </w:r>
      <w:r w:rsidRPr="00712AD3">
        <w:rPr>
          <w:rFonts w:ascii="Times New Roman" w:hAnsi="Times New Roman" w:cs="Times New Roman"/>
          <w:sz w:val="24"/>
          <w:szCs w:val="24"/>
        </w:rPr>
        <w:t>, </w:t>
      </w:r>
      <w:r w:rsidRPr="00712AD3">
        <w:rPr>
          <w:rFonts w:ascii="Times New Roman" w:hAnsi="Times New Roman" w:cs="Times New Roman"/>
          <w:i/>
          <w:iCs/>
          <w:sz w:val="24"/>
          <w:szCs w:val="24"/>
        </w:rPr>
        <w:t>14</w:t>
      </w:r>
      <w:r w:rsidRPr="00712AD3">
        <w:rPr>
          <w:rFonts w:ascii="Times New Roman" w:hAnsi="Times New Roman" w:cs="Times New Roman"/>
          <w:sz w:val="24"/>
          <w:szCs w:val="24"/>
        </w:rPr>
        <w:t>(3), pp.519-534. https://files.eric.ed.gov/fulltext/EJ1304603.pdf</w:t>
      </w:r>
    </w:p>
    <w:p w14:paraId="779E6519" w14:textId="4F555C42" w:rsidR="0027643F" w:rsidRPr="00712AD3" w:rsidRDefault="0027643F" w:rsidP="0048448B">
      <w:pPr>
        <w:jc w:val="both"/>
        <w:rPr>
          <w:rFonts w:ascii="Times New Roman" w:hAnsi="Times New Roman" w:cs="Times New Roman"/>
          <w:sz w:val="24"/>
          <w:szCs w:val="24"/>
        </w:rPr>
      </w:pPr>
      <w:r w:rsidRPr="00712AD3">
        <w:rPr>
          <w:rFonts w:ascii="Times New Roman" w:hAnsi="Times New Roman" w:cs="Times New Roman"/>
          <w:sz w:val="24"/>
          <w:szCs w:val="24"/>
        </w:rPr>
        <w:t xml:space="preserve">Underwood, S., 2024. Redefining leadership within the </w:t>
      </w:r>
      <w:r w:rsidR="00A46D1D" w:rsidRPr="00712AD3">
        <w:rPr>
          <w:rFonts w:ascii="Times New Roman" w:hAnsi="Times New Roman" w:cs="Times New Roman"/>
          <w:sz w:val="24"/>
          <w:szCs w:val="24"/>
        </w:rPr>
        <w:t>complex</w:t>
      </w:r>
      <w:r w:rsidRPr="00712AD3">
        <w:rPr>
          <w:rFonts w:ascii="Times New Roman" w:hAnsi="Times New Roman" w:cs="Times New Roman"/>
          <w:sz w:val="24"/>
          <w:szCs w:val="24"/>
        </w:rPr>
        <w:t xml:space="preserve"> adaptive system. </w:t>
      </w:r>
      <w:r w:rsidRPr="00712AD3">
        <w:rPr>
          <w:rFonts w:ascii="Times New Roman" w:hAnsi="Times New Roman" w:cs="Times New Roman"/>
          <w:i/>
          <w:iCs/>
          <w:sz w:val="24"/>
          <w:szCs w:val="24"/>
        </w:rPr>
        <w:t>Future Healthcare Journal</w:t>
      </w:r>
      <w:r w:rsidRPr="00712AD3">
        <w:rPr>
          <w:rFonts w:ascii="Times New Roman" w:hAnsi="Times New Roman" w:cs="Times New Roman"/>
          <w:sz w:val="24"/>
          <w:szCs w:val="24"/>
        </w:rPr>
        <w:t>, </w:t>
      </w:r>
      <w:r w:rsidRPr="00712AD3">
        <w:rPr>
          <w:rFonts w:ascii="Times New Roman" w:hAnsi="Times New Roman" w:cs="Times New Roman"/>
          <w:i/>
          <w:iCs/>
          <w:sz w:val="24"/>
          <w:szCs w:val="24"/>
        </w:rPr>
        <w:t>11</w:t>
      </w:r>
      <w:r w:rsidRPr="00712AD3">
        <w:rPr>
          <w:rFonts w:ascii="Times New Roman" w:hAnsi="Times New Roman" w:cs="Times New Roman"/>
          <w:sz w:val="24"/>
          <w:szCs w:val="24"/>
        </w:rPr>
        <w:t>(1), p.100015. https://www.sciencedirect.com/science/article/pii/S2514664524000146</w:t>
      </w:r>
    </w:p>
    <w:p w14:paraId="6B69BA25" w14:textId="3B38DA3C" w:rsidR="0048448B" w:rsidRPr="0048448B" w:rsidRDefault="0048448B" w:rsidP="0048448B">
      <w:pPr>
        <w:jc w:val="both"/>
        <w:rPr>
          <w:rFonts w:ascii="Times New Roman" w:hAnsi="Times New Roman" w:cs="Times New Roman"/>
          <w:sz w:val="24"/>
          <w:szCs w:val="24"/>
        </w:rPr>
      </w:pPr>
      <w:r w:rsidRPr="00712AD3">
        <w:rPr>
          <w:rFonts w:ascii="Times New Roman" w:hAnsi="Times New Roman" w:cs="Times New Roman"/>
          <w:sz w:val="24"/>
          <w:szCs w:val="24"/>
        </w:rPr>
        <w:t>Morgan, B., 2022. NHS staffing shortages. </w:t>
      </w:r>
      <w:r w:rsidRPr="00712AD3">
        <w:rPr>
          <w:rFonts w:ascii="Times New Roman" w:hAnsi="Times New Roman" w:cs="Times New Roman"/>
          <w:i/>
          <w:iCs/>
          <w:sz w:val="24"/>
          <w:szCs w:val="24"/>
        </w:rPr>
        <w:t>Why do politicians struggle to give the NHS the staff it needs</w:t>
      </w:r>
      <w:r w:rsidRPr="00712AD3">
        <w:rPr>
          <w:rFonts w:ascii="Times New Roman" w:hAnsi="Times New Roman" w:cs="Times New Roman"/>
          <w:sz w:val="24"/>
          <w:szCs w:val="24"/>
        </w:rPr>
        <w:t xml:space="preserve">. </w:t>
      </w:r>
      <w:r w:rsidRPr="00712AD3">
        <w:rPr>
          <w:rFonts w:ascii="Times New Roman" w:hAnsi="Times New Roman" w:cs="Times New Roman"/>
          <w:sz w:val="24"/>
          <w:szCs w:val="24"/>
        </w:rPr>
        <w:lastRenderedPageBreak/>
        <w:t>https://assets.kingsfund.org.uk/f/256914/x/151509726c/nhs_staffing_shortages_engage_britain_2022.pdf</w:t>
      </w:r>
    </w:p>
    <w:sectPr w:rsidR="0048448B" w:rsidRPr="0048448B">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D8E12" w14:textId="77777777" w:rsidR="00CC5C82" w:rsidRDefault="00CC5C82" w:rsidP="0027643F">
      <w:pPr>
        <w:spacing w:after="0" w:line="240" w:lineRule="auto"/>
      </w:pPr>
      <w:r>
        <w:separator/>
      </w:r>
    </w:p>
  </w:endnote>
  <w:endnote w:type="continuationSeparator" w:id="0">
    <w:p w14:paraId="656DD0E8" w14:textId="77777777" w:rsidR="00CC5C82" w:rsidRDefault="00CC5C82" w:rsidP="00276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9998261"/>
      <w:docPartObj>
        <w:docPartGallery w:val="Page Numbers (Bottom of Page)"/>
        <w:docPartUnique/>
      </w:docPartObj>
    </w:sdtPr>
    <w:sdtEndPr>
      <w:rPr>
        <w:noProof/>
      </w:rPr>
    </w:sdtEndPr>
    <w:sdtContent>
      <w:p w14:paraId="78494A28" w14:textId="0574C389" w:rsidR="0027643F" w:rsidRDefault="002764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0F7593" w14:textId="77777777" w:rsidR="0027643F" w:rsidRDefault="00276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EF50E" w14:textId="77777777" w:rsidR="00CC5C82" w:rsidRDefault="00CC5C82" w:rsidP="0027643F">
      <w:pPr>
        <w:spacing w:after="0" w:line="240" w:lineRule="auto"/>
      </w:pPr>
      <w:r>
        <w:separator/>
      </w:r>
    </w:p>
  </w:footnote>
  <w:footnote w:type="continuationSeparator" w:id="0">
    <w:p w14:paraId="34321706" w14:textId="77777777" w:rsidR="00CC5C82" w:rsidRDefault="00CC5C82" w:rsidP="002764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8F4"/>
    <w:rsid w:val="00033A28"/>
    <w:rsid w:val="000925E4"/>
    <w:rsid w:val="00095094"/>
    <w:rsid w:val="000B50D3"/>
    <w:rsid w:val="000F1FFC"/>
    <w:rsid w:val="0011207C"/>
    <w:rsid w:val="00145BD2"/>
    <w:rsid w:val="0017605A"/>
    <w:rsid w:val="0019558E"/>
    <w:rsid w:val="001A4D22"/>
    <w:rsid w:val="001E376B"/>
    <w:rsid w:val="002018F4"/>
    <w:rsid w:val="0023579F"/>
    <w:rsid w:val="00250C0E"/>
    <w:rsid w:val="0027643F"/>
    <w:rsid w:val="002C098C"/>
    <w:rsid w:val="002F0D6B"/>
    <w:rsid w:val="0036225B"/>
    <w:rsid w:val="003E0D41"/>
    <w:rsid w:val="0046061C"/>
    <w:rsid w:val="0048448B"/>
    <w:rsid w:val="004856A6"/>
    <w:rsid w:val="004A2BEE"/>
    <w:rsid w:val="004E7B1E"/>
    <w:rsid w:val="005138A3"/>
    <w:rsid w:val="00576871"/>
    <w:rsid w:val="005F5055"/>
    <w:rsid w:val="0061476F"/>
    <w:rsid w:val="006B3523"/>
    <w:rsid w:val="006F0586"/>
    <w:rsid w:val="006F28FA"/>
    <w:rsid w:val="00712AD3"/>
    <w:rsid w:val="00713207"/>
    <w:rsid w:val="00786F85"/>
    <w:rsid w:val="00791B60"/>
    <w:rsid w:val="007B1C2A"/>
    <w:rsid w:val="007B50EB"/>
    <w:rsid w:val="007C5D72"/>
    <w:rsid w:val="00814837"/>
    <w:rsid w:val="00833CE7"/>
    <w:rsid w:val="0087433A"/>
    <w:rsid w:val="008815C9"/>
    <w:rsid w:val="008945BB"/>
    <w:rsid w:val="008A0AD0"/>
    <w:rsid w:val="008A221E"/>
    <w:rsid w:val="008C766A"/>
    <w:rsid w:val="008F0CEE"/>
    <w:rsid w:val="00A14894"/>
    <w:rsid w:val="00A202A7"/>
    <w:rsid w:val="00A46D1D"/>
    <w:rsid w:val="00AF0EAF"/>
    <w:rsid w:val="00B471EE"/>
    <w:rsid w:val="00B74F51"/>
    <w:rsid w:val="00B86D24"/>
    <w:rsid w:val="00BE047F"/>
    <w:rsid w:val="00BE550D"/>
    <w:rsid w:val="00C17BB2"/>
    <w:rsid w:val="00C35415"/>
    <w:rsid w:val="00C611A4"/>
    <w:rsid w:val="00C95240"/>
    <w:rsid w:val="00CC2225"/>
    <w:rsid w:val="00CC5C82"/>
    <w:rsid w:val="00CD4831"/>
    <w:rsid w:val="00D11EBC"/>
    <w:rsid w:val="00D438E7"/>
    <w:rsid w:val="00D60884"/>
    <w:rsid w:val="00D967F9"/>
    <w:rsid w:val="00DB707F"/>
    <w:rsid w:val="00DD03E0"/>
    <w:rsid w:val="00E629EB"/>
    <w:rsid w:val="00EA2BB5"/>
    <w:rsid w:val="00EF773C"/>
    <w:rsid w:val="00F21C6D"/>
    <w:rsid w:val="00F21E3C"/>
    <w:rsid w:val="00F24D77"/>
    <w:rsid w:val="00F61487"/>
    <w:rsid w:val="00FA4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BDCAEE"/>
  <w15:chartTrackingRefBased/>
  <w15:docId w15:val="{13FCFDD3-3C31-4830-B6BA-5B1BB26F7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18F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018F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018F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018F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018F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018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18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18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18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8F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018F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2018F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018F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018F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018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18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18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18F4"/>
    <w:rPr>
      <w:rFonts w:eastAsiaTheme="majorEastAsia" w:cstheme="majorBidi"/>
      <w:color w:val="272727" w:themeColor="text1" w:themeTint="D8"/>
    </w:rPr>
  </w:style>
  <w:style w:type="paragraph" w:styleId="Title">
    <w:name w:val="Title"/>
    <w:basedOn w:val="Normal"/>
    <w:next w:val="Normal"/>
    <w:link w:val="TitleChar"/>
    <w:uiPriority w:val="10"/>
    <w:qFormat/>
    <w:rsid w:val="002018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8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8F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8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18F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018F4"/>
    <w:rPr>
      <w:i/>
      <w:iCs/>
      <w:color w:val="404040" w:themeColor="text1" w:themeTint="BF"/>
    </w:rPr>
  </w:style>
  <w:style w:type="paragraph" w:styleId="ListParagraph">
    <w:name w:val="List Paragraph"/>
    <w:basedOn w:val="Normal"/>
    <w:uiPriority w:val="34"/>
    <w:qFormat/>
    <w:rsid w:val="002018F4"/>
    <w:pPr>
      <w:ind w:left="720"/>
      <w:contextualSpacing/>
    </w:pPr>
  </w:style>
  <w:style w:type="character" w:styleId="IntenseEmphasis">
    <w:name w:val="Intense Emphasis"/>
    <w:basedOn w:val="DefaultParagraphFont"/>
    <w:uiPriority w:val="21"/>
    <w:qFormat/>
    <w:rsid w:val="002018F4"/>
    <w:rPr>
      <w:i/>
      <w:iCs/>
      <w:color w:val="365F91" w:themeColor="accent1" w:themeShade="BF"/>
    </w:rPr>
  </w:style>
  <w:style w:type="paragraph" w:styleId="IntenseQuote">
    <w:name w:val="Intense Quote"/>
    <w:basedOn w:val="Normal"/>
    <w:next w:val="Normal"/>
    <w:link w:val="IntenseQuoteChar"/>
    <w:uiPriority w:val="30"/>
    <w:qFormat/>
    <w:rsid w:val="002018F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018F4"/>
    <w:rPr>
      <w:i/>
      <w:iCs/>
      <w:color w:val="365F91" w:themeColor="accent1" w:themeShade="BF"/>
    </w:rPr>
  </w:style>
  <w:style w:type="character" w:styleId="IntenseReference">
    <w:name w:val="Intense Reference"/>
    <w:basedOn w:val="DefaultParagraphFont"/>
    <w:uiPriority w:val="32"/>
    <w:qFormat/>
    <w:rsid w:val="002018F4"/>
    <w:rPr>
      <w:b/>
      <w:bCs/>
      <w:smallCaps/>
      <w:color w:val="365F91" w:themeColor="accent1" w:themeShade="BF"/>
      <w:spacing w:val="5"/>
    </w:rPr>
  </w:style>
  <w:style w:type="character" w:styleId="Hyperlink">
    <w:name w:val="Hyperlink"/>
    <w:basedOn w:val="DefaultParagraphFont"/>
    <w:uiPriority w:val="99"/>
    <w:unhideWhenUsed/>
    <w:rsid w:val="0027643F"/>
    <w:rPr>
      <w:color w:val="0000FF" w:themeColor="hyperlink"/>
      <w:u w:val="single"/>
    </w:rPr>
  </w:style>
  <w:style w:type="paragraph" w:styleId="Header">
    <w:name w:val="header"/>
    <w:basedOn w:val="Normal"/>
    <w:link w:val="HeaderChar"/>
    <w:uiPriority w:val="99"/>
    <w:unhideWhenUsed/>
    <w:rsid w:val="002764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643F"/>
  </w:style>
  <w:style w:type="paragraph" w:styleId="Footer">
    <w:name w:val="footer"/>
    <w:basedOn w:val="Normal"/>
    <w:link w:val="FooterChar"/>
    <w:uiPriority w:val="99"/>
    <w:unhideWhenUsed/>
    <w:rsid w:val="002764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643F"/>
  </w:style>
  <w:style w:type="character" w:styleId="UnresolvedMention">
    <w:name w:val="Unresolved Mention"/>
    <w:basedOn w:val="DefaultParagraphFont"/>
    <w:uiPriority w:val="99"/>
    <w:semiHidden/>
    <w:unhideWhenUsed/>
    <w:rsid w:val="0017605A"/>
    <w:rPr>
      <w:color w:val="605E5C"/>
      <w:shd w:val="clear" w:color="auto" w:fill="E1DFDD"/>
    </w:rPr>
  </w:style>
  <w:style w:type="character" w:styleId="FollowedHyperlink">
    <w:name w:val="FollowedHyperlink"/>
    <w:basedOn w:val="DefaultParagraphFont"/>
    <w:uiPriority w:val="99"/>
    <w:semiHidden/>
    <w:unhideWhenUsed/>
    <w:rsid w:val="0017605A"/>
    <w:rPr>
      <w:color w:val="800080" w:themeColor="followedHyperlink"/>
      <w:u w:val="single"/>
    </w:rPr>
  </w:style>
  <w:style w:type="paragraph" w:styleId="Caption">
    <w:name w:val="caption"/>
    <w:basedOn w:val="Normal"/>
    <w:next w:val="Normal"/>
    <w:uiPriority w:val="35"/>
    <w:unhideWhenUsed/>
    <w:qFormat/>
    <w:rsid w:val="0017605A"/>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hyperlink" Target="https://link.springer.com/content/pdf/10.1186/s13033-022-00564-5.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hyperlink" Target="https://link.springer.com/content/pdf/10.1186/s12978-021-01209-5.pdf" TargetMode="Externa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2.emf"/><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D19BE0-14CE-4FBF-8867-2A6D2779710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IN"/>
        </a:p>
      </dgm:t>
    </dgm:pt>
    <dgm:pt modelId="{9B2240BD-1043-4843-B331-28087EED3D79}">
      <dgm:prSet phldrT="[Text]"/>
      <dgm:spPr/>
      <dgm:t>
        <a:bodyPr/>
        <a:lstStyle/>
        <a:p>
          <a:r>
            <a:rPr lang="en-IN"/>
            <a:t>Creativity Shortage of Staff</a:t>
          </a:r>
        </a:p>
      </dgm:t>
    </dgm:pt>
    <dgm:pt modelId="{43AE30AB-7D58-46A6-9DBB-D3D583F398B9}" type="parTrans" cxnId="{7CE28D9D-4121-43C1-9A5F-B85D3EF2461A}">
      <dgm:prSet/>
      <dgm:spPr/>
      <dgm:t>
        <a:bodyPr/>
        <a:lstStyle/>
        <a:p>
          <a:endParaRPr lang="en-IN"/>
        </a:p>
      </dgm:t>
    </dgm:pt>
    <dgm:pt modelId="{F6142448-9AF0-4498-9E78-FE8757331B26}" type="sibTrans" cxnId="{7CE28D9D-4121-43C1-9A5F-B85D3EF2461A}">
      <dgm:prSet/>
      <dgm:spPr/>
      <dgm:t>
        <a:bodyPr/>
        <a:lstStyle/>
        <a:p>
          <a:endParaRPr lang="en-IN"/>
        </a:p>
      </dgm:t>
    </dgm:pt>
    <dgm:pt modelId="{B60F10F0-D2E8-4F1A-BD71-39C6ADADF3FE}">
      <dgm:prSet phldrT="[Text]"/>
      <dgm:spPr/>
      <dgm:t>
        <a:bodyPr/>
        <a:lstStyle/>
        <a:p>
          <a:r>
            <a:rPr lang="en-IN"/>
            <a:t>Promoting Wellbeing </a:t>
          </a:r>
        </a:p>
      </dgm:t>
    </dgm:pt>
    <dgm:pt modelId="{41E8BBCE-4E1B-4905-9A00-3D058353F10E}" type="parTrans" cxnId="{56C81B2B-EC60-4E15-A488-343E0CBD3647}">
      <dgm:prSet/>
      <dgm:spPr/>
      <dgm:t>
        <a:bodyPr/>
        <a:lstStyle/>
        <a:p>
          <a:endParaRPr lang="en-IN"/>
        </a:p>
      </dgm:t>
    </dgm:pt>
    <dgm:pt modelId="{7773A505-B810-44EA-8AEC-C863B3B81A38}" type="sibTrans" cxnId="{56C81B2B-EC60-4E15-A488-343E0CBD3647}">
      <dgm:prSet/>
      <dgm:spPr/>
      <dgm:t>
        <a:bodyPr/>
        <a:lstStyle/>
        <a:p>
          <a:endParaRPr lang="en-IN"/>
        </a:p>
      </dgm:t>
    </dgm:pt>
    <dgm:pt modelId="{85437284-2BA8-4785-B895-BD9B8A0BF0BC}">
      <dgm:prSet phldrT="[Text]"/>
      <dgm:spPr/>
      <dgm:t>
        <a:bodyPr/>
        <a:lstStyle/>
        <a:p>
          <a:r>
            <a:rPr lang="en-IN"/>
            <a:t>Motiving the staff using income and incentives</a:t>
          </a:r>
        </a:p>
      </dgm:t>
    </dgm:pt>
    <dgm:pt modelId="{F060A7B7-2BCB-42B6-B382-6B4741ABE44A}" type="parTrans" cxnId="{17601EA9-815D-4C5F-BB2B-0966FD457BEF}">
      <dgm:prSet/>
      <dgm:spPr/>
      <dgm:t>
        <a:bodyPr/>
        <a:lstStyle/>
        <a:p>
          <a:endParaRPr lang="en-IN"/>
        </a:p>
      </dgm:t>
    </dgm:pt>
    <dgm:pt modelId="{06416C54-F37C-4EB5-A12D-75FD30FD5A47}" type="sibTrans" cxnId="{17601EA9-815D-4C5F-BB2B-0966FD457BEF}">
      <dgm:prSet/>
      <dgm:spPr/>
      <dgm:t>
        <a:bodyPr/>
        <a:lstStyle/>
        <a:p>
          <a:endParaRPr lang="en-IN"/>
        </a:p>
      </dgm:t>
    </dgm:pt>
    <dgm:pt modelId="{2BD6E893-3FA8-4E9D-99B5-8952E1D5CE7B}">
      <dgm:prSet phldrT="[Text]"/>
      <dgm:spPr/>
      <dgm:t>
        <a:bodyPr/>
        <a:lstStyle/>
        <a:p>
          <a:r>
            <a:rPr lang="en-IN"/>
            <a:t>Volume Creation </a:t>
          </a:r>
        </a:p>
      </dgm:t>
    </dgm:pt>
    <dgm:pt modelId="{2042D053-B470-4BFB-9935-F82C6963F7FA}" type="parTrans" cxnId="{2D677E83-16C5-401D-A403-AA8D9018B14A}">
      <dgm:prSet/>
      <dgm:spPr/>
      <dgm:t>
        <a:bodyPr/>
        <a:lstStyle/>
        <a:p>
          <a:endParaRPr lang="en-IN"/>
        </a:p>
      </dgm:t>
    </dgm:pt>
    <dgm:pt modelId="{1FD33396-FCE1-4FE0-8C21-4D7FEDB44061}" type="sibTrans" cxnId="{2D677E83-16C5-401D-A403-AA8D9018B14A}">
      <dgm:prSet/>
      <dgm:spPr/>
      <dgm:t>
        <a:bodyPr/>
        <a:lstStyle/>
        <a:p>
          <a:endParaRPr lang="en-IN"/>
        </a:p>
      </dgm:t>
    </dgm:pt>
    <dgm:pt modelId="{65CC0E7F-71D6-42E1-9944-F7C96226DFE0}">
      <dgm:prSet phldrT="[Text]"/>
      <dgm:spPr/>
      <dgm:t>
        <a:bodyPr/>
        <a:lstStyle/>
        <a:p>
          <a:r>
            <a:rPr lang="en-IN"/>
            <a:t>Flexible Working </a:t>
          </a:r>
        </a:p>
      </dgm:t>
    </dgm:pt>
    <dgm:pt modelId="{71109938-0493-4557-AF9A-C60B623192C3}" type="parTrans" cxnId="{8B8A00B2-F483-4009-95A3-CF244644724E}">
      <dgm:prSet/>
      <dgm:spPr/>
      <dgm:t>
        <a:bodyPr/>
        <a:lstStyle/>
        <a:p>
          <a:endParaRPr lang="en-GB"/>
        </a:p>
      </dgm:t>
    </dgm:pt>
    <dgm:pt modelId="{18A8E566-1279-4811-AF23-DDEE05097E8C}" type="sibTrans" cxnId="{8B8A00B2-F483-4009-95A3-CF244644724E}">
      <dgm:prSet/>
      <dgm:spPr/>
      <dgm:t>
        <a:bodyPr/>
        <a:lstStyle/>
        <a:p>
          <a:endParaRPr lang="en-GB"/>
        </a:p>
      </dgm:t>
    </dgm:pt>
    <dgm:pt modelId="{CFC10174-A483-410E-8FD1-96BFA2CF09E1}">
      <dgm:prSet phldrT="[Text]"/>
      <dgm:spPr/>
      <dgm:t>
        <a:bodyPr/>
        <a:lstStyle/>
        <a:p>
          <a:r>
            <a:rPr lang="en-IN"/>
            <a:t>Creative Problem Solving </a:t>
          </a:r>
        </a:p>
      </dgm:t>
    </dgm:pt>
    <dgm:pt modelId="{A7CFF811-34C9-41FD-8C84-5F0E67751499}" type="parTrans" cxnId="{16A4E0E2-5653-413E-897D-3EAD993F5E4F}">
      <dgm:prSet/>
      <dgm:spPr/>
      <dgm:t>
        <a:bodyPr/>
        <a:lstStyle/>
        <a:p>
          <a:endParaRPr lang="en-GB"/>
        </a:p>
      </dgm:t>
    </dgm:pt>
    <dgm:pt modelId="{6C7C2905-0A29-4C09-9BF5-D4D0DCE15666}" type="sibTrans" cxnId="{16A4E0E2-5653-413E-897D-3EAD993F5E4F}">
      <dgm:prSet/>
      <dgm:spPr/>
      <dgm:t>
        <a:bodyPr/>
        <a:lstStyle/>
        <a:p>
          <a:endParaRPr lang="en-GB"/>
        </a:p>
      </dgm:t>
    </dgm:pt>
    <dgm:pt modelId="{7E465D1A-A2C3-4DC8-BC01-D1C674CE5725}">
      <dgm:prSet phldrT="[Text]"/>
      <dgm:spPr/>
      <dgm:t>
        <a:bodyPr/>
        <a:lstStyle/>
        <a:p>
          <a:r>
            <a:rPr lang="en-IN"/>
            <a:t>Allocative Value </a:t>
          </a:r>
        </a:p>
      </dgm:t>
    </dgm:pt>
    <dgm:pt modelId="{E5B70245-72E6-4EAD-9DFF-AE0F1A71A160}" type="parTrans" cxnId="{4EC7C173-6B4C-4413-88D7-1BB398AB37BA}">
      <dgm:prSet/>
      <dgm:spPr/>
      <dgm:t>
        <a:bodyPr/>
        <a:lstStyle/>
        <a:p>
          <a:endParaRPr lang="en-GB"/>
        </a:p>
      </dgm:t>
    </dgm:pt>
    <dgm:pt modelId="{673F6966-C076-475A-831C-3F150B1B2E1D}" type="sibTrans" cxnId="{4EC7C173-6B4C-4413-88D7-1BB398AB37BA}">
      <dgm:prSet/>
      <dgm:spPr/>
      <dgm:t>
        <a:bodyPr/>
        <a:lstStyle/>
        <a:p>
          <a:endParaRPr lang="en-GB"/>
        </a:p>
      </dgm:t>
    </dgm:pt>
    <dgm:pt modelId="{A57412BE-F6BA-482B-AE67-213B8746C236}">
      <dgm:prSet phldrT="[Text]"/>
      <dgm:spPr/>
      <dgm:t>
        <a:bodyPr/>
        <a:lstStyle/>
        <a:p>
          <a:r>
            <a:rPr lang="en-IN"/>
            <a:t>Motivation</a:t>
          </a:r>
        </a:p>
      </dgm:t>
    </dgm:pt>
    <dgm:pt modelId="{70F2F2C7-BC95-4997-B226-3BA17DDC3FD9}" type="parTrans" cxnId="{90EAF4D6-9294-46D7-A41C-E63CA6227231}">
      <dgm:prSet/>
      <dgm:spPr/>
      <dgm:t>
        <a:bodyPr/>
        <a:lstStyle/>
        <a:p>
          <a:endParaRPr lang="en-GB"/>
        </a:p>
      </dgm:t>
    </dgm:pt>
    <dgm:pt modelId="{7580D5D7-C9B1-4B6F-8777-AD3C8AB00A76}" type="sibTrans" cxnId="{90EAF4D6-9294-46D7-A41C-E63CA6227231}">
      <dgm:prSet/>
      <dgm:spPr/>
      <dgm:t>
        <a:bodyPr/>
        <a:lstStyle/>
        <a:p>
          <a:endParaRPr lang="en-GB"/>
        </a:p>
      </dgm:t>
    </dgm:pt>
    <dgm:pt modelId="{70B19C45-24FF-4C96-B260-732BA04FD268}" type="pres">
      <dgm:prSet presAssocID="{1FD19BE0-14CE-4FBF-8867-2A6D27797105}" presName="hierChild1" presStyleCnt="0">
        <dgm:presLayoutVars>
          <dgm:orgChart val="1"/>
          <dgm:chPref val="1"/>
          <dgm:dir/>
          <dgm:animOne val="branch"/>
          <dgm:animLvl val="lvl"/>
          <dgm:resizeHandles/>
        </dgm:presLayoutVars>
      </dgm:prSet>
      <dgm:spPr/>
    </dgm:pt>
    <dgm:pt modelId="{FB07948D-94F6-4626-8240-45435DC5ECE4}" type="pres">
      <dgm:prSet presAssocID="{9B2240BD-1043-4843-B331-28087EED3D79}" presName="hierRoot1" presStyleCnt="0">
        <dgm:presLayoutVars>
          <dgm:hierBranch val="init"/>
        </dgm:presLayoutVars>
      </dgm:prSet>
      <dgm:spPr/>
    </dgm:pt>
    <dgm:pt modelId="{3DB3BF6B-8783-4038-A263-4A652CB9A4F2}" type="pres">
      <dgm:prSet presAssocID="{9B2240BD-1043-4843-B331-28087EED3D79}" presName="rootComposite1" presStyleCnt="0"/>
      <dgm:spPr/>
    </dgm:pt>
    <dgm:pt modelId="{91BF8132-5C59-4881-852F-F5723D484B65}" type="pres">
      <dgm:prSet presAssocID="{9B2240BD-1043-4843-B331-28087EED3D79}" presName="rootText1" presStyleLbl="node0" presStyleIdx="0" presStyleCnt="1">
        <dgm:presLayoutVars>
          <dgm:chPref val="3"/>
        </dgm:presLayoutVars>
      </dgm:prSet>
      <dgm:spPr/>
    </dgm:pt>
    <dgm:pt modelId="{9C0C2666-8118-442C-A12C-4BF5A5B98D9B}" type="pres">
      <dgm:prSet presAssocID="{9B2240BD-1043-4843-B331-28087EED3D79}" presName="rootConnector1" presStyleLbl="node1" presStyleIdx="0" presStyleCnt="0"/>
      <dgm:spPr/>
    </dgm:pt>
    <dgm:pt modelId="{02DDF088-4224-4553-ACF3-F9AA4159FBBB}" type="pres">
      <dgm:prSet presAssocID="{9B2240BD-1043-4843-B331-28087EED3D79}" presName="hierChild2" presStyleCnt="0"/>
      <dgm:spPr/>
    </dgm:pt>
    <dgm:pt modelId="{9CCD785A-9C52-4954-8741-09FBC727632B}" type="pres">
      <dgm:prSet presAssocID="{41E8BBCE-4E1B-4905-9A00-3D058353F10E}" presName="Name37" presStyleLbl="parChTrans1D2" presStyleIdx="0" presStyleCnt="2"/>
      <dgm:spPr/>
    </dgm:pt>
    <dgm:pt modelId="{FC91795C-94B0-44B8-8EEB-1390B7A823E0}" type="pres">
      <dgm:prSet presAssocID="{B60F10F0-D2E8-4F1A-BD71-39C6ADADF3FE}" presName="hierRoot2" presStyleCnt="0">
        <dgm:presLayoutVars>
          <dgm:hierBranch val="init"/>
        </dgm:presLayoutVars>
      </dgm:prSet>
      <dgm:spPr/>
    </dgm:pt>
    <dgm:pt modelId="{98ADC66C-F956-49F0-98D2-860D57DCA497}" type="pres">
      <dgm:prSet presAssocID="{B60F10F0-D2E8-4F1A-BD71-39C6ADADF3FE}" presName="rootComposite" presStyleCnt="0"/>
      <dgm:spPr/>
    </dgm:pt>
    <dgm:pt modelId="{FBC188C0-B343-4C91-AA32-33180AB96150}" type="pres">
      <dgm:prSet presAssocID="{B60F10F0-D2E8-4F1A-BD71-39C6ADADF3FE}" presName="rootText" presStyleLbl="node2" presStyleIdx="0" presStyleCnt="2">
        <dgm:presLayoutVars>
          <dgm:chPref val="3"/>
        </dgm:presLayoutVars>
      </dgm:prSet>
      <dgm:spPr/>
    </dgm:pt>
    <dgm:pt modelId="{915EEED9-92EC-49CD-A126-E21CD724680D}" type="pres">
      <dgm:prSet presAssocID="{B60F10F0-D2E8-4F1A-BD71-39C6ADADF3FE}" presName="rootConnector" presStyleLbl="node2" presStyleIdx="0" presStyleCnt="2"/>
      <dgm:spPr/>
    </dgm:pt>
    <dgm:pt modelId="{89B6E144-86CF-452A-8FC6-5C6DC06950FA}" type="pres">
      <dgm:prSet presAssocID="{B60F10F0-D2E8-4F1A-BD71-39C6ADADF3FE}" presName="hierChild4" presStyleCnt="0"/>
      <dgm:spPr/>
    </dgm:pt>
    <dgm:pt modelId="{CB7D3DCB-7116-42B1-80D9-CBD26E7AADEA}" type="pres">
      <dgm:prSet presAssocID="{71109938-0493-4557-AF9A-C60B623192C3}" presName="Name37" presStyleLbl="parChTrans1D3" presStyleIdx="0" presStyleCnt="3"/>
      <dgm:spPr/>
    </dgm:pt>
    <dgm:pt modelId="{05F06F3C-93CD-414A-85D4-AE889D48D38B}" type="pres">
      <dgm:prSet presAssocID="{65CC0E7F-71D6-42E1-9944-F7C96226DFE0}" presName="hierRoot2" presStyleCnt="0">
        <dgm:presLayoutVars>
          <dgm:hierBranch val="init"/>
        </dgm:presLayoutVars>
      </dgm:prSet>
      <dgm:spPr/>
    </dgm:pt>
    <dgm:pt modelId="{DEFA88FB-88A1-4BAF-92B0-CAA0DB9E45CA}" type="pres">
      <dgm:prSet presAssocID="{65CC0E7F-71D6-42E1-9944-F7C96226DFE0}" presName="rootComposite" presStyleCnt="0"/>
      <dgm:spPr/>
    </dgm:pt>
    <dgm:pt modelId="{67899923-6D3F-45E2-8BE5-5CADD36EE77A}" type="pres">
      <dgm:prSet presAssocID="{65CC0E7F-71D6-42E1-9944-F7C96226DFE0}" presName="rootText" presStyleLbl="node3" presStyleIdx="0" presStyleCnt="3">
        <dgm:presLayoutVars>
          <dgm:chPref val="3"/>
        </dgm:presLayoutVars>
      </dgm:prSet>
      <dgm:spPr/>
    </dgm:pt>
    <dgm:pt modelId="{3CBD317E-B61A-4BEE-B000-49999DB59CE6}" type="pres">
      <dgm:prSet presAssocID="{65CC0E7F-71D6-42E1-9944-F7C96226DFE0}" presName="rootConnector" presStyleLbl="node3" presStyleIdx="0" presStyleCnt="3"/>
      <dgm:spPr/>
    </dgm:pt>
    <dgm:pt modelId="{36AFFCB8-B6E6-4952-8B67-F3C14A8381B7}" type="pres">
      <dgm:prSet presAssocID="{65CC0E7F-71D6-42E1-9944-F7C96226DFE0}" presName="hierChild4" presStyleCnt="0"/>
      <dgm:spPr/>
    </dgm:pt>
    <dgm:pt modelId="{767AA594-C037-4EA3-87C8-57078DBE5C22}" type="pres">
      <dgm:prSet presAssocID="{65CC0E7F-71D6-42E1-9944-F7C96226DFE0}" presName="hierChild5" presStyleCnt="0"/>
      <dgm:spPr/>
    </dgm:pt>
    <dgm:pt modelId="{E7E5D5E2-2863-49C8-A348-A759AC2B5617}" type="pres">
      <dgm:prSet presAssocID="{B60F10F0-D2E8-4F1A-BD71-39C6ADADF3FE}" presName="hierChild5" presStyleCnt="0"/>
      <dgm:spPr/>
    </dgm:pt>
    <dgm:pt modelId="{AB05EA22-BFA7-49D5-A81C-0F8B04B93548}" type="pres">
      <dgm:prSet presAssocID="{F060A7B7-2BCB-42B6-B382-6B4741ABE44A}" presName="Name37" presStyleLbl="parChTrans1D2" presStyleIdx="1" presStyleCnt="2"/>
      <dgm:spPr/>
    </dgm:pt>
    <dgm:pt modelId="{4F39AB08-E5C5-4CD7-89FC-14A726A0BCBC}" type="pres">
      <dgm:prSet presAssocID="{85437284-2BA8-4785-B895-BD9B8A0BF0BC}" presName="hierRoot2" presStyleCnt="0">
        <dgm:presLayoutVars>
          <dgm:hierBranch val="init"/>
        </dgm:presLayoutVars>
      </dgm:prSet>
      <dgm:spPr/>
    </dgm:pt>
    <dgm:pt modelId="{4B811D83-1459-4490-B4DB-B8A017060933}" type="pres">
      <dgm:prSet presAssocID="{85437284-2BA8-4785-B895-BD9B8A0BF0BC}" presName="rootComposite" presStyleCnt="0"/>
      <dgm:spPr/>
    </dgm:pt>
    <dgm:pt modelId="{7A282F9B-DD40-4B08-BBAC-447519E84DC5}" type="pres">
      <dgm:prSet presAssocID="{85437284-2BA8-4785-B895-BD9B8A0BF0BC}" presName="rootText" presStyleLbl="node2" presStyleIdx="1" presStyleCnt="2">
        <dgm:presLayoutVars>
          <dgm:chPref val="3"/>
        </dgm:presLayoutVars>
      </dgm:prSet>
      <dgm:spPr/>
    </dgm:pt>
    <dgm:pt modelId="{4E40CAB1-2FD2-467C-8F25-619C55180C46}" type="pres">
      <dgm:prSet presAssocID="{85437284-2BA8-4785-B895-BD9B8A0BF0BC}" presName="rootConnector" presStyleLbl="node2" presStyleIdx="1" presStyleCnt="2"/>
      <dgm:spPr/>
    </dgm:pt>
    <dgm:pt modelId="{865B21E9-994C-4755-AA4C-B18F126A509A}" type="pres">
      <dgm:prSet presAssocID="{85437284-2BA8-4785-B895-BD9B8A0BF0BC}" presName="hierChild4" presStyleCnt="0"/>
      <dgm:spPr/>
    </dgm:pt>
    <dgm:pt modelId="{D5EBB1FD-AEC2-4514-B5A8-45AB09C3456C}" type="pres">
      <dgm:prSet presAssocID="{2042D053-B470-4BFB-9935-F82C6963F7FA}" presName="Name37" presStyleLbl="parChTrans1D3" presStyleIdx="1" presStyleCnt="3"/>
      <dgm:spPr/>
    </dgm:pt>
    <dgm:pt modelId="{A2DE3A4C-965E-420A-A960-17FC5208FE0F}" type="pres">
      <dgm:prSet presAssocID="{2BD6E893-3FA8-4E9D-99B5-8952E1D5CE7B}" presName="hierRoot2" presStyleCnt="0">
        <dgm:presLayoutVars>
          <dgm:hierBranch val="init"/>
        </dgm:presLayoutVars>
      </dgm:prSet>
      <dgm:spPr/>
    </dgm:pt>
    <dgm:pt modelId="{F99A8061-A286-4CD3-8670-0A29BE33A389}" type="pres">
      <dgm:prSet presAssocID="{2BD6E893-3FA8-4E9D-99B5-8952E1D5CE7B}" presName="rootComposite" presStyleCnt="0"/>
      <dgm:spPr/>
    </dgm:pt>
    <dgm:pt modelId="{81D270FD-4E79-4C89-9AB9-7DB890D6AAEF}" type="pres">
      <dgm:prSet presAssocID="{2BD6E893-3FA8-4E9D-99B5-8952E1D5CE7B}" presName="rootText" presStyleLbl="node3" presStyleIdx="1" presStyleCnt="3">
        <dgm:presLayoutVars>
          <dgm:chPref val="3"/>
        </dgm:presLayoutVars>
      </dgm:prSet>
      <dgm:spPr/>
    </dgm:pt>
    <dgm:pt modelId="{6FDCBD87-9ED1-4A6E-9FFF-92E99AD26080}" type="pres">
      <dgm:prSet presAssocID="{2BD6E893-3FA8-4E9D-99B5-8952E1D5CE7B}" presName="rootConnector" presStyleLbl="node3" presStyleIdx="1" presStyleCnt="3"/>
      <dgm:spPr/>
    </dgm:pt>
    <dgm:pt modelId="{C386F9D2-0520-4703-8B5A-364EB0CD0504}" type="pres">
      <dgm:prSet presAssocID="{2BD6E893-3FA8-4E9D-99B5-8952E1D5CE7B}" presName="hierChild4" presStyleCnt="0"/>
      <dgm:spPr/>
    </dgm:pt>
    <dgm:pt modelId="{3D3A4F66-3777-479A-899F-D5F5FB52D649}" type="pres">
      <dgm:prSet presAssocID="{E5B70245-72E6-4EAD-9DFF-AE0F1A71A160}" presName="Name37" presStyleLbl="parChTrans1D4" presStyleIdx="0" presStyleCnt="2"/>
      <dgm:spPr/>
    </dgm:pt>
    <dgm:pt modelId="{56F52C72-E7B9-4D6E-8CBA-B471FAAECE38}" type="pres">
      <dgm:prSet presAssocID="{7E465D1A-A2C3-4DC8-BC01-D1C674CE5725}" presName="hierRoot2" presStyleCnt="0">
        <dgm:presLayoutVars>
          <dgm:hierBranch val="init"/>
        </dgm:presLayoutVars>
      </dgm:prSet>
      <dgm:spPr/>
    </dgm:pt>
    <dgm:pt modelId="{ABA387FD-DF6D-424A-B795-610A914C8014}" type="pres">
      <dgm:prSet presAssocID="{7E465D1A-A2C3-4DC8-BC01-D1C674CE5725}" presName="rootComposite" presStyleCnt="0"/>
      <dgm:spPr/>
    </dgm:pt>
    <dgm:pt modelId="{05BA15F5-A5D4-4211-8BA6-F47DCEB8D0F4}" type="pres">
      <dgm:prSet presAssocID="{7E465D1A-A2C3-4DC8-BC01-D1C674CE5725}" presName="rootText" presStyleLbl="node4" presStyleIdx="0" presStyleCnt="2">
        <dgm:presLayoutVars>
          <dgm:chPref val="3"/>
        </dgm:presLayoutVars>
      </dgm:prSet>
      <dgm:spPr/>
    </dgm:pt>
    <dgm:pt modelId="{F7D71379-10C2-4A63-82A0-DE22A502769F}" type="pres">
      <dgm:prSet presAssocID="{7E465D1A-A2C3-4DC8-BC01-D1C674CE5725}" presName="rootConnector" presStyleLbl="node4" presStyleIdx="0" presStyleCnt="2"/>
      <dgm:spPr/>
    </dgm:pt>
    <dgm:pt modelId="{71A23B96-E8B1-47D2-900B-CE0F6F8A9679}" type="pres">
      <dgm:prSet presAssocID="{7E465D1A-A2C3-4DC8-BC01-D1C674CE5725}" presName="hierChild4" presStyleCnt="0"/>
      <dgm:spPr/>
    </dgm:pt>
    <dgm:pt modelId="{FBD89362-7468-4D66-9DE3-0E5162E7BF2E}" type="pres">
      <dgm:prSet presAssocID="{7E465D1A-A2C3-4DC8-BC01-D1C674CE5725}" presName="hierChild5" presStyleCnt="0"/>
      <dgm:spPr/>
    </dgm:pt>
    <dgm:pt modelId="{E998435F-295A-4013-885A-8B88D41B6680}" type="pres">
      <dgm:prSet presAssocID="{70F2F2C7-BC95-4997-B226-3BA17DDC3FD9}" presName="Name37" presStyleLbl="parChTrans1D4" presStyleIdx="1" presStyleCnt="2"/>
      <dgm:spPr/>
    </dgm:pt>
    <dgm:pt modelId="{D8A21275-493C-4732-BD84-77736311847A}" type="pres">
      <dgm:prSet presAssocID="{A57412BE-F6BA-482B-AE67-213B8746C236}" presName="hierRoot2" presStyleCnt="0">
        <dgm:presLayoutVars>
          <dgm:hierBranch val="init"/>
        </dgm:presLayoutVars>
      </dgm:prSet>
      <dgm:spPr/>
    </dgm:pt>
    <dgm:pt modelId="{241B992E-9F15-4849-926F-E80FF8F56C3C}" type="pres">
      <dgm:prSet presAssocID="{A57412BE-F6BA-482B-AE67-213B8746C236}" presName="rootComposite" presStyleCnt="0"/>
      <dgm:spPr/>
    </dgm:pt>
    <dgm:pt modelId="{F59B8A31-317B-4984-B8B5-373EB4C1EEE8}" type="pres">
      <dgm:prSet presAssocID="{A57412BE-F6BA-482B-AE67-213B8746C236}" presName="rootText" presStyleLbl="node4" presStyleIdx="1" presStyleCnt="2">
        <dgm:presLayoutVars>
          <dgm:chPref val="3"/>
        </dgm:presLayoutVars>
      </dgm:prSet>
      <dgm:spPr/>
    </dgm:pt>
    <dgm:pt modelId="{8CFDF81D-4DD7-49CD-B8EA-37C03D744DC0}" type="pres">
      <dgm:prSet presAssocID="{A57412BE-F6BA-482B-AE67-213B8746C236}" presName="rootConnector" presStyleLbl="node4" presStyleIdx="1" presStyleCnt="2"/>
      <dgm:spPr/>
    </dgm:pt>
    <dgm:pt modelId="{0D2AE10D-4C67-4CEE-8EB5-A1089FE5F704}" type="pres">
      <dgm:prSet presAssocID="{A57412BE-F6BA-482B-AE67-213B8746C236}" presName="hierChild4" presStyleCnt="0"/>
      <dgm:spPr/>
    </dgm:pt>
    <dgm:pt modelId="{98754E00-251F-4114-83ED-52760318357E}" type="pres">
      <dgm:prSet presAssocID="{A57412BE-F6BA-482B-AE67-213B8746C236}" presName="hierChild5" presStyleCnt="0"/>
      <dgm:spPr/>
    </dgm:pt>
    <dgm:pt modelId="{623F8E4C-90EE-40F5-89C4-6EB73438D08D}" type="pres">
      <dgm:prSet presAssocID="{2BD6E893-3FA8-4E9D-99B5-8952E1D5CE7B}" presName="hierChild5" presStyleCnt="0"/>
      <dgm:spPr/>
    </dgm:pt>
    <dgm:pt modelId="{6E55CFE2-05BB-49F5-A830-551F662F9695}" type="pres">
      <dgm:prSet presAssocID="{A7CFF811-34C9-41FD-8C84-5F0E67751499}" presName="Name37" presStyleLbl="parChTrans1D3" presStyleIdx="2" presStyleCnt="3"/>
      <dgm:spPr/>
    </dgm:pt>
    <dgm:pt modelId="{6FE43F3F-1B09-4287-BBE6-FA97FEF83785}" type="pres">
      <dgm:prSet presAssocID="{CFC10174-A483-410E-8FD1-96BFA2CF09E1}" presName="hierRoot2" presStyleCnt="0">
        <dgm:presLayoutVars>
          <dgm:hierBranch val="init"/>
        </dgm:presLayoutVars>
      </dgm:prSet>
      <dgm:spPr/>
    </dgm:pt>
    <dgm:pt modelId="{41388F33-9192-427F-AE64-EFB0B643D20D}" type="pres">
      <dgm:prSet presAssocID="{CFC10174-A483-410E-8FD1-96BFA2CF09E1}" presName="rootComposite" presStyleCnt="0"/>
      <dgm:spPr/>
    </dgm:pt>
    <dgm:pt modelId="{FC4047E5-1451-412B-82E3-41ECCF8CFCD1}" type="pres">
      <dgm:prSet presAssocID="{CFC10174-A483-410E-8FD1-96BFA2CF09E1}" presName="rootText" presStyleLbl="node3" presStyleIdx="2" presStyleCnt="3">
        <dgm:presLayoutVars>
          <dgm:chPref val="3"/>
        </dgm:presLayoutVars>
      </dgm:prSet>
      <dgm:spPr/>
    </dgm:pt>
    <dgm:pt modelId="{A47EA11D-2867-4869-947B-56BCFAE36526}" type="pres">
      <dgm:prSet presAssocID="{CFC10174-A483-410E-8FD1-96BFA2CF09E1}" presName="rootConnector" presStyleLbl="node3" presStyleIdx="2" presStyleCnt="3"/>
      <dgm:spPr/>
    </dgm:pt>
    <dgm:pt modelId="{8EBEDB88-F211-4233-AECA-9C17B3CAAFBB}" type="pres">
      <dgm:prSet presAssocID="{CFC10174-A483-410E-8FD1-96BFA2CF09E1}" presName="hierChild4" presStyleCnt="0"/>
      <dgm:spPr/>
    </dgm:pt>
    <dgm:pt modelId="{0B1E8C72-1AB0-4B6D-A1BC-3A98AF8F52DD}" type="pres">
      <dgm:prSet presAssocID="{CFC10174-A483-410E-8FD1-96BFA2CF09E1}" presName="hierChild5" presStyleCnt="0"/>
      <dgm:spPr/>
    </dgm:pt>
    <dgm:pt modelId="{541D7332-C2F8-408D-B0EF-56DB77DE76EE}" type="pres">
      <dgm:prSet presAssocID="{85437284-2BA8-4785-B895-BD9B8A0BF0BC}" presName="hierChild5" presStyleCnt="0"/>
      <dgm:spPr/>
    </dgm:pt>
    <dgm:pt modelId="{7C156B1E-AD67-4496-BF31-E43B6B8AD81E}" type="pres">
      <dgm:prSet presAssocID="{9B2240BD-1043-4843-B331-28087EED3D79}" presName="hierChild3" presStyleCnt="0"/>
      <dgm:spPr/>
    </dgm:pt>
  </dgm:ptLst>
  <dgm:cxnLst>
    <dgm:cxn modelId="{A3E54C00-3887-4384-A280-61454127E753}" type="presOf" srcId="{F060A7B7-2BCB-42B6-B382-6B4741ABE44A}" destId="{AB05EA22-BFA7-49D5-A81C-0F8B04B93548}" srcOrd="0" destOrd="0" presId="urn:microsoft.com/office/officeart/2005/8/layout/orgChart1"/>
    <dgm:cxn modelId="{BE6A5517-8A13-469B-B1B0-55DADB9F16C4}" type="presOf" srcId="{B60F10F0-D2E8-4F1A-BD71-39C6ADADF3FE}" destId="{915EEED9-92EC-49CD-A126-E21CD724680D}" srcOrd="1" destOrd="0" presId="urn:microsoft.com/office/officeart/2005/8/layout/orgChart1"/>
    <dgm:cxn modelId="{7FBDEE1B-9675-4A36-96B1-976B060652FC}" type="presOf" srcId="{70F2F2C7-BC95-4997-B226-3BA17DDC3FD9}" destId="{E998435F-295A-4013-885A-8B88D41B6680}" srcOrd="0" destOrd="0" presId="urn:microsoft.com/office/officeart/2005/8/layout/orgChart1"/>
    <dgm:cxn modelId="{FE69CF1E-40FD-4F5F-8FFD-91A993EE8F8A}" type="presOf" srcId="{A57412BE-F6BA-482B-AE67-213B8746C236}" destId="{F59B8A31-317B-4984-B8B5-373EB4C1EEE8}" srcOrd="0" destOrd="0" presId="urn:microsoft.com/office/officeart/2005/8/layout/orgChart1"/>
    <dgm:cxn modelId="{D345BD21-9EEB-4D09-96B5-B6BFCFA43E6B}" type="presOf" srcId="{9B2240BD-1043-4843-B331-28087EED3D79}" destId="{9C0C2666-8118-442C-A12C-4BF5A5B98D9B}" srcOrd="1" destOrd="0" presId="urn:microsoft.com/office/officeart/2005/8/layout/orgChart1"/>
    <dgm:cxn modelId="{8068C727-94F1-4470-9D5D-EBD3DE7544AC}" type="presOf" srcId="{A57412BE-F6BA-482B-AE67-213B8746C236}" destId="{8CFDF81D-4DD7-49CD-B8EA-37C03D744DC0}" srcOrd="1" destOrd="0" presId="urn:microsoft.com/office/officeart/2005/8/layout/orgChart1"/>
    <dgm:cxn modelId="{913F4228-511D-4951-8634-417AC37D9E05}" type="presOf" srcId="{2BD6E893-3FA8-4E9D-99B5-8952E1D5CE7B}" destId="{6FDCBD87-9ED1-4A6E-9FFF-92E99AD26080}" srcOrd="1" destOrd="0" presId="urn:microsoft.com/office/officeart/2005/8/layout/orgChart1"/>
    <dgm:cxn modelId="{56C81B2B-EC60-4E15-A488-343E0CBD3647}" srcId="{9B2240BD-1043-4843-B331-28087EED3D79}" destId="{B60F10F0-D2E8-4F1A-BD71-39C6ADADF3FE}" srcOrd="0" destOrd="0" parTransId="{41E8BBCE-4E1B-4905-9A00-3D058353F10E}" sibTransId="{7773A505-B810-44EA-8AEC-C863B3B81A38}"/>
    <dgm:cxn modelId="{59D16C3A-8F48-4FCA-8A38-4B736233CEB5}" type="presOf" srcId="{41E8BBCE-4E1B-4905-9A00-3D058353F10E}" destId="{9CCD785A-9C52-4954-8741-09FBC727632B}" srcOrd="0" destOrd="0" presId="urn:microsoft.com/office/officeart/2005/8/layout/orgChart1"/>
    <dgm:cxn modelId="{B07DDD64-9CF0-4CE1-9363-6EEDE72E22B9}" type="presOf" srcId="{7E465D1A-A2C3-4DC8-BC01-D1C674CE5725}" destId="{05BA15F5-A5D4-4211-8BA6-F47DCEB8D0F4}" srcOrd="0" destOrd="0" presId="urn:microsoft.com/office/officeart/2005/8/layout/orgChart1"/>
    <dgm:cxn modelId="{4EC7C173-6B4C-4413-88D7-1BB398AB37BA}" srcId="{2BD6E893-3FA8-4E9D-99B5-8952E1D5CE7B}" destId="{7E465D1A-A2C3-4DC8-BC01-D1C674CE5725}" srcOrd="0" destOrd="0" parTransId="{E5B70245-72E6-4EAD-9DFF-AE0F1A71A160}" sibTransId="{673F6966-C076-475A-831C-3F150B1B2E1D}"/>
    <dgm:cxn modelId="{240CD977-D137-4396-B7E3-D5F14F796E5A}" type="presOf" srcId="{71109938-0493-4557-AF9A-C60B623192C3}" destId="{CB7D3DCB-7116-42B1-80D9-CBD26E7AADEA}" srcOrd="0" destOrd="0" presId="urn:microsoft.com/office/officeart/2005/8/layout/orgChart1"/>
    <dgm:cxn modelId="{0FFEE57A-1C22-4948-ADFD-61B5E6D89BCF}" type="presOf" srcId="{85437284-2BA8-4785-B895-BD9B8A0BF0BC}" destId="{4E40CAB1-2FD2-467C-8F25-619C55180C46}" srcOrd="1" destOrd="0" presId="urn:microsoft.com/office/officeart/2005/8/layout/orgChart1"/>
    <dgm:cxn modelId="{FDBDC57B-FF0E-446B-8FD3-E8FA28D50EB2}" type="presOf" srcId="{CFC10174-A483-410E-8FD1-96BFA2CF09E1}" destId="{FC4047E5-1451-412B-82E3-41ECCF8CFCD1}" srcOrd="0" destOrd="0" presId="urn:microsoft.com/office/officeart/2005/8/layout/orgChart1"/>
    <dgm:cxn modelId="{3993447F-0BFE-4BBE-B5BF-34518A0451C4}" type="presOf" srcId="{2042D053-B470-4BFB-9935-F82C6963F7FA}" destId="{D5EBB1FD-AEC2-4514-B5A8-45AB09C3456C}" srcOrd="0" destOrd="0" presId="urn:microsoft.com/office/officeart/2005/8/layout/orgChart1"/>
    <dgm:cxn modelId="{90CCF981-44A3-4E4F-923F-BBD90738F5D6}" type="presOf" srcId="{A7CFF811-34C9-41FD-8C84-5F0E67751499}" destId="{6E55CFE2-05BB-49F5-A830-551F662F9695}" srcOrd="0" destOrd="0" presId="urn:microsoft.com/office/officeart/2005/8/layout/orgChart1"/>
    <dgm:cxn modelId="{2D677E83-16C5-401D-A403-AA8D9018B14A}" srcId="{85437284-2BA8-4785-B895-BD9B8A0BF0BC}" destId="{2BD6E893-3FA8-4E9D-99B5-8952E1D5CE7B}" srcOrd="0" destOrd="0" parTransId="{2042D053-B470-4BFB-9935-F82C6963F7FA}" sibTransId="{1FD33396-FCE1-4FE0-8C21-4D7FEDB44061}"/>
    <dgm:cxn modelId="{7CE28D9D-4121-43C1-9A5F-B85D3EF2461A}" srcId="{1FD19BE0-14CE-4FBF-8867-2A6D27797105}" destId="{9B2240BD-1043-4843-B331-28087EED3D79}" srcOrd="0" destOrd="0" parTransId="{43AE30AB-7D58-46A6-9DBB-D3D583F398B9}" sibTransId="{F6142448-9AF0-4498-9E78-FE8757331B26}"/>
    <dgm:cxn modelId="{86704CA3-1766-4A0D-B705-29AC853FB903}" type="presOf" srcId="{CFC10174-A483-410E-8FD1-96BFA2CF09E1}" destId="{A47EA11D-2867-4869-947B-56BCFAE36526}" srcOrd="1" destOrd="0" presId="urn:microsoft.com/office/officeart/2005/8/layout/orgChart1"/>
    <dgm:cxn modelId="{244791A3-BF80-4E66-BD6D-3E5DF16F5AED}" type="presOf" srcId="{2BD6E893-3FA8-4E9D-99B5-8952E1D5CE7B}" destId="{81D270FD-4E79-4C89-9AB9-7DB890D6AAEF}" srcOrd="0" destOrd="0" presId="urn:microsoft.com/office/officeart/2005/8/layout/orgChart1"/>
    <dgm:cxn modelId="{17601EA9-815D-4C5F-BB2B-0966FD457BEF}" srcId="{9B2240BD-1043-4843-B331-28087EED3D79}" destId="{85437284-2BA8-4785-B895-BD9B8A0BF0BC}" srcOrd="1" destOrd="0" parTransId="{F060A7B7-2BCB-42B6-B382-6B4741ABE44A}" sibTransId="{06416C54-F37C-4EB5-A12D-75FD30FD5A47}"/>
    <dgm:cxn modelId="{E7F3E2AA-2F32-4DC2-BB1B-E43F0F949DFB}" type="presOf" srcId="{9B2240BD-1043-4843-B331-28087EED3D79}" destId="{91BF8132-5C59-4881-852F-F5723D484B65}" srcOrd="0" destOrd="0" presId="urn:microsoft.com/office/officeart/2005/8/layout/orgChart1"/>
    <dgm:cxn modelId="{3B7369AF-E756-4E24-A057-1E4D65318B95}" type="presOf" srcId="{65CC0E7F-71D6-42E1-9944-F7C96226DFE0}" destId="{3CBD317E-B61A-4BEE-B000-49999DB59CE6}" srcOrd="1" destOrd="0" presId="urn:microsoft.com/office/officeart/2005/8/layout/orgChart1"/>
    <dgm:cxn modelId="{8B8A00B2-F483-4009-95A3-CF244644724E}" srcId="{B60F10F0-D2E8-4F1A-BD71-39C6ADADF3FE}" destId="{65CC0E7F-71D6-42E1-9944-F7C96226DFE0}" srcOrd="0" destOrd="0" parTransId="{71109938-0493-4557-AF9A-C60B623192C3}" sibTransId="{18A8E566-1279-4811-AF23-DDEE05097E8C}"/>
    <dgm:cxn modelId="{0BD1A7BC-C92E-433C-843B-0924464ED433}" type="presOf" srcId="{E5B70245-72E6-4EAD-9DFF-AE0F1A71A160}" destId="{3D3A4F66-3777-479A-899F-D5F5FB52D649}" srcOrd="0" destOrd="0" presId="urn:microsoft.com/office/officeart/2005/8/layout/orgChart1"/>
    <dgm:cxn modelId="{708F94C1-1113-4540-BBE9-0998C048819B}" type="presOf" srcId="{7E465D1A-A2C3-4DC8-BC01-D1C674CE5725}" destId="{F7D71379-10C2-4A63-82A0-DE22A502769F}" srcOrd="1" destOrd="0" presId="urn:microsoft.com/office/officeart/2005/8/layout/orgChart1"/>
    <dgm:cxn modelId="{761334C6-5869-4902-ABF1-571A6A3ACDB3}" type="presOf" srcId="{1FD19BE0-14CE-4FBF-8867-2A6D27797105}" destId="{70B19C45-24FF-4C96-B260-732BA04FD268}" srcOrd="0" destOrd="0" presId="urn:microsoft.com/office/officeart/2005/8/layout/orgChart1"/>
    <dgm:cxn modelId="{605732D0-9780-42F4-BFC1-0850FFBB8389}" type="presOf" srcId="{85437284-2BA8-4785-B895-BD9B8A0BF0BC}" destId="{7A282F9B-DD40-4B08-BBAC-447519E84DC5}" srcOrd="0" destOrd="0" presId="urn:microsoft.com/office/officeart/2005/8/layout/orgChart1"/>
    <dgm:cxn modelId="{90EAF4D6-9294-46D7-A41C-E63CA6227231}" srcId="{2BD6E893-3FA8-4E9D-99B5-8952E1D5CE7B}" destId="{A57412BE-F6BA-482B-AE67-213B8746C236}" srcOrd="1" destOrd="0" parTransId="{70F2F2C7-BC95-4997-B226-3BA17DDC3FD9}" sibTransId="{7580D5D7-C9B1-4B6F-8777-AD3C8AB00A76}"/>
    <dgm:cxn modelId="{38F801DA-CDC3-47E8-8AEB-E9A03CE2F3BF}" type="presOf" srcId="{B60F10F0-D2E8-4F1A-BD71-39C6ADADF3FE}" destId="{FBC188C0-B343-4C91-AA32-33180AB96150}" srcOrd="0" destOrd="0" presId="urn:microsoft.com/office/officeart/2005/8/layout/orgChart1"/>
    <dgm:cxn modelId="{16A4E0E2-5653-413E-897D-3EAD993F5E4F}" srcId="{85437284-2BA8-4785-B895-BD9B8A0BF0BC}" destId="{CFC10174-A483-410E-8FD1-96BFA2CF09E1}" srcOrd="1" destOrd="0" parTransId="{A7CFF811-34C9-41FD-8C84-5F0E67751499}" sibTransId="{6C7C2905-0A29-4C09-9BF5-D4D0DCE15666}"/>
    <dgm:cxn modelId="{9981B3F8-95DB-4522-A906-222085D375E0}" type="presOf" srcId="{65CC0E7F-71D6-42E1-9944-F7C96226DFE0}" destId="{67899923-6D3F-45E2-8BE5-5CADD36EE77A}" srcOrd="0" destOrd="0" presId="urn:microsoft.com/office/officeart/2005/8/layout/orgChart1"/>
    <dgm:cxn modelId="{DEFE3819-4817-42FC-88CB-E41C5BFB6814}" type="presParOf" srcId="{70B19C45-24FF-4C96-B260-732BA04FD268}" destId="{FB07948D-94F6-4626-8240-45435DC5ECE4}" srcOrd="0" destOrd="0" presId="urn:microsoft.com/office/officeart/2005/8/layout/orgChart1"/>
    <dgm:cxn modelId="{A12A6B14-18B5-4876-8C23-7B35ECBC1B65}" type="presParOf" srcId="{FB07948D-94F6-4626-8240-45435DC5ECE4}" destId="{3DB3BF6B-8783-4038-A263-4A652CB9A4F2}" srcOrd="0" destOrd="0" presId="urn:microsoft.com/office/officeart/2005/8/layout/orgChart1"/>
    <dgm:cxn modelId="{B9CBF3BF-CB33-4FAB-B77D-96C8CF269223}" type="presParOf" srcId="{3DB3BF6B-8783-4038-A263-4A652CB9A4F2}" destId="{91BF8132-5C59-4881-852F-F5723D484B65}" srcOrd="0" destOrd="0" presId="urn:microsoft.com/office/officeart/2005/8/layout/orgChart1"/>
    <dgm:cxn modelId="{661CCA36-750C-4153-B17C-D8FA6315C9DC}" type="presParOf" srcId="{3DB3BF6B-8783-4038-A263-4A652CB9A4F2}" destId="{9C0C2666-8118-442C-A12C-4BF5A5B98D9B}" srcOrd="1" destOrd="0" presId="urn:microsoft.com/office/officeart/2005/8/layout/orgChart1"/>
    <dgm:cxn modelId="{B8C6BCC0-AB47-421D-87E3-E9914C23F95F}" type="presParOf" srcId="{FB07948D-94F6-4626-8240-45435DC5ECE4}" destId="{02DDF088-4224-4553-ACF3-F9AA4159FBBB}" srcOrd="1" destOrd="0" presId="urn:microsoft.com/office/officeart/2005/8/layout/orgChart1"/>
    <dgm:cxn modelId="{B2C67595-BAE4-4D83-BEEA-F5C223FD95A6}" type="presParOf" srcId="{02DDF088-4224-4553-ACF3-F9AA4159FBBB}" destId="{9CCD785A-9C52-4954-8741-09FBC727632B}" srcOrd="0" destOrd="0" presId="urn:microsoft.com/office/officeart/2005/8/layout/orgChart1"/>
    <dgm:cxn modelId="{EBF2AFB7-DBAA-4A23-9A25-7EDE5DD66247}" type="presParOf" srcId="{02DDF088-4224-4553-ACF3-F9AA4159FBBB}" destId="{FC91795C-94B0-44B8-8EEB-1390B7A823E0}" srcOrd="1" destOrd="0" presId="urn:microsoft.com/office/officeart/2005/8/layout/orgChart1"/>
    <dgm:cxn modelId="{273F7917-A9DC-42EC-AE18-1EC1DD866822}" type="presParOf" srcId="{FC91795C-94B0-44B8-8EEB-1390B7A823E0}" destId="{98ADC66C-F956-49F0-98D2-860D57DCA497}" srcOrd="0" destOrd="0" presId="urn:microsoft.com/office/officeart/2005/8/layout/orgChart1"/>
    <dgm:cxn modelId="{6CBC64AA-4759-455B-AEAB-0CB104A4E2CA}" type="presParOf" srcId="{98ADC66C-F956-49F0-98D2-860D57DCA497}" destId="{FBC188C0-B343-4C91-AA32-33180AB96150}" srcOrd="0" destOrd="0" presId="urn:microsoft.com/office/officeart/2005/8/layout/orgChart1"/>
    <dgm:cxn modelId="{33F7C47F-0295-41C4-BD23-EBC0D51BAD90}" type="presParOf" srcId="{98ADC66C-F956-49F0-98D2-860D57DCA497}" destId="{915EEED9-92EC-49CD-A126-E21CD724680D}" srcOrd="1" destOrd="0" presId="urn:microsoft.com/office/officeart/2005/8/layout/orgChart1"/>
    <dgm:cxn modelId="{73100812-7167-4E28-ADE1-A376B3A6A96A}" type="presParOf" srcId="{FC91795C-94B0-44B8-8EEB-1390B7A823E0}" destId="{89B6E144-86CF-452A-8FC6-5C6DC06950FA}" srcOrd="1" destOrd="0" presId="urn:microsoft.com/office/officeart/2005/8/layout/orgChart1"/>
    <dgm:cxn modelId="{C0A0347E-DB45-469E-BBF3-76D90E969399}" type="presParOf" srcId="{89B6E144-86CF-452A-8FC6-5C6DC06950FA}" destId="{CB7D3DCB-7116-42B1-80D9-CBD26E7AADEA}" srcOrd="0" destOrd="0" presId="urn:microsoft.com/office/officeart/2005/8/layout/orgChart1"/>
    <dgm:cxn modelId="{85980935-E5F2-4B2E-B9F3-EE07BE934E2E}" type="presParOf" srcId="{89B6E144-86CF-452A-8FC6-5C6DC06950FA}" destId="{05F06F3C-93CD-414A-85D4-AE889D48D38B}" srcOrd="1" destOrd="0" presId="urn:microsoft.com/office/officeart/2005/8/layout/orgChart1"/>
    <dgm:cxn modelId="{F6174676-7ADE-4207-B25F-EA63579162F6}" type="presParOf" srcId="{05F06F3C-93CD-414A-85D4-AE889D48D38B}" destId="{DEFA88FB-88A1-4BAF-92B0-CAA0DB9E45CA}" srcOrd="0" destOrd="0" presId="urn:microsoft.com/office/officeart/2005/8/layout/orgChart1"/>
    <dgm:cxn modelId="{710E16CF-54BB-4F2B-A471-8F05B974A93D}" type="presParOf" srcId="{DEFA88FB-88A1-4BAF-92B0-CAA0DB9E45CA}" destId="{67899923-6D3F-45E2-8BE5-5CADD36EE77A}" srcOrd="0" destOrd="0" presId="urn:microsoft.com/office/officeart/2005/8/layout/orgChart1"/>
    <dgm:cxn modelId="{D8D30582-6E4E-479D-8DDC-84BB144BF3E0}" type="presParOf" srcId="{DEFA88FB-88A1-4BAF-92B0-CAA0DB9E45CA}" destId="{3CBD317E-B61A-4BEE-B000-49999DB59CE6}" srcOrd="1" destOrd="0" presId="urn:microsoft.com/office/officeart/2005/8/layout/orgChart1"/>
    <dgm:cxn modelId="{AA12F763-2B69-4F49-AAFD-014E4ABAF0A2}" type="presParOf" srcId="{05F06F3C-93CD-414A-85D4-AE889D48D38B}" destId="{36AFFCB8-B6E6-4952-8B67-F3C14A8381B7}" srcOrd="1" destOrd="0" presId="urn:microsoft.com/office/officeart/2005/8/layout/orgChart1"/>
    <dgm:cxn modelId="{68C3595B-5B6E-43FD-BFB4-03D8D525213C}" type="presParOf" srcId="{05F06F3C-93CD-414A-85D4-AE889D48D38B}" destId="{767AA594-C037-4EA3-87C8-57078DBE5C22}" srcOrd="2" destOrd="0" presId="urn:microsoft.com/office/officeart/2005/8/layout/orgChart1"/>
    <dgm:cxn modelId="{DEAE001C-BE77-4308-B12D-2C884E5D2EFF}" type="presParOf" srcId="{FC91795C-94B0-44B8-8EEB-1390B7A823E0}" destId="{E7E5D5E2-2863-49C8-A348-A759AC2B5617}" srcOrd="2" destOrd="0" presId="urn:microsoft.com/office/officeart/2005/8/layout/orgChart1"/>
    <dgm:cxn modelId="{3C05553C-BE41-4C6C-8622-5B1FCB55F9D2}" type="presParOf" srcId="{02DDF088-4224-4553-ACF3-F9AA4159FBBB}" destId="{AB05EA22-BFA7-49D5-A81C-0F8B04B93548}" srcOrd="2" destOrd="0" presId="urn:microsoft.com/office/officeart/2005/8/layout/orgChart1"/>
    <dgm:cxn modelId="{752AC43F-B165-4997-BE5F-0D8720CB1608}" type="presParOf" srcId="{02DDF088-4224-4553-ACF3-F9AA4159FBBB}" destId="{4F39AB08-E5C5-4CD7-89FC-14A726A0BCBC}" srcOrd="3" destOrd="0" presId="urn:microsoft.com/office/officeart/2005/8/layout/orgChart1"/>
    <dgm:cxn modelId="{F416F721-C10F-471E-9A9C-D5942FA4FBFF}" type="presParOf" srcId="{4F39AB08-E5C5-4CD7-89FC-14A726A0BCBC}" destId="{4B811D83-1459-4490-B4DB-B8A017060933}" srcOrd="0" destOrd="0" presId="urn:microsoft.com/office/officeart/2005/8/layout/orgChart1"/>
    <dgm:cxn modelId="{014E9C97-0F10-48AB-A250-F5CCE6A898DE}" type="presParOf" srcId="{4B811D83-1459-4490-B4DB-B8A017060933}" destId="{7A282F9B-DD40-4B08-BBAC-447519E84DC5}" srcOrd="0" destOrd="0" presId="urn:microsoft.com/office/officeart/2005/8/layout/orgChart1"/>
    <dgm:cxn modelId="{0EC72FF7-61C8-4257-8A3D-A9FA4B6FA215}" type="presParOf" srcId="{4B811D83-1459-4490-B4DB-B8A017060933}" destId="{4E40CAB1-2FD2-467C-8F25-619C55180C46}" srcOrd="1" destOrd="0" presId="urn:microsoft.com/office/officeart/2005/8/layout/orgChart1"/>
    <dgm:cxn modelId="{43473A94-7FC2-46BF-88A2-9D7C44D83F9D}" type="presParOf" srcId="{4F39AB08-E5C5-4CD7-89FC-14A726A0BCBC}" destId="{865B21E9-994C-4755-AA4C-B18F126A509A}" srcOrd="1" destOrd="0" presId="urn:microsoft.com/office/officeart/2005/8/layout/orgChart1"/>
    <dgm:cxn modelId="{895D280B-1228-4AA0-9B16-C13FE20390BC}" type="presParOf" srcId="{865B21E9-994C-4755-AA4C-B18F126A509A}" destId="{D5EBB1FD-AEC2-4514-B5A8-45AB09C3456C}" srcOrd="0" destOrd="0" presId="urn:microsoft.com/office/officeart/2005/8/layout/orgChart1"/>
    <dgm:cxn modelId="{1AEAB247-DC9A-431D-B1F6-235977621EE7}" type="presParOf" srcId="{865B21E9-994C-4755-AA4C-B18F126A509A}" destId="{A2DE3A4C-965E-420A-A960-17FC5208FE0F}" srcOrd="1" destOrd="0" presId="urn:microsoft.com/office/officeart/2005/8/layout/orgChart1"/>
    <dgm:cxn modelId="{A7E1E00C-E8F8-4407-B9D6-1B30CA1ED0E2}" type="presParOf" srcId="{A2DE3A4C-965E-420A-A960-17FC5208FE0F}" destId="{F99A8061-A286-4CD3-8670-0A29BE33A389}" srcOrd="0" destOrd="0" presId="urn:microsoft.com/office/officeart/2005/8/layout/orgChart1"/>
    <dgm:cxn modelId="{58CD4A1C-C9FD-46D9-B46D-6A2747AB36AB}" type="presParOf" srcId="{F99A8061-A286-4CD3-8670-0A29BE33A389}" destId="{81D270FD-4E79-4C89-9AB9-7DB890D6AAEF}" srcOrd="0" destOrd="0" presId="urn:microsoft.com/office/officeart/2005/8/layout/orgChart1"/>
    <dgm:cxn modelId="{7D788A27-B56D-414B-94CC-461B5840E2DF}" type="presParOf" srcId="{F99A8061-A286-4CD3-8670-0A29BE33A389}" destId="{6FDCBD87-9ED1-4A6E-9FFF-92E99AD26080}" srcOrd="1" destOrd="0" presId="urn:microsoft.com/office/officeart/2005/8/layout/orgChart1"/>
    <dgm:cxn modelId="{1D150292-2A59-412F-BB1D-F8EC9E3B462B}" type="presParOf" srcId="{A2DE3A4C-965E-420A-A960-17FC5208FE0F}" destId="{C386F9D2-0520-4703-8B5A-364EB0CD0504}" srcOrd="1" destOrd="0" presId="urn:microsoft.com/office/officeart/2005/8/layout/orgChart1"/>
    <dgm:cxn modelId="{75FDD16B-1D30-4B62-AE05-5118D1772238}" type="presParOf" srcId="{C386F9D2-0520-4703-8B5A-364EB0CD0504}" destId="{3D3A4F66-3777-479A-899F-D5F5FB52D649}" srcOrd="0" destOrd="0" presId="urn:microsoft.com/office/officeart/2005/8/layout/orgChart1"/>
    <dgm:cxn modelId="{6BA97CD3-3C2F-4C63-B5C2-3F742ED869F4}" type="presParOf" srcId="{C386F9D2-0520-4703-8B5A-364EB0CD0504}" destId="{56F52C72-E7B9-4D6E-8CBA-B471FAAECE38}" srcOrd="1" destOrd="0" presId="urn:microsoft.com/office/officeart/2005/8/layout/orgChart1"/>
    <dgm:cxn modelId="{A53313FB-EF26-407E-92CB-7343EB84452B}" type="presParOf" srcId="{56F52C72-E7B9-4D6E-8CBA-B471FAAECE38}" destId="{ABA387FD-DF6D-424A-B795-610A914C8014}" srcOrd="0" destOrd="0" presId="urn:microsoft.com/office/officeart/2005/8/layout/orgChart1"/>
    <dgm:cxn modelId="{DC24E9B4-4A56-4712-B653-5023D86E04ED}" type="presParOf" srcId="{ABA387FD-DF6D-424A-B795-610A914C8014}" destId="{05BA15F5-A5D4-4211-8BA6-F47DCEB8D0F4}" srcOrd="0" destOrd="0" presId="urn:microsoft.com/office/officeart/2005/8/layout/orgChart1"/>
    <dgm:cxn modelId="{8CCC91EE-5939-43AF-AE03-A1439F612E43}" type="presParOf" srcId="{ABA387FD-DF6D-424A-B795-610A914C8014}" destId="{F7D71379-10C2-4A63-82A0-DE22A502769F}" srcOrd="1" destOrd="0" presId="urn:microsoft.com/office/officeart/2005/8/layout/orgChart1"/>
    <dgm:cxn modelId="{8889EBD7-FE5C-40F0-B00C-06FBC90B9A18}" type="presParOf" srcId="{56F52C72-E7B9-4D6E-8CBA-B471FAAECE38}" destId="{71A23B96-E8B1-47D2-900B-CE0F6F8A9679}" srcOrd="1" destOrd="0" presId="urn:microsoft.com/office/officeart/2005/8/layout/orgChart1"/>
    <dgm:cxn modelId="{520CF138-40D8-459D-BDD5-606D9606700B}" type="presParOf" srcId="{56F52C72-E7B9-4D6E-8CBA-B471FAAECE38}" destId="{FBD89362-7468-4D66-9DE3-0E5162E7BF2E}" srcOrd="2" destOrd="0" presId="urn:microsoft.com/office/officeart/2005/8/layout/orgChart1"/>
    <dgm:cxn modelId="{8D265E5D-991B-497B-AEDC-3CC48E88CB24}" type="presParOf" srcId="{C386F9D2-0520-4703-8B5A-364EB0CD0504}" destId="{E998435F-295A-4013-885A-8B88D41B6680}" srcOrd="2" destOrd="0" presId="urn:microsoft.com/office/officeart/2005/8/layout/orgChart1"/>
    <dgm:cxn modelId="{88C7625B-AE59-4FE4-A14F-9CD13B0AA9A0}" type="presParOf" srcId="{C386F9D2-0520-4703-8B5A-364EB0CD0504}" destId="{D8A21275-493C-4732-BD84-77736311847A}" srcOrd="3" destOrd="0" presId="urn:microsoft.com/office/officeart/2005/8/layout/orgChart1"/>
    <dgm:cxn modelId="{B9CBC89D-179A-47D2-B95F-D6FA60FE9BA9}" type="presParOf" srcId="{D8A21275-493C-4732-BD84-77736311847A}" destId="{241B992E-9F15-4849-926F-E80FF8F56C3C}" srcOrd="0" destOrd="0" presId="urn:microsoft.com/office/officeart/2005/8/layout/orgChart1"/>
    <dgm:cxn modelId="{C273A21C-37BF-4A7F-A4D3-2A69F247E873}" type="presParOf" srcId="{241B992E-9F15-4849-926F-E80FF8F56C3C}" destId="{F59B8A31-317B-4984-B8B5-373EB4C1EEE8}" srcOrd="0" destOrd="0" presId="urn:microsoft.com/office/officeart/2005/8/layout/orgChart1"/>
    <dgm:cxn modelId="{7E842EE7-178B-437A-9BC6-07C33A57ACD2}" type="presParOf" srcId="{241B992E-9F15-4849-926F-E80FF8F56C3C}" destId="{8CFDF81D-4DD7-49CD-B8EA-37C03D744DC0}" srcOrd="1" destOrd="0" presId="urn:microsoft.com/office/officeart/2005/8/layout/orgChart1"/>
    <dgm:cxn modelId="{076C956B-E1B2-4A20-91C7-B7B73B68FC14}" type="presParOf" srcId="{D8A21275-493C-4732-BD84-77736311847A}" destId="{0D2AE10D-4C67-4CEE-8EB5-A1089FE5F704}" srcOrd="1" destOrd="0" presId="urn:microsoft.com/office/officeart/2005/8/layout/orgChart1"/>
    <dgm:cxn modelId="{67B23E95-80CD-4891-B144-ADA9928547BF}" type="presParOf" srcId="{D8A21275-493C-4732-BD84-77736311847A}" destId="{98754E00-251F-4114-83ED-52760318357E}" srcOrd="2" destOrd="0" presId="urn:microsoft.com/office/officeart/2005/8/layout/orgChart1"/>
    <dgm:cxn modelId="{75CF6D6C-B278-4C00-B33B-B83575B0417E}" type="presParOf" srcId="{A2DE3A4C-965E-420A-A960-17FC5208FE0F}" destId="{623F8E4C-90EE-40F5-89C4-6EB73438D08D}" srcOrd="2" destOrd="0" presId="urn:microsoft.com/office/officeart/2005/8/layout/orgChart1"/>
    <dgm:cxn modelId="{B134573D-5BB6-4D0D-ACA5-326CB22A5811}" type="presParOf" srcId="{865B21E9-994C-4755-AA4C-B18F126A509A}" destId="{6E55CFE2-05BB-49F5-A830-551F662F9695}" srcOrd="2" destOrd="0" presId="urn:microsoft.com/office/officeart/2005/8/layout/orgChart1"/>
    <dgm:cxn modelId="{800536D7-910B-4B20-986B-50B9B642ED3B}" type="presParOf" srcId="{865B21E9-994C-4755-AA4C-B18F126A509A}" destId="{6FE43F3F-1B09-4287-BBE6-FA97FEF83785}" srcOrd="3" destOrd="0" presId="urn:microsoft.com/office/officeart/2005/8/layout/orgChart1"/>
    <dgm:cxn modelId="{3C8AFA22-44F6-4932-9E04-62F7C74534C7}" type="presParOf" srcId="{6FE43F3F-1B09-4287-BBE6-FA97FEF83785}" destId="{41388F33-9192-427F-AE64-EFB0B643D20D}" srcOrd="0" destOrd="0" presId="urn:microsoft.com/office/officeart/2005/8/layout/orgChart1"/>
    <dgm:cxn modelId="{EE330D5E-C2CF-44B4-9DD3-5D964E497B0A}" type="presParOf" srcId="{41388F33-9192-427F-AE64-EFB0B643D20D}" destId="{FC4047E5-1451-412B-82E3-41ECCF8CFCD1}" srcOrd="0" destOrd="0" presId="urn:microsoft.com/office/officeart/2005/8/layout/orgChart1"/>
    <dgm:cxn modelId="{03E2C2F6-916D-4774-BD77-98C8590E37AF}" type="presParOf" srcId="{41388F33-9192-427F-AE64-EFB0B643D20D}" destId="{A47EA11D-2867-4869-947B-56BCFAE36526}" srcOrd="1" destOrd="0" presId="urn:microsoft.com/office/officeart/2005/8/layout/orgChart1"/>
    <dgm:cxn modelId="{9CA3A339-312B-47DB-AF29-A4D394F6B8AB}" type="presParOf" srcId="{6FE43F3F-1B09-4287-BBE6-FA97FEF83785}" destId="{8EBEDB88-F211-4233-AECA-9C17B3CAAFBB}" srcOrd="1" destOrd="0" presId="urn:microsoft.com/office/officeart/2005/8/layout/orgChart1"/>
    <dgm:cxn modelId="{8E9B86F0-5236-4404-8B89-53EDFF2D21FF}" type="presParOf" srcId="{6FE43F3F-1B09-4287-BBE6-FA97FEF83785}" destId="{0B1E8C72-1AB0-4B6D-A1BC-3A98AF8F52DD}" srcOrd="2" destOrd="0" presId="urn:microsoft.com/office/officeart/2005/8/layout/orgChart1"/>
    <dgm:cxn modelId="{CFBB23E4-0601-4394-A004-922ED3C65C65}" type="presParOf" srcId="{4F39AB08-E5C5-4CD7-89FC-14A726A0BCBC}" destId="{541D7332-C2F8-408D-B0EF-56DB77DE76EE}" srcOrd="2" destOrd="0" presId="urn:microsoft.com/office/officeart/2005/8/layout/orgChart1"/>
    <dgm:cxn modelId="{4CABD492-804D-4335-952D-01AE706ED482}" type="presParOf" srcId="{FB07948D-94F6-4626-8240-45435DC5ECE4}" destId="{7C156B1E-AD67-4496-BF31-E43B6B8AD81E}"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55CFE2-05BB-49F5-A830-551F662F9695}">
      <dsp:nvSpPr>
        <dsp:cNvPr id="0" name=""/>
        <dsp:cNvSpPr/>
      </dsp:nvSpPr>
      <dsp:spPr>
        <a:xfrm>
          <a:off x="3442327" y="1159653"/>
          <a:ext cx="579413" cy="201118"/>
        </a:xfrm>
        <a:custGeom>
          <a:avLst/>
          <a:gdLst/>
          <a:ahLst/>
          <a:cxnLst/>
          <a:rect l="0" t="0" r="0" b="0"/>
          <a:pathLst>
            <a:path>
              <a:moveTo>
                <a:pt x="0" y="0"/>
              </a:moveTo>
              <a:lnTo>
                <a:pt x="0" y="100559"/>
              </a:lnTo>
              <a:lnTo>
                <a:pt x="579413" y="100559"/>
              </a:lnTo>
              <a:lnTo>
                <a:pt x="579413" y="20111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98435F-295A-4013-885A-8B88D41B6680}">
      <dsp:nvSpPr>
        <dsp:cNvPr id="0" name=""/>
        <dsp:cNvSpPr/>
      </dsp:nvSpPr>
      <dsp:spPr>
        <a:xfrm>
          <a:off x="2479830" y="1839627"/>
          <a:ext cx="143656" cy="1120519"/>
        </a:xfrm>
        <a:custGeom>
          <a:avLst/>
          <a:gdLst/>
          <a:ahLst/>
          <a:cxnLst/>
          <a:rect l="0" t="0" r="0" b="0"/>
          <a:pathLst>
            <a:path>
              <a:moveTo>
                <a:pt x="0" y="0"/>
              </a:moveTo>
              <a:lnTo>
                <a:pt x="0" y="1120519"/>
              </a:lnTo>
              <a:lnTo>
                <a:pt x="143656" y="112051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3A4F66-3777-479A-899F-D5F5FB52D649}">
      <dsp:nvSpPr>
        <dsp:cNvPr id="0" name=""/>
        <dsp:cNvSpPr/>
      </dsp:nvSpPr>
      <dsp:spPr>
        <a:xfrm>
          <a:off x="2479830" y="1839627"/>
          <a:ext cx="143656" cy="440546"/>
        </a:xfrm>
        <a:custGeom>
          <a:avLst/>
          <a:gdLst/>
          <a:ahLst/>
          <a:cxnLst/>
          <a:rect l="0" t="0" r="0" b="0"/>
          <a:pathLst>
            <a:path>
              <a:moveTo>
                <a:pt x="0" y="0"/>
              </a:moveTo>
              <a:lnTo>
                <a:pt x="0" y="440546"/>
              </a:lnTo>
              <a:lnTo>
                <a:pt x="143656" y="4405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EBB1FD-AEC2-4514-B5A8-45AB09C3456C}">
      <dsp:nvSpPr>
        <dsp:cNvPr id="0" name=""/>
        <dsp:cNvSpPr/>
      </dsp:nvSpPr>
      <dsp:spPr>
        <a:xfrm>
          <a:off x="2862913" y="1159653"/>
          <a:ext cx="579413" cy="201118"/>
        </a:xfrm>
        <a:custGeom>
          <a:avLst/>
          <a:gdLst/>
          <a:ahLst/>
          <a:cxnLst/>
          <a:rect l="0" t="0" r="0" b="0"/>
          <a:pathLst>
            <a:path>
              <a:moveTo>
                <a:pt x="579413" y="0"/>
              </a:moveTo>
              <a:lnTo>
                <a:pt x="579413" y="100559"/>
              </a:lnTo>
              <a:lnTo>
                <a:pt x="0" y="100559"/>
              </a:lnTo>
              <a:lnTo>
                <a:pt x="0" y="20111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05EA22-BFA7-49D5-A81C-0F8B04B93548}">
      <dsp:nvSpPr>
        <dsp:cNvPr id="0" name=""/>
        <dsp:cNvSpPr/>
      </dsp:nvSpPr>
      <dsp:spPr>
        <a:xfrm>
          <a:off x="2453493" y="479680"/>
          <a:ext cx="988834" cy="201118"/>
        </a:xfrm>
        <a:custGeom>
          <a:avLst/>
          <a:gdLst/>
          <a:ahLst/>
          <a:cxnLst/>
          <a:rect l="0" t="0" r="0" b="0"/>
          <a:pathLst>
            <a:path>
              <a:moveTo>
                <a:pt x="0" y="0"/>
              </a:moveTo>
              <a:lnTo>
                <a:pt x="0" y="100559"/>
              </a:lnTo>
              <a:lnTo>
                <a:pt x="988834" y="100559"/>
              </a:lnTo>
              <a:lnTo>
                <a:pt x="988834" y="20111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7D3DCB-7116-42B1-80D9-CBD26E7AADEA}">
      <dsp:nvSpPr>
        <dsp:cNvPr id="0" name=""/>
        <dsp:cNvSpPr/>
      </dsp:nvSpPr>
      <dsp:spPr>
        <a:xfrm>
          <a:off x="1081574" y="1159653"/>
          <a:ext cx="143656" cy="440546"/>
        </a:xfrm>
        <a:custGeom>
          <a:avLst/>
          <a:gdLst/>
          <a:ahLst/>
          <a:cxnLst/>
          <a:rect l="0" t="0" r="0" b="0"/>
          <a:pathLst>
            <a:path>
              <a:moveTo>
                <a:pt x="0" y="0"/>
              </a:moveTo>
              <a:lnTo>
                <a:pt x="0" y="440546"/>
              </a:lnTo>
              <a:lnTo>
                <a:pt x="143656" y="4405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CD785A-9C52-4954-8741-09FBC727632B}">
      <dsp:nvSpPr>
        <dsp:cNvPr id="0" name=""/>
        <dsp:cNvSpPr/>
      </dsp:nvSpPr>
      <dsp:spPr>
        <a:xfrm>
          <a:off x="1464658" y="479680"/>
          <a:ext cx="988834" cy="201118"/>
        </a:xfrm>
        <a:custGeom>
          <a:avLst/>
          <a:gdLst/>
          <a:ahLst/>
          <a:cxnLst/>
          <a:rect l="0" t="0" r="0" b="0"/>
          <a:pathLst>
            <a:path>
              <a:moveTo>
                <a:pt x="988834" y="0"/>
              </a:moveTo>
              <a:lnTo>
                <a:pt x="988834" y="100559"/>
              </a:lnTo>
              <a:lnTo>
                <a:pt x="0" y="100559"/>
              </a:lnTo>
              <a:lnTo>
                <a:pt x="0" y="20111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BF8132-5C59-4881-852F-F5723D484B65}">
      <dsp:nvSpPr>
        <dsp:cNvPr id="0" name=""/>
        <dsp:cNvSpPr/>
      </dsp:nvSpPr>
      <dsp:spPr>
        <a:xfrm>
          <a:off x="1974638" y="825"/>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Creativity Shortage of Staff</a:t>
          </a:r>
        </a:p>
      </dsp:txBody>
      <dsp:txXfrm>
        <a:off x="1974638" y="825"/>
        <a:ext cx="957708" cy="478854"/>
      </dsp:txXfrm>
    </dsp:sp>
    <dsp:sp modelId="{FBC188C0-B343-4C91-AA32-33180AB96150}">
      <dsp:nvSpPr>
        <dsp:cNvPr id="0" name=""/>
        <dsp:cNvSpPr/>
      </dsp:nvSpPr>
      <dsp:spPr>
        <a:xfrm>
          <a:off x="985804" y="680799"/>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Promoting Wellbeing </a:t>
          </a:r>
        </a:p>
      </dsp:txBody>
      <dsp:txXfrm>
        <a:off x="985804" y="680799"/>
        <a:ext cx="957708" cy="478854"/>
      </dsp:txXfrm>
    </dsp:sp>
    <dsp:sp modelId="{67899923-6D3F-45E2-8BE5-5CADD36EE77A}">
      <dsp:nvSpPr>
        <dsp:cNvPr id="0" name=""/>
        <dsp:cNvSpPr/>
      </dsp:nvSpPr>
      <dsp:spPr>
        <a:xfrm>
          <a:off x="1225231" y="1360772"/>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Flexible Working </a:t>
          </a:r>
        </a:p>
      </dsp:txBody>
      <dsp:txXfrm>
        <a:off x="1225231" y="1360772"/>
        <a:ext cx="957708" cy="478854"/>
      </dsp:txXfrm>
    </dsp:sp>
    <dsp:sp modelId="{7A282F9B-DD40-4B08-BBAC-447519E84DC5}">
      <dsp:nvSpPr>
        <dsp:cNvPr id="0" name=""/>
        <dsp:cNvSpPr/>
      </dsp:nvSpPr>
      <dsp:spPr>
        <a:xfrm>
          <a:off x="2963473" y="680799"/>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Motiving the staff using income and incentives</a:t>
          </a:r>
        </a:p>
      </dsp:txBody>
      <dsp:txXfrm>
        <a:off x="2963473" y="680799"/>
        <a:ext cx="957708" cy="478854"/>
      </dsp:txXfrm>
    </dsp:sp>
    <dsp:sp modelId="{81D270FD-4E79-4C89-9AB9-7DB890D6AAEF}">
      <dsp:nvSpPr>
        <dsp:cNvPr id="0" name=""/>
        <dsp:cNvSpPr/>
      </dsp:nvSpPr>
      <dsp:spPr>
        <a:xfrm>
          <a:off x="2384059" y="1360772"/>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Volume Creation </a:t>
          </a:r>
        </a:p>
      </dsp:txBody>
      <dsp:txXfrm>
        <a:off x="2384059" y="1360772"/>
        <a:ext cx="957708" cy="478854"/>
      </dsp:txXfrm>
    </dsp:sp>
    <dsp:sp modelId="{05BA15F5-A5D4-4211-8BA6-F47DCEB8D0F4}">
      <dsp:nvSpPr>
        <dsp:cNvPr id="0" name=""/>
        <dsp:cNvSpPr/>
      </dsp:nvSpPr>
      <dsp:spPr>
        <a:xfrm>
          <a:off x="2623486" y="2040746"/>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Allocative Value </a:t>
          </a:r>
        </a:p>
      </dsp:txBody>
      <dsp:txXfrm>
        <a:off x="2623486" y="2040746"/>
        <a:ext cx="957708" cy="478854"/>
      </dsp:txXfrm>
    </dsp:sp>
    <dsp:sp modelId="{F59B8A31-317B-4984-B8B5-373EB4C1EEE8}">
      <dsp:nvSpPr>
        <dsp:cNvPr id="0" name=""/>
        <dsp:cNvSpPr/>
      </dsp:nvSpPr>
      <dsp:spPr>
        <a:xfrm>
          <a:off x="2623486" y="2720719"/>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Motivation</a:t>
          </a:r>
        </a:p>
      </dsp:txBody>
      <dsp:txXfrm>
        <a:off x="2623486" y="2720719"/>
        <a:ext cx="957708" cy="478854"/>
      </dsp:txXfrm>
    </dsp:sp>
    <dsp:sp modelId="{FC4047E5-1451-412B-82E3-41ECCF8CFCD1}">
      <dsp:nvSpPr>
        <dsp:cNvPr id="0" name=""/>
        <dsp:cNvSpPr/>
      </dsp:nvSpPr>
      <dsp:spPr>
        <a:xfrm>
          <a:off x="3542887" y="1360772"/>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Creative Problem Solving </a:t>
          </a:r>
        </a:p>
      </dsp:txBody>
      <dsp:txXfrm>
        <a:off x="3542887" y="1360772"/>
        <a:ext cx="957708" cy="4788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1AB1221ACE1F46A9B011090C064A7D" ma:contentTypeVersion="10" ma:contentTypeDescription="Create a new document." ma:contentTypeScope="" ma:versionID="7c5f703437523fd3be897a7a0f31e5b4">
  <xsd:schema xmlns:xsd="http://www.w3.org/2001/XMLSchema" xmlns:xs="http://www.w3.org/2001/XMLSchema" xmlns:p="http://schemas.microsoft.com/office/2006/metadata/properties" xmlns:ns3="6b39b6f0-a755-40b3-9925-0d4bddb9b830" targetNamespace="http://schemas.microsoft.com/office/2006/metadata/properties" ma:root="true" ma:fieldsID="f201e53ed6bca6609c70c6609adee9b8" ns3:_="">
    <xsd:import namespace="6b39b6f0-a755-40b3-9925-0d4bddb9b8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9b6f0-a755-40b3-9925-0d4bddb9b8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b39b6f0-a755-40b3-9925-0d4bddb9b830" xsi:nil="true"/>
  </documentManagement>
</p:properties>
</file>

<file path=customXml/itemProps1.xml><?xml version="1.0" encoding="utf-8"?>
<ds:datastoreItem xmlns:ds="http://schemas.openxmlformats.org/officeDocument/2006/customXml" ds:itemID="{C8382AF2-83D4-44F3-8E82-A07D2CB39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9b6f0-a755-40b3-9925-0d4bddb9b8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576EDF-68C4-4AC9-BC96-92DEEFCE4EC3}">
  <ds:schemaRefs>
    <ds:schemaRef ds:uri="http://schemas.microsoft.com/sharepoint/v3/contenttype/forms"/>
  </ds:schemaRefs>
</ds:datastoreItem>
</file>

<file path=customXml/itemProps3.xml><?xml version="1.0" encoding="utf-8"?>
<ds:datastoreItem xmlns:ds="http://schemas.openxmlformats.org/officeDocument/2006/customXml" ds:itemID="{AD8205F3-875B-4DB7-A9EC-7DD62125EBFB}">
  <ds:schemaRefs>
    <ds:schemaRef ds:uri="http://schemas.microsoft.com/office/2006/documentManagement/types"/>
    <ds:schemaRef ds:uri="http://schemas.microsoft.com/office/2006/metadata/properties"/>
    <ds:schemaRef ds:uri="http://purl.org/dc/terms/"/>
    <ds:schemaRef ds:uri="http://www.w3.org/XML/1998/namespace"/>
    <ds:schemaRef ds:uri="http://purl.org/dc/elements/1.1/"/>
    <ds:schemaRef ds:uri="6b39b6f0-a755-40b3-9925-0d4bddb9b830"/>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2102</Words>
  <Characters>11983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 Hassan (2333642)</dc:creator>
  <cp:keywords/>
  <dc:description/>
  <cp:lastModifiedBy>Asho Hassan (2333642)</cp:lastModifiedBy>
  <cp:revision>2</cp:revision>
  <dcterms:created xsi:type="dcterms:W3CDTF">2025-11-15T12:36:00Z</dcterms:created>
  <dcterms:modified xsi:type="dcterms:W3CDTF">2025-11-15T12:36:00Z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ed71d85f-7412-4436-b7f3-0d2d3af50b28</vt:lpwstr>
  </property>
  <property fmtid="{D5CDD505-2E9C-101B-9397-08002B2CF9AE}" pid="3" name="ContentTypeId">
    <vt:lpwstr>0x010100F81AB1221ACE1F46A9B011090C064A7D</vt:lpwstr>
  </property>
</Properties>
</file>