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F0397" w14:textId="20A6C68F" w:rsidR="00FA6F1E" w:rsidRPr="00DC3EC4" w:rsidRDefault="00303A7D" w:rsidP="00DC3EC4">
      <w:pPr>
        <w:jc w:val="center"/>
        <w:rPr>
          <w:u w:val="single"/>
        </w:rPr>
      </w:pPr>
      <w:r w:rsidRPr="00DC3EC4">
        <w:rPr>
          <w:u w:val="single"/>
        </w:rPr>
        <w:t>Analysis of The Cellar Key</w:t>
      </w:r>
    </w:p>
    <w:p w14:paraId="1D071E35" w14:textId="0DE2EFEF" w:rsidR="00B55557" w:rsidRDefault="00181D6D" w:rsidP="00FA6F1E">
      <w:r>
        <w:t xml:space="preserve">In this </w:t>
      </w:r>
      <w:r w:rsidR="002E5B67">
        <w:t xml:space="preserve">chapter of </w:t>
      </w:r>
      <w:r w:rsidR="002E5B67" w:rsidRPr="002E5B67">
        <w:rPr>
          <w:i/>
          <w:iCs/>
        </w:rPr>
        <w:t>Daughters of the House</w:t>
      </w:r>
      <w:r w:rsidR="002E5B67">
        <w:t xml:space="preserve"> by Michele Roberts, the</w:t>
      </w:r>
      <w:r w:rsidR="006122E8">
        <w:t xml:space="preserve">re is </w:t>
      </w:r>
      <w:proofErr w:type="gramStart"/>
      <w:r w:rsidR="006122E8">
        <w:t xml:space="preserve">perhaps </w:t>
      </w:r>
      <w:r w:rsidR="00E07A95">
        <w:t>a</w:t>
      </w:r>
      <w:proofErr w:type="gramEnd"/>
      <w:r w:rsidR="00E07A95">
        <w:t xml:space="preserve"> portrayal of childlike determined courage from </w:t>
      </w:r>
      <w:r w:rsidR="004B36A0">
        <w:t xml:space="preserve">Leonie as she disobeys </w:t>
      </w:r>
      <w:r w:rsidR="00C37B8B">
        <w:t xml:space="preserve">the rule of never venturing into the cellar in an almost rebellious </w:t>
      </w:r>
      <w:r w:rsidR="00DC0617">
        <w:t>type of</w:t>
      </w:r>
      <w:r w:rsidR="00C37B8B">
        <w:t xml:space="preserve"> manner</w:t>
      </w:r>
      <w:r w:rsidR="00DC0617">
        <w:t xml:space="preserve">. </w:t>
      </w:r>
      <w:r w:rsidR="00377AF4">
        <w:t>Furthermore,</w:t>
      </w:r>
      <w:r w:rsidR="00DC0617">
        <w:t xml:space="preserve"> there may also be a presentation of </w:t>
      </w:r>
      <w:r w:rsidR="007133E0">
        <w:t xml:space="preserve">being almost trapped by one’s own fear, as well as </w:t>
      </w:r>
      <w:r w:rsidR="00377AF4">
        <w:t>a strong portrayal of death as she descends further into the cellar.</w:t>
      </w:r>
      <w:r w:rsidR="006E69C8">
        <w:br/>
        <w:t xml:space="preserve">     </w:t>
      </w:r>
      <w:r w:rsidR="007358AC">
        <w:t xml:space="preserve">This presentation of courage </w:t>
      </w:r>
      <w:r w:rsidR="00282027">
        <w:t xml:space="preserve">from her seemingly rebellious determination is perhaps portrayed by the </w:t>
      </w:r>
      <w:r w:rsidR="00A52E5A">
        <w:t xml:space="preserve">repetition of “kept locked” as if to enforce the </w:t>
      </w:r>
      <w:r w:rsidR="001B18E8">
        <w:t xml:space="preserve">courageous and determined tone </w:t>
      </w:r>
      <w:r w:rsidR="00273935">
        <w:t>of Leonie</w:t>
      </w:r>
      <w:r w:rsidR="00D71B06">
        <w:t>. S</w:t>
      </w:r>
      <w:r w:rsidR="00273935">
        <w:t xml:space="preserve">uggesting that despite this </w:t>
      </w:r>
      <w:r w:rsidR="00C8308B">
        <w:t>“prohibition</w:t>
      </w:r>
      <w:r w:rsidR="008A5BFA">
        <w:t>,”</w:t>
      </w:r>
      <w:r w:rsidR="00C8308B">
        <w:t xml:space="preserve"> she may view this act of apparent </w:t>
      </w:r>
      <w:r w:rsidR="00D71B06">
        <w:t xml:space="preserve">rebellious act </w:t>
      </w:r>
      <w:proofErr w:type="gramStart"/>
      <w:r w:rsidR="00D71B06">
        <w:t>in order to</w:t>
      </w:r>
      <w:proofErr w:type="gramEnd"/>
      <w:r w:rsidR="00D71B06">
        <w:t xml:space="preserve"> demonstrate her courage. </w:t>
      </w:r>
      <w:r w:rsidR="00616012">
        <w:t xml:space="preserve">The dark and almost </w:t>
      </w:r>
      <w:r w:rsidR="00BA199E">
        <w:t xml:space="preserve">foreboding imagery of the door that “glistened black” may also </w:t>
      </w:r>
      <w:proofErr w:type="gramStart"/>
      <w:r w:rsidR="00077D0F">
        <w:t>be used</w:t>
      </w:r>
      <w:proofErr w:type="gramEnd"/>
      <w:r w:rsidR="00077D0F">
        <w:t xml:space="preserve"> t</w:t>
      </w:r>
      <w:r w:rsidR="00534551">
        <w:t>o</w:t>
      </w:r>
      <w:r w:rsidR="00077D0F">
        <w:t xml:space="preserve"> </w:t>
      </w:r>
      <w:r w:rsidR="00BA199E">
        <w:t>emphasi</w:t>
      </w:r>
      <w:r w:rsidR="00534551">
        <w:t>s</w:t>
      </w:r>
      <w:r w:rsidR="00BA199E">
        <w:t xml:space="preserve"> the</w:t>
      </w:r>
      <w:r w:rsidR="00077D0F">
        <w:t xml:space="preserve"> girl’s courage</w:t>
      </w:r>
      <w:r w:rsidR="00241218">
        <w:t>,</w:t>
      </w:r>
      <w:r w:rsidR="008A233F">
        <w:t xml:space="preserve"> as this almost foreshadowing of the dangers of the cellar does nothing to deter her from her mission. </w:t>
      </w:r>
      <w:r w:rsidR="00CE5BE7">
        <w:t xml:space="preserve">Furthermore, this is </w:t>
      </w:r>
      <w:proofErr w:type="gramStart"/>
      <w:r w:rsidR="00CE5BE7">
        <w:t>perhaps also</w:t>
      </w:r>
      <w:proofErr w:type="gramEnd"/>
      <w:r w:rsidR="00CE5BE7">
        <w:t xml:space="preserve"> enforced by the description of the </w:t>
      </w:r>
      <w:r w:rsidR="00F570A5">
        <w:t>cellar as “too dark, too dangerous”</w:t>
      </w:r>
      <w:r w:rsidR="00CD0760">
        <w:t>, which despite this sinister imagery, reinforced by the repetition and emphasis of “too”</w:t>
      </w:r>
      <w:r w:rsidR="00C90764">
        <w:t>, may only encourage Leonie’s courageous mission by demonstrating that it is not “too” dark or dangerous for her.</w:t>
      </w:r>
      <w:r w:rsidR="00D873C9">
        <w:t xml:space="preserve"> However, the juxt</w:t>
      </w:r>
      <w:r w:rsidR="00D342A2">
        <w:t xml:space="preserve">aposition of “the cellar was suddenly a friendly place” </w:t>
      </w:r>
      <w:r w:rsidR="00CA0E3B">
        <w:t>may demonstrate how fleeting her childlike courage and determination is when confronted by</w:t>
      </w:r>
      <w:r w:rsidR="00BA498F">
        <w:t xml:space="preserve"> her aunt, as the cellar, which once caused overwhelming fear, now pales in comparison to </w:t>
      </w:r>
      <w:r w:rsidR="005A0D15">
        <w:t xml:space="preserve">being scolded for her disobedience, suggesting that her courage is </w:t>
      </w:r>
      <w:proofErr w:type="gramStart"/>
      <w:r w:rsidR="005A0D15">
        <w:t>perhaps misguided</w:t>
      </w:r>
      <w:proofErr w:type="gramEnd"/>
      <w:r w:rsidR="005A0D15">
        <w:t>.</w:t>
      </w:r>
      <w:r w:rsidR="00CF5FE9">
        <w:br/>
        <w:t xml:space="preserve">     </w:t>
      </w:r>
      <w:r w:rsidR="004E2CC8">
        <w:t>T</w:t>
      </w:r>
      <w:r w:rsidR="00CF5FE9">
        <w:t>his apparent courageous act is perhaps</w:t>
      </w:r>
      <w:r w:rsidR="005A0D15">
        <w:t xml:space="preserve"> further</w:t>
      </w:r>
      <w:r w:rsidR="00CF5FE9">
        <w:t xml:space="preserve"> juxtaposed by the </w:t>
      </w:r>
      <w:r w:rsidR="00FA3CB5">
        <w:t>girl</w:t>
      </w:r>
      <w:r w:rsidR="00C5376A">
        <w:t>’</w:t>
      </w:r>
      <w:r w:rsidR="00FA3CB5">
        <w:t xml:space="preserve">s </w:t>
      </w:r>
      <w:r w:rsidR="00B55557">
        <w:t xml:space="preserve">later </w:t>
      </w:r>
      <w:r w:rsidR="004C7682">
        <w:t>fear which she is seemingly trapped by.</w:t>
      </w:r>
      <w:r w:rsidR="00C9353C">
        <w:t xml:space="preserve"> </w:t>
      </w:r>
      <w:r w:rsidR="00FE0CF1">
        <w:t xml:space="preserve">The </w:t>
      </w:r>
      <w:r w:rsidR="003840D7">
        <w:t>sibilance of “</w:t>
      </w:r>
      <w:r w:rsidR="00A401E9">
        <w:t>she stroked as she slid past” creates an almost sinister tone</w:t>
      </w:r>
      <w:r w:rsidR="000E46FD">
        <w:t>, which may suggest her ebbing courage, giving way to fear or unease</w:t>
      </w:r>
      <w:r w:rsidR="002E72DA">
        <w:t xml:space="preserve">, which may also </w:t>
      </w:r>
      <w:r w:rsidR="00B060FA">
        <w:t xml:space="preserve">be </w:t>
      </w:r>
      <w:proofErr w:type="gramStart"/>
      <w:r w:rsidR="00B060FA">
        <w:t>demonstrated</w:t>
      </w:r>
      <w:proofErr w:type="gramEnd"/>
      <w:r w:rsidR="002E72DA">
        <w:t xml:space="preserve"> by the rhetorical questions</w:t>
      </w:r>
      <w:r w:rsidR="001675C9">
        <w:t xml:space="preserve"> as her resolve gives way to uncertainty</w:t>
      </w:r>
      <w:r w:rsidR="007878CB">
        <w:t>. The emphasis of “slid past</w:t>
      </w:r>
      <w:r w:rsidR="008D1414">
        <w:t>”</w:t>
      </w:r>
      <w:r w:rsidR="007878CB">
        <w:t xml:space="preserve"> may also</w:t>
      </w:r>
      <w:r w:rsidR="008D1414">
        <w:t xml:space="preserve"> </w:t>
      </w:r>
      <w:r w:rsidR="007878CB">
        <w:t xml:space="preserve">enforce </w:t>
      </w:r>
      <w:r w:rsidR="008D1414">
        <w:t>this by suggesting that her fear and unease has caused her to take more caution</w:t>
      </w:r>
      <w:r w:rsidR="00F95B4F">
        <w:t>,</w:t>
      </w:r>
      <w:r w:rsidR="008D1414">
        <w:t xml:space="preserve"> despite being </w:t>
      </w:r>
      <w:proofErr w:type="gramStart"/>
      <w:r w:rsidR="00B060FA">
        <w:t xml:space="preserve">seemingly </w:t>
      </w:r>
      <w:r w:rsidR="008D1414">
        <w:t>alone</w:t>
      </w:r>
      <w:proofErr w:type="gramEnd"/>
      <w:r w:rsidR="003840D7">
        <w:t xml:space="preserve">. </w:t>
      </w:r>
      <w:r w:rsidR="00C9353C">
        <w:t xml:space="preserve">This fear </w:t>
      </w:r>
      <w:proofErr w:type="gramStart"/>
      <w:r w:rsidR="00C9353C">
        <w:t xml:space="preserve">is </w:t>
      </w:r>
      <w:r w:rsidR="00247997">
        <w:t>developed</w:t>
      </w:r>
      <w:proofErr w:type="gramEnd"/>
      <w:r w:rsidR="00C9353C">
        <w:t xml:space="preserve"> by the</w:t>
      </w:r>
      <w:r w:rsidR="005768DD">
        <w:t xml:space="preserve"> metaphor “</w:t>
      </w:r>
      <w:r w:rsidR="00FE0649">
        <w:t>she was part of the shadows now” create</w:t>
      </w:r>
      <w:r w:rsidR="00B20C17">
        <w:t>s a</w:t>
      </w:r>
      <w:r w:rsidR="006D71BD">
        <w:t xml:space="preserve"> tone of resignation at </w:t>
      </w:r>
      <w:r w:rsidR="007E6F14">
        <w:t>being</w:t>
      </w:r>
      <w:r w:rsidR="006D71BD">
        <w:t xml:space="preserve"> trapped by her own fears, </w:t>
      </w:r>
      <w:r w:rsidR="005D4171">
        <w:t>a</w:t>
      </w:r>
      <w:r w:rsidR="006D71BD">
        <w:t xml:space="preserve"> terrified acceptance of her fate. </w:t>
      </w:r>
      <w:r w:rsidR="0072061F">
        <w:t xml:space="preserve">This is </w:t>
      </w:r>
      <w:r w:rsidR="007E6F14">
        <w:t>emphasised</w:t>
      </w:r>
      <w:r w:rsidR="0072061F">
        <w:t xml:space="preserve"> by </w:t>
      </w:r>
      <w:r w:rsidR="009D7E42">
        <w:t>her emotions at being a part of “the shadows</w:t>
      </w:r>
      <w:r w:rsidR="005D4171">
        <w:t>,”</w:t>
      </w:r>
      <w:r w:rsidR="009D7E42">
        <w:t xml:space="preserve"> as if she has metaphorically lost all that she is and was to the darkness around her, making he</w:t>
      </w:r>
      <w:r w:rsidR="00F52081">
        <w:t>r feel entrapped by it and unable to escape.</w:t>
      </w:r>
      <w:r w:rsidR="009D7E42">
        <w:t xml:space="preserve"> </w:t>
      </w:r>
      <w:r w:rsidR="0083356F">
        <w:t xml:space="preserve">The repetition of “black” may reinforce </w:t>
      </w:r>
      <w:r w:rsidR="005768DD">
        <w:t xml:space="preserve">this </w:t>
      </w:r>
      <w:r w:rsidR="00F52081">
        <w:t xml:space="preserve">idea of </w:t>
      </w:r>
      <w:r w:rsidR="0002495D">
        <w:t>trapped by her fear, as this may also connote the ideas of shadows</w:t>
      </w:r>
      <w:r w:rsidR="000F5B83">
        <w:t xml:space="preserve">, suggesting that </w:t>
      </w:r>
      <w:r w:rsidR="005D4171">
        <w:t>she</w:t>
      </w:r>
      <w:r w:rsidR="000F5B83">
        <w:t xml:space="preserve"> </w:t>
      </w:r>
      <w:proofErr w:type="gramStart"/>
      <w:r w:rsidR="000F5B83">
        <w:t>is consumed</w:t>
      </w:r>
      <w:proofErr w:type="gramEnd"/>
      <w:r w:rsidR="000F5B83">
        <w:t xml:space="preserve"> by her fears</w:t>
      </w:r>
      <w:r w:rsidR="00232F9B">
        <w:t xml:space="preserve">, allowing no other </w:t>
      </w:r>
      <w:r w:rsidR="005D414C">
        <w:t>emotion,</w:t>
      </w:r>
      <w:r w:rsidR="00232F9B">
        <w:t xml:space="preserve"> o</w:t>
      </w:r>
      <w:r w:rsidR="007E6F14">
        <w:t>r</w:t>
      </w:r>
      <w:r w:rsidR="00232F9B">
        <w:t xml:space="preserve"> thought to penetrate. </w:t>
      </w:r>
      <w:r w:rsidR="00534551">
        <w:br/>
      </w:r>
      <w:r w:rsidR="00294FE4">
        <w:t xml:space="preserve">     </w:t>
      </w:r>
      <w:r w:rsidR="004E2CC8">
        <w:t xml:space="preserve">There </w:t>
      </w:r>
      <w:r w:rsidR="00C30BC9">
        <w:t xml:space="preserve">may also </w:t>
      </w:r>
      <w:r w:rsidR="004E2CC8">
        <w:t>be</w:t>
      </w:r>
      <w:r w:rsidR="00240196">
        <w:t xml:space="preserve"> metaphorical presentation of death in the story</w:t>
      </w:r>
      <w:r w:rsidR="004E2CC8">
        <w:t xml:space="preserve">, </w:t>
      </w:r>
      <w:r w:rsidR="00683910">
        <w:t>which</w:t>
      </w:r>
      <w:r w:rsidR="00D873C9">
        <w:t xml:space="preserve"> </w:t>
      </w:r>
      <w:r w:rsidR="004E2CC8">
        <w:t xml:space="preserve">might be </w:t>
      </w:r>
      <w:r w:rsidR="001930B6">
        <w:t>emphasised</w:t>
      </w:r>
      <w:r w:rsidR="008E1793">
        <w:t xml:space="preserve"> by the personification of the light as “</w:t>
      </w:r>
      <w:r w:rsidR="00347888">
        <w:t>dangling on its long black cord</w:t>
      </w:r>
      <w:r w:rsidR="00B060FA">
        <w:t>,”</w:t>
      </w:r>
      <w:r w:rsidR="00347888">
        <w:t xml:space="preserve"> creating imagery of a hanging bod</w:t>
      </w:r>
      <w:r w:rsidR="00374791">
        <w:t>y</w:t>
      </w:r>
      <w:r w:rsidR="001930B6">
        <w:t xml:space="preserve">, </w:t>
      </w:r>
      <w:proofErr w:type="gramStart"/>
      <w:r w:rsidR="00683910">
        <w:t>perhaps</w:t>
      </w:r>
      <w:r w:rsidR="00374791">
        <w:t xml:space="preserve"> </w:t>
      </w:r>
      <w:r w:rsidR="001930B6">
        <w:t>reflect</w:t>
      </w:r>
      <w:r w:rsidR="00683910">
        <w:t>ing</w:t>
      </w:r>
      <w:proofErr w:type="gramEnd"/>
      <w:r w:rsidR="00374791">
        <w:t xml:space="preserve"> the girl’s fear</w:t>
      </w:r>
      <w:r w:rsidR="009C0935">
        <w:t>. The personification of the “barrel had split its sides</w:t>
      </w:r>
      <w:r w:rsidR="00F50987">
        <w:t>, gaped” and creates a violent imagery of death</w:t>
      </w:r>
      <w:r w:rsidR="00D37DC5">
        <w:t>, as if her mind is conjuring these violent images in response to her fear</w:t>
      </w:r>
      <w:r w:rsidR="009306B8">
        <w:t>, or is cause</w:t>
      </w:r>
      <w:r w:rsidR="00537F58">
        <w:t xml:space="preserve">. This overwhelming sense of death may </w:t>
      </w:r>
      <w:proofErr w:type="gramStart"/>
      <w:r w:rsidR="00537F58">
        <w:t>be reinforced</w:t>
      </w:r>
      <w:proofErr w:type="gramEnd"/>
      <w:r w:rsidR="00537F58">
        <w:t xml:space="preserve"> by the </w:t>
      </w:r>
      <w:r w:rsidR="00353AC8">
        <w:t xml:space="preserve">metaphor “level with the worms” which alludes to imagery of being buried inside a coffin. </w:t>
      </w:r>
      <w:r w:rsidR="00947CC1">
        <w:t xml:space="preserve">Which may suggest that the cellar </w:t>
      </w:r>
      <w:r w:rsidR="00BF6B00">
        <w:t xml:space="preserve">is </w:t>
      </w:r>
      <w:r w:rsidR="00947CC1">
        <w:t>itself the personification of death</w:t>
      </w:r>
      <w:r w:rsidR="002E72DA">
        <w:t>, associated with</w:t>
      </w:r>
      <w:r w:rsidR="00A01211">
        <w:t>, or haunted by death</w:t>
      </w:r>
      <w:r w:rsidR="00BF6B00">
        <w:t>.</w:t>
      </w:r>
      <w:r w:rsidR="007528D3">
        <w:t xml:space="preserve"> </w:t>
      </w:r>
      <w:r w:rsidR="004F0872">
        <w:t xml:space="preserve">The metaphorical death of Leonie </w:t>
      </w:r>
      <w:r w:rsidR="005950E8">
        <w:t>“she was dissolving into musty air” might also suggest that she may feel as if she is</w:t>
      </w:r>
      <w:r w:rsidR="007361A4">
        <w:t xml:space="preserve"> almost</w:t>
      </w:r>
      <w:r w:rsidR="005950E8">
        <w:t xml:space="preserve"> dying </w:t>
      </w:r>
      <w:r w:rsidR="007361A4">
        <w:t>from this oppressive darkness that has consumed her, that her very self is fading away to nothingness.</w:t>
      </w:r>
      <w:r w:rsidR="00B55557">
        <w:br/>
        <w:t xml:space="preserve">     In </w:t>
      </w:r>
      <w:r w:rsidR="00683910">
        <w:t>conclusion,</w:t>
      </w:r>
      <w:r w:rsidR="00520A68">
        <w:t xml:space="preserve"> I have analysed this chapter to be a demonstration of misguided courage which is unable to overcome the </w:t>
      </w:r>
      <w:r w:rsidR="00C04302">
        <w:t xml:space="preserve">fear </w:t>
      </w:r>
      <w:r w:rsidR="00D104AA">
        <w:t xml:space="preserve">of being trapped or perhaps death itself as when she if finally inside the cellar. </w:t>
      </w:r>
      <w:r w:rsidR="00C1351C">
        <w:t>However, both fears seem to pale in comparison when confronted for</w:t>
      </w:r>
      <w:r w:rsidR="00587C9C">
        <w:t xml:space="preserve"> </w:t>
      </w:r>
      <w:proofErr w:type="gramStart"/>
      <w:r w:rsidR="00587C9C">
        <w:t>being caught</w:t>
      </w:r>
      <w:proofErr w:type="gramEnd"/>
      <w:r w:rsidR="0070347D">
        <w:t xml:space="preserve"> </w:t>
      </w:r>
      <w:r w:rsidR="00587C9C">
        <w:t xml:space="preserve">disobeying her aunt. Suggesting </w:t>
      </w:r>
      <w:r w:rsidR="000F083B">
        <w:t>that, to</w:t>
      </w:r>
      <w:r w:rsidR="00DC3EC4">
        <w:t xml:space="preserve"> Leonie,</w:t>
      </w:r>
      <w:r w:rsidR="00587C9C">
        <w:t xml:space="preserve"> </w:t>
      </w:r>
      <w:r w:rsidR="003204A3">
        <w:t xml:space="preserve">being in the cellar and afraid is </w:t>
      </w:r>
      <w:r w:rsidR="00050B5C">
        <w:t>preferable</w:t>
      </w:r>
      <w:r w:rsidR="00DC3EC4">
        <w:t xml:space="preserve"> than the</w:t>
      </w:r>
      <w:r w:rsidR="00050B5C">
        <w:t xml:space="preserve"> </w:t>
      </w:r>
      <w:proofErr w:type="gramStart"/>
      <w:r w:rsidR="00050B5C">
        <w:t>apparent</w:t>
      </w:r>
      <w:proofErr w:type="gramEnd"/>
      <w:r w:rsidR="00DC3EC4">
        <w:t xml:space="preserve"> unfairness of adults.</w:t>
      </w:r>
    </w:p>
    <w:p w14:paraId="14064426" w14:textId="77777777" w:rsidR="00B060FA" w:rsidRPr="00FA6F1E" w:rsidRDefault="00B060FA" w:rsidP="00FA6F1E"/>
    <w:sectPr w:rsidR="00B060FA" w:rsidRPr="00FA6F1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AB6B7" w14:textId="77777777" w:rsidR="00F600C8" w:rsidRDefault="00F600C8" w:rsidP="00303A7D">
      <w:pPr>
        <w:spacing w:after="0" w:line="240" w:lineRule="auto"/>
      </w:pPr>
      <w:r>
        <w:separator/>
      </w:r>
    </w:p>
  </w:endnote>
  <w:endnote w:type="continuationSeparator" w:id="0">
    <w:p w14:paraId="678F4A0B" w14:textId="77777777" w:rsidR="00F600C8" w:rsidRDefault="00F600C8" w:rsidP="00303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67171" w14:textId="77777777" w:rsidR="00F600C8" w:rsidRDefault="00F600C8" w:rsidP="00303A7D">
      <w:pPr>
        <w:spacing w:after="0" w:line="240" w:lineRule="auto"/>
      </w:pPr>
      <w:r>
        <w:separator/>
      </w:r>
    </w:p>
  </w:footnote>
  <w:footnote w:type="continuationSeparator" w:id="0">
    <w:p w14:paraId="21DF4EFD" w14:textId="77777777" w:rsidR="00F600C8" w:rsidRDefault="00F600C8" w:rsidP="00303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FEA1B" w14:textId="45E7582C" w:rsidR="00303A7D" w:rsidRDefault="00303A7D">
    <w:pPr>
      <w:pStyle w:val="Header"/>
    </w:pPr>
    <w:r>
      <w:t>Lois Wilcox</w:t>
    </w:r>
    <w:r>
      <w:ptab w:relativeTo="margin" w:alignment="center" w:leader="none"/>
    </w:r>
    <w:r>
      <w:ptab w:relativeTo="margin" w:alignment="right" w:leader="none"/>
    </w:r>
    <w:r>
      <w:t>28/09/2022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A7D"/>
    <w:rsid w:val="0002495D"/>
    <w:rsid w:val="00050B5C"/>
    <w:rsid w:val="00077D0F"/>
    <w:rsid w:val="000E46FD"/>
    <w:rsid w:val="000E6740"/>
    <w:rsid w:val="000F083B"/>
    <w:rsid w:val="000F5B83"/>
    <w:rsid w:val="001675C9"/>
    <w:rsid w:val="00181D6D"/>
    <w:rsid w:val="001930B6"/>
    <w:rsid w:val="001B18E8"/>
    <w:rsid w:val="00232F9B"/>
    <w:rsid w:val="00240196"/>
    <w:rsid w:val="00241218"/>
    <w:rsid w:val="00247997"/>
    <w:rsid w:val="00273935"/>
    <w:rsid w:val="00282027"/>
    <w:rsid w:val="00294FE4"/>
    <w:rsid w:val="002E5B67"/>
    <w:rsid w:val="002E72DA"/>
    <w:rsid w:val="00303A7D"/>
    <w:rsid w:val="003204A3"/>
    <w:rsid w:val="00347888"/>
    <w:rsid w:val="00353AC8"/>
    <w:rsid w:val="00374791"/>
    <w:rsid w:val="00377AF4"/>
    <w:rsid w:val="003840D7"/>
    <w:rsid w:val="00417C51"/>
    <w:rsid w:val="004B36A0"/>
    <w:rsid w:val="004C7682"/>
    <w:rsid w:val="004E2CC8"/>
    <w:rsid w:val="004F0872"/>
    <w:rsid w:val="00520A68"/>
    <w:rsid w:val="00534551"/>
    <w:rsid w:val="00537F58"/>
    <w:rsid w:val="00561E57"/>
    <w:rsid w:val="005768DD"/>
    <w:rsid w:val="00587C9C"/>
    <w:rsid w:val="005950E8"/>
    <w:rsid w:val="005A0D15"/>
    <w:rsid w:val="005D414C"/>
    <w:rsid w:val="005D4171"/>
    <w:rsid w:val="006122E8"/>
    <w:rsid w:val="00616012"/>
    <w:rsid w:val="00683910"/>
    <w:rsid w:val="006D71BD"/>
    <w:rsid w:val="006E69C8"/>
    <w:rsid w:val="0070347D"/>
    <w:rsid w:val="007133E0"/>
    <w:rsid w:val="0072061F"/>
    <w:rsid w:val="007358AC"/>
    <w:rsid w:val="007361A4"/>
    <w:rsid w:val="007528D3"/>
    <w:rsid w:val="00774B9C"/>
    <w:rsid w:val="007878CB"/>
    <w:rsid w:val="007C5661"/>
    <w:rsid w:val="007E6F14"/>
    <w:rsid w:val="0083356F"/>
    <w:rsid w:val="008A233F"/>
    <w:rsid w:val="008A5BFA"/>
    <w:rsid w:val="008D1414"/>
    <w:rsid w:val="008E1793"/>
    <w:rsid w:val="008E7358"/>
    <w:rsid w:val="009306B8"/>
    <w:rsid w:val="00947CC1"/>
    <w:rsid w:val="00995299"/>
    <w:rsid w:val="009C0935"/>
    <w:rsid w:val="009D7E42"/>
    <w:rsid w:val="00A01211"/>
    <w:rsid w:val="00A401E9"/>
    <w:rsid w:val="00A46548"/>
    <w:rsid w:val="00A52E5A"/>
    <w:rsid w:val="00A9116A"/>
    <w:rsid w:val="00B055D7"/>
    <w:rsid w:val="00B060FA"/>
    <w:rsid w:val="00B20C17"/>
    <w:rsid w:val="00B55557"/>
    <w:rsid w:val="00BA199E"/>
    <w:rsid w:val="00BA498F"/>
    <w:rsid w:val="00BF6B00"/>
    <w:rsid w:val="00C04302"/>
    <w:rsid w:val="00C1351C"/>
    <w:rsid w:val="00C146F8"/>
    <w:rsid w:val="00C30BC9"/>
    <w:rsid w:val="00C37B8B"/>
    <w:rsid w:val="00C5376A"/>
    <w:rsid w:val="00C8308B"/>
    <w:rsid w:val="00C90764"/>
    <w:rsid w:val="00C9353C"/>
    <w:rsid w:val="00CA0E3B"/>
    <w:rsid w:val="00CD0760"/>
    <w:rsid w:val="00CE5BE7"/>
    <w:rsid w:val="00CF5FE9"/>
    <w:rsid w:val="00D104AA"/>
    <w:rsid w:val="00D14245"/>
    <w:rsid w:val="00D342A2"/>
    <w:rsid w:val="00D37DC5"/>
    <w:rsid w:val="00D71B06"/>
    <w:rsid w:val="00D873C9"/>
    <w:rsid w:val="00DC0617"/>
    <w:rsid w:val="00DC3EC4"/>
    <w:rsid w:val="00E011A9"/>
    <w:rsid w:val="00E07A95"/>
    <w:rsid w:val="00F50987"/>
    <w:rsid w:val="00F52081"/>
    <w:rsid w:val="00F570A5"/>
    <w:rsid w:val="00F600C8"/>
    <w:rsid w:val="00F601BF"/>
    <w:rsid w:val="00F95B4F"/>
    <w:rsid w:val="00FA3CB5"/>
    <w:rsid w:val="00FA6F1E"/>
    <w:rsid w:val="00FE0649"/>
    <w:rsid w:val="00FE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FF959"/>
  <w15:chartTrackingRefBased/>
  <w15:docId w15:val="{F1F289D3-76B7-4892-8E9D-D040B8909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A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A7D"/>
  </w:style>
  <w:style w:type="paragraph" w:styleId="Footer">
    <w:name w:val="footer"/>
    <w:basedOn w:val="Normal"/>
    <w:link w:val="FooterChar"/>
    <w:uiPriority w:val="99"/>
    <w:unhideWhenUsed/>
    <w:rsid w:val="00303A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A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614</Words>
  <Characters>3504</Characters>
  <Application>Microsoft Office Word</Application>
  <DocSecurity>0</DocSecurity>
  <Lines>29</Lines>
  <Paragraphs>8</Paragraphs>
  <ScaleCrop>false</ScaleCrop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Wilcox</dc:creator>
  <cp:keywords/>
  <dc:description/>
  <cp:lastModifiedBy>Lois Wilcox</cp:lastModifiedBy>
  <cp:revision>111</cp:revision>
  <dcterms:created xsi:type="dcterms:W3CDTF">2022-09-28T12:30:00Z</dcterms:created>
  <dcterms:modified xsi:type="dcterms:W3CDTF">2022-09-29T11:51:00Z</dcterms:modified>
</cp:coreProperties>
</file>