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1.0 -->
  <w:body>
    <w:p w:rsidR="00B81099" w:rsidP="00B81099">
      <w:pPr>
        <w:spacing w:after="0" w:line="360" w:lineRule="auto"/>
        <w:jc w:val="center"/>
        <w:rPr>
          <w:rFonts w:ascii="Times New Roman" w:hAnsi="Times New Roman" w:cs="Times New Roman"/>
          <w:b/>
          <w:color w:val="000000" w:themeColor="text1"/>
          <w:sz w:val="32"/>
          <w:szCs w:val="32"/>
        </w:rPr>
      </w:pPr>
    </w:p>
    <w:p w:rsidR="00B81099" w:rsidP="00B81099">
      <w:pPr>
        <w:spacing w:after="0" w:line="360" w:lineRule="auto"/>
        <w:jc w:val="center"/>
        <w:rPr>
          <w:rFonts w:ascii="Times New Roman" w:hAnsi="Times New Roman" w:cs="Times New Roman"/>
          <w:b/>
          <w:color w:val="000000" w:themeColor="text1"/>
          <w:sz w:val="32"/>
          <w:szCs w:val="32"/>
        </w:rPr>
      </w:pPr>
    </w:p>
    <w:p w:rsidR="00B81099" w:rsidP="00B81099">
      <w:pPr>
        <w:spacing w:after="0" w:line="360" w:lineRule="auto"/>
        <w:jc w:val="center"/>
        <w:rPr>
          <w:rFonts w:ascii="Times New Roman" w:hAnsi="Times New Roman" w:cs="Times New Roman"/>
          <w:b/>
          <w:color w:val="000000" w:themeColor="text1"/>
          <w:sz w:val="32"/>
          <w:szCs w:val="32"/>
        </w:rPr>
      </w:pPr>
    </w:p>
    <w:p w:rsidR="00B81099" w:rsidP="00B81099">
      <w:pPr>
        <w:spacing w:after="0" w:line="360" w:lineRule="auto"/>
        <w:jc w:val="center"/>
        <w:rPr>
          <w:rFonts w:ascii="Times New Roman" w:hAnsi="Times New Roman" w:cs="Times New Roman"/>
          <w:b/>
          <w:color w:val="000000" w:themeColor="text1"/>
          <w:sz w:val="32"/>
          <w:szCs w:val="32"/>
        </w:rPr>
      </w:pPr>
    </w:p>
    <w:p w:rsidR="00B81099" w:rsidP="00B81099">
      <w:pPr>
        <w:spacing w:after="0" w:line="360" w:lineRule="auto"/>
        <w:jc w:val="center"/>
        <w:rPr>
          <w:rFonts w:ascii="Times New Roman" w:hAnsi="Times New Roman" w:cs="Times New Roman"/>
          <w:b/>
          <w:color w:val="000000" w:themeColor="text1"/>
          <w:sz w:val="32"/>
          <w:szCs w:val="32"/>
        </w:rPr>
      </w:pPr>
    </w:p>
    <w:p w:rsidR="00B81099" w:rsidP="00B81099">
      <w:pPr>
        <w:spacing w:after="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LCBB5004 MANAGING PEOPLE</w:t>
      </w:r>
    </w:p>
    <w:p w:rsidR="00B81099" w:rsidP="00B81099">
      <w:pPr>
        <w:spacing w:after="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Module Leader: Mary March</w:t>
      </w:r>
    </w:p>
    <w:p w:rsidR="00B81099" w:rsidP="00B81099">
      <w:pPr>
        <w:spacing w:after="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Student: Iulian Poenaru</w:t>
      </w:r>
    </w:p>
    <w:p w:rsidR="00B81099" w:rsidP="00B81099">
      <w:pPr>
        <w:spacing w:after="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Student ID: 1817475</w:t>
      </w:r>
    </w:p>
    <w:p w:rsidR="00FD6AF5" w:rsidRPr="00B81099" w:rsidP="00B95B31">
      <w:pPr>
        <w:spacing w:after="0" w:line="360" w:lineRule="auto"/>
        <w:jc w:val="center"/>
        <w:rPr>
          <w:rFonts w:ascii="Times New Roman" w:hAnsi="Times New Roman" w:cs="Times New Roman"/>
          <w:b/>
          <w:color w:val="000000" w:themeColor="text1"/>
          <w:sz w:val="32"/>
          <w:szCs w:val="32"/>
          <w:lang w:val="en-US"/>
        </w:rPr>
      </w:pPr>
      <w:r w:rsidRPr="00B81099">
        <w:rPr>
          <w:rFonts w:ascii="Times New Roman" w:hAnsi="Times New Roman" w:cs="Times New Roman"/>
          <w:b/>
          <w:color w:val="000000" w:themeColor="text1"/>
          <w:sz w:val="32"/>
          <w:szCs w:val="32"/>
          <w:lang w:val="en-US"/>
        </w:rPr>
        <w:t>Assignment 2: Work Environment on Covid-19 Era</w:t>
      </w: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br w:type="page"/>
      </w:r>
    </w:p>
    <w:p w:rsidR="00FD6AF5" w:rsidRPr="00B95B31" w:rsidP="00B95B31">
      <w:pPr>
        <w:spacing w:after="0" w:line="360" w:lineRule="auto"/>
        <w:jc w:val="center"/>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t>Executive Summary</w:t>
      </w:r>
    </w:p>
    <w:p w:rsidR="00B95B31" w:rsidRPr="00B95B31" w:rsidP="00B95B31">
      <w:pPr>
        <w:spacing w:after="0" w:line="360" w:lineRule="auto"/>
        <w:jc w:val="center"/>
        <w:rPr>
          <w:rFonts w:ascii="Times New Roman" w:hAnsi="Times New Roman" w:cs="Times New Roman"/>
          <w:b/>
          <w:color w:val="000000" w:themeColor="text1"/>
          <w:sz w:val="24"/>
          <w:szCs w:val="24"/>
          <w:lang w:val="en-US"/>
        </w:rPr>
      </w:pPr>
    </w:p>
    <w:p w:rsidR="00FD6AF5"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This report about managing people at work explains the concept and importance of engaging employees in the organization to get short term and </w:t>
      </w:r>
      <w:r w:rsidRPr="00B95B31" w:rsidR="003E3E8F">
        <w:rPr>
          <w:rFonts w:ascii="Times New Roman" w:hAnsi="Times New Roman" w:cs="Times New Roman"/>
          <w:color w:val="000000" w:themeColor="text1"/>
          <w:sz w:val="24"/>
          <w:szCs w:val="24"/>
          <w:lang w:val="en-US"/>
        </w:rPr>
        <w:t>long-term</w:t>
      </w:r>
      <w:r w:rsidRPr="00B95B31">
        <w:rPr>
          <w:rFonts w:ascii="Times New Roman" w:hAnsi="Times New Roman" w:cs="Times New Roman"/>
          <w:color w:val="000000" w:themeColor="text1"/>
          <w:sz w:val="24"/>
          <w:szCs w:val="24"/>
          <w:lang w:val="en-US"/>
        </w:rPr>
        <w:t xml:space="preserve"> benefits in the organization. The objective of the report is to evaluate the impact and influence of COVID 19 a global pandemic on the working of the organization which is directly associated with their employees. It also provides the organization with drivers and tools to improve the level of employee engagement in the organization. The report further explains the employee value proposition and what benefits the organization will get by using all such methods described in detail in this report are also illustrated. The major points of discussion are how the company Unilever Plc will improve the level of their employee engagement.</w:t>
      </w:r>
    </w:p>
    <w:p w:rsidR="00E5194B" w:rsidRPr="00B95B31" w:rsidP="00B95B31">
      <w:pPr>
        <w:spacing w:after="0" w:line="360" w:lineRule="auto"/>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br w:type="page"/>
      </w:r>
    </w:p>
    <w:p w:rsidR="00B95B31" w:rsidRPr="00B95B31" w:rsidP="00B95B31">
      <w:pPr>
        <w:pStyle w:val="TOCHeading"/>
        <w:spacing w:before="0" w:line="360" w:lineRule="auto"/>
        <w:jc w:val="center"/>
        <w:rPr>
          <w:rFonts w:ascii="Times New Roman" w:hAnsi="Times New Roman" w:cs="Times New Roman"/>
          <w:color w:val="000000" w:themeColor="text1"/>
          <w:sz w:val="24"/>
          <w:szCs w:val="24"/>
        </w:rPr>
      </w:pPr>
      <w:r w:rsidRPr="00B95B31">
        <w:rPr>
          <w:rFonts w:ascii="Times New Roman" w:hAnsi="Times New Roman" w:cs="Times New Roman"/>
          <w:color w:val="000000" w:themeColor="text1"/>
          <w:sz w:val="24"/>
          <w:szCs w:val="24"/>
        </w:rPr>
        <w:t>Table of content</w:t>
      </w:r>
    </w:p>
    <w:sdt>
      <w:sdtPr>
        <w:rPr>
          <w:rFonts w:ascii="Times New Roman" w:hAnsi="Times New Roman" w:cs="Times New Roman"/>
          <w:b/>
          <w:bCs/>
          <w:color w:val="000000" w:themeColor="text1"/>
          <w:sz w:val="24"/>
          <w:szCs w:val="24"/>
        </w:rPr>
        <w:id w:val="1385764761"/>
        <w:docPartObj>
          <w:docPartGallery w:val="Table of Contents"/>
          <w:docPartUnique/>
        </w:docPartObj>
      </w:sdtPr>
      <w:sdtEndPr>
        <w:rPr>
          <w:b w:val="0"/>
          <w:bCs w:val="0"/>
          <w:noProof/>
        </w:rPr>
      </w:sdtEndPr>
      <w:sdtContent>
        <w:p w:rsidR="00E5194B" w:rsidRPr="00B95B31" w:rsidP="00B95B31">
          <w:pPr>
            <w:spacing w:after="0" w:line="360" w:lineRule="auto"/>
            <w:jc w:val="center"/>
            <w:rPr>
              <w:rFonts w:ascii="Times New Roman" w:hAnsi="Times New Roman" w:cs="Times New Roman"/>
              <w:color w:val="000000" w:themeColor="text1"/>
              <w:sz w:val="24"/>
              <w:szCs w:val="24"/>
            </w:rPr>
          </w:pPr>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r w:rsidRPr="00B95B31">
            <w:rPr>
              <w:rFonts w:ascii="Times New Roman" w:hAnsi="Times New Roman" w:cs="Times New Roman"/>
              <w:color w:val="000000" w:themeColor="text1"/>
              <w:sz w:val="24"/>
              <w:szCs w:val="24"/>
            </w:rPr>
            <w:fldChar w:fldCharType="begin"/>
          </w:r>
          <w:r w:rsidRPr="00B95B31" w:rsidR="00E5194B">
            <w:rPr>
              <w:rFonts w:ascii="Times New Roman" w:hAnsi="Times New Roman" w:cs="Times New Roman"/>
              <w:color w:val="000000" w:themeColor="text1"/>
              <w:sz w:val="24"/>
              <w:szCs w:val="24"/>
            </w:rPr>
            <w:instrText xml:space="preserve"> TOC \o "1-3" \h \z \u </w:instrText>
          </w:r>
          <w:r w:rsidRPr="00B95B31">
            <w:rPr>
              <w:rFonts w:ascii="Times New Roman" w:hAnsi="Times New Roman" w:cs="Times New Roman"/>
              <w:color w:val="000000" w:themeColor="text1"/>
              <w:sz w:val="24"/>
              <w:szCs w:val="24"/>
            </w:rPr>
            <w:fldChar w:fldCharType="separate"/>
          </w:r>
          <w:hyperlink w:anchor="_Toc58859457" w:history="1">
            <w:r w:rsidRPr="00B95B31">
              <w:rPr>
                <w:rStyle w:val="Hyperlink"/>
                <w:rFonts w:ascii="Times New Roman" w:hAnsi="Times New Roman" w:cs="Times New Roman"/>
                <w:noProof/>
                <w:color w:val="000000" w:themeColor="text1"/>
                <w:sz w:val="24"/>
                <w:szCs w:val="24"/>
                <w:lang w:val="en-US"/>
              </w:rPr>
              <w:t>Introduction</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_Toc58859457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4</w:t>
            </w:r>
            <w:r w:rsidRPr="00B95B31">
              <w:rPr>
                <w:rFonts w:ascii="Times New Roman" w:hAnsi="Times New Roman" w:cs="Times New Roman"/>
                <w:noProof/>
                <w:webHidden/>
                <w:color w:val="000000" w:themeColor="text1"/>
                <w:sz w:val="24"/>
                <w:szCs w:val="24"/>
              </w:rPr>
              <w:fldChar w:fldCharType="end"/>
            </w:r>
          </w:hyperlink>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hyperlink w:anchor="_Toc58859458" w:history="1">
            <w:r w:rsidRPr="00B95B31">
              <w:rPr>
                <w:rStyle w:val="Hyperlink"/>
                <w:rFonts w:ascii="Times New Roman" w:hAnsi="Times New Roman" w:cs="Times New Roman"/>
                <w:noProof/>
                <w:color w:val="000000" w:themeColor="text1"/>
                <w:sz w:val="24"/>
                <w:szCs w:val="24"/>
                <w:lang w:val="en-US"/>
              </w:rPr>
              <w:t>Company Overview (Unilever Plc)</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_Toc58859458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4</w:t>
            </w:r>
            <w:r w:rsidRPr="00B95B31">
              <w:rPr>
                <w:rFonts w:ascii="Times New Roman" w:hAnsi="Times New Roman" w:cs="Times New Roman"/>
                <w:noProof/>
                <w:webHidden/>
                <w:color w:val="000000" w:themeColor="text1"/>
                <w:sz w:val="24"/>
                <w:szCs w:val="24"/>
              </w:rPr>
              <w:fldChar w:fldCharType="end"/>
            </w:r>
          </w:hyperlink>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hyperlink w:anchor="_Toc58859459" w:history="1">
            <w:r w:rsidRPr="00B95B31">
              <w:rPr>
                <w:rStyle w:val="Hyperlink"/>
                <w:rFonts w:ascii="Times New Roman" w:hAnsi="Times New Roman" w:cs="Times New Roman"/>
                <w:noProof/>
                <w:color w:val="000000" w:themeColor="text1"/>
                <w:sz w:val="24"/>
                <w:szCs w:val="24"/>
                <w:lang w:val="en-US"/>
              </w:rPr>
              <w:t>Concept and drivers of employee engagement</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_Toc58859459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5</w:t>
            </w:r>
            <w:r w:rsidRPr="00B95B31">
              <w:rPr>
                <w:rFonts w:ascii="Times New Roman" w:hAnsi="Times New Roman" w:cs="Times New Roman"/>
                <w:noProof/>
                <w:webHidden/>
                <w:color w:val="000000" w:themeColor="text1"/>
                <w:sz w:val="24"/>
                <w:szCs w:val="24"/>
              </w:rPr>
              <w:fldChar w:fldCharType="end"/>
            </w:r>
          </w:hyperlink>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hyperlink w:anchor="_Toc58859460" w:history="1">
            <w:r w:rsidRPr="00B95B31">
              <w:rPr>
                <w:rStyle w:val="Hyperlink"/>
                <w:rFonts w:ascii="Times New Roman" w:hAnsi="Times New Roman" w:cs="Times New Roman"/>
                <w:noProof/>
                <w:color w:val="000000" w:themeColor="text1"/>
                <w:sz w:val="24"/>
                <w:szCs w:val="24"/>
                <w:lang w:val="en-US"/>
              </w:rPr>
              <w:t>Diagnostic Tools for measuring employee engagement</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_Toc58859460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7</w:t>
            </w:r>
            <w:r w:rsidRPr="00B95B31">
              <w:rPr>
                <w:rFonts w:ascii="Times New Roman" w:hAnsi="Times New Roman" w:cs="Times New Roman"/>
                <w:noProof/>
                <w:webHidden/>
                <w:color w:val="000000" w:themeColor="text1"/>
                <w:sz w:val="24"/>
                <w:szCs w:val="24"/>
              </w:rPr>
              <w:fldChar w:fldCharType="end"/>
            </w:r>
          </w:hyperlink>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hyperlink w:anchor="_Toc58859461" w:history="1">
            <w:r w:rsidRPr="00B95B31">
              <w:rPr>
                <w:rStyle w:val="Hyperlink"/>
                <w:rFonts w:ascii="Times New Roman" w:hAnsi="Times New Roman" w:cs="Times New Roman"/>
                <w:noProof/>
                <w:color w:val="000000" w:themeColor="text1"/>
                <w:sz w:val="24"/>
                <w:szCs w:val="24"/>
                <w:lang w:val="en-US"/>
              </w:rPr>
              <w:t>Employee value proposition and strategies to improve the level of employee engagement</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_Toc58859461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9</w:t>
            </w:r>
            <w:r w:rsidRPr="00B95B31">
              <w:rPr>
                <w:rFonts w:ascii="Times New Roman" w:hAnsi="Times New Roman" w:cs="Times New Roman"/>
                <w:noProof/>
                <w:webHidden/>
                <w:color w:val="000000" w:themeColor="text1"/>
                <w:sz w:val="24"/>
                <w:szCs w:val="24"/>
              </w:rPr>
              <w:fldChar w:fldCharType="end"/>
            </w:r>
          </w:hyperlink>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hyperlink w:anchor="_Toc58859462" w:history="1">
            <w:r w:rsidRPr="00B95B31">
              <w:rPr>
                <w:rStyle w:val="Hyperlink"/>
                <w:rFonts w:ascii="Times New Roman" w:hAnsi="Times New Roman" w:cs="Times New Roman"/>
                <w:noProof/>
                <w:color w:val="000000" w:themeColor="text1"/>
                <w:sz w:val="24"/>
                <w:szCs w:val="24"/>
                <w:lang w:val="en-US"/>
              </w:rPr>
              <w:t>Conclusion</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_Toc58859462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10</w:t>
            </w:r>
            <w:r w:rsidRPr="00B95B31">
              <w:rPr>
                <w:rFonts w:ascii="Times New Roman" w:hAnsi="Times New Roman" w:cs="Times New Roman"/>
                <w:noProof/>
                <w:webHidden/>
                <w:color w:val="000000" w:themeColor="text1"/>
                <w:sz w:val="24"/>
                <w:szCs w:val="24"/>
              </w:rPr>
              <w:fldChar w:fldCharType="end"/>
            </w:r>
          </w:hyperlink>
        </w:p>
        <w:p w:rsidR="00B95B31" w:rsidRPr="00B95B31">
          <w:pPr>
            <w:pStyle w:val="TOC2"/>
            <w:tabs>
              <w:tab w:val="right" w:leader="dot" w:pos="9016"/>
            </w:tabs>
            <w:rPr>
              <w:rFonts w:ascii="Times New Roman" w:hAnsi="Times New Roman" w:eastAsiaTheme="minorEastAsia" w:cs="Times New Roman"/>
              <w:noProof/>
              <w:color w:val="000000" w:themeColor="text1"/>
              <w:sz w:val="24"/>
              <w:szCs w:val="24"/>
              <w:lang w:val="en-US"/>
            </w:rPr>
          </w:pPr>
          <w:hyperlink w:anchor="_Toc58859463" w:history="1">
            <w:r w:rsidRPr="00B95B31">
              <w:rPr>
                <w:rStyle w:val="Hyperlink"/>
                <w:rFonts w:ascii="Times New Roman" w:hAnsi="Times New Roman" w:cs="Times New Roman"/>
                <w:noProof/>
                <w:color w:val="000000" w:themeColor="text1"/>
                <w:sz w:val="24"/>
                <w:szCs w:val="24"/>
                <w:lang w:val="en-US"/>
              </w:rPr>
              <w:t>Reference List</w:t>
            </w:r>
            <w:r w:rsidRPr="00B95B31">
              <w:rPr>
                <w:rFonts w:ascii="Times New Roman" w:hAnsi="Times New Roman" w:cs="Times New Roman"/>
                <w:noProof/>
                <w:webHidden/>
                <w:color w:val="000000" w:themeColor="text1"/>
                <w:sz w:val="24"/>
                <w:szCs w:val="24"/>
              </w:rPr>
              <w:tab/>
            </w:r>
            <w:r w:rsidRPr="00B95B31">
              <w:rPr>
                <w:rFonts w:ascii="Times New Roman" w:hAnsi="Times New Roman" w:cs="Times New Roman"/>
                <w:noProof/>
                <w:webHidden/>
                <w:color w:val="000000" w:themeColor="text1"/>
                <w:sz w:val="24"/>
                <w:szCs w:val="24"/>
              </w:rPr>
              <w:fldChar w:fldCharType="begin"/>
            </w:r>
            <w:r w:rsidRPr="00B95B31">
              <w:rPr>
                <w:rFonts w:ascii="Times New Roman" w:hAnsi="Times New Roman" w:cs="Times New Roman"/>
                <w:noProof/>
                <w:webHidden/>
                <w:color w:val="000000" w:themeColor="text1"/>
                <w:sz w:val="24"/>
                <w:szCs w:val="24"/>
              </w:rPr>
              <w:instrText xml:space="preserve"> PAGEREF _Toc58859463 \h </w:instrText>
            </w:r>
            <w:r w:rsidRPr="00B95B31">
              <w:rPr>
                <w:rFonts w:ascii="Times New Roman" w:hAnsi="Times New Roman" w:cs="Times New Roman"/>
                <w:noProof/>
                <w:webHidden/>
                <w:color w:val="000000" w:themeColor="text1"/>
                <w:sz w:val="24"/>
                <w:szCs w:val="24"/>
              </w:rPr>
              <w:fldChar w:fldCharType="separate"/>
            </w:r>
            <w:r w:rsidRPr="00B95B31">
              <w:rPr>
                <w:rFonts w:ascii="Times New Roman" w:hAnsi="Times New Roman" w:cs="Times New Roman"/>
                <w:noProof/>
                <w:webHidden/>
                <w:color w:val="000000" w:themeColor="text1"/>
                <w:sz w:val="24"/>
                <w:szCs w:val="24"/>
              </w:rPr>
              <w:t>11</w:t>
            </w:r>
            <w:r w:rsidRPr="00B95B31">
              <w:rPr>
                <w:rFonts w:ascii="Times New Roman" w:hAnsi="Times New Roman" w:cs="Times New Roman"/>
                <w:noProof/>
                <w:webHidden/>
                <w:color w:val="000000" w:themeColor="text1"/>
                <w:sz w:val="24"/>
                <w:szCs w:val="24"/>
              </w:rPr>
              <w:fldChar w:fldCharType="end"/>
            </w:r>
          </w:hyperlink>
        </w:p>
        <w:p w:rsidR="00E5194B" w:rsidRPr="00B95B31" w:rsidP="00B95B31">
          <w:pPr>
            <w:spacing w:after="0" w:line="360" w:lineRule="auto"/>
            <w:rPr>
              <w:rFonts w:ascii="Times New Roman" w:hAnsi="Times New Roman" w:cs="Times New Roman"/>
              <w:color w:val="000000" w:themeColor="text1"/>
              <w:sz w:val="24"/>
              <w:szCs w:val="24"/>
            </w:rPr>
          </w:pPr>
          <w:r w:rsidRPr="00B95B31">
            <w:rPr>
              <w:rFonts w:ascii="Times New Roman" w:hAnsi="Times New Roman" w:cs="Times New Roman"/>
              <w:b/>
              <w:bCs/>
              <w:noProof/>
              <w:color w:val="000000" w:themeColor="text1"/>
              <w:sz w:val="24"/>
              <w:szCs w:val="24"/>
            </w:rPr>
            <w:fldChar w:fldCharType="end"/>
          </w:r>
        </w:p>
      </w:sdtContent>
    </w:sdt>
    <w:p w:rsidR="00FD6AF5" w:rsidRPr="00B95B31" w:rsidP="00B95B31">
      <w:pPr>
        <w:spacing w:after="0" w:line="360" w:lineRule="auto"/>
        <w:rPr>
          <w:rFonts w:ascii="Times New Roman" w:hAnsi="Times New Roman" w:cs="Times New Roman"/>
          <w:b/>
          <w:color w:val="000000" w:themeColor="text1"/>
          <w:sz w:val="24"/>
          <w:szCs w:val="24"/>
          <w:lang w:val="en-US"/>
        </w:rPr>
      </w:pPr>
    </w:p>
    <w:p w:rsidR="00E5194B" w:rsidRPr="00B95B31" w:rsidP="00B95B31">
      <w:pPr>
        <w:spacing w:after="0" w:line="360" w:lineRule="auto"/>
        <w:rPr>
          <w:rFonts w:ascii="Times New Roman" w:eastAsia="Times New Roman" w:hAnsi="Times New Roman" w:cs="Times New Roman"/>
          <w:b/>
          <w:bCs/>
          <w:color w:val="000000" w:themeColor="text1"/>
          <w:sz w:val="24"/>
          <w:szCs w:val="24"/>
          <w:lang w:val="en-US" w:eastAsia="en-IN"/>
        </w:rPr>
      </w:pPr>
      <w:r w:rsidRPr="00B95B31">
        <w:rPr>
          <w:rFonts w:ascii="Times New Roman" w:hAnsi="Times New Roman" w:cs="Times New Roman"/>
          <w:color w:val="000000" w:themeColor="text1"/>
          <w:sz w:val="24"/>
          <w:szCs w:val="24"/>
          <w:lang w:val="en-US"/>
        </w:rPr>
        <w:br w:type="page"/>
      </w:r>
    </w:p>
    <w:p w:rsidR="00FD6AF5" w:rsidRPr="00B95B31" w:rsidP="00B95B31">
      <w:pPr>
        <w:pStyle w:val="Heading2"/>
        <w:spacing w:before="0" w:beforeAutospacing="0" w:after="0" w:afterAutospacing="0" w:line="360" w:lineRule="auto"/>
        <w:rPr>
          <w:color w:val="000000" w:themeColor="text1"/>
          <w:szCs w:val="24"/>
          <w:lang w:val="en-US"/>
        </w:rPr>
      </w:pPr>
      <w:bookmarkStart w:id="0" w:name="_Toc58859457"/>
      <w:r w:rsidRPr="00B95B31">
        <w:rPr>
          <w:color w:val="000000" w:themeColor="text1"/>
          <w:szCs w:val="24"/>
          <w:lang w:val="en-US"/>
        </w:rPr>
        <w:t>Introduction</w:t>
      </w:r>
      <w:bookmarkEnd w:id="0"/>
    </w:p>
    <w:p w:rsidR="00B95B31" w:rsidRPr="00B95B31" w:rsidP="00B95B31">
      <w:pPr>
        <w:pStyle w:val="Heading2"/>
        <w:spacing w:before="0" w:beforeAutospacing="0" w:after="0" w:afterAutospacing="0" w:line="360" w:lineRule="auto"/>
        <w:rPr>
          <w:color w:val="000000" w:themeColor="text1"/>
          <w:szCs w:val="24"/>
          <w:lang w:val="en-US"/>
        </w:rPr>
      </w:pPr>
    </w:p>
    <w:p w:rsidR="00FD6AF5"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The report titled managing people mainly explains the overview of the company Unilever Plc at the initial stage and what precautions have been taken by the company to improve their level of employee engagement in the situation of this global pandemic is also described in this report in detail. The report further explains the drivers of employee engagement which has helped the organization to retain more and more employees </w:t>
      </w:r>
      <w:r w:rsidRPr="00B95B31">
        <w:rPr>
          <w:rFonts w:ascii="Times New Roman" w:hAnsi="Times New Roman" w:cs="Times New Roman"/>
          <w:color w:val="000000" w:themeColor="text1"/>
          <w:sz w:val="24"/>
          <w:szCs w:val="24"/>
          <w:lang w:val="en-US"/>
        </w:rPr>
        <w:t>and also</w:t>
      </w:r>
      <w:r w:rsidRPr="00B95B31">
        <w:rPr>
          <w:rFonts w:ascii="Times New Roman" w:hAnsi="Times New Roman" w:cs="Times New Roman"/>
          <w:color w:val="000000" w:themeColor="text1"/>
          <w:sz w:val="24"/>
          <w:szCs w:val="24"/>
          <w:lang w:val="en-US"/>
        </w:rPr>
        <w:t xml:space="preserve"> provides them with several diagnostic tools to measure the level of employee engagement in the organization on the daily basis. </w:t>
      </w:r>
      <w:r w:rsidRPr="00B95B31" w:rsidR="006B167C">
        <w:rPr>
          <w:rFonts w:ascii="Times New Roman" w:hAnsi="Times New Roman" w:cs="Times New Roman"/>
          <w:color w:val="000000" w:themeColor="text1"/>
          <w:sz w:val="24"/>
          <w:szCs w:val="24"/>
          <w:lang w:val="en-US"/>
        </w:rPr>
        <w:t>Further</w:t>
      </w:r>
      <w:r w:rsidRPr="00B95B31" w:rsidR="00846298">
        <w:rPr>
          <w:rFonts w:ascii="Times New Roman" w:hAnsi="Times New Roman" w:cs="Times New Roman"/>
          <w:color w:val="000000" w:themeColor="text1"/>
          <w:sz w:val="24"/>
          <w:szCs w:val="24"/>
          <w:lang w:val="en-US"/>
        </w:rPr>
        <w:t>,</w:t>
      </w:r>
      <w:r w:rsidRPr="00B95B31" w:rsidR="006B167C">
        <w:rPr>
          <w:rFonts w:ascii="Times New Roman" w:hAnsi="Times New Roman" w:cs="Times New Roman"/>
          <w:color w:val="000000" w:themeColor="text1"/>
          <w:sz w:val="24"/>
          <w:szCs w:val="24"/>
          <w:lang w:val="en-US"/>
        </w:rPr>
        <w:t xml:space="preserve"> the report discusses the employee value proposition</w:t>
      </w:r>
      <w:r w:rsidRPr="00B95B31" w:rsidR="00846298">
        <w:rPr>
          <w:rFonts w:ascii="Times New Roman" w:hAnsi="Times New Roman" w:cs="Times New Roman"/>
          <w:color w:val="000000" w:themeColor="text1"/>
          <w:sz w:val="24"/>
          <w:szCs w:val="24"/>
          <w:lang w:val="en-US"/>
        </w:rPr>
        <w:t>,</w:t>
      </w:r>
      <w:r w:rsidRPr="00B95B31" w:rsidR="006B167C">
        <w:rPr>
          <w:rFonts w:ascii="Times New Roman" w:hAnsi="Times New Roman" w:cs="Times New Roman"/>
          <w:color w:val="000000" w:themeColor="text1"/>
          <w:sz w:val="24"/>
          <w:szCs w:val="24"/>
          <w:lang w:val="en-US"/>
        </w:rPr>
        <w:t xml:space="preserve"> and the strategies to uplift the level of employee engagement to get tremendous benefits in </w:t>
      </w:r>
      <w:r w:rsidRPr="00B95B31" w:rsidR="00846298">
        <w:rPr>
          <w:rFonts w:ascii="Times New Roman" w:hAnsi="Times New Roman" w:cs="Times New Roman"/>
          <w:color w:val="000000" w:themeColor="text1"/>
          <w:sz w:val="24"/>
          <w:szCs w:val="24"/>
          <w:lang w:val="en-US"/>
        </w:rPr>
        <w:t xml:space="preserve">the </w:t>
      </w:r>
      <w:r w:rsidRPr="00B95B31" w:rsidR="006B167C">
        <w:rPr>
          <w:rFonts w:ascii="Times New Roman" w:hAnsi="Times New Roman" w:cs="Times New Roman"/>
          <w:color w:val="000000" w:themeColor="text1"/>
          <w:sz w:val="24"/>
          <w:szCs w:val="24"/>
          <w:lang w:val="en-US"/>
        </w:rPr>
        <w:t>future are also described in detail in this report.</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FD6AF5" w:rsidRPr="00B95B31" w:rsidP="00B95B31">
      <w:pPr>
        <w:pStyle w:val="Heading2"/>
        <w:spacing w:before="0" w:beforeAutospacing="0" w:after="0" w:afterAutospacing="0" w:line="360" w:lineRule="auto"/>
        <w:rPr>
          <w:color w:val="000000" w:themeColor="text1"/>
          <w:szCs w:val="24"/>
          <w:lang w:val="en-US"/>
        </w:rPr>
      </w:pPr>
      <w:bookmarkStart w:id="1" w:name="_Toc58859458"/>
      <w:r w:rsidRPr="00B95B31">
        <w:rPr>
          <w:color w:val="000000" w:themeColor="text1"/>
          <w:szCs w:val="24"/>
          <w:lang w:val="en-US"/>
        </w:rPr>
        <w:t>Company Overview (Unilever Plc)</w:t>
      </w:r>
      <w:bookmarkEnd w:id="1"/>
    </w:p>
    <w:p w:rsidR="00B95B31" w:rsidRPr="00B95B31" w:rsidP="00B95B31">
      <w:pPr>
        <w:pStyle w:val="Heading2"/>
        <w:spacing w:before="0" w:beforeAutospacing="0" w:after="0" w:afterAutospacing="0" w:line="360" w:lineRule="auto"/>
        <w:rPr>
          <w:color w:val="000000" w:themeColor="text1"/>
          <w:szCs w:val="24"/>
          <w:lang w:val="en-US"/>
        </w:rPr>
      </w:pPr>
    </w:p>
    <w:p w:rsidR="006B167C"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The company Unilever was incorporated on June 21, 1894</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popularly recognized as one of the fastest moving consumer goods organization. The main segment and diversification range of the products and services provided by the company includes personal care products which provide a range of shopping to the customers based on skincare, haircare, oral care products</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deodorants. The company also provides food products which on the primary level include soups, bouillons, snacks, sauces, salad dressings, margarine</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mayonnaise. The</w:t>
      </w:r>
      <w:r w:rsidRPr="00B95B31" w:rsidR="00846298">
        <w:rPr>
          <w:rFonts w:ascii="Times New Roman" w:hAnsi="Times New Roman" w:cs="Times New Roman"/>
          <w:color w:val="000000" w:themeColor="text1"/>
          <w:sz w:val="24"/>
          <w:szCs w:val="24"/>
          <w:lang w:val="en-US"/>
        </w:rPr>
        <w:t>y</w:t>
      </w:r>
      <w:r w:rsidRPr="00B95B31">
        <w:rPr>
          <w:rFonts w:ascii="Times New Roman" w:hAnsi="Times New Roman" w:cs="Times New Roman"/>
          <w:color w:val="000000" w:themeColor="text1"/>
          <w:sz w:val="24"/>
          <w:szCs w:val="24"/>
          <w:lang w:val="en-US"/>
        </w:rPr>
        <w:t xml:space="preserve"> also serve products and services including ice cream and tea beverages which has increased the scope of operations of the company. They are operating in more than 100 countries and the products and services of the company are available in more than 190 countries. It has this wide operating capacity because of regular production and operations in approx. 310 factories in more than 70 countries and has global networking in more than 400 warehouses.</w:t>
      </w:r>
      <w:r w:rsidRPr="00B95B31" w:rsidR="00DD07A2">
        <w:rPr>
          <w:rFonts w:ascii="Times New Roman" w:hAnsi="Times New Roman" w:cs="Times New Roman"/>
          <w:color w:val="000000" w:themeColor="text1"/>
          <w:sz w:val="24"/>
          <w:szCs w:val="24"/>
          <w:lang w:val="en-US"/>
        </w:rPr>
        <w:t xml:space="preserve"> It is a public limited company and the headquarters of the company are situated </w:t>
      </w:r>
      <w:r w:rsidRPr="00B95B31" w:rsidR="00846298">
        <w:rPr>
          <w:rFonts w:ascii="Times New Roman" w:hAnsi="Times New Roman" w:cs="Times New Roman"/>
          <w:color w:val="000000" w:themeColor="text1"/>
          <w:sz w:val="24"/>
          <w:szCs w:val="24"/>
          <w:lang w:val="en-US"/>
        </w:rPr>
        <w:t>in</w:t>
      </w:r>
      <w:r w:rsidRPr="00B95B31" w:rsidR="00DD07A2">
        <w:rPr>
          <w:rFonts w:ascii="Times New Roman" w:hAnsi="Times New Roman" w:cs="Times New Roman"/>
          <w:color w:val="000000" w:themeColor="text1"/>
          <w:sz w:val="24"/>
          <w:szCs w:val="24"/>
          <w:lang w:val="en-US"/>
        </w:rPr>
        <w:t xml:space="preserve"> London UK.</w:t>
      </w:r>
    </w:p>
    <w:p w:rsidR="006B167C" w:rsidRPr="00B95B31" w:rsidP="00B95B31">
      <w:pPr>
        <w:spacing w:after="0" w:line="360" w:lineRule="auto"/>
        <w:jc w:val="both"/>
        <w:rPr>
          <w:rFonts w:ascii="Times New Roman" w:hAnsi="Times New Roman" w:cs="Times New Roman"/>
          <w:color w:val="000000" w:themeColor="text1"/>
          <w:sz w:val="24"/>
          <w:szCs w:val="24"/>
          <w:lang w:val="en-US"/>
        </w:rPr>
      </w:pPr>
    </w:p>
    <w:p w:rsidR="00FD6AF5" w:rsidRPr="00B95B31" w:rsidP="00B95B31">
      <w:pPr>
        <w:spacing w:after="0" w:line="360" w:lineRule="auto"/>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br w:type="page"/>
      </w:r>
    </w:p>
    <w:p w:rsidR="00FD6AF5" w:rsidRPr="00B95B31" w:rsidP="00B95B31">
      <w:pPr>
        <w:pStyle w:val="Heading2"/>
        <w:spacing w:before="0" w:beforeAutospacing="0" w:after="0" w:afterAutospacing="0" w:line="360" w:lineRule="auto"/>
        <w:rPr>
          <w:color w:val="000000" w:themeColor="text1"/>
          <w:szCs w:val="24"/>
          <w:lang w:val="en-US"/>
        </w:rPr>
      </w:pPr>
      <w:bookmarkStart w:id="2" w:name="_Toc58859459"/>
      <w:r w:rsidRPr="00B95B31">
        <w:rPr>
          <w:color w:val="000000" w:themeColor="text1"/>
          <w:szCs w:val="24"/>
          <w:lang w:val="en-US"/>
        </w:rPr>
        <w:t>Concept and drivers of employee engagement</w:t>
      </w:r>
      <w:bookmarkEnd w:id="2"/>
    </w:p>
    <w:p w:rsidR="00B95B31" w:rsidRPr="00B95B31" w:rsidP="00B95B31">
      <w:pPr>
        <w:pStyle w:val="Heading2"/>
        <w:spacing w:before="0" w:beforeAutospacing="0" w:after="0" w:afterAutospacing="0" w:line="360" w:lineRule="auto"/>
        <w:rPr>
          <w:color w:val="000000" w:themeColor="text1"/>
          <w:szCs w:val="24"/>
          <w:lang w:val="en-US"/>
        </w:rPr>
      </w:pPr>
    </w:p>
    <w:p w:rsidR="00DD07A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The concept of employee engagement</w:t>
      </w:r>
      <w:r w:rsidRPr="00B95B31" w:rsidR="004A6882">
        <w:rPr>
          <w:rFonts w:ascii="Times New Roman" w:hAnsi="Times New Roman" w:cs="Times New Roman"/>
          <w:color w:val="000000" w:themeColor="text1"/>
          <w:sz w:val="24"/>
          <w:szCs w:val="24"/>
          <w:lang w:val="en-US"/>
        </w:rPr>
        <w:t xml:space="preserve"> and commitment</w:t>
      </w:r>
      <w:r w:rsidRPr="00B95B31">
        <w:rPr>
          <w:rFonts w:ascii="Times New Roman" w:hAnsi="Times New Roman" w:cs="Times New Roman"/>
          <w:color w:val="000000" w:themeColor="text1"/>
          <w:sz w:val="24"/>
          <w:szCs w:val="24"/>
          <w:lang w:val="en-US"/>
        </w:rPr>
        <w:t xml:space="preserve"> is the approach </w:t>
      </w:r>
      <w:r w:rsidRPr="00B95B31" w:rsidR="00846298">
        <w:rPr>
          <w:rFonts w:ascii="Times New Roman" w:hAnsi="Times New Roman" w:cs="Times New Roman"/>
          <w:color w:val="000000" w:themeColor="text1"/>
          <w:sz w:val="24"/>
          <w:szCs w:val="24"/>
          <w:lang w:val="en-US"/>
        </w:rPr>
        <w:t>that</w:t>
      </w:r>
      <w:r w:rsidRPr="00B95B31">
        <w:rPr>
          <w:rFonts w:ascii="Times New Roman" w:hAnsi="Times New Roman" w:cs="Times New Roman"/>
          <w:color w:val="000000" w:themeColor="text1"/>
          <w:sz w:val="24"/>
          <w:szCs w:val="24"/>
          <w:lang w:val="en-US"/>
        </w:rPr>
        <w:t xml:space="preserve"> is designed for getting the results about the right condition of all the members of the organization. It is the method </w:t>
      </w:r>
      <w:r w:rsidRPr="00B95B31" w:rsidR="00846298">
        <w:rPr>
          <w:rFonts w:ascii="Times New Roman" w:hAnsi="Times New Roman" w:cs="Times New Roman"/>
          <w:color w:val="000000" w:themeColor="text1"/>
          <w:sz w:val="24"/>
          <w:szCs w:val="24"/>
          <w:lang w:val="en-US"/>
        </w:rPr>
        <w:t xml:space="preserve">of </w:t>
      </w:r>
      <w:r w:rsidRPr="00B95B31">
        <w:rPr>
          <w:rFonts w:ascii="Times New Roman" w:hAnsi="Times New Roman" w:cs="Times New Roman"/>
          <w:color w:val="000000" w:themeColor="text1"/>
          <w:sz w:val="24"/>
          <w:szCs w:val="24"/>
          <w:lang w:val="en-US"/>
        </w:rPr>
        <w:t>getting performance in the best manner every day and improves the commitment of employee</w:t>
      </w:r>
      <w:r w:rsidRPr="00B95B31" w:rsidR="00846298">
        <w:rPr>
          <w:rFonts w:ascii="Times New Roman" w:hAnsi="Times New Roman" w:cs="Times New Roman"/>
          <w:color w:val="000000" w:themeColor="text1"/>
          <w:sz w:val="24"/>
          <w:szCs w:val="24"/>
          <w:lang w:val="en-US"/>
        </w:rPr>
        <w:t>s</w:t>
      </w:r>
      <w:r w:rsidRPr="00B95B31">
        <w:rPr>
          <w:rFonts w:ascii="Times New Roman" w:hAnsi="Times New Roman" w:cs="Times New Roman"/>
          <w:color w:val="000000" w:themeColor="text1"/>
          <w:sz w:val="24"/>
          <w:szCs w:val="24"/>
          <w:lang w:val="en-US"/>
        </w:rPr>
        <w:t xml:space="preserve"> towards their organization to meet the values and goals of the organization. It also helps them to motivate the employee to give their excellent contribution </w:t>
      </w:r>
      <w:r w:rsidRPr="00B95B31" w:rsidR="00846298">
        <w:rPr>
          <w:rFonts w:ascii="Times New Roman" w:hAnsi="Times New Roman" w:cs="Times New Roman"/>
          <w:color w:val="000000" w:themeColor="text1"/>
          <w:sz w:val="24"/>
          <w:szCs w:val="24"/>
          <w:lang w:val="en-US"/>
        </w:rPr>
        <w:t>to ensuring</w:t>
      </w:r>
      <w:r w:rsidRPr="00B95B31">
        <w:rPr>
          <w:rFonts w:ascii="Times New Roman" w:hAnsi="Times New Roman" w:cs="Times New Roman"/>
          <w:color w:val="000000" w:themeColor="text1"/>
          <w:sz w:val="24"/>
          <w:szCs w:val="24"/>
          <w:lang w:val="en-US"/>
        </w:rPr>
        <w:t xml:space="preserve"> organizational success. It also enhances the sense of well-being of the organization and self, related to employees.  </w:t>
      </w:r>
      <w:r w:rsidRPr="00B95B31" w:rsidR="009C1D77">
        <w:rPr>
          <w:rFonts w:ascii="Times New Roman" w:hAnsi="Times New Roman" w:cs="Times New Roman"/>
          <w:color w:val="000000" w:themeColor="text1"/>
          <w:sz w:val="24"/>
          <w:szCs w:val="24"/>
          <w:lang w:val="en-US"/>
        </w:rPr>
        <w:t>In simple words employee engagement is about creating such conditions in the organization in which the employee can work with their best potential and capabilities</w:t>
      </w:r>
      <w:r w:rsidRPr="00B95B31" w:rsidR="00B95B31">
        <w:rPr>
          <w:rFonts w:ascii="Times New Roman" w:hAnsi="Times New Roman" w:cs="Times New Roman"/>
          <w:color w:val="000000" w:themeColor="text1"/>
          <w:sz w:val="24"/>
          <w:szCs w:val="24"/>
          <w:lang w:val="en-US"/>
        </w:rPr>
        <w:t xml:space="preserve"> </w:t>
      </w:r>
      <w:r w:rsidRPr="00B95B31" w:rsidR="00835F38">
        <w:rPr>
          <w:rFonts w:ascii="Times New Roman" w:hAnsi="Times New Roman" w:cs="Times New Roman"/>
          <w:color w:val="000000" w:themeColor="text1"/>
          <w:sz w:val="24"/>
          <w:szCs w:val="24"/>
          <w:shd w:val="clear" w:color="auto" w:fill="FFFFFF"/>
        </w:rPr>
        <w:t>(Bulińska-Stangrecka and Iddagoda, 2020)</w:t>
      </w:r>
      <w:r w:rsidRPr="00B95B31" w:rsidR="009C1D77">
        <w:rPr>
          <w:rFonts w:ascii="Times New Roman" w:hAnsi="Times New Roman" w:cs="Times New Roman"/>
          <w:color w:val="000000" w:themeColor="text1"/>
          <w:sz w:val="24"/>
          <w:szCs w:val="24"/>
          <w:lang w:val="en-US"/>
        </w:rPr>
        <w:t xml:space="preserve">.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9C1D77"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Employee engagement is based on integrity, trust commitment from both the sides’ employees and the organization</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w:t>
      </w:r>
      <w:r w:rsidRPr="00B95B31">
        <w:rPr>
          <w:rFonts w:ascii="Times New Roman" w:hAnsi="Times New Roman" w:cs="Times New Roman"/>
          <w:color w:val="000000" w:themeColor="text1"/>
          <w:sz w:val="24"/>
          <w:szCs w:val="24"/>
          <w:lang w:val="en-US"/>
        </w:rPr>
        <w:t>and also</w:t>
      </w:r>
      <w:r w:rsidRPr="00B95B31">
        <w:rPr>
          <w:rFonts w:ascii="Times New Roman" w:hAnsi="Times New Roman" w:cs="Times New Roman"/>
          <w:color w:val="000000" w:themeColor="text1"/>
          <w:sz w:val="24"/>
          <w:szCs w:val="24"/>
          <w:lang w:val="en-US"/>
        </w:rPr>
        <w:t xml:space="preserve"> based on </w:t>
      </w:r>
      <w:r w:rsidRPr="00B95B31" w:rsidR="00846298">
        <w:rPr>
          <w:rFonts w:ascii="Times New Roman" w:hAnsi="Times New Roman" w:cs="Times New Roman"/>
          <w:color w:val="000000" w:themeColor="text1"/>
          <w:sz w:val="24"/>
          <w:szCs w:val="24"/>
          <w:lang w:val="en-US"/>
        </w:rPr>
        <w:t xml:space="preserve">a </w:t>
      </w:r>
      <w:r w:rsidRPr="00B95B31">
        <w:rPr>
          <w:rFonts w:ascii="Times New Roman" w:hAnsi="Times New Roman" w:cs="Times New Roman"/>
          <w:color w:val="000000" w:themeColor="text1"/>
          <w:sz w:val="24"/>
          <w:szCs w:val="24"/>
          <w:lang w:val="en-US"/>
        </w:rPr>
        <w:t xml:space="preserve">smooth communication process in the organization. It is a positive approach </w:t>
      </w:r>
      <w:r w:rsidRPr="00B95B31" w:rsidR="00846298">
        <w:rPr>
          <w:rFonts w:ascii="Times New Roman" w:hAnsi="Times New Roman" w:cs="Times New Roman"/>
          <w:color w:val="000000" w:themeColor="text1"/>
          <w:sz w:val="24"/>
          <w:szCs w:val="24"/>
          <w:lang w:val="en-US"/>
        </w:rPr>
        <w:t>that</w:t>
      </w:r>
      <w:r w:rsidRPr="00B95B31">
        <w:rPr>
          <w:rFonts w:ascii="Times New Roman" w:hAnsi="Times New Roman" w:cs="Times New Roman"/>
          <w:color w:val="000000" w:themeColor="text1"/>
          <w:sz w:val="24"/>
          <w:szCs w:val="24"/>
          <w:lang w:val="en-US"/>
        </w:rPr>
        <w:t xml:space="preserve"> is very helpful </w:t>
      </w:r>
      <w:r w:rsidRPr="00B95B31" w:rsidR="00846298">
        <w:rPr>
          <w:rFonts w:ascii="Times New Roman" w:hAnsi="Times New Roman" w:cs="Times New Roman"/>
          <w:color w:val="000000" w:themeColor="text1"/>
          <w:sz w:val="24"/>
          <w:szCs w:val="24"/>
          <w:lang w:val="en-US"/>
        </w:rPr>
        <w:t xml:space="preserve">in </w:t>
      </w:r>
      <w:r w:rsidRPr="00B95B31">
        <w:rPr>
          <w:rFonts w:ascii="Times New Roman" w:hAnsi="Times New Roman" w:cs="Times New Roman"/>
          <w:color w:val="000000" w:themeColor="text1"/>
          <w:sz w:val="24"/>
          <w:szCs w:val="24"/>
          <w:lang w:val="en-US"/>
        </w:rPr>
        <w:t xml:space="preserve">increasing the chances </w:t>
      </w:r>
      <w:r w:rsidRPr="00B95B31" w:rsidR="00846298">
        <w:rPr>
          <w:rFonts w:ascii="Times New Roman" w:hAnsi="Times New Roman" w:cs="Times New Roman"/>
          <w:color w:val="000000" w:themeColor="text1"/>
          <w:sz w:val="24"/>
          <w:szCs w:val="24"/>
          <w:lang w:val="en-US"/>
        </w:rPr>
        <w:t>of</w:t>
      </w:r>
      <w:r w:rsidRPr="00B95B31">
        <w:rPr>
          <w:rFonts w:ascii="Times New Roman" w:hAnsi="Times New Roman" w:cs="Times New Roman"/>
          <w:color w:val="000000" w:themeColor="text1"/>
          <w:sz w:val="24"/>
          <w:szCs w:val="24"/>
          <w:lang w:val="en-US"/>
        </w:rPr>
        <w:t xml:space="preserve"> getting success in the organization.  But the success can only be assured through contribution and coordination by all the employers and team members of the organization and upgrading in the individual performance. It is also very advantageous to improve the productivity and level of well-being. The level of employee engagement is also measurable and varies from person to person and organization to organization. If the organization takes initial steps to nurture it </w:t>
      </w:r>
      <w:r w:rsidRPr="00B95B31">
        <w:rPr>
          <w:rFonts w:ascii="Times New Roman" w:hAnsi="Times New Roman" w:cs="Times New Roman"/>
          <w:color w:val="000000" w:themeColor="text1"/>
          <w:sz w:val="24"/>
          <w:szCs w:val="24"/>
          <w:lang w:val="en-US"/>
        </w:rPr>
        <w:t>properly</w:t>
      </w:r>
      <w:r w:rsidRPr="00B95B31">
        <w:rPr>
          <w:rFonts w:ascii="Times New Roman" w:hAnsi="Times New Roman" w:cs="Times New Roman"/>
          <w:color w:val="000000" w:themeColor="text1"/>
          <w:sz w:val="24"/>
          <w:szCs w:val="24"/>
          <w:lang w:val="en-US"/>
        </w:rPr>
        <w:t xml:space="preserve"> they can get the advantage of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 xml:space="preserve">drastic and dramatic increase in the level of employee engagement.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9C1D77"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 It is the best method to understand the role of employees in the organization at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 xml:space="preserve">individual level and accordingly provides them with guidance and directions to ensure success in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 xml:space="preserve">future. It also defines </w:t>
      </w:r>
      <w:r w:rsidRPr="00B95B31" w:rsidR="00846298">
        <w:rPr>
          <w:rFonts w:ascii="Times New Roman" w:hAnsi="Times New Roman" w:cs="Times New Roman"/>
          <w:color w:val="000000" w:themeColor="text1"/>
          <w:sz w:val="24"/>
          <w:szCs w:val="24"/>
          <w:lang w:val="en-US"/>
        </w:rPr>
        <w:t>t</w:t>
      </w:r>
      <w:r w:rsidRPr="00B95B31">
        <w:rPr>
          <w:rFonts w:ascii="Times New Roman" w:hAnsi="Times New Roman" w:cs="Times New Roman"/>
          <w:color w:val="000000" w:themeColor="text1"/>
          <w:sz w:val="24"/>
          <w:szCs w:val="24"/>
          <w:lang w:val="en-US"/>
        </w:rPr>
        <w:t xml:space="preserve">ightness and energy which every employer should possess to fit in the process of achieving organizational goals and objectives.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100C7D"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It creates a clear understanding </w:t>
      </w:r>
      <w:r w:rsidRPr="00B95B31" w:rsidR="00846298">
        <w:rPr>
          <w:rFonts w:ascii="Times New Roman" w:hAnsi="Times New Roman" w:cs="Times New Roman"/>
          <w:color w:val="000000" w:themeColor="text1"/>
          <w:sz w:val="24"/>
          <w:szCs w:val="24"/>
          <w:lang w:val="en-US"/>
        </w:rPr>
        <w:t>of how</w:t>
      </w:r>
      <w:r w:rsidRPr="00B95B31">
        <w:rPr>
          <w:rFonts w:ascii="Times New Roman" w:hAnsi="Times New Roman" w:cs="Times New Roman"/>
          <w:color w:val="000000" w:themeColor="text1"/>
          <w:sz w:val="24"/>
          <w:szCs w:val="24"/>
          <w:lang w:val="en-US"/>
        </w:rPr>
        <w:t xml:space="preserve"> organizational goals are being fulfilled and what changes need to take place. It is also considered as the process of delivering ideas and views which are expressed to be taken into consideration in the process of decision making to improve the effectiveness of the organization.  When the member of the organization is included in a team their level of commitment and employee engagement increases and they become more focused towards their goals. It is beneficial in getting empowerment, trust</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w:t>
      </w:r>
      <w:r w:rsidRPr="00B95B31">
        <w:rPr>
          <w:rFonts w:ascii="Times New Roman" w:hAnsi="Times New Roman" w:cs="Times New Roman"/>
          <w:color w:val="000000" w:themeColor="text1"/>
          <w:sz w:val="24"/>
          <w:szCs w:val="24"/>
          <w:lang w:val="en-US"/>
        </w:rPr>
        <w:t xml:space="preserve">constructive feedback which is supported by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development of new skills to be recognized for achievements in the organization</w:t>
      </w:r>
      <w:r w:rsidRPr="00B95B31" w:rsidR="00B95B31">
        <w:rPr>
          <w:rFonts w:ascii="Times New Roman" w:hAnsi="Times New Roman" w:cs="Times New Roman"/>
          <w:color w:val="000000" w:themeColor="text1"/>
          <w:sz w:val="24"/>
          <w:szCs w:val="24"/>
          <w:lang w:val="en-US"/>
        </w:rPr>
        <w:t xml:space="preserve"> </w:t>
      </w:r>
      <w:r w:rsidRPr="00B95B31" w:rsidR="00835F38">
        <w:rPr>
          <w:rFonts w:ascii="Times New Roman" w:hAnsi="Times New Roman" w:cs="Times New Roman"/>
          <w:color w:val="000000" w:themeColor="text1"/>
          <w:sz w:val="24"/>
          <w:szCs w:val="24"/>
          <w:shd w:val="clear" w:color="auto" w:fill="FFFFFF"/>
        </w:rPr>
        <w:t>(Meyer, 2020)</w:t>
      </w:r>
      <w:r w:rsidRPr="00B95B31">
        <w:rPr>
          <w:rFonts w:ascii="Times New Roman" w:hAnsi="Times New Roman" w:cs="Times New Roman"/>
          <w:color w:val="000000" w:themeColor="text1"/>
          <w:sz w:val="24"/>
          <w:szCs w:val="24"/>
          <w:lang w:val="en-US"/>
        </w:rPr>
        <w:t xml:space="preserve">.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100C7D"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It is important to mention that employee engagement cannot be achieved through </w:t>
      </w:r>
      <w:r w:rsidRPr="00B95B31" w:rsidR="00846298">
        <w:rPr>
          <w:rFonts w:ascii="Times New Roman" w:hAnsi="Times New Roman" w:cs="Times New Roman"/>
          <w:color w:val="000000" w:themeColor="text1"/>
          <w:sz w:val="24"/>
          <w:szCs w:val="24"/>
          <w:lang w:val="en-US"/>
        </w:rPr>
        <w:t xml:space="preserve">a </w:t>
      </w:r>
      <w:r w:rsidRPr="00B95B31">
        <w:rPr>
          <w:rFonts w:ascii="Times New Roman" w:hAnsi="Times New Roman" w:cs="Times New Roman"/>
          <w:color w:val="000000" w:themeColor="text1"/>
          <w:sz w:val="24"/>
          <w:szCs w:val="24"/>
          <w:lang w:val="en-US"/>
        </w:rPr>
        <w:t>mechanistic approach but requires extra and discretionary efforts to improve the level and sense of employee commitment equally giving value to their emotions. This step i</w:t>
      </w:r>
      <w:r w:rsidRPr="00B95B31" w:rsidR="00846298">
        <w:rPr>
          <w:rFonts w:ascii="Times New Roman" w:hAnsi="Times New Roman" w:cs="Times New Roman"/>
          <w:color w:val="000000" w:themeColor="text1"/>
          <w:sz w:val="24"/>
          <w:szCs w:val="24"/>
          <w:lang w:val="en-US"/>
        </w:rPr>
        <w:t>s</w:t>
      </w:r>
      <w:r w:rsidRPr="00B95B31">
        <w:rPr>
          <w:rFonts w:ascii="Times New Roman" w:hAnsi="Times New Roman" w:cs="Times New Roman"/>
          <w:color w:val="000000" w:themeColor="text1"/>
          <w:sz w:val="24"/>
          <w:szCs w:val="24"/>
          <w:lang w:val="en-US"/>
        </w:rPr>
        <w:t xml:space="preserve"> initiated provides quick results. In contrast to this there </w:t>
      </w:r>
      <w:r w:rsidRPr="00B95B31">
        <w:rPr>
          <w:rFonts w:ascii="Times New Roman" w:hAnsi="Times New Roman" w:cs="Times New Roman"/>
          <w:color w:val="000000" w:themeColor="text1"/>
          <w:sz w:val="24"/>
          <w:szCs w:val="24"/>
          <w:lang w:val="en-US"/>
        </w:rPr>
        <w:t>are several employee engagement drivers explained below:</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B802B6"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Psychological safety: </w:t>
      </w:r>
      <w:r w:rsidRPr="00B95B31" w:rsidR="00642017">
        <w:rPr>
          <w:rFonts w:ascii="Times New Roman" w:hAnsi="Times New Roman" w:cs="Times New Roman"/>
          <w:color w:val="000000" w:themeColor="text1"/>
          <w:sz w:val="24"/>
          <w:szCs w:val="24"/>
          <w:lang w:val="en-US"/>
        </w:rPr>
        <w:t xml:space="preserve">The employees should have trust and confidence </w:t>
      </w:r>
      <w:r w:rsidRPr="00B95B31" w:rsidR="00846298">
        <w:rPr>
          <w:rFonts w:ascii="Times New Roman" w:hAnsi="Times New Roman" w:cs="Times New Roman"/>
          <w:color w:val="000000" w:themeColor="text1"/>
          <w:sz w:val="24"/>
          <w:szCs w:val="24"/>
          <w:lang w:val="en-US"/>
        </w:rPr>
        <w:t>i</w:t>
      </w:r>
      <w:r w:rsidRPr="00B95B31" w:rsidR="00642017">
        <w:rPr>
          <w:rFonts w:ascii="Times New Roman" w:hAnsi="Times New Roman" w:cs="Times New Roman"/>
          <w:color w:val="000000" w:themeColor="text1"/>
          <w:sz w:val="24"/>
          <w:szCs w:val="24"/>
          <w:lang w:val="en-US"/>
        </w:rPr>
        <w:t>n their work and must think that they can pursue their work without having any negative consequences on their image, career</w:t>
      </w:r>
      <w:r w:rsidRPr="00B95B31" w:rsidR="00846298">
        <w:rPr>
          <w:rFonts w:ascii="Times New Roman" w:hAnsi="Times New Roman" w:cs="Times New Roman"/>
          <w:color w:val="000000" w:themeColor="text1"/>
          <w:sz w:val="24"/>
          <w:szCs w:val="24"/>
          <w:lang w:val="en-US"/>
        </w:rPr>
        <w:t>,</w:t>
      </w:r>
      <w:r w:rsidRPr="00B95B31" w:rsidR="00642017">
        <w:rPr>
          <w:rFonts w:ascii="Times New Roman" w:hAnsi="Times New Roman" w:cs="Times New Roman"/>
          <w:color w:val="000000" w:themeColor="text1"/>
          <w:sz w:val="24"/>
          <w:szCs w:val="24"/>
          <w:lang w:val="en-US"/>
        </w:rPr>
        <w:t xml:space="preserve"> or status. If the employees are working in an environment where the</w:t>
      </w:r>
      <w:r w:rsidRPr="00B95B31" w:rsidR="00846298">
        <w:rPr>
          <w:rFonts w:ascii="Times New Roman" w:hAnsi="Times New Roman" w:cs="Times New Roman"/>
          <w:color w:val="000000" w:themeColor="text1"/>
          <w:sz w:val="24"/>
          <w:szCs w:val="24"/>
          <w:lang w:val="en-US"/>
        </w:rPr>
        <w:t>ir</w:t>
      </w:r>
      <w:r w:rsidRPr="00B95B31" w:rsidR="00642017">
        <w:rPr>
          <w:rFonts w:ascii="Times New Roman" w:hAnsi="Times New Roman" w:cs="Times New Roman"/>
          <w:color w:val="000000" w:themeColor="text1"/>
          <w:sz w:val="24"/>
          <w:szCs w:val="24"/>
          <w:lang w:val="en-US"/>
        </w:rPr>
        <w:t xml:space="preserve"> psychological safety is not </w:t>
      </w:r>
      <w:r w:rsidRPr="00B95B31" w:rsidR="003E3E8F">
        <w:rPr>
          <w:rFonts w:ascii="Times New Roman" w:hAnsi="Times New Roman" w:cs="Times New Roman"/>
          <w:color w:val="000000" w:themeColor="text1"/>
          <w:sz w:val="24"/>
          <w:szCs w:val="24"/>
          <w:lang w:val="en-US"/>
        </w:rPr>
        <w:t>present,</w:t>
      </w:r>
      <w:r w:rsidRPr="00B95B31" w:rsidR="00642017">
        <w:rPr>
          <w:rFonts w:ascii="Times New Roman" w:hAnsi="Times New Roman" w:cs="Times New Roman"/>
          <w:color w:val="000000" w:themeColor="text1"/>
          <w:sz w:val="24"/>
          <w:szCs w:val="24"/>
          <w:lang w:val="en-US"/>
        </w:rPr>
        <w:t xml:space="preserve"> they can get problem</w:t>
      </w:r>
      <w:r w:rsidRPr="00B95B31" w:rsidR="00846298">
        <w:rPr>
          <w:rFonts w:ascii="Times New Roman" w:hAnsi="Times New Roman" w:cs="Times New Roman"/>
          <w:color w:val="000000" w:themeColor="text1"/>
          <w:sz w:val="24"/>
          <w:szCs w:val="24"/>
          <w:lang w:val="en-US"/>
        </w:rPr>
        <w:t>s</w:t>
      </w:r>
      <w:r w:rsidRPr="00B95B31" w:rsidR="00642017">
        <w:rPr>
          <w:rFonts w:ascii="Times New Roman" w:hAnsi="Times New Roman" w:cs="Times New Roman"/>
          <w:color w:val="000000" w:themeColor="text1"/>
          <w:sz w:val="24"/>
          <w:szCs w:val="24"/>
          <w:lang w:val="en-US"/>
        </w:rPr>
        <w:t xml:space="preserve"> in managing the impressions </w:t>
      </w:r>
      <w:r w:rsidRPr="00B95B31" w:rsidR="00642017">
        <w:rPr>
          <w:rFonts w:ascii="Times New Roman" w:hAnsi="Times New Roman" w:cs="Times New Roman"/>
          <w:color w:val="000000" w:themeColor="text1"/>
          <w:sz w:val="24"/>
          <w:szCs w:val="24"/>
          <w:lang w:val="en-US"/>
        </w:rPr>
        <w:t>and also</w:t>
      </w:r>
      <w:r w:rsidRPr="00B95B31" w:rsidR="00642017">
        <w:rPr>
          <w:rFonts w:ascii="Times New Roman" w:hAnsi="Times New Roman" w:cs="Times New Roman"/>
          <w:color w:val="000000" w:themeColor="text1"/>
          <w:sz w:val="24"/>
          <w:szCs w:val="24"/>
          <w:lang w:val="en-US"/>
        </w:rPr>
        <w:t xml:space="preserve"> get negative responses if they are not able to make any meaningful contribution </w:t>
      </w:r>
      <w:r w:rsidRPr="00B95B31" w:rsidR="00846298">
        <w:rPr>
          <w:rFonts w:ascii="Times New Roman" w:hAnsi="Times New Roman" w:cs="Times New Roman"/>
          <w:color w:val="000000" w:themeColor="text1"/>
          <w:sz w:val="24"/>
          <w:szCs w:val="24"/>
          <w:lang w:val="en-US"/>
        </w:rPr>
        <w:t>to</w:t>
      </w:r>
      <w:r w:rsidRPr="00B95B31" w:rsidR="00642017">
        <w:rPr>
          <w:rFonts w:ascii="Times New Roman" w:hAnsi="Times New Roman" w:cs="Times New Roman"/>
          <w:color w:val="000000" w:themeColor="text1"/>
          <w:sz w:val="24"/>
          <w:szCs w:val="24"/>
          <w:lang w:val="en-US"/>
        </w:rPr>
        <w:t xml:space="preserve"> the progress of the business.</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642017"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Purpose: </w:t>
      </w:r>
      <w:r w:rsidRPr="00B95B31">
        <w:rPr>
          <w:rFonts w:ascii="Times New Roman" w:hAnsi="Times New Roman" w:cs="Times New Roman"/>
          <w:color w:val="000000" w:themeColor="text1"/>
          <w:sz w:val="24"/>
          <w:szCs w:val="24"/>
          <w:lang w:val="en-US"/>
        </w:rPr>
        <w:t xml:space="preserve">The vision and objective of the company should be clear to connect the employees of the organization in the best possible manner. This driver of employee engagement is very helpful in improving the feelings of the employees towards the purpose of their work. It is also important to ensure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presence of the employees in understanding the presence and existence of the business. It is also helpful in making profits in the business which is beyond expectations</w:t>
      </w:r>
      <w:r w:rsidRPr="00B95B31" w:rsidR="00B95B31">
        <w:rPr>
          <w:rFonts w:ascii="Times New Roman" w:hAnsi="Times New Roman" w:cs="Times New Roman"/>
          <w:color w:val="000000" w:themeColor="text1"/>
          <w:sz w:val="24"/>
          <w:szCs w:val="24"/>
          <w:lang w:val="en-US"/>
        </w:rPr>
        <w:t xml:space="preserve"> </w:t>
      </w:r>
      <w:r w:rsidRPr="00B95B31" w:rsidR="00835F38">
        <w:rPr>
          <w:rFonts w:ascii="Times New Roman" w:hAnsi="Times New Roman" w:cs="Times New Roman"/>
          <w:color w:val="000000" w:themeColor="text1"/>
          <w:sz w:val="24"/>
          <w:szCs w:val="24"/>
          <w:shd w:val="clear" w:color="auto" w:fill="FFFFFF"/>
        </w:rPr>
        <w:t>(Lalić et al., 2020)</w:t>
      </w:r>
      <w:r w:rsidRPr="00B95B31">
        <w:rPr>
          <w:rFonts w:ascii="Times New Roman" w:hAnsi="Times New Roman" w:cs="Times New Roman"/>
          <w:color w:val="000000" w:themeColor="text1"/>
          <w:sz w:val="24"/>
          <w:szCs w:val="24"/>
          <w:lang w:val="en-US"/>
        </w:rPr>
        <w:t>.</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642017"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Role Clarity: </w:t>
      </w:r>
      <w:r w:rsidRPr="00B95B31">
        <w:rPr>
          <w:rFonts w:ascii="Times New Roman" w:hAnsi="Times New Roman" w:cs="Times New Roman"/>
          <w:color w:val="000000" w:themeColor="text1"/>
          <w:sz w:val="24"/>
          <w:szCs w:val="24"/>
          <w:lang w:val="en-US"/>
        </w:rPr>
        <w:t xml:space="preserve">The employees must also be clear and specific about what role they </w:t>
      </w:r>
      <w:r w:rsidRPr="00B95B31">
        <w:rPr>
          <w:rFonts w:ascii="Times New Roman" w:hAnsi="Times New Roman" w:cs="Times New Roman"/>
          <w:color w:val="000000" w:themeColor="text1"/>
          <w:sz w:val="24"/>
          <w:szCs w:val="24"/>
          <w:lang w:val="en-US"/>
        </w:rPr>
        <w:t>have to</w:t>
      </w:r>
      <w:r w:rsidRPr="00B95B31">
        <w:rPr>
          <w:rFonts w:ascii="Times New Roman" w:hAnsi="Times New Roman" w:cs="Times New Roman"/>
          <w:color w:val="000000" w:themeColor="text1"/>
          <w:sz w:val="24"/>
          <w:szCs w:val="24"/>
          <w:lang w:val="en-US"/>
        </w:rPr>
        <w:t xml:space="preserve"> play in the organization </w:t>
      </w:r>
      <w:r w:rsidRPr="00B95B31" w:rsidR="00B207E9">
        <w:rPr>
          <w:rFonts w:ascii="Times New Roman" w:hAnsi="Times New Roman" w:cs="Times New Roman"/>
          <w:color w:val="000000" w:themeColor="text1"/>
          <w:sz w:val="24"/>
          <w:szCs w:val="24"/>
          <w:lang w:val="en-US"/>
        </w:rPr>
        <w:t>and also need to connect with their daily task</w:t>
      </w:r>
      <w:r w:rsidRPr="00B95B31" w:rsidR="00846298">
        <w:rPr>
          <w:rFonts w:ascii="Times New Roman" w:hAnsi="Times New Roman" w:cs="Times New Roman"/>
          <w:color w:val="000000" w:themeColor="text1"/>
          <w:sz w:val="24"/>
          <w:szCs w:val="24"/>
          <w:lang w:val="en-US"/>
        </w:rPr>
        <w:t>s</w:t>
      </w:r>
      <w:r w:rsidRPr="00B95B31" w:rsidR="00B207E9">
        <w:rPr>
          <w:rFonts w:ascii="Times New Roman" w:hAnsi="Times New Roman" w:cs="Times New Roman"/>
          <w:color w:val="000000" w:themeColor="text1"/>
          <w:sz w:val="24"/>
          <w:szCs w:val="24"/>
          <w:lang w:val="en-US"/>
        </w:rPr>
        <w:t xml:space="preserve"> to have </w:t>
      </w:r>
      <w:r w:rsidRPr="00B95B31" w:rsidR="00846298">
        <w:rPr>
          <w:rFonts w:ascii="Times New Roman" w:hAnsi="Times New Roman" w:cs="Times New Roman"/>
          <w:color w:val="000000" w:themeColor="text1"/>
          <w:sz w:val="24"/>
          <w:szCs w:val="24"/>
          <w:lang w:val="en-US"/>
        </w:rPr>
        <w:t>a</w:t>
      </w:r>
      <w:r w:rsidRPr="00B95B31" w:rsidR="00B207E9">
        <w:rPr>
          <w:rFonts w:ascii="Times New Roman" w:hAnsi="Times New Roman" w:cs="Times New Roman"/>
          <w:color w:val="000000" w:themeColor="text1"/>
          <w:sz w:val="24"/>
          <w:szCs w:val="24"/>
          <w:lang w:val="en-US"/>
        </w:rPr>
        <w:t xml:space="preserve"> positive impact on the business. This driver of employee engagement ensures that the employees must be provided with adequate role clarity and it will also help in ensuring that the work is constantly going on with full focus an</w:t>
      </w:r>
      <w:r w:rsidRPr="00B95B31" w:rsidR="00846298">
        <w:rPr>
          <w:rFonts w:ascii="Times New Roman" w:hAnsi="Times New Roman" w:cs="Times New Roman"/>
          <w:color w:val="000000" w:themeColor="text1"/>
          <w:sz w:val="24"/>
          <w:szCs w:val="24"/>
          <w:lang w:val="en-US"/>
        </w:rPr>
        <w:t>d</w:t>
      </w:r>
      <w:r w:rsidRPr="00B95B31" w:rsidR="00B207E9">
        <w:rPr>
          <w:rFonts w:ascii="Times New Roman" w:hAnsi="Times New Roman" w:cs="Times New Roman"/>
          <w:color w:val="000000" w:themeColor="text1"/>
          <w:sz w:val="24"/>
          <w:szCs w:val="24"/>
          <w:lang w:val="en-US"/>
        </w:rPr>
        <w:t xml:space="preserve"> intention to complete it.</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B207E9"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Relationship with </w:t>
      </w:r>
      <w:r w:rsidRPr="00B95B31" w:rsidR="00846298">
        <w:rPr>
          <w:rFonts w:ascii="Times New Roman" w:hAnsi="Times New Roman" w:cs="Times New Roman"/>
          <w:b/>
          <w:color w:val="000000" w:themeColor="text1"/>
          <w:sz w:val="24"/>
          <w:szCs w:val="24"/>
          <w:lang w:val="en-US"/>
        </w:rPr>
        <w:t xml:space="preserve">the </w:t>
      </w:r>
      <w:r w:rsidRPr="00B95B31">
        <w:rPr>
          <w:rFonts w:ascii="Times New Roman" w:hAnsi="Times New Roman" w:cs="Times New Roman"/>
          <w:b/>
          <w:color w:val="000000" w:themeColor="text1"/>
          <w:sz w:val="24"/>
          <w:szCs w:val="24"/>
          <w:lang w:val="en-US"/>
        </w:rPr>
        <w:t xml:space="preserve">manager: </w:t>
      </w:r>
      <w:r w:rsidRPr="00B95B31">
        <w:rPr>
          <w:rFonts w:ascii="Times New Roman" w:hAnsi="Times New Roman" w:cs="Times New Roman"/>
          <w:color w:val="000000" w:themeColor="text1"/>
          <w:sz w:val="24"/>
          <w:szCs w:val="24"/>
          <w:lang w:val="en-US"/>
        </w:rPr>
        <w:t xml:space="preserve">The </w:t>
      </w:r>
      <w:r w:rsidRPr="00B95B31" w:rsidR="009A1070">
        <w:rPr>
          <w:rFonts w:ascii="Times New Roman" w:hAnsi="Times New Roman" w:cs="Times New Roman"/>
          <w:color w:val="000000" w:themeColor="text1"/>
          <w:sz w:val="24"/>
          <w:szCs w:val="24"/>
          <w:lang w:val="en-US"/>
        </w:rPr>
        <w:t>manager of the organization plays</w:t>
      </w:r>
      <w:r w:rsidRPr="00B95B31" w:rsidR="004A6882">
        <w:rPr>
          <w:rFonts w:ascii="Times New Roman" w:hAnsi="Times New Roman" w:cs="Times New Roman"/>
          <w:color w:val="000000" w:themeColor="text1"/>
          <w:sz w:val="24"/>
          <w:szCs w:val="24"/>
          <w:lang w:val="en-US"/>
        </w:rPr>
        <w:t xml:space="preserve"> a very significant</w:t>
      </w:r>
      <w:r w:rsidRPr="00B95B31">
        <w:rPr>
          <w:rFonts w:ascii="Times New Roman" w:hAnsi="Times New Roman" w:cs="Times New Roman"/>
          <w:color w:val="000000" w:themeColor="text1"/>
          <w:sz w:val="24"/>
          <w:szCs w:val="24"/>
          <w:lang w:val="en-US"/>
        </w:rPr>
        <w:t xml:space="preserve"> role in the organization to check how the employees feel about their work and their jobs. This driver of employee engagement makes it critically dynamic. The relationship among the managers and employees must be fair, follow feedback, development</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advocacy</w:t>
      </w:r>
      <w:r w:rsidRPr="00B95B31" w:rsidR="00B95B31">
        <w:rPr>
          <w:rFonts w:ascii="Times New Roman" w:hAnsi="Times New Roman" w:cs="Times New Roman"/>
          <w:color w:val="000000" w:themeColor="text1"/>
          <w:sz w:val="24"/>
          <w:szCs w:val="24"/>
          <w:lang w:val="en-US"/>
        </w:rPr>
        <w:t xml:space="preserve"> </w:t>
      </w:r>
      <w:r w:rsidRPr="00B95B31" w:rsidR="00835F38">
        <w:rPr>
          <w:rFonts w:ascii="Times New Roman" w:hAnsi="Times New Roman" w:cs="Times New Roman"/>
          <w:color w:val="000000" w:themeColor="text1"/>
          <w:sz w:val="24"/>
          <w:szCs w:val="24"/>
          <w:shd w:val="clear" w:color="auto" w:fill="FFFFFF"/>
        </w:rPr>
        <w:t>(</w:t>
      </w:r>
      <w:r w:rsidRPr="00B95B31" w:rsidR="003E3E8F">
        <w:rPr>
          <w:rFonts w:ascii="Times New Roman" w:hAnsi="Times New Roman" w:cs="Times New Roman"/>
          <w:color w:val="000000" w:themeColor="text1"/>
          <w:sz w:val="24"/>
          <w:szCs w:val="24"/>
          <w:shd w:val="clear" w:color="auto" w:fill="FFFFFF"/>
        </w:rPr>
        <w:t>Niraula, 2020</w:t>
      </w:r>
      <w:r w:rsidRPr="00B95B31" w:rsidR="00835F38">
        <w:rPr>
          <w:rFonts w:ascii="Times New Roman" w:hAnsi="Times New Roman" w:cs="Times New Roman"/>
          <w:color w:val="000000" w:themeColor="text1"/>
          <w:sz w:val="24"/>
          <w:szCs w:val="24"/>
          <w:shd w:val="clear" w:color="auto" w:fill="FFFFFF"/>
        </w:rPr>
        <w:t>)</w:t>
      </w:r>
      <w:r w:rsidRPr="00B95B31">
        <w:rPr>
          <w:rFonts w:ascii="Times New Roman" w:hAnsi="Times New Roman" w:cs="Times New Roman"/>
          <w:color w:val="000000" w:themeColor="text1"/>
          <w:sz w:val="24"/>
          <w:szCs w:val="24"/>
          <w:lang w:val="en-US"/>
        </w:rPr>
        <w:t>.</w:t>
      </w:r>
    </w:p>
    <w:p w:rsidR="00FD6AF5" w:rsidRPr="00B95B31" w:rsidP="00B95B31">
      <w:pPr>
        <w:pStyle w:val="Heading2"/>
        <w:spacing w:before="0" w:beforeAutospacing="0" w:after="0" w:afterAutospacing="0" w:line="360" w:lineRule="auto"/>
        <w:rPr>
          <w:color w:val="000000" w:themeColor="text1"/>
          <w:szCs w:val="24"/>
          <w:lang w:val="en-US"/>
        </w:rPr>
      </w:pPr>
      <w:bookmarkStart w:id="3" w:name="_Toc58859460"/>
      <w:r w:rsidRPr="00B95B31">
        <w:rPr>
          <w:color w:val="000000" w:themeColor="text1"/>
          <w:szCs w:val="24"/>
          <w:lang w:val="en-US"/>
        </w:rPr>
        <w:t>Diagnostic Tools for measuring employee engagement</w:t>
      </w:r>
      <w:bookmarkEnd w:id="3"/>
    </w:p>
    <w:p w:rsidR="00B95B31" w:rsidRPr="00B95B31" w:rsidP="00B95B31">
      <w:pPr>
        <w:pStyle w:val="Heading2"/>
        <w:spacing w:before="0" w:beforeAutospacing="0" w:after="0" w:afterAutospacing="0" w:line="360" w:lineRule="auto"/>
        <w:rPr>
          <w:color w:val="000000" w:themeColor="text1"/>
          <w:szCs w:val="24"/>
          <w:lang w:val="en-US"/>
        </w:rPr>
      </w:pPr>
    </w:p>
    <w:p w:rsidR="009A1070"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B</w:t>
      </w:r>
      <w:r w:rsidRPr="00B95B31">
        <w:rPr>
          <w:rFonts w:ascii="Times New Roman" w:hAnsi="Times New Roman" w:cs="Times New Roman"/>
          <w:color w:val="000000" w:themeColor="text1"/>
          <w:sz w:val="24"/>
          <w:szCs w:val="24"/>
          <w:lang w:val="en-US"/>
        </w:rPr>
        <w:t xml:space="preserve">usiness organizations </w:t>
      </w:r>
      <w:r w:rsidRPr="00B95B31" w:rsidR="003E3E8F">
        <w:rPr>
          <w:rFonts w:ascii="Times New Roman" w:hAnsi="Times New Roman" w:cs="Times New Roman"/>
          <w:color w:val="000000" w:themeColor="text1"/>
          <w:sz w:val="24"/>
          <w:szCs w:val="24"/>
          <w:lang w:val="en-US"/>
        </w:rPr>
        <w:t>must</w:t>
      </w:r>
      <w:r w:rsidRPr="00B95B31">
        <w:rPr>
          <w:rFonts w:ascii="Times New Roman" w:hAnsi="Times New Roman" w:cs="Times New Roman"/>
          <w:color w:val="000000" w:themeColor="text1"/>
          <w:sz w:val="24"/>
          <w:szCs w:val="24"/>
          <w:lang w:val="en-US"/>
        </w:rPr>
        <w:t xml:space="preserve"> face challenges related to employee engagement because the workforce is based on multigenerational and mobility in the modern business world. The leaders of the business organization Unilever are facing challenges to engage the team and members according to the culture of the organization and this will help the organization to drive towards </w:t>
      </w:r>
      <w:r w:rsidRPr="00B95B31">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accomplishment of goals and ensure success. According to the researches and studies</w:t>
      </w:r>
      <w:r w:rsidRPr="00B95B31">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it is found that it is one of the greatest challenge</w:t>
      </w:r>
      <w:r w:rsidRPr="00B95B31">
        <w:rPr>
          <w:rFonts w:ascii="Times New Roman" w:hAnsi="Times New Roman" w:cs="Times New Roman"/>
          <w:color w:val="000000" w:themeColor="text1"/>
          <w:sz w:val="24"/>
          <w:szCs w:val="24"/>
          <w:lang w:val="en-US"/>
        </w:rPr>
        <w:t>s</w:t>
      </w:r>
      <w:r w:rsidRPr="00B95B31">
        <w:rPr>
          <w:rFonts w:ascii="Times New Roman" w:hAnsi="Times New Roman" w:cs="Times New Roman"/>
          <w:color w:val="000000" w:themeColor="text1"/>
          <w:sz w:val="24"/>
          <w:szCs w:val="24"/>
          <w:lang w:val="en-US"/>
        </w:rPr>
        <w:t xml:space="preserve"> which is faced by Unilever today and they should use several tools to measure the</w:t>
      </w:r>
      <w:r w:rsidRPr="00B95B31" w:rsidR="004A6882">
        <w:rPr>
          <w:rFonts w:ascii="Times New Roman" w:hAnsi="Times New Roman" w:cs="Times New Roman"/>
          <w:color w:val="000000" w:themeColor="text1"/>
          <w:sz w:val="24"/>
          <w:szCs w:val="24"/>
          <w:lang w:val="en-US"/>
        </w:rPr>
        <w:t xml:space="preserve"> degree and extent</w:t>
      </w:r>
      <w:r w:rsidRPr="00B95B31">
        <w:rPr>
          <w:rFonts w:ascii="Times New Roman" w:hAnsi="Times New Roman" w:cs="Times New Roman"/>
          <w:color w:val="000000" w:themeColor="text1"/>
          <w:sz w:val="24"/>
          <w:szCs w:val="24"/>
          <w:lang w:val="en-US"/>
        </w:rPr>
        <w:t xml:space="preserve"> of employee engagement in their organization.  The level of employee engagement also directly influences the bottom line of the company. They must try to keep an eye o</w:t>
      </w:r>
      <w:r w:rsidRPr="00B95B31">
        <w:rPr>
          <w:rFonts w:ascii="Times New Roman" w:hAnsi="Times New Roman" w:cs="Times New Roman"/>
          <w:color w:val="000000" w:themeColor="text1"/>
          <w:sz w:val="24"/>
          <w:szCs w:val="24"/>
          <w:lang w:val="en-US"/>
        </w:rPr>
        <w:t>n</w:t>
      </w:r>
      <w:r w:rsidRPr="00B95B31">
        <w:rPr>
          <w:rFonts w:ascii="Times New Roman" w:hAnsi="Times New Roman" w:cs="Times New Roman"/>
          <w:color w:val="000000" w:themeColor="text1"/>
          <w:sz w:val="24"/>
          <w:szCs w:val="24"/>
          <w:lang w:val="en-US"/>
        </w:rPr>
        <w:t xml:space="preserve"> the success of the company in </w:t>
      </w:r>
      <w:r w:rsidRPr="00B95B31">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future</w:t>
      </w:r>
      <w:r w:rsidRPr="00B95B31" w:rsidR="00B95B31">
        <w:rPr>
          <w:rFonts w:ascii="Times New Roman" w:hAnsi="Times New Roman" w:cs="Times New Roman"/>
          <w:color w:val="000000" w:themeColor="text1"/>
          <w:sz w:val="24"/>
          <w:szCs w:val="24"/>
          <w:lang w:val="en-US"/>
        </w:rPr>
        <w:t xml:space="preserve"> </w:t>
      </w:r>
      <w:r w:rsidRPr="00B95B31" w:rsidR="00835F38">
        <w:rPr>
          <w:rFonts w:ascii="Times New Roman" w:hAnsi="Times New Roman" w:cs="Times New Roman"/>
          <w:color w:val="000000" w:themeColor="text1"/>
          <w:sz w:val="24"/>
          <w:szCs w:val="24"/>
          <w:shd w:val="clear" w:color="auto" w:fill="FFFFFF"/>
        </w:rPr>
        <w:t xml:space="preserve">(Didit and </w:t>
      </w:r>
      <w:r w:rsidRPr="00B95B31" w:rsidR="003E3E8F">
        <w:rPr>
          <w:rFonts w:ascii="Times New Roman" w:hAnsi="Times New Roman" w:cs="Times New Roman"/>
          <w:color w:val="000000" w:themeColor="text1"/>
          <w:sz w:val="24"/>
          <w:szCs w:val="24"/>
          <w:shd w:val="clear" w:color="auto" w:fill="FFFFFF"/>
        </w:rPr>
        <w:t>Nikmah, 2020</w:t>
      </w:r>
      <w:r w:rsidRPr="00B95B31" w:rsidR="00835F38">
        <w:rPr>
          <w:rFonts w:ascii="Times New Roman" w:hAnsi="Times New Roman" w:cs="Times New Roman"/>
          <w:color w:val="000000" w:themeColor="text1"/>
          <w:sz w:val="24"/>
          <w:szCs w:val="24"/>
          <w:shd w:val="clear" w:color="auto" w:fill="FFFFFF"/>
        </w:rPr>
        <w:t>)</w:t>
      </w:r>
      <w:r w:rsidRPr="00B95B31">
        <w:rPr>
          <w:rFonts w:ascii="Times New Roman" w:hAnsi="Times New Roman" w:cs="Times New Roman"/>
          <w:color w:val="000000" w:themeColor="text1"/>
          <w:sz w:val="24"/>
          <w:szCs w:val="24"/>
          <w:lang w:val="en-US"/>
        </w:rPr>
        <w:t xml:space="preserve">.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0916B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Some of the most effective tools which can be used by the company Unilever to measure and diagnose the tools used for judging the level of employee engagement are defined below in detail.</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0916B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Employee Survey: </w:t>
      </w:r>
      <w:r w:rsidRPr="00B95B31">
        <w:rPr>
          <w:rFonts w:ascii="Times New Roman" w:hAnsi="Times New Roman" w:cs="Times New Roman"/>
          <w:color w:val="000000" w:themeColor="text1"/>
          <w:sz w:val="24"/>
          <w:szCs w:val="24"/>
          <w:lang w:val="en-US"/>
        </w:rPr>
        <w:t xml:space="preserve">This tool is the most common tool which is used for getting feedback related to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 xml:space="preserve">feelings and attitude of the employees. The most effective way to collect information is to fill the surveys and </w:t>
      </w:r>
      <w:r w:rsidRPr="00B95B31" w:rsidR="00846298">
        <w:rPr>
          <w:rFonts w:ascii="Times New Roman" w:hAnsi="Times New Roman" w:cs="Times New Roman"/>
          <w:color w:val="000000" w:themeColor="text1"/>
          <w:sz w:val="24"/>
          <w:szCs w:val="24"/>
          <w:lang w:val="en-US"/>
        </w:rPr>
        <w:t>anonymously submit them</w:t>
      </w:r>
      <w:r w:rsidRPr="00B95B31">
        <w:rPr>
          <w:rFonts w:ascii="Times New Roman" w:hAnsi="Times New Roman" w:cs="Times New Roman"/>
          <w:color w:val="000000" w:themeColor="text1"/>
          <w:sz w:val="24"/>
          <w:szCs w:val="24"/>
          <w:lang w:val="en-US"/>
        </w:rPr>
        <w:t>. It also helps in improving the level of confidence, participation rate and allows the employees to provide honest responses too. A third</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party administrator can also be used and provides the manager with the opportunity to get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pulse of the workforce engage</w:t>
      </w:r>
      <w:r w:rsidRPr="00B95B31" w:rsidR="00846298">
        <w:rPr>
          <w:rFonts w:ascii="Times New Roman" w:hAnsi="Times New Roman" w:cs="Times New Roman"/>
          <w:color w:val="000000" w:themeColor="text1"/>
          <w:sz w:val="24"/>
          <w:szCs w:val="24"/>
          <w:lang w:val="en-US"/>
        </w:rPr>
        <w:t>d</w:t>
      </w:r>
      <w:r w:rsidRPr="00B95B31">
        <w:rPr>
          <w:rFonts w:ascii="Times New Roman" w:hAnsi="Times New Roman" w:cs="Times New Roman"/>
          <w:color w:val="000000" w:themeColor="text1"/>
          <w:sz w:val="24"/>
          <w:szCs w:val="24"/>
          <w:lang w:val="en-US"/>
        </w:rPr>
        <w:t xml:space="preserve"> in the organization.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0916B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A good survey method should be able to understand the feelings of </w:t>
      </w:r>
      <w:r w:rsidRPr="00B95B31" w:rsidR="00BB79B7">
        <w:rPr>
          <w:rFonts w:ascii="Times New Roman" w:hAnsi="Times New Roman" w:cs="Times New Roman"/>
          <w:color w:val="000000" w:themeColor="text1"/>
          <w:sz w:val="24"/>
          <w:szCs w:val="24"/>
          <w:lang w:val="en-US"/>
        </w:rPr>
        <w:t>employees</w:t>
      </w:r>
      <w:r w:rsidRPr="00B95B31">
        <w:rPr>
          <w:rFonts w:ascii="Times New Roman" w:hAnsi="Times New Roman" w:cs="Times New Roman"/>
          <w:color w:val="000000" w:themeColor="text1"/>
          <w:sz w:val="24"/>
          <w:szCs w:val="24"/>
          <w:lang w:val="en-US"/>
        </w:rPr>
        <w:t xml:space="preserve"> motivate them </w:t>
      </w:r>
      <w:r w:rsidRPr="00B95B31">
        <w:rPr>
          <w:rFonts w:ascii="Times New Roman" w:hAnsi="Times New Roman" w:cs="Times New Roman"/>
          <w:color w:val="000000" w:themeColor="text1"/>
          <w:sz w:val="24"/>
          <w:szCs w:val="24"/>
          <w:lang w:val="en-US"/>
        </w:rPr>
        <w:t>and also</w:t>
      </w:r>
      <w:r w:rsidRPr="00B95B31">
        <w:rPr>
          <w:rFonts w:ascii="Times New Roman" w:hAnsi="Times New Roman" w:cs="Times New Roman"/>
          <w:color w:val="000000" w:themeColor="text1"/>
          <w:sz w:val="24"/>
          <w:szCs w:val="24"/>
          <w:lang w:val="en-US"/>
        </w:rPr>
        <w:t xml:space="preserve"> create a feeling of passion to improve the level of job satisfaction along with the quality of work.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0916B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HR Software: </w:t>
      </w:r>
      <w:r w:rsidRPr="00B95B31">
        <w:rPr>
          <w:rFonts w:ascii="Times New Roman" w:hAnsi="Times New Roman" w:cs="Times New Roman"/>
          <w:color w:val="000000" w:themeColor="text1"/>
          <w:sz w:val="24"/>
          <w:szCs w:val="24"/>
          <w:lang w:val="en-US"/>
        </w:rPr>
        <w:t xml:space="preserve">To collect information through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survey method is t</w:t>
      </w:r>
      <w:r w:rsidRPr="00B95B31" w:rsidR="00846298">
        <w:rPr>
          <w:rFonts w:ascii="Times New Roman" w:hAnsi="Times New Roman" w:cs="Times New Roman"/>
          <w:color w:val="000000" w:themeColor="text1"/>
          <w:sz w:val="24"/>
          <w:szCs w:val="24"/>
          <w:lang w:val="en-US"/>
        </w:rPr>
        <w:t>o</w:t>
      </w:r>
      <w:r w:rsidRPr="00B95B31">
        <w:rPr>
          <w:rFonts w:ascii="Times New Roman" w:hAnsi="Times New Roman" w:cs="Times New Roman"/>
          <w:color w:val="000000" w:themeColor="text1"/>
          <w:sz w:val="24"/>
          <w:szCs w:val="24"/>
          <w:lang w:val="en-US"/>
        </w:rPr>
        <w:t>o time</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consuming and do</w:t>
      </w:r>
      <w:r w:rsidRPr="00B95B31" w:rsidR="00846298">
        <w:rPr>
          <w:rFonts w:ascii="Times New Roman" w:hAnsi="Times New Roman" w:cs="Times New Roman"/>
          <w:color w:val="000000" w:themeColor="text1"/>
          <w:sz w:val="24"/>
          <w:szCs w:val="24"/>
          <w:lang w:val="en-US"/>
        </w:rPr>
        <w:t>es</w:t>
      </w:r>
      <w:r w:rsidRPr="00B95B31">
        <w:rPr>
          <w:rFonts w:ascii="Times New Roman" w:hAnsi="Times New Roman" w:cs="Times New Roman"/>
          <w:color w:val="000000" w:themeColor="text1"/>
          <w:sz w:val="24"/>
          <w:szCs w:val="24"/>
          <w:lang w:val="en-US"/>
        </w:rPr>
        <w:t xml:space="preserve"> not aim at providing full advantages </w:t>
      </w:r>
      <w:r w:rsidRPr="00B95B31" w:rsidR="00F816D4">
        <w:rPr>
          <w:rFonts w:ascii="Times New Roman" w:hAnsi="Times New Roman" w:cs="Times New Roman"/>
          <w:color w:val="000000" w:themeColor="text1"/>
          <w:sz w:val="24"/>
          <w:szCs w:val="24"/>
          <w:lang w:val="en-US"/>
        </w:rPr>
        <w:t>in real</w:t>
      </w:r>
      <w:r w:rsidRPr="00B95B31" w:rsidR="00846298">
        <w:rPr>
          <w:rFonts w:ascii="Times New Roman" w:hAnsi="Times New Roman" w:cs="Times New Roman"/>
          <w:color w:val="000000" w:themeColor="text1"/>
          <w:sz w:val="24"/>
          <w:szCs w:val="24"/>
          <w:lang w:val="en-US"/>
        </w:rPr>
        <w:t>-</w:t>
      </w:r>
      <w:r w:rsidRPr="00B95B31" w:rsidR="00F816D4">
        <w:rPr>
          <w:rFonts w:ascii="Times New Roman" w:hAnsi="Times New Roman" w:cs="Times New Roman"/>
          <w:color w:val="000000" w:themeColor="text1"/>
          <w:sz w:val="24"/>
          <w:szCs w:val="24"/>
          <w:lang w:val="en-US"/>
        </w:rPr>
        <w:t xml:space="preserve">time.  A tool should always work in an ongoing process and provide holistic feedback. This is the reason the company Unilever must also use this tool and get increment in the supplement periodic survey with the use of versatile software which can be proved very helpful in gathering information and also can track the level of employee engagement </w:t>
      </w:r>
      <w:r w:rsidRPr="00B95B31" w:rsidR="00846298">
        <w:rPr>
          <w:rFonts w:ascii="Times New Roman" w:hAnsi="Times New Roman" w:cs="Times New Roman"/>
          <w:color w:val="000000" w:themeColor="text1"/>
          <w:sz w:val="24"/>
          <w:szCs w:val="24"/>
          <w:lang w:val="en-US"/>
        </w:rPr>
        <w:t>a</w:t>
      </w:r>
      <w:r w:rsidRPr="00B95B31" w:rsidR="00F816D4">
        <w:rPr>
          <w:rFonts w:ascii="Times New Roman" w:hAnsi="Times New Roman" w:cs="Times New Roman"/>
          <w:color w:val="000000" w:themeColor="text1"/>
          <w:sz w:val="24"/>
          <w:szCs w:val="24"/>
          <w:lang w:val="en-US"/>
        </w:rPr>
        <w:t>round a year with accurate results</w:t>
      </w:r>
      <w:r w:rsidRPr="00B95B31" w:rsidR="004926D7">
        <w:rPr>
          <w:rFonts w:ascii="Times New Roman" w:hAnsi="Times New Roman" w:cs="Times New Roman"/>
          <w:color w:val="000000" w:themeColor="text1"/>
          <w:sz w:val="24"/>
          <w:szCs w:val="24"/>
          <w:shd w:val="clear" w:color="auto" w:fill="FFFFFF"/>
        </w:rPr>
        <w:t>(Close,  2020)</w:t>
      </w:r>
      <w:r w:rsidRPr="00B95B31" w:rsidR="00F816D4">
        <w:rPr>
          <w:rFonts w:ascii="Times New Roman" w:hAnsi="Times New Roman" w:cs="Times New Roman"/>
          <w:color w:val="000000" w:themeColor="text1"/>
          <w:sz w:val="24"/>
          <w:szCs w:val="24"/>
          <w:lang w:val="en-US"/>
        </w:rPr>
        <w:t xml:space="preserve">. </w:t>
      </w:r>
    </w:p>
    <w:p w:rsidR="00F816D4"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The updated and modern HR software </w:t>
      </w:r>
      <w:r w:rsidRPr="00B95B31" w:rsidR="00846298">
        <w:rPr>
          <w:rFonts w:ascii="Times New Roman" w:hAnsi="Times New Roman" w:cs="Times New Roman"/>
          <w:color w:val="000000" w:themeColor="text1"/>
          <w:sz w:val="24"/>
          <w:szCs w:val="24"/>
          <w:lang w:val="en-US"/>
        </w:rPr>
        <w:t>is</w:t>
      </w:r>
      <w:r w:rsidRPr="00B95B31">
        <w:rPr>
          <w:rFonts w:ascii="Times New Roman" w:hAnsi="Times New Roman" w:cs="Times New Roman"/>
          <w:color w:val="000000" w:themeColor="text1"/>
          <w:sz w:val="24"/>
          <w:szCs w:val="24"/>
          <w:lang w:val="en-US"/>
        </w:rPr>
        <w:t xml:space="preserve"> an effective tool for collecting feedback and information </w:t>
      </w:r>
      <w:r w:rsidRPr="00B95B31" w:rsidR="00846298">
        <w:rPr>
          <w:rFonts w:ascii="Times New Roman" w:hAnsi="Times New Roman" w:cs="Times New Roman"/>
          <w:color w:val="000000" w:themeColor="text1"/>
          <w:sz w:val="24"/>
          <w:szCs w:val="24"/>
          <w:lang w:val="en-US"/>
        </w:rPr>
        <w:t>to measure</w:t>
      </w:r>
      <w:r w:rsidRPr="00B95B31">
        <w:rPr>
          <w:rFonts w:ascii="Times New Roman" w:hAnsi="Times New Roman" w:cs="Times New Roman"/>
          <w:color w:val="000000" w:themeColor="text1"/>
          <w:sz w:val="24"/>
          <w:szCs w:val="24"/>
          <w:lang w:val="en-US"/>
        </w:rPr>
        <w:t xml:space="preserve"> employee satisfaction. It will also allow the organization Unilever to manage the data and information of their potential employees. With the use of this tool wide term and </w:t>
      </w:r>
      <w:r w:rsidRPr="00B95B31" w:rsidR="00BA51CE">
        <w:rPr>
          <w:rFonts w:ascii="Times New Roman" w:hAnsi="Times New Roman" w:cs="Times New Roman"/>
          <w:color w:val="000000" w:themeColor="text1"/>
          <w:sz w:val="24"/>
          <w:szCs w:val="24"/>
          <w:lang w:val="en-US"/>
        </w:rPr>
        <w:t>long-term</w:t>
      </w:r>
      <w:bookmarkStart w:id="4" w:name="_GoBack"/>
      <w:bookmarkEnd w:id="4"/>
      <w:r w:rsidRPr="00B95B31">
        <w:rPr>
          <w:rFonts w:ascii="Times New Roman" w:hAnsi="Times New Roman" w:cs="Times New Roman"/>
          <w:color w:val="000000" w:themeColor="text1"/>
          <w:sz w:val="24"/>
          <w:szCs w:val="24"/>
          <w:lang w:val="en-US"/>
        </w:rPr>
        <w:t xml:space="preserve"> goals of the organization can be easily achieved.</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0916B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Social Media: </w:t>
      </w:r>
      <w:r w:rsidRPr="00B95B31" w:rsidR="00C0788C">
        <w:rPr>
          <w:rFonts w:ascii="Times New Roman" w:hAnsi="Times New Roman" w:cs="Times New Roman"/>
          <w:color w:val="000000" w:themeColor="text1"/>
          <w:sz w:val="24"/>
          <w:szCs w:val="24"/>
          <w:lang w:val="en-US"/>
        </w:rPr>
        <w:t xml:space="preserve">The tool of using </w:t>
      </w:r>
      <w:r w:rsidRPr="00B95B31" w:rsidR="00846298">
        <w:rPr>
          <w:rFonts w:ascii="Times New Roman" w:hAnsi="Times New Roman" w:cs="Times New Roman"/>
          <w:color w:val="000000" w:themeColor="text1"/>
          <w:sz w:val="24"/>
          <w:szCs w:val="24"/>
          <w:lang w:val="en-US"/>
        </w:rPr>
        <w:t xml:space="preserve">the </w:t>
      </w:r>
      <w:r w:rsidRPr="00B95B31" w:rsidR="00C0788C">
        <w:rPr>
          <w:rFonts w:ascii="Times New Roman" w:hAnsi="Times New Roman" w:cs="Times New Roman"/>
          <w:color w:val="000000" w:themeColor="text1"/>
          <w:sz w:val="24"/>
          <w:szCs w:val="24"/>
          <w:lang w:val="en-US"/>
        </w:rPr>
        <w:t>social media platform to provide information about the level of employee engagement in the organization is also very effective. It is regarded as one of the most powerful tool</w:t>
      </w:r>
      <w:r w:rsidRPr="00B95B31" w:rsidR="00846298">
        <w:rPr>
          <w:rFonts w:ascii="Times New Roman" w:hAnsi="Times New Roman" w:cs="Times New Roman"/>
          <w:color w:val="000000" w:themeColor="text1"/>
          <w:sz w:val="24"/>
          <w:szCs w:val="24"/>
          <w:lang w:val="en-US"/>
        </w:rPr>
        <w:t>s</w:t>
      </w:r>
      <w:r w:rsidRPr="00B95B31" w:rsidR="00C0788C">
        <w:rPr>
          <w:rFonts w:ascii="Times New Roman" w:hAnsi="Times New Roman" w:cs="Times New Roman"/>
          <w:color w:val="000000" w:themeColor="text1"/>
          <w:sz w:val="24"/>
          <w:szCs w:val="24"/>
          <w:lang w:val="en-US"/>
        </w:rPr>
        <w:t xml:space="preserve"> and the performance and level of employee engagement in the organization can be easily monitored and measured through this. It provides employees with ideas and makes them more useful by engaging them in several types of work. It provides them with the opportunity to better understand the culture of the employee</w:t>
      </w:r>
      <w:r w:rsidRPr="00B95B31" w:rsidR="00B95B31">
        <w:rPr>
          <w:rFonts w:ascii="Times New Roman" w:hAnsi="Times New Roman" w:cs="Times New Roman"/>
          <w:color w:val="000000" w:themeColor="text1"/>
          <w:sz w:val="24"/>
          <w:szCs w:val="24"/>
          <w:lang w:val="en-US"/>
        </w:rPr>
        <w:t xml:space="preserve"> </w:t>
      </w:r>
      <w:r w:rsidRPr="00B95B31" w:rsidR="004926D7">
        <w:rPr>
          <w:rFonts w:ascii="Times New Roman" w:hAnsi="Times New Roman" w:cs="Times New Roman"/>
          <w:color w:val="000000" w:themeColor="text1"/>
          <w:sz w:val="24"/>
          <w:szCs w:val="24"/>
          <w:shd w:val="clear" w:color="auto" w:fill="FFFFFF"/>
        </w:rPr>
        <w:t>(</w:t>
      </w:r>
      <w:r w:rsidRPr="00B95B31" w:rsidR="003E3E8F">
        <w:rPr>
          <w:rFonts w:ascii="Times New Roman" w:hAnsi="Times New Roman" w:cs="Times New Roman"/>
          <w:color w:val="000000" w:themeColor="text1"/>
          <w:sz w:val="24"/>
          <w:szCs w:val="24"/>
          <w:shd w:val="clear" w:color="auto" w:fill="FFFFFF"/>
        </w:rPr>
        <w:t>Wheeler, 2020</w:t>
      </w:r>
      <w:r w:rsidRPr="00B95B31" w:rsidR="004926D7">
        <w:rPr>
          <w:rFonts w:ascii="Times New Roman" w:hAnsi="Times New Roman" w:cs="Times New Roman"/>
          <w:color w:val="000000" w:themeColor="text1"/>
          <w:sz w:val="24"/>
          <w:szCs w:val="24"/>
          <w:shd w:val="clear" w:color="auto" w:fill="FFFFFF"/>
        </w:rPr>
        <w:t>)</w:t>
      </w:r>
      <w:r w:rsidRPr="00B95B31" w:rsidR="00C0788C">
        <w:rPr>
          <w:rFonts w:ascii="Times New Roman" w:hAnsi="Times New Roman" w:cs="Times New Roman"/>
          <w:color w:val="000000" w:themeColor="text1"/>
          <w:sz w:val="24"/>
          <w:szCs w:val="24"/>
          <w:lang w:val="en-US"/>
        </w:rPr>
        <w:t>.</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0916B2"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b/>
          <w:color w:val="000000" w:themeColor="text1"/>
          <w:sz w:val="24"/>
          <w:szCs w:val="24"/>
          <w:lang w:val="en-US"/>
        </w:rPr>
        <w:t xml:space="preserve">Employee </w:t>
      </w:r>
      <w:r w:rsidRPr="00B95B31">
        <w:rPr>
          <w:rFonts w:ascii="Times New Roman" w:hAnsi="Times New Roman" w:cs="Times New Roman"/>
          <w:b/>
          <w:color w:val="000000" w:themeColor="text1"/>
          <w:sz w:val="24"/>
          <w:szCs w:val="24"/>
          <w:lang w:val="en-US"/>
        </w:rPr>
        <w:t>lifecycle:</w:t>
      </w:r>
      <w:r w:rsidRPr="00B95B31" w:rsidR="00C0788C">
        <w:rPr>
          <w:rFonts w:ascii="Times New Roman" w:hAnsi="Times New Roman" w:cs="Times New Roman"/>
          <w:color w:val="000000" w:themeColor="text1"/>
          <w:sz w:val="24"/>
          <w:szCs w:val="24"/>
          <w:lang w:val="en-US"/>
        </w:rPr>
        <w:t xml:space="preserve"> This</w:t>
      </w:r>
      <w:r w:rsidRPr="00B95B31" w:rsidR="00C0788C">
        <w:rPr>
          <w:rFonts w:ascii="Times New Roman" w:hAnsi="Times New Roman" w:cs="Times New Roman"/>
          <w:color w:val="000000" w:themeColor="text1"/>
          <w:sz w:val="24"/>
          <w:szCs w:val="24"/>
          <w:lang w:val="en-US"/>
        </w:rPr>
        <w:t xml:space="preserve"> tool is also helpful in providing </w:t>
      </w:r>
      <w:r w:rsidRPr="00B95B31" w:rsidR="00846298">
        <w:rPr>
          <w:rFonts w:ascii="Times New Roman" w:hAnsi="Times New Roman" w:cs="Times New Roman"/>
          <w:color w:val="000000" w:themeColor="text1"/>
          <w:sz w:val="24"/>
          <w:szCs w:val="24"/>
          <w:lang w:val="en-US"/>
        </w:rPr>
        <w:t xml:space="preserve">an </w:t>
      </w:r>
      <w:r w:rsidRPr="00B95B31" w:rsidR="00C0788C">
        <w:rPr>
          <w:rFonts w:ascii="Times New Roman" w:hAnsi="Times New Roman" w:cs="Times New Roman"/>
          <w:color w:val="000000" w:themeColor="text1"/>
          <w:sz w:val="24"/>
          <w:szCs w:val="24"/>
          <w:lang w:val="en-US"/>
        </w:rPr>
        <w:t xml:space="preserve">advantage to measure </w:t>
      </w:r>
      <w:r w:rsidRPr="00B95B31" w:rsidR="00846298">
        <w:rPr>
          <w:rFonts w:ascii="Times New Roman" w:hAnsi="Times New Roman" w:cs="Times New Roman"/>
          <w:color w:val="000000" w:themeColor="text1"/>
          <w:sz w:val="24"/>
          <w:szCs w:val="24"/>
          <w:lang w:val="en-US"/>
        </w:rPr>
        <w:t xml:space="preserve">the </w:t>
      </w:r>
      <w:r w:rsidRPr="00B95B31" w:rsidR="00C0788C">
        <w:rPr>
          <w:rFonts w:ascii="Times New Roman" w:hAnsi="Times New Roman" w:cs="Times New Roman"/>
          <w:color w:val="000000" w:themeColor="text1"/>
          <w:sz w:val="24"/>
          <w:szCs w:val="24"/>
          <w:lang w:val="en-US"/>
        </w:rPr>
        <w:t>level of employee engagement in the organization. It is dependent upon evaluating performance by the different phases of working of the employees. With the information about the different phases of the employee</w:t>
      </w:r>
      <w:r w:rsidRPr="00B95B31" w:rsidR="00846298">
        <w:rPr>
          <w:rFonts w:ascii="Times New Roman" w:hAnsi="Times New Roman" w:cs="Times New Roman"/>
          <w:color w:val="000000" w:themeColor="text1"/>
          <w:sz w:val="24"/>
          <w:szCs w:val="24"/>
          <w:lang w:val="en-US"/>
        </w:rPr>
        <w:t>,</w:t>
      </w:r>
      <w:r w:rsidRPr="00B95B31" w:rsidR="00C0788C">
        <w:rPr>
          <w:rFonts w:ascii="Times New Roman" w:hAnsi="Times New Roman" w:cs="Times New Roman"/>
          <w:color w:val="000000" w:themeColor="text1"/>
          <w:sz w:val="24"/>
          <w:szCs w:val="24"/>
          <w:lang w:val="en-US"/>
        </w:rPr>
        <w:t xml:space="preserve"> engagement feedback can be easily received and the programs for development and improvement can be easily reinforced</w:t>
      </w:r>
      <w:r w:rsidRPr="00B95B31" w:rsidR="00B95B31">
        <w:rPr>
          <w:rFonts w:ascii="Times New Roman" w:hAnsi="Times New Roman" w:cs="Times New Roman"/>
          <w:color w:val="000000" w:themeColor="text1"/>
          <w:sz w:val="24"/>
          <w:szCs w:val="24"/>
          <w:lang w:val="en-US"/>
        </w:rPr>
        <w:t xml:space="preserve"> </w:t>
      </w:r>
      <w:r w:rsidRPr="00B95B31" w:rsidR="004926D7">
        <w:rPr>
          <w:rFonts w:ascii="Times New Roman" w:hAnsi="Times New Roman" w:cs="Times New Roman"/>
          <w:color w:val="000000" w:themeColor="text1"/>
          <w:sz w:val="24"/>
          <w:szCs w:val="24"/>
          <w:shd w:val="clear" w:color="auto" w:fill="FFFFFF"/>
        </w:rPr>
        <w:t>(</w:t>
      </w:r>
      <w:r w:rsidRPr="00B95B31" w:rsidR="003E3E8F">
        <w:rPr>
          <w:rFonts w:ascii="Times New Roman" w:hAnsi="Times New Roman" w:cs="Times New Roman"/>
          <w:color w:val="000000" w:themeColor="text1"/>
          <w:sz w:val="24"/>
          <w:szCs w:val="24"/>
          <w:shd w:val="clear" w:color="auto" w:fill="FFFFFF"/>
        </w:rPr>
        <w:t>Schneider, 2020</w:t>
      </w:r>
      <w:r w:rsidRPr="00B95B31" w:rsidR="004926D7">
        <w:rPr>
          <w:rFonts w:ascii="Times New Roman" w:hAnsi="Times New Roman" w:cs="Times New Roman"/>
          <w:color w:val="000000" w:themeColor="text1"/>
          <w:sz w:val="24"/>
          <w:szCs w:val="24"/>
          <w:shd w:val="clear" w:color="auto" w:fill="FFFFFF"/>
        </w:rPr>
        <w:t>)</w:t>
      </w:r>
      <w:r w:rsidRPr="00B95B31" w:rsidR="00C0788C">
        <w:rPr>
          <w:rFonts w:ascii="Times New Roman" w:hAnsi="Times New Roman" w:cs="Times New Roman"/>
          <w:color w:val="000000" w:themeColor="text1"/>
          <w:sz w:val="24"/>
          <w:szCs w:val="24"/>
          <w:lang w:val="en-US"/>
        </w:rPr>
        <w:t>.</w:t>
      </w:r>
    </w:p>
    <w:p w:rsidR="009A1070" w:rsidRPr="00B95B31" w:rsidP="00B95B31">
      <w:pPr>
        <w:spacing w:after="0" w:line="360" w:lineRule="auto"/>
        <w:jc w:val="both"/>
        <w:rPr>
          <w:rFonts w:ascii="Times New Roman" w:hAnsi="Times New Roman" w:cs="Times New Roman"/>
          <w:b/>
          <w:color w:val="000000" w:themeColor="text1"/>
          <w:sz w:val="24"/>
          <w:szCs w:val="24"/>
          <w:lang w:val="en-US"/>
        </w:rPr>
      </w:pPr>
    </w:p>
    <w:p w:rsidR="00FD6AF5" w:rsidRPr="00B95B31" w:rsidP="00B95B31">
      <w:pPr>
        <w:spacing w:after="0" w:line="360" w:lineRule="auto"/>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br w:type="page"/>
      </w:r>
    </w:p>
    <w:p w:rsidR="00FD6AF5" w:rsidRPr="00B95B31" w:rsidP="00B95B31">
      <w:pPr>
        <w:pStyle w:val="Heading2"/>
        <w:spacing w:before="0" w:beforeAutospacing="0" w:after="0" w:afterAutospacing="0" w:line="360" w:lineRule="auto"/>
        <w:rPr>
          <w:color w:val="000000" w:themeColor="text1"/>
          <w:szCs w:val="24"/>
          <w:lang w:val="en-US"/>
        </w:rPr>
      </w:pPr>
      <w:bookmarkStart w:id="5" w:name="_Toc58859461"/>
      <w:r w:rsidRPr="00B95B31">
        <w:rPr>
          <w:color w:val="000000" w:themeColor="text1"/>
          <w:szCs w:val="24"/>
          <w:lang w:val="en-US"/>
        </w:rPr>
        <w:t>Employee value proposition</w:t>
      </w:r>
      <w:r w:rsidRPr="00B95B31" w:rsidR="009A1070">
        <w:rPr>
          <w:color w:val="000000" w:themeColor="text1"/>
          <w:szCs w:val="24"/>
          <w:lang w:val="en-US"/>
        </w:rPr>
        <w:t xml:space="preserve"> and strategies to improve </w:t>
      </w:r>
      <w:r w:rsidRPr="00B95B31" w:rsidR="00846298">
        <w:rPr>
          <w:color w:val="000000" w:themeColor="text1"/>
          <w:szCs w:val="24"/>
          <w:lang w:val="en-US"/>
        </w:rPr>
        <w:t xml:space="preserve">the </w:t>
      </w:r>
      <w:r w:rsidRPr="00B95B31" w:rsidR="009A1070">
        <w:rPr>
          <w:color w:val="000000" w:themeColor="text1"/>
          <w:szCs w:val="24"/>
          <w:lang w:val="en-US"/>
        </w:rPr>
        <w:t>level of employee engagement</w:t>
      </w:r>
      <w:bookmarkEnd w:id="5"/>
    </w:p>
    <w:p w:rsidR="00B95B31" w:rsidRPr="00B95B31" w:rsidP="00B95B31">
      <w:pPr>
        <w:pStyle w:val="Heading2"/>
        <w:spacing w:before="0" w:beforeAutospacing="0" w:after="0" w:afterAutospacing="0" w:line="360" w:lineRule="auto"/>
        <w:rPr>
          <w:color w:val="000000" w:themeColor="text1"/>
          <w:szCs w:val="24"/>
          <w:lang w:val="en-US"/>
        </w:rPr>
      </w:pPr>
    </w:p>
    <w:p w:rsidR="00195A44"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Employee value proposition helps in maintaining </w:t>
      </w:r>
      <w:r w:rsidRPr="00B95B31" w:rsidR="00846298">
        <w:rPr>
          <w:rFonts w:ascii="Times New Roman" w:hAnsi="Times New Roman" w:cs="Times New Roman"/>
          <w:color w:val="000000" w:themeColor="text1"/>
          <w:sz w:val="24"/>
          <w:szCs w:val="24"/>
          <w:lang w:val="en-US"/>
        </w:rPr>
        <w:t xml:space="preserve">a </w:t>
      </w:r>
      <w:r w:rsidRPr="00B95B31">
        <w:rPr>
          <w:rFonts w:ascii="Times New Roman" w:hAnsi="Times New Roman" w:cs="Times New Roman"/>
          <w:color w:val="000000" w:themeColor="text1"/>
          <w:sz w:val="24"/>
          <w:szCs w:val="24"/>
          <w:lang w:val="en-US"/>
        </w:rPr>
        <w:t>balance between the rewards and the benefits which are particularly received by the employees according to their performance at the company Unilever. The organization Unilever is dependent on this factor to get consistency in their working platform and</w:t>
      </w:r>
      <w:r w:rsidR="003E3E8F">
        <w:rPr>
          <w:rFonts w:ascii="Times New Roman" w:hAnsi="Times New Roman" w:cs="Times New Roman"/>
          <w:color w:val="000000" w:themeColor="text1"/>
          <w:sz w:val="24"/>
          <w:szCs w:val="24"/>
          <w:lang w:val="en-US"/>
        </w:rPr>
        <w:t xml:space="preserve"> </w:t>
      </w:r>
      <w:r w:rsidRPr="00B95B31">
        <w:rPr>
          <w:rFonts w:ascii="Times New Roman" w:hAnsi="Times New Roman" w:cs="Times New Roman"/>
          <w:color w:val="000000" w:themeColor="text1"/>
          <w:sz w:val="24"/>
          <w:szCs w:val="24"/>
          <w:lang w:val="en-US"/>
        </w:rPr>
        <w:t>develop improved stage of EVP in their organization. It helps in creating employer branding and enhances the experience of the candidates. It is defined as a magnet which is very helpful to Unilever to attract talented employees in the organization for a longer duration of time</w:t>
      </w:r>
      <w:r w:rsidRPr="00B95B31" w:rsidR="00B95B31">
        <w:rPr>
          <w:rFonts w:ascii="Times New Roman" w:hAnsi="Times New Roman" w:cs="Times New Roman"/>
          <w:color w:val="000000" w:themeColor="text1"/>
          <w:sz w:val="24"/>
          <w:szCs w:val="24"/>
          <w:lang w:val="en-US"/>
        </w:rPr>
        <w:t xml:space="preserve"> </w:t>
      </w:r>
      <w:r w:rsidRPr="00B95B31" w:rsidR="004926D7">
        <w:rPr>
          <w:rFonts w:ascii="Times New Roman" w:hAnsi="Times New Roman" w:cs="Times New Roman"/>
          <w:color w:val="000000" w:themeColor="text1"/>
          <w:sz w:val="24"/>
          <w:szCs w:val="24"/>
          <w:shd w:val="clear" w:color="auto" w:fill="FFFFFF"/>
        </w:rPr>
        <w:t>(Turner, 2020)</w:t>
      </w:r>
      <w:r w:rsidRPr="00B95B31">
        <w:rPr>
          <w:rFonts w:ascii="Times New Roman" w:hAnsi="Times New Roman" w:cs="Times New Roman"/>
          <w:color w:val="000000" w:themeColor="text1"/>
          <w:sz w:val="24"/>
          <w:szCs w:val="24"/>
          <w:lang w:val="en-US"/>
        </w:rPr>
        <w:t xml:space="preserve">. </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195A44"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It can also be defined as a set of associations </w:t>
      </w:r>
      <w:r w:rsidRPr="00B95B31" w:rsidR="00846298">
        <w:rPr>
          <w:rFonts w:ascii="Times New Roman" w:hAnsi="Times New Roman" w:cs="Times New Roman"/>
          <w:color w:val="000000" w:themeColor="text1"/>
          <w:sz w:val="24"/>
          <w:szCs w:val="24"/>
          <w:lang w:val="en-US"/>
        </w:rPr>
        <w:t>that</w:t>
      </w:r>
      <w:r w:rsidRPr="00B95B31">
        <w:rPr>
          <w:rFonts w:ascii="Times New Roman" w:hAnsi="Times New Roman" w:cs="Times New Roman"/>
          <w:color w:val="000000" w:themeColor="text1"/>
          <w:sz w:val="24"/>
          <w:szCs w:val="24"/>
          <w:lang w:val="en-US"/>
        </w:rPr>
        <w:t xml:space="preserve"> can provide offerings to improve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skills, experiences</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capabilities of the employees </w:t>
      </w:r>
      <w:r w:rsidRPr="00B95B31" w:rsidR="003E3E8F">
        <w:rPr>
          <w:rFonts w:ascii="Times New Roman" w:hAnsi="Times New Roman" w:cs="Times New Roman"/>
          <w:color w:val="000000" w:themeColor="text1"/>
          <w:sz w:val="24"/>
          <w:szCs w:val="24"/>
          <w:lang w:val="en-US"/>
        </w:rPr>
        <w:t>and</w:t>
      </w:r>
      <w:r w:rsidRPr="00B95B31">
        <w:rPr>
          <w:rFonts w:ascii="Times New Roman" w:hAnsi="Times New Roman" w:cs="Times New Roman"/>
          <w:color w:val="000000" w:themeColor="text1"/>
          <w:sz w:val="24"/>
          <w:szCs w:val="24"/>
          <w:lang w:val="en-US"/>
        </w:rPr>
        <w:t xml:space="preserve"> evaluates it according to what they are bringing to the organization. This approach is mainly employee</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cent</w:t>
      </w:r>
      <w:r w:rsidRPr="00B95B31" w:rsidR="00BB79B7">
        <w:rPr>
          <w:rFonts w:ascii="Times New Roman" w:hAnsi="Times New Roman" w:cs="Times New Roman"/>
          <w:color w:val="000000" w:themeColor="text1"/>
          <w:sz w:val="24"/>
          <w:szCs w:val="24"/>
          <w:lang w:val="en-US"/>
        </w:rPr>
        <w:t>e</w:t>
      </w:r>
      <w:r w:rsidRPr="00B95B31">
        <w:rPr>
          <w:rFonts w:ascii="Times New Roman" w:hAnsi="Times New Roman" w:cs="Times New Roman"/>
          <w:color w:val="000000" w:themeColor="text1"/>
          <w:sz w:val="24"/>
          <w:szCs w:val="24"/>
          <w:lang w:val="en-US"/>
        </w:rPr>
        <w:t xml:space="preserve">red and integrates the workforce to plan </w:t>
      </w:r>
      <w:r w:rsidRPr="00B95B31" w:rsidR="00BB79B7">
        <w:rPr>
          <w:rFonts w:ascii="Times New Roman" w:hAnsi="Times New Roman" w:cs="Times New Roman"/>
          <w:color w:val="000000" w:themeColor="text1"/>
          <w:sz w:val="24"/>
          <w:szCs w:val="24"/>
          <w:lang w:val="en-US"/>
        </w:rPr>
        <w:t>strategies</w:t>
      </w:r>
      <w:r w:rsidRPr="00B95B31">
        <w:rPr>
          <w:rFonts w:ascii="Times New Roman" w:hAnsi="Times New Roman" w:cs="Times New Roman"/>
          <w:color w:val="000000" w:themeColor="text1"/>
          <w:sz w:val="24"/>
          <w:szCs w:val="24"/>
          <w:lang w:val="en-US"/>
        </w:rPr>
        <w:t xml:space="preserve"> to achi</w:t>
      </w:r>
      <w:r w:rsidRPr="00B95B31" w:rsidR="00BB79B7">
        <w:rPr>
          <w:rFonts w:ascii="Times New Roman" w:hAnsi="Times New Roman" w:cs="Times New Roman"/>
          <w:color w:val="000000" w:themeColor="text1"/>
          <w:sz w:val="24"/>
          <w:szCs w:val="24"/>
          <w:lang w:val="en-US"/>
        </w:rPr>
        <w:t>e</w:t>
      </w:r>
      <w:r w:rsidRPr="00B95B31">
        <w:rPr>
          <w:rFonts w:ascii="Times New Roman" w:hAnsi="Times New Roman" w:cs="Times New Roman"/>
          <w:color w:val="000000" w:themeColor="text1"/>
          <w:sz w:val="24"/>
          <w:szCs w:val="24"/>
          <w:lang w:val="en-US"/>
        </w:rPr>
        <w:t xml:space="preserve">ve desirable targets in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 xml:space="preserve">future. It is defined as a unique driver to </w:t>
      </w:r>
      <w:r w:rsidRPr="00B95B31" w:rsidR="00BB79B7">
        <w:rPr>
          <w:rFonts w:ascii="Times New Roman" w:hAnsi="Times New Roman" w:cs="Times New Roman"/>
          <w:color w:val="000000" w:themeColor="text1"/>
          <w:sz w:val="24"/>
          <w:szCs w:val="24"/>
          <w:lang w:val="en-US"/>
        </w:rPr>
        <w:t>attract</w:t>
      </w:r>
      <w:r w:rsidRPr="00B95B31">
        <w:rPr>
          <w:rFonts w:ascii="Times New Roman" w:hAnsi="Times New Roman" w:cs="Times New Roman"/>
          <w:color w:val="000000" w:themeColor="text1"/>
          <w:sz w:val="24"/>
          <w:szCs w:val="24"/>
          <w:lang w:val="en-US"/>
        </w:rPr>
        <w:t xml:space="preserve"> talent, engage employees in work</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and seek their attention.</w:t>
      </w:r>
    </w:p>
    <w:p w:rsidR="00B95B31" w:rsidRPr="00B95B31" w:rsidP="00B95B31">
      <w:pPr>
        <w:spacing w:after="0" w:line="360" w:lineRule="auto"/>
        <w:jc w:val="both"/>
        <w:rPr>
          <w:rFonts w:ascii="Times New Roman" w:hAnsi="Times New Roman" w:cs="Times New Roman"/>
          <w:color w:val="000000" w:themeColor="text1"/>
          <w:sz w:val="24"/>
          <w:szCs w:val="24"/>
          <w:lang w:val="en-US"/>
        </w:rPr>
      </w:pPr>
    </w:p>
    <w:p w:rsidR="00BB79B7"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This section of the report also provides the company with several </w:t>
      </w:r>
      <w:r w:rsidRPr="00B95B31" w:rsidR="00835F38">
        <w:rPr>
          <w:rFonts w:ascii="Times New Roman" w:hAnsi="Times New Roman" w:cs="Times New Roman"/>
          <w:color w:val="000000" w:themeColor="text1"/>
          <w:sz w:val="24"/>
          <w:szCs w:val="24"/>
          <w:lang w:val="en-US"/>
        </w:rPr>
        <w:t>strategies</w:t>
      </w:r>
      <w:r w:rsidRPr="00B95B31">
        <w:rPr>
          <w:rFonts w:ascii="Times New Roman" w:hAnsi="Times New Roman" w:cs="Times New Roman"/>
          <w:color w:val="000000" w:themeColor="text1"/>
          <w:sz w:val="24"/>
          <w:szCs w:val="24"/>
          <w:lang w:val="en-US"/>
        </w:rPr>
        <w:t xml:space="preserve"> to improve the level of employee engagement and they must be compulsorily practiced by the organization Unilever</w:t>
      </w:r>
      <w:r w:rsidRPr="00B95B31" w:rsidR="004926D7">
        <w:rPr>
          <w:rFonts w:ascii="Times New Roman" w:hAnsi="Times New Roman" w:cs="Times New Roman"/>
          <w:color w:val="000000" w:themeColor="text1"/>
          <w:sz w:val="24"/>
          <w:szCs w:val="24"/>
          <w:shd w:val="clear" w:color="auto" w:fill="FFFFFF"/>
        </w:rPr>
        <w:t xml:space="preserve"> (Mendonca et al., 2020)</w:t>
      </w:r>
      <w:r w:rsidRPr="00B95B31">
        <w:rPr>
          <w:rFonts w:ascii="Times New Roman" w:hAnsi="Times New Roman" w:cs="Times New Roman"/>
          <w:color w:val="000000" w:themeColor="text1"/>
          <w:sz w:val="24"/>
          <w:szCs w:val="24"/>
          <w:lang w:val="en-US"/>
        </w:rPr>
        <w:t>.</w:t>
      </w:r>
    </w:p>
    <w:p w:rsidR="00BB79B7" w:rsidRPr="00B95B31" w:rsidP="00B95B31">
      <w:pPr>
        <w:pStyle w:val="ListParagraph"/>
        <w:numPr>
          <w:ilvl w:val="0"/>
          <w:numId w:val="2"/>
        </w:num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The company must communicate with </w:t>
      </w:r>
      <w:r w:rsidRPr="00B95B31" w:rsidR="00846298">
        <w:rPr>
          <w:rFonts w:ascii="Times New Roman" w:hAnsi="Times New Roman" w:cs="Times New Roman"/>
          <w:color w:val="000000" w:themeColor="text1"/>
          <w:sz w:val="24"/>
          <w:szCs w:val="24"/>
          <w:lang w:val="en-US"/>
        </w:rPr>
        <w:t>its</w:t>
      </w:r>
      <w:r w:rsidRPr="00B95B31">
        <w:rPr>
          <w:rFonts w:ascii="Times New Roman" w:hAnsi="Times New Roman" w:cs="Times New Roman"/>
          <w:color w:val="000000" w:themeColor="text1"/>
          <w:sz w:val="24"/>
          <w:szCs w:val="24"/>
          <w:lang w:val="en-US"/>
        </w:rPr>
        <w:t xml:space="preserve"> employees on the regular basis and in </w:t>
      </w:r>
      <w:r w:rsidRPr="00B95B31" w:rsidR="00846298">
        <w:rPr>
          <w:rFonts w:ascii="Times New Roman" w:hAnsi="Times New Roman" w:cs="Times New Roman"/>
          <w:color w:val="000000" w:themeColor="text1"/>
          <w:sz w:val="24"/>
          <w:szCs w:val="24"/>
          <w:lang w:val="en-US"/>
        </w:rPr>
        <w:t>a</w:t>
      </w:r>
      <w:r w:rsidRPr="00B95B31">
        <w:rPr>
          <w:rFonts w:ascii="Times New Roman" w:hAnsi="Times New Roman" w:cs="Times New Roman"/>
          <w:color w:val="000000" w:themeColor="text1"/>
          <w:sz w:val="24"/>
          <w:szCs w:val="24"/>
          <w:lang w:val="en-US"/>
        </w:rPr>
        <w:t xml:space="preserve"> deliberate manner.</w:t>
      </w:r>
    </w:p>
    <w:p w:rsidR="00BB79B7" w:rsidRPr="00B95B31" w:rsidP="00B95B31">
      <w:pPr>
        <w:pStyle w:val="ListParagraph"/>
        <w:numPr>
          <w:ilvl w:val="0"/>
          <w:numId w:val="2"/>
        </w:num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The company must also take certain initiatives to invest in the well-being of its people to improve their performance.</w:t>
      </w:r>
    </w:p>
    <w:p w:rsidR="00BB79B7" w:rsidRPr="00B95B31" w:rsidP="00B95B31">
      <w:pPr>
        <w:pStyle w:val="ListParagraph"/>
        <w:numPr>
          <w:ilvl w:val="0"/>
          <w:numId w:val="2"/>
        </w:num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They must take the feedback from the employees in </w:t>
      </w:r>
      <w:r w:rsidRPr="00B95B31" w:rsidR="00846298">
        <w:rPr>
          <w:rFonts w:ascii="Times New Roman" w:hAnsi="Times New Roman" w:cs="Times New Roman"/>
          <w:color w:val="000000" w:themeColor="text1"/>
          <w:sz w:val="24"/>
          <w:szCs w:val="24"/>
          <w:lang w:val="en-US"/>
        </w:rPr>
        <w:t>a</w:t>
      </w:r>
      <w:r w:rsidRPr="00B95B31">
        <w:rPr>
          <w:rFonts w:ascii="Times New Roman" w:hAnsi="Times New Roman" w:cs="Times New Roman"/>
          <w:color w:val="000000" w:themeColor="text1"/>
          <w:sz w:val="24"/>
          <w:szCs w:val="24"/>
          <w:lang w:val="en-US"/>
        </w:rPr>
        <w:t xml:space="preserve"> positive manner and invite them to provide their precious feedback,</w:t>
      </w:r>
    </w:p>
    <w:p w:rsidR="00BB79B7" w:rsidRPr="00B95B31" w:rsidP="00B95B31">
      <w:pPr>
        <w:pStyle w:val="ListParagraph"/>
        <w:numPr>
          <w:ilvl w:val="0"/>
          <w:numId w:val="2"/>
        </w:num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They must focus on empowering their employee to sustain competition in the market.</w:t>
      </w:r>
    </w:p>
    <w:p w:rsidR="00BB79B7" w:rsidRPr="00B95B31" w:rsidP="00B95B31">
      <w:pPr>
        <w:pStyle w:val="ListParagraph"/>
        <w:numPr>
          <w:ilvl w:val="0"/>
          <w:numId w:val="2"/>
        </w:num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The good work of the employees must be regularly </w:t>
      </w:r>
      <w:r w:rsidRPr="00B95B31" w:rsidR="003E3E8F">
        <w:rPr>
          <w:rFonts w:ascii="Times New Roman" w:hAnsi="Times New Roman" w:cs="Times New Roman"/>
          <w:color w:val="000000" w:themeColor="text1"/>
          <w:sz w:val="24"/>
          <w:szCs w:val="24"/>
          <w:lang w:val="en-US"/>
        </w:rPr>
        <w:t>recognized,</w:t>
      </w:r>
      <w:r w:rsidRPr="00B95B31">
        <w:rPr>
          <w:rFonts w:ascii="Times New Roman" w:hAnsi="Times New Roman" w:cs="Times New Roman"/>
          <w:color w:val="000000" w:themeColor="text1"/>
          <w:sz w:val="24"/>
          <w:szCs w:val="24"/>
          <w:lang w:val="en-US"/>
        </w:rPr>
        <w:t xml:space="preserve"> and they must be appreciated accordingly</w:t>
      </w:r>
      <w:r w:rsidRPr="00B95B31" w:rsidR="00B95B31">
        <w:rPr>
          <w:rFonts w:ascii="Times New Roman" w:hAnsi="Times New Roman" w:cs="Times New Roman"/>
          <w:color w:val="000000" w:themeColor="text1"/>
          <w:sz w:val="24"/>
          <w:szCs w:val="24"/>
          <w:lang w:val="en-US"/>
        </w:rPr>
        <w:t xml:space="preserve"> </w:t>
      </w:r>
      <w:r w:rsidRPr="00B95B31" w:rsidR="004926D7">
        <w:rPr>
          <w:rFonts w:ascii="Times New Roman" w:hAnsi="Times New Roman" w:cs="Times New Roman"/>
          <w:color w:val="000000" w:themeColor="text1"/>
          <w:sz w:val="24"/>
          <w:szCs w:val="24"/>
          <w:shd w:val="clear" w:color="auto" w:fill="FFFFFF"/>
        </w:rPr>
        <w:t>(Stephens, 2020)</w:t>
      </w:r>
      <w:r w:rsidRPr="00B95B31">
        <w:rPr>
          <w:rFonts w:ascii="Times New Roman" w:hAnsi="Times New Roman" w:cs="Times New Roman"/>
          <w:color w:val="000000" w:themeColor="text1"/>
          <w:sz w:val="24"/>
          <w:szCs w:val="24"/>
          <w:lang w:val="en-US"/>
        </w:rPr>
        <w:t>.</w:t>
      </w:r>
    </w:p>
    <w:p w:rsidR="00195A44" w:rsidRPr="00B95B31" w:rsidP="00B95B31">
      <w:pPr>
        <w:spacing w:after="0" w:line="360" w:lineRule="auto"/>
        <w:jc w:val="both"/>
        <w:rPr>
          <w:rFonts w:ascii="Times New Roman" w:hAnsi="Times New Roman" w:cs="Times New Roman"/>
          <w:b/>
          <w:color w:val="000000" w:themeColor="text1"/>
          <w:sz w:val="24"/>
          <w:szCs w:val="24"/>
          <w:lang w:val="en-US"/>
        </w:rPr>
      </w:pPr>
    </w:p>
    <w:p w:rsidR="00FD6AF5" w:rsidRPr="00B95B31" w:rsidP="00B95B31">
      <w:pPr>
        <w:spacing w:after="0" w:line="360" w:lineRule="auto"/>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br w:type="page"/>
      </w:r>
    </w:p>
    <w:p w:rsidR="00FD6AF5" w:rsidRPr="00B95B31" w:rsidP="00B95B31">
      <w:pPr>
        <w:pStyle w:val="Heading2"/>
        <w:spacing w:before="0" w:beforeAutospacing="0" w:after="0" w:afterAutospacing="0" w:line="360" w:lineRule="auto"/>
        <w:rPr>
          <w:color w:val="000000" w:themeColor="text1"/>
          <w:szCs w:val="24"/>
          <w:lang w:val="en-US"/>
        </w:rPr>
      </w:pPr>
      <w:bookmarkStart w:id="6" w:name="_Toc58859462"/>
      <w:r w:rsidRPr="00B95B31">
        <w:rPr>
          <w:color w:val="000000" w:themeColor="text1"/>
          <w:szCs w:val="24"/>
          <w:lang w:val="en-US"/>
        </w:rPr>
        <w:t>Conclusion</w:t>
      </w:r>
      <w:bookmarkEnd w:id="6"/>
    </w:p>
    <w:p w:rsidR="00B95B31" w:rsidRPr="00B95B31" w:rsidP="00B95B31">
      <w:pPr>
        <w:pStyle w:val="Heading2"/>
        <w:spacing w:before="0" w:beforeAutospacing="0" w:after="0" w:afterAutospacing="0" w:line="360" w:lineRule="auto"/>
        <w:rPr>
          <w:color w:val="000000" w:themeColor="text1"/>
          <w:szCs w:val="24"/>
          <w:lang w:val="en-US"/>
        </w:rPr>
      </w:pPr>
    </w:p>
    <w:p w:rsidR="00BB79B7" w:rsidRPr="00B95B31" w:rsidP="00B95B31">
      <w:pPr>
        <w:spacing w:after="0" w:line="360" w:lineRule="auto"/>
        <w:jc w:val="both"/>
        <w:rPr>
          <w:rFonts w:ascii="Times New Roman" w:hAnsi="Times New Roman" w:cs="Times New Roman"/>
          <w:color w:val="000000" w:themeColor="text1"/>
          <w:sz w:val="24"/>
          <w:szCs w:val="24"/>
          <w:lang w:val="en-US"/>
        </w:rPr>
      </w:pPr>
      <w:r w:rsidRPr="00B95B31">
        <w:rPr>
          <w:rFonts w:ascii="Times New Roman" w:hAnsi="Times New Roman" w:cs="Times New Roman"/>
          <w:color w:val="000000" w:themeColor="text1"/>
          <w:sz w:val="24"/>
          <w:szCs w:val="24"/>
          <w:lang w:val="en-US"/>
        </w:rPr>
        <w:t xml:space="preserve">The report concludes by describing in detail </w:t>
      </w:r>
      <w:r w:rsidRPr="00B95B31" w:rsidR="00846298">
        <w:rPr>
          <w:rFonts w:ascii="Times New Roman" w:hAnsi="Times New Roman" w:cs="Times New Roman"/>
          <w:color w:val="000000" w:themeColor="text1"/>
          <w:sz w:val="24"/>
          <w:szCs w:val="24"/>
          <w:lang w:val="en-US"/>
        </w:rPr>
        <w:t xml:space="preserve">the </w:t>
      </w:r>
      <w:r w:rsidRPr="00B95B31">
        <w:rPr>
          <w:rFonts w:ascii="Times New Roman" w:hAnsi="Times New Roman" w:cs="Times New Roman"/>
          <w:color w:val="000000" w:themeColor="text1"/>
          <w:sz w:val="24"/>
          <w:szCs w:val="24"/>
          <w:lang w:val="en-US"/>
        </w:rPr>
        <w:t xml:space="preserve">meaning and concept of employee </w:t>
      </w:r>
      <w:r w:rsidRPr="00B95B31" w:rsidR="004A6882">
        <w:rPr>
          <w:rFonts w:ascii="Times New Roman" w:hAnsi="Times New Roman" w:cs="Times New Roman"/>
          <w:color w:val="000000" w:themeColor="text1"/>
          <w:sz w:val="24"/>
          <w:szCs w:val="24"/>
          <w:lang w:val="en-US"/>
        </w:rPr>
        <w:t xml:space="preserve">commitment and </w:t>
      </w:r>
      <w:r w:rsidRPr="00B95B31">
        <w:rPr>
          <w:rFonts w:ascii="Times New Roman" w:hAnsi="Times New Roman" w:cs="Times New Roman"/>
          <w:color w:val="000000" w:themeColor="text1"/>
          <w:sz w:val="24"/>
          <w:szCs w:val="24"/>
          <w:lang w:val="en-US"/>
        </w:rPr>
        <w:t>engagement in the organization. The drivers of employee engagement in the organization are also described in this report. Further</w:t>
      </w:r>
      <w:r w:rsidRPr="00B95B31" w:rsidR="00846298">
        <w:rPr>
          <w:rFonts w:ascii="Times New Roman" w:hAnsi="Times New Roman" w:cs="Times New Roman"/>
          <w:color w:val="000000" w:themeColor="text1"/>
          <w:sz w:val="24"/>
          <w:szCs w:val="24"/>
          <w:lang w:val="en-US"/>
        </w:rPr>
        <w:t>,</w:t>
      </w:r>
      <w:r w:rsidRPr="00B95B31">
        <w:rPr>
          <w:rFonts w:ascii="Times New Roman" w:hAnsi="Times New Roman" w:cs="Times New Roman"/>
          <w:color w:val="000000" w:themeColor="text1"/>
          <w:sz w:val="24"/>
          <w:szCs w:val="24"/>
          <w:lang w:val="en-US"/>
        </w:rPr>
        <w:t xml:space="preserve"> the report discusses in detail </w:t>
      </w:r>
      <w:r w:rsidRPr="00B95B31" w:rsidR="004A6882">
        <w:rPr>
          <w:rFonts w:ascii="Times New Roman" w:hAnsi="Times New Roman" w:cs="Times New Roman"/>
          <w:color w:val="000000" w:themeColor="text1"/>
          <w:sz w:val="24"/>
          <w:szCs w:val="24"/>
          <w:lang w:val="en-US"/>
        </w:rPr>
        <w:t xml:space="preserve">tools for measuring the frequency </w:t>
      </w:r>
      <w:r w:rsidRPr="00B95B31" w:rsidR="00EC0EBE">
        <w:rPr>
          <w:rFonts w:ascii="Times New Roman" w:hAnsi="Times New Roman" w:cs="Times New Roman"/>
          <w:color w:val="000000" w:themeColor="text1"/>
          <w:sz w:val="24"/>
          <w:szCs w:val="24"/>
          <w:lang w:val="en-US"/>
        </w:rPr>
        <w:t xml:space="preserve">of employee engagement in the organization along with </w:t>
      </w:r>
      <w:r w:rsidRPr="00B95B31" w:rsidR="00846298">
        <w:rPr>
          <w:rFonts w:ascii="Times New Roman" w:hAnsi="Times New Roman" w:cs="Times New Roman"/>
          <w:color w:val="000000" w:themeColor="text1"/>
          <w:sz w:val="24"/>
          <w:szCs w:val="24"/>
          <w:lang w:val="en-US"/>
        </w:rPr>
        <w:t xml:space="preserve">the </w:t>
      </w:r>
      <w:r w:rsidRPr="00B95B31" w:rsidR="00EC0EBE">
        <w:rPr>
          <w:rFonts w:ascii="Times New Roman" w:hAnsi="Times New Roman" w:cs="Times New Roman"/>
          <w:color w:val="000000" w:themeColor="text1"/>
          <w:sz w:val="24"/>
          <w:szCs w:val="24"/>
          <w:lang w:val="en-US"/>
        </w:rPr>
        <w:t xml:space="preserve">concept of employee value proposition and its benefits to the organization. The report concludes by </w:t>
      </w:r>
      <w:r w:rsidRPr="00B95B31" w:rsidR="00846298">
        <w:rPr>
          <w:rFonts w:ascii="Times New Roman" w:hAnsi="Times New Roman" w:cs="Times New Roman"/>
          <w:color w:val="000000" w:themeColor="text1"/>
          <w:sz w:val="24"/>
          <w:szCs w:val="24"/>
          <w:lang w:val="en-US"/>
        </w:rPr>
        <w:t>describing</w:t>
      </w:r>
      <w:r w:rsidRPr="00B95B31" w:rsidR="00EC0EBE">
        <w:rPr>
          <w:rFonts w:ascii="Times New Roman" w:hAnsi="Times New Roman" w:cs="Times New Roman"/>
          <w:color w:val="000000" w:themeColor="text1"/>
          <w:sz w:val="24"/>
          <w:szCs w:val="24"/>
          <w:lang w:val="en-US"/>
        </w:rPr>
        <w:t xml:space="preserve"> the strategies which can be used by the organization Unilever to improve the level of employee engagement in the organization.</w:t>
      </w:r>
    </w:p>
    <w:p w:rsidR="00FD6AF5" w:rsidRPr="00B95B31" w:rsidP="00B95B31">
      <w:pPr>
        <w:spacing w:after="0" w:line="360" w:lineRule="auto"/>
        <w:rPr>
          <w:rFonts w:ascii="Times New Roman" w:hAnsi="Times New Roman" w:cs="Times New Roman"/>
          <w:b/>
          <w:color w:val="000000" w:themeColor="text1"/>
          <w:sz w:val="24"/>
          <w:szCs w:val="24"/>
          <w:lang w:val="en-US"/>
        </w:rPr>
      </w:pPr>
      <w:r w:rsidRPr="00B95B31">
        <w:rPr>
          <w:rFonts w:ascii="Times New Roman" w:hAnsi="Times New Roman" w:cs="Times New Roman"/>
          <w:b/>
          <w:color w:val="000000" w:themeColor="text1"/>
          <w:sz w:val="24"/>
          <w:szCs w:val="24"/>
          <w:lang w:val="en-US"/>
        </w:rPr>
        <w:br w:type="page"/>
      </w:r>
    </w:p>
    <w:p w:rsidR="00B95B31" w:rsidRPr="00B95B31" w:rsidP="00B95B31">
      <w:pPr>
        <w:pStyle w:val="Heading2"/>
        <w:spacing w:before="0" w:beforeAutospacing="0" w:after="0" w:afterAutospacing="0" w:line="360" w:lineRule="auto"/>
        <w:rPr>
          <w:color w:val="000000" w:themeColor="text1"/>
          <w:szCs w:val="24"/>
          <w:lang w:val="en-US"/>
        </w:rPr>
      </w:pPr>
      <w:bookmarkStart w:id="7" w:name="_Toc58859463"/>
      <w:r w:rsidRPr="00B95B31">
        <w:rPr>
          <w:color w:val="000000" w:themeColor="text1"/>
          <w:szCs w:val="24"/>
          <w:lang w:val="en-US"/>
        </w:rPr>
        <w:t>Reference List</w:t>
      </w:r>
      <w:bookmarkEnd w:id="7"/>
    </w:p>
    <w:p w:rsidR="00B95B31" w:rsidRPr="00B95B31" w:rsidP="00B95B31">
      <w:pPr>
        <w:spacing w:after="0" w:line="360" w:lineRule="auto"/>
        <w:jc w:val="both"/>
        <w:rPr>
          <w:rFonts w:ascii="Times New Roman" w:hAnsi="Times New Roman" w:cs="Times New Roman"/>
          <w:b/>
          <w:color w:val="000000" w:themeColor="text1"/>
          <w:sz w:val="24"/>
          <w:szCs w:val="24"/>
          <w:lang w:val="en-US"/>
        </w:rPr>
      </w:pP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Bulińska-Stangrecka, H., and Iddagoda, Y.A., 2020.The relationship between inter-organizational trust and employee engagement and performance.</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Close, B.A., 2020. </w:t>
      </w:r>
      <w:r w:rsidRPr="00B95B31">
        <w:rPr>
          <w:rFonts w:ascii="Times New Roman" w:hAnsi="Times New Roman" w:cs="Times New Roman"/>
          <w:i/>
          <w:iCs/>
          <w:color w:val="000000" w:themeColor="text1"/>
          <w:sz w:val="24"/>
          <w:szCs w:val="24"/>
          <w:shd w:val="clear" w:color="auto" w:fill="FFFFFF"/>
        </w:rPr>
        <w:t>Designing an Advanced Practice Provider Professional Development Program to Improve Employee Engagement</w:t>
      </w:r>
      <w:r w:rsidRPr="00B95B31">
        <w:rPr>
          <w:rFonts w:ascii="Times New Roman" w:hAnsi="Times New Roman" w:cs="Times New Roman"/>
          <w:color w:val="000000" w:themeColor="text1"/>
          <w:sz w:val="24"/>
          <w:szCs w:val="24"/>
          <w:shd w:val="clear" w:color="auto" w:fill="FFFFFF"/>
        </w:rPr>
        <w:t> (Doctoral dissertation, D'Youville College).</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Didit, D.D., and Nikmah, N.R.S., 2020. The Role of Remuneration Contribution and Social Support in Organizational Life to Build Work Engagement. </w:t>
      </w:r>
      <w:r w:rsidRPr="00B95B31">
        <w:rPr>
          <w:rFonts w:ascii="Times New Roman" w:hAnsi="Times New Roman" w:cs="Times New Roman"/>
          <w:i/>
          <w:iCs/>
          <w:color w:val="000000" w:themeColor="text1"/>
          <w:sz w:val="24"/>
          <w:szCs w:val="24"/>
          <w:shd w:val="clear" w:color="auto" w:fill="FFFFFF"/>
        </w:rPr>
        <w:t>Journal of Islamic Economics Perspectives</w:t>
      </w:r>
      <w:r w:rsidRPr="00B95B31">
        <w:rPr>
          <w:rFonts w:ascii="Times New Roman" w:hAnsi="Times New Roman" w:cs="Times New Roman"/>
          <w:color w:val="000000" w:themeColor="text1"/>
          <w:sz w:val="24"/>
          <w:szCs w:val="24"/>
          <w:shd w:val="clear" w:color="auto" w:fill="FFFFFF"/>
        </w:rPr>
        <w:t>, </w:t>
      </w:r>
      <w:r w:rsidRPr="00B95B31">
        <w:rPr>
          <w:rFonts w:ascii="Times New Roman" w:hAnsi="Times New Roman" w:cs="Times New Roman"/>
          <w:i/>
          <w:iCs/>
          <w:color w:val="000000" w:themeColor="text1"/>
          <w:sz w:val="24"/>
          <w:szCs w:val="24"/>
          <w:shd w:val="clear" w:color="auto" w:fill="FFFFFF"/>
        </w:rPr>
        <w:t>1</w:t>
      </w:r>
      <w:r w:rsidRPr="00B95B31">
        <w:rPr>
          <w:rFonts w:ascii="Times New Roman" w:hAnsi="Times New Roman" w:cs="Times New Roman"/>
          <w:color w:val="000000" w:themeColor="text1"/>
          <w:sz w:val="24"/>
          <w:szCs w:val="24"/>
          <w:shd w:val="clear" w:color="auto" w:fill="FFFFFF"/>
        </w:rPr>
        <w:t>(2), pp.20-32.</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Lalić, D., Milić, B., and Stanković, J., 2020. Internal Communication and Employee Engagement as the Key Prerequisites of Happiness.In </w:t>
      </w:r>
      <w:r w:rsidRPr="00B95B31">
        <w:rPr>
          <w:rFonts w:ascii="Times New Roman" w:hAnsi="Times New Roman" w:cs="Times New Roman"/>
          <w:i/>
          <w:iCs/>
          <w:color w:val="000000" w:themeColor="text1"/>
          <w:sz w:val="24"/>
          <w:szCs w:val="24"/>
          <w:shd w:val="clear" w:color="auto" w:fill="FFFFFF"/>
        </w:rPr>
        <w:t>Joy</w:t>
      </w:r>
      <w:r w:rsidRPr="00B95B31">
        <w:rPr>
          <w:rFonts w:ascii="Times New Roman" w:hAnsi="Times New Roman" w:cs="Times New Roman"/>
          <w:color w:val="000000" w:themeColor="text1"/>
          <w:sz w:val="24"/>
          <w:szCs w:val="24"/>
          <w:shd w:val="clear" w:color="auto" w:fill="FFFFFF"/>
        </w:rPr>
        <w:t xml:space="preserve">. Emerald Publishing Limited. </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Mendonca, P., Riana, I.G., and da ConceiçãoSoares, A., 2020. The Role of Employee Engagement Mediates the Relationship of the Work Environment, Teamwork on Employee Performance. </w:t>
      </w:r>
      <w:r w:rsidRPr="00B95B31">
        <w:rPr>
          <w:rFonts w:ascii="Times New Roman" w:hAnsi="Times New Roman" w:cs="Times New Roman"/>
          <w:i/>
          <w:iCs/>
          <w:color w:val="000000" w:themeColor="text1"/>
          <w:sz w:val="24"/>
          <w:szCs w:val="24"/>
          <w:shd w:val="clear" w:color="auto" w:fill="FFFFFF"/>
        </w:rPr>
        <w:t>ABM: International Journal of Administration, Business and Management</w:t>
      </w:r>
      <w:r w:rsidRPr="00B95B31">
        <w:rPr>
          <w:rFonts w:ascii="Times New Roman" w:hAnsi="Times New Roman" w:cs="Times New Roman"/>
          <w:color w:val="000000" w:themeColor="text1"/>
          <w:sz w:val="24"/>
          <w:szCs w:val="24"/>
          <w:shd w:val="clear" w:color="auto" w:fill="FFFFFF"/>
        </w:rPr>
        <w:t>, </w:t>
      </w:r>
      <w:r w:rsidRPr="00B95B31">
        <w:rPr>
          <w:rFonts w:ascii="Times New Roman" w:hAnsi="Times New Roman" w:cs="Times New Roman"/>
          <w:i/>
          <w:iCs/>
          <w:color w:val="000000" w:themeColor="text1"/>
          <w:sz w:val="24"/>
          <w:szCs w:val="24"/>
          <w:shd w:val="clear" w:color="auto" w:fill="FFFFFF"/>
        </w:rPr>
        <w:t>2</w:t>
      </w:r>
      <w:r w:rsidRPr="00B95B31">
        <w:rPr>
          <w:rFonts w:ascii="Times New Roman" w:hAnsi="Times New Roman" w:cs="Times New Roman"/>
          <w:color w:val="000000" w:themeColor="text1"/>
          <w:sz w:val="24"/>
          <w:szCs w:val="24"/>
          <w:shd w:val="clear" w:color="auto" w:fill="FFFFFF"/>
        </w:rPr>
        <w:t xml:space="preserve">(2), pp.126-148. </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Meyer, J.P., 2020. Design and Application of Employee Engagement Surveys. </w:t>
      </w:r>
      <w:r w:rsidRPr="00B95B31">
        <w:rPr>
          <w:rFonts w:ascii="Times New Roman" w:hAnsi="Times New Roman" w:cs="Times New Roman"/>
          <w:i/>
          <w:iCs/>
          <w:color w:val="000000" w:themeColor="text1"/>
          <w:sz w:val="24"/>
          <w:szCs w:val="24"/>
          <w:shd w:val="clear" w:color="auto" w:fill="FFFFFF"/>
        </w:rPr>
        <w:t>Employee Surveys and Sensing: Challenges and Opportunities</w:t>
      </w:r>
      <w:r w:rsidRPr="00B95B31">
        <w:rPr>
          <w:rFonts w:ascii="Times New Roman" w:hAnsi="Times New Roman" w:cs="Times New Roman"/>
          <w:color w:val="000000" w:themeColor="text1"/>
          <w:sz w:val="24"/>
          <w:szCs w:val="24"/>
          <w:shd w:val="clear" w:color="auto" w:fill="FFFFFF"/>
        </w:rPr>
        <w:t xml:space="preserve">, p.86. </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 xml:space="preserve">Niraula, D., 2020. Employee Engagement Level and Its Key Determinants: </w:t>
      </w:r>
      <w:r w:rsidRPr="00B95B31">
        <w:rPr>
          <w:rFonts w:ascii="Times New Roman" w:hAnsi="Times New Roman" w:cs="Times New Roman"/>
          <w:color w:val="000000" w:themeColor="text1"/>
          <w:sz w:val="24"/>
          <w:szCs w:val="24"/>
          <w:shd w:val="clear" w:color="auto" w:fill="FFFFFF"/>
        </w:rPr>
        <w:t>a</w:t>
      </w:r>
      <w:r w:rsidRPr="00B95B31">
        <w:rPr>
          <w:rFonts w:ascii="Times New Roman" w:hAnsi="Times New Roman" w:cs="Times New Roman"/>
          <w:color w:val="000000" w:themeColor="text1"/>
          <w:sz w:val="24"/>
          <w:szCs w:val="24"/>
          <w:shd w:val="clear" w:color="auto" w:fill="FFFFFF"/>
        </w:rPr>
        <w:t xml:space="preserve"> Study in the Context of Nepalese Media Sector. </w:t>
      </w:r>
      <w:r w:rsidRPr="00B95B31">
        <w:rPr>
          <w:rFonts w:ascii="Times New Roman" w:hAnsi="Times New Roman" w:cs="Times New Roman"/>
          <w:i/>
          <w:iCs/>
          <w:color w:val="000000" w:themeColor="text1"/>
          <w:sz w:val="24"/>
          <w:szCs w:val="24"/>
          <w:shd w:val="clear" w:color="auto" w:fill="FFFFFF"/>
        </w:rPr>
        <w:t>The Batuk</w:t>
      </w:r>
      <w:r w:rsidRPr="00B95B31">
        <w:rPr>
          <w:rFonts w:ascii="Times New Roman" w:hAnsi="Times New Roman" w:cs="Times New Roman"/>
          <w:color w:val="000000" w:themeColor="text1"/>
          <w:sz w:val="24"/>
          <w:szCs w:val="24"/>
          <w:shd w:val="clear" w:color="auto" w:fill="FFFFFF"/>
        </w:rPr>
        <w:t>, </w:t>
      </w:r>
      <w:r w:rsidRPr="00B95B31">
        <w:rPr>
          <w:rFonts w:ascii="Times New Roman" w:hAnsi="Times New Roman" w:cs="Times New Roman"/>
          <w:i/>
          <w:iCs/>
          <w:color w:val="000000" w:themeColor="text1"/>
          <w:sz w:val="24"/>
          <w:szCs w:val="24"/>
          <w:shd w:val="clear" w:color="auto" w:fill="FFFFFF"/>
        </w:rPr>
        <w:t>6</w:t>
      </w:r>
      <w:r w:rsidRPr="00B95B31">
        <w:rPr>
          <w:rFonts w:ascii="Times New Roman" w:hAnsi="Times New Roman" w:cs="Times New Roman"/>
          <w:color w:val="000000" w:themeColor="text1"/>
          <w:sz w:val="24"/>
          <w:szCs w:val="24"/>
          <w:shd w:val="clear" w:color="auto" w:fill="FFFFFF"/>
        </w:rPr>
        <w:t>(1), pp.1-16.</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Schneider, B.E., 2020. </w:t>
      </w:r>
      <w:r w:rsidRPr="00B95B31">
        <w:rPr>
          <w:rFonts w:ascii="Times New Roman" w:hAnsi="Times New Roman" w:cs="Times New Roman"/>
          <w:i/>
          <w:iCs/>
          <w:color w:val="000000" w:themeColor="text1"/>
          <w:sz w:val="24"/>
          <w:szCs w:val="24"/>
          <w:shd w:val="clear" w:color="auto" w:fill="FFFFFF"/>
        </w:rPr>
        <w:t>Relationship Between Leadership Style and Organizational Change to Predict Employee Engagement in Retail Environment Submitted</w:t>
      </w:r>
      <w:r w:rsidRPr="00B95B31">
        <w:rPr>
          <w:rFonts w:ascii="Times New Roman" w:hAnsi="Times New Roman" w:cs="Times New Roman"/>
          <w:color w:val="000000" w:themeColor="text1"/>
          <w:sz w:val="24"/>
          <w:szCs w:val="24"/>
          <w:shd w:val="clear" w:color="auto" w:fill="FFFFFF"/>
        </w:rPr>
        <w:t xml:space="preserve"> (Doctoral dissertation, Grand Canyon University). </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 xml:space="preserve">Stephens, D., 2020. Strategies to Improve Millennial Employees’ Engagement Within the Hospitality Industry. </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Turner, P., 2020. Twenty Important Conclusions About Employee Engagement. In </w:t>
      </w:r>
      <w:r w:rsidRPr="00B95B31">
        <w:rPr>
          <w:rFonts w:ascii="Times New Roman" w:hAnsi="Times New Roman" w:cs="Times New Roman"/>
          <w:i/>
          <w:iCs/>
          <w:color w:val="000000" w:themeColor="text1"/>
          <w:sz w:val="24"/>
          <w:szCs w:val="24"/>
          <w:shd w:val="clear" w:color="auto" w:fill="FFFFFF"/>
        </w:rPr>
        <w:t>Employee Engagement in Contemporary Organizations</w:t>
      </w:r>
      <w:r w:rsidRPr="00B95B31">
        <w:rPr>
          <w:rFonts w:ascii="Times New Roman" w:hAnsi="Times New Roman" w:cs="Times New Roman"/>
          <w:color w:val="000000" w:themeColor="text1"/>
          <w:sz w:val="24"/>
          <w:szCs w:val="24"/>
          <w:shd w:val="clear" w:color="auto" w:fill="FFFFFF"/>
        </w:rPr>
        <w:t xml:space="preserve"> (pp. 257-271). Palgrave Macmillan, Cham. </w:t>
      </w:r>
    </w:p>
    <w:p w:rsidR="00B95B31" w:rsidRPr="00B95B31" w:rsidP="00B95B31">
      <w:pPr>
        <w:spacing w:after="0" w:line="360" w:lineRule="auto"/>
        <w:jc w:val="both"/>
        <w:rPr>
          <w:rFonts w:ascii="Times New Roman" w:hAnsi="Times New Roman" w:cs="Times New Roman"/>
          <w:color w:val="000000" w:themeColor="text1"/>
          <w:sz w:val="24"/>
          <w:szCs w:val="24"/>
          <w:shd w:val="clear" w:color="auto" w:fill="FFFFFF"/>
        </w:rPr>
      </w:pPr>
      <w:r w:rsidRPr="00B95B31">
        <w:rPr>
          <w:rFonts w:ascii="Times New Roman" w:hAnsi="Times New Roman" w:cs="Times New Roman"/>
          <w:color w:val="000000" w:themeColor="text1"/>
          <w:sz w:val="24"/>
          <w:szCs w:val="24"/>
          <w:shd w:val="clear" w:color="auto" w:fill="FFFFFF"/>
        </w:rPr>
        <w:t xml:space="preserve">Wheeler, I., 2020. Advancing Employee Engagement </w:t>
      </w:r>
      <w:r w:rsidRPr="00B95B31" w:rsidR="003E3E8F">
        <w:rPr>
          <w:rFonts w:ascii="Times New Roman" w:hAnsi="Times New Roman" w:cs="Times New Roman"/>
          <w:color w:val="000000" w:themeColor="text1"/>
          <w:sz w:val="24"/>
          <w:szCs w:val="24"/>
          <w:shd w:val="clear" w:color="auto" w:fill="FFFFFF"/>
        </w:rPr>
        <w:t>with</w:t>
      </w:r>
      <w:r w:rsidRPr="00B95B31">
        <w:rPr>
          <w:rFonts w:ascii="Times New Roman" w:hAnsi="Times New Roman" w:cs="Times New Roman"/>
          <w:color w:val="000000" w:themeColor="text1"/>
          <w:sz w:val="24"/>
          <w:szCs w:val="24"/>
          <w:shd w:val="clear" w:color="auto" w:fill="FFFFFF"/>
        </w:rPr>
        <w:t xml:space="preserve"> Internationalization Through Networked Leadership Approaches at a Canadian Community College. </w:t>
      </w:r>
    </w:p>
    <w:sectPr w:rsidSect="00BA51CE">
      <w:footerReference w:type="default" r:id="rId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776715274"/>
      <w:docPartObj>
        <w:docPartGallery w:val="Page Numbers (Bottom of Page)"/>
        <w:docPartUnique/>
      </w:docPartObj>
    </w:sdtPr>
    <w:sdtEndPr>
      <w:rPr>
        <w:noProof/>
      </w:rPr>
    </w:sdtEndPr>
    <w:sdtContent>
      <w:p w:rsidR="00E5194B">
        <w:pPr>
          <w:pStyle w:val="Footer"/>
          <w:jc w:val="right"/>
        </w:pPr>
        <w:r>
          <w:fldChar w:fldCharType="begin"/>
        </w:r>
        <w:r>
          <w:instrText xml:space="preserve"> PAGE   \* MERGEFORMAT </w:instrText>
        </w:r>
        <w:r>
          <w:fldChar w:fldCharType="separate"/>
        </w:r>
        <w:r w:rsidR="00B95B31">
          <w:rPr>
            <w:noProof/>
          </w:rPr>
          <w:t>11</w:t>
        </w:r>
        <w:r>
          <w:rPr>
            <w:noProof/>
          </w:rPr>
          <w:fldChar w:fldCharType="end"/>
        </w:r>
      </w:p>
    </w:sdtContent>
  </w:sdt>
  <w:p w:rsidR="00E5194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4A2067A9"/>
    <w:multiLevelType w:val="hybridMultilevel"/>
    <w:tmpl w:val="074061A0"/>
    <w:lvl w:ilvl="0">
      <w:start w:val="1"/>
      <w:numFmt w:val="bullet"/>
      <w:lvlText w:val=""/>
      <w:lvlJc w:val="left"/>
      <w:pPr>
        <w:ind w:left="360" w:hanging="360"/>
      </w:pPr>
      <w:rPr>
        <w:rFonts w:ascii="Symbol" w:hAnsi="Symbol" w:eastAsiaTheme="minorHAnsi" w:cs="Times New Roman"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1">
    <w:nsid w:val="5DFE2A03"/>
    <w:multiLevelType w:val="multilevel"/>
    <w:tmpl w:val="E298A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E45"/>
    <w:rsid w:val="000916B2"/>
    <w:rsid w:val="000C45AA"/>
    <w:rsid w:val="00100C7D"/>
    <w:rsid w:val="00195A44"/>
    <w:rsid w:val="001F2E45"/>
    <w:rsid w:val="003E3E8F"/>
    <w:rsid w:val="0046713A"/>
    <w:rsid w:val="004926D7"/>
    <w:rsid w:val="004A6882"/>
    <w:rsid w:val="0059459E"/>
    <w:rsid w:val="00642017"/>
    <w:rsid w:val="006B167C"/>
    <w:rsid w:val="007A5A70"/>
    <w:rsid w:val="007B08A3"/>
    <w:rsid w:val="00835F38"/>
    <w:rsid w:val="00846298"/>
    <w:rsid w:val="00956A3C"/>
    <w:rsid w:val="009A1070"/>
    <w:rsid w:val="009A24E2"/>
    <w:rsid w:val="009C1D77"/>
    <w:rsid w:val="00B207E9"/>
    <w:rsid w:val="00B802B6"/>
    <w:rsid w:val="00B81099"/>
    <w:rsid w:val="00B95B31"/>
    <w:rsid w:val="00BA51CE"/>
    <w:rsid w:val="00BB79B7"/>
    <w:rsid w:val="00C0788C"/>
    <w:rsid w:val="00D22E21"/>
    <w:rsid w:val="00D456DB"/>
    <w:rsid w:val="00DA755D"/>
    <w:rsid w:val="00DD07A2"/>
    <w:rsid w:val="00E5194B"/>
    <w:rsid w:val="00EC0EBE"/>
    <w:rsid w:val="00F816D4"/>
    <w:rsid w:val="00FD6AF5"/>
  </w:rsids>
  <w:docVars>
    <w:docVar w:name="__Grammarly_42___1" w:val="H4sIAAAAAAAEAKtWcslP9kxRslIyNDYyNTK2MLAwszQzBSEDJR2l4NTi4sz8PJACw1oALChGHSwAAAA="/>
    <w:docVar w:name="__Grammarly_42____i" w:val="H4sIAAAAAAAEAKtWckksSQxILCpxzi/NK1GyMqwFAAEhoTITAAAA"/>
  </w:docVars>
  <m:mathPr>
    <m:mathFont m:val="Cambria Math"/>
    <m:smallFrac/>
  </m:mathPr>
  <w:themeFontLang w:val="en-US" w:bidi="ar-SA"/>
  <w:clrSchemeMapping w:bg1="light1" w:t1="dark1" w:bg2="light2" w:t2="dark2" w:accent1="accent1" w:accent2="accent2" w:accent3="accent3" w:accent4="accent4" w:accent5="accent5" w:accent6="accent6" w:hyperlink="hyperlink" w:followedHyperlink="followedHyperlink"/>
  <w15:docId w15:val="{E77C8496-C678-4005-B65E-7BC136A26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A3C"/>
  </w:style>
  <w:style w:type="paragraph" w:styleId="Heading1">
    <w:name w:val="heading 1"/>
    <w:basedOn w:val="Normal"/>
    <w:next w:val="Normal"/>
    <w:link w:val="Heading1Char"/>
    <w:uiPriority w:val="9"/>
    <w:qFormat/>
    <w:rsid w:val="00E519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autoRedefine/>
    <w:uiPriority w:val="9"/>
    <w:qFormat/>
    <w:rsid w:val="00E5194B"/>
    <w:pPr>
      <w:spacing w:before="100" w:beforeAutospacing="1" w:after="100" w:afterAutospacing="1" w:line="240" w:lineRule="auto"/>
      <w:jc w:val="center"/>
      <w:outlineLvl w:val="1"/>
    </w:pPr>
    <w:rPr>
      <w:rFonts w:ascii="Times New Roman" w:eastAsia="Times New Roman" w:hAnsi="Times New Roman" w:cs="Times New Roman"/>
      <w:b/>
      <w:bCs/>
      <w:sz w:val="24"/>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167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DD07A2"/>
    <w:rPr>
      <w:color w:val="0000FF"/>
      <w:u w:val="single"/>
    </w:rPr>
  </w:style>
  <w:style w:type="character" w:styleId="Strong">
    <w:name w:val="Strong"/>
    <w:basedOn w:val="DefaultParagraphFont"/>
    <w:uiPriority w:val="22"/>
    <w:qFormat/>
    <w:rsid w:val="00DD07A2"/>
    <w:rPr>
      <w:b/>
      <w:bCs/>
    </w:rPr>
  </w:style>
  <w:style w:type="character" w:styleId="Emphasis">
    <w:name w:val="Emphasis"/>
    <w:basedOn w:val="DefaultParagraphFont"/>
    <w:uiPriority w:val="20"/>
    <w:qFormat/>
    <w:rsid w:val="00DD07A2"/>
    <w:rPr>
      <w:i/>
      <w:iCs/>
    </w:rPr>
  </w:style>
  <w:style w:type="character" w:customStyle="1" w:styleId="Heading2Char">
    <w:name w:val="Heading 2 Char"/>
    <w:basedOn w:val="DefaultParagraphFont"/>
    <w:link w:val="Heading2"/>
    <w:uiPriority w:val="9"/>
    <w:rsid w:val="00E5194B"/>
    <w:rPr>
      <w:rFonts w:ascii="Times New Roman" w:eastAsia="Times New Roman" w:hAnsi="Times New Roman" w:cs="Times New Roman"/>
      <w:b/>
      <w:bCs/>
      <w:sz w:val="24"/>
      <w:szCs w:val="36"/>
      <w:lang w:eastAsia="en-IN"/>
    </w:rPr>
  </w:style>
  <w:style w:type="paragraph" w:styleId="ListParagraph">
    <w:name w:val="List Paragraph"/>
    <w:basedOn w:val="Normal"/>
    <w:uiPriority w:val="34"/>
    <w:qFormat/>
    <w:rsid w:val="00BB79B7"/>
    <w:pPr>
      <w:ind w:left="720"/>
      <w:contextualSpacing/>
    </w:pPr>
  </w:style>
  <w:style w:type="character" w:customStyle="1" w:styleId="Heading1Char">
    <w:name w:val="Heading 1 Char"/>
    <w:basedOn w:val="DefaultParagraphFont"/>
    <w:link w:val="Heading1"/>
    <w:uiPriority w:val="9"/>
    <w:rsid w:val="00E5194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5194B"/>
    <w:pPr>
      <w:outlineLvl w:val="9"/>
    </w:pPr>
    <w:rPr>
      <w:lang w:val="en-US" w:eastAsia="ja-JP"/>
    </w:rPr>
  </w:style>
  <w:style w:type="paragraph" w:styleId="TOC2">
    <w:name w:val="toc 2"/>
    <w:basedOn w:val="Normal"/>
    <w:next w:val="Normal"/>
    <w:autoRedefine/>
    <w:uiPriority w:val="39"/>
    <w:unhideWhenUsed/>
    <w:rsid w:val="00E5194B"/>
    <w:pPr>
      <w:spacing w:after="100"/>
      <w:ind w:left="220"/>
    </w:pPr>
  </w:style>
  <w:style w:type="paragraph" w:styleId="BalloonText">
    <w:name w:val="Balloon Text"/>
    <w:basedOn w:val="Normal"/>
    <w:link w:val="BalloonTextChar"/>
    <w:uiPriority w:val="99"/>
    <w:semiHidden/>
    <w:unhideWhenUsed/>
    <w:rsid w:val="00E519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94B"/>
    <w:rPr>
      <w:rFonts w:ascii="Tahoma" w:hAnsi="Tahoma" w:cs="Tahoma"/>
      <w:sz w:val="16"/>
      <w:szCs w:val="16"/>
    </w:rPr>
  </w:style>
  <w:style w:type="paragraph" w:styleId="Header">
    <w:name w:val="header"/>
    <w:basedOn w:val="Normal"/>
    <w:link w:val="HeaderChar"/>
    <w:uiPriority w:val="99"/>
    <w:unhideWhenUsed/>
    <w:rsid w:val="00E51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94B"/>
  </w:style>
  <w:style w:type="paragraph" w:styleId="Footer">
    <w:name w:val="footer"/>
    <w:basedOn w:val="Normal"/>
    <w:link w:val="FooterChar"/>
    <w:uiPriority w:val="99"/>
    <w:unhideWhenUsed/>
    <w:rsid w:val="00E51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082FE7-55A4-474B-8791-B8A5B31A9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Ioana-Iuliana Poenaru</cp:lastModifiedBy>
  <cp:revision>6</cp:revision>
  <dcterms:created xsi:type="dcterms:W3CDTF">2020-12-14T00:59:00Z</dcterms:created>
  <dcterms:modified xsi:type="dcterms:W3CDTF">2020-12-15T11:18:00Z</dcterms:modified>
</cp:coreProperties>
</file>