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lang w:val="en-GB"/>
        </w:rPr>
        <w:id w:val="200447385"/>
        <w:docPartObj>
          <w:docPartGallery w:val="Cover Pages"/>
          <w:docPartUnique/>
        </w:docPartObj>
      </w:sdtPr>
      <w:sdtEndPr>
        <w:rPr>
          <w:color w:val="auto"/>
        </w:rPr>
      </w:sdtEndPr>
      <w:sdtContent>
        <w:p w14:paraId="6B366123" w14:textId="77777777" w:rsidR="00511AD3" w:rsidRPr="00EB5030" w:rsidRDefault="00511AD3" w:rsidP="00511AD3">
          <w:pPr>
            <w:pStyle w:val="NoSpacing"/>
            <w:spacing w:before="1540" w:after="240"/>
            <w:jc w:val="center"/>
            <w:rPr>
              <w:rFonts w:ascii="Arial" w:hAnsi="Arial" w:cs="Arial"/>
              <w:color w:val="156082" w:themeColor="accent1"/>
            </w:rPr>
          </w:pPr>
          <w:r w:rsidRPr="00EB5030">
            <w:rPr>
              <w:rFonts w:ascii="Arial" w:hAnsi="Arial" w:cs="Arial"/>
              <w:noProof/>
              <w:color w:val="156082" w:themeColor="accent1"/>
            </w:rPr>
            <w:drawing>
              <wp:inline distT="0" distB="0" distL="0" distR="0" wp14:anchorId="04EAA4E7" wp14:editId="38C4E4A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46"/>
              <w:szCs w:val="46"/>
            </w:rPr>
            <w:alias w:val="Title"/>
            <w:tag w:val=""/>
            <w:id w:val="1735040861"/>
            <w:placeholder>
              <w:docPart w:val="FE2E15587142412A94D421907E11569D"/>
            </w:placeholder>
            <w:dataBinding w:prefixMappings="xmlns:ns0='http://purl.org/dc/elements/1.1/' xmlns:ns1='http://schemas.openxmlformats.org/package/2006/metadata/core-properties' " w:xpath="/ns1:coreProperties[1]/ns0:title[1]" w:storeItemID="{6C3C8BC8-F283-45AE-878A-BAB7291924A1}"/>
            <w:text/>
          </w:sdtPr>
          <w:sdtContent>
            <w:p w14:paraId="203967B0" w14:textId="6DCCA0A1" w:rsidR="00511AD3" w:rsidRPr="00D35582" w:rsidRDefault="00511AD3" w:rsidP="00511AD3">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46"/>
                  <w:szCs w:val="46"/>
                </w:rPr>
              </w:pPr>
              <w:r>
                <w:rPr>
                  <w:rFonts w:ascii="Arial" w:eastAsiaTheme="majorEastAsia" w:hAnsi="Arial" w:cs="Arial"/>
                  <w:caps/>
                  <w:color w:val="156082" w:themeColor="accent1"/>
                  <w:sz w:val="46"/>
                  <w:szCs w:val="46"/>
                </w:rPr>
                <w:t>“</w:t>
              </w:r>
              <w:r w:rsidRPr="000A2443">
                <w:rPr>
                  <w:rFonts w:ascii="Arial" w:eastAsiaTheme="majorEastAsia" w:hAnsi="Arial" w:cs="Arial"/>
                  <w:caps/>
                  <w:color w:val="156082" w:themeColor="accent1"/>
                  <w:sz w:val="46"/>
                  <w:szCs w:val="46"/>
                </w:rPr>
                <w:t>UNDERSTANDING OF THE ESSENCE AND BENEFITS OF CONTRACTING IN PROJECT MANAGEMENT</w:t>
              </w:r>
            </w:p>
          </w:sdtContent>
        </w:sdt>
        <w:sdt>
          <w:sdtPr>
            <w:rPr>
              <w:rFonts w:ascii="Arial" w:hAnsi="Arial" w:cs="Arial"/>
              <w:color w:val="156082" w:themeColor="accent1"/>
              <w:sz w:val="28"/>
              <w:szCs w:val="28"/>
            </w:rPr>
            <w:alias w:val="Subtitle"/>
            <w:tag w:val=""/>
            <w:id w:val="328029620"/>
            <w:placeholder>
              <w:docPart w:val="A959106037EE4FDFA5F74C1350F90ACC"/>
            </w:placeholder>
            <w:dataBinding w:prefixMappings="xmlns:ns0='http://purl.org/dc/elements/1.1/' xmlns:ns1='http://schemas.openxmlformats.org/package/2006/metadata/core-properties' " w:xpath="/ns1:coreProperties[1]/ns0:subject[1]" w:storeItemID="{6C3C8BC8-F283-45AE-878A-BAB7291924A1}"/>
            <w:text/>
          </w:sdtPr>
          <w:sdtContent>
            <w:p w14:paraId="554B9B09" w14:textId="77777777" w:rsidR="00511AD3" w:rsidRPr="00EB5030" w:rsidRDefault="00511AD3" w:rsidP="00511AD3">
              <w:pPr>
                <w:pStyle w:val="NoSpacing"/>
                <w:jc w:val="center"/>
                <w:rPr>
                  <w:rFonts w:ascii="Arial" w:hAnsi="Arial" w:cs="Arial"/>
                  <w:color w:val="156082" w:themeColor="accent1"/>
                  <w:sz w:val="28"/>
                  <w:szCs w:val="28"/>
                </w:rPr>
              </w:pPr>
              <w:r w:rsidRPr="00EB5030">
                <w:rPr>
                  <w:rFonts w:ascii="Arial" w:hAnsi="Arial" w:cs="Arial"/>
                  <w:color w:val="156082" w:themeColor="accent1"/>
                  <w:sz w:val="28"/>
                  <w:szCs w:val="28"/>
                </w:rPr>
                <w:t>Project Management (LCBB6006)</w:t>
              </w:r>
            </w:p>
          </w:sdtContent>
        </w:sdt>
        <w:p w14:paraId="508788C7" w14:textId="77777777" w:rsidR="00511AD3" w:rsidRPr="00EB5030" w:rsidRDefault="00511AD3" w:rsidP="00511AD3">
          <w:pPr>
            <w:pStyle w:val="NoSpacing"/>
            <w:spacing w:before="480"/>
            <w:jc w:val="center"/>
            <w:rPr>
              <w:rFonts w:ascii="Arial" w:hAnsi="Arial" w:cs="Arial"/>
              <w:color w:val="156082" w:themeColor="accent1"/>
            </w:rPr>
          </w:pPr>
          <w:r w:rsidRPr="00EB5030">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748466A7" wp14:editId="1663174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42BF7D" w14:textId="77777777" w:rsidR="00511AD3" w:rsidRPr="0047739B" w:rsidRDefault="00511AD3" w:rsidP="00511AD3">
                                    <w:pPr>
                                      <w:pStyle w:val="NoSpacing"/>
                                      <w:spacing w:after="40"/>
                                      <w:jc w:val="center"/>
                                      <w:rPr>
                                        <w:caps/>
                                        <w:color w:val="156082" w:themeColor="accent1"/>
                                        <w:sz w:val="40"/>
                                        <w:szCs w:val="40"/>
                                      </w:rPr>
                                    </w:pPr>
                                    <w:r>
                                      <w:rPr>
                                        <w:caps/>
                                        <w:color w:val="156082" w:themeColor="accent1"/>
                                        <w:sz w:val="40"/>
                                        <w:szCs w:val="40"/>
                                      </w:rPr>
                                      <w:t xml:space="preserve">     </w:t>
                                    </w:r>
                                  </w:p>
                                </w:sdtContent>
                              </w:sdt>
                              <w:p w14:paraId="01B8D33D" w14:textId="77777777" w:rsidR="00511AD3" w:rsidRPr="0047739B" w:rsidRDefault="00511AD3" w:rsidP="00511AD3">
                                <w:pPr>
                                  <w:pStyle w:val="NoSpacing"/>
                                  <w:jc w:val="center"/>
                                  <w:rPr>
                                    <w:color w:val="156082" w:themeColor="accent1"/>
                                    <w:sz w:val="34"/>
                                    <w:szCs w:val="34"/>
                                  </w:rPr>
                                </w:pPr>
                                <w:sdt>
                                  <w:sdtPr>
                                    <w:rPr>
                                      <w:caps/>
                                      <w:color w:val="156082" w:themeColor="accent1"/>
                                      <w:sz w:val="34"/>
                                      <w:szCs w:val="34"/>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sz w:val="34"/>
                                        <w:szCs w:val="34"/>
                                      </w:rPr>
                                      <w:t xml:space="preserve">     </w:t>
                                    </w:r>
                                  </w:sdtContent>
                                </w:sdt>
                              </w:p>
                              <w:p w14:paraId="2A8C80CF" w14:textId="77777777" w:rsidR="00511AD3" w:rsidRPr="0047739B" w:rsidRDefault="00511AD3" w:rsidP="00511AD3">
                                <w:pPr>
                                  <w:pStyle w:val="NoSpacing"/>
                                  <w:jc w:val="center"/>
                                  <w:rPr>
                                    <w:color w:val="156082" w:themeColor="accent1"/>
                                    <w:sz w:val="34"/>
                                    <w:szCs w:val="34"/>
                                  </w:rPr>
                                </w:pPr>
                                <w:sdt>
                                  <w:sdtPr>
                                    <w:rPr>
                                      <w:color w:val="156082" w:themeColor="accent1"/>
                                      <w:sz w:val="34"/>
                                      <w:szCs w:val="3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47739B">
                                      <w:rPr>
                                        <w:color w:val="156082" w:themeColor="accent1"/>
                                        <w:sz w:val="34"/>
                                        <w:szCs w:val="3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8466A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42BF7D" w14:textId="77777777" w:rsidR="00511AD3" w:rsidRPr="0047739B" w:rsidRDefault="00511AD3" w:rsidP="00511AD3">
                              <w:pPr>
                                <w:pStyle w:val="NoSpacing"/>
                                <w:spacing w:after="40"/>
                                <w:jc w:val="center"/>
                                <w:rPr>
                                  <w:caps/>
                                  <w:color w:val="156082" w:themeColor="accent1"/>
                                  <w:sz w:val="40"/>
                                  <w:szCs w:val="40"/>
                                </w:rPr>
                              </w:pPr>
                              <w:r>
                                <w:rPr>
                                  <w:caps/>
                                  <w:color w:val="156082" w:themeColor="accent1"/>
                                  <w:sz w:val="40"/>
                                  <w:szCs w:val="40"/>
                                </w:rPr>
                                <w:t xml:space="preserve">     </w:t>
                              </w:r>
                            </w:p>
                          </w:sdtContent>
                        </w:sdt>
                        <w:p w14:paraId="01B8D33D" w14:textId="77777777" w:rsidR="00511AD3" w:rsidRPr="0047739B" w:rsidRDefault="00511AD3" w:rsidP="00511AD3">
                          <w:pPr>
                            <w:pStyle w:val="NoSpacing"/>
                            <w:jc w:val="center"/>
                            <w:rPr>
                              <w:color w:val="156082" w:themeColor="accent1"/>
                              <w:sz w:val="34"/>
                              <w:szCs w:val="34"/>
                            </w:rPr>
                          </w:pPr>
                          <w:sdt>
                            <w:sdtPr>
                              <w:rPr>
                                <w:caps/>
                                <w:color w:val="156082" w:themeColor="accent1"/>
                                <w:sz w:val="34"/>
                                <w:szCs w:val="34"/>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sz w:val="34"/>
                                  <w:szCs w:val="34"/>
                                </w:rPr>
                                <w:t xml:space="preserve">     </w:t>
                              </w:r>
                            </w:sdtContent>
                          </w:sdt>
                        </w:p>
                        <w:p w14:paraId="2A8C80CF" w14:textId="77777777" w:rsidR="00511AD3" w:rsidRPr="0047739B" w:rsidRDefault="00511AD3" w:rsidP="00511AD3">
                          <w:pPr>
                            <w:pStyle w:val="NoSpacing"/>
                            <w:jc w:val="center"/>
                            <w:rPr>
                              <w:color w:val="156082" w:themeColor="accent1"/>
                              <w:sz w:val="34"/>
                              <w:szCs w:val="34"/>
                            </w:rPr>
                          </w:pPr>
                          <w:sdt>
                            <w:sdtPr>
                              <w:rPr>
                                <w:color w:val="156082" w:themeColor="accent1"/>
                                <w:sz w:val="34"/>
                                <w:szCs w:val="3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47739B">
                                <w:rPr>
                                  <w:color w:val="156082" w:themeColor="accent1"/>
                                  <w:sz w:val="34"/>
                                  <w:szCs w:val="34"/>
                                </w:rPr>
                                <w:t xml:space="preserve">     </w:t>
                              </w:r>
                            </w:sdtContent>
                          </w:sdt>
                        </w:p>
                      </w:txbxContent>
                    </v:textbox>
                    <w10:wrap anchorx="margin" anchory="page"/>
                  </v:shape>
                </w:pict>
              </mc:Fallback>
            </mc:AlternateContent>
          </w:r>
          <w:r w:rsidRPr="00EB5030">
            <w:rPr>
              <w:rFonts w:ascii="Arial" w:hAnsi="Arial" w:cs="Arial"/>
              <w:noProof/>
              <w:color w:val="156082" w:themeColor="accent1"/>
            </w:rPr>
            <w:drawing>
              <wp:inline distT="0" distB="0" distL="0" distR="0" wp14:anchorId="72807C9E" wp14:editId="4639AF5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971255" w14:textId="77777777" w:rsidR="00511AD3" w:rsidRPr="00EB5030" w:rsidRDefault="00511AD3" w:rsidP="00511AD3">
          <w:pPr>
            <w:rPr>
              <w:rFonts w:ascii="Arial" w:hAnsi="Arial" w:cs="Arial"/>
            </w:rPr>
          </w:pPr>
        </w:p>
        <w:p w14:paraId="10A73121" w14:textId="77777777" w:rsidR="00511AD3" w:rsidRPr="00EB5030" w:rsidRDefault="00511AD3" w:rsidP="00511AD3">
          <w:pPr>
            <w:rPr>
              <w:rFonts w:ascii="Arial" w:hAnsi="Arial" w:cs="Arial"/>
            </w:rPr>
          </w:pPr>
        </w:p>
        <w:p w14:paraId="79148857" w14:textId="77777777" w:rsidR="00511AD3" w:rsidRPr="00EB5030" w:rsidRDefault="00511AD3" w:rsidP="00511AD3">
          <w:pPr>
            <w:rPr>
              <w:rFonts w:ascii="Arial" w:hAnsi="Arial" w:cs="Arial"/>
            </w:rPr>
          </w:pPr>
        </w:p>
        <w:p w14:paraId="23BF6B24" w14:textId="77777777" w:rsidR="00511AD3" w:rsidRPr="00EB5030" w:rsidRDefault="00511AD3" w:rsidP="00511AD3">
          <w:pPr>
            <w:rPr>
              <w:rFonts w:ascii="Arial" w:hAnsi="Arial" w:cs="Arial"/>
            </w:rPr>
          </w:pPr>
        </w:p>
        <w:p w14:paraId="017E0F89" w14:textId="77777777" w:rsidR="00511AD3" w:rsidRPr="00EB5030" w:rsidRDefault="00511AD3" w:rsidP="00511AD3">
          <w:pPr>
            <w:rPr>
              <w:rFonts w:ascii="Arial" w:hAnsi="Arial" w:cs="Arial"/>
            </w:rPr>
          </w:pPr>
        </w:p>
        <w:p w14:paraId="5C26AADF" w14:textId="77777777" w:rsidR="00511AD3" w:rsidRPr="00EB5030" w:rsidRDefault="00511AD3" w:rsidP="00511AD3">
          <w:pPr>
            <w:rPr>
              <w:rFonts w:ascii="Arial" w:hAnsi="Arial" w:cs="Arial"/>
            </w:rPr>
          </w:pPr>
        </w:p>
        <w:p w14:paraId="52761E61" w14:textId="77777777" w:rsidR="00511AD3" w:rsidRPr="00EB5030" w:rsidRDefault="00511AD3" w:rsidP="00511AD3">
          <w:pPr>
            <w:rPr>
              <w:rFonts w:ascii="Arial" w:hAnsi="Arial" w:cs="Arial"/>
            </w:rPr>
          </w:pPr>
        </w:p>
        <w:p w14:paraId="18784DBA" w14:textId="77777777" w:rsidR="00511AD3" w:rsidRPr="00EB5030" w:rsidRDefault="00511AD3" w:rsidP="00511AD3">
          <w:pPr>
            <w:rPr>
              <w:rFonts w:ascii="Arial" w:hAnsi="Arial" w:cs="Arial"/>
            </w:rPr>
          </w:pPr>
        </w:p>
        <w:p w14:paraId="5A4A8DEB" w14:textId="77777777" w:rsidR="00511AD3" w:rsidRPr="00EB5030" w:rsidRDefault="00511AD3" w:rsidP="00511AD3">
          <w:pPr>
            <w:rPr>
              <w:rFonts w:ascii="Arial" w:hAnsi="Arial" w:cs="Arial"/>
            </w:rPr>
          </w:pPr>
        </w:p>
        <w:p w14:paraId="793356CB" w14:textId="77777777" w:rsidR="00511AD3" w:rsidRPr="00EB5030" w:rsidRDefault="00511AD3" w:rsidP="00511AD3">
          <w:pPr>
            <w:rPr>
              <w:rFonts w:ascii="Arial" w:hAnsi="Arial" w:cs="Arial"/>
            </w:rPr>
          </w:pPr>
        </w:p>
        <w:p w14:paraId="4195B590" w14:textId="77777777" w:rsidR="00511AD3" w:rsidRPr="00EB5030" w:rsidRDefault="00511AD3" w:rsidP="00511AD3">
          <w:pPr>
            <w:jc w:val="center"/>
            <w:rPr>
              <w:rFonts w:ascii="Arial" w:eastAsiaTheme="minorEastAsia" w:hAnsi="Arial" w:cs="Arial"/>
              <w:color w:val="156082" w:themeColor="accent1"/>
              <w:sz w:val="36"/>
              <w:szCs w:val="36"/>
              <w:lang w:val="en-US"/>
            </w:rPr>
          </w:pPr>
          <w:r w:rsidRPr="00EB5030">
            <w:rPr>
              <w:rFonts w:ascii="Arial" w:eastAsiaTheme="minorEastAsia" w:hAnsi="Arial" w:cs="Arial"/>
              <w:color w:val="156082" w:themeColor="accent1"/>
              <w:sz w:val="36"/>
              <w:szCs w:val="36"/>
              <w:lang w:val="en-US"/>
            </w:rPr>
            <w:t>Submitted by:</w:t>
          </w:r>
        </w:p>
        <w:p w14:paraId="27632D0E" w14:textId="77777777" w:rsidR="00511AD3" w:rsidRPr="00EB5030" w:rsidRDefault="00511AD3" w:rsidP="00511AD3">
          <w:pPr>
            <w:jc w:val="center"/>
            <w:rPr>
              <w:rFonts w:ascii="Arial" w:eastAsiaTheme="minorEastAsia" w:hAnsi="Arial" w:cs="Arial"/>
              <w:color w:val="156082" w:themeColor="accent1"/>
              <w:sz w:val="36"/>
              <w:szCs w:val="36"/>
              <w:lang w:val="en-US"/>
            </w:rPr>
          </w:pPr>
          <w:r w:rsidRPr="00EB5030">
            <w:rPr>
              <w:rFonts w:ascii="Arial" w:eastAsiaTheme="minorEastAsia" w:hAnsi="Arial" w:cs="Arial"/>
              <w:color w:val="156082" w:themeColor="accent1"/>
              <w:sz w:val="36"/>
              <w:szCs w:val="36"/>
              <w:lang w:val="en-US"/>
            </w:rPr>
            <w:t>Hassan Abbas</w:t>
          </w:r>
        </w:p>
        <w:p w14:paraId="22C44077" w14:textId="77777777" w:rsidR="00511AD3" w:rsidRDefault="00511AD3" w:rsidP="00511AD3">
          <w:pPr>
            <w:jc w:val="center"/>
            <w:rPr>
              <w:rFonts w:ascii="Arial" w:eastAsiaTheme="minorEastAsia" w:hAnsi="Arial" w:cs="Arial"/>
              <w:color w:val="156082" w:themeColor="accent1"/>
              <w:sz w:val="36"/>
              <w:szCs w:val="36"/>
              <w:lang w:val="en-US"/>
            </w:rPr>
          </w:pPr>
          <w:r w:rsidRPr="00EB5030">
            <w:rPr>
              <w:rFonts w:ascii="Arial" w:eastAsiaTheme="minorEastAsia" w:hAnsi="Arial" w:cs="Arial"/>
              <w:color w:val="156082" w:themeColor="accent1"/>
              <w:sz w:val="36"/>
              <w:szCs w:val="36"/>
              <w:lang w:val="en-US"/>
            </w:rPr>
            <w:t>2010829</w:t>
          </w:r>
        </w:p>
        <w:p w14:paraId="044780BB" w14:textId="77777777" w:rsidR="00511AD3" w:rsidRDefault="00511AD3" w:rsidP="00511AD3">
          <w:pPr>
            <w:jc w:val="center"/>
            <w:rPr>
              <w:rFonts w:ascii="Arial" w:eastAsiaTheme="minorEastAsia" w:hAnsi="Arial" w:cs="Arial"/>
              <w:color w:val="156082" w:themeColor="accent1"/>
              <w:sz w:val="36"/>
              <w:szCs w:val="36"/>
              <w:lang w:val="en-US"/>
            </w:rPr>
          </w:pPr>
        </w:p>
        <w:p w14:paraId="5DE9C88E" w14:textId="77777777" w:rsidR="00511AD3" w:rsidRPr="00EB5030" w:rsidRDefault="00511AD3" w:rsidP="00511AD3">
          <w:pPr>
            <w:jc w:val="center"/>
            <w:rPr>
              <w:rFonts w:ascii="Arial" w:eastAsiaTheme="minorEastAsia" w:hAnsi="Arial" w:cs="Arial"/>
              <w:color w:val="156082" w:themeColor="accent1"/>
              <w:sz w:val="36"/>
              <w:szCs w:val="36"/>
              <w:lang w:val="en-US"/>
            </w:rPr>
          </w:pPr>
        </w:p>
      </w:sdtContent>
    </w:sdt>
    <w:sdt>
      <w:sdtPr>
        <w:rPr>
          <w:rFonts w:ascii="Arial" w:eastAsiaTheme="minorHAnsi" w:hAnsi="Arial" w:cs="Arial"/>
          <w:color w:val="auto"/>
          <w:sz w:val="22"/>
          <w:szCs w:val="22"/>
          <w:lang w:val="en-GB"/>
        </w:rPr>
        <w:id w:val="-832374777"/>
        <w:docPartObj>
          <w:docPartGallery w:val="Table of Contents"/>
          <w:docPartUnique/>
        </w:docPartObj>
      </w:sdtPr>
      <w:sdtEndPr>
        <w:rPr>
          <w:b/>
          <w:bCs/>
          <w:noProof/>
        </w:rPr>
      </w:sdtEndPr>
      <w:sdtContent>
        <w:p w14:paraId="6CBFD9AF" w14:textId="77777777" w:rsidR="00511AD3" w:rsidRPr="00EB5030" w:rsidRDefault="00511AD3" w:rsidP="00511AD3">
          <w:pPr>
            <w:pStyle w:val="TOCHeading"/>
            <w:rPr>
              <w:rFonts w:ascii="Arial" w:hAnsi="Arial" w:cs="Arial"/>
            </w:rPr>
          </w:pPr>
          <w:r w:rsidRPr="00EB5030">
            <w:rPr>
              <w:rFonts w:ascii="Arial" w:hAnsi="Arial" w:cs="Arial"/>
            </w:rPr>
            <w:t>Contents</w:t>
          </w:r>
        </w:p>
        <w:p w14:paraId="170EF035" w14:textId="77777777" w:rsidR="00511AD3" w:rsidRDefault="00511AD3" w:rsidP="00511AD3">
          <w:pPr>
            <w:pStyle w:val="TOC1"/>
            <w:tabs>
              <w:tab w:val="right" w:leader="dot" w:pos="9016"/>
            </w:tabs>
            <w:rPr>
              <w:rFonts w:eastAsiaTheme="minorEastAsia"/>
              <w:noProof/>
              <w:kern w:val="2"/>
              <w:sz w:val="24"/>
              <w:szCs w:val="24"/>
              <w:lang w:eastAsia="en-GB"/>
              <w14:ligatures w14:val="standardContextual"/>
            </w:rPr>
          </w:pPr>
          <w:r w:rsidRPr="00EB5030">
            <w:rPr>
              <w:rFonts w:ascii="Arial" w:hAnsi="Arial" w:cs="Arial"/>
            </w:rPr>
            <w:fldChar w:fldCharType="begin"/>
          </w:r>
          <w:r w:rsidRPr="00EB5030">
            <w:rPr>
              <w:rFonts w:ascii="Arial" w:hAnsi="Arial" w:cs="Arial"/>
            </w:rPr>
            <w:instrText xml:space="preserve"> TOC \o "1-3" \h \z \u </w:instrText>
          </w:r>
          <w:r w:rsidRPr="00EB5030">
            <w:rPr>
              <w:rFonts w:ascii="Arial" w:hAnsi="Arial" w:cs="Arial"/>
            </w:rPr>
            <w:fldChar w:fldCharType="separate"/>
          </w:r>
          <w:hyperlink w:anchor="_Toc228479257" w:history="1">
            <w:r w:rsidRPr="004773FF">
              <w:rPr>
                <w:rStyle w:val="Hyperlink"/>
                <w:noProof/>
              </w:rPr>
              <w:t>1. Introduction</w:t>
            </w:r>
            <w:r>
              <w:rPr>
                <w:noProof/>
                <w:webHidden/>
              </w:rPr>
              <w:tab/>
            </w:r>
            <w:r>
              <w:rPr>
                <w:noProof/>
                <w:webHidden/>
              </w:rPr>
              <w:fldChar w:fldCharType="begin"/>
            </w:r>
            <w:r>
              <w:rPr>
                <w:noProof/>
                <w:webHidden/>
              </w:rPr>
              <w:instrText xml:space="preserve"> PAGEREF _Toc228479257 \h </w:instrText>
            </w:r>
            <w:r>
              <w:rPr>
                <w:noProof/>
                <w:webHidden/>
              </w:rPr>
            </w:r>
            <w:r>
              <w:rPr>
                <w:noProof/>
                <w:webHidden/>
              </w:rPr>
              <w:fldChar w:fldCharType="separate"/>
            </w:r>
            <w:r>
              <w:rPr>
                <w:noProof/>
                <w:webHidden/>
              </w:rPr>
              <w:t>3</w:t>
            </w:r>
            <w:r>
              <w:rPr>
                <w:noProof/>
                <w:webHidden/>
              </w:rPr>
              <w:fldChar w:fldCharType="end"/>
            </w:r>
          </w:hyperlink>
        </w:p>
        <w:p w14:paraId="3321EECE" w14:textId="77777777" w:rsidR="00511AD3" w:rsidRDefault="00511AD3" w:rsidP="00511AD3">
          <w:pPr>
            <w:pStyle w:val="TOC1"/>
            <w:tabs>
              <w:tab w:val="right" w:leader="dot" w:pos="9016"/>
            </w:tabs>
            <w:rPr>
              <w:rFonts w:eastAsiaTheme="minorEastAsia"/>
              <w:noProof/>
              <w:kern w:val="2"/>
              <w:sz w:val="24"/>
              <w:szCs w:val="24"/>
              <w:lang w:eastAsia="en-GB"/>
              <w14:ligatures w14:val="standardContextual"/>
            </w:rPr>
          </w:pPr>
          <w:hyperlink w:anchor="_Toc228479258" w:history="1">
            <w:r w:rsidRPr="004773FF">
              <w:rPr>
                <w:rStyle w:val="Hyperlink"/>
                <w:noProof/>
              </w:rPr>
              <w:t>2. Main Body: Four Ways to Contract</w:t>
            </w:r>
            <w:r>
              <w:rPr>
                <w:noProof/>
                <w:webHidden/>
              </w:rPr>
              <w:tab/>
            </w:r>
            <w:r>
              <w:rPr>
                <w:noProof/>
                <w:webHidden/>
              </w:rPr>
              <w:fldChar w:fldCharType="begin"/>
            </w:r>
            <w:r>
              <w:rPr>
                <w:noProof/>
                <w:webHidden/>
              </w:rPr>
              <w:instrText xml:space="preserve"> PAGEREF _Toc228479258 \h </w:instrText>
            </w:r>
            <w:r>
              <w:rPr>
                <w:noProof/>
                <w:webHidden/>
              </w:rPr>
            </w:r>
            <w:r>
              <w:rPr>
                <w:noProof/>
                <w:webHidden/>
              </w:rPr>
              <w:fldChar w:fldCharType="separate"/>
            </w:r>
            <w:r>
              <w:rPr>
                <w:noProof/>
                <w:webHidden/>
              </w:rPr>
              <w:t>3</w:t>
            </w:r>
            <w:r>
              <w:rPr>
                <w:noProof/>
                <w:webHidden/>
              </w:rPr>
              <w:fldChar w:fldCharType="end"/>
            </w:r>
          </w:hyperlink>
        </w:p>
        <w:p w14:paraId="37D32E9A"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59" w:history="1">
            <w:r w:rsidRPr="004773FF">
              <w:rPr>
                <w:rStyle w:val="Hyperlink"/>
                <w:noProof/>
              </w:rPr>
              <w:t>2.1 Turnkey Contracting</w:t>
            </w:r>
            <w:r>
              <w:rPr>
                <w:noProof/>
                <w:webHidden/>
              </w:rPr>
              <w:tab/>
            </w:r>
            <w:r>
              <w:rPr>
                <w:noProof/>
                <w:webHidden/>
              </w:rPr>
              <w:fldChar w:fldCharType="begin"/>
            </w:r>
            <w:r>
              <w:rPr>
                <w:noProof/>
                <w:webHidden/>
              </w:rPr>
              <w:instrText xml:space="preserve"> PAGEREF _Toc228479259 \h </w:instrText>
            </w:r>
            <w:r>
              <w:rPr>
                <w:noProof/>
                <w:webHidden/>
              </w:rPr>
            </w:r>
            <w:r>
              <w:rPr>
                <w:noProof/>
                <w:webHidden/>
              </w:rPr>
              <w:fldChar w:fldCharType="separate"/>
            </w:r>
            <w:r>
              <w:rPr>
                <w:noProof/>
                <w:webHidden/>
              </w:rPr>
              <w:t>3</w:t>
            </w:r>
            <w:r>
              <w:rPr>
                <w:noProof/>
                <w:webHidden/>
              </w:rPr>
              <w:fldChar w:fldCharType="end"/>
            </w:r>
          </w:hyperlink>
        </w:p>
        <w:p w14:paraId="3BAF94A6"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60" w:history="1">
            <w:r w:rsidRPr="004773FF">
              <w:rPr>
                <w:rStyle w:val="Hyperlink"/>
                <w:noProof/>
              </w:rPr>
              <w:t>2.2 Multi-Contract</w:t>
            </w:r>
            <w:r>
              <w:rPr>
                <w:noProof/>
                <w:webHidden/>
              </w:rPr>
              <w:tab/>
            </w:r>
            <w:r>
              <w:rPr>
                <w:noProof/>
                <w:webHidden/>
              </w:rPr>
              <w:fldChar w:fldCharType="begin"/>
            </w:r>
            <w:r>
              <w:rPr>
                <w:noProof/>
                <w:webHidden/>
              </w:rPr>
              <w:instrText xml:space="preserve"> PAGEREF _Toc228479260 \h </w:instrText>
            </w:r>
            <w:r>
              <w:rPr>
                <w:noProof/>
                <w:webHidden/>
              </w:rPr>
            </w:r>
            <w:r>
              <w:rPr>
                <w:noProof/>
                <w:webHidden/>
              </w:rPr>
              <w:fldChar w:fldCharType="separate"/>
            </w:r>
            <w:r>
              <w:rPr>
                <w:noProof/>
                <w:webHidden/>
              </w:rPr>
              <w:t>3</w:t>
            </w:r>
            <w:r>
              <w:rPr>
                <w:noProof/>
                <w:webHidden/>
              </w:rPr>
              <w:fldChar w:fldCharType="end"/>
            </w:r>
          </w:hyperlink>
        </w:p>
        <w:p w14:paraId="59E681D0"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61" w:history="1">
            <w:r w:rsidRPr="004773FF">
              <w:rPr>
                <w:rStyle w:val="Hyperlink"/>
                <w:noProof/>
              </w:rPr>
              <w:t>2.3 Do-It-Yourself (DIY)</w:t>
            </w:r>
            <w:r>
              <w:rPr>
                <w:noProof/>
                <w:webHidden/>
              </w:rPr>
              <w:tab/>
            </w:r>
            <w:r>
              <w:rPr>
                <w:noProof/>
                <w:webHidden/>
              </w:rPr>
              <w:fldChar w:fldCharType="begin"/>
            </w:r>
            <w:r>
              <w:rPr>
                <w:noProof/>
                <w:webHidden/>
              </w:rPr>
              <w:instrText xml:space="preserve"> PAGEREF _Toc228479261 \h </w:instrText>
            </w:r>
            <w:r>
              <w:rPr>
                <w:noProof/>
                <w:webHidden/>
              </w:rPr>
            </w:r>
            <w:r>
              <w:rPr>
                <w:noProof/>
                <w:webHidden/>
              </w:rPr>
              <w:fldChar w:fldCharType="separate"/>
            </w:r>
            <w:r>
              <w:rPr>
                <w:noProof/>
                <w:webHidden/>
              </w:rPr>
              <w:t>4</w:t>
            </w:r>
            <w:r>
              <w:rPr>
                <w:noProof/>
                <w:webHidden/>
              </w:rPr>
              <w:fldChar w:fldCharType="end"/>
            </w:r>
          </w:hyperlink>
        </w:p>
        <w:p w14:paraId="7B0EFCC6"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62" w:history="1">
            <w:r w:rsidRPr="004773FF">
              <w:rPr>
                <w:rStyle w:val="Hyperlink"/>
                <w:noProof/>
              </w:rPr>
              <w:t>2.4 Hybrid Approach: Multi-Contract + DIY</w:t>
            </w:r>
            <w:r>
              <w:rPr>
                <w:noProof/>
                <w:webHidden/>
              </w:rPr>
              <w:tab/>
            </w:r>
            <w:r>
              <w:rPr>
                <w:noProof/>
                <w:webHidden/>
              </w:rPr>
              <w:fldChar w:fldCharType="begin"/>
            </w:r>
            <w:r>
              <w:rPr>
                <w:noProof/>
                <w:webHidden/>
              </w:rPr>
              <w:instrText xml:space="preserve"> PAGEREF _Toc228479262 \h </w:instrText>
            </w:r>
            <w:r>
              <w:rPr>
                <w:noProof/>
                <w:webHidden/>
              </w:rPr>
            </w:r>
            <w:r>
              <w:rPr>
                <w:noProof/>
                <w:webHidden/>
              </w:rPr>
              <w:fldChar w:fldCharType="separate"/>
            </w:r>
            <w:r>
              <w:rPr>
                <w:noProof/>
                <w:webHidden/>
              </w:rPr>
              <w:t>4</w:t>
            </w:r>
            <w:r>
              <w:rPr>
                <w:noProof/>
                <w:webHidden/>
              </w:rPr>
              <w:fldChar w:fldCharType="end"/>
            </w:r>
          </w:hyperlink>
        </w:p>
        <w:p w14:paraId="09042D92" w14:textId="77777777" w:rsidR="00511AD3" w:rsidRDefault="00511AD3" w:rsidP="00511AD3">
          <w:pPr>
            <w:pStyle w:val="TOC1"/>
            <w:tabs>
              <w:tab w:val="right" w:leader="dot" w:pos="9016"/>
            </w:tabs>
            <w:rPr>
              <w:rFonts w:eastAsiaTheme="minorEastAsia"/>
              <w:noProof/>
              <w:kern w:val="2"/>
              <w:sz w:val="24"/>
              <w:szCs w:val="24"/>
              <w:lang w:eastAsia="en-GB"/>
              <w14:ligatures w14:val="standardContextual"/>
            </w:rPr>
          </w:pPr>
          <w:hyperlink w:anchor="_Toc228479263" w:history="1">
            <w:r w:rsidRPr="004773FF">
              <w:rPr>
                <w:rStyle w:val="Hyperlink"/>
                <w:noProof/>
              </w:rPr>
              <w:t>3. Example: Building a Football Stadium</w:t>
            </w:r>
            <w:r>
              <w:rPr>
                <w:noProof/>
                <w:webHidden/>
              </w:rPr>
              <w:tab/>
            </w:r>
            <w:r>
              <w:rPr>
                <w:noProof/>
                <w:webHidden/>
              </w:rPr>
              <w:fldChar w:fldCharType="begin"/>
            </w:r>
            <w:r>
              <w:rPr>
                <w:noProof/>
                <w:webHidden/>
              </w:rPr>
              <w:instrText xml:space="preserve"> PAGEREF _Toc228479263 \h </w:instrText>
            </w:r>
            <w:r>
              <w:rPr>
                <w:noProof/>
                <w:webHidden/>
              </w:rPr>
            </w:r>
            <w:r>
              <w:rPr>
                <w:noProof/>
                <w:webHidden/>
              </w:rPr>
              <w:fldChar w:fldCharType="separate"/>
            </w:r>
            <w:r>
              <w:rPr>
                <w:noProof/>
                <w:webHidden/>
              </w:rPr>
              <w:t>5</w:t>
            </w:r>
            <w:r>
              <w:rPr>
                <w:noProof/>
                <w:webHidden/>
              </w:rPr>
              <w:fldChar w:fldCharType="end"/>
            </w:r>
          </w:hyperlink>
        </w:p>
        <w:p w14:paraId="0054F46A"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64" w:history="1">
            <w:r w:rsidRPr="004773FF">
              <w:rPr>
                <w:rStyle w:val="Hyperlink"/>
                <w:noProof/>
              </w:rPr>
              <w:t>3.1 Turnkey Contract</w:t>
            </w:r>
            <w:r>
              <w:rPr>
                <w:noProof/>
                <w:webHidden/>
              </w:rPr>
              <w:tab/>
            </w:r>
            <w:r>
              <w:rPr>
                <w:noProof/>
                <w:webHidden/>
              </w:rPr>
              <w:fldChar w:fldCharType="begin"/>
            </w:r>
            <w:r>
              <w:rPr>
                <w:noProof/>
                <w:webHidden/>
              </w:rPr>
              <w:instrText xml:space="preserve"> PAGEREF _Toc228479264 \h </w:instrText>
            </w:r>
            <w:r>
              <w:rPr>
                <w:noProof/>
                <w:webHidden/>
              </w:rPr>
            </w:r>
            <w:r>
              <w:rPr>
                <w:noProof/>
                <w:webHidden/>
              </w:rPr>
              <w:fldChar w:fldCharType="separate"/>
            </w:r>
            <w:r>
              <w:rPr>
                <w:noProof/>
                <w:webHidden/>
              </w:rPr>
              <w:t>5</w:t>
            </w:r>
            <w:r>
              <w:rPr>
                <w:noProof/>
                <w:webHidden/>
              </w:rPr>
              <w:fldChar w:fldCharType="end"/>
            </w:r>
          </w:hyperlink>
        </w:p>
        <w:p w14:paraId="563126BA"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65" w:history="1">
            <w:r w:rsidRPr="004773FF">
              <w:rPr>
                <w:rStyle w:val="Hyperlink"/>
                <w:noProof/>
              </w:rPr>
              <w:t>3.2 Multi-Contract</w:t>
            </w:r>
            <w:r>
              <w:rPr>
                <w:noProof/>
                <w:webHidden/>
              </w:rPr>
              <w:tab/>
            </w:r>
            <w:r>
              <w:rPr>
                <w:noProof/>
                <w:webHidden/>
              </w:rPr>
              <w:fldChar w:fldCharType="begin"/>
            </w:r>
            <w:r>
              <w:rPr>
                <w:noProof/>
                <w:webHidden/>
              </w:rPr>
              <w:instrText xml:space="preserve"> PAGEREF _Toc228479265 \h </w:instrText>
            </w:r>
            <w:r>
              <w:rPr>
                <w:noProof/>
                <w:webHidden/>
              </w:rPr>
            </w:r>
            <w:r>
              <w:rPr>
                <w:noProof/>
                <w:webHidden/>
              </w:rPr>
              <w:fldChar w:fldCharType="separate"/>
            </w:r>
            <w:r>
              <w:rPr>
                <w:noProof/>
                <w:webHidden/>
              </w:rPr>
              <w:t>5</w:t>
            </w:r>
            <w:r>
              <w:rPr>
                <w:noProof/>
                <w:webHidden/>
              </w:rPr>
              <w:fldChar w:fldCharType="end"/>
            </w:r>
          </w:hyperlink>
        </w:p>
        <w:p w14:paraId="36A78B75"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66" w:history="1">
            <w:r w:rsidRPr="004773FF">
              <w:rPr>
                <w:rStyle w:val="Hyperlink"/>
                <w:noProof/>
              </w:rPr>
              <w:t>3.3 Do-It-Yourself (DIY)</w:t>
            </w:r>
            <w:r>
              <w:rPr>
                <w:noProof/>
                <w:webHidden/>
              </w:rPr>
              <w:tab/>
            </w:r>
            <w:r>
              <w:rPr>
                <w:noProof/>
                <w:webHidden/>
              </w:rPr>
              <w:fldChar w:fldCharType="begin"/>
            </w:r>
            <w:r>
              <w:rPr>
                <w:noProof/>
                <w:webHidden/>
              </w:rPr>
              <w:instrText xml:space="preserve"> PAGEREF _Toc228479266 \h </w:instrText>
            </w:r>
            <w:r>
              <w:rPr>
                <w:noProof/>
                <w:webHidden/>
              </w:rPr>
            </w:r>
            <w:r>
              <w:rPr>
                <w:noProof/>
                <w:webHidden/>
              </w:rPr>
              <w:fldChar w:fldCharType="separate"/>
            </w:r>
            <w:r>
              <w:rPr>
                <w:noProof/>
                <w:webHidden/>
              </w:rPr>
              <w:t>6</w:t>
            </w:r>
            <w:r>
              <w:rPr>
                <w:noProof/>
                <w:webHidden/>
              </w:rPr>
              <w:fldChar w:fldCharType="end"/>
            </w:r>
          </w:hyperlink>
        </w:p>
        <w:p w14:paraId="549DE038" w14:textId="77777777" w:rsidR="00511AD3" w:rsidRDefault="00511AD3" w:rsidP="00511AD3">
          <w:pPr>
            <w:pStyle w:val="TOC2"/>
            <w:tabs>
              <w:tab w:val="right" w:leader="dot" w:pos="9016"/>
            </w:tabs>
            <w:rPr>
              <w:rFonts w:eastAsiaTheme="minorEastAsia"/>
              <w:noProof/>
              <w:kern w:val="2"/>
              <w:sz w:val="24"/>
              <w:szCs w:val="24"/>
              <w:lang w:eastAsia="en-GB"/>
              <w14:ligatures w14:val="standardContextual"/>
            </w:rPr>
          </w:pPr>
          <w:hyperlink w:anchor="_Toc228479267" w:history="1">
            <w:r w:rsidRPr="004773FF">
              <w:rPr>
                <w:rStyle w:val="Hyperlink"/>
                <w:noProof/>
              </w:rPr>
              <w:t>3.4 Hybrid (Multi-Contract + DIY)</w:t>
            </w:r>
            <w:r>
              <w:rPr>
                <w:noProof/>
                <w:webHidden/>
              </w:rPr>
              <w:tab/>
            </w:r>
            <w:r>
              <w:rPr>
                <w:noProof/>
                <w:webHidden/>
              </w:rPr>
              <w:fldChar w:fldCharType="begin"/>
            </w:r>
            <w:r>
              <w:rPr>
                <w:noProof/>
                <w:webHidden/>
              </w:rPr>
              <w:instrText xml:space="preserve"> PAGEREF _Toc228479267 \h </w:instrText>
            </w:r>
            <w:r>
              <w:rPr>
                <w:noProof/>
                <w:webHidden/>
              </w:rPr>
            </w:r>
            <w:r>
              <w:rPr>
                <w:noProof/>
                <w:webHidden/>
              </w:rPr>
              <w:fldChar w:fldCharType="separate"/>
            </w:r>
            <w:r>
              <w:rPr>
                <w:noProof/>
                <w:webHidden/>
              </w:rPr>
              <w:t>6</w:t>
            </w:r>
            <w:r>
              <w:rPr>
                <w:noProof/>
                <w:webHidden/>
              </w:rPr>
              <w:fldChar w:fldCharType="end"/>
            </w:r>
          </w:hyperlink>
        </w:p>
        <w:p w14:paraId="47AFA095" w14:textId="77777777" w:rsidR="00511AD3" w:rsidRDefault="00511AD3" w:rsidP="00511AD3">
          <w:pPr>
            <w:pStyle w:val="TOC1"/>
            <w:tabs>
              <w:tab w:val="right" w:leader="dot" w:pos="9016"/>
            </w:tabs>
            <w:rPr>
              <w:rFonts w:eastAsiaTheme="minorEastAsia"/>
              <w:noProof/>
              <w:kern w:val="2"/>
              <w:sz w:val="24"/>
              <w:szCs w:val="24"/>
              <w:lang w:eastAsia="en-GB"/>
              <w14:ligatures w14:val="standardContextual"/>
            </w:rPr>
          </w:pPr>
          <w:hyperlink w:anchor="_Toc228479268" w:history="1">
            <w:r w:rsidRPr="004773FF">
              <w:rPr>
                <w:rStyle w:val="Hyperlink"/>
                <w:noProof/>
              </w:rPr>
              <w:t>4. Conclusion</w:t>
            </w:r>
            <w:r>
              <w:rPr>
                <w:noProof/>
                <w:webHidden/>
              </w:rPr>
              <w:tab/>
            </w:r>
            <w:r>
              <w:rPr>
                <w:noProof/>
                <w:webHidden/>
              </w:rPr>
              <w:fldChar w:fldCharType="begin"/>
            </w:r>
            <w:r>
              <w:rPr>
                <w:noProof/>
                <w:webHidden/>
              </w:rPr>
              <w:instrText xml:space="preserve"> PAGEREF _Toc228479268 \h </w:instrText>
            </w:r>
            <w:r>
              <w:rPr>
                <w:noProof/>
                <w:webHidden/>
              </w:rPr>
            </w:r>
            <w:r>
              <w:rPr>
                <w:noProof/>
                <w:webHidden/>
              </w:rPr>
              <w:fldChar w:fldCharType="separate"/>
            </w:r>
            <w:r>
              <w:rPr>
                <w:noProof/>
                <w:webHidden/>
              </w:rPr>
              <w:t>7</w:t>
            </w:r>
            <w:r>
              <w:rPr>
                <w:noProof/>
                <w:webHidden/>
              </w:rPr>
              <w:fldChar w:fldCharType="end"/>
            </w:r>
          </w:hyperlink>
        </w:p>
        <w:p w14:paraId="37B03E9C" w14:textId="77777777" w:rsidR="00511AD3" w:rsidRDefault="00511AD3" w:rsidP="00511AD3">
          <w:pPr>
            <w:pStyle w:val="TOC1"/>
            <w:tabs>
              <w:tab w:val="right" w:leader="dot" w:pos="9016"/>
            </w:tabs>
            <w:rPr>
              <w:rFonts w:eastAsiaTheme="minorEastAsia"/>
              <w:noProof/>
              <w:kern w:val="2"/>
              <w:sz w:val="24"/>
              <w:szCs w:val="24"/>
              <w:lang w:eastAsia="en-GB"/>
              <w14:ligatures w14:val="standardContextual"/>
            </w:rPr>
          </w:pPr>
          <w:hyperlink w:anchor="_Toc228479269" w:history="1">
            <w:r w:rsidRPr="004773FF">
              <w:rPr>
                <w:rStyle w:val="Hyperlink"/>
                <w:noProof/>
              </w:rPr>
              <w:t>5. References</w:t>
            </w:r>
            <w:r>
              <w:rPr>
                <w:noProof/>
                <w:webHidden/>
              </w:rPr>
              <w:tab/>
            </w:r>
            <w:r>
              <w:rPr>
                <w:noProof/>
                <w:webHidden/>
              </w:rPr>
              <w:fldChar w:fldCharType="begin"/>
            </w:r>
            <w:r>
              <w:rPr>
                <w:noProof/>
                <w:webHidden/>
              </w:rPr>
              <w:instrText xml:space="preserve"> PAGEREF _Toc228479269 \h </w:instrText>
            </w:r>
            <w:r>
              <w:rPr>
                <w:noProof/>
                <w:webHidden/>
              </w:rPr>
            </w:r>
            <w:r>
              <w:rPr>
                <w:noProof/>
                <w:webHidden/>
              </w:rPr>
              <w:fldChar w:fldCharType="separate"/>
            </w:r>
            <w:r>
              <w:rPr>
                <w:noProof/>
                <w:webHidden/>
              </w:rPr>
              <w:t>8</w:t>
            </w:r>
            <w:r>
              <w:rPr>
                <w:noProof/>
                <w:webHidden/>
              </w:rPr>
              <w:fldChar w:fldCharType="end"/>
            </w:r>
          </w:hyperlink>
        </w:p>
        <w:p w14:paraId="7F5EAF46" w14:textId="77777777" w:rsidR="00511AD3" w:rsidRDefault="00511AD3" w:rsidP="00511AD3">
          <w:pPr>
            <w:rPr>
              <w:rFonts w:ascii="Arial" w:hAnsi="Arial" w:cs="Arial"/>
              <w:b/>
              <w:bCs/>
              <w:noProof/>
            </w:rPr>
          </w:pPr>
          <w:r w:rsidRPr="00EB5030">
            <w:rPr>
              <w:rFonts w:ascii="Arial" w:hAnsi="Arial" w:cs="Arial"/>
              <w:b/>
              <w:bCs/>
              <w:noProof/>
            </w:rPr>
            <w:fldChar w:fldCharType="end"/>
          </w:r>
        </w:p>
        <w:p w14:paraId="6E771101" w14:textId="77777777" w:rsidR="00511AD3" w:rsidRDefault="00511AD3" w:rsidP="00511AD3">
          <w:pPr>
            <w:rPr>
              <w:rFonts w:ascii="Arial" w:hAnsi="Arial" w:cs="Arial"/>
              <w:b/>
              <w:bCs/>
              <w:noProof/>
            </w:rPr>
          </w:pPr>
        </w:p>
        <w:p w14:paraId="68D447E0" w14:textId="77777777" w:rsidR="00511AD3" w:rsidRDefault="00511AD3" w:rsidP="00511AD3">
          <w:pPr>
            <w:rPr>
              <w:rFonts w:ascii="Arial" w:hAnsi="Arial" w:cs="Arial"/>
              <w:b/>
              <w:bCs/>
              <w:noProof/>
            </w:rPr>
          </w:pPr>
        </w:p>
        <w:p w14:paraId="32D64799" w14:textId="77777777" w:rsidR="00511AD3" w:rsidRDefault="00511AD3" w:rsidP="00511AD3">
          <w:pPr>
            <w:rPr>
              <w:rFonts w:ascii="Arial" w:hAnsi="Arial" w:cs="Arial"/>
              <w:b/>
              <w:bCs/>
              <w:noProof/>
            </w:rPr>
          </w:pPr>
        </w:p>
        <w:p w14:paraId="61858FA6" w14:textId="77777777" w:rsidR="00511AD3" w:rsidRDefault="00511AD3" w:rsidP="00511AD3">
          <w:pPr>
            <w:rPr>
              <w:rFonts w:ascii="Arial" w:hAnsi="Arial" w:cs="Arial"/>
              <w:b/>
              <w:bCs/>
              <w:noProof/>
            </w:rPr>
          </w:pPr>
        </w:p>
        <w:p w14:paraId="5BE4AFB1" w14:textId="77777777" w:rsidR="00511AD3" w:rsidRDefault="00511AD3" w:rsidP="00511AD3">
          <w:pPr>
            <w:rPr>
              <w:rFonts w:ascii="Arial" w:hAnsi="Arial" w:cs="Arial"/>
              <w:b/>
              <w:bCs/>
              <w:noProof/>
            </w:rPr>
          </w:pPr>
        </w:p>
        <w:p w14:paraId="6F34F1B7" w14:textId="77777777" w:rsidR="00511AD3" w:rsidRDefault="00511AD3" w:rsidP="00511AD3">
          <w:pPr>
            <w:rPr>
              <w:rFonts w:ascii="Arial" w:hAnsi="Arial" w:cs="Arial"/>
              <w:b/>
              <w:bCs/>
              <w:noProof/>
            </w:rPr>
          </w:pPr>
        </w:p>
        <w:p w14:paraId="5D29E035" w14:textId="77777777" w:rsidR="00511AD3" w:rsidRDefault="00511AD3" w:rsidP="00511AD3">
          <w:pPr>
            <w:rPr>
              <w:rFonts w:ascii="Arial" w:hAnsi="Arial" w:cs="Arial"/>
              <w:b/>
              <w:bCs/>
              <w:noProof/>
            </w:rPr>
          </w:pPr>
        </w:p>
        <w:p w14:paraId="2A8B2C4B" w14:textId="77777777" w:rsidR="00511AD3" w:rsidRDefault="00511AD3" w:rsidP="00511AD3">
          <w:pPr>
            <w:rPr>
              <w:rFonts w:ascii="Arial" w:hAnsi="Arial" w:cs="Arial"/>
              <w:b/>
              <w:bCs/>
              <w:noProof/>
            </w:rPr>
          </w:pPr>
        </w:p>
        <w:p w14:paraId="382F0752" w14:textId="77777777" w:rsidR="00511AD3" w:rsidRDefault="00511AD3" w:rsidP="00511AD3">
          <w:pPr>
            <w:rPr>
              <w:rFonts w:ascii="Arial" w:hAnsi="Arial" w:cs="Arial"/>
              <w:b/>
              <w:bCs/>
              <w:noProof/>
            </w:rPr>
          </w:pPr>
        </w:p>
        <w:p w14:paraId="7F38B8F7" w14:textId="77777777" w:rsidR="00511AD3" w:rsidRDefault="00511AD3" w:rsidP="00511AD3">
          <w:pPr>
            <w:rPr>
              <w:rFonts w:ascii="Arial" w:hAnsi="Arial" w:cs="Arial"/>
              <w:b/>
              <w:bCs/>
              <w:noProof/>
            </w:rPr>
          </w:pPr>
        </w:p>
        <w:p w14:paraId="3E1CD650" w14:textId="77777777" w:rsidR="00511AD3" w:rsidRDefault="00511AD3" w:rsidP="00511AD3">
          <w:pPr>
            <w:rPr>
              <w:rFonts w:ascii="Arial" w:hAnsi="Arial" w:cs="Arial"/>
              <w:b/>
              <w:bCs/>
              <w:noProof/>
            </w:rPr>
          </w:pPr>
        </w:p>
        <w:p w14:paraId="73569B31" w14:textId="77777777" w:rsidR="00511AD3" w:rsidRDefault="00511AD3" w:rsidP="00511AD3">
          <w:pPr>
            <w:rPr>
              <w:rFonts w:ascii="Arial" w:hAnsi="Arial" w:cs="Arial"/>
              <w:b/>
              <w:bCs/>
              <w:noProof/>
            </w:rPr>
          </w:pPr>
        </w:p>
        <w:p w14:paraId="5C8CA8BA" w14:textId="77777777" w:rsidR="00511AD3" w:rsidRDefault="00511AD3" w:rsidP="00511AD3">
          <w:pPr>
            <w:rPr>
              <w:rFonts w:ascii="Arial" w:hAnsi="Arial" w:cs="Arial"/>
              <w:b/>
              <w:bCs/>
              <w:noProof/>
            </w:rPr>
          </w:pPr>
        </w:p>
        <w:p w14:paraId="1B31C037" w14:textId="77777777" w:rsidR="00511AD3" w:rsidRDefault="00511AD3" w:rsidP="00511AD3">
          <w:pPr>
            <w:rPr>
              <w:rFonts w:ascii="Arial" w:hAnsi="Arial" w:cs="Arial"/>
              <w:b/>
              <w:bCs/>
              <w:noProof/>
            </w:rPr>
          </w:pPr>
        </w:p>
        <w:p w14:paraId="5EA7ACE2" w14:textId="77777777" w:rsidR="00511AD3" w:rsidRPr="00EB5030" w:rsidRDefault="00511AD3" w:rsidP="00511AD3">
          <w:pPr>
            <w:rPr>
              <w:rFonts w:ascii="Arial" w:hAnsi="Arial" w:cs="Arial"/>
              <w:b/>
              <w:bCs/>
              <w:noProof/>
            </w:rPr>
          </w:pPr>
        </w:p>
        <w:p w14:paraId="61A04F10" w14:textId="77777777" w:rsidR="00511AD3" w:rsidRDefault="00511AD3" w:rsidP="00511AD3">
          <w:pPr>
            <w:rPr>
              <w:rFonts w:ascii="Arial" w:hAnsi="Arial" w:cs="Arial"/>
              <w:b/>
              <w:bCs/>
              <w:noProof/>
            </w:rPr>
          </w:pPr>
        </w:p>
      </w:sdtContent>
    </w:sdt>
    <w:p w14:paraId="5E060768" w14:textId="77777777" w:rsidR="00511AD3" w:rsidRPr="00D35582" w:rsidRDefault="00511AD3" w:rsidP="00511AD3">
      <w:pPr>
        <w:pStyle w:val="Heading1"/>
        <w:rPr>
          <w:noProof/>
        </w:rPr>
      </w:pPr>
      <w:bookmarkStart w:id="0" w:name="_Toc228479257"/>
      <w:r w:rsidRPr="00D35582">
        <w:rPr>
          <w:noProof/>
        </w:rPr>
        <w:lastRenderedPageBreak/>
        <w:t>1. Introduction</w:t>
      </w:r>
      <w:bookmarkEnd w:id="0"/>
    </w:p>
    <w:p w14:paraId="2856FE85"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Project management means using the right skills, tools, and methods to finish a project on time, within budget, and with good quality (Project Management Institute, 2021). One of the most important choices a project manager has to make is whether to do the work using their own team or hire outside companies to do it. This is called the "make-or-buy" decision. Once you decide to buy, you must choose a contracting method.</w:t>
      </w:r>
    </w:p>
    <w:p w14:paraId="2C6EF0B6"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This essay explains four contracting methods: Turnkey, Multi-contract, Do-it-yourself (DIY), and a mix of Multi-contract + DIY. Please do not confuse these with pricing methods like fixed-price contracts. The contracting method tells you </w:t>
      </w:r>
      <w:r w:rsidRPr="00D35582">
        <w:rPr>
          <w:rFonts w:ascii="Arial" w:hAnsi="Arial" w:cs="Arial"/>
          <w:i/>
          <w:iCs/>
          <w:noProof/>
          <w:sz w:val="24"/>
          <w:szCs w:val="24"/>
        </w:rPr>
        <w:t>who does the work</w:t>
      </w:r>
      <w:r w:rsidRPr="00D35582">
        <w:rPr>
          <w:rFonts w:ascii="Arial" w:hAnsi="Arial" w:cs="Arial"/>
          <w:noProof/>
          <w:sz w:val="24"/>
          <w:szCs w:val="24"/>
        </w:rPr>
        <w:t> and </w:t>
      </w:r>
      <w:r w:rsidRPr="00D35582">
        <w:rPr>
          <w:rFonts w:ascii="Arial" w:hAnsi="Arial" w:cs="Arial"/>
          <w:i/>
          <w:iCs/>
          <w:noProof/>
          <w:sz w:val="24"/>
          <w:szCs w:val="24"/>
        </w:rPr>
        <w:t>how they are organised</w:t>
      </w:r>
      <w:r w:rsidRPr="00D35582">
        <w:rPr>
          <w:rFonts w:ascii="Arial" w:hAnsi="Arial" w:cs="Arial"/>
          <w:noProof/>
          <w:sz w:val="24"/>
          <w:szCs w:val="24"/>
        </w:rPr>
        <w:t>. Pricing tells you </w:t>
      </w:r>
      <w:r w:rsidRPr="00D35582">
        <w:rPr>
          <w:rFonts w:ascii="Arial" w:hAnsi="Arial" w:cs="Arial"/>
          <w:i/>
          <w:iCs/>
          <w:noProof/>
          <w:sz w:val="24"/>
          <w:szCs w:val="24"/>
        </w:rPr>
        <w:t>how much they are paid</w:t>
      </w:r>
      <w:r w:rsidRPr="00D35582">
        <w:rPr>
          <w:rFonts w:ascii="Arial" w:hAnsi="Arial" w:cs="Arial"/>
          <w:noProof/>
          <w:sz w:val="24"/>
          <w:szCs w:val="24"/>
        </w:rPr>
        <w:t> (A&amp;O Shearman, 2025).</w:t>
      </w:r>
    </w:p>
    <w:p w14:paraId="37153907"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A project may choose to contract out work for several reasons. The owner may not have the right skills inside the company. They may want an outside expert to take on risks. Or they may want to save time by using a specialist (Ngereja &amp; Jørgensen, 2025). Each method has good points and bad points. The best method depends on the type of project, the owner's experience, and how much risk they are willing to take.</w:t>
      </w:r>
    </w:p>
    <w:p w14:paraId="4439A340" w14:textId="77777777" w:rsidR="00511AD3" w:rsidRPr="00D35582" w:rsidRDefault="00511AD3" w:rsidP="00511AD3">
      <w:pPr>
        <w:pStyle w:val="Heading1"/>
        <w:rPr>
          <w:noProof/>
        </w:rPr>
      </w:pPr>
      <w:bookmarkStart w:id="1" w:name="_Toc228479258"/>
      <w:r w:rsidRPr="00D35582">
        <w:rPr>
          <w:noProof/>
        </w:rPr>
        <w:t>2. Main Body: Four Ways to Contract</w:t>
      </w:r>
      <w:bookmarkEnd w:id="1"/>
    </w:p>
    <w:p w14:paraId="7238A2B1" w14:textId="77777777" w:rsidR="00511AD3" w:rsidRPr="00A2751D" w:rsidRDefault="00511AD3" w:rsidP="00511AD3">
      <w:pPr>
        <w:pStyle w:val="Heading2"/>
        <w:rPr>
          <w:noProof/>
          <w:sz w:val="28"/>
          <w:szCs w:val="28"/>
        </w:rPr>
      </w:pPr>
      <w:bookmarkStart w:id="2" w:name="_Toc228479259"/>
      <w:r w:rsidRPr="00A2751D">
        <w:rPr>
          <w:noProof/>
          <w:sz w:val="28"/>
          <w:szCs w:val="28"/>
        </w:rPr>
        <w:t>2.1 Turnkey Contracting</w:t>
      </w:r>
      <w:bookmarkEnd w:id="2"/>
    </w:p>
    <w:p w14:paraId="01C65558"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In a Turnkey contract, the owner signs one single agreement with one main contractor. That contractor is responsible for everything: design, buying materials, building, and handing over a fully finished project. The owner just "turns the key" and starts using it (Gloria, Siegfriedt &amp; Carstens, 2011).</w:t>
      </w:r>
    </w:p>
    <w:p w14:paraId="30C4B9F5" w14:textId="77777777" w:rsidR="00511AD3" w:rsidRPr="00D35582" w:rsidRDefault="00511AD3" w:rsidP="00511AD3">
      <w:pPr>
        <w:numPr>
          <w:ilvl w:val="0"/>
          <w:numId w:val="13"/>
        </w:numPr>
        <w:jc w:val="both"/>
        <w:rPr>
          <w:rFonts w:ascii="Arial" w:hAnsi="Arial" w:cs="Arial"/>
          <w:noProof/>
          <w:sz w:val="24"/>
          <w:szCs w:val="24"/>
        </w:rPr>
      </w:pPr>
      <w:r w:rsidRPr="00D35582">
        <w:rPr>
          <w:rFonts w:ascii="Arial" w:hAnsi="Arial" w:cs="Arial"/>
          <w:noProof/>
          <w:sz w:val="24"/>
          <w:szCs w:val="24"/>
        </w:rPr>
        <w:t>When to use it: Turnkey works best for big, complex projects like power plants, oil refineries, or large factories. It works well when the owner does not want to be involved in daily work.</w:t>
      </w:r>
    </w:p>
    <w:p w14:paraId="061EAD33" w14:textId="77777777" w:rsidR="00511AD3" w:rsidRPr="00D35582" w:rsidRDefault="00511AD3" w:rsidP="00511AD3">
      <w:pPr>
        <w:numPr>
          <w:ilvl w:val="0"/>
          <w:numId w:val="13"/>
        </w:numPr>
        <w:jc w:val="both"/>
        <w:rPr>
          <w:rFonts w:ascii="Arial" w:hAnsi="Arial" w:cs="Arial"/>
          <w:noProof/>
          <w:sz w:val="24"/>
          <w:szCs w:val="24"/>
        </w:rPr>
      </w:pPr>
      <w:r w:rsidRPr="00D35582">
        <w:rPr>
          <w:rFonts w:ascii="Arial" w:hAnsi="Arial" w:cs="Arial"/>
          <w:noProof/>
          <w:sz w:val="24"/>
          <w:szCs w:val="24"/>
        </w:rPr>
        <w:t>Advantages: The biggest benefit is one person to blame. If something goes wrong, the owner talks to only one company. No fighting between different contractors. This method also transfers risk to the contractor. The owner can keep a small team and save on management costs.</w:t>
      </w:r>
    </w:p>
    <w:p w14:paraId="61E722B1" w14:textId="77777777" w:rsidR="00511AD3" w:rsidRPr="00D35582" w:rsidRDefault="00511AD3" w:rsidP="00511AD3">
      <w:pPr>
        <w:numPr>
          <w:ilvl w:val="0"/>
          <w:numId w:val="13"/>
        </w:numPr>
        <w:jc w:val="both"/>
        <w:rPr>
          <w:rFonts w:ascii="Arial" w:hAnsi="Arial" w:cs="Arial"/>
          <w:noProof/>
          <w:sz w:val="24"/>
          <w:szCs w:val="24"/>
        </w:rPr>
      </w:pPr>
      <w:r w:rsidRPr="00D35582">
        <w:rPr>
          <w:rFonts w:ascii="Arial" w:hAnsi="Arial" w:cs="Arial"/>
          <w:noProof/>
          <w:sz w:val="24"/>
          <w:szCs w:val="24"/>
        </w:rPr>
        <w:t>Disadvantages: The main problem is the high price. Because the contractor takes on many risks (like price changes for steel or delays due to weather), they add a large safety margin to the bill. Also, if the owner does not explain the scope clearly, the contractor may cut corners on quality. Finally, the owner loses control over small details (A&amp;O Shearman, 2025).</w:t>
      </w:r>
    </w:p>
    <w:p w14:paraId="7B2ABDBC" w14:textId="77777777" w:rsidR="00511AD3" w:rsidRPr="00A2751D" w:rsidRDefault="00511AD3" w:rsidP="00511AD3">
      <w:pPr>
        <w:pStyle w:val="Heading2"/>
        <w:rPr>
          <w:noProof/>
          <w:sz w:val="28"/>
          <w:szCs w:val="28"/>
        </w:rPr>
      </w:pPr>
      <w:bookmarkStart w:id="3" w:name="_Toc228479260"/>
      <w:r w:rsidRPr="00A2751D">
        <w:rPr>
          <w:noProof/>
          <w:sz w:val="28"/>
          <w:szCs w:val="28"/>
        </w:rPr>
        <w:t>2.2 Multi-Contract</w:t>
      </w:r>
      <w:bookmarkEnd w:id="3"/>
    </w:p>
    <w:p w14:paraId="31BDC28B"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 xml:space="preserve">In Multi-contract, the owner does not hire one single main contractor. Instead, they break the project into many small pieces and hire a different specialist for each piece. For example, to build a hospital, the owner might hire one company for the concrete, </w:t>
      </w:r>
      <w:r w:rsidRPr="00D35582">
        <w:rPr>
          <w:rFonts w:ascii="Arial" w:hAnsi="Arial" w:cs="Arial"/>
          <w:noProof/>
          <w:sz w:val="24"/>
          <w:szCs w:val="24"/>
        </w:rPr>
        <w:lastRenderedPageBreak/>
        <w:t>one for the electrical wiring, one for the plumbing, and one for the painting (Sargent &amp; Lundy, 2011).</w:t>
      </w:r>
    </w:p>
    <w:p w14:paraId="57DD220A" w14:textId="77777777" w:rsidR="00511AD3" w:rsidRPr="00D35582" w:rsidRDefault="00511AD3" w:rsidP="00511AD3">
      <w:pPr>
        <w:numPr>
          <w:ilvl w:val="0"/>
          <w:numId w:val="14"/>
        </w:numPr>
        <w:jc w:val="both"/>
        <w:rPr>
          <w:rFonts w:ascii="Arial" w:hAnsi="Arial" w:cs="Arial"/>
          <w:noProof/>
          <w:sz w:val="24"/>
          <w:szCs w:val="24"/>
        </w:rPr>
      </w:pPr>
      <w:r w:rsidRPr="00D35582">
        <w:rPr>
          <w:rFonts w:ascii="Arial" w:hAnsi="Arial" w:cs="Arial"/>
          <w:noProof/>
          <w:sz w:val="24"/>
          <w:szCs w:val="24"/>
        </w:rPr>
        <w:t>When to use it: This method suits owners who have a very strong internal project management team. They must be able to manage many contractors at the same time.</w:t>
      </w:r>
    </w:p>
    <w:p w14:paraId="596FC7C7" w14:textId="77777777" w:rsidR="00511AD3" w:rsidRPr="00D35582" w:rsidRDefault="00511AD3" w:rsidP="00511AD3">
      <w:pPr>
        <w:numPr>
          <w:ilvl w:val="0"/>
          <w:numId w:val="14"/>
        </w:numPr>
        <w:jc w:val="both"/>
        <w:rPr>
          <w:rFonts w:ascii="Arial" w:hAnsi="Arial" w:cs="Arial"/>
          <w:noProof/>
          <w:sz w:val="24"/>
          <w:szCs w:val="24"/>
        </w:rPr>
      </w:pPr>
      <w:r w:rsidRPr="00D35582">
        <w:rPr>
          <w:rFonts w:ascii="Arial" w:hAnsi="Arial" w:cs="Arial"/>
          <w:noProof/>
          <w:sz w:val="24"/>
          <w:szCs w:val="24"/>
        </w:rPr>
        <w:t>Advantages: It can be cheaper because you remove the main contractor's profit and management fees. The owner has direct control over each part of the project. You can also hire small, local specialist firms, which increases competition and may lower prices (Guide to Floating Offshore Wind, 2025).</w:t>
      </w:r>
    </w:p>
    <w:p w14:paraId="304FF795" w14:textId="77777777" w:rsidR="00511AD3" w:rsidRPr="00D35582" w:rsidRDefault="00511AD3" w:rsidP="00511AD3">
      <w:pPr>
        <w:numPr>
          <w:ilvl w:val="0"/>
          <w:numId w:val="14"/>
        </w:numPr>
        <w:jc w:val="both"/>
        <w:rPr>
          <w:rFonts w:ascii="Arial" w:hAnsi="Arial" w:cs="Arial"/>
          <w:noProof/>
          <w:sz w:val="24"/>
          <w:szCs w:val="24"/>
        </w:rPr>
      </w:pPr>
      <w:r w:rsidRPr="00D35582">
        <w:rPr>
          <w:rFonts w:ascii="Arial" w:hAnsi="Arial" w:cs="Arial"/>
          <w:noProof/>
          <w:sz w:val="24"/>
          <w:szCs w:val="24"/>
        </w:rPr>
        <w:t>Disadvantages: The owner now takes on the risk of bringing everything together. If the electrical contractor and the plumber do not coordinate, the project stops. The owner must have a big team to manage this. Also, when something breaks, contractors blame each other. One says the other did bad work. The owner spends time solving fights instead of building (CO2PEC, 2025).</w:t>
      </w:r>
    </w:p>
    <w:p w14:paraId="06D9E440" w14:textId="77777777" w:rsidR="00511AD3" w:rsidRPr="00A2751D" w:rsidRDefault="00511AD3" w:rsidP="00511AD3">
      <w:pPr>
        <w:pStyle w:val="Heading2"/>
        <w:rPr>
          <w:noProof/>
          <w:sz w:val="28"/>
          <w:szCs w:val="28"/>
        </w:rPr>
      </w:pPr>
      <w:bookmarkStart w:id="4" w:name="_Toc228479261"/>
      <w:r w:rsidRPr="00A2751D">
        <w:rPr>
          <w:noProof/>
          <w:sz w:val="28"/>
          <w:szCs w:val="28"/>
        </w:rPr>
        <w:t>2.3 Do-It-Yourself (DIY)</w:t>
      </w:r>
      <w:bookmarkEnd w:id="4"/>
    </w:p>
    <w:p w14:paraId="70162BE9"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DIY means the project owner does all the work using their own employees and equipment. They do not hire any outside contractors.</w:t>
      </w:r>
    </w:p>
    <w:p w14:paraId="1D9F807C" w14:textId="77777777" w:rsidR="00511AD3" w:rsidRPr="00D35582" w:rsidRDefault="00511AD3" w:rsidP="00511AD3">
      <w:pPr>
        <w:numPr>
          <w:ilvl w:val="0"/>
          <w:numId w:val="15"/>
        </w:numPr>
        <w:jc w:val="both"/>
        <w:rPr>
          <w:rFonts w:ascii="Arial" w:hAnsi="Arial" w:cs="Arial"/>
          <w:noProof/>
          <w:sz w:val="24"/>
          <w:szCs w:val="24"/>
        </w:rPr>
      </w:pPr>
      <w:r w:rsidRPr="00D35582">
        <w:rPr>
          <w:rFonts w:ascii="Arial" w:hAnsi="Arial" w:cs="Arial"/>
          <w:noProof/>
          <w:sz w:val="24"/>
          <w:szCs w:val="24"/>
        </w:rPr>
        <w:t>When to use it: This works best for very small projects where the owner has deep skills. Good examples are building a small internal software tool, rearranging an office, or fixing minor problems. It also works when the project is a secret and you cannot let outsiders see the work (CUInsight, 2025).</w:t>
      </w:r>
    </w:p>
    <w:p w14:paraId="0B10CBD3" w14:textId="77777777" w:rsidR="00511AD3" w:rsidRPr="00D35582" w:rsidRDefault="00511AD3" w:rsidP="00511AD3">
      <w:pPr>
        <w:numPr>
          <w:ilvl w:val="0"/>
          <w:numId w:val="15"/>
        </w:numPr>
        <w:jc w:val="both"/>
        <w:rPr>
          <w:rFonts w:ascii="Arial" w:hAnsi="Arial" w:cs="Arial"/>
          <w:noProof/>
          <w:sz w:val="24"/>
          <w:szCs w:val="24"/>
        </w:rPr>
      </w:pPr>
      <w:r w:rsidRPr="00D35582">
        <w:rPr>
          <w:rFonts w:ascii="Arial" w:hAnsi="Arial" w:cs="Arial"/>
          <w:noProof/>
          <w:sz w:val="24"/>
          <w:szCs w:val="24"/>
        </w:rPr>
        <w:t>Advantages: The owner pays no contractor profit, so cash costs can be lower. They have complete control over every decision. They also keep all the knowledge inside the company and build their team's skills (Hartford Courant, 2025).</w:t>
      </w:r>
    </w:p>
    <w:p w14:paraId="1E6808AA" w14:textId="77777777" w:rsidR="00511AD3" w:rsidRPr="00D35582" w:rsidRDefault="00511AD3" w:rsidP="00511AD3">
      <w:pPr>
        <w:numPr>
          <w:ilvl w:val="0"/>
          <w:numId w:val="15"/>
        </w:numPr>
        <w:jc w:val="both"/>
        <w:rPr>
          <w:rFonts w:ascii="Arial" w:hAnsi="Arial" w:cs="Arial"/>
          <w:noProof/>
          <w:sz w:val="24"/>
          <w:szCs w:val="24"/>
        </w:rPr>
      </w:pPr>
      <w:r w:rsidRPr="00D35582">
        <w:rPr>
          <w:rFonts w:ascii="Arial" w:hAnsi="Arial" w:cs="Arial"/>
          <w:noProof/>
          <w:sz w:val="24"/>
          <w:szCs w:val="24"/>
        </w:rPr>
        <w:t>Disadvantages: The biggest risk is that employees already have full-time jobs. They may not have time for the project. Deadlines slip. Also, the internal team may lack the right skills for a new kind of job. Finally, if something goes wrong, the owner cannot sue a contractor. They must pay all the costs of fixing the mistake themselves. There is no insurance or risk transfer.</w:t>
      </w:r>
    </w:p>
    <w:p w14:paraId="18211F47" w14:textId="77777777" w:rsidR="00511AD3" w:rsidRPr="00A2751D" w:rsidRDefault="00511AD3" w:rsidP="00511AD3">
      <w:pPr>
        <w:pStyle w:val="Heading2"/>
        <w:rPr>
          <w:noProof/>
          <w:sz w:val="28"/>
          <w:szCs w:val="28"/>
        </w:rPr>
      </w:pPr>
      <w:bookmarkStart w:id="5" w:name="_Toc228479262"/>
      <w:r w:rsidRPr="00A2751D">
        <w:rPr>
          <w:noProof/>
          <w:sz w:val="28"/>
          <w:szCs w:val="28"/>
        </w:rPr>
        <w:t>2.4 Hybrid Approach: Multi-Contract + DIY</w:t>
      </w:r>
      <w:bookmarkEnd w:id="5"/>
    </w:p>
    <w:p w14:paraId="49B99F24"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The hybrid method mixes the two previous ideas. The owner keeps some work for their own team (DIY) and contracts out other parts to specialists (Multi-contract). For example, a car company might design the engine using its own engineers (DIY) but hire an outside company to build the painting booth or install the conveyor belts (Multi-contract).</w:t>
      </w:r>
    </w:p>
    <w:p w14:paraId="711AF254" w14:textId="77777777" w:rsidR="00511AD3" w:rsidRPr="00D35582" w:rsidRDefault="00511AD3" w:rsidP="00511AD3">
      <w:pPr>
        <w:numPr>
          <w:ilvl w:val="0"/>
          <w:numId w:val="16"/>
        </w:numPr>
        <w:jc w:val="both"/>
        <w:rPr>
          <w:rFonts w:ascii="Arial" w:hAnsi="Arial" w:cs="Arial"/>
          <w:noProof/>
          <w:sz w:val="24"/>
          <w:szCs w:val="24"/>
        </w:rPr>
      </w:pPr>
      <w:r w:rsidRPr="00D35582">
        <w:rPr>
          <w:rFonts w:ascii="Arial" w:hAnsi="Arial" w:cs="Arial"/>
          <w:noProof/>
          <w:sz w:val="24"/>
          <w:szCs w:val="24"/>
        </w:rPr>
        <w:t>When to use it: This is perfect for projects where the owner must protect trade secrets (do those parts internally) but needs extra hands for the rest of the work.</w:t>
      </w:r>
    </w:p>
    <w:p w14:paraId="31CF80F2" w14:textId="77777777" w:rsidR="00511AD3" w:rsidRPr="00D35582" w:rsidRDefault="00511AD3" w:rsidP="00511AD3">
      <w:pPr>
        <w:numPr>
          <w:ilvl w:val="0"/>
          <w:numId w:val="16"/>
        </w:numPr>
        <w:jc w:val="both"/>
        <w:rPr>
          <w:rFonts w:ascii="Arial" w:hAnsi="Arial" w:cs="Arial"/>
          <w:noProof/>
          <w:sz w:val="24"/>
          <w:szCs w:val="24"/>
        </w:rPr>
      </w:pPr>
      <w:r w:rsidRPr="00D35582">
        <w:rPr>
          <w:rFonts w:ascii="Arial" w:hAnsi="Arial" w:cs="Arial"/>
          <w:noProof/>
          <w:sz w:val="24"/>
          <w:szCs w:val="24"/>
        </w:rPr>
        <w:lastRenderedPageBreak/>
        <w:t>Advantages: The owner can focus on what they do best (core competencies). They can also scale up or down easily. If you need more people for a short time, hire a contractor. If you need fewer, just end the contract. You do not have to fire your own employees. It gives a mix of control and risk transfer (Ngereja &amp; Jørgensen, 2025).</w:t>
      </w:r>
    </w:p>
    <w:p w14:paraId="00928448" w14:textId="77777777" w:rsidR="00511AD3" w:rsidRPr="00D35582" w:rsidRDefault="00511AD3" w:rsidP="00511AD3">
      <w:pPr>
        <w:numPr>
          <w:ilvl w:val="0"/>
          <w:numId w:val="16"/>
        </w:numPr>
        <w:jc w:val="both"/>
        <w:rPr>
          <w:rFonts w:ascii="Arial" w:hAnsi="Arial" w:cs="Arial"/>
          <w:noProof/>
          <w:sz w:val="24"/>
          <w:szCs w:val="24"/>
        </w:rPr>
      </w:pPr>
      <w:r w:rsidRPr="00D35582">
        <w:rPr>
          <w:rFonts w:ascii="Arial" w:hAnsi="Arial" w:cs="Arial"/>
          <w:noProof/>
          <w:sz w:val="24"/>
          <w:szCs w:val="24"/>
        </w:rPr>
        <w:t>Disadvantages: The owner now has to manage two different cultures. Internal staff may resent outside contractors. Outside contractors may not respect internal rules. Also, the biggest problem is who pays when things go wrong? If the internal team's design is bad, but the contractor's installation is also bad, then it is very hard to decide who is at fault. This leads to long and expensive arguments.</w:t>
      </w:r>
    </w:p>
    <w:p w14:paraId="0FE972C2" w14:textId="77777777" w:rsidR="00511AD3" w:rsidRPr="00D35582" w:rsidRDefault="00511AD3" w:rsidP="00511AD3">
      <w:pPr>
        <w:jc w:val="both"/>
        <w:rPr>
          <w:rFonts w:ascii="Arial" w:hAnsi="Arial" w:cs="Arial"/>
          <w:noProof/>
          <w:sz w:val="24"/>
          <w:szCs w:val="24"/>
        </w:rPr>
      </w:pPr>
      <w:r>
        <w:rPr>
          <w:rFonts w:ascii="Arial" w:hAnsi="Arial" w:cs="Arial"/>
          <w:noProof/>
          <w:sz w:val="24"/>
          <w:szCs w:val="24"/>
        </w:rPr>
        <w:pict w14:anchorId="5F42AF22">
          <v:rect id="_x0000_i1027" style="width:0;height:.75pt" o:hralign="center" o:hrstd="t" o:hr="t" fillcolor="#a0a0a0" stroked="f"/>
        </w:pict>
      </w:r>
    </w:p>
    <w:p w14:paraId="09E44397" w14:textId="77777777" w:rsidR="00511AD3" w:rsidRPr="00D35582" w:rsidRDefault="00511AD3" w:rsidP="00511AD3">
      <w:pPr>
        <w:pStyle w:val="Heading1"/>
        <w:rPr>
          <w:noProof/>
        </w:rPr>
      </w:pPr>
      <w:bookmarkStart w:id="6" w:name="_Toc228479263"/>
      <w:r>
        <w:rPr>
          <w:noProof/>
        </w:rPr>
        <w:t xml:space="preserve">3. </w:t>
      </w:r>
      <w:r w:rsidRPr="00D35582">
        <w:rPr>
          <w:noProof/>
        </w:rPr>
        <w:t xml:space="preserve">Example: Building a </w:t>
      </w:r>
      <w:r>
        <w:rPr>
          <w:noProof/>
        </w:rPr>
        <w:t>Football Stadium</w:t>
      </w:r>
      <w:bookmarkEnd w:id="6"/>
    </w:p>
    <w:p w14:paraId="15019EEF" w14:textId="77777777" w:rsidR="00511AD3" w:rsidRPr="00A2751D" w:rsidRDefault="00511AD3" w:rsidP="00511AD3">
      <w:pPr>
        <w:pStyle w:val="Heading2"/>
        <w:rPr>
          <w:noProof/>
          <w:sz w:val="28"/>
          <w:szCs w:val="28"/>
        </w:rPr>
      </w:pPr>
      <w:bookmarkStart w:id="7" w:name="_Toc228479264"/>
      <w:r w:rsidRPr="00A2751D">
        <w:rPr>
          <w:noProof/>
          <w:sz w:val="28"/>
          <w:szCs w:val="28"/>
        </w:rPr>
        <w:t>3.1 Turnkey Contract</w:t>
      </w:r>
      <w:bookmarkEnd w:id="7"/>
    </w:p>
    <w:p w14:paraId="7A3AF2F3" w14:textId="77777777" w:rsidR="00511AD3" w:rsidRPr="000A0042" w:rsidRDefault="00511AD3" w:rsidP="00511AD3">
      <w:pPr>
        <w:rPr>
          <w:rFonts w:ascii="Arial" w:hAnsi="Arial" w:cs="Arial"/>
          <w:b/>
          <w:bCs/>
          <w:noProof/>
          <w:sz w:val="24"/>
          <w:szCs w:val="24"/>
        </w:rPr>
      </w:pPr>
      <w:r w:rsidRPr="00D35582">
        <w:rPr>
          <w:rFonts w:ascii="Arial" w:hAnsi="Arial" w:cs="Arial"/>
          <w:b/>
          <w:bCs/>
          <w:noProof/>
          <w:sz w:val="24"/>
          <w:szCs w:val="24"/>
        </w:rPr>
        <w:t>How it works:</w:t>
      </w:r>
      <w:r w:rsidRPr="00D35582">
        <w:rPr>
          <w:rFonts w:ascii="Arial" w:hAnsi="Arial" w:cs="Arial"/>
          <w:noProof/>
          <w:sz w:val="24"/>
          <w:szCs w:val="24"/>
        </w:rPr>
        <w:br/>
        <w:t>The football club owner signs </w:t>
      </w:r>
      <w:r w:rsidRPr="00D35582">
        <w:rPr>
          <w:rFonts w:ascii="Arial" w:hAnsi="Arial" w:cs="Arial"/>
          <w:b/>
          <w:bCs/>
          <w:noProof/>
          <w:sz w:val="24"/>
          <w:szCs w:val="24"/>
        </w:rPr>
        <w:t>one contract</w:t>
      </w:r>
      <w:r w:rsidRPr="00D35582">
        <w:rPr>
          <w:rFonts w:ascii="Arial" w:hAnsi="Arial" w:cs="Arial"/>
          <w:noProof/>
          <w:sz w:val="24"/>
          <w:szCs w:val="24"/>
        </w:rPr>
        <w:t> with one big company (e.g., "Stadium Builders Ltd."). That company does </w:t>
      </w:r>
      <w:r w:rsidRPr="00D35582">
        <w:rPr>
          <w:rFonts w:ascii="Arial" w:hAnsi="Arial" w:cs="Arial"/>
          <w:b/>
          <w:bCs/>
          <w:noProof/>
          <w:sz w:val="24"/>
          <w:szCs w:val="24"/>
        </w:rPr>
        <w:t>everything</w:t>
      </w:r>
      <w:r w:rsidRPr="00D35582">
        <w:rPr>
          <w:rFonts w:ascii="Arial" w:hAnsi="Arial" w:cs="Arial"/>
          <w:noProof/>
          <w:sz w:val="24"/>
          <w:szCs w:val="24"/>
        </w:rPr>
        <w:t>:</w:t>
      </w:r>
    </w:p>
    <w:p w14:paraId="42875EB5" w14:textId="77777777" w:rsidR="00511AD3" w:rsidRPr="00D35582" w:rsidRDefault="00511AD3" w:rsidP="00511AD3">
      <w:pPr>
        <w:numPr>
          <w:ilvl w:val="0"/>
          <w:numId w:val="19"/>
        </w:numPr>
        <w:jc w:val="both"/>
        <w:rPr>
          <w:rFonts w:ascii="Arial" w:hAnsi="Arial" w:cs="Arial"/>
          <w:noProof/>
          <w:sz w:val="24"/>
          <w:szCs w:val="24"/>
        </w:rPr>
      </w:pPr>
      <w:r w:rsidRPr="00D35582">
        <w:rPr>
          <w:rFonts w:ascii="Arial" w:hAnsi="Arial" w:cs="Arial"/>
          <w:noProof/>
          <w:sz w:val="24"/>
          <w:szCs w:val="24"/>
        </w:rPr>
        <w:t>Design the stadium</w:t>
      </w:r>
    </w:p>
    <w:p w14:paraId="5E4922BD" w14:textId="77777777" w:rsidR="00511AD3" w:rsidRPr="00D35582" w:rsidRDefault="00511AD3" w:rsidP="00511AD3">
      <w:pPr>
        <w:numPr>
          <w:ilvl w:val="0"/>
          <w:numId w:val="19"/>
        </w:numPr>
        <w:jc w:val="both"/>
        <w:rPr>
          <w:rFonts w:ascii="Arial" w:hAnsi="Arial" w:cs="Arial"/>
          <w:noProof/>
          <w:sz w:val="24"/>
          <w:szCs w:val="24"/>
        </w:rPr>
      </w:pPr>
      <w:r w:rsidRPr="00D35582">
        <w:rPr>
          <w:rFonts w:ascii="Arial" w:hAnsi="Arial" w:cs="Arial"/>
          <w:noProof/>
          <w:sz w:val="24"/>
          <w:szCs w:val="24"/>
        </w:rPr>
        <w:t>Buy all materials</w:t>
      </w:r>
    </w:p>
    <w:p w14:paraId="36C69676" w14:textId="77777777" w:rsidR="00511AD3" w:rsidRPr="00D35582" w:rsidRDefault="00511AD3" w:rsidP="00511AD3">
      <w:pPr>
        <w:numPr>
          <w:ilvl w:val="0"/>
          <w:numId w:val="19"/>
        </w:numPr>
        <w:jc w:val="both"/>
        <w:rPr>
          <w:rFonts w:ascii="Arial" w:hAnsi="Arial" w:cs="Arial"/>
          <w:noProof/>
          <w:sz w:val="24"/>
          <w:szCs w:val="24"/>
        </w:rPr>
      </w:pPr>
      <w:r w:rsidRPr="00D35582">
        <w:rPr>
          <w:rFonts w:ascii="Arial" w:hAnsi="Arial" w:cs="Arial"/>
          <w:noProof/>
          <w:sz w:val="24"/>
          <w:szCs w:val="24"/>
        </w:rPr>
        <w:t>Build the pitch, stands, roof, lights, toilets, and food stalls</w:t>
      </w:r>
    </w:p>
    <w:p w14:paraId="7B86F29F" w14:textId="77777777" w:rsidR="00511AD3" w:rsidRPr="00D35582" w:rsidRDefault="00511AD3" w:rsidP="00511AD3">
      <w:pPr>
        <w:numPr>
          <w:ilvl w:val="0"/>
          <w:numId w:val="19"/>
        </w:numPr>
        <w:jc w:val="both"/>
        <w:rPr>
          <w:rFonts w:ascii="Arial" w:hAnsi="Arial" w:cs="Arial"/>
          <w:noProof/>
          <w:sz w:val="24"/>
          <w:szCs w:val="24"/>
        </w:rPr>
      </w:pPr>
      <w:r w:rsidRPr="00D35582">
        <w:rPr>
          <w:rFonts w:ascii="Arial" w:hAnsi="Arial" w:cs="Arial"/>
          <w:noProof/>
          <w:sz w:val="24"/>
          <w:szCs w:val="24"/>
        </w:rPr>
        <w:t>Hand over a fully finished stadium</w:t>
      </w:r>
    </w:p>
    <w:p w14:paraId="0316C217"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Result:</w:t>
      </w:r>
      <w:r w:rsidRPr="00D35582">
        <w:rPr>
          <w:rFonts w:ascii="Arial" w:hAnsi="Arial" w:cs="Arial"/>
          <w:noProof/>
          <w:sz w:val="24"/>
          <w:szCs w:val="24"/>
        </w:rPr>
        <w:t> The owner just pays the bill and opens the stadium.</w:t>
      </w:r>
    </w:p>
    <w:p w14:paraId="1B209771"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Best for:</w:t>
      </w:r>
      <w:r w:rsidRPr="00D35582">
        <w:rPr>
          <w:rFonts w:ascii="Arial" w:hAnsi="Arial" w:cs="Arial"/>
          <w:noProof/>
          <w:sz w:val="24"/>
          <w:szCs w:val="24"/>
        </w:rPr>
        <w:t> A rich football club owner who does not know much about construction and just wants the stadium ready on time.</w:t>
      </w:r>
    </w:p>
    <w:p w14:paraId="4C5E8E8A" w14:textId="77777777" w:rsidR="00511AD3" w:rsidRPr="00D35582" w:rsidRDefault="00511AD3" w:rsidP="00511AD3">
      <w:pPr>
        <w:jc w:val="both"/>
        <w:rPr>
          <w:rFonts w:ascii="Arial" w:hAnsi="Arial" w:cs="Arial"/>
          <w:noProof/>
          <w:sz w:val="24"/>
          <w:szCs w:val="24"/>
        </w:rPr>
      </w:pPr>
      <w:r>
        <w:rPr>
          <w:rFonts w:ascii="Arial" w:hAnsi="Arial" w:cs="Arial"/>
          <w:noProof/>
          <w:sz w:val="24"/>
          <w:szCs w:val="24"/>
        </w:rPr>
        <w:pict w14:anchorId="1C4581E5">
          <v:rect id="_x0000_i1028" style="width:0;height:.75pt" o:hralign="center" o:hrstd="t" o:hr="t" fillcolor="#a0a0a0" stroked="f"/>
        </w:pict>
      </w:r>
    </w:p>
    <w:p w14:paraId="628F0F5C" w14:textId="77777777" w:rsidR="00511AD3" w:rsidRPr="00A2751D" w:rsidRDefault="00511AD3" w:rsidP="00511AD3">
      <w:pPr>
        <w:pStyle w:val="Heading2"/>
        <w:rPr>
          <w:noProof/>
          <w:sz w:val="28"/>
          <w:szCs w:val="28"/>
        </w:rPr>
      </w:pPr>
      <w:bookmarkStart w:id="8" w:name="_Toc228479265"/>
      <w:r w:rsidRPr="00A2751D">
        <w:rPr>
          <w:noProof/>
          <w:sz w:val="28"/>
          <w:szCs w:val="28"/>
        </w:rPr>
        <w:t>3.2 Multi-Contract</w:t>
      </w:r>
      <w:bookmarkEnd w:id="8"/>
    </w:p>
    <w:p w14:paraId="254D2459" w14:textId="77777777" w:rsidR="00511AD3" w:rsidRPr="00D35582" w:rsidRDefault="00511AD3" w:rsidP="00511AD3">
      <w:pPr>
        <w:rPr>
          <w:rFonts w:ascii="Arial" w:hAnsi="Arial" w:cs="Arial"/>
          <w:noProof/>
          <w:sz w:val="24"/>
          <w:szCs w:val="24"/>
        </w:rPr>
      </w:pPr>
      <w:r w:rsidRPr="00D35582">
        <w:rPr>
          <w:rFonts w:ascii="Arial" w:hAnsi="Arial" w:cs="Arial"/>
          <w:b/>
          <w:bCs/>
          <w:noProof/>
          <w:sz w:val="24"/>
          <w:szCs w:val="24"/>
        </w:rPr>
        <w:t>How it works:</w:t>
      </w:r>
      <w:r w:rsidRPr="00D35582">
        <w:rPr>
          <w:rFonts w:ascii="Arial" w:hAnsi="Arial" w:cs="Arial"/>
          <w:noProof/>
          <w:sz w:val="24"/>
          <w:szCs w:val="24"/>
        </w:rPr>
        <w:br/>
        <w:t>The football club owner acts as their own project manager. They hire </w:t>
      </w:r>
      <w:r w:rsidRPr="00D35582">
        <w:rPr>
          <w:rFonts w:ascii="Arial" w:hAnsi="Arial" w:cs="Arial"/>
          <w:b/>
          <w:bCs/>
          <w:noProof/>
          <w:sz w:val="24"/>
          <w:szCs w:val="24"/>
        </w:rPr>
        <w:t>many different specialist companies</w:t>
      </w:r>
      <w:r w:rsidRPr="00D35582">
        <w:rPr>
          <w:rFonts w:ascii="Arial" w:hAnsi="Arial" w:cs="Arial"/>
          <w:noProof/>
          <w:sz w:val="24"/>
          <w:szCs w:val="24"/>
        </w:rPr>
        <w:t> separately:</w:t>
      </w:r>
    </w:p>
    <w:p w14:paraId="1B7841B3" w14:textId="77777777" w:rsidR="00511AD3" w:rsidRPr="00D35582" w:rsidRDefault="00511AD3" w:rsidP="00511AD3">
      <w:pPr>
        <w:numPr>
          <w:ilvl w:val="0"/>
          <w:numId w:val="20"/>
        </w:numPr>
        <w:jc w:val="both"/>
        <w:rPr>
          <w:rFonts w:ascii="Arial" w:hAnsi="Arial" w:cs="Arial"/>
          <w:noProof/>
          <w:sz w:val="24"/>
          <w:szCs w:val="24"/>
        </w:rPr>
      </w:pPr>
      <w:r w:rsidRPr="00D35582">
        <w:rPr>
          <w:rFonts w:ascii="Arial" w:hAnsi="Arial" w:cs="Arial"/>
          <w:noProof/>
          <w:sz w:val="24"/>
          <w:szCs w:val="24"/>
        </w:rPr>
        <w:t>One company for the concrete stands</w:t>
      </w:r>
    </w:p>
    <w:p w14:paraId="6F7D41EC" w14:textId="77777777" w:rsidR="00511AD3" w:rsidRPr="00D35582" w:rsidRDefault="00511AD3" w:rsidP="00511AD3">
      <w:pPr>
        <w:numPr>
          <w:ilvl w:val="0"/>
          <w:numId w:val="20"/>
        </w:numPr>
        <w:jc w:val="both"/>
        <w:rPr>
          <w:rFonts w:ascii="Arial" w:hAnsi="Arial" w:cs="Arial"/>
          <w:noProof/>
          <w:sz w:val="24"/>
          <w:szCs w:val="24"/>
        </w:rPr>
      </w:pPr>
      <w:r w:rsidRPr="00D35582">
        <w:rPr>
          <w:rFonts w:ascii="Arial" w:hAnsi="Arial" w:cs="Arial"/>
          <w:noProof/>
          <w:sz w:val="24"/>
          <w:szCs w:val="24"/>
        </w:rPr>
        <w:t>One company for the steel roof</w:t>
      </w:r>
    </w:p>
    <w:p w14:paraId="3356E908" w14:textId="77777777" w:rsidR="00511AD3" w:rsidRPr="00D35582" w:rsidRDefault="00511AD3" w:rsidP="00511AD3">
      <w:pPr>
        <w:numPr>
          <w:ilvl w:val="0"/>
          <w:numId w:val="20"/>
        </w:numPr>
        <w:jc w:val="both"/>
        <w:rPr>
          <w:rFonts w:ascii="Arial" w:hAnsi="Arial" w:cs="Arial"/>
          <w:noProof/>
          <w:sz w:val="24"/>
          <w:szCs w:val="24"/>
        </w:rPr>
      </w:pPr>
      <w:r w:rsidRPr="00D35582">
        <w:rPr>
          <w:rFonts w:ascii="Arial" w:hAnsi="Arial" w:cs="Arial"/>
          <w:noProof/>
          <w:sz w:val="24"/>
          <w:szCs w:val="24"/>
        </w:rPr>
        <w:t>One company for the grass pitch</w:t>
      </w:r>
    </w:p>
    <w:p w14:paraId="283699C5" w14:textId="77777777" w:rsidR="00511AD3" w:rsidRPr="00D35582" w:rsidRDefault="00511AD3" w:rsidP="00511AD3">
      <w:pPr>
        <w:numPr>
          <w:ilvl w:val="0"/>
          <w:numId w:val="20"/>
        </w:numPr>
        <w:jc w:val="both"/>
        <w:rPr>
          <w:rFonts w:ascii="Arial" w:hAnsi="Arial" w:cs="Arial"/>
          <w:noProof/>
          <w:sz w:val="24"/>
          <w:szCs w:val="24"/>
        </w:rPr>
      </w:pPr>
      <w:r w:rsidRPr="00D35582">
        <w:rPr>
          <w:rFonts w:ascii="Arial" w:hAnsi="Arial" w:cs="Arial"/>
          <w:noProof/>
          <w:sz w:val="24"/>
          <w:szCs w:val="24"/>
        </w:rPr>
        <w:t>One company for the floodlights</w:t>
      </w:r>
    </w:p>
    <w:p w14:paraId="51B5E771" w14:textId="77777777" w:rsidR="00511AD3" w:rsidRPr="00D35582" w:rsidRDefault="00511AD3" w:rsidP="00511AD3">
      <w:pPr>
        <w:numPr>
          <w:ilvl w:val="0"/>
          <w:numId w:val="20"/>
        </w:numPr>
        <w:jc w:val="both"/>
        <w:rPr>
          <w:rFonts w:ascii="Arial" w:hAnsi="Arial" w:cs="Arial"/>
          <w:noProof/>
          <w:sz w:val="24"/>
          <w:szCs w:val="24"/>
        </w:rPr>
      </w:pPr>
      <w:r w:rsidRPr="00D35582">
        <w:rPr>
          <w:rFonts w:ascii="Arial" w:hAnsi="Arial" w:cs="Arial"/>
          <w:noProof/>
          <w:sz w:val="24"/>
          <w:szCs w:val="24"/>
        </w:rPr>
        <w:t>One company for the seats</w:t>
      </w:r>
    </w:p>
    <w:p w14:paraId="4A7CC1D3" w14:textId="77777777" w:rsidR="00511AD3" w:rsidRPr="00D35582" w:rsidRDefault="00511AD3" w:rsidP="00511AD3">
      <w:pPr>
        <w:numPr>
          <w:ilvl w:val="0"/>
          <w:numId w:val="20"/>
        </w:numPr>
        <w:jc w:val="both"/>
        <w:rPr>
          <w:rFonts w:ascii="Arial" w:hAnsi="Arial" w:cs="Arial"/>
          <w:noProof/>
          <w:sz w:val="24"/>
          <w:szCs w:val="24"/>
        </w:rPr>
      </w:pPr>
      <w:r w:rsidRPr="00D35582">
        <w:rPr>
          <w:rFonts w:ascii="Arial" w:hAnsi="Arial" w:cs="Arial"/>
          <w:noProof/>
          <w:sz w:val="24"/>
          <w:szCs w:val="24"/>
        </w:rPr>
        <w:lastRenderedPageBreak/>
        <w:t>One company for the toilets and food stalls</w:t>
      </w:r>
    </w:p>
    <w:p w14:paraId="2F24AB72"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Result:</w:t>
      </w:r>
      <w:r w:rsidRPr="00D35582">
        <w:rPr>
          <w:rFonts w:ascii="Arial" w:hAnsi="Arial" w:cs="Arial"/>
          <w:noProof/>
          <w:sz w:val="24"/>
          <w:szCs w:val="24"/>
        </w:rPr>
        <w:t> The owner manages all these companies directly.</w:t>
      </w:r>
    </w:p>
    <w:p w14:paraId="2CD20E8E"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Best for:</w:t>
      </w:r>
      <w:r w:rsidRPr="00D35582">
        <w:rPr>
          <w:rFonts w:ascii="Arial" w:hAnsi="Arial" w:cs="Arial"/>
          <w:noProof/>
          <w:sz w:val="24"/>
          <w:szCs w:val="24"/>
        </w:rPr>
        <w:t> A football club with an experienced construction manager on staff who wants to save money and doesn't mind hard work.</w:t>
      </w:r>
    </w:p>
    <w:p w14:paraId="118524C5" w14:textId="77777777" w:rsidR="00511AD3" w:rsidRPr="00D35582" w:rsidRDefault="00511AD3" w:rsidP="00511AD3">
      <w:pPr>
        <w:jc w:val="both"/>
        <w:rPr>
          <w:rFonts w:ascii="Arial" w:hAnsi="Arial" w:cs="Arial"/>
          <w:noProof/>
          <w:sz w:val="24"/>
          <w:szCs w:val="24"/>
        </w:rPr>
      </w:pPr>
      <w:r>
        <w:rPr>
          <w:rFonts w:ascii="Arial" w:hAnsi="Arial" w:cs="Arial"/>
          <w:noProof/>
          <w:sz w:val="24"/>
          <w:szCs w:val="24"/>
        </w:rPr>
        <w:pict w14:anchorId="3195002A">
          <v:rect id="_x0000_i1029" style="width:0;height:.75pt" o:hralign="center" o:hrstd="t" o:hr="t" fillcolor="#a0a0a0" stroked="f"/>
        </w:pict>
      </w:r>
    </w:p>
    <w:p w14:paraId="3BE06279" w14:textId="77777777" w:rsidR="00511AD3" w:rsidRPr="00A2751D" w:rsidRDefault="00511AD3" w:rsidP="00511AD3">
      <w:pPr>
        <w:pStyle w:val="Heading2"/>
        <w:rPr>
          <w:noProof/>
          <w:sz w:val="28"/>
          <w:szCs w:val="28"/>
        </w:rPr>
      </w:pPr>
      <w:bookmarkStart w:id="9" w:name="_Toc228479266"/>
      <w:r w:rsidRPr="00A2751D">
        <w:rPr>
          <w:noProof/>
          <w:sz w:val="28"/>
          <w:szCs w:val="28"/>
        </w:rPr>
        <w:t>3.3 Do-It-Yourself (DIY)</w:t>
      </w:r>
      <w:bookmarkEnd w:id="9"/>
    </w:p>
    <w:p w14:paraId="2A2E8BAF" w14:textId="77777777" w:rsidR="00511AD3" w:rsidRDefault="00511AD3" w:rsidP="00511AD3">
      <w:pPr>
        <w:rPr>
          <w:rFonts w:ascii="Arial" w:hAnsi="Arial" w:cs="Arial"/>
          <w:b/>
          <w:bCs/>
          <w:noProof/>
          <w:sz w:val="24"/>
          <w:szCs w:val="24"/>
        </w:rPr>
      </w:pPr>
      <w:r w:rsidRPr="00D35582">
        <w:rPr>
          <w:rFonts w:ascii="Arial" w:hAnsi="Arial" w:cs="Arial"/>
          <w:b/>
          <w:bCs/>
          <w:noProof/>
          <w:sz w:val="24"/>
          <w:szCs w:val="24"/>
        </w:rPr>
        <w:t>How it works:</w:t>
      </w:r>
    </w:p>
    <w:p w14:paraId="56B1763D"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The football club owner decides to use </w:t>
      </w:r>
      <w:r w:rsidRPr="00D35582">
        <w:rPr>
          <w:rFonts w:ascii="Arial" w:hAnsi="Arial" w:cs="Arial"/>
          <w:b/>
          <w:bCs/>
          <w:noProof/>
          <w:sz w:val="24"/>
          <w:szCs w:val="24"/>
        </w:rPr>
        <w:t>only their own employees</w:t>
      </w:r>
      <w:r w:rsidRPr="00D35582">
        <w:rPr>
          <w:rFonts w:ascii="Arial" w:hAnsi="Arial" w:cs="Arial"/>
          <w:noProof/>
          <w:sz w:val="24"/>
          <w:szCs w:val="24"/>
        </w:rPr>
        <w:t> to build the stadium. No outside contractors at all.</w:t>
      </w:r>
    </w:p>
    <w:p w14:paraId="7111EECE"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Result:</w:t>
      </w:r>
      <w:r w:rsidRPr="00D35582">
        <w:rPr>
          <w:rFonts w:ascii="Arial" w:hAnsi="Arial" w:cs="Arial"/>
          <w:noProof/>
          <w:sz w:val="24"/>
          <w:szCs w:val="24"/>
        </w:rPr>
        <w:t> The club's grounds staff, maintenance team, and some hired casual workers do everything.</w:t>
      </w:r>
    </w:p>
    <w:p w14:paraId="58033D36"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Best for:</w:t>
      </w:r>
      <w:r w:rsidRPr="00D35582">
        <w:rPr>
          <w:rFonts w:ascii="Arial" w:hAnsi="Arial" w:cs="Arial"/>
          <w:noProof/>
          <w:sz w:val="24"/>
          <w:szCs w:val="24"/>
        </w:rPr>
        <w:t> Almost </w:t>
      </w:r>
      <w:r w:rsidRPr="00D35582">
        <w:rPr>
          <w:rFonts w:ascii="Arial" w:hAnsi="Arial" w:cs="Arial"/>
          <w:b/>
          <w:bCs/>
          <w:noProof/>
          <w:sz w:val="24"/>
          <w:szCs w:val="24"/>
        </w:rPr>
        <w:t>no football club</w:t>
      </w:r>
      <w:r w:rsidRPr="00D35582">
        <w:rPr>
          <w:rFonts w:ascii="Arial" w:hAnsi="Arial" w:cs="Arial"/>
          <w:noProof/>
          <w:sz w:val="24"/>
          <w:szCs w:val="24"/>
        </w:rPr>
        <w:t> – this is realistic only for very small projects like a new training ground fence or a small changing room. For a full stadium, it is very dangerous and likely to fail.</w:t>
      </w:r>
    </w:p>
    <w:p w14:paraId="0F501B82" w14:textId="77777777" w:rsidR="00511AD3" w:rsidRPr="00D35582" w:rsidRDefault="00511AD3" w:rsidP="00511AD3">
      <w:pPr>
        <w:jc w:val="both"/>
        <w:rPr>
          <w:rFonts w:ascii="Arial" w:hAnsi="Arial" w:cs="Arial"/>
          <w:noProof/>
          <w:sz w:val="24"/>
          <w:szCs w:val="24"/>
        </w:rPr>
      </w:pPr>
      <w:r>
        <w:rPr>
          <w:rFonts w:ascii="Arial" w:hAnsi="Arial" w:cs="Arial"/>
          <w:noProof/>
          <w:sz w:val="24"/>
          <w:szCs w:val="24"/>
        </w:rPr>
        <w:pict w14:anchorId="3C341A28">
          <v:rect id="_x0000_i1030" style="width:0;height:.75pt" o:hralign="center" o:hrstd="t" o:hr="t" fillcolor="#a0a0a0" stroked="f"/>
        </w:pict>
      </w:r>
    </w:p>
    <w:p w14:paraId="0F3C0A5E" w14:textId="77777777" w:rsidR="00511AD3" w:rsidRPr="00A2751D" w:rsidRDefault="00511AD3" w:rsidP="00511AD3">
      <w:pPr>
        <w:pStyle w:val="Heading2"/>
        <w:rPr>
          <w:noProof/>
          <w:sz w:val="28"/>
          <w:szCs w:val="28"/>
        </w:rPr>
      </w:pPr>
      <w:bookmarkStart w:id="10" w:name="_Toc228479267"/>
      <w:r w:rsidRPr="00A2751D">
        <w:rPr>
          <w:noProof/>
          <w:sz w:val="28"/>
          <w:szCs w:val="28"/>
        </w:rPr>
        <w:t>3.4 Hybrid (Multi-Contract + DIY)</w:t>
      </w:r>
      <w:bookmarkEnd w:id="10"/>
    </w:p>
    <w:p w14:paraId="0D667E36" w14:textId="77777777" w:rsidR="00511AD3" w:rsidRPr="00D35582" w:rsidRDefault="00511AD3" w:rsidP="00511AD3">
      <w:pPr>
        <w:rPr>
          <w:rFonts w:ascii="Arial" w:hAnsi="Arial" w:cs="Arial"/>
          <w:noProof/>
          <w:sz w:val="24"/>
          <w:szCs w:val="24"/>
        </w:rPr>
      </w:pPr>
      <w:r w:rsidRPr="00D35582">
        <w:rPr>
          <w:rFonts w:ascii="Arial" w:hAnsi="Arial" w:cs="Arial"/>
          <w:b/>
          <w:bCs/>
          <w:noProof/>
          <w:sz w:val="24"/>
          <w:szCs w:val="24"/>
        </w:rPr>
        <w:t>How it works:</w:t>
      </w:r>
      <w:r w:rsidRPr="00D35582">
        <w:rPr>
          <w:rFonts w:ascii="Arial" w:hAnsi="Arial" w:cs="Arial"/>
          <w:noProof/>
          <w:sz w:val="24"/>
          <w:szCs w:val="24"/>
        </w:rPr>
        <w:br/>
        <w:t>The football club splits the work:</w:t>
      </w:r>
    </w:p>
    <w:p w14:paraId="30048ABA" w14:textId="77777777" w:rsidR="00511AD3" w:rsidRPr="00D35582" w:rsidRDefault="00511AD3" w:rsidP="00511AD3">
      <w:pPr>
        <w:numPr>
          <w:ilvl w:val="0"/>
          <w:numId w:val="21"/>
        </w:numPr>
        <w:jc w:val="both"/>
        <w:rPr>
          <w:rFonts w:ascii="Arial" w:hAnsi="Arial" w:cs="Arial"/>
          <w:noProof/>
          <w:sz w:val="24"/>
          <w:szCs w:val="24"/>
        </w:rPr>
      </w:pPr>
      <w:r w:rsidRPr="00D35582">
        <w:rPr>
          <w:rFonts w:ascii="Arial" w:hAnsi="Arial" w:cs="Arial"/>
          <w:b/>
          <w:bCs/>
          <w:noProof/>
          <w:sz w:val="24"/>
          <w:szCs w:val="24"/>
        </w:rPr>
        <w:t>Contract out</w:t>
      </w:r>
      <w:r w:rsidRPr="00D35582">
        <w:rPr>
          <w:rFonts w:ascii="Arial" w:hAnsi="Arial" w:cs="Arial"/>
          <w:noProof/>
          <w:sz w:val="24"/>
          <w:szCs w:val="24"/>
        </w:rPr>
        <w:t> the difficult, specialist parts to outside companies (concrete stands, steel roof, floodlights, pitch drainage)</w:t>
      </w:r>
    </w:p>
    <w:p w14:paraId="394AC262" w14:textId="77777777" w:rsidR="00511AD3" w:rsidRPr="00D35582" w:rsidRDefault="00511AD3" w:rsidP="00511AD3">
      <w:pPr>
        <w:numPr>
          <w:ilvl w:val="0"/>
          <w:numId w:val="21"/>
        </w:numPr>
        <w:jc w:val="both"/>
        <w:rPr>
          <w:rFonts w:ascii="Arial" w:hAnsi="Arial" w:cs="Arial"/>
          <w:noProof/>
          <w:sz w:val="24"/>
          <w:szCs w:val="24"/>
        </w:rPr>
      </w:pPr>
      <w:r w:rsidRPr="00D35582">
        <w:rPr>
          <w:rFonts w:ascii="Arial" w:hAnsi="Arial" w:cs="Arial"/>
          <w:b/>
          <w:bCs/>
          <w:noProof/>
          <w:sz w:val="24"/>
          <w:szCs w:val="24"/>
        </w:rPr>
        <w:t>Do themselves (DIY)</w:t>
      </w:r>
      <w:r w:rsidRPr="00D35582">
        <w:rPr>
          <w:rFonts w:ascii="Arial" w:hAnsi="Arial" w:cs="Arial"/>
          <w:noProof/>
          <w:sz w:val="24"/>
          <w:szCs w:val="24"/>
        </w:rPr>
        <w:t> the parts they are good at (painting the seats, installing the club shop, setting up the TV screens, connecting the ticketing system)</w:t>
      </w:r>
    </w:p>
    <w:p w14:paraId="04100804"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Result:</w:t>
      </w:r>
      <w:r w:rsidRPr="00D35582">
        <w:rPr>
          <w:rFonts w:ascii="Arial" w:hAnsi="Arial" w:cs="Arial"/>
          <w:noProof/>
          <w:sz w:val="24"/>
          <w:szCs w:val="24"/>
        </w:rPr>
        <w:t> The club's own staff work alongside outside contractors.</w:t>
      </w:r>
    </w:p>
    <w:p w14:paraId="76102FD5" w14:textId="77777777" w:rsidR="00511AD3" w:rsidRPr="00D35582" w:rsidRDefault="00511AD3" w:rsidP="00511AD3">
      <w:pPr>
        <w:jc w:val="both"/>
        <w:rPr>
          <w:rFonts w:ascii="Arial" w:hAnsi="Arial" w:cs="Arial"/>
          <w:noProof/>
          <w:sz w:val="24"/>
          <w:szCs w:val="24"/>
        </w:rPr>
      </w:pPr>
      <w:r w:rsidRPr="00D35582">
        <w:rPr>
          <w:rFonts w:ascii="Arial" w:hAnsi="Arial" w:cs="Arial"/>
          <w:b/>
          <w:bCs/>
          <w:noProof/>
          <w:sz w:val="24"/>
          <w:szCs w:val="24"/>
        </w:rPr>
        <w:t>Best for:</w:t>
      </w:r>
      <w:r w:rsidRPr="00D35582">
        <w:rPr>
          <w:rFonts w:ascii="Arial" w:hAnsi="Arial" w:cs="Arial"/>
          <w:noProof/>
          <w:sz w:val="24"/>
          <w:szCs w:val="24"/>
        </w:rPr>
        <w:t> A well-run football club with some skilled internal staff (e.g., IT, maintenance, retail) who want to save money on non-critical work while letting experts handle the dangerous or complex jobs.</w:t>
      </w:r>
    </w:p>
    <w:p w14:paraId="6607E8ED" w14:textId="77777777" w:rsidR="00511AD3" w:rsidRPr="00D35582" w:rsidRDefault="00511AD3" w:rsidP="00511AD3">
      <w:pPr>
        <w:jc w:val="both"/>
        <w:rPr>
          <w:rFonts w:ascii="Arial" w:hAnsi="Arial" w:cs="Arial"/>
          <w:noProof/>
          <w:sz w:val="24"/>
          <w:szCs w:val="24"/>
        </w:rPr>
      </w:pPr>
      <w:r>
        <w:rPr>
          <w:rFonts w:ascii="Arial" w:hAnsi="Arial" w:cs="Arial"/>
          <w:noProof/>
          <w:sz w:val="24"/>
          <w:szCs w:val="24"/>
        </w:rPr>
        <w:pict w14:anchorId="35DC54A3">
          <v:rect id="_x0000_i1031" style="width:0;height:.75pt" o:hralign="center" o:hrstd="t" o:hr="t" fillcolor="#a0a0a0" stroked="f"/>
        </w:pict>
      </w:r>
    </w:p>
    <w:p w14:paraId="587FB153" w14:textId="77777777" w:rsidR="00511AD3" w:rsidRDefault="00511AD3" w:rsidP="00511AD3">
      <w:pPr>
        <w:jc w:val="both"/>
        <w:rPr>
          <w:rFonts w:ascii="Arial" w:hAnsi="Arial" w:cs="Arial"/>
          <w:b/>
          <w:bCs/>
          <w:noProof/>
          <w:sz w:val="32"/>
          <w:szCs w:val="32"/>
        </w:rPr>
      </w:pPr>
    </w:p>
    <w:p w14:paraId="35C2A634" w14:textId="77777777" w:rsidR="00511AD3" w:rsidRDefault="00511AD3" w:rsidP="00511AD3">
      <w:pPr>
        <w:jc w:val="both"/>
        <w:rPr>
          <w:rFonts w:ascii="Arial" w:hAnsi="Arial" w:cs="Arial"/>
          <w:b/>
          <w:bCs/>
          <w:noProof/>
          <w:sz w:val="32"/>
          <w:szCs w:val="32"/>
        </w:rPr>
      </w:pPr>
    </w:p>
    <w:p w14:paraId="076EE5B2" w14:textId="77777777" w:rsidR="00511AD3" w:rsidRDefault="00511AD3" w:rsidP="00511AD3">
      <w:pPr>
        <w:jc w:val="both"/>
        <w:rPr>
          <w:rFonts w:ascii="Arial" w:hAnsi="Arial" w:cs="Arial"/>
          <w:b/>
          <w:bCs/>
          <w:noProof/>
          <w:sz w:val="32"/>
          <w:szCs w:val="32"/>
        </w:rPr>
      </w:pPr>
    </w:p>
    <w:p w14:paraId="446E981C" w14:textId="77777777" w:rsidR="00511AD3" w:rsidRDefault="00511AD3" w:rsidP="00511AD3">
      <w:pPr>
        <w:jc w:val="both"/>
        <w:rPr>
          <w:rFonts w:ascii="Arial" w:hAnsi="Arial" w:cs="Arial"/>
          <w:b/>
          <w:bCs/>
          <w:noProof/>
          <w:sz w:val="32"/>
          <w:szCs w:val="32"/>
        </w:rPr>
      </w:pPr>
    </w:p>
    <w:p w14:paraId="61CE37B9" w14:textId="77777777" w:rsidR="00511AD3" w:rsidRDefault="00511AD3" w:rsidP="00511AD3">
      <w:pPr>
        <w:jc w:val="both"/>
        <w:rPr>
          <w:rFonts w:ascii="Arial" w:hAnsi="Arial" w:cs="Arial"/>
          <w:b/>
          <w:bCs/>
          <w:noProof/>
          <w:sz w:val="32"/>
          <w:szCs w:val="32"/>
        </w:rPr>
      </w:pPr>
    </w:p>
    <w:p w14:paraId="3F3C8DF9" w14:textId="77777777" w:rsidR="00511AD3" w:rsidRDefault="00511AD3" w:rsidP="00511AD3">
      <w:pPr>
        <w:jc w:val="both"/>
        <w:rPr>
          <w:rFonts w:ascii="Arial" w:hAnsi="Arial" w:cs="Arial"/>
          <w:b/>
          <w:bCs/>
          <w:noProof/>
          <w:sz w:val="32"/>
          <w:szCs w:val="32"/>
        </w:rPr>
      </w:pPr>
    </w:p>
    <w:p w14:paraId="111F542A" w14:textId="77777777" w:rsidR="00511AD3" w:rsidRPr="00D35582" w:rsidRDefault="00511AD3" w:rsidP="00511AD3">
      <w:pPr>
        <w:pStyle w:val="Heading1"/>
        <w:rPr>
          <w:noProof/>
        </w:rPr>
      </w:pPr>
      <w:bookmarkStart w:id="11" w:name="_Toc228479268"/>
      <w:r>
        <w:rPr>
          <w:noProof/>
        </w:rPr>
        <w:lastRenderedPageBreak/>
        <w:t>4</w:t>
      </w:r>
      <w:r w:rsidRPr="00D35582">
        <w:rPr>
          <w:noProof/>
        </w:rPr>
        <w:t>. Conclusion</w:t>
      </w:r>
      <w:bookmarkEnd w:id="11"/>
    </w:p>
    <w:p w14:paraId="79EC8667"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No single contracting method is the best for every project. You must choose based on your goals for risk, cost, and control.</w:t>
      </w:r>
    </w:p>
    <w:p w14:paraId="01ED11A3" w14:textId="77777777" w:rsidR="00511AD3" w:rsidRPr="00D35582" w:rsidRDefault="00511AD3" w:rsidP="00511AD3">
      <w:pPr>
        <w:numPr>
          <w:ilvl w:val="0"/>
          <w:numId w:val="17"/>
        </w:numPr>
        <w:jc w:val="both"/>
        <w:rPr>
          <w:rFonts w:ascii="Arial" w:hAnsi="Arial" w:cs="Arial"/>
          <w:noProof/>
          <w:sz w:val="24"/>
          <w:szCs w:val="24"/>
        </w:rPr>
      </w:pPr>
      <w:r w:rsidRPr="00D35582">
        <w:rPr>
          <w:rFonts w:ascii="Arial" w:hAnsi="Arial" w:cs="Arial"/>
          <w:noProof/>
          <w:sz w:val="24"/>
          <w:szCs w:val="24"/>
        </w:rPr>
        <w:t>Turnkey is best when you want to transfer risk to someone else and you do not want to be involved. But you will pay a high price.</w:t>
      </w:r>
    </w:p>
    <w:p w14:paraId="7ECA4332" w14:textId="77777777" w:rsidR="00511AD3" w:rsidRPr="00D35582" w:rsidRDefault="00511AD3" w:rsidP="00511AD3">
      <w:pPr>
        <w:numPr>
          <w:ilvl w:val="0"/>
          <w:numId w:val="17"/>
        </w:numPr>
        <w:jc w:val="both"/>
        <w:rPr>
          <w:rFonts w:ascii="Arial" w:hAnsi="Arial" w:cs="Arial"/>
          <w:noProof/>
          <w:sz w:val="24"/>
          <w:szCs w:val="24"/>
        </w:rPr>
      </w:pPr>
      <w:r w:rsidRPr="00D35582">
        <w:rPr>
          <w:rFonts w:ascii="Arial" w:hAnsi="Arial" w:cs="Arial"/>
          <w:noProof/>
          <w:sz w:val="24"/>
          <w:szCs w:val="24"/>
        </w:rPr>
        <w:t>Multi-contract is best when you have a strong internal team and you want lower costs. But you take on the risk of coordinating everyone.</w:t>
      </w:r>
    </w:p>
    <w:p w14:paraId="3080E315" w14:textId="77777777" w:rsidR="00511AD3" w:rsidRPr="00D35582" w:rsidRDefault="00511AD3" w:rsidP="00511AD3">
      <w:pPr>
        <w:numPr>
          <w:ilvl w:val="0"/>
          <w:numId w:val="17"/>
        </w:numPr>
        <w:jc w:val="both"/>
        <w:rPr>
          <w:rFonts w:ascii="Arial" w:hAnsi="Arial" w:cs="Arial"/>
          <w:noProof/>
          <w:sz w:val="24"/>
          <w:szCs w:val="24"/>
        </w:rPr>
      </w:pPr>
      <w:r w:rsidRPr="00D35582">
        <w:rPr>
          <w:rFonts w:ascii="Arial" w:hAnsi="Arial" w:cs="Arial"/>
          <w:noProof/>
          <w:sz w:val="24"/>
          <w:szCs w:val="24"/>
        </w:rPr>
        <w:t>DIY is only good for very small, simple projects where your team already has the skills. For larger projects, the risk is too high.</w:t>
      </w:r>
    </w:p>
    <w:p w14:paraId="5B94683B" w14:textId="77777777" w:rsidR="00511AD3" w:rsidRPr="00D35582" w:rsidRDefault="00511AD3" w:rsidP="00511AD3">
      <w:pPr>
        <w:numPr>
          <w:ilvl w:val="0"/>
          <w:numId w:val="17"/>
        </w:numPr>
        <w:jc w:val="both"/>
        <w:rPr>
          <w:rFonts w:ascii="Arial" w:hAnsi="Arial" w:cs="Arial"/>
          <w:noProof/>
          <w:sz w:val="24"/>
          <w:szCs w:val="24"/>
        </w:rPr>
      </w:pPr>
      <w:r w:rsidRPr="00D35582">
        <w:rPr>
          <w:rFonts w:ascii="Arial" w:hAnsi="Arial" w:cs="Arial"/>
          <w:noProof/>
          <w:sz w:val="24"/>
          <w:szCs w:val="24"/>
        </w:rPr>
        <w:t>Hybrid gives you the best of both worlds: keep control of important work, hire outside for the rest. But you must manage the tensions between internal and external teams.</w:t>
      </w:r>
    </w:p>
    <w:p w14:paraId="676F83D6" w14:textId="77777777" w:rsidR="00511AD3" w:rsidRPr="00D35582" w:rsidRDefault="00511AD3" w:rsidP="00511AD3">
      <w:pPr>
        <w:jc w:val="both"/>
        <w:rPr>
          <w:rFonts w:ascii="Arial" w:hAnsi="Arial" w:cs="Arial"/>
          <w:noProof/>
          <w:sz w:val="24"/>
          <w:szCs w:val="24"/>
        </w:rPr>
      </w:pPr>
      <w:r w:rsidRPr="00D35582">
        <w:rPr>
          <w:rFonts w:ascii="Arial" w:hAnsi="Arial" w:cs="Arial"/>
          <w:noProof/>
          <w:sz w:val="24"/>
          <w:szCs w:val="24"/>
        </w:rPr>
        <w:t>In the end, matching the contracting method to the project's complexity is one of the most important decisions a project manager makes. A wrong choice can lead to delays, cost overruns, and even project failure (Gloria et al., 2011; A&amp;O Shearman, 2025).</w:t>
      </w:r>
    </w:p>
    <w:p w14:paraId="3C2191DE" w14:textId="77777777" w:rsidR="00511AD3" w:rsidRPr="00D35582" w:rsidRDefault="00511AD3" w:rsidP="00511AD3">
      <w:pPr>
        <w:jc w:val="both"/>
        <w:rPr>
          <w:rFonts w:ascii="Arial" w:hAnsi="Arial" w:cs="Arial"/>
          <w:noProof/>
          <w:sz w:val="24"/>
          <w:szCs w:val="24"/>
        </w:rPr>
      </w:pPr>
      <w:r>
        <w:rPr>
          <w:rFonts w:ascii="Arial" w:hAnsi="Arial" w:cs="Arial"/>
          <w:noProof/>
          <w:sz w:val="24"/>
          <w:szCs w:val="24"/>
        </w:rPr>
        <w:pict w14:anchorId="60A7BE77">
          <v:rect id="_x0000_i1032" style="width:0;height:.75pt" o:hralign="center" o:hrstd="t" o:hr="t" fillcolor="#a0a0a0" stroked="f"/>
        </w:pict>
      </w:r>
    </w:p>
    <w:p w14:paraId="6EE5C56A" w14:textId="77777777" w:rsidR="00511AD3" w:rsidRDefault="00511AD3" w:rsidP="00511AD3">
      <w:pPr>
        <w:jc w:val="both"/>
        <w:rPr>
          <w:rFonts w:ascii="Arial" w:hAnsi="Arial" w:cs="Arial"/>
          <w:b/>
          <w:bCs/>
          <w:noProof/>
          <w:sz w:val="32"/>
          <w:szCs w:val="32"/>
        </w:rPr>
      </w:pPr>
    </w:p>
    <w:p w14:paraId="7FD3768E" w14:textId="77777777" w:rsidR="00511AD3" w:rsidRDefault="00511AD3" w:rsidP="00511AD3">
      <w:pPr>
        <w:jc w:val="both"/>
        <w:rPr>
          <w:rFonts w:ascii="Arial" w:hAnsi="Arial" w:cs="Arial"/>
          <w:b/>
          <w:bCs/>
          <w:noProof/>
          <w:sz w:val="32"/>
          <w:szCs w:val="32"/>
        </w:rPr>
      </w:pPr>
    </w:p>
    <w:p w14:paraId="6E7819F2" w14:textId="77777777" w:rsidR="00511AD3" w:rsidRDefault="00511AD3" w:rsidP="00511AD3">
      <w:pPr>
        <w:jc w:val="both"/>
        <w:rPr>
          <w:rFonts w:ascii="Arial" w:hAnsi="Arial" w:cs="Arial"/>
          <w:b/>
          <w:bCs/>
          <w:noProof/>
          <w:sz w:val="32"/>
          <w:szCs w:val="32"/>
        </w:rPr>
      </w:pPr>
    </w:p>
    <w:p w14:paraId="10885C91" w14:textId="77777777" w:rsidR="00511AD3" w:rsidRDefault="00511AD3" w:rsidP="00511AD3">
      <w:pPr>
        <w:jc w:val="both"/>
        <w:rPr>
          <w:rFonts w:ascii="Arial" w:hAnsi="Arial" w:cs="Arial"/>
          <w:b/>
          <w:bCs/>
          <w:noProof/>
          <w:sz w:val="32"/>
          <w:szCs w:val="32"/>
        </w:rPr>
      </w:pPr>
    </w:p>
    <w:p w14:paraId="5A53DFB2" w14:textId="77777777" w:rsidR="00511AD3" w:rsidRDefault="00511AD3" w:rsidP="00511AD3">
      <w:pPr>
        <w:jc w:val="both"/>
        <w:rPr>
          <w:rFonts w:ascii="Arial" w:hAnsi="Arial" w:cs="Arial"/>
          <w:b/>
          <w:bCs/>
          <w:noProof/>
          <w:sz w:val="32"/>
          <w:szCs w:val="32"/>
        </w:rPr>
      </w:pPr>
    </w:p>
    <w:p w14:paraId="5EB99245" w14:textId="77777777" w:rsidR="00511AD3" w:rsidRDefault="00511AD3" w:rsidP="00511AD3">
      <w:pPr>
        <w:jc w:val="both"/>
        <w:rPr>
          <w:rFonts w:ascii="Arial" w:hAnsi="Arial" w:cs="Arial"/>
          <w:b/>
          <w:bCs/>
          <w:noProof/>
          <w:sz w:val="32"/>
          <w:szCs w:val="32"/>
        </w:rPr>
      </w:pPr>
    </w:p>
    <w:p w14:paraId="102D3C68" w14:textId="77777777" w:rsidR="00511AD3" w:rsidRDefault="00511AD3" w:rsidP="00511AD3">
      <w:pPr>
        <w:jc w:val="both"/>
        <w:rPr>
          <w:rFonts w:ascii="Arial" w:hAnsi="Arial" w:cs="Arial"/>
          <w:b/>
          <w:bCs/>
          <w:noProof/>
          <w:sz w:val="32"/>
          <w:szCs w:val="32"/>
        </w:rPr>
      </w:pPr>
    </w:p>
    <w:p w14:paraId="3273255E" w14:textId="77777777" w:rsidR="00511AD3" w:rsidRDefault="00511AD3" w:rsidP="00511AD3">
      <w:pPr>
        <w:jc w:val="both"/>
        <w:rPr>
          <w:rFonts w:ascii="Arial" w:hAnsi="Arial" w:cs="Arial"/>
          <w:b/>
          <w:bCs/>
          <w:noProof/>
          <w:sz w:val="32"/>
          <w:szCs w:val="32"/>
        </w:rPr>
      </w:pPr>
    </w:p>
    <w:p w14:paraId="066D5AD9" w14:textId="77777777" w:rsidR="00511AD3" w:rsidRDefault="00511AD3" w:rsidP="00511AD3">
      <w:pPr>
        <w:jc w:val="both"/>
        <w:rPr>
          <w:rFonts w:ascii="Arial" w:hAnsi="Arial" w:cs="Arial"/>
          <w:b/>
          <w:bCs/>
          <w:noProof/>
          <w:sz w:val="32"/>
          <w:szCs w:val="32"/>
        </w:rPr>
      </w:pPr>
    </w:p>
    <w:p w14:paraId="2C42E630" w14:textId="77777777" w:rsidR="00511AD3" w:rsidRDefault="00511AD3" w:rsidP="00511AD3">
      <w:pPr>
        <w:jc w:val="both"/>
        <w:rPr>
          <w:rFonts w:ascii="Arial" w:hAnsi="Arial" w:cs="Arial"/>
          <w:b/>
          <w:bCs/>
          <w:noProof/>
          <w:sz w:val="32"/>
          <w:szCs w:val="32"/>
        </w:rPr>
      </w:pPr>
    </w:p>
    <w:p w14:paraId="1D85917D" w14:textId="77777777" w:rsidR="00511AD3" w:rsidRDefault="00511AD3" w:rsidP="00511AD3">
      <w:pPr>
        <w:jc w:val="both"/>
        <w:rPr>
          <w:rFonts w:ascii="Arial" w:hAnsi="Arial" w:cs="Arial"/>
          <w:b/>
          <w:bCs/>
          <w:noProof/>
          <w:sz w:val="32"/>
          <w:szCs w:val="32"/>
        </w:rPr>
      </w:pPr>
    </w:p>
    <w:p w14:paraId="282B17EB" w14:textId="77777777" w:rsidR="00511AD3" w:rsidRDefault="00511AD3" w:rsidP="00511AD3">
      <w:pPr>
        <w:jc w:val="both"/>
        <w:rPr>
          <w:rFonts w:ascii="Arial" w:hAnsi="Arial" w:cs="Arial"/>
          <w:b/>
          <w:bCs/>
          <w:noProof/>
          <w:sz w:val="32"/>
          <w:szCs w:val="32"/>
        </w:rPr>
      </w:pPr>
    </w:p>
    <w:p w14:paraId="18414BFE" w14:textId="77777777" w:rsidR="00511AD3" w:rsidRDefault="00511AD3" w:rsidP="00511AD3">
      <w:pPr>
        <w:jc w:val="both"/>
        <w:rPr>
          <w:rFonts w:ascii="Arial" w:hAnsi="Arial" w:cs="Arial"/>
          <w:b/>
          <w:bCs/>
          <w:noProof/>
          <w:sz w:val="32"/>
          <w:szCs w:val="32"/>
        </w:rPr>
      </w:pPr>
    </w:p>
    <w:p w14:paraId="1C0D1CE7" w14:textId="77777777" w:rsidR="00511AD3" w:rsidRPr="00D35582" w:rsidRDefault="00511AD3" w:rsidP="00511AD3">
      <w:pPr>
        <w:pStyle w:val="Heading1"/>
        <w:rPr>
          <w:noProof/>
        </w:rPr>
      </w:pPr>
      <w:bookmarkStart w:id="12" w:name="_Toc228479269"/>
      <w:r>
        <w:rPr>
          <w:noProof/>
        </w:rPr>
        <w:lastRenderedPageBreak/>
        <w:t>5</w:t>
      </w:r>
      <w:r w:rsidRPr="00D35582">
        <w:rPr>
          <w:noProof/>
        </w:rPr>
        <w:t>. References</w:t>
      </w:r>
      <w:bookmarkEnd w:id="12"/>
    </w:p>
    <w:p w14:paraId="3E1A844A"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A&amp;O Shearman. (2025). Cost reimbursable vs. lump sum turnkey construction contracts. </w:t>
      </w:r>
      <w:r w:rsidRPr="00D35582">
        <w:rPr>
          <w:rFonts w:ascii="Arial" w:hAnsi="Arial" w:cs="Arial"/>
          <w:i/>
          <w:iCs/>
          <w:noProof/>
          <w:sz w:val="24"/>
          <w:szCs w:val="24"/>
        </w:rPr>
        <w:t>Legal Business Insights</w:t>
      </w:r>
      <w:r w:rsidRPr="00D35582">
        <w:rPr>
          <w:rFonts w:ascii="Arial" w:hAnsi="Arial" w:cs="Arial"/>
          <w:noProof/>
          <w:sz w:val="24"/>
          <w:szCs w:val="24"/>
        </w:rPr>
        <w:t>.</w:t>
      </w:r>
    </w:p>
    <w:p w14:paraId="1A51D178"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CO2PEC. (2025). Turnkey vs. Multi-Contract: The Commercial Decarbonisation Risk Factor. </w:t>
      </w:r>
      <w:r w:rsidRPr="00D35582">
        <w:rPr>
          <w:rFonts w:ascii="Arial" w:hAnsi="Arial" w:cs="Arial"/>
          <w:i/>
          <w:iCs/>
          <w:noProof/>
          <w:sz w:val="24"/>
          <w:szCs w:val="24"/>
        </w:rPr>
        <w:t>Commercial Decarbonisation Journal</w:t>
      </w:r>
      <w:r w:rsidRPr="00D35582">
        <w:rPr>
          <w:rFonts w:ascii="Arial" w:hAnsi="Arial" w:cs="Arial"/>
          <w:noProof/>
          <w:sz w:val="24"/>
          <w:szCs w:val="24"/>
        </w:rPr>
        <w:t>.</w:t>
      </w:r>
    </w:p>
    <w:p w14:paraId="4FDDA01D"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CUInsight. (2025). DIY vs PMO: 5 key considerations for credit unions. </w:t>
      </w:r>
      <w:r w:rsidRPr="00D35582">
        <w:rPr>
          <w:rFonts w:ascii="Arial" w:hAnsi="Arial" w:cs="Arial"/>
          <w:i/>
          <w:iCs/>
          <w:noProof/>
          <w:sz w:val="24"/>
          <w:szCs w:val="24"/>
        </w:rPr>
        <w:t>Credit Union Management</w:t>
      </w:r>
      <w:r w:rsidRPr="00D35582">
        <w:rPr>
          <w:rFonts w:ascii="Arial" w:hAnsi="Arial" w:cs="Arial"/>
          <w:noProof/>
          <w:sz w:val="24"/>
          <w:szCs w:val="24"/>
        </w:rPr>
        <w:t>, 18(3), 22-25.</w:t>
      </w:r>
    </w:p>
    <w:p w14:paraId="0454693B"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Gloria, J. T., Siegfriedt, W. E., &amp; Carstens, A. (2011). Project Contracting Strategies. </w:t>
      </w:r>
      <w:r w:rsidRPr="00D35582">
        <w:rPr>
          <w:rFonts w:ascii="Arial" w:hAnsi="Arial" w:cs="Arial"/>
          <w:i/>
          <w:iCs/>
          <w:noProof/>
          <w:sz w:val="24"/>
          <w:szCs w:val="24"/>
        </w:rPr>
        <w:t>Power Engineering</w:t>
      </w:r>
      <w:r w:rsidRPr="00D35582">
        <w:rPr>
          <w:rFonts w:ascii="Arial" w:hAnsi="Arial" w:cs="Arial"/>
          <w:noProof/>
          <w:sz w:val="24"/>
          <w:szCs w:val="24"/>
        </w:rPr>
        <w:t>, 115(2), 42-48.</w:t>
      </w:r>
    </w:p>
    <w:p w14:paraId="3555B71A"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Guide to Floating Offshore Wind. (2025). Procurement structures. </w:t>
      </w:r>
      <w:r w:rsidRPr="00D35582">
        <w:rPr>
          <w:rFonts w:ascii="Arial" w:hAnsi="Arial" w:cs="Arial"/>
          <w:i/>
          <w:iCs/>
          <w:noProof/>
          <w:sz w:val="24"/>
          <w:szCs w:val="24"/>
        </w:rPr>
        <w:t>Renewable Energy Guides</w:t>
      </w:r>
      <w:r w:rsidRPr="00D35582">
        <w:rPr>
          <w:rFonts w:ascii="Arial" w:hAnsi="Arial" w:cs="Arial"/>
          <w:noProof/>
          <w:sz w:val="24"/>
          <w:szCs w:val="24"/>
        </w:rPr>
        <w:t>.</w:t>
      </w:r>
    </w:p>
    <w:p w14:paraId="345E42E7"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Hartford Courant. (2025). Deciding whether to tackle a DIY project or hire a contractor? </w:t>
      </w:r>
      <w:r w:rsidRPr="00D35582">
        <w:rPr>
          <w:rFonts w:ascii="Arial" w:hAnsi="Arial" w:cs="Arial"/>
          <w:i/>
          <w:iCs/>
          <w:noProof/>
          <w:sz w:val="24"/>
          <w:szCs w:val="24"/>
        </w:rPr>
        <w:t>Home &amp; Design</w:t>
      </w:r>
      <w:r w:rsidRPr="00D35582">
        <w:rPr>
          <w:rFonts w:ascii="Arial" w:hAnsi="Arial" w:cs="Arial"/>
          <w:noProof/>
          <w:sz w:val="24"/>
          <w:szCs w:val="24"/>
        </w:rPr>
        <w:t>, pp. 1-4.</w:t>
      </w:r>
    </w:p>
    <w:p w14:paraId="1F396552"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Ngereja, B., &amp; Jørgensen, M. (2025). An overview of the use of alternative funding and contracting approaches. </w:t>
      </w:r>
      <w:r w:rsidRPr="00D35582">
        <w:rPr>
          <w:rFonts w:ascii="Arial" w:hAnsi="Arial" w:cs="Arial"/>
          <w:i/>
          <w:iCs/>
          <w:noProof/>
          <w:sz w:val="24"/>
          <w:szCs w:val="24"/>
        </w:rPr>
        <w:t>Journal of Systems and Software</w:t>
      </w:r>
      <w:r w:rsidRPr="00D35582">
        <w:rPr>
          <w:rFonts w:ascii="Arial" w:hAnsi="Arial" w:cs="Arial"/>
          <w:noProof/>
          <w:sz w:val="24"/>
          <w:szCs w:val="24"/>
        </w:rPr>
        <w:t>, 210(5), 112-125.</w:t>
      </w:r>
    </w:p>
    <w:p w14:paraId="77F0C69D"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Project Management Institute. (2021). </w:t>
      </w:r>
      <w:r w:rsidRPr="00D35582">
        <w:rPr>
          <w:rFonts w:ascii="Arial" w:hAnsi="Arial" w:cs="Arial"/>
          <w:i/>
          <w:iCs/>
          <w:noProof/>
          <w:sz w:val="24"/>
          <w:szCs w:val="24"/>
        </w:rPr>
        <w:t>A Guide to the Project Management Body of Knowledge (PMBOK Guide)</w:t>
      </w:r>
      <w:r w:rsidRPr="00D35582">
        <w:rPr>
          <w:rFonts w:ascii="Arial" w:hAnsi="Arial" w:cs="Arial"/>
          <w:noProof/>
          <w:sz w:val="24"/>
          <w:szCs w:val="24"/>
        </w:rPr>
        <w:t> (7th ed.). PMI.</w:t>
      </w:r>
    </w:p>
    <w:p w14:paraId="6B006E57"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Sargent &amp; Lundy. (2011). Multi-contract vs. EPC for power projects. </w:t>
      </w:r>
      <w:r w:rsidRPr="00D35582">
        <w:rPr>
          <w:rFonts w:ascii="Arial" w:hAnsi="Arial" w:cs="Arial"/>
          <w:i/>
          <w:iCs/>
          <w:noProof/>
          <w:sz w:val="24"/>
          <w:szCs w:val="24"/>
        </w:rPr>
        <w:t>Energy Engineering Review</w:t>
      </w:r>
      <w:r w:rsidRPr="00D35582">
        <w:rPr>
          <w:rFonts w:ascii="Arial" w:hAnsi="Arial" w:cs="Arial"/>
          <w:noProof/>
          <w:sz w:val="24"/>
          <w:szCs w:val="24"/>
        </w:rPr>
        <w:t>, 33(1), 15-21.</w:t>
      </w:r>
    </w:p>
    <w:p w14:paraId="0A9602CF" w14:textId="77777777" w:rsidR="00511AD3" w:rsidRPr="00D35582" w:rsidRDefault="00511AD3" w:rsidP="00511AD3">
      <w:pPr>
        <w:numPr>
          <w:ilvl w:val="0"/>
          <w:numId w:val="18"/>
        </w:numPr>
        <w:jc w:val="both"/>
        <w:rPr>
          <w:rFonts w:ascii="Arial" w:hAnsi="Arial" w:cs="Arial"/>
          <w:noProof/>
          <w:sz w:val="24"/>
          <w:szCs w:val="24"/>
        </w:rPr>
      </w:pPr>
      <w:r w:rsidRPr="00D35582">
        <w:rPr>
          <w:rFonts w:ascii="Arial" w:hAnsi="Arial" w:cs="Arial"/>
          <w:noProof/>
          <w:sz w:val="24"/>
          <w:szCs w:val="24"/>
        </w:rPr>
        <w:t>Zhang, W., &amp; Li, X. (2022). Strategic flexibility in infrastructure project delivery. </w:t>
      </w:r>
      <w:r w:rsidRPr="00D35582">
        <w:rPr>
          <w:rFonts w:ascii="Arial" w:hAnsi="Arial" w:cs="Arial"/>
          <w:i/>
          <w:iCs/>
          <w:noProof/>
          <w:sz w:val="24"/>
          <w:szCs w:val="24"/>
        </w:rPr>
        <w:t>International Journal of Project Management</w:t>
      </w:r>
      <w:r w:rsidRPr="00D35582">
        <w:rPr>
          <w:rFonts w:ascii="Arial" w:hAnsi="Arial" w:cs="Arial"/>
          <w:noProof/>
          <w:sz w:val="24"/>
          <w:szCs w:val="24"/>
        </w:rPr>
        <w:t>, 40(4), 388-401.</w:t>
      </w:r>
    </w:p>
    <w:p w14:paraId="37F674C6" w14:textId="77777777" w:rsidR="00511AD3" w:rsidRPr="00D35582" w:rsidRDefault="00511AD3" w:rsidP="00511AD3">
      <w:pPr>
        <w:jc w:val="both"/>
        <w:rPr>
          <w:rFonts w:ascii="Arial" w:hAnsi="Arial" w:cs="Arial"/>
          <w:noProof/>
          <w:sz w:val="24"/>
          <w:szCs w:val="24"/>
        </w:rPr>
      </w:pPr>
    </w:p>
    <w:p w14:paraId="1D1DAC7E" w14:textId="77777777" w:rsidR="00063323" w:rsidRPr="00511AD3" w:rsidRDefault="00063323" w:rsidP="00511AD3"/>
    <w:sectPr w:rsidR="00063323" w:rsidRPr="00511AD3" w:rsidSect="00511A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045A8"/>
    <w:multiLevelType w:val="multilevel"/>
    <w:tmpl w:val="11821D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60811"/>
    <w:multiLevelType w:val="multilevel"/>
    <w:tmpl w:val="47F61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3436C1"/>
    <w:multiLevelType w:val="multilevel"/>
    <w:tmpl w:val="A388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182596"/>
    <w:multiLevelType w:val="multilevel"/>
    <w:tmpl w:val="34C2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E661C0"/>
    <w:multiLevelType w:val="multilevel"/>
    <w:tmpl w:val="84A65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13384"/>
    <w:multiLevelType w:val="multilevel"/>
    <w:tmpl w:val="260C1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02B2B"/>
    <w:multiLevelType w:val="multilevel"/>
    <w:tmpl w:val="85580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DD541F"/>
    <w:multiLevelType w:val="multilevel"/>
    <w:tmpl w:val="D9DC5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035A21"/>
    <w:multiLevelType w:val="multilevel"/>
    <w:tmpl w:val="FC4E0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726B70"/>
    <w:multiLevelType w:val="multilevel"/>
    <w:tmpl w:val="F8D6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C03371"/>
    <w:multiLevelType w:val="multilevel"/>
    <w:tmpl w:val="6C708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B87F52"/>
    <w:multiLevelType w:val="multilevel"/>
    <w:tmpl w:val="713C66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6F15F3"/>
    <w:multiLevelType w:val="multilevel"/>
    <w:tmpl w:val="5D8C4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F22C56"/>
    <w:multiLevelType w:val="multilevel"/>
    <w:tmpl w:val="150487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512EDC"/>
    <w:multiLevelType w:val="multilevel"/>
    <w:tmpl w:val="DF928B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4A6298"/>
    <w:multiLevelType w:val="multilevel"/>
    <w:tmpl w:val="3AE253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B6169E"/>
    <w:multiLevelType w:val="multilevel"/>
    <w:tmpl w:val="C8249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B5880"/>
    <w:multiLevelType w:val="multilevel"/>
    <w:tmpl w:val="C8CE03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202BF7"/>
    <w:multiLevelType w:val="multilevel"/>
    <w:tmpl w:val="E2104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A2584C"/>
    <w:multiLevelType w:val="multilevel"/>
    <w:tmpl w:val="4ADC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D5037B"/>
    <w:multiLevelType w:val="multilevel"/>
    <w:tmpl w:val="4BC09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05996">
    <w:abstractNumId w:val="6"/>
  </w:num>
  <w:num w:numId="2" w16cid:durableId="1344015850">
    <w:abstractNumId w:val="19"/>
  </w:num>
  <w:num w:numId="3" w16cid:durableId="388576041">
    <w:abstractNumId w:val="1"/>
  </w:num>
  <w:num w:numId="4" w16cid:durableId="894699629">
    <w:abstractNumId w:val="15"/>
  </w:num>
  <w:num w:numId="5" w16cid:durableId="426535564">
    <w:abstractNumId w:val="17"/>
  </w:num>
  <w:num w:numId="6" w16cid:durableId="1280064829">
    <w:abstractNumId w:val="11"/>
  </w:num>
  <w:num w:numId="7" w16cid:durableId="1276212283">
    <w:abstractNumId w:val="14"/>
  </w:num>
  <w:num w:numId="8" w16cid:durableId="1278101149">
    <w:abstractNumId w:val="10"/>
  </w:num>
  <w:num w:numId="9" w16cid:durableId="431627696">
    <w:abstractNumId w:val="7"/>
  </w:num>
  <w:num w:numId="10" w16cid:durableId="575556430">
    <w:abstractNumId w:val="8"/>
  </w:num>
  <w:num w:numId="11" w16cid:durableId="353458586">
    <w:abstractNumId w:val="0"/>
  </w:num>
  <w:num w:numId="12" w16cid:durableId="985859860">
    <w:abstractNumId w:val="13"/>
  </w:num>
  <w:num w:numId="13" w16cid:durableId="1700010549">
    <w:abstractNumId w:val="12"/>
  </w:num>
  <w:num w:numId="14" w16cid:durableId="1879585104">
    <w:abstractNumId w:val="4"/>
  </w:num>
  <w:num w:numId="15" w16cid:durableId="407969793">
    <w:abstractNumId w:val="2"/>
  </w:num>
  <w:num w:numId="16" w16cid:durableId="726682213">
    <w:abstractNumId w:val="18"/>
  </w:num>
  <w:num w:numId="17" w16cid:durableId="1721054945">
    <w:abstractNumId w:val="20"/>
  </w:num>
  <w:num w:numId="18" w16cid:durableId="1440370286">
    <w:abstractNumId w:val="3"/>
  </w:num>
  <w:num w:numId="19" w16cid:durableId="2120636668">
    <w:abstractNumId w:val="9"/>
  </w:num>
  <w:num w:numId="20" w16cid:durableId="1966810429">
    <w:abstractNumId w:val="16"/>
  </w:num>
  <w:num w:numId="21" w16cid:durableId="3613268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FDD"/>
    <w:rsid w:val="00063323"/>
    <w:rsid w:val="0012021E"/>
    <w:rsid w:val="001F4E56"/>
    <w:rsid w:val="002235C5"/>
    <w:rsid w:val="00277270"/>
    <w:rsid w:val="0028679F"/>
    <w:rsid w:val="00486247"/>
    <w:rsid w:val="00511AD3"/>
    <w:rsid w:val="00627FDD"/>
    <w:rsid w:val="006C3026"/>
    <w:rsid w:val="006C412B"/>
    <w:rsid w:val="00766CF5"/>
    <w:rsid w:val="00812B60"/>
    <w:rsid w:val="008E35A1"/>
    <w:rsid w:val="009B3988"/>
    <w:rsid w:val="00A178F0"/>
    <w:rsid w:val="00AD6B2F"/>
    <w:rsid w:val="00BE46E6"/>
    <w:rsid w:val="00CA2D85"/>
    <w:rsid w:val="00CA3BD4"/>
    <w:rsid w:val="00D9409F"/>
    <w:rsid w:val="00D96B5B"/>
    <w:rsid w:val="00EB5030"/>
    <w:rsid w:val="00F6444A"/>
    <w:rsid w:val="00FA2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D7367"/>
  <w15:chartTrackingRefBased/>
  <w15:docId w15:val="{08E9385B-86E5-4C13-8EC0-6025D7A98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AD3"/>
  </w:style>
  <w:style w:type="paragraph" w:styleId="Heading1">
    <w:name w:val="heading 1"/>
    <w:basedOn w:val="Normal"/>
    <w:next w:val="Normal"/>
    <w:link w:val="Heading1Char"/>
    <w:uiPriority w:val="9"/>
    <w:qFormat/>
    <w:rsid w:val="00627F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7F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F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F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F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F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F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F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F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F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7F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F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F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F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FDD"/>
    <w:rPr>
      <w:rFonts w:eastAsiaTheme="majorEastAsia" w:cstheme="majorBidi"/>
      <w:color w:val="272727" w:themeColor="text1" w:themeTint="D8"/>
    </w:rPr>
  </w:style>
  <w:style w:type="paragraph" w:styleId="Title">
    <w:name w:val="Title"/>
    <w:basedOn w:val="Normal"/>
    <w:next w:val="Normal"/>
    <w:link w:val="TitleChar"/>
    <w:uiPriority w:val="10"/>
    <w:qFormat/>
    <w:rsid w:val="00627F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F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FDD"/>
    <w:pPr>
      <w:spacing w:before="160"/>
      <w:jc w:val="center"/>
    </w:pPr>
    <w:rPr>
      <w:i/>
      <w:iCs/>
      <w:color w:val="404040" w:themeColor="text1" w:themeTint="BF"/>
    </w:rPr>
  </w:style>
  <w:style w:type="character" w:customStyle="1" w:styleId="QuoteChar">
    <w:name w:val="Quote Char"/>
    <w:basedOn w:val="DefaultParagraphFont"/>
    <w:link w:val="Quote"/>
    <w:uiPriority w:val="29"/>
    <w:rsid w:val="00627FDD"/>
    <w:rPr>
      <w:i/>
      <w:iCs/>
      <w:color w:val="404040" w:themeColor="text1" w:themeTint="BF"/>
    </w:rPr>
  </w:style>
  <w:style w:type="paragraph" w:styleId="ListParagraph">
    <w:name w:val="List Paragraph"/>
    <w:basedOn w:val="Normal"/>
    <w:uiPriority w:val="34"/>
    <w:qFormat/>
    <w:rsid w:val="00627FDD"/>
    <w:pPr>
      <w:ind w:left="720"/>
      <w:contextualSpacing/>
    </w:pPr>
  </w:style>
  <w:style w:type="character" w:styleId="IntenseEmphasis">
    <w:name w:val="Intense Emphasis"/>
    <w:basedOn w:val="DefaultParagraphFont"/>
    <w:uiPriority w:val="21"/>
    <w:qFormat/>
    <w:rsid w:val="00627FDD"/>
    <w:rPr>
      <w:i/>
      <w:iCs/>
      <w:color w:val="0F4761" w:themeColor="accent1" w:themeShade="BF"/>
    </w:rPr>
  </w:style>
  <w:style w:type="paragraph" w:styleId="IntenseQuote">
    <w:name w:val="Intense Quote"/>
    <w:basedOn w:val="Normal"/>
    <w:next w:val="Normal"/>
    <w:link w:val="IntenseQuoteChar"/>
    <w:uiPriority w:val="30"/>
    <w:qFormat/>
    <w:rsid w:val="00627F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FDD"/>
    <w:rPr>
      <w:i/>
      <w:iCs/>
      <w:color w:val="0F4761" w:themeColor="accent1" w:themeShade="BF"/>
    </w:rPr>
  </w:style>
  <w:style w:type="character" w:styleId="IntenseReference">
    <w:name w:val="Intense Reference"/>
    <w:basedOn w:val="DefaultParagraphFont"/>
    <w:uiPriority w:val="32"/>
    <w:qFormat/>
    <w:rsid w:val="00627FDD"/>
    <w:rPr>
      <w:b/>
      <w:bCs/>
      <w:smallCaps/>
      <w:color w:val="0F4761" w:themeColor="accent1" w:themeShade="BF"/>
      <w:spacing w:val="5"/>
    </w:rPr>
  </w:style>
  <w:style w:type="character" w:styleId="Hyperlink">
    <w:name w:val="Hyperlink"/>
    <w:basedOn w:val="DefaultParagraphFont"/>
    <w:uiPriority w:val="99"/>
    <w:unhideWhenUsed/>
    <w:rsid w:val="00A178F0"/>
    <w:rPr>
      <w:color w:val="467886" w:themeColor="hyperlink"/>
      <w:u w:val="single"/>
    </w:rPr>
  </w:style>
  <w:style w:type="paragraph" w:styleId="NoSpacing">
    <w:name w:val="No Spacing"/>
    <w:link w:val="NoSpacingChar"/>
    <w:uiPriority w:val="1"/>
    <w:qFormat/>
    <w:rsid w:val="00A178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78F0"/>
    <w:rPr>
      <w:rFonts w:eastAsiaTheme="minorEastAsia"/>
      <w:lang w:val="en-US"/>
    </w:rPr>
  </w:style>
  <w:style w:type="paragraph" w:styleId="TOCHeading">
    <w:name w:val="TOC Heading"/>
    <w:basedOn w:val="Heading1"/>
    <w:next w:val="Normal"/>
    <w:uiPriority w:val="39"/>
    <w:unhideWhenUsed/>
    <w:qFormat/>
    <w:rsid w:val="00A178F0"/>
    <w:pPr>
      <w:spacing w:before="240" w:after="0"/>
      <w:outlineLvl w:val="9"/>
    </w:pPr>
    <w:rPr>
      <w:sz w:val="32"/>
      <w:szCs w:val="32"/>
      <w:lang w:val="en-US"/>
    </w:rPr>
  </w:style>
  <w:style w:type="paragraph" w:styleId="TOC1">
    <w:name w:val="toc 1"/>
    <w:basedOn w:val="Normal"/>
    <w:next w:val="Normal"/>
    <w:autoRedefine/>
    <w:uiPriority w:val="39"/>
    <w:unhideWhenUsed/>
    <w:rsid w:val="00A178F0"/>
    <w:pPr>
      <w:spacing w:after="100"/>
    </w:pPr>
  </w:style>
  <w:style w:type="paragraph" w:styleId="TOC2">
    <w:name w:val="toc 2"/>
    <w:basedOn w:val="Normal"/>
    <w:next w:val="Normal"/>
    <w:autoRedefine/>
    <w:uiPriority w:val="39"/>
    <w:unhideWhenUsed/>
    <w:rsid w:val="00A178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E2E15587142412A94D421907E11569D"/>
        <w:category>
          <w:name w:val="General"/>
          <w:gallery w:val="placeholder"/>
        </w:category>
        <w:types>
          <w:type w:val="bbPlcHdr"/>
        </w:types>
        <w:behaviors>
          <w:behavior w:val="content"/>
        </w:behaviors>
        <w:guid w:val="{EB8BA35A-352E-474B-AA8C-0A5A6100ED55}"/>
      </w:docPartPr>
      <w:docPartBody>
        <w:p w:rsidR="00000000" w:rsidRDefault="00CF1372" w:rsidP="00CF1372">
          <w:pPr>
            <w:pStyle w:val="FE2E15587142412A94D421907E11569D"/>
          </w:pPr>
          <w:r>
            <w:rPr>
              <w:rFonts w:asciiTheme="majorHAnsi" w:eastAsiaTheme="majorEastAsia" w:hAnsiTheme="majorHAnsi" w:cstheme="majorBidi"/>
              <w:caps/>
              <w:color w:val="156082" w:themeColor="accent1"/>
              <w:sz w:val="80"/>
              <w:szCs w:val="80"/>
            </w:rPr>
            <w:t>[Document title]</w:t>
          </w:r>
        </w:p>
      </w:docPartBody>
    </w:docPart>
    <w:docPart>
      <w:docPartPr>
        <w:name w:val="A959106037EE4FDFA5F74C1350F90ACC"/>
        <w:category>
          <w:name w:val="General"/>
          <w:gallery w:val="placeholder"/>
        </w:category>
        <w:types>
          <w:type w:val="bbPlcHdr"/>
        </w:types>
        <w:behaviors>
          <w:behavior w:val="content"/>
        </w:behaviors>
        <w:guid w:val="{D4CE421F-18FE-4E11-AB67-519149D05CDC}"/>
      </w:docPartPr>
      <w:docPartBody>
        <w:p w:rsidR="00000000" w:rsidRDefault="00CF1372" w:rsidP="00CF1372">
          <w:pPr>
            <w:pStyle w:val="A959106037EE4FDFA5F74C1350F90AC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227"/>
    <w:rsid w:val="006C3026"/>
    <w:rsid w:val="007F5227"/>
    <w:rsid w:val="00C53C60"/>
    <w:rsid w:val="00CF1372"/>
    <w:rsid w:val="00F45152"/>
    <w:rsid w:val="00FA2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64B91B02B346D5B13A3AFE29B39208">
    <w:name w:val="9764B91B02B346D5B13A3AFE29B39208"/>
    <w:rsid w:val="007F5227"/>
  </w:style>
  <w:style w:type="paragraph" w:customStyle="1" w:styleId="9C0E384F6F2D4599B45850DC0A6F84F5">
    <w:name w:val="9C0E384F6F2D4599B45850DC0A6F84F5"/>
    <w:rsid w:val="007F5227"/>
  </w:style>
  <w:style w:type="paragraph" w:customStyle="1" w:styleId="FE2E15587142412A94D421907E11569D">
    <w:name w:val="FE2E15587142412A94D421907E11569D"/>
    <w:rsid w:val="00CF1372"/>
  </w:style>
  <w:style w:type="paragraph" w:customStyle="1" w:styleId="A959106037EE4FDFA5F74C1350F90ACC">
    <w:name w:val="A959106037EE4FDFA5F74C1350F90ACC"/>
    <w:rsid w:val="00CF13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1135</TotalTime>
  <Pages>8</Pages>
  <Words>1747</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OF THE ESSENCE AND BENEFITS OF CONTRACTING IN PROJECT MANAGEMENT</dc:title>
  <dc:subject>Project Management (LCBB6006)</dc:subject>
  <dc:creator>Hassan Abbas (2010829)</dc:creator>
  <cp:keywords/>
  <dc:description/>
  <cp:lastModifiedBy>Hassan Abbas (2010829)</cp:lastModifiedBy>
  <cp:revision>14</cp:revision>
  <dcterms:created xsi:type="dcterms:W3CDTF">2026-03-22T19:43:00Z</dcterms:created>
  <dcterms:modified xsi:type="dcterms:W3CDTF">2026-04-30T21:14:00Z</dcterms:modified>
</cp:coreProperties>
</file>