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5087420"/>
        <w:docPartObj>
          <w:docPartGallery w:val="Cover Pages"/>
          <w:docPartUnique/>
        </w:docPartObj>
      </w:sdtPr>
      <w:sdtEndPr>
        <w:rPr>
          <w:rFonts w:ascii="Arial" w:hAnsi="Arial" w:cs="Arial"/>
          <w:b/>
          <w:bCs/>
        </w:rPr>
      </w:sdtEndPr>
      <w:sdtContent>
        <w:p w14:paraId="2FAB0F45" w14:textId="67DFFFD2" w:rsidR="00E5024D" w:rsidRDefault="00E5024D"/>
        <w:p w14:paraId="2C67A5D3" w14:textId="331150C0" w:rsidR="00E5024D" w:rsidRPr="00E5024D" w:rsidRDefault="00E5024D" w:rsidP="00E5024D">
          <w:pPr>
            <w:rPr>
              <w:rFonts w:ascii="Arial" w:hAnsi="Arial" w:cs="Arial"/>
            </w:rPr>
          </w:pPr>
          <w:r>
            <w:rPr>
              <w:noProof/>
              <w:lang w:eastAsia="zh-CN"/>
            </w:rPr>
            <mc:AlternateContent>
              <mc:Choice Requires="wps">
                <w:drawing>
                  <wp:anchor distT="0" distB="0" distL="114300" distR="114300" simplePos="0" relativeHeight="251663360" behindDoc="0" locked="0" layoutInCell="1" allowOverlap="1" wp14:anchorId="25A37B6C" wp14:editId="7EF45286">
                    <wp:simplePos x="0" y="0"/>
                    <wp:positionH relativeFrom="column">
                      <wp:posOffset>2655661</wp:posOffset>
                    </wp:positionH>
                    <wp:positionV relativeFrom="paragraph">
                      <wp:posOffset>6887649</wp:posOffset>
                    </wp:positionV>
                    <wp:extent cx="3692434" cy="1916668"/>
                    <wp:effectExtent l="0" t="0" r="3810" b="1270"/>
                    <wp:wrapNone/>
                    <wp:docPr id="2093862190" name="Text Box 1"/>
                    <wp:cNvGraphicFramePr/>
                    <a:graphic xmlns:a="http://schemas.openxmlformats.org/drawingml/2006/main">
                      <a:graphicData uri="http://schemas.microsoft.com/office/word/2010/wordprocessingShape">
                        <wps:wsp>
                          <wps:cNvSpPr txBox="1"/>
                          <wps:spPr>
                            <a:xfrm>
                              <a:off x="0" y="0"/>
                              <a:ext cx="3692434" cy="1916668"/>
                            </a:xfrm>
                            <a:prstGeom prst="rect">
                              <a:avLst/>
                            </a:prstGeom>
                            <a:solidFill>
                              <a:schemeClr val="lt1"/>
                            </a:solidFill>
                            <a:ln w="6350">
                              <a:noFill/>
                            </a:ln>
                          </wps:spPr>
                          <wps:txbx>
                            <w:txbxContent>
                              <w:p w14:paraId="3E3E8D39" w14:textId="2A22C9CE" w:rsidR="00E5024D" w:rsidRDefault="00E5024D" w:rsidP="00E5024D">
                                <w:pPr>
                                  <w:rPr>
                                    <w:rFonts w:ascii="Arial" w:hAnsi="Arial" w:cs="Arial"/>
                                    <w:b/>
                                    <w:bCs/>
                                    <w:sz w:val="40"/>
                                    <w:szCs w:val="40"/>
                                  </w:rPr>
                                </w:pPr>
                                <w:r>
                                  <w:rPr>
                                    <w:rFonts w:ascii="Arial" w:hAnsi="Arial" w:cs="Arial"/>
                                    <w:b/>
                                    <w:bCs/>
                                    <w:sz w:val="40"/>
                                    <w:szCs w:val="40"/>
                                  </w:rPr>
                                  <w:t>Elmbridge Electronics Ltd.</w:t>
                                </w:r>
                              </w:p>
                              <w:p w14:paraId="2FB85299" w14:textId="558DDC05" w:rsidR="00E5024D" w:rsidRPr="00E5024D" w:rsidRDefault="00E5024D" w:rsidP="00E5024D">
                                <w:pPr>
                                  <w:rPr>
                                    <w:rFonts w:ascii="Arial" w:hAnsi="Arial" w:cs="Arial"/>
                                    <w:b/>
                                    <w:bCs/>
                                    <w:sz w:val="40"/>
                                    <w:szCs w:val="40"/>
                                  </w:rPr>
                                </w:pPr>
                                <w:r w:rsidRPr="00E5024D">
                                  <w:rPr>
                                    <w:rFonts w:ascii="Arial" w:hAnsi="Arial" w:cs="Arial"/>
                                    <w:b/>
                                    <w:bCs/>
                                    <w:sz w:val="40"/>
                                    <w:szCs w:val="40"/>
                                  </w:rPr>
                                  <w:t xml:space="preserve">Employment Law </w:t>
                                </w:r>
                              </w:p>
                              <w:p w14:paraId="4D45721A" w14:textId="77777777" w:rsidR="00E5024D" w:rsidRPr="00E5024D" w:rsidRDefault="00E5024D" w:rsidP="00E5024D">
                                <w:pPr>
                                  <w:rPr>
                                    <w:rFonts w:ascii="Arial" w:hAnsi="Arial" w:cs="Arial"/>
                                    <w:sz w:val="28"/>
                                    <w:szCs w:val="28"/>
                                  </w:rPr>
                                </w:pPr>
                                <w:r w:rsidRPr="00E5024D">
                                  <w:rPr>
                                    <w:rFonts w:ascii="Arial" w:hAnsi="Arial" w:cs="Arial"/>
                                    <w:sz w:val="28"/>
                                    <w:szCs w:val="28"/>
                                  </w:rPr>
                                  <w:t xml:space="preserve">Holly Lewis </w:t>
                                </w:r>
                              </w:p>
                              <w:p w14:paraId="7C3723F6" w14:textId="77777777" w:rsidR="00E5024D" w:rsidRPr="00E5024D" w:rsidRDefault="00E5024D" w:rsidP="00E5024D">
                                <w:pPr>
                                  <w:rPr>
                                    <w:rFonts w:ascii="Arial" w:hAnsi="Arial" w:cs="Arial"/>
                                    <w:sz w:val="28"/>
                                    <w:szCs w:val="28"/>
                                  </w:rPr>
                                </w:pPr>
                                <w:r w:rsidRPr="00E5024D">
                                  <w:rPr>
                                    <w:rFonts w:ascii="Arial" w:hAnsi="Arial" w:cs="Arial"/>
                                    <w:sz w:val="28"/>
                                    <w:szCs w:val="28"/>
                                  </w:rPr>
                                  <w:t>Student Number: 2502741</w:t>
                                </w:r>
                              </w:p>
                              <w:p w14:paraId="6A6B905F" w14:textId="5E129706" w:rsidR="00E5024D" w:rsidRPr="00E5024D" w:rsidRDefault="00E5024D" w:rsidP="00E5024D">
                                <w:pPr>
                                  <w:rPr>
                                    <w:rFonts w:ascii="Arial" w:hAnsi="Arial" w:cs="Arial"/>
                                    <w:sz w:val="28"/>
                                    <w:szCs w:val="28"/>
                                  </w:rPr>
                                </w:pPr>
                                <w:r w:rsidRPr="00E5024D">
                                  <w:rPr>
                                    <w:rFonts w:ascii="Arial" w:hAnsi="Arial" w:cs="Arial"/>
                                    <w:sz w:val="28"/>
                                    <w:szCs w:val="28"/>
                                  </w:rPr>
                                  <w:t xml:space="preserve">Task 1 word count: </w:t>
                                </w:r>
                                <w:r w:rsidR="0081002B">
                                  <w:rPr>
                                    <w:rFonts w:ascii="Arial" w:hAnsi="Arial" w:cs="Arial"/>
                                    <w:sz w:val="28"/>
                                    <w:szCs w:val="28"/>
                                  </w:rPr>
                                  <w:t>329</w:t>
                                </w:r>
                                <w:r w:rsidR="00D92C0A">
                                  <w:rPr>
                                    <w:rFonts w:ascii="Arial" w:hAnsi="Arial" w:cs="Arial"/>
                                    <w:sz w:val="28"/>
                                    <w:szCs w:val="28"/>
                                  </w:rPr>
                                  <w:t>5</w:t>
                                </w:r>
                              </w:p>
                              <w:p w14:paraId="3B8E7E07" w14:textId="77777777" w:rsidR="00E5024D" w:rsidRDefault="00E5024D" w:rsidP="00E5024D">
                                <w:pPr>
                                  <w:rPr>
                                    <w:rFonts w:ascii="Arial" w:eastAsia="Arial" w:hAnsi="Arial" w:cs="Arial"/>
                                    <w:color w:val="000000"/>
                                    <w:kern w:val="0"/>
                                    <w:sz w:val="22"/>
                                    <w:szCs w:val="22"/>
                                    <w:u w:color="000000"/>
                                    <w:bdr w:val="nil"/>
                                    <w:lang w:val="en-US" w:eastAsia="zh-CN"/>
                                    <w14:textOutline w14:w="12700" w14:cap="flat" w14:cmpd="sng" w14:algn="ctr">
                                      <w14:noFill/>
                                      <w14:prstDash w14:val="solid"/>
                                      <w14:miter w14:lim="400000"/>
                                    </w14:textOutline>
                                    <w14:ligatures w14:val="none"/>
                                  </w:rPr>
                                </w:pPr>
                                <w:r>
                                  <w:rPr>
                                    <w:rFonts w:ascii="Arial" w:eastAsia="Arial" w:hAnsi="Arial" w:cs="Arial"/>
                                    <w:sz w:val="22"/>
                                    <w:szCs w:val="22"/>
                                  </w:rPr>
                                  <w:br w:type="page"/>
                                </w:r>
                              </w:p>
                              <w:p w14:paraId="481C8293" w14:textId="77777777" w:rsidR="00E5024D" w:rsidRDefault="00E502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5A37B6C" id="_x0000_t202" coordsize="21600,21600" o:spt="202" path="m,l,21600r21600,l21600,xe">
                    <v:stroke joinstyle="miter"/>
                    <v:path gradientshapeok="t" o:connecttype="rect"/>
                  </v:shapetype>
                  <v:shape id="Text Box 1" o:spid="_x0000_s1026" type="#_x0000_t202" style="position:absolute;margin-left:209.1pt;margin-top:542.35pt;width:290.75pt;height:150.9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" fillcolor="white [3201]" stroked="f" strokeweight=".5pt">
                    <v:textbox>
                      <w:txbxContent>
                        <w:p w14:paraId="3E3E8D39" w14:textId="2A22C9CE" w:rsidR="00E5024D" w:rsidRDefault="00E5024D" w:rsidP="00E5024D">
                          <w:pPr>
                            <w:rPr>
                              <w:rFonts w:ascii="Arial" w:hAnsi="Arial" w:cs="Arial"/>
                              <w:b/>
                              <w:bCs/>
                              <w:sz w:val="40"/>
                              <w:szCs w:val="40"/>
                            </w:rPr>
                          </w:pPr>
                          <w:r>
                            <w:rPr>
                              <w:rFonts w:ascii="Arial" w:hAnsi="Arial" w:cs="Arial"/>
                              <w:b/>
                              <w:bCs/>
                              <w:sz w:val="40"/>
                              <w:szCs w:val="40"/>
                            </w:rPr>
                            <w:t>Elmbridge Electronics Ltd.</w:t>
                          </w:r>
                        </w:p>
                        <w:p w14:paraId="2FB85299" w14:textId="558DDC05" w:rsidR="00E5024D" w:rsidRPr="00E5024D" w:rsidRDefault="00E5024D" w:rsidP="00E5024D">
                          <w:pPr>
                            <w:rPr>
                              <w:rFonts w:ascii="Arial" w:hAnsi="Arial" w:cs="Arial"/>
                              <w:b/>
                              <w:bCs/>
                              <w:sz w:val="40"/>
                              <w:szCs w:val="40"/>
                            </w:rPr>
                          </w:pPr>
                          <w:r w:rsidRPr="00E5024D">
                            <w:rPr>
                              <w:rFonts w:ascii="Arial" w:hAnsi="Arial" w:cs="Arial"/>
                              <w:b/>
                              <w:bCs/>
                              <w:sz w:val="40"/>
                              <w:szCs w:val="40"/>
                            </w:rPr>
                            <w:t xml:space="preserve">Employment Law </w:t>
                          </w:r>
                        </w:p>
                        <w:p w14:paraId="4D45721A" w14:textId="77777777" w:rsidR="00E5024D" w:rsidRPr="00E5024D" w:rsidRDefault="00E5024D" w:rsidP="00E5024D">
                          <w:pPr>
                            <w:rPr>
                              <w:rFonts w:ascii="Arial" w:hAnsi="Arial" w:cs="Arial"/>
                              <w:sz w:val="28"/>
                              <w:szCs w:val="28"/>
                            </w:rPr>
                          </w:pPr>
                          <w:r w:rsidRPr="00E5024D">
                            <w:rPr>
                              <w:rFonts w:ascii="Arial" w:hAnsi="Arial" w:cs="Arial"/>
                              <w:sz w:val="28"/>
                              <w:szCs w:val="28"/>
                            </w:rPr>
                            <w:t xml:space="preserve">Holly Lewis </w:t>
                          </w:r>
                        </w:p>
                        <w:p w14:paraId="7C3723F6" w14:textId="77777777" w:rsidR="00E5024D" w:rsidRPr="00E5024D" w:rsidRDefault="00E5024D" w:rsidP="00E5024D">
                          <w:pPr>
                            <w:rPr>
                              <w:rFonts w:ascii="Arial" w:hAnsi="Arial" w:cs="Arial"/>
                              <w:sz w:val="28"/>
                              <w:szCs w:val="28"/>
                            </w:rPr>
                          </w:pPr>
                          <w:r w:rsidRPr="00E5024D">
                            <w:rPr>
                              <w:rFonts w:ascii="Arial" w:hAnsi="Arial" w:cs="Arial"/>
                              <w:sz w:val="28"/>
                              <w:szCs w:val="28"/>
                            </w:rPr>
                            <w:t>Student Number: 2502741</w:t>
                          </w:r>
                        </w:p>
                        <w:p w14:paraId="6A6B905F" w14:textId="5E129706" w:rsidR="00E5024D" w:rsidRPr="00E5024D" w:rsidRDefault="00E5024D" w:rsidP="00E5024D">
                          <w:pPr>
                            <w:rPr>
                              <w:rFonts w:ascii="Arial" w:hAnsi="Arial" w:cs="Arial"/>
                              <w:sz w:val="28"/>
                              <w:szCs w:val="28"/>
                            </w:rPr>
                          </w:pPr>
                          <w:r w:rsidRPr="00E5024D">
                            <w:rPr>
                              <w:rFonts w:ascii="Arial" w:hAnsi="Arial" w:cs="Arial"/>
                              <w:sz w:val="28"/>
                              <w:szCs w:val="28"/>
                            </w:rPr>
                            <w:t xml:space="preserve">Task 1 word count: </w:t>
                          </w:r>
                          <w:r w:rsidR="0081002B">
                            <w:rPr>
                              <w:rFonts w:ascii="Arial" w:hAnsi="Arial" w:cs="Arial"/>
                              <w:sz w:val="28"/>
                              <w:szCs w:val="28"/>
                            </w:rPr>
                            <w:t>329</w:t>
                          </w:r>
                          <w:r w:rsidR="00D92C0A">
                            <w:rPr>
                              <w:rFonts w:ascii="Arial" w:hAnsi="Arial" w:cs="Arial"/>
                              <w:sz w:val="28"/>
                              <w:szCs w:val="28"/>
                            </w:rPr>
                            <w:t>5</w:t>
                          </w:r>
                        </w:p>
                        <w:p w14:paraId="3B8E7E07" w14:textId="77777777" w:rsidR="00E5024D" w:rsidRDefault="00E5024D" w:rsidP="00E5024D">
                          <w:pPr>
                            <w:rPr>
                              <w:rFonts w:ascii="Arial" w:eastAsia="Arial" w:hAnsi="Arial" w:cs="Arial"/>
                              <w:color w:val="000000"/>
                              <w:kern w:val="0"/>
                              <w:sz w:val="22"/>
                              <w:szCs w:val="22"/>
                              <w:u w:color="000000"/>
                              <w:bdr w:val="nil"/>
                              <w:lang w:val="en-US" w:eastAsia="zh-CN"/>
                              <w14:textOutline w14:w="12700" w14:cap="flat" w14:cmpd="sng" w14:algn="ctr">
                                <w14:noFill/>
                                <w14:prstDash w14:val="solid"/>
                                <w14:miter w14:lim="400000"/>
                              </w14:textOutline>
                              <w14:ligatures w14:val="none"/>
                            </w:rPr>
                          </w:pPr>
                          <w:r>
                            <w:rPr>
                              <w:rFonts w:ascii="Arial" w:eastAsia="Arial" w:hAnsi="Arial" w:cs="Arial"/>
                              <w:sz w:val="22"/>
                              <w:szCs w:val="22"/>
                            </w:rPr>
                            <w:br w:type="page"/>
                          </w:r>
                        </w:p>
                        <w:p w14:paraId="481C8293" w14:textId="77777777" w:rsidR="00E5024D" w:rsidRDefault="00E5024D"/>
                      </w:txbxContent>
                    </v:textbox>
                  </v:shape>
                </w:pict>
              </mc:Fallback>
            </mc:AlternateContent>
          </w:r>
          <w:r>
            <w:rPr>
              <w:noProof/>
              <w:lang w:eastAsia="zh-CN"/>
            </w:rPr>
            <mc:AlternateContent>
              <mc:Choice Requires="wpg">
                <w:drawing>
                  <wp:anchor distT="0" distB="0" distL="114300" distR="114300" simplePos="0" relativeHeight="251659264" behindDoc="0" locked="0" layoutInCell="1" allowOverlap="1" wp14:anchorId="4F0B78A9" wp14:editId="3A53A1F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C8463DB" id="Group 2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97132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156082 [3204]" stroked="f" strokeweight="1pt">
                      <o:lock v:ext="edit" aspectratio="t"/>
                    </v:rect>
                    <w10:wrap anchorx="page" anchory="page"/>
                  </v:group>
                </w:pict>
              </mc:Fallback>
            </mc:AlternateContent>
          </w:r>
          <w:r>
            <w:rPr>
              <w:rFonts w:ascii="Arial" w:hAnsi="Arial" w:cs="Arial"/>
              <w:b/>
              <w:bCs/>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245619044"/>
        <w:docPartObj>
          <w:docPartGallery w:val="Table of Contents"/>
          <w:docPartUnique/>
        </w:docPartObj>
      </w:sdtPr>
      <w:sdtEndPr>
        <w:rPr>
          <w:noProof/>
        </w:rPr>
      </w:sdtEndPr>
      <w:sdtContent>
        <w:p w14:paraId="3173EDFC" w14:textId="4609F6E8" w:rsidR="00E5024D" w:rsidRPr="00F75846" w:rsidRDefault="00E5024D">
          <w:pPr>
            <w:pStyle w:val="TOCHeading"/>
            <w:rPr>
              <w:rFonts w:ascii="Arial" w:hAnsi="Arial" w:cs="Arial"/>
              <w:color w:val="000000" w:themeColor="text1"/>
              <w:sz w:val="24"/>
              <w:szCs w:val="24"/>
            </w:rPr>
          </w:pPr>
          <w:r w:rsidRPr="00F75846">
            <w:rPr>
              <w:rFonts w:ascii="Arial" w:hAnsi="Arial" w:cs="Arial"/>
              <w:color w:val="000000" w:themeColor="text1"/>
              <w:sz w:val="24"/>
              <w:szCs w:val="24"/>
            </w:rPr>
            <w:t>Table of Contents</w:t>
          </w:r>
        </w:p>
        <w:p w14:paraId="6DCBDC73" w14:textId="0FFE9746" w:rsidR="00F75846" w:rsidRPr="00F75846" w:rsidRDefault="00E5024D">
          <w:pPr>
            <w:pStyle w:val="TOC1"/>
            <w:tabs>
              <w:tab w:val="left" w:pos="480"/>
              <w:tab w:val="right" w:leader="dot" w:pos="9016"/>
            </w:tabs>
            <w:rPr>
              <w:rFonts w:ascii="Arial" w:eastAsiaTheme="minorEastAsia" w:hAnsi="Arial" w:cs="Arial"/>
              <w:b w:val="0"/>
              <w:bCs w:val="0"/>
              <w:i w:val="0"/>
              <w:iCs w:val="0"/>
              <w:noProof/>
              <w:lang w:eastAsia="en-GB"/>
            </w:rPr>
          </w:pPr>
          <w:r w:rsidRPr="00F75846">
            <w:rPr>
              <w:rFonts w:ascii="Arial" w:hAnsi="Arial" w:cs="Arial"/>
              <w:b w:val="0"/>
              <w:bCs w:val="0"/>
              <w:i w:val="0"/>
              <w:iCs w:val="0"/>
              <w:color w:val="000000" w:themeColor="text1"/>
            </w:rPr>
            <w:fldChar w:fldCharType="begin"/>
          </w:r>
          <w:r w:rsidRPr="00F75846">
            <w:rPr>
              <w:rFonts w:ascii="Arial" w:hAnsi="Arial" w:cs="Arial"/>
              <w:i w:val="0"/>
              <w:iCs w:val="0"/>
              <w:color w:val="000000" w:themeColor="text1"/>
            </w:rPr>
            <w:instrText xml:space="preserve"> TOC \o "1-3" \h \z \u </w:instrText>
          </w:r>
          <w:r w:rsidRPr="00F75846">
            <w:rPr>
              <w:rFonts w:ascii="Arial" w:hAnsi="Arial" w:cs="Arial"/>
              <w:b w:val="0"/>
              <w:bCs w:val="0"/>
              <w:i w:val="0"/>
              <w:iCs w:val="0"/>
              <w:color w:val="000000" w:themeColor="text1"/>
            </w:rPr>
            <w:fldChar w:fldCharType="separate"/>
          </w:r>
          <w:hyperlink w:anchor="_Toc228788403" w:history="1">
            <w:r w:rsidR="00F75846" w:rsidRPr="00F75846">
              <w:rPr>
                <w:rStyle w:val="Hyperlink"/>
                <w:rFonts w:ascii="Arial" w:eastAsia="Arial" w:hAnsi="Arial" w:cs="Arial"/>
                <w:i w:val="0"/>
                <w:iCs w:val="0"/>
                <w:noProof/>
                <w:kern w:val="0"/>
                <w:bdr w:val="nil"/>
                <w:lang w:val="en-US" w:eastAsia="zh-CN"/>
                <w14:textOutline w14:w="12700" w14:cap="flat" w14:cmpd="sng" w14:algn="ctr">
                  <w14:noFill/>
                  <w14:prstDash w14:val="solid"/>
                  <w14:miter w14:lim="400000"/>
                </w14:textOutline>
                <w14:ligatures w14:val="none"/>
              </w:rPr>
              <w:t>1)</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eastAsia="Arial" w:hAnsi="Arial" w:cs="Arial"/>
                <w:i w:val="0"/>
                <w:iCs w:val="0"/>
                <w:noProof/>
              </w:rPr>
              <w:t>Executive Summary</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_Toc228788403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2</w:t>
            </w:r>
            <w:r w:rsidR="00F75846" w:rsidRPr="00F75846">
              <w:rPr>
                <w:rFonts w:ascii="Arial" w:hAnsi="Arial" w:cs="Arial"/>
                <w:i w:val="0"/>
                <w:iCs w:val="0"/>
                <w:noProof/>
                <w:webHidden/>
              </w:rPr>
              <w:fldChar w:fldCharType="end"/>
            </w:r>
          </w:hyperlink>
        </w:p>
        <w:p w14:paraId="40D52715" w14:textId="25B7510D" w:rsidR="00F75846" w:rsidRPr="00F75846" w:rsidRDefault="00000000">
          <w:pPr>
            <w:pStyle w:val="TOC1"/>
            <w:tabs>
              <w:tab w:val="left" w:pos="480"/>
              <w:tab w:val="right" w:leader="dot" w:pos="9016"/>
            </w:tabs>
            <w:rPr>
              <w:rFonts w:ascii="Arial" w:eastAsiaTheme="minorEastAsia" w:hAnsi="Arial" w:cs="Arial"/>
              <w:b w:val="0"/>
              <w:bCs w:val="0"/>
              <w:i w:val="0"/>
              <w:iCs w:val="0"/>
              <w:noProof/>
              <w:lang w:eastAsia="en-GB"/>
            </w:rPr>
          </w:pPr>
          <w:hyperlink w:anchor="_Toc228788404" w:history="1">
            <w:r w:rsidR="00F75846" w:rsidRPr="00F75846">
              <w:rPr>
                <w:rStyle w:val="Hyperlink"/>
                <w:rFonts w:ascii="Arial" w:eastAsia="Arial" w:hAnsi="Arial" w:cs="Arial"/>
                <w:i w:val="0"/>
                <w:iCs w:val="0"/>
                <w:noProof/>
              </w:rPr>
              <w:t>2)</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eastAsia="Arial" w:hAnsi="Arial" w:cs="Arial"/>
                <w:i w:val="0"/>
                <w:iCs w:val="0"/>
                <w:noProof/>
              </w:rPr>
              <w:t>Introduction</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_Toc228788404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3</w:t>
            </w:r>
            <w:r w:rsidR="00F75846" w:rsidRPr="00F75846">
              <w:rPr>
                <w:rFonts w:ascii="Arial" w:hAnsi="Arial" w:cs="Arial"/>
                <w:i w:val="0"/>
                <w:iCs w:val="0"/>
                <w:noProof/>
                <w:webHidden/>
              </w:rPr>
              <w:fldChar w:fldCharType="end"/>
            </w:r>
          </w:hyperlink>
        </w:p>
        <w:p w14:paraId="4C491B7B" w14:textId="689D7BBE" w:rsidR="00F75846" w:rsidRPr="00F75846" w:rsidRDefault="00000000">
          <w:pPr>
            <w:pStyle w:val="TOC1"/>
            <w:tabs>
              <w:tab w:val="left" w:pos="480"/>
              <w:tab w:val="right" w:leader="dot" w:pos="9016"/>
            </w:tabs>
            <w:rPr>
              <w:rFonts w:ascii="Arial" w:eastAsiaTheme="minorEastAsia" w:hAnsi="Arial" w:cs="Arial"/>
              <w:b w:val="0"/>
              <w:bCs w:val="0"/>
              <w:i w:val="0"/>
              <w:iCs w:val="0"/>
              <w:noProof/>
              <w:lang w:eastAsia="en-GB"/>
            </w:rPr>
          </w:pPr>
          <w:hyperlink w:anchor="_Toc228788405" w:history="1">
            <w:r w:rsidR="00F75846" w:rsidRPr="00F75846">
              <w:rPr>
                <w:rStyle w:val="Hyperlink"/>
                <w:rFonts w:ascii="Arial" w:hAnsi="Arial" w:cs="Arial"/>
                <w:i w:val="0"/>
                <w:iCs w:val="0"/>
                <w:noProof/>
              </w:rPr>
              <w:t>3)</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Immediate risks to EE</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_Toc228788405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3</w:t>
            </w:r>
            <w:r w:rsidR="00F75846" w:rsidRPr="00F75846">
              <w:rPr>
                <w:rFonts w:ascii="Arial" w:hAnsi="Arial" w:cs="Arial"/>
                <w:i w:val="0"/>
                <w:iCs w:val="0"/>
                <w:noProof/>
                <w:webHidden/>
              </w:rPr>
              <w:fldChar w:fldCharType="end"/>
            </w:r>
          </w:hyperlink>
        </w:p>
        <w:p w14:paraId="2BB02922" w14:textId="704E0B41" w:rsidR="00F75846" w:rsidRPr="00F75846" w:rsidRDefault="00000000">
          <w:pPr>
            <w:pStyle w:val="TOC1"/>
            <w:tabs>
              <w:tab w:val="left" w:pos="720"/>
              <w:tab w:val="right" w:leader="dot" w:pos="9016"/>
            </w:tabs>
            <w:rPr>
              <w:rFonts w:ascii="Arial" w:eastAsiaTheme="minorEastAsia" w:hAnsi="Arial" w:cs="Arial"/>
              <w:b w:val="0"/>
              <w:bCs w:val="0"/>
              <w:i w:val="0"/>
              <w:iCs w:val="0"/>
              <w:noProof/>
              <w:lang w:eastAsia="en-GB"/>
            </w:rPr>
          </w:pPr>
          <w:hyperlink w:anchor="_Toc228788406" w:history="1">
            <w:r w:rsidR="00F75846" w:rsidRPr="00F75846">
              <w:rPr>
                <w:rStyle w:val="Hyperlink"/>
                <w:rFonts w:ascii="Arial" w:hAnsi="Arial" w:cs="Arial"/>
                <w:i w:val="0"/>
                <w:iCs w:val="0"/>
                <w:noProof/>
              </w:rPr>
              <w:t>3.1)</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Data Protection Breaches</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_Toc228788406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3</w:t>
            </w:r>
            <w:r w:rsidR="00F75846" w:rsidRPr="00F75846">
              <w:rPr>
                <w:rFonts w:ascii="Arial" w:hAnsi="Arial" w:cs="Arial"/>
                <w:i w:val="0"/>
                <w:iCs w:val="0"/>
                <w:noProof/>
                <w:webHidden/>
              </w:rPr>
              <w:fldChar w:fldCharType="end"/>
            </w:r>
          </w:hyperlink>
        </w:p>
        <w:p w14:paraId="2026C2F6" w14:textId="459A7D72" w:rsidR="00F75846" w:rsidRPr="00F75846" w:rsidRDefault="00000000">
          <w:pPr>
            <w:pStyle w:val="TOC1"/>
            <w:tabs>
              <w:tab w:val="left" w:pos="720"/>
              <w:tab w:val="right" w:leader="dot" w:pos="9016"/>
            </w:tabs>
            <w:rPr>
              <w:rFonts w:ascii="Arial" w:eastAsiaTheme="minorEastAsia" w:hAnsi="Arial" w:cs="Arial"/>
              <w:b w:val="0"/>
              <w:bCs w:val="0"/>
              <w:i w:val="0"/>
              <w:iCs w:val="0"/>
              <w:noProof/>
              <w:lang w:eastAsia="en-GB"/>
            </w:rPr>
          </w:pPr>
          <w:hyperlink w:anchor="_Toc228788407" w:history="1">
            <w:r w:rsidR="00F75846" w:rsidRPr="00F75846">
              <w:rPr>
                <w:rStyle w:val="Hyperlink"/>
                <w:rFonts w:ascii="Arial" w:hAnsi="Arial" w:cs="Arial"/>
                <w:i w:val="0"/>
                <w:iCs w:val="0"/>
                <w:noProof/>
              </w:rPr>
              <w:t>3.2)</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Harassment at Work</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_Toc228788407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3</w:t>
            </w:r>
            <w:r w:rsidR="00F75846" w:rsidRPr="00F75846">
              <w:rPr>
                <w:rFonts w:ascii="Arial" w:hAnsi="Arial" w:cs="Arial"/>
                <w:i w:val="0"/>
                <w:iCs w:val="0"/>
                <w:noProof/>
                <w:webHidden/>
              </w:rPr>
              <w:fldChar w:fldCharType="end"/>
            </w:r>
          </w:hyperlink>
        </w:p>
        <w:p w14:paraId="0A122765" w14:textId="09B92C9D" w:rsidR="00F75846" w:rsidRPr="00F75846" w:rsidRDefault="00000000">
          <w:pPr>
            <w:pStyle w:val="TOC1"/>
            <w:tabs>
              <w:tab w:val="left" w:pos="720"/>
              <w:tab w:val="right" w:leader="dot" w:pos="9016"/>
            </w:tabs>
            <w:rPr>
              <w:rFonts w:ascii="Arial" w:eastAsiaTheme="minorEastAsia" w:hAnsi="Arial" w:cs="Arial"/>
              <w:b w:val="0"/>
              <w:bCs w:val="0"/>
              <w:i w:val="0"/>
              <w:iCs w:val="0"/>
              <w:noProof/>
              <w:lang w:eastAsia="en-GB"/>
            </w:rPr>
          </w:pPr>
          <w:hyperlink w:anchor="_Toc228788408" w:history="1">
            <w:r w:rsidR="00F75846" w:rsidRPr="00F75846">
              <w:rPr>
                <w:rStyle w:val="Hyperlink"/>
                <w:rFonts w:ascii="Arial" w:hAnsi="Arial" w:cs="Arial"/>
                <w:i w:val="0"/>
                <w:iCs w:val="0"/>
                <w:noProof/>
              </w:rPr>
              <w:t>3.3)</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Failure to Consult Over TUPE</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_Toc228788408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4</w:t>
            </w:r>
            <w:r w:rsidR="00F75846" w:rsidRPr="00F75846">
              <w:rPr>
                <w:rFonts w:ascii="Arial" w:hAnsi="Arial" w:cs="Arial"/>
                <w:i w:val="0"/>
                <w:iCs w:val="0"/>
                <w:noProof/>
                <w:webHidden/>
              </w:rPr>
              <w:fldChar w:fldCharType="end"/>
            </w:r>
          </w:hyperlink>
        </w:p>
        <w:p w14:paraId="757E00DD" w14:textId="25C7B60B" w:rsidR="00F75846" w:rsidRPr="00F75846" w:rsidRDefault="00000000">
          <w:pPr>
            <w:pStyle w:val="TOC1"/>
            <w:tabs>
              <w:tab w:val="left" w:pos="720"/>
              <w:tab w:val="right" w:leader="dot" w:pos="9016"/>
            </w:tabs>
            <w:rPr>
              <w:rFonts w:ascii="Arial" w:eastAsiaTheme="minorEastAsia" w:hAnsi="Arial" w:cs="Arial"/>
              <w:b w:val="0"/>
              <w:bCs w:val="0"/>
              <w:i w:val="0"/>
              <w:iCs w:val="0"/>
              <w:noProof/>
              <w:lang w:eastAsia="en-GB"/>
            </w:rPr>
          </w:pPr>
          <w:hyperlink w:anchor="_Toc228788409" w:history="1">
            <w:r w:rsidR="00F75846" w:rsidRPr="00F75846">
              <w:rPr>
                <w:rStyle w:val="Hyperlink"/>
                <w:rFonts w:ascii="Arial" w:hAnsi="Arial" w:cs="Arial"/>
                <w:i w:val="0"/>
                <w:iCs w:val="0"/>
                <w:noProof/>
              </w:rPr>
              <w:t>3.4)</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Disability and Reasonable Adjustments</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_Toc228788409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5</w:t>
            </w:r>
            <w:r w:rsidR="00F75846" w:rsidRPr="00F75846">
              <w:rPr>
                <w:rFonts w:ascii="Arial" w:hAnsi="Arial" w:cs="Arial"/>
                <w:i w:val="0"/>
                <w:iCs w:val="0"/>
                <w:noProof/>
                <w:webHidden/>
              </w:rPr>
              <w:fldChar w:fldCharType="end"/>
            </w:r>
          </w:hyperlink>
        </w:p>
        <w:p w14:paraId="7DF420CF" w14:textId="461C3E4F" w:rsidR="00F75846" w:rsidRPr="00F75846" w:rsidRDefault="00000000">
          <w:pPr>
            <w:pStyle w:val="TOC1"/>
            <w:tabs>
              <w:tab w:val="left" w:pos="720"/>
              <w:tab w:val="right" w:leader="dot" w:pos="9016"/>
            </w:tabs>
            <w:rPr>
              <w:rFonts w:ascii="Arial" w:eastAsiaTheme="minorEastAsia" w:hAnsi="Arial" w:cs="Arial"/>
              <w:b w:val="0"/>
              <w:bCs w:val="0"/>
              <w:i w:val="0"/>
              <w:iCs w:val="0"/>
              <w:noProof/>
              <w:lang w:eastAsia="en-GB"/>
            </w:rPr>
          </w:pPr>
          <w:hyperlink w:anchor="_Toc228788410" w:history="1">
            <w:r w:rsidR="00F75846" w:rsidRPr="00F75846">
              <w:rPr>
                <w:rStyle w:val="Hyperlink"/>
                <w:rFonts w:ascii="Arial" w:hAnsi="Arial" w:cs="Arial"/>
                <w:i w:val="0"/>
                <w:iCs w:val="0"/>
                <w:noProof/>
              </w:rPr>
              <w:t>3.5)</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Dispute Resolution</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_Toc228788410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6</w:t>
            </w:r>
            <w:r w:rsidR="00F75846" w:rsidRPr="00F75846">
              <w:rPr>
                <w:rFonts w:ascii="Arial" w:hAnsi="Arial" w:cs="Arial"/>
                <w:i w:val="0"/>
                <w:iCs w:val="0"/>
                <w:noProof/>
                <w:webHidden/>
              </w:rPr>
              <w:fldChar w:fldCharType="end"/>
            </w:r>
          </w:hyperlink>
        </w:p>
        <w:p w14:paraId="199B8F13" w14:textId="4D9BB8B3" w:rsidR="00F75846" w:rsidRPr="00F75846" w:rsidRDefault="00000000">
          <w:pPr>
            <w:pStyle w:val="TOC1"/>
            <w:tabs>
              <w:tab w:val="left" w:pos="720"/>
              <w:tab w:val="right" w:leader="dot" w:pos="9016"/>
            </w:tabs>
            <w:rPr>
              <w:rFonts w:ascii="Arial" w:eastAsiaTheme="minorEastAsia" w:hAnsi="Arial" w:cs="Arial"/>
              <w:b w:val="0"/>
              <w:bCs w:val="0"/>
              <w:i w:val="0"/>
              <w:iCs w:val="0"/>
              <w:noProof/>
              <w:lang w:eastAsia="en-GB"/>
            </w:rPr>
          </w:pPr>
          <w:hyperlink w:anchor="_Toc228788411" w:history="1">
            <w:r w:rsidR="00F75846" w:rsidRPr="00F75846">
              <w:rPr>
                <w:rStyle w:val="Hyperlink"/>
                <w:rFonts w:ascii="Arial" w:hAnsi="Arial" w:cs="Arial"/>
                <w:i w:val="0"/>
                <w:iCs w:val="0"/>
                <w:noProof/>
              </w:rPr>
              <w:t>3.6)</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Zero Hour Contracts</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_Toc228788411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7</w:t>
            </w:r>
            <w:r w:rsidR="00F75846" w:rsidRPr="00F75846">
              <w:rPr>
                <w:rFonts w:ascii="Arial" w:hAnsi="Arial" w:cs="Arial"/>
                <w:i w:val="0"/>
                <w:iCs w:val="0"/>
                <w:noProof/>
                <w:webHidden/>
              </w:rPr>
              <w:fldChar w:fldCharType="end"/>
            </w:r>
          </w:hyperlink>
        </w:p>
        <w:p w14:paraId="7FCC98B3" w14:textId="40ED2AE3" w:rsidR="00F75846" w:rsidRPr="00F75846" w:rsidRDefault="00000000">
          <w:pPr>
            <w:pStyle w:val="TOC1"/>
            <w:tabs>
              <w:tab w:val="left" w:pos="480"/>
              <w:tab w:val="right" w:leader="dot" w:pos="9016"/>
            </w:tabs>
            <w:rPr>
              <w:rFonts w:ascii="Arial" w:eastAsiaTheme="minorEastAsia" w:hAnsi="Arial" w:cs="Arial"/>
              <w:b w:val="0"/>
              <w:bCs w:val="0"/>
              <w:i w:val="0"/>
              <w:iCs w:val="0"/>
              <w:noProof/>
              <w:lang w:eastAsia="en-GB"/>
            </w:rPr>
          </w:pPr>
          <w:hyperlink w:anchor="_Toc228788412" w:history="1">
            <w:r w:rsidR="00F75846" w:rsidRPr="00F75846">
              <w:rPr>
                <w:rStyle w:val="Hyperlink"/>
                <w:rFonts w:ascii="Arial" w:hAnsi="Arial" w:cs="Arial"/>
                <w:i w:val="0"/>
                <w:iCs w:val="0"/>
                <w:noProof/>
              </w:rPr>
              <w:t>4)</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Moving beyond compliance</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_Toc228788412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8</w:t>
            </w:r>
            <w:r w:rsidR="00F75846" w:rsidRPr="00F75846">
              <w:rPr>
                <w:rFonts w:ascii="Arial" w:hAnsi="Arial" w:cs="Arial"/>
                <w:i w:val="0"/>
                <w:iCs w:val="0"/>
                <w:noProof/>
                <w:webHidden/>
              </w:rPr>
              <w:fldChar w:fldCharType="end"/>
            </w:r>
          </w:hyperlink>
        </w:p>
        <w:p w14:paraId="670B1232" w14:textId="6F50A3C6" w:rsidR="00F75846" w:rsidRPr="00F75846" w:rsidRDefault="00000000">
          <w:pPr>
            <w:pStyle w:val="TOC1"/>
            <w:tabs>
              <w:tab w:val="left" w:pos="480"/>
              <w:tab w:val="right" w:leader="dot" w:pos="9016"/>
            </w:tabs>
            <w:rPr>
              <w:rFonts w:ascii="Arial" w:eastAsiaTheme="minorEastAsia" w:hAnsi="Arial" w:cs="Arial"/>
              <w:b w:val="0"/>
              <w:bCs w:val="0"/>
              <w:i w:val="0"/>
              <w:iCs w:val="0"/>
              <w:noProof/>
              <w:lang w:eastAsia="en-GB"/>
            </w:rPr>
          </w:pPr>
          <w:hyperlink w:anchor="_Toc228788413" w:history="1">
            <w:r w:rsidR="00F75846" w:rsidRPr="00F75846">
              <w:rPr>
                <w:rStyle w:val="Hyperlink"/>
                <w:rFonts w:ascii="Arial" w:hAnsi="Arial" w:cs="Arial"/>
                <w:i w:val="0"/>
                <w:iCs w:val="0"/>
                <w:noProof/>
              </w:rPr>
              <w:t>5)</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Conclusion</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_Toc228788413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8</w:t>
            </w:r>
            <w:r w:rsidR="00F75846" w:rsidRPr="00F75846">
              <w:rPr>
                <w:rFonts w:ascii="Arial" w:hAnsi="Arial" w:cs="Arial"/>
                <w:i w:val="0"/>
                <w:iCs w:val="0"/>
                <w:noProof/>
                <w:webHidden/>
              </w:rPr>
              <w:fldChar w:fldCharType="end"/>
            </w:r>
          </w:hyperlink>
        </w:p>
        <w:p w14:paraId="2EC5FC14" w14:textId="05E53083" w:rsidR="00F75846" w:rsidRPr="00F75846" w:rsidRDefault="00000000">
          <w:pPr>
            <w:pStyle w:val="TOC1"/>
            <w:tabs>
              <w:tab w:val="left" w:pos="480"/>
              <w:tab w:val="right" w:leader="dot" w:pos="9016"/>
            </w:tabs>
            <w:rPr>
              <w:rFonts w:ascii="Arial" w:eastAsiaTheme="minorEastAsia" w:hAnsi="Arial" w:cs="Arial"/>
              <w:b w:val="0"/>
              <w:bCs w:val="0"/>
              <w:i w:val="0"/>
              <w:iCs w:val="0"/>
              <w:noProof/>
              <w:lang w:eastAsia="en-GB"/>
            </w:rPr>
          </w:pPr>
          <w:hyperlink w:anchor="_Toc228788414" w:history="1">
            <w:r w:rsidR="00F75846" w:rsidRPr="00F75846">
              <w:rPr>
                <w:rStyle w:val="Hyperlink"/>
                <w:rFonts w:ascii="Arial" w:hAnsi="Arial" w:cs="Arial"/>
                <w:i w:val="0"/>
                <w:iCs w:val="0"/>
                <w:noProof/>
              </w:rPr>
              <w:t>6)</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Recommendations</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_Toc228788414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9</w:t>
            </w:r>
            <w:r w:rsidR="00F75846" w:rsidRPr="00F75846">
              <w:rPr>
                <w:rFonts w:ascii="Arial" w:hAnsi="Arial" w:cs="Arial"/>
                <w:i w:val="0"/>
                <w:iCs w:val="0"/>
                <w:noProof/>
                <w:webHidden/>
              </w:rPr>
              <w:fldChar w:fldCharType="end"/>
            </w:r>
          </w:hyperlink>
        </w:p>
        <w:p w14:paraId="7C646507" w14:textId="5F4FE10B" w:rsidR="00F75846" w:rsidRPr="00F75846" w:rsidRDefault="00000000">
          <w:pPr>
            <w:pStyle w:val="TOC1"/>
            <w:tabs>
              <w:tab w:val="left" w:pos="480"/>
              <w:tab w:val="right" w:leader="dot" w:pos="9016"/>
            </w:tabs>
            <w:rPr>
              <w:rFonts w:ascii="Arial" w:eastAsiaTheme="minorEastAsia" w:hAnsi="Arial" w:cs="Arial"/>
              <w:b w:val="0"/>
              <w:bCs w:val="0"/>
              <w:i w:val="0"/>
              <w:iCs w:val="0"/>
              <w:noProof/>
              <w:lang w:eastAsia="en-GB"/>
            </w:rPr>
          </w:pPr>
          <w:hyperlink w:anchor="_Toc228788415" w:history="1">
            <w:r w:rsidR="00F75846" w:rsidRPr="00F75846">
              <w:rPr>
                <w:rStyle w:val="Hyperlink"/>
                <w:rFonts w:ascii="Arial" w:hAnsi="Arial" w:cs="Arial"/>
                <w:i w:val="0"/>
                <w:iCs w:val="0"/>
                <w:noProof/>
              </w:rPr>
              <w:t>7)</w:t>
            </w:r>
            <w:r w:rsidR="00F75846" w:rsidRPr="00F75846">
              <w:rPr>
                <w:rFonts w:ascii="Arial" w:eastAsiaTheme="minorEastAsia" w:hAnsi="Arial" w:cs="Arial"/>
                <w:b w:val="0"/>
                <w:bCs w:val="0"/>
                <w:i w:val="0"/>
                <w:iCs w:val="0"/>
                <w:noProof/>
                <w:lang w:eastAsia="en-GB"/>
              </w:rPr>
              <w:tab/>
            </w:r>
            <w:r w:rsidR="00F75846" w:rsidRPr="00F75846">
              <w:rPr>
                <w:rStyle w:val="Hyperlink"/>
                <w:rFonts w:ascii="Arial" w:hAnsi="Arial" w:cs="Arial"/>
                <w:i w:val="0"/>
                <w:iCs w:val="0"/>
                <w:noProof/>
              </w:rPr>
              <w:t>Bibliography</w:t>
            </w:r>
            <w:r w:rsidR="00F75846" w:rsidRPr="00F75846">
              <w:rPr>
                <w:rFonts w:ascii="Arial" w:hAnsi="Arial" w:cs="Arial"/>
                <w:i w:val="0"/>
                <w:iCs w:val="0"/>
                <w:noProof/>
                <w:webHidden/>
              </w:rPr>
              <w:tab/>
            </w:r>
            <w:r w:rsidR="00F75846" w:rsidRPr="00F75846">
              <w:rPr>
                <w:rFonts w:ascii="Arial" w:hAnsi="Arial" w:cs="Arial"/>
                <w:i w:val="0"/>
                <w:iCs w:val="0"/>
                <w:noProof/>
                <w:webHidden/>
              </w:rPr>
              <w:fldChar w:fldCharType="begin"/>
            </w:r>
            <w:r w:rsidR="00F75846" w:rsidRPr="00F75846">
              <w:rPr>
                <w:rFonts w:ascii="Arial" w:hAnsi="Arial" w:cs="Arial"/>
                <w:i w:val="0"/>
                <w:iCs w:val="0"/>
                <w:noProof/>
                <w:webHidden/>
              </w:rPr>
              <w:instrText xml:space="preserve"> PAGEREF _Toc228788415 \h </w:instrText>
            </w:r>
            <w:r w:rsidR="00F75846" w:rsidRPr="00F75846">
              <w:rPr>
                <w:rFonts w:ascii="Arial" w:hAnsi="Arial" w:cs="Arial"/>
                <w:i w:val="0"/>
                <w:iCs w:val="0"/>
                <w:noProof/>
                <w:webHidden/>
              </w:rPr>
            </w:r>
            <w:r w:rsidR="00F75846" w:rsidRPr="00F75846">
              <w:rPr>
                <w:rFonts w:ascii="Arial" w:hAnsi="Arial" w:cs="Arial"/>
                <w:i w:val="0"/>
                <w:iCs w:val="0"/>
                <w:noProof/>
                <w:webHidden/>
              </w:rPr>
              <w:fldChar w:fldCharType="separate"/>
            </w:r>
            <w:r w:rsidR="00D92C0A">
              <w:rPr>
                <w:rFonts w:ascii="Arial" w:hAnsi="Arial" w:cs="Arial"/>
                <w:i w:val="0"/>
                <w:iCs w:val="0"/>
                <w:noProof/>
                <w:webHidden/>
              </w:rPr>
              <w:t>11</w:t>
            </w:r>
            <w:r w:rsidR="00F75846" w:rsidRPr="00F75846">
              <w:rPr>
                <w:rFonts w:ascii="Arial" w:hAnsi="Arial" w:cs="Arial"/>
                <w:i w:val="0"/>
                <w:iCs w:val="0"/>
                <w:noProof/>
                <w:webHidden/>
              </w:rPr>
              <w:fldChar w:fldCharType="end"/>
            </w:r>
          </w:hyperlink>
        </w:p>
        <w:p w14:paraId="477DA9B9" w14:textId="3284AE9C" w:rsidR="00E5024D" w:rsidRDefault="00E5024D">
          <w:r w:rsidRPr="00F75846">
            <w:rPr>
              <w:rFonts w:ascii="Arial" w:hAnsi="Arial" w:cs="Arial"/>
              <w:b/>
              <w:bCs/>
              <w:noProof/>
              <w:color w:val="000000" w:themeColor="text1"/>
            </w:rPr>
            <w:fldChar w:fldCharType="end"/>
          </w:r>
        </w:p>
      </w:sdtContent>
    </w:sdt>
    <w:p w14:paraId="2A4C7033" w14:textId="0740F9C5" w:rsidR="00E5024D" w:rsidRDefault="00E5024D">
      <w:pPr>
        <w:rPr>
          <w:rFonts w:ascii="Arial" w:eastAsia="Arial" w:hAnsi="Arial" w:cs="Arial"/>
          <w:color w:val="000000"/>
          <w:kern w:val="0"/>
          <w:sz w:val="22"/>
          <w:szCs w:val="22"/>
          <w:u w:color="000000"/>
          <w:bdr w:val="nil"/>
          <w:lang w:val="en-US" w:eastAsia="zh-CN"/>
          <w14:textOutline w14:w="12700" w14:cap="flat" w14:cmpd="sng" w14:algn="ctr">
            <w14:noFill/>
            <w14:prstDash w14:val="solid"/>
            <w14:miter w14:lim="400000"/>
          </w14:textOutline>
          <w14:ligatures w14:val="none"/>
        </w:rPr>
      </w:pPr>
    </w:p>
    <w:p w14:paraId="4F9B2708" w14:textId="0E79BED4" w:rsidR="00E5024D" w:rsidRDefault="00E5024D" w:rsidP="00EB3AAD">
      <w:pPr>
        <w:pStyle w:val="Default"/>
        <w:spacing w:before="0" w:line="240" w:lineRule="auto"/>
        <w:jc w:val="both"/>
        <w:rPr>
          <w:rFonts w:ascii="Arial" w:eastAsia="Arial" w:hAnsi="Arial" w:cs="Arial"/>
          <w:sz w:val="22"/>
          <w:szCs w:val="22"/>
        </w:rPr>
      </w:pPr>
    </w:p>
    <w:p w14:paraId="292B823D" w14:textId="6F077A83" w:rsidR="00EB3AAD" w:rsidRPr="00E5024D" w:rsidRDefault="00E5024D" w:rsidP="00E5024D">
      <w:pPr>
        <w:pStyle w:val="Heading1"/>
        <w:numPr>
          <w:ilvl w:val="0"/>
          <w:numId w:val="13"/>
        </w:numPr>
        <w:rPr>
          <w:rFonts w:ascii="Arial" w:eastAsia="Arial" w:hAnsi="Arial" w:cs="Arial"/>
          <w:b/>
          <w:bCs/>
          <w:color w:val="000000"/>
          <w:kern w:val="0"/>
          <w:sz w:val="22"/>
          <w:szCs w:val="22"/>
          <w:u w:color="000000"/>
          <w:bdr w:val="nil"/>
          <w:lang w:val="en-US" w:eastAsia="zh-CN"/>
          <w14:textOutline w14:w="12700" w14:cap="flat" w14:cmpd="sng" w14:algn="ctr">
            <w14:noFill/>
            <w14:prstDash w14:val="solid"/>
            <w14:miter w14:lim="400000"/>
          </w14:textOutline>
          <w14:ligatures w14:val="none"/>
        </w:rPr>
      </w:pPr>
      <w:r>
        <w:rPr>
          <w:rFonts w:eastAsia="Arial"/>
          <w:sz w:val="22"/>
          <w:szCs w:val="22"/>
        </w:rPr>
        <w:br w:type="page"/>
      </w:r>
      <w:bookmarkStart w:id="0" w:name="_Toc228788403"/>
      <w:r w:rsidR="000E6203" w:rsidRPr="00E5024D">
        <w:rPr>
          <w:rFonts w:ascii="Arial" w:eastAsia="Arial" w:hAnsi="Arial" w:cs="Arial"/>
          <w:b/>
          <w:bCs/>
          <w:color w:val="000000" w:themeColor="text1"/>
          <w:sz w:val="24"/>
          <w:szCs w:val="24"/>
        </w:rPr>
        <w:lastRenderedPageBreak/>
        <w:t>Executive Summary</w:t>
      </w:r>
      <w:bookmarkEnd w:id="0"/>
    </w:p>
    <w:p w14:paraId="20E20339" w14:textId="77777777" w:rsidR="00EB3AAD" w:rsidRPr="001F2B89" w:rsidRDefault="00EB3AAD" w:rsidP="00B73CE5">
      <w:pPr>
        <w:pStyle w:val="Default"/>
        <w:spacing w:before="0" w:line="240" w:lineRule="auto"/>
        <w:jc w:val="both"/>
        <w:rPr>
          <w:rFonts w:ascii="Arial" w:eastAsia="Arial" w:hAnsi="Arial" w:cs="Arial"/>
          <w:b/>
          <w:bCs/>
        </w:rPr>
      </w:pPr>
    </w:p>
    <w:p w14:paraId="1E101307" w14:textId="419E33E9" w:rsidR="00EB3AAD" w:rsidRPr="00F75846" w:rsidRDefault="00EB3AAD" w:rsidP="00EB3AAD">
      <w:pPr>
        <w:jc w:val="both"/>
        <w:rPr>
          <w:rFonts w:ascii="Arial" w:hAnsi="Arial" w:cs="Arial"/>
        </w:rPr>
      </w:pPr>
      <w:r w:rsidRPr="00F75846">
        <w:rPr>
          <w:rFonts w:ascii="Arial" w:hAnsi="Arial" w:cs="Arial"/>
        </w:rPr>
        <w:t xml:space="preserve">This report raises the </w:t>
      </w:r>
      <w:r w:rsidR="00406E9B" w:rsidRPr="00F75846">
        <w:rPr>
          <w:rFonts w:ascii="Arial" w:hAnsi="Arial" w:cs="Arial"/>
        </w:rPr>
        <w:t xml:space="preserve">immediate </w:t>
      </w:r>
      <w:r w:rsidRPr="00F75846">
        <w:rPr>
          <w:rFonts w:ascii="Arial" w:hAnsi="Arial" w:cs="Arial"/>
        </w:rPr>
        <w:t>risks that are</w:t>
      </w:r>
      <w:r w:rsidR="00293083" w:rsidRPr="00F75846">
        <w:rPr>
          <w:rFonts w:ascii="Arial" w:hAnsi="Arial" w:cs="Arial"/>
        </w:rPr>
        <w:t xml:space="preserve"> facing</w:t>
      </w:r>
      <w:r w:rsidRPr="00F75846">
        <w:rPr>
          <w:rFonts w:ascii="Arial" w:hAnsi="Arial" w:cs="Arial"/>
        </w:rPr>
        <w:t xml:space="preserve"> Elmbridge Electronics Ltd. (EE)  in terms of employment law</w:t>
      </w:r>
      <w:r w:rsidR="00293083" w:rsidRPr="00F75846">
        <w:rPr>
          <w:rFonts w:ascii="Arial" w:hAnsi="Arial" w:cs="Arial"/>
        </w:rPr>
        <w:t>,</w:t>
      </w:r>
      <w:r w:rsidRPr="00F75846">
        <w:rPr>
          <w:rFonts w:ascii="Arial" w:hAnsi="Arial" w:cs="Arial"/>
        </w:rPr>
        <w:t xml:space="preserve"> as a large UK manufacturing company with over 15,000 employees. It provides a</w:t>
      </w:r>
      <w:r w:rsidR="00D92C0A">
        <w:rPr>
          <w:rFonts w:ascii="Arial" w:hAnsi="Arial" w:cs="Arial"/>
        </w:rPr>
        <w:t>n</w:t>
      </w:r>
      <w:r w:rsidR="00B66A5E" w:rsidRPr="00F75846">
        <w:rPr>
          <w:rFonts w:ascii="Arial" w:hAnsi="Arial" w:cs="Arial"/>
        </w:rPr>
        <w:t xml:space="preserve"> </w:t>
      </w:r>
      <w:r w:rsidRPr="00F75846">
        <w:rPr>
          <w:rFonts w:ascii="Arial" w:hAnsi="Arial" w:cs="Arial"/>
        </w:rPr>
        <w:t xml:space="preserve">overview of UK employment law, how it affects the organisation and the implications of being non-compliant.  </w:t>
      </w:r>
    </w:p>
    <w:p w14:paraId="490C5E6A" w14:textId="16E12C9E" w:rsidR="00EB3AAD" w:rsidRPr="00F75846" w:rsidRDefault="00293083" w:rsidP="00810757">
      <w:pPr>
        <w:ind w:firstLine="720"/>
        <w:jc w:val="both"/>
        <w:rPr>
          <w:rFonts w:ascii="Arial" w:hAnsi="Arial" w:cs="Arial"/>
        </w:rPr>
      </w:pPr>
      <w:r w:rsidRPr="00F75846">
        <w:rPr>
          <w:rFonts w:ascii="Arial" w:hAnsi="Arial" w:cs="Arial"/>
        </w:rPr>
        <w:t>Following an analysis of the organisational environment, a</w:t>
      </w:r>
      <w:r w:rsidR="00EB3AAD" w:rsidRPr="00F75846">
        <w:rPr>
          <w:rFonts w:ascii="Arial" w:hAnsi="Arial" w:cs="Arial"/>
        </w:rPr>
        <w:t xml:space="preserve">dvice is provided throughout the report on how compliance can be improved, taking into account the Employment Rights </w:t>
      </w:r>
      <w:r w:rsidR="00406E9B" w:rsidRPr="00F75846">
        <w:rPr>
          <w:rFonts w:ascii="Arial" w:hAnsi="Arial" w:cs="Arial"/>
        </w:rPr>
        <w:t>Act</w:t>
      </w:r>
      <w:r w:rsidR="00FE5044">
        <w:rPr>
          <w:rFonts w:ascii="Arial" w:hAnsi="Arial" w:cs="Arial"/>
        </w:rPr>
        <w:t xml:space="preserve"> 2025</w:t>
      </w:r>
      <w:r w:rsidR="00EB3AAD" w:rsidRPr="00F75846">
        <w:rPr>
          <w:rFonts w:ascii="Arial" w:hAnsi="Arial" w:cs="Arial"/>
        </w:rPr>
        <w:t xml:space="preserve">. In addition, the report puts forwards </w:t>
      </w:r>
      <w:r w:rsidRPr="00F75846">
        <w:rPr>
          <w:rFonts w:ascii="Arial" w:hAnsi="Arial" w:cs="Arial"/>
        </w:rPr>
        <w:t>a</w:t>
      </w:r>
      <w:r w:rsidR="00EB3AAD" w:rsidRPr="00F75846">
        <w:rPr>
          <w:rFonts w:ascii="Arial" w:hAnsi="Arial" w:cs="Arial"/>
        </w:rPr>
        <w:t xml:space="preserve"> strong business case to go beyond compliance explaining the benefits that could be realised</w:t>
      </w:r>
      <w:r w:rsidRPr="00F75846">
        <w:rPr>
          <w:rFonts w:ascii="Arial" w:hAnsi="Arial" w:cs="Arial"/>
        </w:rPr>
        <w:t>,</w:t>
      </w:r>
      <w:r w:rsidR="00EB3AAD" w:rsidRPr="00F75846">
        <w:rPr>
          <w:rFonts w:ascii="Arial" w:hAnsi="Arial" w:cs="Arial"/>
        </w:rPr>
        <w:t xml:space="preserve"> including </w:t>
      </w:r>
      <w:r w:rsidRPr="00F75846">
        <w:rPr>
          <w:rFonts w:ascii="Arial" w:hAnsi="Arial" w:cs="Arial"/>
        </w:rPr>
        <w:t>the opportunity to gain a</w:t>
      </w:r>
      <w:r w:rsidR="00EB3AAD" w:rsidRPr="00F75846">
        <w:rPr>
          <w:rFonts w:ascii="Arial" w:hAnsi="Arial" w:cs="Arial"/>
        </w:rPr>
        <w:t xml:space="preserve"> </w:t>
      </w:r>
      <w:r w:rsidR="002C1757" w:rsidRPr="00F75846">
        <w:rPr>
          <w:rFonts w:ascii="Arial" w:hAnsi="Arial" w:cs="Arial"/>
        </w:rPr>
        <w:t xml:space="preserve">strategic </w:t>
      </w:r>
      <w:r w:rsidR="00EB3AAD" w:rsidRPr="00F75846">
        <w:rPr>
          <w:rFonts w:ascii="Arial" w:hAnsi="Arial" w:cs="Arial"/>
        </w:rPr>
        <w:t xml:space="preserve">advantage over our competitors. </w:t>
      </w:r>
    </w:p>
    <w:p w14:paraId="1F37AB20" w14:textId="55CACA31" w:rsidR="00406E9B" w:rsidRPr="00F75846" w:rsidRDefault="00FE5044" w:rsidP="00810757">
      <w:pPr>
        <w:ind w:firstLine="720"/>
        <w:jc w:val="both"/>
        <w:rPr>
          <w:rFonts w:ascii="Arial" w:hAnsi="Arial" w:cs="Arial"/>
        </w:rPr>
      </w:pPr>
      <w:r>
        <w:rPr>
          <w:rFonts w:ascii="Arial" w:hAnsi="Arial" w:cs="Arial"/>
        </w:rPr>
        <w:t xml:space="preserve">To conclude, </w:t>
      </w:r>
      <w:r w:rsidR="00D92C0A">
        <w:rPr>
          <w:rFonts w:ascii="Arial" w:hAnsi="Arial" w:cs="Arial"/>
        </w:rPr>
        <w:t xml:space="preserve">to address the immediate risks facing the organisation, </w:t>
      </w:r>
      <w:r>
        <w:rPr>
          <w:rFonts w:ascii="Arial" w:hAnsi="Arial" w:cs="Arial"/>
        </w:rPr>
        <w:t>t</w:t>
      </w:r>
      <w:r w:rsidR="00EB3AAD" w:rsidRPr="00F75846">
        <w:rPr>
          <w:rFonts w:ascii="Arial" w:hAnsi="Arial" w:cs="Arial"/>
        </w:rPr>
        <w:t>he report makes three recommendations for EE to consider implementing</w:t>
      </w:r>
      <w:r w:rsidR="00406E9B" w:rsidRPr="00F75846">
        <w:rPr>
          <w:rFonts w:ascii="Arial" w:hAnsi="Arial" w:cs="Arial"/>
        </w:rPr>
        <w:t>. In order of</w:t>
      </w:r>
      <w:r>
        <w:rPr>
          <w:rFonts w:ascii="Arial" w:hAnsi="Arial" w:cs="Arial"/>
        </w:rPr>
        <w:t xml:space="preserve"> urgency</w:t>
      </w:r>
      <w:r w:rsidR="00406E9B" w:rsidRPr="00F75846">
        <w:rPr>
          <w:rFonts w:ascii="Arial" w:hAnsi="Arial" w:cs="Arial"/>
        </w:rPr>
        <w:t xml:space="preserve">, the recommendations are </w:t>
      </w:r>
      <w:r w:rsidR="00AD7076" w:rsidRPr="00F75846">
        <w:rPr>
          <w:rFonts w:ascii="Arial" w:hAnsi="Arial" w:cs="Arial"/>
        </w:rPr>
        <w:t xml:space="preserve">firstly </w:t>
      </w:r>
      <w:r w:rsidR="00406E9B" w:rsidRPr="00F75846">
        <w:rPr>
          <w:rFonts w:ascii="Arial" w:hAnsi="Arial" w:cs="Arial"/>
        </w:rPr>
        <w:t xml:space="preserve">to reopen discussions to recognise </w:t>
      </w:r>
      <w:r w:rsidR="00BF33A4" w:rsidRPr="00F75846">
        <w:rPr>
          <w:rFonts w:ascii="Arial" w:hAnsi="Arial" w:cs="Arial"/>
        </w:rPr>
        <w:t>T</w:t>
      </w:r>
      <w:r w:rsidR="00406E9B" w:rsidRPr="00F75846">
        <w:rPr>
          <w:rFonts w:ascii="Arial" w:hAnsi="Arial" w:cs="Arial"/>
        </w:rPr>
        <w:t>rad</w:t>
      </w:r>
      <w:r w:rsidR="00BF33A4" w:rsidRPr="00F75846">
        <w:rPr>
          <w:rFonts w:ascii="Arial" w:hAnsi="Arial" w:cs="Arial"/>
        </w:rPr>
        <w:t>e Unions (TUs)</w:t>
      </w:r>
      <w:r w:rsidR="00406E9B" w:rsidRPr="00F75846">
        <w:rPr>
          <w:rFonts w:ascii="Arial" w:hAnsi="Arial" w:cs="Arial"/>
        </w:rPr>
        <w:t xml:space="preserve"> at EE. This</w:t>
      </w:r>
      <w:r w:rsidR="00D92C0A">
        <w:rPr>
          <w:rFonts w:ascii="Arial" w:hAnsi="Arial" w:cs="Arial"/>
        </w:rPr>
        <w:t xml:space="preserve"> is assist in </w:t>
      </w:r>
      <w:r w:rsidR="00406E9B" w:rsidRPr="00F75846">
        <w:rPr>
          <w:rFonts w:ascii="Arial" w:hAnsi="Arial" w:cs="Arial"/>
        </w:rPr>
        <w:t>build</w:t>
      </w:r>
      <w:r w:rsidR="00D92C0A">
        <w:rPr>
          <w:rFonts w:ascii="Arial" w:hAnsi="Arial" w:cs="Arial"/>
        </w:rPr>
        <w:t>ing</w:t>
      </w:r>
      <w:r w:rsidR="00406E9B" w:rsidRPr="00F75846">
        <w:rPr>
          <w:rFonts w:ascii="Arial" w:hAnsi="Arial" w:cs="Arial"/>
        </w:rPr>
        <w:t xml:space="preserve"> a culture of trust and move away from a culture of disputes. The second recommendation is to strengthen employment law awareness for managers in order to </w:t>
      </w:r>
      <w:r w:rsidR="00AD7076" w:rsidRPr="00F75846">
        <w:rPr>
          <w:rFonts w:ascii="Arial" w:hAnsi="Arial" w:cs="Arial"/>
        </w:rPr>
        <w:t>drive</w:t>
      </w:r>
      <w:r w:rsidR="00406E9B" w:rsidRPr="00F75846">
        <w:rPr>
          <w:rFonts w:ascii="Arial" w:hAnsi="Arial" w:cs="Arial"/>
        </w:rPr>
        <w:t xml:space="preserve"> compliance, improve confidence and mitigate costly legal mistakes through training and upskilling sessions. </w:t>
      </w:r>
      <w:r w:rsidR="00D92C0A">
        <w:rPr>
          <w:rFonts w:ascii="Arial" w:hAnsi="Arial" w:cs="Arial"/>
        </w:rPr>
        <w:t xml:space="preserve">Currently formal investigations are the first port of call for disciplinary and grievance procedures at EE and therefore the </w:t>
      </w:r>
      <w:r w:rsidR="00406E9B" w:rsidRPr="00F75846">
        <w:rPr>
          <w:rFonts w:ascii="Arial" w:hAnsi="Arial" w:cs="Arial"/>
        </w:rPr>
        <w:t>final recommendation is to establish a project group to consider an alternative solution</w:t>
      </w:r>
      <w:r w:rsidR="00D92C0A">
        <w:rPr>
          <w:rFonts w:ascii="Arial" w:hAnsi="Arial" w:cs="Arial"/>
        </w:rPr>
        <w:t xml:space="preserve">. The aim of the alternative solution should be to </w:t>
      </w:r>
      <w:r w:rsidR="00406E9B" w:rsidRPr="00F75846">
        <w:rPr>
          <w:rFonts w:ascii="Arial" w:hAnsi="Arial" w:cs="Arial"/>
        </w:rPr>
        <w:t xml:space="preserve">avoidable employee harm. </w:t>
      </w:r>
    </w:p>
    <w:p w14:paraId="36E509E4" w14:textId="77777777" w:rsidR="00EB3AAD" w:rsidRPr="00F75846" w:rsidRDefault="00EB3AAD" w:rsidP="001F2B89">
      <w:pPr>
        <w:pStyle w:val="Default"/>
        <w:spacing w:before="0" w:line="240" w:lineRule="auto"/>
        <w:jc w:val="both"/>
        <w:rPr>
          <w:rFonts w:ascii="Arial" w:eastAsia="Arial" w:hAnsi="Arial" w:cs="Arial"/>
        </w:rPr>
      </w:pPr>
    </w:p>
    <w:p w14:paraId="4365B883" w14:textId="77777777" w:rsidR="00EB3AAD" w:rsidRPr="00F75846" w:rsidRDefault="00EB3AAD" w:rsidP="001F2B89">
      <w:pPr>
        <w:pStyle w:val="Default"/>
        <w:spacing w:before="0" w:line="240" w:lineRule="auto"/>
        <w:jc w:val="both"/>
        <w:rPr>
          <w:rFonts w:ascii="Arial" w:eastAsia="Arial" w:hAnsi="Arial" w:cs="Arial"/>
        </w:rPr>
      </w:pPr>
    </w:p>
    <w:p w14:paraId="40F1CD0E" w14:textId="1C66F8A7" w:rsidR="00EB3AAD" w:rsidRPr="00F75846" w:rsidRDefault="00EB3AAD" w:rsidP="001F2B89">
      <w:pPr>
        <w:pStyle w:val="Default"/>
        <w:spacing w:before="0" w:line="240" w:lineRule="auto"/>
        <w:jc w:val="both"/>
        <w:rPr>
          <w:rFonts w:ascii="Arial" w:eastAsia="Arial" w:hAnsi="Arial" w:cs="Arial"/>
        </w:rPr>
      </w:pPr>
    </w:p>
    <w:p w14:paraId="6C8A1925" w14:textId="77777777" w:rsidR="00EB3AAD" w:rsidRPr="00F75846" w:rsidRDefault="00EB3AAD" w:rsidP="001F2B89">
      <w:pPr>
        <w:pStyle w:val="Default"/>
        <w:spacing w:before="0" w:line="240" w:lineRule="auto"/>
        <w:jc w:val="both"/>
        <w:rPr>
          <w:rFonts w:ascii="Arial" w:eastAsia="Arial" w:hAnsi="Arial" w:cs="Arial"/>
        </w:rPr>
      </w:pPr>
    </w:p>
    <w:p w14:paraId="01E0144D" w14:textId="77777777" w:rsidR="00EB3AAD" w:rsidRPr="00F75846" w:rsidRDefault="00EB3AAD" w:rsidP="001F2B89">
      <w:pPr>
        <w:pStyle w:val="Default"/>
        <w:spacing w:before="0" w:line="240" w:lineRule="auto"/>
        <w:jc w:val="both"/>
        <w:rPr>
          <w:rFonts w:ascii="Arial" w:eastAsia="Arial" w:hAnsi="Arial" w:cs="Arial"/>
        </w:rPr>
      </w:pPr>
    </w:p>
    <w:p w14:paraId="5F1B510C" w14:textId="77777777" w:rsidR="00EB3AAD" w:rsidRPr="00F75846" w:rsidRDefault="00EB3AAD" w:rsidP="001F2B89">
      <w:pPr>
        <w:pStyle w:val="Default"/>
        <w:spacing w:before="0" w:line="240" w:lineRule="auto"/>
        <w:jc w:val="both"/>
        <w:rPr>
          <w:rFonts w:ascii="Arial" w:eastAsia="Arial" w:hAnsi="Arial" w:cs="Arial"/>
        </w:rPr>
      </w:pPr>
    </w:p>
    <w:p w14:paraId="62ABBCCA" w14:textId="77777777" w:rsidR="00EB3AAD" w:rsidRPr="00F75846" w:rsidRDefault="00EB3AAD" w:rsidP="001F2B89">
      <w:pPr>
        <w:pStyle w:val="Default"/>
        <w:spacing w:before="0" w:line="240" w:lineRule="auto"/>
        <w:jc w:val="both"/>
        <w:rPr>
          <w:rFonts w:ascii="Arial" w:eastAsia="Arial" w:hAnsi="Arial" w:cs="Arial"/>
        </w:rPr>
      </w:pPr>
    </w:p>
    <w:p w14:paraId="689A28C1" w14:textId="77777777" w:rsidR="00EB3AAD" w:rsidRPr="00F75846" w:rsidRDefault="00EB3AAD" w:rsidP="001F2B89">
      <w:pPr>
        <w:pStyle w:val="Default"/>
        <w:spacing w:before="0" w:line="240" w:lineRule="auto"/>
        <w:jc w:val="both"/>
        <w:rPr>
          <w:rFonts w:ascii="Arial" w:eastAsia="Arial" w:hAnsi="Arial" w:cs="Arial"/>
        </w:rPr>
      </w:pPr>
    </w:p>
    <w:p w14:paraId="7829F8E9" w14:textId="77777777" w:rsidR="00EB3AAD" w:rsidRPr="00F75846" w:rsidRDefault="00EB3AAD" w:rsidP="001F2B89">
      <w:pPr>
        <w:pStyle w:val="Default"/>
        <w:spacing w:before="0" w:line="240" w:lineRule="auto"/>
        <w:jc w:val="both"/>
        <w:rPr>
          <w:rFonts w:ascii="Arial" w:eastAsia="Arial" w:hAnsi="Arial" w:cs="Arial"/>
        </w:rPr>
      </w:pPr>
    </w:p>
    <w:p w14:paraId="71FEB760" w14:textId="77777777" w:rsidR="00EB3AAD" w:rsidRPr="00F75846" w:rsidRDefault="00EB3AAD" w:rsidP="001F2B89">
      <w:pPr>
        <w:pStyle w:val="Default"/>
        <w:spacing w:before="0" w:line="240" w:lineRule="auto"/>
        <w:jc w:val="both"/>
        <w:rPr>
          <w:rFonts w:ascii="Arial" w:eastAsia="Arial" w:hAnsi="Arial" w:cs="Arial"/>
        </w:rPr>
      </w:pPr>
    </w:p>
    <w:p w14:paraId="18581ED9" w14:textId="77777777" w:rsidR="00EB3AAD" w:rsidRPr="00F75846" w:rsidRDefault="00EB3AAD" w:rsidP="001F2B89">
      <w:pPr>
        <w:pStyle w:val="Default"/>
        <w:spacing w:before="0" w:line="240" w:lineRule="auto"/>
        <w:jc w:val="both"/>
        <w:rPr>
          <w:rFonts w:ascii="Arial" w:eastAsia="Arial" w:hAnsi="Arial" w:cs="Arial"/>
        </w:rPr>
      </w:pPr>
    </w:p>
    <w:p w14:paraId="2B9444E3" w14:textId="77777777" w:rsidR="00EB3AAD" w:rsidRPr="00F75846" w:rsidRDefault="00EB3AAD" w:rsidP="001F2B89">
      <w:pPr>
        <w:pStyle w:val="Default"/>
        <w:spacing w:before="0" w:line="240" w:lineRule="auto"/>
        <w:jc w:val="both"/>
        <w:rPr>
          <w:rFonts w:ascii="Arial" w:eastAsia="Arial" w:hAnsi="Arial" w:cs="Arial"/>
        </w:rPr>
      </w:pPr>
    </w:p>
    <w:p w14:paraId="2397B60A" w14:textId="77777777" w:rsidR="00EB3AAD" w:rsidRPr="00F75846" w:rsidRDefault="00EB3AAD" w:rsidP="001F2B89">
      <w:pPr>
        <w:pStyle w:val="Default"/>
        <w:spacing w:before="0" w:line="240" w:lineRule="auto"/>
        <w:jc w:val="both"/>
        <w:rPr>
          <w:rFonts w:ascii="Arial" w:eastAsia="Arial" w:hAnsi="Arial" w:cs="Arial"/>
        </w:rPr>
      </w:pPr>
    </w:p>
    <w:p w14:paraId="4D88B452" w14:textId="77777777" w:rsidR="00EB3AAD" w:rsidRPr="00F75846" w:rsidRDefault="00EB3AAD" w:rsidP="001F2B89">
      <w:pPr>
        <w:pStyle w:val="Default"/>
        <w:spacing w:before="0" w:line="240" w:lineRule="auto"/>
        <w:jc w:val="both"/>
        <w:rPr>
          <w:rFonts w:ascii="Arial" w:eastAsia="Arial" w:hAnsi="Arial" w:cs="Arial"/>
        </w:rPr>
      </w:pPr>
    </w:p>
    <w:p w14:paraId="460E500B" w14:textId="77777777" w:rsidR="00EB3AAD" w:rsidRPr="00F75846" w:rsidRDefault="00EB3AAD" w:rsidP="001F2B89">
      <w:pPr>
        <w:pStyle w:val="Default"/>
        <w:spacing w:before="0" w:line="240" w:lineRule="auto"/>
        <w:jc w:val="both"/>
        <w:rPr>
          <w:rFonts w:ascii="Arial" w:eastAsia="Arial" w:hAnsi="Arial" w:cs="Arial"/>
        </w:rPr>
      </w:pPr>
    </w:p>
    <w:p w14:paraId="56B4EC24" w14:textId="77777777" w:rsidR="00EB3AAD" w:rsidRPr="00F75846" w:rsidRDefault="00EB3AAD" w:rsidP="001F2B89">
      <w:pPr>
        <w:pStyle w:val="Default"/>
        <w:spacing w:before="0" w:line="240" w:lineRule="auto"/>
        <w:jc w:val="both"/>
        <w:rPr>
          <w:rFonts w:ascii="Arial" w:eastAsia="Arial" w:hAnsi="Arial" w:cs="Arial"/>
        </w:rPr>
      </w:pPr>
    </w:p>
    <w:p w14:paraId="608198B7" w14:textId="77777777" w:rsidR="00EB3AAD" w:rsidRPr="00F75846" w:rsidRDefault="00EB3AAD" w:rsidP="001F2B89">
      <w:pPr>
        <w:pStyle w:val="Default"/>
        <w:spacing w:before="0" w:line="240" w:lineRule="auto"/>
        <w:jc w:val="both"/>
        <w:rPr>
          <w:rFonts w:ascii="Arial" w:eastAsia="Arial" w:hAnsi="Arial" w:cs="Arial"/>
        </w:rPr>
      </w:pPr>
    </w:p>
    <w:p w14:paraId="4E675DD7" w14:textId="77777777" w:rsidR="00EB3AAD" w:rsidRPr="00F75846" w:rsidRDefault="00EB3AAD" w:rsidP="001F2B89">
      <w:pPr>
        <w:pStyle w:val="Default"/>
        <w:spacing w:before="0" w:line="240" w:lineRule="auto"/>
        <w:jc w:val="both"/>
        <w:rPr>
          <w:rFonts w:ascii="Arial" w:eastAsia="Arial" w:hAnsi="Arial" w:cs="Arial"/>
        </w:rPr>
      </w:pPr>
    </w:p>
    <w:p w14:paraId="6CCA88E0" w14:textId="77777777" w:rsidR="00EB3AAD" w:rsidRPr="00F75846" w:rsidRDefault="00EB3AAD" w:rsidP="001F2B89">
      <w:pPr>
        <w:pStyle w:val="Default"/>
        <w:spacing w:before="0" w:line="240" w:lineRule="auto"/>
        <w:jc w:val="both"/>
        <w:rPr>
          <w:rFonts w:ascii="Arial" w:eastAsia="Arial" w:hAnsi="Arial" w:cs="Arial"/>
        </w:rPr>
      </w:pPr>
    </w:p>
    <w:p w14:paraId="4E5C7060" w14:textId="77777777" w:rsidR="00EB3AAD" w:rsidRPr="00F75846" w:rsidRDefault="00EB3AAD" w:rsidP="001F2B89">
      <w:pPr>
        <w:pStyle w:val="Default"/>
        <w:spacing w:before="0" w:line="240" w:lineRule="auto"/>
        <w:jc w:val="both"/>
        <w:rPr>
          <w:rFonts w:ascii="Arial" w:eastAsia="Arial" w:hAnsi="Arial" w:cs="Arial"/>
        </w:rPr>
      </w:pPr>
    </w:p>
    <w:p w14:paraId="52AF2BDE" w14:textId="77777777" w:rsidR="00EB3AAD" w:rsidRPr="00F75846" w:rsidRDefault="00EB3AAD" w:rsidP="001F2B89">
      <w:pPr>
        <w:pStyle w:val="Default"/>
        <w:spacing w:before="0" w:line="240" w:lineRule="auto"/>
        <w:jc w:val="both"/>
        <w:rPr>
          <w:rFonts w:ascii="Arial" w:eastAsia="Arial" w:hAnsi="Arial" w:cs="Arial"/>
        </w:rPr>
      </w:pPr>
    </w:p>
    <w:p w14:paraId="2AA9E766" w14:textId="77777777" w:rsidR="00EB3AAD" w:rsidRPr="00F75846" w:rsidRDefault="00EB3AAD" w:rsidP="001F2B89">
      <w:pPr>
        <w:pStyle w:val="Default"/>
        <w:spacing w:before="0" w:line="240" w:lineRule="auto"/>
        <w:jc w:val="both"/>
        <w:rPr>
          <w:rFonts w:ascii="Arial" w:eastAsia="Arial" w:hAnsi="Arial" w:cs="Arial"/>
        </w:rPr>
      </w:pPr>
    </w:p>
    <w:p w14:paraId="5C58BBF6" w14:textId="77777777" w:rsidR="00CB4A5F" w:rsidRPr="00F75846" w:rsidRDefault="00CB4A5F" w:rsidP="001F2B89">
      <w:pPr>
        <w:pStyle w:val="Default"/>
        <w:spacing w:before="0" w:line="240" w:lineRule="auto"/>
        <w:jc w:val="both"/>
        <w:rPr>
          <w:rFonts w:ascii="Arial" w:eastAsia="Arial" w:hAnsi="Arial" w:cs="Arial"/>
        </w:rPr>
      </w:pPr>
    </w:p>
    <w:p w14:paraId="57D0689B" w14:textId="5B4C6C90" w:rsidR="00B73CE5" w:rsidRPr="00F75846" w:rsidRDefault="00B73CE5" w:rsidP="00E5024D">
      <w:pPr>
        <w:pStyle w:val="Heading1"/>
        <w:numPr>
          <w:ilvl w:val="0"/>
          <w:numId w:val="13"/>
        </w:numPr>
        <w:spacing w:line="360" w:lineRule="auto"/>
        <w:rPr>
          <w:rFonts w:ascii="Arial" w:eastAsia="Arial" w:hAnsi="Arial" w:cs="Arial"/>
          <w:b/>
          <w:bCs/>
          <w:color w:val="000000" w:themeColor="text1"/>
          <w:sz w:val="24"/>
          <w:szCs w:val="24"/>
        </w:rPr>
      </w:pPr>
      <w:bookmarkStart w:id="1" w:name="_Toc228788404"/>
      <w:r w:rsidRPr="00F75846">
        <w:rPr>
          <w:rFonts w:ascii="Arial" w:eastAsia="Arial" w:hAnsi="Arial" w:cs="Arial"/>
          <w:b/>
          <w:bCs/>
          <w:color w:val="000000" w:themeColor="text1"/>
          <w:sz w:val="24"/>
          <w:szCs w:val="24"/>
        </w:rPr>
        <w:lastRenderedPageBreak/>
        <w:t>Introduction</w:t>
      </w:r>
      <w:bookmarkEnd w:id="1"/>
      <w:r w:rsidRPr="00F75846">
        <w:rPr>
          <w:rFonts w:ascii="Arial" w:eastAsia="Arial" w:hAnsi="Arial" w:cs="Arial"/>
          <w:b/>
          <w:bCs/>
          <w:color w:val="000000" w:themeColor="text1"/>
          <w:sz w:val="24"/>
          <w:szCs w:val="24"/>
        </w:rPr>
        <w:t xml:space="preserve"> </w:t>
      </w:r>
    </w:p>
    <w:p w14:paraId="74AE2AAA" w14:textId="12AAAACE" w:rsidR="00E34E16" w:rsidRPr="00F75846" w:rsidRDefault="00E34E16" w:rsidP="0017052B">
      <w:pPr>
        <w:tabs>
          <w:tab w:val="left" w:pos="851"/>
        </w:tabs>
        <w:jc w:val="both"/>
        <w:rPr>
          <w:rFonts w:ascii="Arial" w:hAnsi="Arial" w:cs="Arial"/>
        </w:rPr>
      </w:pPr>
      <w:r w:rsidRPr="00F75846">
        <w:rPr>
          <w:rFonts w:ascii="Arial" w:hAnsi="Arial" w:cs="Arial"/>
        </w:rPr>
        <w:t>The Employment Rights Act</w:t>
      </w:r>
      <w:r w:rsidR="00CF4BD2" w:rsidRPr="00F75846">
        <w:rPr>
          <w:rFonts w:ascii="Arial" w:hAnsi="Arial" w:cs="Arial"/>
        </w:rPr>
        <w:t xml:space="preserve"> (ERA)</w:t>
      </w:r>
      <w:r w:rsidRPr="00F75846">
        <w:rPr>
          <w:rFonts w:ascii="Arial" w:hAnsi="Arial" w:cs="Arial"/>
        </w:rPr>
        <w:t xml:space="preserve"> came into law in December 2025, marking the biggest overhaul to UK employment law in recent years. The changes will come into effect during 2026 and 2027. As a UK organisation, it is vital that we are cognisant of and  prepared for the changes to ensure </w:t>
      </w:r>
      <w:r w:rsidR="00AD7076" w:rsidRPr="00F75846">
        <w:rPr>
          <w:rFonts w:ascii="Arial" w:hAnsi="Arial" w:cs="Arial"/>
        </w:rPr>
        <w:t xml:space="preserve">compliance </w:t>
      </w:r>
      <w:r w:rsidRPr="00F75846">
        <w:rPr>
          <w:rFonts w:ascii="Arial" w:hAnsi="Arial" w:cs="Arial"/>
        </w:rPr>
        <w:t>with legislation</w:t>
      </w:r>
      <w:r w:rsidR="00FE5044">
        <w:rPr>
          <w:rFonts w:ascii="Arial" w:hAnsi="Arial" w:cs="Arial"/>
        </w:rPr>
        <w:t xml:space="preserve"> </w:t>
      </w:r>
      <w:r w:rsidRPr="00F75846">
        <w:rPr>
          <w:rFonts w:ascii="Arial" w:hAnsi="Arial" w:cs="Arial"/>
        </w:rPr>
        <w:t>and secure  competitive advantage (ACAS, 2026</w:t>
      </w:r>
      <w:r w:rsidR="00FE5044">
        <w:rPr>
          <w:rFonts w:ascii="Arial" w:hAnsi="Arial" w:cs="Arial"/>
        </w:rPr>
        <w:t>a</w:t>
      </w:r>
      <w:r w:rsidRPr="00F75846">
        <w:rPr>
          <w:rFonts w:ascii="Arial" w:hAnsi="Arial" w:cs="Arial"/>
        </w:rPr>
        <w:t>).</w:t>
      </w:r>
    </w:p>
    <w:p w14:paraId="7D875585" w14:textId="31AE7EBB" w:rsidR="001F2B89" w:rsidRPr="00F75846" w:rsidRDefault="00810757" w:rsidP="0017052B">
      <w:pPr>
        <w:tabs>
          <w:tab w:val="left" w:pos="851"/>
        </w:tabs>
        <w:jc w:val="both"/>
        <w:rPr>
          <w:rFonts w:ascii="Arial" w:hAnsi="Arial" w:cs="Arial"/>
        </w:rPr>
      </w:pPr>
      <w:r w:rsidRPr="00F75846">
        <w:rPr>
          <w:rFonts w:ascii="Arial" w:hAnsi="Arial" w:cs="Arial"/>
        </w:rPr>
        <w:tab/>
      </w:r>
      <w:r w:rsidR="00B73CE5" w:rsidRPr="00F75846">
        <w:rPr>
          <w:rFonts w:ascii="Arial" w:hAnsi="Arial" w:cs="Arial"/>
        </w:rPr>
        <w:t>Th</w:t>
      </w:r>
      <w:r w:rsidR="00EB3AAD" w:rsidRPr="00F75846">
        <w:rPr>
          <w:rFonts w:ascii="Arial" w:hAnsi="Arial" w:cs="Arial"/>
        </w:rPr>
        <w:t>e i</w:t>
      </w:r>
      <w:r w:rsidR="00B73CE5" w:rsidRPr="00F75846">
        <w:rPr>
          <w:rFonts w:ascii="Arial" w:hAnsi="Arial" w:cs="Arial"/>
        </w:rPr>
        <w:t xml:space="preserve">mmediate risks facing </w:t>
      </w:r>
      <w:r w:rsidR="00651F3B" w:rsidRPr="00F75846">
        <w:rPr>
          <w:rFonts w:ascii="Arial" w:hAnsi="Arial" w:cs="Arial"/>
        </w:rPr>
        <w:t>EE</w:t>
      </w:r>
      <w:r w:rsidR="00B73CE5" w:rsidRPr="00F75846">
        <w:rPr>
          <w:rFonts w:ascii="Arial" w:hAnsi="Arial" w:cs="Arial"/>
        </w:rPr>
        <w:t xml:space="preserve"> in relation to employment law</w:t>
      </w:r>
      <w:r w:rsidR="001A2D4C" w:rsidRPr="00F75846">
        <w:rPr>
          <w:rFonts w:ascii="Arial" w:hAnsi="Arial" w:cs="Arial"/>
        </w:rPr>
        <w:t>, identified as;</w:t>
      </w:r>
      <w:r w:rsidR="00B73CE5" w:rsidRPr="00F75846">
        <w:rPr>
          <w:rFonts w:ascii="Arial" w:hAnsi="Arial" w:cs="Arial"/>
        </w:rPr>
        <w:t xml:space="preserve"> data protection breaches, workplace harassment, failure to consult over TUPE</w:t>
      </w:r>
      <w:r w:rsidR="001A2D4C" w:rsidRPr="00F75846">
        <w:rPr>
          <w:rFonts w:ascii="Arial" w:hAnsi="Arial" w:cs="Arial"/>
        </w:rPr>
        <w:t>,</w:t>
      </w:r>
      <w:r w:rsidR="000F2DD0" w:rsidRPr="00F75846">
        <w:rPr>
          <w:rFonts w:ascii="Arial" w:hAnsi="Arial" w:cs="Arial"/>
        </w:rPr>
        <w:t xml:space="preserve"> </w:t>
      </w:r>
      <w:r w:rsidR="00B73CE5" w:rsidRPr="00F75846">
        <w:rPr>
          <w:rFonts w:ascii="Arial" w:hAnsi="Arial" w:cs="Arial"/>
        </w:rPr>
        <w:t>failure to make reasonable adjustments</w:t>
      </w:r>
      <w:r w:rsidR="002243BF" w:rsidRPr="00F75846">
        <w:rPr>
          <w:rFonts w:ascii="Arial" w:hAnsi="Arial" w:cs="Arial"/>
        </w:rPr>
        <w:t xml:space="preserve"> (RAs)</w:t>
      </w:r>
      <w:r w:rsidR="001F2B89" w:rsidRPr="00F75846">
        <w:rPr>
          <w:rFonts w:ascii="Arial" w:hAnsi="Arial" w:cs="Arial"/>
        </w:rPr>
        <w:t>, zero hour contracts</w:t>
      </w:r>
      <w:r w:rsidR="00B73CE5" w:rsidRPr="00F75846">
        <w:rPr>
          <w:rFonts w:ascii="Arial" w:hAnsi="Arial" w:cs="Arial"/>
        </w:rPr>
        <w:t xml:space="preserve"> a</w:t>
      </w:r>
      <w:r w:rsidR="000F2DD0" w:rsidRPr="00F75846">
        <w:rPr>
          <w:rFonts w:ascii="Arial" w:hAnsi="Arial" w:cs="Arial"/>
        </w:rPr>
        <w:t xml:space="preserve">nd </w:t>
      </w:r>
      <w:r w:rsidR="00293083" w:rsidRPr="00F75846">
        <w:rPr>
          <w:rFonts w:ascii="Arial" w:hAnsi="Arial" w:cs="Arial"/>
        </w:rPr>
        <w:t xml:space="preserve">managing </w:t>
      </w:r>
      <w:r w:rsidR="00B73CE5" w:rsidRPr="00F75846">
        <w:rPr>
          <w:rFonts w:ascii="Arial" w:hAnsi="Arial" w:cs="Arial"/>
        </w:rPr>
        <w:t>dispute resolution</w:t>
      </w:r>
      <w:r w:rsidR="00EB3AAD" w:rsidRPr="00F75846">
        <w:rPr>
          <w:rFonts w:ascii="Arial" w:hAnsi="Arial" w:cs="Arial"/>
        </w:rPr>
        <w:t xml:space="preserve"> are outlined below</w:t>
      </w:r>
      <w:r w:rsidR="00B73CE5" w:rsidRPr="00F75846">
        <w:rPr>
          <w:rFonts w:ascii="Arial" w:hAnsi="Arial" w:cs="Arial"/>
        </w:rPr>
        <w:t xml:space="preserve">. </w:t>
      </w:r>
    </w:p>
    <w:p w14:paraId="1E32BA18" w14:textId="60D29671" w:rsidR="000E6203" w:rsidRPr="00F75846" w:rsidRDefault="00810757" w:rsidP="00E5024D">
      <w:pPr>
        <w:tabs>
          <w:tab w:val="left" w:pos="851"/>
        </w:tabs>
        <w:jc w:val="both"/>
        <w:rPr>
          <w:rStyle w:val="normaltextrun"/>
          <w:rFonts w:ascii="Arial" w:hAnsi="Arial" w:cs="Arial"/>
        </w:rPr>
      </w:pPr>
      <w:r w:rsidRPr="00F75846">
        <w:rPr>
          <w:rFonts w:ascii="Arial" w:hAnsi="Arial" w:cs="Arial"/>
        </w:rPr>
        <w:tab/>
      </w:r>
      <w:r w:rsidR="002C1757" w:rsidRPr="00F75846">
        <w:rPr>
          <w:rFonts w:ascii="Arial" w:hAnsi="Arial" w:cs="Arial"/>
        </w:rPr>
        <w:t xml:space="preserve">Recommended advice is provided based on </w:t>
      </w:r>
      <w:r w:rsidR="000F2DD0" w:rsidRPr="00F75846">
        <w:rPr>
          <w:rFonts w:ascii="Arial" w:hAnsi="Arial" w:cs="Arial"/>
        </w:rPr>
        <w:t xml:space="preserve">current </w:t>
      </w:r>
      <w:r w:rsidR="0081002B" w:rsidRPr="00F75846">
        <w:rPr>
          <w:rFonts w:ascii="Arial" w:hAnsi="Arial" w:cs="Arial"/>
        </w:rPr>
        <w:t>and</w:t>
      </w:r>
      <w:r w:rsidR="000F2DD0" w:rsidRPr="00F75846">
        <w:rPr>
          <w:rFonts w:ascii="Arial" w:hAnsi="Arial" w:cs="Arial"/>
        </w:rPr>
        <w:t xml:space="preserve"> anticipated legislative changes introduced </w:t>
      </w:r>
      <w:r w:rsidR="001A2D4C" w:rsidRPr="00F75846">
        <w:rPr>
          <w:rFonts w:ascii="Arial" w:hAnsi="Arial" w:cs="Arial"/>
        </w:rPr>
        <w:t>under</w:t>
      </w:r>
      <w:r w:rsidR="000F2DD0" w:rsidRPr="00F75846">
        <w:rPr>
          <w:rFonts w:ascii="Arial" w:hAnsi="Arial" w:cs="Arial"/>
        </w:rPr>
        <w:t xml:space="preserve"> the </w:t>
      </w:r>
      <w:r w:rsidR="00CF4BD2" w:rsidRPr="00F75846">
        <w:rPr>
          <w:rFonts w:ascii="Arial" w:hAnsi="Arial" w:cs="Arial"/>
        </w:rPr>
        <w:t>ERA</w:t>
      </w:r>
      <w:r w:rsidR="000F2DD0" w:rsidRPr="00F75846">
        <w:rPr>
          <w:rFonts w:ascii="Arial" w:hAnsi="Arial" w:cs="Arial"/>
        </w:rPr>
        <w:t xml:space="preserve"> 2025</w:t>
      </w:r>
      <w:r w:rsidR="00E34E16" w:rsidRPr="00F75846">
        <w:rPr>
          <w:rFonts w:ascii="Arial" w:hAnsi="Arial" w:cs="Arial"/>
        </w:rPr>
        <w:t>.</w:t>
      </w:r>
    </w:p>
    <w:p w14:paraId="23F77505" w14:textId="2DE361A1" w:rsidR="00EB3AAD" w:rsidRPr="00F75846" w:rsidRDefault="00B73CE5" w:rsidP="00E5024D">
      <w:pPr>
        <w:pStyle w:val="Heading1"/>
        <w:numPr>
          <w:ilvl w:val="0"/>
          <w:numId w:val="13"/>
        </w:numPr>
        <w:rPr>
          <w:rFonts w:ascii="Arial" w:hAnsi="Arial" w:cs="Arial"/>
          <w:b/>
          <w:bCs/>
          <w:color w:val="000000" w:themeColor="text1"/>
          <w:sz w:val="24"/>
          <w:szCs w:val="24"/>
        </w:rPr>
      </w:pPr>
      <w:bookmarkStart w:id="2" w:name="_Toc228788405"/>
      <w:r w:rsidRPr="00F75846">
        <w:rPr>
          <w:rFonts w:ascii="Arial" w:hAnsi="Arial" w:cs="Arial"/>
          <w:b/>
          <w:bCs/>
          <w:color w:val="000000" w:themeColor="text1"/>
          <w:sz w:val="24"/>
          <w:szCs w:val="24"/>
        </w:rPr>
        <w:t>Immediate risks to E</w:t>
      </w:r>
      <w:r w:rsidR="00E34E16" w:rsidRPr="00F75846">
        <w:rPr>
          <w:rFonts w:ascii="Arial" w:hAnsi="Arial" w:cs="Arial"/>
          <w:b/>
          <w:bCs/>
          <w:color w:val="000000" w:themeColor="text1"/>
          <w:sz w:val="24"/>
          <w:szCs w:val="24"/>
        </w:rPr>
        <w:t>E</w:t>
      </w:r>
      <w:bookmarkEnd w:id="2"/>
    </w:p>
    <w:p w14:paraId="31E2ABC4" w14:textId="3A2FDE88" w:rsidR="00B73CE5" w:rsidRPr="00F75846" w:rsidRDefault="00B73CE5" w:rsidP="00E5024D">
      <w:pPr>
        <w:pStyle w:val="Heading1"/>
        <w:numPr>
          <w:ilvl w:val="1"/>
          <w:numId w:val="16"/>
        </w:numPr>
        <w:spacing w:line="360" w:lineRule="auto"/>
        <w:rPr>
          <w:rFonts w:ascii="Arial" w:hAnsi="Arial" w:cs="Arial"/>
          <w:b/>
          <w:bCs/>
          <w:color w:val="000000" w:themeColor="text1"/>
          <w:sz w:val="24"/>
          <w:szCs w:val="24"/>
        </w:rPr>
      </w:pPr>
      <w:bookmarkStart w:id="3" w:name="_Toc228788406"/>
      <w:r w:rsidRPr="00F75846">
        <w:rPr>
          <w:rFonts w:ascii="Arial" w:hAnsi="Arial" w:cs="Arial"/>
          <w:b/>
          <w:bCs/>
          <w:color w:val="000000" w:themeColor="text1"/>
          <w:sz w:val="24"/>
          <w:szCs w:val="24"/>
        </w:rPr>
        <w:t>Data Protection Breaches</w:t>
      </w:r>
      <w:bookmarkEnd w:id="3"/>
    </w:p>
    <w:p w14:paraId="05798515" w14:textId="5FBB8ADF" w:rsidR="00BF33A4" w:rsidRPr="00F75846" w:rsidRDefault="00AD7076" w:rsidP="00BF33A4">
      <w:pPr>
        <w:tabs>
          <w:tab w:val="left" w:pos="851"/>
        </w:tabs>
        <w:jc w:val="both"/>
        <w:rPr>
          <w:rFonts w:ascii="Arial" w:hAnsi="Arial" w:cs="Arial"/>
        </w:rPr>
      </w:pPr>
      <w:r w:rsidRPr="00F75846">
        <w:rPr>
          <w:rFonts w:ascii="Arial" w:hAnsi="Arial" w:cs="Arial"/>
        </w:rPr>
        <w:t>EE’s r</w:t>
      </w:r>
      <w:r w:rsidR="00041EC6" w:rsidRPr="00F75846">
        <w:rPr>
          <w:rFonts w:ascii="Arial" w:hAnsi="Arial" w:cs="Arial"/>
        </w:rPr>
        <w:t xml:space="preserve">ecent </w:t>
      </w:r>
      <w:r w:rsidR="00B73CE5" w:rsidRPr="00F75846">
        <w:rPr>
          <w:rFonts w:ascii="Arial" w:hAnsi="Arial" w:cs="Arial"/>
        </w:rPr>
        <w:t xml:space="preserve">data protection breaches </w:t>
      </w:r>
      <w:r w:rsidR="001B660B" w:rsidRPr="00F75846">
        <w:rPr>
          <w:rFonts w:ascii="Arial" w:hAnsi="Arial" w:cs="Arial"/>
        </w:rPr>
        <w:t xml:space="preserve">are alarming. </w:t>
      </w:r>
      <w:r w:rsidR="00BF33A4" w:rsidRPr="00F75846">
        <w:rPr>
          <w:rFonts w:ascii="Arial" w:hAnsi="Arial" w:cs="Arial"/>
        </w:rPr>
        <w:t>I</w:t>
      </w:r>
      <w:r w:rsidR="00B73CE5" w:rsidRPr="00F75846">
        <w:rPr>
          <w:rFonts w:ascii="Arial" w:hAnsi="Arial" w:cs="Arial"/>
        </w:rPr>
        <w:t xml:space="preserve">n the UK, it is </w:t>
      </w:r>
      <w:r w:rsidR="000F2DD0" w:rsidRPr="00F75846">
        <w:rPr>
          <w:rFonts w:ascii="Arial" w:hAnsi="Arial" w:cs="Arial"/>
        </w:rPr>
        <w:t>un</w:t>
      </w:r>
      <w:r w:rsidR="00B73CE5" w:rsidRPr="00F75846">
        <w:rPr>
          <w:rFonts w:ascii="Arial" w:hAnsi="Arial" w:cs="Arial"/>
        </w:rPr>
        <w:t>law</w:t>
      </w:r>
      <w:r w:rsidR="000F2DD0" w:rsidRPr="00F75846">
        <w:rPr>
          <w:rFonts w:ascii="Arial" w:hAnsi="Arial" w:cs="Arial"/>
        </w:rPr>
        <w:t>ful</w:t>
      </w:r>
      <w:r w:rsidR="00B73CE5" w:rsidRPr="00F75846">
        <w:rPr>
          <w:rFonts w:ascii="Arial" w:hAnsi="Arial" w:cs="Arial"/>
        </w:rPr>
        <w:t xml:space="preserve"> to share data improperly and organisations must </w:t>
      </w:r>
      <w:r w:rsidR="0081002B" w:rsidRPr="00F75846">
        <w:rPr>
          <w:rFonts w:ascii="Arial" w:hAnsi="Arial" w:cs="Arial"/>
        </w:rPr>
        <w:t>implement measures</w:t>
      </w:r>
      <w:r w:rsidR="00B73CE5" w:rsidRPr="00F75846">
        <w:rPr>
          <w:rFonts w:ascii="Arial" w:hAnsi="Arial" w:cs="Arial"/>
        </w:rPr>
        <w:t xml:space="preserve"> to</w:t>
      </w:r>
      <w:r w:rsidR="0081002B" w:rsidRPr="00F75846">
        <w:rPr>
          <w:rFonts w:ascii="Arial" w:hAnsi="Arial" w:cs="Arial"/>
        </w:rPr>
        <w:t xml:space="preserve"> protect</w:t>
      </w:r>
      <w:r w:rsidR="00B73CE5" w:rsidRPr="00F75846">
        <w:rPr>
          <w:rFonts w:ascii="Arial" w:hAnsi="Arial" w:cs="Arial"/>
        </w:rPr>
        <w:t xml:space="preserve"> sensitive data. </w:t>
      </w:r>
      <w:r w:rsidR="001A2D4C" w:rsidRPr="00F75846">
        <w:rPr>
          <w:rFonts w:ascii="Arial" w:hAnsi="Arial" w:cs="Arial"/>
        </w:rPr>
        <w:t xml:space="preserve">Unlawful sharing of data can lead to </w:t>
      </w:r>
      <w:r w:rsidR="00B73CE5" w:rsidRPr="00F75846">
        <w:rPr>
          <w:rFonts w:ascii="Arial" w:hAnsi="Arial" w:cs="Arial"/>
        </w:rPr>
        <w:t>serious consequences</w:t>
      </w:r>
      <w:r w:rsidR="00D92C0A">
        <w:rPr>
          <w:rFonts w:ascii="Arial" w:hAnsi="Arial" w:cs="Arial"/>
        </w:rPr>
        <w:t>,</w:t>
      </w:r>
      <w:r w:rsidR="00B73CE5" w:rsidRPr="00F75846">
        <w:rPr>
          <w:rFonts w:ascii="Arial" w:hAnsi="Arial" w:cs="Arial"/>
        </w:rPr>
        <w:t xml:space="preserve"> fines up to </w:t>
      </w:r>
      <w:r w:rsidR="00B05657" w:rsidRPr="00F75846">
        <w:rPr>
          <w:rFonts w:ascii="Arial" w:hAnsi="Arial" w:cs="Arial"/>
        </w:rPr>
        <w:t>£</w:t>
      </w:r>
      <w:r w:rsidR="00B73CE5" w:rsidRPr="00F75846">
        <w:rPr>
          <w:rFonts w:ascii="Arial" w:hAnsi="Arial" w:cs="Arial"/>
        </w:rPr>
        <w:t>17.5 million or 4% of turnover</w:t>
      </w:r>
      <w:r w:rsidR="001B660B" w:rsidRPr="00F75846">
        <w:rPr>
          <w:rFonts w:ascii="Arial" w:hAnsi="Arial" w:cs="Arial"/>
        </w:rPr>
        <w:t>,</w:t>
      </w:r>
      <w:r w:rsidR="00B73CE5" w:rsidRPr="00F75846">
        <w:rPr>
          <w:rFonts w:ascii="Arial" w:hAnsi="Arial" w:cs="Arial"/>
        </w:rPr>
        <w:t xml:space="preserve"> whichever is higher (GDPR, 2026)</w:t>
      </w:r>
      <w:r w:rsidR="001B660B" w:rsidRPr="00F75846">
        <w:rPr>
          <w:rFonts w:ascii="Arial" w:hAnsi="Arial" w:cs="Arial"/>
        </w:rPr>
        <w:t xml:space="preserve">. </w:t>
      </w:r>
      <w:r w:rsidR="00B73CE5" w:rsidRPr="00F75846">
        <w:rPr>
          <w:rFonts w:ascii="Arial" w:hAnsi="Arial" w:cs="Arial"/>
        </w:rPr>
        <w:t xml:space="preserve">Article 82 GDPR grants individuals the right to compensation if they have suffered material or non-material damage e.g. distress as a result of a data protection breach. </w:t>
      </w:r>
      <w:r w:rsidRPr="00F75846">
        <w:rPr>
          <w:rFonts w:ascii="Arial" w:hAnsi="Arial" w:cs="Arial"/>
        </w:rPr>
        <w:t>T</w:t>
      </w:r>
      <w:r w:rsidR="00B73CE5" w:rsidRPr="00F75846">
        <w:rPr>
          <w:rFonts w:ascii="Arial" w:hAnsi="Arial" w:cs="Arial"/>
        </w:rPr>
        <w:t xml:space="preserve">he amount will </w:t>
      </w:r>
      <w:r w:rsidR="00B05657" w:rsidRPr="00F75846">
        <w:rPr>
          <w:rFonts w:ascii="Arial" w:hAnsi="Arial" w:cs="Arial"/>
        </w:rPr>
        <w:t xml:space="preserve">reflect the seriousness of the infringement </w:t>
      </w:r>
      <w:r w:rsidR="00B73CE5" w:rsidRPr="00F75846">
        <w:rPr>
          <w:rFonts w:ascii="Arial" w:hAnsi="Arial" w:cs="Arial"/>
        </w:rPr>
        <w:t xml:space="preserve">(IOC, no date). </w:t>
      </w:r>
    </w:p>
    <w:p w14:paraId="2BF74432" w14:textId="38CB7B62" w:rsidR="00B73CE5" w:rsidRPr="00F75846" w:rsidRDefault="00BF33A4" w:rsidP="0017052B">
      <w:pPr>
        <w:tabs>
          <w:tab w:val="left" w:pos="851"/>
        </w:tabs>
        <w:jc w:val="both"/>
        <w:rPr>
          <w:rFonts w:ascii="Arial" w:hAnsi="Arial" w:cs="Arial"/>
        </w:rPr>
      </w:pPr>
      <w:r w:rsidRPr="00F75846">
        <w:rPr>
          <w:rFonts w:ascii="Arial" w:hAnsi="Arial" w:cs="Arial"/>
        </w:rPr>
        <w:tab/>
      </w:r>
      <w:r w:rsidR="00C66B90" w:rsidRPr="00F75846">
        <w:rPr>
          <w:rFonts w:ascii="Arial" w:hAnsi="Arial" w:cs="Arial"/>
        </w:rPr>
        <w:t xml:space="preserve">Data breaches often hit the headlines </w:t>
      </w:r>
      <w:r w:rsidR="00AD7076" w:rsidRPr="00F75846">
        <w:rPr>
          <w:rFonts w:ascii="Arial" w:hAnsi="Arial" w:cs="Arial"/>
        </w:rPr>
        <w:t>with</w:t>
      </w:r>
      <w:r w:rsidR="00C66B90" w:rsidRPr="00F75846">
        <w:rPr>
          <w:rFonts w:ascii="Arial" w:hAnsi="Arial" w:cs="Arial"/>
        </w:rPr>
        <w:t xml:space="preserve"> significant fines, legal action and a real </w:t>
      </w:r>
      <w:r w:rsidR="00AD7076" w:rsidRPr="00F75846">
        <w:rPr>
          <w:rFonts w:ascii="Arial" w:hAnsi="Arial" w:cs="Arial"/>
        </w:rPr>
        <w:t xml:space="preserve">reputational </w:t>
      </w:r>
      <w:r w:rsidR="00C66B90" w:rsidRPr="00F75846">
        <w:rPr>
          <w:rFonts w:ascii="Arial" w:hAnsi="Arial" w:cs="Arial"/>
        </w:rPr>
        <w:t>risk to our staff and to customers who trust us with their data</w:t>
      </w:r>
      <w:r w:rsidRPr="00F75846">
        <w:rPr>
          <w:rFonts w:ascii="Arial" w:hAnsi="Arial" w:cs="Arial"/>
        </w:rPr>
        <w:t xml:space="preserve">. </w:t>
      </w:r>
      <w:r w:rsidR="00AD7076" w:rsidRPr="00F75846">
        <w:rPr>
          <w:rFonts w:ascii="Arial" w:hAnsi="Arial" w:cs="Arial"/>
        </w:rPr>
        <w:t xml:space="preserve">Breaches </w:t>
      </w:r>
      <w:r w:rsidRPr="00F75846">
        <w:rPr>
          <w:rFonts w:ascii="Arial" w:hAnsi="Arial" w:cs="Arial"/>
        </w:rPr>
        <w:t>can have a negative impact on organisational culture which when threatened is difficult to rebuild</w:t>
      </w:r>
      <w:r w:rsidR="00C66B90" w:rsidRPr="00F75846">
        <w:rPr>
          <w:rFonts w:ascii="Arial" w:hAnsi="Arial" w:cs="Arial"/>
        </w:rPr>
        <w:t xml:space="preserve"> (</w:t>
      </w:r>
      <w:r w:rsidRPr="00F75846">
        <w:rPr>
          <w:rFonts w:ascii="Arial" w:hAnsi="Arial" w:cs="Arial"/>
        </w:rPr>
        <w:t xml:space="preserve">GDPR, 2026; </w:t>
      </w:r>
      <w:r w:rsidR="00C66B90" w:rsidRPr="00F75846">
        <w:rPr>
          <w:rFonts w:ascii="Arial" w:hAnsi="Arial" w:cs="Arial"/>
        </w:rPr>
        <w:t>Mayne, 2024)</w:t>
      </w:r>
      <w:r w:rsidR="003B0FDE" w:rsidRPr="00F75846">
        <w:rPr>
          <w:rFonts w:ascii="Arial" w:hAnsi="Arial" w:cs="Arial"/>
        </w:rPr>
        <w:t xml:space="preserve">. It is integral that our employees </w:t>
      </w:r>
      <w:r w:rsidR="00B05657" w:rsidRPr="00F75846">
        <w:rPr>
          <w:rFonts w:ascii="Arial" w:hAnsi="Arial" w:cs="Arial"/>
        </w:rPr>
        <w:t xml:space="preserve">receive </w:t>
      </w:r>
      <w:r w:rsidR="003B0FDE" w:rsidRPr="00F75846">
        <w:rPr>
          <w:rFonts w:ascii="Arial" w:hAnsi="Arial" w:cs="Arial"/>
        </w:rPr>
        <w:t xml:space="preserve">regular </w:t>
      </w:r>
      <w:r w:rsidR="00B05657" w:rsidRPr="00F75846">
        <w:rPr>
          <w:rFonts w:ascii="Arial" w:hAnsi="Arial" w:cs="Arial"/>
        </w:rPr>
        <w:t xml:space="preserve">mandatory </w:t>
      </w:r>
      <w:r w:rsidR="003B0FDE" w:rsidRPr="00F75846">
        <w:rPr>
          <w:rFonts w:ascii="Arial" w:hAnsi="Arial" w:cs="Arial"/>
        </w:rPr>
        <w:t>data protection training</w:t>
      </w:r>
      <w:r w:rsidR="00AD7076" w:rsidRPr="00F75846">
        <w:rPr>
          <w:rFonts w:ascii="Arial" w:hAnsi="Arial" w:cs="Arial"/>
        </w:rPr>
        <w:t>, p</w:t>
      </w:r>
      <w:r w:rsidR="003B0FDE" w:rsidRPr="00F75846">
        <w:rPr>
          <w:rFonts w:ascii="Arial" w:hAnsi="Arial" w:cs="Arial"/>
        </w:rPr>
        <w:t>rovid</w:t>
      </w:r>
      <w:r w:rsidR="00AD7076" w:rsidRPr="00F75846">
        <w:rPr>
          <w:rFonts w:ascii="Arial" w:hAnsi="Arial" w:cs="Arial"/>
        </w:rPr>
        <w:t>ing</w:t>
      </w:r>
      <w:r w:rsidR="003B0FDE" w:rsidRPr="00F75846">
        <w:rPr>
          <w:rFonts w:ascii="Arial" w:hAnsi="Arial" w:cs="Arial"/>
        </w:rPr>
        <w:t xml:space="preserve"> practical guidance </w:t>
      </w:r>
      <w:r w:rsidR="00B05657" w:rsidRPr="00F75846">
        <w:rPr>
          <w:rFonts w:ascii="Arial" w:hAnsi="Arial" w:cs="Arial"/>
        </w:rPr>
        <w:t xml:space="preserve">to support </w:t>
      </w:r>
      <w:r w:rsidR="003B0FDE" w:rsidRPr="00F75846">
        <w:rPr>
          <w:rFonts w:ascii="Arial" w:hAnsi="Arial" w:cs="Arial"/>
        </w:rPr>
        <w:t xml:space="preserve">employment law theory </w:t>
      </w:r>
      <w:r w:rsidR="00B05657" w:rsidRPr="00F75846">
        <w:rPr>
          <w:rFonts w:ascii="Arial" w:hAnsi="Arial" w:cs="Arial"/>
        </w:rPr>
        <w:t xml:space="preserve">and </w:t>
      </w:r>
      <w:r w:rsidR="00AD7076" w:rsidRPr="00F75846">
        <w:rPr>
          <w:rFonts w:ascii="Arial" w:hAnsi="Arial" w:cs="Arial"/>
        </w:rPr>
        <w:t xml:space="preserve">regularly discussing updates in </w:t>
      </w:r>
      <w:r w:rsidR="003B0FDE" w:rsidRPr="00F75846">
        <w:rPr>
          <w:rFonts w:ascii="Arial" w:hAnsi="Arial" w:cs="Arial"/>
        </w:rPr>
        <w:t>team meetings</w:t>
      </w:r>
      <w:r w:rsidR="001B660B" w:rsidRPr="00F75846">
        <w:rPr>
          <w:rFonts w:ascii="Arial" w:hAnsi="Arial" w:cs="Arial"/>
        </w:rPr>
        <w:t xml:space="preserve">. </w:t>
      </w:r>
      <w:r w:rsidR="00041EC6" w:rsidRPr="00F75846">
        <w:rPr>
          <w:rFonts w:ascii="Arial" w:hAnsi="Arial" w:cs="Arial"/>
        </w:rPr>
        <w:t xml:space="preserve">EE </w:t>
      </w:r>
      <w:r w:rsidR="001B660B" w:rsidRPr="00F75846">
        <w:rPr>
          <w:rFonts w:ascii="Arial" w:hAnsi="Arial" w:cs="Arial"/>
        </w:rPr>
        <w:t xml:space="preserve">is advised to </w:t>
      </w:r>
      <w:r w:rsidR="003B0FDE" w:rsidRPr="00F75846">
        <w:rPr>
          <w:rFonts w:ascii="Arial" w:hAnsi="Arial" w:cs="Arial"/>
        </w:rPr>
        <w:t xml:space="preserve">consider </w:t>
      </w:r>
      <w:r w:rsidR="00B05657" w:rsidRPr="00F75846">
        <w:rPr>
          <w:rFonts w:ascii="Arial" w:hAnsi="Arial" w:cs="Arial"/>
        </w:rPr>
        <w:t>strengthening</w:t>
      </w:r>
      <w:r w:rsidR="001B660B" w:rsidRPr="00F75846">
        <w:rPr>
          <w:rFonts w:ascii="Arial" w:hAnsi="Arial" w:cs="Arial"/>
        </w:rPr>
        <w:t xml:space="preserve"> its</w:t>
      </w:r>
      <w:r w:rsidR="00041EC6" w:rsidRPr="00F75846">
        <w:rPr>
          <w:rFonts w:ascii="Arial" w:hAnsi="Arial" w:cs="Arial"/>
        </w:rPr>
        <w:t xml:space="preserve"> </w:t>
      </w:r>
      <w:r w:rsidR="003B0FDE" w:rsidRPr="00F75846">
        <w:rPr>
          <w:rFonts w:ascii="Arial" w:hAnsi="Arial" w:cs="Arial"/>
        </w:rPr>
        <w:t xml:space="preserve">data protection policy </w:t>
      </w:r>
      <w:r w:rsidR="00B05657" w:rsidRPr="00F75846">
        <w:rPr>
          <w:rFonts w:ascii="Arial" w:hAnsi="Arial" w:cs="Arial"/>
        </w:rPr>
        <w:t>to provide a</w:t>
      </w:r>
      <w:r w:rsidR="003B0FDE" w:rsidRPr="00F75846">
        <w:rPr>
          <w:rFonts w:ascii="Arial" w:hAnsi="Arial" w:cs="Arial"/>
        </w:rPr>
        <w:t xml:space="preserve"> clear process </w:t>
      </w:r>
      <w:r w:rsidR="0081002B" w:rsidRPr="00F75846">
        <w:rPr>
          <w:rFonts w:ascii="Arial" w:hAnsi="Arial" w:cs="Arial"/>
        </w:rPr>
        <w:t>for</w:t>
      </w:r>
      <w:r w:rsidR="003B0FDE" w:rsidRPr="00F75846">
        <w:rPr>
          <w:rFonts w:ascii="Arial" w:hAnsi="Arial" w:cs="Arial"/>
        </w:rPr>
        <w:t xml:space="preserve"> </w:t>
      </w:r>
      <w:r w:rsidR="00041EC6" w:rsidRPr="00F75846">
        <w:rPr>
          <w:rFonts w:ascii="Arial" w:hAnsi="Arial" w:cs="Arial"/>
        </w:rPr>
        <w:t xml:space="preserve">confidentially </w:t>
      </w:r>
      <w:r w:rsidR="003B0FDE" w:rsidRPr="00F75846">
        <w:rPr>
          <w:rFonts w:ascii="Arial" w:hAnsi="Arial" w:cs="Arial"/>
        </w:rPr>
        <w:t xml:space="preserve">reporting </w:t>
      </w:r>
      <w:r w:rsidR="0081002B" w:rsidRPr="00F75846">
        <w:rPr>
          <w:rFonts w:ascii="Arial" w:hAnsi="Arial" w:cs="Arial"/>
        </w:rPr>
        <w:t>concerns</w:t>
      </w:r>
      <w:r w:rsidR="003B0FDE" w:rsidRPr="00F75846">
        <w:rPr>
          <w:rFonts w:ascii="Arial" w:hAnsi="Arial" w:cs="Arial"/>
        </w:rPr>
        <w:t xml:space="preserve"> or breaches to a data protection lead (Searle, 2025). Further considerations </w:t>
      </w:r>
      <w:r w:rsidR="000F2DD0" w:rsidRPr="00F75846">
        <w:rPr>
          <w:rFonts w:ascii="Arial" w:hAnsi="Arial" w:cs="Arial"/>
        </w:rPr>
        <w:t xml:space="preserve">include </w:t>
      </w:r>
      <w:r w:rsidR="003B0FDE" w:rsidRPr="00F75846">
        <w:rPr>
          <w:rFonts w:ascii="Arial" w:hAnsi="Arial" w:cs="Arial"/>
        </w:rPr>
        <w:t xml:space="preserve">implementing preventative measures such as cybersecurity training, IT monitoring and </w:t>
      </w:r>
      <w:r w:rsidR="00B05657" w:rsidRPr="00F75846">
        <w:rPr>
          <w:rFonts w:ascii="Arial" w:hAnsi="Arial" w:cs="Arial"/>
        </w:rPr>
        <w:t>communicat</w:t>
      </w:r>
      <w:r w:rsidR="00041EC6" w:rsidRPr="00F75846">
        <w:rPr>
          <w:rFonts w:ascii="Arial" w:hAnsi="Arial" w:cs="Arial"/>
        </w:rPr>
        <w:t xml:space="preserve">ing a </w:t>
      </w:r>
      <w:r w:rsidR="003B0FDE" w:rsidRPr="00F75846">
        <w:rPr>
          <w:rFonts w:ascii="Arial" w:hAnsi="Arial" w:cs="Arial"/>
        </w:rPr>
        <w:t xml:space="preserve">zero tolerance for deliberate data protection violations. </w:t>
      </w:r>
      <w:r w:rsidR="00041EC6" w:rsidRPr="00F75846">
        <w:rPr>
          <w:rFonts w:ascii="Arial" w:hAnsi="Arial" w:cs="Arial"/>
        </w:rPr>
        <w:t>P</w:t>
      </w:r>
      <w:r w:rsidR="00B05657" w:rsidRPr="00F75846">
        <w:rPr>
          <w:rFonts w:ascii="Arial" w:hAnsi="Arial" w:cs="Arial"/>
        </w:rPr>
        <w:t xml:space="preserve">roactively </w:t>
      </w:r>
      <w:r w:rsidR="001B660B" w:rsidRPr="00F75846">
        <w:rPr>
          <w:rFonts w:ascii="Arial" w:hAnsi="Arial" w:cs="Arial"/>
        </w:rPr>
        <w:t xml:space="preserve">implementing </w:t>
      </w:r>
      <w:r w:rsidR="003B0FDE" w:rsidRPr="00F75846">
        <w:rPr>
          <w:rFonts w:ascii="Arial" w:hAnsi="Arial" w:cs="Arial"/>
        </w:rPr>
        <w:t xml:space="preserve">preventative measures will </w:t>
      </w:r>
      <w:r w:rsidR="00B05657" w:rsidRPr="00F75846">
        <w:rPr>
          <w:rFonts w:ascii="Arial" w:hAnsi="Arial" w:cs="Arial"/>
        </w:rPr>
        <w:t xml:space="preserve">increase </w:t>
      </w:r>
      <w:r w:rsidR="003B0FDE" w:rsidRPr="00F75846">
        <w:rPr>
          <w:rFonts w:ascii="Arial" w:hAnsi="Arial" w:cs="Arial"/>
        </w:rPr>
        <w:t>the company</w:t>
      </w:r>
      <w:r w:rsidR="00B05657" w:rsidRPr="00F75846">
        <w:rPr>
          <w:rFonts w:ascii="Arial" w:hAnsi="Arial" w:cs="Arial"/>
        </w:rPr>
        <w:t>’s protection</w:t>
      </w:r>
      <w:r w:rsidR="003B0FDE" w:rsidRPr="00F75846">
        <w:rPr>
          <w:rFonts w:ascii="Arial" w:hAnsi="Arial" w:cs="Arial"/>
        </w:rPr>
        <w:t xml:space="preserve"> from breaches and </w:t>
      </w:r>
      <w:r w:rsidR="003B0FDE" w:rsidRPr="00F75846">
        <w:rPr>
          <w:rFonts w:ascii="Arial" w:hAnsi="Arial" w:cs="Arial"/>
          <w:color w:val="000000"/>
          <w:shd w:val="clear" w:color="auto" w:fill="FFFFFF"/>
        </w:rPr>
        <w:t xml:space="preserve">help employees understand their responsibilities </w:t>
      </w:r>
      <w:r w:rsidR="003B0FDE" w:rsidRPr="00F75846">
        <w:rPr>
          <w:rFonts w:ascii="Arial" w:hAnsi="Arial" w:cs="Arial"/>
        </w:rPr>
        <w:t xml:space="preserve">(Goodman, 2025). </w:t>
      </w:r>
    </w:p>
    <w:p w14:paraId="67BBE1A8" w14:textId="0E18378B" w:rsidR="00EE4F59" w:rsidRPr="00F75846" w:rsidRDefault="00EE4F59" w:rsidP="00E5024D">
      <w:pPr>
        <w:pStyle w:val="Heading1"/>
        <w:numPr>
          <w:ilvl w:val="1"/>
          <w:numId w:val="16"/>
        </w:numPr>
        <w:rPr>
          <w:rFonts w:ascii="Arial" w:hAnsi="Arial" w:cs="Arial"/>
          <w:b/>
          <w:bCs/>
          <w:color w:val="000000" w:themeColor="text1"/>
          <w:sz w:val="24"/>
          <w:szCs w:val="24"/>
        </w:rPr>
      </w:pPr>
      <w:bookmarkStart w:id="4" w:name="_Toc228788407"/>
      <w:r w:rsidRPr="00F75846">
        <w:rPr>
          <w:rFonts w:ascii="Arial" w:hAnsi="Arial" w:cs="Arial"/>
          <w:b/>
          <w:bCs/>
          <w:color w:val="000000" w:themeColor="text1"/>
          <w:sz w:val="24"/>
          <w:szCs w:val="24"/>
        </w:rPr>
        <w:t>Harassment at Work</w:t>
      </w:r>
      <w:bookmarkEnd w:id="4"/>
    </w:p>
    <w:p w14:paraId="7F937D3A" w14:textId="08EB9BEC" w:rsidR="00EE4F59" w:rsidRPr="00F75846" w:rsidRDefault="00B05657" w:rsidP="00AD7076">
      <w:pPr>
        <w:tabs>
          <w:tab w:val="left" w:pos="851"/>
        </w:tabs>
        <w:jc w:val="both"/>
        <w:rPr>
          <w:rFonts w:ascii="Arial" w:hAnsi="Arial" w:cs="Arial"/>
        </w:rPr>
      </w:pPr>
      <w:r w:rsidRPr="00F75846">
        <w:rPr>
          <w:rFonts w:ascii="Arial" w:hAnsi="Arial" w:cs="Arial"/>
        </w:rPr>
        <w:t>The</w:t>
      </w:r>
      <w:r w:rsidR="00EE4F59" w:rsidRPr="00F75846">
        <w:rPr>
          <w:rFonts w:ascii="Arial" w:hAnsi="Arial" w:cs="Arial"/>
        </w:rPr>
        <w:t xml:space="preserve"> recent high profile harassment award due to insufficient management action to address bullying </w:t>
      </w:r>
      <w:r w:rsidRPr="00F75846">
        <w:rPr>
          <w:rFonts w:ascii="Arial" w:hAnsi="Arial" w:cs="Arial"/>
        </w:rPr>
        <w:t xml:space="preserve">within </w:t>
      </w:r>
      <w:r w:rsidR="004D1E20" w:rsidRPr="00F75846">
        <w:rPr>
          <w:rFonts w:ascii="Arial" w:hAnsi="Arial" w:cs="Arial"/>
        </w:rPr>
        <w:t>EE</w:t>
      </w:r>
      <w:r w:rsidRPr="00F75846">
        <w:rPr>
          <w:rFonts w:ascii="Arial" w:hAnsi="Arial" w:cs="Arial"/>
        </w:rPr>
        <w:t xml:space="preserve">, </w:t>
      </w:r>
      <w:r w:rsidR="00EE4F59" w:rsidRPr="00F75846">
        <w:rPr>
          <w:rFonts w:ascii="Arial" w:hAnsi="Arial" w:cs="Arial"/>
        </w:rPr>
        <w:t xml:space="preserve">highlights a </w:t>
      </w:r>
      <w:r w:rsidRPr="00F75846">
        <w:rPr>
          <w:rFonts w:ascii="Arial" w:hAnsi="Arial" w:cs="Arial"/>
        </w:rPr>
        <w:t xml:space="preserve">pressing </w:t>
      </w:r>
      <w:r w:rsidR="00EE4F59" w:rsidRPr="00F75846">
        <w:rPr>
          <w:rFonts w:ascii="Arial" w:hAnsi="Arial" w:cs="Arial"/>
        </w:rPr>
        <w:t xml:space="preserve">need to address the organisation’s </w:t>
      </w:r>
      <w:r w:rsidRPr="00F75846">
        <w:rPr>
          <w:rFonts w:ascii="Arial" w:hAnsi="Arial" w:cs="Arial"/>
        </w:rPr>
        <w:lastRenderedPageBreak/>
        <w:t xml:space="preserve">harassment and </w:t>
      </w:r>
      <w:r w:rsidR="00EE4F59" w:rsidRPr="00F75846">
        <w:rPr>
          <w:rFonts w:ascii="Arial" w:hAnsi="Arial" w:cs="Arial"/>
        </w:rPr>
        <w:t>grievance p</w:t>
      </w:r>
      <w:r w:rsidRPr="00F75846">
        <w:rPr>
          <w:rFonts w:ascii="Arial" w:hAnsi="Arial" w:cs="Arial"/>
        </w:rPr>
        <w:t>olicies and procedures</w:t>
      </w:r>
      <w:r w:rsidR="00EE4F59" w:rsidRPr="00F75846">
        <w:rPr>
          <w:rFonts w:ascii="Arial" w:hAnsi="Arial" w:cs="Arial"/>
        </w:rPr>
        <w:t>.  Harassment is unlawful under the Equality Act</w:t>
      </w:r>
      <w:r w:rsidRPr="00F75846">
        <w:rPr>
          <w:rFonts w:ascii="Arial" w:hAnsi="Arial" w:cs="Arial"/>
        </w:rPr>
        <w:t xml:space="preserve"> </w:t>
      </w:r>
      <w:r w:rsidR="004D1E20" w:rsidRPr="00F75846">
        <w:rPr>
          <w:rFonts w:ascii="Arial" w:hAnsi="Arial" w:cs="Arial"/>
        </w:rPr>
        <w:t xml:space="preserve">2010 </w:t>
      </w:r>
      <w:r w:rsidRPr="00F75846">
        <w:rPr>
          <w:rFonts w:ascii="Arial" w:hAnsi="Arial" w:cs="Arial"/>
        </w:rPr>
        <w:t>and</w:t>
      </w:r>
      <w:r w:rsidR="00EE4F59" w:rsidRPr="00F75846">
        <w:rPr>
          <w:rFonts w:ascii="Arial" w:hAnsi="Arial" w:cs="Arial"/>
        </w:rPr>
        <w:t xml:space="preserve"> whilst bullying itself is not against the law, employers are responsible for </w:t>
      </w:r>
      <w:r w:rsidR="005E4D6C" w:rsidRPr="00F75846">
        <w:rPr>
          <w:rFonts w:ascii="Arial" w:hAnsi="Arial" w:cs="Arial"/>
        </w:rPr>
        <w:t xml:space="preserve">taking all reasonable steps to </w:t>
      </w:r>
      <w:r w:rsidR="00EE4F59" w:rsidRPr="00F75846">
        <w:rPr>
          <w:rFonts w:ascii="Arial" w:hAnsi="Arial" w:cs="Arial"/>
        </w:rPr>
        <w:t xml:space="preserve">prevent bullying and harassment </w:t>
      </w:r>
      <w:r w:rsidRPr="00F75846">
        <w:rPr>
          <w:rFonts w:ascii="Arial" w:hAnsi="Arial" w:cs="Arial"/>
        </w:rPr>
        <w:t>with</w:t>
      </w:r>
      <w:r w:rsidR="00EE4F59" w:rsidRPr="00F75846">
        <w:rPr>
          <w:rFonts w:ascii="Arial" w:hAnsi="Arial" w:cs="Arial"/>
        </w:rPr>
        <w:t xml:space="preserve">in their organisation (GOV.UK, no date). </w:t>
      </w:r>
      <w:r w:rsidRPr="00F75846">
        <w:rPr>
          <w:rFonts w:ascii="Arial" w:hAnsi="Arial" w:cs="Arial"/>
        </w:rPr>
        <w:t>Legal c</w:t>
      </w:r>
      <w:r w:rsidR="00EE4F59" w:rsidRPr="00F75846">
        <w:rPr>
          <w:rFonts w:ascii="Arial" w:hAnsi="Arial" w:cs="Arial"/>
        </w:rPr>
        <w:t xml:space="preserve">laims </w:t>
      </w:r>
      <w:r w:rsidR="001B660B" w:rsidRPr="00F75846">
        <w:rPr>
          <w:rFonts w:ascii="Arial" w:hAnsi="Arial" w:cs="Arial"/>
        </w:rPr>
        <w:t>bring</w:t>
      </w:r>
      <w:r w:rsidR="00EE4F59" w:rsidRPr="00F75846">
        <w:rPr>
          <w:rFonts w:ascii="Arial" w:hAnsi="Arial" w:cs="Arial"/>
        </w:rPr>
        <w:t xml:space="preserve"> financial </w:t>
      </w:r>
      <w:r w:rsidR="004D1E20" w:rsidRPr="00F75846">
        <w:rPr>
          <w:rFonts w:ascii="Arial" w:hAnsi="Arial" w:cs="Arial"/>
        </w:rPr>
        <w:t xml:space="preserve">and reputational </w:t>
      </w:r>
      <w:r w:rsidR="00EE4F59" w:rsidRPr="00F75846">
        <w:rPr>
          <w:rFonts w:ascii="Arial" w:hAnsi="Arial" w:cs="Arial"/>
        </w:rPr>
        <w:t>risk</w:t>
      </w:r>
      <w:r w:rsidR="004D1E20" w:rsidRPr="00F75846">
        <w:rPr>
          <w:rFonts w:ascii="Arial" w:hAnsi="Arial" w:cs="Arial"/>
        </w:rPr>
        <w:t>.</w:t>
      </w:r>
    </w:p>
    <w:p w14:paraId="0F957EFA" w14:textId="403C6717" w:rsidR="00EE4F59" w:rsidRPr="00F75846" w:rsidRDefault="00810757" w:rsidP="00AD7076">
      <w:pPr>
        <w:tabs>
          <w:tab w:val="left" w:pos="851"/>
        </w:tabs>
        <w:jc w:val="both"/>
        <w:rPr>
          <w:rFonts w:ascii="Arial" w:hAnsi="Arial" w:cs="Arial"/>
        </w:rPr>
      </w:pPr>
      <w:r w:rsidRPr="00F75846">
        <w:rPr>
          <w:rFonts w:ascii="Arial" w:hAnsi="Arial" w:cs="Arial"/>
        </w:rPr>
        <w:tab/>
      </w:r>
      <w:r w:rsidR="005E4D6C" w:rsidRPr="00F75846">
        <w:rPr>
          <w:rFonts w:ascii="Arial" w:hAnsi="Arial" w:cs="Arial"/>
        </w:rPr>
        <w:t xml:space="preserve">In the case of </w:t>
      </w:r>
      <w:r w:rsidR="005E4D6C" w:rsidRPr="00FE5044">
        <w:rPr>
          <w:rFonts w:ascii="Arial" w:hAnsi="Arial" w:cs="Arial"/>
          <w:i/>
          <w:iCs/>
        </w:rPr>
        <w:t>Campbell v Sheffield Teaching Hospitals NHS Foundation Trust</w:t>
      </w:r>
      <w:r w:rsidR="00571EC2">
        <w:rPr>
          <w:rFonts w:ascii="Arial" w:hAnsi="Arial" w:cs="Arial"/>
          <w:i/>
          <w:iCs/>
        </w:rPr>
        <w:t xml:space="preserve"> </w:t>
      </w:r>
      <w:r w:rsidR="005E4D6C" w:rsidRPr="00F75846">
        <w:rPr>
          <w:rFonts w:ascii="Arial" w:hAnsi="Arial" w:cs="Arial"/>
        </w:rPr>
        <w:t xml:space="preserve">(2025) the claimant brought a claim of harassment against the individual and the organisation for vicarious liability. In this case, the employer was </w:t>
      </w:r>
      <w:r w:rsidR="00AD7076" w:rsidRPr="00F75846">
        <w:rPr>
          <w:rFonts w:ascii="Arial" w:hAnsi="Arial" w:cs="Arial"/>
        </w:rPr>
        <w:t>found not</w:t>
      </w:r>
      <w:r w:rsidR="005E4D6C" w:rsidRPr="00F75846">
        <w:rPr>
          <w:rFonts w:ascii="Arial" w:hAnsi="Arial" w:cs="Arial"/>
        </w:rPr>
        <w:t xml:space="preserve"> liable </w:t>
      </w:r>
      <w:r w:rsidR="00AD7076" w:rsidRPr="00F75846">
        <w:rPr>
          <w:rFonts w:ascii="Arial" w:hAnsi="Arial" w:cs="Arial"/>
        </w:rPr>
        <w:t>having</w:t>
      </w:r>
      <w:r w:rsidR="005E4D6C" w:rsidRPr="00F75846">
        <w:rPr>
          <w:rFonts w:ascii="Arial" w:hAnsi="Arial" w:cs="Arial"/>
        </w:rPr>
        <w:t xml:space="preserve"> taken all reasonable steps to prevent harassment. However </w:t>
      </w:r>
      <w:r w:rsidR="00D92C0A">
        <w:rPr>
          <w:rFonts w:ascii="Arial" w:hAnsi="Arial" w:cs="Arial"/>
        </w:rPr>
        <w:t xml:space="preserve">this </w:t>
      </w:r>
      <w:r w:rsidR="00AD7076" w:rsidRPr="00F75846">
        <w:rPr>
          <w:rFonts w:ascii="Arial" w:hAnsi="Arial" w:cs="Arial"/>
        </w:rPr>
        <w:t>is</w:t>
      </w:r>
      <w:r w:rsidR="005E4D6C" w:rsidRPr="00F75846">
        <w:rPr>
          <w:rFonts w:ascii="Arial" w:hAnsi="Arial" w:cs="Arial"/>
        </w:rPr>
        <w:t xml:space="preserve"> a warning that omission of bullying and harassment policies and procedures and failure to prevent harassment in the workplace could </w:t>
      </w:r>
      <w:r w:rsidR="00AD7076" w:rsidRPr="00F75846">
        <w:rPr>
          <w:rFonts w:ascii="Arial" w:hAnsi="Arial" w:cs="Arial"/>
        </w:rPr>
        <w:t>make EE</w:t>
      </w:r>
      <w:r w:rsidR="005E4D6C" w:rsidRPr="00F75846">
        <w:rPr>
          <w:rFonts w:ascii="Arial" w:hAnsi="Arial" w:cs="Arial"/>
        </w:rPr>
        <w:t xml:space="preserve"> liable for employee </w:t>
      </w:r>
      <w:r w:rsidR="00AD7076" w:rsidRPr="00F75846">
        <w:rPr>
          <w:rFonts w:ascii="Arial" w:hAnsi="Arial" w:cs="Arial"/>
        </w:rPr>
        <w:t>behaviour</w:t>
      </w:r>
      <w:r w:rsidR="005E4D6C" w:rsidRPr="00F75846">
        <w:rPr>
          <w:rFonts w:ascii="Arial" w:hAnsi="Arial" w:cs="Arial"/>
        </w:rPr>
        <w:t>. V</w:t>
      </w:r>
      <w:r w:rsidR="00406E9B" w:rsidRPr="00F75846">
        <w:rPr>
          <w:rFonts w:ascii="Arial" w:hAnsi="Arial" w:cs="Arial"/>
        </w:rPr>
        <w:t xml:space="preserve">icarious liability under Section 109 of the Equality Act, </w:t>
      </w:r>
      <w:r w:rsidR="005E4D6C" w:rsidRPr="00F75846">
        <w:rPr>
          <w:rFonts w:ascii="Arial" w:hAnsi="Arial" w:cs="Arial"/>
        </w:rPr>
        <w:t xml:space="preserve">means </w:t>
      </w:r>
      <w:r w:rsidR="00406E9B" w:rsidRPr="00F75846">
        <w:rPr>
          <w:rFonts w:ascii="Arial" w:hAnsi="Arial" w:cs="Arial"/>
        </w:rPr>
        <w:t xml:space="preserve">EE can be held legally responsible for the wrongful acts of its employees (Legislation.gov.uk, 2026b). </w:t>
      </w:r>
      <w:r w:rsidR="00EE4F59" w:rsidRPr="00F75846">
        <w:rPr>
          <w:rFonts w:ascii="Arial" w:hAnsi="Arial" w:cs="Arial"/>
        </w:rPr>
        <w:t>It is advised that anti bull</w:t>
      </w:r>
      <w:r w:rsidR="00406E9B" w:rsidRPr="00F75846">
        <w:rPr>
          <w:rFonts w:ascii="Arial" w:hAnsi="Arial" w:cs="Arial"/>
        </w:rPr>
        <w:t>y</w:t>
      </w:r>
      <w:r w:rsidR="00EE4F59" w:rsidRPr="00F75846">
        <w:rPr>
          <w:rFonts w:ascii="Arial" w:hAnsi="Arial" w:cs="Arial"/>
        </w:rPr>
        <w:t>ing and harassment policies are ad</w:t>
      </w:r>
      <w:r w:rsidR="00B05657" w:rsidRPr="00F75846">
        <w:rPr>
          <w:rFonts w:ascii="Arial" w:hAnsi="Arial" w:cs="Arial"/>
        </w:rPr>
        <w:t>o</w:t>
      </w:r>
      <w:r w:rsidR="00EE4F59" w:rsidRPr="00F75846">
        <w:rPr>
          <w:rFonts w:ascii="Arial" w:hAnsi="Arial" w:cs="Arial"/>
        </w:rPr>
        <w:t xml:space="preserve">pted </w:t>
      </w:r>
      <w:r w:rsidR="001B660B" w:rsidRPr="00F75846">
        <w:rPr>
          <w:rFonts w:ascii="Arial" w:hAnsi="Arial" w:cs="Arial"/>
        </w:rPr>
        <w:t xml:space="preserve">as mitigation </w:t>
      </w:r>
      <w:r w:rsidR="00B05657" w:rsidRPr="00F75846">
        <w:rPr>
          <w:rFonts w:ascii="Arial" w:hAnsi="Arial" w:cs="Arial"/>
        </w:rPr>
        <w:t xml:space="preserve">and </w:t>
      </w:r>
      <w:r w:rsidR="00EE4F59" w:rsidRPr="00F75846">
        <w:rPr>
          <w:rFonts w:ascii="Arial" w:hAnsi="Arial" w:cs="Arial"/>
        </w:rPr>
        <w:t>th</w:t>
      </w:r>
      <w:r w:rsidR="004D1E20" w:rsidRPr="00F75846">
        <w:rPr>
          <w:rFonts w:ascii="Arial" w:hAnsi="Arial" w:cs="Arial"/>
        </w:rPr>
        <w:t>at</w:t>
      </w:r>
      <w:r w:rsidR="00EE4F59" w:rsidRPr="00F75846">
        <w:rPr>
          <w:rFonts w:ascii="Arial" w:hAnsi="Arial" w:cs="Arial"/>
        </w:rPr>
        <w:t xml:space="preserve"> policies are clearly communicated and aligned with the ACAS (2025a) </w:t>
      </w:r>
      <w:r w:rsidR="000F2DD0" w:rsidRPr="00F75846">
        <w:rPr>
          <w:rFonts w:ascii="Arial" w:hAnsi="Arial" w:cs="Arial"/>
        </w:rPr>
        <w:t>C</w:t>
      </w:r>
      <w:r w:rsidR="00EE4F59" w:rsidRPr="00F75846">
        <w:rPr>
          <w:rFonts w:ascii="Arial" w:hAnsi="Arial" w:cs="Arial"/>
        </w:rPr>
        <w:t xml:space="preserve">ode of </w:t>
      </w:r>
      <w:r w:rsidR="000F2DD0" w:rsidRPr="00F75846">
        <w:rPr>
          <w:rFonts w:ascii="Arial" w:hAnsi="Arial" w:cs="Arial"/>
        </w:rPr>
        <w:t>P</w:t>
      </w:r>
      <w:r w:rsidR="00EE4F59" w:rsidRPr="00F75846">
        <w:rPr>
          <w:rFonts w:ascii="Arial" w:hAnsi="Arial" w:cs="Arial"/>
        </w:rPr>
        <w:t>ractice</w:t>
      </w:r>
      <w:r w:rsidR="00B05657" w:rsidRPr="00F75846">
        <w:rPr>
          <w:rFonts w:ascii="Arial" w:hAnsi="Arial" w:cs="Arial"/>
        </w:rPr>
        <w:t xml:space="preserve">. The Code recommends a </w:t>
      </w:r>
      <w:r w:rsidR="00EE4F59" w:rsidRPr="00F75846">
        <w:rPr>
          <w:rFonts w:ascii="Arial" w:hAnsi="Arial" w:cs="Arial"/>
        </w:rPr>
        <w:t>clear reporting channel</w:t>
      </w:r>
      <w:r w:rsidR="00B05657" w:rsidRPr="00F75846">
        <w:rPr>
          <w:rFonts w:ascii="Arial" w:hAnsi="Arial" w:cs="Arial"/>
        </w:rPr>
        <w:t xml:space="preserve"> to deal with both </w:t>
      </w:r>
      <w:r w:rsidR="00EE4F59" w:rsidRPr="00F75846">
        <w:rPr>
          <w:rFonts w:ascii="Arial" w:hAnsi="Arial" w:cs="Arial"/>
        </w:rPr>
        <w:t>informal and formal complaints and manager train</w:t>
      </w:r>
      <w:r w:rsidR="00AD7076" w:rsidRPr="00F75846">
        <w:rPr>
          <w:rFonts w:ascii="Arial" w:hAnsi="Arial" w:cs="Arial"/>
        </w:rPr>
        <w:t>ing</w:t>
      </w:r>
      <w:r w:rsidR="00EE4F59" w:rsidRPr="00F75846">
        <w:rPr>
          <w:rFonts w:ascii="Arial" w:hAnsi="Arial" w:cs="Arial"/>
        </w:rPr>
        <w:t xml:space="preserve"> to deal with complaints appropriately. </w:t>
      </w:r>
    </w:p>
    <w:p w14:paraId="426A3781" w14:textId="12358B48" w:rsidR="00EE4F59" w:rsidRPr="00F75846" w:rsidRDefault="00810757" w:rsidP="00AD7076">
      <w:pPr>
        <w:tabs>
          <w:tab w:val="left" w:pos="851"/>
        </w:tabs>
        <w:jc w:val="both"/>
        <w:rPr>
          <w:rFonts w:ascii="Arial" w:hAnsi="Arial" w:cs="Arial"/>
        </w:rPr>
      </w:pPr>
      <w:r w:rsidRPr="00F75846">
        <w:rPr>
          <w:rFonts w:ascii="Arial" w:hAnsi="Arial" w:cs="Arial"/>
        </w:rPr>
        <w:tab/>
      </w:r>
      <w:r w:rsidR="00EE4F59" w:rsidRPr="00F75846">
        <w:rPr>
          <w:rFonts w:ascii="Arial" w:hAnsi="Arial" w:cs="Arial"/>
        </w:rPr>
        <w:t>Fostering an organisational culture that ‘speaks up’ when witnessing misconduct is critical. Research shows when concerns are raised and dealt with</w:t>
      </w:r>
      <w:r w:rsidR="00B05657" w:rsidRPr="00F75846">
        <w:rPr>
          <w:rFonts w:ascii="Arial" w:hAnsi="Arial" w:cs="Arial"/>
        </w:rPr>
        <w:t>,</w:t>
      </w:r>
      <w:r w:rsidR="00EE4F59" w:rsidRPr="00F75846">
        <w:rPr>
          <w:rFonts w:ascii="Arial" w:hAnsi="Arial" w:cs="Arial"/>
        </w:rPr>
        <w:t xml:space="preserve"> organisations are able to address potential emerging trends, prevent employee harm and reputational damage. Whilst </w:t>
      </w:r>
      <w:r w:rsidR="004D1E20" w:rsidRPr="00F75846">
        <w:rPr>
          <w:rFonts w:ascii="Arial" w:hAnsi="Arial" w:cs="Arial"/>
        </w:rPr>
        <w:t>challenging to</w:t>
      </w:r>
      <w:r w:rsidR="00EE4F59" w:rsidRPr="00F75846">
        <w:rPr>
          <w:rFonts w:ascii="Arial" w:hAnsi="Arial" w:cs="Arial"/>
        </w:rPr>
        <w:t xml:space="preserve"> embed into company culture</w:t>
      </w:r>
      <w:r w:rsidR="00B66A5E" w:rsidRPr="00F75846">
        <w:rPr>
          <w:rFonts w:ascii="Arial" w:hAnsi="Arial" w:cs="Arial"/>
        </w:rPr>
        <w:t>, a</w:t>
      </w:r>
      <w:r w:rsidR="004D1E20" w:rsidRPr="00F75846">
        <w:rPr>
          <w:rFonts w:ascii="Arial" w:hAnsi="Arial" w:cs="Arial"/>
        </w:rPr>
        <w:t xml:space="preserve">n ‘upstander’ culture </w:t>
      </w:r>
      <w:r w:rsidR="00B66A5E" w:rsidRPr="00F75846">
        <w:rPr>
          <w:rFonts w:ascii="Arial" w:hAnsi="Arial" w:cs="Arial"/>
        </w:rPr>
        <w:t xml:space="preserve">where employees have the confidence to speak up, challenge leaders and trust organisational procedures </w:t>
      </w:r>
      <w:r w:rsidR="00B05657" w:rsidRPr="00F75846">
        <w:rPr>
          <w:rFonts w:ascii="Arial" w:hAnsi="Arial" w:cs="Arial"/>
        </w:rPr>
        <w:t>brings</w:t>
      </w:r>
      <w:r w:rsidR="00EE4F59" w:rsidRPr="00F75846">
        <w:rPr>
          <w:rFonts w:ascii="Arial" w:hAnsi="Arial" w:cs="Arial"/>
        </w:rPr>
        <w:t xml:space="preserve"> increased engagement, better decision making, improved compliance and prevention against future </w:t>
      </w:r>
      <w:r w:rsidR="002243BF" w:rsidRPr="00F75846">
        <w:rPr>
          <w:rFonts w:ascii="Arial" w:hAnsi="Arial" w:cs="Arial"/>
        </w:rPr>
        <w:t>employment tribunal (ET)</w:t>
      </w:r>
      <w:r w:rsidR="00EE4F59" w:rsidRPr="00F75846">
        <w:rPr>
          <w:rFonts w:ascii="Arial" w:hAnsi="Arial" w:cs="Arial"/>
        </w:rPr>
        <w:t xml:space="preserve"> claims (</w:t>
      </w:r>
      <w:proofErr w:type="spellStart"/>
      <w:r w:rsidR="00EE4F59" w:rsidRPr="00F75846">
        <w:rPr>
          <w:rFonts w:ascii="Arial" w:hAnsi="Arial" w:cs="Arial"/>
        </w:rPr>
        <w:t>Bushe</w:t>
      </w:r>
      <w:proofErr w:type="spellEnd"/>
      <w:r w:rsidR="00EE4F59" w:rsidRPr="00F75846">
        <w:rPr>
          <w:rFonts w:ascii="Arial" w:hAnsi="Arial" w:cs="Arial"/>
        </w:rPr>
        <w:t xml:space="preserve">, 2025). </w:t>
      </w:r>
    </w:p>
    <w:p w14:paraId="7893522C" w14:textId="52178F8F" w:rsidR="00EE4F59" w:rsidRPr="00F75846" w:rsidRDefault="00EE4F59" w:rsidP="00E5024D">
      <w:pPr>
        <w:pStyle w:val="Heading1"/>
        <w:numPr>
          <w:ilvl w:val="1"/>
          <w:numId w:val="16"/>
        </w:numPr>
        <w:spacing w:after="0" w:line="360" w:lineRule="auto"/>
        <w:rPr>
          <w:rFonts w:ascii="Arial" w:hAnsi="Arial" w:cs="Arial"/>
          <w:b/>
          <w:bCs/>
          <w:color w:val="000000" w:themeColor="text1"/>
          <w:sz w:val="24"/>
          <w:szCs w:val="24"/>
        </w:rPr>
      </w:pPr>
      <w:bookmarkStart w:id="5" w:name="_Toc228788408"/>
      <w:r w:rsidRPr="00F75846">
        <w:rPr>
          <w:rFonts w:ascii="Arial" w:hAnsi="Arial" w:cs="Arial"/>
          <w:b/>
          <w:bCs/>
          <w:color w:val="000000" w:themeColor="text1"/>
          <w:sz w:val="24"/>
          <w:szCs w:val="24"/>
        </w:rPr>
        <w:t>Failure to Consult Over TUPE</w:t>
      </w:r>
      <w:bookmarkEnd w:id="5"/>
      <w:r w:rsidRPr="00F75846">
        <w:rPr>
          <w:rFonts w:ascii="Arial" w:hAnsi="Arial" w:cs="Arial"/>
          <w:b/>
          <w:bCs/>
          <w:color w:val="000000" w:themeColor="text1"/>
          <w:sz w:val="24"/>
          <w:szCs w:val="24"/>
        </w:rPr>
        <w:t> </w:t>
      </w:r>
    </w:p>
    <w:p w14:paraId="4C46703A" w14:textId="6354D63D" w:rsidR="00EE4F59" w:rsidRPr="00F75846" w:rsidRDefault="00B05657" w:rsidP="00F75846">
      <w:pPr>
        <w:jc w:val="both"/>
        <w:rPr>
          <w:rFonts w:ascii="Arial" w:hAnsi="Arial" w:cs="Arial"/>
        </w:rPr>
      </w:pPr>
      <w:r w:rsidRPr="00F75846">
        <w:rPr>
          <w:rStyle w:val="scxw260691589"/>
          <w:rFonts w:ascii="Arial" w:eastAsia="Arial" w:hAnsi="Arial" w:cs="Arial"/>
        </w:rPr>
        <w:t>Our p</w:t>
      </w:r>
      <w:r w:rsidR="00EE4F59" w:rsidRPr="00F75846">
        <w:rPr>
          <w:rStyle w:val="scxw260691589"/>
          <w:rFonts w:ascii="Arial" w:eastAsia="Arial" w:hAnsi="Arial" w:cs="Arial"/>
        </w:rPr>
        <w:t>revious</w:t>
      </w:r>
      <w:r w:rsidRPr="00F75846">
        <w:rPr>
          <w:rStyle w:val="scxw260691589"/>
          <w:rFonts w:ascii="Arial" w:eastAsia="Arial" w:hAnsi="Arial" w:cs="Arial"/>
        </w:rPr>
        <w:t xml:space="preserve"> costly experience of failing to consult employees and</w:t>
      </w:r>
      <w:r w:rsidR="00EE4F59" w:rsidRPr="00F75846">
        <w:rPr>
          <w:rStyle w:val="scxw260691589"/>
          <w:rFonts w:ascii="Arial" w:eastAsia="Arial" w:hAnsi="Arial" w:cs="Arial"/>
        </w:rPr>
        <w:t xml:space="preserve"> non-compliance under TUPE (</w:t>
      </w:r>
      <w:r w:rsidR="00EE4F59" w:rsidRPr="00F75846">
        <w:rPr>
          <w:rFonts w:ascii="Arial" w:hAnsi="Arial" w:cs="Arial"/>
        </w:rPr>
        <w:t>Transfer of Undertakings (Protection of Employment) Regulations) highlights the significant legal and financial risks to the organisation. With another potential TUPE</w:t>
      </w:r>
      <w:r w:rsidR="00D92C0A">
        <w:rPr>
          <w:rFonts w:ascii="Arial" w:hAnsi="Arial" w:cs="Arial"/>
        </w:rPr>
        <w:t xml:space="preserve"> transfer</w:t>
      </w:r>
      <w:r w:rsidR="00EE4F59" w:rsidRPr="00F75846">
        <w:rPr>
          <w:rFonts w:ascii="Arial" w:hAnsi="Arial" w:cs="Arial"/>
        </w:rPr>
        <w:t xml:space="preserve"> </w:t>
      </w:r>
      <w:r w:rsidRPr="00F75846">
        <w:rPr>
          <w:rFonts w:ascii="Arial" w:hAnsi="Arial" w:cs="Arial"/>
        </w:rPr>
        <w:t xml:space="preserve">expected, </w:t>
      </w:r>
      <w:r w:rsidR="00EE4F59" w:rsidRPr="00F75846">
        <w:rPr>
          <w:rFonts w:ascii="Arial" w:hAnsi="Arial" w:cs="Arial"/>
        </w:rPr>
        <w:t xml:space="preserve">it is essential </w:t>
      </w:r>
      <w:r w:rsidR="00E14C69" w:rsidRPr="00F75846">
        <w:rPr>
          <w:rFonts w:ascii="Arial" w:hAnsi="Arial" w:cs="Arial"/>
        </w:rPr>
        <w:t>EE</w:t>
      </w:r>
      <w:r w:rsidR="00EE4F59" w:rsidRPr="00F75846">
        <w:rPr>
          <w:rFonts w:ascii="Arial" w:hAnsi="Arial" w:cs="Arial"/>
        </w:rPr>
        <w:t xml:space="preserve"> is </w:t>
      </w:r>
      <w:r w:rsidRPr="00F75846">
        <w:rPr>
          <w:rFonts w:ascii="Arial" w:hAnsi="Arial" w:cs="Arial"/>
        </w:rPr>
        <w:t xml:space="preserve">well </w:t>
      </w:r>
      <w:r w:rsidR="00EE4F59" w:rsidRPr="00F75846">
        <w:rPr>
          <w:rFonts w:ascii="Arial" w:hAnsi="Arial" w:cs="Arial"/>
        </w:rPr>
        <w:t xml:space="preserve">prepared to avoid any future claims. </w:t>
      </w:r>
    </w:p>
    <w:p w14:paraId="2D4FAC89" w14:textId="0AE8CD2E" w:rsidR="00571EC2" w:rsidRDefault="00810757" w:rsidP="00F75846">
      <w:pPr>
        <w:jc w:val="both"/>
        <w:rPr>
          <w:rFonts w:ascii="Arial" w:hAnsi="Arial" w:cs="Arial"/>
        </w:rPr>
      </w:pPr>
      <w:r w:rsidRPr="00F75846">
        <w:rPr>
          <w:rFonts w:ascii="Arial" w:hAnsi="Arial" w:cs="Arial"/>
        </w:rPr>
        <w:tab/>
      </w:r>
      <w:r w:rsidR="00EE4F59" w:rsidRPr="00F75846">
        <w:rPr>
          <w:rFonts w:ascii="Arial" w:hAnsi="Arial" w:cs="Arial"/>
        </w:rPr>
        <w:t xml:space="preserve">TUPE applies when an organisation transfers </w:t>
      </w:r>
      <w:r w:rsidR="00B05657" w:rsidRPr="00F75846">
        <w:rPr>
          <w:rFonts w:ascii="Arial" w:hAnsi="Arial" w:cs="Arial"/>
        </w:rPr>
        <w:t xml:space="preserve">from one employer to another or if a service </w:t>
      </w:r>
      <w:r w:rsidR="00324C23" w:rsidRPr="00F75846">
        <w:rPr>
          <w:rFonts w:ascii="Arial" w:hAnsi="Arial" w:cs="Arial"/>
        </w:rPr>
        <w:t xml:space="preserve">provision change occurs (CIPD, 2025e). ACAS (2025b) explains </w:t>
      </w:r>
      <w:r w:rsidR="00EE4F59" w:rsidRPr="00F75846">
        <w:rPr>
          <w:rFonts w:ascii="Arial" w:hAnsi="Arial" w:cs="Arial"/>
        </w:rPr>
        <w:t xml:space="preserve">employers have a duty to inform </w:t>
      </w:r>
      <w:r w:rsidR="00BF33A4" w:rsidRPr="00F75846">
        <w:rPr>
          <w:rFonts w:ascii="Arial" w:hAnsi="Arial" w:cs="Arial"/>
        </w:rPr>
        <w:t>TUs</w:t>
      </w:r>
      <w:r w:rsidR="00EE4F59" w:rsidRPr="00F75846">
        <w:rPr>
          <w:rFonts w:ascii="Arial" w:hAnsi="Arial" w:cs="Arial"/>
        </w:rPr>
        <w:t xml:space="preserve"> or employee representatives of the </w:t>
      </w:r>
      <w:r w:rsidR="00324C23" w:rsidRPr="00F75846">
        <w:rPr>
          <w:rFonts w:ascii="Arial" w:hAnsi="Arial" w:cs="Arial"/>
        </w:rPr>
        <w:t xml:space="preserve">transfer facts </w:t>
      </w:r>
      <w:r w:rsidR="00EE4F59" w:rsidRPr="00F75846">
        <w:rPr>
          <w:rFonts w:ascii="Arial" w:hAnsi="Arial" w:cs="Arial"/>
        </w:rPr>
        <w:t xml:space="preserve">and </w:t>
      </w:r>
      <w:r w:rsidR="00324C23" w:rsidRPr="00F75846">
        <w:rPr>
          <w:rFonts w:ascii="Arial" w:hAnsi="Arial" w:cs="Arial"/>
        </w:rPr>
        <w:t xml:space="preserve">consult on </w:t>
      </w:r>
      <w:r w:rsidR="00EE4F59" w:rsidRPr="00F75846">
        <w:rPr>
          <w:rFonts w:ascii="Arial" w:hAnsi="Arial" w:cs="Arial"/>
        </w:rPr>
        <w:t>any measures the employe</w:t>
      </w:r>
      <w:r w:rsidR="001F2B89" w:rsidRPr="00F75846">
        <w:rPr>
          <w:rFonts w:ascii="Arial" w:hAnsi="Arial" w:cs="Arial"/>
        </w:rPr>
        <w:t>r</w:t>
      </w:r>
      <w:r w:rsidR="00293083" w:rsidRPr="00F75846">
        <w:rPr>
          <w:rFonts w:ascii="Arial" w:hAnsi="Arial" w:cs="Arial"/>
        </w:rPr>
        <w:t xml:space="preserve"> </w:t>
      </w:r>
      <w:r w:rsidR="00EE4F59" w:rsidRPr="00F75846">
        <w:rPr>
          <w:rFonts w:ascii="Arial" w:hAnsi="Arial" w:cs="Arial"/>
        </w:rPr>
        <w:t xml:space="preserve">envisages will </w:t>
      </w:r>
      <w:r w:rsidR="00324C23" w:rsidRPr="00F75846">
        <w:rPr>
          <w:rFonts w:ascii="Arial" w:hAnsi="Arial" w:cs="Arial"/>
        </w:rPr>
        <w:t xml:space="preserve">affect the employees </w:t>
      </w:r>
      <w:r w:rsidR="00EE4F59" w:rsidRPr="00F75846">
        <w:rPr>
          <w:rFonts w:ascii="Arial" w:hAnsi="Arial" w:cs="Arial"/>
        </w:rPr>
        <w:t xml:space="preserve">by the transferor or transferee. Failure to consult or inform could award each affected employee up to 13 weeks’ uncapped gross pay </w:t>
      </w:r>
      <w:r w:rsidR="00AD7076" w:rsidRPr="00F75846">
        <w:rPr>
          <w:rFonts w:ascii="Arial" w:hAnsi="Arial" w:cs="Arial"/>
        </w:rPr>
        <w:t>plus</w:t>
      </w:r>
      <w:r w:rsidR="00EE4F59" w:rsidRPr="00F75846">
        <w:rPr>
          <w:rFonts w:ascii="Arial" w:hAnsi="Arial" w:cs="Arial"/>
        </w:rPr>
        <w:t xml:space="preserve"> compensation</w:t>
      </w:r>
      <w:r w:rsidR="00324C23" w:rsidRPr="00F75846">
        <w:rPr>
          <w:rFonts w:ascii="Arial" w:hAnsi="Arial" w:cs="Arial"/>
        </w:rPr>
        <w:t xml:space="preserve">. </w:t>
      </w:r>
      <w:r w:rsidR="00571EC2" w:rsidRPr="00571EC2">
        <w:rPr>
          <w:rFonts w:ascii="Arial" w:hAnsi="Arial" w:cs="Arial"/>
        </w:rPr>
        <w:t xml:space="preserve">In the case </w:t>
      </w:r>
      <w:r w:rsidR="00571EC2" w:rsidRPr="00571EC2">
        <w:rPr>
          <w:rFonts w:ascii="Arial" w:hAnsi="Arial" w:cs="Arial"/>
          <w:i/>
          <w:iCs/>
        </w:rPr>
        <w:t>T</w:t>
      </w:r>
      <w:r w:rsidR="00571EC2" w:rsidRPr="00571EC2">
        <w:rPr>
          <w:rStyle w:val="Emphasis"/>
          <w:rFonts w:ascii="Arial" w:hAnsi="Arial" w:cs="Arial"/>
        </w:rPr>
        <w:t>odd v Strain and Care Concern (</w:t>
      </w:r>
      <w:r w:rsidR="00571EC2" w:rsidRPr="00571EC2">
        <w:rPr>
          <w:rFonts w:ascii="Arial" w:hAnsi="Arial" w:cs="Arial"/>
        </w:rPr>
        <w:t xml:space="preserve">2011),  a care home was sold to another business, the claimants presented that they were not properly consulted under TUPE. The court ruled that whilst some consultation was involved, they did not consult on all matters that required consultation </w:t>
      </w:r>
      <w:r w:rsidR="00571EC2" w:rsidRPr="00571EC2">
        <w:rPr>
          <w:rFonts w:ascii="Arial" w:hAnsi="Arial" w:cs="Arial"/>
        </w:rPr>
        <w:lastRenderedPageBreak/>
        <w:t xml:space="preserve">and </w:t>
      </w:r>
      <w:r w:rsidR="00571EC2">
        <w:rPr>
          <w:rFonts w:ascii="Arial" w:hAnsi="Arial" w:cs="Arial"/>
        </w:rPr>
        <w:t>each</w:t>
      </w:r>
      <w:r w:rsidR="00571EC2" w:rsidRPr="00571EC2">
        <w:rPr>
          <w:rFonts w:ascii="Arial" w:hAnsi="Arial" w:cs="Arial"/>
        </w:rPr>
        <w:t xml:space="preserve"> claimants w</w:t>
      </w:r>
      <w:r w:rsidR="00571EC2">
        <w:rPr>
          <w:rFonts w:ascii="Arial" w:hAnsi="Arial" w:cs="Arial"/>
        </w:rPr>
        <w:t>as</w:t>
      </w:r>
      <w:r w:rsidR="00571EC2" w:rsidRPr="00571EC2">
        <w:rPr>
          <w:rFonts w:ascii="Arial" w:hAnsi="Arial" w:cs="Arial"/>
        </w:rPr>
        <w:t xml:space="preserve"> awarded 7 weeks’ pay.  </w:t>
      </w:r>
      <w:r w:rsidR="00571EC2">
        <w:rPr>
          <w:rFonts w:ascii="Arial" w:hAnsi="Arial" w:cs="Arial"/>
        </w:rPr>
        <w:t>T</w:t>
      </w:r>
      <w:r w:rsidR="00571EC2" w:rsidRPr="00571EC2">
        <w:rPr>
          <w:rFonts w:ascii="Arial" w:hAnsi="Arial" w:cs="Arial"/>
        </w:rPr>
        <w:t>his case illustrate</w:t>
      </w:r>
      <w:r w:rsidR="00D92C0A">
        <w:rPr>
          <w:rFonts w:ascii="Arial" w:hAnsi="Arial" w:cs="Arial"/>
        </w:rPr>
        <w:t>s</w:t>
      </w:r>
      <w:r w:rsidR="00571EC2" w:rsidRPr="00571EC2">
        <w:rPr>
          <w:rFonts w:ascii="Arial" w:hAnsi="Arial" w:cs="Arial"/>
        </w:rPr>
        <w:t xml:space="preserve"> that an attempt to </w:t>
      </w:r>
      <w:r w:rsidR="00571EC2">
        <w:rPr>
          <w:rFonts w:ascii="Arial" w:hAnsi="Arial" w:cs="Arial"/>
        </w:rPr>
        <w:t>correctly f</w:t>
      </w:r>
      <w:r w:rsidR="00571EC2" w:rsidRPr="00571EC2">
        <w:rPr>
          <w:rFonts w:ascii="Arial" w:hAnsi="Arial" w:cs="Arial"/>
        </w:rPr>
        <w:t>ollow TUPE is not a defence and the law requires strict adherence</w:t>
      </w:r>
      <w:r w:rsidR="00AD7076" w:rsidRPr="00571EC2">
        <w:rPr>
          <w:rFonts w:ascii="Arial" w:hAnsi="Arial" w:cs="Arial"/>
        </w:rPr>
        <w:t>.</w:t>
      </w:r>
      <w:r w:rsidR="00571EC2" w:rsidRPr="00571EC2">
        <w:rPr>
          <w:rFonts w:ascii="Arial" w:hAnsi="Arial" w:cs="Arial"/>
        </w:rPr>
        <w:t xml:space="preserve"> </w:t>
      </w:r>
      <w:r w:rsidR="00571EC2">
        <w:rPr>
          <w:rFonts w:ascii="Arial" w:hAnsi="Arial" w:cs="Arial"/>
        </w:rPr>
        <w:t xml:space="preserve">Failure to comply could financially cost our organisation considerably. </w:t>
      </w:r>
    </w:p>
    <w:p w14:paraId="04FCD6F3" w14:textId="11CA5176" w:rsidR="00EE4F59" w:rsidRPr="00F75846" w:rsidRDefault="00810757" w:rsidP="00F75846">
      <w:pPr>
        <w:jc w:val="both"/>
        <w:rPr>
          <w:rFonts w:ascii="Arial" w:hAnsi="Arial" w:cs="Arial"/>
        </w:rPr>
      </w:pPr>
      <w:r w:rsidRPr="00F75846">
        <w:rPr>
          <w:rFonts w:ascii="Arial" w:hAnsi="Arial" w:cs="Arial"/>
        </w:rPr>
        <w:tab/>
      </w:r>
      <w:r w:rsidR="0049391B" w:rsidRPr="00F75846">
        <w:rPr>
          <w:rFonts w:ascii="Arial" w:hAnsi="Arial" w:cs="Arial"/>
        </w:rPr>
        <w:t xml:space="preserve">In preparation for </w:t>
      </w:r>
      <w:r w:rsidR="00B05657" w:rsidRPr="00F75846">
        <w:rPr>
          <w:rFonts w:ascii="Arial" w:hAnsi="Arial" w:cs="Arial"/>
        </w:rPr>
        <w:t xml:space="preserve">the </w:t>
      </w:r>
      <w:r w:rsidR="0049391B" w:rsidRPr="00F75846">
        <w:rPr>
          <w:rFonts w:ascii="Arial" w:hAnsi="Arial" w:cs="Arial"/>
        </w:rPr>
        <w:t>potential</w:t>
      </w:r>
      <w:r w:rsidR="00B05657" w:rsidRPr="00F75846">
        <w:rPr>
          <w:rFonts w:ascii="Arial" w:hAnsi="Arial" w:cs="Arial"/>
        </w:rPr>
        <w:t xml:space="preserve"> </w:t>
      </w:r>
      <w:r w:rsidR="0049391B" w:rsidRPr="00F75846">
        <w:rPr>
          <w:rFonts w:ascii="Arial" w:hAnsi="Arial" w:cs="Arial"/>
        </w:rPr>
        <w:t>TUPE</w:t>
      </w:r>
      <w:r w:rsidR="00D92C0A">
        <w:rPr>
          <w:rFonts w:ascii="Arial" w:hAnsi="Arial" w:cs="Arial"/>
        </w:rPr>
        <w:t xml:space="preserve"> transfer</w:t>
      </w:r>
      <w:r w:rsidR="00B05657" w:rsidRPr="00F75846">
        <w:rPr>
          <w:rFonts w:ascii="Arial" w:hAnsi="Arial" w:cs="Arial"/>
        </w:rPr>
        <w:t>,</w:t>
      </w:r>
      <w:r w:rsidR="001B660B" w:rsidRPr="00F75846">
        <w:rPr>
          <w:rFonts w:ascii="Arial" w:hAnsi="Arial" w:cs="Arial"/>
        </w:rPr>
        <w:t xml:space="preserve"> </w:t>
      </w:r>
      <w:r w:rsidR="0049391B" w:rsidRPr="00F75846">
        <w:rPr>
          <w:rFonts w:ascii="Arial" w:hAnsi="Arial" w:cs="Arial"/>
        </w:rPr>
        <w:t xml:space="preserve">consultation </w:t>
      </w:r>
      <w:r w:rsidR="00B05657" w:rsidRPr="00F75846">
        <w:rPr>
          <w:rFonts w:ascii="Arial" w:hAnsi="Arial" w:cs="Arial"/>
        </w:rPr>
        <w:t>should begin</w:t>
      </w:r>
      <w:r w:rsidR="0049391B" w:rsidRPr="00F75846">
        <w:rPr>
          <w:rFonts w:ascii="Arial" w:hAnsi="Arial" w:cs="Arial"/>
        </w:rPr>
        <w:t xml:space="preserve"> at the earliest opportunity. ACAS (2025c) recommends</w:t>
      </w:r>
      <w:r w:rsidR="001B660B" w:rsidRPr="00F75846">
        <w:rPr>
          <w:rFonts w:ascii="Arial" w:hAnsi="Arial" w:cs="Arial"/>
        </w:rPr>
        <w:t xml:space="preserve"> using</w:t>
      </w:r>
      <w:r w:rsidR="0049391B" w:rsidRPr="00F75846">
        <w:rPr>
          <w:rFonts w:ascii="Arial" w:hAnsi="Arial" w:cs="Arial"/>
        </w:rPr>
        <w:t xml:space="preserve"> internal communication channels</w:t>
      </w:r>
      <w:r w:rsidR="00B05657" w:rsidRPr="00F75846">
        <w:rPr>
          <w:rFonts w:ascii="Arial" w:hAnsi="Arial" w:cs="Arial"/>
        </w:rPr>
        <w:t xml:space="preserve">, </w:t>
      </w:r>
      <w:r w:rsidR="0049391B" w:rsidRPr="00F75846">
        <w:rPr>
          <w:rFonts w:ascii="Arial" w:hAnsi="Arial" w:cs="Arial"/>
        </w:rPr>
        <w:t xml:space="preserve">such as </w:t>
      </w:r>
      <w:r w:rsidR="00E96B03" w:rsidRPr="00F75846">
        <w:rPr>
          <w:rFonts w:ascii="Arial" w:hAnsi="Arial" w:cs="Arial"/>
        </w:rPr>
        <w:t xml:space="preserve">the </w:t>
      </w:r>
      <w:r w:rsidR="0049391B" w:rsidRPr="00F75846">
        <w:rPr>
          <w:rFonts w:ascii="Arial" w:hAnsi="Arial" w:cs="Arial"/>
        </w:rPr>
        <w:t>organisatio</w:t>
      </w:r>
      <w:r w:rsidR="00E96B03" w:rsidRPr="00F75846">
        <w:rPr>
          <w:rFonts w:ascii="Arial" w:hAnsi="Arial" w:cs="Arial"/>
        </w:rPr>
        <w:t>n’s</w:t>
      </w:r>
      <w:r w:rsidR="0049391B" w:rsidRPr="00F75846">
        <w:rPr>
          <w:rFonts w:ascii="Arial" w:hAnsi="Arial" w:cs="Arial"/>
        </w:rPr>
        <w:t xml:space="preserve"> intranet</w:t>
      </w:r>
      <w:r w:rsidR="00B05657" w:rsidRPr="00F75846">
        <w:rPr>
          <w:rFonts w:ascii="Arial" w:hAnsi="Arial" w:cs="Arial"/>
        </w:rPr>
        <w:t xml:space="preserve"> and </w:t>
      </w:r>
      <w:r w:rsidR="0049391B" w:rsidRPr="00F75846">
        <w:rPr>
          <w:rFonts w:ascii="Arial" w:hAnsi="Arial" w:cs="Arial"/>
        </w:rPr>
        <w:t>employee rep</w:t>
      </w:r>
      <w:r w:rsidR="00B05657" w:rsidRPr="00F75846">
        <w:rPr>
          <w:rFonts w:ascii="Arial" w:hAnsi="Arial" w:cs="Arial"/>
        </w:rPr>
        <w:t>resentatives</w:t>
      </w:r>
      <w:r w:rsidR="0049391B" w:rsidRPr="00F75846">
        <w:rPr>
          <w:rFonts w:ascii="Arial" w:hAnsi="Arial" w:cs="Arial"/>
        </w:rPr>
        <w:t xml:space="preserve"> in the absence of </w:t>
      </w:r>
      <w:r w:rsidR="00BF33A4" w:rsidRPr="00F75846">
        <w:rPr>
          <w:rFonts w:ascii="Arial" w:hAnsi="Arial" w:cs="Arial"/>
        </w:rPr>
        <w:t>TUs</w:t>
      </w:r>
      <w:r w:rsidR="0049391B" w:rsidRPr="00F75846">
        <w:rPr>
          <w:rFonts w:ascii="Arial" w:hAnsi="Arial" w:cs="Arial"/>
        </w:rPr>
        <w:t xml:space="preserve">. Consideration should be given to ensure all employees can access the information, for example disabled employees </w:t>
      </w:r>
      <w:r w:rsidR="00B05657" w:rsidRPr="00F75846">
        <w:rPr>
          <w:rFonts w:ascii="Arial" w:hAnsi="Arial" w:cs="Arial"/>
        </w:rPr>
        <w:t>who</w:t>
      </w:r>
      <w:r w:rsidR="0049391B" w:rsidRPr="00F75846">
        <w:rPr>
          <w:rFonts w:ascii="Arial" w:hAnsi="Arial" w:cs="Arial"/>
        </w:rPr>
        <w:t xml:space="preserve"> require </w:t>
      </w:r>
      <w:r w:rsidR="002243BF" w:rsidRPr="00F75846">
        <w:rPr>
          <w:rFonts w:ascii="Arial" w:hAnsi="Arial" w:cs="Arial"/>
        </w:rPr>
        <w:t>RA</w:t>
      </w:r>
      <w:r w:rsidR="00D92C0A">
        <w:rPr>
          <w:rFonts w:ascii="Arial" w:hAnsi="Arial" w:cs="Arial"/>
        </w:rPr>
        <w:t>s</w:t>
      </w:r>
      <w:r w:rsidR="0049391B" w:rsidRPr="00F75846">
        <w:rPr>
          <w:rFonts w:ascii="Arial" w:hAnsi="Arial" w:cs="Arial"/>
        </w:rPr>
        <w:t xml:space="preserve"> or </w:t>
      </w:r>
      <w:r w:rsidR="00AD7076" w:rsidRPr="00F75846">
        <w:rPr>
          <w:rFonts w:ascii="Arial" w:hAnsi="Arial" w:cs="Arial"/>
        </w:rPr>
        <w:t>staff</w:t>
      </w:r>
      <w:r w:rsidR="0049391B" w:rsidRPr="00F75846">
        <w:rPr>
          <w:rFonts w:ascii="Arial" w:hAnsi="Arial" w:cs="Arial"/>
        </w:rPr>
        <w:t xml:space="preserve"> </w:t>
      </w:r>
      <w:r w:rsidR="00B05657" w:rsidRPr="00F75846">
        <w:rPr>
          <w:rFonts w:ascii="Arial" w:hAnsi="Arial" w:cs="Arial"/>
        </w:rPr>
        <w:t xml:space="preserve">who are </w:t>
      </w:r>
      <w:r w:rsidR="0049391B" w:rsidRPr="00F75846">
        <w:rPr>
          <w:rFonts w:ascii="Arial" w:hAnsi="Arial" w:cs="Arial"/>
        </w:rPr>
        <w:t xml:space="preserve">absent due to maternity leave. </w:t>
      </w:r>
      <w:r w:rsidR="00E14C69" w:rsidRPr="00F75846">
        <w:rPr>
          <w:rFonts w:ascii="Arial" w:hAnsi="Arial" w:cs="Arial"/>
        </w:rPr>
        <w:t>EE</w:t>
      </w:r>
      <w:r w:rsidR="0049391B" w:rsidRPr="00F75846">
        <w:rPr>
          <w:rFonts w:ascii="Arial" w:hAnsi="Arial" w:cs="Arial"/>
        </w:rPr>
        <w:t xml:space="preserve"> should work closely with </w:t>
      </w:r>
      <w:proofErr w:type="spellStart"/>
      <w:r w:rsidR="0049391B" w:rsidRPr="00F75846">
        <w:rPr>
          <w:rFonts w:ascii="Arial" w:hAnsi="Arial" w:cs="Arial"/>
        </w:rPr>
        <w:t>FacCo</w:t>
      </w:r>
      <w:proofErr w:type="spellEnd"/>
      <w:r w:rsidR="0049391B" w:rsidRPr="00F75846">
        <w:rPr>
          <w:rFonts w:ascii="Arial" w:hAnsi="Arial" w:cs="Arial"/>
        </w:rPr>
        <w:t xml:space="preserve"> during the transfer</w:t>
      </w:r>
      <w:r w:rsidR="00E14C69" w:rsidRPr="00F75846">
        <w:rPr>
          <w:rFonts w:ascii="Arial" w:hAnsi="Arial" w:cs="Arial"/>
        </w:rPr>
        <w:t xml:space="preserve"> and </w:t>
      </w:r>
      <w:r w:rsidR="0049391B" w:rsidRPr="00F75846">
        <w:rPr>
          <w:rFonts w:ascii="Arial" w:hAnsi="Arial" w:cs="Arial"/>
        </w:rPr>
        <w:t>create a post transfer strategy to monitor the outcomes. Consultation</w:t>
      </w:r>
      <w:r w:rsidR="00AD7076" w:rsidRPr="00F75846">
        <w:rPr>
          <w:rFonts w:ascii="Arial" w:hAnsi="Arial" w:cs="Arial"/>
        </w:rPr>
        <w:t xml:space="preserve"> with employees </w:t>
      </w:r>
      <w:r w:rsidR="0049391B" w:rsidRPr="00F75846">
        <w:rPr>
          <w:rFonts w:ascii="Arial" w:hAnsi="Arial" w:cs="Arial"/>
        </w:rPr>
        <w:t xml:space="preserve"> </w:t>
      </w:r>
      <w:r w:rsidR="00B05657" w:rsidRPr="00F75846">
        <w:rPr>
          <w:rFonts w:ascii="Arial" w:hAnsi="Arial" w:cs="Arial"/>
        </w:rPr>
        <w:t>must be</w:t>
      </w:r>
      <w:r w:rsidR="0049391B" w:rsidRPr="00F75846">
        <w:rPr>
          <w:rFonts w:ascii="Arial" w:hAnsi="Arial" w:cs="Arial"/>
        </w:rPr>
        <w:t xml:space="preserve"> meaningful </w:t>
      </w:r>
      <w:r w:rsidR="00AD7076" w:rsidRPr="00F75846">
        <w:rPr>
          <w:rFonts w:ascii="Arial" w:hAnsi="Arial" w:cs="Arial"/>
        </w:rPr>
        <w:t xml:space="preserve">with a </w:t>
      </w:r>
      <w:r w:rsidR="00B05657" w:rsidRPr="00F75846">
        <w:rPr>
          <w:rFonts w:ascii="Arial" w:hAnsi="Arial" w:cs="Arial"/>
        </w:rPr>
        <w:t>timeline</w:t>
      </w:r>
      <w:r w:rsidR="00AD7076" w:rsidRPr="00F75846">
        <w:rPr>
          <w:rFonts w:ascii="Arial" w:hAnsi="Arial" w:cs="Arial"/>
        </w:rPr>
        <w:t xml:space="preserve"> a</w:t>
      </w:r>
      <w:r w:rsidR="00B05657" w:rsidRPr="00F75846">
        <w:rPr>
          <w:rFonts w:ascii="Arial" w:hAnsi="Arial" w:cs="Arial"/>
        </w:rPr>
        <w:t>llow</w:t>
      </w:r>
      <w:r w:rsidR="00AD7076" w:rsidRPr="00F75846">
        <w:rPr>
          <w:rFonts w:ascii="Arial" w:hAnsi="Arial" w:cs="Arial"/>
        </w:rPr>
        <w:t>ing</w:t>
      </w:r>
      <w:r w:rsidR="00B05657" w:rsidRPr="00F75846">
        <w:rPr>
          <w:rFonts w:ascii="Arial" w:hAnsi="Arial" w:cs="Arial"/>
        </w:rPr>
        <w:t xml:space="preserve"> for training and election of employee representatives. Th</w:t>
      </w:r>
      <w:r w:rsidR="00AD7076" w:rsidRPr="00F75846">
        <w:rPr>
          <w:rFonts w:ascii="Arial" w:hAnsi="Arial" w:cs="Arial"/>
        </w:rPr>
        <w:t xml:space="preserve">ese actions </w:t>
      </w:r>
      <w:r w:rsidR="00B05657" w:rsidRPr="00F75846">
        <w:rPr>
          <w:rFonts w:ascii="Arial" w:hAnsi="Arial" w:cs="Arial"/>
        </w:rPr>
        <w:t xml:space="preserve">demonstrate moving beyond compliance and facilitating a smooth transition. </w:t>
      </w:r>
    </w:p>
    <w:p w14:paraId="38F8BBC5" w14:textId="36F46978" w:rsidR="00E96B03" w:rsidRPr="00F75846" w:rsidRDefault="00E96B03" w:rsidP="00E5024D">
      <w:pPr>
        <w:pStyle w:val="Heading1"/>
        <w:numPr>
          <w:ilvl w:val="1"/>
          <w:numId w:val="16"/>
        </w:numPr>
        <w:spacing w:after="0" w:line="360" w:lineRule="auto"/>
        <w:rPr>
          <w:rFonts w:ascii="Arial" w:hAnsi="Arial" w:cs="Arial"/>
          <w:color w:val="000000" w:themeColor="text1"/>
          <w:sz w:val="24"/>
          <w:szCs w:val="24"/>
        </w:rPr>
      </w:pPr>
      <w:bookmarkStart w:id="6" w:name="_Toc228788409"/>
      <w:r w:rsidRPr="00F75846">
        <w:rPr>
          <w:rFonts w:ascii="Arial" w:hAnsi="Arial" w:cs="Arial"/>
          <w:b/>
          <w:bCs/>
          <w:color w:val="000000" w:themeColor="text1"/>
          <w:sz w:val="24"/>
          <w:szCs w:val="24"/>
        </w:rPr>
        <w:t>Disability and Reasonable Adjustments</w:t>
      </w:r>
      <w:bookmarkEnd w:id="6"/>
    </w:p>
    <w:p w14:paraId="05C5C29E" w14:textId="133F355C" w:rsidR="00E96B03" w:rsidRPr="00F75846" w:rsidRDefault="00810757" w:rsidP="00F75846">
      <w:pPr>
        <w:jc w:val="both"/>
        <w:rPr>
          <w:rFonts w:ascii="Arial" w:hAnsi="Arial" w:cs="Arial"/>
        </w:rPr>
      </w:pPr>
      <w:r w:rsidRPr="00F75846">
        <w:rPr>
          <w:color w:val="000000" w:themeColor="text1"/>
        </w:rPr>
        <w:tab/>
      </w:r>
      <w:r w:rsidR="001B660B" w:rsidRPr="00F75846">
        <w:rPr>
          <w:rFonts w:ascii="Arial" w:hAnsi="Arial" w:cs="Arial"/>
          <w:color w:val="000000" w:themeColor="text1"/>
        </w:rPr>
        <w:t xml:space="preserve">Disability is one of 9 characteristics protected under the Equality Act 2010 </w:t>
      </w:r>
      <w:r w:rsidR="00E96B03" w:rsidRPr="00F75846">
        <w:rPr>
          <w:rFonts w:ascii="Arial" w:hAnsi="Arial" w:cs="Arial"/>
        </w:rPr>
        <w:t>(legislation.gov.uk</w:t>
      </w:r>
      <w:r w:rsidR="00406E9B" w:rsidRPr="00F75846">
        <w:rPr>
          <w:rFonts w:ascii="Arial" w:hAnsi="Arial" w:cs="Arial"/>
        </w:rPr>
        <w:t>,</w:t>
      </w:r>
      <w:r w:rsidR="00E96B03" w:rsidRPr="00F75846">
        <w:rPr>
          <w:rFonts w:ascii="Arial" w:hAnsi="Arial" w:cs="Arial"/>
        </w:rPr>
        <w:t xml:space="preserve"> 2026</w:t>
      </w:r>
      <w:r w:rsidR="00406E9B" w:rsidRPr="00F75846">
        <w:rPr>
          <w:rFonts w:ascii="Arial" w:hAnsi="Arial" w:cs="Arial"/>
        </w:rPr>
        <w:t>a</w:t>
      </w:r>
      <w:r w:rsidR="00E96B03" w:rsidRPr="00F75846">
        <w:rPr>
          <w:rFonts w:ascii="Arial" w:hAnsi="Arial" w:cs="Arial"/>
        </w:rPr>
        <w:t xml:space="preserve">). </w:t>
      </w:r>
      <w:r w:rsidR="001B660B" w:rsidRPr="00F75846">
        <w:rPr>
          <w:rFonts w:ascii="Arial" w:hAnsi="Arial" w:cs="Arial"/>
        </w:rPr>
        <w:t>E</w:t>
      </w:r>
      <w:r w:rsidR="00E96B03" w:rsidRPr="00F75846">
        <w:rPr>
          <w:rFonts w:ascii="Arial" w:hAnsi="Arial" w:cs="Arial"/>
        </w:rPr>
        <w:t>mployer</w:t>
      </w:r>
      <w:r w:rsidR="00AD7076" w:rsidRPr="00F75846">
        <w:rPr>
          <w:rFonts w:ascii="Arial" w:hAnsi="Arial" w:cs="Arial"/>
        </w:rPr>
        <w:t xml:space="preserve"> failure to make </w:t>
      </w:r>
      <w:r w:rsidR="002243BF" w:rsidRPr="00F75846">
        <w:rPr>
          <w:rFonts w:ascii="Arial" w:hAnsi="Arial" w:cs="Arial"/>
        </w:rPr>
        <w:t xml:space="preserve">RAs </w:t>
      </w:r>
      <w:r w:rsidR="00E96B03" w:rsidRPr="00F75846">
        <w:rPr>
          <w:rFonts w:ascii="Arial" w:hAnsi="Arial" w:cs="Arial"/>
        </w:rPr>
        <w:t xml:space="preserve">for employees </w:t>
      </w:r>
      <w:r w:rsidR="001B660B" w:rsidRPr="00F75846">
        <w:rPr>
          <w:rFonts w:ascii="Arial" w:hAnsi="Arial" w:cs="Arial"/>
        </w:rPr>
        <w:t>with</w:t>
      </w:r>
      <w:r w:rsidR="00E96B03" w:rsidRPr="00F75846">
        <w:rPr>
          <w:rFonts w:ascii="Arial" w:hAnsi="Arial" w:cs="Arial"/>
        </w:rPr>
        <w:t xml:space="preserve"> a disability could </w:t>
      </w:r>
      <w:r w:rsidR="00AD7076" w:rsidRPr="00F75846">
        <w:rPr>
          <w:rFonts w:ascii="Arial" w:hAnsi="Arial" w:cs="Arial"/>
        </w:rPr>
        <w:t xml:space="preserve">result in liability </w:t>
      </w:r>
      <w:r w:rsidR="00E96B03" w:rsidRPr="00F75846">
        <w:rPr>
          <w:rFonts w:ascii="Arial" w:hAnsi="Arial" w:cs="Arial"/>
        </w:rPr>
        <w:t>for disability discrimination</w:t>
      </w:r>
      <w:r w:rsidR="00AD7076" w:rsidRPr="00F75846">
        <w:rPr>
          <w:rFonts w:ascii="Arial" w:hAnsi="Arial" w:cs="Arial"/>
        </w:rPr>
        <w:t xml:space="preserve"> </w:t>
      </w:r>
      <w:r w:rsidR="00E96B03" w:rsidRPr="00F75846">
        <w:rPr>
          <w:rFonts w:ascii="Arial" w:hAnsi="Arial" w:cs="Arial"/>
        </w:rPr>
        <w:t xml:space="preserve">(ACAS 2025d). </w:t>
      </w:r>
      <w:r w:rsidR="002243BF" w:rsidRPr="00F75846">
        <w:rPr>
          <w:rFonts w:ascii="Arial" w:hAnsi="Arial" w:cs="Arial"/>
        </w:rPr>
        <w:t xml:space="preserve">Compensation includes financial loss and injury to feelings </w:t>
      </w:r>
      <w:r w:rsidR="00AD7076" w:rsidRPr="00F75846">
        <w:rPr>
          <w:rFonts w:ascii="Arial" w:hAnsi="Arial" w:cs="Arial"/>
        </w:rPr>
        <w:t xml:space="preserve">which </w:t>
      </w:r>
      <w:r w:rsidR="002243BF" w:rsidRPr="00F75846">
        <w:rPr>
          <w:rFonts w:ascii="Arial" w:hAnsi="Arial" w:cs="Arial"/>
        </w:rPr>
        <w:t>is uncapped and reputational damage often substantial (Kelleher, 2026).</w:t>
      </w:r>
      <w:r w:rsidR="00E96B03" w:rsidRPr="00F75846">
        <w:rPr>
          <w:rFonts w:ascii="Arial" w:hAnsi="Arial" w:cs="Arial"/>
        </w:rPr>
        <w:t xml:space="preserve"> </w:t>
      </w:r>
      <w:r w:rsidR="001B660B" w:rsidRPr="00F75846">
        <w:rPr>
          <w:rFonts w:ascii="Arial" w:hAnsi="Arial" w:cs="Arial"/>
        </w:rPr>
        <w:t xml:space="preserve">In </w:t>
      </w:r>
      <w:proofErr w:type="spellStart"/>
      <w:r w:rsidR="00E96B03" w:rsidRPr="00F75846">
        <w:rPr>
          <w:rFonts w:ascii="Arial" w:hAnsi="Arial" w:cs="Arial"/>
          <w:i/>
          <w:iCs/>
        </w:rPr>
        <w:t>Brosnan</w:t>
      </w:r>
      <w:proofErr w:type="spellEnd"/>
      <w:r w:rsidR="00E96B03" w:rsidRPr="00F75846">
        <w:rPr>
          <w:rFonts w:ascii="Arial" w:hAnsi="Arial" w:cs="Arial"/>
          <w:i/>
          <w:iCs/>
        </w:rPr>
        <w:t xml:space="preserve"> v </w:t>
      </w:r>
      <w:proofErr w:type="spellStart"/>
      <w:r w:rsidR="00E96B03" w:rsidRPr="00F75846">
        <w:rPr>
          <w:rFonts w:ascii="Arial" w:hAnsi="Arial" w:cs="Arial"/>
          <w:i/>
          <w:iCs/>
        </w:rPr>
        <w:t>Coalo</w:t>
      </w:r>
      <w:proofErr w:type="spellEnd"/>
      <w:r w:rsidR="00E96B03" w:rsidRPr="00F75846">
        <w:rPr>
          <w:rFonts w:ascii="Arial" w:hAnsi="Arial" w:cs="Arial"/>
          <w:i/>
          <w:iCs/>
        </w:rPr>
        <w:t xml:space="preserve"> ltd</w:t>
      </w:r>
      <w:r w:rsidR="00571EC2">
        <w:rPr>
          <w:rFonts w:ascii="Arial" w:hAnsi="Arial" w:cs="Arial"/>
          <w:i/>
          <w:iCs/>
        </w:rPr>
        <w:t xml:space="preserve"> </w:t>
      </w:r>
      <w:r w:rsidR="00E96B03" w:rsidRPr="00F75846">
        <w:rPr>
          <w:rFonts w:ascii="Arial" w:hAnsi="Arial" w:cs="Arial"/>
        </w:rPr>
        <w:t>(2023)</w:t>
      </w:r>
      <w:r w:rsidR="001B660B" w:rsidRPr="00F75846">
        <w:rPr>
          <w:rFonts w:ascii="Arial" w:hAnsi="Arial" w:cs="Arial"/>
        </w:rPr>
        <w:t xml:space="preserve"> the employer</w:t>
      </w:r>
      <w:r w:rsidR="00E96B03" w:rsidRPr="00F75846">
        <w:rPr>
          <w:rFonts w:ascii="Arial" w:hAnsi="Arial" w:cs="Arial"/>
        </w:rPr>
        <w:t xml:space="preserve"> failed to implement </w:t>
      </w:r>
      <w:r w:rsidR="002243BF" w:rsidRPr="00F75846">
        <w:rPr>
          <w:rFonts w:ascii="Arial" w:hAnsi="Arial" w:cs="Arial"/>
        </w:rPr>
        <w:t>RAs</w:t>
      </w:r>
      <w:r w:rsidR="00E96B03" w:rsidRPr="00F75846">
        <w:rPr>
          <w:rFonts w:ascii="Arial" w:hAnsi="Arial" w:cs="Arial"/>
        </w:rPr>
        <w:t xml:space="preserve"> recommended by occupational health, breaching their </w:t>
      </w:r>
      <w:r w:rsidR="002243BF" w:rsidRPr="00F75846">
        <w:rPr>
          <w:rFonts w:ascii="Arial" w:hAnsi="Arial" w:cs="Arial"/>
        </w:rPr>
        <w:t xml:space="preserve">employer </w:t>
      </w:r>
      <w:r w:rsidR="00E96B03" w:rsidRPr="00F75846">
        <w:rPr>
          <w:rFonts w:ascii="Arial" w:hAnsi="Arial" w:cs="Arial"/>
        </w:rPr>
        <w:t>duty. The claimant was awarded £134</w:t>
      </w:r>
      <w:r w:rsidR="00B05657" w:rsidRPr="00F75846">
        <w:rPr>
          <w:rFonts w:ascii="Arial" w:hAnsi="Arial" w:cs="Arial"/>
        </w:rPr>
        <w:t>,000</w:t>
      </w:r>
      <w:r w:rsidR="001B660B" w:rsidRPr="00F75846">
        <w:rPr>
          <w:rFonts w:ascii="Arial" w:hAnsi="Arial" w:cs="Arial"/>
        </w:rPr>
        <w:t xml:space="preserve"> </w:t>
      </w:r>
      <w:r w:rsidR="00AD7076" w:rsidRPr="00F75846">
        <w:rPr>
          <w:rFonts w:ascii="Arial" w:hAnsi="Arial" w:cs="Arial"/>
        </w:rPr>
        <w:t xml:space="preserve">compensation </w:t>
      </w:r>
      <w:r w:rsidR="00E96B03" w:rsidRPr="00F75846">
        <w:rPr>
          <w:rFonts w:ascii="Arial" w:hAnsi="Arial" w:cs="Arial"/>
        </w:rPr>
        <w:t>includ</w:t>
      </w:r>
      <w:r w:rsidR="001B660B" w:rsidRPr="00F75846">
        <w:rPr>
          <w:rFonts w:ascii="Arial" w:hAnsi="Arial" w:cs="Arial"/>
        </w:rPr>
        <w:t xml:space="preserve">ing </w:t>
      </w:r>
      <w:r w:rsidR="00E96B03" w:rsidRPr="00F75846">
        <w:rPr>
          <w:rFonts w:ascii="Arial" w:hAnsi="Arial" w:cs="Arial"/>
        </w:rPr>
        <w:t>over £17</w:t>
      </w:r>
      <w:r w:rsidR="00AD7076" w:rsidRPr="00F75846">
        <w:rPr>
          <w:rFonts w:ascii="Arial" w:hAnsi="Arial" w:cs="Arial"/>
        </w:rPr>
        <w:t>,000</w:t>
      </w:r>
      <w:r w:rsidR="00E96B03" w:rsidRPr="00F75846">
        <w:rPr>
          <w:rFonts w:ascii="Arial" w:hAnsi="Arial" w:cs="Arial"/>
        </w:rPr>
        <w:t xml:space="preserve"> for injury to feelings (CIPD, 2025</w:t>
      </w:r>
      <w:r w:rsidRPr="00F75846">
        <w:rPr>
          <w:rFonts w:ascii="Arial" w:hAnsi="Arial" w:cs="Arial"/>
        </w:rPr>
        <w:t>a</w:t>
      </w:r>
      <w:r w:rsidR="00E96B03" w:rsidRPr="00F75846">
        <w:rPr>
          <w:rFonts w:ascii="Arial" w:hAnsi="Arial" w:cs="Arial"/>
        </w:rPr>
        <w:t xml:space="preserve">). </w:t>
      </w:r>
    </w:p>
    <w:p w14:paraId="262E14EC" w14:textId="16687E60" w:rsidR="00E96B03" w:rsidRPr="00F75846" w:rsidRDefault="00810757" w:rsidP="00F75846">
      <w:pPr>
        <w:jc w:val="both"/>
        <w:rPr>
          <w:rFonts w:ascii="Arial" w:hAnsi="Arial" w:cs="Arial"/>
        </w:rPr>
      </w:pPr>
      <w:r w:rsidRPr="00F75846">
        <w:rPr>
          <w:rFonts w:ascii="Arial" w:hAnsi="Arial" w:cs="Arial"/>
        </w:rPr>
        <w:tab/>
      </w:r>
      <w:r w:rsidR="00E96B03" w:rsidRPr="00F75846">
        <w:rPr>
          <w:rFonts w:ascii="Arial" w:hAnsi="Arial" w:cs="Arial"/>
        </w:rPr>
        <w:t>There is a wider social</w:t>
      </w:r>
      <w:r w:rsidR="00B05657" w:rsidRPr="00F75846">
        <w:rPr>
          <w:rFonts w:ascii="Arial" w:hAnsi="Arial" w:cs="Arial"/>
        </w:rPr>
        <w:t xml:space="preserve"> responsibility to</w:t>
      </w:r>
      <w:r w:rsidR="00E96B03" w:rsidRPr="00F75846">
        <w:rPr>
          <w:rFonts w:ascii="Arial" w:hAnsi="Arial" w:cs="Arial"/>
        </w:rPr>
        <w:t xml:space="preserve"> ensure our employees are treated fairly</w:t>
      </w:r>
      <w:r w:rsidR="0081002B" w:rsidRPr="00F75846">
        <w:rPr>
          <w:rFonts w:ascii="Arial" w:hAnsi="Arial" w:cs="Arial"/>
        </w:rPr>
        <w:t>,</w:t>
      </w:r>
      <w:r w:rsidR="00E96B03" w:rsidRPr="00F75846">
        <w:rPr>
          <w:rFonts w:ascii="Arial" w:hAnsi="Arial" w:cs="Arial"/>
        </w:rPr>
        <w:t xml:space="preserve"> than merely mitigat</w:t>
      </w:r>
      <w:r w:rsidR="001B660B" w:rsidRPr="00F75846">
        <w:rPr>
          <w:rFonts w:ascii="Arial" w:hAnsi="Arial" w:cs="Arial"/>
        </w:rPr>
        <w:t>ing</w:t>
      </w:r>
      <w:r w:rsidR="00E96B03" w:rsidRPr="00F75846">
        <w:rPr>
          <w:rFonts w:ascii="Arial" w:hAnsi="Arial" w:cs="Arial"/>
        </w:rPr>
        <w:t xml:space="preserve"> the legal risk. </w:t>
      </w:r>
      <w:r w:rsidR="00B05657" w:rsidRPr="00F75846">
        <w:rPr>
          <w:rFonts w:ascii="Arial" w:hAnsi="Arial" w:cs="Arial"/>
        </w:rPr>
        <w:t>To be</w:t>
      </w:r>
      <w:r w:rsidR="001B660B" w:rsidRPr="00F75846">
        <w:rPr>
          <w:rFonts w:ascii="Arial" w:hAnsi="Arial" w:cs="Arial"/>
        </w:rPr>
        <w:t>come</w:t>
      </w:r>
      <w:r w:rsidR="00B05657" w:rsidRPr="00F75846">
        <w:rPr>
          <w:rFonts w:ascii="Arial" w:hAnsi="Arial" w:cs="Arial"/>
        </w:rPr>
        <w:t xml:space="preserve"> an employer of choice, </w:t>
      </w:r>
      <w:r w:rsidR="001B660B" w:rsidRPr="00F75846">
        <w:rPr>
          <w:rFonts w:ascii="Arial" w:hAnsi="Arial" w:cs="Arial"/>
        </w:rPr>
        <w:t xml:space="preserve">it would be prudent to </w:t>
      </w:r>
      <w:r w:rsidR="00B05657" w:rsidRPr="00F75846">
        <w:rPr>
          <w:rFonts w:ascii="Arial" w:hAnsi="Arial" w:cs="Arial"/>
        </w:rPr>
        <w:t xml:space="preserve">promote </w:t>
      </w:r>
      <w:r w:rsidR="00E96B03" w:rsidRPr="00F75846">
        <w:rPr>
          <w:rFonts w:ascii="Arial" w:hAnsi="Arial" w:cs="Arial"/>
        </w:rPr>
        <w:t xml:space="preserve">a culture where employees are comfortable to disclose </w:t>
      </w:r>
      <w:r w:rsidR="001B660B" w:rsidRPr="00F75846">
        <w:rPr>
          <w:rFonts w:ascii="Arial" w:hAnsi="Arial" w:cs="Arial"/>
        </w:rPr>
        <w:t xml:space="preserve">a </w:t>
      </w:r>
      <w:r w:rsidR="00E96B03" w:rsidRPr="00F75846">
        <w:rPr>
          <w:rFonts w:ascii="Arial" w:hAnsi="Arial" w:cs="Arial"/>
        </w:rPr>
        <w:t>disability</w:t>
      </w:r>
      <w:r w:rsidR="00B05657" w:rsidRPr="00F75846">
        <w:rPr>
          <w:rFonts w:ascii="Arial" w:hAnsi="Arial" w:cs="Arial"/>
        </w:rPr>
        <w:t>,</w:t>
      </w:r>
      <w:r w:rsidR="00E96B03" w:rsidRPr="00F75846">
        <w:rPr>
          <w:rFonts w:ascii="Arial" w:hAnsi="Arial" w:cs="Arial"/>
        </w:rPr>
        <w:t xml:space="preserve"> without fear of prejudice</w:t>
      </w:r>
      <w:r w:rsidR="00324C23" w:rsidRPr="00F75846">
        <w:rPr>
          <w:rFonts w:ascii="Arial" w:hAnsi="Arial" w:cs="Arial"/>
        </w:rPr>
        <w:t xml:space="preserve"> (ACAS, 2024)</w:t>
      </w:r>
      <w:r w:rsidR="00E96B03" w:rsidRPr="00F75846">
        <w:rPr>
          <w:rFonts w:ascii="Arial" w:hAnsi="Arial" w:cs="Arial"/>
        </w:rPr>
        <w:t xml:space="preserve">. We should </w:t>
      </w:r>
      <w:r w:rsidR="00D92C0A">
        <w:rPr>
          <w:rFonts w:ascii="Arial" w:hAnsi="Arial" w:cs="Arial"/>
        </w:rPr>
        <w:t>demonstrate that we are a</w:t>
      </w:r>
      <w:r w:rsidR="00E96B03" w:rsidRPr="00F75846">
        <w:rPr>
          <w:rFonts w:ascii="Arial" w:hAnsi="Arial" w:cs="Arial"/>
        </w:rPr>
        <w:t xml:space="preserve"> supportive employer, </w:t>
      </w:r>
      <w:r w:rsidR="00D92C0A">
        <w:rPr>
          <w:rFonts w:ascii="Arial" w:hAnsi="Arial" w:cs="Arial"/>
        </w:rPr>
        <w:t xml:space="preserve">where </w:t>
      </w:r>
      <w:r w:rsidR="00E96B03" w:rsidRPr="00F75846">
        <w:rPr>
          <w:rFonts w:ascii="Arial" w:hAnsi="Arial" w:cs="Arial"/>
        </w:rPr>
        <w:t>workers</w:t>
      </w:r>
      <w:r w:rsidR="00B05657" w:rsidRPr="00F75846">
        <w:rPr>
          <w:rFonts w:ascii="Arial" w:hAnsi="Arial" w:cs="Arial"/>
        </w:rPr>
        <w:t>’</w:t>
      </w:r>
      <w:r w:rsidR="00E96B03" w:rsidRPr="00F75846">
        <w:rPr>
          <w:rFonts w:ascii="Arial" w:hAnsi="Arial" w:cs="Arial"/>
        </w:rPr>
        <w:t xml:space="preserve"> health and inclusion </w:t>
      </w:r>
      <w:r w:rsidR="00B05657" w:rsidRPr="00F75846">
        <w:rPr>
          <w:rFonts w:ascii="Arial" w:hAnsi="Arial" w:cs="Arial"/>
        </w:rPr>
        <w:t xml:space="preserve">is </w:t>
      </w:r>
      <w:r w:rsidR="00E96B03" w:rsidRPr="00F75846">
        <w:rPr>
          <w:rFonts w:ascii="Arial" w:hAnsi="Arial" w:cs="Arial"/>
        </w:rPr>
        <w:t>a core priority.</w:t>
      </w:r>
      <w:r w:rsidR="001B660B" w:rsidRPr="00F75846">
        <w:rPr>
          <w:rFonts w:ascii="Arial" w:hAnsi="Arial" w:cs="Arial"/>
        </w:rPr>
        <w:t xml:space="preserve"> Training managers to demonstrate fairness with </w:t>
      </w:r>
      <w:r w:rsidR="00E96B03" w:rsidRPr="00F75846">
        <w:rPr>
          <w:rFonts w:ascii="Arial" w:hAnsi="Arial" w:cs="Arial"/>
        </w:rPr>
        <w:t>skills to listen</w:t>
      </w:r>
      <w:r w:rsidR="00D92C0A">
        <w:rPr>
          <w:rFonts w:ascii="Arial" w:hAnsi="Arial" w:cs="Arial"/>
        </w:rPr>
        <w:t>,</w:t>
      </w:r>
      <w:r w:rsidR="001B660B" w:rsidRPr="00F75846">
        <w:rPr>
          <w:rFonts w:ascii="Arial" w:hAnsi="Arial" w:cs="Arial"/>
        </w:rPr>
        <w:t xml:space="preserve"> will </w:t>
      </w:r>
      <w:r w:rsidR="00E96B03" w:rsidRPr="00F75846">
        <w:rPr>
          <w:rFonts w:ascii="Arial" w:hAnsi="Arial" w:cs="Arial"/>
        </w:rPr>
        <w:t xml:space="preserve">remove barriers and action </w:t>
      </w:r>
      <w:r w:rsidR="002243BF" w:rsidRPr="00F75846">
        <w:rPr>
          <w:rFonts w:ascii="Arial" w:hAnsi="Arial" w:cs="Arial"/>
        </w:rPr>
        <w:t xml:space="preserve">RAs </w:t>
      </w:r>
      <w:r w:rsidR="00E96B03" w:rsidRPr="00F75846">
        <w:rPr>
          <w:rFonts w:ascii="Arial" w:hAnsi="Arial" w:cs="Arial"/>
        </w:rPr>
        <w:t>(HSE, no date). BUPA (2024) best practice guidance includes creating a disability friendly environment, highlighting support available</w:t>
      </w:r>
      <w:r w:rsidR="00B05657" w:rsidRPr="00F75846">
        <w:rPr>
          <w:rFonts w:ascii="Arial" w:hAnsi="Arial" w:cs="Arial"/>
        </w:rPr>
        <w:t>,</w:t>
      </w:r>
      <w:r w:rsidR="00E96B03" w:rsidRPr="00F75846">
        <w:rPr>
          <w:rFonts w:ascii="Arial" w:hAnsi="Arial" w:cs="Arial"/>
        </w:rPr>
        <w:t xml:space="preserve"> which </w:t>
      </w:r>
      <w:r w:rsidR="001B660B" w:rsidRPr="00F75846">
        <w:rPr>
          <w:rFonts w:ascii="Arial" w:hAnsi="Arial" w:cs="Arial"/>
        </w:rPr>
        <w:t>may involve</w:t>
      </w:r>
      <w:r w:rsidR="00E96B03" w:rsidRPr="00F75846">
        <w:rPr>
          <w:rFonts w:ascii="Arial" w:hAnsi="Arial" w:cs="Arial"/>
        </w:rPr>
        <w:t xml:space="preserve"> access to work.</w:t>
      </w:r>
      <w:r w:rsidR="00B05657" w:rsidRPr="00F75846">
        <w:rPr>
          <w:rFonts w:ascii="Arial" w:hAnsi="Arial" w:cs="Arial"/>
        </w:rPr>
        <w:t xml:space="preserve"> </w:t>
      </w:r>
      <w:r w:rsidR="00E96B03" w:rsidRPr="00F75846">
        <w:rPr>
          <w:rFonts w:ascii="Arial" w:hAnsi="Arial" w:cs="Arial"/>
        </w:rPr>
        <w:t xml:space="preserve">As a large organisation there is a higher expectation </w:t>
      </w:r>
      <w:r w:rsidR="00B05657" w:rsidRPr="00F75846">
        <w:rPr>
          <w:rFonts w:ascii="Arial" w:hAnsi="Arial" w:cs="Arial"/>
        </w:rPr>
        <w:t>that we</w:t>
      </w:r>
      <w:r w:rsidR="00E96B03" w:rsidRPr="00F75846">
        <w:rPr>
          <w:rFonts w:ascii="Arial" w:hAnsi="Arial" w:cs="Arial"/>
        </w:rPr>
        <w:t xml:space="preserve"> provide equipment to our employees</w:t>
      </w:r>
      <w:r w:rsidR="0081002B" w:rsidRPr="00F75846">
        <w:rPr>
          <w:rFonts w:ascii="Arial" w:hAnsi="Arial" w:cs="Arial"/>
        </w:rPr>
        <w:t>.</w:t>
      </w:r>
      <w:r w:rsidR="00E96B03" w:rsidRPr="00F75846">
        <w:rPr>
          <w:rFonts w:ascii="Arial" w:hAnsi="Arial" w:cs="Arial"/>
        </w:rPr>
        <w:t xml:space="preserve"> </w:t>
      </w:r>
      <w:r w:rsidR="00B05657" w:rsidRPr="00F75846">
        <w:rPr>
          <w:rFonts w:ascii="Arial" w:hAnsi="Arial" w:cs="Arial"/>
        </w:rPr>
        <w:t>BUPA</w:t>
      </w:r>
      <w:r w:rsidR="00E96B03" w:rsidRPr="00F75846">
        <w:rPr>
          <w:rFonts w:ascii="Arial" w:hAnsi="Arial" w:cs="Arial"/>
        </w:rPr>
        <w:t xml:space="preserve"> encourage considering disabled employees holistically </w:t>
      </w:r>
      <w:r w:rsidR="001B660B" w:rsidRPr="00F75846">
        <w:rPr>
          <w:rFonts w:ascii="Arial" w:hAnsi="Arial" w:cs="Arial"/>
        </w:rPr>
        <w:t>across</w:t>
      </w:r>
      <w:r w:rsidR="00E96B03" w:rsidRPr="00F75846">
        <w:rPr>
          <w:rFonts w:ascii="Arial" w:hAnsi="Arial" w:cs="Arial"/>
        </w:rPr>
        <w:t xml:space="preserve"> the working environment</w:t>
      </w:r>
      <w:r w:rsidR="00571EC2">
        <w:rPr>
          <w:rFonts w:ascii="Arial" w:hAnsi="Arial" w:cs="Arial"/>
        </w:rPr>
        <w:t xml:space="preserve">, led by </w:t>
      </w:r>
      <w:r w:rsidR="00E96B03" w:rsidRPr="00F75846">
        <w:rPr>
          <w:rFonts w:ascii="Arial" w:hAnsi="Arial" w:cs="Arial"/>
        </w:rPr>
        <w:t>managers</w:t>
      </w:r>
      <w:r w:rsidR="00CF4BD2" w:rsidRPr="00F75846">
        <w:rPr>
          <w:rFonts w:ascii="Arial" w:hAnsi="Arial" w:cs="Arial"/>
        </w:rPr>
        <w:t>,</w:t>
      </w:r>
      <w:r w:rsidR="00E96B03" w:rsidRPr="00F75846">
        <w:rPr>
          <w:rFonts w:ascii="Arial" w:hAnsi="Arial" w:cs="Arial"/>
        </w:rPr>
        <w:t xml:space="preserve"> championing disable</w:t>
      </w:r>
      <w:r w:rsidR="00CF4BD2" w:rsidRPr="00F75846">
        <w:rPr>
          <w:rFonts w:ascii="Arial" w:hAnsi="Arial" w:cs="Arial"/>
        </w:rPr>
        <w:t>d</w:t>
      </w:r>
      <w:r w:rsidR="00E96B03" w:rsidRPr="00F75846">
        <w:rPr>
          <w:rFonts w:ascii="Arial" w:hAnsi="Arial" w:cs="Arial"/>
        </w:rPr>
        <w:t xml:space="preserve"> people in the workplace.</w:t>
      </w:r>
    </w:p>
    <w:p w14:paraId="7E053D39" w14:textId="4BC3003E" w:rsidR="00E96B03" w:rsidRPr="00F75846" w:rsidRDefault="00810757" w:rsidP="00F75846">
      <w:pPr>
        <w:jc w:val="both"/>
        <w:rPr>
          <w:rFonts w:ascii="Arial" w:hAnsi="Arial" w:cs="Arial"/>
        </w:rPr>
      </w:pPr>
      <w:r w:rsidRPr="00F75846">
        <w:rPr>
          <w:rFonts w:ascii="Arial" w:hAnsi="Arial" w:cs="Arial"/>
        </w:rPr>
        <w:tab/>
      </w:r>
      <w:r w:rsidR="00406E9B" w:rsidRPr="00F75846">
        <w:rPr>
          <w:rFonts w:ascii="Arial" w:hAnsi="Arial" w:cs="Arial"/>
        </w:rPr>
        <w:t xml:space="preserve">Business Disability Forum (2026) </w:t>
      </w:r>
      <w:r w:rsidR="00AD7076" w:rsidRPr="00F75846">
        <w:rPr>
          <w:rFonts w:ascii="Arial" w:hAnsi="Arial" w:cs="Arial"/>
        </w:rPr>
        <w:t>lists</w:t>
      </w:r>
      <w:r w:rsidR="00406E9B" w:rsidRPr="00F75846">
        <w:rPr>
          <w:rFonts w:ascii="Arial" w:hAnsi="Arial" w:cs="Arial"/>
        </w:rPr>
        <w:t xml:space="preserve"> a</w:t>
      </w:r>
      <w:r w:rsidR="00CF4BD2" w:rsidRPr="00F75846">
        <w:rPr>
          <w:rFonts w:ascii="Arial" w:hAnsi="Arial" w:cs="Arial"/>
        </w:rPr>
        <w:t>n</w:t>
      </w:r>
      <w:r w:rsidR="00B05657" w:rsidRPr="00F75846">
        <w:rPr>
          <w:rFonts w:ascii="Arial" w:hAnsi="Arial" w:cs="Arial"/>
        </w:rPr>
        <w:t xml:space="preserve"> innovative and productive workforce are among the potential benefits </w:t>
      </w:r>
      <w:r w:rsidR="00E96B03" w:rsidRPr="00F75846">
        <w:rPr>
          <w:rFonts w:ascii="Arial" w:hAnsi="Arial" w:cs="Arial"/>
        </w:rPr>
        <w:t xml:space="preserve">to </w:t>
      </w:r>
      <w:r w:rsidR="00406E9B" w:rsidRPr="00F75846">
        <w:rPr>
          <w:rFonts w:ascii="Arial" w:hAnsi="Arial" w:cs="Arial"/>
        </w:rPr>
        <w:t>an</w:t>
      </w:r>
      <w:r w:rsidR="00E96B03" w:rsidRPr="00F75846">
        <w:rPr>
          <w:rFonts w:ascii="Arial" w:hAnsi="Arial" w:cs="Arial"/>
        </w:rPr>
        <w:t xml:space="preserve"> organisation, with research showing organisations with more diverse workforces have 19% higher revenues. </w:t>
      </w:r>
      <w:r w:rsidR="00B05657" w:rsidRPr="00F75846">
        <w:rPr>
          <w:rFonts w:ascii="Arial" w:hAnsi="Arial" w:cs="Arial"/>
        </w:rPr>
        <w:t xml:space="preserve">Furthermore, </w:t>
      </w:r>
      <w:r w:rsidR="00E96B03" w:rsidRPr="00F75846">
        <w:rPr>
          <w:rFonts w:ascii="Arial" w:hAnsi="Arial" w:cs="Arial"/>
        </w:rPr>
        <w:t xml:space="preserve"> being an inclusive employer could make </w:t>
      </w:r>
      <w:r w:rsidR="00651F3B" w:rsidRPr="00F75846">
        <w:rPr>
          <w:rFonts w:ascii="Arial" w:hAnsi="Arial" w:cs="Arial"/>
        </w:rPr>
        <w:t>EE</w:t>
      </w:r>
      <w:r w:rsidR="00E96B03" w:rsidRPr="00F75846">
        <w:rPr>
          <w:rFonts w:ascii="Arial" w:hAnsi="Arial" w:cs="Arial"/>
        </w:rPr>
        <w:t xml:space="preserve"> an employer of choice, benefiting the brand. Research </w:t>
      </w:r>
      <w:r w:rsidR="00571EC2">
        <w:rPr>
          <w:rFonts w:ascii="Arial" w:hAnsi="Arial" w:cs="Arial"/>
        </w:rPr>
        <w:t>relates</w:t>
      </w:r>
      <w:r w:rsidR="00E96B03" w:rsidRPr="00F75846">
        <w:rPr>
          <w:rFonts w:ascii="Arial" w:hAnsi="Arial" w:cs="Arial"/>
        </w:rPr>
        <w:t xml:space="preserve"> workplaces with inclusive policies positively related </w:t>
      </w:r>
      <w:r w:rsidR="00571EC2">
        <w:rPr>
          <w:rFonts w:ascii="Arial" w:hAnsi="Arial" w:cs="Arial"/>
        </w:rPr>
        <w:t>with</w:t>
      </w:r>
      <w:r w:rsidR="00E96B03" w:rsidRPr="00F75846">
        <w:rPr>
          <w:rFonts w:ascii="Arial" w:hAnsi="Arial" w:cs="Arial"/>
        </w:rPr>
        <w:t xml:space="preserve"> employer attractiveness</w:t>
      </w:r>
      <w:r w:rsidR="001B660B" w:rsidRPr="00F75846">
        <w:rPr>
          <w:rFonts w:ascii="Arial" w:hAnsi="Arial" w:cs="Arial"/>
        </w:rPr>
        <w:t>.</w:t>
      </w:r>
      <w:r w:rsidR="00E96B03" w:rsidRPr="00F75846">
        <w:rPr>
          <w:rFonts w:ascii="Arial" w:hAnsi="Arial" w:cs="Arial"/>
        </w:rPr>
        <w:t xml:space="preserve"> </w:t>
      </w:r>
      <w:r w:rsidR="001B660B" w:rsidRPr="00F75846">
        <w:rPr>
          <w:rFonts w:ascii="Arial" w:hAnsi="Arial" w:cs="Arial"/>
        </w:rPr>
        <w:t>S</w:t>
      </w:r>
      <w:r w:rsidR="00B05657" w:rsidRPr="00F75846">
        <w:rPr>
          <w:rFonts w:ascii="Arial" w:hAnsi="Arial" w:cs="Arial"/>
        </w:rPr>
        <w:t xml:space="preserve">taff </w:t>
      </w:r>
      <w:r w:rsidR="00E96B03" w:rsidRPr="00F75846">
        <w:rPr>
          <w:rFonts w:ascii="Arial" w:hAnsi="Arial" w:cs="Arial"/>
        </w:rPr>
        <w:t xml:space="preserve">were substantially more likely to recommend their </w:t>
      </w:r>
      <w:r w:rsidR="00E96B03" w:rsidRPr="00F75846">
        <w:rPr>
          <w:rFonts w:ascii="Arial" w:hAnsi="Arial" w:cs="Arial"/>
        </w:rPr>
        <w:lastRenderedPageBreak/>
        <w:t>workplace</w:t>
      </w:r>
      <w:r w:rsidR="00F35BA5" w:rsidRPr="00F75846">
        <w:rPr>
          <w:rFonts w:ascii="Arial" w:hAnsi="Arial" w:cs="Arial"/>
        </w:rPr>
        <w:t>, strengthening the psychological contract,</w:t>
      </w:r>
      <w:r w:rsidR="00E96B03" w:rsidRPr="00F75846">
        <w:rPr>
          <w:rFonts w:ascii="Arial" w:hAnsi="Arial" w:cs="Arial"/>
        </w:rPr>
        <w:t xml:space="preserve"> </w:t>
      </w:r>
      <w:r w:rsidR="001B660B" w:rsidRPr="00F75846">
        <w:rPr>
          <w:rFonts w:ascii="Arial" w:hAnsi="Arial" w:cs="Arial"/>
        </w:rPr>
        <w:t>gaining</w:t>
      </w:r>
      <w:r w:rsidR="00E96B03" w:rsidRPr="00F75846">
        <w:rPr>
          <w:rFonts w:ascii="Arial" w:hAnsi="Arial" w:cs="Arial"/>
        </w:rPr>
        <w:t xml:space="preserve"> an advantage over competitors (</w:t>
      </w:r>
      <w:proofErr w:type="spellStart"/>
      <w:r w:rsidR="00E96B03" w:rsidRPr="00F75846">
        <w:rPr>
          <w:rFonts w:ascii="Arial" w:hAnsi="Arial" w:cs="Arial"/>
          <w:lang w:eastAsia="en-GB"/>
        </w:rPr>
        <w:t>Satzger</w:t>
      </w:r>
      <w:proofErr w:type="spellEnd"/>
      <w:r w:rsidR="00E96B03" w:rsidRPr="00F75846">
        <w:rPr>
          <w:rFonts w:ascii="Arial" w:hAnsi="Arial" w:cs="Arial"/>
          <w:lang w:eastAsia="en-GB"/>
        </w:rPr>
        <w:t xml:space="preserve"> and Vogel, 2023)</w:t>
      </w:r>
      <w:r w:rsidR="000F2DD0" w:rsidRPr="00F75846">
        <w:rPr>
          <w:rFonts w:ascii="Arial" w:hAnsi="Arial" w:cs="Arial"/>
          <w:lang w:eastAsia="en-GB"/>
        </w:rPr>
        <w:t>.</w:t>
      </w:r>
      <w:r w:rsidR="00E96B03" w:rsidRPr="00F75846">
        <w:rPr>
          <w:rFonts w:ascii="Arial" w:hAnsi="Arial" w:cs="Arial"/>
        </w:rPr>
        <w:t xml:space="preserve">  </w:t>
      </w:r>
    </w:p>
    <w:p w14:paraId="550BB74E" w14:textId="4EA6205A" w:rsidR="00EE4F59" w:rsidRPr="00F75846" w:rsidRDefault="00810757" w:rsidP="00F75846">
      <w:pPr>
        <w:jc w:val="both"/>
        <w:rPr>
          <w:rStyle w:val="scxw260691589"/>
          <w:rFonts w:ascii="Arial" w:eastAsia="Arial" w:hAnsi="Arial" w:cs="Arial"/>
          <w:lang w:val="en-US"/>
        </w:rPr>
      </w:pPr>
      <w:r w:rsidRPr="00F75846">
        <w:rPr>
          <w:rStyle w:val="normaltextrun"/>
          <w:rFonts w:ascii="Arial" w:eastAsia="Arial" w:hAnsi="Arial" w:cs="Arial"/>
          <w:lang w:val="en-US"/>
        </w:rPr>
        <w:tab/>
      </w:r>
      <w:r w:rsidR="00B05657" w:rsidRPr="00F75846">
        <w:rPr>
          <w:rStyle w:val="normaltextrun"/>
          <w:rFonts w:ascii="Arial" w:eastAsia="Arial" w:hAnsi="Arial" w:cs="Arial"/>
          <w:lang w:val="en-US"/>
        </w:rPr>
        <w:t>To reduce legal risk of disability discrimination, it is advised that a</w:t>
      </w:r>
      <w:r w:rsidR="00CF4BD2" w:rsidRPr="00F75846">
        <w:rPr>
          <w:rStyle w:val="normaltextrun"/>
          <w:rFonts w:ascii="Arial" w:eastAsia="Arial" w:hAnsi="Arial" w:cs="Arial"/>
          <w:lang w:val="en-US"/>
        </w:rPr>
        <w:t>n</w:t>
      </w:r>
      <w:r w:rsidR="00B05657" w:rsidRPr="00F75846">
        <w:rPr>
          <w:rStyle w:val="normaltextrun"/>
          <w:rFonts w:ascii="Arial" w:eastAsia="Arial" w:hAnsi="Arial" w:cs="Arial"/>
          <w:lang w:val="en-US"/>
        </w:rPr>
        <w:t xml:space="preserve"> inclusion strategy is developed, detailing a structured process</w:t>
      </w:r>
      <w:r w:rsidR="001B660B" w:rsidRPr="00F75846">
        <w:rPr>
          <w:rStyle w:val="normaltextrun"/>
          <w:rFonts w:ascii="Arial" w:eastAsia="Arial" w:hAnsi="Arial" w:cs="Arial"/>
          <w:lang w:val="en-US"/>
        </w:rPr>
        <w:t xml:space="preserve"> to help </w:t>
      </w:r>
      <w:r w:rsidR="00B05657" w:rsidRPr="00F75846">
        <w:rPr>
          <w:rStyle w:val="normaltextrun"/>
          <w:rFonts w:ascii="Arial" w:eastAsia="Arial" w:hAnsi="Arial" w:cs="Arial"/>
          <w:lang w:val="en-US"/>
        </w:rPr>
        <w:t xml:space="preserve"> managers implement </w:t>
      </w:r>
      <w:r w:rsidR="002243BF" w:rsidRPr="00F75846">
        <w:rPr>
          <w:rStyle w:val="normaltextrun"/>
          <w:rFonts w:ascii="Arial" w:eastAsia="Arial" w:hAnsi="Arial" w:cs="Arial"/>
          <w:lang w:val="en-US"/>
        </w:rPr>
        <w:t>RAs</w:t>
      </w:r>
      <w:r w:rsidR="00E96B03" w:rsidRPr="00F75846">
        <w:rPr>
          <w:rStyle w:val="normaltextrun"/>
          <w:rFonts w:ascii="Arial" w:eastAsia="Arial" w:hAnsi="Arial" w:cs="Arial"/>
          <w:lang w:val="en-US"/>
        </w:rPr>
        <w:t>. I</w:t>
      </w:r>
      <w:r w:rsidR="00B05657" w:rsidRPr="00F75846">
        <w:rPr>
          <w:rStyle w:val="normaltextrun"/>
          <w:rFonts w:ascii="Arial" w:eastAsia="Arial" w:hAnsi="Arial" w:cs="Arial"/>
          <w:lang w:val="en-US"/>
        </w:rPr>
        <w:t>ntroducing equality</w:t>
      </w:r>
      <w:r w:rsidR="00E96B03" w:rsidRPr="00F75846">
        <w:rPr>
          <w:rStyle w:val="normaltextrun"/>
          <w:rFonts w:ascii="Arial" w:eastAsia="Arial" w:hAnsi="Arial" w:cs="Arial"/>
          <w:lang w:val="en-US"/>
        </w:rPr>
        <w:t>, diversity and inclusion training</w:t>
      </w:r>
      <w:r w:rsidR="00B05657" w:rsidRPr="00F75846">
        <w:rPr>
          <w:rStyle w:val="normaltextrun"/>
          <w:rFonts w:ascii="Arial" w:eastAsia="Arial" w:hAnsi="Arial" w:cs="Arial"/>
          <w:lang w:val="en-US"/>
        </w:rPr>
        <w:t xml:space="preserve"> for staff will </w:t>
      </w:r>
      <w:r w:rsidR="001B660B" w:rsidRPr="00F75846">
        <w:rPr>
          <w:rStyle w:val="normaltextrun"/>
          <w:rFonts w:ascii="Arial" w:eastAsia="Arial" w:hAnsi="Arial" w:cs="Arial"/>
          <w:lang w:val="en-US"/>
        </w:rPr>
        <w:t xml:space="preserve">make clear </w:t>
      </w:r>
      <w:r w:rsidR="00B05657" w:rsidRPr="00F75846">
        <w:rPr>
          <w:rStyle w:val="normaltextrun"/>
          <w:rFonts w:ascii="Arial" w:eastAsia="Arial" w:hAnsi="Arial" w:cs="Arial"/>
          <w:lang w:val="en-US"/>
        </w:rPr>
        <w:t xml:space="preserve">their role in </w:t>
      </w:r>
      <w:r w:rsidR="00E96B03" w:rsidRPr="00F75846">
        <w:rPr>
          <w:rStyle w:val="normaltextrun"/>
          <w:rFonts w:ascii="Arial" w:eastAsia="Arial" w:hAnsi="Arial" w:cs="Arial"/>
          <w:lang w:val="en-US"/>
        </w:rPr>
        <w:t>inclusivity (ACAS, no date)</w:t>
      </w:r>
      <w:r w:rsidR="00B05657" w:rsidRPr="00F75846">
        <w:rPr>
          <w:rStyle w:val="normaltextrun"/>
          <w:rFonts w:ascii="Arial" w:eastAsia="Arial" w:hAnsi="Arial" w:cs="Arial"/>
          <w:lang w:val="en-US"/>
        </w:rPr>
        <w:t>.</w:t>
      </w:r>
    </w:p>
    <w:p w14:paraId="7925136D" w14:textId="44E42FE3" w:rsidR="002F09A9" w:rsidRPr="00F75846" w:rsidRDefault="002F09A9" w:rsidP="00E5024D">
      <w:pPr>
        <w:pStyle w:val="Heading1"/>
        <w:numPr>
          <w:ilvl w:val="1"/>
          <w:numId w:val="16"/>
        </w:numPr>
        <w:rPr>
          <w:rFonts w:ascii="Arial" w:hAnsi="Arial" w:cs="Arial"/>
          <w:b/>
          <w:bCs/>
          <w:color w:val="000000" w:themeColor="text1"/>
          <w:sz w:val="24"/>
          <w:szCs w:val="24"/>
        </w:rPr>
      </w:pPr>
      <w:bookmarkStart w:id="7" w:name="_Toc228788410"/>
      <w:r w:rsidRPr="00F75846">
        <w:rPr>
          <w:rFonts w:ascii="Arial" w:hAnsi="Arial" w:cs="Arial"/>
          <w:b/>
          <w:bCs/>
          <w:color w:val="000000" w:themeColor="text1"/>
          <w:sz w:val="24"/>
          <w:szCs w:val="24"/>
        </w:rPr>
        <w:t>Dispute Resolution</w:t>
      </w:r>
      <w:bookmarkEnd w:id="7"/>
      <w:r w:rsidRPr="00F75846">
        <w:rPr>
          <w:rFonts w:ascii="Arial" w:hAnsi="Arial" w:cs="Arial"/>
          <w:b/>
          <w:bCs/>
          <w:color w:val="000000" w:themeColor="text1"/>
          <w:sz w:val="24"/>
          <w:szCs w:val="24"/>
        </w:rPr>
        <w:t> </w:t>
      </w:r>
    </w:p>
    <w:p w14:paraId="62DA4435" w14:textId="5633F483" w:rsidR="00CD0439" w:rsidRPr="00F75846" w:rsidRDefault="00651F3B" w:rsidP="00F75846">
      <w:pPr>
        <w:jc w:val="both"/>
        <w:rPr>
          <w:rStyle w:val="eop"/>
          <w:rFonts w:ascii="Arial" w:eastAsia="Arial" w:hAnsi="Arial" w:cs="Arial"/>
        </w:rPr>
      </w:pPr>
      <w:r w:rsidRPr="00F75846">
        <w:rPr>
          <w:rStyle w:val="eop"/>
          <w:rFonts w:ascii="Arial" w:eastAsia="Arial" w:hAnsi="Arial" w:cs="Arial"/>
        </w:rPr>
        <w:t>EE’</w:t>
      </w:r>
      <w:r w:rsidR="001B660B" w:rsidRPr="00F75846">
        <w:rPr>
          <w:rStyle w:val="eop"/>
          <w:rFonts w:ascii="Arial" w:eastAsia="Arial" w:hAnsi="Arial" w:cs="Arial"/>
        </w:rPr>
        <w:t>s</w:t>
      </w:r>
      <w:r w:rsidR="00F35BA5" w:rsidRPr="00F75846">
        <w:rPr>
          <w:rStyle w:val="eop"/>
          <w:rFonts w:ascii="Arial" w:eastAsia="Arial" w:hAnsi="Arial" w:cs="Arial"/>
        </w:rPr>
        <w:t xml:space="preserve"> </w:t>
      </w:r>
      <w:r w:rsidR="00B05657" w:rsidRPr="00F75846">
        <w:rPr>
          <w:rStyle w:val="eop"/>
          <w:rFonts w:ascii="Arial" w:eastAsia="Arial" w:hAnsi="Arial" w:cs="Arial"/>
        </w:rPr>
        <w:t xml:space="preserve">current </w:t>
      </w:r>
      <w:r w:rsidR="00F35BA5" w:rsidRPr="00F75846">
        <w:rPr>
          <w:rStyle w:val="eop"/>
          <w:rFonts w:ascii="Arial" w:eastAsia="Arial" w:hAnsi="Arial" w:cs="Arial"/>
        </w:rPr>
        <w:t xml:space="preserve">approach to dealing with conflict is </w:t>
      </w:r>
      <w:r w:rsidR="001B660B" w:rsidRPr="00F75846">
        <w:rPr>
          <w:rStyle w:val="eop"/>
          <w:rFonts w:ascii="Arial" w:eastAsia="Arial" w:hAnsi="Arial" w:cs="Arial"/>
        </w:rPr>
        <w:t>un</w:t>
      </w:r>
      <w:r w:rsidR="00F35BA5" w:rsidRPr="00F75846">
        <w:rPr>
          <w:rStyle w:val="eop"/>
          <w:rFonts w:ascii="Arial" w:eastAsia="Arial" w:hAnsi="Arial" w:cs="Arial"/>
        </w:rPr>
        <w:t xml:space="preserve">sustainable. Over reliance on formal disciplinary and grievance procedures has increased the </w:t>
      </w:r>
      <w:r w:rsidR="00B05657" w:rsidRPr="00F75846">
        <w:rPr>
          <w:rStyle w:val="eop"/>
          <w:rFonts w:ascii="Arial" w:eastAsia="Arial" w:hAnsi="Arial" w:cs="Arial"/>
        </w:rPr>
        <w:t>number</w:t>
      </w:r>
      <w:r w:rsidR="00F35BA5" w:rsidRPr="00F75846">
        <w:rPr>
          <w:rStyle w:val="eop"/>
          <w:rFonts w:ascii="Arial" w:eastAsia="Arial" w:hAnsi="Arial" w:cs="Arial"/>
        </w:rPr>
        <w:t xml:space="preserve"> of </w:t>
      </w:r>
      <w:r w:rsidR="00CF4BD2" w:rsidRPr="00F75846">
        <w:rPr>
          <w:rStyle w:val="eop"/>
          <w:rFonts w:ascii="Arial" w:eastAsia="Arial" w:hAnsi="Arial" w:cs="Arial"/>
        </w:rPr>
        <w:t xml:space="preserve">ET </w:t>
      </w:r>
      <w:r w:rsidR="00F35BA5" w:rsidRPr="00F75846">
        <w:rPr>
          <w:rStyle w:val="eop"/>
          <w:rFonts w:ascii="Arial" w:eastAsia="Arial" w:hAnsi="Arial" w:cs="Arial"/>
        </w:rPr>
        <w:t xml:space="preserve">cases and is </w:t>
      </w:r>
      <w:r w:rsidR="001B660B" w:rsidRPr="00F75846">
        <w:rPr>
          <w:rStyle w:val="eop"/>
          <w:rFonts w:ascii="Arial" w:eastAsia="Arial" w:hAnsi="Arial" w:cs="Arial"/>
        </w:rPr>
        <w:t>negatively</w:t>
      </w:r>
      <w:r w:rsidR="00F35BA5" w:rsidRPr="00F75846">
        <w:rPr>
          <w:rStyle w:val="eop"/>
          <w:rFonts w:ascii="Arial" w:eastAsia="Arial" w:hAnsi="Arial" w:cs="Arial"/>
        </w:rPr>
        <w:t xml:space="preserve"> impacting employee relationships. Sickness levels are </w:t>
      </w:r>
      <w:r w:rsidR="001B660B" w:rsidRPr="00F75846">
        <w:rPr>
          <w:rStyle w:val="eop"/>
          <w:rFonts w:ascii="Arial" w:eastAsia="Arial" w:hAnsi="Arial" w:cs="Arial"/>
        </w:rPr>
        <w:t xml:space="preserve">at record highs </w:t>
      </w:r>
      <w:r w:rsidR="00564826" w:rsidRPr="00F75846">
        <w:rPr>
          <w:rStyle w:val="eop"/>
          <w:rFonts w:ascii="Arial" w:eastAsia="Arial" w:hAnsi="Arial" w:cs="Arial"/>
        </w:rPr>
        <w:t xml:space="preserve">with no evidence to suggest the situation will improve. </w:t>
      </w:r>
      <w:r w:rsidR="00B05657" w:rsidRPr="00F75846">
        <w:rPr>
          <w:rStyle w:val="eop"/>
          <w:rFonts w:ascii="Arial" w:eastAsia="Arial" w:hAnsi="Arial" w:cs="Arial"/>
        </w:rPr>
        <w:t>A</w:t>
      </w:r>
      <w:r w:rsidR="00F35BA5" w:rsidRPr="00F75846">
        <w:rPr>
          <w:rStyle w:val="eop"/>
          <w:rFonts w:ascii="Arial" w:eastAsia="Arial" w:hAnsi="Arial" w:cs="Arial"/>
        </w:rPr>
        <w:t>n urgent pivot in approach is needed.</w:t>
      </w:r>
    </w:p>
    <w:p w14:paraId="420CB7D4" w14:textId="3CF04153" w:rsidR="00F35BA5" w:rsidRPr="00F75846" w:rsidRDefault="00810757" w:rsidP="00F75846">
      <w:pPr>
        <w:jc w:val="both"/>
        <w:rPr>
          <w:rStyle w:val="eop"/>
          <w:rFonts w:ascii="Arial" w:eastAsia="Arial" w:hAnsi="Arial" w:cs="Arial"/>
        </w:rPr>
      </w:pPr>
      <w:r w:rsidRPr="00F75846">
        <w:rPr>
          <w:rStyle w:val="eop"/>
          <w:rFonts w:ascii="Arial" w:eastAsia="Arial" w:hAnsi="Arial" w:cs="Arial"/>
        </w:rPr>
        <w:tab/>
      </w:r>
      <w:r w:rsidR="001B660B" w:rsidRPr="00F75846">
        <w:rPr>
          <w:rStyle w:val="eop"/>
          <w:rFonts w:ascii="Arial" w:eastAsia="Arial" w:hAnsi="Arial" w:cs="Arial"/>
        </w:rPr>
        <w:t>It is difficult to state t</w:t>
      </w:r>
      <w:r w:rsidR="00B05657" w:rsidRPr="00F75846">
        <w:rPr>
          <w:rStyle w:val="eop"/>
          <w:rFonts w:ascii="Arial" w:eastAsia="Arial" w:hAnsi="Arial" w:cs="Arial"/>
        </w:rPr>
        <w:t>he average</w:t>
      </w:r>
      <w:r w:rsidR="00CD0439" w:rsidRPr="00F75846">
        <w:rPr>
          <w:rStyle w:val="eop"/>
          <w:rFonts w:ascii="Arial" w:eastAsia="Arial" w:hAnsi="Arial" w:cs="Arial"/>
        </w:rPr>
        <w:t xml:space="preserve"> cost of an </w:t>
      </w:r>
      <w:r w:rsidR="004D1E20" w:rsidRPr="00F75846">
        <w:rPr>
          <w:rStyle w:val="eop"/>
          <w:rFonts w:ascii="Arial" w:eastAsia="Arial" w:hAnsi="Arial" w:cs="Arial"/>
        </w:rPr>
        <w:t>ET</w:t>
      </w:r>
      <w:r w:rsidR="00CD0439" w:rsidRPr="00F75846">
        <w:rPr>
          <w:rStyle w:val="eop"/>
          <w:rFonts w:ascii="Arial" w:eastAsia="Arial" w:hAnsi="Arial" w:cs="Arial"/>
        </w:rPr>
        <w:t xml:space="preserve"> to the employer as tribunal costs vary greatly depending on the</w:t>
      </w:r>
      <w:r w:rsidR="00B05657" w:rsidRPr="00F75846">
        <w:rPr>
          <w:rStyle w:val="eop"/>
          <w:rFonts w:ascii="Arial" w:eastAsia="Arial" w:hAnsi="Arial" w:cs="Arial"/>
        </w:rPr>
        <w:t>ir</w:t>
      </w:r>
      <w:r w:rsidR="00CD0439" w:rsidRPr="00F75846">
        <w:rPr>
          <w:rStyle w:val="eop"/>
          <w:rFonts w:ascii="Arial" w:eastAsia="Arial" w:hAnsi="Arial" w:cs="Arial"/>
        </w:rPr>
        <w:t xml:space="preserve"> nature</w:t>
      </w:r>
      <w:r w:rsidR="00CF4BD2" w:rsidRPr="00F75846">
        <w:rPr>
          <w:rStyle w:val="eop"/>
          <w:rFonts w:ascii="Arial" w:eastAsia="Arial" w:hAnsi="Arial" w:cs="Arial"/>
        </w:rPr>
        <w:t>.</w:t>
      </w:r>
      <w:r w:rsidR="00571EC2">
        <w:rPr>
          <w:rStyle w:val="eop"/>
          <w:rFonts w:ascii="Arial" w:eastAsia="Arial" w:hAnsi="Arial" w:cs="Arial"/>
        </w:rPr>
        <w:t xml:space="preserve"> With l</w:t>
      </w:r>
      <w:r w:rsidR="00B05657" w:rsidRPr="00F75846">
        <w:rPr>
          <w:rStyle w:val="eop"/>
          <w:rFonts w:ascii="Arial" w:eastAsia="Arial" w:hAnsi="Arial" w:cs="Arial"/>
        </w:rPr>
        <w:t>ow risk claim</w:t>
      </w:r>
      <w:r w:rsidR="00571EC2">
        <w:rPr>
          <w:rStyle w:val="eop"/>
          <w:rFonts w:ascii="Arial" w:eastAsia="Arial" w:hAnsi="Arial" w:cs="Arial"/>
        </w:rPr>
        <w:t>s</w:t>
      </w:r>
      <w:r w:rsidR="00B05657" w:rsidRPr="00F75846">
        <w:rPr>
          <w:rStyle w:val="eop"/>
          <w:rFonts w:ascii="Arial" w:eastAsia="Arial" w:hAnsi="Arial" w:cs="Arial"/>
        </w:rPr>
        <w:t xml:space="preserve"> </w:t>
      </w:r>
      <w:r w:rsidR="00CD0439" w:rsidRPr="00F75846">
        <w:rPr>
          <w:rStyle w:val="eop"/>
          <w:rFonts w:ascii="Arial" w:eastAsia="Arial" w:hAnsi="Arial" w:cs="Arial"/>
        </w:rPr>
        <w:t>cost</w:t>
      </w:r>
      <w:r w:rsidR="00571EC2">
        <w:rPr>
          <w:rStyle w:val="eop"/>
          <w:rFonts w:ascii="Arial" w:eastAsia="Arial" w:hAnsi="Arial" w:cs="Arial"/>
        </w:rPr>
        <w:t>ing</w:t>
      </w:r>
      <w:r w:rsidR="00CD0439" w:rsidRPr="00F75846">
        <w:rPr>
          <w:rStyle w:val="eop"/>
          <w:rFonts w:ascii="Arial" w:eastAsia="Arial" w:hAnsi="Arial" w:cs="Arial"/>
        </w:rPr>
        <w:t xml:space="preserve"> organisation</w:t>
      </w:r>
      <w:r w:rsidR="00571EC2">
        <w:rPr>
          <w:rStyle w:val="eop"/>
          <w:rFonts w:ascii="Arial" w:eastAsia="Arial" w:hAnsi="Arial" w:cs="Arial"/>
        </w:rPr>
        <w:t>s</w:t>
      </w:r>
      <w:r w:rsidR="00CD0439" w:rsidRPr="00F75846">
        <w:rPr>
          <w:rStyle w:val="eop"/>
          <w:rFonts w:ascii="Arial" w:eastAsia="Arial" w:hAnsi="Arial" w:cs="Arial"/>
        </w:rPr>
        <w:t xml:space="preserve"> up to </w:t>
      </w:r>
      <w:r w:rsidR="00B05657" w:rsidRPr="00F75846">
        <w:rPr>
          <w:rStyle w:val="eop"/>
          <w:rFonts w:ascii="Arial" w:eastAsia="Arial" w:hAnsi="Arial" w:cs="Arial"/>
        </w:rPr>
        <w:t>£</w:t>
      </w:r>
      <w:r w:rsidR="00CD0439" w:rsidRPr="00F75846">
        <w:rPr>
          <w:rStyle w:val="eop"/>
          <w:rFonts w:ascii="Arial" w:eastAsia="Arial" w:hAnsi="Arial" w:cs="Arial"/>
        </w:rPr>
        <w:t>10</w:t>
      </w:r>
      <w:r w:rsidR="00B05657" w:rsidRPr="00F75846">
        <w:rPr>
          <w:rStyle w:val="eop"/>
          <w:rFonts w:ascii="Arial" w:eastAsia="Arial" w:hAnsi="Arial" w:cs="Arial"/>
        </w:rPr>
        <w:t>,000</w:t>
      </w:r>
      <w:r w:rsidR="00CD0439" w:rsidRPr="00F75846">
        <w:rPr>
          <w:rStyle w:val="eop"/>
          <w:rFonts w:ascii="Arial" w:eastAsia="Arial" w:hAnsi="Arial" w:cs="Arial"/>
        </w:rPr>
        <w:t xml:space="preserve"> in legal fees</w:t>
      </w:r>
      <w:r w:rsidR="00B05657" w:rsidRPr="00F75846">
        <w:rPr>
          <w:rStyle w:val="eop"/>
          <w:rFonts w:ascii="Arial" w:eastAsia="Arial" w:hAnsi="Arial" w:cs="Arial"/>
        </w:rPr>
        <w:t xml:space="preserve">, plus any </w:t>
      </w:r>
      <w:r w:rsidR="00CD0439" w:rsidRPr="00F75846">
        <w:rPr>
          <w:rStyle w:val="eop"/>
          <w:rFonts w:ascii="Arial" w:eastAsia="Arial" w:hAnsi="Arial" w:cs="Arial"/>
        </w:rPr>
        <w:t>compensation award</w:t>
      </w:r>
      <w:r w:rsidR="00571EC2">
        <w:rPr>
          <w:rStyle w:val="eop"/>
          <w:rFonts w:ascii="Arial" w:eastAsia="Arial" w:hAnsi="Arial" w:cs="Arial"/>
        </w:rPr>
        <w:t>, which can be uncapped.</w:t>
      </w:r>
      <w:r w:rsidR="00CD0439" w:rsidRPr="00F75846">
        <w:rPr>
          <w:rStyle w:val="eop"/>
          <w:rFonts w:ascii="Arial" w:eastAsia="Arial" w:hAnsi="Arial" w:cs="Arial"/>
        </w:rPr>
        <w:t xml:space="preserve"> </w:t>
      </w:r>
      <w:r w:rsidR="00BF33A4" w:rsidRPr="00F75846">
        <w:rPr>
          <w:rStyle w:val="eop"/>
          <w:rFonts w:ascii="Arial" w:eastAsia="Arial" w:hAnsi="Arial" w:cs="Arial"/>
        </w:rPr>
        <w:t>O</w:t>
      </w:r>
      <w:r w:rsidR="00CD0439" w:rsidRPr="00F75846">
        <w:rPr>
          <w:rStyle w:val="eop"/>
          <w:rFonts w:ascii="Arial" w:eastAsia="Arial" w:hAnsi="Arial" w:cs="Arial"/>
        </w:rPr>
        <w:t>rganisation</w:t>
      </w:r>
      <w:r w:rsidR="00BF33A4" w:rsidRPr="00F75846">
        <w:rPr>
          <w:rStyle w:val="eop"/>
          <w:rFonts w:ascii="Arial" w:eastAsia="Arial" w:hAnsi="Arial" w:cs="Arial"/>
        </w:rPr>
        <w:t>s</w:t>
      </w:r>
      <w:r w:rsidR="00CD0439" w:rsidRPr="00F75846">
        <w:rPr>
          <w:rStyle w:val="eop"/>
          <w:rFonts w:ascii="Arial" w:eastAsia="Arial" w:hAnsi="Arial" w:cs="Arial"/>
        </w:rPr>
        <w:t xml:space="preserve"> </w:t>
      </w:r>
      <w:r w:rsidR="00BF33A4" w:rsidRPr="00F75846">
        <w:rPr>
          <w:rStyle w:val="eop"/>
          <w:rFonts w:ascii="Arial" w:eastAsia="Arial" w:hAnsi="Arial" w:cs="Arial"/>
        </w:rPr>
        <w:t xml:space="preserve">need to </w:t>
      </w:r>
      <w:r w:rsidR="00CD0439" w:rsidRPr="00F75846">
        <w:rPr>
          <w:rStyle w:val="eop"/>
          <w:rFonts w:ascii="Arial" w:eastAsia="Arial" w:hAnsi="Arial" w:cs="Arial"/>
        </w:rPr>
        <w:t xml:space="preserve">factor in the related costs </w:t>
      </w:r>
      <w:r w:rsidR="00B05657" w:rsidRPr="00F75846">
        <w:rPr>
          <w:rStyle w:val="eop"/>
          <w:rFonts w:ascii="Arial" w:eastAsia="Arial" w:hAnsi="Arial" w:cs="Arial"/>
        </w:rPr>
        <w:t>of</w:t>
      </w:r>
      <w:r w:rsidR="00CD0439" w:rsidRPr="00F75846">
        <w:rPr>
          <w:rStyle w:val="eop"/>
          <w:rFonts w:ascii="Arial" w:eastAsia="Arial" w:hAnsi="Arial" w:cs="Arial"/>
        </w:rPr>
        <w:t xml:space="preserve"> time spent managing the dispute, HR involvement, sickness absence</w:t>
      </w:r>
      <w:r w:rsidR="00B05657" w:rsidRPr="00F75846">
        <w:rPr>
          <w:rStyle w:val="eop"/>
          <w:rFonts w:ascii="Arial" w:eastAsia="Arial" w:hAnsi="Arial" w:cs="Arial"/>
        </w:rPr>
        <w:t xml:space="preserve">, the effect on morale and </w:t>
      </w:r>
      <w:r w:rsidR="00CD0439" w:rsidRPr="00F75846">
        <w:rPr>
          <w:rStyle w:val="eop"/>
          <w:rFonts w:ascii="Arial" w:eastAsia="Arial" w:hAnsi="Arial" w:cs="Arial"/>
        </w:rPr>
        <w:t>productivity</w:t>
      </w:r>
      <w:r w:rsidR="00B05657" w:rsidRPr="00F75846">
        <w:rPr>
          <w:rStyle w:val="eop"/>
          <w:rFonts w:ascii="Arial" w:eastAsia="Arial" w:hAnsi="Arial" w:cs="Arial"/>
        </w:rPr>
        <w:t>,</w:t>
      </w:r>
      <w:r w:rsidR="00CD0439" w:rsidRPr="00F75846">
        <w:rPr>
          <w:rStyle w:val="eop"/>
          <w:rFonts w:ascii="Arial" w:eastAsia="Arial" w:hAnsi="Arial" w:cs="Arial"/>
        </w:rPr>
        <w:t xml:space="preserve"> </w:t>
      </w:r>
      <w:r w:rsidR="001B660B" w:rsidRPr="00F75846">
        <w:rPr>
          <w:rStyle w:val="eop"/>
          <w:rFonts w:ascii="Arial" w:eastAsia="Arial" w:hAnsi="Arial" w:cs="Arial"/>
        </w:rPr>
        <w:t xml:space="preserve">and not least, </w:t>
      </w:r>
      <w:r w:rsidR="00CD0439" w:rsidRPr="00F75846">
        <w:rPr>
          <w:rStyle w:val="eop"/>
          <w:rFonts w:ascii="Arial" w:eastAsia="Arial" w:hAnsi="Arial" w:cs="Arial"/>
        </w:rPr>
        <w:t>reputational damage (Morris, 2026)</w:t>
      </w:r>
      <w:r w:rsidR="00B05657" w:rsidRPr="00F75846">
        <w:rPr>
          <w:rStyle w:val="eop"/>
          <w:rFonts w:ascii="Arial" w:eastAsia="Arial" w:hAnsi="Arial" w:cs="Arial"/>
        </w:rPr>
        <w:t>.</w:t>
      </w:r>
      <w:r w:rsidR="00CD0439" w:rsidRPr="00F75846">
        <w:rPr>
          <w:rStyle w:val="eop"/>
          <w:rFonts w:ascii="Arial" w:eastAsia="Arial" w:hAnsi="Arial" w:cs="Arial"/>
        </w:rPr>
        <w:t xml:space="preserve"> </w:t>
      </w:r>
    </w:p>
    <w:p w14:paraId="1BB1D4E6" w14:textId="5D6E1864" w:rsidR="00BF33A4" w:rsidRPr="00F75846" w:rsidRDefault="00810757" w:rsidP="00F75846">
      <w:pPr>
        <w:jc w:val="both"/>
        <w:rPr>
          <w:rStyle w:val="normaltextrun"/>
          <w:rFonts w:ascii="Arial" w:eastAsia="Arial" w:hAnsi="Arial" w:cs="Arial"/>
          <w:lang w:val="en-US"/>
        </w:rPr>
      </w:pPr>
      <w:r w:rsidRPr="00F75846">
        <w:rPr>
          <w:rStyle w:val="normaltextrun"/>
          <w:rFonts w:ascii="Arial" w:eastAsia="Arial" w:hAnsi="Arial" w:cs="Arial"/>
          <w:color w:val="000000" w:themeColor="text1"/>
          <w:lang w:val="en-US"/>
        </w:rPr>
        <w:tab/>
      </w:r>
      <w:r w:rsidR="005D42F4" w:rsidRPr="00F75846">
        <w:rPr>
          <w:rStyle w:val="normaltextrun"/>
          <w:rFonts w:ascii="Arial" w:eastAsia="Arial" w:hAnsi="Arial" w:cs="Arial"/>
          <w:color w:val="000000" w:themeColor="text1"/>
          <w:lang w:val="en-US"/>
        </w:rPr>
        <w:t>Previously,</w:t>
      </w:r>
      <w:r w:rsidR="000C084D" w:rsidRPr="00F75846">
        <w:rPr>
          <w:rStyle w:val="normaltextrun"/>
          <w:rFonts w:ascii="Arial" w:eastAsia="Arial" w:hAnsi="Arial" w:cs="Arial"/>
          <w:color w:val="000000" w:themeColor="text1"/>
          <w:lang w:val="en-US"/>
        </w:rPr>
        <w:t xml:space="preserve"> </w:t>
      </w:r>
      <w:r w:rsidR="00651F3B" w:rsidRPr="00F75846">
        <w:rPr>
          <w:rStyle w:val="normaltextrun"/>
          <w:rFonts w:ascii="Arial" w:eastAsia="Arial" w:hAnsi="Arial" w:cs="Arial"/>
          <w:color w:val="000000" w:themeColor="text1"/>
          <w:lang w:val="en-US"/>
        </w:rPr>
        <w:t>EE</w:t>
      </w:r>
      <w:r w:rsidR="000C084D" w:rsidRPr="00F75846">
        <w:rPr>
          <w:rStyle w:val="normaltextrun"/>
          <w:rFonts w:ascii="Arial" w:eastAsia="Arial" w:hAnsi="Arial" w:cs="Arial"/>
          <w:color w:val="000000" w:themeColor="text1"/>
          <w:lang w:val="en-US"/>
        </w:rPr>
        <w:t xml:space="preserve"> has denied the recognition of</w:t>
      </w:r>
      <w:r w:rsidR="005D42F4" w:rsidRPr="00F75846">
        <w:rPr>
          <w:rStyle w:val="normaltextrun"/>
          <w:rFonts w:ascii="Arial" w:eastAsia="Arial" w:hAnsi="Arial" w:cs="Arial"/>
          <w:color w:val="000000" w:themeColor="text1"/>
          <w:lang w:val="en-US"/>
        </w:rPr>
        <w:t xml:space="preserve"> </w:t>
      </w:r>
      <w:r w:rsidR="00BF33A4" w:rsidRPr="00F75846">
        <w:rPr>
          <w:rStyle w:val="normaltextrun"/>
          <w:rFonts w:ascii="Arial" w:eastAsia="Arial" w:hAnsi="Arial" w:cs="Arial"/>
          <w:color w:val="000000" w:themeColor="text1"/>
          <w:lang w:val="en-US"/>
        </w:rPr>
        <w:t>TUs</w:t>
      </w:r>
      <w:r w:rsidR="005D42F4" w:rsidRPr="00F75846">
        <w:rPr>
          <w:rStyle w:val="normaltextrun"/>
          <w:rFonts w:ascii="Arial" w:eastAsia="Arial" w:hAnsi="Arial" w:cs="Arial"/>
          <w:color w:val="000000" w:themeColor="text1"/>
          <w:lang w:val="en-US"/>
        </w:rPr>
        <w:t xml:space="preserve"> and it is </w:t>
      </w:r>
      <w:r w:rsidR="000C084D" w:rsidRPr="00F75846">
        <w:rPr>
          <w:rStyle w:val="normaltextrun"/>
          <w:rFonts w:ascii="Arial" w:eastAsia="Arial" w:hAnsi="Arial" w:cs="Arial"/>
          <w:color w:val="000000" w:themeColor="text1"/>
          <w:lang w:val="en-US"/>
        </w:rPr>
        <w:t xml:space="preserve">anticipated </w:t>
      </w:r>
      <w:r w:rsidR="000C084D" w:rsidRPr="00F75846">
        <w:rPr>
          <w:rStyle w:val="normaltextrun"/>
          <w:rFonts w:ascii="Arial" w:eastAsia="Arial" w:hAnsi="Arial" w:cs="Arial"/>
          <w:lang w:val="en-US"/>
        </w:rPr>
        <w:t xml:space="preserve">that </w:t>
      </w:r>
      <w:r w:rsidR="005D42F4" w:rsidRPr="00F75846">
        <w:rPr>
          <w:rStyle w:val="normaltextrun"/>
          <w:rFonts w:ascii="Arial" w:eastAsia="Arial" w:hAnsi="Arial" w:cs="Arial"/>
          <w:lang w:val="en-US"/>
        </w:rPr>
        <w:t>they will pursue statutory recognition. Formally recogni</w:t>
      </w:r>
      <w:r w:rsidR="000C084D" w:rsidRPr="00F75846">
        <w:rPr>
          <w:rStyle w:val="normaltextrun"/>
          <w:rFonts w:ascii="Arial" w:eastAsia="Arial" w:hAnsi="Arial" w:cs="Arial"/>
          <w:lang w:val="en-US"/>
        </w:rPr>
        <w:t>s</w:t>
      </w:r>
      <w:r w:rsidR="005D42F4" w:rsidRPr="00F75846">
        <w:rPr>
          <w:rStyle w:val="normaltextrun"/>
          <w:rFonts w:ascii="Arial" w:eastAsia="Arial" w:hAnsi="Arial" w:cs="Arial"/>
          <w:lang w:val="en-US"/>
        </w:rPr>
        <w:t xml:space="preserve">ing </w:t>
      </w:r>
      <w:r w:rsidR="00BF33A4" w:rsidRPr="00F75846">
        <w:rPr>
          <w:rStyle w:val="normaltextrun"/>
          <w:rFonts w:ascii="Arial" w:eastAsia="Arial" w:hAnsi="Arial" w:cs="Arial"/>
          <w:lang w:val="en-US"/>
        </w:rPr>
        <w:t>TUs</w:t>
      </w:r>
      <w:r w:rsidR="005D42F4" w:rsidRPr="00F75846">
        <w:rPr>
          <w:rStyle w:val="normaltextrun"/>
          <w:rFonts w:ascii="Arial" w:eastAsia="Arial" w:hAnsi="Arial" w:cs="Arial"/>
          <w:lang w:val="en-US"/>
        </w:rPr>
        <w:t xml:space="preserve"> and developing good working relationships can help build a positive workplace climate. In the UK, </w:t>
      </w:r>
      <w:r w:rsidR="00CF4BD2" w:rsidRPr="00F75846">
        <w:rPr>
          <w:rStyle w:val="normaltextrun"/>
          <w:rFonts w:ascii="Arial" w:eastAsia="Arial" w:hAnsi="Arial" w:cs="Arial"/>
          <w:lang w:val="en-US"/>
        </w:rPr>
        <w:t xml:space="preserve">recognised </w:t>
      </w:r>
      <w:r w:rsidR="00BF33A4" w:rsidRPr="00F75846">
        <w:rPr>
          <w:rStyle w:val="normaltextrun"/>
          <w:rFonts w:ascii="Arial" w:eastAsia="Arial" w:hAnsi="Arial" w:cs="Arial"/>
          <w:lang w:val="en-US"/>
        </w:rPr>
        <w:t>TUs</w:t>
      </w:r>
      <w:r w:rsidR="005D42F4" w:rsidRPr="00F75846">
        <w:rPr>
          <w:rStyle w:val="normaltextrun"/>
          <w:rFonts w:ascii="Arial" w:eastAsia="Arial" w:hAnsi="Arial" w:cs="Arial"/>
          <w:lang w:val="en-US"/>
        </w:rPr>
        <w:t xml:space="preserve"> </w:t>
      </w:r>
      <w:r w:rsidR="00CF4BD2" w:rsidRPr="00F75846">
        <w:rPr>
          <w:rStyle w:val="normaltextrun"/>
          <w:rFonts w:ascii="Arial" w:eastAsia="Arial" w:hAnsi="Arial" w:cs="Arial"/>
          <w:lang w:val="en-US"/>
        </w:rPr>
        <w:t>have</w:t>
      </w:r>
      <w:r w:rsidR="005D42F4" w:rsidRPr="00F75846">
        <w:rPr>
          <w:rStyle w:val="normaltextrun"/>
          <w:rFonts w:ascii="Arial" w:eastAsia="Arial" w:hAnsi="Arial" w:cs="Arial"/>
          <w:lang w:val="en-US"/>
        </w:rPr>
        <w:t xml:space="preserve"> the legal right to collective bargaining</w:t>
      </w:r>
      <w:r w:rsidR="00CF4BD2" w:rsidRPr="00F75846">
        <w:rPr>
          <w:rStyle w:val="normaltextrun"/>
          <w:rFonts w:ascii="Arial" w:eastAsia="Arial" w:hAnsi="Arial" w:cs="Arial"/>
          <w:lang w:val="en-US"/>
        </w:rPr>
        <w:t>,</w:t>
      </w:r>
      <w:r w:rsidR="005D42F4" w:rsidRPr="00F75846">
        <w:rPr>
          <w:rStyle w:val="normaltextrun"/>
          <w:rFonts w:ascii="Arial" w:eastAsia="Arial" w:hAnsi="Arial" w:cs="Arial"/>
          <w:lang w:val="en-US"/>
        </w:rPr>
        <w:t xml:space="preserve"> </w:t>
      </w:r>
      <w:r w:rsidR="000C084D" w:rsidRPr="00F75846">
        <w:rPr>
          <w:rStyle w:val="normaltextrun"/>
          <w:rFonts w:ascii="Arial" w:eastAsia="Arial" w:hAnsi="Arial" w:cs="Arial"/>
          <w:lang w:val="en-US"/>
        </w:rPr>
        <w:t xml:space="preserve">to </w:t>
      </w:r>
      <w:r w:rsidR="005D42F4" w:rsidRPr="00F75846">
        <w:rPr>
          <w:rStyle w:val="normaltextrun"/>
          <w:rFonts w:ascii="Arial" w:eastAsia="Arial" w:hAnsi="Arial" w:cs="Arial"/>
          <w:lang w:val="en-US"/>
        </w:rPr>
        <w:t>be consulted on changes such as TUPE</w:t>
      </w:r>
      <w:r w:rsidR="00CF4BD2" w:rsidRPr="00F75846">
        <w:rPr>
          <w:rStyle w:val="normaltextrun"/>
          <w:rFonts w:ascii="Arial" w:eastAsia="Arial" w:hAnsi="Arial" w:cs="Arial"/>
          <w:lang w:val="en-US"/>
        </w:rPr>
        <w:t xml:space="preserve"> and can </w:t>
      </w:r>
      <w:r w:rsidR="005D42F4" w:rsidRPr="00F75846">
        <w:rPr>
          <w:rStyle w:val="normaltextrun"/>
          <w:rFonts w:ascii="Arial" w:eastAsia="Arial" w:hAnsi="Arial" w:cs="Arial"/>
          <w:lang w:val="en-US"/>
        </w:rPr>
        <w:t>call for industrial action (CIPD, 2026a).</w:t>
      </w:r>
      <w:r w:rsidR="002842BC" w:rsidRPr="00F75846">
        <w:rPr>
          <w:rStyle w:val="normaltextrun"/>
          <w:rFonts w:ascii="Arial" w:eastAsia="Arial" w:hAnsi="Arial" w:cs="Arial"/>
          <w:lang w:val="en-US"/>
        </w:rPr>
        <w:t xml:space="preserve"> </w:t>
      </w:r>
      <w:r w:rsidR="00CF4BD2" w:rsidRPr="00F75846">
        <w:rPr>
          <w:rStyle w:val="normaltextrun"/>
          <w:rFonts w:ascii="Arial" w:eastAsia="Arial" w:hAnsi="Arial" w:cs="Arial"/>
          <w:lang w:val="en-US"/>
        </w:rPr>
        <w:t>ACAS (2025) outlines t</w:t>
      </w:r>
      <w:r w:rsidR="000C084D" w:rsidRPr="00F75846">
        <w:rPr>
          <w:rStyle w:val="normaltextrun"/>
          <w:rFonts w:ascii="Arial" w:eastAsia="Arial" w:hAnsi="Arial" w:cs="Arial"/>
          <w:lang w:val="en-US"/>
        </w:rPr>
        <w:t>he</w:t>
      </w:r>
      <w:r w:rsidR="002842BC" w:rsidRPr="00F75846">
        <w:rPr>
          <w:rStyle w:val="normaltextrun"/>
          <w:rFonts w:ascii="Arial" w:eastAsia="Arial" w:hAnsi="Arial" w:cs="Arial"/>
          <w:lang w:val="en-US"/>
        </w:rPr>
        <w:t xml:space="preserve"> E</w:t>
      </w:r>
      <w:r w:rsidR="00CF4BD2" w:rsidRPr="00F75846">
        <w:rPr>
          <w:rStyle w:val="normaltextrun"/>
          <w:rFonts w:ascii="Arial" w:eastAsia="Arial" w:hAnsi="Arial" w:cs="Arial"/>
          <w:lang w:val="en-US"/>
        </w:rPr>
        <w:t xml:space="preserve">RA </w:t>
      </w:r>
      <w:r w:rsidR="002842BC" w:rsidRPr="00F75846">
        <w:rPr>
          <w:rStyle w:val="normaltextrun"/>
          <w:rFonts w:ascii="Arial" w:eastAsia="Arial" w:hAnsi="Arial" w:cs="Arial"/>
          <w:lang w:val="en-US"/>
        </w:rPr>
        <w:t xml:space="preserve">2025 key </w:t>
      </w:r>
      <w:r w:rsidR="00BF33A4" w:rsidRPr="00F75846">
        <w:rPr>
          <w:rStyle w:val="normaltextrun"/>
          <w:rFonts w:ascii="Arial" w:eastAsia="Arial" w:hAnsi="Arial" w:cs="Arial"/>
          <w:lang w:val="en-US"/>
        </w:rPr>
        <w:t>TU</w:t>
      </w:r>
      <w:r w:rsidR="00CF4BD2" w:rsidRPr="00F75846">
        <w:rPr>
          <w:rStyle w:val="normaltextrun"/>
          <w:rFonts w:ascii="Arial" w:eastAsia="Arial" w:hAnsi="Arial" w:cs="Arial"/>
          <w:lang w:val="en-US"/>
        </w:rPr>
        <w:t xml:space="preserve"> changes</w:t>
      </w:r>
      <w:r w:rsidR="002842BC" w:rsidRPr="00F75846">
        <w:rPr>
          <w:rStyle w:val="normaltextrun"/>
          <w:rFonts w:ascii="Arial" w:eastAsia="Arial" w:hAnsi="Arial" w:cs="Arial"/>
          <w:lang w:val="en-US"/>
        </w:rPr>
        <w:t xml:space="preserve"> includ</w:t>
      </w:r>
      <w:r w:rsidR="00AD7076" w:rsidRPr="00F75846">
        <w:rPr>
          <w:rStyle w:val="normaltextrun"/>
          <w:rFonts w:ascii="Arial" w:eastAsia="Arial" w:hAnsi="Arial" w:cs="Arial"/>
          <w:lang w:val="en-US"/>
        </w:rPr>
        <w:t>ing</w:t>
      </w:r>
      <w:r w:rsidR="002842BC" w:rsidRPr="00F75846">
        <w:rPr>
          <w:rStyle w:val="normaltextrun"/>
          <w:rFonts w:ascii="Arial" w:eastAsia="Arial" w:hAnsi="Arial" w:cs="Arial"/>
          <w:lang w:val="en-US"/>
        </w:rPr>
        <w:t xml:space="preserve"> the removal of minimum service levels to strike</w:t>
      </w:r>
      <w:r w:rsidR="00AD7076" w:rsidRPr="00F75846">
        <w:rPr>
          <w:rStyle w:val="normaltextrun"/>
          <w:rFonts w:ascii="Arial" w:eastAsia="Arial" w:hAnsi="Arial" w:cs="Arial"/>
          <w:lang w:val="en-US"/>
        </w:rPr>
        <w:t>,</w:t>
      </w:r>
      <w:r w:rsidR="002842BC" w:rsidRPr="00F75846">
        <w:rPr>
          <w:rStyle w:val="normaltextrun"/>
          <w:rFonts w:ascii="Arial" w:eastAsia="Arial" w:hAnsi="Arial" w:cs="Arial"/>
          <w:lang w:val="en-US"/>
        </w:rPr>
        <w:t xml:space="preserve"> a reduction in </w:t>
      </w:r>
      <w:r w:rsidR="000C084D" w:rsidRPr="00F75846">
        <w:rPr>
          <w:rStyle w:val="normaltextrun"/>
          <w:rFonts w:ascii="Arial" w:eastAsia="Arial" w:hAnsi="Arial" w:cs="Arial"/>
          <w:lang w:val="en-US"/>
        </w:rPr>
        <w:t xml:space="preserve">the </w:t>
      </w:r>
      <w:r w:rsidR="002842BC" w:rsidRPr="00F75846">
        <w:rPr>
          <w:rStyle w:val="normaltextrun"/>
          <w:rFonts w:ascii="Arial" w:eastAsia="Arial" w:hAnsi="Arial" w:cs="Arial"/>
          <w:lang w:val="en-US"/>
        </w:rPr>
        <w:t>notice period</w:t>
      </w:r>
      <w:r w:rsidR="00AD7076" w:rsidRPr="00F75846">
        <w:rPr>
          <w:rStyle w:val="normaltextrun"/>
          <w:rFonts w:ascii="Arial" w:eastAsia="Arial" w:hAnsi="Arial" w:cs="Arial"/>
          <w:lang w:val="en-US"/>
        </w:rPr>
        <w:t xml:space="preserve"> and i</w:t>
      </w:r>
      <w:r w:rsidR="002842BC" w:rsidRPr="00F75846">
        <w:rPr>
          <w:rStyle w:val="normaltextrun"/>
          <w:rFonts w:ascii="Arial" w:eastAsia="Arial" w:hAnsi="Arial" w:cs="Arial"/>
          <w:lang w:val="en-US"/>
        </w:rPr>
        <w:t>ncreased dismissal protection for industrial action making it ‘automatically unfair’</w:t>
      </w:r>
      <w:r w:rsidR="00AD7076" w:rsidRPr="00F75846">
        <w:rPr>
          <w:rStyle w:val="normaltextrun"/>
          <w:rFonts w:ascii="Arial" w:eastAsia="Arial" w:hAnsi="Arial" w:cs="Arial"/>
          <w:lang w:val="en-US"/>
        </w:rPr>
        <w:t>.</w:t>
      </w:r>
    </w:p>
    <w:p w14:paraId="2155A499" w14:textId="63AA9ECD" w:rsidR="005D42F4" w:rsidRPr="00F75846" w:rsidRDefault="00BF33A4" w:rsidP="00F75846">
      <w:pPr>
        <w:jc w:val="both"/>
        <w:rPr>
          <w:rStyle w:val="normaltextrun"/>
          <w:rFonts w:ascii="Arial" w:eastAsia="Arial" w:hAnsi="Arial" w:cs="Arial"/>
          <w:lang w:val="en-US"/>
        </w:rPr>
      </w:pPr>
      <w:r w:rsidRPr="00F75846">
        <w:rPr>
          <w:rStyle w:val="normaltextrun"/>
          <w:rFonts w:ascii="Arial" w:eastAsia="Arial" w:hAnsi="Arial" w:cs="Arial"/>
          <w:lang w:val="en-US"/>
        </w:rPr>
        <w:tab/>
      </w:r>
      <w:r w:rsidR="005D42F4" w:rsidRPr="00F75846">
        <w:rPr>
          <w:rStyle w:val="normaltextrun"/>
          <w:rFonts w:ascii="Arial" w:eastAsia="Arial" w:hAnsi="Arial" w:cs="Arial"/>
          <w:lang w:val="en-US"/>
        </w:rPr>
        <w:t xml:space="preserve">CIPD (2026b) explain developing effective working relationships </w:t>
      </w:r>
      <w:r w:rsidR="00CF4BD2" w:rsidRPr="00F75846">
        <w:rPr>
          <w:rStyle w:val="normaltextrun"/>
          <w:rFonts w:ascii="Arial" w:eastAsia="Arial" w:hAnsi="Arial" w:cs="Arial"/>
          <w:lang w:val="en-US"/>
        </w:rPr>
        <w:t xml:space="preserve">with </w:t>
      </w:r>
      <w:r w:rsidRPr="00F75846">
        <w:rPr>
          <w:rStyle w:val="normaltextrun"/>
          <w:rFonts w:ascii="Arial" w:eastAsia="Arial" w:hAnsi="Arial" w:cs="Arial"/>
          <w:lang w:val="en-US"/>
        </w:rPr>
        <w:t>u</w:t>
      </w:r>
      <w:r w:rsidR="00CF4BD2" w:rsidRPr="00F75846">
        <w:rPr>
          <w:rStyle w:val="normaltextrun"/>
          <w:rFonts w:ascii="Arial" w:eastAsia="Arial" w:hAnsi="Arial" w:cs="Arial"/>
          <w:lang w:val="en-US"/>
        </w:rPr>
        <w:t xml:space="preserve">nions </w:t>
      </w:r>
      <w:r w:rsidR="005D42F4" w:rsidRPr="00F75846">
        <w:rPr>
          <w:rStyle w:val="normaltextrun"/>
          <w:rFonts w:ascii="Arial" w:eastAsia="Arial" w:hAnsi="Arial" w:cs="Arial"/>
          <w:lang w:val="en-US"/>
        </w:rPr>
        <w:t xml:space="preserve">can improve employee relations and business outcomes. </w:t>
      </w:r>
      <w:r w:rsidRPr="00F75846">
        <w:rPr>
          <w:rStyle w:val="normaltextrun"/>
          <w:rFonts w:ascii="Arial" w:eastAsia="Arial" w:hAnsi="Arial" w:cs="Arial"/>
          <w:lang w:val="en-US"/>
        </w:rPr>
        <w:t>TUs</w:t>
      </w:r>
      <w:r w:rsidR="005D42F4" w:rsidRPr="00F75846">
        <w:rPr>
          <w:rStyle w:val="normaltextrun"/>
          <w:rFonts w:ascii="Arial" w:eastAsia="Arial" w:hAnsi="Arial" w:cs="Arial"/>
          <w:lang w:val="en-US"/>
        </w:rPr>
        <w:t xml:space="preserve"> can improve legal compliance and support employees during grievance and </w:t>
      </w:r>
      <w:r w:rsidR="002842BC" w:rsidRPr="00F75846">
        <w:rPr>
          <w:rStyle w:val="normaltextrun"/>
          <w:rFonts w:ascii="Arial" w:eastAsia="Arial" w:hAnsi="Arial" w:cs="Arial"/>
          <w:lang w:val="en-US"/>
        </w:rPr>
        <w:t>disciplinary</w:t>
      </w:r>
      <w:r w:rsidR="005D42F4" w:rsidRPr="00F75846">
        <w:rPr>
          <w:rStyle w:val="normaltextrun"/>
          <w:rFonts w:ascii="Arial" w:eastAsia="Arial" w:hAnsi="Arial" w:cs="Arial"/>
          <w:lang w:val="en-US"/>
        </w:rPr>
        <w:t xml:space="preserve"> procedures</w:t>
      </w:r>
      <w:r w:rsidR="00CF4BD2" w:rsidRPr="00F75846">
        <w:rPr>
          <w:rStyle w:val="normaltextrun"/>
          <w:rFonts w:ascii="Arial" w:eastAsia="Arial" w:hAnsi="Arial" w:cs="Arial"/>
          <w:lang w:val="en-US"/>
        </w:rPr>
        <w:t xml:space="preserve"> and</w:t>
      </w:r>
      <w:r w:rsidR="005D42F4" w:rsidRPr="00F75846">
        <w:rPr>
          <w:rStyle w:val="normaltextrun"/>
          <w:rFonts w:ascii="Arial" w:eastAsia="Arial" w:hAnsi="Arial" w:cs="Arial"/>
          <w:lang w:val="en-US"/>
        </w:rPr>
        <w:t xml:space="preserve"> improve employee voice</w:t>
      </w:r>
      <w:r w:rsidR="00CF4BD2" w:rsidRPr="00F75846">
        <w:rPr>
          <w:rStyle w:val="normaltextrun"/>
          <w:rFonts w:ascii="Arial" w:eastAsia="Arial" w:hAnsi="Arial" w:cs="Arial"/>
          <w:lang w:val="en-US"/>
        </w:rPr>
        <w:t>,</w:t>
      </w:r>
      <w:r w:rsidR="005D42F4" w:rsidRPr="00F75846">
        <w:rPr>
          <w:rStyle w:val="normaltextrun"/>
          <w:rFonts w:ascii="Arial" w:eastAsia="Arial" w:hAnsi="Arial" w:cs="Arial"/>
          <w:lang w:val="en-US"/>
        </w:rPr>
        <w:t xml:space="preserve"> a key factor in the CIPD </w:t>
      </w:r>
      <w:r w:rsidR="002842BC" w:rsidRPr="00F75846">
        <w:rPr>
          <w:rStyle w:val="normaltextrun"/>
          <w:rFonts w:ascii="Arial" w:eastAsia="Arial" w:hAnsi="Arial" w:cs="Arial"/>
          <w:lang w:val="en-US"/>
        </w:rPr>
        <w:t>G</w:t>
      </w:r>
      <w:r w:rsidR="005D42F4" w:rsidRPr="00F75846">
        <w:rPr>
          <w:rStyle w:val="normaltextrun"/>
          <w:rFonts w:ascii="Arial" w:eastAsia="Arial" w:hAnsi="Arial" w:cs="Arial"/>
          <w:lang w:val="en-US"/>
        </w:rPr>
        <w:t xml:space="preserve">ood </w:t>
      </w:r>
      <w:r w:rsidR="002842BC" w:rsidRPr="00F75846">
        <w:rPr>
          <w:rStyle w:val="normaltextrun"/>
          <w:rFonts w:ascii="Arial" w:eastAsia="Arial" w:hAnsi="Arial" w:cs="Arial"/>
          <w:lang w:val="en-US"/>
        </w:rPr>
        <w:t>W</w:t>
      </w:r>
      <w:r w:rsidR="005D42F4" w:rsidRPr="00F75846">
        <w:rPr>
          <w:rStyle w:val="normaltextrun"/>
          <w:rFonts w:ascii="Arial" w:eastAsia="Arial" w:hAnsi="Arial" w:cs="Arial"/>
          <w:lang w:val="en-US"/>
        </w:rPr>
        <w:t xml:space="preserve">ork </w:t>
      </w:r>
      <w:r w:rsidR="002842BC" w:rsidRPr="00F75846">
        <w:rPr>
          <w:rStyle w:val="normaltextrun"/>
          <w:rFonts w:ascii="Arial" w:eastAsia="Arial" w:hAnsi="Arial" w:cs="Arial"/>
          <w:lang w:val="en-US"/>
        </w:rPr>
        <w:t>I</w:t>
      </w:r>
      <w:r w:rsidR="005D42F4" w:rsidRPr="00F75846">
        <w:rPr>
          <w:rStyle w:val="normaltextrun"/>
          <w:rFonts w:ascii="Arial" w:eastAsia="Arial" w:hAnsi="Arial" w:cs="Arial"/>
          <w:lang w:val="en-US"/>
        </w:rPr>
        <w:t>ndex</w:t>
      </w:r>
      <w:r w:rsidR="00CF4BD2" w:rsidRPr="00F75846">
        <w:rPr>
          <w:rStyle w:val="normaltextrun"/>
          <w:rFonts w:ascii="Arial" w:eastAsia="Arial" w:hAnsi="Arial" w:cs="Arial"/>
          <w:lang w:val="en-US"/>
        </w:rPr>
        <w:t xml:space="preserve"> (GWI)</w:t>
      </w:r>
      <w:r w:rsidR="005D42F4" w:rsidRPr="00F75846">
        <w:rPr>
          <w:rStyle w:val="normaltextrun"/>
          <w:rFonts w:ascii="Arial" w:eastAsia="Arial" w:hAnsi="Arial" w:cs="Arial"/>
          <w:lang w:val="en-US"/>
        </w:rPr>
        <w:t xml:space="preserve"> 2025. </w:t>
      </w:r>
      <w:r w:rsidR="002842BC" w:rsidRPr="00F75846">
        <w:rPr>
          <w:rStyle w:val="normaltextrun"/>
          <w:rFonts w:ascii="Arial" w:eastAsia="Arial" w:hAnsi="Arial" w:cs="Arial"/>
          <w:lang w:val="en-US"/>
        </w:rPr>
        <w:t xml:space="preserve">Survey results showed 39% said </w:t>
      </w:r>
      <w:r w:rsidRPr="00F75846">
        <w:rPr>
          <w:rStyle w:val="normaltextrun"/>
          <w:rFonts w:ascii="Arial" w:eastAsia="Arial" w:hAnsi="Arial" w:cs="Arial"/>
          <w:lang w:val="en-US"/>
        </w:rPr>
        <w:t>TUs</w:t>
      </w:r>
      <w:r w:rsidR="002842BC" w:rsidRPr="00F75846">
        <w:rPr>
          <w:rStyle w:val="normaltextrun"/>
          <w:rFonts w:ascii="Arial" w:eastAsia="Arial" w:hAnsi="Arial" w:cs="Arial"/>
          <w:lang w:val="en-US"/>
        </w:rPr>
        <w:t xml:space="preserve"> reduced workplace disputes</w:t>
      </w:r>
      <w:r w:rsidR="00CF4BD2" w:rsidRPr="00F75846">
        <w:rPr>
          <w:rStyle w:val="normaltextrun"/>
          <w:rFonts w:ascii="Arial" w:eastAsia="Arial" w:hAnsi="Arial" w:cs="Arial"/>
          <w:lang w:val="en-US"/>
        </w:rPr>
        <w:t xml:space="preserve"> and 59% of organisations stated working with </w:t>
      </w:r>
      <w:r w:rsidRPr="00F75846">
        <w:rPr>
          <w:rStyle w:val="normaltextrun"/>
          <w:rFonts w:ascii="Arial" w:eastAsia="Arial" w:hAnsi="Arial" w:cs="Arial"/>
          <w:lang w:val="en-US"/>
        </w:rPr>
        <w:t>TUs</w:t>
      </w:r>
      <w:r w:rsidR="00CF4BD2" w:rsidRPr="00F75846">
        <w:rPr>
          <w:rStyle w:val="normaltextrun"/>
          <w:rFonts w:ascii="Arial" w:eastAsia="Arial" w:hAnsi="Arial" w:cs="Arial"/>
          <w:lang w:val="en-US"/>
        </w:rPr>
        <w:t xml:space="preserve"> can benefit the organisation</w:t>
      </w:r>
      <w:r w:rsidR="002842BC" w:rsidRPr="00F75846">
        <w:rPr>
          <w:rStyle w:val="normaltextrun"/>
          <w:rFonts w:ascii="Arial" w:eastAsia="Arial" w:hAnsi="Arial" w:cs="Arial"/>
          <w:lang w:val="en-US"/>
        </w:rPr>
        <w:t xml:space="preserve"> (CIPD</w:t>
      </w:r>
      <w:r w:rsidR="00CF4BD2" w:rsidRPr="00F75846">
        <w:rPr>
          <w:rStyle w:val="normaltextrun"/>
          <w:rFonts w:ascii="Arial" w:eastAsia="Arial" w:hAnsi="Arial" w:cs="Arial"/>
          <w:lang w:val="en-US"/>
        </w:rPr>
        <w:t xml:space="preserve">, </w:t>
      </w:r>
      <w:r w:rsidR="002842BC" w:rsidRPr="00F75846">
        <w:rPr>
          <w:rStyle w:val="normaltextrun"/>
          <w:rFonts w:ascii="Arial" w:eastAsia="Arial" w:hAnsi="Arial" w:cs="Arial"/>
          <w:lang w:val="en-US"/>
        </w:rPr>
        <w:t>2025b</w:t>
      </w:r>
      <w:r w:rsidR="00CF4BD2" w:rsidRPr="00F75846">
        <w:rPr>
          <w:rStyle w:val="normaltextrun"/>
          <w:rFonts w:ascii="Arial" w:eastAsia="Arial" w:hAnsi="Arial" w:cs="Arial"/>
          <w:lang w:val="en-US"/>
        </w:rPr>
        <w:t>; CIPD, 2026</w:t>
      </w:r>
      <w:r w:rsidR="002842BC" w:rsidRPr="00F75846">
        <w:rPr>
          <w:rStyle w:val="normaltextrun"/>
          <w:rFonts w:ascii="Arial" w:eastAsia="Arial" w:hAnsi="Arial" w:cs="Arial"/>
          <w:lang w:val="en-US"/>
        </w:rPr>
        <w:t xml:space="preserve">). CIPD </w:t>
      </w:r>
      <w:r w:rsidR="00CF4BD2" w:rsidRPr="00F75846">
        <w:rPr>
          <w:rStyle w:val="normaltextrun"/>
          <w:rFonts w:ascii="Arial" w:eastAsia="Arial" w:hAnsi="Arial" w:cs="Arial"/>
          <w:lang w:val="en-US"/>
        </w:rPr>
        <w:t xml:space="preserve">(2026) </w:t>
      </w:r>
      <w:r w:rsidR="001B660B" w:rsidRPr="00F75846">
        <w:rPr>
          <w:rStyle w:val="normaltextrun"/>
          <w:rFonts w:ascii="Arial" w:eastAsia="Arial" w:hAnsi="Arial" w:cs="Arial"/>
          <w:lang w:val="en-US"/>
        </w:rPr>
        <w:t xml:space="preserve">asserts </w:t>
      </w:r>
      <w:r w:rsidR="002842BC" w:rsidRPr="00F75846">
        <w:rPr>
          <w:rStyle w:val="normaltextrun"/>
          <w:rFonts w:ascii="Arial" w:eastAsia="Arial" w:hAnsi="Arial" w:cs="Arial"/>
          <w:lang w:val="en-US"/>
        </w:rPr>
        <w:t xml:space="preserve">it is better to engage </w:t>
      </w:r>
      <w:r w:rsidR="00CF4BD2" w:rsidRPr="00F75846">
        <w:rPr>
          <w:rStyle w:val="normaltextrun"/>
          <w:rFonts w:ascii="Arial" w:eastAsia="Arial" w:hAnsi="Arial" w:cs="Arial"/>
          <w:lang w:val="en-US"/>
        </w:rPr>
        <w:t xml:space="preserve">in a request for union recognition </w:t>
      </w:r>
      <w:r w:rsidR="002842BC" w:rsidRPr="00F75846">
        <w:rPr>
          <w:rStyle w:val="normaltextrun"/>
          <w:rFonts w:ascii="Arial" w:eastAsia="Arial" w:hAnsi="Arial" w:cs="Arial"/>
          <w:lang w:val="en-US"/>
        </w:rPr>
        <w:t>and form a mutual agreement</w:t>
      </w:r>
      <w:r w:rsidR="00AD7076" w:rsidRPr="00F75846">
        <w:rPr>
          <w:rStyle w:val="normaltextrun"/>
          <w:rFonts w:ascii="Arial" w:eastAsia="Arial" w:hAnsi="Arial" w:cs="Arial"/>
          <w:lang w:val="en-US"/>
        </w:rPr>
        <w:t xml:space="preserve">, creating a collaborative </w:t>
      </w:r>
      <w:r w:rsidR="002842BC" w:rsidRPr="00F75846">
        <w:rPr>
          <w:rStyle w:val="normaltextrun"/>
          <w:rFonts w:ascii="Arial" w:eastAsia="Arial" w:hAnsi="Arial" w:cs="Arial"/>
          <w:lang w:val="en-US"/>
        </w:rPr>
        <w:t>environment</w:t>
      </w:r>
      <w:r w:rsidR="001B660B" w:rsidRPr="00F75846">
        <w:rPr>
          <w:rStyle w:val="normaltextrun"/>
          <w:rFonts w:ascii="Arial" w:eastAsia="Arial" w:hAnsi="Arial" w:cs="Arial"/>
          <w:lang w:val="en-US"/>
        </w:rPr>
        <w:t xml:space="preserve">, </w:t>
      </w:r>
      <w:r w:rsidR="002842BC" w:rsidRPr="00F75846">
        <w:rPr>
          <w:rStyle w:val="normaltextrun"/>
          <w:rFonts w:ascii="Arial" w:eastAsia="Arial" w:hAnsi="Arial" w:cs="Arial"/>
          <w:lang w:val="en-US"/>
        </w:rPr>
        <w:t>build</w:t>
      </w:r>
      <w:r w:rsidR="00AD7076" w:rsidRPr="00F75846">
        <w:rPr>
          <w:rStyle w:val="normaltextrun"/>
          <w:rFonts w:ascii="Arial" w:eastAsia="Arial" w:hAnsi="Arial" w:cs="Arial"/>
          <w:lang w:val="en-US"/>
        </w:rPr>
        <w:t>ing</w:t>
      </w:r>
      <w:r w:rsidR="002842BC" w:rsidRPr="00F75846">
        <w:rPr>
          <w:rStyle w:val="normaltextrun"/>
          <w:rFonts w:ascii="Arial" w:eastAsia="Arial" w:hAnsi="Arial" w:cs="Arial"/>
          <w:lang w:val="en-US"/>
        </w:rPr>
        <w:t xml:space="preserve"> trust between employee representatives and management. </w:t>
      </w:r>
    </w:p>
    <w:p w14:paraId="459A2C91" w14:textId="239AFC96" w:rsidR="001B0D8B" w:rsidRPr="00F75846" w:rsidRDefault="00810757" w:rsidP="00F75846">
      <w:pPr>
        <w:jc w:val="both"/>
        <w:rPr>
          <w:rFonts w:ascii="Arial" w:hAnsi="Arial" w:cs="Arial"/>
        </w:rPr>
      </w:pPr>
      <w:r w:rsidRPr="00F75846">
        <w:rPr>
          <w:rFonts w:ascii="Arial" w:hAnsi="Arial" w:cs="Arial"/>
        </w:rPr>
        <w:tab/>
      </w:r>
      <w:r w:rsidR="002842BC" w:rsidRPr="00F75846">
        <w:rPr>
          <w:rFonts w:ascii="Arial" w:hAnsi="Arial" w:cs="Arial"/>
        </w:rPr>
        <w:t xml:space="preserve">Sickness levels in </w:t>
      </w:r>
      <w:r w:rsidR="00CF4BD2" w:rsidRPr="00F75846">
        <w:rPr>
          <w:rFonts w:ascii="Arial" w:hAnsi="Arial" w:cs="Arial"/>
        </w:rPr>
        <w:t>EE</w:t>
      </w:r>
      <w:r w:rsidR="002842BC" w:rsidRPr="00F75846">
        <w:rPr>
          <w:rFonts w:ascii="Arial" w:hAnsi="Arial" w:cs="Arial"/>
        </w:rPr>
        <w:t xml:space="preserve"> </w:t>
      </w:r>
      <w:r w:rsidR="001B0D8B" w:rsidRPr="00F75846">
        <w:rPr>
          <w:rFonts w:ascii="Arial" w:hAnsi="Arial" w:cs="Arial"/>
        </w:rPr>
        <w:t xml:space="preserve">are </w:t>
      </w:r>
      <w:r w:rsidR="002842BC" w:rsidRPr="00F75846">
        <w:rPr>
          <w:rFonts w:ascii="Arial" w:hAnsi="Arial" w:cs="Arial"/>
        </w:rPr>
        <w:t xml:space="preserve">at </w:t>
      </w:r>
      <w:r w:rsidR="001B660B" w:rsidRPr="00F75846">
        <w:rPr>
          <w:rFonts w:ascii="Arial" w:hAnsi="Arial" w:cs="Arial"/>
        </w:rPr>
        <w:t>their highest</w:t>
      </w:r>
      <w:r w:rsidR="000C084D" w:rsidRPr="00F75846">
        <w:rPr>
          <w:rFonts w:ascii="Arial" w:hAnsi="Arial" w:cs="Arial"/>
        </w:rPr>
        <w:t>,</w:t>
      </w:r>
      <w:r w:rsidR="002842BC" w:rsidRPr="00F75846">
        <w:rPr>
          <w:rFonts w:ascii="Arial" w:hAnsi="Arial" w:cs="Arial"/>
        </w:rPr>
        <w:t xml:space="preserve"> with the most reported reason being stress at work. </w:t>
      </w:r>
      <w:r w:rsidR="000C084D" w:rsidRPr="00F75846">
        <w:rPr>
          <w:rFonts w:ascii="Arial" w:hAnsi="Arial" w:cs="Arial"/>
        </w:rPr>
        <w:t>E</w:t>
      </w:r>
      <w:r w:rsidR="002842BC" w:rsidRPr="00F75846">
        <w:rPr>
          <w:rFonts w:ascii="Arial" w:hAnsi="Arial" w:cs="Arial"/>
        </w:rPr>
        <w:t xml:space="preserve">mployers have a duty of care to protect </w:t>
      </w:r>
      <w:r w:rsidR="000C084D" w:rsidRPr="00F75846">
        <w:rPr>
          <w:rFonts w:ascii="Arial" w:hAnsi="Arial" w:cs="Arial"/>
        </w:rPr>
        <w:t>their</w:t>
      </w:r>
      <w:r w:rsidR="002842BC" w:rsidRPr="00F75846">
        <w:rPr>
          <w:rFonts w:ascii="Arial" w:hAnsi="Arial" w:cs="Arial"/>
        </w:rPr>
        <w:t xml:space="preserve"> employees from stress at work</w:t>
      </w:r>
      <w:r w:rsidR="001B660B" w:rsidRPr="00F75846">
        <w:rPr>
          <w:rFonts w:ascii="Arial" w:hAnsi="Arial" w:cs="Arial"/>
        </w:rPr>
        <w:t>.</w:t>
      </w:r>
      <w:r w:rsidR="002842BC" w:rsidRPr="00F75846">
        <w:rPr>
          <w:rFonts w:ascii="Arial" w:hAnsi="Arial" w:cs="Arial"/>
        </w:rPr>
        <w:t xml:space="preserve"> </w:t>
      </w:r>
      <w:r w:rsidR="001B660B" w:rsidRPr="00F75846">
        <w:rPr>
          <w:rFonts w:ascii="Arial" w:hAnsi="Arial" w:cs="Arial"/>
        </w:rPr>
        <w:t>T</w:t>
      </w:r>
      <w:r w:rsidR="002842BC" w:rsidRPr="00F75846">
        <w:rPr>
          <w:rFonts w:ascii="Arial" w:hAnsi="Arial" w:cs="Arial"/>
        </w:rPr>
        <w:t xml:space="preserve">he Health and Safety at Work </w:t>
      </w:r>
      <w:r w:rsidR="000C084D" w:rsidRPr="00F75846">
        <w:rPr>
          <w:rFonts w:ascii="Arial" w:hAnsi="Arial" w:cs="Arial"/>
        </w:rPr>
        <w:t>A</w:t>
      </w:r>
      <w:r w:rsidR="002842BC" w:rsidRPr="00F75846">
        <w:rPr>
          <w:rFonts w:ascii="Arial" w:hAnsi="Arial" w:cs="Arial"/>
        </w:rPr>
        <w:t>ct 1974</w:t>
      </w:r>
      <w:r w:rsidR="00CF4BD2" w:rsidRPr="00F75846">
        <w:rPr>
          <w:rFonts w:ascii="Arial" w:hAnsi="Arial" w:cs="Arial"/>
        </w:rPr>
        <w:t xml:space="preserve"> </w:t>
      </w:r>
      <w:r w:rsidR="001B660B" w:rsidRPr="00F75846">
        <w:rPr>
          <w:rFonts w:ascii="Arial" w:hAnsi="Arial" w:cs="Arial"/>
        </w:rPr>
        <w:t>outlines the</w:t>
      </w:r>
      <w:r w:rsidR="000C084D" w:rsidRPr="00F75846">
        <w:rPr>
          <w:rFonts w:ascii="Arial" w:hAnsi="Arial" w:cs="Arial"/>
        </w:rPr>
        <w:t xml:space="preserve"> responsibility </w:t>
      </w:r>
      <w:r w:rsidR="002842BC" w:rsidRPr="00F75846">
        <w:rPr>
          <w:rFonts w:ascii="Arial" w:hAnsi="Arial" w:cs="Arial"/>
        </w:rPr>
        <w:t xml:space="preserve">to make sufficient assessment of the health and safety risks and take steps to reduce work </w:t>
      </w:r>
      <w:r w:rsidR="002842BC" w:rsidRPr="00F75846">
        <w:rPr>
          <w:rFonts w:ascii="Arial" w:hAnsi="Arial" w:cs="Arial"/>
        </w:rPr>
        <w:lastRenderedPageBreak/>
        <w:t>related stress (ACAS 2025e)</w:t>
      </w:r>
      <w:r w:rsidR="001B0D8B" w:rsidRPr="00F75846">
        <w:rPr>
          <w:rFonts w:ascii="Arial" w:hAnsi="Arial" w:cs="Arial"/>
        </w:rPr>
        <w:t xml:space="preserve">. </w:t>
      </w:r>
      <w:r w:rsidR="000C084D" w:rsidRPr="00F75846">
        <w:rPr>
          <w:rFonts w:ascii="Arial" w:hAnsi="Arial" w:cs="Arial"/>
        </w:rPr>
        <w:t>The effect of h</w:t>
      </w:r>
      <w:r w:rsidR="001B0D8B" w:rsidRPr="00F75846">
        <w:rPr>
          <w:rFonts w:ascii="Arial" w:hAnsi="Arial" w:cs="Arial"/>
        </w:rPr>
        <w:t xml:space="preserve">igh sickness absence </w:t>
      </w:r>
      <w:r w:rsidR="000C084D" w:rsidRPr="00F75846">
        <w:rPr>
          <w:rFonts w:ascii="Arial" w:hAnsi="Arial" w:cs="Arial"/>
        </w:rPr>
        <w:t xml:space="preserve">in the </w:t>
      </w:r>
      <w:r w:rsidR="001B0D8B" w:rsidRPr="00F75846">
        <w:rPr>
          <w:rFonts w:ascii="Arial" w:hAnsi="Arial" w:cs="Arial"/>
        </w:rPr>
        <w:t>workplace</w:t>
      </w:r>
      <w:r w:rsidR="000C084D" w:rsidRPr="00F75846">
        <w:rPr>
          <w:rFonts w:ascii="Arial" w:hAnsi="Arial" w:cs="Arial"/>
        </w:rPr>
        <w:t xml:space="preserve"> should not be underestimated</w:t>
      </w:r>
      <w:r w:rsidR="001B0D8B" w:rsidRPr="00F75846">
        <w:rPr>
          <w:rFonts w:ascii="Arial" w:hAnsi="Arial" w:cs="Arial"/>
        </w:rPr>
        <w:t xml:space="preserve">, with research illustrating a </w:t>
      </w:r>
      <w:r w:rsidR="000C084D" w:rsidRPr="00F75846">
        <w:rPr>
          <w:rFonts w:ascii="Arial" w:hAnsi="Arial" w:cs="Arial"/>
        </w:rPr>
        <w:t>reduction</w:t>
      </w:r>
      <w:r w:rsidR="001B0D8B" w:rsidRPr="00F75846">
        <w:rPr>
          <w:rFonts w:ascii="Arial" w:hAnsi="Arial" w:cs="Arial"/>
        </w:rPr>
        <w:t xml:space="preserve"> in productivity, morale and performance. In a recent survey 48%  reported high levels of sickness led to lower productivity, 36% said it negatively impacted the quality of service. The research</w:t>
      </w:r>
      <w:r w:rsidR="001B660B" w:rsidRPr="00F75846">
        <w:rPr>
          <w:rFonts w:ascii="Arial" w:hAnsi="Arial" w:cs="Arial"/>
        </w:rPr>
        <w:t xml:space="preserve"> indicates</w:t>
      </w:r>
      <w:r w:rsidR="003747A1" w:rsidRPr="00F75846">
        <w:rPr>
          <w:rFonts w:ascii="Arial" w:hAnsi="Arial" w:cs="Arial"/>
        </w:rPr>
        <w:t xml:space="preserve"> </w:t>
      </w:r>
      <w:r w:rsidR="001B0D8B" w:rsidRPr="00F75846">
        <w:rPr>
          <w:rFonts w:ascii="Arial" w:hAnsi="Arial" w:cs="Arial"/>
        </w:rPr>
        <w:t xml:space="preserve">that organisational culture could be a significant factor impacting absenteeism and calls for an analysis of the </w:t>
      </w:r>
      <w:r w:rsidR="00CF4BD2" w:rsidRPr="00F75846">
        <w:rPr>
          <w:rFonts w:ascii="Arial" w:hAnsi="Arial" w:cs="Arial"/>
        </w:rPr>
        <w:t xml:space="preserve">absence </w:t>
      </w:r>
      <w:r w:rsidR="001B0D8B" w:rsidRPr="00F75846">
        <w:rPr>
          <w:rFonts w:ascii="Arial" w:hAnsi="Arial" w:cs="Arial"/>
        </w:rPr>
        <w:t xml:space="preserve">reasons and for more support for both managers and employees (Soliman, 2025). </w:t>
      </w:r>
    </w:p>
    <w:p w14:paraId="4EFE2DAF" w14:textId="0BD8BF5E" w:rsidR="00F35BA5" w:rsidRPr="00F75846" w:rsidRDefault="00810757" w:rsidP="00F75846">
      <w:pPr>
        <w:jc w:val="both"/>
        <w:rPr>
          <w:rFonts w:ascii="Arial" w:hAnsi="Arial" w:cs="Arial"/>
        </w:rPr>
      </w:pPr>
      <w:r w:rsidRPr="00F75846">
        <w:tab/>
      </w:r>
      <w:r w:rsidR="001B0D8B" w:rsidRPr="00F75846">
        <w:rPr>
          <w:rFonts w:ascii="Arial" w:hAnsi="Arial" w:cs="Arial"/>
        </w:rPr>
        <w:t xml:space="preserve">The CIPD </w:t>
      </w:r>
      <w:r w:rsidR="00CF4BD2" w:rsidRPr="00F75846">
        <w:rPr>
          <w:rFonts w:ascii="Arial" w:hAnsi="Arial" w:cs="Arial"/>
        </w:rPr>
        <w:t>GWI</w:t>
      </w:r>
      <w:r w:rsidR="001B0D8B" w:rsidRPr="00F75846">
        <w:rPr>
          <w:rFonts w:ascii="Arial" w:hAnsi="Arial" w:cs="Arial"/>
        </w:rPr>
        <w:t xml:space="preserve"> (2025c) highlighted health and wellbeing has the strongest correlation with job satisfaction. </w:t>
      </w:r>
      <w:r w:rsidR="00CF4BD2" w:rsidRPr="00F75846">
        <w:rPr>
          <w:rFonts w:ascii="Arial" w:hAnsi="Arial" w:cs="Arial"/>
        </w:rPr>
        <w:t>E</w:t>
      </w:r>
      <w:r w:rsidR="001B0D8B" w:rsidRPr="00F75846">
        <w:rPr>
          <w:rFonts w:ascii="Arial" w:hAnsi="Arial" w:cs="Arial"/>
        </w:rPr>
        <w:t>mployees with poor mental health are more likely to quit and unlikely to recommend their organisation. Norris (2024) explains the impact line managers have on wellbeing, suggesting a clear business case to prioritise employee</w:t>
      </w:r>
      <w:r w:rsidR="003747A1" w:rsidRPr="00F75846">
        <w:rPr>
          <w:rFonts w:ascii="Arial" w:hAnsi="Arial" w:cs="Arial"/>
        </w:rPr>
        <w:t xml:space="preserve"> </w:t>
      </w:r>
      <w:r w:rsidR="001B0D8B" w:rsidRPr="00F75846">
        <w:rPr>
          <w:rFonts w:ascii="Arial" w:hAnsi="Arial" w:cs="Arial"/>
        </w:rPr>
        <w:t xml:space="preserve">health and wellbeing </w:t>
      </w:r>
      <w:r w:rsidR="00CF4BD2" w:rsidRPr="00F75846">
        <w:rPr>
          <w:rFonts w:ascii="Arial" w:hAnsi="Arial" w:cs="Arial"/>
        </w:rPr>
        <w:t>to</w:t>
      </w:r>
      <w:r w:rsidR="001B0D8B" w:rsidRPr="00F75846">
        <w:rPr>
          <w:rFonts w:ascii="Arial" w:hAnsi="Arial" w:cs="Arial"/>
        </w:rPr>
        <w:t xml:space="preserve"> benefit the organisation’s reputation,</w:t>
      </w:r>
      <w:r w:rsidR="00CF4BD2" w:rsidRPr="00F75846">
        <w:rPr>
          <w:rFonts w:ascii="Arial" w:hAnsi="Arial" w:cs="Arial"/>
        </w:rPr>
        <w:t xml:space="preserve"> productivity</w:t>
      </w:r>
      <w:r w:rsidR="001B0D8B" w:rsidRPr="00F75846">
        <w:rPr>
          <w:rFonts w:ascii="Arial" w:hAnsi="Arial" w:cs="Arial"/>
        </w:rPr>
        <w:t xml:space="preserve"> and reduc</w:t>
      </w:r>
      <w:r w:rsidR="00CF4BD2" w:rsidRPr="00F75846">
        <w:rPr>
          <w:rFonts w:ascii="Arial" w:hAnsi="Arial" w:cs="Arial"/>
        </w:rPr>
        <w:t>e</w:t>
      </w:r>
      <w:r w:rsidR="001B0D8B" w:rsidRPr="00F75846">
        <w:rPr>
          <w:rFonts w:ascii="Arial" w:hAnsi="Arial" w:cs="Arial"/>
        </w:rPr>
        <w:t xml:space="preserve"> employee turnover. </w:t>
      </w:r>
      <w:r w:rsidR="003747A1" w:rsidRPr="00F75846">
        <w:rPr>
          <w:rFonts w:ascii="Arial" w:hAnsi="Arial" w:cs="Arial"/>
        </w:rPr>
        <w:t>M</w:t>
      </w:r>
      <w:r w:rsidR="001B0D8B" w:rsidRPr="00F75846">
        <w:rPr>
          <w:rFonts w:ascii="Arial" w:hAnsi="Arial" w:cs="Arial"/>
        </w:rPr>
        <w:t>anagers define team culture and are often best place</w:t>
      </w:r>
      <w:r w:rsidR="000C084D" w:rsidRPr="00F75846">
        <w:rPr>
          <w:rFonts w:ascii="Arial" w:hAnsi="Arial" w:cs="Arial"/>
        </w:rPr>
        <w:t>d</w:t>
      </w:r>
      <w:r w:rsidR="001B0D8B" w:rsidRPr="00F75846">
        <w:rPr>
          <w:rFonts w:ascii="Arial" w:hAnsi="Arial" w:cs="Arial"/>
        </w:rPr>
        <w:t xml:space="preserve"> to provide timely intervention for declining mental health</w:t>
      </w:r>
      <w:r w:rsidR="003747A1" w:rsidRPr="00F75846">
        <w:rPr>
          <w:rFonts w:ascii="Arial" w:hAnsi="Arial" w:cs="Arial"/>
        </w:rPr>
        <w:t xml:space="preserve"> (Norris, 2024)</w:t>
      </w:r>
      <w:r w:rsidR="001B0D8B" w:rsidRPr="00F75846">
        <w:rPr>
          <w:rFonts w:ascii="Arial" w:hAnsi="Arial" w:cs="Arial"/>
        </w:rPr>
        <w:t xml:space="preserve">. With </w:t>
      </w:r>
      <w:r w:rsidR="003747A1" w:rsidRPr="00F75846">
        <w:rPr>
          <w:rFonts w:ascii="Arial" w:hAnsi="Arial" w:cs="Arial"/>
        </w:rPr>
        <w:t>current</w:t>
      </w:r>
      <w:r w:rsidR="001B0D8B" w:rsidRPr="00F75846">
        <w:rPr>
          <w:rFonts w:ascii="Arial" w:hAnsi="Arial" w:cs="Arial"/>
        </w:rPr>
        <w:t xml:space="preserve"> heightened emotions of our managers, </w:t>
      </w:r>
      <w:r w:rsidR="003747A1" w:rsidRPr="00F75846">
        <w:rPr>
          <w:rFonts w:ascii="Arial" w:hAnsi="Arial" w:cs="Arial"/>
        </w:rPr>
        <w:t>there would be real benefit in the provision of training to manage mental health. R</w:t>
      </w:r>
      <w:r w:rsidR="001B0D8B" w:rsidRPr="00F75846">
        <w:rPr>
          <w:rFonts w:ascii="Arial" w:hAnsi="Arial" w:cs="Arial"/>
        </w:rPr>
        <w:t xml:space="preserve">esearch shows </w:t>
      </w:r>
      <w:r w:rsidR="00CF4BD2" w:rsidRPr="00F75846">
        <w:rPr>
          <w:rFonts w:ascii="Arial" w:hAnsi="Arial" w:cs="Arial"/>
        </w:rPr>
        <w:t xml:space="preserve">manager </w:t>
      </w:r>
      <w:r w:rsidR="001B0D8B" w:rsidRPr="00F75846">
        <w:rPr>
          <w:rFonts w:ascii="Arial" w:hAnsi="Arial" w:cs="Arial"/>
        </w:rPr>
        <w:t>training is positively associated with better sickness absence, performance and retention (</w:t>
      </w:r>
      <w:proofErr w:type="spellStart"/>
      <w:r w:rsidR="001B0D8B" w:rsidRPr="00F75846">
        <w:rPr>
          <w:rFonts w:ascii="Arial" w:hAnsi="Arial" w:cs="Arial"/>
          <w:color w:val="000000" w:themeColor="text1"/>
        </w:rPr>
        <w:t>Hassard</w:t>
      </w:r>
      <w:proofErr w:type="spellEnd"/>
      <w:r w:rsidR="001B0D8B" w:rsidRPr="00F75846">
        <w:rPr>
          <w:rFonts w:ascii="Arial" w:hAnsi="Arial" w:cs="Arial"/>
          <w:color w:val="000000" w:themeColor="text1"/>
        </w:rPr>
        <w:t xml:space="preserve">, </w:t>
      </w:r>
      <w:r w:rsidR="001B0D8B" w:rsidRPr="00F75846">
        <w:rPr>
          <w:rFonts w:ascii="Arial" w:hAnsi="Arial" w:cs="Arial"/>
          <w:i/>
          <w:iCs/>
          <w:color w:val="000000" w:themeColor="text1"/>
        </w:rPr>
        <w:t>et al</w:t>
      </w:r>
      <w:r w:rsidR="001B0D8B" w:rsidRPr="00F75846">
        <w:rPr>
          <w:rFonts w:ascii="Arial" w:hAnsi="Arial" w:cs="Arial"/>
          <w:color w:val="000000" w:themeColor="text1"/>
        </w:rPr>
        <w:t>., 2024).</w:t>
      </w:r>
    </w:p>
    <w:p w14:paraId="454610B9" w14:textId="15322775" w:rsidR="002F09A9" w:rsidRPr="00F75846" w:rsidRDefault="00810757" w:rsidP="00F75846">
      <w:pPr>
        <w:jc w:val="both"/>
        <w:rPr>
          <w:rFonts w:ascii="Arial" w:eastAsia="Arial" w:hAnsi="Arial" w:cs="Arial"/>
        </w:rPr>
      </w:pPr>
      <w:r w:rsidRPr="00F75846">
        <w:rPr>
          <w:rStyle w:val="eop"/>
          <w:rFonts w:ascii="Arial" w:eastAsia="Arial" w:hAnsi="Arial" w:cs="Arial"/>
        </w:rPr>
        <w:tab/>
      </w:r>
      <w:r w:rsidR="001B0D8B" w:rsidRPr="00F75846">
        <w:rPr>
          <w:rStyle w:val="eop"/>
          <w:rFonts w:ascii="Arial" w:eastAsia="Arial" w:hAnsi="Arial" w:cs="Arial"/>
        </w:rPr>
        <w:t xml:space="preserve">It is advised that the organisation considers a new approach to </w:t>
      </w:r>
      <w:r w:rsidR="00CF4BD2" w:rsidRPr="00F75846">
        <w:rPr>
          <w:rStyle w:val="eop"/>
          <w:rFonts w:ascii="Arial" w:eastAsia="Arial" w:hAnsi="Arial" w:cs="Arial"/>
        </w:rPr>
        <w:t xml:space="preserve">investigations. </w:t>
      </w:r>
      <w:r w:rsidR="001B0D8B" w:rsidRPr="00F75846">
        <w:rPr>
          <w:rStyle w:val="eop"/>
          <w:rFonts w:ascii="Arial" w:eastAsia="Arial" w:hAnsi="Arial" w:cs="Arial"/>
        </w:rPr>
        <w:t xml:space="preserve">Cooper and Neal (2025) </w:t>
      </w:r>
      <w:r w:rsidR="00CF4BD2" w:rsidRPr="00F75846">
        <w:rPr>
          <w:rStyle w:val="eop"/>
          <w:rFonts w:ascii="Arial" w:eastAsia="Arial" w:hAnsi="Arial" w:cs="Arial"/>
        </w:rPr>
        <w:t xml:space="preserve">analysis </w:t>
      </w:r>
      <w:r w:rsidR="001B0D8B" w:rsidRPr="00F75846">
        <w:rPr>
          <w:rStyle w:val="eop"/>
          <w:rFonts w:ascii="Arial" w:eastAsia="Arial" w:hAnsi="Arial" w:cs="Arial"/>
        </w:rPr>
        <w:t xml:space="preserve">calls organisations to rethink </w:t>
      </w:r>
      <w:r w:rsidR="000C084D" w:rsidRPr="00F75846">
        <w:rPr>
          <w:rStyle w:val="eop"/>
          <w:rFonts w:ascii="Arial" w:eastAsia="Arial" w:hAnsi="Arial" w:cs="Arial"/>
        </w:rPr>
        <w:t>their</w:t>
      </w:r>
      <w:r w:rsidR="001B0D8B" w:rsidRPr="00F75846">
        <w:rPr>
          <w:rStyle w:val="eop"/>
          <w:rFonts w:ascii="Arial" w:eastAsia="Arial" w:hAnsi="Arial" w:cs="Arial"/>
        </w:rPr>
        <w:t xml:space="preserve"> investigative style and</w:t>
      </w:r>
      <w:r w:rsidR="000C084D" w:rsidRPr="00F75846">
        <w:rPr>
          <w:rStyle w:val="eop"/>
          <w:rFonts w:ascii="Arial" w:eastAsia="Arial" w:hAnsi="Arial" w:cs="Arial"/>
        </w:rPr>
        <w:t xml:space="preserve"> consider whether they are </w:t>
      </w:r>
      <w:r w:rsidR="001B0D8B" w:rsidRPr="00F75846">
        <w:rPr>
          <w:rStyle w:val="eop"/>
          <w:rFonts w:ascii="Arial" w:eastAsia="Arial" w:hAnsi="Arial" w:cs="Arial"/>
        </w:rPr>
        <w:t>too focused on adhering to policy and procedure</w:t>
      </w:r>
      <w:r w:rsidR="000F2DD0" w:rsidRPr="00F75846">
        <w:rPr>
          <w:rStyle w:val="eop"/>
          <w:rFonts w:ascii="Arial" w:eastAsia="Arial" w:hAnsi="Arial" w:cs="Arial"/>
        </w:rPr>
        <w:t xml:space="preserve">, </w:t>
      </w:r>
      <w:r w:rsidR="001B0D8B" w:rsidRPr="00F75846">
        <w:rPr>
          <w:rStyle w:val="eop"/>
          <w:rFonts w:ascii="Arial" w:eastAsia="Arial" w:hAnsi="Arial" w:cs="Arial"/>
        </w:rPr>
        <w:t>causing employees avoidable harm. They suggest making formal investigation a last resort</w:t>
      </w:r>
      <w:r w:rsidR="00406E9B" w:rsidRPr="00F75846">
        <w:rPr>
          <w:rStyle w:val="eop"/>
          <w:rFonts w:ascii="Arial" w:eastAsia="Arial" w:hAnsi="Arial" w:cs="Arial"/>
        </w:rPr>
        <w:t xml:space="preserve"> in disciplinary policies</w:t>
      </w:r>
      <w:r w:rsidR="001B0D8B" w:rsidRPr="00F75846">
        <w:rPr>
          <w:rStyle w:val="eop"/>
          <w:rFonts w:ascii="Arial" w:eastAsia="Arial" w:hAnsi="Arial" w:cs="Arial"/>
        </w:rPr>
        <w:t xml:space="preserve">. The organisation has a responsibility to improve the health and wellbeing of our employees and this approach is </w:t>
      </w:r>
      <w:r w:rsidR="00CF4BD2" w:rsidRPr="00F75846">
        <w:rPr>
          <w:rStyle w:val="eop"/>
          <w:rFonts w:ascii="Arial" w:eastAsia="Arial" w:hAnsi="Arial" w:cs="Arial"/>
        </w:rPr>
        <w:t>one</w:t>
      </w:r>
      <w:r w:rsidR="001B0D8B" w:rsidRPr="00F75846">
        <w:rPr>
          <w:rStyle w:val="eop"/>
          <w:rFonts w:ascii="Arial" w:eastAsia="Arial" w:hAnsi="Arial" w:cs="Arial"/>
        </w:rPr>
        <w:t xml:space="preserve"> that should be considered as a necessary strategy pivot. </w:t>
      </w:r>
    </w:p>
    <w:p w14:paraId="0211F78D" w14:textId="14E7F4A5" w:rsidR="000F7D10" w:rsidRPr="00F75846" w:rsidRDefault="00810757" w:rsidP="00F75846">
      <w:pPr>
        <w:jc w:val="both"/>
        <w:rPr>
          <w:rFonts w:ascii="Arial" w:hAnsi="Arial" w:cs="Arial"/>
        </w:rPr>
      </w:pPr>
      <w:r w:rsidRPr="00F75846">
        <w:rPr>
          <w:rFonts w:ascii="Arial" w:hAnsi="Arial" w:cs="Arial"/>
        </w:rPr>
        <w:tab/>
      </w:r>
      <w:r w:rsidR="00EF72A4" w:rsidRPr="00F75846">
        <w:rPr>
          <w:rFonts w:ascii="Arial" w:hAnsi="Arial" w:cs="Arial"/>
        </w:rPr>
        <w:t>Less than 44% of UK employers have a wellbeing strategy in place</w:t>
      </w:r>
      <w:r w:rsidR="000C084D" w:rsidRPr="00F75846">
        <w:rPr>
          <w:rFonts w:ascii="Arial" w:hAnsi="Arial" w:cs="Arial"/>
        </w:rPr>
        <w:t>,</w:t>
      </w:r>
      <w:r w:rsidR="00EF72A4" w:rsidRPr="00F75846">
        <w:rPr>
          <w:rFonts w:ascii="Arial" w:hAnsi="Arial" w:cs="Arial"/>
        </w:rPr>
        <w:t xml:space="preserve"> despite offering support initiatives a</w:t>
      </w:r>
      <w:r w:rsidR="00CF4BD2" w:rsidRPr="00F75846">
        <w:rPr>
          <w:rFonts w:ascii="Arial" w:hAnsi="Arial" w:cs="Arial"/>
        </w:rPr>
        <w:t>nd</w:t>
      </w:r>
      <w:r w:rsidR="00EF72A4" w:rsidRPr="00F75846">
        <w:rPr>
          <w:rFonts w:ascii="Arial" w:hAnsi="Arial" w:cs="Arial"/>
        </w:rPr>
        <w:t xml:space="preserve"> research suggests that this causes employers to lack strategic direction (Brown, 2021). Asch (2024) explains </w:t>
      </w:r>
      <w:r w:rsidR="00AD7076" w:rsidRPr="00F75846">
        <w:rPr>
          <w:rFonts w:ascii="Arial" w:hAnsi="Arial" w:cs="Arial"/>
        </w:rPr>
        <w:t xml:space="preserve">the importance of a </w:t>
      </w:r>
      <w:r w:rsidR="00EF72A4" w:rsidRPr="00F75846">
        <w:rPr>
          <w:rFonts w:ascii="Arial" w:hAnsi="Arial" w:cs="Arial"/>
        </w:rPr>
        <w:t>strateg</w:t>
      </w:r>
      <w:r w:rsidR="00AD7076" w:rsidRPr="00F75846">
        <w:rPr>
          <w:rFonts w:ascii="Arial" w:hAnsi="Arial" w:cs="Arial"/>
        </w:rPr>
        <w:t>ic long term plan, its</w:t>
      </w:r>
      <w:r w:rsidR="003747A1" w:rsidRPr="00F75846">
        <w:rPr>
          <w:rFonts w:ascii="Arial" w:hAnsi="Arial" w:cs="Arial"/>
        </w:rPr>
        <w:t xml:space="preserve"> alignment of</w:t>
      </w:r>
      <w:r w:rsidR="00EF72A4" w:rsidRPr="00F75846">
        <w:rPr>
          <w:rFonts w:ascii="Arial" w:hAnsi="Arial" w:cs="Arial"/>
        </w:rPr>
        <w:t xml:space="preserve"> resources to achieve </w:t>
      </w:r>
      <w:r w:rsidR="00AD7076" w:rsidRPr="00F75846">
        <w:rPr>
          <w:rFonts w:ascii="Arial" w:hAnsi="Arial" w:cs="Arial"/>
        </w:rPr>
        <w:t>business</w:t>
      </w:r>
      <w:r w:rsidR="00EF72A4" w:rsidRPr="00F75846">
        <w:rPr>
          <w:rFonts w:ascii="Arial" w:hAnsi="Arial" w:cs="Arial"/>
        </w:rPr>
        <w:t xml:space="preserve"> goals</w:t>
      </w:r>
      <w:r w:rsidR="00CF4BD2" w:rsidRPr="00F75846">
        <w:rPr>
          <w:rFonts w:ascii="Arial" w:hAnsi="Arial" w:cs="Arial"/>
        </w:rPr>
        <w:t xml:space="preserve"> and </w:t>
      </w:r>
      <w:r w:rsidR="00EF72A4" w:rsidRPr="00F75846">
        <w:rPr>
          <w:rFonts w:ascii="Arial" w:hAnsi="Arial" w:cs="Arial"/>
        </w:rPr>
        <w:t>provide</w:t>
      </w:r>
      <w:r w:rsidR="00CF4BD2" w:rsidRPr="00F75846">
        <w:rPr>
          <w:rFonts w:ascii="Arial" w:hAnsi="Arial" w:cs="Arial"/>
        </w:rPr>
        <w:t xml:space="preserve"> </w:t>
      </w:r>
      <w:r w:rsidR="00EF72A4" w:rsidRPr="00F75846">
        <w:rPr>
          <w:rFonts w:ascii="Arial" w:hAnsi="Arial" w:cs="Arial"/>
        </w:rPr>
        <w:t>competitive advantage. In order to move from a reactive to proactive strategic function, it is advised a wellbeing strategy</w:t>
      </w:r>
      <w:r w:rsidR="00CF4BD2" w:rsidRPr="00F75846">
        <w:rPr>
          <w:rFonts w:ascii="Arial" w:hAnsi="Arial" w:cs="Arial"/>
        </w:rPr>
        <w:t xml:space="preserve"> is created</w:t>
      </w:r>
      <w:r w:rsidR="00EF72A4" w:rsidRPr="00F75846">
        <w:rPr>
          <w:rFonts w:ascii="Arial" w:hAnsi="Arial" w:cs="Arial"/>
        </w:rPr>
        <w:t xml:space="preserve"> to provide leadership direction, best practice and signposting </w:t>
      </w:r>
      <w:r w:rsidR="00CF4BD2" w:rsidRPr="00F75846">
        <w:rPr>
          <w:rFonts w:ascii="Arial" w:hAnsi="Arial" w:cs="Arial"/>
        </w:rPr>
        <w:t xml:space="preserve">to support </w:t>
      </w:r>
      <w:r w:rsidR="00EF72A4" w:rsidRPr="00F75846">
        <w:rPr>
          <w:rFonts w:ascii="Arial" w:hAnsi="Arial" w:cs="Arial"/>
        </w:rPr>
        <w:t xml:space="preserve">for </w:t>
      </w:r>
      <w:r w:rsidR="00CF4BD2" w:rsidRPr="00F75846">
        <w:rPr>
          <w:rFonts w:ascii="Arial" w:hAnsi="Arial" w:cs="Arial"/>
        </w:rPr>
        <w:t xml:space="preserve">staff. </w:t>
      </w:r>
    </w:p>
    <w:p w14:paraId="38661CE6" w14:textId="789241EF" w:rsidR="00D568BE" w:rsidRPr="00F75846" w:rsidRDefault="00D568BE" w:rsidP="00E5024D">
      <w:pPr>
        <w:pStyle w:val="Heading1"/>
        <w:numPr>
          <w:ilvl w:val="1"/>
          <w:numId w:val="16"/>
        </w:numPr>
        <w:spacing w:line="360" w:lineRule="auto"/>
        <w:rPr>
          <w:rFonts w:ascii="Arial" w:hAnsi="Arial" w:cs="Arial"/>
          <w:b/>
          <w:bCs/>
          <w:color w:val="000000" w:themeColor="text1"/>
          <w:sz w:val="24"/>
          <w:szCs w:val="24"/>
        </w:rPr>
      </w:pPr>
      <w:bookmarkStart w:id="8" w:name="_Toc228788411"/>
      <w:r w:rsidRPr="00F75846">
        <w:rPr>
          <w:rFonts w:ascii="Arial" w:hAnsi="Arial" w:cs="Arial"/>
          <w:b/>
          <w:bCs/>
          <w:color w:val="000000" w:themeColor="text1"/>
          <w:sz w:val="24"/>
          <w:szCs w:val="24"/>
        </w:rPr>
        <w:t xml:space="preserve">Zero Hour </w:t>
      </w:r>
      <w:r w:rsidR="00CF4BD2" w:rsidRPr="00F75846">
        <w:rPr>
          <w:rFonts w:ascii="Arial" w:hAnsi="Arial" w:cs="Arial"/>
          <w:b/>
          <w:bCs/>
          <w:color w:val="000000" w:themeColor="text1"/>
          <w:sz w:val="24"/>
          <w:szCs w:val="24"/>
        </w:rPr>
        <w:t>C</w:t>
      </w:r>
      <w:r w:rsidRPr="00F75846">
        <w:rPr>
          <w:rFonts w:ascii="Arial" w:hAnsi="Arial" w:cs="Arial"/>
          <w:b/>
          <w:bCs/>
          <w:color w:val="000000" w:themeColor="text1"/>
          <w:sz w:val="24"/>
          <w:szCs w:val="24"/>
        </w:rPr>
        <w:t>ontracts</w:t>
      </w:r>
      <w:bookmarkEnd w:id="8"/>
      <w:r w:rsidRPr="00F75846">
        <w:rPr>
          <w:rFonts w:ascii="Arial" w:hAnsi="Arial" w:cs="Arial"/>
          <w:b/>
          <w:bCs/>
          <w:color w:val="000000" w:themeColor="text1"/>
          <w:sz w:val="24"/>
          <w:szCs w:val="24"/>
        </w:rPr>
        <w:t xml:space="preserve"> </w:t>
      </w:r>
    </w:p>
    <w:p w14:paraId="7B800A6D" w14:textId="7FE474FD" w:rsidR="007B692B" w:rsidRPr="00F75846" w:rsidRDefault="007B692B" w:rsidP="0017052B">
      <w:pPr>
        <w:tabs>
          <w:tab w:val="left" w:pos="851"/>
        </w:tabs>
        <w:jc w:val="both"/>
        <w:rPr>
          <w:rFonts w:ascii="Arial" w:hAnsi="Arial" w:cs="Arial"/>
        </w:rPr>
      </w:pPr>
      <w:r w:rsidRPr="00F75846">
        <w:rPr>
          <w:rFonts w:ascii="Arial" w:hAnsi="Arial" w:cs="Arial"/>
        </w:rPr>
        <w:t xml:space="preserve">The </w:t>
      </w:r>
      <w:r w:rsidR="00CF4BD2" w:rsidRPr="00F75846">
        <w:rPr>
          <w:rFonts w:ascii="Arial" w:hAnsi="Arial" w:cs="Arial"/>
        </w:rPr>
        <w:t>ERA</w:t>
      </w:r>
      <w:r w:rsidRPr="00F75846">
        <w:rPr>
          <w:rFonts w:ascii="Arial" w:hAnsi="Arial" w:cs="Arial"/>
        </w:rPr>
        <w:t xml:space="preserve"> 2025 does not prohibit the use of zero hour contracts but it has introduced increased protections for </w:t>
      </w:r>
      <w:r w:rsidR="000C084D" w:rsidRPr="00F75846">
        <w:rPr>
          <w:rFonts w:ascii="Arial" w:hAnsi="Arial" w:cs="Arial"/>
        </w:rPr>
        <w:t>workers</w:t>
      </w:r>
      <w:r w:rsidR="004B40C5" w:rsidRPr="00F75846">
        <w:rPr>
          <w:rFonts w:ascii="Arial" w:hAnsi="Arial" w:cs="Arial"/>
        </w:rPr>
        <w:t xml:space="preserve">. </w:t>
      </w:r>
      <w:r w:rsidRPr="00F75846">
        <w:rPr>
          <w:rFonts w:ascii="Arial" w:hAnsi="Arial" w:cs="Arial"/>
        </w:rPr>
        <w:t xml:space="preserve">As an employer </w:t>
      </w:r>
      <w:r w:rsidR="000C084D" w:rsidRPr="00F75846">
        <w:rPr>
          <w:rFonts w:ascii="Arial" w:hAnsi="Arial" w:cs="Arial"/>
        </w:rPr>
        <w:t>with</w:t>
      </w:r>
      <w:r w:rsidRPr="00F75846">
        <w:rPr>
          <w:rFonts w:ascii="Arial" w:hAnsi="Arial" w:cs="Arial"/>
        </w:rPr>
        <w:t xml:space="preserve"> 900 individuals on zero hour contracts</w:t>
      </w:r>
      <w:r w:rsidR="000C084D" w:rsidRPr="00F75846">
        <w:rPr>
          <w:rFonts w:ascii="Arial" w:hAnsi="Arial" w:cs="Arial"/>
        </w:rPr>
        <w:t>,</w:t>
      </w:r>
      <w:r w:rsidRPr="00F75846">
        <w:rPr>
          <w:rFonts w:ascii="Arial" w:hAnsi="Arial" w:cs="Arial"/>
        </w:rPr>
        <w:t xml:space="preserve"> it is important that we prepar</w:t>
      </w:r>
      <w:r w:rsidR="000C084D" w:rsidRPr="00F75846">
        <w:rPr>
          <w:rFonts w:ascii="Arial" w:hAnsi="Arial" w:cs="Arial"/>
        </w:rPr>
        <w:t>e</w:t>
      </w:r>
      <w:r w:rsidRPr="00F75846">
        <w:rPr>
          <w:rFonts w:ascii="Arial" w:hAnsi="Arial" w:cs="Arial"/>
        </w:rPr>
        <w:t xml:space="preserve"> </w:t>
      </w:r>
      <w:r w:rsidR="00FE5044">
        <w:rPr>
          <w:rFonts w:ascii="Arial" w:hAnsi="Arial" w:cs="Arial"/>
        </w:rPr>
        <w:t xml:space="preserve">and stay informed of </w:t>
      </w:r>
      <w:r w:rsidRPr="00F75846">
        <w:rPr>
          <w:rFonts w:ascii="Arial" w:hAnsi="Arial" w:cs="Arial"/>
        </w:rPr>
        <w:t xml:space="preserve">the expected changes </w:t>
      </w:r>
      <w:r w:rsidR="004B40C5" w:rsidRPr="00F75846">
        <w:rPr>
          <w:rFonts w:ascii="Arial" w:hAnsi="Arial" w:cs="Arial"/>
        </w:rPr>
        <w:t xml:space="preserve">in 2027. </w:t>
      </w:r>
      <w:r w:rsidRPr="00F75846">
        <w:rPr>
          <w:rFonts w:ascii="Arial" w:hAnsi="Arial" w:cs="Arial"/>
        </w:rPr>
        <w:t>Whilst the full detail has not been published, employers will be required to offer guaranteed hours to a qualifying worker at the end of every reference period</w:t>
      </w:r>
      <w:r w:rsidR="003747A1" w:rsidRPr="00F75846">
        <w:rPr>
          <w:rFonts w:ascii="Arial" w:hAnsi="Arial" w:cs="Arial"/>
        </w:rPr>
        <w:t>,</w:t>
      </w:r>
      <w:r w:rsidRPr="00F75846">
        <w:rPr>
          <w:rFonts w:ascii="Arial" w:hAnsi="Arial" w:cs="Arial"/>
        </w:rPr>
        <w:t xml:space="preserve"> </w:t>
      </w:r>
      <w:r w:rsidR="000C084D" w:rsidRPr="00F75846">
        <w:rPr>
          <w:rFonts w:ascii="Arial" w:hAnsi="Arial" w:cs="Arial"/>
        </w:rPr>
        <w:t xml:space="preserve">or risk a claim from </w:t>
      </w:r>
      <w:r w:rsidR="0081002B" w:rsidRPr="00F75846">
        <w:rPr>
          <w:rFonts w:ascii="Arial" w:hAnsi="Arial" w:cs="Arial"/>
        </w:rPr>
        <w:t>the</w:t>
      </w:r>
      <w:r w:rsidR="000C084D" w:rsidRPr="00F75846">
        <w:rPr>
          <w:rFonts w:ascii="Arial" w:hAnsi="Arial" w:cs="Arial"/>
        </w:rPr>
        <w:t xml:space="preserve"> worker not offered</w:t>
      </w:r>
      <w:r w:rsidRPr="00F75846">
        <w:rPr>
          <w:rFonts w:ascii="Arial" w:hAnsi="Arial" w:cs="Arial"/>
        </w:rPr>
        <w:t xml:space="preserve"> guaranteed hours. </w:t>
      </w:r>
      <w:r w:rsidR="000C084D" w:rsidRPr="00F75846">
        <w:rPr>
          <w:rFonts w:ascii="Arial" w:hAnsi="Arial" w:cs="Arial"/>
        </w:rPr>
        <w:t>In addition, o</w:t>
      </w:r>
      <w:r w:rsidRPr="00F75846">
        <w:rPr>
          <w:rFonts w:ascii="Arial" w:hAnsi="Arial" w:cs="Arial"/>
        </w:rPr>
        <w:t xml:space="preserve">rganisations </w:t>
      </w:r>
      <w:r w:rsidRPr="00F75846">
        <w:rPr>
          <w:rFonts w:ascii="Arial" w:hAnsi="Arial" w:cs="Arial"/>
        </w:rPr>
        <w:lastRenderedPageBreak/>
        <w:t>will be required to give reasonable notice of shifts and shift changes</w:t>
      </w:r>
      <w:r w:rsidR="004B40C5" w:rsidRPr="00F75846">
        <w:rPr>
          <w:rFonts w:ascii="Arial" w:hAnsi="Arial" w:cs="Arial"/>
        </w:rPr>
        <w:t xml:space="preserve">, </w:t>
      </w:r>
      <w:r w:rsidRPr="00F75846">
        <w:rPr>
          <w:rFonts w:ascii="Arial" w:hAnsi="Arial" w:cs="Arial"/>
        </w:rPr>
        <w:t>provid</w:t>
      </w:r>
      <w:r w:rsidR="004B40C5" w:rsidRPr="00F75846">
        <w:rPr>
          <w:rFonts w:ascii="Arial" w:hAnsi="Arial" w:cs="Arial"/>
        </w:rPr>
        <w:t>ing</w:t>
      </w:r>
      <w:r w:rsidRPr="00F75846">
        <w:rPr>
          <w:rFonts w:ascii="Arial" w:hAnsi="Arial" w:cs="Arial"/>
        </w:rPr>
        <w:t xml:space="preserve"> compensation where changes are made at short notice (</w:t>
      </w:r>
      <w:proofErr w:type="spellStart"/>
      <w:r w:rsidRPr="00F75846">
        <w:rPr>
          <w:rFonts w:ascii="Arial" w:hAnsi="Arial" w:cs="Arial"/>
        </w:rPr>
        <w:t>Smyrl</w:t>
      </w:r>
      <w:proofErr w:type="spellEnd"/>
      <w:r w:rsidRPr="00F75846">
        <w:rPr>
          <w:rFonts w:ascii="Arial" w:hAnsi="Arial" w:cs="Arial"/>
        </w:rPr>
        <w:t>, 2025).</w:t>
      </w:r>
    </w:p>
    <w:p w14:paraId="152F8A89" w14:textId="402070B8" w:rsidR="007B692B" w:rsidRPr="00F75846" w:rsidRDefault="00810757" w:rsidP="0017052B">
      <w:pPr>
        <w:tabs>
          <w:tab w:val="left" w:pos="851"/>
        </w:tabs>
        <w:jc w:val="both"/>
        <w:rPr>
          <w:rFonts w:ascii="Arial" w:hAnsi="Arial" w:cs="Arial"/>
        </w:rPr>
      </w:pPr>
      <w:r w:rsidRPr="00F75846">
        <w:rPr>
          <w:rFonts w:ascii="Arial" w:hAnsi="Arial" w:cs="Arial"/>
        </w:rPr>
        <w:tab/>
      </w:r>
      <w:r w:rsidR="007B692B" w:rsidRPr="00F75846">
        <w:rPr>
          <w:rFonts w:ascii="Arial" w:hAnsi="Arial" w:cs="Arial"/>
        </w:rPr>
        <w:t xml:space="preserve">To prepare for this, it is important </w:t>
      </w:r>
      <w:r w:rsidR="004B40C5" w:rsidRPr="00F75846">
        <w:rPr>
          <w:rFonts w:ascii="Arial" w:hAnsi="Arial" w:cs="Arial"/>
        </w:rPr>
        <w:t xml:space="preserve">EE </w:t>
      </w:r>
      <w:r w:rsidR="007B692B" w:rsidRPr="00F75846">
        <w:rPr>
          <w:rFonts w:ascii="Arial" w:hAnsi="Arial" w:cs="Arial"/>
        </w:rPr>
        <w:t>audit</w:t>
      </w:r>
      <w:r w:rsidR="003747A1" w:rsidRPr="00F75846">
        <w:rPr>
          <w:rFonts w:ascii="Arial" w:hAnsi="Arial" w:cs="Arial"/>
        </w:rPr>
        <w:t>s</w:t>
      </w:r>
      <w:r w:rsidR="007B692B" w:rsidRPr="00F75846">
        <w:rPr>
          <w:rFonts w:ascii="Arial" w:hAnsi="Arial" w:cs="Arial"/>
        </w:rPr>
        <w:t xml:space="preserve"> our existing arrangement</w:t>
      </w:r>
      <w:r w:rsidR="00AD7076" w:rsidRPr="00F75846">
        <w:rPr>
          <w:rFonts w:ascii="Arial" w:hAnsi="Arial" w:cs="Arial"/>
        </w:rPr>
        <w:t>s</w:t>
      </w:r>
      <w:r w:rsidR="007B692B" w:rsidRPr="00F75846">
        <w:rPr>
          <w:rFonts w:ascii="Arial" w:hAnsi="Arial" w:cs="Arial"/>
        </w:rPr>
        <w:t>, hours</w:t>
      </w:r>
      <w:r w:rsidR="004B40C5" w:rsidRPr="00F75846">
        <w:rPr>
          <w:rFonts w:ascii="Arial" w:hAnsi="Arial" w:cs="Arial"/>
        </w:rPr>
        <w:t xml:space="preserve"> worked</w:t>
      </w:r>
      <w:r w:rsidR="007B692B" w:rsidRPr="00F75846">
        <w:rPr>
          <w:rFonts w:ascii="Arial" w:hAnsi="Arial" w:cs="Arial"/>
        </w:rPr>
        <w:t>, demand fluctuat</w:t>
      </w:r>
      <w:r w:rsidR="004B40C5" w:rsidRPr="00F75846">
        <w:rPr>
          <w:rFonts w:ascii="Arial" w:hAnsi="Arial" w:cs="Arial"/>
        </w:rPr>
        <w:t>ion</w:t>
      </w:r>
      <w:r w:rsidR="003747A1" w:rsidRPr="00F75846">
        <w:rPr>
          <w:rFonts w:ascii="Arial" w:hAnsi="Arial" w:cs="Arial"/>
        </w:rPr>
        <w:t>s</w:t>
      </w:r>
      <w:r w:rsidR="004B40C5" w:rsidRPr="00F75846">
        <w:rPr>
          <w:rFonts w:ascii="Arial" w:hAnsi="Arial" w:cs="Arial"/>
        </w:rPr>
        <w:t xml:space="preserve"> </w:t>
      </w:r>
      <w:r w:rsidR="007B692B" w:rsidRPr="00F75846">
        <w:rPr>
          <w:rFonts w:ascii="Arial" w:hAnsi="Arial" w:cs="Arial"/>
        </w:rPr>
        <w:t xml:space="preserve">and </w:t>
      </w:r>
      <w:r w:rsidR="003747A1" w:rsidRPr="00F75846">
        <w:rPr>
          <w:rFonts w:ascii="Arial" w:hAnsi="Arial" w:cs="Arial"/>
        </w:rPr>
        <w:t xml:space="preserve">analyses </w:t>
      </w:r>
      <w:r w:rsidR="000C084D" w:rsidRPr="00F75846">
        <w:rPr>
          <w:rFonts w:ascii="Arial" w:hAnsi="Arial" w:cs="Arial"/>
        </w:rPr>
        <w:t xml:space="preserve">the optimum </w:t>
      </w:r>
      <w:r w:rsidR="007B692B" w:rsidRPr="00F75846">
        <w:rPr>
          <w:rFonts w:ascii="Arial" w:hAnsi="Arial" w:cs="Arial"/>
        </w:rPr>
        <w:t>option for operational demand</w:t>
      </w:r>
      <w:r w:rsidR="00706AEB" w:rsidRPr="00F75846">
        <w:rPr>
          <w:rFonts w:ascii="Arial" w:hAnsi="Arial" w:cs="Arial"/>
        </w:rPr>
        <w:t xml:space="preserve"> </w:t>
      </w:r>
      <w:r w:rsidR="004B40C5" w:rsidRPr="00F75846">
        <w:rPr>
          <w:rFonts w:ascii="Arial" w:hAnsi="Arial" w:cs="Arial"/>
        </w:rPr>
        <w:t>moving</w:t>
      </w:r>
      <w:r w:rsidR="00706AEB" w:rsidRPr="00F75846">
        <w:rPr>
          <w:rFonts w:ascii="Arial" w:hAnsi="Arial" w:cs="Arial"/>
        </w:rPr>
        <w:t xml:space="preserve"> forward</w:t>
      </w:r>
      <w:r w:rsidR="007B692B" w:rsidRPr="00F75846">
        <w:rPr>
          <w:rFonts w:ascii="Arial" w:hAnsi="Arial" w:cs="Arial"/>
        </w:rPr>
        <w:t xml:space="preserve"> (CIPD, 2026c). </w:t>
      </w:r>
      <w:r w:rsidR="003747A1" w:rsidRPr="00F75846">
        <w:rPr>
          <w:rFonts w:ascii="Arial" w:hAnsi="Arial" w:cs="Arial"/>
        </w:rPr>
        <w:t xml:space="preserve">This should identify whether </w:t>
      </w:r>
      <w:r w:rsidR="007B692B" w:rsidRPr="00F75846">
        <w:rPr>
          <w:rFonts w:ascii="Arial" w:hAnsi="Arial" w:cs="Arial"/>
        </w:rPr>
        <w:t xml:space="preserve">fixed term </w:t>
      </w:r>
      <w:r w:rsidR="00706AEB" w:rsidRPr="00F75846">
        <w:rPr>
          <w:rFonts w:ascii="Arial" w:hAnsi="Arial" w:cs="Arial"/>
        </w:rPr>
        <w:t>contracts</w:t>
      </w:r>
      <w:r w:rsidR="007B692B" w:rsidRPr="00F75846">
        <w:rPr>
          <w:rFonts w:ascii="Arial" w:hAnsi="Arial" w:cs="Arial"/>
        </w:rPr>
        <w:t xml:space="preserve"> </w:t>
      </w:r>
      <w:r w:rsidR="000C084D" w:rsidRPr="00F75846">
        <w:rPr>
          <w:rFonts w:ascii="Arial" w:hAnsi="Arial" w:cs="Arial"/>
        </w:rPr>
        <w:t xml:space="preserve"> are a viable </w:t>
      </w:r>
      <w:r w:rsidR="007B692B" w:rsidRPr="00F75846">
        <w:rPr>
          <w:rFonts w:ascii="Arial" w:hAnsi="Arial" w:cs="Arial"/>
        </w:rPr>
        <w:t xml:space="preserve">alternative to meet </w:t>
      </w:r>
      <w:r w:rsidR="000C084D" w:rsidRPr="00F75846">
        <w:rPr>
          <w:rFonts w:ascii="Arial" w:hAnsi="Arial" w:cs="Arial"/>
        </w:rPr>
        <w:t xml:space="preserve">our </w:t>
      </w:r>
      <w:r w:rsidR="007B692B" w:rsidRPr="00F75846">
        <w:rPr>
          <w:rFonts w:ascii="Arial" w:hAnsi="Arial" w:cs="Arial"/>
        </w:rPr>
        <w:t xml:space="preserve">demand. It is integral we understand the </w:t>
      </w:r>
      <w:r w:rsidR="004B40C5" w:rsidRPr="00F75846">
        <w:rPr>
          <w:rFonts w:ascii="Arial" w:hAnsi="Arial" w:cs="Arial"/>
        </w:rPr>
        <w:t>new legislation implications</w:t>
      </w:r>
      <w:r w:rsidR="000C084D" w:rsidRPr="00F75846">
        <w:rPr>
          <w:rFonts w:ascii="Arial" w:hAnsi="Arial" w:cs="Arial"/>
        </w:rPr>
        <w:t xml:space="preserve"> </w:t>
      </w:r>
      <w:r w:rsidR="003747A1" w:rsidRPr="00F75846">
        <w:rPr>
          <w:rFonts w:ascii="Arial" w:hAnsi="Arial" w:cs="Arial"/>
        </w:rPr>
        <w:t>of</w:t>
      </w:r>
      <w:r w:rsidR="007B692B" w:rsidRPr="00F75846">
        <w:rPr>
          <w:rFonts w:ascii="Arial" w:hAnsi="Arial" w:cs="Arial"/>
        </w:rPr>
        <w:t xml:space="preserve"> conti</w:t>
      </w:r>
      <w:r w:rsidR="003747A1" w:rsidRPr="00F75846">
        <w:rPr>
          <w:rFonts w:ascii="Arial" w:hAnsi="Arial" w:cs="Arial"/>
        </w:rPr>
        <w:t>nuing</w:t>
      </w:r>
      <w:r w:rsidR="007B692B" w:rsidRPr="00F75846">
        <w:rPr>
          <w:rFonts w:ascii="Arial" w:hAnsi="Arial" w:cs="Arial"/>
        </w:rPr>
        <w:t xml:space="preserve"> to utilise zero hour contracts</w:t>
      </w:r>
      <w:r w:rsidR="000C084D" w:rsidRPr="00F75846">
        <w:rPr>
          <w:rFonts w:ascii="Arial" w:hAnsi="Arial" w:cs="Arial"/>
        </w:rPr>
        <w:t xml:space="preserve">. It will be necessary to </w:t>
      </w:r>
      <w:r w:rsidR="007B692B" w:rsidRPr="00F75846">
        <w:rPr>
          <w:rFonts w:ascii="Arial" w:hAnsi="Arial" w:cs="Arial"/>
        </w:rPr>
        <w:t xml:space="preserve"> prepare policies and processes to reflect the changes</w:t>
      </w:r>
      <w:r w:rsidR="000C084D" w:rsidRPr="00F75846">
        <w:rPr>
          <w:rFonts w:ascii="Arial" w:hAnsi="Arial" w:cs="Arial"/>
        </w:rPr>
        <w:t>,</w:t>
      </w:r>
      <w:r w:rsidR="007B692B" w:rsidRPr="00F75846">
        <w:rPr>
          <w:rFonts w:ascii="Arial" w:hAnsi="Arial" w:cs="Arial"/>
        </w:rPr>
        <w:t xml:space="preserve"> such as short notice shift changes (</w:t>
      </w:r>
      <w:proofErr w:type="spellStart"/>
      <w:r w:rsidR="007B692B" w:rsidRPr="00F75846">
        <w:rPr>
          <w:rFonts w:ascii="Arial" w:hAnsi="Arial" w:cs="Arial"/>
        </w:rPr>
        <w:t>Jefcott</w:t>
      </w:r>
      <w:proofErr w:type="spellEnd"/>
      <w:r w:rsidR="007B692B" w:rsidRPr="00F75846">
        <w:rPr>
          <w:rFonts w:ascii="Arial" w:hAnsi="Arial" w:cs="Arial"/>
        </w:rPr>
        <w:t>, 2026)</w:t>
      </w:r>
      <w:r w:rsidR="00706AEB" w:rsidRPr="00F75846">
        <w:rPr>
          <w:rFonts w:ascii="Arial" w:hAnsi="Arial" w:cs="Arial"/>
        </w:rPr>
        <w:t xml:space="preserve">. Being proactive in this area of business will ensure we remain compliant </w:t>
      </w:r>
      <w:r w:rsidR="003747A1" w:rsidRPr="00F75846">
        <w:rPr>
          <w:rFonts w:ascii="Arial" w:hAnsi="Arial" w:cs="Arial"/>
        </w:rPr>
        <w:t xml:space="preserve">and </w:t>
      </w:r>
      <w:r w:rsidR="00706AEB" w:rsidRPr="00F75846">
        <w:rPr>
          <w:rFonts w:ascii="Arial" w:hAnsi="Arial" w:cs="Arial"/>
        </w:rPr>
        <w:t>reduce legal risk to the business.</w:t>
      </w:r>
    </w:p>
    <w:p w14:paraId="77BA6917" w14:textId="18AABC9C" w:rsidR="000F7D10" w:rsidRPr="00F75846" w:rsidRDefault="00E5024D" w:rsidP="00AE6EEB">
      <w:pPr>
        <w:pStyle w:val="Heading1"/>
        <w:numPr>
          <w:ilvl w:val="0"/>
          <w:numId w:val="13"/>
        </w:numPr>
        <w:rPr>
          <w:rStyle w:val="normaltextrun"/>
          <w:rFonts w:ascii="Arial" w:hAnsi="Arial" w:cs="Arial"/>
          <w:b/>
          <w:bCs/>
          <w:color w:val="000000" w:themeColor="text1"/>
          <w:sz w:val="24"/>
          <w:szCs w:val="24"/>
        </w:rPr>
      </w:pPr>
      <w:bookmarkStart w:id="9" w:name="_Toc228788412"/>
      <w:r w:rsidRPr="00F75846">
        <w:rPr>
          <w:rFonts w:ascii="Arial" w:hAnsi="Arial" w:cs="Arial"/>
          <w:b/>
          <w:bCs/>
          <w:color w:val="000000" w:themeColor="text1"/>
          <w:sz w:val="24"/>
          <w:szCs w:val="24"/>
        </w:rPr>
        <w:t>M</w:t>
      </w:r>
      <w:r w:rsidR="00D568BE" w:rsidRPr="00F75846">
        <w:rPr>
          <w:rFonts w:ascii="Arial" w:hAnsi="Arial" w:cs="Arial"/>
          <w:b/>
          <w:bCs/>
          <w:color w:val="000000" w:themeColor="text1"/>
          <w:sz w:val="24"/>
          <w:szCs w:val="24"/>
        </w:rPr>
        <w:t>oving beyond compliance</w:t>
      </w:r>
      <w:bookmarkEnd w:id="9"/>
    </w:p>
    <w:p w14:paraId="35B5F725" w14:textId="77777777" w:rsidR="000F7D10" w:rsidRPr="00F75846" w:rsidRDefault="000F7D10" w:rsidP="0017052B">
      <w:pPr>
        <w:pStyle w:val="paragraph"/>
        <w:tabs>
          <w:tab w:val="left" w:pos="851"/>
        </w:tabs>
        <w:spacing w:before="0" w:beforeAutospacing="0" w:after="0" w:afterAutospacing="0"/>
        <w:jc w:val="both"/>
        <w:textAlignment w:val="baseline"/>
        <w:rPr>
          <w:rStyle w:val="normaltextrun"/>
          <w:rFonts w:ascii="Arial" w:eastAsiaTheme="majorEastAsia" w:hAnsi="Arial" w:cs="Arial"/>
        </w:rPr>
      </w:pPr>
    </w:p>
    <w:p w14:paraId="14186F02" w14:textId="37912C0B" w:rsidR="000F7D10" w:rsidRPr="00F75846" w:rsidRDefault="000F7D10" w:rsidP="00F75846">
      <w:pPr>
        <w:jc w:val="both"/>
        <w:rPr>
          <w:rStyle w:val="normaltextrun"/>
          <w:rFonts w:ascii="Arial" w:eastAsiaTheme="majorEastAsia" w:hAnsi="Arial" w:cs="Arial"/>
        </w:rPr>
      </w:pPr>
      <w:r w:rsidRPr="00F75846">
        <w:rPr>
          <w:rStyle w:val="normaltextrun"/>
          <w:rFonts w:ascii="Arial" w:eastAsiaTheme="majorEastAsia" w:hAnsi="Arial" w:cs="Arial"/>
        </w:rPr>
        <w:t>T</w:t>
      </w:r>
      <w:r w:rsidR="00AE6EEB" w:rsidRPr="00F75846">
        <w:rPr>
          <w:rStyle w:val="normaltextrun"/>
          <w:rFonts w:ascii="Arial" w:eastAsiaTheme="majorEastAsia" w:hAnsi="Arial" w:cs="Arial"/>
        </w:rPr>
        <w:t>aking into account the immediate risks and legislative changes under the ERA 2025,  t</w:t>
      </w:r>
      <w:r w:rsidRPr="00F75846">
        <w:rPr>
          <w:rStyle w:val="normaltextrun"/>
          <w:rFonts w:ascii="Arial" w:eastAsiaTheme="majorEastAsia" w:hAnsi="Arial" w:cs="Arial"/>
        </w:rPr>
        <w:t xml:space="preserve">here is a strong business case to </w:t>
      </w:r>
      <w:r w:rsidR="000C084D" w:rsidRPr="00F75846">
        <w:rPr>
          <w:rStyle w:val="normaltextrun"/>
          <w:rFonts w:ascii="Arial" w:eastAsiaTheme="majorEastAsia" w:hAnsi="Arial" w:cs="Arial"/>
        </w:rPr>
        <w:t xml:space="preserve">support going </w:t>
      </w:r>
      <w:r w:rsidRPr="00F75846">
        <w:rPr>
          <w:rStyle w:val="normaltextrun"/>
          <w:rFonts w:ascii="Arial" w:eastAsiaTheme="majorEastAsia" w:hAnsi="Arial" w:cs="Arial"/>
        </w:rPr>
        <w:t>beyond compliance. The CIPD G</w:t>
      </w:r>
      <w:r w:rsidR="00CF4BD2" w:rsidRPr="00F75846">
        <w:rPr>
          <w:rStyle w:val="normaltextrun"/>
          <w:rFonts w:ascii="Arial" w:eastAsiaTheme="majorEastAsia" w:hAnsi="Arial" w:cs="Arial"/>
        </w:rPr>
        <w:t xml:space="preserve">WI </w:t>
      </w:r>
      <w:r w:rsidRPr="00F75846">
        <w:rPr>
          <w:rStyle w:val="normaltextrun"/>
          <w:rFonts w:ascii="Arial" w:eastAsiaTheme="majorEastAsia" w:hAnsi="Arial" w:cs="Arial"/>
        </w:rPr>
        <w:t xml:space="preserve">(2025c) encourages employers to provide </w:t>
      </w:r>
      <w:r w:rsidR="000E6203" w:rsidRPr="00F75846">
        <w:rPr>
          <w:rStyle w:val="normaltextrun"/>
          <w:rFonts w:ascii="Arial" w:eastAsiaTheme="majorEastAsia" w:hAnsi="Arial" w:cs="Arial"/>
        </w:rPr>
        <w:t xml:space="preserve">quality </w:t>
      </w:r>
      <w:r w:rsidRPr="00F75846">
        <w:rPr>
          <w:rStyle w:val="normaltextrun"/>
          <w:rFonts w:ascii="Arial" w:eastAsiaTheme="majorEastAsia" w:hAnsi="Arial" w:cs="Arial"/>
        </w:rPr>
        <w:t xml:space="preserve">work </w:t>
      </w:r>
      <w:r w:rsidR="000C084D" w:rsidRPr="00F75846">
        <w:rPr>
          <w:rStyle w:val="normaltextrun"/>
          <w:rFonts w:ascii="Arial" w:eastAsiaTheme="majorEastAsia" w:hAnsi="Arial" w:cs="Arial"/>
        </w:rPr>
        <w:t xml:space="preserve">because this </w:t>
      </w:r>
      <w:r w:rsidRPr="00F75846">
        <w:rPr>
          <w:rStyle w:val="normaltextrun"/>
          <w:rFonts w:ascii="Arial" w:eastAsiaTheme="majorEastAsia" w:hAnsi="Arial" w:cs="Arial"/>
        </w:rPr>
        <w:t>create</w:t>
      </w:r>
      <w:r w:rsidR="000C084D" w:rsidRPr="00F75846">
        <w:rPr>
          <w:rStyle w:val="normaltextrun"/>
          <w:rFonts w:ascii="Arial" w:eastAsiaTheme="majorEastAsia" w:hAnsi="Arial" w:cs="Arial"/>
        </w:rPr>
        <w:t>s</w:t>
      </w:r>
      <w:r w:rsidRPr="00F75846">
        <w:rPr>
          <w:rStyle w:val="normaltextrun"/>
          <w:rFonts w:ascii="Arial" w:eastAsiaTheme="majorEastAsia" w:hAnsi="Arial" w:cs="Arial"/>
        </w:rPr>
        <w:t xml:space="preserve"> motivated workers, productive businesses and a strong economy. They state that going beyond legislation and improving job quality will require investment in managers, job design, employee voice and organisational development. </w:t>
      </w:r>
      <w:r w:rsidR="003747A1" w:rsidRPr="00F75846">
        <w:rPr>
          <w:rStyle w:val="normaltextrun"/>
          <w:rFonts w:ascii="Arial" w:eastAsiaTheme="majorEastAsia" w:hAnsi="Arial" w:cs="Arial"/>
        </w:rPr>
        <w:t xml:space="preserve">However, </w:t>
      </w:r>
      <w:r w:rsidR="00AE6EEB" w:rsidRPr="00F75846">
        <w:rPr>
          <w:rStyle w:val="normaltextrun"/>
          <w:rFonts w:ascii="Arial" w:eastAsiaTheme="majorEastAsia" w:hAnsi="Arial" w:cs="Arial"/>
        </w:rPr>
        <w:t>the</w:t>
      </w:r>
      <w:r w:rsidRPr="00F75846">
        <w:rPr>
          <w:rStyle w:val="normaltextrun"/>
          <w:rFonts w:ascii="Arial" w:eastAsiaTheme="majorEastAsia" w:hAnsi="Arial" w:cs="Arial"/>
        </w:rPr>
        <w:t xml:space="preserve"> return on investment</w:t>
      </w:r>
      <w:r w:rsidR="00AE6EEB" w:rsidRPr="00F75846">
        <w:rPr>
          <w:rStyle w:val="normaltextrun"/>
          <w:rFonts w:ascii="Arial" w:eastAsiaTheme="majorEastAsia" w:hAnsi="Arial" w:cs="Arial"/>
        </w:rPr>
        <w:t xml:space="preserve"> (ROI)</w:t>
      </w:r>
      <w:r w:rsidRPr="00F75846">
        <w:rPr>
          <w:rStyle w:val="normaltextrun"/>
          <w:rFonts w:ascii="Arial" w:eastAsiaTheme="majorEastAsia" w:hAnsi="Arial" w:cs="Arial"/>
        </w:rPr>
        <w:t xml:space="preserve"> </w:t>
      </w:r>
      <w:r w:rsidR="00AE6EEB" w:rsidRPr="00F75846">
        <w:rPr>
          <w:rStyle w:val="normaltextrun"/>
          <w:rFonts w:ascii="Arial" w:eastAsiaTheme="majorEastAsia" w:hAnsi="Arial" w:cs="Arial"/>
        </w:rPr>
        <w:t xml:space="preserve">includes </w:t>
      </w:r>
      <w:r w:rsidRPr="00F75846">
        <w:rPr>
          <w:rStyle w:val="normaltextrun"/>
          <w:rFonts w:ascii="Arial" w:eastAsiaTheme="majorEastAsia" w:hAnsi="Arial" w:cs="Arial"/>
        </w:rPr>
        <w:t>a</w:t>
      </w:r>
      <w:r w:rsidR="00AE6EEB" w:rsidRPr="00F75846">
        <w:rPr>
          <w:rStyle w:val="normaltextrun"/>
          <w:rFonts w:ascii="Arial" w:eastAsiaTheme="majorEastAsia" w:hAnsi="Arial" w:cs="Arial"/>
        </w:rPr>
        <w:t>n enhanced</w:t>
      </w:r>
      <w:r w:rsidRPr="00F75846">
        <w:rPr>
          <w:rStyle w:val="normaltextrun"/>
          <w:rFonts w:ascii="Arial" w:eastAsiaTheme="majorEastAsia" w:hAnsi="Arial" w:cs="Arial"/>
        </w:rPr>
        <w:t xml:space="preserve"> brand image</w:t>
      </w:r>
      <w:r w:rsidR="000C084D" w:rsidRPr="00F75846">
        <w:rPr>
          <w:rStyle w:val="normaltextrun"/>
          <w:rFonts w:ascii="Arial" w:eastAsiaTheme="majorEastAsia" w:hAnsi="Arial" w:cs="Arial"/>
        </w:rPr>
        <w:t xml:space="preserve">, </w:t>
      </w:r>
      <w:r w:rsidRPr="00F75846">
        <w:rPr>
          <w:rStyle w:val="normaltextrun"/>
          <w:rFonts w:ascii="Arial" w:eastAsiaTheme="majorEastAsia" w:hAnsi="Arial" w:cs="Arial"/>
        </w:rPr>
        <w:t xml:space="preserve">which will </w:t>
      </w:r>
      <w:r w:rsidR="00AE6EEB" w:rsidRPr="00F75846">
        <w:rPr>
          <w:rStyle w:val="normaltextrun"/>
          <w:rFonts w:ascii="Arial" w:eastAsiaTheme="majorEastAsia" w:hAnsi="Arial" w:cs="Arial"/>
        </w:rPr>
        <w:t xml:space="preserve">put </w:t>
      </w:r>
      <w:r w:rsidRPr="00F75846">
        <w:rPr>
          <w:rStyle w:val="normaltextrun"/>
          <w:rFonts w:ascii="Arial" w:eastAsiaTheme="majorEastAsia" w:hAnsi="Arial" w:cs="Arial"/>
        </w:rPr>
        <w:t>E</w:t>
      </w:r>
      <w:r w:rsidR="00651F3B" w:rsidRPr="00F75846">
        <w:rPr>
          <w:rStyle w:val="normaltextrun"/>
          <w:rFonts w:ascii="Arial" w:eastAsiaTheme="majorEastAsia" w:hAnsi="Arial" w:cs="Arial"/>
        </w:rPr>
        <w:t>E</w:t>
      </w:r>
      <w:r w:rsidRPr="00F75846">
        <w:rPr>
          <w:rStyle w:val="normaltextrun"/>
          <w:rFonts w:ascii="Arial" w:eastAsiaTheme="majorEastAsia" w:hAnsi="Arial" w:cs="Arial"/>
        </w:rPr>
        <w:t xml:space="preserve"> </w:t>
      </w:r>
      <w:r w:rsidR="0081002B" w:rsidRPr="00F75846">
        <w:rPr>
          <w:rStyle w:val="normaltextrun"/>
          <w:rFonts w:ascii="Arial" w:eastAsiaTheme="majorEastAsia" w:hAnsi="Arial" w:cs="Arial"/>
        </w:rPr>
        <w:t xml:space="preserve">in </w:t>
      </w:r>
      <w:r w:rsidR="00AE6EEB" w:rsidRPr="00F75846">
        <w:rPr>
          <w:rStyle w:val="normaltextrun"/>
          <w:rFonts w:ascii="Arial" w:eastAsiaTheme="majorEastAsia" w:hAnsi="Arial" w:cs="Arial"/>
        </w:rPr>
        <w:t xml:space="preserve">a position to </w:t>
      </w:r>
      <w:r w:rsidRPr="00F75846">
        <w:rPr>
          <w:rStyle w:val="normaltextrun"/>
          <w:rFonts w:ascii="Arial" w:eastAsiaTheme="majorEastAsia" w:hAnsi="Arial" w:cs="Arial"/>
        </w:rPr>
        <w:t>compet</w:t>
      </w:r>
      <w:r w:rsidR="00AE6EEB" w:rsidRPr="00F75846">
        <w:rPr>
          <w:rStyle w:val="normaltextrun"/>
          <w:rFonts w:ascii="Arial" w:eastAsiaTheme="majorEastAsia" w:hAnsi="Arial" w:cs="Arial"/>
        </w:rPr>
        <w:t>e</w:t>
      </w:r>
      <w:r w:rsidRPr="00F75846">
        <w:rPr>
          <w:rStyle w:val="normaltextrun"/>
          <w:rFonts w:ascii="Arial" w:eastAsiaTheme="majorEastAsia" w:hAnsi="Arial" w:cs="Arial"/>
        </w:rPr>
        <w:t xml:space="preserve"> for the best talent. </w:t>
      </w:r>
      <w:proofErr w:type="spellStart"/>
      <w:r w:rsidRPr="00F75846">
        <w:rPr>
          <w:rStyle w:val="normaltextrun"/>
          <w:rFonts w:ascii="Arial" w:eastAsiaTheme="majorEastAsia" w:hAnsi="Arial" w:cs="Arial"/>
        </w:rPr>
        <w:t>Hosseni</w:t>
      </w:r>
      <w:proofErr w:type="spellEnd"/>
      <w:r w:rsidRPr="00F75846">
        <w:rPr>
          <w:rStyle w:val="normaltextrun"/>
          <w:rFonts w:ascii="Arial" w:eastAsiaTheme="majorEastAsia" w:hAnsi="Arial" w:cs="Arial"/>
        </w:rPr>
        <w:t xml:space="preserve"> et al (2022) research found a positive brand image resulted in higher productivity </w:t>
      </w:r>
      <w:r w:rsidR="000C084D" w:rsidRPr="00F75846">
        <w:rPr>
          <w:rStyle w:val="normaltextrun"/>
          <w:rFonts w:ascii="Arial" w:eastAsiaTheme="majorEastAsia" w:hAnsi="Arial" w:cs="Arial"/>
        </w:rPr>
        <w:t>vers</w:t>
      </w:r>
      <w:r w:rsidR="003747A1" w:rsidRPr="00F75846">
        <w:rPr>
          <w:rStyle w:val="normaltextrun"/>
          <w:rFonts w:ascii="Arial" w:eastAsiaTheme="majorEastAsia" w:hAnsi="Arial" w:cs="Arial"/>
        </w:rPr>
        <w:t>u</w:t>
      </w:r>
      <w:r w:rsidR="000C084D" w:rsidRPr="00F75846">
        <w:rPr>
          <w:rStyle w:val="normaltextrun"/>
          <w:rFonts w:ascii="Arial" w:eastAsiaTheme="majorEastAsia" w:hAnsi="Arial" w:cs="Arial"/>
        </w:rPr>
        <w:t>s</w:t>
      </w:r>
      <w:r w:rsidRPr="00F75846">
        <w:rPr>
          <w:rStyle w:val="normaltextrun"/>
          <w:rFonts w:ascii="Arial" w:eastAsiaTheme="majorEastAsia" w:hAnsi="Arial" w:cs="Arial"/>
        </w:rPr>
        <w:t xml:space="preserve"> competitors through retaining talent and increasing employee engagement. </w:t>
      </w:r>
    </w:p>
    <w:p w14:paraId="3AAD23D1" w14:textId="57537CBC" w:rsidR="00041EC6" w:rsidRPr="00F75846" w:rsidRDefault="00810757" w:rsidP="00F75846">
      <w:pPr>
        <w:jc w:val="both"/>
        <w:rPr>
          <w:rStyle w:val="normaltextrun"/>
          <w:rFonts w:ascii="Arial" w:eastAsiaTheme="majorEastAsia" w:hAnsi="Arial" w:cs="Arial"/>
        </w:rPr>
      </w:pPr>
      <w:r w:rsidRPr="00F75846">
        <w:rPr>
          <w:rStyle w:val="normaltextrun"/>
          <w:rFonts w:ascii="Arial" w:eastAsiaTheme="majorEastAsia" w:hAnsi="Arial" w:cs="Arial"/>
        </w:rPr>
        <w:tab/>
      </w:r>
      <w:r w:rsidR="000F7D10" w:rsidRPr="00F75846">
        <w:rPr>
          <w:rStyle w:val="normaltextrun"/>
          <w:rFonts w:ascii="Arial" w:eastAsiaTheme="majorEastAsia" w:hAnsi="Arial" w:cs="Arial"/>
        </w:rPr>
        <w:t>Adhering to regulations</w:t>
      </w:r>
      <w:r w:rsidR="00E02586" w:rsidRPr="00F75846">
        <w:rPr>
          <w:rStyle w:val="normaltextrun"/>
          <w:rFonts w:ascii="Arial" w:eastAsiaTheme="majorEastAsia" w:hAnsi="Arial" w:cs="Arial"/>
        </w:rPr>
        <w:t>,</w:t>
      </w:r>
      <w:r w:rsidR="000F7D10" w:rsidRPr="00F75846">
        <w:rPr>
          <w:rStyle w:val="normaltextrun"/>
          <w:rFonts w:ascii="Arial" w:eastAsiaTheme="majorEastAsia" w:hAnsi="Arial" w:cs="Arial"/>
        </w:rPr>
        <w:t xml:space="preserve"> preventing fines and reputational damage is important </w:t>
      </w:r>
      <w:r w:rsidR="00AE6EEB" w:rsidRPr="00F75846">
        <w:rPr>
          <w:rStyle w:val="normaltextrun"/>
          <w:rFonts w:ascii="Arial" w:eastAsiaTheme="majorEastAsia" w:hAnsi="Arial" w:cs="Arial"/>
        </w:rPr>
        <w:t xml:space="preserve">to survive </w:t>
      </w:r>
      <w:r w:rsidR="003747A1" w:rsidRPr="00F75846">
        <w:rPr>
          <w:rStyle w:val="normaltextrun"/>
          <w:rFonts w:ascii="Arial" w:eastAsiaTheme="majorEastAsia" w:hAnsi="Arial" w:cs="Arial"/>
        </w:rPr>
        <w:t>but</w:t>
      </w:r>
      <w:r w:rsidR="00E02586" w:rsidRPr="00F75846">
        <w:rPr>
          <w:rStyle w:val="normaltextrun"/>
          <w:rFonts w:ascii="Arial" w:eastAsiaTheme="majorEastAsia" w:hAnsi="Arial" w:cs="Arial"/>
        </w:rPr>
        <w:t xml:space="preserve"> </w:t>
      </w:r>
      <w:r w:rsidR="00AE6EEB" w:rsidRPr="00F75846">
        <w:rPr>
          <w:rStyle w:val="normaltextrun"/>
          <w:rFonts w:ascii="Arial" w:eastAsiaTheme="majorEastAsia" w:hAnsi="Arial" w:cs="Arial"/>
        </w:rPr>
        <w:t>moving to a preventative approach to managing conflict well and improving employee relations will help EE thrive by building healthier relationships and creating a productive organisational culture (Mackenzie, 2025).  S</w:t>
      </w:r>
      <w:r w:rsidR="00E02586" w:rsidRPr="00F75846">
        <w:rPr>
          <w:rStyle w:val="normaltextrun"/>
          <w:rFonts w:ascii="Arial" w:eastAsiaTheme="majorEastAsia" w:hAnsi="Arial" w:cs="Arial"/>
        </w:rPr>
        <w:t>trengthe</w:t>
      </w:r>
      <w:r w:rsidR="00AE6EEB" w:rsidRPr="00F75846">
        <w:rPr>
          <w:rStyle w:val="normaltextrun"/>
          <w:rFonts w:ascii="Arial" w:eastAsiaTheme="majorEastAsia" w:hAnsi="Arial" w:cs="Arial"/>
        </w:rPr>
        <w:t>ning</w:t>
      </w:r>
      <w:r w:rsidR="00E02586" w:rsidRPr="00F75846">
        <w:rPr>
          <w:rStyle w:val="normaltextrun"/>
          <w:rFonts w:ascii="Arial" w:eastAsiaTheme="majorEastAsia" w:hAnsi="Arial" w:cs="Arial"/>
        </w:rPr>
        <w:t xml:space="preserve"> the psychological contract </w:t>
      </w:r>
      <w:r w:rsidR="00AE6EEB" w:rsidRPr="00F75846">
        <w:rPr>
          <w:rStyle w:val="normaltextrun"/>
          <w:rFonts w:ascii="Arial" w:eastAsiaTheme="majorEastAsia" w:hAnsi="Arial" w:cs="Arial"/>
        </w:rPr>
        <w:t xml:space="preserve">and understanding the importance of the ‘human side’ to the employee relationship </w:t>
      </w:r>
      <w:r w:rsidR="003747A1" w:rsidRPr="00F75846">
        <w:rPr>
          <w:rStyle w:val="normaltextrun"/>
          <w:rFonts w:ascii="Arial" w:eastAsiaTheme="majorEastAsia" w:hAnsi="Arial" w:cs="Arial"/>
        </w:rPr>
        <w:t>by</w:t>
      </w:r>
      <w:r w:rsidR="000F7D10" w:rsidRPr="00F75846">
        <w:rPr>
          <w:rStyle w:val="normaltextrun"/>
          <w:rFonts w:ascii="Arial" w:eastAsiaTheme="majorEastAsia" w:hAnsi="Arial" w:cs="Arial"/>
        </w:rPr>
        <w:t xml:space="preserve"> building trust</w:t>
      </w:r>
      <w:r w:rsidR="00017948" w:rsidRPr="00F75846">
        <w:rPr>
          <w:rStyle w:val="normaltextrun"/>
          <w:rFonts w:ascii="Arial" w:eastAsiaTheme="majorEastAsia" w:hAnsi="Arial" w:cs="Arial"/>
        </w:rPr>
        <w:t xml:space="preserve"> and loyalty</w:t>
      </w:r>
      <w:r w:rsidR="0081002B" w:rsidRPr="00F75846">
        <w:rPr>
          <w:rStyle w:val="normaltextrun"/>
          <w:rFonts w:ascii="Arial" w:eastAsiaTheme="majorEastAsia" w:hAnsi="Arial" w:cs="Arial"/>
        </w:rPr>
        <w:t>,</w:t>
      </w:r>
      <w:r w:rsidR="000F7D10" w:rsidRPr="00F75846">
        <w:rPr>
          <w:rStyle w:val="normaltextrun"/>
          <w:rFonts w:ascii="Arial" w:eastAsiaTheme="majorEastAsia" w:hAnsi="Arial" w:cs="Arial"/>
        </w:rPr>
        <w:t xml:space="preserve"> can provide long term </w:t>
      </w:r>
      <w:r w:rsidR="00E02586" w:rsidRPr="00F75846">
        <w:rPr>
          <w:rStyle w:val="normaltextrun"/>
          <w:rFonts w:ascii="Arial" w:eastAsiaTheme="majorEastAsia" w:hAnsi="Arial" w:cs="Arial"/>
        </w:rPr>
        <w:t xml:space="preserve">sustainability </w:t>
      </w:r>
      <w:r w:rsidR="00AE6EEB" w:rsidRPr="00F75846">
        <w:rPr>
          <w:rStyle w:val="normaltextrun"/>
          <w:rFonts w:ascii="Arial" w:eastAsiaTheme="majorEastAsia" w:hAnsi="Arial" w:cs="Arial"/>
        </w:rPr>
        <w:t xml:space="preserve"> and commitment </w:t>
      </w:r>
      <w:r w:rsidR="00E02586" w:rsidRPr="00F75846">
        <w:rPr>
          <w:rStyle w:val="normaltextrun"/>
          <w:rFonts w:ascii="Arial" w:eastAsiaTheme="majorEastAsia" w:hAnsi="Arial" w:cs="Arial"/>
        </w:rPr>
        <w:t>t</w:t>
      </w:r>
      <w:r w:rsidR="0081002B" w:rsidRPr="00F75846">
        <w:rPr>
          <w:rStyle w:val="normaltextrun"/>
          <w:rFonts w:ascii="Arial" w:eastAsiaTheme="majorEastAsia" w:hAnsi="Arial" w:cs="Arial"/>
        </w:rPr>
        <w:t>hrough</w:t>
      </w:r>
      <w:r w:rsidR="003747A1" w:rsidRPr="00F75846">
        <w:rPr>
          <w:rStyle w:val="normaltextrun"/>
          <w:rFonts w:ascii="Arial" w:eastAsiaTheme="majorEastAsia" w:hAnsi="Arial" w:cs="Arial"/>
        </w:rPr>
        <w:t xml:space="preserve"> </w:t>
      </w:r>
      <w:r w:rsidR="00E02586" w:rsidRPr="00F75846">
        <w:rPr>
          <w:rStyle w:val="normaltextrun"/>
          <w:rFonts w:ascii="Arial" w:eastAsiaTheme="majorEastAsia" w:hAnsi="Arial" w:cs="Arial"/>
        </w:rPr>
        <w:t xml:space="preserve">increased motivation, performance, </w:t>
      </w:r>
      <w:r w:rsidR="000E6203" w:rsidRPr="00F75846">
        <w:rPr>
          <w:rStyle w:val="normaltextrun"/>
          <w:rFonts w:ascii="Arial" w:eastAsiaTheme="majorEastAsia" w:hAnsi="Arial" w:cs="Arial"/>
        </w:rPr>
        <w:t>productivity</w:t>
      </w:r>
      <w:r w:rsidR="00E02586" w:rsidRPr="00F75846">
        <w:rPr>
          <w:rStyle w:val="normaltextrun"/>
          <w:rFonts w:ascii="Arial" w:eastAsiaTheme="majorEastAsia" w:hAnsi="Arial" w:cs="Arial"/>
        </w:rPr>
        <w:t xml:space="preserve"> and job satisfaction</w:t>
      </w:r>
      <w:r w:rsidR="003747A1" w:rsidRPr="00F75846">
        <w:rPr>
          <w:rStyle w:val="normaltextrun"/>
          <w:rFonts w:ascii="Arial" w:eastAsiaTheme="majorEastAsia" w:hAnsi="Arial" w:cs="Arial"/>
        </w:rPr>
        <w:t xml:space="preserve">. This </w:t>
      </w:r>
      <w:r w:rsidR="00E02586" w:rsidRPr="00F75846">
        <w:rPr>
          <w:rStyle w:val="normaltextrun"/>
          <w:rFonts w:ascii="Arial" w:eastAsiaTheme="majorEastAsia" w:hAnsi="Arial" w:cs="Arial"/>
        </w:rPr>
        <w:t xml:space="preserve">in turn will </w:t>
      </w:r>
      <w:r w:rsidR="003747A1" w:rsidRPr="00F75846">
        <w:rPr>
          <w:rStyle w:val="normaltextrun"/>
          <w:rFonts w:ascii="Arial" w:eastAsiaTheme="majorEastAsia" w:hAnsi="Arial" w:cs="Arial"/>
        </w:rPr>
        <w:t xml:space="preserve">lower </w:t>
      </w:r>
      <w:r w:rsidR="00E02586" w:rsidRPr="00F75846">
        <w:rPr>
          <w:rStyle w:val="normaltextrun"/>
          <w:rFonts w:ascii="Arial" w:eastAsiaTheme="majorEastAsia" w:hAnsi="Arial" w:cs="Arial"/>
        </w:rPr>
        <w:t>recruitment costs, increase commitment</w:t>
      </w:r>
      <w:r w:rsidR="00AD7076" w:rsidRPr="00F75846">
        <w:rPr>
          <w:rStyle w:val="normaltextrun"/>
          <w:rFonts w:ascii="Arial" w:eastAsiaTheme="majorEastAsia" w:hAnsi="Arial" w:cs="Arial"/>
        </w:rPr>
        <w:t xml:space="preserve"> and retention </w:t>
      </w:r>
      <w:r w:rsidR="00AE6EEB" w:rsidRPr="00F75846">
        <w:rPr>
          <w:rStyle w:val="normaltextrun"/>
          <w:rFonts w:ascii="Arial" w:eastAsiaTheme="majorEastAsia" w:hAnsi="Arial" w:cs="Arial"/>
        </w:rPr>
        <w:t xml:space="preserve">and thus increase competitive advantage </w:t>
      </w:r>
      <w:r w:rsidR="00017948" w:rsidRPr="00F75846">
        <w:rPr>
          <w:rStyle w:val="normaltextrun"/>
          <w:rFonts w:ascii="Arial" w:eastAsiaTheme="majorEastAsia" w:hAnsi="Arial" w:cs="Arial"/>
        </w:rPr>
        <w:t>over competitors who are only meeting regulatory compliance</w:t>
      </w:r>
      <w:r w:rsidR="00AD7076" w:rsidRPr="00F75846">
        <w:rPr>
          <w:rStyle w:val="normaltextrun"/>
          <w:rFonts w:ascii="Arial" w:eastAsiaTheme="majorEastAsia" w:hAnsi="Arial" w:cs="Arial"/>
        </w:rPr>
        <w:t xml:space="preserve"> </w:t>
      </w:r>
      <w:r w:rsidR="00E02586" w:rsidRPr="00F75846">
        <w:rPr>
          <w:rStyle w:val="normaltextrun"/>
          <w:rFonts w:ascii="Arial" w:eastAsiaTheme="majorEastAsia" w:hAnsi="Arial" w:cs="Arial"/>
        </w:rPr>
        <w:t>(CIPD</w:t>
      </w:r>
      <w:r w:rsidR="00AE6EEB" w:rsidRPr="00F75846">
        <w:rPr>
          <w:rStyle w:val="normaltextrun"/>
          <w:rFonts w:ascii="Arial" w:eastAsiaTheme="majorEastAsia" w:hAnsi="Arial" w:cs="Arial"/>
        </w:rPr>
        <w:t>,</w:t>
      </w:r>
      <w:r w:rsidR="00E02586" w:rsidRPr="00F75846">
        <w:rPr>
          <w:rStyle w:val="normaltextrun"/>
          <w:rFonts w:ascii="Arial" w:eastAsiaTheme="majorEastAsia" w:hAnsi="Arial" w:cs="Arial"/>
        </w:rPr>
        <w:t xml:space="preserve"> 2025d</w:t>
      </w:r>
      <w:r w:rsidR="00AE6EEB" w:rsidRPr="00F75846">
        <w:rPr>
          <w:rStyle w:val="normaltextrun"/>
          <w:rFonts w:ascii="Arial" w:eastAsiaTheme="majorEastAsia" w:hAnsi="Arial" w:cs="Arial"/>
        </w:rPr>
        <w:t>; CIPD, 2025f</w:t>
      </w:r>
      <w:r w:rsidR="00E02586" w:rsidRPr="00F75846">
        <w:rPr>
          <w:rStyle w:val="normaltextrun"/>
          <w:rFonts w:ascii="Arial" w:eastAsiaTheme="majorEastAsia" w:hAnsi="Arial" w:cs="Arial"/>
        </w:rPr>
        <w:t>).</w:t>
      </w:r>
      <w:r w:rsidR="000F7D10" w:rsidRPr="00F75846">
        <w:rPr>
          <w:rStyle w:val="normaltextrun"/>
          <w:rFonts w:ascii="Arial" w:eastAsiaTheme="majorEastAsia" w:hAnsi="Arial" w:cs="Arial"/>
        </w:rPr>
        <w:t xml:space="preserve"> </w:t>
      </w:r>
    </w:p>
    <w:p w14:paraId="50A375E6" w14:textId="2ECA1E6E" w:rsidR="000F7D10" w:rsidRPr="00F75846" w:rsidRDefault="00E006E6" w:rsidP="00E5024D">
      <w:pPr>
        <w:pStyle w:val="Heading1"/>
        <w:numPr>
          <w:ilvl w:val="0"/>
          <w:numId w:val="13"/>
        </w:numPr>
        <w:rPr>
          <w:rFonts w:ascii="Arial" w:hAnsi="Arial" w:cs="Arial"/>
          <w:b/>
          <w:bCs/>
          <w:color w:val="000000" w:themeColor="text1"/>
          <w:sz w:val="24"/>
          <w:szCs w:val="24"/>
        </w:rPr>
      </w:pPr>
      <w:bookmarkStart w:id="10" w:name="_Toc228788413"/>
      <w:r w:rsidRPr="00F75846">
        <w:rPr>
          <w:rFonts w:ascii="Arial" w:hAnsi="Arial" w:cs="Arial"/>
          <w:b/>
          <w:bCs/>
          <w:color w:val="000000" w:themeColor="text1"/>
          <w:sz w:val="24"/>
          <w:szCs w:val="24"/>
        </w:rPr>
        <w:t>Conclusion</w:t>
      </w:r>
      <w:bookmarkEnd w:id="10"/>
    </w:p>
    <w:p w14:paraId="7CBC7B1C" w14:textId="631EA695" w:rsidR="00F75846" w:rsidRDefault="00E006E6" w:rsidP="00F75846">
      <w:pPr>
        <w:jc w:val="both"/>
        <w:rPr>
          <w:rStyle w:val="normaltextrun"/>
          <w:rFonts w:ascii="Arial" w:eastAsiaTheme="majorEastAsia" w:hAnsi="Arial" w:cs="Arial"/>
        </w:rPr>
      </w:pPr>
      <w:r w:rsidRPr="00F75846">
        <w:rPr>
          <w:rStyle w:val="normaltextrun"/>
          <w:rFonts w:ascii="Arial" w:eastAsiaTheme="majorEastAsia" w:hAnsi="Arial" w:cs="Arial"/>
        </w:rPr>
        <w:t>This report</w:t>
      </w:r>
      <w:r w:rsidR="003747A1" w:rsidRPr="00F75846">
        <w:rPr>
          <w:rStyle w:val="normaltextrun"/>
          <w:rFonts w:ascii="Arial" w:eastAsiaTheme="majorEastAsia" w:hAnsi="Arial" w:cs="Arial"/>
        </w:rPr>
        <w:t>’</w:t>
      </w:r>
      <w:r w:rsidRPr="00F75846">
        <w:rPr>
          <w:rStyle w:val="normaltextrun"/>
          <w:rFonts w:ascii="Arial" w:eastAsiaTheme="majorEastAsia" w:hAnsi="Arial" w:cs="Arial"/>
        </w:rPr>
        <w:t>s findings ha</w:t>
      </w:r>
      <w:r w:rsidR="003747A1" w:rsidRPr="00F75846">
        <w:rPr>
          <w:rStyle w:val="normaltextrun"/>
          <w:rFonts w:ascii="Arial" w:eastAsiaTheme="majorEastAsia" w:hAnsi="Arial" w:cs="Arial"/>
        </w:rPr>
        <w:t>ve</w:t>
      </w:r>
      <w:r w:rsidRPr="00F75846">
        <w:rPr>
          <w:rStyle w:val="normaltextrun"/>
          <w:rFonts w:ascii="Arial" w:eastAsiaTheme="majorEastAsia" w:hAnsi="Arial" w:cs="Arial"/>
        </w:rPr>
        <w:t xml:space="preserve"> analysed the concerning </w:t>
      </w:r>
      <w:r w:rsidR="00D92C0A">
        <w:rPr>
          <w:rStyle w:val="normaltextrun"/>
          <w:rFonts w:ascii="Arial" w:eastAsiaTheme="majorEastAsia" w:hAnsi="Arial" w:cs="Arial"/>
        </w:rPr>
        <w:t xml:space="preserve">current </w:t>
      </w:r>
      <w:r w:rsidRPr="00F75846">
        <w:rPr>
          <w:rStyle w:val="normaltextrun"/>
          <w:rFonts w:ascii="Arial" w:eastAsiaTheme="majorEastAsia" w:hAnsi="Arial" w:cs="Arial"/>
        </w:rPr>
        <w:t xml:space="preserve">environment </w:t>
      </w:r>
      <w:r w:rsidR="003747A1" w:rsidRPr="00F75846">
        <w:rPr>
          <w:rStyle w:val="normaltextrun"/>
          <w:rFonts w:ascii="Arial" w:eastAsiaTheme="majorEastAsia" w:hAnsi="Arial" w:cs="Arial"/>
        </w:rPr>
        <w:t>and issues within</w:t>
      </w:r>
      <w:r w:rsidRPr="00F75846">
        <w:rPr>
          <w:rStyle w:val="normaltextrun"/>
          <w:rFonts w:ascii="Arial" w:eastAsiaTheme="majorEastAsia" w:hAnsi="Arial" w:cs="Arial"/>
        </w:rPr>
        <w:t xml:space="preserve"> E</w:t>
      </w:r>
      <w:r w:rsidR="00651F3B" w:rsidRPr="00F75846">
        <w:rPr>
          <w:rStyle w:val="normaltextrun"/>
          <w:rFonts w:ascii="Arial" w:eastAsiaTheme="majorEastAsia" w:hAnsi="Arial" w:cs="Arial"/>
        </w:rPr>
        <w:t>E</w:t>
      </w:r>
      <w:r w:rsidR="00FE5044">
        <w:rPr>
          <w:rStyle w:val="normaltextrun"/>
          <w:rFonts w:ascii="Arial" w:eastAsiaTheme="majorEastAsia" w:hAnsi="Arial" w:cs="Arial"/>
        </w:rPr>
        <w:t>,</w:t>
      </w:r>
      <w:r w:rsidRPr="00F75846">
        <w:rPr>
          <w:rStyle w:val="normaltextrun"/>
          <w:rFonts w:ascii="Arial" w:eastAsiaTheme="majorEastAsia" w:hAnsi="Arial" w:cs="Arial"/>
        </w:rPr>
        <w:t xml:space="preserve"> </w:t>
      </w:r>
      <w:r w:rsidR="003747A1" w:rsidRPr="00F75846">
        <w:rPr>
          <w:rStyle w:val="normaltextrun"/>
          <w:rFonts w:ascii="Arial" w:eastAsiaTheme="majorEastAsia" w:hAnsi="Arial" w:cs="Arial"/>
        </w:rPr>
        <w:t>highlight</w:t>
      </w:r>
      <w:r w:rsidR="00AD7076" w:rsidRPr="00F75846">
        <w:rPr>
          <w:rStyle w:val="normaltextrun"/>
          <w:rFonts w:ascii="Arial" w:eastAsiaTheme="majorEastAsia" w:hAnsi="Arial" w:cs="Arial"/>
        </w:rPr>
        <w:t>ing</w:t>
      </w:r>
      <w:r w:rsidR="003747A1" w:rsidRPr="00F75846">
        <w:rPr>
          <w:rStyle w:val="normaltextrun"/>
          <w:rFonts w:ascii="Arial" w:eastAsiaTheme="majorEastAsia" w:hAnsi="Arial" w:cs="Arial"/>
        </w:rPr>
        <w:t xml:space="preserve"> </w:t>
      </w:r>
      <w:r w:rsidRPr="00F75846">
        <w:rPr>
          <w:rStyle w:val="normaltextrun"/>
          <w:rFonts w:ascii="Arial" w:eastAsiaTheme="majorEastAsia" w:hAnsi="Arial" w:cs="Arial"/>
        </w:rPr>
        <w:t>the immediate risks</w:t>
      </w:r>
      <w:r w:rsidR="00017948" w:rsidRPr="00F75846">
        <w:rPr>
          <w:rStyle w:val="normaltextrun"/>
          <w:rFonts w:ascii="Arial" w:eastAsiaTheme="majorEastAsia" w:hAnsi="Arial" w:cs="Arial"/>
        </w:rPr>
        <w:t xml:space="preserve"> and legal exposure</w:t>
      </w:r>
      <w:r w:rsidRPr="00F75846">
        <w:rPr>
          <w:rStyle w:val="normaltextrun"/>
          <w:rFonts w:ascii="Arial" w:eastAsiaTheme="majorEastAsia" w:hAnsi="Arial" w:cs="Arial"/>
        </w:rPr>
        <w:t xml:space="preserve"> if the organisation </w:t>
      </w:r>
      <w:r w:rsidR="00AD7076" w:rsidRPr="00F75846">
        <w:rPr>
          <w:rStyle w:val="normaltextrun"/>
          <w:rFonts w:ascii="Arial" w:eastAsiaTheme="majorEastAsia" w:hAnsi="Arial" w:cs="Arial"/>
        </w:rPr>
        <w:t xml:space="preserve">does not make changes. </w:t>
      </w:r>
      <w:r w:rsidR="00EF68CE" w:rsidRPr="00F75846">
        <w:rPr>
          <w:rStyle w:val="normaltextrun"/>
          <w:rFonts w:ascii="Arial" w:eastAsiaTheme="majorEastAsia" w:hAnsi="Arial" w:cs="Arial"/>
        </w:rPr>
        <w:t>Prioritising compliance is im</w:t>
      </w:r>
      <w:r w:rsidR="00293083" w:rsidRPr="00F75846">
        <w:rPr>
          <w:rStyle w:val="normaltextrun"/>
          <w:rFonts w:ascii="Arial" w:eastAsiaTheme="majorEastAsia" w:hAnsi="Arial" w:cs="Arial"/>
        </w:rPr>
        <w:t xml:space="preserve">perative </w:t>
      </w:r>
      <w:r w:rsidR="00EF68CE" w:rsidRPr="00F75846">
        <w:rPr>
          <w:rStyle w:val="normaltextrun"/>
          <w:rFonts w:ascii="Arial" w:eastAsiaTheme="majorEastAsia" w:hAnsi="Arial" w:cs="Arial"/>
        </w:rPr>
        <w:t xml:space="preserve">in order to prevent fines and reputational damage, </w:t>
      </w:r>
      <w:r w:rsidR="00D92C0A">
        <w:rPr>
          <w:rStyle w:val="normaltextrun"/>
          <w:rFonts w:ascii="Arial" w:eastAsiaTheme="majorEastAsia" w:hAnsi="Arial" w:cs="Arial"/>
        </w:rPr>
        <w:t xml:space="preserve">but </w:t>
      </w:r>
      <w:r w:rsidR="00EF68CE" w:rsidRPr="00F75846">
        <w:rPr>
          <w:rStyle w:val="normaltextrun"/>
          <w:rFonts w:ascii="Arial" w:eastAsiaTheme="majorEastAsia" w:hAnsi="Arial" w:cs="Arial"/>
        </w:rPr>
        <w:t>t</w:t>
      </w:r>
      <w:r w:rsidR="003747A1" w:rsidRPr="00F75846">
        <w:rPr>
          <w:rStyle w:val="normaltextrun"/>
          <w:rFonts w:ascii="Arial" w:eastAsiaTheme="majorEastAsia" w:hAnsi="Arial" w:cs="Arial"/>
        </w:rPr>
        <w:t xml:space="preserve">he case to move beyond compliance is </w:t>
      </w:r>
      <w:r w:rsidR="00EF68CE" w:rsidRPr="00F75846">
        <w:rPr>
          <w:rStyle w:val="normaltextrun"/>
          <w:rFonts w:ascii="Arial" w:eastAsiaTheme="majorEastAsia" w:hAnsi="Arial" w:cs="Arial"/>
        </w:rPr>
        <w:t xml:space="preserve">even more </w:t>
      </w:r>
      <w:r w:rsidR="003747A1" w:rsidRPr="00F75846">
        <w:rPr>
          <w:rStyle w:val="normaltextrun"/>
          <w:rFonts w:ascii="Arial" w:eastAsiaTheme="majorEastAsia" w:hAnsi="Arial" w:cs="Arial"/>
        </w:rPr>
        <w:t>compellin</w:t>
      </w:r>
      <w:r w:rsidR="00EF68CE" w:rsidRPr="00F75846">
        <w:rPr>
          <w:rStyle w:val="normaltextrun"/>
          <w:rFonts w:ascii="Arial" w:eastAsiaTheme="majorEastAsia" w:hAnsi="Arial" w:cs="Arial"/>
        </w:rPr>
        <w:t xml:space="preserve">g and can bring long term benefits (QRC, 2023). </w:t>
      </w:r>
      <w:r w:rsidR="00017948" w:rsidRPr="00F75846">
        <w:rPr>
          <w:rStyle w:val="normaltextrun"/>
          <w:rFonts w:ascii="Arial" w:eastAsiaTheme="majorEastAsia" w:hAnsi="Arial" w:cs="Arial"/>
        </w:rPr>
        <w:t xml:space="preserve">Advice has been provided throughout the report, however the below recommendations are made as priority </w:t>
      </w:r>
      <w:r w:rsidR="00017948" w:rsidRPr="00F75846">
        <w:rPr>
          <w:rStyle w:val="normaltextrun"/>
          <w:rFonts w:ascii="Arial" w:eastAsiaTheme="majorEastAsia" w:hAnsi="Arial" w:cs="Arial"/>
        </w:rPr>
        <w:lastRenderedPageBreak/>
        <w:t xml:space="preserve">advice so as </w:t>
      </w:r>
      <w:r w:rsidR="00EF68CE" w:rsidRPr="00F75846">
        <w:rPr>
          <w:rStyle w:val="normaltextrun"/>
          <w:rFonts w:ascii="Arial" w:eastAsiaTheme="majorEastAsia" w:hAnsi="Arial" w:cs="Arial"/>
        </w:rPr>
        <w:t>an organisation we can not only meet compliance but move beyond it</w:t>
      </w:r>
      <w:r w:rsidR="00293083" w:rsidRPr="00F75846">
        <w:rPr>
          <w:rStyle w:val="normaltextrun"/>
          <w:rFonts w:ascii="Arial" w:eastAsiaTheme="majorEastAsia" w:hAnsi="Arial" w:cs="Arial"/>
        </w:rPr>
        <w:t>,</w:t>
      </w:r>
      <w:r w:rsidR="00EF68CE" w:rsidRPr="00F75846">
        <w:rPr>
          <w:rStyle w:val="normaltextrun"/>
          <w:rFonts w:ascii="Arial" w:eastAsiaTheme="majorEastAsia" w:hAnsi="Arial" w:cs="Arial"/>
        </w:rPr>
        <w:t xml:space="preserve"> to become an employer of choice</w:t>
      </w:r>
      <w:r w:rsidR="001F2B89" w:rsidRPr="00F75846">
        <w:rPr>
          <w:rStyle w:val="normaltextrun"/>
          <w:rFonts w:ascii="Arial" w:eastAsiaTheme="majorEastAsia" w:hAnsi="Arial" w:cs="Arial"/>
        </w:rPr>
        <w:t>,</w:t>
      </w:r>
      <w:r w:rsidR="00EF68CE" w:rsidRPr="00F75846">
        <w:rPr>
          <w:rStyle w:val="normaltextrun"/>
          <w:rFonts w:ascii="Arial" w:eastAsiaTheme="majorEastAsia" w:hAnsi="Arial" w:cs="Arial"/>
        </w:rPr>
        <w:t xml:space="preserve"> provid</w:t>
      </w:r>
      <w:r w:rsidR="0081002B" w:rsidRPr="00F75846">
        <w:rPr>
          <w:rStyle w:val="normaltextrun"/>
          <w:rFonts w:ascii="Arial" w:eastAsiaTheme="majorEastAsia" w:hAnsi="Arial" w:cs="Arial"/>
        </w:rPr>
        <w:t>ing</w:t>
      </w:r>
      <w:r w:rsidR="00EF68CE" w:rsidRPr="00F75846">
        <w:rPr>
          <w:rStyle w:val="normaltextrun"/>
          <w:rFonts w:ascii="Arial" w:eastAsiaTheme="majorEastAsia" w:hAnsi="Arial" w:cs="Arial"/>
        </w:rPr>
        <w:t xml:space="preserve"> quality work.</w:t>
      </w:r>
    </w:p>
    <w:p w14:paraId="663CF602" w14:textId="77777777" w:rsidR="00F75846" w:rsidRPr="00F75846" w:rsidRDefault="00F75846" w:rsidP="00F75846">
      <w:pPr>
        <w:jc w:val="both"/>
        <w:rPr>
          <w:rStyle w:val="eop"/>
          <w:rFonts w:ascii="Arial" w:eastAsiaTheme="majorEastAsia" w:hAnsi="Arial" w:cs="Arial"/>
        </w:rPr>
      </w:pPr>
    </w:p>
    <w:p w14:paraId="4CA4D55C" w14:textId="689767AC" w:rsidR="00D568BE" w:rsidRPr="00F75846" w:rsidRDefault="00D568BE" w:rsidP="00E5024D">
      <w:pPr>
        <w:pStyle w:val="Heading1"/>
        <w:numPr>
          <w:ilvl w:val="0"/>
          <w:numId w:val="13"/>
        </w:numPr>
        <w:rPr>
          <w:rFonts w:ascii="Arial" w:hAnsi="Arial" w:cs="Arial"/>
          <w:b/>
          <w:bCs/>
          <w:color w:val="000000" w:themeColor="text1"/>
          <w:sz w:val="24"/>
          <w:szCs w:val="24"/>
        </w:rPr>
      </w:pPr>
      <w:bookmarkStart w:id="11" w:name="_Toc228788414"/>
      <w:r w:rsidRPr="00F75846">
        <w:rPr>
          <w:rFonts w:ascii="Arial" w:hAnsi="Arial" w:cs="Arial"/>
          <w:b/>
          <w:bCs/>
          <w:color w:val="000000" w:themeColor="text1"/>
          <w:sz w:val="24"/>
          <w:szCs w:val="24"/>
        </w:rPr>
        <w:t>Recommendations</w:t>
      </w:r>
      <w:bookmarkEnd w:id="11"/>
      <w:r w:rsidRPr="00F75846">
        <w:rPr>
          <w:rFonts w:ascii="Arial" w:hAnsi="Arial" w:cs="Arial"/>
          <w:b/>
          <w:bCs/>
          <w:color w:val="000000" w:themeColor="text1"/>
          <w:sz w:val="24"/>
          <w:szCs w:val="24"/>
        </w:rPr>
        <w:t xml:space="preserve"> </w:t>
      </w:r>
    </w:p>
    <w:p w14:paraId="1906B982" w14:textId="2C506F79" w:rsidR="00E7577E" w:rsidRDefault="007D093D" w:rsidP="00571EC2">
      <w:r w:rsidRPr="00F75846">
        <w:t xml:space="preserve">The recommendations of this report, in order of </w:t>
      </w:r>
      <w:r w:rsidR="00AD7076" w:rsidRPr="00F75846">
        <w:t>urgency</w:t>
      </w:r>
      <w:r w:rsidR="007905F6" w:rsidRPr="00F75846">
        <w:t xml:space="preserve"> </w:t>
      </w:r>
      <w:r w:rsidRPr="00F75846">
        <w:t>are:</w:t>
      </w:r>
    </w:p>
    <w:p w14:paraId="34F81AC1" w14:textId="3511C0CA" w:rsidR="00E5024D" w:rsidRPr="00571EC2" w:rsidRDefault="007D093D" w:rsidP="00571EC2">
      <w:pPr>
        <w:pStyle w:val="ListParagraph"/>
        <w:numPr>
          <w:ilvl w:val="0"/>
          <w:numId w:val="22"/>
        </w:numPr>
        <w:rPr>
          <w:rStyle w:val="eop"/>
          <w:rFonts w:ascii="Arial" w:hAnsi="Arial" w:cs="Arial"/>
        </w:rPr>
      </w:pPr>
      <w:r w:rsidRPr="00571EC2">
        <w:rPr>
          <w:rStyle w:val="eop"/>
          <w:rFonts w:ascii="Arial" w:eastAsia="Arial" w:hAnsi="Arial" w:cs="Arial"/>
        </w:rPr>
        <w:t xml:space="preserve">Reopen discussions to recognise </w:t>
      </w:r>
      <w:r w:rsidR="00BF33A4" w:rsidRPr="00571EC2">
        <w:rPr>
          <w:rStyle w:val="eop"/>
          <w:rFonts w:ascii="Arial" w:eastAsia="Arial" w:hAnsi="Arial" w:cs="Arial"/>
        </w:rPr>
        <w:t>TUs</w:t>
      </w:r>
      <w:r w:rsidRPr="00571EC2">
        <w:rPr>
          <w:rStyle w:val="eop"/>
          <w:rFonts w:ascii="Arial" w:eastAsia="Arial" w:hAnsi="Arial" w:cs="Arial"/>
        </w:rPr>
        <w:t xml:space="preserve"> at E</w:t>
      </w:r>
      <w:r w:rsidR="00651F3B" w:rsidRPr="00571EC2">
        <w:rPr>
          <w:rStyle w:val="eop"/>
          <w:rFonts w:ascii="Arial" w:eastAsia="Arial" w:hAnsi="Arial" w:cs="Arial"/>
        </w:rPr>
        <w:t>E</w:t>
      </w:r>
      <w:r w:rsidRPr="00571EC2">
        <w:rPr>
          <w:rStyle w:val="eop"/>
          <w:rFonts w:ascii="Arial" w:eastAsia="Arial" w:hAnsi="Arial" w:cs="Arial"/>
        </w:rPr>
        <w:t>.</w:t>
      </w:r>
    </w:p>
    <w:p w14:paraId="1055892A" w14:textId="29D00E3C" w:rsidR="007D093D" w:rsidRPr="00F75846" w:rsidRDefault="007D093D" w:rsidP="00571EC2">
      <w:pPr>
        <w:rPr>
          <w:rStyle w:val="eop"/>
          <w:rFonts w:ascii="Arial" w:hAnsi="Arial" w:cs="Arial"/>
        </w:rPr>
      </w:pPr>
      <w:r w:rsidRPr="00F75846">
        <w:rPr>
          <w:rStyle w:val="eop"/>
          <w:rFonts w:ascii="Arial" w:eastAsia="Arial" w:hAnsi="Arial" w:cs="Arial"/>
        </w:rPr>
        <w:t xml:space="preserve">Estimated costs: </w:t>
      </w:r>
    </w:p>
    <w:p w14:paraId="7FC3C282" w14:textId="2DAA3F51" w:rsidR="007D093D" w:rsidRPr="00571EC2" w:rsidRDefault="007D093D" w:rsidP="00571EC2">
      <w:pPr>
        <w:pStyle w:val="ListParagraph"/>
        <w:numPr>
          <w:ilvl w:val="0"/>
          <w:numId w:val="21"/>
        </w:numPr>
        <w:rPr>
          <w:rStyle w:val="eop"/>
          <w:rFonts w:ascii="Arial" w:eastAsia="Arial" w:hAnsi="Arial" w:cs="Arial"/>
        </w:rPr>
      </w:pPr>
      <w:r w:rsidRPr="00571EC2">
        <w:rPr>
          <w:rStyle w:val="eop"/>
          <w:rFonts w:ascii="Arial" w:eastAsia="Arial" w:hAnsi="Arial" w:cs="Arial"/>
        </w:rPr>
        <w:t xml:space="preserve">HR Director’s time to attend </w:t>
      </w:r>
      <w:r w:rsidR="00651F3B" w:rsidRPr="00571EC2">
        <w:rPr>
          <w:rStyle w:val="eop"/>
          <w:rFonts w:ascii="Arial" w:eastAsia="Arial" w:hAnsi="Arial" w:cs="Arial"/>
        </w:rPr>
        <w:t xml:space="preserve">engagement </w:t>
      </w:r>
      <w:r w:rsidRPr="00571EC2">
        <w:rPr>
          <w:rStyle w:val="eop"/>
          <w:rFonts w:ascii="Arial" w:eastAsia="Arial" w:hAnsi="Arial" w:cs="Arial"/>
        </w:rPr>
        <w:t>meetings with unions.</w:t>
      </w:r>
    </w:p>
    <w:p w14:paraId="37A4B2F1" w14:textId="057ACE4E" w:rsidR="007D093D" w:rsidRPr="00571EC2" w:rsidRDefault="007D093D" w:rsidP="00571EC2">
      <w:pPr>
        <w:pStyle w:val="ListParagraph"/>
        <w:numPr>
          <w:ilvl w:val="0"/>
          <w:numId w:val="21"/>
        </w:numPr>
        <w:rPr>
          <w:rStyle w:val="eop"/>
          <w:rFonts w:ascii="Arial" w:eastAsia="Arial" w:hAnsi="Arial" w:cs="Arial"/>
        </w:rPr>
      </w:pPr>
      <w:r w:rsidRPr="00571EC2">
        <w:rPr>
          <w:rStyle w:val="eop"/>
          <w:rFonts w:ascii="Arial" w:eastAsia="Arial" w:hAnsi="Arial" w:cs="Arial"/>
        </w:rPr>
        <w:t xml:space="preserve">Legal </w:t>
      </w:r>
      <w:r w:rsidR="00651F3B" w:rsidRPr="00571EC2">
        <w:rPr>
          <w:rStyle w:val="eop"/>
          <w:rFonts w:ascii="Arial" w:eastAsia="Arial" w:hAnsi="Arial" w:cs="Arial"/>
        </w:rPr>
        <w:t>cost</w:t>
      </w:r>
      <w:r w:rsidRPr="00571EC2">
        <w:rPr>
          <w:rStyle w:val="eop"/>
          <w:rFonts w:ascii="Arial" w:eastAsia="Arial" w:hAnsi="Arial" w:cs="Arial"/>
        </w:rPr>
        <w:t xml:space="preserve"> to ensure </w:t>
      </w:r>
      <w:r w:rsidR="00AD7076" w:rsidRPr="00571EC2">
        <w:rPr>
          <w:rStyle w:val="eop"/>
          <w:rFonts w:ascii="Arial" w:eastAsia="Arial" w:hAnsi="Arial" w:cs="Arial"/>
        </w:rPr>
        <w:t xml:space="preserve">a compliant </w:t>
      </w:r>
      <w:r w:rsidRPr="00571EC2">
        <w:rPr>
          <w:rStyle w:val="eop"/>
          <w:rFonts w:ascii="Arial" w:eastAsia="Arial" w:hAnsi="Arial" w:cs="Arial"/>
        </w:rPr>
        <w:t>process</w:t>
      </w:r>
      <w:r w:rsidR="00AD7076" w:rsidRPr="00571EC2">
        <w:rPr>
          <w:rStyle w:val="eop"/>
          <w:rFonts w:ascii="Arial" w:eastAsia="Arial" w:hAnsi="Arial" w:cs="Arial"/>
        </w:rPr>
        <w:t>.</w:t>
      </w:r>
    </w:p>
    <w:p w14:paraId="391A13A6" w14:textId="49F91E00" w:rsidR="007D093D" w:rsidRPr="00571EC2" w:rsidRDefault="007D093D" w:rsidP="00571EC2">
      <w:pPr>
        <w:pStyle w:val="ListParagraph"/>
        <w:numPr>
          <w:ilvl w:val="0"/>
          <w:numId w:val="21"/>
        </w:numPr>
        <w:rPr>
          <w:rStyle w:val="eop"/>
          <w:rFonts w:ascii="Arial" w:eastAsia="Arial" w:hAnsi="Arial" w:cs="Arial"/>
        </w:rPr>
      </w:pPr>
      <w:r w:rsidRPr="00571EC2">
        <w:rPr>
          <w:rStyle w:val="eop"/>
          <w:rFonts w:ascii="Arial" w:eastAsia="Arial" w:hAnsi="Arial" w:cs="Arial"/>
        </w:rPr>
        <w:t>If recognised, potential higher salary costs, as Unions enter collective bargaining</w:t>
      </w:r>
      <w:r w:rsidR="008044A3" w:rsidRPr="00571EC2">
        <w:rPr>
          <w:rStyle w:val="eop"/>
          <w:rFonts w:ascii="Arial" w:eastAsia="Arial" w:hAnsi="Arial" w:cs="Arial"/>
        </w:rPr>
        <w:t>.</w:t>
      </w:r>
    </w:p>
    <w:p w14:paraId="617410E5" w14:textId="11BEA524" w:rsidR="007D093D" w:rsidRPr="00571EC2" w:rsidRDefault="007D093D" w:rsidP="00571EC2">
      <w:pPr>
        <w:pStyle w:val="ListParagraph"/>
        <w:numPr>
          <w:ilvl w:val="0"/>
          <w:numId w:val="21"/>
        </w:numPr>
        <w:rPr>
          <w:rStyle w:val="eop"/>
          <w:rFonts w:ascii="Arial" w:eastAsia="Arial" w:hAnsi="Arial" w:cs="Arial"/>
        </w:rPr>
      </w:pPr>
      <w:r w:rsidRPr="00571EC2">
        <w:rPr>
          <w:rStyle w:val="eop"/>
          <w:rFonts w:ascii="Arial" w:eastAsia="Arial" w:hAnsi="Arial" w:cs="Arial"/>
        </w:rPr>
        <w:t>Slower decision making due to consultation requirements.</w:t>
      </w:r>
    </w:p>
    <w:p w14:paraId="696D4A42" w14:textId="1B1DF9FA" w:rsidR="007D093D" w:rsidRPr="00571EC2" w:rsidRDefault="007D093D" w:rsidP="00571EC2">
      <w:pPr>
        <w:pStyle w:val="ListParagraph"/>
        <w:numPr>
          <w:ilvl w:val="0"/>
          <w:numId w:val="21"/>
        </w:numPr>
        <w:rPr>
          <w:rStyle w:val="eop"/>
          <w:rFonts w:ascii="Arial" w:eastAsia="Arial" w:hAnsi="Arial" w:cs="Arial"/>
        </w:rPr>
      </w:pPr>
      <w:r w:rsidRPr="00571EC2">
        <w:rPr>
          <w:rStyle w:val="eop"/>
          <w:rFonts w:ascii="Arial" w:eastAsia="Arial" w:hAnsi="Arial" w:cs="Arial"/>
        </w:rPr>
        <w:t>Potential industrial action</w:t>
      </w:r>
      <w:r w:rsidR="008044A3" w:rsidRPr="00571EC2">
        <w:rPr>
          <w:rStyle w:val="eop"/>
          <w:rFonts w:ascii="Arial" w:eastAsia="Arial" w:hAnsi="Arial" w:cs="Arial"/>
        </w:rPr>
        <w:t>.</w:t>
      </w:r>
    </w:p>
    <w:p w14:paraId="3354EE20" w14:textId="77777777" w:rsidR="00F75846" w:rsidRPr="00F75846" w:rsidRDefault="00F75846" w:rsidP="00571EC2">
      <w:pPr>
        <w:rPr>
          <w:rStyle w:val="eop"/>
          <w:rFonts w:ascii="Arial" w:eastAsia="Arial" w:hAnsi="Arial" w:cs="Arial"/>
        </w:rPr>
      </w:pPr>
    </w:p>
    <w:p w14:paraId="63440D06" w14:textId="043FE5B6" w:rsidR="00F75846" w:rsidRPr="00571EC2" w:rsidRDefault="00810757" w:rsidP="00571EC2">
      <w:pPr>
        <w:jc w:val="both"/>
        <w:rPr>
          <w:rStyle w:val="eop"/>
          <w:rFonts w:ascii="Arial" w:eastAsia="Arial" w:hAnsi="Arial" w:cs="Arial"/>
        </w:rPr>
      </w:pPr>
      <w:r w:rsidRPr="00571EC2">
        <w:rPr>
          <w:rStyle w:val="eop"/>
          <w:rFonts w:ascii="Arial" w:eastAsia="Arial" w:hAnsi="Arial" w:cs="Arial"/>
        </w:rPr>
        <w:tab/>
      </w:r>
      <w:r w:rsidR="007D093D" w:rsidRPr="00571EC2">
        <w:rPr>
          <w:rStyle w:val="eop"/>
          <w:rFonts w:ascii="Arial" w:eastAsia="Arial" w:hAnsi="Arial" w:cs="Arial"/>
        </w:rPr>
        <w:t xml:space="preserve">Despite the direct and indirect costs associated with </w:t>
      </w:r>
      <w:r w:rsidR="007905F6" w:rsidRPr="00571EC2">
        <w:rPr>
          <w:rStyle w:val="eop"/>
          <w:rFonts w:ascii="Arial" w:eastAsia="Arial" w:hAnsi="Arial" w:cs="Arial"/>
        </w:rPr>
        <w:t xml:space="preserve">this recommendation, </w:t>
      </w:r>
      <w:r w:rsidR="007D093D" w:rsidRPr="00571EC2">
        <w:rPr>
          <w:rStyle w:val="eop"/>
          <w:rFonts w:ascii="Arial" w:eastAsia="Arial" w:hAnsi="Arial" w:cs="Arial"/>
        </w:rPr>
        <w:t>the ROI is worth</w:t>
      </w:r>
      <w:r w:rsidR="00651F3B" w:rsidRPr="00571EC2">
        <w:rPr>
          <w:rStyle w:val="eop"/>
          <w:rFonts w:ascii="Arial" w:eastAsia="Arial" w:hAnsi="Arial" w:cs="Arial"/>
        </w:rPr>
        <w:t>while</w:t>
      </w:r>
      <w:r w:rsidR="00571EC2" w:rsidRPr="00571EC2">
        <w:rPr>
          <w:rStyle w:val="eop"/>
          <w:rFonts w:ascii="Arial" w:eastAsia="Arial" w:hAnsi="Arial" w:cs="Arial"/>
        </w:rPr>
        <w:t>. I</w:t>
      </w:r>
      <w:r w:rsidR="007905F6" w:rsidRPr="00571EC2">
        <w:rPr>
          <w:rStyle w:val="eop"/>
          <w:rFonts w:ascii="Arial" w:eastAsia="Arial" w:hAnsi="Arial" w:cs="Arial"/>
        </w:rPr>
        <w:t xml:space="preserve">t recommended these discussions take place as soon as possible. We </w:t>
      </w:r>
      <w:r w:rsidR="007D093D" w:rsidRPr="00571EC2">
        <w:rPr>
          <w:rStyle w:val="eop"/>
          <w:rFonts w:ascii="Arial" w:eastAsia="Arial" w:hAnsi="Arial" w:cs="Arial"/>
        </w:rPr>
        <w:t xml:space="preserve">have a culture of disputes and conflict. </w:t>
      </w:r>
      <w:r w:rsidR="00BF33A4" w:rsidRPr="00571EC2">
        <w:rPr>
          <w:rStyle w:val="eop"/>
          <w:rFonts w:ascii="Arial" w:eastAsia="Arial" w:hAnsi="Arial" w:cs="Arial"/>
        </w:rPr>
        <w:t xml:space="preserve">The analysis shows </w:t>
      </w:r>
      <w:r w:rsidR="003747A1" w:rsidRPr="00571EC2">
        <w:rPr>
          <w:rStyle w:val="eop"/>
          <w:rFonts w:ascii="Arial" w:eastAsia="Arial" w:hAnsi="Arial" w:cs="Arial"/>
        </w:rPr>
        <w:t xml:space="preserve">creating an effective working relationship with </w:t>
      </w:r>
      <w:r w:rsidR="002771DA" w:rsidRPr="00571EC2">
        <w:rPr>
          <w:rStyle w:val="eop"/>
          <w:rFonts w:ascii="Arial" w:eastAsia="Arial" w:hAnsi="Arial" w:cs="Arial"/>
        </w:rPr>
        <w:t>U</w:t>
      </w:r>
      <w:r w:rsidR="00651F3B" w:rsidRPr="00571EC2">
        <w:rPr>
          <w:rStyle w:val="eop"/>
          <w:rFonts w:ascii="Arial" w:eastAsia="Arial" w:hAnsi="Arial" w:cs="Arial"/>
        </w:rPr>
        <w:t>nions</w:t>
      </w:r>
      <w:r w:rsidR="007D093D" w:rsidRPr="00571EC2">
        <w:rPr>
          <w:rStyle w:val="eop"/>
          <w:rFonts w:ascii="Arial" w:eastAsia="Arial" w:hAnsi="Arial" w:cs="Arial"/>
        </w:rPr>
        <w:t xml:space="preserve"> can help to build trust, prevent and resolve disputes lead</w:t>
      </w:r>
      <w:r w:rsidR="003747A1" w:rsidRPr="00571EC2">
        <w:rPr>
          <w:rStyle w:val="eop"/>
          <w:rFonts w:ascii="Arial" w:eastAsia="Arial" w:hAnsi="Arial" w:cs="Arial"/>
        </w:rPr>
        <w:t>ing</w:t>
      </w:r>
      <w:r w:rsidR="007D093D" w:rsidRPr="00571EC2">
        <w:rPr>
          <w:rStyle w:val="eop"/>
          <w:rFonts w:ascii="Arial" w:eastAsia="Arial" w:hAnsi="Arial" w:cs="Arial"/>
        </w:rPr>
        <w:t xml:space="preserve"> to a more harmonised, cooperative  workplace culture. T</w:t>
      </w:r>
      <w:r w:rsidR="00BF33A4" w:rsidRPr="00571EC2">
        <w:rPr>
          <w:rStyle w:val="eop"/>
          <w:rFonts w:ascii="Arial" w:eastAsia="Arial" w:hAnsi="Arial" w:cs="Arial"/>
        </w:rPr>
        <w:t>U</w:t>
      </w:r>
      <w:r w:rsidR="007D093D" w:rsidRPr="00571EC2">
        <w:rPr>
          <w:rStyle w:val="eop"/>
          <w:rFonts w:ascii="Arial" w:eastAsia="Arial" w:hAnsi="Arial" w:cs="Arial"/>
        </w:rPr>
        <w:t xml:space="preserve">s can be valuable partners when implementing organisational change as they support the communication </w:t>
      </w:r>
      <w:r w:rsidR="00BF33A4" w:rsidRPr="00571EC2">
        <w:rPr>
          <w:rStyle w:val="eop"/>
          <w:rFonts w:ascii="Arial" w:eastAsia="Arial" w:hAnsi="Arial" w:cs="Arial"/>
        </w:rPr>
        <w:t xml:space="preserve">and allow for open dialogue of concerns </w:t>
      </w:r>
      <w:r w:rsidR="002771DA" w:rsidRPr="00571EC2">
        <w:rPr>
          <w:rStyle w:val="eop"/>
          <w:rFonts w:ascii="Arial" w:eastAsia="Arial" w:hAnsi="Arial" w:cs="Arial"/>
        </w:rPr>
        <w:t>with</w:t>
      </w:r>
      <w:r w:rsidR="007D093D" w:rsidRPr="00571EC2">
        <w:rPr>
          <w:rStyle w:val="eop"/>
          <w:rFonts w:ascii="Arial" w:eastAsia="Arial" w:hAnsi="Arial" w:cs="Arial"/>
        </w:rPr>
        <w:t xml:space="preserve"> members </w:t>
      </w:r>
      <w:r w:rsidR="003747A1" w:rsidRPr="00571EC2">
        <w:rPr>
          <w:rStyle w:val="eop"/>
          <w:rFonts w:ascii="Arial" w:eastAsia="Arial" w:hAnsi="Arial" w:cs="Arial"/>
        </w:rPr>
        <w:t>which</w:t>
      </w:r>
      <w:r w:rsidR="007D093D" w:rsidRPr="00571EC2">
        <w:rPr>
          <w:rStyle w:val="eop"/>
          <w:rFonts w:ascii="Arial" w:eastAsia="Arial" w:hAnsi="Arial" w:cs="Arial"/>
        </w:rPr>
        <w:t xml:space="preserve"> </w:t>
      </w:r>
      <w:r w:rsidR="002771DA" w:rsidRPr="00571EC2">
        <w:rPr>
          <w:rStyle w:val="eop"/>
          <w:rFonts w:ascii="Arial" w:eastAsia="Arial" w:hAnsi="Arial" w:cs="Arial"/>
        </w:rPr>
        <w:t>demonstrates</w:t>
      </w:r>
      <w:r w:rsidR="007D093D" w:rsidRPr="00571EC2">
        <w:rPr>
          <w:rStyle w:val="eop"/>
          <w:rFonts w:ascii="Arial" w:eastAsia="Arial" w:hAnsi="Arial" w:cs="Arial"/>
        </w:rPr>
        <w:t xml:space="preserve"> employee voice. </w:t>
      </w:r>
      <w:r w:rsidR="00BF33A4" w:rsidRPr="00571EC2">
        <w:rPr>
          <w:rStyle w:val="eop"/>
          <w:rFonts w:ascii="Arial" w:eastAsia="Arial" w:hAnsi="Arial" w:cs="Arial"/>
        </w:rPr>
        <w:t>This</w:t>
      </w:r>
      <w:r w:rsidR="007D093D" w:rsidRPr="00571EC2">
        <w:rPr>
          <w:rStyle w:val="eop"/>
          <w:rFonts w:ascii="Arial" w:eastAsia="Arial" w:hAnsi="Arial" w:cs="Arial"/>
        </w:rPr>
        <w:t xml:space="preserve"> allows senior management to understand workers wants and needs</w:t>
      </w:r>
      <w:r w:rsidR="00651F3B" w:rsidRPr="00571EC2">
        <w:rPr>
          <w:rStyle w:val="eop"/>
          <w:rFonts w:ascii="Arial" w:eastAsia="Arial" w:hAnsi="Arial" w:cs="Arial"/>
        </w:rPr>
        <w:t>,</w:t>
      </w:r>
      <w:r w:rsidR="007D093D" w:rsidRPr="00571EC2">
        <w:rPr>
          <w:rStyle w:val="eop"/>
          <w:rFonts w:ascii="Arial" w:eastAsia="Arial" w:hAnsi="Arial" w:cs="Arial"/>
        </w:rPr>
        <w:t xml:space="preserve"> </w:t>
      </w:r>
      <w:r w:rsidR="00BF33A4" w:rsidRPr="00571EC2">
        <w:rPr>
          <w:rStyle w:val="eop"/>
          <w:rFonts w:ascii="Arial" w:eastAsia="Arial" w:hAnsi="Arial" w:cs="Arial"/>
        </w:rPr>
        <w:t>which</w:t>
      </w:r>
      <w:r w:rsidR="007D093D" w:rsidRPr="00571EC2">
        <w:rPr>
          <w:rStyle w:val="eop"/>
          <w:rFonts w:ascii="Arial" w:eastAsia="Arial" w:hAnsi="Arial" w:cs="Arial"/>
        </w:rPr>
        <w:t xml:space="preserve"> may mean workers </w:t>
      </w:r>
      <w:r w:rsidR="002771DA" w:rsidRPr="00571EC2">
        <w:rPr>
          <w:rStyle w:val="eop"/>
          <w:rFonts w:ascii="Arial" w:eastAsia="Arial" w:hAnsi="Arial" w:cs="Arial"/>
        </w:rPr>
        <w:t>organisational</w:t>
      </w:r>
      <w:r w:rsidR="00BF33A4" w:rsidRPr="00571EC2">
        <w:rPr>
          <w:rStyle w:val="eop"/>
          <w:rFonts w:ascii="Arial" w:eastAsia="Arial" w:hAnsi="Arial" w:cs="Arial"/>
        </w:rPr>
        <w:t xml:space="preserve"> loyalty increases as well as a </w:t>
      </w:r>
      <w:r w:rsidR="007D093D" w:rsidRPr="00571EC2">
        <w:rPr>
          <w:rStyle w:val="eop"/>
          <w:rFonts w:ascii="Arial" w:eastAsia="Arial" w:hAnsi="Arial" w:cs="Arial"/>
        </w:rPr>
        <w:t>desire to stay in work (Cobb, 2025; ACAS 2026b)</w:t>
      </w:r>
      <w:r w:rsidR="00E7577E" w:rsidRPr="00571EC2">
        <w:rPr>
          <w:rStyle w:val="eop"/>
          <w:rFonts w:ascii="Arial" w:eastAsia="Arial" w:hAnsi="Arial" w:cs="Arial"/>
        </w:rPr>
        <w:t xml:space="preserve">. To measure the </w:t>
      </w:r>
      <w:r w:rsidR="00BF33A4" w:rsidRPr="00571EC2">
        <w:rPr>
          <w:rStyle w:val="eop"/>
          <w:rFonts w:ascii="Arial" w:eastAsia="Arial" w:hAnsi="Arial" w:cs="Arial"/>
        </w:rPr>
        <w:t>recommendation</w:t>
      </w:r>
      <w:r w:rsidR="00E7577E" w:rsidRPr="00571EC2">
        <w:rPr>
          <w:rStyle w:val="eop"/>
          <w:rFonts w:ascii="Arial" w:eastAsia="Arial" w:hAnsi="Arial" w:cs="Arial"/>
        </w:rPr>
        <w:t xml:space="preserve">, EE could compare the number of grievances submitted before and after implementation. </w:t>
      </w:r>
    </w:p>
    <w:p w14:paraId="1D9B95DE" w14:textId="77777777" w:rsidR="00651F3B" w:rsidRPr="00571EC2" w:rsidRDefault="00651F3B" w:rsidP="00571EC2">
      <w:pPr>
        <w:jc w:val="both"/>
        <w:rPr>
          <w:rStyle w:val="eop"/>
          <w:rFonts w:ascii="Arial" w:eastAsia="Arial" w:hAnsi="Arial" w:cs="Arial"/>
        </w:rPr>
      </w:pPr>
    </w:p>
    <w:p w14:paraId="06E89BF6" w14:textId="3BBBC594" w:rsidR="00F75846" w:rsidRPr="00635774" w:rsidRDefault="00E006E6" w:rsidP="00635774">
      <w:pPr>
        <w:pStyle w:val="ListParagraph"/>
        <w:numPr>
          <w:ilvl w:val="0"/>
          <w:numId w:val="22"/>
        </w:numPr>
        <w:jc w:val="both"/>
        <w:rPr>
          <w:rStyle w:val="eop"/>
          <w:rFonts w:ascii="Arial" w:eastAsia="Arial" w:hAnsi="Arial" w:cs="Arial"/>
        </w:rPr>
      </w:pPr>
      <w:r w:rsidRPr="00635774">
        <w:rPr>
          <w:rStyle w:val="eop"/>
          <w:rFonts w:ascii="Arial" w:eastAsia="Arial" w:hAnsi="Arial" w:cs="Arial"/>
        </w:rPr>
        <w:t xml:space="preserve">Strengthen </w:t>
      </w:r>
      <w:r w:rsidR="008044A3" w:rsidRPr="00635774">
        <w:rPr>
          <w:rStyle w:val="eop"/>
          <w:rFonts w:ascii="Arial" w:eastAsia="Arial" w:hAnsi="Arial" w:cs="Arial"/>
        </w:rPr>
        <w:t>e</w:t>
      </w:r>
      <w:r w:rsidRPr="00635774">
        <w:rPr>
          <w:rStyle w:val="eop"/>
          <w:rFonts w:ascii="Arial" w:eastAsia="Arial" w:hAnsi="Arial" w:cs="Arial"/>
        </w:rPr>
        <w:t xml:space="preserve">mployment law awareness </w:t>
      </w:r>
      <w:r w:rsidR="008044A3" w:rsidRPr="00635774">
        <w:rPr>
          <w:rStyle w:val="eop"/>
          <w:rFonts w:ascii="Arial" w:eastAsia="Arial" w:hAnsi="Arial" w:cs="Arial"/>
        </w:rPr>
        <w:t>for managers</w:t>
      </w:r>
      <w:r w:rsidR="00AD0938" w:rsidRPr="00635774">
        <w:rPr>
          <w:rStyle w:val="eop"/>
          <w:rFonts w:ascii="Arial" w:eastAsia="Arial" w:hAnsi="Arial" w:cs="Arial"/>
        </w:rPr>
        <w:t>.</w:t>
      </w:r>
    </w:p>
    <w:p w14:paraId="5F4EA65B" w14:textId="54000A8F" w:rsidR="008044A3" w:rsidRPr="00F75846" w:rsidRDefault="008044A3" w:rsidP="00F75846">
      <w:pPr>
        <w:jc w:val="both"/>
        <w:rPr>
          <w:rStyle w:val="eop"/>
          <w:rFonts w:ascii="Arial" w:eastAsia="Arial" w:hAnsi="Arial" w:cs="Arial"/>
        </w:rPr>
      </w:pPr>
      <w:r w:rsidRPr="00F75846">
        <w:rPr>
          <w:rStyle w:val="eop"/>
          <w:rFonts w:ascii="Arial" w:eastAsia="Arial" w:hAnsi="Arial" w:cs="Arial"/>
        </w:rPr>
        <w:t xml:space="preserve">Estimated costs: </w:t>
      </w:r>
    </w:p>
    <w:p w14:paraId="224DE22D" w14:textId="68E6106E" w:rsidR="008044A3" w:rsidRPr="00F75846" w:rsidRDefault="002771DA" w:rsidP="00F75846">
      <w:pPr>
        <w:pStyle w:val="ListParagraph"/>
        <w:numPr>
          <w:ilvl w:val="0"/>
          <w:numId w:val="19"/>
        </w:numPr>
        <w:jc w:val="both"/>
        <w:rPr>
          <w:rStyle w:val="eop"/>
          <w:rFonts w:ascii="Arial" w:eastAsia="Arial" w:hAnsi="Arial" w:cs="Arial"/>
        </w:rPr>
      </w:pPr>
      <w:r w:rsidRPr="00F75846">
        <w:rPr>
          <w:rStyle w:val="eop"/>
          <w:rFonts w:ascii="Arial" w:eastAsia="Arial" w:hAnsi="Arial" w:cs="Arial"/>
        </w:rPr>
        <w:t>T</w:t>
      </w:r>
      <w:r w:rsidR="008044A3" w:rsidRPr="00F75846">
        <w:rPr>
          <w:rStyle w:val="eop"/>
          <w:rFonts w:ascii="Arial" w:eastAsia="Arial" w:hAnsi="Arial" w:cs="Arial"/>
        </w:rPr>
        <w:t>raining delivered by HR</w:t>
      </w:r>
      <w:r w:rsidR="00AD0938" w:rsidRPr="00F75846">
        <w:rPr>
          <w:rStyle w:val="eop"/>
          <w:rFonts w:ascii="Arial" w:eastAsia="Arial" w:hAnsi="Arial" w:cs="Arial"/>
        </w:rPr>
        <w:t xml:space="preserve"> </w:t>
      </w:r>
      <w:r w:rsidR="00651F3B" w:rsidRPr="00F75846">
        <w:rPr>
          <w:rStyle w:val="eop"/>
          <w:rFonts w:ascii="Arial" w:eastAsia="Arial" w:hAnsi="Arial" w:cs="Arial"/>
        </w:rPr>
        <w:t>m</w:t>
      </w:r>
      <w:r w:rsidR="008044A3" w:rsidRPr="00F75846">
        <w:rPr>
          <w:rStyle w:val="eop"/>
          <w:rFonts w:ascii="Arial" w:eastAsia="Arial" w:hAnsi="Arial" w:cs="Arial"/>
        </w:rPr>
        <w:t>anagers or inhouse l</w:t>
      </w:r>
      <w:r w:rsidR="00AD0938" w:rsidRPr="00F75846">
        <w:rPr>
          <w:rStyle w:val="eop"/>
          <w:rFonts w:ascii="Arial" w:eastAsia="Arial" w:hAnsi="Arial" w:cs="Arial"/>
        </w:rPr>
        <w:t>egal team</w:t>
      </w:r>
      <w:r w:rsidRPr="00F75846">
        <w:rPr>
          <w:rStyle w:val="eop"/>
          <w:rFonts w:ascii="Arial" w:eastAsia="Arial" w:hAnsi="Arial" w:cs="Arial"/>
        </w:rPr>
        <w:t xml:space="preserve"> (3 hours)</w:t>
      </w:r>
      <w:r w:rsidR="008044A3" w:rsidRPr="00F75846">
        <w:rPr>
          <w:rStyle w:val="eop"/>
          <w:rFonts w:ascii="Arial" w:eastAsia="Arial" w:hAnsi="Arial" w:cs="Arial"/>
        </w:rPr>
        <w:t xml:space="preserve">. </w:t>
      </w:r>
    </w:p>
    <w:p w14:paraId="74A4BD2A" w14:textId="75BFE08F" w:rsidR="008044A3" w:rsidRPr="00F75846" w:rsidRDefault="002771DA" w:rsidP="00F75846">
      <w:pPr>
        <w:pStyle w:val="ListParagraph"/>
        <w:numPr>
          <w:ilvl w:val="0"/>
          <w:numId w:val="19"/>
        </w:numPr>
        <w:jc w:val="both"/>
        <w:rPr>
          <w:rStyle w:val="eop"/>
          <w:rFonts w:ascii="Arial" w:eastAsia="Arial" w:hAnsi="Arial" w:cs="Arial"/>
        </w:rPr>
      </w:pPr>
      <w:r w:rsidRPr="00F75846">
        <w:rPr>
          <w:rStyle w:val="eop"/>
          <w:rFonts w:ascii="Arial" w:eastAsia="Arial" w:hAnsi="Arial" w:cs="Arial"/>
        </w:rPr>
        <w:t xml:space="preserve">Develop </w:t>
      </w:r>
      <w:r w:rsidR="008044A3" w:rsidRPr="00F75846">
        <w:rPr>
          <w:rStyle w:val="eop"/>
          <w:rFonts w:ascii="Arial" w:eastAsia="Arial" w:hAnsi="Arial" w:cs="Arial"/>
        </w:rPr>
        <w:t>training package</w:t>
      </w:r>
      <w:r w:rsidRPr="00F75846">
        <w:rPr>
          <w:rStyle w:val="eop"/>
          <w:rFonts w:ascii="Arial" w:eastAsia="Arial" w:hAnsi="Arial" w:cs="Arial"/>
        </w:rPr>
        <w:t xml:space="preserve"> (1 week).</w:t>
      </w:r>
    </w:p>
    <w:p w14:paraId="75433969" w14:textId="13FE1FBB" w:rsidR="00AD0938" w:rsidRDefault="00AD0938" w:rsidP="00F75846">
      <w:pPr>
        <w:pStyle w:val="ListParagraph"/>
        <w:numPr>
          <w:ilvl w:val="0"/>
          <w:numId w:val="19"/>
        </w:numPr>
        <w:jc w:val="both"/>
        <w:rPr>
          <w:rStyle w:val="eop"/>
          <w:rFonts w:ascii="Arial" w:eastAsia="Arial" w:hAnsi="Arial" w:cs="Arial"/>
        </w:rPr>
      </w:pPr>
      <w:r w:rsidRPr="00F75846">
        <w:rPr>
          <w:rStyle w:val="eop"/>
          <w:rFonts w:ascii="Arial" w:eastAsia="Arial" w:hAnsi="Arial" w:cs="Arial"/>
        </w:rPr>
        <w:t>A</w:t>
      </w:r>
      <w:r w:rsidR="008044A3" w:rsidRPr="00F75846">
        <w:rPr>
          <w:rStyle w:val="eop"/>
          <w:rFonts w:ascii="Arial" w:eastAsia="Arial" w:hAnsi="Arial" w:cs="Arial"/>
        </w:rPr>
        <w:t xml:space="preserve">bstraction </w:t>
      </w:r>
      <w:r w:rsidRPr="00F75846">
        <w:rPr>
          <w:rStyle w:val="eop"/>
          <w:rFonts w:ascii="Arial" w:eastAsia="Arial" w:hAnsi="Arial" w:cs="Arial"/>
        </w:rPr>
        <w:t xml:space="preserve">cost </w:t>
      </w:r>
      <w:r w:rsidR="002771DA" w:rsidRPr="00F75846">
        <w:rPr>
          <w:rStyle w:val="eop"/>
          <w:rFonts w:ascii="Arial" w:eastAsia="Arial" w:hAnsi="Arial" w:cs="Arial"/>
        </w:rPr>
        <w:t xml:space="preserve">of </w:t>
      </w:r>
      <w:r w:rsidR="008044A3" w:rsidRPr="00F75846">
        <w:rPr>
          <w:rStyle w:val="eop"/>
          <w:rFonts w:ascii="Arial" w:eastAsia="Arial" w:hAnsi="Arial" w:cs="Arial"/>
        </w:rPr>
        <w:t xml:space="preserve">managers </w:t>
      </w:r>
      <w:r w:rsidR="002771DA" w:rsidRPr="00F75846">
        <w:rPr>
          <w:rStyle w:val="eop"/>
          <w:rFonts w:ascii="Arial" w:eastAsia="Arial" w:hAnsi="Arial" w:cs="Arial"/>
        </w:rPr>
        <w:t xml:space="preserve">attending training. </w:t>
      </w:r>
    </w:p>
    <w:p w14:paraId="785C108F" w14:textId="77777777" w:rsidR="00F75846" w:rsidRPr="00571EC2" w:rsidRDefault="00F75846" w:rsidP="00571EC2">
      <w:pPr>
        <w:jc w:val="both"/>
        <w:rPr>
          <w:rStyle w:val="eop"/>
          <w:rFonts w:ascii="Arial" w:eastAsia="Arial" w:hAnsi="Arial" w:cs="Arial"/>
        </w:rPr>
      </w:pPr>
    </w:p>
    <w:p w14:paraId="3B1D0D64" w14:textId="0098FA12" w:rsidR="00651F3B" w:rsidRPr="00571EC2" w:rsidRDefault="002771DA" w:rsidP="00571EC2">
      <w:pPr>
        <w:jc w:val="both"/>
        <w:rPr>
          <w:rStyle w:val="eop"/>
          <w:rFonts w:ascii="Arial" w:eastAsia="Arial" w:hAnsi="Arial" w:cs="Arial"/>
        </w:rPr>
      </w:pPr>
      <w:r w:rsidRPr="00571EC2">
        <w:rPr>
          <w:rStyle w:val="eop"/>
          <w:rFonts w:ascii="Arial" w:eastAsia="Arial" w:hAnsi="Arial" w:cs="Arial"/>
        </w:rPr>
        <w:t xml:space="preserve">The ROI will offset the indirect costs. </w:t>
      </w:r>
      <w:r w:rsidR="007905F6" w:rsidRPr="00571EC2">
        <w:rPr>
          <w:rStyle w:val="eop"/>
          <w:rFonts w:ascii="Arial" w:eastAsia="Arial" w:hAnsi="Arial" w:cs="Arial"/>
        </w:rPr>
        <w:t>It is recommended that rol</w:t>
      </w:r>
      <w:r w:rsidRPr="00571EC2">
        <w:rPr>
          <w:rStyle w:val="eop"/>
          <w:rFonts w:ascii="Arial" w:eastAsia="Arial" w:hAnsi="Arial" w:cs="Arial"/>
        </w:rPr>
        <w:t xml:space="preserve">l </w:t>
      </w:r>
      <w:r w:rsidR="007905F6" w:rsidRPr="00571EC2">
        <w:rPr>
          <w:rStyle w:val="eop"/>
          <w:rFonts w:ascii="Arial" w:eastAsia="Arial" w:hAnsi="Arial" w:cs="Arial"/>
        </w:rPr>
        <w:t xml:space="preserve">out begins in the next </w:t>
      </w:r>
      <w:r w:rsidRPr="00571EC2">
        <w:rPr>
          <w:rStyle w:val="eop"/>
          <w:rFonts w:ascii="Arial" w:eastAsia="Arial" w:hAnsi="Arial" w:cs="Arial"/>
        </w:rPr>
        <w:t xml:space="preserve">quarter </w:t>
      </w:r>
      <w:r w:rsidR="007905F6" w:rsidRPr="00571EC2">
        <w:rPr>
          <w:rStyle w:val="eop"/>
          <w:rFonts w:ascii="Arial" w:eastAsia="Arial" w:hAnsi="Arial" w:cs="Arial"/>
        </w:rPr>
        <w:t xml:space="preserve">so managers are fully aware of the 2026 ERA changes and prepared for the </w:t>
      </w:r>
      <w:r w:rsidR="007905F6" w:rsidRPr="00571EC2">
        <w:rPr>
          <w:rStyle w:val="eop"/>
          <w:rFonts w:ascii="Arial" w:eastAsia="Arial" w:hAnsi="Arial" w:cs="Arial"/>
        </w:rPr>
        <w:lastRenderedPageBreak/>
        <w:t xml:space="preserve">legislative changes in 2027. </w:t>
      </w:r>
      <w:r w:rsidRPr="00571EC2">
        <w:rPr>
          <w:rStyle w:val="eop"/>
          <w:rFonts w:ascii="Arial" w:eastAsia="Arial" w:hAnsi="Arial" w:cs="Arial"/>
        </w:rPr>
        <w:t xml:space="preserve">A good understanding of the law and how this will impact the organisation is vital for </w:t>
      </w:r>
      <w:r w:rsidR="00AD0938" w:rsidRPr="00571EC2">
        <w:rPr>
          <w:rStyle w:val="eop"/>
          <w:rFonts w:ascii="Arial" w:eastAsia="Arial" w:hAnsi="Arial" w:cs="Arial"/>
        </w:rPr>
        <w:t xml:space="preserve">HR Professionals </w:t>
      </w:r>
      <w:r w:rsidRPr="00571EC2">
        <w:rPr>
          <w:rStyle w:val="eop"/>
          <w:rFonts w:ascii="Arial" w:eastAsia="Arial" w:hAnsi="Arial" w:cs="Arial"/>
        </w:rPr>
        <w:t xml:space="preserve">to </w:t>
      </w:r>
      <w:r w:rsidR="00651F3B" w:rsidRPr="00571EC2">
        <w:rPr>
          <w:rStyle w:val="eop"/>
          <w:rFonts w:ascii="Arial" w:eastAsia="Arial" w:hAnsi="Arial" w:cs="Arial"/>
        </w:rPr>
        <w:t xml:space="preserve">reduce the risk </w:t>
      </w:r>
      <w:r w:rsidR="003747A1" w:rsidRPr="00571EC2">
        <w:rPr>
          <w:rStyle w:val="eop"/>
          <w:rFonts w:ascii="Arial" w:eastAsia="Arial" w:hAnsi="Arial" w:cs="Arial"/>
        </w:rPr>
        <w:t>of</w:t>
      </w:r>
      <w:r w:rsidR="00651F3B" w:rsidRPr="00571EC2">
        <w:rPr>
          <w:rStyle w:val="eop"/>
          <w:rFonts w:ascii="Arial" w:eastAsia="Arial" w:hAnsi="Arial" w:cs="Arial"/>
        </w:rPr>
        <w:t xml:space="preserve"> legal costs. </w:t>
      </w:r>
      <w:r w:rsidR="00AD0938" w:rsidRPr="00571EC2">
        <w:rPr>
          <w:rStyle w:val="eop"/>
          <w:rFonts w:ascii="Arial" w:eastAsia="Arial" w:hAnsi="Arial" w:cs="Arial"/>
        </w:rPr>
        <w:t xml:space="preserve"> Upskilling </w:t>
      </w:r>
      <w:r w:rsidR="003747A1" w:rsidRPr="00571EC2">
        <w:rPr>
          <w:rStyle w:val="eop"/>
          <w:rFonts w:ascii="Arial" w:eastAsia="Arial" w:hAnsi="Arial" w:cs="Arial"/>
        </w:rPr>
        <w:t>managers</w:t>
      </w:r>
      <w:r w:rsidRPr="00571EC2">
        <w:rPr>
          <w:rStyle w:val="eop"/>
          <w:rFonts w:ascii="Arial" w:eastAsia="Arial" w:hAnsi="Arial" w:cs="Arial"/>
        </w:rPr>
        <w:t>’</w:t>
      </w:r>
      <w:r w:rsidR="003747A1" w:rsidRPr="00571EC2">
        <w:rPr>
          <w:rStyle w:val="eop"/>
          <w:rFonts w:ascii="Arial" w:eastAsia="Arial" w:hAnsi="Arial" w:cs="Arial"/>
        </w:rPr>
        <w:t xml:space="preserve"> understanding </w:t>
      </w:r>
      <w:r w:rsidR="00AD0938" w:rsidRPr="00571EC2">
        <w:rPr>
          <w:rStyle w:val="eop"/>
          <w:rFonts w:ascii="Arial" w:eastAsia="Arial" w:hAnsi="Arial" w:cs="Arial"/>
        </w:rPr>
        <w:t>in this area is critical, it can help shape the organisational</w:t>
      </w:r>
      <w:r w:rsidR="0043612F" w:rsidRPr="00571EC2">
        <w:rPr>
          <w:rStyle w:val="eop"/>
          <w:rFonts w:ascii="Arial" w:eastAsia="Arial" w:hAnsi="Arial" w:cs="Arial"/>
        </w:rPr>
        <w:t xml:space="preserve"> </w:t>
      </w:r>
      <w:r w:rsidR="00651F3B" w:rsidRPr="00571EC2">
        <w:rPr>
          <w:rStyle w:val="eop"/>
          <w:rFonts w:ascii="Arial" w:eastAsia="Arial" w:hAnsi="Arial" w:cs="Arial"/>
        </w:rPr>
        <w:t xml:space="preserve">culture to be more complaint </w:t>
      </w:r>
      <w:r w:rsidR="00AD0938" w:rsidRPr="00571EC2">
        <w:rPr>
          <w:rStyle w:val="eop"/>
          <w:rFonts w:ascii="Arial" w:eastAsia="Arial" w:hAnsi="Arial" w:cs="Arial"/>
        </w:rPr>
        <w:t>and mitigate costly mistakes through lack of awareness (PM Editorial, 2025).</w:t>
      </w:r>
      <w:r w:rsidR="0043612F" w:rsidRPr="00571EC2">
        <w:rPr>
          <w:rStyle w:val="eop"/>
          <w:rFonts w:ascii="Arial" w:eastAsia="Arial" w:hAnsi="Arial" w:cs="Arial"/>
        </w:rPr>
        <w:t xml:space="preserve"> Mayne’s (2026) findings showed routine organisational issues are escalating into </w:t>
      </w:r>
      <w:r w:rsidR="004D1E20" w:rsidRPr="00571EC2">
        <w:rPr>
          <w:rStyle w:val="eop"/>
          <w:rFonts w:ascii="Arial" w:eastAsia="Arial" w:hAnsi="Arial" w:cs="Arial"/>
        </w:rPr>
        <w:t>ET</w:t>
      </w:r>
      <w:r w:rsidR="00BF33A4" w:rsidRPr="00571EC2">
        <w:rPr>
          <w:rStyle w:val="eop"/>
          <w:rFonts w:ascii="Arial" w:eastAsia="Arial" w:hAnsi="Arial" w:cs="Arial"/>
        </w:rPr>
        <w:t>s</w:t>
      </w:r>
      <w:r w:rsidR="0043612F" w:rsidRPr="00571EC2">
        <w:rPr>
          <w:rStyle w:val="eop"/>
          <w:rFonts w:ascii="Arial" w:eastAsia="Arial" w:hAnsi="Arial" w:cs="Arial"/>
        </w:rPr>
        <w:t xml:space="preserve"> because managers lack the skills</w:t>
      </w:r>
      <w:r w:rsidR="00651F3B" w:rsidRPr="00571EC2">
        <w:rPr>
          <w:rStyle w:val="eop"/>
          <w:rFonts w:ascii="Arial" w:eastAsia="Arial" w:hAnsi="Arial" w:cs="Arial"/>
        </w:rPr>
        <w:t xml:space="preserve"> </w:t>
      </w:r>
      <w:r w:rsidR="0043612F" w:rsidRPr="00571EC2">
        <w:rPr>
          <w:rStyle w:val="eop"/>
          <w:rFonts w:ascii="Arial" w:eastAsia="Arial" w:hAnsi="Arial" w:cs="Arial"/>
        </w:rPr>
        <w:t>and awareness to address the problems early, with 43% reporting people issues had escalated due to poor people management handling</w:t>
      </w:r>
      <w:r w:rsidR="00651F3B" w:rsidRPr="00571EC2">
        <w:rPr>
          <w:rStyle w:val="eop"/>
          <w:rFonts w:ascii="Arial" w:eastAsia="Arial" w:hAnsi="Arial" w:cs="Arial"/>
        </w:rPr>
        <w:t>.</w:t>
      </w:r>
      <w:r w:rsidR="0043612F" w:rsidRPr="00571EC2">
        <w:rPr>
          <w:rStyle w:val="eop"/>
          <w:rFonts w:ascii="Arial" w:eastAsia="Arial" w:hAnsi="Arial" w:cs="Arial"/>
        </w:rPr>
        <w:t xml:space="preserve"> </w:t>
      </w:r>
      <w:r w:rsidR="00AD0938" w:rsidRPr="00571EC2">
        <w:rPr>
          <w:rStyle w:val="eop"/>
          <w:rFonts w:ascii="Arial" w:eastAsia="Arial" w:hAnsi="Arial" w:cs="Arial"/>
        </w:rPr>
        <w:t xml:space="preserve"> </w:t>
      </w:r>
      <w:r w:rsidR="00BF33A4" w:rsidRPr="00571EC2">
        <w:rPr>
          <w:rStyle w:val="eop"/>
          <w:rFonts w:ascii="Arial" w:eastAsia="Arial" w:hAnsi="Arial" w:cs="Arial"/>
        </w:rPr>
        <w:t>Early</w:t>
      </w:r>
      <w:r w:rsidR="00651F3B" w:rsidRPr="00571EC2">
        <w:rPr>
          <w:rStyle w:val="eop"/>
          <w:rFonts w:ascii="Arial" w:eastAsia="Arial" w:hAnsi="Arial" w:cs="Arial"/>
        </w:rPr>
        <w:t xml:space="preserve"> intervention </w:t>
      </w:r>
      <w:r w:rsidR="0043612F" w:rsidRPr="00571EC2">
        <w:rPr>
          <w:rStyle w:val="eop"/>
          <w:rFonts w:ascii="Arial" w:eastAsia="Arial" w:hAnsi="Arial" w:cs="Arial"/>
        </w:rPr>
        <w:t xml:space="preserve">training </w:t>
      </w:r>
      <w:r w:rsidR="00571EC2" w:rsidRPr="00571EC2">
        <w:rPr>
          <w:rStyle w:val="eop"/>
          <w:rFonts w:ascii="Arial" w:eastAsia="Arial" w:hAnsi="Arial" w:cs="Arial"/>
        </w:rPr>
        <w:t xml:space="preserve">and support </w:t>
      </w:r>
      <w:r w:rsidR="0043612F" w:rsidRPr="00571EC2">
        <w:rPr>
          <w:rStyle w:val="eop"/>
          <w:rFonts w:ascii="Arial" w:eastAsia="Arial" w:hAnsi="Arial" w:cs="Arial"/>
        </w:rPr>
        <w:t xml:space="preserve">will build </w:t>
      </w:r>
      <w:r w:rsidR="00571EC2" w:rsidRPr="00571EC2">
        <w:rPr>
          <w:rStyle w:val="eop"/>
          <w:rFonts w:ascii="Arial" w:eastAsia="Arial" w:hAnsi="Arial" w:cs="Arial"/>
        </w:rPr>
        <w:t xml:space="preserve">manager </w:t>
      </w:r>
      <w:r w:rsidR="0043612F" w:rsidRPr="00571EC2">
        <w:rPr>
          <w:rStyle w:val="eop"/>
          <w:rFonts w:ascii="Arial" w:eastAsia="Arial" w:hAnsi="Arial" w:cs="Arial"/>
        </w:rPr>
        <w:t xml:space="preserve">confidence </w:t>
      </w:r>
      <w:r w:rsidR="00651F3B" w:rsidRPr="00571EC2">
        <w:rPr>
          <w:rStyle w:val="eop"/>
          <w:rFonts w:ascii="Arial" w:eastAsia="Arial" w:hAnsi="Arial" w:cs="Arial"/>
        </w:rPr>
        <w:t>to</w:t>
      </w:r>
      <w:r w:rsidR="0043612F" w:rsidRPr="00571EC2">
        <w:rPr>
          <w:rStyle w:val="eop"/>
          <w:rFonts w:ascii="Arial" w:eastAsia="Arial" w:hAnsi="Arial" w:cs="Arial"/>
        </w:rPr>
        <w:t xml:space="preserve"> apply</w:t>
      </w:r>
      <w:r w:rsidR="00651F3B" w:rsidRPr="00571EC2">
        <w:rPr>
          <w:rStyle w:val="eop"/>
          <w:rFonts w:ascii="Arial" w:eastAsia="Arial" w:hAnsi="Arial" w:cs="Arial"/>
        </w:rPr>
        <w:t xml:space="preserve"> </w:t>
      </w:r>
      <w:r w:rsidR="0043612F" w:rsidRPr="00571EC2">
        <w:rPr>
          <w:rStyle w:val="eop"/>
          <w:rFonts w:ascii="Arial" w:eastAsia="Arial" w:hAnsi="Arial" w:cs="Arial"/>
        </w:rPr>
        <w:t>policies within the legal framework</w:t>
      </w:r>
      <w:r w:rsidR="00651F3B" w:rsidRPr="00571EC2">
        <w:rPr>
          <w:rStyle w:val="eop"/>
          <w:rFonts w:ascii="Arial" w:eastAsia="Arial" w:hAnsi="Arial" w:cs="Arial"/>
        </w:rPr>
        <w:t xml:space="preserve"> </w:t>
      </w:r>
      <w:r w:rsidR="0043612F" w:rsidRPr="00571EC2">
        <w:rPr>
          <w:rStyle w:val="eop"/>
          <w:rFonts w:ascii="Arial" w:eastAsia="Arial" w:hAnsi="Arial" w:cs="Arial"/>
        </w:rPr>
        <w:t>(Wren, 2025; McAteer, 2025</w:t>
      </w:r>
      <w:r w:rsidR="00571EC2" w:rsidRPr="00571EC2">
        <w:rPr>
          <w:rStyle w:val="eop"/>
          <w:rFonts w:ascii="Arial" w:eastAsia="Arial" w:hAnsi="Arial" w:cs="Arial"/>
        </w:rPr>
        <w:t>)</w:t>
      </w:r>
      <w:r w:rsidR="00CB7156" w:rsidRPr="00571EC2">
        <w:rPr>
          <w:rStyle w:val="eop"/>
          <w:rFonts w:ascii="Arial" w:eastAsia="Arial" w:hAnsi="Arial" w:cs="Arial"/>
        </w:rPr>
        <w:t xml:space="preserve"> </w:t>
      </w:r>
      <w:r w:rsidR="00571EC2" w:rsidRPr="00571EC2">
        <w:rPr>
          <w:rStyle w:val="eop"/>
          <w:rFonts w:ascii="Arial" w:eastAsia="Arial" w:hAnsi="Arial" w:cs="Arial"/>
        </w:rPr>
        <w:t xml:space="preserve">and to manage </w:t>
      </w:r>
      <w:r w:rsidR="00CB7156" w:rsidRPr="00571EC2">
        <w:rPr>
          <w:rStyle w:val="eop"/>
          <w:rFonts w:ascii="Arial" w:eastAsia="Arial" w:hAnsi="Arial" w:cs="Arial"/>
        </w:rPr>
        <w:t>issues fairly and consistently, making escalation an exception rather than norm (Mayne, 2026).</w:t>
      </w:r>
      <w:r w:rsidR="00E7577E" w:rsidRPr="00571EC2">
        <w:rPr>
          <w:rStyle w:val="eop"/>
          <w:rFonts w:ascii="Arial" w:eastAsia="Arial" w:hAnsi="Arial" w:cs="Arial"/>
        </w:rPr>
        <w:t xml:space="preserve"> EE can </w:t>
      </w:r>
      <w:r w:rsidR="007905F6" w:rsidRPr="00571EC2">
        <w:rPr>
          <w:rStyle w:val="eop"/>
          <w:rFonts w:ascii="Arial" w:eastAsia="Arial" w:hAnsi="Arial" w:cs="Arial"/>
        </w:rPr>
        <w:t xml:space="preserve">ensure managers take accountability for implementing the learning </w:t>
      </w:r>
      <w:r w:rsidRPr="00571EC2">
        <w:rPr>
          <w:rStyle w:val="eop"/>
          <w:rFonts w:ascii="Arial" w:eastAsia="Arial" w:hAnsi="Arial" w:cs="Arial"/>
        </w:rPr>
        <w:t>by</w:t>
      </w:r>
      <w:r w:rsidR="007905F6" w:rsidRPr="00571EC2">
        <w:rPr>
          <w:rStyle w:val="eop"/>
          <w:rFonts w:ascii="Arial" w:eastAsia="Arial" w:hAnsi="Arial" w:cs="Arial"/>
        </w:rPr>
        <w:t xml:space="preserve"> setting clear expectations that this </w:t>
      </w:r>
      <w:r w:rsidRPr="00571EC2">
        <w:rPr>
          <w:rStyle w:val="eop"/>
          <w:rFonts w:ascii="Arial" w:eastAsia="Arial" w:hAnsi="Arial" w:cs="Arial"/>
        </w:rPr>
        <w:t>is</w:t>
      </w:r>
      <w:r w:rsidR="007905F6" w:rsidRPr="00571EC2">
        <w:rPr>
          <w:rStyle w:val="eop"/>
          <w:rFonts w:ascii="Arial" w:eastAsia="Arial" w:hAnsi="Arial" w:cs="Arial"/>
        </w:rPr>
        <w:t xml:space="preserve"> part of their role and link the implementation to performance. EE  can </w:t>
      </w:r>
      <w:r w:rsidR="00E7577E" w:rsidRPr="00571EC2">
        <w:rPr>
          <w:rStyle w:val="eop"/>
          <w:rFonts w:ascii="Arial" w:eastAsia="Arial" w:hAnsi="Arial" w:cs="Arial"/>
        </w:rPr>
        <w:t>measure success through</w:t>
      </w:r>
      <w:r w:rsidR="007905F6" w:rsidRPr="00571EC2">
        <w:rPr>
          <w:rStyle w:val="eop"/>
          <w:rFonts w:ascii="Arial" w:eastAsia="Arial" w:hAnsi="Arial" w:cs="Arial"/>
        </w:rPr>
        <w:t xml:space="preserve"> </w:t>
      </w:r>
      <w:r w:rsidR="00BF33A4" w:rsidRPr="00571EC2">
        <w:rPr>
          <w:rStyle w:val="eop"/>
          <w:rFonts w:ascii="Arial" w:eastAsia="Arial" w:hAnsi="Arial" w:cs="Arial"/>
        </w:rPr>
        <w:t>the</w:t>
      </w:r>
      <w:r w:rsidR="00E7577E" w:rsidRPr="00571EC2">
        <w:rPr>
          <w:rStyle w:val="eop"/>
          <w:rFonts w:ascii="Arial" w:eastAsia="Arial" w:hAnsi="Arial" w:cs="Arial"/>
        </w:rPr>
        <w:t xml:space="preserve"> number of ET cases submitted </w:t>
      </w:r>
      <w:r w:rsidR="0081002B" w:rsidRPr="00571EC2">
        <w:rPr>
          <w:rStyle w:val="eop"/>
          <w:rFonts w:ascii="Arial" w:eastAsia="Arial" w:hAnsi="Arial" w:cs="Arial"/>
        </w:rPr>
        <w:t>and</w:t>
      </w:r>
      <w:r w:rsidR="00E7577E" w:rsidRPr="00571EC2">
        <w:rPr>
          <w:rStyle w:val="eop"/>
          <w:rFonts w:ascii="Arial" w:eastAsia="Arial" w:hAnsi="Arial" w:cs="Arial"/>
        </w:rPr>
        <w:t xml:space="preserve"> legal costs post implementation. </w:t>
      </w:r>
    </w:p>
    <w:p w14:paraId="30D1EA12" w14:textId="77777777" w:rsidR="00406E9B" w:rsidRPr="00F75846" w:rsidRDefault="00406E9B" w:rsidP="0017052B">
      <w:pPr>
        <w:pStyle w:val="paragraph"/>
        <w:tabs>
          <w:tab w:val="left" w:pos="851"/>
        </w:tabs>
        <w:spacing w:before="0" w:beforeAutospacing="0" w:after="0" w:afterAutospacing="0"/>
        <w:jc w:val="both"/>
        <w:textAlignment w:val="baseline"/>
        <w:rPr>
          <w:rStyle w:val="eop"/>
          <w:rFonts w:ascii="Arial" w:eastAsia="Arial" w:hAnsi="Arial" w:cs="Arial"/>
        </w:rPr>
      </w:pPr>
    </w:p>
    <w:p w14:paraId="1DE31B39" w14:textId="07E30802" w:rsidR="008A6CFF" w:rsidRPr="00F75846" w:rsidRDefault="008A6CFF" w:rsidP="00635774">
      <w:pPr>
        <w:pStyle w:val="ListParagraph"/>
        <w:numPr>
          <w:ilvl w:val="0"/>
          <w:numId w:val="22"/>
        </w:numPr>
        <w:jc w:val="both"/>
        <w:rPr>
          <w:rStyle w:val="eop"/>
          <w:rFonts w:ascii="Arial" w:eastAsia="Arial" w:hAnsi="Arial" w:cs="Arial"/>
        </w:rPr>
      </w:pPr>
      <w:r w:rsidRPr="00F75846">
        <w:rPr>
          <w:rStyle w:val="eop"/>
          <w:rFonts w:ascii="Arial" w:eastAsia="Arial" w:hAnsi="Arial" w:cs="Arial"/>
        </w:rPr>
        <w:t>Establish a project group to consider an a</w:t>
      </w:r>
      <w:r w:rsidR="008044A3" w:rsidRPr="00F75846">
        <w:rPr>
          <w:rStyle w:val="eop"/>
          <w:rFonts w:ascii="Arial" w:eastAsia="Arial" w:hAnsi="Arial" w:cs="Arial"/>
        </w:rPr>
        <w:t xml:space="preserve">lternative solution to </w:t>
      </w:r>
      <w:r w:rsidRPr="00F75846">
        <w:rPr>
          <w:rStyle w:val="eop"/>
          <w:rFonts w:ascii="Arial" w:eastAsia="Arial" w:hAnsi="Arial" w:cs="Arial"/>
        </w:rPr>
        <w:t>formal investigations.</w:t>
      </w:r>
    </w:p>
    <w:p w14:paraId="4A37E606" w14:textId="3D19162A" w:rsidR="008A6CFF" w:rsidRPr="00F75846" w:rsidRDefault="008A6CFF" w:rsidP="00F75846">
      <w:pPr>
        <w:jc w:val="both"/>
        <w:rPr>
          <w:rStyle w:val="eop"/>
          <w:rFonts w:ascii="Arial" w:eastAsia="Arial" w:hAnsi="Arial" w:cs="Arial"/>
        </w:rPr>
      </w:pPr>
      <w:r w:rsidRPr="00F75846">
        <w:rPr>
          <w:rStyle w:val="eop"/>
          <w:rFonts w:ascii="Arial" w:eastAsia="Arial" w:hAnsi="Arial" w:cs="Arial"/>
        </w:rPr>
        <w:t xml:space="preserve">Estimated costs: </w:t>
      </w:r>
    </w:p>
    <w:p w14:paraId="661340E6" w14:textId="2EE56F75" w:rsidR="008A6CFF" w:rsidRPr="00F75846" w:rsidRDefault="008A6CFF" w:rsidP="00F75846">
      <w:pPr>
        <w:pStyle w:val="ListParagraph"/>
        <w:numPr>
          <w:ilvl w:val="0"/>
          <w:numId w:val="20"/>
        </w:numPr>
        <w:rPr>
          <w:rFonts w:ascii="Arial" w:hAnsi="Arial" w:cs="Arial"/>
        </w:rPr>
      </w:pPr>
      <w:r w:rsidRPr="00F75846">
        <w:rPr>
          <w:rFonts w:ascii="Arial" w:hAnsi="Arial" w:cs="Arial"/>
        </w:rPr>
        <w:t xml:space="preserve">Project group’s salary cost x 3 month project to scope out the possibility of an alternative approach to formal investigations. It is suggested the group </w:t>
      </w:r>
      <w:r w:rsidR="003747A1" w:rsidRPr="00F75846">
        <w:rPr>
          <w:rFonts w:ascii="Arial" w:hAnsi="Arial" w:cs="Arial"/>
        </w:rPr>
        <w:t xml:space="preserve">comprised </w:t>
      </w:r>
      <w:r w:rsidRPr="00F75846">
        <w:rPr>
          <w:rFonts w:ascii="Arial" w:hAnsi="Arial" w:cs="Arial"/>
        </w:rPr>
        <w:t xml:space="preserve">of the HR Director, HR Business Partner, Legal, </w:t>
      </w:r>
      <w:r w:rsidR="00810757" w:rsidRPr="00F75846">
        <w:rPr>
          <w:rFonts w:ascii="Arial" w:hAnsi="Arial" w:cs="Arial"/>
        </w:rPr>
        <w:t>l</w:t>
      </w:r>
      <w:r w:rsidRPr="00F75846">
        <w:rPr>
          <w:rFonts w:ascii="Arial" w:hAnsi="Arial" w:cs="Arial"/>
        </w:rPr>
        <w:t>ine manager.</w:t>
      </w:r>
    </w:p>
    <w:p w14:paraId="214447AA" w14:textId="5B64F378" w:rsidR="00E006E6" w:rsidRPr="00F75846" w:rsidRDefault="008A6CFF" w:rsidP="00F75846">
      <w:pPr>
        <w:pStyle w:val="ListParagraph"/>
        <w:numPr>
          <w:ilvl w:val="0"/>
          <w:numId w:val="20"/>
        </w:numPr>
        <w:rPr>
          <w:rFonts w:ascii="Arial" w:eastAsia="Arial" w:hAnsi="Arial" w:cs="Arial"/>
        </w:rPr>
      </w:pPr>
      <w:r w:rsidRPr="00F75846">
        <w:rPr>
          <w:rFonts w:ascii="Arial" w:hAnsi="Arial" w:cs="Arial"/>
        </w:rPr>
        <w:t xml:space="preserve">Abstraction from daily duties and potential detriment to daily business in order to prioritise this piece of work.  </w:t>
      </w:r>
    </w:p>
    <w:p w14:paraId="21B7E78E" w14:textId="77777777" w:rsidR="00F75846" w:rsidRPr="00F75846" w:rsidRDefault="00F75846" w:rsidP="00F75846">
      <w:pPr>
        <w:pStyle w:val="ListParagraph"/>
        <w:rPr>
          <w:rStyle w:val="eop"/>
          <w:rFonts w:ascii="Arial" w:eastAsia="Arial" w:hAnsi="Arial" w:cs="Arial"/>
        </w:rPr>
      </w:pPr>
    </w:p>
    <w:p w14:paraId="67FEBC7F" w14:textId="1C0D1631" w:rsidR="00651F3B" w:rsidRPr="00571EC2" w:rsidRDefault="00810757" w:rsidP="00571EC2">
      <w:pPr>
        <w:jc w:val="both"/>
        <w:rPr>
          <w:rStyle w:val="normaltextrun"/>
          <w:rFonts w:ascii="Arial" w:eastAsia="Arial" w:hAnsi="Arial" w:cs="Arial"/>
          <w:lang w:val="en-US"/>
        </w:rPr>
      </w:pPr>
      <w:r w:rsidRPr="00F75846">
        <w:rPr>
          <w:rStyle w:val="normaltextrun"/>
          <w:rFonts w:ascii="Arial" w:eastAsia="Arial" w:hAnsi="Arial" w:cs="Arial"/>
          <w:lang w:val="en-US"/>
        </w:rPr>
        <w:tab/>
      </w:r>
      <w:r w:rsidR="008A6CFF" w:rsidRPr="00571EC2">
        <w:rPr>
          <w:rStyle w:val="normaltextrun"/>
          <w:rFonts w:ascii="Arial" w:eastAsia="Arial" w:hAnsi="Arial" w:cs="Arial"/>
          <w:lang w:val="en-US"/>
        </w:rPr>
        <w:t xml:space="preserve">This recommendation </w:t>
      </w:r>
      <w:r w:rsidR="00651F3B" w:rsidRPr="00571EC2">
        <w:rPr>
          <w:rStyle w:val="normaltextrun"/>
          <w:rFonts w:ascii="Arial" w:eastAsia="Arial" w:hAnsi="Arial" w:cs="Arial"/>
          <w:lang w:val="en-US"/>
        </w:rPr>
        <w:t>is</w:t>
      </w:r>
      <w:r w:rsidR="008A6CFF" w:rsidRPr="00571EC2">
        <w:rPr>
          <w:rStyle w:val="normaltextrun"/>
          <w:rFonts w:ascii="Arial" w:eastAsia="Arial" w:hAnsi="Arial" w:cs="Arial"/>
          <w:lang w:val="en-US"/>
        </w:rPr>
        <w:t xml:space="preserve"> made due to </w:t>
      </w:r>
      <w:r w:rsidR="003747A1" w:rsidRPr="00571EC2">
        <w:rPr>
          <w:rStyle w:val="normaltextrun"/>
          <w:rFonts w:ascii="Arial" w:eastAsia="Arial" w:hAnsi="Arial" w:cs="Arial"/>
          <w:lang w:val="en-US"/>
        </w:rPr>
        <w:t>status quo</w:t>
      </w:r>
      <w:r w:rsidR="008A6CFF" w:rsidRPr="00571EC2">
        <w:rPr>
          <w:rStyle w:val="normaltextrun"/>
          <w:rFonts w:ascii="Arial" w:eastAsia="Arial" w:hAnsi="Arial" w:cs="Arial"/>
          <w:lang w:val="en-US"/>
        </w:rPr>
        <w:t xml:space="preserve"> of the organisation’s culture.  Historically conflict immediately led to a formal disciplinary and grievance process</w:t>
      </w:r>
      <w:r w:rsidR="003747A1" w:rsidRPr="00571EC2">
        <w:rPr>
          <w:rStyle w:val="normaltextrun"/>
          <w:rFonts w:ascii="Arial" w:eastAsia="Arial" w:hAnsi="Arial" w:cs="Arial"/>
          <w:lang w:val="en-US"/>
        </w:rPr>
        <w:t xml:space="preserve"> resulting in </w:t>
      </w:r>
      <w:r w:rsidR="008A6CFF" w:rsidRPr="00571EC2">
        <w:rPr>
          <w:rStyle w:val="normaltextrun"/>
          <w:rFonts w:ascii="Arial" w:eastAsia="Arial" w:hAnsi="Arial" w:cs="Arial"/>
          <w:lang w:val="en-US"/>
        </w:rPr>
        <w:t xml:space="preserve">heightened employee relations, ET cases and high sickness levels. </w:t>
      </w:r>
      <w:r w:rsidR="004E78CB" w:rsidRPr="00571EC2">
        <w:rPr>
          <w:rStyle w:val="normaltextrun"/>
          <w:rFonts w:ascii="Arial" w:eastAsia="Arial" w:hAnsi="Arial" w:cs="Arial"/>
          <w:lang w:val="en-US"/>
        </w:rPr>
        <w:t>Scoping the possibility of a</w:t>
      </w:r>
      <w:r w:rsidR="008A6CFF" w:rsidRPr="00571EC2">
        <w:rPr>
          <w:rStyle w:val="normaltextrun"/>
          <w:rFonts w:ascii="Arial" w:eastAsia="Arial" w:hAnsi="Arial" w:cs="Arial"/>
          <w:lang w:val="en-US"/>
        </w:rPr>
        <w:t xml:space="preserve">n alternative approach is suggested to </w:t>
      </w:r>
      <w:r w:rsidR="003747A1" w:rsidRPr="00571EC2">
        <w:rPr>
          <w:rStyle w:val="normaltextrun"/>
          <w:rFonts w:ascii="Arial" w:eastAsia="Arial" w:hAnsi="Arial" w:cs="Arial"/>
          <w:lang w:val="en-US"/>
        </w:rPr>
        <w:t xml:space="preserve">deliver </w:t>
      </w:r>
      <w:r w:rsidR="008A6CFF" w:rsidRPr="00571EC2">
        <w:rPr>
          <w:rStyle w:val="normaltextrun"/>
          <w:rFonts w:ascii="Arial" w:eastAsia="Arial" w:hAnsi="Arial" w:cs="Arial"/>
          <w:lang w:val="en-US"/>
        </w:rPr>
        <w:t xml:space="preserve">a cultural change for </w:t>
      </w:r>
      <w:r w:rsidR="00651F3B" w:rsidRPr="00571EC2">
        <w:rPr>
          <w:rStyle w:val="normaltextrun"/>
          <w:rFonts w:ascii="Arial" w:eastAsia="Arial" w:hAnsi="Arial" w:cs="Arial"/>
          <w:lang w:val="en-US"/>
        </w:rPr>
        <w:t>EE.</w:t>
      </w:r>
      <w:r w:rsidR="008A6CFF" w:rsidRPr="00571EC2">
        <w:rPr>
          <w:rStyle w:val="normaltextrun"/>
          <w:rFonts w:ascii="Arial" w:eastAsia="Arial" w:hAnsi="Arial" w:cs="Arial"/>
          <w:lang w:val="en-US"/>
        </w:rPr>
        <w:t xml:space="preserve"> </w:t>
      </w:r>
    </w:p>
    <w:p w14:paraId="1F5F78F4" w14:textId="54ECBD2F" w:rsidR="00F75846" w:rsidRPr="00571EC2" w:rsidRDefault="00810757" w:rsidP="00571EC2">
      <w:pPr>
        <w:jc w:val="both"/>
        <w:rPr>
          <w:rFonts w:ascii="Arial" w:eastAsia="Arial" w:hAnsi="Arial" w:cs="Arial"/>
          <w:lang w:val="en-US"/>
        </w:rPr>
      </w:pPr>
      <w:r w:rsidRPr="00571EC2">
        <w:rPr>
          <w:rStyle w:val="normaltextrun"/>
          <w:rFonts w:ascii="Arial" w:eastAsia="Arial" w:hAnsi="Arial" w:cs="Arial"/>
          <w:lang w:val="en-US"/>
        </w:rPr>
        <w:tab/>
      </w:r>
      <w:r w:rsidR="004E78CB" w:rsidRPr="00571EC2">
        <w:rPr>
          <w:rStyle w:val="normaltextrun"/>
          <w:rFonts w:ascii="Arial" w:eastAsia="Arial" w:hAnsi="Arial" w:cs="Arial"/>
          <w:lang w:val="en-US"/>
        </w:rPr>
        <w:t>Cooper and Neal</w:t>
      </w:r>
      <w:r w:rsidR="00651F3B" w:rsidRPr="00571EC2">
        <w:rPr>
          <w:rStyle w:val="normaltextrun"/>
          <w:rFonts w:ascii="Arial" w:eastAsia="Arial" w:hAnsi="Arial" w:cs="Arial"/>
          <w:lang w:val="en-US"/>
        </w:rPr>
        <w:t>’s</w:t>
      </w:r>
      <w:r w:rsidR="004E78CB" w:rsidRPr="00571EC2">
        <w:rPr>
          <w:rStyle w:val="normaltextrun"/>
          <w:rFonts w:ascii="Arial" w:eastAsia="Arial" w:hAnsi="Arial" w:cs="Arial"/>
          <w:lang w:val="en-US"/>
        </w:rPr>
        <w:t xml:space="preserve"> (2025) research explored the harmful impact that formal workplace investigations can have on the individual and </w:t>
      </w:r>
      <w:r w:rsidR="00651F3B" w:rsidRPr="00571EC2">
        <w:rPr>
          <w:rStyle w:val="normaltextrun"/>
          <w:rFonts w:ascii="Arial" w:eastAsia="Arial" w:hAnsi="Arial" w:cs="Arial"/>
          <w:lang w:val="en-US"/>
        </w:rPr>
        <w:t xml:space="preserve">whole </w:t>
      </w:r>
      <w:r w:rsidR="003747A1" w:rsidRPr="00571EC2">
        <w:rPr>
          <w:rStyle w:val="normaltextrun"/>
          <w:rFonts w:ascii="Arial" w:eastAsia="Arial" w:hAnsi="Arial" w:cs="Arial"/>
          <w:lang w:val="en-US"/>
        </w:rPr>
        <w:t xml:space="preserve">organisation </w:t>
      </w:r>
      <w:r w:rsidR="004E78CB" w:rsidRPr="00571EC2">
        <w:rPr>
          <w:rStyle w:val="normaltextrun"/>
          <w:rFonts w:ascii="Arial" w:eastAsia="Arial" w:hAnsi="Arial" w:cs="Arial"/>
          <w:lang w:val="en-US"/>
        </w:rPr>
        <w:t>and ask</w:t>
      </w:r>
      <w:r w:rsidR="003747A1" w:rsidRPr="00571EC2">
        <w:rPr>
          <w:rStyle w:val="normaltextrun"/>
          <w:rFonts w:ascii="Arial" w:eastAsia="Arial" w:hAnsi="Arial" w:cs="Arial"/>
          <w:lang w:val="en-US"/>
        </w:rPr>
        <w:t>s</w:t>
      </w:r>
      <w:r w:rsidR="004E78CB" w:rsidRPr="00571EC2">
        <w:rPr>
          <w:rStyle w:val="normaltextrun"/>
          <w:rFonts w:ascii="Arial" w:eastAsia="Arial" w:hAnsi="Arial" w:cs="Arial"/>
          <w:lang w:val="en-US"/>
        </w:rPr>
        <w:t xml:space="preserve"> employers </w:t>
      </w:r>
      <w:r w:rsidR="00651F3B" w:rsidRPr="00571EC2">
        <w:rPr>
          <w:rStyle w:val="normaltextrun"/>
          <w:rFonts w:ascii="Arial" w:eastAsia="Arial" w:hAnsi="Arial" w:cs="Arial"/>
          <w:lang w:val="en-US"/>
        </w:rPr>
        <w:t xml:space="preserve">to </w:t>
      </w:r>
      <w:r w:rsidR="004E78CB" w:rsidRPr="00571EC2">
        <w:rPr>
          <w:rStyle w:val="normaltextrun"/>
          <w:rFonts w:ascii="Arial" w:eastAsia="Arial" w:hAnsi="Arial" w:cs="Arial"/>
          <w:lang w:val="en-US"/>
        </w:rPr>
        <w:t xml:space="preserve">consider if formal investigations could be a last resort and </w:t>
      </w:r>
      <w:r w:rsidR="003747A1" w:rsidRPr="00571EC2">
        <w:rPr>
          <w:rStyle w:val="normaltextrun"/>
          <w:rFonts w:ascii="Arial" w:eastAsia="Arial" w:hAnsi="Arial" w:cs="Arial"/>
          <w:lang w:val="en-US"/>
        </w:rPr>
        <w:t>adopt</w:t>
      </w:r>
      <w:r w:rsidR="00651F3B" w:rsidRPr="00571EC2">
        <w:rPr>
          <w:rStyle w:val="normaltextrun"/>
          <w:rFonts w:ascii="Arial" w:eastAsia="Arial" w:hAnsi="Arial" w:cs="Arial"/>
          <w:lang w:val="en-US"/>
        </w:rPr>
        <w:t xml:space="preserve"> </w:t>
      </w:r>
      <w:r w:rsidR="004E78CB" w:rsidRPr="00571EC2">
        <w:rPr>
          <w:rStyle w:val="normaltextrun"/>
          <w:rFonts w:ascii="Arial" w:eastAsia="Arial" w:hAnsi="Arial" w:cs="Arial"/>
          <w:lang w:val="en-US"/>
        </w:rPr>
        <w:t xml:space="preserve">a more compassionate approach. Their findings </w:t>
      </w:r>
      <w:r w:rsidR="002771DA" w:rsidRPr="00571EC2">
        <w:rPr>
          <w:rStyle w:val="normaltextrun"/>
          <w:rFonts w:ascii="Arial" w:eastAsia="Arial" w:hAnsi="Arial" w:cs="Arial"/>
          <w:lang w:val="en-US"/>
        </w:rPr>
        <w:t>within</w:t>
      </w:r>
      <w:r w:rsidR="003747A1" w:rsidRPr="00571EC2">
        <w:rPr>
          <w:rStyle w:val="normaltextrun"/>
          <w:rFonts w:ascii="Arial" w:eastAsia="Arial" w:hAnsi="Arial" w:cs="Arial"/>
          <w:lang w:val="en-US"/>
        </w:rPr>
        <w:t xml:space="preserve"> a local health board, </w:t>
      </w:r>
      <w:r w:rsidR="004E78CB" w:rsidRPr="00571EC2">
        <w:rPr>
          <w:rStyle w:val="normaltextrun"/>
          <w:rFonts w:ascii="Arial" w:eastAsia="Arial" w:hAnsi="Arial" w:cs="Arial"/>
          <w:lang w:val="en-US"/>
        </w:rPr>
        <w:t>showed when</w:t>
      </w:r>
      <w:r w:rsidR="00651F3B" w:rsidRPr="00571EC2">
        <w:rPr>
          <w:rStyle w:val="normaltextrun"/>
          <w:rFonts w:ascii="Arial" w:eastAsia="Arial" w:hAnsi="Arial" w:cs="Arial"/>
          <w:lang w:val="en-US"/>
        </w:rPr>
        <w:t xml:space="preserve"> informal resolution methods were utilised instead of a formal investigation</w:t>
      </w:r>
      <w:r w:rsidR="003747A1" w:rsidRPr="00571EC2">
        <w:rPr>
          <w:rStyle w:val="normaltextrun"/>
          <w:rFonts w:ascii="Arial" w:eastAsia="Arial" w:hAnsi="Arial" w:cs="Arial"/>
          <w:lang w:val="en-US"/>
        </w:rPr>
        <w:t>,</w:t>
      </w:r>
      <w:r w:rsidR="00651F3B" w:rsidRPr="00571EC2">
        <w:rPr>
          <w:rStyle w:val="normaltextrun"/>
          <w:rFonts w:ascii="Arial" w:eastAsia="Arial" w:hAnsi="Arial" w:cs="Arial"/>
          <w:lang w:val="en-US"/>
        </w:rPr>
        <w:t xml:space="preserve"> it led to a </w:t>
      </w:r>
      <w:r w:rsidR="004E78CB" w:rsidRPr="00571EC2">
        <w:rPr>
          <w:rStyle w:val="normaltextrun"/>
          <w:rFonts w:ascii="Arial" w:eastAsia="Arial" w:hAnsi="Arial" w:cs="Arial"/>
          <w:lang w:val="en-US"/>
        </w:rPr>
        <w:t xml:space="preserve"> 71%  reduction in investigation</w:t>
      </w:r>
      <w:r w:rsidR="00651F3B" w:rsidRPr="00571EC2">
        <w:rPr>
          <w:rStyle w:val="normaltextrun"/>
          <w:rFonts w:ascii="Arial" w:eastAsia="Arial" w:hAnsi="Arial" w:cs="Arial"/>
          <w:lang w:val="en-US"/>
        </w:rPr>
        <w:t>s</w:t>
      </w:r>
      <w:r w:rsidR="004E78CB" w:rsidRPr="00571EC2">
        <w:rPr>
          <w:rStyle w:val="normaltextrun"/>
          <w:rFonts w:ascii="Arial" w:eastAsia="Arial" w:hAnsi="Arial" w:cs="Arial"/>
          <w:lang w:val="en-US"/>
        </w:rPr>
        <w:t>. In addition, sickness absence reduced</w:t>
      </w:r>
      <w:r w:rsidR="00651F3B" w:rsidRPr="00571EC2">
        <w:rPr>
          <w:rStyle w:val="normaltextrun"/>
          <w:rFonts w:ascii="Arial" w:eastAsia="Arial" w:hAnsi="Arial" w:cs="Arial"/>
          <w:lang w:val="en-US"/>
        </w:rPr>
        <w:t>,</w:t>
      </w:r>
      <w:r w:rsidR="004E78CB" w:rsidRPr="00571EC2">
        <w:rPr>
          <w:rStyle w:val="normaltextrun"/>
          <w:rFonts w:ascii="Arial" w:eastAsia="Arial" w:hAnsi="Arial" w:cs="Arial"/>
          <w:lang w:val="en-US"/>
        </w:rPr>
        <w:t xml:space="preserve"> saving over </w:t>
      </w:r>
      <w:r w:rsidR="003747A1" w:rsidRPr="00571EC2">
        <w:rPr>
          <w:rStyle w:val="normaltextrun"/>
          <w:rFonts w:ascii="Arial" w:eastAsia="Arial" w:hAnsi="Arial" w:cs="Arial"/>
          <w:lang w:val="en-US"/>
        </w:rPr>
        <w:t>£</w:t>
      </w:r>
      <w:r w:rsidR="004E78CB" w:rsidRPr="00571EC2">
        <w:rPr>
          <w:rStyle w:val="normaltextrun"/>
          <w:rFonts w:ascii="Arial" w:eastAsia="Arial" w:hAnsi="Arial" w:cs="Arial"/>
          <w:lang w:val="en-US"/>
        </w:rPr>
        <w:t xml:space="preserve">700k and wellbeing improved (Sivasubramaniam, 2024). </w:t>
      </w:r>
      <w:r w:rsidR="0081002B" w:rsidRPr="00571EC2">
        <w:rPr>
          <w:rStyle w:val="normaltextrun"/>
          <w:rFonts w:ascii="Arial" w:eastAsia="Arial" w:hAnsi="Arial" w:cs="Arial"/>
          <w:lang w:val="en-US"/>
        </w:rPr>
        <w:t xml:space="preserve">EE could measure </w:t>
      </w:r>
      <w:r w:rsidRPr="00571EC2">
        <w:rPr>
          <w:rStyle w:val="normaltextrun"/>
          <w:rFonts w:ascii="Arial" w:eastAsia="Arial" w:hAnsi="Arial" w:cs="Arial"/>
          <w:lang w:val="en-US"/>
        </w:rPr>
        <w:t xml:space="preserve">the </w:t>
      </w:r>
      <w:r w:rsidR="007905F6" w:rsidRPr="00571EC2">
        <w:rPr>
          <w:rStyle w:val="normaltextrun"/>
          <w:rFonts w:ascii="Arial" w:eastAsia="Arial" w:hAnsi="Arial" w:cs="Arial"/>
          <w:lang w:val="en-US"/>
        </w:rPr>
        <w:t xml:space="preserve">recommendation </w:t>
      </w:r>
      <w:r w:rsidRPr="00571EC2">
        <w:rPr>
          <w:rStyle w:val="normaltextrun"/>
          <w:rFonts w:ascii="Arial" w:eastAsia="Arial" w:hAnsi="Arial" w:cs="Arial"/>
          <w:lang w:val="en-US"/>
        </w:rPr>
        <w:t xml:space="preserve">success </w:t>
      </w:r>
      <w:r w:rsidR="0081002B" w:rsidRPr="00571EC2">
        <w:rPr>
          <w:rStyle w:val="normaltextrun"/>
          <w:rFonts w:ascii="Arial" w:eastAsia="Arial" w:hAnsi="Arial" w:cs="Arial"/>
          <w:lang w:val="en-US"/>
        </w:rPr>
        <w:t>by monitoring the number of formal investigations, sickness absence and resignation figures pre and post implementation</w:t>
      </w:r>
      <w:r w:rsidRPr="00571EC2">
        <w:rPr>
          <w:rStyle w:val="normaltextrun"/>
          <w:rFonts w:ascii="Arial" w:eastAsia="Arial" w:hAnsi="Arial" w:cs="Arial"/>
          <w:lang w:val="en-US"/>
        </w:rPr>
        <w:t>.</w:t>
      </w:r>
      <w:r w:rsidR="0081002B" w:rsidRPr="00571EC2">
        <w:rPr>
          <w:rStyle w:val="normaltextrun"/>
          <w:rFonts w:ascii="Arial" w:eastAsia="Arial" w:hAnsi="Arial" w:cs="Arial"/>
          <w:lang w:val="en-US"/>
        </w:rPr>
        <w:t xml:space="preserve">  </w:t>
      </w:r>
      <w:r w:rsidR="007905F6" w:rsidRPr="00571EC2">
        <w:rPr>
          <w:rStyle w:val="normaltextrun"/>
          <w:rFonts w:ascii="Arial" w:eastAsia="Arial" w:hAnsi="Arial" w:cs="Arial"/>
          <w:lang w:val="en-US"/>
        </w:rPr>
        <w:t>It is recommended th</w:t>
      </w:r>
      <w:r w:rsidR="00BF33A4" w:rsidRPr="00571EC2">
        <w:rPr>
          <w:rStyle w:val="normaltextrun"/>
          <w:rFonts w:ascii="Arial" w:eastAsia="Arial" w:hAnsi="Arial" w:cs="Arial"/>
          <w:lang w:val="en-US"/>
        </w:rPr>
        <w:t>e</w:t>
      </w:r>
      <w:r w:rsidR="007905F6" w:rsidRPr="00571EC2">
        <w:rPr>
          <w:rStyle w:val="normaltextrun"/>
          <w:rFonts w:ascii="Arial" w:eastAsia="Arial" w:hAnsi="Arial" w:cs="Arial"/>
          <w:lang w:val="en-US"/>
        </w:rPr>
        <w:t xml:space="preserve"> project group is set up within the next 3-6 months </w:t>
      </w:r>
      <w:r w:rsidR="00D92C0A">
        <w:rPr>
          <w:rStyle w:val="normaltextrun"/>
          <w:rFonts w:ascii="Arial" w:eastAsia="Arial" w:hAnsi="Arial" w:cs="Arial"/>
          <w:lang w:val="en-US"/>
        </w:rPr>
        <w:t xml:space="preserve">because </w:t>
      </w:r>
      <w:r w:rsidR="007905F6" w:rsidRPr="00571EC2">
        <w:rPr>
          <w:rStyle w:val="normaltextrun"/>
          <w:rFonts w:ascii="Arial" w:eastAsia="Arial" w:hAnsi="Arial" w:cs="Arial"/>
          <w:lang w:val="en-US"/>
        </w:rPr>
        <w:t xml:space="preserve">if any change to policy is made, this will not be a </w:t>
      </w:r>
      <w:r w:rsidR="00D92C0A">
        <w:rPr>
          <w:rStyle w:val="normaltextrun"/>
          <w:rFonts w:ascii="Arial" w:eastAsia="Arial" w:hAnsi="Arial" w:cs="Arial"/>
          <w:lang w:val="en-US"/>
        </w:rPr>
        <w:t xml:space="preserve">rapid </w:t>
      </w:r>
      <w:r w:rsidR="007905F6" w:rsidRPr="00571EC2">
        <w:rPr>
          <w:rStyle w:val="normaltextrun"/>
          <w:rFonts w:ascii="Arial" w:eastAsia="Arial" w:hAnsi="Arial" w:cs="Arial"/>
          <w:lang w:val="en-US"/>
        </w:rPr>
        <w:t>organi</w:t>
      </w:r>
      <w:r w:rsidR="00BF33A4" w:rsidRPr="00571EC2">
        <w:rPr>
          <w:rStyle w:val="normaltextrun"/>
          <w:rFonts w:ascii="Arial" w:eastAsia="Arial" w:hAnsi="Arial" w:cs="Arial"/>
          <w:lang w:val="en-US"/>
        </w:rPr>
        <w:t>s</w:t>
      </w:r>
      <w:r w:rsidR="007905F6" w:rsidRPr="00571EC2">
        <w:rPr>
          <w:rStyle w:val="normaltextrun"/>
          <w:rFonts w:ascii="Arial" w:eastAsia="Arial" w:hAnsi="Arial" w:cs="Arial"/>
          <w:lang w:val="en-US"/>
        </w:rPr>
        <w:t>ational change.</w:t>
      </w:r>
    </w:p>
    <w:p w14:paraId="5E540793" w14:textId="49EDF4A6" w:rsidR="00B73CE5" w:rsidRDefault="00406E9B" w:rsidP="00E5024D">
      <w:pPr>
        <w:pStyle w:val="Heading1"/>
        <w:numPr>
          <w:ilvl w:val="0"/>
          <w:numId w:val="13"/>
        </w:numPr>
        <w:rPr>
          <w:rFonts w:ascii="Arial" w:hAnsi="Arial" w:cs="Arial"/>
          <w:b/>
          <w:bCs/>
          <w:color w:val="000000" w:themeColor="text1"/>
          <w:sz w:val="24"/>
          <w:szCs w:val="24"/>
        </w:rPr>
      </w:pPr>
      <w:bookmarkStart w:id="12" w:name="_Toc228788415"/>
      <w:r>
        <w:rPr>
          <w:rFonts w:ascii="Arial" w:hAnsi="Arial" w:cs="Arial"/>
          <w:b/>
          <w:bCs/>
          <w:color w:val="000000" w:themeColor="text1"/>
          <w:sz w:val="24"/>
          <w:szCs w:val="24"/>
        </w:rPr>
        <w:lastRenderedPageBreak/>
        <w:t>Bibliography</w:t>
      </w:r>
      <w:bookmarkEnd w:id="12"/>
    </w:p>
    <w:p w14:paraId="69B136A1" w14:textId="2DB64FE8" w:rsidR="00E96B03" w:rsidRDefault="00E96B03">
      <w:pPr>
        <w:rPr>
          <w:rFonts w:ascii="Arial" w:hAnsi="Arial" w:cs="Arial"/>
        </w:rPr>
      </w:pPr>
      <w:r w:rsidRPr="004E78CB">
        <w:rPr>
          <w:rFonts w:ascii="Arial" w:hAnsi="Arial" w:cs="Arial"/>
        </w:rPr>
        <w:t xml:space="preserve">ACAS (no date) </w:t>
      </w:r>
      <w:r w:rsidRPr="004E78CB">
        <w:rPr>
          <w:rFonts w:ascii="Arial" w:hAnsi="Arial" w:cs="Arial"/>
          <w:i/>
          <w:iCs/>
        </w:rPr>
        <w:t>Equality, diversity and inclusion, Making your workplace inclusive. A</w:t>
      </w:r>
      <w:r w:rsidRPr="004E78CB">
        <w:rPr>
          <w:rFonts w:ascii="Arial" w:hAnsi="Arial" w:cs="Arial"/>
        </w:rPr>
        <w:t xml:space="preserve">vailable at: </w:t>
      </w:r>
      <w:hyperlink r:id="rId7" w:anchor=":~:text=encourage%20everyone%20to%20have%20a,any%20issues%20that%20need%20addressing" w:history="1">
        <w:r w:rsidRPr="004E78CB">
          <w:rPr>
            <w:rStyle w:val="Hyperlink"/>
            <w:rFonts w:ascii="Arial" w:hAnsi="Arial" w:cs="Arial"/>
          </w:rPr>
          <w:t>https://www.acas.org.uk/improving-equality-diversity-and-inclusion/making-your-workplace-inclusive#:~:text=encourage%20everyone%20to%20have%20a,any%20issues%20that%20need%20addressing</w:t>
        </w:r>
      </w:hyperlink>
      <w:r w:rsidRPr="004E78CB">
        <w:rPr>
          <w:rFonts w:ascii="Arial" w:hAnsi="Arial" w:cs="Arial"/>
        </w:rPr>
        <w:t xml:space="preserve"> (Accessed: 4 April 2026).</w:t>
      </w:r>
    </w:p>
    <w:p w14:paraId="0559F91B" w14:textId="56AC3A6F" w:rsidR="00324C23" w:rsidRPr="00324C23" w:rsidRDefault="00324C23">
      <w:pPr>
        <w:rPr>
          <w:rFonts w:ascii="Arial" w:hAnsi="Arial" w:cs="Arial"/>
        </w:rPr>
      </w:pPr>
      <w:r>
        <w:rPr>
          <w:rFonts w:ascii="Arial" w:hAnsi="Arial" w:cs="Arial"/>
        </w:rPr>
        <w:t xml:space="preserve">ACAS (2024) </w:t>
      </w:r>
      <w:r>
        <w:rPr>
          <w:rFonts w:ascii="Arial" w:hAnsi="Arial" w:cs="Arial"/>
          <w:i/>
          <w:iCs/>
        </w:rPr>
        <w:t xml:space="preserve">Supporting disabled people at work. Talking about disability. </w:t>
      </w:r>
      <w:r>
        <w:rPr>
          <w:rFonts w:ascii="Arial" w:hAnsi="Arial" w:cs="Arial"/>
        </w:rPr>
        <w:t xml:space="preserve">Available at: </w:t>
      </w:r>
      <w:hyperlink r:id="rId8" w:history="1">
        <w:r w:rsidRPr="00E22ACB">
          <w:rPr>
            <w:rStyle w:val="Hyperlink"/>
            <w:rFonts w:ascii="Arial" w:hAnsi="Arial" w:cs="Arial"/>
          </w:rPr>
          <w:t>https://www.acas.org.uk/supporting-disabled-people</w:t>
        </w:r>
      </w:hyperlink>
      <w:r>
        <w:rPr>
          <w:rFonts w:ascii="Arial" w:hAnsi="Arial" w:cs="Arial"/>
        </w:rPr>
        <w:t xml:space="preserve"> (Accessed: 2 May 2026).</w:t>
      </w:r>
    </w:p>
    <w:p w14:paraId="6DB48820" w14:textId="709D8C3A" w:rsidR="008F4A08" w:rsidRPr="004E78CB" w:rsidRDefault="00EE4F59" w:rsidP="00EE4F59">
      <w:pPr>
        <w:rPr>
          <w:rFonts w:ascii="Arial" w:hAnsi="Arial" w:cs="Arial"/>
        </w:rPr>
      </w:pPr>
      <w:r w:rsidRPr="004E78CB">
        <w:rPr>
          <w:rFonts w:ascii="Arial" w:hAnsi="Arial" w:cs="Arial"/>
        </w:rPr>
        <w:t xml:space="preserve">ACAS (2025a) </w:t>
      </w:r>
      <w:r w:rsidRPr="004E78CB">
        <w:rPr>
          <w:rFonts w:ascii="Arial" w:hAnsi="Arial" w:cs="Arial"/>
          <w:i/>
          <w:iCs/>
        </w:rPr>
        <w:t xml:space="preserve">Handling bullying and discrimination. </w:t>
      </w:r>
      <w:r w:rsidRPr="004E78CB">
        <w:rPr>
          <w:rFonts w:ascii="Arial" w:hAnsi="Arial" w:cs="Arial"/>
        </w:rPr>
        <w:t xml:space="preserve">Available at: </w:t>
      </w:r>
      <w:hyperlink r:id="rId9" w:history="1">
        <w:r w:rsidRPr="004E78CB">
          <w:rPr>
            <w:rStyle w:val="Hyperlink"/>
            <w:rFonts w:ascii="Arial" w:hAnsi="Arial" w:cs="Arial"/>
            <w:i/>
            <w:iCs/>
          </w:rPr>
          <w:t>https://www.acas.org.uk/handling-a-bullying-discrimination-complaint</w:t>
        </w:r>
      </w:hyperlink>
      <w:r w:rsidRPr="004E78CB">
        <w:rPr>
          <w:rFonts w:ascii="Arial" w:hAnsi="Arial" w:cs="Arial"/>
          <w:i/>
          <w:iCs/>
        </w:rPr>
        <w:t xml:space="preserve"> </w:t>
      </w:r>
      <w:r w:rsidRPr="004E78CB">
        <w:rPr>
          <w:rFonts w:ascii="Arial" w:hAnsi="Arial" w:cs="Arial"/>
        </w:rPr>
        <w:t>(Accessed: 3 April 2026).</w:t>
      </w:r>
    </w:p>
    <w:p w14:paraId="76C5F8D9" w14:textId="22BB24EC" w:rsidR="00EE4F59" w:rsidRPr="004E78CB" w:rsidRDefault="00EE4F59" w:rsidP="00EE4F59">
      <w:pPr>
        <w:rPr>
          <w:rFonts w:ascii="Arial" w:hAnsi="Arial" w:cs="Arial"/>
        </w:rPr>
      </w:pPr>
      <w:r w:rsidRPr="004E78CB">
        <w:rPr>
          <w:rFonts w:ascii="Arial" w:hAnsi="Arial" w:cs="Arial"/>
        </w:rPr>
        <w:t xml:space="preserve">ACAS (2025b) </w:t>
      </w:r>
      <w:r w:rsidRPr="004E78CB">
        <w:rPr>
          <w:rFonts w:ascii="Arial" w:hAnsi="Arial" w:cs="Arial"/>
          <w:i/>
          <w:iCs/>
        </w:rPr>
        <w:t>TUPE: informing and consulting</w:t>
      </w:r>
      <w:r w:rsidR="0049391B" w:rsidRPr="004E78CB">
        <w:rPr>
          <w:rFonts w:ascii="Arial" w:hAnsi="Arial" w:cs="Arial"/>
          <w:i/>
          <w:iCs/>
        </w:rPr>
        <w:t>, What the law says</w:t>
      </w:r>
      <w:r w:rsidRPr="004E78CB">
        <w:rPr>
          <w:rFonts w:ascii="Arial" w:hAnsi="Arial" w:cs="Arial"/>
          <w:i/>
          <w:iCs/>
        </w:rPr>
        <w:t xml:space="preserve">. </w:t>
      </w:r>
      <w:r w:rsidRPr="004E78CB">
        <w:rPr>
          <w:rFonts w:ascii="Arial" w:hAnsi="Arial" w:cs="Arial"/>
        </w:rPr>
        <w:t xml:space="preserve">Available at: </w:t>
      </w:r>
      <w:hyperlink r:id="rId10" w:history="1">
        <w:r w:rsidRPr="004E78CB">
          <w:rPr>
            <w:rStyle w:val="Hyperlink"/>
            <w:rFonts w:ascii="Arial" w:hAnsi="Arial" w:cs="Arial"/>
          </w:rPr>
          <w:t>https://www.acas.org.uk/inform-and-consult-staff-in-a-tupe-transfer</w:t>
        </w:r>
      </w:hyperlink>
      <w:r w:rsidRPr="004E78CB">
        <w:rPr>
          <w:rFonts w:ascii="Arial" w:hAnsi="Arial" w:cs="Arial"/>
        </w:rPr>
        <w:t xml:space="preserve"> </w:t>
      </w:r>
      <w:r w:rsidR="0049391B" w:rsidRPr="004E78CB">
        <w:rPr>
          <w:rFonts w:ascii="Arial" w:hAnsi="Arial" w:cs="Arial"/>
        </w:rPr>
        <w:t>(</w:t>
      </w:r>
      <w:r w:rsidRPr="004E78CB">
        <w:rPr>
          <w:rFonts w:ascii="Arial" w:hAnsi="Arial" w:cs="Arial"/>
        </w:rPr>
        <w:t>Accessed: 4 April 2026).</w:t>
      </w:r>
    </w:p>
    <w:p w14:paraId="6C31FADE" w14:textId="77777777" w:rsidR="0049391B" w:rsidRPr="004E78CB" w:rsidRDefault="0049391B" w:rsidP="0049391B">
      <w:pPr>
        <w:rPr>
          <w:rFonts w:ascii="Arial" w:hAnsi="Arial" w:cs="Arial"/>
        </w:rPr>
      </w:pPr>
      <w:r w:rsidRPr="004E78CB">
        <w:rPr>
          <w:rFonts w:ascii="Arial" w:hAnsi="Arial" w:cs="Arial"/>
        </w:rPr>
        <w:t xml:space="preserve">ACAS (2025c) </w:t>
      </w:r>
      <w:r w:rsidRPr="004E78CB">
        <w:rPr>
          <w:rFonts w:ascii="Arial" w:hAnsi="Arial" w:cs="Arial"/>
          <w:i/>
          <w:iCs/>
        </w:rPr>
        <w:t xml:space="preserve">TUPE: informing and consulting, How to inform and consult. </w:t>
      </w:r>
      <w:r w:rsidRPr="004E78CB">
        <w:rPr>
          <w:rFonts w:ascii="Arial" w:hAnsi="Arial" w:cs="Arial"/>
        </w:rPr>
        <w:t xml:space="preserve">Available at: </w:t>
      </w:r>
      <w:hyperlink r:id="rId11" w:history="1">
        <w:r w:rsidRPr="004E78CB">
          <w:rPr>
            <w:rStyle w:val="Hyperlink"/>
            <w:rFonts w:ascii="Arial" w:hAnsi="Arial" w:cs="Arial"/>
          </w:rPr>
          <w:t>https://www.acas.org.uk/inform-and-consult-staff-in-a-tupe-transfer/how-to-inform-and-consult-staff</w:t>
        </w:r>
      </w:hyperlink>
      <w:r w:rsidRPr="004E78CB">
        <w:rPr>
          <w:rFonts w:ascii="Arial" w:hAnsi="Arial" w:cs="Arial"/>
        </w:rPr>
        <w:t xml:space="preserve">  (Accessed: 4 April 2026).</w:t>
      </w:r>
    </w:p>
    <w:p w14:paraId="3B0DAC17" w14:textId="244DBFDB" w:rsidR="00E96B03" w:rsidRPr="004E78CB" w:rsidRDefault="00E96B03" w:rsidP="00E96B03">
      <w:pPr>
        <w:rPr>
          <w:rFonts w:ascii="Arial" w:hAnsi="Arial" w:cs="Arial"/>
        </w:rPr>
      </w:pPr>
      <w:r w:rsidRPr="004E78CB">
        <w:rPr>
          <w:rFonts w:ascii="Arial" w:hAnsi="Arial" w:cs="Arial"/>
        </w:rPr>
        <w:t xml:space="preserve">ACAS (2025d) </w:t>
      </w:r>
      <w:r w:rsidRPr="004E78CB">
        <w:rPr>
          <w:rFonts w:ascii="Arial" w:hAnsi="Arial" w:cs="Arial"/>
          <w:i/>
          <w:iCs/>
        </w:rPr>
        <w:t xml:space="preserve">Reasonable adjustments at work, What reasonable adjustments are. </w:t>
      </w:r>
      <w:r w:rsidRPr="004E78CB">
        <w:rPr>
          <w:rFonts w:ascii="Arial" w:hAnsi="Arial" w:cs="Arial"/>
        </w:rPr>
        <w:t xml:space="preserve">Available at: </w:t>
      </w:r>
      <w:hyperlink r:id="rId12" w:history="1">
        <w:r w:rsidRPr="004E78CB">
          <w:rPr>
            <w:rStyle w:val="Hyperlink"/>
            <w:rFonts w:ascii="Arial" w:hAnsi="Arial" w:cs="Arial"/>
          </w:rPr>
          <w:t>https://www.acas.org.uk/reasonable-adjustments</w:t>
        </w:r>
      </w:hyperlink>
      <w:r w:rsidRPr="004E78CB">
        <w:rPr>
          <w:rFonts w:ascii="Arial" w:hAnsi="Arial" w:cs="Arial"/>
        </w:rPr>
        <w:t xml:space="preserve"> (Accessed: 4 April 2026).</w:t>
      </w:r>
    </w:p>
    <w:p w14:paraId="561AA19A" w14:textId="05A94EFA" w:rsidR="002842BC" w:rsidRPr="004E78CB" w:rsidRDefault="002842BC" w:rsidP="00E96B03">
      <w:pPr>
        <w:rPr>
          <w:rFonts w:ascii="Arial" w:hAnsi="Arial" w:cs="Arial"/>
        </w:rPr>
      </w:pPr>
      <w:r w:rsidRPr="004E78CB">
        <w:rPr>
          <w:rFonts w:ascii="Arial" w:hAnsi="Arial" w:cs="Arial"/>
        </w:rPr>
        <w:t xml:space="preserve">ACAS (2025e) </w:t>
      </w:r>
      <w:r w:rsidRPr="004E78CB">
        <w:rPr>
          <w:rFonts w:ascii="Arial" w:hAnsi="Arial" w:cs="Arial"/>
          <w:i/>
          <w:iCs/>
        </w:rPr>
        <w:t xml:space="preserve">Managing work-related stress, risk assessments. </w:t>
      </w:r>
      <w:r w:rsidRPr="004E78CB">
        <w:rPr>
          <w:rFonts w:ascii="Arial" w:hAnsi="Arial" w:cs="Arial"/>
        </w:rPr>
        <w:t xml:space="preserve">Available at: </w:t>
      </w:r>
      <w:hyperlink r:id="rId13" w:history="1">
        <w:r w:rsidRPr="004E78CB">
          <w:rPr>
            <w:rStyle w:val="Hyperlink"/>
            <w:rFonts w:ascii="Arial" w:hAnsi="Arial" w:cs="Arial"/>
          </w:rPr>
          <w:t>https://www.acas.org.uk/managing-work-related-stress/risk-assessments</w:t>
        </w:r>
      </w:hyperlink>
      <w:r w:rsidRPr="004E78CB">
        <w:rPr>
          <w:rFonts w:ascii="Arial" w:hAnsi="Arial" w:cs="Arial"/>
        </w:rPr>
        <w:t xml:space="preserve"> (Accessed: 6 April 2026).</w:t>
      </w:r>
    </w:p>
    <w:p w14:paraId="243505D6" w14:textId="6DF662D6" w:rsidR="002842BC" w:rsidRPr="004E78CB" w:rsidRDefault="002842BC" w:rsidP="002842BC">
      <w:pPr>
        <w:rPr>
          <w:rFonts w:ascii="Arial" w:hAnsi="Arial" w:cs="Arial"/>
        </w:rPr>
      </w:pPr>
      <w:r w:rsidRPr="004E78CB">
        <w:rPr>
          <w:rFonts w:ascii="Arial" w:hAnsi="Arial" w:cs="Arial"/>
        </w:rPr>
        <w:t>ACAS (2026</w:t>
      </w:r>
      <w:r w:rsidR="00FE5044">
        <w:rPr>
          <w:rFonts w:ascii="Arial" w:hAnsi="Arial" w:cs="Arial"/>
        </w:rPr>
        <w:t>a</w:t>
      </w:r>
      <w:r w:rsidRPr="004E78CB">
        <w:rPr>
          <w:rFonts w:ascii="Arial" w:hAnsi="Arial" w:cs="Arial"/>
        </w:rPr>
        <w:t xml:space="preserve">) </w:t>
      </w:r>
      <w:r w:rsidRPr="004E78CB">
        <w:rPr>
          <w:rFonts w:ascii="Arial" w:hAnsi="Arial" w:cs="Arial"/>
          <w:i/>
          <w:iCs/>
        </w:rPr>
        <w:t>Employment Rights Act 2025.</w:t>
      </w:r>
      <w:r w:rsidRPr="004E78CB">
        <w:rPr>
          <w:rFonts w:ascii="Arial" w:hAnsi="Arial" w:cs="Arial"/>
        </w:rPr>
        <w:t xml:space="preserve"> Available at: </w:t>
      </w:r>
      <w:hyperlink r:id="rId14" w:history="1">
        <w:r w:rsidRPr="004E78CB">
          <w:rPr>
            <w:rStyle w:val="Hyperlink"/>
            <w:rFonts w:ascii="Arial" w:hAnsi="Arial" w:cs="Arial"/>
          </w:rPr>
          <w:t>https://www.acas.org.uk/employment-rights-act-2025</w:t>
        </w:r>
      </w:hyperlink>
      <w:r w:rsidRPr="004E78CB">
        <w:rPr>
          <w:rFonts w:ascii="Arial" w:hAnsi="Arial" w:cs="Arial"/>
        </w:rPr>
        <w:t xml:space="preserve"> (Accessed: 6 April 2026).</w:t>
      </w:r>
    </w:p>
    <w:p w14:paraId="34674702" w14:textId="5D25A6D0" w:rsidR="007D093D" w:rsidRPr="004E78CB" w:rsidRDefault="007D093D" w:rsidP="002842BC">
      <w:pPr>
        <w:rPr>
          <w:rFonts w:ascii="Arial" w:hAnsi="Arial" w:cs="Arial"/>
        </w:rPr>
      </w:pPr>
      <w:r w:rsidRPr="004E78CB">
        <w:rPr>
          <w:rFonts w:ascii="Arial" w:hAnsi="Arial" w:cs="Arial"/>
        </w:rPr>
        <w:t xml:space="preserve">ACAS (2026b)  </w:t>
      </w:r>
      <w:proofErr w:type="spellStart"/>
      <w:r w:rsidRPr="004E78CB">
        <w:rPr>
          <w:rFonts w:ascii="Arial" w:hAnsi="Arial" w:cs="Arial"/>
          <w:i/>
          <w:iCs/>
        </w:rPr>
        <w:t>Acas</w:t>
      </w:r>
      <w:proofErr w:type="spellEnd"/>
      <w:r w:rsidRPr="004E78CB">
        <w:rPr>
          <w:rFonts w:ascii="Arial" w:hAnsi="Arial" w:cs="Arial"/>
          <w:i/>
          <w:iCs/>
        </w:rPr>
        <w:t xml:space="preserve"> and CIPD launch joint training to help employers work effectively with trade unions.</w:t>
      </w:r>
      <w:r w:rsidRPr="004E78CB">
        <w:rPr>
          <w:rFonts w:ascii="Arial" w:hAnsi="Arial" w:cs="Arial"/>
        </w:rPr>
        <w:t xml:space="preserve"> Available at: </w:t>
      </w:r>
      <w:hyperlink r:id="rId15" w:anchor=":~:text=%22Effective%20relationships%20between%20trade%20unions,gain%20recognition%20and%20access%20workplaces" w:history="1">
        <w:r w:rsidRPr="004E78CB">
          <w:rPr>
            <w:rStyle w:val="Hyperlink"/>
            <w:rFonts w:ascii="Arial" w:hAnsi="Arial" w:cs="Arial"/>
          </w:rPr>
          <w:t>https://www.acas.org.uk/acas-and-cipd-launch-joint-training-to-help-employers-work-effectively-with-trade-unions#:~:text=%22Effective%20relationships%20between%20trade%20unions,gain%20recognition%20and%20access%20workplaces</w:t>
        </w:r>
      </w:hyperlink>
      <w:r w:rsidRPr="004E78CB">
        <w:rPr>
          <w:rFonts w:ascii="Arial" w:hAnsi="Arial" w:cs="Arial"/>
        </w:rPr>
        <w:t xml:space="preserve"> (Accessed: 6 April 2026).</w:t>
      </w:r>
    </w:p>
    <w:p w14:paraId="4B8713C4" w14:textId="40386CF7" w:rsidR="00EF72A4" w:rsidRPr="004E78CB" w:rsidRDefault="00EF72A4" w:rsidP="002842BC">
      <w:pPr>
        <w:rPr>
          <w:rFonts w:ascii="Arial" w:hAnsi="Arial" w:cs="Arial"/>
        </w:rPr>
      </w:pPr>
      <w:r w:rsidRPr="004E78CB">
        <w:rPr>
          <w:rFonts w:ascii="Arial" w:hAnsi="Arial" w:cs="Arial"/>
        </w:rPr>
        <w:t xml:space="preserve">Asch, A. (2024) </w:t>
      </w:r>
      <w:r w:rsidRPr="004E78CB">
        <w:rPr>
          <w:rFonts w:ascii="Arial" w:hAnsi="Arial" w:cs="Arial"/>
          <w:i/>
          <w:iCs/>
        </w:rPr>
        <w:t xml:space="preserve">Strategy is Culture: The Inseparable Duo of Organizational Success. </w:t>
      </w:r>
      <w:r w:rsidRPr="004E78CB">
        <w:rPr>
          <w:rFonts w:ascii="Arial" w:hAnsi="Arial" w:cs="Arial"/>
        </w:rPr>
        <w:t xml:space="preserve">Available at: </w:t>
      </w:r>
      <w:hyperlink r:id="rId16" w:history="1">
        <w:r w:rsidRPr="004E78CB">
          <w:rPr>
            <w:rStyle w:val="Hyperlink"/>
            <w:rFonts w:ascii="Arial" w:hAnsi="Arial" w:cs="Arial"/>
          </w:rPr>
          <w:t>https://balancedscorecard.org/blog/strategy-is-culture/</w:t>
        </w:r>
      </w:hyperlink>
      <w:r w:rsidRPr="004E78CB">
        <w:rPr>
          <w:rFonts w:ascii="Arial" w:hAnsi="Arial" w:cs="Arial"/>
        </w:rPr>
        <w:t xml:space="preserve"> (Accessed: 6 April 2026).</w:t>
      </w:r>
    </w:p>
    <w:p w14:paraId="3A127289" w14:textId="6683E6CE" w:rsidR="0049391B" w:rsidRPr="004E78CB" w:rsidRDefault="00EF72A4" w:rsidP="00EE4F59">
      <w:pPr>
        <w:rPr>
          <w:rFonts w:ascii="Arial" w:hAnsi="Arial" w:cs="Arial"/>
          <w:i/>
          <w:iCs/>
        </w:rPr>
      </w:pPr>
      <w:r w:rsidRPr="004E78CB">
        <w:rPr>
          <w:rFonts w:ascii="Arial" w:hAnsi="Arial" w:cs="Arial"/>
        </w:rPr>
        <w:t xml:space="preserve">Brown, L. (2021) </w:t>
      </w:r>
      <w:r w:rsidRPr="004E78CB">
        <w:rPr>
          <w:rFonts w:ascii="Arial" w:hAnsi="Arial" w:cs="Arial"/>
          <w:i/>
          <w:iCs/>
        </w:rPr>
        <w:t xml:space="preserve">Less than half of UK employers have a formal wellbeing strategy, poll finds. </w:t>
      </w:r>
      <w:r w:rsidRPr="004E78CB">
        <w:rPr>
          <w:rFonts w:ascii="Arial" w:hAnsi="Arial" w:cs="Arial"/>
        </w:rPr>
        <w:t xml:space="preserve">Available at: </w:t>
      </w:r>
      <w:hyperlink r:id="rId17" w:history="1">
        <w:r w:rsidRPr="004E78CB">
          <w:rPr>
            <w:rStyle w:val="Hyperlink"/>
            <w:rFonts w:ascii="Arial" w:hAnsi="Arial" w:cs="Arial"/>
          </w:rPr>
          <w:t>https://www.peoplemanagement.co.uk/article/1745077/less-than-half-of-uk-employers-have-a-formal-wellbeing-strategy</w:t>
        </w:r>
      </w:hyperlink>
      <w:r w:rsidRPr="004E78CB">
        <w:rPr>
          <w:rFonts w:ascii="Arial" w:hAnsi="Arial" w:cs="Arial"/>
        </w:rPr>
        <w:t xml:space="preserve"> (Accessed: 6 April 2026).</w:t>
      </w:r>
    </w:p>
    <w:p w14:paraId="024D9E7E" w14:textId="3B19019E" w:rsidR="00EE4F59" w:rsidRDefault="00E96B03" w:rsidP="00EE4F59">
      <w:pPr>
        <w:rPr>
          <w:rFonts w:ascii="Arial" w:hAnsi="Arial" w:cs="Arial"/>
        </w:rPr>
      </w:pPr>
      <w:r w:rsidRPr="004E78CB">
        <w:rPr>
          <w:rFonts w:ascii="Arial" w:hAnsi="Arial" w:cs="Arial"/>
        </w:rPr>
        <w:lastRenderedPageBreak/>
        <w:t>Busines</w:t>
      </w:r>
      <w:r w:rsidR="00B05657">
        <w:rPr>
          <w:rFonts w:ascii="Arial" w:hAnsi="Arial" w:cs="Arial"/>
        </w:rPr>
        <w:t>s</w:t>
      </w:r>
      <w:r w:rsidRPr="004E78CB">
        <w:rPr>
          <w:rFonts w:ascii="Arial" w:hAnsi="Arial" w:cs="Arial"/>
        </w:rPr>
        <w:t xml:space="preserve"> Disability Forum (2026) </w:t>
      </w:r>
      <w:r w:rsidRPr="004E78CB">
        <w:rPr>
          <w:rFonts w:ascii="Arial" w:hAnsi="Arial" w:cs="Arial"/>
          <w:i/>
          <w:iCs/>
        </w:rPr>
        <w:t xml:space="preserve">Why recruiting disabled people matters – The benefits of a diverse workforce. </w:t>
      </w:r>
      <w:r w:rsidRPr="004E78CB">
        <w:rPr>
          <w:rFonts w:ascii="Arial" w:hAnsi="Arial" w:cs="Arial"/>
        </w:rPr>
        <w:t xml:space="preserve">Available at: </w:t>
      </w:r>
      <w:hyperlink r:id="rId18" w:history="1">
        <w:r w:rsidRPr="004E78CB">
          <w:rPr>
            <w:rStyle w:val="Hyperlink"/>
            <w:rFonts w:ascii="Arial" w:hAnsi="Arial" w:cs="Arial"/>
          </w:rPr>
          <w:t>https://businessdisabilityforum.org.uk/resource/recruitment-toolkit/why-recruiting-disabled-people-matters-the-benefits-of-a-diverse-workforce/</w:t>
        </w:r>
      </w:hyperlink>
      <w:r w:rsidRPr="004E78CB">
        <w:rPr>
          <w:rFonts w:ascii="Arial" w:hAnsi="Arial" w:cs="Arial"/>
        </w:rPr>
        <w:t xml:space="preserve"> (Accessed: 4 April 2026).</w:t>
      </w:r>
    </w:p>
    <w:p w14:paraId="2AD8A837" w14:textId="4AC0A48C" w:rsidR="00B05657" w:rsidRPr="004E78CB" w:rsidRDefault="00B05657" w:rsidP="00B05657">
      <w:pPr>
        <w:rPr>
          <w:rFonts w:ascii="Arial" w:hAnsi="Arial" w:cs="Arial"/>
        </w:rPr>
      </w:pPr>
      <w:r>
        <w:rPr>
          <w:rFonts w:ascii="Arial" w:hAnsi="Arial" w:cs="Arial"/>
        </w:rPr>
        <w:t xml:space="preserve">BUPA (2024) </w:t>
      </w:r>
      <w:r w:rsidRPr="00B05657">
        <w:rPr>
          <w:rFonts w:ascii="Arial" w:hAnsi="Arial" w:cs="Arial"/>
          <w:i/>
          <w:iCs/>
        </w:rPr>
        <w:t>Disability inclusion in the workplace.</w:t>
      </w:r>
      <w:r>
        <w:rPr>
          <w:rFonts w:ascii="Arial" w:hAnsi="Arial" w:cs="Arial"/>
        </w:rPr>
        <w:t xml:space="preserve"> </w:t>
      </w:r>
      <w:r w:rsidRPr="004E78CB">
        <w:rPr>
          <w:rFonts w:ascii="Arial" w:hAnsi="Arial" w:cs="Arial"/>
        </w:rPr>
        <w:t>Available at:</w:t>
      </w:r>
      <w:r>
        <w:rPr>
          <w:rFonts w:ascii="Arial" w:hAnsi="Arial" w:cs="Arial"/>
        </w:rPr>
        <w:t xml:space="preserve"> </w:t>
      </w:r>
      <w:hyperlink r:id="rId19" w:history="1">
        <w:r w:rsidRPr="00E22ACB">
          <w:rPr>
            <w:rStyle w:val="Hyperlink"/>
            <w:rFonts w:ascii="Arial" w:hAnsi="Arial" w:cs="Arial"/>
          </w:rPr>
          <w:t>https://www.bupa.co.uk/~/media/Files/MMS/bins-09276.pdf</w:t>
        </w:r>
      </w:hyperlink>
      <w:r>
        <w:rPr>
          <w:rFonts w:ascii="Arial" w:hAnsi="Arial" w:cs="Arial"/>
        </w:rPr>
        <w:t xml:space="preserve">  </w:t>
      </w:r>
      <w:r w:rsidRPr="004E78CB">
        <w:rPr>
          <w:rFonts w:ascii="Arial" w:hAnsi="Arial" w:cs="Arial"/>
        </w:rPr>
        <w:t xml:space="preserve">(Accessed: </w:t>
      </w:r>
      <w:r>
        <w:rPr>
          <w:rFonts w:ascii="Arial" w:hAnsi="Arial" w:cs="Arial"/>
        </w:rPr>
        <w:t>8</w:t>
      </w:r>
      <w:r w:rsidRPr="004E78CB">
        <w:rPr>
          <w:rFonts w:ascii="Arial" w:hAnsi="Arial" w:cs="Arial"/>
        </w:rPr>
        <w:t xml:space="preserve"> April 2026).</w:t>
      </w:r>
    </w:p>
    <w:p w14:paraId="403D37E3" w14:textId="60990808" w:rsidR="00EE4F59" w:rsidRDefault="00EE4F59" w:rsidP="00EE4F59">
      <w:pPr>
        <w:rPr>
          <w:rFonts w:ascii="Arial" w:hAnsi="Arial" w:cs="Arial"/>
        </w:rPr>
      </w:pPr>
      <w:proofErr w:type="spellStart"/>
      <w:r w:rsidRPr="004E78CB">
        <w:rPr>
          <w:rFonts w:ascii="Arial" w:hAnsi="Arial" w:cs="Arial"/>
        </w:rPr>
        <w:t>Bushe</w:t>
      </w:r>
      <w:proofErr w:type="spellEnd"/>
      <w:r w:rsidRPr="004E78CB">
        <w:rPr>
          <w:rFonts w:ascii="Arial" w:hAnsi="Arial" w:cs="Arial"/>
        </w:rPr>
        <w:t xml:space="preserve">, S. (2025) </w:t>
      </w:r>
      <w:r w:rsidRPr="004E78CB">
        <w:rPr>
          <w:rFonts w:ascii="Arial" w:hAnsi="Arial" w:cs="Arial"/>
          <w:i/>
          <w:iCs/>
        </w:rPr>
        <w:t>How to foster a ‘speak up’ culture in your organisation.</w:t>
      </w:r>
      <w:r w:rsidRPr="004E78CB">
        <w:rPr>
          <w:rFonts w:ascii="Arial" w:hAnsi="Arial" w:cs="Arial"/>
        </w:rPr>
        <w:t xml:space="preserve"> Available at: </w:t>
      </w:r>
      <w:hyperlink r:id="rId20" w:history="1">
        <w:r w:rsidRPr="004E78CB">
          <w:rPr>
            <w:rStyle w:val="Hyperlink"/>
            <w:rFonts w:ascii="Arial" w:hAnsi="Arial" w:cs="Arial"/>
          </w:rPr>
          <w:t>https://www.peoplemanagement.co.uk/article/1912080/ensuring-confidentiality-sensitive-data-workplace</w:t>
        </w:r>
      </w:hyperlink>
      <w:r w:rsidRPr="004E78CB">
        <w:rPr>
          <w:rFonts w:ascii="Arial" w:hAnsi="Arial" w:cs="Arial"/>
        </w:rPr>
        <w:t xml:space="preserve"> (Accessed: 3 April 2026).</w:t>
      </w:r>
    </w:p>
    <w:p w14:paraId="79DA8711" w14:textId="5132D597" w:rsidR="005E4D6C" w:rsidRPr="005E4D6C" w:rsidRDefault="005E4D6C" w:rsidP="00EE4F59">
      <w:pPr>
        <w:rPr>
          <w:rFonts w:ascii="Arial" w:hAnsi="Arial" w:cs="Arial"/>
        </w:rPr>
      </w:pPr>
      <w:r>
        <w:rPr>
          <w:rStyle w:val="scxw260691589"/>
          <w:rFonts w:ascii="Arial" w:eastAsia="Arial" w:hAnsi="Arial" w:cs="Arial"/>
        </w:rPr>
        <w:t>‘</w:t>
      </w:r>
      <w:r w:rsidRPr="005E4D6C">
        <w:rPr>
          <w:rStyle w:val="scxw260691589"/>
          <w:rFonts w:ascii="Arial" w:eastAsia="Arial" w:hAnsi="Arial" w:cs="Arial"/>
        </w:rPr>
        <w:t>Campbell v Sheffield Teaching Hospitals NHS Foundation Trust</w:t>
      </w:r>
      <w:r>
        <w:rPr>
          <w:rStyle w:val="scxw260691589"/>
          <w:rFonts w:ascii="Arial" w:eastAsia="Arial" w:hAnsi="Arial" w:cs="Arial"/>
        </w:rPr>
        <w:t>’</w:t>
      </w:r>
      <w:r w:rsidRPr="005E4D6C">
        <w:rPr>
          <w:rStyle w:val="scxw260691589"/>
          <w:rFonts w:ascii="Arial" w:eastAsia="Arial" w:hAnsi="Arial" w:cs="Arial"/>
        </w:rPr>
        <w:t xml:space="preserve">. (2025) </w:t>
      </w:r>
      <w:r w:rsidRPr="005E4D6C">
        <w:rPr>
          <w:rFonts w:ascii="Arial" w:hAnsi="Arial" w:cs="Arial"/>
        </w:rPr>
        <w:t>Case No: EA-2022-001363-JOJ.</w:t>
      </w:r>
      <w:r>
        <w:rPr>
          <w:rFonts w:ascii="Arial" w:hAnsi="Arial" w:cs="Arial"/>
        </w:rPr>
        <w:t xml:space="preserve"> Available at: </w:t>
      </w:r>
      <w:hyperlink r:id="rId21" w:history="1">
        <w:r w:rsidRPr="00E22ACB">
          <w:rPr>
            <w:rStyle w:val="Hyperlink"/>
            <w:rFonts w:ascii="Arial" w:hAnsi="Arial" w:cs="Arial"/>
          </w:rPr>
          <w:t>https://assets.publishing.service.gov.uk/media/67f8ffeb6812c7adcf513f40/Mr_John_J_Campbell_v_1__Sheffield_Teaching_Hospitals_NHS_Foundation_Trust_2__Mr_Wesley_Hammond__2025__EAT_42.pdf</w:t>
        </w:r>
      </w:hyperlink>
      <w:r>
        <w:rPr>
          <w:rFonts w:ascii="Arial" w:hAnsi="Arial" w:cs="Arial"/>
        </w:rPr>
        <w:t xml:space="preserve"> (Accessed: 2 May 2026).</w:t>
      </w:r>
    </w:p>
    <w:p w14:paraId="1CC30CBE" w14:textId="2B3507C4" w:rsidR="00E96B03" w:rsidRPr="004E78CB" w:rsidRDefault="00E96B03" w:rsidP="00EE4F59">
      <w:pPr>
        <w:rPr>
          <w:rFonts w:ascii="Arial" w:hAnsi="Arial" w:cs="Arial"/>
        </w:rPr>
      </w:pPr>
      <w:r w:rsidRPr="004E78CB">
        <w:rPr>
          <w:rFonts w:ascii="Arial" w:hAnsi="Arial" w:cs="Arial"/>
        </w:rPr>
        <w:t>CIPD (2025</w:t>
      </w:r>
      <w:r w:rsidR="00810757">
        <w:rPr>
          <w:rFonts w:ascii="Arial" w:hAnsi="Arial" w:cs="Arial"/>
        </w:rPr>
        <w:t>a</w:t>
      </w:r>
      <w:r w:rsidRPr="004E78CB">
        <w:rPr>
          <w:rFonts w:ascii="Arial" w:hAnsi="Arial" w:cs="Arial"/>
        </w:rPr>
        <w:t xml:space="preserve">) </w:t>
      </w:r>
      <w:r w:rsidRPr="004E78CB">
        <w:rPr>
          <w:rFonts w:ascii="Arial" w:hAnsi="Arial" w:cs="Arial"/>
          <w:i/>
          <w:iCs/>
        </w:rPr>
        <w:t xml:space="preserve">Disability discrimination: UK employment law. </w:t>
      </w:r>
      <w:r w:rsidRPr="004E78CB">
        <w:rPr>
          <w:rFonts w:ascii="Arial" w:hAnsi="Arial" w:cs="Arial"/>
        </w:rPr>
        <w:t xml:space="preserve">Available at: </w:t>
      </w:r>
      <w:hyperlink r:id="rId22" w:history="1">
        <w:r w:rsidRPr="004E78CB">
          <w:rPr>
            <w:rStyle w:val="Hyperlink"/>
            <w:rFonts w:ascii="Arial" w:hAnsi="Arial" w:cs="Arial"/>
          </w:rPr>
          <w:t>https://www.cipd.org/uk/knowledge/employment-law/disability-discrimination/</w:t>
        </w:r>
      </w:hyperlink>
      <w:r w:rsidRPr="004E78CB">
        <w:rPr>
          <w:rFonts w:ascii="Arial" w:hAnsi="Arial" w:cs="Arial"/>
        </w:rPr>
        <w:t xml:space="preserve"> (Accessed: 4 April 2026).</w:t>
      </w:r>
    </w:p>
    <w:p w14:paraId="11FF61AD" w14:textId="628E691C" w:rsidR="002842BC" w:rsidRPr="004E78CB" w:rsidRDefault="002842BC" w:rsidP="00EE4F59">
      <w:pPr>
        <w:rPr>
          <w:rFonts w:ascii="Arial" w:hAnsi="Arial" w:cs="Arial"/>
        </w:rPr>
      </w:pPr>
      <w:r w:rsidRPr="004E78CB">
        <w:rPr>
          <w:rFonts w:ascii="Arial" w:hAnsi="Arial" w:cs="Arial"/>
        </w:rPr>
        <w:t xml:space="preserve">CIPD (2025b) </w:t>
      </w:r>
      <w:r w:rsidRPr="004E78CB">
        <w:rPr>
          <w:rFonts w:ascii="Arial" w:hAnsi="Arial" w:cs="Arial"/>
          <w:i/>
          <w:iCs/>
        </w:rPr>
        <w:t>UK industrial relations: A future with trade unions</w:t>
      </w:r>
      <w:r w:rsidRPr="004E78CB">
        <w:rPr>
          <w:rFonts w:ascii="Arial" w:hAnsi="Arial" w:cs="Arial"/>
        </w:rPr>
        <w:t xml:space="preserve">. Available at: </w:t>
      </w:r>
      <w:hyperlink r:id="rId23" w:history="1">
        <w:r w:rsidRPr="004E78CB">
          <w:rPr>
            <w:rStyle w:val="Hyperlink"/>
            <w:rFonts w:ascii="Arial" w:hAnsi="Arial" w:cs="Arial"/>
          </w:rPr>
          <w:t>https://www.cipd.org/uk/knowledge/reports/uk-industrial-relations-future-with-unions/</w:t>
        </w:r>
      </w:hyperlink>
      <w:r w:rsidRPr="004E78CB">
        <w:rPr>
          <w:rFonts w:ascii="Arial" w:hAnsi="Arial" w:cs="Arial"/>
        </w:rPr>
        <w:t xml:space="preserve"> (Accessed: 6 April 2026).</w:t>
      </w:r>
    </w:p>
    <w:p w14:paraId="103E154D" w14:textId="6463D75E" w:rsidR="001B0D8B" w:rsidRPr="004E78CB" w:rsidRDefault="001B0D8B" w:rsidP="001B0D8B">
      <w:pPr>
        <w:rPr>
          <w:rFonts w:ascii="Arial" w:hAnsi="Arial" w:cs="Arial"/>
        </w:rPr>
      </w:pPr>
      <w:r w:rsidRPr="004E78CB">
        <w:rPr>
          <w:rFonts w:ascii="Arial" w:hAnsi="Arial" w:cs="Arial"/>
        </w:rPr>
        <w:t>CIPD (2025c)</w:t>
      </w:r>
      <w:r w:rsidRPr="004E78CB">
        <w:rPr>
          <w:rFonts w:ascii="Arial" w:hAnsi="Arial" w:cs="Arial"/>
          <w:i/>
          <w:iCs/>
        </w:rPr>
        <w:t xml:space="preserve"> CIPD Good Work Index 2025. </w:t>
      </w:r>
      <w:r w:rsidRPr="004E78CB">
        <w:rPr>
          <w:rFonts w:ascii="Arial" w:hAnsi="Arial" w:cs="Arial"/>
        </w:rPr>
        <w:t xml:space="preserve">Available at: </w:t>
      </w:r>
      <w:hyperlink r:id="rId24" w:history="1">
        <w:r w:rsidRPr="004E78CB">
          <w:rPr>
            <w:rStyle w:val="Hyperlink"/>
            <w:rFonts w:ascii="Arial" w:hAnsi="Arial" w:cs="Arial"/>
          </w:rPr>
          <w:t>https://www.cipd.org/globalassets/media/knowledge/knowledge-hub/reports/2025-pdfs/2025-good-work-index-8868.pdf</w:t>
        </w:r>
      </w:hyperlink>
      <w:r w:rsidRPr="004E78CB">
        <w:rPr>
          <w:rFonts w:ascii="Arial" w:hAnsi="Arial" w:cs="Arial"/>
        </w:rPr>
        <w:t xml:space="preserve">  (Accessed: 6 April 2026).</w:t>
      </w:r>
    </w:p>
    <w:p w14:paraId="236CD1DD" w14:textId="0166E609" w:rsidR="00E02586" w:rsidRDefault="00E02586" w:rsidP="00E02586">
      <w:pPr>
        <w:rPr>
          <w:rFonts w:ascii="Arial" w:hAnsi="Arial" w:cs="Arial"/>
        </w:rPr>
      </w:pPr>
      <w:r w:rsidRPr="004E78CB">
        <w:rPr>
          <w:rFonts w:ascii="Arial" w:hAnsi="Arial" w:cs="Arial"/>
        </w:rPr>
        <w:t>CIPD (2025d)</w:t>
      </w:r>
      <w:r w:rsidRPr="004E78CB">
        <w:rPr>
          <w:rFonts w:ascii="Arial" w:hAnsi="Arial" w:cs="Arial"/>
          <w:i/>
          <w:iCs/>
        </w:rPr>
        <w:t xml:space="preserve"> The psychological contract. </w:t>
      </w:r>
      <w:r w:rsidRPr="004E78CB">
        <w:rPr>
          <w:rFonts w:ascii="Arial" w:hAnsi="Arial" w:cs="Arial"/>
        </w:rPr>
        <w:t xml:space="preserve">Available at: </w:t>
      </w:r>
      <w:hyperlink r:id="rId25" w:history="1">
        <w:r w:rsidRPr="004E78CB">
          <w:rPr>
            <w:rStyle w:val="Hyperlink"/>
            <w:rFonts w:ascii="Arial" w:hAnsi="Arial" w:cs="Arial"/>
          </w:rPr>
          <w:t>https://www.cipd.org/uk/knowledge/factsheets/psychological-factsheet/</w:t>
        </w:r>
      </w:hyperlink>
      <w:r w:rsidRPr="004E78CB">
        <w:rPr>
          <w:rFonts w:ascii="Arial" w:hAnsi="Arial" w:cs="Arial"/>
        </w:rPr>
        <w:t xml:space="preserve"> (Accessed: 6 April 2026).</w:t>
      </w:r>
    </w:p>
    <w:p w14:paraId="4299A856" w14:textId="69EB6026" w:rsidR="00324C23" w:rsidRDefault="00324C23" w:rsidP="00E02586">
      <w:pPr>
        <w:rPr>
          <w:rFonts w:ascii="Arial" w:hAnsi="Arial" w:cs="Arial"/>
        </w:rPr>
      </w:pPr>
      <w:r>
        <w:rPr>
          <w:rFonts w:ascii="Arial" w:hAnsi="Arial" w:cs="Arial"/>
        </w:rPr>
        <w:t xml:space="preserve">CIPD (2025e) </w:t>
      </w:r>
      <w:r w:rsidRPr="00324C23">
        <w:rPr>
          <w:rFonts w:ascii="Arial" w:hAnsi="Arial" w:cs="Arial"/>
          <w:i/>
          <w:iCs/>
        </w:rPr>
        <w:t>TUPE (transfer of undertakings): An introduction.</w:t>
      </w:r>
      <w:r>
        <w:rPr>
          <w:rFonts w:ascii="Arial" w:hAnsi="Arial" w:cs="Arial"/>
          <w:i/>
          <w:iCs/>
        </w:rPr>
        <w:t xml:space="preserve"> </w:t>
      </w:r>
      <w:r>
        <w:rPr>
          <w:rFonts w:ascii="Arial" w:hAnsi="Arial" w:cs="Arial"/>
        </w:rPr>
        <w:t xml:space="preserve">Available at: </w:t>
      </w:r>
      <w:hyperlink r:id="rId26" w:anchor="the-uk-legal-position" w:history="1">
        <w:r w:rsidRPr="00E22ACB">
          <w:rPr>
            <w:rStyle w:val="Hyperlink"/>
            <w:rFonts w:ascii="Arial" w:hAnsi="Arial" w:cs="Arial"/>
          </w:rPr>
          <w:t>https://www.cipd.org/uk/knowledge/factsheets/tupe-factsheet/#the-uk-legal-position</w:t>
        </w:r>
      </w:hyperlink>
      <w:r>
        <w:rPr>
          <w:rFonts w:ascii="Arial" w:hAnsi="Arial" w:cs="Arial"/>
        </w:rPr>
        <w:t xml:space="preserve"> (Accessed 2 May 2026).</w:t>
      </w:r>
    </w:p>
    <w:p w14:paraId="1C350B1A" w14:textId="71D880A7" w:rsidR="00AE6EEB" w:rsidRPr="00324C23" w:rsidRDefault="00AE6EEB" w:rsidP="00E02586">
      <w:pPr>
        <w:rPr>
          <w:rFonts w:ascii="Arial" w:hAnsi="Arial" w:cs="Arial"/>
        </w:rPr>
      </w:pPr>
      <w:r>
        <w:rPr>
          <w:rFonts w:ascii="Arial" w:hAnsi="Arial" w:cs="Arial"/>
        </w:rPr>
        <w:t xml:space="preserve">CIPD (2025f) </w:t>
      </w:r>
      <w:r w:rsidRPr="00AE6EEB">
        <w:rPr>
          <w:rFonts w:ascii="Arial" w:hAnsi="Arial" w:cs="Arial"/>
          <w:i/>
          <w:iCs/>
        </w:rPr>
        <w:t>The psychological contract</w:t>
      </w:r>
      <w:r w:rsidRPr="00324C23">
        <w:rPr>
          <w:rFonts w:ascii="Arial" w:hAnsi="Arial" w:cs="Arial"/>
          <w:i/>
          <w:iCs/>
        </w:rPr>
        <w:t>.</w:t>
      </w:r>
      <w:r>
        <w:rPr>
          <w:rFonts w:ascii="Arial" w:hAnsi="Arial" w:cs="Arial"/>
          <w:i/>
          <w:iCs/>
        </w:rPr>
        <w:t xml:space="preserve"> </w:t>
      </w:r>
      <w:r>
        <w:rPr>
          <w:rFonts w:ascii="Arial" w:hAnsi="Arial" w:cs="Arial"/>
        </w:rPr>
        <w:t xml:space="preserve">Available at: </w:t>
      </w:r>
      <w:hyperlink r:id="rId27" w:history="1">
        <w:r w:rsidRPr="00E22ACB">
          <w:rPr>
            <w:rStyle w:val="Hyperlink"/>
            <w:rFonts w:ascii="Arial" w:hAnsi="Arial" w:cs="Arial"/>
          </w:rPr>
          <w:t>https://www.cipd.org/uk/knowledge/factsheets/psychological-factsheet/</w:t>
        </w:r>
      </w:hyperlink>
      <w:r>
        <w:rPr>
          <w:rFonts w:ascii="Arial" w:hAnsi="Arial" w:cs="Arial"/>
        </w:rPr>
        <w:t xml:space="preserve"> (Accessed 2 May 2026).</w:t>
      </w:r>
    </w:p>
    <w:p w14:paraId="3BADC862" w14:textId="24E8D61A" w:rsidR="005D42F4" w:rsidRPr="004E78CB" w:rsidRDefault="005D42F4" w:rsidP="00EE4F59">
      <w:pPr>
        <w:rPr>
          <w:rFonts w:ascii="Arial" w:hAnsi="Arial" w:cs="Arial"/>
        </w:rPr>
      </w:pPr>
      <w:r w:rsidRPr="004E78CB">
        <w:rPr>
          <w:rFonts w:ascii="Arial" w:hAnsi="Arial" w:cs="Arial"/>
        </w:rPr>
        <w:t xml:space="preserve">CIPD (2026a) </w:t>
      </w:r>
      <w:r w:rsidRPr="004E78CB">
        <w:rPr>
          <w:rFonts w:ascii="Arial" w:hAnsi="Arial" w:cs="Arial"/>
          <w:i/>
          <w:iCs/>
        </w:rPr>
        <w:t xml:space="preserve">Trade unions: An introduction. </w:t>
      </w:r>
      <w:r w:rsidRPr="004E78CB">
        <w:rPr>
          <w:rFonts w:ascii="Arial" w:hAnsi="Arial" w:cs="Arial"/>
        </w:rPr>
        <w:t xml:space="preserve">Available at: </w:t>
      </w:r>
      <w:hyperlink r:id="rId28" w:history="1">
        <w:r w:rsidRPr="004E78CB">
          <w:rPr>
            <w:rStyle w:val="Hyperlink"/>
            <w:rFonts w:ascii="Arial" w:hAnsi="Arial" w:cs="Arial"/>
          </w:rPr>
          <w:t>https://www.cipd.org/uk/knowledge/factsheets/trade-unions-factsheet/</w:t>
        </w:r>
      </w:hyperlink>
      <w:r w:rsidRPr="004E78CB">
        <w:rPr>
          <w:rFonts w:ascii="Arial" w:hAnsi="Arial" w:cs="Arial"/>
        </w:rPr>
        <w:t xml:space="preserve"> (Accessed: 5 April 2026).</w:t>
      </w:r>
    </w:p>
    <w:p w14:paraId="3FC93451" w14:textId="450DC997" w:rsidR="005D42F4" w:rsidRPr="004E78CB" w:rsidRDefault="005D42F4" w:rsidP="005D42F4">
      <w:pPr>
        <w:rPr>
          <w:rFonts w:ascii="Arial" w:hAnsi="Arial" w:cs="Arial"/>
        </w:rPr>
      </w:pPr>
      <w:r w:rsidRPr="004E78CB">
        <w:rPr>
          <w:rFonts w:ascii="Arial" w:hAnsi="Arial" w:cs="Arial"/>
        </w:rPr>
        <w:lastRenderedPageBreak/>
        <w:t xml:space="preserve">CIPD (2026b) </w:t>
      </w:r>
      <w:r w:rsidRPr="004E78CB">
        <w:rPr>
          <w:rFonts w:ascii="Arial" w:hAnsi="Arial" w:cs="Arial"/>
          <w:i/>
          <w:iCs/>
        </w:rPr>
        <w:t xml:space="preserve">Working with trade unions. </w:t>
      </w:r>
      <w:r w:rsidRPr="004E78CB">
        <w:rPr>
          <w:rFonts w:ascii="Arial" w:hAnsi="Arial" w:cs="Arial"/>
        </w:rPr>
        <w:t xml:space="preserve">Available at: </w:t>
      </w:r>
      <w:hyperlink r:id="rId29" w:anchor="why-do-hr-professionals-need-to-work-effectively-with-trade-unions" w:history="1">
        <w:r w:rsidRPr="004E78CB">
          <w:rPr>
            <w:rStyle w:val="Hyperlink"/>
            <w:rFonts w:ascii="Arial" w:hAnsi="Arial" w:cs="Arial"/>
          </w:rPr>
          <w:t>https://www.cipd.org/uk/knowledge/guides/working-trade-unions/#why-do-hr-professionals-need-to-work-effectively-with-trade-unions</w:t>
        </w:r>
      </w:hyperlink>
      <w:r w:rsidRPr="004E78CB">
        <w:rPr>
          <w:rFonts w:ascii="Arial" w:hAnsi="Arial" w:cs="Arial"/>
        </w:rPr>
        <w:t xml:space="preserve"> (Accessed: 5 April 2026).</w:t>
      </w:r>
    </w:p>
    <w:p w14:paraId="570A436B" w14:textId="26E16DC7" w:rsidR="005D42F4" w:rsidRPr="004E78CB" w:rsidRDefault="007B692B" w:rsidP="00EE4F59">
      <w:pPr>
        <w:rPr>
          <w:rFonts w:ascii="Arial" w:hAnsi="Arial" w:cs="Arial"/>
        </w:rPr>
      </w:pPr>
      <w:r w:rsidRPr="004E78CB">
        <w:rPr>
          <w:rFonts w:ascii="Arial" w:hAnsi="Arial" w:cs="Arial"/>
        </w:rPr>
        <w:t xml:space="preserve">CIPD (2026c) </w:t>
      </w:r>
      <w:r w:rsidRPr="004E78CB">
        <w:rPr>
          <w:rFonts w:ascii="Arial" w:hAnsi="Arial" w:cs="Arial"/>
          <w:i/>
          <w:iCs/>
        </w:rPr>
        <w:t xml:space="preserve">Tracking law changes: Employment Rights Act 2025.  </w:t>
      </w:r>
      <w:r w:rsidRPr="004E78CB">
        <w:rPr>
          <w:rFonts w:ascii="Arial" w:hAnsi="Arial" w:cs="Arial"/>
        </w:rPr>
        <w:t xml:space="preserve">Available at: </w:t>
      </w:r>
      <w:hyperlink r:id="rId30" w:anchor="zero-hours-contracts" w:history="1">
        <w:r w:rsidRPr="004E78CB">
          <w:rPr>
            <w:rStyle w:val="Hyperlink"/>
            <w:rFonts w:ascii="Arial" w:hAnsi="Arial" w:cs="Arial"/>
          </w:rPr>
          <w:t>https://www.cipd.org/uk/knowledge/employment-law/proposed-changes-under-labour-government/#zero-hours-contracts</w:t>
        </w:r>
      </w:hyperlink>
      <w:r w:rsidRPr="004E78CB">
        <w:rPr>
          <w:rFonts w:ascii="Arial" w:hAnsi="Arial" w:cs="Arial"/>
        </w:rPr>
        <w:t xml:space="preserve"> (Accessed: 6 April 2026).</w:t>
      </w:r>
    </w:p>
    <w:p w14:paraId="23EB1928" w14:textId="24ED56C7" w:rsidR="00F35BA5" w:rsidRPr="004E78CB" w:rsidRDefault="00F35BA5" w:rsidP="00F35BA5">
      <w:pPr>
        <w:pStyle w:val="paragraph"/>
        <w:spacing w:before="0" w:beforeAutospacing="0" w:after="0" w:afterAutospacing="0"/>
        <w:jc w:val="both"/>
        <w:textAlignment w:val="baseline"/>
        <w:rPr>
          <w:rFonts w:ascii="Arial" w:hAnsi="Arial" w:cs="Arial"/>
        </w:rPr>
      </w:pPr>
      <w:r w:rsidRPr="004E78CB">
        <w:rPr>
          <w:rFonts w:ascii="Arial" w:hAnsi="Arial" w:cs="Arial"/>
        </w:rPr>
        <w:t xml:space="preserve">Cooper, A. and Neal, A. (2025) </w:t>
      </w:r>
      <w:r w:rsidRPr="004E78CB">
        <w:rPr>
          <w:rFonts w:ascii="Arial" w:hAnsi="Arial" w:cs="Arial"/>
          <w:i/>
          <w:iCs/>
        </w:rPr>
        <w:t>Under Investigation : Transforming Disciplinary Practice in the Workplace.</w:t>
      </w:r>
      <w:r w:rsidRPr="004E78CB">
        <w:rPr>
          <w:rFonts w:ascii="Arial" w:hAnsi="Arial" w:cs="Arial"/>
        </w:rPr>
        <w:t xml:space="preserve"> 1st ed. Bristol University Press.</w:t>
      </w:r>
    </w:p>
    <w:p w14:paraId="2D2DCBD7" w14:textId="77777777" w:rsidR="00F35BA5" w:rsidRPr="004E78CB" w:rsidRDefault="00F35BA5" w:rsidP="00F35BA5">
      <w:pPr>
        <w:pStyle w:val="paragraph"/>
        <w:spacing w:before="0" w:beforeAutospacing="0" w:after="0" w:afterAutospacing="0"/>
        <w:jc w:val="both"/>
        <w:textAlignment w:val="baseline"/>
        <w:rPr>
          <w:rFonts w:ascii="Arial" w:hAnsi="Arial" w:cs="Arial"/>
        </w:rPr>
      </w:pPr>
    </w:p>
    <w:p w14:paraId="0EB0648F" w14:textId="10F31240" w:rsidR="007D093D" w:rsidRPr="004E78CB" w:rsidRDefault="007D093D" w:rsidP="00F35BA5">
      <w:pPr>
        <w:pStyle w:val="paragraph"/>
        <w:spacing w:before="0" w:beforeAutospacing="0" w:after="0" w:afterAutospacing="0"/>
        <w:jc w:val="both"/>
        <w:textAlignment w:val="baseline"/>
        <w:rPr>
          <w:rFonts w:ascii="Arial" w:hAnsi="Arial" w:cs="Arial"/>
        </w:rPr>
      </w:pPr>
      <w:r w:rsidRPr="004E78CB">
        <w:rPr>
          <w:rFonts w:ascii="Arial" w:hAnsi="Arial" w:cs="Arial"/>
        </w:rPr>
        <w:t xml:space="preserve">Cobb, L. (2025) </w:t>
      </w:r>
      <w:r w:rsidRPr="004E78CB">
        <w:rPr>
          <w:rFonts w:ascii="Arial" w:hAnsi="Arial" w:cs="Arial"/>
          <w:i/>
          <w:iCs/>
        </w:rPr>
        <w:t>Working with trade unions as an employer.</w:t>
      </w:r>
      <w:r w:rsidRPr="004E78CB">
        <w:rPr>
          <w:rFonts w:ascii="Arial" w:hAnsi="Arial" w:cs="Arial"/>
        </w:rPr>
        <w:t xml:space="preserve"> Available at: </w:t>
      </w:r>
      <w:hyperlink r:id="rId31" w:history="1">
        <w:r w:rsidRPr="004E78CB">
          <w:rPr>
            <w:rStyle w:val="Hyperlink"/>
            <w:rFonts w:ascii="Arial" w:hAnsi="Arial" w:cs="Arial"/>
          </w:rPr>
          <w:t>https://www.brighthr.com/articles/employment-law/trade-unions/</w:t>
        </w:r>
      </w:hyperlink>
      <w:r w:rsidRPr="004E78CB">
        <w:rPr>
          <w:rFonts w:ascii="Arial" w:hAnsi="Arial" w:cs="Arial"/>
        </w:rPr>
        <w:t xml:space="preserve"> (Accessed: 6 April 2026).</w:t>
      </w:r>
    </w:p>
    <w:p w14:paraId="0C49F864" w14:textId="77777777" w:rsidR="007D093D" w:rsidRPr="004E78CB" w:rsidRDefault="007D093D" w:rsidP="00F35BA5">
      <w:pPr>
        <w:pStyle w:val="paragraph"/>
        <w:spacing w:before="0" w:beforeAutospacing="0" w:after="0" w:afterAutospacing="0"/>
        <w:jc w:val="both"/>
        <w:textAlignment w:val="baseline"/>
        <w:rPr>
          <w:rFonts w:ascii="Arial" w:hAnsi="Arial" w:cs="Arial"/>
        </w:rPr>
      </w:pPr>
    </w:p>
    <w:p w14:paraId="06E1C6C3" w14:textId="05970707" w:rsidR="00EE4F59" w:rsidRPr="004E78CB" w:rsidRDefault="00EE4F59" w:rsidP="00EE4F59">
      <w:pPr>
        <w:rPr>
          <w:rFonts w:ascii="Arial" w:hAnsi="Arial" w:cs="Arial"/>
        </w:rPr>
      </w:pPr>
      <w:r w:rsidRPr="004E78CB">
        <w:rPr>
          <w:rFonts w:ascii="Arial" w:hAnsi="Arial" w:cs="Arial"/>
        </w:rPr>
        <w:t xml:space="preserve">GDPR (2026) </w:t>
      </w:r>
      <w:r w:rsidRPr="004E78CB">
        <w:rPr>
          <w:rFonts w:ascii="Arial" w:hAnsi="Arial" w:cs="Arial"/>
          <w:i/>
          <w:iCs/>
        </w:rPr>
        <w:t xml:space="preserve">UK Employee Data Sharing: Legal Requirements &amp; Rights </w:t>
      </w:r>
      <w:r w:rsidRPr="004E78CB">
        <w:rPr>
          <w:rFonts w:ascii="Arial" w:hAnsi="Arial" w:cs="Arial"/>
        </w:rPr>
        <w:t>Available at:</w:t>
      </w:r>
      <w:r w:rsidRPr="004E78CB">
        <w:rPr>
          <w:rFonts w:ascii="Arial" w:hAnsi="Arial" w:cs="Arial"/>
          <w:i/>
          <w:iCs/>
        </w:rPr>
        <w:t xml:space="preserve"> </w:t>
      </w:r>
      <w:hyperlink r:id="rId32" w:history="1">
        <w:r w:rsidRPr="004E78CB">
          <w:rPr>
            <w:rStyle w:val="Hyperlink"/>
            <w:rFonts w:ascii="Arial" w:hAnsi="Arial" w:cs="Arial"/>
          </w:rPr>
          <w:t>https://gdprlocal.com/uk-employee-data-sharing/</w:t>
        </w:r>
      </w:hyperlink>
      <w:r w:rsidRPr="004E78CB">
        <w:rPr>
          <w:rFonts w:ascii="Arial" w:hAnsi="Arial" w:cs="Arial"/>
          <w:i/>
          <w:iCs/>
        </w:rPr>
        <w:t xml:space="preserve"> </w:t>
      </w:r>
      <w:r w:rsidRPr="004E78CB">
        <w:rPr>
          <w:rFonts w:ascii="Arial" w:hAnsi="Arial" w:cs="Arial"/>
        </w:rPr>
        <w:t>(Accessed: 2 April 2026).</w:t>
      </w:r>
    </w:p>
    <w:p w14:paraId="763CF129" w14:textId="59DD0A0A" w:rsidR="008F4A08" w:rsidRPr="004E78CB" w:rsidRDefault="008F4A08">
      <w:pPr>
        <w:rPr>
          <w:rFonts w:ascii="Arial" w:hAnsi="Arial" w:cs="Arial"/>
        </w:rPr>
      </w:pPr>
      <w:r w:rsidRPr="004E78CB">
        <w:rPr>
          <w:rFonts w:ascii="Arial" w:hAnsi="Arial" w:cs="Arial"/>
        </w:rPr>
        <w:t xml:space="preserve">Goodman, T. (2025) </w:t>
      </w:r>
      <w:r w:rsidRPr="004E78CB">
        <w:rPr>
          <w:rFonts w:ascii="Arial" w:hAnsi="Arial" w:cs="Arial"/>
          <w:i/>
          <w:iCs/>
        </w:rPr>
        <w:t>Ensuring confidentiality of sensitive data in the workplace.</w:t>
      </w:r>
      <w:r w:rsidRPr="004E78CB">
        <w:rPr>
          <w:rFonts w:ascii="Arial" w:hAnsi="Arial" w:cs="Arial"/>
        </w:rPr>
        <w:t xml:space="preserve"> Available at: </w:t>
      </w:r>
      <w:hyperlink r:id="rId33" w:history="1">
        <w:r w:rsidRPr="004E78CB">
          <w:rPr>
            <w:rStyle w:val="Hyperlink"/>
            <w:rFonts w:ascii="Arial" w:hAnsi="Arial" w:cs="Arial"/>
          </w:rPr>
          <w:t>https://www.peoplemanagement.co.uk/article/1912080/ensuring-confidentiality-sensitive-data-workplace</w:t>
        </w:r>
      </w:hyperlink>
      <w:r w:rsidRPr="004E78CB">
        <w:rPr>
          <w:rFonts w:ascii="Arial" w:hAnsi="Arial" w:cs="Arial"/>
        </w:rPr>
        <w:t xml:space="preserve"> (Accessed: 3 April 2026).</w:t>
      </w:r>
    </w:p>
    <w:p w14:paraId="6AF43636" w14:textId="493AA840" w:rsidR="00EE4F59" w:rsidRPr="004E78CB" w:rsidRDefault="00EE4F59">
      <w:pPr>
        <w:rPr>
          <w:rFonts w:ascii="Arial" w:hAnsi="Arial" w:cs="Arial"/>
        </w:rPr>
      </w:pPr>
      <w:r w:rsidRPr="004E78CB">
        <w:rPr>
          <w:rFonts w:ascii="Arial" w:hAnsi="Arial" w:cs="Arial"/>
        </w:rPr>
        <w:t xml:space="preserve">GOV.UK (no date) </w:t>
      </w:r>
      <w:r w:rsidRPr="004E78CB">
        <w:rPr>
          <w:rFonts w:ascii="Arial" w:hAnsi="Arial" w:cs="Arial"/>
          <w:i/>
          <w:iCs/>
        </w:rPr>
        <w:t xml:space="preserve">Workplace bullying and harassment. </w:t>
      </w:r>
      <w:r w:rsidRPr="004E78CB">
        <w:rPr>
          <w:rFonts w:ascii="Arial" w:hAnsi="Arial" w:cs="Arial"/>
        </w:rPr>
        <w:t xml:space="preserve">Available at: </w:t>
      </w:r>
      <w:hyperlink r:id="rId34" w:history="1">
        <w:r w:rsidRPr="004E78CB">
          <w:rPr>
            <w:rStyle w:val="Hyperlink"/>
            <w:rFonts w:ascii="Arial" w:hAnsi="Arial" w:cs="Arial"/>
          </w:rPr>
          <w:t>https://www.gov.uk/workplace-bullying-and-harassment</w:t>
        </w:r>
      </w:hyperlink>
      <w:r w:rsidRPr="004E78CB">
        <w:rPr>
          <w:rFonts w:ascii="Arial" w:hAnsi="Arial" w:cs="Arial"/>
        </w:rPr>
        <w:t xml:space="preserve"> (Accessed: 3 April 2026).</w:t>
      </w:r>
    </w:p>
    <w:p w14:paraId="1F81796A" w14:textId="76B2AB0F" w:rsidR="001B0D8B" w:rsidRPr="004E78CB" w:rsidRDefault="001B0D8B" w:rsidP="001B0D8B">
      <w:pPr>
        <w:jc w:val="both"/>
        <w:rPr>
          <w:rFonts w:ascii="Arial" w:hAnsi="Arial" w:cs="Arial"/>
        </w:rPr>
      </w:pPr>
      <w:proofErr w:type="spellStart"/>
      <w:r w:rsidRPr="004E78CB">
        <w:rPr>
          <w:rFonts w:ascii="Arial" w:hAnsi="Arial" w:cs="Arial"/>
        </w:rPr>
        <w:t>Hassard</w:t>
      </w:r>
      <w:proofErr w:type="spellEnd"/>
      <w:r w:rsidRPr="004E78CB">
        <w:rPr>
          <w:rFonts w:ascii="Arial" w:hAnsi="Arial" w:cs="Arial"/>
        </w:rPr>
        <w:t xml:space="preserve">, J., </w:t>
      </w:r>
      <w:proofErr w:type="spellStart"/>
      <w:r w:rsidRPr="004E78CB">
        <w:rPr>
          <w:rFonts w:ascii="Arial" w:hAnsi="Arial" w:cs="Arial"/>
        </w:rPr>
        <w:t>Dulal</w:t>
      </w:r>
      <w:proofErr w:type="spellEnd"/>
      <w:r w:rsidRPr="004E78CB">
        <w:rPr>
          <w:rFonts w:ascii="Arial" w:hAnsi="Arial" w:cs="Arial"/>
        </w:rPr>
        <w:t xml:space="preserve">-Arthur, T., Bourke, J., Wishart, M., Roper, S., Belt, V., </w:t>
      </w:r>
      <w:proofErr w:type="spellStart"/>
      <w:r w:rsidRPr="004E78CB">
        <w:rPr>
          <w:rFonts w:ascii="Arial" w:hAnsi="Arial" w:cs="Arial"/>
        </w:rPr>
        <w:t>Stavroule</w:t>
      </w:r>
      <w:proofErr w:type="spellEnd"/>
      <w:r w:rsidRPr="004E78CB">
        <w:rPr>
          <w:rFonts w:ascii="Arial" w:hAnsi="Arial" w:cs="Arial"/>
        </w:rPr>
        <w:t xml:space="preserve">, L., </w:t>
      </w:r>
      <w:proofErr w:type="spellStart"/>
      <w:r w:rsidRPr="004E78CB">
        <w:rPr>
          <w:rFonts w:ascii="Arial" w:hAnsi="Arial" w:cs="Arial"/>
        </w:rPr>
        <w:t>Pahl</w:t>
      </w:r>
      <w:proofErr w:type="spellEnd"/>
      <w:r w:rsidRPr="004E78CB">
        <w:rPr>
          <w:rFonts w:ascii="Arial" w:hAnsi="Arial" w:cs="Arial"/>
        </w:rPr>
        <w:t xml:space="preserve">, N., Bartle, C., Thompson, L., Blake, H. (2024) ‘The relationship between line manager training in mental health and organisational outcomes.’ </w:t>
      </w:r>
      <w:proofErr w:type="spellStart"/>
      <w:r w:rsidRPr="004E78CB">
        <w:rPr>
          <w:rFonts w:ascii="Arial" w:hAnsi="Arial" w:cs="Arial"/>
          <w:i/>
          <w:iCs/>
        </w:rPr>
        <w:t>PloS</w:t>
      </w:r>
      <w:proofErr w:type="spellEnd"/>
      <w:r w:rsidRPr="004E78CB">
        <w:rPr>
          <w:rFonts w:ascii="Arial" w:hAnsi="Arial" w:cs="Arial"/>
          <w:i/>
          <w:iCs/>
        </w:rPr>
        <w:t xml:space="preserve"> one</w:t>
      </w:r>
      <w:r w:rsidRPr="004E78CB">
        <w:rPr>
          <w:rFonts w:ascii="Arial" w:hAnsi="Arial" w:cs="Arial"/>
        </w:rPr>
        <w:t xml:space="preserve">, 19(7), p. e0306065. Available at: </w:t>
      </w:r>
      <w:hyperlink r:id="rId35" w:history="1">
        <w:r w:rsidRPr="004E78CB">
          <w:rPr>
            <w:rStyle w:val="Hyperlink"/>
            <w:rFonts w:ascii="Arial" w:hAnsi="Arial" w:cs="Arial"/>
          </w:rPr>
          <w:t>https://doi.org/10.1371/journal.pone.0306065</w:t>
        </w:r>
      </w:hyperlink>
      <w:r w:rsidRPr="004E78CB">
        <w:rPr>
          <w:rFonts w:ascii="Arial" w:hAnsi="Arial" w:cs="Arial"/>
        </w:rPr>
        <w:t xml:space="preserve"> </w:t>
      </w:r>
    </w:p>
    <w:p w14:paraId="7E481DA0" w14:textId="33BB6E77" w:rsidR="000F7D10" w:rsidRPr="004E78CB" w:rsidRDefault="000F7D10">
      <w:pPr>
        <w:rPr>
          <w:rFonts w:ascii="Arial" w:hAnsi="Arial" w:cs="Arial"/>
        </w:rPr>
      </w:pPr>
      <w:r w:rsidRPr="004E78CB">
        <w:rPr>
          <w:rFonts w:ascii="Arial" w:hAnsi="Arial" w:cs="Arial"/>
        </w:rPr>
        <w:t xml:space="preserve">Hosseini, S.A., Moghaddam, A., </w:t>
      </w:r>
      <w:proofErr w:type="spellStart"/>
      <w:r w:rsidRPr="004E78CB">
        <w:rPr>
          <w:rFonts w:ascii="Arial" w:hAnsi="Arial" w:cs="Arial"/>
        </w:rPr>
        <w:t>Damganian</w:t>
      </w:r>
      <w:proofErr w:type="spellEnd"/>
      <w:r w:rsidRPr="004E78CB">
        <w:rPr>
          <w:rFonts w:ascii="Arial" w:hAnsi="Arial" w:cs="Arial"/>
        </w:rPr>
        <w:t xml:space="preserve">, H. and Mohsen, S.N. ‘The Effect of Perceived Corporate Social Responsibility and Sustainable Human Resources on Employee Engagement with the Moderating Role of the Employer Brand.’ </w:t>
      </w:r>
      <w:r w:rsidRPr="004E78CB">
        <w:rPr>
          <w:rFonts w:ascii="Arial" w:hAnsi="Arial" w:cs="Arial"/>
          <w:i/>
          <w:iCs/>
        </w:rPr>
        <w:t>Employee Responsibilities and Rights Journal,</w:t>
      </w:r>
      <w:r w:rsidRPr="004E78CB">
        <w:rPr>
          <w:rFonts w:ascii="Arial" w:hAnsi="Arial" w:cs="Arial"/>
        </w:rPr>
        <w:t xml:space="preserve"> 34, 101–121 (2022). Available at: </w:t>
      </w:r>
      <w:hyperlink r:id="rId36" w:history="1">
        <w:r w:rsidRPr="004E78CB">
          <w:rPr>
            <w:rStyle w:val="Hyperlink"/>
            <w:rFonts w:ascii="Arial" w:hAnsi="Arial" w:cs="Arial"/>
          </w:rPr>
          <w:t>https://doi.org/10.1007/s10672-021-09376-0</w:t>
        </w:r>
      </w:hyperlink>
      <w:r w:rsidRPr="004E78CB">
        <w:rPr>
          <w:rFonts w:ascii="Arial" w:hAnsi="Arial" w:cs="Arial"/>
        </w:rPr>
        <w:t xml:space="preserve"> </w:t>
      </w:r>
    </w:p>
    <w:p w14:paraId="1F240DA8" w14:textId="620F4147" w:rsidR="00E96B03" w:rsidRPr="004E78CB" w:rsidRDefault="00E96B03">
      <w:pPr>
        <w:rPr>
          <w:rFonts w:ascii="Arial" w:hAnsi="Arial" w:cs="Arial"/>
        </w:rPr>
      </w:pPr>
      <w:r w:rsidRPr="004E78CB">
        <w:rPr>
          <w:rFonts w:ascii="Arial" w:hAnsi="Arial" w:cs="Arial"/>
        </w:rPr>
        <w:t xml:space="preserve">HSE (no date) </w:t>
      </w:r>
      <w:r w:rsidRPr="004E78CB">
        <w:rPr>
          <w:rFonts w:ascii="Arial" w:hAnsi="Arial" w:cs="Arial"/>
          <w:i/>
          <w:iCs/>
        </w:rPr>
        <w:t xml:space="preserve">Principles to support disabled workers and workers with long-term health conditions in work. </w:t>
      </w:r>
      <w:r w:rsidRPr="004E78CB">
        <w:rPr>
          <w:rFonts w:ascii="Arial" w:hAnsi="Arial" w:cs="Arial"/>
        </w:rPr>
        <w:t xml:space="preserve">Available at: </w:t>
      </w:r>
      <w:hyperlink r:id="rId37" w:history="1">
        <w:r w:rsidRPr="004E78CB">
          <w:rPr>
            <w:rStyle w:val="Hyperlink"/>
            <w:rFonts w:ascii="Arial" w:hAnsi="Arial" w:cs="Arial"/>
          </w:rPr>
          <w:t>https://www.hse.gov.uk/disability/best-practice/workplace-culture.htm</w:t>
        </w:r>
      </w:hyperlink>
      <w:r w:rsidRPr="004E78CB">
        <w:rPr>
          <w:rFonts w:ascii="Arial" w:hAnsi="Arial" w:cs="Arial"/>
        </w:rPr>
        <w:t xml:space="preserve"> (Accessed: 4 April 2026).</w:t>
      </w:r>
    </w:p>
    <w:p w14:paraId="7F5B64D4" w14:textId="7688D261" w:rsidR="00B73CE5" w:rsidRPr="004E78CB" w:rsidRDefault="00B73CE5" w:rsidP="00B73CE5">
      <w:pPr>
        <w:rPr>
          <w:rFonts w:ascii="Arial" w:hAnsi="Arial" w:cs="Arial"/>
        </w:rPr>
      </w:pPr>
      <w:r w:rsidRPr="004E78CB">
        <w:rPr>
          <w:rFonts w:ascii="Arial" w:hAnsi="Arial" w:cs="Arial"/>
        </w:rPr>
        <w:t xml:space="preserve">ICO (no date) </w:t>
      </w:r>
      <w:r w:rsidRPr="004E78CB">
        <w:rPr>
          <w:rFonts w:ascii="Arial" w:hAnsi="Arial" w:cs="Arial"/>
          <w:i/>
          <w:iCs/>
        </w:rPr>
        <w:t>Data sharing, when is it lawful?</w:t>
      </w:r>
      <w:r w:rsidRPr="004E78CB">
        <w:rPr>
          <w:rFonts w:ascii="Arial" w:hAnsi="Arial" w:cs="Arial"/>
        </w:rPr>
        <w:t xml:space="preserve"> Available at: </w:t>
      </w:r>
      <w:hyperlink r:id="rId38" w:history="1">
        <w:r w:rsidRPr="004E78CB">
          <w:rPr>
            <w:rStyle w:val="Hyperlink"/>
            <w:rFonts w:ascii="Arial" w:hAnsi="Arial" w:cs="Arial"/>
          </w:rPr>
          <w:t>https://ico.org.uk/for-organisations/advice-for-small-organisations/news-blogs-and-events/blogs/data-sharing-when-is-it-unlawful/</w:t>
        </w:r>
      </w:hyperlink>
      <w:r w:rsidRPr="004E78CB">
        <w:rPr>
          <w:rFonts w:ascii="Arial" w:hAnsi="Arial" w:cs="Arial"/>
        </w:rPr>
        <w:t xml:space="preserve"> (Accessed: 2 April 2026). </w:t>
      </w:r>
    </w:p>
    <w:p w14:paraId="05F91D28" w14:textId="2DE46D6A" w:rsidR="007B692B" w:rsidRDefault="007B692B" w:rsidP="00B73CE5">
      <w:pPr>
        <w:rPr>
          <w:rFonts w:ascii="Arial" w:hAnsi="Arial" w:cs="Arial"/>
        </w:rPr>
      </w:pPr>
      <w:proofErr w:type="spellStart"/>
      <w:r w:rsidRPr="004E78CB">
        <w:rPr>
          <w:rFonts w:ascii="Arial" w:hAnsi="Arial" w:cs="Arial"/>
        </w:rPr>
        <w:t>Jefcott</w:t>
      </w:r>
      <w:proofErr w:type="spellEnd"/>
      <w:r w:rsidRPr="004E78CB">
        <w:rPr>
          <w:rFonts w:ascii="Arial" w:hAnsi="Arial" w:cs="Arial"/>
        </w:rPr>
        <w:t xml:space="preserve">, L. (2026) </w:t>
      </w:r>
      <w:r w:rsidRPr="004E78CB">
        <w:rPr>
          <w:rFonts w:ascii="Arial" w:hAnsi="Arial" w:cs="Arial"/>
          <w:i/>
          <w:iCs/>
        </w:rPr>
        <w:t xml:space="preserve">Guaranteed hours contracts — how employers should prepare. </w:t>
      </w:r>
      <w:r w:rsidRPr="004E78CB">
        <w:rPr>
          <w:rFonts w:ascii="Arial" w:hAnsi="Arial" w:cs="Arial"/>
        </w:rPr>
        <w:t xml:space="preserve">Available at: </w:t>
      </w:r>
      <w:hyperlink r:id="rId39" w:history="1">
        <w:r w:rsidRPr="004E78CB">
          <w:rPr>
            <w:rStyle w:val="Hyperlink"/>
            <w:rFonts w:ascii="Arial" w:hAnsi="Arial" w:cs="Arial"/>
          </w:rPr>
          <w:t>https://www.brabners.com/insights/leisure-hospitality/guaranteed-hours-contracts-how-employers-should-prepare</w:t>
        </w:r>
      </w:hyperlink>
      <w:r w:rsidRPr="004E78CB">
        <w:rPr>
          <w:rFonts w:ascii="Arial" w:hAnsi="Arial" w:cs="Arial"/>
        </w:rPr>
        <w:t xml:space="preserve">  (Accessed: 6 April 2026).</w:t>
      </w:r>
    </w:p>
    <w:p w14:paraId="6331B7B2" w14:textId="7BDB46E3" w:rsidR="002243BF" w:rsidRPr="002243BF" w:rsidRDefault="002243BF" w:rsidP="00B73CE5">
      <w:pPr>
        <w:rPr>
          <w:rFonts w:ascii="Arial" w:hAnsi="Arial" w:cs="Arial"/>
        </w:rPr>
      </w:pPr>
      <w:r>
        <w:rPr>
          <w:rFonts w:ascii="Arial" w:eastAsia="Arial" w:hAnsi="Arial" w:cs="Arial"/>
        </w:rPr>
        <w:lastRenderedPageBreak/>
        <w:t xml:space="preserve">Kelleher, J. (2026) </w:t>
      </w:r>
      <w:r w:rsidRPr="002243BF">
        <w:rPr>
          <w:rFonts w:ascii="Arial" w:eastAsia="Arial" w:hAnsi="Arial" w:cs="Arial"/>
          <w:i/>
          <w:iCs/>
        </w:rPr>
        <w:t>Disability discrimination update: why tribunals are scrutinising employers more closely.</w:t>
      </w:r>
      <w:r>
        <w:rPr>
          <w:rFonts w:ascii="Arial" w:eastAsia="Arial" w:hAnsi="Arial" w:cs="Arial"/>
          <w:i/>
          <w:iCs/>
        </w:rPr>
        <w:t xml:space="preserve"> </w:t>
      </w:r>
      <w:r>
        <w:rPr>
          <w:rFonts w:ascii="Arial" w:eastAsia="Arial" w:hAnsi="Arial" w:cs="Arial"/>
        </w:rPr>
        <w:t xml:space="preserve">Available at: </w:t>
      </w:r>
      <w:hyperlink r:id="rId40" w:history="1">
        <w:r w:rsidRPr="00E22ACB">
          <w:rPr>
            <w:rStyle w:val="Hyperlink"/>
            <w:rFonts w:ascii="Arial" w:eastAsia="Arial" w:hAnsi="Arial" w:cs="Arial"/>
          </w:rPr>
          <w:t>https://www.peoplemanagement.co.uk/article/1949911/disability-discrimination-update-why-tribunals-scrutinising-employers-closely</w:t>
        </w:r>
      </w:hyperlink>
      <w:r>
        <w:rPr>
          <w:rFonts w:ascii="Arial" w:eastAsia="Arial" w:hAnsi="Arial" w:cs="Arial"/>
        </w:rPr>
        <w:t xml:space="preserve"> (Accessed: 3 May 2026).</w:t>
      </w:r>
    </w:p>
    <w:p w14:paraId="777A8CD4" w14:textId="7318A9E6" w:rsidR="00E96B03" w:rsidRDefault="00E96B03" w:rsidP="00B73CE5">
      <w:pPr>
        <w:rPr>
          <w:rFonts w:ascii="Arial" w:hAnsi="Arial" w:cs="Arial"/>
        </w:rPr>
      </w:pPr>
      <w:r w:rsidRPr="004E78CB">
        <w:rPr>
          <w:rStyle w:val="normaltextrun"/>
          <w:rFonts w:ascii="Arial" w:eastAsia="Arial" w:hAnsi="Arial" w:cs="Arial"/>
          <w:lang w:val="en-US"/>
        </w:rPr>
        <w:t>Legislation.gov.uk (2026</w:t>
      </w:r>
      <w:r w:rsidR="00406E9B">
        <w:rPr>
          <w:rStyle w:val="normaltextrun"/>
          <w:rFonts w:ascii="Arial" w:eastAsia="Arial" w:hAnsi="Arial" w:cs="Arial"/>
          <w:lang w:val="en-US"/>
        </w:rPr>
        <w:t>a</w:t>
      </w:r>
      <w:r w:rsidRPr="004E78CB">
        <w:rPr>
          <w:rStyle w:val="normaltextrun"/>
          <w:rFonts w:ascii="Arial" w:eastAsia="Arial" w:hAnsi="Arial" w:cs="Arial"/>
          <w:lang w:val="en-US"/>
        </w:rPr>
        <w:t xml:space="preserve">) </w:t>
      </w:r>
      <w:r w:rsidRPr="004E78CB">
        <w:rPr>
          <w:rStyle w:val="normaltextrun"/>
          <w:rFonts w:ascii="Arial" w:eastAsia="Arial" w:hAnsi="Arial" w:cs="Arial"/>
          <w:i/>
          <w:iCs/>
          <w:lang w:val="en-US"/>
        </w:rPr>
        <w:t>Equality Act 2010.</w:t>
      </w:r>
      <w:r w:rsidR="00406E9B">
        <w:rPr>
          <w:rStyle w:val="normaltextrun"/>
          <w:rFonts w:ascii="Arial" w:eastAsia="Arial" w:hAnsi="Arial" w:cs="Arial"/>
          <w:i/>
          <w:iCs/>
          <w:lang w:val="en-US"/>
        </w:rPr>
        <w:t xml:space="preserve"> Section 6.</w:t>
      </w:r>
      <w:r w:rsidRPr="004E78CB">
        <w:rPr>
          <w:rStyle w:val="normaltextrun"/>
          <w:rFonts w:ascii="Arial" w:eastAsia="Arial" w:hAnsi="Arial" w:cs="Arial"/>
          <w:i/>
          <w:iCs/>
          <w:lang w:val="en-US"/>
        </w:rPr>
        <w:t xml:space="preserve"> </w:t>
      </w:r>
      <w:r w:rsidRPr="004E78CB">
        <w:rPr>
          <w:rFonts w:ascii="Arial" w:hAnsi="Arial" w:cs="Arial"/>
        </w:rPr>
        <w:t xml:space="preserve">Available at: </w:t>
      </w:r>
      <w:hyperlink r:id="rId41" w:history="1">
        <w:r w:rsidRPr="004E78CB">
          <w:rPr>
            <w:rStyle w:val="Hyperlink"/>
            <w:rFonts w:ascii="Arial" w:hAnsi="Arial" w:cs="Arial"/>
          </w:rPr>
          <w:t>https://www.legislation.gov.uk/ukpga/2010/15/section/6</w:t>
        </w:r>
      </w:hyperlink>
      <w:r w:rsidRPr="004E78CB">
        <w:rPr>
          <w:rFonts w:ascii="Arial" w:hAnsi="Arial" w:cs="Arial"/>
        </w:rPr>
        <w:t xml:space="preserve"> (Accessed: 4 April 2026).</w:t>
      </w:r>
    </w:p>
    <w:p w14:paraId="6C1616C0" w14:textId="18D563B9" w:rsidR="00E96B03" w:rsidRPr="004E78CB" w:rsidRDefault="00406E9B" w:rsidP="00EE4F59">
      <w:pPr>
        <w:rPr>
          <w:rFonts w:ascii="Arial" w:hAnsi="Arial" w:cs="Arial"/>
        </w:rPr>
      </w:pPr>
      <w:r w:rsidRPr="004E78CB">
        <w:rPr>
          <w:rStyle w:val="normaltextrun"/>
          <w:rFonts w:ascii="Arial" w:eastAsia="Arial" w:hAnsi="Arial" w:cs="Arial"/>
          <w:lang w:val="en-US"/>
        </w:rPr>
        <w:t>Legislation.gov.uk (2026</w:t>
      </w:r>
      <w:r>
        <w:rPr>
          <w:rStyle w:val="normaltextrun"/>
          <w:rFonts w:ascii="Arial" w:eastAsia="Arial" w:hAnsi="Arial" w:cs="Arial"/>
          <w:lang w:val="en-US"/>
        </w:rPr>
        <w:t>b</w:t>
      </w:r>
      <w:r w:rsidRPr="004E78CB">
        <w:rPr>
          <w:rStyle w:val="normaltextrun"/>
          <w:rFonts w:ascii="Arial" w:eastAsia="Arial" w:hAnsi="Arial" w:cs="Arial"/>
          <w:lang w:val="en-US"/>
        </w:rPr>
        <w:t xml:space="preserve">) </w:t>
      </w:r>
      <w:r w:rsidRPr="004E78CB">
        <w:rPr>
          <w:rStyle w:val="normaltextrun"/>
          <w:rFonts w:ascii="Arial" w:eastAsia="Arial" w:hAnsi="Arial" w:cs="Arial"/>
          <w:i/>
          <w:iCs/>
          <w:lang w:val="en-US"/>
        </w:rPr>
        <w:t>Equality Act 2010.</w:t>
      </w:r>
      <w:r>
        <w:rPr>
          <w:rStyle w:val="normaltextrun"/>
          <w:rFonts w:ascii="Arial" w:eastAsia="Arial" w:hAnsi="Arial" w:cs="Arial"/>
          <w:i/>
          <w:iCs/>
          <w:lang w:val="en-US"/>
        </w:rPr>
        <w:t xml:space="preserve"> </w:t>
      </w:r>
      <w:r w:rsidRPr="00406E9B">
        <w:rPr>
          <w:rStyle w:val="normaltextrun"/>
          <w:rFonts w:ascii="Arial" w:eastAsia="Arial" w:hAnsi="Arial" w:cs="Arial"/>
          <w:lang w:val="en-US"/>
        </w:rPr>
        <w:t>Section 109</w:t>
      </w:r>
      <w:r>
        <w:rPr>
          <w:rStyle w:val="normaltextrun"/>
          <w:rFonts w:ascii="Arial" w:eastAsia="Arial" w:hAnsi="Arial" w:cs="Arial"/>
          <w:lang w:val="en-US"/>
        </w:rPr>
        <w:t>.</w:t>
      </w:r>
      <w:r w:rsidRPr="004E78CB">
        <w:rPr>
          <w:rStyle w:val="normaltextrun"/>
          <w:rFonts w:ascii="Arial" w:eastAsia="Arial" w:hAnsi="Arial" w:cs="Arial"/>
          <w:i/>
          <w:iCs/>
          <w:lang w:val="en-US"/>
        </w:rPr>
        <w:t xml:space="preserve"> </w:t>
      </w:r>
      <w:r w:rsidRPr="004E78CB">
        <w:rPr>
          <w:rFonts w:ascii="Arial" w:hAnsi="Arial" w:cs="Arial"/>
        </w:rPr>
        <w:t xml:space="preserve">Available at: </w:t>
      </w:r>
      <w:hyperlink r:id="rId42" w:history="1">
        <w:r w:rsidRPr="00E22ACB">
          <w:rPr>
            <w:rStyle w:val="Hyperlink"/>
          </w:rPr>
          <w:t>https://www.legislation.gov.uk/ukpga/2010/15/notes/division/3/8/2</w:t>
        </w:r>
      </w:hyperlink>
      <w:r>
        <w:t xml:space="preserve"> </w:t>
      </w:r>
      <w:r w:rsidRPr="004E78CB">
        <w:rPr>
          <w:rFonts w:ascii="Arial" w:hAnsi="Arial" w:cs="Arial"/>
        </w:rPr>
        <w:t xml:space="preserve">(Accessed: </w:t>
      </w:r>
      <w:r>
        <w:rPr>
          <w:rFonts w:ascii="Arial" w:hAnsi="Arial" w:cs="Arial"/>
        </w:rPr>
        <w:t xml:space="preserve">2 May </w:t>
      </w:r>
      <w:r w:rsidRPr="004E78CB">
        <w:rPr>
          <w:rFonts w:ascii="Arial" w:hAnsi="Arial" w:cs="Arial"/>
        </w:rPr>
        <w:t xml:space="preserve"> 2026).</w:t>
      </w:r>
    </w:p>
    <w:p w14:paraId="76A5990A" w14:textId="64DA2670" w:rsidR="0043612F" w:rsidRDefault="0043612F" w:rsidP="00EE4F59">
      <w:pPr>
        <w:rPr>
          <w:rFonts w:ascii="Arial" w:hAnsi="Arial" w:cs="Arial"/>
        </w:rPr>
      </w:pPr>
      <w:r w:rsidRPr="004E78CB">
        <w:rPr>
          <w:rFonts w:ascii="Arial" w:hAnsi="Arial" w:cs="Arial"/>
        </w:rPr>
        <w:t xml:space="preserve">Mayne, M. (2026) </w:t>
      </w:r>
      <w:r w:rsidRPr="004E78CB">
        <w:rPr>
          <w:rFonts w:ascii="Arial" w:hAnsi="Arial" w:cs="Arial"/>
          <w:i/>
          <w:iCs/>
        </w:rPr>
        <w:t xml:space="preserve">Insufficient support for line managers is causing employee relations problems to escalate. </w:t>
      </w:r>
      <w:r w:rsidRPr="004E78CB">
        <w:rPr>
          <w:rFonts w:ascii="Arial" w:hAnsi="Arial" w:cs="Arial"/>
        </w:rPr>
        <w:t xml:space="preserve">Available at: </w:t>
      </w:r>
      <w:hyperlink r:id="rId43" w:anchor=":~:text=Insufficient%20support%20for%20line%20managers,to%20an%20employment%20tribunal%20claim" w:history="1">
        <w:r w:rsidRPr="004E78CB">
          <w:rPr>
            <w:rStyle w:val="Hyperlink"/>
            <w:rFonts w:ascii="Arial" w:hAnsi="Arial" w:cs="Arial"/>
          </w:rPr>
          <w:t>https://www.peoplemanagement.co.uk/article/1948934/managers-lack-people-skills-driving-tribunal-risk-survey-warns#:~:text=Insufficient%20support%20for%20line%20managers,to%20an%20employment%20tribunal%20claim</w:t>
        </w:r>
      </w:hyperlink>
      <w:r w:rsidRPr="004E78CB">
        <w:rPr>
          <w:rFonts w:ascii="Arial" w:hAnsi="Arial" w:cs="Arial"/>
        </w:rPr>
        <w:t xml:space="preserve"> (Accessed: 8 April 2026).</w:t>
      </w:r>
    </w:p>
    <w:p w14:paraId="0DF32CBC" w14:textId="323D31B1" w:rsidR="00C66B90" w:rsidRDefault="00C66B90" w:rsidP="00EE4F59">
      <w:pPr>
        <w:rPr>
          <w:rFonts w:ascii="Arial" w:hAnsi="Arial" w:cs="Arial"/>
        </w:rPr>
      </w:pPr>
      <w:r w:rsidRPr="004E78CB">
        <w:rPr>
          <w:rFonts w:ascii="Arial" w:hAnsi="Arial" w:cs="Arial"/>
        </w:rPr>
        <w:t>Mayne, M. (202</w:t>
      </w:r>
      <w:r>
        <w:rPr>
          <w:rFonts w:ascii="Arial" w:hAnsi="Arial" w:cs="Arial"/>
        </w:rPr>
        <w:t>4</w:t>
      </w:r>
      <w:r w:rsidRPr="004E78CB">
        <w:rPr>
          <w:rFonts w:ascii="Arial" w:hAnsi="Arial" w:cs="Arial"/>
        </w:rPr>
        <w:t xml:space="preserve">) </w:t>
      </w:r>
      <w:r w:rsidRPr="00C66B90">
        <w:rPr>
          <w:rFonts w:ascii="Arial" w:hAnsi="Arial" w:cs="Arial"/>
          <w:i/>
          <w:iCs/>
        </w:rPr>
        <w:t>Breaches of employee data hit five-year high, prompting fears over safety of workers’ details.</w:t>
      </w:r>
      <w:r>
        <w:rPr>
          <w:rFonts w:ascii="Arial" w:hAnsi="Arial" w:cs="Arial"/>
        </w:rPr>
        <w:t xml:space="preserve"> Available at: </w:t>
      </w:r>
      <w:hyperlink r:id="rId44" w:history="1">
        <w:r w:rsidRPr="00E22ACB">
          <w:rPr>
            <w:rStyle w:val="Hyperlink"/>
            <w:rFonts w:ascii="Arial" w:hAnsi="Arial" w:cs="Arial"/>
          </w:rPr>
          <w:t>https://www.peoplemanagement.co.uk/article/1872984/breaches-employee-data-hit-five-year-high-prompting-fears-safety-workers-details</w:t>
        </w:r>
      </w:hyperlink>
      <w:r>
        <w:rPr>
          <w:rFonts w:ascii="Arial" w:hAnsi="Arial" w:cs="Arial"/>
        </w:rPr>
        <w:t xml:space="preserve"> (Accessed 3 May 2026).</w:t>
      </w:r>
    </w:p>
    <w:p w14:paraId="4AF97212" w14:textId="4D2F3011" w:rsidR="00AE6EEB" w:rsidRPr="00AE6EEB" w:rsidRDefault="00AE6EEB" w:rsidP="00EE4F59">
      <w:pPr>
        <w:rPr>
          <w:rFonts w:ascii="Arial" w:hAnsi="Arial" w:cs="Arial"/>
        </w:rPr>
      </w:pPr>
      <w:r>
        <w:rPr>
          <w:rFonts w:ascii="Arial" w:hAnsi="Arial" w:cs="Arial"/>
        </w:rPr>
        <w:t>Mackenzie, N. (2025)</w:t>
      </w:r>
      <w:r w:rsidRPr="00AE6EEB">
        <w:t xml:space="preserve"> </w:t>
      </w:r>
      <w:r w:rsidRPr="00AE6EEB">
        <w:rPr>
          <w:rFonts w:ascii="Arial" w:hAnsi="Arial" w:cs="Arial"/>
          <w:i/>
          <w:iCs/>
        </w:rPr>
        <w:t>Disagreeing well: why the next 5 years matter for Britain’s workplaces</w:t>
      </w:r>
      <w:r>
        <w:rPr>
          <w:rFonts w:ascii="Arial" w:hAnsi="Arial" w:cs="Arial"/>
          <w:i/>
          <w:iCs/>
        </w:rPr>
        <w:t xml:space="preserve">. </w:t>
      </w:r>
      <w:r>
        <w:rPr>
          <w:rFonts w:ascii="Arial" w:hAnsi="Arial" w:cs="Arial"/>
        </w:rPr>
        <w:t xml:space="preserve">Available at: </w:t>
      </w:r>
      <w:hyperlink r:id="rId45" w:history="1">
        <w:r w:rsidRPr="00E22ACB">
          <w:rPr>
            <w:rStyle w:val="Hyperlink"/>
            <w:rFonts w:ascii="Arial" w:hAnsi="Arial" w:cs="Arial"/>
          </w:rPr>
          <w:t>https://www.acas.org.uk/disagreeing-well-why-the-next-5-years-matter-for-britains-workplaces</w:t>
        </w:r>
      </w:hyperlink>
      <w:r>
        <w:rPr>
          <w:rFonts w:ascii="Arial" w:hAnsi="Arial" w:cs="Arial"/>
        </w:rPr>
        <w:t xml:space="preserve"> (Accessed 3 May 2026).</w:t>
      </w:r>
    </w:p>
    <w:p w14:paraId="26CC6CEC" w14:textId="7D0A44F7" w:rsidR="0043612F" w:rsidRPr="004E78CB" w:rsidRDefault="0043612F" w:rsidP="00EE4F59">
      <w:pPr>
        <w:rPr>
          <w:rFonts w:ascii="Arial" w:hAnsi="Arial" w:cs="Arial"/>
        </w:rPr>
      </w:pPr>
      <w:r w:rsidRPr="004E78CB">
        <w:rPr>
          <w:rFonts w:ascii="Arial" w:hAnsi="Arial" w:cs="Arial"/>
        </w:rPr>
        <w:t xml:space="preserve">McAteer, G. (2025) </w:t>
      </w:r>
      <w:r w:rsidRPr="004E78CB">
        <w:rPr>
          <w:rFonts w:ascii="Arial" w:hAnsi="Arial" w:cs="Arial"/>
          <w:i/>
          <w:iCs/>
        </w:rPr>
        <w:t xml:space="preserve">How to prepare managers for the employment rights bill. </w:t>
      </w:r>
      <w:r w:rsidRPr="004E78CB">
        <w:rPr>
          <w:rFonts w:ascii="Arial" w:hAnsi="Arial" w:cs="Arial"/>
        </w:rPr>
        <w:t xml:space="preserve">Available at: </w:t>
      </w:r>
      <w:hyperlink r:id="rId46" w:history="1">
        <w:r w:rsidRPr="004E78CB">
          <w:rPr>
            <w:rStyle w:val="Hyperlink"/>
            <w:rFonts w:ascii="Arial" w:hAnsi="Arial" w:cs="Arial"/>
          </w:rPr>
          <w:t>https://www.peoplemanagement.co.uk/article/1935078/prepare-managers-employment-rights-bill</w:t>
        </w:r>
      </w:hyperlink>
      <w:r w:rsidRPr="004E78CB">
        <w:rPr>
          <w:rFonts w:ascii="Arial" w:hAnsi="Arial" w:cs="Arial"/>
        </w:rPr>
        <w:t xml:space="preserve"> (Accessed: 8 April 2026).</w:t>
      </w:r>
    </w:p>
    <w:p w14:paraId="613BD0BF" w14:textId="49ED11B0" w:rsidR="001B0D8B" w:rsidRPr="004E78CB" w:rsidRDefault="00CD0439" w:rsidP="00EE4F59">
      <w:pPr>
        <w:rPr>
          <w:rFonts w:ascii="Arial" w:hAnsi="Arial" w:cs="Arial"/>
        </w:rPr>
      </w:pPr>
      <w:r w:rsidRPr="004E78CB">
        <w:rPr>
          <w:rFonts w:ascii="Arial" w:hAnsi="Arial" w:cs="Arial"/>
        </w:rPr>
        <w:t xml:space="preserve">Morris, A. (2026) </w:t>
      </w:r>
      <w:r w:rsidRPr="004E78CB">
        <w:rPr>
          <w:rFonts w:ascii="Arial" w:hAnsi="Arial" w:cs="Arial"/>
          <w:i/>
          <w:iCs/>
        </w:rPr>
        <w:t xml:space="preserve">Cost of an Employment Tribunal to Employers in 2026. </w:t>
      </w:r>
      <w:r w:rsidRPr="004E78CB">
        <w:rPr>
          <w:rFonts w:ascii="Arial" w:hAnsi="Arial" w:cs="Arial"/>
        </w:rPr>
        <w:t xml:space="preserve">Available at: </w:t>
      </w:r>
      <w:hyperlink r:id="rId47" w:history="1">
        <w:r w:rsidRPr="004E78CB">
          <w:rPr>
            <w:rStyle w:val="Hyperlink"/>
            <w:rFonts w:ascii="Arial" w:hAnsi="Arial" w:cs="Arial"/>
          </w:rPr>
          <w:t>https://www.davidsonmorris.com/average-cost-of-employment-tribunal-to-employer/</w:t>
        </w:r>
      </w:hyperlink>
      <w:r w:rsidRPr="004E78CB">
        <w:rPr>
          <w:rFonts w:ascii="Arial" w:hAnsi="Arial" w:cs="Arial"/>
        </w:rPr>
        <w:t xml:space="preserve"> (Accessed: 5 April 2026).</w:t>
      </w:r>
    </w:p>
    <w:p w14:paraId="2D2D7DE9" w14:textId="48CE3EF5" w:rsidR="001B0D8B" w:rsidRPr="004E78CB" w:rsidRDefault="001B0D8B" w:rsidP="001B0D8B">
      <w:pPr>
        <w:spacing w:line="276" w:lineRule="auto"/>
        <w:rPr>
          <w:rFonts w:ascii="Arial" w:hAnsi="Arial" w:cs="Arial"/>
        </w:rPr>
      </w:pPr>
      <w:r w:rsidRPr="004E78CB">
        <w:rPr>
          <w:rFonts w:ascii="Arial" w:hAnsi="Arial" w:cs="Arial"/>
        </w:rPr>
        <w:t xml:space="preserve">Norris, R. (2024) </w:t>
      </w:r>
      <w:r w:rsidRPr="004E78CB">
        <w:rPr>
          <w:rFonts w:ascii="Arial" w:hAnsi="Arial" w:cs="Arial"/>
          <w:i/>
          <w:iCs/>
        </w:rPr>
        <w:t xml:space="preserve">Why line managers are crucial when it comes to preventative employee health and wellbeing. </w:t>
      </w:r>
      <w:r w:rsidRPr="004E78CB">
        <w:rPr>
          <w:rFonts w:ascii="Arial" w:hAnsi="Arial" w:cs="Arial"/>
        </w:rPr>
        <w:t xml:space="preserve">Available at: </w:t>
      </w:r>
      <w:hyperlink r:id="rId48" w:history="1">
        <w:r w:rsidRPr="004E78CB">
          <w:rPr>
            <w:rStyle w:val="Hyperlink"/>
            <w:rFonts w:ascii="Arial" w:hAnsi="Arial" w:cs="Arial"/>
          </w:rPr>
          <w:t>https://www.hrmagazine.co.uk/content/insights/why-line-managers-are-crucial-when-it-comes-to-preventative-employee-health-and-wellbeing</w:t>
        </w:r>
      </w:hyperlink>
      <w:r w:rsidRPr="004E78CB">
        <w:rPr>
          <w:rFonts w:ascii="Arial" w:hAnsi="Arial" w:cs="Arial"/>
        </w:rPr>
        <w:t xml:space="preserve"> (Accessed: 6 April 2026). </w:t>
      </w:r>
    </w:p>
    <w:p w14:paraId="557CBB62" w14:textId="634BB6F1" w:rsidR="001B0D8B" w:rsidRDefault="00AD0938" w:rsidP="00EE4F59">
      <w:pPr>
        <w:rPr>
          <w:rFonts w:ascii="Arial" w:hAnsi="Arial" w:cs="Arial"/>
        </w:rPr>
      </w:pPr>
      <w:r w:rsidRPr="004E78CB">
        <w:rPr>
          <w:rFonts w:ascii="Arial" w:hAnsi="Arial" w:cs="Arial"/>
        </w:rPr>
        <w:t xml:space="preserve">PM Editorial (2025) </w:t>
      </w:r>
      <w:r w:rsidRPr="004E78CB">
        <w:rPr>
          <w:rFonts w:ascii="Arial" w:hAnsi="Arial" w:cs="Arial"/>
          <w:i/>
          <w:iCs/>
        </w:rPr>
        <w:t xml:space="preserve">Essential HR skills: compliance. </w:t>
      </w:r>
      <w:r w:rsidRPr="004E78CB">
        <w:rPr>
          <w:rFonts w:ascii="Arial" w:hAnsi="Arial" w:cs="Arial"/>
        </w:rPr>
        <w:t xml:space="preserve">Available at: </w:t>
      </w:r>
      <w:hyperlink r:id="rId49" w:history="1">
        <w:r w:rsidRPr="004E78CB">
          <w:rPr>
            <w:rStyle w:val="Hyperlink"/>
            <w:rFonts w:ascii="Arial" w:hAnsi="Arial" w:cs="Arial"/>
          </w:rPr>
          <w:t>https://www.peoplemanagement.co.uk/article/1931680/essential-hr-skills-compliance</w:t>
        </w:r>
      </w:hyperlink>
      <w:r w:rsidRPr="004E78CB">
        <w:rPr>
          <w:rFonts w:ascii="Arial" w:hAnsi="Arial" w:cs="Arial"/>
        </w:rPr>
        <w:t xml:space="preserve"> (Accessed: 10</w:t>
      </w:r>
      <w:r w:rsidRPr="004E78CB">
        <w:rPr>
          <w:rFonts w:ascii="Arial" w:hAnsi="Arial" w:cs="Arial"/>
          <w:vertAlign w:val="superscript"/>
        </w:rPr>
        <w:t xml:space="preserve"> </w:t>
      </w:r>
      <w:r w:rsidRPr="004E78CB">
        <w:rPr>
          <w:rFonts w:ascii="Arial" w:hAnsi="Arial" w:cs="Arial"/>
        </w:rPr>
        <w:t>April 2026).</w:t>
      </w:r>
    </w:p>
    <w:p w14:paraId="66AFFD7E" w14:textId="5A3FDC3A" w:rsidR="00EF68CE" w:rsidRPr="004E78CB" w:rsidRDefault="00EF68CE" w:rsidP="00EF68CE">
      <w:pPr>
        <w:rPr>
          <w:rFonts w:ascii="Arial" w:hAnsi="Arial" w:cs="Arial"/>
        </w:rPr>
      </w:pPr>
      <w:r>
        <w:rPr>
          <w:rFonts w:ascii="Arial" w:hAnsi="Arial" w:cs="Arial"/>
        </w:rPr>
        <w:t xml:space="preserve">QRC (2023) </w:t>
      </w:r>
      <w:r w:rsidR="00810757">
        <w:rPr>
          <w:rFonts w:ascii="Arial" w:hAnsi="Arial" w:cs="Arial"/>
          <w:i/>
          <w:iCs/>
        </w:rPr>
        <w:t>C</w:t>
      </w:r>
      <w:r w:rsidR="00810757" w:rsidRPr="00EF68CE">
        <w:rPr>
          <w:rFonts w:ascii="Arial" w:hAnsi="Arial" w:cs="Arial"/>
          <w:i/>
          <w:iCs/>
        </w:rPr>
        <w:t>ompliance beyond regulation:</w:t>
      </w:r>
      <w:r w:rsidR="00810757">
        <w:rPr>
          <w:rFonts w:ascii="Arial" w:hAnsi="Arial" w:cs="Arial"/>
          <w:i/>
          <w:iCs/>
        </w:rPr>
        <w:t xml:space="preserve"> </w:t>
      </w:r>
      <w:r w:rsidR="00810757" w:rsidRPr="00EF68CE">
        <w:rPr>
          <w:rFonts w:ascii="Arial" w:hAnsi="Arial" w:cs="Arial"/>
          <w:i/>
          <w:iCs/>
        </w:rPr>
        <w:t>how it can benefit your business in the long term</w:t>
      </w:r>
      <w:r>
        <w:rPr>
          <w:rFonts w:ascii="Arial" w:hAnsi="Arial" w:cs="Arial"/>
          <w:i/>
          <w:iCs/>
        </w:rPr>
        <w:t xml:space="preserve">. </w:t>
      </w:r>
      <w:r w:rsidRPr="004E78CB">
        <w:rPr>
          <w:rFonts w:ascii="Arial" w:hAnsi="Arial" w:cs="Arial"/>
        </w:rPr>
        <w:t>Available at:</w:t>
      </w:r>
      <w:r>
        <w:rPr>
          <w:rFonts w:ascii="Arial" w:hAnsi="Arial" w:cs="Arial"/>
        </w:rPr>
        <w:t xml:space="preserve"> </w:t>
      </w:r>
      <w:hyperlink r:id="rId50" w:history="1">
        <w:r w:rsidRPr="00E22ACB">
          <w:rPr>
            <w:rStyle w:val="Hyperlink"/>
            <w:rFonts w:ascii="Arial" w:hAnsi="Arial" w:cs="Arial"/>
          </w:rPr>
          <w:t>https://www.qrcsolutionz.com/blog/compliance-beyond-regulation-business-benefits-in-the-long-run</w:t>
        </w:r>
      </w:hyperlink>
      <w:r>
        <w:rPr>
          <w:rFonts w:ascii="Arial" w:hAnsi="Arial" w:cs="Arial"/>
        </w:rPr>
        <w:t xml:space="preserve"> </w:t>
      </w:r>
      <w:r w:rsidRPr="004E78CB">
        <w:rPr>
          <w:rFonts w:ascii="Arial" w:hAnsi="Arial" w:cs="Arial"/>
        </w:rPr>
        <w:t>(Accessed: 10</w:t>
      </w:r>
      <w:r w:rsidRPr="004E78CB">
        <w:rPr>
          <w:rFonts w:ascii="Arial" w:hAnsi="Arial" w:cs="Arial"/>
          <w:vertAlign w:val="superscript"/>
        </w:rPr>
        <w:t xml:space="preserve"> </w:t>
      </w:r>
      <w:r w:rsidRPr="004E78CB">
        <w:rPr>
          <w:rFonts w:ascii="Arial" w:hAnsi="Arial" w:cs="Arial"/>
        </w:rPr>
        <w:t>April 2026).</w:t>
      </w:r>
    </w:p>
    <w:p w14:paraId="184B7979" w14:textId="4EC422ED" w:rsidR="00EE4F59" w:rsidRPr="004E78CB" w:rsidRDefault="00EE4F59" w:rsidP="00EE4F59">
      <w:pPr>
        <w:rPr>
          <w:rFonts w:ascii="Arial" w:hAnsi="Arial" w:cs="Arial"/>
        </w:rPr>
      </w:pPr>
      <w:r w:rsidRPr="004E78CB">
        <w:rPr>
          <w:rFonts w:ascii="Arial" w:hAnsi="Arial" w:cs="Arial"/>
        </w:rPr>
        <w:lastRenderedPageBreak/>
        <w:t xml:space="preserve">Searle, E. (2025) </w:t>
      </w:r>
      <w:r w:rsidRPr="004E78CB">
        <w:rPr>
          <w:rFonts w:ascii="Arial" w:hAnsi="Arial" w:cs="Arial"/>
          <w:i/>
          <w:iCs/>
        </w:rPr>
        <w:t xml:space="preserve">High Court examines data protection rights of employees where data is obtained deceptively. </w:t>
      </w:r>
      <w:r w:rsidRPr="004E78CB">
        <w:rPr>
          <w:rFonts w:ascii="Arial" w:hAnsi="Arial" w:cs="Arial"/>
        </w:rPr>
        <w:t xml:space="preserve">Available at: </w:t>
      </w:r>
      <w:hyperlink r:id="rId51" w:history="1">
        <w:r w:rsidRPr="004E78CB">
          <w:rPr>
            <w:rStyle w:val="Hyperlink"/>
            <w:rFonts w:ascii="Arial" w:hAnsi="Arial" w:cs="Arial"/>
          </w:rPr>
          <w:t>https://www.vwv.co.uk/insights/articles/high-court-examines-data-protection-rights-of-employees-where-data-is-obtained-deceptively/</w:t>
        </w:r>
      </w:hyperlink>
      <w:r w:rsidRPr="004E78CB">
        <w:rPr>
          <w:rFonts w:ascii="Arial" w:hAnsi="Arial" w:cs="Arial"/>
        </w:rPr>
        <w:t xml:space="preserve"> (Accessed: 3 April 2026).</w:t>
      </w:r>
    </w:p>
    <w:p w14:paraId="72353C68" w14:textId="4B476E50" w:rsidR="00B73CE5" w:rsidRPr="004E78CB" w:rsidRDefault="00E96B03" w:rsidP="000E6203">
      <w:pPr>
        <w:spacing w:after="0" w:line="240" w:lineRule="auto"/>
        <w:rPr>
          <w:rFonts w:ascii="Arial" w:eastAsia="Times New Roman" w:hAnsi="Arial" w:cs="Arial"/>
          <w:kern w:val="0"/>
          <w:lang w:eastAsia="en-GB"/>
          <w14:ligatures w14:val="none"/>
        </w:rPr>
      </w:pPr>
      <w:proofErr w:type="spellStart"/>
      <w:r w:rsidRPr="00E96B03">
        <w:rPr>
          <w:rFonts w:ascii="Arial" w:eastAsia="Times New Roman" w:hAnsi="Arial" w:cs="Arial"/>
          <w:kern w:val="0"/>
          <w:lang w:eastAsia="en-GB"/>
          <w14:ligatures w14:val="none"/>
        </w:rPr>
        <w:t>Satzger</w:t>
      </w:r>
      <w:proofErr w:type="spellEnd"/>
      <w:r w:rsidRPr="00E96B03">
        <w:rPr>
          <w:rFonts w:ascii="Arial" w:eastAsia="Times New Roman" w:hAnsi="Arial" w:cs="Arial"/>
          <w:kern w:val="0"/>
          <w:lang w:eastAsia="en-GB"/>
          <w14:ligatures w14:val="none"/>
        </w:rPr>
        <w:t xml:space="preserve">, M. and Vogel, R. (2023) </w:t>
      </w:r>
      <w:r w:rsidRPr="004E78CB">
        <w:rPr>
          <w:rFonts w:ascii="Arial" w:eastAsia="Times New Roman" w:hAnsi="Arial" w:cs="Arial"/>
          <w:kern w:val="0"/>
          <w:lang w:eastAsia="en-GB"/>
          <w14:ligatures w14:val="none"/>
        </w:rPr>
        <w:t>‘</w:t>
      </w:r>
      <w:r w:rsidRPr="00E96B03">
        <w:rPr>
          <w:rFonts w:ascii="Arial" w:eastAsia="Times New Roman" w:hAnsi="Arial" w:cs="Arial"/>
          <w:kern w:val="0"/>
          <w:lang w:eastAsia="en-GB"/>
          <w14:ligatures w14:val="none"/>
        </w:rPr>
        <w:t>Do Inclusive Workplace Policies Foster Employer Attractiveness? Comparative Evidence From an Online Employer Review Platform,</w:t>
      </w:r>
      <w:r w:rsidRPr="004E78CB">
        <w:rPr>
          <w:rFonts w:ascii="Arial" w:eastAsia="Times New Roman" w:hAnsi="Arial" w:cs="Arial"/>
          <w:kern w:val="0"/>
          <w:lang w:eastAsia="en-GB"/>
          <w14:ligatures w14:val="none"/>
        </w:rPr>
        <w:t>’</w:t>
      </w:r>
      <w:r w:rsidRPr="00E96B03">
        <w:rPr>
          <w:rFonts w:ascii="Arial" w:eastAsia="Times New Roman" w:hAnsi="Arial" w:cs="Arial"/>
          <w:kern w:val="0"/>
          <w:lang w:eastAsia="en-GB"/>
          <w14:ligatures w14:val="none"/>
        </w:rPr>
        <w:t xml:space="preserve"> </w:t>
      </w:r>
      <w:r w:rsidRPr="00E96B03">
        <w:rPr>
          <w:rFonts w:ascii="Arial" w:eastAsia="Times New Roman" w:hAnsi="Arial" w:cs="Arial"/>
          <w:i/>
          <w:iCs/>
          <w:kern w:val="0"/>
          <w:lang w:eastAsia="en-GB"/>
          <w14:ligatures w14:val="none"/>
        </w:rPr>
        <w:t>Public personnel management</w:t>
      </w:r>
      <w:r w:rsidRPr="00E96B03">
        <w:rPr>
          <w:rFonts w:ascii="Arial" w:eastAsia="Times New Roman" w:hAnsi="Arial" w:cs="Arial"/>
          <w:kern w:val="0"/>
          <w:lang w:eastAsia="en-GB"/>
          <w14:ligatures w14:val="none"/>
        </w:rPr>
        <w:t xml:space="preserve">, 52(4), pp. 566–589. Available at: </w:t>
      </w:r>
      <w:hyperlink r:id="rId52" w:history="1">
        <w:r w:rsidRPr="00E96B03">
          <w:rPr>
            <w:rStyle w:val="Hyperlink"/>
            <w:rFonts w:ascii="Arial" w:eastAsia="Times New Roman" w:hAnsi="Arial" w:cs="Arial"/>
            <w:kern w:val="0"/>
            <w:lang w:eastAsia="en-GB"/>
            <w14:ligatures w14:val="none"/>
          </w:rPr>
          <w:t>https://doi.org/10.1177/00910260231187536</w:t>
        </w:r>
      </w:hyperlink>
      <w:r w:rsidRPr="004E78CB">
        <w:rPr>
          <w:rFonts w:ascii="Arial" w:eastAsia="Times New Roman" w:hAnsi="Arial" w:cs="Arial"/>
          <w:kern w:val="0"/>
          <w:lang w:eastAsia="en-GB"/>
          <w14:ligatures w14:val="none"/>
        </w:rPr>
        <w:t xml:space="preserve"> </w:t>
      </w:r>
    </w:p>
    <w:p w14:paraId="62BFB607" w14:textId="77777777" w:rsidR="004E78CB" w:rsidRPr="004E78CB" w:rsidRDefault="004E78CB" w:rsidP="000E6203">
      <w:pPr>
        <w:spacing w:after="0" w:line="240" w:lineRule="auto"/>
        <w:rPr>
          <w:rFonts w:ascii="Arial" w:eastAsia="Times New Roman" w:hAnsi="Arial" w:cs="Arial"/>
          <w:kern w:val="0"/>
          <w:lang w:eastAsia="en-GB"/>
          <w14:ligatures w14:val="none"/>
        </w:rPr>
      </w:pPr>
    </w:p>
    <w:p w14:paraId="5CFEC073" w14:textId="47EDB50F" w:rsidR="004E78CB" w:rsidRPr="004E78CB" w:rsidRDefault="004E78CB" w:rsidP="000E6203">
      <w:pPr>
        <w:spacing w:after="0" w:line="240" w:lineRule="auto"/>
        <w:rPr>
          <w:rFonts w:ascii="Arial" w:eastAsia="Times New Roman" w:hAnsi="Arial" w:cs="Arial"/>
          <w:kern w:val="0"/>
          <w:lang w:eastAsia="en-GB"/>
          <w14:ligatures w14:val="none"/>
        </w:rPr>
      </w:pPr>
      <w:proofErr w:type="spellStart"/>
      <w:r w:rsidRPr="004E78CB">
        <w:rPr>
          <w:rFonts w:ascii="Arial" w:eastAsia="Times New Roman" w:hAnsi="Arial" w:cs="Arial"/>
          <w:kern w:val="0"/>
          <w:lang w:eastAsia="en-GB"/>
          <w14:ligatures w14:val="none"/>
        </w:rPr>
        <w:t>Sivasubramaniam</w:t>
      </w:r>
      <w:proofErr w:type="spellEnd"/>
      <w:r w:rsidRPr="004E78CB">
        <w:rPr>
          <w:rFonts w:ascii="Arial" w:eastAsia="Times New Roman" w:hAnsi="Arial" w:cs="Arial"/>
          <w:kern w:val="0"/>
          <w:lang w:eastAsia="en-GB"/>
          <w14:ligatures w14:val="none"/>
        </w:rPr>
        <w:t xml:space="preserve">, K. (2024) </w:t>
      </w:r>
      <w:r w:rsidRPr="004E78CB">
        <w:rPr>
          <w:rFonts w:ascii="Arial" w:eastAsia="Times New Roman" w:hAnsi="Arial" w:cs="Arial"/>
          <w:i/>
          <w:iCs/>
          <w:kern w:val="0"/>
          <w:lang w:eastAsia="en-GB"/>
          <w14:ligatures w14:val="none"/>
        </w:rPr>
        <w:t xml:space="preserve">HR changes save NHS Wales board £740k and improve wellbeing. </w:t>
      </w:r>
      <w:r w:rsidRPr="004E78CB">
        <w:rPr>
          <w:rFonts w:ascii="Arial" w:eastAsia="Times New Roman" w:hAnsi="Arial" w:cs="Arial"/>
          <w:kern w:val="0"/>
          <w:lang w:eastAsia="en-GB"/>
          <w14:ligatures w14:val="none"/>
        </w:rPr>
        <w:t xml:space="preserve">Available at: </w:t>
      </w:r>
      <w:hyperlink r:id="rId53" w:anchor=":~:text=Changes%20in%20HR%20practices%20have,that%20nothing%20will%20really%20change" w:history="1">
        <w:r w:rsidRPr="004E78CB">
          <w:rPr>
            <w:rStyle w:val="Hyperlink"/>
            <w:rFonts w:ascii="Arial" w:eastAsia="Times New Roman" w:hAnsi="Arial" w:cs="Arial"/>
            <w:kern w:val="0"/>
            <w:lang w:eastAsia="en-GB"/>
            <w14:ligatures w14:val="none"/>
          </w:rPr>
          <w:t>https://www.personneltoday.com/hr/hr-changes-save-nhs-wales-board-730000-and-improve-wellbeing/#:~:text=Changes%20in%20HR%20practices%20have,that%20nothing%20will%20really%20change</w:t>
        </w:r>
      </w:hyperlink>
      <w:r w:rsidRPr="004E78CB">
        <w:rPr>
          <w:rFonts w:ascii="Arial" w:eastAsia="Times New Roman" w:hAnsi="Arial" w:cs="Arial"/>
          <w:kern w:val="0"/>
          <w:lang w:eastAsia="en-GB"/>
          <w14:ligatures w14:val="none"/>
        </w:rPr>
        <w:t xml:space="preserve"> </w:t>
      </w:r>
      <w:r w:rsidRPr="004E78CB">
        <w:rPr>
          <w:rFonts w:ascii="Arial" w:hAnsi="Arial" w:cs="Arial"/>
        </w:rPr>
        <w:t>(Accessed: 8 April 2026).</w:t>
      </w:r>
    </w:p>
    <w:p w14:paraId="0D611ECA" w14:textId="77777777" w:rsidR="000E6203" w:rsidRPr="004E78CB" w:rsidRDefault="000E6203" w:rsidP="000E6203">
      <w:pPr>
        <w:spacing w:after="0" w:line="240" w:lineRule="auto"/>
        <w:rPr>
          <w:rFonts w:ascii="Arial" w:eastAsia="Times New Roman" w:hAnsi="Arial" w:cs="Arial"/>
          <w:kern w:val="0"/>
          <w:lang w:eastAsia="en-GB"/>
          <w14:ligatures w14:val="none"/>
        </w:rPr>
      </w:pPr>
    </w:p>
    <w:p w14:paraId="5E661140" w14:textId="6E6967AF" w:rsidR="007B692B" w:rsidRPr="004E78CB" w:rsidRDefault="007B692B">
      <w:pPr>
        <w:rPr>
          <w:rFonts w:ascii="Arial" w:hAnsi="Arial" w:cs="Arial"/>
        </w:rPr>
      </w:pPr>
      <w:proofErr w:type="spellStart"/>
      <w:r w:rsidRPr="004E78CB">
        <w:rPr>
          <w:rFonts w:ascii="Arial" w:hAnsi="Arial" w:cs="Arial"/>
        </w:rPr>
        <w:t>Smyrl</w:t>
      </w:r>
      <w:proofErr w:type="spellEnd"/>
      <w:r w:rsidRPr="004E78CB">
        <w:rPr>
          <w:rFonts w:ascii="Arial" w:hAnsi="Arial" w:cs="Arial"/>
        </w:rPr>
        <w:t xml:space="preserve">, N. (2025) </w:t>
      </w:r>
      <w:r w:rsidRPr="004E78CB">
        <w:rPr>
          <w:rFonts w:ascii="Arial" w:hAnsi="Arial" w:cs="Arial"/>
          <w:i/>
          <w:iCs/>
        </w:rPr>
        <w:t xml:space="preserve">How should employers navigate the new zero-hours contracts rules? </w:t>
      </w:r>
      <w:r w:rsidRPr="004E78CB">
        <w:rPr>
          <w:rFonts w:ascii="Arial" w:hAnsi="Arial" w:cs="Arial"/>
        </w:rPr>
        <w:t xml:space="preserve">Available at: </w:t>
      </w:r>
      <w:hyperlink r:id="rId54" w:history="1">
        <w:r w:rsidRPr="004E78CB">
          <w:rPr>
            <w:rStyle w:val="Hyperlink"/>
            <w:rFonts w:ascii="Arial" w:hAnsi="Arial" w:cs="Arial"/>
          </w:rPr>
          <w:t>https://www.peoplemanagement.co.uk/article/1918635/employers-navigate-new-zero-hours-contracts-rules</w:t>
        </w:r>
      </w:hyperlink>
      <w:r w:rsidRPr="004E78CB">
        <w:rPr>
          <w:rFonts w:ascii="Arial" w:hAnsi="Arial" w:cs="Arial"/>
        </w:rPr>
        <w:t xml:space="preserve"> (Accessed: 6 April 2026).</w:t>
      </w:r>
    </w:p>
    <w:p w14:paraId="00120F03" w14:textId="77777777" w:rsidR="004E78CB" w:rsidRDefault="001B0D8B" w:rsidP="0043612F">
      <w:pPr>
        <w:rPr>
          <w:rFonts w:ascii="Arial" w:hAnsi="Arial" w:cs="Arial"/>
        </w:rPr>
      </w:pPr>
      <w:r w:rsidRPr="004E78CB">
        <w:rPr>
          <w:rFonts w:ascii="Arial" w:hAnsi="Arial" w:cs="Arial"/>
        </w:rPr>
        <w:t xml:space="preserve">Soliman, I. (2025) </w:t>
      </w:r>
      <w:r w:rsidRPr="004E78CB">
        <w:rPr>
          <w:rFonts w:ascii="Arial" w:hAnsi="Arial" w:cs="Arial"/>
          <w:i/>
          <w:iCs/>
        </w:rPr>
        <w:t xml:space="preserve">Half of employers say increased sickness levels causing lower productivity, study finds. </w:t>
      </w:r>
      <w:r w:rsidRPr="004E78CB">
        <w:rPr>
          <w:rFonts w:ascii="Arial" w:hAnsi="Arial" w:cs="Arial"/>
        </w:rPr>
        <w:t xml:space="preserve">Available at: </w:t>
      </w:r>
      <w:hyperlink r:id="rId55" w:history="1">
        <w:r w:rsidRPr="004E78CB">
          <w:rPr>
            <w:rStyle w:val="Hyperlink"/>
            <w:rFonts w:ascii="Arial" w:hAnsi="Arial" w:cs="Arial"/>
          </w:rPr>
          <w:t>https://www.peoplemanagement.co.uk/article/1913615/half-employers-say-increased-sickness-levels-causing-lower-productivity-study-finds</w:t>
        </w:r>
      </w:hyperlink>
      <w:r w:rsidRPr="004E78CB">
        <w:rPr>
          <w:rFonts w:ascii="Arial" w:hAnsi="Arial" w:cs="Arial"/>
        </w:rPr>
        <w:t xml:space="preserve"> (Accessed: 6 April 2026).</w:t>
      </w:r>
    </w:p>
    <w:p w14:paraId="37AE0A7F" w14:textId="6D98495C" w:rsidR="00571EC2" w:rsidRPr="004E78CB" w:rsidRDefault="00571EC2" w:rsidP="0043612F">
      <w:pPr>
        <w:rPr>
          <w:rFonts w:ascii="Arial" w:hAnsi="Arial" w:cs="Arial"/>
        </w:rPr>
      </w:pPr>
      <w:r>
        <w:rPr>
          <w:rFonts w:ascii="Arial" w:hAnsi="Arial" w:cs="Arial"/>
        </w:rPr>
        <w:t>‘</w:t>
      </w:r>
      <w:r w:rsidRPr="00571EC2">
        <w:rPr>
          <w:rFonts w:ascii="Arial" w:hAnsi="Arial" w:cs="Arial"/>
        </w:rPr>
        <w:t>Todd v Strain and Care Concern</w:t>
      </w:r>
      <w:r>
        <w:rPr>
          <w:rFonts w:ascii="Arial" w:hAnsi="Arial" w:cs="Arial"/>
        </w:rPr>
        <w:t>.’</w:t>
      </w:r>
      <w:r w:rsidRPr="00571EC2">
        <w:rPr>
          <w:rFonts w:ascii="Arial" w:hAnsi="Arial" w:cs="Arial"/>
        </w:rPr>
        <w:t xml:space="preserve"> (2011)</w:t>
      </w:r>
      <w:r>
        <w:rPr>
          <w:rFonts w:ascii="Arial" w:hAnsi="Arial" w:cs="Arial"/>
        </w:rPr>
        <w:t xml:space="preserve"> </w:t>
      </w:r>
      <w:r w:rsidRPr="00571EC2">
        <w:rPr>
          <w:rFonts w:ascii="Arial" w:hAnsi="Arial" w:cs="Arial"/>
        </w:rPr>
        <w:t>UKEATS/0057/09/BI</w:t>
      </w:r>
      <w:r>
        <w:rPr>
          <w:rFonts w:ascii="Arial" w:hAnsi="Arial" w:cs="Arial"/>
        </w:rPr>
        <w:t xml:space="preserve">. Available at: </w:t>
      </w:r>
      <w:hyperlink r:id="rId56" w:history="1">
        <w:r w:rsidRPr="00E22ACB">
          <w:rPr>
            <w:rStyle w:val="Hyperlink"/>
            <w:rFonts w:ascii="Arial" w:hAnsi="Arial" w:cs="Arial"/>
          </w:rPr>
          <w:t>https://employmentcasesupdate.co.uk/content/todd-v-strain-ors-ukeats-0057-09-bi.a621f035cdf0420890231685a182edc2.htm</w:t>
        </w:r>
      </w:hyperlink>
      <w:r>
        <w:rPr>
          <w:rFonts w:ascii="Arial" w:hAnsi="Arial" w:cs="Arial"/>
        </w:rPr>
        <w:t xml:space="preserve"> (Accessed: 4 May 2026).</w:t>
      </w:r>
    </w:p>
    <w:p w14:paraId="4FC07C8C" w14:textId="6AB62619" w:rsidR="0043612F" w:rsidRPr="004E78CB" w:rsidRDefault="0043612F" w:rsidP="0043612F">
      <w:pPr>
        <w:rPr>
          <w:rFonts w:ascii="Arial" w:hAnsi="Arial" w:cs="Arial"/>
        </w:rPr>
      </w:pPr>
      <w:r w:rsidRPr="004E78CB">
        <w:rPr>
          <w:rFonts w:ascii="Arial" w:hAnsi="Arial" w:cs="Arial"/>
        </w:rPr>
        <w:t xml:space="preserve">Wren, A. (2025) </w:t>
      </w:r>
      <w:r w:rsidRPr="004E78CB">
        <w:rPr>
          <w:rFonts w:ascii="Arial" w:hAnsi="Arial" w:cs="Arial"/>
          <w:i/>
          <w:iCs/>
        </w:rPr>
        <w:t xml:space="preserve">The Employment Rights Act 2025: preparing for change with seven practical steps. </w:t>
      </w:r>
      <w:r w:rsidRPr="004E78CB">
        <w:rPr>
          <w:rFonts w:ascii="Arial" w:hAnsi="Arial" w:cs="Arial"/>
        </w:rPr>
        <w:t xml:space="preserve">Available at: </w:t>
      </w:r>
      <w:hyperlink r:id="rId57" w:history="1">
        <w:r w:rsidRPr="004E78CB">
          <w:rPr>
            <w:rStyle w:val="Hyperlink"/>
            <w:rFonts w:ascii="Arial" w:hAnsi="Arial" w:cs="Arial"/>
          </w:rPr>
          <w:t>https://www.farrer.co.uk/news-and-insights/the-employment-rights-act-2025-preparing-for-change-with-seven-practical-steps/</w:t>
        </w:r>
      </w:hyperlink>
      <w:r w:rsidRPr="004E78CB">
        <w:rPr>
          <w:rFonts w:ascii="Arial" w:hAnsi="Arial" w:cs="Arial"/>
        </w:rPr>
        <w:t xml:space="preserve"> (Accessed: 8 April 2026).</w:t>
      </w:r>
    </w:p>
    <w:p w14:paraId="16E7AB99" w14:textId="2676DD7A" w:rsidR="0043612F" w:rsidRPr="0043612F" w:rsidRDefault="0043612F">
      <w:pPr>
        <w:rPr>
          <w:i/>
          <w:iCs/>
        </w:rPr>
      </w:pPr>
    </w:p>
    <w:sectPr w:rsidR="0043612F" w:rsidRPr="0043612F" w:rsidSect="00E5024D">
      <w:footerReference w:type="even" r:id="rId58"/>
      <w:footerReference w:type="defaul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53A0E" w14:textId="77777777" w:rsidR="005D232E" w:rsidRDefault="005D232E" w:rsidP="00E5024D">
      <w:pPr>
        <w:spacing w:after="0" w:line="240" w:lineRule="auto"/>
      </w:pPr>
      <w:r>
        <w:separator/>
      </w:r>
    </w:p>
  </w:endnote>
  <w:endnote w:type="continuationSeparator" w:id="0">
    <w:p w14:paraId="2D68450F" w14:textId="77777777" w:rsidR="005D232E" w:rsidRDefault="005D232E" w:rsidP="00E50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1956374"/>
      <w:docPartObj>
        <w:docPartGallery w:val="Page Numbers (Bottom of Page)"/>
        <w:docPartUnique/>
      </w:docPartObj>
    </w:sdtPr>
    <w:sdtContent>
      <w:p w14:paraId="68A083F0" w14:textId="1F739BDF" w:rsidR="00E5024D" w:rsidRDefault="00E5024D" w:rsidP="00E22A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193F5C" w14:textId="77777777" w:rsidR="00E5024D" w:rsidRDefault="00E5024D" w:rsidP="00E502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7915241"/>
      <w:docPartObj>
        <w:docPartGallery w:val="Page Numbers (Bottom of Page)"/>
        <w:docPartUnique/>
      </w:docPartObj>
    </w:sdtPr>
    <w:sdtContent>
      <w:p w14:paraId="54BD28D7" w14:textId="6DBB258F" w:rsidR="00E5024D" w:rsidRDefault="00E5024D" w:rsidP="00E22A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CDB59E" w14:textId="77777777" w:rsidR="00E5024D" w:rsidRDefault="00E5024D" w:rsidP="00E502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8AC4B" w14:textId="77777777" w:rsidR="005D232E" w:rsidRDefault="005D232E" w:rsidP="00E5024D">
      <w:pPr>
        <w:spacing w:after="0" w:line="240" w:lineRule="auto"/>
      </w:pPr>
      <w:r>
        <w:separator/>
      </w:r>
    </w:p>
  </w:footnote>
  <w:footnote w:type="continuationSeparator" w:id="0">
    <w:p w14:paraId="74DD50E0" w14:textId="77777777" w:rsidR="005D232E" w:rsidRDefault="005D232E" w:rsidP="00E502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37AE"/>
    <w:multiLevelType w:val="multilevel"/>
    <w:tmpl w:val="7F14C7F8"/>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2B61D95"/>
    <w:multiLevelType w:val="hybridMultilevel"/>
    <w:tmpl w:val="762612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1159B2"/>
    <w:multiLevelType w:val="multilevel"/>
    <w:tmpl w:val="7C24CD2C"/>
    <w:lvl w:ilvl="0">
      <w:start w:val="3"/>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87812AF"/>
    <w:multiLevelType w:val="hybridMultilevel"/>
    <w:tmpl w:val="092094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D5253B"/>
    <w:multiLevelType w:val="hybridMultilevel"/>
    <w:tmpl w:val="F544D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53F92"/>
    <w:multiLevelType w:val="hybridMultilevel"/>
    <w:tmpl w:val="15827336"/>
    <w:lvl w:ilvl="0" w:tplc="4CD269E0">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BA0816"/>
    <w:multiLevelType w:val="hybridMultilevel"/>
    <w:tmpl w:val="6116E5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B044B3"/>
    <w:multiLevelType w:val="multilevel"/>
    <w:tmpl w:val="9B7A190A"/>
    <w:lvl w:ilvl="0">
      <w:start w:val="5"/>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9491100"/>
    <w:multiLevelType w:val="hybridMultilevel"/>
    <w:tmpl w:val="4D4006E8"/>
    <w:lvl w:ilvl="0" w:tplc="57FCD920">
      <w:start w:val="1"/>
      <w:numFmt w:val="decimal"/>
      <w:lvlText w:val="%1)"/>
      <w:lvlJc w:val="left"/>
      <w:pPr>
        <w:ind w:left="644" w:hanging="360"/>
      </w:pPr>
      <w:rPr>
        <w:rFonts w:ascii="Arial" w:hAnsi="Arial" w:cs="Arial" w:hint="default"/>
        <w:color w:val="000000" w:themeColor="text1"/>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D52BF3"/>
    <w:multiLevelType w:val="hybridMultilevel"/>
    <w:tmpl w:val="7710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B93A8F"/>
    <w:multiLevelType w:val="hybridMultilevel"/>
    <w:tmpl w:val="F95E509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2545420"/>
    <w:multiLevelType w:val="hybridMultilevel"/>
    <w:tmpl w:val="F95E50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7D4214"/>
    <w:multiLevelType w:val="multilevel"/>
    <w:tmpl w:val="15303592"/>
    <w:lvl w:ilvl="0">
      <w:start w:val="3"/>
      <w:numFmt w:val="decimal"/>
      <w:lvlText w:val="%1."/>
      <w:lvlJc w:val="left"/>
      <w:pPr>
        <w:ind w:left="420" w:hanging="420"/>
      </w:pPr>
      <w:rPr>
        <w:rFonts w:hint="default"/>
      </w:rPr>
    </w:lvl>
    <w:lvl w:ilvl="1">
      <w:start w:val="1"/>
      <w:numFmt w:val="decimal"/>
      <w:lvlText w:val="%1.%2)"/>
      <w:lvlJc w:val="left"/>
      <w:pPr>
        <w:ind w:left="720" w:hanging="720"/>
      </w:pPr>
      <w:rPr>
        <w:rFonts w:ascii="Arial" w:hAnsi="Arial" w:cs="Arial"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EC35E47"/>
    <w:multiLevelType w:val="multilevel"/>
    <w:tmpl w:val="208E5432"/>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4AE5DAB"/>
    <w:multiLevelType w:val="hybridMultilevel"/>
    <w:tmpl w:val="878C7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DA4325"/>
    <w:multiLevelType w:val="hybridMultilevel"/>
    <w:tmpl w:val="46CC7D08"/>
    <w:lvl w:ilvl="0" w:tplc="CCB4C9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876C01"/>
    <w:multiLevelType w:val="hybridMultilevel"/>
    <w:tmpl w:val="9F2A7EE2"/>
    <w:lvl w:ilvl="0" w:tplc="AC6634CA">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E6114C"/>
    <w:multiLevelType w:val="hybridMultilevel"/>
    <w:tmpl w:val="3BDA9798"/>
    <w:lvl w:ilvl="0" w:tplc="E8909924">
      <w:start w:val="1"/>
      <w:numFmt w:val="bullet"/>
      <w:lvlText w:val="-"/>
      <w:lvlJc w:val="left"/>
      <w:pPr>
        <w:ind w:left="114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32B399F"/>
    <w:multiLevelType w:val="multilevel"/>
    <w:tmpl w:val="A8984564"/>
    <w:lvl w:ilvl="0">
      <w:start w:val="2"/>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6BB07FD2"/>
    <w:multiLevelType w:val="hybridMultilevel"/>
    <w:tmpl w:val="C590A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BC0123"/>
    <w:multiLevelType w:val="hybridMultilevel"/>
    <w:tmpl w:val="5E3A4770"/>
    <w:lvl w:ilvl="0" w:tplc="C80626F8">
      <w:start w:val="1"/>
      <w:numFmt w:val="decimal"/>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45665B"/>
    <w:multiLevelType w:val="hybridMultilevel"/>
    <w:tmpl w:val="092094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729832">
    <w:abstractNumId w:val="10"/>
  </w:num>
  <w:num w:numId="2" w16cid:durableId="286162424">
    <w:abstractNumId w:val="11"/>
  </w:num>
  <w:num w:numId="3" w16cid:durableId="326860721">
    <w:abstractNumId w:val="21"/>
  </w:num>
  <w:num w:numId="4" w16cid:durableId="1179808846">
    <w:abstractNumId w:val="5"/>
  </w:num>
  <w:num w:numId="5" w16cid:durableId="264307196">
    <w:abstractNumId w:val="17"/>
  </w:num>
  <w:num w:numId="6" w16cid:durableId="1893926545">
    <w:abstractNumId w:val="3"/>
  </w:num>
  <w:num w:numId="7" w16cid:durableId="814250778">
    <w:abstractNumId w:val="15"/>
  </w:num>
  <w:num w:numId="8" w16cid:durableId="877162284">
    <w:abstractNumId w:val="6"/>
  </w:num>
  <w:num w:numId="9" w16cid:durableId="2057653376">
    <w:abstractNumId w:val="0"/>
  </w:num>
  <w:num w:numId="10" w16cid:durableId="802235653">
    <w:abstractNumId w:val="18"/>
  </w:num>
  <w:num w:numId="11" w16cid:durableId="252784742">
    <w:abstractNumId w:val="7"/>
  </w:num>
  <w:num w:numId="12" w16cid:durableId="886993585">
    <w:abstractNumId w:val="1"/>
  </w:num>
  <w:num w:numId="13" w16cid:durableId="1868255532">
    <w:abstractNumId w:val="8"/>
  </w:num>
  <w:num w:numId="14" w16cid:durableId="822544605">
    <w:abstractNumId w:val="13"/>
  </w:num>
  <w:num w:numId="15" w16cid:durableId="1320039790">
    <w:abstractNumId w:val="2"/>
  </w:num>
  <w:num w:numId="16" w16cid:durableId="352583680">
    <w:abstractNumId w:val="12"/>
  </w:num>
  <w:num w:numId="17" w16cid:durableId="1677220751">
    <w:abstractNumId w:val="9"/>
  </w:num>
  <w:num w:numId="18" w16cid:durableId="539896576">
    <w:abstractNumId w:val="20"/>
  </w:num>
  <w:num w:numId="19" w16cid:durableId="231938418">
    <w:abstractNumId w:val="14"/>
  </w:num>
  <w:num w:numId="20" w16cid:durableId="124392398">
    <w:abstractNumId w:val="19"/>
  </w:num>
  <w:num w:numId="21" w16cid:durableId="1188834460">
    <w:abstractNumId w:val="4"/>
  </w:num>
  <w:num w:numId="22" w16cid:durableId="13039283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CE5"/>
    <w:rsid w:val="00017948"/>
    <w:rsid w:val="00041EC6"/>
    <w:rsid w:val="000C084D"/>
    <w:rsid w:val="000C62DC"/>
    <w:rsid w:val="000E6203"/>
    <w:rsid w:val="000F2DD0"/>
    <w:rsid w:val="000F7D10"/>
    <w:rsid w:val="0017052B"/>
    <w:rsid w:val="001A2D4C"/>
    <w:rsid w:val="001A4ABD"/>
    <w:rsid w:val="001B0D8B"/>
    <w:rsid w:val="001B660B"/>
    <w:rsid w:val="001F2B89"/>
    <w:rsid w:val="002243BF"/>
    <w:rsid w:val="002771DA"/>
    <w:rsid w:val="002842BC"/>
    <w:rsid w:val="00293083"/>
    <w:rsid w:val="002C1757"/>
    <w:rsid w:val="002F09A9"/>
    <w:rsid w:val="00324C23"/>
    <w:rsid w:val="003747A1"/>
    <w:rsid w:val="003B0FDE"/>
    <w:rsid w:val="00401B09"/>
    <w:rsid w:val="00406E9B"/>
    <w:rsid w:val="004356FB"/>
    <w:rsid w:val="0043612F"/>
    <w:rsid w:val="0049391B"/>
    <w:rsid w:val="00493FC8"/>
    <w:rsid w:val="004B40C5"/>
    <w:rsid w:val="004D0ED3"/>
    <w:rsid w:val="004D1E20"/>
    <w:rsid w:val="004E78CB"/>
    <w:rsid w:val="00516DE6"/>
    <w:rsid w:val="00564826"/>
    <w:rsid w:val="00571EC2"/>
    <w:rsid w:val="0057736B"/>
    <w:rsid w:val="005D232E"/>
    <w:rsid w:val="005D42F4"/>
    <w:rsid w:val="005E4D6C"/>
    <w:rsid w:val="00635774"/>
    <w:rsid w:val="00651F3B"/>
    <w:rsid w:val="00661F71"/>
    <w:rsid w:val="00706AEB"/>
    <w:rsid w:val="007905F6"/>
    <w:rsid w:val="007B692B"/>
    <w:rsid w:val="007D093D"/>
    <w:rsid w:val="008044A3"/>
    <w:rsid w:val="0081002B"/>
    <w:rsid w:val="00810757"/>
    <w:rsid w:val="008A6CFF"/>
    <w:rsid w:val="008F4A08"/>
    <w:rsid w:val="00A1652A"/>
    <w:rsid w:val="00AD0938"/>
    <w:rsid w:val="00AD7076"/>
    <w:rsid w:val="00AE6EEB"/>
    <w:rsid w:val="00B05657"/>
    <w:rsid w:val="00B66A5E"/>
    <w:rsid w:val="00B73CE5"/>
    <w:rsid w:val="00B91E54"/>
    <w:rsid w:val="00BF33A4"/>
    <w:rsid w:val="00C05C7A"/>
    <w:rsid w:val="00C66B90"/>
    <w:rsid w:val="00CB4A5F"/>
    <w:rsid w:val="00CB7156"/>
    <w:rsid w:val="00CD0439"/>
    <w:rsid w:val="00CF4BD2"/>
    <w:rsid w:val="00D568BE"/>
    <w:rsid w:val="00D92C0A"/>
    <w:rsid w:val="00DC571E"/>
    <w:rsid w:val="00E006E6"/>
    <w:rsid w:val="00E02586"/>
    <w:rsid w:val="00E14C69"/>
    <w:rsid w:val="00E34E16"/>
    <w:rsid w:val="00E5024D"/>
    <w:rsid w:val="00E74238"/>
    <w:rsid w:val="00E74B8D"/>
    <w:rsid w:val="00E7577E"/>
    <w:rsid w:val="00E96B03"/>
    <w:rsid w:val="00EB253B"/>
    <w:rsid w:val="00EB3AAD"/>
    <w:rsid w:val="00EE4F59"/>
    <w:rsid w:val="00EF68CE"/>
    <w:rsid w:val="00EF72A4"/>
    <w:rsid w:val="00F32960"/>
    <w:rsid w:val="00F35BA5"/>
    <w:rsid w:val="00F477DB"/>
    <w:rsid w:val="00F75846"/>
    <w:rsid w:val="00F86FFC"/>
    <w:rsid w:val="00FA083D"/>
    <w:rsid w:val="00FC70AB"/>
    <w:rsid w:val="00FD03BD"/>
    <w:rsid w:val="00FE5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5D154"/>
  <w15:chartTrackingRefBased/>
  <w15:docId w15:val="{8F8E9DAF-32FD-9D46-ACF2-0DA826D17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C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3C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73C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C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C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C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C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C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C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C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3C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3C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C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C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C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C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C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CE5"/>
    <w:rPr>
      <w:rFonts w:eastAsiaTheme="majorEastAsia" w:cstheme="majorBidi"/>
      <w:color w:val="272727" w:themeColor="text1" w:themeTint="D8"/>
    </w:rPr>
  </w:style>
  <w:style w:type="paragraph" w:styleId="Title">
    <w:name w:val="Title"/>
    <w:basedOn w:val="Normal"/>
    <w:next w:val="Normal"/>
    <w:link w:val="TitleChar"/>
    <w:uiPriority w:val="10"/>
    <w:qFormat/>
    <w:rsid w:val="00B73C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C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C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C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CE5"/>
    <w:pPr>
      <w:spacing w:before="160"/>
      <w:jc w:val="center"/>
    </w:pPr>
    <w:rPr>
      <w:i/>
      <w:iCs/>
      <w:color w:val="404040" w:themeColor="text1" w:themeTint="BF"/>
    </w:rPr>
  </w:style>
  <w:style w:type="character" w:customStyle="1" w:styleId="QuoteChar">
    <w:name w:val="Quote Char"/>
    <w:basedOn w:val="DefaultParagraphFont"/>
    <w:link w:val="Quote"/>
    <w:uiPriority w:val="29"/>
    <w:rsid w:val="00B73CE5"/>
    <w:rPr>
      <w:i/>
      <w:iCs/>
      <w:color w:val="404040" w:themeColor="text1" w:themeTint="BF"/>
    </w:rPr>
  </w:style>
  <w:style w:type="paragraph" w:styleId="ListParagraph">
    <w:name w:val="List Paragraph"/>
    <w:basedOn w:val="Normal"/>
    <w:qFormat/>
    <w:rsid w:val="00B73CE5"/>
    <w:pPr>
      <w:ind w:left="720"/>
      <w:contextualSpacing/>
    </w:pPr>
  </w:style>
  <w:style w:type="character" w:styleId="IntenseEmphasis">
    <w:name w:val="Intense Emphasis"/>
    <w:basedOn w:val="DefaultParagraphFont"/>
    <w:uiPriority w:val="21"/>
    <w:qFormat/>
    <w:rsid w:val="00B73CE5"/>
    <w:rPr>
      <w:i/>
      <w:iCs/>
      <w:color w:val="0F4761" w:themeColor="accent1" w:themeShade="BF"/>
    </w:rPr>
  </w:style>
  <w:style w:type="paragraph" w:styleId="IntenseQuote">
    <w:name w:val="Intense Quote"/>
    <w:basedOn w:val="Normal"/>
    <w:next w:val="Normal"/>
    <w:link w:val="IntenseQuoteChar"/>
    <w:uiPriority w:val="30"/>
    <w:qFormat/>
    <w:rsid w:val="00B73C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CE5"/>
    <w:rPr>
      <w:i/>
      <w:iCs/>
      <w:color w:val="0F4761" w:themeColor="accent1" w:themeShade="BF"/>
    </w:rPr>
  </w:style>
  <w:style w:type="character" w:styleId="IntenseReference">
    <w:name w:val="Intense Reference"/>
    <w:basedOn w:val="DefaultParagraphFont"/>
    <w:uiPriority w:val="32"/>
    <w:qFormat/>
    <w:rsid w:val="00B73CE5"/>
    <w:rPr>
      <w:b/>
      <w:bCs/>
      <w:smallCaps/>
      <w:color w:val="0F4761" w:themeColor="accent1" w:themeShade="BF"/>
      <w:spacing w:val="5"/>
    </w:rPr>
  </w:style>
  <w:style w:type="paragraph" w:customStyle="1" w:styleId="Default">
    <w:name w:val="Default"/>
    <w:rsid w:val="00B73CE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u w:color="000000"/>
      <w:bdr w:val="nil"/>
      <w:lang w:val="en-US" w:eastAsia="zh-CN"/>
      <w14:textOutline w14:w="12700" w14:cap="flat" w14:cmpd="sng" w14:algn="ctr">
        <w14:noFill/>
        <w14:prstDash w14:val="solid"/>
        <w14:miter w14:lim="400000"/>
      </w14:textOutline>
      <w14:ligatures w14:val="none"/>
    </w:rPr>
  </w:style>
  <w:style w:type="paragraph" w:customStyle="1" w:styleId="paragraph">
    <w:name w:val="paragraph"/>
    <w:basedOn w:val="Normal"/>
    <w:rsid w:val="00B73CE5"/>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B73CE5"/>
  </w:style>
  <w:style w:type="character" w:customStyle="1" w:styleId="eop">
    <w:name w:val="eop"/>
    <w:basedOn w:val="DefaultParagraphFont"/>
    <w:rsid w:val="00B73CE5"/>
  </w:style>
  <w:style w:type="paragraph" w:styleId="BodyText">
    <w:name w:val="Body Text"/>
    <w:link w:val="BodyTextChar"/>
    <w:rsid w:val="00B73CE5"/>
    <w:pPr>
      <w:pBdr>
        <w:top w:val="nil"/>
        <w:left w:val="nil"/>
        <w:bottom w:val="nil"/>
        <w:right w:val="nil"/>
        <w:between w:val="nil"/>
        <w:bar w:val="nil"/>
      </w:pBdr>
      <w:spacing w:after="120" w:line="240" w:lineRule="auto"/>
    </w:pPr>
    <w:rPr>
      <w:rFonts w:ascii="Times New Roman" w:eastAsia="Times New Roman" w:hAnsi="Times New Roman" w:cs="Times New Roman"/>
      <w:color w:val="000000"/>
      <w:kern w:val="0"/>
      <w:sz w:val="20"/>
      <w:szCs w:val="20"/>
      <w:u w:color="000000"/>
      <w:bdr w:val="nil"/>
      <w:lang w:val="en-US" w:eastAsia="zh-CN"/>
      <w14:ligatures w14:val="none"/>
    </w:rPr>
  </w:style>
  <w:style w:type="character" w:customStyle="1" w:styleId="BodyTextChar">
    <w:name w:val="Body Text Char"/>
    <w:basedOn w:val="DefaultParagraphFont"/>
    <w:link w:val="BodyText"/>
    <w:rsid w:val="00B73CE5"/>
    <w:rPr>
      <w:rFonts w:ascii="Times New Roman" w:eastAsia="Times New Roman" w:hAnsi="Times New Roman" w:cs="Times New Roman"/>
      <w:color w:val="000000"/>
      <w:kern w:val="0"/>
      <w:sz w:val="20"/>
      <w:szCs w:val="20"/>
      <w:u w:color="000000"/>
      <w:bdr w:val="nil"/>
      <w:lang w:val="en-US" w:eastAsia="zh-CN"/>
      <w14:ligatures w14:val="none"/>
    </w:rPr>
  </w:style>
  <w:style w:type="character" w:customStyle="1" w:styleId="scxw260691589">
    <w:name w:val="scxw260691589"/>
    <w:basedOn w:val="DefaultParagraphFont"/>
    <w:rsid w:val="00B73CE5"/>
  </w:style>
  <w:style w:type="character" w:styleId="Hyperlink">
    <w:name w:val="Hyperlink"/>
    <w:basedOn w:val="DefaultParagraphFont"/>
    <w:uiPriority w:val="99"/>
    <w:unhideWhenUsed/>
    <w:rsid w:val="00B73CE5"/>
    <w:rPr>
      <w:color w:val="467886" w:themeColor="hyperlink"/>
      <w:u w:val="single"/>
    </w:rPr>
  </w:style>
  <w:style w:type="character" w:styleId="UnresolvedMention">
    <w:name w:val="Unresolved Mention"/>
    <w:basedOn w:val="DefaultParagraphFont"/>
    <w:uiPriority w:val="99"/>
    <w:semiHidden/>
    <w:unhideWhenUsed/>
    <w:rsid w:val="00B73CE5"/>
    <w:rPr>
      <w:color w:val="605E5C"/>
      <w:shd w:val="clear" w:color="auto" w:fill="E1DFDD"/>
    </w:rPr>
  </w:style>
  <w:style w:type="character" w:styleId="FollowedHyperlink">
    <w:name w:val="FollowedHyperlink"/>
    <w:basedOn w:val="DefaultParagraphFont"/>
    <w:uiPriority w:val="99"/>
    <w:semiHidden/>
    <w:unhideWhenUsed/>
    <w:rsid w:val="003B0FDE"/>
    <w:rPr>
      <w:color w:val="96607D" w:themeColor="followedHyperlink"/>
      <w:u w:val="single"/>
    </w:rPr>
  </w:style>
  <w:style w:type="character" w:customStyle="1" w:styleId="whitespace-normal">
    <w:name w:val="whitespace-normal"/>
    <w:basedOn w:val="DefaultParagraphFont"/>
    <w:rsid w:val="00EE4F59"/>
  </w:style>
  <w:style w:type="paragraph" w:styleId="NormalWeb">
    <w:name w:val="Normal (Web)"/>
    <w:basedOn w:val="Normal"/>
    <w:uiPriority w:val="99"/>
    <w:unhideWhenUsed/>
    <w:rsid w:val="00EE4F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ontextualspellingandgrammarerror">
    <w:name w:val="contextualspellingandgrammarerror"/>
    <w:basedOn w:val="DefaultParagraphFont"/>
    <w:rsid w:val="00D568BE"/>
  </w:style>
  <w:style w:type="character" w:customStyle="1" w:styleId="spellingerror">
    <w:name w:val="spellingerror"/>
    <w:basedOn w:val="DefaultParagraphFont"/>
    <w:rsid w:val="00D568BE"/>
  </w:style>
  <w:style w:type="paragraph" w:styleId="Footer">
    <w:name w:val="footer"/>
    <w:basedOn w:val="Normal"/>
    <w:link w:val="FooterChar"/>
    <w:uiPriority w:val="99"/>
    <w:unhideWhenUsed/>
    <w:rsid w:val="00E502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24D"/>
  </w:style>
  <w:style w:type="character" w:styleId="PageNumber">
    <w:name w:val="page number"/>
    <w:basedOn w:val="DefaultParagraphFont"/>
    <w:uiPriority w:val="99"/>
    <w:semiHidden/>
    <w:unhideWhenUsed/>
    <w:rsid w:val="00E5024D"/>
  </w:style>
  <w:style w:type="paragraph" w:styleId="TOCHeading">
    <w:name w:val="TOC Heading"/>
    <w:basedOn w:val="Heading1"/>
    <w:next w:val="Normal"/>
    <w:uiPriority w:val="39"/>
    <w:unhideWhenUsed/>
    <w:qFormat/>
    <w:rsid w:val="00E5024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5024D"/>
    <w:pPr>
      <w:spacing w:before="120" w:after="0"/>
    </w:pPr>
    <w:rPr>
      <w:b/>
      <w:bCs/>
      <w:i/>
      <w:iCs/>
    </w:rPr>
  </w:style>
  <w:style w:type="paragraph" w:styleId="TOC2">
    <w:name w:val="toc 2"/>
    <w:basedOn w:val="Normal"/>
    <w:next w:val="Normal"/>
    <w:autoRedefine/>
    <w:uiPriority w:val="39"/>
    <w:semiHidden/>
    <w:unhideWhenUsed/>
    <w:rsid w:val="00E5024D"/>
    <w:pPr>
      <w:spacing w:before="120" w:after="0"/>
      <w:ind w:left="240"/>
    </w:pPr>
    <w:rPr>
      <w:b/>
      <w:bCs/>
      <w:sz w:val="22"/>
      <w:szCs w:val="22"/>
    </w:rPr>
  </w:style>
  <w:style w:type="paragraph" w:styleId="TOC3">
    <w:name w:val="toc 3"/>
    <w:basedOn w:val="Normal"/>
    <w:next w:val="Normal"/>
    <w:autoRedefine/>
    <w:uiPriority w:val="39"/>
    <w:semiHidden/>
    <w:unhideWhenUsed/>
    <w:rsid w:val="00E5024D"/>
    <w:pPr>
      <w:spacing w:after="0"/>
      <w:ind w:left="480"/>
    </w:pPr>
    <w:rPr>
      <w:sz w:val="20"/>
      <w:szCs w:val="20"/>
    </w:rPr>
  </w:style>
  <w:style w:type="paragraph" w:styleId="TOC4">
    <w:name w:val="toc 4"/>
    <w:basedOn w:val="Normal"/>
    <w:next w:val="Normal"/>
    <w:autoRedefine/>
    <w:uiPriority w:val="39"/>
    <w:semiHidden/>
    <w:unhideWhenUsed/>
    <w:rsid w:val="00E5024D"/>
    <w:pPr>
      <w:spacing w:after="0"/>
      <w:ind w:left="720"/>
    </w:pPr>
    <w:rPr>
      <w:sz w:val="20"/>
      <w:szCs w:val="20"/>
    </w:rPr>
  </w:style>
  <w:style w:type="paragraph" w:styleId="TOC5">
    <w:name w:val="toc 5"/>
    <w:basedOn w:val="Normal"/>
    <w:next w:val="Normal"/>
    <w:autoRedefine/>
    <w:uiPriority w:val="39"/>
    <w:semiHidden/>
    <w:unhideWhenUsed/>
    <w:rsid w:val="00E5024D"/>
    <w:pPr>
      <w:spacing w:after="0"/>
      <w:ind w:left="960"/>
    </w:pPr>
    <w:rPr>
      <w:sz w:val="20"/>
      <w:szCs w:val="20"/>
    </w:rPr>
  </w:style>
  <w:style w:type="paragraph" w:styleId="TOC6">
    <w:name w:val="toc 6"/>
    <w:basedOn w:val="Normal"/>
    <w:next w:val="Normal"/>
    <w:autoRedefine/>
    <w:uiPriority w:val="39"/>
    <w:semiHidden/>
    <w:unhideWhenUsed/>
    <w:rsid w:val="00E5024D"/>
    <w:pPr>
      <w:spacing w:after="0"/>
      <w:ind w:left="1200"/>
    </w:pPr>
    <w:rPr>
      <w:sz w:val="20"/>
      <w:szCs w:val="20"/>
    </w:rPr>
  </w:style>
  <w:style w:type="paragraph" w:styleId="TOC7">
    <w:name w:val="toc 7"/>
    <w:basedOn w:val="Normal"/>
    <w:next w:val="Normal"/>
    <w:autoRedefine/>
    <w:uiPriority w:val="39"/>
    <w:semiHidden/>
    <w:unhideWhenUsed/>
    <w:rsid w:val="00E5024D"/>
    <w:pPr>
      <w:spacing w:after="0"/>
      <w:ind w:left="1440"/>
    </w:pPr>
    <w:rPr>
      <w:sz w:val="20"/>
      <w:szCs w:val="20"/>
    </w:rPr>
  </w:style>
  <w:style w:type="paragraph" w:styleId="TOC8">
    <w:name w:val="toc 8"/>
    <w:basedOn w:val="Normal"/>
    <w:next w:val="Normal"/>
    <w:autoRedefine/>
    <w:uiPriority w:val="39"/>
    <w:semiHidden/>
    <w:unhideWhenUsed/>
    <w:rsid w:val="00E5024D"/>
    <w:pPr>
      <w:spacing w:after="0"/>
      <w:ind w:left="1680"/>
    </w:pPr>
    <w:rPr>
      <w:sz w:val="20"/>
      <w:szCs w:val="20"/>
    </w:rPr>
  </w:style>
  <w:style w:type="paragraph" w:styleId="TOC9">
    <w:name w:val="toc 9"/>
    <w:basedOn w:val="Normal"/>
    <w:next w:val="Normal"/>
    <w:autoRedefine/>
    <w:uiPriority w:val="39"/>
    <w:semiHidden/>
    <w:unhideWhenUsed/>
    <w:rsid w:val="00E5024D"/>
    <w:pPr>
      <w:spacing w:after="0"/>
      <w:ind w:left="1920"/>
    </w:pPr>
    <w:rPr>
      <w:sz w:val="20"/>
      <w:szCs w:val="20"/>
    </w:rPr>
  </w:style>
  <w:style w:type="paragraph" w:styleId="NoSpacing">
    <w:name w:val="No Spacing"/>
    <w:link w:val="NoSpacingChar"/>
    <w:uiPriority w:val="1"/>
    <w:qFormat/>
    <w:rsid w:val="00E5024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5024D"/>
    <w:rPr>
      <w:rFonts w:eastAsiaTheme="minorEastAsia"/>
      <w:kern w:val="0"/>
      <w:sz w:val="22"/>
      <w:szCs w:val="22"/>
      <w:lang w:val="en-US" w:eastAsia="zh-CN"/>
      <w14:ligatures w14:val="none"/>
    </w:rPr>
  </w:style>
  <w:style w:type="character" w:styleId="Emphasis">
    <w:name w:val="Emphasis"/>
    <w:basedOn w:val="DefaultParagraphFont"/>
    <w:uiPriority w:val="20"/>
    <w:qFormat/>
    <w:rsid w:val="00571E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6648">
      <w:bodyDiv w:val="1"/>
      <w:marLeft w:val="0"/>
      <w:marRight w:val="0"/>
      <w:marTop w:val="0"/>
      <w:marBottom w:val="0"/>
      <w:divBdr>
        <w:top w:val="none" w:sz="0" w:space="0" w:color="auto"/>
        <w:left w:val="none" w:sz="0" w:space="0" w:color="auto"/>
        <w:bottom w:val="none" w:sz="0" w:space="0" w:color="auto"/>
        <w:right w:val="none" w:sz="0" w:space="0" w:color="auto"/>
      </w:divBdr>
    </w:div>
    <w:div w:id="76250316">
      <w:bodyDiv w:val="1"/>
      <w:marLeft w:val="0"/>
      <w:marRight w:val="0"/>
      <w:marTop w:val="0"/>
      <w:marBottom w:val="0"/>
      <w:divBdr>
        <w:top w:val="none" w:sz="0" w:space="0" w:color="auto"/>
        <w:left w:val="none" w:sz="0" w:space="0" w:color="auto"/>
        <w:bottom w:val="none" w:sz="0" w:space="0" w:color="auto"/>
        <w:right w:val="none" w:sz="0" w:space="0" w:color="auto"/>
      </w:divBdr>
    </w:div>
    <w:div w:id="108596216">
      <w:bodyDiv w:val="1"/>
      <w:marLeft w:val="0"/>
      <w:marRight w:val="0"/>
      <w:marTop w:val="0"/>
      <w:marBottom w:val="0"/>
      <w:divBdr>
        <w:top w:val="none" w:sz="0" w:space="0" w:color="auto"/>
        <w:left w:val="none" w:sz="0" w:space="0" w:color="auto"/>
        <w:bottom w:val="none" w:sz="0" w:space="0" w:color="auto"/>
        <w:right w:val="none" w:sz="0" w:space="0" w:color="auto"/>
      </w:divBdr>
    </w:div>
    <w:div w:id="177157031">
      <w:bodyDiv w:val="1"/>
      <w:marLeft w:val="0"/>
      <w:marRight w:val="0"/>
      <w:marTop w:val="0"/>
      <w:marBottom w:val="0"/>
      <w:divBdr>
        <w:top w:val="none" w:sz="0" w:space="0" w:color="auto"/>
        <w:left w:val="none" w:sz="0" w:space="0" w:color="auto"/>
        <w:bottom w:val="none" w:sz="0" w:space="0" w:color="auto"/>
        <w:right w:val="none" w:sz="0" w:space="0" w:color="auto"/>
      </w:divBdr>
    </w:div>
    <w:div w:id="253515363">
      <w:bodyDiv w:val="1"/>
      <w:marLeft w:val="0"/>
      <w:marRight w:val="0"/>
      <w:marTop w:val="0"/>
      <w:marBottom w:val="0"/>
      <w:divBdr>
        <w:top w:val="none" w:sz="0" w:space="0" w:color="auto"/>
        <w:left w:val="none" w:sz="0" w:space="0" w:color="auto"/>
        <w:bottom w:val="none" w:sz="0" w:space="0" w:color="auto"/>
        <w:right w:val="none" w:sz="0" w:space="0" w:color="auto"/>
      </w:divBdr>
      <w:divsChild>
        <w:div w:id="845097106">
          <w:marLeft w:val="0"/>
          <w:marRight w:val="0"/>
          <w:marTop w:val="0"/>
          <w:marBottom w:val="0"/>
          <w:divBdr>
            <w:top w:val="none" w:sz="0" w:space="0" w:color="auto"/>
            <w:left w:val="none" w:sz="0" w:space="0" w:color="auto"/>
            <w:bottom w:val="none" w:sz="0" w:space="0" w:color="auto"/>
            <w:right w:val="none" w:sz="0" w:space="0" w:color="auto"/>
          </w:divBdr>
          <w:divsChild>
            <w:div w:id="24623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03607">
      <w:bodyDiv w:val="1"/>
      <w:marLeft w:val="0"/>
      <w:marRight w:val="0"/>
      <w:marTop w:val="0"/>
      <w:marBottom w:val="0"/>
      <w:divBdr>
        <w:top w:val="none" w:sz="0" w:space="0" w:color="auto"/>
        <w:left w:val="none" w:sz="0" w:space="0" w:color="auto"/>
        <w:bottom w:val="none" w:sz="0" w:space="0" w:color="auto"/>
        <w:right w:val="none" w:sz="0" w:space="0" w:color="auto"/>
      </w:divBdr>
    </w:div>
    <w:div w:id="325597836">
      <w:bodyDiv w:val="1"/>
      <w:marLeft w:val="0"/>
      <w:marRight w:val="0"/>
      <w:marTop w:val="0"/>
      <w:marBottom w:val="0"/>
      <w:divBdr>
        <w:top w:val="none" w:sz="0" w:space="0" w:color="auto"/>
        <w:left w:val="none" w:sz="0" w:space="0" w:color="auto"/>
        <w:bottom w:val="none" w:sz="0" w:space="0" w:color="auto"/>
        <w:right w:val="none" w:sz="0" w:space="0" w:color="auto"/>
      </w:divBdr>
    </w:div>
    <w:div w:id="338967627">
      <w:bodyDiv w:val="1"/>
      <w:marLeft w:val="0"/>
      <w:marRight w:val="0"/>
      <w:marTop w:val="0"/>
      <w:marBottom w:val="0"/>
      <w:divBdr>
        <w:top w:val="none" w:sz="0" w:space="0" w:color="auto"/>
        <w:left w:val="none" w:sz="0" w:space="0" w:color="auto"/>
        <w:bottom w:val="none" w:sz="0" w:space="0" w:color="auto"/>
        <w:right w:val="none" w:sz="0" w:space="0" w:color="auto"/>
      </w:divBdr>
    </w:div>
    <w:div w:id="380136694">
      <w:bodyDiv w:val="1"/>
      <w:marLeft w:val="0"/>
      <w:marRight w:val="0"/>
      <w:marTop w:val="0"/>
      <w:marBottom w:val="0"/>
      <w:divBdr>
        <w:top w:val="none" w:sz="0" w:space="0" w:color="auto"/>
        <w:left w:val="none" w:sz="0" w:space="0" w:color="auto"/>
        <w:bottom w:val="none" w:sz="0" w:space="0" w:color="auto"/>
        <w:right w:val="none" w:sz="0" w:space="0" w:color="auto"/>
      </w:divBdr>
    </w:div>
    <w:div w:id="417291118">
      <w:bodyDiv w:val="1"/>
      <w:marLeft w:val="0"/>
      <w:marRight w:val="0"/>
      <w:marTop w:val="0"/>
      <w:marBottom w:val="0"/>
      <w:divBdr>
        <w:top w:val="none" w:sz="0" w:space="0" w:color="auto"/>
        <w:left w:val="none" w:sz="0" w:space="0" w:color="auto"/>
        <w:bottom w:val="none" w:sz="0" w:space="0" w:color="auto"/>
        <w:right w:val="none" w:sz="0" w:space="0" w:color="auto"/>
      </w:divBdr>
    </w:div>
    <w:div w:id="431438093">
      <w:bodyDiv w:val="1"/>
      <w:marLeft w:val="0"/>
      <w:marRight w:val="0"/>
      <w:marTop w:val="0"/>
      <w:marBottom w:val="0"/>
      <w:divBdr>
        <w:top w:val="none" w:sz="0" w:space="0" w:color="auto"/>
        <w:left w:val="none" w:sz="0" w:space="0" w:color="auto"/>
        <w:bottom w:val="none" w:sz="0" w:space="0" w:color="auto"/>
        <w:right w:val="none" w:sz="0" w:space="0" w:color="auto"/>
      </w:divBdr>
    </w:div>
    <w:div w:id="482158829">
      <w:bodyDiv w:val="1"/>
      <w:marLeft w:val="0"/>
      <w:marRight w:val="0"/>
      <w:marTop w:val="0"/>
      <w:marBottom w:val="0"/>
      <w:divBdr>
        <w:top w:val="none" w:sz="0" w:space="0" w:color="auto"/>
        <w:left w:val="none" w:sz="0" w:space="0" w:color="auto"/>
        <w:bottom w:val="none" w:sz="0" w:space="0" w:color="auto"/>
        <w:right w:val="none" w:sz="0" w:space="0" w:color="auto"/>
      </w:divBdr>
    </w:div>
    <w:div w:id="482280793">
      <w:bodyDiv w:val="1"/>
      <w:marLeft w:val="0"/>
      <w:marRight w:val="0"/>
      <w:marTop w:val="0"/>
      <w:marBottom w:val="0"/>
      <w:divBdr>
        <w:top w:val="none" w:sz="0" w:space="0" w:color="auto"/>
        <w:left w:val="none" w:sz="0" w:space="0" w:color="auto"/>
        <w:bottom w:val="none" w:sz="0" w:space="0" w:color="auto"/>
        <w:right w:val="none" w:sz="0" w:space="0" w:color="auto"/>
      </w:divBdr>
    </w:div>
    <w:div w:id="483939398">
      <w:bodyDiv w:val="1"/>
      <w:marLeft w:val="0"/>
      <w:marRight w:val="0"/>
      <w:marTop w:val="0"/>
      <w:marBottom w:val="0"/>
      <w:divBdr>
        <w:top w:val="none" w:sz="0" w:space="0" w:color="auto"/>
        <w:left w:val="none" w:sz="0" w:space="0" w:color="auto"/>
        <w:bottom w:val="none" w:sz="0" w:space="0" w:color="auto"/>
        <w:right w:val="none" w:sz="0" w:space="0" w:color="auto"/>
      </w:divBdr>
    </w:div>
    <w:div w:id="516309486">
      <w:bodyDiv w:val="1"/>
      <w:marLeft w:val="0"/>
      <w:marRight w:val="0"/>
      <w:marTop w:val="0"/>
      <w:marBottom w:val="0"/>
      <w:divBdr>
        <w:top w:val="none" w:sz="0" w:space="0" w:color="auto"/>
        <w:left w:val="none" w:sz="0" w:space="0" w:color="auto"/>
        <w:bottom w:val="none" w:sz="0" w:space="0" w:color="auto"/>
        <w:right w:val="none" w:sz="0" w:space="0" w:color="auto"/>
      </w:divBdr>
    </w:div>
    <w:div w:id="644314382">
      <w:bodyDiv w:val="1"/>
      <w:marLeft w:val="0"/>
      <w:marRight w:val="0"/>
      <w:marTop w:val="0"/>
      <w:marBottom w:val="0"/>
      <w:divBdr>
        <w:top w:val="none" w:sz="0" w:space="0" w:color="auto"/>
        <w:left w:val="none" w:sz="0" w:space="0" w:color="auto"/>
        <w:bottom w:val="none" w:sz="0" w:space="0" w:color="auto"/>
        <w:right w:val="none" w:sz="0" w:space="0" w:color="auto"/>
      </w:divBdr>
      <w:divsChild>
        <w:div w:id="1510875326">
          <w:marLeft w:val="0"/>
          <w:marRight w:val="0"/>
          <w:marTop w:val="0"/>
          <w:marBottom w:val="0"/>
          <w:divBdr>
            <w:top w:val="none" w:sz="0" w:space="0" w:color="auto"/>
            <w:left w:val="none" w:sz="0" w:space="0" w:color="auto"/>
            <w:bottom w:val="none" w:sz="0" w:space="0" w:color="auto"/>
            <w:right w:val="none" w:sz="0" w:space="0" w:color="auto"/>
          </w:divBdr>
          <w:divsChild>
            <w:div w:id="200455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691043">
      <w:bodyDiv w:val="1"/>
      <w:marLeft w:val="0"/>
      <w:marRight w:val="0"/>
      <w:marTop w:val="0"/>
      <w:marBottom w:val="0"/>
      <w:divBdr>
        <w:top w:val="none" w:sz="0" w:space="0" w:color="auto"/>
        <w:left w:val="none" w:sz="0" w:space="0" w:color="auto"/>
        <w:bottom w:val="none" w:sz="0" w:space="0" w:color="auto"/>
        <w:right w:val="none" w:sz="0" w:space="0" w:color="auto"/>
      </w:divBdr>
    </w:div>
    <w:div w:id="729617156">
      <w:bodyDiv w:val="1"/>
      <w:marLeft w:val="0"/>
      <w:marRight w:val="0"/>
      <w:marTop w:val="0"/>
      <w:marBottom w:val="0"/>
      <w:divBdr>
        <w:top w:val="none" w:sz="0" w:space="0" w:color="auto"/>
        <w:left w:val="none" w:sz="0" w:space="0" w:color="auto"/>
        <w:bottom w:val="none" w:sz="0" w:space="0" w:color="auto"/>
        <w:right w:val="none" w:sz="0" w:space="0" w:color="auto"/>
      </w:divBdr>
    </w:div>
    <w:div w:id="730009135">
      <w:bodyDiv w:val="1"/>
      <w:marLeft w:val="0"/>
      <w:marRight w:val="0"/>
      <w:marTop w:val="0"/>
      <w:marBottom w:val="0"/>
      <w:divBdr>
        <w:top w:val="none" w:sz="0" w:space="0" w:color="auto"/>
        <w:left w:val="none" w:sz="0" w:space="0" w:color="auto"/>
        <w:bottom w:val="none" w:sz="0" w:space="0" w:color="auto"/>
        <w:right w:val="none" w:sz="0" w:space="0" w:color="auto"/>
      </w:divBdr>
    </w:div>
    <w:div w:id="795103775">
      <w:bodyDiv w:val="1"/>
      <w:marLeft w:val="0"/>
      <w:marRight w:val="0"/>
      <w:marTop w:val="0"/>
      <w:marBottom w:val="0"/>
      <w:divBdr>
        <w:top w:val="none" w:sz="0" w:space="0" w:color="auto"/>
        <w:left w:val="none" w:sz="0" w:space="0" w:color="auto"/>
        <w:bottom w:val="none" w:sz="0" w:space="0" w:color="auto"/>
        <w:right w:val="none" w:sz="0" w:space="0" w:color="auto"/>
      </w:divBdr>
    </w:div>
    <w:div w:id="815415442">
      <w:bodyDiv w:val="1"/>
      <w:marLeft w:val="0"/>
      <w:marRight w:val="0"/>
      <w:marTop w:val="0"/>
      <w:marBottom w:val="0"/>
      <w:divBdr>
        <w:top w:val="none" w:sz="0" w:space="0" w:color="auto"/>
        <w:left w:val="none" w:sz="0" w:space="0" w:color="auto"/>
        <w:bottom w:val="none" w:sz="0" w:space="0" w:color="auto"/>
        <w:right w:val="none" w:sz="0" w:space="0" w:color="auto"/>
      </w:divBdr>
    </w:div>
    <w:div w:id="859857702">
      <w:bodyDiv w:val="1"/>
      <w:marLeft w:val="0"/>
      <w:marRight w:val="0"/>
      <w:marTop w:val="0"/>
      <w:marBottom w:val="0"/>
      <w:divBdr>
        <w:top w:val="none" w:sz="0" w:space="0" w:color="auto"/>
        <w:left w:val="none" w:sz="0" w:space="0" w:color="auto"/>
        <w:bottom w:val="none" w:sz="0" w:space="0" w:color="auto"/>
        <w:right w:val="none" w:sz="0" w:space="0" w:color="auto"/>
      </w:divBdr>
    </w:div>
    <w:div w:id="898133617">
      <w:bodyDiv w:val="1"/>
      <w:marLeft w:val="0"/>
      <w:marRight w:val="0"/>
      <w:marTop w:val="0"/>
      <w:marBottom w:val="0"/>
      <w:divBdr>
        <w:top w:val="none" w:sz="0" w:space="0" w:color="auto"/>
        <w:left w:val="none" w:sz="0" w:space="0" w:color="auto"/>
        <w:bottom w:val="none" w:sz="0" w:space="0" w:color="auto"/>
        <w:right w:val="none" w:sz="0" w:space="0" w:color="auto"/>
      </w:divBdr>
    </w:div>
    <w:div w:id="1085692565">
      <w:bodyDiv w:val="1"/>
      <w:marLeft w:val="0"/>
      <w:marRight w:val="0"/>
      <w:marTop w:val="0"/>
      <w:marBottom w:val="0"/>
      <w:divBdr>
        <w:top w:val="none" w:sz="0" w:space="0" w:color="auto"/>
        <w:left w:val="none" w:sz="0" w:space="0" w:color="auto"/>
        <w:bottom w:val="none" w:sz="0" w:space="0" w:color="auto"/>
        <w:right w:val="none" w:sz="0" w:space="0" w:color="auto"/>
      </w:divBdr>
    </w:div>
    <w:div w:id="1098066202">
      <w:bodyDiv w:val="1"/>
      <w:marLeft w:val="0"/>
      <w:marRight w:val="0"/>
      <w:marTop w:val="0"/>
      <w:marBottom w:val="0"/>
      <w:divBdr>
        <w:top w:val="none" w:sz="0" w:space="0" w:color="auto"/>
        <w:left w:val="none" w:sz="0" w:space="0" w:color="auto"/>
        <w:bottom w:val="none" w:sz="0" w:space="0" w:color="auto"/>
        <w:right w:val="none" w:sz="0" w:space="0" w:color="auto"/>
      </w:divBdr>
    </w:div>
    <w:div w:id="1113088363">
      <w:bodyDiv w:val="1"/>
      <w:marLeft w:val="0"/>
      <w:marRight w:val="0"/>
      <w:marTop w:val="0"/>
      <w:marBottom w:val="0"/>
      <w:divBdr>
        <w:top w:val="none" w:sz="0" w:space="0" w:color="auto"/>
        <w:left w:val="none" w:sz="0" w:space="0" w:color="auto"/>
        <w:bottom w:val="none" w:sz="0" w:space="0" w:color="auto"/>
        <w:right w:val="none" w:sz="0" w:space="0" w:color="auto"/>
      </w:divBdr>
      <w:divsChild>
        <w:div w:id="499585845">
          <w:marLeft w:val="0"/>
          <w:marRight w:val="0"/>
          <w:marTop w:val="0"/>
          <w:marBottom w:val="0"/>
          <w:divBdr>
            <w:top w:val="none" w:sz="0" w:space="0" w:color="auto"/>
            <w:left w:val="none" w:sz="0" w:space="0" w:color="auto"/>
            <w:bottom w:val="none" w:sz="0" w:space="0" w:color="auto"/>
            <w:right w:val="none" w:sz="0" w:space="0" w:color="auto"/>
          </w:divBdr>
        </w:div>
        <w:div w:id="1657995953">
          <w:marLeft w:val="0"/>
          <w:marRight w:val="0"/>
          <w:marTop w:val="0"/>
          <w:marBottom w:val="0"/>
          <w:divBdr>
            <w:top w:val="none" w:sz="0" w:space="0" w:color="auto"/>
            <w:left w:val="none" w:sz="0" w:space="0" w:color="auto"/>
            <w:bottom w:val="none" w:sz="0" w:space="0" w:color="auto"/>
            <w:right w:val="none" w:sz="0" w:space="0" w:color="auto"/>
          </w:divBdr>
        </w:div>
      </w:divsChild>
    </w:div>
    <w:div w:id="1140345624">
      <w:bodyDiv w:val="1"/>
      <w:marLeft w:val="0"/>
      <w:marRight w:val="0"/>
      <w:marTop w:val="0"/>
      <w:marBottom w:val="0"/>
      <w:divBdr>
        <w:top w:val="none" w:sz="0" w:space="0" w:color="auto"/>
        <w:left w:val="none" w:sz="0" w:space="0" w:color="auto"/>
        <w:bottom w:val="none" w:sz="0" w:space="0" w:color="auto"/>
        <w:right w:val="none" w:sz="0" w:space="0" w:color="auto"/>
      </w:divBdr>
    </w:div>
    <w:div w:id="1140347002">
      <w:bodyDiv w:val="1"/>
      <w:marLeft w:val="0"/>
      <w:marRight w:val="0"/>
      <w:marTop w:val="0"/>
      <w:marBottom w:val="0"/>
      <w:divBdr>
        <w:top w:val="none" w:sz="0" w:space="0" w:color="auto"/>
        <w:left w:val="none" w:sz="0" w:space="0" w:color="auto"/>
        <w:bottom w:val="none" w:sz="0" w:space="0" w:color="auto"/>
        <w:right w:val="none" w:sz="0" w:space="0" w:color="auto"/>
      </w:divBdr>
    </w:div>
    <w:div w:id="1190606678">
      <w:bodyDiv w:val="1"/>
      <w:marLeft w:val="0"/>
      <w:marRight w:val="0"/>
      <w:marTop w:val="0"/>
      <w:marBottom w:val="0"/>
      <w:divBdr>
        <w:top w:val="none" w:sz="0" w:space="0" w:color="auto"/>
        <w:left w:val="none" w:sz="0" w:space="0" w:color="auto"/>
        <w:bottom w:val="none" w:sz="0" w:space="0" w:color="auto"/>
        <w:right w:val="none" w:sz="0" w:space="0" w:color="auto"/>
      </w:divBdr>
    </w:div>
    <w:div w:id="1314412044">
      <w:bodyDiv w:val="1"/>
      <w:marLeft w:val="0"/>
      <w:marRight w:val="0"/>
      <w:marTop w:val="0"/>
      <w:marBottom w:val="0"/>
      <w:divBdr>
        <w:top w:val="none" w:sz="0" w:space="0" w:color="auto"/>
        <w:left w:val="none" w:sz="0" w:space="0" w:color="auto"/>
        <w:bottom w:val="none" w:sz="0" w:space="0" w:color="auto"/>
        <w:right w:val="none" w:sz="0" w:space="0" w:color="auto"/>
      </w:divBdr>
    </w:div>
    <w:div w:id="1568304362">
      <w:bodyDiv w:val="1"/>
      <w:marLeft w:val="0"/>
      <w:marRight w:val="0"/>
      <w:marTop w:val="0"/>
      <w:marBottom w:val="0"/>
      <w:divBdr>
        <w:top w:val="none" w:sz="0" w:space="0" w:color="auto"/>
        <w:left w:val="none" w:sz="0" w:space="0" w:color="auto"/>
        <w:bottom w:val="none" w:sz="0" w:space="0" w:color="auto"/>
        <w:right w:val="none" w:sz="0" w:space="0" w:color="auto"/>
      </w:divBdr>
    </w:div>
    <w:div w:id="1592857759">
      <w:bodyDiv w:val="1"/>
      <w:marLeft w:val="0"/>
      <w:marRight w:val="0"/>
      <w:marTop w:val="0"/>
      <w:marBottom w:val="0"/>
      <w:divBdr>
        <w:top w:val="none" w:sz="0" w:space="0" w:color="auto"/>
        <w:left w:val="none" w:sz="0" w:space="0" w:color="auto"/>
        <w:bottom w:val="none" w:sz="0" w:space="0" w:color="auto"/>
        <w:right w:val="none" w:sz="0" w:space="0" w:color="auto"/>
      </w:divBdr>
    </w:div>
    <w:div w:id="1611472850">
      <w:bodyDiv w:val="1"/>
      <w:marLeft w:val="0"/>
      <w:marRight w:val="0"/>
      <w:marTop w:val="0"/>
      <w:marBottom w:val="0"/>
      <w:divBdr>
        <w:top w:val="none" w:sz="0" w:space="0" w:color="auto"/>
        <w:left w:val="none" w:sz="0" w:space="0" w:color="auto"/>
        <w:bottom w:val="none" w:sz="0" w:space="0" w:color="auto"/>
        <w:right w:val="none" w:sz="0" w:space="0" w:color="auto"/>
      </w:divBdr>
    </w:div>
    <w:div w:id="1669675003">
      <w:bodyDiv w:val="1"/>
      <w:marLeft w:val="0"/>
      <w:marRight w:val="0"/>
      <w:marTop w:val="0"/>
      <w:marBottom w:val="0"/>
      <w:divBdr>
        <w:top w:val="none" w:sz="0" w:space="0" w:color="auto"/>
        <w:left w:val="none" w:sz="0" w:space="0" w:color="auto"/>
        <w:bottom w:val="none" w:sz="0" w:space="0" w:color="auto"/>
        <w:right w:val="none" w:sz="0" w:space="0" w:color="auto"/>
      </w:divBdr>
    </w:div>
    <w:div w:id="1699819462">
      <w:bodyDiv w:val="1"/>
      <w:marLeft w:val="0"/>
      <w:marRight w:val="0"/>
      <w:marTop w:val="0"/>
      <w:marBottom w:val="0"/>
      <w:divBdr>
        <w:top w:val="none" w:sz="0" w:space="0" w:color="auto"/>
        <w:left w:val="none" w:sz="0" w:space="0" w:color="auto"/>
        <w:bottom w:val="none" w:sz="0" w:space="0" w:color="auto"/>
        <w:right w:val="none" w:sz="0" w:space="0" w:color="auto"/>
      </w:divBdr>
    </w:div>
    <w:div w:id="1743672130">
      <w:bodyDiv w:val="1"/>
      <w:marLeft w:val="0"/>
      <w:marRight w:val="0"/>
      <w:marTop w:val="0"/>
      <w:marBottom w:val="0"/>
      <w:divBdr>
        <w:top w:val="none" w:sz="0" w:space="0" w:color="auto"/>
        <w:left w:val="none" w:sz="0" w:space="0" w:color="auto"/>
        <w:bottom w:val="none" w:sz="0" w:space="0" w:color="auto"/>
        <w:right w:val="none" w:sz="0" w:space="0" w:color="auto"/>
      </w:divBdr>
    </w:div>
    <w:div w:id="1806461158">
      <w:bodyDiv w:val="1"/>
      <w:marLeft w:val="0"/>
      <w:marRight w:val="0"/>
      <w:marTop w:val="0"/>
      <w:marBottom w:val="0"/>
      <w:divBdr>
        <w:top w:val="none" w:sz="0" w:space="0" w:color="auto"/>
        <w:left w:val="none" w:sz="0" w:space="0" w:color="auto"/>
        <w:bottom w:val="none" w:sz="0" w:space="0" w:color="auto"/>
        <w:right w:val="none" w:sz="0" w:space="0" w:color="auto"/>
      </w:divBdr>
    </w:div>
    <w:div w:id="1901594627">
      <w:bodyDiv w:val="1"/>
      <w:marLeft w:val="0"/>
      <w:marRight w:val="0"/>
      <w:marTop w:val="0"/>
      <w:marBottom w:val="0"/>
      <w:divBdr>
        <w:top w:val="none" w:sz="0" w:space="0" w:color="auto"/>
        <w:left w:val="none" w:sz="0" w:space="0" w:color="auto"/>
        <w:bottom w:val="none" w:sz="0" w:space="0" w:color="auto"/>
        <w:right w:val="none" w:sz="0" w:space="0" w:color="auto"/>
      </w:divBdr>
    </w:div>
    <w:div w:id="1987129772">
      <w:bodyDiv w:val="1"/>
      <w:marLeft w:val="0"/>
      <w:marRight w:val="0"/>
      <w:marTop w:val="0"/>
      <w:marBottom w:val="0"/>
      <w:divBdr>
        <w:top w:val="none" w:sz="0" w:space="0" w:color="auto"/>
        <w:left w:val="none" w:sz="0" w:space="0" w:color="auto"/>
        <w:bottom w:val="none" w:sz="0" w:space="0" w:color="auto"/>
        <w:right w:val="none" w:sz="0" w:space="0" w:color="auto"/>
      </w:divBdr>
    </w:div>
    <w:div w:id="2020041521">
      <w:bodyDiv w:val="1"/>
      <w:marLeft w:val="0"/>
      <w:marRight w:val="0"/>
      <w:marTop w:val="0"/>
      <w:marBottom w:val="0"/>
      <w:divBdr>
        <w:top w:val="none" w:sz="0" w:space="0" w:color="auto"/>
        <w:left w:val="none" w:sz="0" w:space="0" w:color="auto"/>
        <w:bottom w:val="none" w:sz="0" w:space="0" w:color="auto"/>
        <w:right w:val="none" w:sz="0" w:space="0" w:color="auto"/>
      </w:divBdr>
    </w:div>
    <w:div w:id="2028210585">
      <w:bodyDiv w:val="1"/>
      <w:marLeft w:val="0"/>
      <w:marRight w:val="0"/>
      <w:marTop w:val="0"/>
      <w:marBottom w:val="0"/>
      <w:divBdr>
        <w:top w:val="none" w:sz="0" w:space="0" w:color="auto"/>
        <w:left w:val="none" w:sz="0" w:space="0" w:color="auto"/>
        <w:bottom w:val="none" w:sz="0" w:space="0" w:color="auto"/>
        <w:right w:val="none" w:sz="0" w:space="0" w:color="auto"/>
      </w:divBdr>
    </w:div>
    <w:div w:id="2087459421">
      <w:bodyDiv w:val="1"/>
      <w:marLeft w:val="0"/>
      <w:marRight w:val="0"/>
      <w:marTop w:val="0"/>
      <w:marBottom w:val="0"/>
      <w:divBdr>
        <w:top w:val="none" w:sz="0" w:space="0" w:color="auto"/>
        <w:left w:val="none" w:sz="0" w:space="0" w:color="auto"/>
        <w:bottom w:val="none" w:sz="0" w:space="0" w:color="auto"/>
        <w:right w:val="none" w:sz="0" w:space="0" w:color="auto"/>
      </w:divBdr>
    </w:div>
    <w:div w:id="209940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managing-work-related-stress/risk-assessments" TargetMode="External"/><Relationship Id="rId18" Type="http://schemas.openxmlformats.org/officeDocument/2006/relationships/hyperlink" Target="https://businessdisabilityforum.org.uk/resource/recruitment-toolkit/why-recruiting-disabled-people-matters-the-benefits-of-a-diverse-workforce/" TargetMode="External"/><Relationship Id="rId26" Type="http://schemas.openxmlformats.org/officeDocument/2006/relationships/hyperlink" Target="https://www.cipd.org/uk/knowledge/factsheets/tupe-factsheet/" TargetMode="External"/><Relationship Id="rId39" Type="http://schemas.openxmlformats.org/officeDocument/2006/relationships/hyperlink" Target="https://www.brabners.com/insights/leisure-hospitality/guaranteed-hours-contracts-how-employers-should-prepare" TargetMode="External"/><Relationship Id="rId21" Type="http://schemas.openxmlformats.org/officeDocument/2006/relationships/hyperlink" Target="https://assets.publishing.service.gov.uk/media/67f8ffeb6812c7adcf513f40/Mr_John_J_Campbell_v_1__Sheffield_Teaching_Hospitals_NHS_Foundation_Trust_2__Mr_Wesley_Hammond__2025__EAT_42.pdf" TargetMode="External"/><Relationship Id="rId34" Type="http://schemas.openxmlformats.org/officeDocument/2006/relationships/hyperlink" Target="https://www.gov.uk/workplace-bullying-and-harassment" TargetMode="External"/><Relationship Id="rId42" Type="http://schemas.openxmlformats.org/officeDocument/2006/relationships/hyperlink" Target="https://www.legislation.gov.uk/ukpga/2010/15/notes/division/3/8/2" TargetMode="External"/><Relationship Id="rId47" Type="http://schemas.openxmlformats.org/officeDocument/2006/relationships/hyperlink" Target="https://www.davidsonmorris.com/average-cost-of-employment-tribunal-to-employer/" TargetMode="External"/><Relationship Id="rId50" Type="http://schemas.openxmlformats.org/officeDocument/2006/relationships/hyperlink" Target="https://www.qrcsolutionz.com/blog/compliance-beyond-regulation-business-benefits-in-the-long-run" TargetMode="External"/><Relationship Id="rId55" Type="http://schemas.openxmlformats.org/officeDocument/2006/relationships/hyperlink" Target="https://www.peoplemanagement.co.uk/article/1913615/half-employers-say-increased-sickness-levels-causing-lower-productivity-study-finds" TargetMode="External"/><Relationship Id="rId7" Type="http://schemas.openxmlformats.org/officeDocument/2006/relationships/hyperlink" Target="https://www.acas.org.uk/improving-equality-diversity-and-inclusion/making-your-workplace-inclusive" TargetMode="External"/><Relationship Id="rId2" Type="http://schemas.openxmlformats.org/officeDocument/2006/relationships/styles" Target="styles.xml"/><Relationship Id="rId16" Type="http://schemas.openxmlformats.org/officeDocument/2006/relationships/hyperlink" Target="https://balancedscorecard.org/blog/strategy-is-culture/" TargetMode="External"/><Relationship Id="rId29" Type="http://schemas.openxmlformats.org/officeDocument/2006/relationships/hyperlink" Target="https://www.cipd.org/uk/knowledge/guides/working-trade-unions/" TargetMode="External"/><Relationship Id="rId11" Type="http://schemas.openxmlformats.org/officeDocument/2006/relationships/hyperlink" Target="https://www.acas.org.uk/inform-and-consult-staff-in-a-tupe-transfer/how-to-inform-and-consult-staff" TargetMode="External"/><Relationship Id="rId24" Type="http://schemas.openxmlformats.org/officeDocument/2006/relationships/hyperlink" Target="https://www.cipd.org/globalassets/media/knowledge/knowledge-hub/reports/2025-pdfs/2025-good-work-index-8868.pdf" TargetMode="External"/><Relationship Id="rId32" Type="http://schemas.openxmlformats.org/officeDocument/2006/relationships/hyperlink" Target="https://gdprlocal.com/uk-employee-data-sharing/" TargetMode="External"/><Relationship Id="rId37" Type="http://schemas.openxmlformats.org/officeDocument/2006/relationships/hyperlink" Target="https://www.hse.gov.uk/disability/best-practice/workplace-culture.htm" TargetMode="External"/><Relationship Id="rId40" Type="http://schemas.openxmlformats.org/officeDocument/2006/relationships/hyperlink" Target="https://www.peoplemanagement.co.uk/article/1949911/disability-discrimination-update-why-tribunals-scrutinising-employers-closely" TargetMode="External"/><Relationship Id="rId45" Type="http://schemas.openxmlformats.org/officeDocument/2006/relationships/hyperlink" Target="https://www.acas.org.uk/disagreeing-well-why-the-next-5-years-matter-for-britains-workplaces" TargetMode="External"/><Relationship Id="rId53" Type="http://schemas.openxmlformats.org/officeDocument/2006/relationships/hyperlink" Target="https://www.personneltoday.com/hr/hr-changes-save-nhs-wales-board-730000-and-improve-wellbeing/" TargetMode="External"/><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www.bupa.co.uk/~/media/Files/MMS/bins-09276.pdf" TargetMode="External"/><Relationship Id="rId14" Type="http://schemas.openxmlformats.org/officeDocument/2006/relationships/hyperlink" Target="https://www.acas.org.uk/employment-rights-act-2025" TargetMode="External"/><Relationship Id="rId22" Type="http://schemas.openxmlformats.org/officeDocument/2006/relationships/hyperlink" Target="https://www.cipd.org/uk/knowledge/employment-law/disability-discrimination/" TargetMode="External"/><Relationship Id="rId27" Type="http://schemas.openxmlformats.org/officeDocument/2006/relationships/hyperlink" Target="https://www.cipd.org/uk/knowledge/factsheets/psychological-factsheet/" TargetMode="External"/><Relationship Id="rId30" Type="http://schemas.openxmlformats.org/officeDocument/2006/relationships/hyperlink" Target="https://www.cipd.org/uk/knowledge/employment-law/proposed-changes-under-labour-government/" TargetMode="External"/><Relationship Id="rId35" Type="http://schemas.openxmlformats.org/officeDocument/2006/relationships/hyperlink" Target="https://doi.org/10.1371/journal.pone.0306065" TargetMode="External"/><Relationship Id="rId43" Type="http://schemas.openxmlformats.org/officeDocument/2006/relationships/hyperlink" Target="https://www.peoplemanagement.co.uk/article/1948934/managers-lack-people-skills-driving-tribunal-risk-survey-warns" TargetMode="External"/><Relationship Id="rId48" Type="http://schemas.openxmlformats.org/officeDocument/2006/relationships/hyperlink" Target="https://www.hrmagazine.co.uk/content/insights/why-line-managers-are-crucial-when-it-comes-to-preventative-employee-health-and-wellbeing" TargetMode="External"/><Relationship Id="rId56" Type="http://schemas.openxmlformats.org/officeDocument/2006/relationships/hyperlink" Target="https://employmentcasesupdate.co.uk/content/todd-v-strain-ors-ukeats-0057-09-bi.a621f035cdf0420890231685a182edc2.htm" TargetMode="External"/><Relationship Id="rId8" Type="http://schemas.openxmlformats.org/officeDocument/2006/relationships/hyperlink" Target="https://www.acas.org.uk/supporting-disabled-people" TargetMode="External"/><Relationship Id="rId51" Type="http://schemas.openxmlformats.org/officeDocument/2006/relationships/hyperlink" Target="https://www.vwv.co.uk/insights/articles/high-court-examines-data-protection-rights-of-employees-where-data-is-obtained-deceptively/" TargetMode="External"/><Relationship Id="rId3" Type="http://schemas.openxmlformats.org/officeDocument/2006/relationships/settings" Target="settings.xml"/><Relationship Id="rId12" Type="http://schemas.openxmlformats.org/officeDocument/2006/relationships/hyperlink" Target="https://www.acas.org.uk/reasonable-adjustments" TargetMode="External"/><Relationship Id="rId17" Type="http://schemas.openxmlformats.org/officeDocument/2006/relationships/hyperlink" Target="https://www.peoplemanagement.co.uk/article/1745077/less-than-half-of-uk-employers-have-a-formal-wellbeing-strategy" TargetMode="External"/><Relationship Id="rId25" Type="http://schemas.openxmlformats.org/officeDocument/2006/relationships/hyperlink" Target="https://www.cipd.org/uk/knowledge/factsheets/psychological-factsheet/" TargetMode="External"/><Relationship Id="rId33" Type="http://schemas.openxmlformats.org/officeDocument/2006/relationships/hyperlink" Target="https://www.peoplemanagement.co.uk/article/1912080/ensuring-confidentiality-sensitive-data-workplace" TargetMode="External"/><Relationship Id="rId38" Type="http://schemas.openxmlformats.org/officeDocument/2006/relationships/hyperlink" Target="https://ico.org.uk/for-organisations/advice-for-small-organisations/news-blogs-and-events/blogs/data-sharing-when-is-it-unlawful/" TargetMode="External"/><Relationship Id="rId46" Type="http://schemas.openxmlformats.org/officeDocument/2006/relationships/hyperlink" Target="https://www.peoplemanagement.co.uk/article/1935078/prepare-managers-employment-rights-bill" TargetMode="External"/><Relationship Id="rId59" Type="http://schemas.openxmlformats.org/officeDocument/2006/relationships/footer" Target="footer2.xml"/><Relationship Id="rId20" Type="http://schemas.openxmlformats.org/officeDocument/2006/relationships/hyperlink" Target="https://www.peoplemanagement.co.uk/article/1912080/ensuring-confidentiality-sensitive-data-workplace" TargetMode="External"/><Relationship Id="rId41" Type="http://schemas.openxmlformats.org/officeDocument/2006/relationships/hyperlink" Target="https://www.legislation.gov.uk/ukpga/2010/15/section/6" TargetMode="External"/><Relationship Id="rId54" Type="http://schemas.openxmlformats.org/officeDocument/2006/relationships/hyperlink" Target="https://www.peoplemanagement.co.uk/article/1918635/employers-navigate-new-zero-hours-contracts-rule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cas.org.uk/acas-and-cipd-launch-joint-training-to-help-employers-work-effectively-with-trade-unions" TargetMode="External"/><Relationship Id="rId23" Type="http://schemas.openxmlformats.org/officeDocument/2006/relationships/hyperlink" Target="https://www.cipd.org/uk/knowledge/reports/uk-industrial-relations-future-with-unions/" TargetMode="External"/><Relationship Id="rId28" Type="http://schemas.openxmlformats.org/officeDocument/2006/relationships/hyperlink" Target="https://www.cipd.org/uk/knowledge/factsheets/trade-unions-factsheet/" TargetMode="External"/><Relationship Id="rId36" Type="http://schemas.openxmlformats.org/officeDocument/2006/relationships/hyperlink" Target="https://doi.org/10.1007/s10672-021-09376-0" TargetMode="External"/><Relationship Id="rId49" Type="http://schemas.openxmlformats.org/officeDocument/2006/relationships/hyperlink" Target="https://www.peoplemanagement.co.uk/article/1931680/essential-hr-skills-compliance" TargetMode="External"/><Relationship Id="rId57" Type="http://schemas.openxmlformats.org/officeDocument/2006/relationships/hyperlink" Target="https://www.farrer.co.uk/news-and-insights/the-employment-rights-act-2025-preparing-for-change-with-seven-practical-steps/" TargetMode="External"/><Relationship Id="rId10" Type="http://schemas.openxmlformats.org/officeDocument/2006/relationships/hyperlink" Target="https://www.acas.org.uk/inform-and-consult-staff-in-a-tupe-transfer" TargetMode="External"/><Relationship Id="rId31" Type="http://schemas.openxmlformats.org/officeDocument/2006/relationships/hyperlink" Target="https://www.brighthr.com/articles/employment-law/trade-unions/" TargetMode="External"/><Relationship Id="rId44" Type="http://schemas.openxmlformats.org/officeDocument/2006/relationships/hyperlink" Target="https://www.peoplemanagement.co.uk/article/1872984/breaches-employee-data-hit-five-year-high-prompting-fears-safety-workers-details" TargetMode="External"/><Relationship Id="rId52" Type="http://schemas.openxmlformats.org/officeDocument/2006/relationships/hyperlink" Target="https://doi.org/10.1177/00910260231187536"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as.org.uk/handling-a-bullying-discrimination-compla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1279</TotalTime>
  <Pages>16</Pages>
  <Words>6303</Words>
  <Characters>35932</Characters>
  <Application>Microsoft Office Word</Application>
  <DocSecurity>0</DocSecurity>
  <Lines>299</Lines>
  <Paragraphs>84</Paragraphs>
  <ScaleCrop>false</ScaleCrop>
  <Company/>
  <LinksUpToDate>false</LinksUpToDate>
  <CharactersWithSpaces>42151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Lewis (2502741)</dc:creator>
  <cp:keywords/>
  <dc:description/>
  <cp:lastModifiedBy>Holly Lewis (2502741)</cp:lastModifiedBy>
  <cp:revision>96</cp:revision>
  <dcterms:created xsi:type="dcterms:W3CDTF">2026-03-31T20:23:00Z</dcterms:created>
  <dcterms:modified xsi:type="dcterms:W3CDTF">2026-05-08T17:18:00Z</dcterms:modified>
</cp:coreProperties>
</file>