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C4197" w14:textId="3B216773" w:rsidR="00737B32" w:rsidRDefault="00737B32" w:rsidP="00737B32">
      <w:pPr>
        <w:shd w:val="clear" w:color="auto" w:fill="FFFFFF"/>
        <w:spacing w:after="0" w:line="240" w:lineRule="auto"/>
        <w:jc w:val="center"/>
        <w:rPr>
          <w:rFonts w:eastAsia="Times New Roman" w:cstheme="minorHAnsi"/>
          <w:b/>
          <w:color w:val="222222"/>
          <w:sz w:val="28"/>
          <w:szCs w:val="28"/>
          <w:lang w:eastAsia="en-GB"/>
        </w:rPr>
      </w:pPr>
      <w:r w:rsidRPr="00737B32">
        <w:rPr>
          <w:rFonts w:eastAsia="Times New Roman" w:cstheme="minorHAnsi"/>
          <w:b/>
          <w:color w:val="222222"/>
          <w:sz w:val="28"/>
          <w:szCs w:val="28"/>
          <w:lang w:eastAsia="en-GB"/>
        </w:rPr>
        <w:t>University of Wales Trinity Saint David</w:t>
      </w:r>
    </w:p>
    <w:p w14:paraId="0B8A7515" w14:textId="78597F9D" w:rsidR="00EB78D3" w:rsidRPr="00737B32" w:rsidRDefault="00EB78D3" w:rsidP="00737B32">
      <w:pPr>
        <w:shd w:val="clear" w:color="auto" w:fill="FFFFFF"/>
        <w:spacing w:after="0" w:line="240" w:lineRule="auto"/>
        <w:jc w:val="center"/>
        <w:rPr>
          <w:rFonts w:eastAsia="Times New Roman" w:cstheme="minorHAnsi"/>
          <w:b/>
          <w:color w:val="222222"/>
          <w:sz w:val="28"/>
          <w:szCs w:val="28"/>
          <w:lang w:eastAsia="en-GB"/>
        </w:rPr>
      </w:pPr>
      <w:r>
        <w:rPr>
          <w:rFonts w:eastAsia="Times New Roman" w:cstheme="minorHAnsi"/>
          <w:b/>
          <w:color w:val="222222"/>
          <w:sz w:val="28"/>
          <w:szCs w:val="28"/>
          <w:lang w:eastAsia="en-GB"/>
        </w:rPr>
        <w:t>School of Applied Computing</w:t>
      </w:r>
    </w:p>
    <w:p w14:paraId="0D4F1BAB" w14:textId="77777777" w:rsidR="00737B32" w:rsidRDefault="00737B32" w:rsidP="00542457">
      <w:pPr>
        <w:shd w:val="clear" w:color="auto" w:fill="FFFFFF"/>
        <w:spacing w:after="0" w:line="240" w:lineRule="auto"/>
        <w:rPr>
          <w:rFonts w:eastAsia="Times New Roman" w:cstheme="minorHAnsi"/>
          <w:color w:val="222222"/>
          <w:lang w:eastAsia="en-GB"/>
        </w:rPr>
      </w:pPr>
    </w:p>
    <w:p w14:paraId="316D65F3" w14:textId="77777777" w:rsidR="00EB78D3" w:rsidRDefault="00EB78D3" w:rsidP="00737B32">
      <w:pPr>
        <w:shd w:val="clear" w:color="auto" w:fill="FFFFFF"/>
        <w:spacing w:after="0" w:line="240" w:lineRule="auto"/>
        <w:jc w:val="center"/>
        <w:rPr>
          <w:rFonts w:eastAsia="Times New Roman" w:cstheme="minorHAnsi"/>
          <w:color w:val="222222"/>
          <w:lang w:eastAsia="en-GB"/>
        </w:rPr>
      </w:pPr>
    </w:p>
    <w:p w14:paraId="36231880" w14:textId="77777777" w:rsidR="00EB78D3" w:rsidRDefault="00EB78D3" w:rsidP="00737B32">
      <w:pPr>
        <w:shd w:val="clear" w:color="auto" w:fill="FFFFFF"/>
        <w:spacing w:after="0" w:line="240" w:lineRule="auto"/>
        <w:jc w:val="center"/>
        <w:rPr>
          <w:rFonts w:eastAsia="Times New Roman" w:cstheme="minorHAnsi"/>
          <w:color w:val="222222"/>
          <w:lang w:eastAsia="en-GB"/>
        </w:rPr>
      </w:pPr>
    </w:p>
    <w:p w14:paraId="67E848F4" w14:textId="77777777" w:rsidR="00EB78D3" w:rsidRDefault="00EB78D3" w:rsidP="00737B32">
      <w:pPr>
        <w:shd w:val="clear" w:color="auto" w:fill="FFFFFF"/>
        <w:spacing w:after="0" w:line="240" w:lineRule="auto"/>
        <w:jc w:val="center"/>
        <w:rPr>
          <w:rFonts w:eastAsia="Times New Roman" w:cstheme="minorHAnsi"/>
          <w:color w:val="222222"/>
          <w:lang w:eastAsia="en-GB"/>
        </w:rPr>
      </w:pPr>
    </w:p>
    <w:p w14:paraId="21B54C8A" w14:textId="77777777" w:rsidR="00EB78D3" w:rsidRDefault="00EB78D3" w:rsidP="00737B32">
      <w:pPr>
        <w:shd w:val="clear" w:color="auto" w:fill="FFFFFF"/>
        <w:spacing w:after="0" w:line="240" w:lineRule="auto"/>
        <w:jc w:val="center"/>
        <w:rPr>
          <w:rFonts w:eastAsia="Times New Roman" w:cstheme="minorHAnsi"/>
          <w:color w:val="222222"/>
          <w:lang w:eastAsia="en-GB"/>
        </w:rPr>
      </w:pPr>
    </w:p>
    <w:p w14:paraId="318CDC72" w14:textId="5543B64B" w:rsidR="00072D99" w:rsidRPr="00EB78D3" w:rsidRDefault="006D3362" w:rsidP="00737B32">
      <w:pPr>
        <w:shd w:val="clear" w:color="auto" w:fill="FFFFFF"/>
        <w:spacing w:after="0" w:line="240" w:lineRule="auto"/>
        <w:jc w:val="center"/>
        <w:rPr>
          <w:rFonts w:eastAsia="Times New Roman" w:cstheme="minorHAnsi"/>
          <w:color w:val="222222"/>
          <w:sz w:val="28"/>
          <w:szCs w:val="28"/>
          <w:lang w:eastAsia="en-GB"/>
        </w:rPr>
      </w:pPr>
      <w:r w:rsidRPr="00EB78D3">
        <w:rPr>
          <w:rFonts w:eastAsia="Times New Roman" w:cstheme="minorHAnsi"/>
          <w:color w:val="222222"/>
          <w:sz w:val="28"/>
          <w:szCs w:val="28"/>
          <w:lang w:eastAsia="en-GB"/>
        </w:rPr>
        <w:t xml:space="preserve">Jaromir </w:t>
      </w:r>
      <w:proofErr w:type="spellStart"/>
      <w:r w:rsidRPr="00EB78D3">
        <w:rPr>
          <w:rFonts w:eastAsia="Times New Roman" w:cstheme="minorHAnsi"/>
          <w:color w:val="222222"/>
          <w:sz w:val="28"/>
          <w:szCs w:val="28"/>
          <w:lang w:eastAsia="en-GB"/>
        </w:rPr>
        <w:t>Pauer</w:t>
      </w:r>
      <w:proofErr w:type="spellEnd"/>
      <w:r w:rsidRPr="00EB78D3">
        <w:rPr>
          <w:rFonts w:eastAsia="Times New Roman" w:cstheme="minorHAnsi"/>
          <w:color w:val="222222"/>
          <w:sz w:val="28"/>
          <w:szCs w:val="28"/>
          <w:lang w:eastAsia="en-GB"/>
        </w:rPr>
        <w:t xml:space="preserve"> (1801641)</w:t>
      </w:r>
    </w:p>
    <w:p w14:paraId="259A2BE7" w14:textId="26930BAB" w:rsidR="00072D99" w:rsidRPr="00EB78D3" w:rsidRDefault="00072D99" w:rsidP="00542457">
      <w:pPr>
        <w:shd w:val="clear" w:color="auto" w:fill="FFFFFF"/>
        <w:spacing w:after="0" w:line="240" w:lineRule="auto"/>
        <w:rPr>
          <w:rFonts w:eastAsia="Times New Roman" w:cstheme="minorHAnsi"/>
          <w:color w:val="222222"/>
          <w:sz w:val="32"/>
          <w:szCs w:val="32"/>
          <w:lang w:eastAsia="en-GB"/>
        </w:rPr>
      </w:pPr>
    </w:p>
    <w:p w14:paraId="30E71ED0" w14:textId="77777777" w:rsidR="00EB78D3" w:rsidRDefault="00EB78D3" w:rsidP="00072D99">
      <w:pPr>
        <w:pStyle w:val="Title"/>
        <w:jc w:val="center"/>
        <w:rPr>
          <w:rFonts w:eastAsia="Times New Roman"/>
          <w:b/>
          <w:sz w:val="40"/>
          <w:szCs w:val="40"/>
          <w:lang w:eastAsia="en-GB"/>
        </w:rPr>
      </w:pPr>
    </w:p>
    <w:p w14:paraId="3BBACC3D" w14:textId="77777777" w:rsidR="00EB78D3" w:rsidRDefault="00EB78D3" w:rsidP="00072D99">
      <w:pPr>
        <w:pStyle w:val="Title"/>
        <w:jc w:val="center"/>
        <w:rPr>
          <w:rFonts w:eastAsia="Times New Roman"/>
          <w:b/>
          <w:sz w:val="40"/>
          <w:szCs w:val="40"/>
          <w:lang w:eastAsia="en-GB"/>
        </w:rPr>
      </w:pPr>
    </w:p>
    <w:p w14:paraId="72337549" w14:textId="68F0637B" w:rsidR="00072D99" w:rsidRDefault="00072D99" w:rsidP="00072D99">
      <w:pPr>
        <w:pStyle w:val="Title"/>
        <w:jc w:val="center"/>
        <w:rPr>
          <w:rFonts w:eastAsia="Times New Roman"/>
          <w:b/>
          <w:sz w:val="40"/>
          <w:szCs w:val="40"/>
          <w:lang w:eastAsia="en-GB"/>
        </w:rPr>
      </w:pPr>
      <w:r w:rsidRPr="00072D99">
        <w:rPr>
          <w:rFonts w:eastAsia="Times New Roman"/>
          <w:b/>
          <w:sz w:val="40"/>
          <w:szCs w:val="40"/>
          <w:lang w:eastAsia="en-GB"/>
        </w:rPr>
        <w:t xml:space="preserve">Investigation of Three Forces </w:t>
      </w:r>
      <w:r w:rsidR="00737B32">
        <w:rPr>
          <w:rFonts w:eastAsia="Times New Roman"/>
          <w:b/>
          <w:sz w:val="40"/>
          <w:szCs w:val="40"/>
          <w:lang w:eastAsia="en-GB"/>
        </w:rPr>
        <w:t>i</w:t>
      </w:r>
      <w:r w:rsidRPr="00072D99">
        <w:rPr>
          <w:rFonts w:eastAsia="Times New Roman"/>
          <w:b/>
          <w:sz w:val="40"/>
          <w:szCs w:val="40"/>
          <w:lang w:eastAsia="en-GB"/>
        </w:rPr>
        <w:t>n Equilibrium</w:t>
      </w:r>
      <w:r w:rsidR="00EB78D3">
        <w:rPr>
          <w:rFonts w:eastAsia="Times New Roman"/>
          <w:b/>
          <w:sz w:val="40"/>
          <w:szCs w:val="40"/>
          <w:lang w:eastAsia="en-GB"/>
        </w:rPr>
        <w:t xml:space="preserve"> (M3X01513)</w:t>
      </w:r>
    </w:p>
    <w:p w14:paraId="38BA71A1" w14:textId="63A60F58" w:rsidR="00EB78D3" w:rsidRDefault="00EB78D3" w:rsidP="00EB78D3">
      <w:pPr>
        <w:rPr>
          <w:lang w:eastAsia="en-GB"/>
        </w:rPr>
      </w:pPr>
    </w:p>
    <w:p w14:paraId="74A78559" w14:textId="083A1F9F" w:rsidR="00EB78D3" w:rsidRDefault="00EB78D3" w:rsidP="00EB78D3">
      <w:pPr>
        <w:rPr>
          <w:lang w:eastAsia="en-GB"/>
        </w:rPr>
      </w:pPr>
    </w:p>
    <w:p w14:paraId="38DBD9F9" w14:textId="6545FCAC" w:rsidR="00EB78D3" w:rsidRDefault="00EB78D3" w:rsidP="00EB78D3">
      <w:pPr>
        <w:rPr>
          <w:lang w:eastAsia="en-GB"/>
        </w:rPr>
      </w:pPr>
    </w:p>
    <w:p w14:paraId="48FB3CCF" w14:textId="6958A15F" w:rsidR="00EB78D3" w:rsidRDefault="00EB78D3" w:rsidP="00EB78D3">
      <w:pPr>
        <w:rPr>
          <w:lang w:eastAsia="en-GB"/>
        </w:rPr>
      </w:pPr>
    </w:p>
    <w:p w14:paraId="0833A0FE" w14:textId="3FB3DDD5" w:rsidR="00EB78D3" w:rsidRDefault="00EB78D3" w:rsidP="00EB78D3">
      <w:pPr>
        <w:rPr>
          <w:lang w:eastAsia="en-GB"/>
        </w:rPr>
      </w:pPr>
    </w:p>
    <w:p w14:paraId="7251F8A3" w14:textId="4DBC7143" w:rsidR="00EB78D3" w:rsidRDefault="00EB78D3" w:rsidP="00EB78D3">
      <w:pPr>
        <w:rPr>
          <w:lang w:eastAsia="en-GB"/>
        </w:rPr>
      </w:pPr>
    </w:p>
    <w:p w14:paraId="5151EE7B" w14:textId="50C6B2EF" w:rsidR="00EB78D3" w:rsidRPr="00EB78D3" w:rsidRDefault="00EB78D3" w:rsidP="00EB78D3">
      <w:pPr>
        <w:jc w:val="center"/>
        <w:rPr>
          <w:sz w:val="28"/>
          <w:szCs w:val="28"/>
          <w:lang w:eastAsia="en-GB"/>
        </w:rPr>
      </w:pPr>
      <w:r w:rsidRPr="00EB78D3">
        <w:rPr>
          <w:sz w:val="28"/>
          <w:szCs w:val="28"/>
          <w:lang w:eastAsia="en-GB"/>
        </w:rPr>
        <w:t>23/01/2019</w:t>
      </w:r>
    </w:p>
    <w:p w14:paraId="594685F0" w14:textId="77777777" w:rsidR="00EB78D3" w:rsidRPr="00EB78D3" w:rsidRDefault="00EB78D3" w:rsidP="00EB78D3">
      <w:pPr>
        <w:rPr>
          <w:lang w:eastAsia="en-GB"/>
        </w:rPr>
      </w:pPr>
    </w:p>
    <w:p w14:paraId="6E6CD5B1" w14:textId="77777777" w:rsidR="00072D99" w:rsidRDefault="00072D99" w:rsidP="00542457">
      <w:pPr>
        <w:shd w:val="clear" w:color="auto" w:fill="FFFFFF"/>
        <w:spacing w:after="0" w:line="240" w:lineRule="auto"/>
        <w:rPr>
          <w:rFonts w:eastAsia="Times New Roman" w:cstheme="minorHAnsi"/>
          <w:color w:val="222222"/>
          <w:lang w:eastAsia="en-GB"/>
        </w:rPr>
      </w:pPr>
    </w:p>
    <w:p w14:paraId="4ACF972B" w14:textId="77777777" w:rsidR="00072D99" w:rsidRDefault="00072D99" w:rsidP="00542457">
      <w:pPr>
        <w:shd w:val="clear" w:color="auto" w:fill="FFFFFF"/>
        <w:spacing w:after="0" w:line="240" w:lineRule="auto"/>
        <w:rPr>
          <w:rFonts w:eastAsia="Times New Roman" w:cstheme="minorHAnsi"/>
          <w:color w:val="222222"/>
          <w:lang w:eastAsia="en-GB"/>
        </w:rPr>
      </w:pPr>
    </w:p>
    <w:p w14:paraId="78285E1D" w14:textId="77777777" w:rsidR="00072D99" w:rsidRDefault="00072D99" w:rsidP="00542457">
      <w:pPr>
        <w:shd w:val="clear" w:color="auto" w:fill="FFFFFF"/>
        <w:spacing w:after="0" w:line="240" w:lineRule="auto"/>
        <w:rPr>
          <w:rFonts w:eastAsia="Times New Roman" w:cstheme="minorHAnsi"/>
          <w:color w:val="222222"/>
          <w:lang w:eastAsia="en-GB"/>
        </w:rPr>
      </w:pPr>
    </w:p>
    <w:p w14:paraId="46DAF5A8" w14:textId="77777777" w:rsidR="00072D99" w:rsidRDefault="00072D99" w:rsidP="00542457">
      <w:pPr>
        <w:shd w:val="clear" w:color="auto" w:fill="FFFFFF"/>
        <w:spacing w:after="0" w:line="240" w:lineRule="auto"/>
        <w:rPr>
          <w:rFonts w:eastAsia="Times New Roman" w:cstheme="minorHAnsi"/>
          <w:color w:val="222222"/>
          <w:lang w:eastAsia="en-GB"/>
        </w:rPr>
      </w:pPr>
    </w:p>
    <w:p w14:paraId="3088695E" w14:textId="77777777" w:rsidR="00072D99" w:rsidRDefault="00072D99" w:rsidP="00542457">
      <w:pPr>
        <w:shd w:val="clear" w:color="auto" w:fill="FFFFFF"/>
        <w:spacing w:after="0" w:line="240" w:lineRule="auto"/>
        <w:rPr>
          <w:rFonts w:eastAsia="Times New Roman" w:cstheme="minorHAnsi"/>
          <w:color w:val="222222"/>
          <w:lang w:eastAsia="en-GB"/>
        </w:rPr>
      </w:pPr>
    </w:p>
    <w:p w14:paraId="178B8853" w14:textId="77777777" w:rsidR="00072D99" w:rsidRDefault="00072D99" w:rsidP="00542457">
      <w:pPr>
        <w:shd w:val="clear" w:color="auto" w:fill="FFFFFF"/>
        <w:spacing w:after="0" w:line="240" w:lineRule="auto"/>
        <w:rPr>
          <w:rFonts w:eastAsia="Times New Roman" w:cstheme="minorHAnsi"/>
          <w:color w:val="222222"/>
          <w:lang w:eastAsia="en-GB"/>
        </w:rPr>
      </w:pPr>
    </w:p>
    <w:p w14:paraId="25717C8B" w14:textId="1289C503" w:rsidR="00072D99" w:rsidRDefault="00072D99" w:rsidP="00542457">
      <w:pPr>
        <w:shd w:val="clear" w:color="auto" w:fill="FFFFFF"/>
        <w:spacing w:after="0" w:line="240" w:lineRule="auto"/>
        <w:rPr>
          <w:rFonts w:eastAsia="Times New Roman" w:cstheme="minorHAnsi"/>
          <w:color w:val="222222"/>
          <w:lang w:eastAsia="en-GB"/>
        </w:rPr>
      </w:pPr>
    </w:p>
    <w:p w14:paraId="4A57BE3C" w14:textId="2329DBD7" w:rsidR="00EB78D3" w:rsidRDefault="00EB78D3" w:rsidP="00542457">
      <w:pPr>
        <w:shd w:val="clear" w:color="auto" w:fill="FFFFFF"/>
        <w:spacing w:after="0" w:line="240" w:lineRule="auto"/>
        <w:rPr>
          <w:rFonts w:eastAsia="Times New Roman" w:cstheme="minorHAnsi"/>
          <w:color w:val="222222"/>
          <w:lang w:eastAsia="en-GB"/>
        </w:rPr>
      </w:pPr>
    </w:p>
    <w:p w14:paraId="17E38AFE" w14:textId="0F57FB7B" w:rsidR="00EB78D3" w:rsidRDefault="00EB78D3" w:rsidP="00542457">
      <w:pPr>
        <w:shd w:val="clear" w:color="auto" w:fill="FFFFFF"/>
        <w:spacing w:after="0" w:line="240" w:lineRule="auto"/>
        <w:rPr>
          <w:rFonts w:eastAsia="Times New Roman" w:cstheme="minorHAnsi"/>
          <w:color w:val="222222"/>
          <w:lang w:eastAsia="en-GB"/>
        </w:rPr>
      </w:pPr>
    </w:p>
    <w:p w14:paraId="3D5762EB" w14:textId="5C7AA4EA" w:rsidR="00EB78D3" w:rsidRDefault="00EB78D3" w:rsidP="00542457">
      <w:pPr>
        <w:shd w:val="clear" w:color="auto" w:fill="FFFFFF"/>
        <w:spacing w:after="0" w:line="240" w:lineRule="auto"/>
        <w:rPr>
          <w:rFonts w:eastAsia="Times New Roman" w:cstheme="minorHAnsi"/>
          <w:color w:val="222222"/>
          <w:lang w:eastAsia="en-GB"/>
        </w:rPr>
      </w:pPr>
    </w:p>
    <w:p w14:paraId="68159326" w14:textId="1EBB1975" w:rsidR="00EB78D3" w:rsidRDefault="00EB78D3" w:rsidP="00542457">
      <w:pPr>
        <w:shd w:val="clear" w:color="auto" w:fill="FFFFFF"/>
        <w:spacing w:after="0" w:line="240" w:lineRule="auto"/>
        <w:rPr>
          <w:rFonts w:eastAsia="Times New Roman" w:cstheme="minorHAnsi"/>
          <w:color w:val="222222"/>
          <w:lang w:eastAsia="en-GB"/>
        </w:rPr>
      </w:pPr>
    </w:p>
    <w:p w14:paraId="0ACC72A0" w14:textId="605624C9" w:rsidR="00EB78D3" w:rsidRDefault="00EB78D3" w:rsidP="00542457">
      <w:pPr>
        <w:shd w:val="clear" w:color="auto" w:fill="FFFFFF"/>
        <w:spacing w:after="0" w:line="240" w:lineRule="auto"/>
        <w:rPr>
          <w:rFonts w:eastAsia="Times New Roman" w:cstheme="minorHAnsi"/>
          <w:color w:val="222222"/>
          <w:lang w:eastAsia="en-GB"/>
        </w:rPr>
      </w:pPr>
    </w:p>
    <w:p w14:paraId="63CE29DB" w14:textId="7728938B" w:rsidR="00EB78D3" w:rsidRDefault="00EB78D3" w:rsidP="00542457">
      <w:pPr>
        <w:shd w:val="clear" w:color="auto" w:fill="FFFFFF"/>
        <w:spacing w:after="0" w:line="240" w:lineRule="auto"/>
        <w:rPr>
          <w:rFonts w:eastAsia="Times New Roman" w:cstheme="minorHAnsi"/>
          <w:color w:val="222222"/>
          <w:lang w:eastAsia="en-GB"/>
        </w:rPr>
      </w:pPr>
    </w:p>
    <w:p w14:paraId="6AB1254B" w14:textId="28F09A5F" w:rsidR="00EB78D3" w:rsidRDefault="00EB78D3" w:rsidP="00542457">
      <w:pPr>
        <w:shd w:val="clear" w:color="auto" w:fill="FFFFFF"/>
        <w:spacing w:after="0" w:line="240" w:lineRule="auto"/>
        <w:rPr>
          <w:rFonts w:eastAsia="Times New Roman" w:cstheme="minorHAnsi"/>
          <w:color w:val="222222"/>
          <w:lang w:eastAsia="en-GB"/>
        </w:rPr>
      </w:pPr>
    </w:p>
    <w:p w14:paraId="315EE61C" w14:textId="20AE9179" w:rsidR="00EB78D3" w:rsidRDefault="00EB78D3" w:rsidP="00542457">
      <w:pPr>
        <w:shd w:val="clear" w:color="auto" w:fill="FFFFFF"/>
        <w:spacing w:after="0" w:line="240" w:lineRule="auto"/>
        <w:rPr>
          <w:rFonts w:eastAsia="Times New Roman" w:cstheme="minorHAnsi"/>
          <w:color w:val="222222"/>
          <w:lang w:eastAsia="en-GB"/>
        </w:rPr>
      </w:pPr>
    </w:p>
    <w:p w14:paraId="640F8581" w14:textId="428188B2" w:rsidR="00EB78D3" w:rsidRDefault="00EB78D3" w:rsidP="00542457">
      <w:pPr>
        <w:shd w:val="clear" w:color="auto" w:fill="FFFFFF"/>
        <w:spacing w:after="0" w:line="240" w:lineRule="auto"/>
        <w:rPr>
          <w:rFonts w:eastAsia="Times New Roman" w:cstheme="minorHAnsi"/>
          <w:color w:val="222222"/>
          <w:lang w:eastAsia="en-GB"/>
        </w:rPr>
      </w:pPr>
    </w:p>
    <w:p w14:paraId="7E65DE8A" w14:textId="25175815" w:rsidR="00EB78D3" w:rsidRDefault="00EB78D3" w:rsidP="00542457">
      <w:pPr>
        <w:shd w:val="clear" w:color="auto" w:fill="FFFFFF"/>
        <w:spacing w:after="0" w:line="240" w:lineRule="auto"/>
        <w:rPr>
          <w:rFonts w:eastAsia="Times New Roman" w:cstheme="minorHAnsi"/>
          <w:color w:val="222222"/>
          <w:lang w:eastAsia="en-GB"/>
        </w:rPr>
      </w:pPr>
    </w:p>
    <w:p w14:paraId="0B9AF287" w14:textId="5256D0CD" w:rsidR="00EB78D3" w:rsidRDefault="00EB78D3" w:rsidP="00542457">
      <w:pPr>
        <w:shd w:val="clear" w:color="auto" w:fill="FFFFFF"/>
        <w:spacing w:after="0" w:line="240" w:lineRule="auto"/>
        <w:rPr>
          <w:rFonts w:eastAsia="Times New Roman" w:cstheme="minorHAnsi"/>
          <w:color w:val="222222"/>
          <w:lang w:eastAsia="en-GB"/>
        </w:rPr>
      </w:pPr>
    </w:p>
    <w:p w14:paraId="6795254F" w14:textId="5FC5238F" w:rsidR="00EB78D3" w:rsidRDefault="00EB78D3" w:rsidP="00542457">
      <w:pPr>
        <w:shd w:val="clear" w:color="auto" w:fill="FFFFFF"/>
        <w:spacing w:after="0" w:line="240" w:lineRule="auto"/>
        <w:rPr>
          <w:rFonts w:eastAsia="Times New Roman" w:cstheme="minorHAnsi"/>
          <w:color w:val="222222"/>
          <w:lang w:eastAsia="en-GB"/>
        </w:rPr>
      </w:pPr>
    </w:p>
    <w:p w14:paraId="28F21951" w14:textId="6AC1EF45" w:rsidR="00EB78D3" w:rsidRDefault="00EB78D3" w:rsidP="00542457">
      <w:pPr>
        <w:shd w:val="clear" w:color="auto" w:fill="FFFFFF"/>
        <w:spacing w:after="0" w:line="240" w:lineRule="auto"/>
        <w:rPr>
          <w:rFonts w:eastAsia="Times New Roman" w:cstheme="minorHAnsi"/>
          <w:color w:val="222222"/>
          <w:lang w:eastAsia="en-GB"/>
        </w:rPr>
      </w:pPr>
    </w:p>
    <w:p w14:paraId="17EC8099" w14:textId="670E24E1" w:rsidR="00EB78D3" w:rsidRDefault="00EB78D3" w:rsidP="00542457">
      <w:pPr>
        <w:shd w:val="clear" w:color="auto" w:fill="FFFFFF"/>
        <w:spacing w:after="0" w:line="240" w:lineRule="auto"/>
        <w:rPr>
          <w:rFonts w:eastAsia="Times New Roman" w:cstheme="minorHAnsi"/>
          <w:color w:val="222222"/>
          <w:lang w:eastAsia="en-GB"/>
        </w:rPr>
      </w:pPr>
    </w:p>
    <w:p w14:paraId="73D27FDC" w14:textId="705316A3" w:rsidR="00072D99" w:rsidRDefault="00BB1204" w:rsidP="00542457">
      <w:pPr>
        <w:shd w:val="clear" w:color="auto" w:fill="FFFFFF"/>
        <w:spacing w:after="0" w:line="240" w:lineRule="auto"/>
        <w:rPr>
          <w:rFonts w:eastAsia="Times New Roman" w:cstheme="minorHAnsi"/>
          <w:color w:val="222222"/>
          <w:lang w:eastAsia="en-GB"/>
        </w:rPr>
      </w:pPr>
      <w:r>
        <w:rPr>
          <w:rFonts w:eastAsia="Times New Roman" w:cstheme="minorHAnsi"/>
          <w:color w:val="222222"/>
          <w:lang w:eastAsia="en-GB"/>
        </w:rPr>
        <w:t xml:space="preserve">                                   </w:t>
      </w:r>
      <w:r w:rsidR="00072D99">
        <w:rPr>
          <w:rFonts w:eastAsia="Times New Roman" w:cstheme="minorHAnsi"/>
          <w:color w:val="222222"/>
          <w:lang w:eastAsia="en-GB"/>
        </w:rPr>
        <w:t xml:space="preserve"> </w:t>
      </w:r>
    </w:p>
    <w:sdt>
      <w:sdtPr>
        <w:rPr>
          <w:rFonts w:asciiTheme="minorHAnsi" w:eastAsiaTheme="minorHAnsi" w:hAnsiTheme="minorHAnsi" w:cstheme="minorBidi"/>
          <w:color w:val="auto"/>
          <w:sz w:val="22"/>
          <w:szCs w:val="22"/>
          <w:lang w:val="en-GB"/>
        </w:rPr>
        <w:id w:val="-1331363629"/>
        <w:docPartObj>
          <w:docPartGallery w:val="Table of Contents"/>
          <w:docPartUnique/>
        </w:docPartObj>
      </w:sdtPr>
      <w:sdtEndPr>
        <w:rPr>
          <w:b/>
          <w:bCs/>
          <w:noProof/>
        </w:rPr>
      </w:sdtEndPr>
      <w:sdtContent>
        <w:p w14:paraId="6D801BDF" w14:textId="7704C922" w:rsidR="00072D99" w:rsidRDefault="00072D99">
          <w:pPr>
            <w:pStyle w:val="TOCHeading"/>
          </w:pPr>
          <w:r>
            <w:t>C</w:t>
          </w:r>
          <w:r w:rsidR="00EB78D3">
            <w:t>o</w:t>
          </w:r>
          <w:r>
            <w:t>ntents</w:t>
          </w:r>
        </w:p>
        <w:p w14:paraId="30CB88FE" w14:textId="70637540" w:rsidR="00737B32" w:rsidRDefault="00072D9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5832788" w:history="1">
            <w:r w:rsidR="00737B32" w:rsidRPr="00C619C7">
              <w:rPr>
                <w:rStyle w:val="Hyperlink"/>
                <w:rFonts w:eastAsia="Times New Roman"/>
                <w:noProof/>
                <w:lang w:eastAsia="en-GB"/>
              </w:rPr>
              <w:t>Rational.</w:t>
            </w:r>
            <w:r w:rsidR="00737B32">
              <w:rPr>
                <w:noProof/>
                <w:webHidden/>
              </w:rPr>
              <w:tab/>
            </w:r>
            <w:r w:rsidR="00737B32">
              <w:rPr>
                <w:noProof/>
                <w:webHidden/>
              </w:rPr>
              <w:fldChar w:fldCharType="begin"/>
            </w:r>
            <w:r w:rsidR="00737B32">
              <w:rPr>
                <w:noProof/>
                <w:webHidden/>
              </w:rPr>
              <w:instrText xml:space="preserve"> PAGEREF _Toc535832788 \h </w:instrText>
            </w:r>
            <w:r w:rsidR="00737B32">
              <w:rPr>
                <w:noProof/>
                <w:webHidden/>
              </w:rPr>
            </w:r>
            <w:r w:rsidR="00737B32">
              <w:rPr>
                <w:noProof/>
                <w:webHidden/>
              </w:rPr>
              <w:fldChar w:fldCharType="separate"/>
            </w:r>
            <w:r w:rsidR="00737B32">
              <w:rPr>
                <w:noProof/>
                <w:webHidden/>
              </w:rPr>
              <w:t>1</w:t>
            </w:r>
            <w:r w:rsidR="00737B32">
              <w:rPr>
                <w:noProof/>
                <w:webHidden/>
              </w:rPr>
              <w:fldChar w:fldCharType="end"/>
            </w:r>
          </w:hyperlink>
        </w:p>
        <w:p w14:paraId="0B5341C8" w14:textId="08E1598B" w:rsidR="00737B32" w:rsidRDefault="00EB78D3">
          <w:pPr>
            <w:pStyle w:val="TOC2"/>
            <w:tabs>
              <w:tab w:val="right" w:leader="dot" w:pos="9016"/>
            </w:tabs>
            <w:rPr>
              <w:rFonts w:eastAsiaTheme="minorEastAsia"/>
              <w:noProof/>
              <w:lang w:eastAsia="en-GB"/>
            </w:rPr>
          </w:pPr>
          <w:hyperlink w:anchor="_Toc535832789" w:history="1">
            <w:r w:rsidR="00737B32" w:rsidRPr="00C619C7">
              <w:rPr>
                <w:rStyle w:val="Hyperlink"/>
                <w:rFonts w:eastAsia="Times New Roman"/>
                <w:noProof/>
                <w:lang w:eastAsia="en-GB"/>
              </w:rPr>
              <w:t>Apparatus set up.</w:t>
            </w:r>
            <w:r w:rsidR="00737B32">
              <w:rPr>
                <w:noProof/>
                <w:webHidden/>
              </w:rPr>
              <w:tab/>
            </w:r>
            <w:r w:rsidR="00737B32">
              <w:rPr>
                <w:noProof/>
                <w:webHidden/>
              </w:rPr>
              <w:fldChar w:fldCharType="begin"/>
            </w:r>
            <w:r w:rsidR="00737B32">
              <w:rPr>
                <w:noProof/>
                <w:webHidden/>
              </w:rPr>
              <w:instrText xml:space="preserve"> PAGEREF _Toc535832789 \h </w:instrText>
            </w:r>
            <w:r w:rsidR="00737B32">
              <w:rPr>
                <w:noProof/>
                <w:webHidden/>
              </w:rPr>
            </w:r>
            <w:r w:rsidR="00737B32">
              <w:rPr>
                <w:noProof/>
                <w:webHidden/>
              </w:rPr>
              <w:fldChar w:fldCharType="separate"/>
            </w:r>
            <w:r w:rsidR="00737B32">
              <w:rPr>
                <w:noProof/>
                <w:webHidden/>
              </w:rPr>
              <w:t>2</w:t>
            </w:r>
            <w:r w:rsidR="00737B32">
              <w:rPr>
                <w:noProof/>
                <w:webHidden/>
              </w:rPr>
              <w:fldChar w:fldCharType="end"/>
            </w:r>
          </w:hyperlink>
        </w:p>
        <w:p w14:paraId="140F5067" w14:textId="5864FCEB" w:rsidR="00737B32" w:rsidRDefault="00EB78D3">
          <w:pPr>
            <w:pStyle w:val="TOC2"/>
            <w:tabs>
              <w:tab w:val="right" w:leader="dot" w:pos="9016"/>
            </w:tabs>
            <w:rPr>
              <w:rFonts w:eastAsiaTheme="minorEastAsia"/>
              <w:noProof/>
              <w:lang w:eastAsia="en-GB"/>
            </w:rPr>
          </w:pPr>
          <w:hyperlink w:anchor="_Toc535832790" w:history="1">
            <w:r w:rsidR="00737B32" w:rsidRPr="00C619C7">
              <w:rPr>
                <w:rStyle w:val="Hyperlink"/>
                <w:rFonts w:eastAsia="Times New Roman"/>
                <w:noProof/>
                <w:lang w:eastAsia="en-GB"/>
              </w:rPr>
              <w:t>Method.</w:t>
            </w:r>
            <w:r w:rsidR="00737B32">
              <w:rPr>
                <w:noProof/>
                <w:webHidden/>
              </w:rPr>
              <w:tab/>
            </w:r>
            <w:r w:rsidR="00737B32">
              <w:rPr>
                <w:noProof/>
                <w:webHidden/>
              </w:rPr>
              <w:fldChar w:fldCharType="begin"/>
            </w:r>
            <w:r w:rsidR="00737B32">
              <w:rPr>
                <w:noProof/>
                <w:webHidden/>
              </w:rPr>
              <w:instrText xml:space="preserve"> PAGEREF _Toc535832790 \h </w:instrText>
            </w:r>
            <w:r w:rsidR="00737B32">
              <w:rPr>
                <w:noProof/>
                <w:webHidden/>
              </w:rPr>
            </w:r>
            <w:r w:rsidR="00737B32">
              <w:rPr>
                <w:noProof/>
                <w:webHidden/>
              </w:rPr>
              <w:fldChar w:fldCharType="separate"/>
            </w:r>
            <w:r w:rsidR="00737B32">
              <w:rPr>
                <w:noProof/>
                <w:webHidden/>
              </w:rPr>
              <w:t>2</w:t>
            </w:r>
            <w:r w:rsidR="00737B32">
              <w:rPr>
                <w:noProof/>
                <w:webHidden/>
              </w:rPr>
              <w:fldChar w:fldCharType="end"/>
            </w:r>
          </w:hyperlink>
        </w:p>
        <w:p w14:paraId="2A8C427B" w14:textId="05B40411" w:rsidR="00737B32" w:rsidRDefault="00EB78D3">
          <w:pPr>
            <w:pStyle w:val="TOC1"/>
            <w:tabs>
              <w:tab w:val="right" w:leader="dot" w:pos="9016"/>
            </w:tabs>
            <w:rPr>
              <w:rFonts w:eastAsiaTheme="minorEastAsia"/>
              <w:noProof/>
              <w:lang w:eastAsia="en-GB"/>
            </w:rPr>
          </w:pPr>
          <w:hyperlink w:anchor="_Toc535832791" w:history="1">
            <w:r w:rsidR="00737B32" w:rsidRPr="00C619C7">
              <w:rPr>
                <w:rStyle w:val="Hyperlink"/>
                <w:noProof/>
              </w:rPr>
              <w:t>Results</w:t>
            </w:r>
            <w:r w:rsidR="00737B32">
              <w:rPr>
                <w:noProof/>
                <w:webHidden/>
              </w:rPr>
              <w:tab/>
            </w:r>
            <w:r w:rsidR="00737B32">
              <w:rPr>
                <w:noProof/>
                <w:webHidden/>
              </w:rPr>
              <w:fldChar w:fldCharType="begin"/>
            </w:r>
            <w:r w:rsidR="00737B32">
              <w:rPr>
                <w:noProof/>
                <w:webHidden/>
              </w:rPr>
              <w:instrText xml:space="preserve"> PAGEREF _Toc535832791 \h </w:instrText>
            </w:r>
            <w:r w:rsidR="00737B32">
              <w:rPr>
                <w:noProof/>
                <w:webHidden/>
              </w:rPr>
            </w:r>
            <w:r w:rsidR="00737B32">
              <w:rPr>
                <w:noProof/>
                <w:webHidden/>
              </w:rPr>
              <w:fldChar w:fldCharType="separate"/>
            </w:r>
            <w:r w:rsidR="00737B32">
              <w:rPr>
                <w:noProof/>
                <w:webHidden/>
              </w:rPr>
              <w:t>3</w:t>
            </w:r>
            <w:r w:rsidR="00737B32">
              <w:rPr>
                <w:noProof/>
                <w:webHidden/>
              </w:rPr>
              <w:fldChar w:fldCharType="end"/>
            </w:r>
          </w:hyperlink>
        </w:p>
        <w:p w14:paraId="61DF31F6" w14:textId="04B9A432" w:rsidR="00737B32" w:rsidRDefault="00EB78D3">
          <w:pPr>
            <w:pStyle w:val="TOC3"/>
            <w:tabs>
              <w:tab w:val="right" w:leader="dot" w:pos="9016"/>
            </w:tabs>
            <w:rPr>
              <w:rFonts w:eastAsiaTheme="minorEastAsia"/>
              <w:noProof/>
              <w:lang w:eastAsia="en-GB"/>
            </w:rPr>
          </w:pPr>
          <w:hyperlink w:anchor="_Toc535832792" w:history="1">
            <w:r w:rsidR="00737B32" w:rsidRPr="00C619C7">
              <w:rPr>
                <w:rStyle w:val="Hyperlink"/>
                <w:rFonts w:eastAsia="Times New Roman"/>
                <w:noProof/>
                <w:lang w:eastAsia="en-GB"/>
              </w:rPr>
              <w:t>Figure 1</w:t>
            </w:r>
            <w:r w:rsidR="00737B32">
              <w:rPr>
                <w:noProof/>
                <w:webHidden/>
              </w:rPr>
              <w:tab/>
            </w:r>
            <w:r w:rsidR="00737B32">
              <w:rPr>
                <w:noProof/>
                <w:webHidden/>
              </w:rPr>
              <w:fldChar w:fldCharType="begin"/>
            </w:r>
            <w:r w:rsidR="00737B32">
              <w:rPr>
                <w:noProof/>
                <w:webHidden/>
              </w:rPr>
              <w:instrText xml:space="preserve"> PAGEREF _Toc535832792 \h </w:instrText>
            </w:r>
            <w:r w:rsidR="00737B32">
              <w:rPr>
                <w:noProof/>
                <w:webHidden/>
              </w:rPr>
            </w:r>
            <w:r w:rsidR="00737B32">
              <w:rPr>
                <w:noProof/>
                <w:webHidden/>
              </w:rPr>
              <w:fldChar w:fldCharType="separate"/>
            </w:r>
            <w:r w:rsidR="00737B32">
              <w:rPr>
                <w:noProof/>
                <w:webHidden/>
              </w:rPr>
              <w:t>3</w:t>
            </w:r>
            <w:r w:rsidR="00737B32">
              <w:rPr>
                <w:noProof/>
                <w:webHidden/>
              </w:rPr>
              <w:fldChar w:fldCharType="end"/>
            </w:r>
          </w:hyperlink>
        </w:p>
        <w:p w14:paraId="4A8C9CEF" w14:textId="4C90DA04" w:rsidR="00737B32" w:rsidRDefault="00EB78D3">
          <w:pPr>
            <w:pStyle w:val="TOC3"/>
            <w:tabs>
              <w:tab w:val="right" w:leader="dot" w:pos="9016"/>
            </w:tabs>
            <w:rPr>
              <w:rFonts w:eastAsiaTheme="minorEastAsia"/>
              <w:noProof/>
              <w:lang w:eastAsia="en-GB"/>
            </w:rPr>
          </w:pPr>
          <w:hyperlink w:anchor="_Toc535832793" w:history="1">
            <w:r w:rsidR="00737B32" w:rsidRPr="00C619C7">
              <w:rPr>
                <w:rStyle w:val="Hyperlink"/>
                <w:rFonts w:eastAsia="Times New Roman"/>
                <w:noProof/>
                <w:lang w:eastAsia="en-GB"/>
              </w:rPr>
              <w:t>Figure 2</w:t>
            </w:r>
            <w:r w:rsidR="00737B32">
              <w:rPr>
                <w:noProof/>
                <w:webHidden/>
              </w:rPr>
              <w:tab/>
            </w:r>
            <w:r w:rsidR="00737B32">
              <w:rPr>
                <w:noProof/>
                <w:webHidden/>
              </w:rPr>
              <w:fldChar w:fldCharType="begin"/>
            </w:r>
            <w:r w:rsidR="00737B32">
              <w:rPr>
                <w:noProof/>
                <w:webHidden/>
              </w:rPr>
              <w:instrText xml:space="preserve"> PAGEREF _Toc535832793 \h </w:instrText>
            </w:r>
            <w:r w:rsidR="00737B32">
              <w:rPr>
                <w:noProof/>
                <w:webHidden/>
              </w:rPr>
            </w:r>
            <w:r w:rsidR="00737B32">
              <w:rPr>
                <w:noProof/>
                <w:webHidden/>
              </w:rPr>
              <w:fldChar w:fldCharType="separate"/>
            </w:r>
            <w:r w:rsidR="00737B32">
              <w:rPr>
                <w:noProof/>
                <w:webHidden/>
              </w:rPr>
              <w:t>4</w:t>
            </w:r>
            <w:r w:rsidR="00737B32">
              <w:rPr>
                <w:noProof/>
                <w:webHidden/>
              </w:rPr>
              <w:fldChar w:fldCharType="end"/>
            </w:r>
          </w:hyperlink>
        </w:p>
        <w:p w14:paraId="0F6D4C40" w14:textId="10193D08" w:rsidR="00737B32" w:rsidRDefault="00EB78D3">
          <w:pPr>
            <w:pStyle w:val="TOC3"/>
            <w:tabs>
              <w:tab w:val="right" w:leader="dot" w:pos="9016"/>
            </w:tabs>
            <w:rPr>
              <w:rFonts w:eastAsiaTheme="minorEastAsia"/>
              <w:noProof/>
              <w:lang w:eastAsia="en-GB"/>
            </w:rPr>
          </w:pPr>
          <w:hyperlink w:anchor="_Toc535832794" w:history="1">
            <w:r w:rsidR="00737B32" w:rsidRPr="00C619C7">
              <w:rPr>
                <w:rStyle w:val="Hyperlink"/>
                <w:rFonts w:eastAsia="Times New Roman"/>
                <w:noProof/>
                <w:lang w:eastAsia="en-GB"/>
              </w:rPr>
              <w:t>Figure 3</w:t>
            </w:r>
            <w:r w:rsidR="00737B32">
              <w:rPr>
                <w:noProof/>
                <w:webHidden/>
              </w:rPr>
              <w:tab/>
            </w:r>
            <w:r w:rsidR="00737B32">
              <w:rPr>
                <w:noProof/>
                <w:webHidden/>
              </w:rPr>
              <w:fldChar w:fldCharType="begin"/>
            </w:r>
            <w:r w:rsidR="00737B32">
              <w:rPr>
                <w:noProof/>
                <w:webHidden/>
              </w:rPr>
              <w:instrText xml:space="preserve"> PAGEREF _Toc535832794 \h </w:instrText>
            </w:r>
            <w:r w:rsidR="00737B32">
              <w:rPr>
                <w:noProof/>
                <w:webHidden/>
              </w:rPr>
            </w:r>
            <w:r w:rsidR="00737B32">
              <w:rPr>
                <w:noProof/>
                <w:webHidden/>
              </w:rPr>
              <w:fldChar w:fldCharType="separate"/>
            </w:r>
            <w:r w:rsidR="00737B32">
              <w:rPr>
                <w:noProof/>
                <w:webHidden/>
              </w:rPr>
              <w:t>4</w:t>
            </w:r>
            <w:r w:rsidR="00737B32">
              <w:rPr>
                <w:noProof/>
                <w:webHidden/>
              </w:rPr>
              <w:fldChar w:fldCharType="end"/>
            </w:r>
          </w:hyperlink>
        </w:p>
        <w:p w14:paraId="6F12FB67" w14:textId="0ABBC51C" w:rsidR="00737B32" w:rsidRDefault="00EB78D3">
          <w:pPr>
            <w:pStyle w:val="TOC3"/>
            <w:tabs>
              <w:tab w:val="right" w:leader="dot" w:pos="9016"/>
            </w:tabs>
            <w:rPr>
              <w:rFonts w:eastAsiaTheme="minorEastAsia"/>
              <w:noProof/>
              <w:lang w:eastAsia="en-GB"/>
            </w:rPr>
          </w:pPr>
          <w:hyperlink w:anchor="_Toc535832795" w:history="1">
            <w:r w:rsidR="00737B32" w:rsidRPr="00C619C7">
              <w:rPr>
                <w:rStyle w:val="Hyperlink"/>
                <w:rFonts w:eastAsia="Times New Roman"/>
                <w:noProof/>
                <w:lang w:eastAsia="en-GB"/>
              </w:rPr>
              <w:t>Figure 4</w:t>
            </w:r>
            <w:r w:rsidR="00737B32">
              <w:rPr>
                <w:noProof/>
                <w:webHidden/>
              </w:rPr>
              <w:tab/>
            </w:r>
            <w:r w:rsidR="00737B32">
              <w:rPr>
                <w:noProof/>
                <w:webHidden/>
              </w:rPr>
              <w:fldChar w:fldCharType="begin"/>
            </w:r>
            <w:r w:rsidR="00737B32">
              <w:rPr>
                <w:noProof/>
                <w:webHidden/>
              </w:rPr>
              <w:instrText xml:space="preserve"> PAGEREF _Toc535832795 \h </w:instrText>
            </w:r>
            <w:r w:rsidR="00737B32">
              <w:rPr>
                <w:noProof/>
                <w:webHidden/>
              </w:rPr>
            </w:r>
            <w:r w:rsidR="00737B32">
              <w:rPr>
                <w:noProof/>
                <w:webHidden/>
              </w:rPr>
              <w:fldChar w:fldCharType="separate"/>
            </w:r>
            <w:r w:rsidR="00737B32">
              <w:rPr>
                <w:noProof/>
                <w:webHidden/>
              </w:rPr>
              <w:t>5</w:t>
            </w:r>
            <w:r w:rsidR="00737B32">
              <w:rPr>
                <w:noProof/>
                <w:webHidden/>
              </w:rPr>
              <w:fldChar w:fldCharType="end"/>
            </w:r>
          </w:hyperlink>
        </w:p>
        <w:p w14:paraId="46439B8C" w14:textId="692B8CCE" w:rsidR="00737B32" w:rsidRDefault="00EB78D3">
          <w:pPr>
            <w:pStyle w:val="TOC1"/>
            <w:tabs>
              <w:tab w:val="right" w:leader="dot" w:pos="9016"/>
            </w:tabs>
            <w:rPr>
              <w:rFonts w:eastAsiaTheme="minorEastAsia"/>
              <w:noProof/>
              <w:lang w:eastAsia="en-GB"/>
            </w:rPr>
          </w:pPr>
          <w:hyperlink w:anchor="_Toc535832796" w:history="1">
            <w:r w:rsidR="00737B32" w:rsidRPr="00C619C7">
              <w:rPr>
                <w:rStyle w:val="Hyperlink"/>
                <w:noProof/>
              </w:rPr>
              <w:t>Conclusions.</w:t>
            </w:r>
            <w:r w:rsidR="00737B32">
              <w:rPr>
                <w:noProof/>
                <w:webHidden/>
              </w:rPr>
              <w:tab/>
            </w:r>
            <w:r w:rsidR="00737B32">
              <w:rPr>
                <w:noProof/>
                <w:webHidden/>
              </w:rPr>
              <w:fldChar w:fldCharType="begin"/>
            </w:r>
            <w:r w:rsidR="00737B32">
              <w:rPr>
                <w:noProof/>
                <w:webHidden/>
              </w:rPr>
              <w:instrText xml:space="preserve"> PAGEREF _Toc535832796 \h </w:instrText>
            </w:r>
            <w:r w:rsidR="00737B32">
              <w:rPr>
                <w:noProof/>
                <w:webHidden/>
              </w:rPr>
            </w:r>
            <w:r w:rsidR="00737B32">
              <w:rPr>
                <w:noProof/>
                <w:webHidden/>
              </w:rPr>
              <w:fldChar w:fldCharType="separate"/>
            </w:r>
            <w:r w:rsidR="00737B32">
              <w:rPr>
                <w:noProof/>
                <w:webHidden/>
              </w:rPr>
              <w:t>5</w:t>
            </w:r>
            <w:r w:rsidR="00737B32">
              <w:rPr>
                <w:noProof/>
                <w:webHidden/>
              </w:rPr>
              <w:fldChar w:fldCharType="end"/>
            </w:r>
          </w:hyperlink>
        </w:p>
        <w:p w14:paraId="2AB330E3" w14:textId="0989D2C6" w:rsidR="00737B32" w:rsidRDefault="00EB78D3">
          <w:pPr>
            <w:pStyle w:val="TOC1"/>
            <w:tabs>
              <w:tab w:val="right" w:leader="dot" w:pos="9016"/>
            </w:tabs>
            <w:rPr>
              <w:rFonts w:eastAsiaTheme="minorEastAsia"/>
              <w:noProof/>
              <w:lang w:eastAsia="en-GB"/>
            </w:rPr>
          </w:pPr>
          <w:hyperlink w:anchor="_Toc535832797" w:history="1">
            <w:r w:rsidR="00737B32" w:rsidRPr="00C619C7">
              <w:rPr>
                <w:rStyle w:val="Hyperlink"/>
                <w:rFonts w:eastAsia="Times New Roman"/>
                <w:noProof/>
                <w:lang w:eastAsia="en-GB"/>
              </w:rPr>
              <w:t>Reference list:</w:t>
            </w:r>
            <w:r w:rsidR="00737B32">
              <w:rPr>
                <w:noProof/>
                <w:webHidden/>
              </w:rPr>
              <w:tab/>
            </w:r>
            <w:r w:rsidR="00737B32">
              <w:rPr>
                <w:noProof/>
                <w:webHidden/>
              </w:rPr>
              <w:fldChar w:fldCharType="begin"/>
            </w:r>
            <w:r w:rsidR="00737B32">
              <w:rPr>
                <w:noProof/>
                <w:webHidden/>
              </w:rPr>
              <w:instrText xml:space="preserve"> PAGEREF _Toc535832797 \h </w:instrText>
            </w:r>
            <w:r w:rsidR="00737B32">
              <w:rPr>
                <w:noProof/>
                <w:webHidden/>
              </w:rPr>
            </w:r>
            <w:r w:rsidR="00737B32">
              <w:rPr>
                <w:noProof/>
                <w:webHidden/>
              </w:rPr>
              <w:fldChar w:fldCharType="separate"/>
            </w:r>
            <w:r w:rsidR="00737B32">
              <w:rPr>
                <w:noProof/>
                <w:webHidden/>
              </w:rPr>
              <w:t>5</w:t>
            </w:r>
            <w:r w:rsidR="00737B32">
              <w:rPr>
                <w:noProof/>
                <w:webHidden/>
              </w:rPr>
              <w:fldChar w:fldCharType="end"/>
            </w:r>
          </w:hyperlink>
        </w:p>
        <w:p w14:paraId="66BA2B14" w14:textId="0A1DB593" w:rsidR="00072D99" w:rsidRDefault="00072D99">
          <w:r>
            <w:rPr>
              <w:b/>
              <w:bCs/>
              <w:noProof/>
            </w:rPr>
            <w:fldChar w:fldCharType="end"/>
          </w:r>
        </w:p>
      </w:sdtContent>
    </w:sdt>
    <w:p w14:paraId="2B9E1664" w14:textId="7CCA314E" w:rsidR="006D3362" w:rsidRDefault="006D3362" w:rsidP="00542457">
      <w:pPr>
        <w:shd w:val="clear" w:color="auto" w:fill="FFFFFF"/>
        <w:spacing w:after="0" w:line="240" w:lineRule="auto"/>
        <w:rPr>
          <w:rFonts w:eastAsia="Times New Roman" w:cstheme="minorHAnsi"/>
          <w:color w:val="222222"/>
          <w:lang w:eastAsia="en-GB"/>
        </w:rPr>
      </w:pPr>
    </w:p>
    <w:p w14:paraId="6394CDA7" w14:textId="7CBB22C3" w:rsidR="00BB1204" w:rsidRPr="00072D99" w:rsidRDefault="00542457" w:rsidP="00072D99">
      <w:pPr>
        <w:pStyle w:val="Heading1"/>
        <w:jc w:val="center"/>
        <w:rPr>
          <w:rFonts w:eastAsia="Times New Roman"/>
          <w:sz w:val="28"/>
          <w:szCs w:val="28"/>
          <w:lang w:eastAsia="en-GB"/>
        </w:rPr>
      </w:pPr>
      <w:r w:rsidRPr="00072D99">
        <w:rPr>
          <w:rFonts w:eastAsia="Times New Roman"/>
          <w:sz w:val="28"/>
          <w:szCs w:val="28"/>
          <w:lang w:eastAsia="en-GB"/>
        </w:rPr>
        <w:br/>
      </w:r>
    </w:p>
    <w:p w14:paraId="16FA0EC3" w14:textId="4ACA9C7D" w:rsidR="00BB1204" w:rsidRDefault="00BB1204" w:rsidP="00542457">
      <w:pPr>
        <w:shd w:val="clear" w:color="auto" w:fill="FFFFFF"/>
        <w:spacing w:after="0" w:line="240" w:lineRule="auto"/>
        <w:rPr>
          <w:rFonts w:eastAsia="Times New Roman" w:cstheme="minorHAnsi"/>
          <w:color w:val="222222"/>
          <w:lang w:eastAsia="en-GB"/>
        </w:rPr>
      </w:pPr>
    </w:p>
    <w:p w14:paraId="59E24AFD" w14:textId="5963B51C" w:rsidR="00EB78D3" w:rsidRDefault="00EB78D3" w:rsidP="00542457">
      <w:pPr>
        <w:shd w:val="clear" w:color="auto" w:fill="FFFFFF"/>
        <w:spacing w:after="0" w:line="240" w:lineRule="auto"/>
        <w:rPr>
          <w:rFonts w:eastAsia="Times New Roman" w:cstheme="minorHAnsi"/>
          <w:color w:val="222222"/>
          <w:lang w:eastAsia="en-GB"/>
        </w:rPr>
      </w:pPr>
    </w:p>
    <w:p w14:paraId="6127CDE9" w14:textId="192B5718" w:rsidR="00EB78D3" w:rsidRDefault="00EB78D3" w:rsidP="00542457">
      <w:pPr>
        <w:shd w:val="clear" w:color="auto" w:fill="FFFFFF"/>
        <w:spacing w:after="0" w:line="240" w:lineRule="auto"/>
        <w:rPr>
          <w:rFonts w:eastAsia="Times New Roman" w:cstheme="minorHAnsi"/>
          <w:color w:val="222222"/>
          <w:lang w:eastAsia="en-GB"/>
        </w:rPr>
      </w:pPr>
    </w:p>
    <w:p w14:paraId="2EB8FB94" w14:textId="1BB406BB" w:rsidR="00EB78D3" w:rsidRDefault="00EB78D3" w:rsidP="00542457">
      <w:pPr>
        <w:shd w:val="clear" w:color="auto" w:fill="FFFFFF"/>
        <w:spacing w:after="0" w:line="240" w:lineRule="auto"/>
        <w:rPr>
          <w:rFonts w:eastAsia="Times New Roman" w:cstheme="minorHAnsi"/>
          <w:color w:val="222222"/>
          <w:lang w:eastAsia="en-GB"/>
        </w:rPr>
      </w:pPr>
    </w:p>
    <w:p w14:paraId="647300E2" w14:textId="1A1B4D98" w:rsidR="00EB78D3" w:rsidRDefault="00EB78D3" w:rsidP="00542457">
      <w:pPr>
        <w:shd w:val="clear" w:color="auto" w:fill="FFFFFF"/>
        <w:spacing w:after="0" w:line="240" w:lineRule="auto"/>
        <w:rPr>
          <w:rFonts w:eastAsia="Times New Roman" w:cstheme="minorHAnsi"/>
          <w:color w:val="222222"/>
          <w:lang w:eastAsia="en-GB"/>
        </w:rPr>
      </w:pPr>
    </w:p>
    <w:p w14:paraId="247C83E2" w14:textId="431839E0" w:rsidR="00EB78D3" w:rsidRDefault="00EB78D3" w:rsidP="00542457">
      <w:pPr>
        <w:shd w:val="clear" w:color="auto" w:fill="FFFFFF"/>
        <w:spacing w:after="0" w:line="240" w:lineRule="auto"/>
        <w:rPr>
          <w:rFonts w:eastAsia="Times New Roman" w:cstheme="minorHAnsi"/>
          <w:color w:val="222222"/>
          <w:lang w:eastAsia="en-GB"/>
        </w:rPr>
      </w:pPr>
    </w:p>
    <w:p w14:paraId="137118B9" w14:textId="70138078" w:rsidR="00EB78D3" w:rsidRDefault="00EB78D3" w:rsidP="00542457">
      <w:pPr>
        <w:shd w:val="clear" w:color="auto" w:fill="FFFFFF"/>
        <w:spacing w:after="0" w:line="240" w:lineRule="auto"/>
        <w:rPr>
          <w:rFonts w:eastAsia="Times New Roman" w:cstheme="minorHAnsi"/>
          <w:color w:val="222222"/>
          <w:lang w:eastAsia="en-GB"/>
        </w:rPr>
      </w:pPr>
    </w:p>
    <w:p w14:paraId="37347B92" w14:textId="7A2A161F" w:rsidR="00EB78D3" w:rsidRDefault="00EB78D3" w:rsidP="00542457">
      <w:pPr>
        <w:shd w:val="clear" w:color="auto" w:fill="FFFFFF"/>
        <w:spacing w:after="0" w:line="240" w:lineRule="auto"/>
        <w:rPr>
          <w:rFonts w:eastAsia="Times New Roman" w:cstheme="minorHAnsi"/>
          <w:color w:val="222222"/>
          <w:lang w:eastAsia="en-GB"/>
        </w:rPr>
      </w:pPr>
    </w:p>
    <w:p w14:paraId="3B9FADF4" w14:textId="4317AB5A" w:rsidR="00EB78D3" w:rsidRDefault="00EB78D3" w:rsidP="00542457">
      <w:pPr>
        <w:shd w:val="clear" w:color="auto" w:fill="FFFFFF"/>
        <w:spacing w:after="0" w:line="240" w:lineRule="auto"/>
        <w:rPr>
          <w:rFonts w:eastAsia="Times New Roman" w:cstheme="minorHAnsi"/>
          <w:color w:val="222222"/>
          <w:lang w:eastAsia="en-GB"/>
        </w:rPr>
      </w:pPr>
    </w:p>
    <w:p w14:paraId="7E157B73" w14:textId="60E62F2A" w:rsidR="00EB78D3" w:rsidRDefault="00EB78D3" w:rsidP="00542457">
      <w:pPr>
        <w:shd w:val="clear" w:color="auto" w:fill="FFFFFF"/>
        <w:spacing w:after="0" w:line="240" w:lineRule="auto"/>
        <w:rPr>
          <w:rFonts w:eastAsia="Times New Roman" w:cstheme="minorHAnsi"/>
          <w:color w:val="222222"/>
          <w:lang w:eastAsia="en-GB"/>
        </w:rPr>
      </w:pPr>
    </w:p>
    <w:p w14:paraId="79AC4295" w14:textId="78BA7837" w:rsidR="00EB78D3" w:rsidRDefault="00EB78D3" w:rsidP="00542457">
      <w:pPr>
        <w:shd w:val="clear" w:color="auto" w:fill="FFFFFF"/>
        <w:spacing w:after="0" w:line="240" w:lineRule="auto"/>
        <w:rPr>
          <w:rFonts w:eastAsia="Times New Roman" w:cstheme="minorHAnsi"/>
          <w:color w:val="222222"/>
          <w:lang w:eastAsia="en-GB"/>
        </w:rPr>
      </w:pPr>
    </w:p>
    <w:p w14:paraId="24A2C58D" w14:textId="1385FF66" w:rsidR="00EB78D3" w:rsidRDefault="00EB78D3" w:rsidP="00542457">
      <w:pPr>
        <w:shd w:val="clear" w:color="auto" w:fill="FFFFFF"/>
        <w:spacing w:after="0" w:line="240" w:lineRule="auto"/>
        <w:rPr>
          <w:rFonts w:eastAsia="Times New Roman" w:cstheme="minorHAnsi"/>
          <w:color w:val="222222"/>
          <w:lang w:eastAsia="en-GB"/>
        </w:rPr>
      </w:pPr>
    </w:p>
    <w:p w14:paraId="16A3A05C" w14:textId="1D610B7D" w:rsidR="00EB78D3" w:rsidRDefault="00EB78D3" w:rsidP="00542457">
      <w:pPr>
        <w:shd w:val="clear" w:color="auto" w:fill="FFFFFF"/>
        <w:spacing w:after="0" w:line="240" w:lineRule="auto"/>
        <w:rPr>
          <w:rFonts w:eastAsia="Times New Roman" w:cstheme="minorHAnsi"/>
          <w:color w:val="222222"/>
          <w:lang w:eastAsia="en-GB"/>
        </w:rPr>
      </w:pPr>
    </w:p>
    <w:p w14:paraId="2F0285CA" w14:textId="7943A9B7" w:rsidR="00EB78D3" w:rsidRDefault="00EB78D3" w:rsidP="00542457">
      <w:pPr>
        <w:shd w:val="clear" w:color="auto" w:fill="FFFFFF"/>
        <w:spacing w:after="0" w:line="240" w:lineRule="auto"/>
        <w:rPr>
          <w:rFonts w:eastAsia="Times New Roman" w:cstheme="minorHAnsi"/>
          <w:color w:val="222222"/>
          <w:lang w:eastAsia="en-GB"/>
        </w:rPr>
      </w:pPr>
    </w:p>
    <w:p w14:paraId="33D2B8BC" w14:textId="26A18C48" w:rsidR="00EB78D3" w:rsidRDefault="00EB78D3" w:rsidP="00542457">
      <w:pPr>
        <w:shd w:val="clear" w:color="auto" w:fill="FFFFFF"/>
        <w:spacing w:after="0" w:line="240" w:lineRule="auto"/>
        <w:rPr>
          <w:rFonts w:eastAsia="Times New Roman" w:cstheme="minorHAnsi"/>
          <w:color w:val="222222"/>
          <w:lang w:eastAsia="en-GB"/>
        </w:rPr>
      </w:pPr>
    </w:p>
    <w:p w14:paraId="1E8F621A" w14:textId="5A35F2D3" w:rsidR="00EB78D3" w:rsidRDefault="00EB78D3" w:rsidP="00542457">
      <w:pPr>
        <w:shd w:val="clear" w:color="auto" w:fill="FFFFFF"/>
        <w:spacing w:after="0" w:line="240" w:lineRule="auto"/>
        <w:rPr>
          <w:rFonts w:eastAsia="Times New Roman" w:cstheme="minorHAnsi"/>
          <w:color w:val="222222"/>
          <w:lang w:eastAsia="en-GB"/>
        </w:rPr>
      </w:pPr>
    </w:p>
    <w:p w14:paraId="62B17A64" w14:textId="0A8888BF" w:rsidR="00EB78D3" w:rsidRDefault="00EB78D3" w:rsidP="00542457">
      <w:pPr>
        <w:shd w:val="clear" w:color="auto" w:fill="FFFFFF"/>
        <w:spacing w:after="0" w:line="240" w:lineRule="auto"/>
        <w:rPr>
          <w:rFonts w:eastAsia="Times New Roman" w:cstheme="minorHAnsi"/>
          <w:color w:val="222222"/>
          <w:lang w:eastAsia="en-GB"/>
        </w:rPr>
      </w:pPr>
    </w:p>
    <w:p w14:paraId="32F2C847" w14:textId="256A9E37" w:rsidR="00EB78D3" w:rsidRDefault="00EB78D3" w:rsidP="00542457">
      <w:pPr>
        <w:shd w:val="clear" w:color="auto" w:fill="FFFFFF"/>
        <w:spacing w:after="0" w:line="240" w:lineRule="auto"/>
        <w:rPr>
          <w:rFonts w:eastAsia="Times New Roman" w:cstheme="minorHAnsi"/>
          <w:color w:val="222222"/>
          <w:lang w:eastAsia="en-GB"/>
        </w:rPr>
      </w:pPr>
    </w:p>
    <w:p w14:paraId="06445F2D" w14:textId="3EF99DC5" w:rsidR="00EB78D3" w:rsidRDefault="00EB78D3" w:rsidP="00542457">
      <w:pPr>
        <w:shd w:val="clear" w:color="auto" w:fill="FFFFFF"/>
        <w:spacing w:after="0" w:line="240" w:lineRule="auto"/>
        <w:rPr>
          <w:rFonts w:eastAsia="Times New Roman" w:cstheme="minorHAnsi"/>
          <w:color w:val="222222"/>
          <w:lang w:eastAsia="en-GB"/>
        </w:rPr>
      </w:pPr>
    </w:p>
    <w:p w14:paraId="09266F3A" w14:textId="1F570816" w:rsidR="00EB78D3" w:rsidRDefault="00EB78D3" w:rsidP="00542457">
      <w:pPr>
        <w:shd w:val="clear" w:color="auto" w:fill="FFFFFF"/>
        <w:spacing w:after="0" w:line="240" w:lineRule="auto"/>
        <w:rPr>
          <w:rFonts w:eastAsia="Times New Roman" w:cstheme="minorHAnsi"/>
          <w:color w:val="222222"/>
          <w:lang w:eastAsia="en-GB"/>
        </w:rPr>
      </w:pPr>
    </w:p>
    <w:p w14:paraId="68DDF22F" w14:textId="1E1B3C18" w:rsidR="00EB78D3" w:rsidRDefault="00EB78D3" w:rsidP="00542457">
      <w:pPr>
        <w:shd w:val="clear" w:color="auto" w:fill="FFFFFF"/>
        <w:spacing w:after="0" w:line="240" w:lineRule="auto"/>
        <w:rPr>
          <w:rFonts w:eastAsia="Times New Roman" w:cstheme="minorHAnsi"/>
          <w:color w:val="222222"/>
          <w:lang w:eastAsia="en-GB"/>
        </w:rPr>
      </w:pPr>
    </w:p>
    <w:p w14:paraId="15DD2981" w14:textId="4178236A" w:rsidR="00EB78D3" w:rsidRDefault="00EB78D3" w:rsidP="00542457">
      <w:pPr>
        <w:shd w:val="clear" w:color="auto" w:fill="FFFFFF"/>
        <w:spacing w:after="0" w:line="240" w:lineRule="auto"/>
        <w:rPr>
          <w:rFonts w:eastAsia="Times New Roman" w:cstheme="minorHAnsi"/>
          <w:color w:val="222222"/>
          <w:lang w:eastAsia="en-GB"/>
        </w:rPr>
      </w:pPr>
    </w:p>
    <w:p w14:paraId="38F383C2" w14:textId="35AFA0BF" w:rsidR="00EB78D3" w:rsidRDefault="00EB78D3" w:rsidP="00542457">
      <w:pPr>
        <w:shd w:val="clear" w:color="auto" w:fill="FFFFFF"/>
        <w:spacing w:after="0" w:line="240" w:lineRule="auto"/>
        <w:rPr>
          <w:rFonts w:eastAsia="Times New Roman" w:cstheme="minorHAnsi"/>
          <w:color w:val="222222"/>
          <w:lang w:eastAsia="en-GB"/>
        </w:rPr>
      </w:pPr>
    </w:p>
    <w:p w14:paraId="2DB6873F" w14:textId="4DB65912" w:rsidR="00EB78D3" w:rsidRDefault="00EB78D3" w:rsidP="00542457">
      <w:pPr>
        <w:shd w:val="clear" w:color="auto" w:fill="FFFFFF"/>
        <w:spacing w:after="0" w:line="240" w:lineRule="auto"/>
        <w:rPr>
          <w:rFonts w:eastAsia="Times New Roman" w:cstheme="minorHAnsi"/>
          <w:color w:val="222222"/>
          <w:lang w:eastAsia="en-GB"/>
        </w:rPr>
      </w:pPr>
    </w:p>
    <w:p w14:paraId="6783D47D" w14:textId="7B81879E" w:rsidR="00EB78D3" w:rsidRDefault="00EB78D3" w:rsidP="00542457">
      <w:pPr>
        <w:shd w:val="clear" w:color="auto" w:fill="FFFFFF"/>
        <w:spacing w:after="0" w:line="240" w:lineRule="auto"/>
        <w:rPr>
          <w:rFonts w:eastAsia="Times New Roman" w:cstheme="minorHAnsi"/>
          <w:color w:val="222222"/>
          <w:lang w:eastAsia="en-GB"/>
        </w:rPr>
      </w:pPr>
    </w:p>
    <w:p w14:paraId="333CA26C" w14:textId="438CD47B" w:rsidR="00EB78D3" w:rsidRDefault="00EB78D3" w:rsidP="00542457">
      <w:pPr>
        <w:shd w:val="clear" w:color="auto" w:fill="FFFFFF"/>
        <w:spacing w:after="0" w:line="240" w:lineRule="auto"/>
        <w:rPr>
          <w:rFonts w:eastAsia="Times New Roman" w:cstheme="minorHAnsi"/>
          <w:color w:val="222222"/>
          <w:lang w:eastAsia="en-GB"/>
        </w:rPr>
      </w:pPr>
    </w:p>
    <w:p w14:paraId="0CC04568" w14:textId="72D7A6F4" w:rsidR="00EB78D3" w:rsidRDefault="00EB78D3" w:rsidP="00542457">
      <w:pPr>
        <w:shd w:val="clear" w:color="auto" w:fill="FFFFFF"/>
        <w:spacing w:after="0" w:line="240" w:lineRule="auto"/>
        <w:rPr>
          <w:rFonts w:eastAsia="Times New Roman" w:cstheme="minorHAnsi"/>
          <w:color w:val="222222"/>
          <w:lang w:eastAsia="en-GB"/>
        </w:rPr>
      </w:pPr>
    </w:p>
    <w:p w14:paraId="7DA8ADE7" w14:textId="77777777" w:rsidR="00EB78D3" w:rsidRDefault="00EB78D3" w:rsidP="00542457">
      <w:pPr>
        <w:shd w:val="clear" w:color="auto" w:fill="FFFFFF"/>
        <w:spacing w:after="0" w:line="240" w:lineRule="auto"/>
        <w:rPr>
          <w:rFonts w:eastAsia="Times New Roman" w:cstheme="minorHAnsi"/>
          <w:color w:val="222222"/>
          <w:lang w:eastAsia="en-GB"/>
        </w:rPr>
      </w:pPr>
    </w:p>
    <w:p w14:paraId="55002F12" w14:textId="5EA26498" w:rsidR="00542457" w:rsidRPr="002E1621" w:rsidRDefault="00542457" w:rsidP="00072D99">
      <w:pPr>
        <w:pStyle w:val="Heading2"/>
        <w:rPr>
          <w:rFonts w:eastAsia="Times New Roman"/>
          <w:lang w:eastAsia="en-GB"/>
        </w:rPr>
      </w:pPr>
      <w:bookmarkStart w:id="0" w:name="_Toc535832788"/>
      <w:r w:rsidRPr="002E1621">
        <w:rPr>
          <w:rFonts w:eastAsia="Times New Roman"/>
          <w:lang w:eastAsia="en-GB"/>
        </w:rPr>
        <w:lastRenderedPageBreak/>
        <w:t>Rational.</w:t>
      </w:r>
      <w:bookmarkEnd w:id="0"/>
    </w:p>
    <w:p w14:paraId="05EC5537" w14:textId="2C7BE486" w:rsidR="005E0ED2" w:rsidRPr="005E0ED2" w:rsidRDefault="00542457" w:rsidP="005E0ED2">
      <w:pPr>
        <w:shd w:val="clear" w:color="auto" w:fill="FFFFFF"/>
        <w:spacing w:after="0" w:line="240" w:lineRule="auto"/>
        <w:rPr>
          <w:rFonts w:eastAsia="Times New Roman" w:cstheme="minorHAnsi"/>
          <w:color w:val="222222"/>
          <w:lang w:eastAsia="en-GB"/>
        </w:rPr>
      </w:pPr>
      <w:r w:rsidRPr="00542457">
        <w:rPr>
          <w:rFonts w:eastAsia="Times New Roman" w:cstheme="minorHAnsi"/>
          <w:color w:val="222222"/>
          <w:lang w:eastAsia="en-GB"/>
        </w:rPr>
        <w:br/>
      </w:r>
      <w:r w:rsidR="005E0ED2" w:rsidRPr="005E0ED2">
        <w:rPr>
          <w:rFonts w:cstheme="minorHAnsi"/>
          <w:color w:val="222222"/>
        </w:rPr>
        <w:t xml:space="preserve">The purpose of performing this experiment was to investigate how the angle between two strings varies as the load they are supporting is increased in weight (Task Instructions). The investigation, which was essentially about the impact of strain on coil springs, raised issues associated with Hooke’s law of elasticity. </w:t>
      </w:r>
      <w:r w:rsidR="005E0ED2">
        <w:rPr>
          <w:rFonts w:cstheme="minorHAnsi"/>
          <w:color w:val="222222"/>
        </w:rPr>
        <w:t xml:space="preserve">[1] </w:t>
      </w:r>
      <w:r w:rsidR="005E0ED2" w:rsidRPr="005E0ED2">
        <w:rPr>
          <w:rFonts w:cstheme="minorHAnsi"/>
          <w:color w:val="222222"/>
        </w:rPr>
        <w:t>Hooke’s law can be summarised as “the displacement or size of deformation in an object</w:t>
      </w:r>
      <w:r w:rsidR="005E0ED2">
        <w:rPr>
          <w:rFonts w:cstheme="minorHAnsi"/>
          <w:color w:val="222222"/>
        </w:rPr>
        <w:t xml:space="preserve"> </w:t>
      </w:r>
      <w:r w:rsidR="005E0ED2" w:rsidRPr="005E0ED2">
        <w:rPr>
          <w:rFonts w:cstheme="minorHAnsi"/>
          <w:color w:val="222222"/>
        </w:rPr>
        <w:t xml:space="preserve">(dependant variable) is directly proportional to the deforming force or load (independent variable). </w:t>
      </w:r>
      <w:r w:rsidR="005E0ED2">
        <w:rPr>
          <w:rFonts w:cstheme="minorHAnsi"/>
          <w:color w:val="222222"/>
        </w:rPr>
        <w:t xml:space="preserve">[2] </w:t>
      </w:r>
      <w:r w:rsidR="005E0ED2" w:rsidRPr="005E0ED2">
        <w:rPr>
          <w:rFonts w:cstheme="minorHAnsi"/>
          <w:color w:val="222222"/>
        </w:rPr>
        <w:t xml:space="preserve">As long as the ensuing deformation is within the elastic tolerance of the object it will return to its original state or shape as soon as the load is withdrawn. </w:t>
      </w:r>
      <w:r w:rsidR="005E0ED2">
        <w:rPr>
          <w:rFonts w:cstheme="minorHAnsi"/>
          <w:color w:val="222222"/>
        </w:rPr>
        <w:t xml:space="preserve">[3] </w:t>
      </w:r>
      <w:r w:rsidR="005E0ED2" w:rsidRPr="005E0ED2">
        <w:rPr>
          <w:rFonts w:cstheme="minorHAnsi"/>
          <w:color w:val="222222"/>
        </w:rPr>
        <w:t>So, a practical example of Hooke’s law in action can, for example, be stated as follows: the imposition of a load or mass of 10 Newton’s per square centimetre will cause a spring to increase in length by 4 millimetres. Whereas, a load of 20 Newton’s per square centimetre will cause it to be increased in length by 8 millimetres.</w:t>
      </w:r>
      <w:r w:rsidR="005E0ED2">
        <w:rPr>
          <w:rFonts w:cstheme="minorHAnsi"/>
          <w:color w:val="222222"/>
        </w:rPr>
        <w:t xml:space="preserve"> [4]</w:t>
      </w:r>
      <w:r w:rsidR="005E0ED2" w:rsidRPr="005E0ED2">
        <w:rPr>
          <w:rFonts w:cstheme="minorHAnsi"/>
          <w:color w:val="222222"/>
        </w:rPr>
        <w:t xml:space="preserve"> Hooke’s law does not apply to all materials, but it does to metal springs which are the subject matter of this experiment. In order to test the relevance of Hooke’s law to this experiment it was necessary to demonstrate that the mass forces applied to the two springs and the distances they stretched were proportional </w:t>
      </w:r>
    </w:p>
    <w:p w14:paraId="568DCB7D" w14:textId="72589D84" w:rsidR="005E0ED2" w:rsidRDefault="005E0ED2" w:rsidP="005E0ED2">
      <w:pPr>
        <w:pStyle w:val="NormalWeb"/>
        <w:shd w:val="clear" w:color="auto" w:fill="FFFFFF"/>
        <w:spacing w:before="0" w:beforeAutospacing="0" w:after="0" w:afterAutospacing="0"/>
        <w:rPr>
          <w:rFonts w:asciiTheme="minorHAnsi" w:hAnsiTheme="minorHAnsi" w:cstheme="minorHAnsi"/>
          <w:color w:val="222222"/>
          <w:sz w:val="22"/>
          <w:szCs w:val="22"/>
        </w:rPr>
      </w:pPr>
      <w:r w:rsidRPr="005E0ED2">
        <w:rPr>
          <w:rFonts w:asciiTheme="minorHAnsi" w:hAnsiTheme="minorHAnsi" w:cstheme="minorHAnsi"/>
          <w:color w:val="222222"/>
          <w:sz w:val="22"/>
          <w:szCs w:val="22"/>
        </w:rPr>
        <w:t>to each other. The mass was, of course, acted upon by gravity which pulled downwards. Whereas, the force exerted by the springs pulled upwards. The hypothesis was that in response to the added mass weights the two springs would stretch until they reached the points where the upwards and downwards forces were proportionally equal.</w:t>
      </w:r>
      <w:r>
        <w:rPr>
          <w:rFonts w:asciiTheme="minorHAnsi" w:hAnsiTheme="minorHAnsi" w:cstheme="minorHAnsi"/>
          <w:color w:val="222222"/>
          <w:sz w:val="22"/>
          <w:szCs w:val="22"/>
        </w:rPr>
        <w:t xml:space="preserve"> [5]</w:t>
      </w:r>
      <w:r w:rsidRPr="005E0ED2">
        <w:rPr>
          <w:rFonts w:asciiTheme="minorHAnsi" w:hAnsiTheme="minorHAnsi" w:cstheme="minorHAnsi"/>
          <w:color w:val="222222"/>
          <w:sz w:val="22"/>
          <w:szCs w:val="22"/>
        </w:rPr>
        <w:t xml:space="preserve"> If the forces were proportionally </w:t>
      </w:r>
      <w:proofErr w:type="gramStart"/>
      <w:r w:rsidRPr="005E0ED2">
        <w:rPr>
          <w:rFonts w:asciiTheme="minorHAnsi" w:hAnsiTheme="minorHAnsi" w:cstheme="minorHAnsi"/>
          <w:color w:val="222222"/>
          <w:sz w:val="22"/>
          <w:szCs w:val="22"/>
        </w:rPr>
        <w:t>equal</w:t>
      </w:r>
      <w:proofErr w:type="gramEnd"/>
      <w:r w:rsidRPr="005E0ED2">
        <w:rPr>
          <w:rFonts w:asciiTheme="minorHAnsi" w:hAnsiTheme="minorHAnsi" w:cstheme="minorHAnsi"/>
          <w:color w:val="222222"/>
          <w:sz w:val="22"/>
          <w:szCs w:val="22"/>
        </w:rPr>
        <w:t xml:space="preserve"> they could be said to be in equilibrium. </w:t>
      </w:r>
    </w:p>
    <w:p w14:paraId="4C9FBC53" w14:textId="2708A13C" w:rsidR="002E1621" w:rsidRDefault="002E1621" w:rsidP="005E0ED2">
      <w:pPr>
        <w:pStyle w:val="NormalWeb"/>
        <w:shd w:val="clear" w:color="auto" w:fill="FFFFFF"/>
        <w:spacing w:before="0" w:beforeAutospacing="0" w:after="0" w:afterAutospacing="0"/>
        <w:rPr>
          <w:rFonts w:asciiTheme="minorHAnsi" w:hAnsiTheme="minorHAnsi" w:cstheme="minorHAnsi"/>
          <w:color w:val="222222"/>
          <w:sz w:val="22"/>
          <w:szCs w:val="22"/>
        </w:rPr>
      </w:pPr>
    </w:p>
    <w:p w14:paraId="238023DB" w14:textId="77777777" w:rsidR="005E0ED2" w:rsidRPr="00542457" w:rsidRDefault="005E0ED2" w:rsidP="00542457">
      <w:pPr>
        <w:shd w:val="clear" w:color="auto" w:fill="FFFFFF"/>
        <w:spacing w:after="0" w:line="240" w:lineRule="auto"/>
        <w:rPr>
          <w:rFonts w:eastAsia="Times New Roman" w:cstheme="minorHAnsi"/>
          <w:color w:val="222222"/>
          <w:lang w:eastAsia="en-GB"/>
        </w:rPr>
      </w:pPr>
    </w:p>
    <w:p w14:paraId="5EFDC00F" w14:textId="5F29FF90" w:rsidR="00542457" w:rsidRPr="002E1621" w:rsidRDefault="00542457" w:rsidP="00072D99">
      <w:pPr>
        <w:pStyle w:val="Heading2"/>
        <w:rPr>
          <w:rFonts w:eastAsia="Times New Roman"/>
          <w:lang w:eastAsia="en-GB"/>
        </w:rPr>
      </w:pPr>
      <w:r w:rsidRPr="00542457">
        <w:rPr>
          <w:rFonts w:eastAsia="Times New Roman"/>
          <w:lang w:eastAsia="en-GB"/>
        </w:rPr>
        <w:br/>
      </w:r>
      <w:bookmarkStart w:id="1" w:name="_Toc535832789"/>
      <w:r w:rsidRPr="00BB1204">
        <w:rPr>
          <w:rFonts w:eastAsia="Times New Roman"/>
          <w:lang w:eastAsia="en-GB"/>
        </w:rPr>
        <w:t>Apparatus set up</w:t>
      </w:r>
      <w:r w:rsidR="002E1621">
        <w:rPr>
          <w:rFonts w:eastAsia="Times New Roman"/>
          <w:lang w:eastAsia="en-GB"/>
        </w:rPr>
        <w:t>.</w:t>
      </w:r>
      <w:bookmarkEnd w:id="1"/>
    </w:p>
    <w:p w14:paraId="2FC1C890" w14:textId="3BDBC475" w:rsidR="005E0ED2" w:rsidRPr="00DD53D0" w:rsidRDefault="00542457" w:rsidP="00DD53D0">
      <w:pPr>
        <w:shd w:val="clear" w:color="auto" w:fill="FFFFFF"/>
        <w:spacing w:after="0" w:line="240" w:lineRule="auto"/>
        <w:rPr>
          <w:rFonts w:eastAsia="Times New Roman" w:cstheme="minorHAnsi"/>
          <w:color w:val="222222"/>
          <w:lang w:eastAsia="en-GB"/>
        </w:rPr>
      </w:pPr>
      <w:r w:rsidRPr="00542457">
        <w:rPr>
          <w:rFonts w:eastAsia="Times New Roman" w:cstheme="minorHAnsi"/>
          <w:color w:val="222222"/>
          <w:lang w:eastAsia="en-GB"/>
        </w:rPr>
        <w:br/>
      </w:r>
      <w:r w:rsidR="005E0ED2" w:rsidRPr="005E0ED2">
        <w:rPr>
          <w:rFonts w:cstheme="minorHAnsi"/>
          <w:color w:val="222222"/>
        </w:rPr>
        <w:t>To conduct the practical experiment a set of experimental instructions and the required apparatus were made available by the university. An initial stage involved examining the apparatus, which consisted of: Retort stand; Boss clamp; 1m wooden ruler; two coil springs,</w:t>
      </w:r>
      <w:r w:rsidR="00DD53D0">
        <w:rPr>
          <w:rFonts w:cstheme="minorHAnsi"/>
          <w:color w:val="222222"/>
        </w:rPr>
        <w:t xml:space="preserve"> </w:t>
      </w:r>
      <w:r w:rsidR="005E0ED2" w:rsidRPr="005E0ED2">
        <w:rPr>
          <w:rFonts w:cstheme="minorHAnsi"/>
          <w:color w:val="222222"/>
        </w:rPr>
        <w:t>which were connected to two lengths of string; a 30cm ruler; Protractor; Spirit level; 0.05kg mass hanger, and 11x0.05kg slotted masses. A preliminary inspection established that all the necessary equipment was present and in good working order. Care was also taken to determine whether the apparatus had been set up correctly and securely with the Boss clamp at the top of the stand. To limit any uncertainty in the results, the apparatus was set flat and level and this remained so throughout the experiment.  </w:t>
      </w:r>
    </w:p>
    <w:p w14:paraId="486BA038" w14:textId="77777777" w:rsidR="002E1621" w:rsidRDefault="002E1621" w:rsidP="00542457">
      <w:pPr>
        <w:shd w:val="clear" w:color="auto" w:fill="FFFFFF"/>
        <w:spacing w:after="0" w:line="240" w:lineRule="auto"/>
        <w:rPr>
          <w:rFonts w:eastAsia="Times New Roman" w:cstheme="minorHAnsi"/>
          <w:color w:val="222222"/>
          <w:lang w:eastAsia="en-GB"/>
        </w:rPr>
      </w:pPr>
    </w:p>
    <w:p w14:paraId="4DA1146B" w14:textId="7FA3C28D" w:rsidR="00542457" w:rsidRPr="00542457" w:rsidRDefault="00542457" w:rsidP="00542457">
      <w:pPr>
        <w:shd w:val="clear" w:color="auto" w:fill="FFFFFF"/>
        <w:spacing w:after="0" w:line="240" w:lineRule="auto"/>
        <w:rPr>
          <w:rFonts w:eastAsia="Times New Roman" w:cstheme="minorHAnsi"/>
          <w:color w:val="222222"/>
          <w:lang w:eastAsia="en-GB"/>
        </w:rPr>
      </w:pPr>
      <w:r w:rsidRPr="00542457">
        <w:rPr>
          <w:rFonts w:eastAsia="Times New Roman" w:cstheme="minorHAnsi"/>
          <w:color w:val="222222"/>
          <w:lang w:eastAsia="en-GB"/>
        </w:rPr>
        <w:br/>
      </w:r>
    </w:p>
    <w:p w14:paraId="37992330" w14:textId="693E1D23" w:rsidR="00542457" w:rsidRPr="00BB1204" w:rsidRDefault="00542457" w:rsidP="00072D99">
      <w:pPr>
        <w:pStyle w:val="Heading2"/>
        <w:rPr>
          <w:rFonts w:eastAsia="Times New Roman"/>
          <w:lang w:eastAsia="en-GB"/>
        </w:rPr>
      </w:pPr>
      <w:bookmarkStart w:id="2" w:name="_Toc535832790"/>
      <w:r w:rsidRPr="00BB1204">
        <w:rPr>
          <w:rFonts w:eastAsia="Times New Roman"/>
          <w:lang w:eastAsia="en-GB"/>
        </w:rPr>
        <w:t>Method</w:t>
      </w:r>
      <w:r w:rsidR="002E1621">
        <w:rPr>
          <w:rFonts w:eastAsia="Times New Roman"/>
          <w:lang w:eastAsia="en-GB"/>
        </w:rPr>
        <w:t>.</w:t>
      </w:r>
      <w:bookmarkEnd w:id="2"/>
    </w:p>
    <w:p w14:paraId="10498D67" w14:textId="45B06921" w:rsidR="00DD53D0" w:rsidRPr="002E1621" w:rsidRDefault="00542457" w:rsidP="002E1621">
      <w:pPr>
        <w:shd w:val="clear" w:color="auto" w:fill="FFFFFF"/>
        <w:spacing w:after="0" w:line="240" w:lineRule="auto"/>
        <w:rPr>
          <w:rFonts w:eastAsia="Times New Roman" w:cstheme="minorHAnsi"/>
          <w:color w:val="222222"/>
          <w:lang w:eastAsia="en-GB"/>
        </w:rPr>
      </w:pPr>
      <w:r w:rsidRPr="00542457">
        <w:rPr>
          <w:rFonts w:eastAsia="Times New Roman" w:cstheme="minorHAnsi"/>
          <w:color w:val="222222"/>
          <w:lang w:eastAsia="en-GB"/>
        </w:rPr>
        <w:br/>
      </w:r>
      <w:proofErr w:type="gramStart"/>
      <w:r w:rsidR="002E1621" w:rsidRPr="000C6B15">
        <w:rPr>
          <w:rFonts w:eastAsia="Times New Roman" w:cstheme="minorHAnsi"/>
          <w:color w:val="222222"/>
          <w:lang w:eastAsia="en-GB"/>
        </w:rPr>
        <w:t>During the course of</w:t>
      </w:r>
      <w:proofErr w:type="gramEnd"/>
      <w:r w:rsidR="002E1621" w:rsidRPr="000C6B15">
        <w:rPr>
          <w:rFonts w:eastAsia="Times New Roman" w:cstheme="minorHAnsi"/>
          <w:color w:val="222222"/>
          <w:lang w:eastAsia="en-GB"/>
        </w:rPr>
        <w:t xml:space="preserve"> the experiment the mass objects were always hung on the centre line of the apparatus. Before starting the experiment </w:t>
      </w:r>
      <w:proofErr w:type="gramStart"/>
      <w:r w:rsidR="002E1621" w:rsidRPr="000C6B15">
        <w:rPr>
          <w:rFonts w:eastAsia="Times New Roman" w:cstheme="minorHAnsi"/>
          <w:color w:val="222222"/>
          <w:lang w:eastAsia="en-GB"/>
        </w:rPr>
        <w:t>a number of</w:t>
      </w:r>
      <w:proofErr w:type="gramEnd"/>
      <w:r w:rsidR="002E1621" w:rsidRPr="000C6B15">
        <w:rPr>
          <w:rFonts w:eastAsia="Times New Roman" w:cstheme="minorHAnsi"/>
          <w:color w:val="222222"/>
          <w:lang w:eastAsia="en-GB"/>
        </w:rPr>
        <w:t xml:space="preserve"> tables were constructed so that all key data could eventually be recorded in a systematic way. Data was recorded using SI Units whenever this was possible. It was only feasible to record and calculate the results to the extent permitted by the measuring equipment, which in effect meant that the finest gauge of length was measured in millimetres (mm). It therefore followed that the measurements for the varying lengths of the two springs were taken and subsequently recorded in mm. Similarly, the mean values for the lengths of the springs were also recorded in mm. All angle measurements were recorded in degrees, including such mean values. In accordance with the task instructions no measurements were taken of the two strings used in the experiment. Throughout the experiment care was taken to remember that the mass hanger had a mass weight of 0.05. </w:t>
      </w:r>
      <w:r w:rsidR="002E1621">
        <w:rPr>
          <w:rFonts w:eastAsia="Times New Roman" w:cstheme="minorHAnsi"/>
          <w:color w:val="222222"/>
          <w:lang w:eastAsia="en-GB"/>
        </w:rPr>
        <w:t>S</w:t>
      </w:r>
      <w:r w:rsidR="002E1621" w:rsidRPr="000C6B15">
        <w:rPr>
          <w:rFonts w:eastAsia="Times New Roman" w:cstheme="minorHAnsi"/>
          <w:color w:val="222222"/>
          <w:lang w:eastAsia="en-GB"/>
        </w:rPr>
        <w:t>o</w:t>
      </w:r>
      <w:r w:rsidR="002E1621">
        <w:rPr>
          <w:rFonts w:eastAsia="Times New Roman" w:cstheme="minorHAnsi"/>
          <w:color w:val="222222"/>
          <w:lang w:eastAsia="en-GB"/>
        </w:rPr>
        <w:t>,</w:t>
      </w:r>
      <w:r w:rsidR="002E1621" w:rsidRPr="000C6B15">
        <w:rPr>
          <w:rFonts w:eastAsia="Times New Roman" w:cstheme="minorHAnsi"/>
          <w:color w:val="222222"/>
          <w:lang w:eastAsia="en-GB"/>
        </w:rPr>
        <w:t xml:space="preserve"> this calculation was included in each of the mm </w:t>
      </w:r>
      <w:r w:rsidR="002E1621" w:rsidRPr="000C6B15">
        <w:rPr>
          <w:rFonts w:eastAsia="Times New Roman" w:cstheme="minorHAnsi"/>
          <w:color w:val="222222"/>
          <w:lang w:eastAsia="en-GB"/>
        </w:rPr>
        <w:lastRenderedPageBreak/>
        <w:t>measurements recorded in the relevant tables. The initial angle </w:t>
      </w:r>
      <w:r w:rsidR="002E1621" w:rsidRPr="000C6B15">
        <w:rPr>
          <w:rFonts w:eastAsia="Times New Roman" w:cstheme="minorHAnsi"/>
          <w:bCs/>
          <w:color w:val="222222"/>
          <w:lang w:eastAsia="en-GB"/>
        </w:rPr>
        <w:t>Θ</w:t>
      </w:r>
      <w:r w:rsidR="002E1621" w:rsidRPr="000C6B15">
        <w:rPr>
          <w:rFonts w:eastAsia="Times New Roman" w:cstheme="minorHAnsi"/>
          <w:color w:val="222222"/>
          <w:lang w:eastAsia="en-GB"/>
        </w:rPr>
        <w:t> (theta) was measured and the results were also included in the relevant table. To ensure maximum accuracy the measuring equipment was kept stable whilst the measurements were taken.</w:t>
      </w:r>
      <w:r w:rsidR="002E1621">
        <w:rPr>
          <w:rFonts w:eastAsia="Times New Roman" w:cstheme="minorHAnsi"/>
          <w:color w:val="222222"/>
          <w:lang w:eastAsia="en-GB"/>
        </w:rPr>
        <w:t xml:space="preserve"> </w:t>
      </w:r>
    </w:p>
    <w:p w14:paraId="70C24F61" w14:textId="77777777" w:rsidR="00DD53D0" w:rsidRPr="00DD53D0" w:rsidRDefault="00DD53D0" w:rsidP="00DD53D0">
      <w:pPr>
        <w:pStyle w:val="NormalWeb"/>
        <w:shd w:val="clear" w:color="auto" w:fill="FFFFFF"/>
        <w:spacing w:before="0" w:beforeAutospacing="0" w:after="0" w:afterAutospacing="0"/>
        <w:rPr>
          <w:rFonts w:asciiTheme="minorHAnsi" w:hAnsiTheme="minorHAnsi" w:cstheme="minorHAnsi"/>
          <w:color w:val="222222"/>
          <w:sz w:val="22"/>
          <w:szCs w:val="22"/>
        </w:rPr>
      </w:pPr>
      <w:r w:rsidRPr="00DD53D0">
        <w:rPr>
          <w:rFonts w:asciiTheme="minorHAnsi" w:hAnsiTheme="minorHAnsi" w:cstheme="minorHAnsi"/>
          <w:color w:val="222222"/>
          <w:sz w:val="22"/>
          <w:szCs w:val="22"/>
        </w:rPr>
        <w:br/>
      </w:r>
    </w:p>
    <w:p w14:paraId="5E733FCE" w14:textId="741265EB" w:rsidR="002E1621" w:rsidRDefault="00DD53D0" w:rsidP="00DD53D0">
      <w:pPr>
        <w:pStyle w:val="NormalWeb"/>
        <w:shd w:val="clear" w:color="auto" w:fill="FFFFFF"/>
        <w:spacing w:before="0" w:beforeAutospacing="0" w:after="0" w:afterAutospacing="0"/>
        <w:rPr>
          <w:rFonts w:asciiTheme="minorHAnsi" w:hAnsiTheme="minorHAnsi" w:cstheme="minorHAnsi"/>
          <w:color w:val="222222"/>
          <w:sz w:val="22"/>
          <w:szCs w:val="22"/>
        </w:rPr>
      </w:pPr>
      <w:r w:rsidRPr="00DD53D0">
        <w:rPr>
          <w:rFonts w:asciiTheme="minorHAnsi" w:hAnsiTheme="minorHAnsi" w:cstheme="minorHAnsi"/>
          <w:color w:val="222222"/>
          <w:sz w:val="22"/>
          <w:szCs w:val="22"/>
        </w:rPr>
        <w:br/>
      </w:r>
    </w:p>
    <w:p w14:paraId="41A56E15" w14:textId="77777777"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color w:val="222222"/>
          <w:lang w:eastAsia="en-GB"/>
        </w:rPr>
        <w:t>There were two major measuring stages. In the course of the first major measuring stage, a weight of 0.1kg was added to the mass hanger, which was achieved by removing it from the string and adding the additional mass. The mass hanger was then reattached to the string. The consequential strains on the two springs were recorded as data in column L1 of Figure 1 for the first spring and in column L2 for the second spring. In order to capture a valid range of data, further mass weights were added in five incremental steps with 0.1kg being added on each occasion, which meant that a total of 0.6kg was added to the mass hanger. For each value of M (mass) the calculation was based on the mathematical equation M/cos(</w:t>
      </w:r>
      <w:proofErr w:type="spellStart"/>
      <w:r w:rsidRPr="000C6B15">
        <w:rPr>
          <w:rFonts w:eastAsia="Times New Roman" w:cstheme="minorHAnsi"/>
          <w:bCs/>
          <w:color w:val="222222"/>
          <w:lang w:eastAsia="en-GB"/>
        </w:rPr>
        <w:t>Θm</w:t>
      </w:r>
      <w:proofErr w:type="spellEnd"/>
      <w:r w:rsidRPr="000C6B15">
        <w:rPr>
          <w:rFonts w:eastAsia="Times New Roman" w:cstheme="minorHAnsi"/>
          <w:bCs/>
          <w:color w:val="222222"/>
          <w:lang w:eastAsia="en-GB"/>
        </w:rPr>
        <w:t>/2). At each step of this process, measurements were not taken until each spring had stopped oscillating.</w:t>
      </w:r>
      <w:r w:rsidRPr="000C6B15">
        <w:rPr>
          <w:rFonts w:eastAsia="Times New Roman" w:cstheme="minorHAnsi"/>
          <w:color w:val="222222"/>
          <w:lang w:eastAsia="en-GB"/>
        </w:rPr>
        <w:t> To comply with the Task Instructions and maximise reliability, the preceding major measuring process was repeated as a second major measuring stage of the experiment. Again, the process was started by adding 0.1kg to the mass hanger and then increasing the weight in incremental steps until a total of 0.6kg was achieved. The relevant measurements were recorded in columns L1(2nd) and L2 (2nd) of Figure 1. Again, in each instance, measurements were not taken until each spring had stopped oscillating. At every stage all readings were taken at eye level and directly in front of the measuring equipment. </w:t>
      </w:r>
    </w:p>
    <w:p w14:paraId="369D0A6B" w14:textId="77777777" w:rsidR="002E1621" w:rsidRPr="00DD53D0" w:rsidRDefault="002E1621" w:rsidP="00DD53D0">
      <w:pPr>
        <w:pStyle w:val="NormalWeb"/>
        <w:shd w:val="clear" w:color="auto" w:fill="FFFFFF"/>
        <w:spacing w:before="0" w:beforeAutospacing="0" w:after="0" w:afterAutospacing="0"/>
        <w:rPr>
          <w:rFonts w:asciiTheme="minorHAnsi" w:hAnsiTheme="minorHAnsi" w:cstheme="minorHAnsi"/>
          <w:color w:val="222222"/>
          <w:sz w:val="22"/>
          <w:szCs w:val="22"/>
        </w:rPr>
      </w:pPr>
    </w:p>
    <w:p w14:paraId="34BD7D15" w14:textId="77777777" w:rsidR="00DD53D0" w:rsidRPr="00DD53D0" w:rsidRDefault="00DD53D0" w:rsidP="00DD53D0">
      <w:pPr>
        <w:pStyle w:val="NormalWeb"/>
        <w:shd w:val="clear" w:color="auto" w:fill="FFFFFF"/>
        <w:spacing w:before="0" w:beforeAutospacing="0" w:after="0" w:afterAutospacing="0"/>
        <w:rPr>
          <w:rFonts w:asciiTheme="minorHAnsi" w:hAnsiTheme="minorHAnsi" w:cstheme="minorHAnsi"/>
          <w:color w:val="222222"/>
          <w:sz w:val="22"/>
          <w:szCs w:val="22"/>
        </w:rPr>
      </w:pPr>
      <w:r w:rsidRPr="00DD53D0">
        <w:rPr>
          <w:rFonts w:asciiTheme="minorHAnsi" w:hAnsiTheme="minorHAnsi" w:cstheme="minorHAnsi"/>
          <w:color w:val="222222"/>
          <w:sz w:val="22"/>
          <w:szCs w:val="22"/>
        </w:rPr>
        <w:br/>
      </w:r>
    </w:p>
    <w:p w14:paraId="64746312" w14:textId="77777777" w:rsidR="00DD53D0" w:rsidRPr="00DD53D0" w:rsidRDefault="00DD53D0" w:rsidP="00DD53D0">
      <w:pPr>
        <w:pStyle w:val="NormalWeb"/>
        <w:shd w:val="clear" w:color="auto" w:fill="FFFFFF"/>
        <w:spacing w:before="0" w:beforeAutospacing="0" w:after="0" w:afterAutospacing="0"/>
        <w:rPr>
          <w:rFonts w:asciiTheme="minorHAnsi" w:hAnsiTheme="minorHAnsi" w:cstheme="minorHAnsi"/>
          <w:color w:val="222222"/>
          <w:sz w:val="22"/>
          <w:szCs w:val="22"/>
        </w:rPr>
      </w:pPr>
      <w:r w:rsidRPr="00DD53D0">
        <w:rPr>
          <w:rFonts w:asciiTheme="minorHAnsi" w:hAnsiTheme="minorHAnsi" w:cstheme="minorHAnsi"/>
          <w:color w:val="222222"/>
          <w:sz w:val="22"/>
          <w:szCs w:val="22"/>
        </w:rPr>
        <w:br/>
      </w:r>
    </w:p>
    <w:p w14:paraId="240CCCB1" w14:textId="35F5725E"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bCs/>
          <w:color w:val="222222"/>
          <w:lang w:eastAsia="en-GB"/>
        </w:rPr>
        <w:t>Column eight in Figure 1 was designed so that the L mean measurements of columns two, three, five and six (the incremental length measurements of the 2 springs during the two major measuring stages)</w:t>
      </w:r>
      <w:r>
        <w:rPr>
          <w:rFonts w:eastAsia="Times New Roman" w:cstheme="minorHAnsi"/>
          <w:bCs/>
          <w:color w:val="222222"/>
          <w:lang w:eastAsia="en-GB"/>
        </w:rPr>
        <w:t xml:space="preserve"> </w:t>
      </w:r>
      <w:r w:rsidRPr="000C6B15">
        <w:rPr>
          <w:rFonts w:eastAsia="Times New Roman" w:cstheme="minorHAnsi"/>
          <w:bCs/>
          <w:color w:val="222222"/>
          <w:lang w:eastAsia="en-GB"/>
        </w:rPr>
        <w:t>could be recorded. Column four was designed to record the angle degree measurements for each step of the first major measuring stage of the experiment. The angle degree measurements for the second major measuring stage were to be recorded in column seven. Methodologically, it was intended that the mean angle degree measurements of columns four and seven were to be included in column nine. Finally, the table was constructed so that column ten would register the data calculated using the mathematical equation of M/cos(</w:t>
      </w:r>
      <w:proofErr w:type="spellStart"/>
      <w:r w:rsidRPr="000C6B15">
        <w:rPr>
          <w:rFonts w:eastAsia="Times New Roman" w:cstheme="minorHAnsi"/>
          <w:bCs/>
          <w:color w:val="222222"/>
          <w:lang w:eastAsia="en-GB"/>
        </w:rPr>
        <w:t>Θm</w:t>
      </w:r>
      <w:proofErr w:type="spellEnd"/>
      <w:r w:rsidRPr="000C6B15">
        <w:rPr>
          <w:rFonts w:eastAsia="Times New Roman" w:cstheme="minorHAnsi"/>
          <w:bCs/>
          <w:color w:val="222222"/>
          <w:lang w:eastAsia="en-GB"/>
        </w:rPr>
        <w:t>/2).</w:t>
      </w:r>
    </w:p>
    <w:p w14:paraId="1A156836" w14:textId="77777777"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color w:val="222222"/>
          <w:lang w:eastAsia="en-GB"/>
        </w:rPr>
        <w:br/>
      </w:r>
    </w:p>
    <w:p w14:paraId="223D218B" w14:textId="77777777" w:rsidR="009A29A1" w:rsidRDefault="00DD53D0" w:rsidP="009A29A1">
      <w:pPr>
        <w:pStyle w:val="NormalWeb"/>
        <w:shd w:val="clear" w:color="auto" w:fill="FFFFFF"/>
        <w:spacing w:before="0" w:beforeAutospacing="0" w:after="0" w:afterAutospacing="0"/>
        <w:rPr>
          <w:rFonts w:cstheme="minorHAnsi"/>
          <w:b/>
          <w:color w:val="222222"/>
        </w:rPr>
      </w:pPr>
      <w:r>
        <w:rPr>
          <w:rFonts w:ascii="Arial" w:hAnsi="Arial" w:cs="Arial"/>
          <w:color w:val="222222"/>
        </w:rPr>
        <w:br/>
      </w:r>
    </w:p>
    <w:p w14:paraId="772D9122" w14:textId="058D8BE9" w:rsidR="00542457" w:rsidRPr="009A29A1" w:rsidRDefault="00542457" w:rsidP="00072D99">
      <w:pPr>
        <w:pStyle w:val="Heading1"/>
        <w:rPr>
          <w:rFonts w:ascii="Arial" w:hAnsi="Arial" w:cs="Arial"/>
        </w:rPr>
      </w:pPr>
      <w:bookmarkStart w:id="3" w:name="_Toc535832791"/>
      <w:r w:rsidRPr="00BB1204">
        <w:t>Results</w:t>
      </w:r>
      <w:bookmarkEnd w:id="3"/>
      <w:r w:rsidRPr="00BB1204">
        <w:br/>
      </w:r>
    </w:p>
    <w:p w14:paraId="6E7206D2" w14:textId="709FE4A5"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color w:val="222222"/>
          <w:lang w:eastAsia="en-GB"/>
        </w:rPr>
        <w:t xml:space="preserve">Figure 1 sets out the measurements taken of the lengths of the two springs during the first and second major measuring stages of the experiment. The results of the experiment were also outlined in graphical form in Figure 2.  In this instance, Figure 2 was designed in such a way that the L (mean) measurements in millimetres were set out in the y-axis (vertical), whereas the M/cos(0m/2) equation was set out in the x-axis (horizontal). Figure 2 shows that as mass was added incrementally to the mass hanger the strain on the springs was proportional as demonstrated by the blue linear best fit line. Figure 3 sets out the increasing lengths of the springs at the various steps of the first major measuring stage of the experiment. Similarly, figure 4 provides the same type of information, </w:t>
      </w:r>
      <w:r w:rsidRPr="000C6B15">
        <w:rPr>
          <w:rFonts w:eastAsia="Times New Roman" w:cstheme="minorHAnsi"/>
          <w:color w:val="222222"/>
          <w:lang w:eastAsia="en-GB"/>
        </w:rPr>
        <w:lastRenderedPageBreak/>
        <w:t>which was collected during the second major measuring stage of the experiment. In analysing the hard data a highly relevant trend was detected as shown in Figures 3 and 4. Specifically, each time a mass of 0.1kg was added to the mass hanger there was a proportional increase in the lengths of the two springs, when measured in millimetres. It is worth pointing out that the pattern ranged between +20mm and +27mm as shown in Figures 3 and 4. The significance of this pattern is addressed in the conclusions section of this report. </w:t>
      </w:r>
    </w:p>
    <w:p w14:paraId="4554FE00" w14:textId="77777777" w:rsidR="002E1621" w:rsidRPr="000C6B15" w:rsidRDefault="00542457" w:rsidP="002E1621">
      <w:pPr>
        <w:shd w:val="clear" w:color="auto" w:fill="FFFFFF"/>
        <w:spacing w:after="0" w:line="240" w:lineRule="auto"/>
        <w:rPr>
          <w:rFonts w:eastAsia="Times New Roman" w:cstheme="minorHAnsi"/>
          <w:color w:val="222222"/>
          <w:lang w:eastAsia="en-GB"/>
        </w:rPr>
      </w:pPr>
      <w:r w:rsidRPr="00542457">
        <w:rPr>
          <w:rFonts w:ascii="Arial" w:eastAsia="Times New Roman" w:hAnsi="Arial" w:cs="Arial"/>
          <w:color w:val="222222"/>
          <w:sz w:val="24"/>
          <w:szCs w:val="24"/>
          <w:lang w:eastAsia="en-GB"/>
        </w:rPr>
        <w:br/>
      </w:r>
      <w:r w:rsidR="002E1621" w:rsidRPr="000C6B15">
        <w:rPr>
          <w:rFonts w:eastAsia="Times New Roman" w:cstheme="minorHAnsi"/>
          <w:color w:val="222222"/>
          <w:lang w:eastAsia="en-GB"/>
        </w:rPr>
        <w:t>It should be noted that a comparison of L1 and L2 (in columns two, three, five and six) indicated that the L2 spring had sustained a marginally greater strain than its counterpart, which is something that could adversely affect the angle if this trend continued when additional mass was added.</w:t>
      </w:r>
    </w:p>
    <w:p w14:paraId="64537DC4" w14:textId="207B4626"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106BA595" w14:textId="1E3C984E" w:rsidR="00542457" w:rsidRDefault="00DD53D0" w:rsidP="00072D99">
      <w:pPr>
        <w:pStyle w:val="Heading3"/>
        <w:rPr>
          <w:rFonts w:eastAsia="Times New Roman"/>
          <w:lang w:eastAsia="en-GB"/>
        </w:rPr>
      </w:pPr>
      <w:bookmarkStart w:id="4" w:name="_Toc535832792"/>
      <w:r>
        <w:rPr>
          <w:rFonts w:eastAsia="Times New Roman"/>
          <w:lang w:eastAsia="en-GB"/>
        </w:rPr>
        <w:t>Figure 1</w:t>
      </w:r>
      <w:bookmarkEnd w:id="4"/>
    </w:p>
    <w:p w14:paraId="6A10B70E" w14:textId="77777777" w:rsidR="00334585" w:rsidRDefault="00334585" w:rsidP="00542457">
      <w:pPr>
        <w:shd w:val="clear" w:color="auto" w:fill="FFFFFF"/>
        <w:spacing w:after="0" w:line="240" w:lineRule="auto"/>
        <w:rPr>
          <w:rFonts w:eastAsia="Times New Roman" w:cstheme="minorHAnsi"/>
          <w:b/>
          <w:color w:val="222222"/>
          <w:sz w:val="24"/>
          <w:szCs w:val="24"/>
          <w:lang w:eastAsia="en-GB"/>
        </w:rPr>
      </w:pPr>
    </w:p>
    <w:tbl>
      <w:tblPr>
        <w:tblW w:w="9861" w:type="dxa"/>
        <w:tblLook w:val="04A0" w:firstRow="1" w:lastRow="0" w:firstColumn="1" w:lastColumn="0" w:noHBand="0" w:noVBand="1"/>
      </w:tblPr>
      <w:tblGrid>
        <w:gridCol w:w="960"/>
        <w:gridCol w:w="960"/>
        <w:gridCol w:w="960"/>
        <w:gridCol w:w="960"/>
        <w:gridCol w:w="960"/>
        <w:gridCol w:w="960"/>
        <w:gridCol w:w="960"/>
        <w:gridCol w:w="960"/>
        <w:gridCol w:w="960"/>
        <w:gridCol w:w="1407"/>
      </w:tblGrid>
      <w:tr w:rsidR="00334585" w:rsidRPr="00334585" w14:paraId="649EF543" w14:textId="77777777" w:rsidTr="00334585">
        <w:trPr>
          <w:trHeight w:val="300"/>
        </w:trPr>
        <w:tc>
          <w:tcPr>
            <w:tcW w:w="960" w:type="dxa"/>
            <w:tcBorders>
              <w:top w:val="single" w:sz="4" w:space="0" w:color="7F7F7F"/>
              <w:left w:val="single" w:sz="4" w:space="0" w:color="7F7F7F"/>
              <w:bottom w:val="single" w:sz="4" w:space="0" w:color="7F7F7F"/>
              <w:right w:val="single" w:sz="4" w:space="0" w:color="7F7F7F"/>
            </w:tcBorders>
            <w:shd w:val="clear" w:color="000000" w:fill="FFCC99"/>
            <w:noWrap/>
            <w:vAlign w:val="bottom"/>
            <w:hideMark/>
          </w:tcPr>
          <w:p w14:paraId="0F10A330"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Mass</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0C51346B"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L1</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2254A764"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L2</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24A67BD9"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θ</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21EA097A"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L1 (2nd)</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2A7A5866"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L2 (2nd)</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329E1B0B"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θ (2nd)</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7680549A"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 (mean)</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343A8F75"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θ (mean)</w:t>
            </w:r>
          </w:p>
        </w:tc>
        <w:tc>
          <w:tcPr>
            <w:tcW w:w="1221" w:type="dxa"/>
            <w:tcBorders>
              <w:top w:val="single" w:sz="4" w:space="0" w:color="7F7F7F"/>
              <w:left w:val="nil"/>
              <w:bottom w:val="single" w:sz="4" w:space="0" w:color="7F7F7F"/>
              <w:right w:val="single" w:sz="4" w:space="0" w:color="7F7F7F"/>
            </w:tcBorders>
            <w:shd w:val="clear" w:color="000000" w:fill="FFCC99"/>
            <w:noWrap/>
            <w:vAlign w:val="bottom"/>
            <w:hideMark/>
          </w:tcPr>
          <w:p w14:paraId="459E4A8E"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M/cos(</w:t>
            </w:r>
            <w:proofErr w:type="spellStart"/>
            <w:r w:rsidRPr="00334585">
              <w:rPr>
                <w:rFonts w:ascii="Calibri" w:eastAsia="Times New Roman" w:hAnsi="Calibri" w:cs="Calibri"/>
                <w:color w:val="3F3F76"/>
                <w:lang w:eastAsia="en-GB"/>
              </w:rPr>
              <w:t>θm</w:t>
            </w:r>
            <w:proofErr w:type="spellEnd"/>
            <w:r w:rsidRPr="00334585">
              <w:rPr>
                <w:rFonts w:ascii="Calibri" w:eastAsia="Times New Roman" w:hAnsi="Calibri" w:cs="Calibri"/>
                <w:color w:val="3F3F76"/>
                <w:lang w:eastAsia="en-GB"/>
              </w:rPr>
              <w:t>/2)</w:t>
            </w:r>
          </w:p>
        </w:tc>
      </w:tr>
      <w:tr w:rsidR="00334585" w:rsidRPr="00334585" w14:paraId="1C26F995"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4133F6B6"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(g)</w:t>
            </w:r>
          </w:p>
        </w:tc>
        <w:tc>
          <w:tcPr>
            <w:tcW w:w="960" w:type="dxa"/>
            <w:tcBorders>
              <w:top w:val="nil"/>
              <w:left w:val="nil"/>
              <w:bottom w:val="single" w:sz="4" w:space="0" w:color="7F7F7F"/>
              <w:right w:val="single" w:sz="4" w:space="0" w:color="7F7F7F"/>
            </w:tcBorders>
            <w:shd w:val="clear" w:color="000000" w:fill="FFCC99"/>
            <w:noWrap/>
            <w:vAlign w:val="bottom"/>
            <w:hideMark/>
          </w:tcPr>
          <w:p w14:paraId="018C8920"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(mm)</w:t>
            </w:r>
          </w:p>
        </w:tc>
        <w:tc>
          <w:tcPr>
            <w:tcW w:w="960" w:type="dxa"/>
            <w:tcBorders>
              <w:top w:val="nil"/>
              <w:left w:val="nil"/>
              <w:bottom w:val="single" w:sz="4" w:space="0" w:color="7F7F7F"/>
              <w:right w:val="single" w:sz="4" w:space="0" w:color="7F7F7F"/>
            </w:tcBorders>
            <w:shd w:val="clear" w:color="000000" w:fill="FFCC99"/>
            <w:noWrap/>
            <w:vAlign w:val="bottom"/>
            <w:hideMark/>
          </w:tcPr>
          <w:p w14:paraId="07753E69"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(mm)</w:t>
            </w:r>
          </w:p>
        </w:tc>
        <w:tc>
          <w:tcPr>
            <w:tcW w:w="960" w:type="dxa"/>
            <w:tcBorders>
              <w:top w:val="nil"/>
              <w:left w:val="nil"/>
              <w:bottom w:val="single" w:sz="4" w:space="0" w:color="7F7F7F"/>
              <w:right w:val="single" w:sz="4" w:space="0" w:color="7F7F7F"/>
            </w:tcBorders>
            <w:shd w:val="clear" w:color="000000" w:fill="FFCC99"/>
            <w:noWrap/>
            <w:vAlign w:val="bottom"/>
            <w:hideMark/>
          </w:tcPr>
          <w:p w14:paraId="37E7F4F3"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Degrees</w:t>
            </w:r>
          </w:p>
        </w:tc>
        <w:tc>
          <w:tcPr>
            <w:tcW w:w="960" w:type="dxa"/>
            <w:tcBorders>
              <w:top w:val="nil"/>
              <w:left w:val="nil"/>
              <w:bottom w:val="single" w:sz="4" w:space="0" w:color="7F7F7F"/>
              <w:right w:val="single" w:sz="4" w:space="0" w:color="7F7F7F"/>
            </w:tcBorders>
            <w:shd w:val="clear" w:color="000000" w:fill="FFCC99"/>
            <w:noWrap/>
            <w:vAlign w:val="bottom"/>
            <w:hideMark/>
          </w:tcPr>
          <w:p w14:paraId="58ACD319"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(mm)</w:t>
            </w:r>
          </w:p>
        </w:tc>
        <w:tc>
          <w:tcPr>
            <w:tcW w:w="960" w:type="dxa"/>
            <w:tcBorders>
              <w:top w:val="nil"/>
              <w:left w:val="nil"/>
              <w:bottom w:val="single" w:sz="4" w:space="0" w:color="7F7F7F"/>
              <w:right w:val="single" w:sz="4" w:space="0" w:color="7F7F7F"/>
            </w:tcBorders>
            <w:shd w:val="clear" w:color="000000" w:fill="FFCC99"/>
            <w:noWrap/>
            <w:vAlign w:val="bottom"/>
            <w:hideMark/>
          </w:tcPr>
          <w:p w14:paraId="792B4CE1"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(mm)</w:t>
            </w:r>
          </w:p>
        </w:tc>
        <w:tc>
          <w:tcPr>
            <w:tcW w:w="960" w:type="dxa"/>
            <w:tcBorders>
              <w:top w:val="nil"/>
              <w:left w:val="nil"/>
              <w:bottom w:val="single" w:sz="4" w:space="0" w:color="7F7F7F"/>
              <w:right w:val="single" w:sz="4" w:space="0" w:color="7F7F7F"/>
            </w:tcBorders>
            <w:shd w:val="clear" w:color="000000" w:fill="FFCC99"/>
            <w:noWrap/>
            <w:vAlign w:val="bottom"/>
            <w:hideMark/>
          </w:tcPr>
          <w:p w14:paraId="0D315C09"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Degrees</w:t>
            </w:r>
          </w:p>
        </w:tc>
        <w:tc>
          <w:tcPr>
            <w:tcW w:w="960" w:type="dxa"/>
            <w:tcBorders>
              <w:top w:val="nil"/>
              <w:left w:val="nil"/>
              <w:bottom w:val="single" w:sz="4" w:space="0" w:color="7F7F7F"/>
              <w:right w:val="single" w:sz="4" w:space="0" w:color="7F7F7F"/>
            </w:tcBorders>
            <w:shd w:val="clear" w:color="000000" w:fill="FFCC99"/>
            <w:noWrap/>
            <w:vAlign w:val="bottom"/>
            <w:hideMark/>
          </w:tcPr>
          <w:p w14:paraId="39A48855"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(mm)</w:t>
            </w:r>
          </w:p>
        </w:tc>
        <w:tc>
          <w:tcPr>
            <w:tcW w:w="960" w:type="dxa"/>
            <w:tcBorders>
              <w:top w:val="nil"/>
              <w:left w:val="nil"/>
              <w:bottom w:val="single" w:sz="4" w:space="0" w:color="7F7F7F"/>
              <w:right w:val="single" w:sz="4" w:space="0" w:color="7F7F7F"/>
            </w:tcBorders>
            <w:shd w:val="clear" w:color="000000" w:fill="FFCC99"/>
            <w:noWrap/>
            <w:vAlign w:val="bottom"/>
            <w:hideMark/>
          </w:tcPr>
          <w:p w14:paraId="780EEE28"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Degrees</w:t>
            </w:r>
          </w:p>
        </w:tc>
        <w:tc>
          <w:tcPr>
            <w:tcW w:w="1221" w:type="dxa"/>
            <w:tcBorders>
              <w:top w:val="nil"/>
              <w:left w:val="nil"/>
              <w:bottom w:val="single" w:sz="4" w:space="0" w:color="7F7F7F"/>
              <w:right w:val="single" w:sz="4" w:space="0" w:color="7F7F7F"/>
            </w:tcBorders>
            <w:shd w:val="clear" w:color="000000" w:fill="FFCC99"/>
            <w:noWrap/>
            <w:vAlign w:val="bottom"/>
            <w:hideMark/>
          </w:tcPr>
          <w:p w14:paraId="6FD36718"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 </w:t>
            </w:r>
          </w:p>
        </w:tc>
      </w:tr>
      <w:tr w:rsidR="00334585" w:rsidRPr="00334585" w14:paraId="3C91FF77"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1E41985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100</w:t>
            </w:r>
          </w:p>
        </w:tc>
        <w:tc>
          <w:tcPr>
            <w:tcW w:w="960" w:type="dxa"/>
            <w:tcBorders>
              <w:top w:val="nil"/>
              <w:left w:val="nil"/>
              <w:bottom w:val="single" w:sz="4" w:space="0" w:color="7F7F7F"/>
              <w:right w:val="single" w:sz="4" w:space="0" w:color="7F7F7F"/>
            </w:tcBorders>
            <w:shd w:val="clear" w:color="000000" w:fill="FFCC99"/>
            <w:noWrap/>
            <w:vAlign w:val="bottom"/>
            <w:hideMark/>
          </w:tcPr>
          <w:p w14:paraId="557DA82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68</w:t>
            </w:r>
          </w:p>
        </w:tc>
        <w:tc>
          <w:tcPr>
            <w:tcW w:w="960" w:type="dxa"/>
            <w:tcBorders>
              <w:top w:val="nil"/>
              <w:left w:val="nil"/>
              <w:bottom w:val="single" w:sz="4" w:space="0" w:color="7F7F7F"/>
              <w:right w:val="single" w:sz="4" w:space="0" w:color="7F7F7F"/>
            </w:tcBorders>
            <w:shd w:val="clear" w:color="000000" w:fill="FFCC99"/>
            <w:noWrap/>
            <w:vAlign w:val="bottom"/>
            <w:hideMark/>
          </w:tcPr>
          <w:p w14:paraId="50A7DD1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76</w:t>
            </w:r>
          </w:p>
        </w:tc>
        <w:tc>
          <w:tcPr>
            <w:tcW w:w="960" w:type="dxa"/>
            <w:tcBorders>
              <w:top w:val="nil"/>
              <w:left w:val="nil"/>
              <w:bottom w:val="single" w:sz="4" w:space="0" w:color="7F7F7F"/>
              <w:right w:val="single" w:sz="4" w:space="0" w:color="7F7F7F"/>
            </w:tcBorders>
            <w:shd w:val="clear" w:color="000000" w:fill="FFCC99"/>
            <w:noWrap/>
            <w:vAlign w:val="bottom"/>
            <w:hideMark/>
          </w:tcPr>
          <w:p w14:paraId="52DAADA6"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114</w:t>
            </w:r>
          </w:p>
        </w:tc>
        <w:tc>
          <w:tcPr>
            <w:tcW w:w="960" w:type="dxa"/>
            <w:tcBorders>
              <w:top w:val="nil"/>
              <w:left w:val="nil"/>
              <w:bottom w:val="single" w:sz="4" w:space="0" w:color="7F7F7F"/>
              <w:right w:val="single" w:sz="4" w:space="0" w:color="7F7F7F"/>
            </w:tcBorders>
            <w:shd w:val="clear" w:color="000000" w:fill="FFCC99"/>
            <w:noWrap/>
            <w:vAlign w:val="bottom"/>
            <w:hideMark/>
          </w:tcPr>
          <w:p w14:paraId="2A44ACC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69</w:t>
            </w:r>
          </w:p>
        </w:tc>
        <w:tc>
          <w:tcPr>
            <w:tcW w:w="960" w:type="dxa"/>
            <w:tcBorders>
              <w:top w:val="nil"/>
              <w:left w:val="nil"/>
              <w:bottom w:val="single" w:sz="4" w:space="0" w:color="7F7F7F"/>
              <w:right w:val="single" w:sz="4" w:space="0" w:color="7F7F7F"/>
            </w:tcBorders>
            <w:shd w:val="clear" w:color="000000" w:fill="FFCC99"/>
            <w:noWrap/>
            <w:vAlign w:val="bottom"/>
            <w:hideMark/>
          </w:tcPr>
          <w:p w14:paraId="27A4D7E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79</w:t>
            </w:r>
          </w:p>
        </w:tc>
        <w:tc>
          <w:tcPr>
            <w:tcW w:w="960" w:type="dxa"/>
            <w:tcBorders>
              <w:top w:val="nil"/>
              <w:left w:val="nil"/>
              <w:bottom w:val="single" w:sz="4" w:space="0" w:color="7F7F7F"/>
              <w:right w:val="single" w:sz="4" w:space="0" w:color="7F7F7F"/>
            </w:tcBorders>
            <w:shd w:val="clear" w:color="000000" w:fill="FFCC99"/>
            <w:noWrap/>
            <w:vAlign w:val="bottom"/>
            <w:hideMark/>
          </w:tcPr>
          <w:p w14:paraId="79FADC87"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115</w:t>
            </w:r>
          </w:p>
        </w:tc>
        <w:tc>
          <w:tcPr>
            <w:tcW w:w="960" w:type="dxa"/>
            <w:tcBorders>
              <w:top w:val="nil"/>
              <w:left w:val="nil"/>
              <w:bottom w:val="single" w:sz="4" w:space="0" w:color="7F7F7F"/>
              <w:right w:val="single" w:sz="4" w:space="0" w:color="7F7F7F"/>
            </w:tcBorders>
            <w:shd w:val="clear" w:color="000000" w:fill="FFCC99"/>
            <w:noWrap/>
            <w:vAlign w:val="bottom"/>
            <w:hideMark/>
          </w:tcPr>
          <w:p w14:paraId="27EB28A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73</w:t>
            </w:r>
          </w:p>
        </w:tc>
        <w:tc>
          <w:tcPr>
            <w:tcW w:w="960" w:type="dxa"/>
            <w:tcBorders>
              <w:top w:val="nil"/>
              <w:left w:val="nil"/>
              <w:bottom w:val="single" w:sz="4" w:space="0" w:color="7F7F7F"/>
              <w:right w:val="single" w:sz="4" w:space="0" w:color="7F7F7F"/>
            </w:tcBorders>
            <w:shd w:val="clear" w:color="000000" w:fill="FFCC99"/>
            <w:noWrap/>
            <w:vAlign w:val="bottom"/>
            <w:hideMark/>
          </w:tcPr>
          <w:p w14:paraId="03840B4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114.5</w:t>
            </w:r>
          </w:p>
        </w:tc>
        <w:tc>
          <w:tcPr>
            <w:tcW w:w="1221" w:type="dxa"/>
            <w:tcBorders>
              <w:top w:val="nil"/>
              <w:left w:val="nil"/>
              <w:bottom w:val="single" w:sz="4" w:space="0" w:color="7F7F7F"/>
              <w:right w:val="single" w:sz="4" w:space="0" w:color="7F7F7F"/>
            </w:tcBorders>
            <w:shd w:val="clear" w:color="000000" w:fill="FFCC99"/>
            <w:noWrap/>
            <w:vAlign w:val="bottom"/>
            <w:hideMark/>
          </w:tcPr>
          <w:p w14:paraId="7BB07C0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184.85</w:t>
            </w:r>
          </w:p>
        </w:tc>
      </w:tr>
      <w:tr w:rsidR="00334585" w:rsidRPr="00334585" w14:paraId="5DA0B8BC"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48024E9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200</w:t>
            </w:r>
          </w:p>
        </w:tc>
        <w:tc>
          <w:tcPr>
            <w:tcW w:w="960" w:type="dxa"/>
            <w:tcBorders>
              <w:top w:val="nil"/>
              <w:left w:val="nil"/>
              <w:bottom w:val="single" w:sz="4" w:space="0" w:color="7F7F7F"/>
              <w:right w:val="single" w:sz="4" w:space="0" w:color="7F7F7F"/>
            </w:tcBorders>
            <w:shd w:val="clear" w:color="000000" w:fill="FFCC99"/>
            <w:noWrap/>
            <w:vAlign w:val="bottom"/>
            <w:hideMark/>
          </w:tcPr>
          <w:p w14:paraId="1B8F142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94</w:t>
            </w:r>
          </w:p>
        </w:tc>
        <w:tc>
          <w:tcPr>
            <w:tcW w:w="960" w:type="dxa"/>
            <w:tcBorders>
              <w:top w:val="nil"/>
              <w:left w:val="nil"/>
              <w:bottom w:val="single" w:sz="4" w:space="0" w:color="7F7F7F"/>
              <w:right w:val="single" w:sz="4" w:space="0" w:color="7F7F7F"/>
            </w:tcBorders>
            <w:shd w:val="clear" w:color="000000" w:fill="FFCC99"/>
            <w:noWrap/>
            <w:vAlign w:val="bottom"/>
            <w:hideMark/>
          </w:tcPr>
          <w:p w14:paraId="5B05400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102</w:t>
            </w:r>
          </w:p>
        </w:tc>
        <w:tc>
          <w:tcPr>
            <w:tcW w:w="960" w:type="dxa"/>
            <w:tcBorders>
              <w:top w:val="nil"/>
              <w:left w:val="nil"/>
              <w:bottom w:val="single" w:sz="4" w:space="0" w:color="7F7F7F"/>
              <w:right w:val="single" w:sz="4" w:space="0" w:color="7F7F7F"/>
            </w:tcBorders>
            <w:shd w:val="clear" w:color="000000" w:fill="FFCC99"/>
            <w:noWrap/>
            <w:vAlign w:val="bottom"/>
            <w:hideMark/>
          </w:tcPr>
          <w:p w14:paraId="73767C9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101</w:t>
            </w:r>
          </w:p>
        </w:tc>
        <w:tc>
          <w:tcPr>
            <w:tcW w:w="960" w:type="dxa"/>
            <w:tcBorders>
              <w:top w:val="nil"/>
              <w:left w:val="nil"/>
              <w:bottom w:val="single" w:sz="4" w:space="0" w:color="7F7F7F"/>
              <w:right w:val="single" w:sz="4" w:space="0" w:color="7F7F7F"/>
            </w:tcBorders>
            <w:shd w:val="clear" w:color="000000" w:fill="FFCC99"/>
            <w:noWrap/>
            <w:vAlign w:val="bottom"/>
            <w:hideMark/>
          </w:tcPr>
          <w:p w14:paraId="2397DA6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95</w:t>
            </w:r>
          </w:p>
        </w:tc>
        <w:tc>
          <w:tcPr>
            <w:tcW w:w="960" w:type="dxa"/>
            <w:tcBorders>
              <w:top w:val="nil"/>
              <w:left w:val="nil"/>
              <w:bottom w:val="single" w:sz="4" w:space="0" w:color="7F7F7F"/>
              <w:right w:val="single" w:sz="4" w:space="0" w:color="7F7F7F"/>
            </w:tcBorders>
            <w:shd w:val="clear" w:color="000000" w:fill="FFCC99"/>
            <w:noWrap/>
            <w:vAlign w:val="bottom"/>
            <w:hideMark/>
          </w:tcPr>
          <w:p w14:paraId="13A3220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101</w:t>
            </w:r>
          </w:p>
        </w:tc>
        <w:tc>
          <w:tcPr>
            <w:tcW w:w="960" w:type="dxa"/>
            <w:tcBorders>
              <w:top w:val="nil"/>
              <w:left w:val="nil"/>
              <w:bottom w:val="single" w:sz="4" w:space="0" w:color="7F7F7F"/>
              <w:right w:val="single" w:sz="4" w:space="0" w:color="7F7F7F"/>
            </w:tcBorders>
            <w:shd w:val="clear" w:color="000000" w:fill="FFCC99"/>
            <w:noWrap/>
            <w:vAlign w:val="bottom"/>
            <w:hideMark/>
          </w:tcPr>
          <w:p w14:paraId="745E04C4"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102</w:t>
            </w:r>
          </w:p>
        </w:tc>
        <w:tc>
          <w:tcPr>
            <w:tcW w:w="960" w:type="dxa"/>
            <w:tcBorders>
              <w:top w:val="nil"/>
              <w:left w:val="nil"/>
              <w:bottom w:val="single" w:sz="4" w:space="0" w:color="7F7F7F"/>
              <w:right w:val="single" w:sz="4" w:space="0" w:color="7F7F7F"/>
            </w:tcBorders>
            <w:shd w:val="clear" w:color="000000" w:fill="FFCC99"/>
            <w:noWrap/>
            <w:vAlign w:val="bottom"/>
            <w:hideMark/>
          </w:tcPr>
          <w:p w14:paraId="55E9CE4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98</w:t>
            </w:r>
          </w:p>
        </w:tc>
        <w:tc>
          <w:tcPr>
            <w:tcW w:w="960" w:type="dxa"/>
            <w:tcBorders>
              <w:top w:val="nil"/>
              <w:left w:val="nil"/>
              <w:bottom w:val="single" w:sz="4" w:space="0" w:color="7F7F7F"/>
              <w:right w:val="single" w:sz="4" w:space="0" w:color="7F7F7F"/>
            </w:tcBorders>
            <w:shd w:val="clear" w:color="000000" w:fill="FFCC99"/>
            <w:noWrap/>
            <w:vAlign w:val="bottom"/>
            <w:hideMark/>
          </w:tcPr>
          <w:p w14:paraId="059C975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101.5</w:t>
            </w:r>
          </w:p>
        </w:tc>
        <w:tc>
          <w:tcPr>
            <w:tcW w:w="1221" w:type="dxa"/>
            <w:tcBorders>
              <w:top w:val="nil"/>
              <w:left w:val="nil"/>
              <w:bottom w:val="single" w:sz="4" w:space="0" w:color="7F7F7F"/>
              <w:right w:val="single" w:sz="4" w:space="0" w:color="7F7F7F"/>
            </w:tcBorders>
            <w:shd w:val="clear" w:color="000000" w:fill="FFCC99"/>
            <w:noWrap/>
            <w:vAlign w:val="bottom"/>
            <w:hideMark/>
          </w:tcPr>
          <w:p w14:paraId="636610D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316.1</w:t>
            </w:r>
          </w:p>
        </w:tc>
      </w:tr>
      <w:tr w:rsidR="00334585" w:rsidRPr="00334585" w14:paraId="1EDE720C"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79DBD9B6"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300</w:t>
            </w:r>
          </w:p>
        </w:tc>
        <w:tc>
          <w:tcPr>
            <w:tcW w:w="960" w:type="dxa"/>
            <w:tcBorders>
              <w:top w:val="nil"/>
              <w:left w:val="nil"/>
              <w:bottom w:val="single" w:sz="4" w:space="0" w:color="7F7F7F"/>
              <w:right w:val="single" w:sz="4" w:space="0" w:color="7F7F7F"/>
            </w:tcBorders>
            <w:shd w:val="clear" w:color="000000" w:fill="FFCC99"/>
            <w:noWrap/>
            <w:vAlign w:val="bottom"/>
            <w:hideMark/>
          </w:tcPr>
          <w:p w14:paraId="023C1E0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115</w:t>
            </w:r>
          </w:p>
        </w:tc>
        <w:tc>
          <w:tcPr>
            <w:tcW w:w="960" w:type="dxa"/>
            <w:tcBorders>
              <w:top w:val="nil"/>
              <w:left w:val="nil"/>
              <w:bottom w:val="single" w:sz="4" w:space="0" w:color="7F7F7F"/>
              <w:right w:val="single" w:sz="4" w:space="0" w:color="7F7F7F"/>
            </w:tcBorders>
            <w:shd w:val="clear" w:color="000000" w:fill="FFCC99"/>
            <w:noWrap/>
            <w:vAlign w:val="bottom"/>
            <w:hideMark/>
          </w:tcPr>
          <w:p w14:paraId="575865E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128</w:t>
            </w:r>
          </w:p>
        </w:tc>
        <w:tc>
          <w:tcPr>
            <w:tcW w:w="960" w:type="dxa"/>
            <w:tcBorders>
              <w:top w:val="nil"/>
              <w:left w:val="nil"/>
              <w:bottom w:val="single" w:sz="4" w:space="0" w:color="7F7F7F"/>
              <w:right w:val="single" w:sz="4" w:space="0" w:color="7F7F7F"/>
            </w:tcBorders>
            <w:shd w:val="clear" w:color="000000" w:fill="FFCC99"/>
            <w:noWrap/>
            <w:vAlign w:val="bottom"/>
            <w:hideMark/>
          </w:tcPr>
          <w:p w14:paraId="75494E3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94</w:t>
            </w:r>
          </w:p>
        </w:tc>
        <w:tc>
          <w:tcPr>
            <w:tcW w:w="960" w:type="dxa"/>
            <w:tcBorders>
              <w:top w:val="nil"/>
              <w:left w:val="nil"/>
              <w:bottom w:val="single" w:sz="4" w:space="0" w:color="7F7F7F"/>
              <w:right w:val="single" w:sz="4" w:space="0" w:color="7F7F7F"/>
            </w:tcBorders>
            <w:shd w:val="clear" w:color="000000" w:fill="FFCC99"/>
            <w:noWrap/>
            <w:vAlign w:val="bottom"/>
            <w:hideMark/>
          </w:tcPr>
          <w:p w14:paraId="18499C66"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116</w:t>
            </w:r>
          </w:p>
        </w:tc>
        <w:tc>
          <w:tcPr>
            <w:tcW w:w="960" w:type="dxa"/>
            <w:tcBorders>
              <w:top w:val="nil"/>
              <w:left w:val="nil"/>
              <w:bottom w:val="single" w:sz="4" w:space="0" w:color="7F7F7F"/>
              <w:right w:val="single" w:sz="4" w:space="0" w:color="7F7F7F"/>
            </w:tcBorders>
            <w:shd w:val="clear" w:color="000000" w:fill="FFCC99"/>
            <w:noWrap/>
            <w:vAlign w:val="bottom"/>
            <w:hideMark/>
          </w:tcPr>
          <w:p w14:paraId="5B01AC6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126</w:t>
            </w:r>
          </w:p>
        </w:tc>
        <w:tc>
          <w:tcPr>
            <w:tcW w:w="960" w:type="dxa"/>
            <w:tcBorders>
              <w:top w:val="nil"/>
              <w:left w:val="nil"/>
              <w:bottom w:val="single" w:sz="4" w:space="0" w:color="7F7F7F"/>
              <w:right w:val="single" w:sz="4" w:space="0" w:color="7F7F7F"/>
            </w:tcBorders>
            <w:shd w:val="clear" w:color="000000" w:fill="FFCC99"/>
            <w:noWrap/>
            <w:vAlign w:val="bottom"/>
            <w:hideMark/>
          </w:tcPr>
          <w:p w14:paraId="6A40B45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96</w:t>
            </w:r>
          </w:p>
        </w:tc>
        <w:tc>
          <w:tcPr>
            <w:tcW w:w="960" w:type="dxa"/>
            <w:tcBorders>
              <w:top w:val="nil"/>
              <w:left w:val="nil"/>
              <w:bottom w:val="single" w:sz="4" w:space="0" w:color="7F7F7F"/>
              <w:right w:val="single" w:sz="4" w:space="0" w:color="7F7F7F"/>
            </w:tcBorders>
            <w:shd w:val="clear" w:color="000000" w:fill="FFCC99"/>
            <w:noWrap/>
            <w:vAlign w:val="bottom"/>
            <w:hideMark/>
          </w:tcPr>
          <w:p w14:paraId="4F53C9F8"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121</w:t>
            </w:r>
          </w:p>
        </w:tc>
        <w:tc>
          <w:tcPr>
            <w:tcW w:w="960" w:type="dxa"/>
            <w:tcBorders>
              <w:top w:val="nil"/>
              <w:left w:val="nil"/>
              <w:bottom w:val="single" w:sz="4" w:space="0" w:color="7F7F7F"/>
              <w:right w:val="single" w:sz="4" w:space="0" w:color="7F7F7F"/>
            </w:tcBorders>
            <w:shd w:val="clear" w:color="000000" w:fill="FFCC99"/>
            <w:noWrap/>
            <w:vAlign w:val="bottom"/>
            <w:hideMark/>
          </w:tcPr>
          <w:p w14:paraId="5C7810C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95</w:t>
            </w:r>
          </w:p>
        </w:tc>
        <w:tc>
          <w:tcPr>
            <w:tcW w:w="1221" w:type="dxa"/>
            <w:tcBorders>
              <w:top w:val="nil"/>
              <w:left w:val="nil"/>
              <w:bottom w:val="single" w:sz="4" w:space="0" w:color="7F7F7F"/>
              <w:right w:val="single" w:sz="4" w:space="0" w:color="7F7F7F"/>
            </w:tcBorders>
            <w:shd w:val="clear" w:color="000000" w:fill="FFCC99"/>
            <w:noWrap/>
            <w:vAlign w:val="bottom"/>
            <w:hideMark/>
          </w:tcPr>
          <w:p w14:paraId="05295CE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444.06</w:t>
            </w:r>
          </w:p>
        </w:tc>
      </w:tr>
      <w:tr w:rsidR="00334585" w:rsidRPr="00334585" w14:paraId="0C352823"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56CA058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400</w:t>
            </w:r>
          </w:p>
        </w:tc>
        <w:tc>
          <w:tcPr>
            <w:tcW w:w="960" w:type="dxa"/>
            <w:tcBorders>
              <w:top w:val="nil"/>
              <w:left w:val="nil"/>
              <w:bottom w:val="single" w:sz="4" w:space="0" w:color="7F7F7F"/>
              <w:right w:val="single" w:sz="4" w:space="0" w:color="7F7F7F"/>
            </w:tcBorders>
            <w:shd w:val="clear" w:color="000000" w:fill="FFCC99"/>
            <w:noWrap/>
            <w:vAlign w:val="bottom"/>
            <w:hideMark/>
          </w:tcPr>
          <w:p w14:paraId="1F44189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139</w:t>
            </w:r>
          </w:p>
        </w:tc>
        <w:tc>
          <w:tcPr>
            <w:tcW w:w="960" w:type="dxa"/>
            <w:tcBorders>
              <w:top w:val="nil"/>
              <w:left w:val="nil"/>
              <w:bottom w:val="single" w:sz="4" w:space="0" w:color="7F7F7F"/>
              <w:right w:val="single" w:sz="4" w:space="0" w:color="7F7F7F"/>
            </w:tcBorders>
            <w:shd w:val="clear" w:color="000000" w:fill="FFCC99"/>
            <w:noWrap/>
            <w:vAlign w:val="bottom"/>
            <w:hideMark/>
          </w:tcPr>
          <w:p w14:paraId="126F2F7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149</w:t>
            </w:r>
          </w:p>
        </w:tc>
        <w:tc>
          <w:tcPr>
            <w:tcW w:w="960" w:type="dxa"/>
            <w:tcBorders>
              <w:top w:val="nil"/>
              <w:left w:val="nil"/>
              <w:bottom w:val="single" w:sz="4" w:space="0" w:color="7F7F7F"/>
              <w:right w:val="single" w:sz="4" w:space="0" w:color="7F7F7F"/>
            </w:tcBorders>
            <w:shd w:val="clear" w:color="000000" w:fill="FFCC99"/>
            <w:noWrap/>
            <w:vAlign w:val="bottom"/>
            <w:hideMark/>
          </w:tcPr>
          <w:p w14:paraId="4E7BE7C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91</w:t>
            </w:r>
          </w:p>
        </w:tc>
        <w:tc>
          <w:tcPr>
            <w:tcW w:w="960" w:type="dxa"/>
            <w:tcBorders>
              <w:top w:val="nil"/>
              <w:left w:val="nil"/>
              <w:bottom w:val="single" w:sz="4" w:space="0" w:color="7F7F7F"/>
              <w:right w:val="single" w:sz="4" w:space="0" w:color="7F7F7F"/>
            </w:tcBorders>
            <w:shd w:val="clear" w:color="000000" w:fill="FFCC99"/>
            <w:noWrap/>
            <w:vAlign w:val="bottom"/>
            <w:hideMark/>
          </w:tcPr>
          <w:p w14:paraId="027896F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140</w:t>
            </w:r>
          </w:p>
        </w:tc>
        <w:tc>
          <w:tcPr>
            <w:tcW w:w="960" w:type="dxa"/>
            <w:tcBorders>
              <w:top w:val="nil"/>
              <w:left w:val="nil"/>
              <w:bottom w:val="single" w:sz="4" w:space="0" w:color="7F7F7F"/>
              <w:right w:val="single" w:sz="4" w:space="0" w:color="7F7F7F"/>
            </w:tcBorders>
            <w:shd w:val="clear" w:color="000000" w:fill="FFCC99"/>
            <w:noWrap/>
            <w:vAlign w:val="bottom"/>
            <w:hideMark/>
          </w:tcPr>
          <w:p w14:paraId="67434B8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146</w:t>
            </w:r>
          </w:p>
        </w:tc>
        <w:tc>
          <w:tcPr>
            <w:tcW w:w="960" w:type="dxa"/>
            <w:tcBorders>
              <w:top w:val="nil"/>
              <w:left w:val="nil"/>
              <w:bottom w:val="single" w:sz="4" w:space="0" w:color="7F7F7F"/>
              <w:right w:val="single" w:sz="4" w:space="0" w:color="7F7F7F"/>
            </w:tcBorders>
            <w:shd w:val="clear" w:color="000000" w:fill="FFCC99"/>
            <w:noWrap/>
            <w:vAlign w:val="bottom"/>
            <w:hideMark/>
          </w:tcPr>
          <w:p w14:paraId="1BB4774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91</w:t>
            </w:r>
          </w:p>
        </w:tc>
        <w:tc>
          <w:tcPr>
            <w:tcW w:w="960" w:type="dxa"/>
            <w:tcBorders>
              <w:top w:val="nil"/>
              <w:left w:val="nil"/>
              <w:bottom w:val="single" w:sz="4" w:space="0" w:color="7F7F7F"/>
              <w:right w:val="single" w:sz="4" w:space="0" w:color="7F7F7F"/>
            </w:tcBorders>
            <w:shd w:val="clear" w:color="000000" w:fill="FFCC99"/>
            <w:noWrap/>
            <w:vAlign w:val="bottom"/>
            <w:hideMark/>
          </w:tcPr>
          <w:p w14:paraId="75516A8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144</w:t>
            </w:r>
          </w:p>
        </w:tc>
        <w:tc>
          <w:tcPr>
            <w:tcW w:w="960" w:type="dxa"/>
            <w:tcBorders>
              <w:top w:val="nil"/>
              <w:left w:val="nil"/>
              <w:bottom w:val="single" w:sz="4" w:space="0" w:color="7F7F7F"/>
              <w:right w:val="single" w:sz="4" w:space="0" w:color="7F7F7F"/>
            </w:tcBorders>
            <w:shd w:val="clear" w:color="000000" w:fill="FFCC99"/>
            <w:noWrap/>
            <w:vAlign w:val="bottom"/>
            <w:hideMark/>
          </w:tcPr>
          <w:p w14:paraId="4F6FFD8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91</w:t>
            </w:r>
          </w:p>
        </w:tc>
        <w:tc>
          <w:tcPr>
            <w:tcW w:w="1221" w:type="dxa"/>
            <w:tcBorders>
              <w:top w:val="nil"/>
              <w:left w:val="nil"/>
              <w:bottom w:val="single" w:sz="4" w:space="0" w:color="7F7F7F"/>
              <w:right w:val="single" w:sz="4" w:space="0" w:color="7F7F7F"/>
            </w:tcBorders>
            <w:shd w:val="clear" w:color="000000" w:fill="FFCC99"/>
            <w:noWrap/>
            <w:vAlign w:val="bottom"/>
            <w:hideMark/>
          </w:tcPr>
          <w:p w14:paraId="165D168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570.69</w:t>
            </w:r>
          </w:p>
        </w:tc>
      </w:tr>
      <w:tr w:rsidR="00334585" w:rsidRPr="00334585" w14:paraId="0F0CD085"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6E516EF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500</w:t>
            </w:r>
          </w:p>
        </w:tc>
        <w:tc>
          <w:tcPr>
            <w:tcW w:w="960" w:type="dxa"/>
            <w:tcBorders>
              <w:top w:val="nil"/>
              <w:left w:val="nil"/>
              <w:bottom w:val="single" w:sz="4" w:space="0" w:color="7F7F7F"/>
              <w:right w:val="single" w:sz="4" w:space="0" w:color="7F7F7F"/>
            </w:tcBorders>
            <w:shd w:val="clear" w:color="000000" w:fill="FFCC99"/>
            <w:noWrap/>
            <w:vAlign w:val="bottom"/>
            <w:hideMark/>
          </w:tcPr>
          <w:p w14:paraId="451A4ED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161</w:t>
            </w:r>
          </w:p>
        </w:tc>
        <w:tc>
          <w:tcPr>
            <w:tcW w:w="960" w:type="dxa"/>
            <w:tcBorders>
              <w:top w:val="nil"/>
              <w:left w:val="nil"/>
              <w:bottom w:val="single" w:sz="4" w:space="0" w:color="7F7F7F"/>
              <w:right w:val="single" w:sz="4" w:space="0" w:color="7F7F7F"/>
            </w:tcBorders>
            <w:shd w:val="clear" w:color="000000" w:fill="FFCC99"/>
            <w:noWrap/>
            <w:vAlign w:val="bottom"/>
            <w:hideMark/>
          </w:tcPr>
          <w:p w14:paraId="1D509EC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172</w:t>
            </w:r>
          </w:p>
        </w:tc>
        <w:tc>
          <w:tcPr>
            <w:tcW w:w="960" w:type="dxa"/>
            <w:tcBorders>
              <w:top w:val="nil"/>
              <w:left w:val="nil"/>
              <w:bottom w:val="single" w:sz="4" w:space="0" w:color="7F7F7F"/>
              <w:right w:val="single" w:sz="4" w:space="0" w:color="7F7F7F"/>
            </w:tcBorders>
            <w:shd w:val="clear" w:color="000000" w:fill="FFCC99"/>
            <w:noWrap/>
            <w:vAlign w:val="bottom"/>
            <w:hideMark/>
          </w:tcPr>
          <w:p w14:paraId="38E6E82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86</w:t>
            </w:r>
          </w:p>
        </w:tc>
        <w:tc>
          <w:tcPr>
            <w:tcW w:w="960" w:type="dxa"/>
            <w:tcBorders>
              <w:top w:val="nil"/>
              <w:left w:val="nil"/>
              <w:bottom w:val="single" w:sz="4" w:space="0" w:color="7F7F7F"/>
              <w:right w:val="single" w:sz="4" w:space="0" w:color="7F7F7F"/>
            </w:tcBorders>
            <w:shd w:val="clear" w:color="000000" w:fill="FFCC99"/>
            <w:noWrap/>
            <w:vAlign w:val="bottom"/>
            <w:hideMark/>
          </w:tcPr>
          <w:p w14:paraId="0D64965B"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160</w:t>
            </w:r>
          </w:p>
        </w:tc>
        <w:tc>
          <w:tcPr>
            <w:tcW w:w="960" w:type="dxa"/>
            <w:tcBorders>
              <w:top w:val="nil"/>
              <w:left w:val="nil"/>
              <w:bottom w:val="single" w:sz="4" w:space="0" w:color="7F7F7F"/>
              <w:right w:val="single" w:sz="4" w:space="0" w:color="7F7F7F"/>
            </w:tcBorders>
            <w:shd w:val="clear" w:color="000000" w:fill="FFCC99"/>
            <w:noWrap/>
            <w:vAlign w:val="bottom"/>
            <w:hideMark/>
          </w:tcPr>
          <w:p w14:paraId="66E8DC66"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166</w:t>
            </w:r>
          </w:p>
        </w:tc>
        <w:tc>
          <w:tcPr>
            <w:tcW w:w="960" w:type="dxa"/>
            <w:tcBorders>
              <w:top w:val="nil"/>
              <w:left w:val="nil"/>
              <w:bottom w:val="single" w:sz="4" w:space="0" w:color="7F7F7F"/>
              <w:right w:val="single" w:sz="4" w:space="0" w:color="7F7F7F"/>
            </w:tcBorders>
            <w:shd w:val="clear" w:color="000000" w:fill="FFCC99"/>
            <w:noWrap/>
            <w:vAlign w:val="bottom"/>
            <w:hideMark/>
          </w:tcPr>
          <w:p w14:paraId="0E5C2FD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88</w:t>
            </w:r>
          </w:p>
        </w:tc>
        <w:tc>
          <w:tcPr>
            <w:tcW w:w="960" w:type="dxa"/>
            <w:tcBorders>
              <w:top w:val="nil"/>
              <w:left w:val="nil"/>
              <w:bottom w:val="single" w:sz="4" w:space="0" w:color="7F7F7F"/>
              <w:right w:val="single" w:sz="4" w:space="0" w:color="7F7F7F"/>
            </w:tcBorders>
            <w:shd w:val="clear" w:color="000000" w:fill="FFCC99"/>
            <w:noWrap/>
            <w:vAlign w:val="bottom"/>
            <w:hideMark/>
          </w:tcPr>
          <w:p w14:paraId="01A4FFF7"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165</w:t>
            </w:r>
          </w:p>
        </w:tc>
        <w:tc>
          <w:tcPr>
            <w:tcW w:w="960" w:type="dxa"/>
            <w:tcBorders>
              <w:top w:val="nil"/>
              <w:left w:val="nil"/>
              <w:bottom w:val="single" w:sz="4" w:space="0" w:color="7F7F7F"/>
              <w:right w:val="single" w:sz="4" w:space="0" w:color="7F7F7F"/>
            </w:tcBorders>
            <w:shd w:val="clear" w:color="000000" w:fill="FFCC99"/>
            <w:noWrap/>
            <w:vAlign w:val="bottom"/>
            <w:hideMark/>
          </w:tcPr>
          <w:p w14:paraId="31FC4F9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87</w:t>
            </w:r>
          </w:p>
        </w:tc>
        <w:tc>
          <w:tcPr>
            <w:tcW w:w="1221" w:type="dxa"/>
            <w:tcBorders>
              <w:top w:val="nil"/>
              <w:left w:val="nil"/>
              <w:bottom w:val="single" w:sz="4" w:space="0" w:color="7F7F7F"/>
              <w:right w:val="single" w:sz="4" w:space="0" w:color="7F7F7F"/>
            </w:tcBorders>
            <w:shd w:val="clear" w:color="000000" w:fill="FFCC99"/>
            <w:noWrap/>
            <w:vAlign w:val="bottom"/>
            <w:hideMark/>
          </w:tcPr>
          <w:p w14:paraId="3785474B"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689.29</w:t>
            </w:r>
          </w:p>
        </w:tc>
      </w:tr>
      <w:tr w:rsidR="00334585" w:rsidRPr="00334585" w14:paraId="63BBB45D"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79A82606"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600</w:t>
            </w:r>
          </w:p>
        </w:tc>
        <w:tc>
          <w:tcPr>
            <w:tcW w:w="960" w:type="dxa"/>
            <w:tcBorders>
              <w:top w:val="nil"/>
              <w:left w:val="nil"/>
              <w:bottom w:val="single" w:sz="4" w:space="0" w:color="7F7F7F"/>
              <w:right w:val="single" w:sz="4" w:space="0" w:color="7F7F7F"/>
            </w:tcBorders>
            <w:shd w:val="clear" w:color="000000" w:fill="FFCC99"/>
            <w:noWrap/>
            <w:vAlign w:val="bottom"/>
            <w:hideMark/>
          </w:tcPr>
          <w:p w14:paraId="42C7BEB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181</w:t>
            </w:r>
          </w:p>
        </w:tc>
        <w:tc>
          <w:tcPr>
            <w:tcW w:w="960" w:type="dxa"/>
            <w:tcBorders>
              <w:top w:val="nil"/>
              <w:left w:val="nil"/>
              <w:bottom w:val="single" w:sz="4" w:space="0" w:color="7F7F7F"/>
              <w:right w:val="single" w:sz="4" w:space="0" w:color="7F7F7F"/>
            </w:tcBorders>
            <w:shd w:val="clear" w:color="000000" w:fill="FFCC99"/>
            <w:noWrap/>
            <w:vAlign w:val="bottom"/>
            <w:hideMark/>
          </w:tcPr>
          <w:p w14:paraId="03EC938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189</w:t>
            </w:r>
          </w:p>
        </w:tc>
        <w:tc>
          <w:tcPr>
            <w:tcW w:w="960" w:type="dxa"/>
            <w:tcBorders>
              <w:top w:val="nil"/>
              <w:left w:val="nil"/>
              <w:bottom w:val="single" w:sz="4" w:space="0" w:color="7F7F7F"/>
              <w:right w:val="single" w:sz="4" w:space="0" w:color="7F7F7F"/>
            </w:tcBorders>
            <w:shd w:val="clear" w:color="000000" w:fill="FFCC99"/>
            <w:noWrap/>
            <w:vAlign w:val="bottom"/>
            <w:hideMark/>
          </w:tcPr>
          <w:p w14:paraId="25E37C9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84</w:t>
            </w:r>
          </w:p>
        </w:tc>
        <w:tc>
          <w:tcPr>
            <w:tcW w:w="960" w:type="dxa"/>
            <w:tcBorders>
              <w:top w:val="nil"/>
              <w:left w:val="nil"/>
              <w:bottom w:val="single" w:sz="4" w:space="0" w:color="7F7F7F"/>
              <w:right w:val="single" w:sz="4" w:space="0" w:color="7F7F7F"/>
            </w:tcBorders>
            <w:shd w:val="clear" w:color="000000" w:fill="FFCC99"/>
            <w:noWrap/>
            <w:vAlign w:val="bottom"/>
            <w:hideMark/>
          </w:tcPr>
          <w:p w14:paraId="232FF764"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182</w:t>
            </w:r>
          </w:p>
        </w:tc>
        <w:tc>
          <w:tcPr>
            <w:tcW w:w="960" w:type="dxa"/>
            <w:tcBorders>
              <w:top w:val="nil"/>
              <w:left w:val="nil"/>
              <w:bottom w:val="single" w:sz="4" w:space="0" w:color="7F7F7F"/>
              <w:right w:val="single" w:sz="4" w:space="0" w:color="7F7F7F"/>
            </w:tcBorders>
            <w:shd w:val="clear" w:color="000000" w:fill="FFCC99"/>
            <w:noWrap/>
            <w:vAlign w:val="bottom"/>
            <w:hideMark/>
          </w:tcPr>
          <w:p w14:paraId="023269D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190</w:t>
            </w:r>
          </w:p>
        </w:tc>
        <w:tc>
          <w:tcPr>
            <w:tcW w:w="960" w:type="dxa"/>
            <w:tcBorders>
              <w:top w:val="nil"/>
              <w:left w:val="nil"/>
              <w:bottom w:val="single" w:sz="4" w:space="0" w:color="7F7F7F"/>
              <w:right w:val="single" w:sz="4" w:space="0" w:color="7F7F7F"/>
            </w:tcBorders>
            <w:shd w:val="clear" w:color="000000" w:fill="FFCC99"/>
            <w:noWrap/>
            <w:vAlign w:val="bottom"/>
            <w:hideMark/>
          </w:tcPr>
          <w:p w14:paraId="6312D43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82</w:t>
            </w:r>
          </w:p>
        </w:tc>
        <w:tc>
          <w:tcPr>
            <w:tcW w:w="960" w:type="dxa"/>
            <w:tcBorders>
              <w:top w:val="nil"/>
              <w:left w:val="nil"/>
              <w:bottom w:val="single" w:sz="4" w:space="0" w:color="7F7F7F"/>
              <w:right w:val="single" w:sz="4" w:space="0" w:color="7F7F7F"/>
            </w:tcBorders>
            <w:shd w:val="clear" w:color="000000" w:fill="FFCC99"/>
            <w:noWrap/>
            <w:vAlign w:val="bottom"/>
            <w:hideMark/>
          </w:tcPr>
          <w:p w14:paraId="64631E0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186</w:t>
            </w:r>
          </w:p>
        </w:tc>
        <w:tc>
          <w:tcPr>
            <w:tcW w:w="960" w:type="dxa"/>
            <w:tcBorders>
              <w:top w:val="nil"/>
              <w:left w:val="nil"/>
              <w:bottom w:val="single" w:sz="4" w:space="0" w:color="7F7F7F"/>
              <w:right w:val="single" w:sz="4" w:space="0" w:color="7F7F7F"/>
            </w:tcBorders>
            <w:shd w:val="clear" w:color="000000" w:fill="FFCC99"/>
            <w:noWrap/>
            <w:vAlign w:val="bottom"/>
            <w:hideMark/>
          </w:tcPr>
          <w:p w14:paraId="498445F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83</w:t>
            </w:r>
          </w:p>
        </w:tc>
        <w:tc>
          <w:tcPr>
            <w:tcW w:w="1221" w:type="dxa"/>
            <w:tcBorders>
              <w:top w:val="nil"/>
              <w:left w:val="nil"/>
              <w:bottom w:val="single" w:sz="4" w:space="0" w:color="7F7F7F"/>
              <w:right w:val="single" w:sz="4" w:space="0" w:color="7F7F7F"/>
            </w:tcBorders>
            <w:shd w:val="clear" w:color="000000" w:fill="FFCC99"/>
            <w:noWrap/>
            <w:vAlign w:val="bottom"/>
            <w:hideMark/>
          </w:tcPr>
          <w:p w14:paraId="727DEB6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801.12</w:t>
            </w:r>
          </w:p>
        </w:tc>
      </w:tr>
    </w:tbl>
    <w:p w14:paraId="3E7F27F4" w14:textId="4DEFC92D"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0305939A" w14:textId="07FC1CAB"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6DE4758E" w14:textId="707ECA93"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6F981F62" w14:textId="77777777" w:rsidR="00DD53D0" w:rsidRDefault="00DD53D0" w:rsidP="00542457">
      <w:pPr>
        <w:shd w:val="clear" w:color="auto" w:fill="FFFFFF"/>
        <w:spacing w:after="0" w:line="240" w:lineRule="auto"/>
        <w:rPr>
          <w:rFonts w:ascii="Arial" w:eastAsia="Times New Roman" w:hAnsi="Arial" w:cs="Arial"/>
          <w:color w:val="222222"/>
          <w:sz w:val="24"/>
          <w:szCs w:val="24"/>
          <w:lang w:eastAsia="en-GB"/>
        </w:rPr>
      </w:pPr>
    </w:p>
    <w:p w14:paraId="39D27491" w14:textId="7EF8ACCB" w:rsidR="00334585" w:rsidRPr="00072D99" w:rsidRDefault="00542457" w:rsidP="00072D99">
      <w:pPr>
        <w:pStyle w:val="Heading3"/>
        <w:rPr>
          <w:rFonts w:ascii="Arial" w:eastAsia="Times New Roman" w:hAnsi="Arial" w:cs="Arial"/>
          <w:color w:val="222222"/>
          <w:lang w:eastAsia="en-GB"/>
        </w:rPr>
      </w:pPr>
      <w:bookmarkStart w:id="5" w:name="_Toc535832793"/>
      <w:r w:rsidRPr="00542457">
        <w:rPr>
          <w:rFonts w:eastAsia="Times New Roman"/>
          <w:lang w:eastAsia="en-GB"/>
        </w:rPr>
        <w:t>Figure 2</w:t>
      </w:r>
      <w:bookmarkEnd w:id="5"/>
    </w:p>
    <w:p w14:paraId="2D57C7B1" w14:textId="5C0059E9" w:rsidR="00542457" w:rsidRDefault="00334585" w:rsidP="00542457">
      <w:pPr>
        <w:shd w:val="clear" w:color="auto" w:fill="FFFFFF"/>
        <w:spacing w:after="0" w:line="240" w:lineRule="auto"/>
        <w:rPr>
          <w:rFonts w:ascii="Arial" w:eastAsia="Times New Roman" w:hAnsi="Arial" w:cs="Arial"/>
          <w:color w:val="222222"/>
          <w:sz w:val="24"/>
          <w:szCs w:val="24"/>
          <w:lang w:eastAsia="en-GB"/>
        </w:rPr>
      </w:pPr>
      <w:r>
        <w:rPr>
          <w:noProof/>
          <w:lang w:eastAsia="en-GB"/>
        </w:rPr>
        <w:drawing>
          <wp:anchor distT="0" distB="0" distL="114300" distR="114300" simplePos="0" relativeHeight="251658240" behindDoc="0" locked="0" layoutInCell="1" allowOverlap="1" wp14:anchorId="02B2BDC8" wp14:editId="786529C5">
            <wp:simplePos x="914400" y="6720840"/>
            <wp:positionH relativeFrom="column">
              <wp:align>left</wp:align>
            </wp:positionH>
            <wp:positionV relativeFrom="paragraph">
              <wp:align>top</wp:align>
            </wp:positionV>
            <wp:extent cx="4595191" cy="2857499"/>
            <wp:effectExtent l="0" t="0" r="15240" b="635"/>
            <wp:wrapSquare wrapText="bothSides"/>
            <wp:docPr id="1" name="Chart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sidR="00072D99">
        <w:rPr>
          <w:rFonts w:ascii="Arial" w:eastAsia="Times New Roman" w:hAnsi="Arial" w:cs="Arial"/>
          <w:color w:val="222222"/>
          <w:sz w:val="24"/>
          <w:szCs w:val="24"/>
          <w:lang w:eastAsia="en-GB"/>
        </w:rPr>
        <w:br w:type="textWrapping" w:clear="all"/>
      </w:r>
    </w:p>
    <w:p w14:paraId="5D69761A" w14:textId="3A7634ED"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12C4BE67" w14:textId="77777777" w:rsidR="00EB78D3" w:rsidRDefault="00EB78D3" w:rsidP="00EB78D3">
      <w:pPr>
        <w:rPr>
          <w:rFonts w:ascii="Arial" w:hAnsi="Arial" w:cs="Arial"/>
          <w:lang w:eastAsia="en-GB"/>
        </w:rPr>
      </w:pPr>
    </w:p>
    <w:p w14:paraId="60524970" w14:textId="77777777" w:rsidR="00EB78D3" w:rsidRDefault="00EB78D3" w:rsidP="00EB78D3">
      <w:pPr>
        <w:rPr>
          <w:rFonts w:ascii="Arial" w:hAnsi="Arial" w:cs="Arial"/>
          <w:lang w:eastAsia="en-GB"/>
        </w:rPr>
      </w:pPr>
    </w:p>
    <w:p w14:paraId="2CD5BAAA" w14:textId="20C929B8" w:rsidR="00542457" w:rsidRPr="00334585" w:rsidRDefault="00542457" w:rsidP="00EB78D3">
      <w:pPr>
        <w:pStyle w:val="Heading2"/>
        <w:rPr>
          <w:rFonts w:ascii=".SF UI Text" w:eastAsia="Times New Roman" w:hAnsi=".SF UI Text" w:cs="Arial"/>
          <w:color w:val="454545"/>
          <w:lang w:eastAsia="en-GB"/>
        </w:rPr>
      </w:pPr>
      <w:bookmarkStart w:id="6" w:name="_GoBack"/>
      <w:bookmarkEnd w:id="6"/>
      <w:r w:rsidRPr="00542457">
        <w:rPr>
          <w:rFonts w:ascii="Arial" w:eastAsia="Times New Roman" w:hAnsi="Arial" w:cs="Arial"/>
          <w:lang w:eastAsia="en-GB"/>
        </w:rPr>
        <w:lastRenderedPageBreak/>
        <w:br/>
      </w:r>
      <w:r w:rsidRPr="00334585">
        <w:rPr>
          <w:rFonts w:eastAsia="Times New Roman"/>
          <w:lang w:eastAsia="en-GB"/>
        </w:rPr>
        <w:t xml:space="preserve"> </w:t>
      </w:r>
      <w:bookmarkStart w:id="7" w:name="_Toc535832794"/>
      <w:r w:rsidRPr="00334585">
        <w:rPr>
          <w:rFonts w:eastAsia="Times New Roman"/>
          <w:lang w:eastAsia="en-GB"/>
        </w:rPr>
        <w:t>Figure 3</w:t>
      </w:r>
      <w:bookmarkEnd w:id="7"/>
    </w:p>
    <w:p w14:paraId="3CFAEEA4" w14:textId="77777777"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tbl>
      <w:tblPr>
        <w:tblW w:w="5300" w:type="dxa"/>
        <w:tblLook w:val="04A0" w:firstRow="1" w:lastRow="0" w:firstColumn="1" w:lastColumn="0" w:noHBand="0" w:noVBand="1"/>
      </w:tblPr>
      <w:tblGrid>
        <w:gridCol w:w="960"/>
        <w:gridCol w:w="960"/>
        <w:gridCol w:w="960"/>
        <w:gridCol w:w="1320"/>
        <w:gridCol w:w="1100"/>
      </w:tblGrid>
      <w:tr w:rsidR="00334585" w:rsidRPr="00334585" w14:paraId="0E068937" w14:textId="77777777" w:rsidTr="00334585">
        <w:trPr>
          <w:trHeight w:val="300"/>
        </w:trPr>
        <w:tc>
          <w:tcPr>
            <w:tcW w:w="960" w:type="dxa"/>
            <w:tcBorders>
              <w:top w:val="single" w:sz="4" w:space="0" w:color="7F7F7F"/>
              <w:left w:val="single" w:sz="4" w:space="0" w:color="7F7F7F"/>
              <w:bottom w:val="single" w:sz="4" w:space="0" w:color="7F7F7F"/>
              <w:right w:val="single" w:sz="4" w:space="0" w:color="7F7F7F"/>
            </w:tcBorders>
            <w:shd w:val="clear" w:color="000000" w:fill="FFCC99"/>
            <w:noWrap/>
            <w:vAlign w:val="bottom"/>
            <w:hideMark/>
          </w:tcPr>
          <w:p w14:paraId="7B783AAB"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Mass (g)</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4E6FAE94"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L1</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2D89325E"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L2</w:t>
            </w:r>
          </w:p>
        </w:tc>
        <w:tc>
          <w:tcPr>
            <w:tcW w:w="1320" w:type="dxa"/>
            <w:tcBorders>
              <w:top w:val="single" w:sz="4" w:space="0" w:color="7F7F7F"/>
              <w:left w:val="nil"/>
              <w:bottom w:val="single" w:sz="4" w:space="0" w:color="7F7F7F"/>
              <w:right w:val="single" w:sz="4" w:space="0" w:color="7F7F7F"/>
            </w:tcBorders>
            <w:shd w:val="clear" w:color="000000" w:fill="FFCC99"/>
            <w:noWrap/>
            <w:vAlign w:val="bottom"/>
            <w:hideMark/>
          </w:tcPr>
          <w:p w14:paraId="035E0862"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Increase L1</w:t>
            </w:r>
          </w:p>
        </w:tc>
        <w:tc>
          <w:tcPr>
            <w:tcW w:w="1100" w:type="dxa"/>
            <w:tcBorders>
              <w:top w:val="single" w:sz="4" w:space="0" w:color="7F7F7F"/>
              <w:left w:val="nil"/>
              <w:bottom w:val="single" w:sz="4" w:space="0" w:color="7F7F7F"/>
              <w:right w:val="single" w:sz="4" w:space="0" w:color="7F7F7F"/>
            </w:tcBorders>
            <w:shd w:val="clear" w:color="000000" w:fill="FFCC99"/>
            <w:noWrap/>
            <w:vAlign w:val="bottom"/>
            <w:hideMark/>
          </w:tcPr>
          <w:p w14:paraId="49744EF9"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Increase L2</w:t>
            </w:r>
          </w:p>
        </w:tc>
      </w:tr>
      <w:tr w:rsidR="00334585" w:rsidRPr="00334585" w14:paraId="40D4A20C"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2BCAC5E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100</w:t>
            </w:r>
          </w:p>
        </w:tc>
        <w:tc>
          <w:tcPr>
            <w:tcW w:w="960" w:type="dxa"/>
            <w:tcBorders>
              <w:top w:val="nil"/>
              <w:left w:val="nil"/>
              <w:bottom w:val="single" w:sz="4" w:space="0" w:color="7F7F7F"/>
              <w:right w:val="single" w:sz="4" w:space="0" w:color="7F7F7F"/>
            </w:tcBorders>
            <w:shd w:val="clear" w:color="000000" w:fill="FFCC99"/>
            <w:noWrap/>
            <w:vAlign w:val="bottom"/>
            <w:hideMark/>
          </w:tcPr>
          <w:p w14:paraId="1D169D8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68</w:t>
            </w:r>
          </w:p>
        </w:tc>
        <w:tc>
          <w:tcPr>
            <w:tcW w:w="960" w:type="dxa"/>
            <w:tcBorders>
              <w:top w:val="nil"/>
              <w:left w:val="nil"/>
              <w:bottom w:val="single" w:sz="4" w:space="0" w:color="7F7F7F"/>
              <w:right w:val="single" w:sz="4" w:space="0" w:color="7F7F7F"/>
            </w:tcBorders>
            <w:shd w:val="clear" w:color="000000" w:fill="FFCC99"/>
            <w:noWrap/>
            <w:vAlign w:val="bottom"/>
            <w:hideMark/>
          </w:tcPr>
          <w:p w14:paraId="07A66538"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76</w:t>
            </w:r>
          </w:p>
        </w:tc>
        <w:tc>
          <w:tcPr>
            <w:tcW w:w="1320" w:type="dxa"/>
            <w:tcBorders>
              <w:top w:val="nil"/>
              <w:left w:val="nil"/>
              <w:bottom w:val="single" w:sz="4" w:space="0" w:color="7F7F7F"/>
              <w:right w:val="single" w:sz="4" w:space="0" w:color="7F7F7F"/>
            </w:tcBorders>
            <w:shd w:val="clear" w:color="000000" w:fill="FFCC99"/>
            <w:noWrap/>
            <w:vAlign w:val="bottom"/>
            <w:hideMark/>
          </w:tcPr>
          <w:p w14:paraId="1585BDA8"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 </w:t>
            </w:r>
          </w:p>
        </w:tc>
        <w:tc>
          <w:tcPr>
            <w:tcW w:w="1100" w:type="dxa"/>
            <w:tcBorders>
              <w:top w:val="nil"/>
              <w:left w:val="nil"/>
              <w:bottom w:val="single" w:sz="4" w:space="0" w:color="7F7F7F"/>
              <w:right w:val="single" w:sz="4" w:space="0" w:color="7F7F7F"/>
            </w:tcBorders>
            <w:shd w:val="clear" w:color="000000" w:fill="FFCC99"/>
            <w:noWrap/>
            <w:vAlign w:val="bottom"/>
            <w:hideMark/>
          </w:tcPr>
          <w:p w14:paraId="46C9A53B"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 </w:t>
            </w:r>
          </w:p>
        </w:tc>
      </w:tr>
      <w:tr w:rsidR="00334585" w:rsidRPr="00334585" w14:paraId="698F809E"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3859897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200</w:t>
            </w:r>
          </w:p>
        </w:tc>
        <w:tc>
          <w:tcPr>
            <w:tcW w:w="960" w:type="dxa"/>
            <w:tcBorders>
              <w:top w:val="nil"/>
              <w:left w:val="nil"/>
              <w:bottom w:val="single" w:sz="4" w:space="0" w:color="7F7F7F"/>
              <w:right w:val="single" w:sz="4" w:space="0" w:color="7F7F7F"/>
            </w:tcBorders>
            <w:shd w:val="clear" w:color="000000" w:fill="FFCC99"/>
            <w:noWrap/>
            <w:vAlign w:val="bottom"/>
            <w:hideMark/>
          </w:tcPr>
          <w:p w14:paraId="5DFC662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94</w:t>
            </w:r>
          </w:p>
        </w:tc>
        <w:tc>
          <w:tcPr>
            <w:tcW w:w="960" w:type="dxa"/>
            <w:tcBorders>
              <w:top w:val="nil"/>
              <w:left w:val="nil"/>
              <w:bottom w:val="single" w:sz="4" w:space="0" w:color="7F7F7F"/>
              <w:right w:val="single" w:sz="4" w:space="0" w:color="7F7F7F"/>
            </w:tcBorders>
            <w:shd w:val="clear" w:color="000000" w:fill="FFCC99"/>
            <w:noWrap/>
            <w:vAlign w:val="bottom"/>
            <w:hideMark/>
          </w:tcPr>
          <w:p w14:paraId="36E8265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102</w:t>
            </w:r>
          </w:p>
        </w:tc>
        <w:tc>
          <w:tcPr>
            <w:tcW w:w="1320" w:type="dxa"/>
            <w:tcBorders>
              <w:top w:val="nil"/>
              <w:left w:val="nil"/>
              <w:bottom w:val="single" w:sz="4" w:space="0" w:color="7F7F7F"/>
              <w:right w:val="single" w:sz="4" w:space="0" w:color="7F7F7F"/>
            </w:tcBorders>
            <w:shd w:val="clear" w:color="000000" w:fill="FFCC99"/>
            <w:noWrap/>
            <w:vAlign w:val="bottom"/>
            <w:hideMark/>
          </w:tcPr>
          <w:p w14:paraId="03146DB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26</w:t>
            </w:r>
          </w:p>
        </w:tc>
        <w:tc>
          <w:tcPr>
            <w:tcW w:w="1100" w:type="dxa"/>
            <w:tcBorders>
              <w:top w:val="nil"/>
              <w:left w:val="nil"/>
              <w:bottom w:val="single" w:sz="4" w:space="0" w:color="7F7F7F"/>
              <w:right w:val="single" w:sz="4" w:space="0" w:color="7F7F7F"/>
            </w:tcBorders>
            <w:shd w:val="clear" w:color="000000" w:fill="FFCC99"/>
            <w:noWrap/>
            <w:vAlign w:val="bottom"/>
            <w:hideMark/>
          </w:tcPr>
          <w:p w14:paraId="41C2CF17"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26</w:t>
            </w:r>
          </w:p>
        </w:tc>
      </w:tr>
      <w:tr w:rsidR="00334585" w:rsidRPr="00334585" w14:paraId="74559356"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4146276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300</w:t>
            </w:r>
          </w:p>
        </w:tc>
        <w:tc>
          <w:tcPr>
            <w:tcW w:w="960" w:type="dxa"/>
            <w:tcBorders>
              <w:top w:val="nil"/>
              <w:left w:val="nil"/>
              <w:bottom w:val="single" w:sz="4" w:space="0" w:color="7F7F7F"/>
              <w:right w:val="single" w:sz="4" w:space="0" w:color="7F7F7F"/>
            </w:tcBorders>
            <w:shd w:val="clear" w:color="000000" w:fill="FFCC99"/>
            <w:noWrap/>
            <w:vAlign w:val="bottom"/>
            <w:hideMark/>
          </w:tcPr>
          <w:p w14:paraId="3B61A95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115</w:t>
            </w:r>
          </w:p>
        </w:tc>
        <w:tc>
          <w:tcPr>
            <w:tcW w:w="960" w:type="dxa"/>
            <w:tcBorders>
              <w:top w:val="nil"/>
              <w:left w:val="nil"/>
              <w:bottom w:val="single" w:sz="4" w:space="0" w:color="7F7F7F"/>
              <w:right w:val="single" w:sz="4" w:space="0" w:color="7F7F7F"/>
            </w:tcBorders>
            <w:shd w:val="clear" w:color="000000" w:fill="FFCC99"/>
            <w:noWrap/>
            <w:vAlign w:val="bottom"/>
            <w:hideMark/>
          </w:tcPr>
          <w:p w14:paraId="2CAAB7D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128</w:t>
            </w:r>
          </w:p>
        </w:tc>
        <w:tc>
          <w:tcPr>
            <w:tcW w:w="1320" w:type="dxa"/>
            <w:tcBorders>
              <w:top w:val="nil"/>
              <w:left w:val="nil"/>
              <w:bottom w:val="single" w:sz="4" w:space="0" w:color="7F7F7F"/>
              <w:right w:val="single" w:sz="4" w:space="0" w:color="7F7F7F"/>
            </w:tcBorders>
            <w:shd w:val="clear" w:color="000000" w:fill="FFCC99"/>
            <w:noWrap/>
            <w:vAlign w:val="bottom"/>
            <w:hideMark/>
          </w:tcPr>
          <w:p w14:paraId="2C5C6EC8"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21</w:t>
            </w:r>
          </w:p>
        </w:tc>
        <w:tc>
          <w:tcPr>
            <w:tcW w:w="1100" w:type="dxa"/>
            <w:tcBorders>
              <w:top w:val="nil"/>
              <w:left w:val="nil"/>
              <w:bottom w:val="single" w:sz="4" w:space="0" w:color="7F7F7F"/>
              <w:right w:val="single" w:sz="4" w:space="0" w:color="7F7F7F"/>
            </w:tcBorders>
            <w:shd w:val="clear" w:color="000000" w:fill="FFCC99"/>
            <w:noWrap/>
            <w:vAlign w:val="bottom"/>
            <w:hideMark/>
          </w:tcPr>
          <w:p w14:paraId="7112ABC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26</w:t>
            </w:r>
          </w:p>
        </w:tc>
      </w:tr>
      <w:tr w:rsidR="00334585" w:rsidRPr="00334585" w14:paraId="61FA097B"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12024F8B"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400</w:t>
            </w:r>
          </w:p>
        </w:tc>
        <w:tc>
          <w:tcPr>
            <w:tcW w:w="960" w:type="dxa"/>
            <w:tcBorders>
              <w:top w:val="nil"/>
              <w:left w:val="nil"/>
              <w:bottom w:val="single" w:sz="4" w:space="0" w:color="7F7F7F"/>
              <w:right w:val="single" w:sz="4" w:space="0" w:color="7F7F7F"/>
            </w:tcBorders>
            <w:shd w:val="clear" w:color="000000" w:fill="FFCC99"/>
            <w:noWrap/>
            <w:vAlign w:val="bottom"/>
            <w:hideMark/>
          </w:tcPr>
          <w:p w14:paraId="7DB2405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139</w:t>
            </w:r>
          </w:p>
        </w:tc>
        <w:tc>
          <w:tcPr>
            <w:tcW w:w="960" w:type="dxa"/>
            <w:tcBorders>
              <w:top w:val="nil"/>
              <w:left w:val="nil"/>
              <w:bottom w:val="single" w:sz="4" w:space="0" w:color="7F7F7F"/>
              <w:right w:val="single" w:sz="4" w:space="0" w:color="7F7F7F"/>
            </w:tcBorders>
            <w:shd w:val="clear" w:color="000000" w:fill="FFCC99"/>
            <w:noWrap/>
            <w:vAlign w:val="bottom"/>
            <w:hideMark/>
          </w:tcPr>
          <w:p w14:paraId="3A5C2AD1"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149</w:t>
            </w:r>
          </w:p>
        </w:tc>
        <w:tc>
          <w:tcPr>
            <w:tcW w:w="1320" w:type="dxa"/>
            <w:tcBorders>
              <w:top w:val="nil"/>
              <w:left w:val="nil"/>
              <w:bottom w:val="single" w:sz="4" w:space="0" w:color="7F7F7F"/>
              <w:right w:val="single" w:sz="4" w:space="0" w:color="7F7F7F"/>
            </w:tcBorders>
            <w:shd w:val="clear" w:color="000000" w:fill="FFCC99"/>
            <w:noWrap/>
            <w:vAlign w:val="bottom"/>
            <w:hideMark/>
          </w:tcPr>
          <w:p w14:paraId="7CE377A7"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24</w:t>
            </w:r>
          </w:p>
        </w:tc>
        <w:tc>
          <w:tcPr>
            <w:tcW w:w="1100" w:type="dxa"/>
            <w:tcBorders>
              <w:top w:val="nil"/>
              <w:left w:val="nil"/>
              <w:bottom w:val="single" w:sz="4" w:space="0" w:color="7F7F7F"/>
              <w:right w:val="single" w:sz="4" w:space="0" w:color="7F7F7F"/>
            </w:tcBorders>
            <w:shd w:val="clear" w:color="000000" w:fill="FFCC99"/>
            <w:noWrap/>
            <w:vAlign w:val="bottom"/>
            <w:hideMark/>
          </w:tcPr>
          <w:p w14:paraId="3D7238C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21</w:t>
            </w:r>
          </w:p>
        </w:tc>
      </w:tr>
      <w:tr w:rsidR="00334585" w:rsidRPr="00334585" w14:paraId="48E42A50"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504A9AE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500</w:t>
            </w:r>
          </w:p>
        </w:tc>
        <w:tc>
          <w:tcPr>
            <w:tcW w:w="960" w:type="dxa"/>
            <w:tcBorders>
              <w:top w:val="nil"/>
              <w:left w:val="nil"/>
              <w:bottom w:val="single" w:sz="4" w:space="0" w:color="7F7F7F"/>
              <w:right w:val="single" w:sz="4" w:space="0" w:color="7F7F7F"/>
            </w:tcBorders>
            <w:shd w:val="clear" w:color="000000" w:fill="FFCC99"/>
            <w:noWrap/>
            <w:vAlign w:val="bottom"/>
            <w:hideMark/>
          </w:tcPr>
          <w:p w14:paraId="5926A83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161</w:t>
            </w:r>
          </w:p>
        </w:tc>
        <w:tc>
          <w:tcPr>
            <w:tcW w:w="960" w:type="dxa"/>
            <w:tcBorders>
              <w:top w:val="nil"/>
              <w:left w:val="nil"/>
              <w:bottom w:val="single" w:sz="4" w:space="0" w:color="7F7F7F"/>
              <w:right w:val="single" w:sz="4" w:space="0" w:color="7F7F7F"/>
            </w:tcBorders>
            <w:shd w:val="clear" w:color="000000" w:fill="FFCC99"/>
            <w:noWrap/>
            <w:vAlign w:val="bottom"/>
            <w:hideMark/>
          </w:tcPr>
          <w:p w14:paraId="3B0FA384"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172</w:t>
            </w:r>
          </w:p>
        </w:tc>
        <w:tc>
          <w:tcPr>
            <w:tcW w:w="1320" w:type="dxa"/>
            <w:tcBorders>
              <w:top w:val="nil"/>
              <w:left w:val="nil"/>
              <w:bottom w:val="single" w:sz="4" w:space="0" w:color="7F7F7F"/>
              <w:right w:val="single" w:sz="4" w:space="0" w:color="7F7F7F"/>
            </w:tcBorders>
            <w:shd w:val="clear" w:color="000000" w:fill="FFCC99"/>
            <w:noWrap/>
            <w:vAlign w:val="bottom"/>
            <w:hideMark/>
          </w:tcPr>
          <w:p w14:paraId="6200C38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22</w:t>
            </w:r>
          </w:p>
        </w:tc>
        <w:tc>
          <w:tcPr>
            <w:tcW w:w="1100" w:type="dxa"/>
            <w:tcBorders>
              <w:top w:val="nil"/>
              <w:left w:val="nil"/>
              <w:bottom w:val="single" w:sz="4" w:space="0" w:color="7F7F7F"/>
              <w:right w:val="single" w:sz="4" w:space="0" w:color="7F7F7F"/>
            </w:tcBorders>
            <w:shd w:val="clear" w:color="000000" w:fill="FFCC99"/>
            <w:noWrap/>
            <w:vAlign w:val="bottom"/>
            <w:hideMark/>
          </w:tcPr>
          <w:p w14:paraId="52595A2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23</w:t>
            </w:r>
          </w:p>
        </w:tc>
      </w:tr>
      <w:tr w:rsidR="00334585" w:rsidRPr="00334585" w14:paraId="374EC5B6"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743815F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600</w:t>
            </w:r>
          </w:p>
        </w:tc>
        <w:tc>
          <w:tcPr>
            <w:tcW w:w="960" w:type="dxa"/>
            <w:tcBorders>
              <w:top w:val="nil"/>
              <w:left w:val="nil"/>
              <w:bottom w:val="single" w:sz="4" w:space="0" w:color="7F7F7F"/>
              <w:right w:val="single" w:sz="4" w:space="0" w:color="7F7F7F"/>
            </w:tcBorders>
            <w:shd w:val="clear" w:color="000000" w:fill="FFCC99"/>
            <w:noWrap/>
            <w:vAlign w:val="bottom"/>
            <w:hideMark/>
          </w:tcPr>
          <w:p w14:paraId="26B00CA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181</w:t>
            </w:r>
          </w:p>
        </w:tc>
        <w:tc>
          <w:tcPr>
            <w:tcW w:w="960" w:type="dxa"/>
            <w:tcBorders>
              <w:top w:val="nil"/>
              <w:left w:val="nil"/>
              <w:bottom w:val="single" w:sz="4" w:space="0" w:color="7F7F7F"/>
              <w:right w:val="single" w:sz="4" w:space="0" w:color="7F7F7F"/>
            </w:tcBorders>
            <w:shd w:val="clear" w:color="000000" w:fill="FFCC99"/>
            <w:noWrap/>
            <w:vAlign w:val="bottom"/>
            <w:hideMark/>
          </w:tcPr>
          <w:p w14:paraId="4AE18395"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189</w:t>
            </w:r>
          </w:p>
        </w:tc>
        <w:tc>
          <w:tcPr>
            <w:tcW w:w="1320" w:type="dxa"/>
            <w:tcBorders>
              <w:top w:val="nil"/>
              <w:left w:val="nil"/>
              <w:bottom w:val="single" w:sz="4" w:space="0" w:color="7F7F7F"/>
              <w:right w:val="single" w:sz="4" w:space="0" w:color="7F7F7F"/>
            </w:tcBorders>
            <w:shd w:val="clear" w:color="000000" w:fill="FFCC99"/>
            <w:noWrap/>
            <w:vAlign w:val="bottom"/>
            <w:hideMark/>
          </w:tcPr>
          <w:p w14:paraId="4881D81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w:t>
            </w:r>
          </w:p>
        </w:tc>
        <w:tc>
          <w:tcPr>
            <w:tcW w:w="1100" w:type="dxa"/>
            <w:tcBorders>
              <w:top w:val="nil"/>
              <w:left w:val="nil"/>
              <w:bottom w:val="single" w:sz="4" w:space="0" w:color="7F7F7F"/>
              <w:right w:val="single" w:sz="4" w:space="0" w:color="7F7F7F"/>
            </w:tcBorders>
            <w:shd w:val="clear" w:color="000000" w:fill="FFCC99"/>
            <w:noWrap/>
            <w:vAlign w:val="bottom"/>
            <w:hideMark/>
          </w:tcPr>
          <w:p w14:paraId="384B2EC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27</w:t>
            </w:r>
          </w:p>
        </w:tc>
      </w:tr>
    </w:tbl>
    <w:p w14:paraId="720CBD3D" w14:textId="233B165D" w:rsidR="00542457" w:rsidRPr="00542457" w:rsidRDefault="00542457" w:rsidP="00542457">
      <w:pPr>
        <w:shd w:val="clear" w:color="auto" w:fill="FFFFFF"/>
        <w:spacing w:after="0" w:line="240" w:lineRule="auto"/>
        <w:rPr>
          <w:rFonts w:ascii="Arial" w:eastAsia="Times New Roman" w:hAnsi="Arial" w:cs="Arial"/>
          <w:color w:val="222222"/>
          <w:sz w:val="24"/>
          <w:szCs w:val="24"/>
          <w:lang w:eastAsia="en-GB"/>
        </w:rPr>
      </w:pPr>
      <w:r w:rsidRPr="00542457">
        <w:rPr>
          <w:rFonts w:ascii="Arial" w:eastAsia="Times New Roman" w:hAnsi="Arial" w:cs="Arial"/>
          <w:color w:val="222222"/>
          <w:sz w:val="24"/>
          <w:szCs w:val="24"/>
          <w:lang w:eastAsia="en-GB"/>
        </w:rPr>
        <w:br/>
      </w:r>
    </w:p>
    <w:p w14:paraId="6DC4C2B8" w14:textId="77777777" w:rsidR="00542457" w:rsidRPr="00542457" w:rsidRDefault="00542457" w:rsidP="00542457">
      <w:pPr>
        <w:shd w:val="clear" w:color="auto" w:fill="FFFFFF"/>
        <w:spacing w:after="0" w:line="240" w:lineRule="auto"/>
        <w:rPr>
          <w:rFonts w:ascii="Arial" w:eastAsia="Times New Roman" w:hAnsi="Arial" w:cs="Arial"/>
          <w:color w:val="222222"/>
          <w:sz w:val="24"/>
          <w:szCs w:val="24"/>
          <w:lang w:eastAsia="en-GB"/>
        </w:rPr>
      </w:pPr>
      <w:r w:rsidRPr="00542457">
        <w:rPr>
          <w:rFonts w:ascii="Arial" w:eastAsia="Times New Roman" w:hAnsi="Arial" w:cs="Arial"/>
          <w:color w:val="222222"/>
          <w:sz w:val="24"/>
          <w:szCs w:val="24"/>
          <w:lang w:eastAsia="en-GB"/>
        </w:rPr>
        <w:br/>
      </w:r>
    </w:p>
    <w:p w14:paraId="306F0CE6" w14:textId="1EB86090" w:rsidR="00542457" w:rsidRPr="00334585" w:rsidRDefault="00542457" w:rsidP="00072D99">
      <w:pPr>
        <w:pStyle w:val="Heading3"/>
        <w:rPr>
          <w:rFonts w:eastAsia="Times New Roman"/>
          <w:lang w:eastAsia="en-GB"/>
        </w:rPr>
      </w:pPr>
      <w:bookmarkStart w:id="8" w:name="_Toc535832795"/>
      <w:r w:rsidRPr="00334585">
        <w:rPr>
          <w:rFonts w:eastAsia="Times New Roman"/>
          <w:lang w:eastAsia="en-GB"/>
        </w:rPr>
        <w:t>Figure 4</w:t>
      </w:r>
      <w:bookmarkEnd w:id="8"/>
    </w:p>
    <w:p w14:paraId="1755A2DB" w14:textId="6CC16BBD" w:rsidR="00542457" w:rsidRPr="00542457" w:rsidRDefault="00542457" w:rsidP="00542457">
      <w:pPr>
        <w:shd w:val="clear" w:color="auto" w:fill="FFFFFF"/>
        <w:spacing w:after="0" w:line="240" w:lineRule="auto"/>
        <w:rPr>
          <w:rFonts w:ascii="Arial" w:eastAsia="Times New Roman" w:hAnsi="Arial" w:cs="Arial"/>
          <w:color w:val="222222"/>
          <w:sz w:val="24"/>
          <w:szCs w:val="24"/>
          <w:lang w:eastAsia="en-GB"/>
        </w:rPr>
      </w:pPr>
    </w:p>
    <w:tbl>
      <w:tblPr>
        <w:tblW w:w="5300" w:type="dxa"/>
        <w:tblLook w:val="04A0" w:firstRow="1" w:lastRow="0" w:firstColumn="1" w:lastColumn="0" w:noHBand="0" w:noVBand="1"/>
      </w:tblPr>
      <w:tblGrid>
        <w:gridCol w:w="960"/>
        <w:gridCol w:w="960"/>
        <w:gridCol w:w="960"/>
        <w:gridCol w:w="1320"/>
        <w:gridCol w:w="1100"/>
      </w:tblGrid>
      <w:tr w:rsidR="00334585" w:rsidRPr="00334585" w14:paraId="38DCCD38" w14:textId="77777777" w:rsidTr="00334585">
        <w:trPr>
          <w:trHeight w:val="300"/>
        </w:trPr>
        <w:tc>
          <w:tcPr>
            <w:tcW w:w="960" w:type="dxa"/>
            <w:tcBorders>
              <w:top w:val="single" w:sz="4" w:space="0" w:color="7F7F7F"/>
              <w:left w:val="single" w:sz="4" w:space="0" w:color="7F7F7F"/>
              <w:bottom w:val="single" w:sz="4" w:space="0" w:color="7F7F7F"/>
              <w:right w:val="single" w:sz="4" w:space="0" w:color="7F7F7F"/>
            </w:tcBorders>
            <w:shd w:val="clear" w:color="000000" w:fill="FFCC99"/>
            <w:noWrap/>
            <w:vAlign w:val="bottom"/>
            <w:hideMark/>
          </w:tcPr>
          <w:p w14:paraId="26A6FC26"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Mass (g)</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6F23F985"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L1 (mm)</w:t>
            </w:r>
          </w:p>
        </w:tc>
        <w:tc>
          <w:tcPr>
            <w:tcW w:w="960" w:type="dxa"/>
            <w:tcBorders>
              <w:top w:val="single" w:sz="4" w:space="0" w:color="7F7F7F"/>
              <w:left w:val="nil"/>
              <w:bottom w:val="single" w:sz="4" w:space="0" w:color="7F7F7F"/>
              <w:right w:val="single" w:sz="4" w:space="0" w:color="7F7F7F"/>
            </w:tcBorders>
            <w:shd w:val="clear" w:color="000000" w:fill="FFCC99"/>
            <w:noWrap/>
            <w:vAlign w:val="bottom"/>
            <w:hideMark/>
          </w:tcPr>
          <w:p w14:paraId="52285A9A"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L2 (mm)</w:t>
            </w:r>
          </w:p>
        </w:tc>
        <w:tc>
          <w:tcPr>
            <w:tcW w:w="1320" w:type="dxa"/>
            <w:tcBorders>
              <w:top w:val="single" w:sz="4" w:space="0" w:color="7F7F7F"/>
              <w:left w:val="nil"/>
              <w:bottom w:val="single" w:sz="4" w:space="0" w:color="7F7F7F"/>
              <w:right w:val="single" w:sz="4" w:space="0" w:color="7F7F7F"/>
            </w:tcBorders>
            <w:shd w:val="clear" w:color="000000" w:fill="FFCC99"/>
            <w:noWrap/>
            <w:vAlign w:val="bottom"/>
            <w:hideMark/>
          </w:tcPr>
          <w:p w14:paraId="7128A660"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Increase L1</w:t>
            </w:r>
          </w:p>
        </w:tc>
        <w:tc>
          <w:tcPr>
            <w:tcW w:w="1100" w:type="dxa"/>
            <w:tcBorders>
              <w:top w:val="single" w:sz="4" w:space="0" w:color="7F7F7F"/>
              <w:left w:val="nil"/>
              <w:bottom w:val="single" w:sz="4" w:space="0" w:color="7F7F7F"/>
              <w:right w:val="single" w:sz="4" w:space="0" w:color="7F7F7F"/>
            </w:tcBorders>
            <w:shd w:val="clear" w:color="000000" w:fill="FFCC99"/>
            <w:noWrap/>
            <w:vAlign w:val="bottom"/>
            <w:hideMark/>
          </w:tcPr>
          <w:p w14:paraId="3F83A850"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Increase L2</w:t>
            </w:r>
          </w:p>
        </w:tc>
      </w:tr>
      <w:tr w:rsidR="00334585" w:rsidRPr="00334585" w14:paraId="19626F5C"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09B9B41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100</w:t>
            </w:r>
          </w:p>
        </w:tc>
        <w:tc>
          <w:tcPr>
            <w:tcW w:w="960" w:type="dxa"/>
            <w:tcBorders>
              <w:top w:val="nil"/>
              <w:left w:val="nil"/>
              <w:bottom w:val="single" w:sz="4" w:space="0" w:color="7F7F7F"/>
              <w:right w:val="single" w:sz="4" w:space="0" w:color="7F7F7F"/>
            </w:tcBorders>
            <w:shd w:val="clear" w:color="000000" w:fill="FFCC99"/>
            <w:noWrap/>
            <w:vAlign w:val="bottom"/>
            <w:hideMark/>
          </w:tcPr>
          <w:p w14:paraId="343F7D0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69</w:t>
            </w:r>
          </w:p>
        </w:tc>
        <w:tc>
          <w:tcPr>
            <w:tcW w:w="960" w:type="dxa"/>
            <w:tcBorders>
              <w:top w:val="nil"/>
              <w:left w:val="nil"/>
              <w:bottom w:val="single" w:sz="4" w:space="0" w:color="7F7F7F"/>
              <w:right w:val="single" w:sz="4" w:space="0" w:color="7F7F7F"/>
            </w:tcBorders>
            <w:shd w:val="clear" w:color="000000" w:fill="FFCC99"/>
            <w:noWrap/>
            <w:vAlign w:val="bottom"/>
            <w:hideMark/>
          </w:tcPr>
          <w:p w14:paraId="02AD1E4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79</w:t>
            </w:r>
          </w:p>
        </w:tc>
        <w:tc>
          <w:tcPr>
            <w:tcW w:w="1320" w:type="dxa"/>
            <w:tcBorders>
              <w:top w:val="nil"/>
              <w:left w:val="nil"/>
              <w:bottom w:val="single" w:sz="4" w:space="0" w:color="7F7F7F"/>
              <w:right w:val="single" w:sz="4" w:space="0" w:color="7F7F7F"/>
            </w:tcBorders>
            <w:shd w:val="clear" w:color="000000" w:fill="FFCC99"/>
            <w:noWrap/>
            <w:vAlign w:val="bottom"/>
            <w:hideMark/>
          </w:tcPr>
          <w:p w14:paraId="466EAF34"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 </w:t>
            </w:r>
          </w:p>
        </w:tc>
        <w:tc>
          <w:tcPr>
            <w:tcW w:w="1100" w:type="dxa"/>
            <w:tcBorders>
              <w:top w:val="nil"/>
              <w:left w:val="nil"/>
              <w:bottom w:val="single" w:sz="4" w:space="0" w:color="7F7F7F"/>
              <w:right w:val="single" w:sz="4" w:space="0" w:color="7F7F7F"/>
            </w:tcBorders>
            <w:shd w:val="clear" w:color="000000" w:fill="FFCC99"/>
            <w:noWrap/>
            <w:vAlign w:val="bottom"/>
            <w:hideMark/>
          </w:tcPr>
          <w:p w14:paraId="1F4446F2" w14:textId="77777777" w:rsidR="00334585" w:rsidRPr="00334585" w:rsidRDefault="00334585" w:rsidP="00334585">
            <w:pPr>
              <w:spacing w:after="0" w:line="240" w:lineRule="auto"/>
              <w:rPr>
                <w:rFonts w:ascii="Calibri" w:eastAsia="Times New Roman" w:hAnsi="Calibri" w:cs="Calibri"/>
                <w:color w:val="3F3F76"/>
                <w:lang w:eastAsia="en-GB"/>
              </w:rPr>
            </w:pPr>
            <w:r w:rsidRPr="00334585">
              <w:rPr>
                <w:rFonts w:ascii="Calibri" w:eastAsia="Times New Roman" w:hAnsi="Calibri" w:cs="Calibri"/>
                <w:color w:val="3F3F76"/>
                <w:lang w:eastAsia="en-GB"/>
              </w:rPr>
              <w:t> </w:t>
            </w:r>
          </w:p>
        </w:tc>
      </w:tr>
      <w:tr w:rsidR="00334585" w:rsidRPr="00334585" w14:paraId="6E24A3F5"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7056CDC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200</w:t>
            </w:r>
          </w:p>
        </w:tc>
        <w:tc>
          <w:tcPr>
            <w:tcW w:w="960" w:type="dxa"/>
            <w:tcBorders>
              <w:top w:val="nil"/>
              <w:left w:val="nil"/>
              <w:bottom w:val="single" w:sz="4" w:space="0" w:color="7F7F7F"/>
              <w:right w:val="single" w:sz="4" w:space="0" w:color="7F7F7F"/>
            </w:tcBorders>
            <w:shd w:val="clear" w:color="000000" w:fill="FFCC99"/>
            <w:noWrap/>
            <w:vAlign w:val="bottom"/>
            <w:hideMark/>
          </w:tcPr>
          <w:p w14:paraId="4D21FFD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95</w:t>
            </w:r>
          </w:p>
        </w:tc>
        <w:tc>
          <w:tcPr>
            <w:tcW w:w="960" w:type="dxa"/>
            <w:tcBorders>
              <w:top w:val="nil"/>
              <w:left w:val="nil"/>
              <w:bottom w:val="single" w:sz="4" w:space="0" w:color="7F7F7F"/>
              <w:right w:val="single" w:sz="4" w:space="0" w:color="7F7F7F"/>
            </w:tcBorders>
            <w:shd w:val="clear" w:color="000000" w:fill="FFCC99"/>
            <w:noWrap/>
            <w:vAlign w:val="bottom"/>
            <w:hideMark/>
          </w:tcPr>
          <w:p w14:paraId="2C6101AC"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101</w:t>
            </w:r>
          </w:p>
        </w:tc>
        <w:tc>
          <w:tcPr>
            <w:tcW w:w="1320" w:type="dxa"/>
            <w:tcBorders>
              <w:top w:val="nil"/>
              <w:left w:val="nil"/>
              <w:bottom w:val="single" w:sz="4" w:space="0" w:color="7F7F7F"/>
              <w:right w:val="single" w:sz="4" w:space="0" w:color="7F7F7F"/>
            </w:tcBorders>
            <w:shd w:val="clear" w:color="000000" w:fill="FFCC99"/>
            <w:noWrap/>
            <w:vAlign w:val="bottom"/>
            <w:hideMark/>
          </w:tcPr>
          <w:p w14:paraId="2089F529"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26</w:t>
            </w:r>
          </w:p>
        </w:tc>
        <w:tc>
          <w:tcPr>
            <w:tcW w:w="1100" w:type="dxa"/>
            <w:tcBorders>
              <w:top w:val="nil"/>
              <w:left w:val="nil"/>
              <w:bottom w:val="single" w:sz="4" w:space="0" w:color="7F7F7F"/>
              <w:right w:val="single" w:sz="4" w:space="0" w:color="7F7F7F"/>
            </w:tcBorders>
            <w:shd w:val="clear" w:color="000000" w:fill="FFCC99"/>
            <w:noWrap/>
            <w:vAlign w:val="bottom"/>
            <w:hideMark/>
          </w:tcPr>
          <w:p w14:paraId="678ED8EB"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22</w:t>
            </w:r>
          </w:p>
        </w:tc>
      </w:tr>
      <w:tr w:rsidR="00334585" w:rsidRPr="00334585" w14:paraId="750BF0CF"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0EB2E01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300</w:t>
            </w:r>
          </w:p>
        </w:tc>
        <w:tc>
          <w:tcPr>
            <w:tcW w:w="960" w:type="dxa"/>
            <w:tcBorders>
              <w:top w:val="nil"/>
              <w:left w:val="nil"/>
              <w:bottom w:val="single" w:sz="4" w:space="0" w:color="7F7F7F"/>
              <w:right w:val="single" w:sz="4" w:space="0" w:color="7F7F7F"/>
            </w:tcBorders>
            <w:shd w:val="clear" w:color="000000" w:fill="FFCC99"/>
            <w:noWrap/>
            <w:vAlign w:val="bottom"/>
            <w:hideMark/>
          </w:tcPr>
          <w:p w14:paraId="7F4CD14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116</w:t>
            </w:r>
          </w:p>
        </w:tc>
        <w:tc>
          <w:tcPr>
            <w:tcW w:w="960" w:type="dxa"/>
            <w:tcBorders>
              <w:top w:val="nil"/>
              <w:left w:val="nil"/>
              <w:bottom w:val="single" w:sz="4" w:space="0" w:color="7F7F7F"/>
              <w:right w:val="single" w:sz="4" w:space="0" w:color="7F7F7F"/>
            </w:tcBorders>
            <w:shd w:val="clear" w:color="000000" w:fill="FFCC99"/>
            <w:noWrap/>
            <w:vAlign w:val="bottom"/>
            <w:hideMark/>
          </w:tcPr>
          <w:p w14:paraId="4106D1E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126</w:t>
            </w:r>
          </w:p>
        </w:tc>
        <w:tc>
          <w:tcPr>
            <w:tcW w:w="1320" w:type="dxa"/>
            <w:tcBorders>
              <w:top w:val="nil"/>
              <w:left w:val="nil"/>
              <w:bottom w:val="single" w:sz="4" w:space="0" w:color="7F7F7F"/>
              <w:right w:val="single" w:sz="4" w:space="0" w:color="7F7F7F"/>
            </w:tcBorders>
            <w:shd w:val="clear" w:color="000000" w:fill="FFCC99"/>
            <w:noWrap/>
            <w:vAlign w:val="bottom"/>
            <w:hideMark/>
          </w:tcPr>
          <w:p w14:paraId="3DAFCE8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21</w:t>
            </w:r>
          </w:p>
        </w:tc>
        <w:tc>
          <w:tcPr>
            <w:tcW w:w="1100" w:type="dxa"/>
            <w:tcBorders>
              <w:top w:val="nil"/>
              <w:left w:val="nil"/>
              <w:bottom w:val="single" w:sz="4" w:space="0" w:color="7F7F7F"/>
              <w:right w:val="single" w:sz="4" w:space="0" w:color="7F7F7F"/>
            </w:tcBorders>
            <w:shd w:val="clear" w:color="000000" w:fill="FFCC99"/>
            <w:noWrap/>
            <w:vAlign w:val="bottom"/>
            <w:hideMark/>
          </w:tcPr>
          <w:p w14:paraId="1C94018B"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25</w:t>
            </w:r>
          </w:p>
        </w:tc>
      </w:tr>
      <w:tr w:rsidR="00334585" w:rsidRPr="00334585" w14:paraId="1C324CF9"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662221B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400</w:t>
            </w:r>
          </w:p>
        </w:tc>
        <w:tc>
          <w:tcPr>
            <w:tcW w:w="960" w:type="dxa"/>
            <w:tcBorders>
              <w:top w:val="nil"/>
              <w:left w:val="nil"/>
              <w:bottom w:val="single" w:sz="4" w:space="0" w:color="7F7F7F"/>
              <w:right w:val="single" w:sz="4" w:space="0" w:color="7F7F7F"/>
            </w:tcBorders>
            <w:shd w:val="clear" w:color="000000" w:fill="FFCC99"/>
            <w:noWrap/>
            <w:vAlign w:val="bottom"/>
            <w:hideMark/>
          </w:tcPr>
          <w:p w14:paraId="4673841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140</w:t>
            </w:r>
          </w:p>
        </w:tc>
        <w:tc>
          <w:tcPr>
            <w:tcW w:w="960" w:type="dxa"/>
            <w:tcBorders>
              <w:top w:val="nil"/>
              <w:left w:val="nil"/>
              <w:bottom w:val="single" w:sz="4" w:space="0" w:color="7F7F7F"/>
              <w:right w:val="single" w:sz="4" w:space="0" w:color="7F7F7F"/>
            </w:tcBorders>
            <w:shd w:val="clear" w:color="000000" w:fill="FFCC99"/>
            <w:noWrap/>
            <w:vAlign w:val="bottom"/>
            <w:hideMark/>
          </w:tcPr>
          <w:p w14:paraId="589FBC8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146</w:t>
            </w:r>
          </w:p>
        </w:tc>
        <w:tc>
          <w:tcPr>
            <w:tcW w:w="1320" w:type="dxa"/>
            <w:tcBorders>
              <w:top w:val="nil"/>
              <w:left w:val="nil"/>
              <w:bottom w:val="single" w:sz="4" w:space="0" w:color="7F7F7F"/>
              <w:right w:val="single" w:sz="4" w:space="0" w:color="7F7F7F"/>
            </w:tcBorders>
            <w:shd w:val="clear" w:color="000000" w:fill="FFCC99"/>
            <w:noWrap/>
            <w:vAlign w:val="bottom"/>
            <w:hideMark/>
          </w:tcPr>
          <w:p w14:paraId="030F594A"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24</w:t>
            </w:r>
          </w:p>
        </w:tc>
        <w:tc>
          <w:tcPr>
            <w:tcW w:w="1100" w:type="dxa"/>
            <w:tcBorders>
              <w:top w:val="nil"/>
              <w:left w:val="nil"/>
              <w:bottom w:val="single" w:sz="4" w:space="0" w:color="7F7F7F"/>
              <w:right w:val="single" w:sz="4" w:space="0" w:color="7F7F7F"/>
            </w:tcBorders>
            <w:shd w:val="clear" w:color="000000" w:fill="FFCC99"/>
            <w:noWrap/>
            <w:vAlign w:val="bottom"/>
            <w:hideMark/>
          </w:tcPr>
          <w:p w14:paraId="7EE116B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w:t>
            </w:r>
          </w:p>
        </w:tc>
      </w:tr>
      <w:tr w:rsidR="00334585" w:rsidRPr="00334585" w14:paraId="3FACB213"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50BF9DA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500</w:t>
            </w:r>
          </w:p>
        </w:tc>
        <w:tc>
          <w:tcPr>
            <w:tcW w:w="960" w:type="dxa"/>
            <w:tcBorders>
              <w:top w:val="nil"/>
              <w:left w:val="nil"/>
              <w:bottom w:val="single" w:sz="4" w:space="0" w:color="7F7F7F"/>
              <w:right w:val="single" w:sz="4" w:space="0" w:color="7F7F7F"/>
            </w:tcBorders>
            <w:shd w:val="clear" w:color="000000" w:fill="FFCC99"/>
            <w:noWrap/>
            <w:vAlign w:val="bottom"/>
            <w:hideMark/>
          </w:tcPr>
          <w:p w14:paraId="6211296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160</w:t>
            </w:r>
          </w:p>
        </w:tc>
        <w:tc>
          <w:tcPr>
            <w:tcW w:w="960" w:type="dxa"/>
            <w:tcBorders>
              <w:top w:val="nil"/>
              <w:left w:val="nil"/>
              <w:bottom w:val="single" w:sz="4" w:space="0" w:color="7F7F7F"/>
              <w:right w:val="single" w:sz="4" w:space="0" w:color="7F7F7F"/>
            </w:tcBorders>
            <w:shd w:val="clear" w:color="000000" w:fill="FFCC99"/>
            <w:noWrap/>
            <w:vAlign w:val="bottom"/>
            <w:hideMark/>
          </w:tcPr>
          <w:p w14:paraId="476D29CE"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166</w:t>
            </w:r>
          </w:p>
        </w:tc>
        <w:tc>
          <w:tcPr>
            <w:tcW w:w="1320" w:type="dxa"/>
            <w:tcBorders>
              <w:top w:val="nil"/>
              <w:left w:val="nil"/>
              <w:bottom w:val="single" w:sz="4" w:space="0" w:color="7F7F7F"/>
              <w:right w:val="single" w:sz="4" w:space="0" w:color="7F7F7F"/>
            </w:tcBorders>
            <w:shd w:val="clear" w:color="000000" w:fill="FFCC99"/>
            <w:noWrap/>
            <w:vAlign w:val="bottom"/>
            <w:hideMark/>
          </w:tcPr>
          <w:p w14:paraId="41E9AD2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w:t>
            </w:r>
          </w:p>
        </w:tc>
        <w:tc>
          <w:tcPr>
            <w:tcW w:w="1100" w:type="dxa"/>
            <w:tcBorders>
              <w:top w:val="nil"/>
              <w:left w:val="nil"/>
              <w:bottom w:val="single" w:sz="4" w:space="0" w:color="7F7F7F"/>
              <w:right w:val="single" w:sz="4" w:space="0" w:color="7F7F7F"/>
            </w:tcBorders>
            <w:shd w:val="clear" w:color="000000" w:fill="FFCC99"/>
            <w:noWrap/>
            <w:vAlign w:val="bottom"/>
            <w:hideMark/>
          </w:tcPr>
          <w:p w14:paraId="3CA5CCC0"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20</w:t>
            </w:r>
          </w:p>
        </w:tc>
      </w:tr>
      <w:tr w:rsidR="00334585" w:rsidRPr="00334585" w14:paraId="7643B65F" w14:textId="77777777" w:rsidTr="00334585">
        <w:trPr>
          <w:trHeight w:val="300"/>
        </w:trPr>
        <w:tc>
          <w:tcPr>
            <w:tcW w:w="960" w:type="dxa"/>
            <w:tcBorders>
              <w:top w:val="nil"/>
              <w:left w:val="single" w:sz="4" w:space="0" w:color="7F7F7F"/>
              <w:bottom w:val="single" w:sz="4" w:space="0" w:color="7F7F7F"/>
              <w:right w:val="single" w:sz="4" w:space="0" w:color="7F7F7F"/>
            </w:tcBorders>
            <w:shd w:val="clear" w:color="000000" w:fill="FFCC99"/>
            <w:noWrap/>
            <w:vAlign w:val="bottom"/>
            <w:hideMark/>
          </w:tcPr>
          <w:p w14:paraId="5F3851F3"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600</w:t>
            </w:r>
          </w:p>
        </w:tc>
        <w:tc>
          <w:tcPr>
            <w:tcW w:w="960" w:type="dxa"/>
            <w:tcBorders>
              <w:top w:val="nil"/>
              <w:left w:val="nil"/>
              <w:bottom w:val="single" w:sz="4" w:space="0" w:color="7F7F7F"/>
              <w:right w:val="single" w:sz="4" w:space="0" w:color="7F7F7F"/>
            </w:tcBorders>
            <w:shd w:val="clear" w:color="000000" w:fill="FFCC99"/>
            <w:noWrap/>
            <w:vAlign w:val="bottom"/>
            <w:hideMark/>
          </w:tcPr>
          <w:p w14:paraId="0EACC952"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182</w:t>
            </w:r>
          </w:p>
        </w:tc>
        <w:tc>
          <w:tcPr>
            <w:tcW w:w="960" w:type="dxa"/>
            <w:tcBorders>
              <w:top w:val="nil"/>
              <w:left w:val="nil"/>
              <w:bottom w:val="single" w:sz="4" w:space="0" w:color="7F7F7F"/>
              <w:right w:val="single" w:sz="4" w:space="0" w:color="7F7F7F"/>
            </w:tcBorders>
            <w:shd w:val="clear" w:color="000000" w:fill="FFCC99"/>
            <w:noWrap/>
            <w:vAlign w:val="bottom"/>
            <w:hideMark/>
          </w:tcPr>
          <w:p w14:paraId="15B413C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190</w:t>
            </w:r>
          </w:p>
        </w:tc>
        <w:tc>
          <w:tcPr>
            <w:tcW w:w="1320" w:type="dxa"/>
            <w:tcBorders>
              <w:top w:val="nil"/>
              <w:left w:val="nil"/>
              <w:bottom w:val="single" w:sz="4" w:space="0" w:color="7F7F7F"/>
              <w:right w:val="single" w:sz="4" w:space="0" w:color="7F7F7F"/>
            </w:tcBorders>
            <w:shd w:val="clear" w:color="000000" w:fill="FFCC99"/>
            <w:noWrap/>
            <w:vAlign w:val="bottom"/>
            <w:hideMark/>
          </w:tcPr>
          <w:p w14:paraId="38685E1D"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22</w:t>
            </w:r>
          </w:p>
        </w:tc>
        <w:tc>
          <w:tcPr>
            <w:tcW w:w="1100" w:type="dxa"/>
            <w:tcBorders>
              <w:top w:val="nil"/>
              <w:left w:val="nil"/>
              <w:bottom w:val="single" w:sz="4" w:space="0" w:color="7F7F7F"/>
              <w:right w:val="single" w:sz="4" w:space="0" w:color="7F7F7F"/>
            </w:tcBorders>
            <w:shd w:val="clear" w:color="000000" w:fill="FFCC99"/>
            <w:noWrap/>
            <w:vAlign w:val="bottom"/>
            <w:hideMark/>
          </w:tcPr>
          <w:p w14:paraId="16EF52AF" w14:textId="77777777" w:rsidR="00334585" w:rsidRPr="00334585" w:rsidRDefault="00334585" w:rsidP="00334585">
            <w:pPr>
              <w:spacing w:after="0" w:line="240" w:lineRule="auto"/>
              <w:jc w:val="right"/>
              <w:rPr>
                <w:rFonts w:ascii="Calibri" w:eastAsia="Times New Roman" w:hAnsi="Calibri" w:cs="Calibri"/>
                <w:color w:val="3F3F76"/>
                <w:lang w:eastAsia="en-GB"/>
              </w:rPr>
            </w:pPr>
            <w:r w:rsidRPr="00334585">
              <w:rPr>
                <w:rFonts w:ascii="Calibri" w:eastAsia="Times New Roman" w:hAnsi="Calibri" w:cs="Calibri"/>
                <w:color w:val="3F3F76"/>
                <w:lang w:eastAsia="en-GB"/>
              </w:rPr>
              <w:t>24</w:t>
            </w:r>
          </w:p>
        </w:tc>
      </w:tr>
    </w:tbl>
    <w:p w14:paraId="7F40B647" w14:textId="77777777" w:rsidR="00DD53D0" w:rsidRDefault="00DD53D0" w:rsidP="00542457">
      <w:pPr>
        <w:shd w:val="clear" w:color="auto" w:fill="FFFFFF"/>
        <w:spacing w:after="0" w:line="240" w:lineRule="auto"/>
        <w:rPr>
          <w:rFonts w:eastAsia="Times New Roman" w:cstheme="minorHAnsi"/>
          <w:bCs/>
          <w:color w:val="222222"/>
          <w:lang w:eastAsia="en-GB"/>
        </w:rPr>
      </w:pPr>
    </w:p>
    <w:p w14:paraId="409213BE" w14:textId="77777777" w:rsidR="00334585" w:rsidRDefault="00334585" w:rsidP="00542457">
      <w:pPr>
        <w:shd w:val="clear" w:color="auto" w:fill="FFFFFF"/>
        <w:spacing w:after="0" w:line="240" w:lineRule="auto"/>
        <w:rPr>
          <w:rFonts w:eastAsia="Times New Roman" w:cstheme="minorHAnsi"/>
          <w:b/>
          <w:bCs/>
          <w:color w:val="222222"/>
          <w:lang w:eastAsia="en-GB"/>
        </w:rPr>
      </w:pPr>
    </w:p>
    <w:p w14:paraId="50FDFD03" w14:textId="77777777" w:rsidR="00334585" w:rsidRDefault="00334585" w:rsidP="00542457">
      <w:pPr>
        <w:shd w:val="clear" w:color="auto" w:fill="FFFFFF"/>
        <w:spacing w:after="0" w:line="240" w:lineRule="auto"/>
        <w:rPr>
          <w:rFonts w:eastAsia="Times New Roman" w:cstheme="minorHAnsi"/>
          <w:b/>
          <w:bCs/>
          <w:color w:val="222222"/>
          <w:lang w:eastAsia="en-GB"/>
        </w:rPr>
      </w:pPr>
    </w:p>
    <w:p w14:paraId="4653BF34" w14:textId="77777777" w:rsidR="00334585" w:rsidRDefault="00334585" w:rsidP="00542457">
      <w:pPr>
        <w:shd w:val="clear" w:color="auto" w:fill="FFFFFF"/>
        <w:spacing w:after="0" w:line="240" w:lineRule="auto"/>
        <w:rPr>
          <w:rFonts w:eastAsia="Times New Roman" w:cstheme="minorHAnsi"/>
          <w:b/>
          <w:bCs/>
          <w:color w:val="222222"/>
          <w:lang w:eastAsia="en-GB"/>
        </w:rPr>
      </w:pPr>
    </w:p>
    <w:p w14:paraId="61A6635D" w14:textId="6D47D081" w:rsidR="00542457" w:rsidRPr="00072D99" w:rsidRDefault="00542457" w:rsidP="00072D99">
      <w:pPr>
        <w:pStyle w:val="Heading1"/>
      </w:pPr>
      <w:bookmarkStart w:id="9" w:name="_Toc535832796"/>
      <w:r w:rsidRPr="00072D99">
        <w:t>Conclusions</w:t>
      </w:r>
      <w:r w:rsidR="002E1621" w:rsidRPr="00072D99">
        <w:t>.</w:t>
      </w:r>
      <w:bookmarkEnd w:id="9"/>
    </w:p>
    <w:p w14:paraId="4BBBFECB" w14:textId="77777777" w:rsidR="00BB1204" w:rsidRDefault="00BB1204" w:rsidP="00542457">
      <w:pPr>
        <w:shd w:val="clear" w:color="auto" w:fill="FFFFFF"/>
        <w:spacing w:after="0" w:line="240" w:lineRule="auto"/>
        <w:rPr>
          <w:rFonts w:eastAsia="Times New Roman" w:cstheme="minorHAnsi"/>
          <w:color w:val="222222"/>
          <w:lang w:eastAsia="en-GB"/>
        </w:rPr>
      </w:pPr>
    </w:p>
    <w:p w14:paraId="79F50B06" w14:textId="77777777"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bCs/>
          <w:color w:val="222222"/>
          <w:lang w:eastAsia="en-GB"/>
        </w:rPr>
        <w:t>A significant finding of this experiment is that as incremental mass weights were added to the mass hanger there were proportional increases in the strain or stretch to the two springs. This demonstrated proportionality remained a factor throughout all the steps of the two major measuring stages of the experiment. This result </w:t>
      </w:r>
      <w:r w:rsidRPr="000C6B15">
        <w:rPr>
          <w:rFonts w:eastAsia="Times New Roman" w:cstheme="minorHAnsi"/>
          <w:color w:val="222222"/>
          <w:lang w:eastAsia="en-GB"/>
        </w:rPr>
        <w:t>is wholly consistent with the physical principles of Hooke’s law of elasticity. It was necessary also to consider the narrowing of the angle</w:t>
      </w:r>
      <w:r w:rsidRPr="000C6B15">
        <w:rPr>
          <w:rFonts w:eastAsia="Times New Roman" w:cstheme="minorHAnsi"/>
          <w:bCs/>
          <w:color w:val="222222"/>
          <w:lang w:eastAsia="en-GB"/>
        </w:rPr>
        <w:t> Θ which took place each time the mass was increased. The mean angle Θ narrowed from 114.5 degrees at 100 grams to 83 degrees at 600 grams. From 300 grams to 600 grams the angle narrowed by 4 degrees each time 100 grams was added (Figure 1). The narrowing of the angle between the two strings suggested that the springs might have reached the limit of their elasticity, which is something that requires further investigation. In engineering terms gauging an objects elasticity limit has great practical and safety implications. As soon as an object passes its elastic limit it is no longer in a state of equilibrium and lo</w:t>
      </w:r>
      <w:r>
        <w:rPr>
          <w:rFonts w:eastAsia="Times New Roman" w:cstheme="minorHAnsi"/>
          <w:bCs/>
          <w:color w:val="222222"/>
          <w:lang w:eastAsia="en-GB"/>
        </w:rPr>
        <w:t>ses</w:t>
      </w:r>
      <w:r w:rsidRPr="000C6B15">
        <w:rPr>
          <w:rFonts w:eastAsia="Times New Roman" w:cstheme="minorHAnsi"/>
          <w:bCs/>
          <w:color w:val="222222"/>
          <w:lang w:eastAsia="en-GB"/>
        </w:rPr>
        <w:t xml:space="preserve"> its ability to resume its original shape. Additionally, there is the danger that it might start to disintegrate.</w:t>
      </w:r>
    </w:p>
    <w:p w14:paraId="48B4D007" w14:textId="77777777" w:rsidR="002E1621" w:rsidRPr="000C6B15" w:rsidRDefault="002E1621" w:rsidP="002E1621">
      <w:pPr>
        <w:shd w:val="clear" w:color="auto" w:fill="FFFFFF"/>
        <w:spacing w:after="0" w:line="240" w:lineRule="auto"/>
        <w:rPr>
          <w:rFonts w:eastAsia="Times New Roman" w:cstheme="minorHAnsi"/>
          <w:color w:val="222222"/>
          <w:lang w:eastAsia="en-GB"/>
        </w:rPr>
      </w:pPr>
      <w:r w:rsidRPr="000C6B15">
        <w:rPr>
          <w:rFonts w:eastAsia="Times New Roman" w:cstheme="minorHAnsi"/>
          <w:color w:val="222222"/>
          <w:lang w:eastAsia="en-GB"/>
        </w:rPr>
        <w:br/>
      </w:r>
    </w:p>
    <w:p w14:paraId="087E8A82" w14:textId="79944768" w:rsidR="003A2AB2" w:rsidRDefault="003A2AB2" w:rsidP="00542457">
      <w:pPr>
        <w:shd w:val="clear" w:color="auto" w:fill="FFFFFF"/>
        <w:spacing w:after="0" w:line="240" w:lineRule="auto"/>
        <w:rPr>
          <w:rFonts w:ascii=".SF UI Text" w:eastAsia="Times New Roman" w:hAnsi=".SF UI Text" w:cs="Arial"/>
          <w:color w:val="454545"/>
          <w:sz w:val="33"/>
          <w:szCs w:val="33"/>
          <w:lang w:eastAsia="en-GB"/>
        </w:rPr>
      </w:pPr>
    </w:p>
    <w:p w14:paraId="48846B19" w14:textId="1B0D83EA" w:rsidR="003A2AB2" w:rsidRDefault="003A2AB2" w:rsidP="00542457">
      <w:pPr>
        <w:shd w:val="clear" w:color="auto" w:fill="FFFFFF"/>
        <w:spacing w:after="0" w:line="240" w:lineRule="auto"/>
        <w:rPr>
          <w:rFonts w:ascii=".SF UI Text" w:eastAsia="Times New Roman" w:hAnsi=".SF UI Text" w:cs="Arial"/>
          <w:color w:val="454545"/>
          <w:sz w:val="33"/>
          <w:szCs w:val="33"/>
          <w:lang w:eastAsia="en-GB"/>
        </w:rPr>
      </w:pPr>
    </w:p>
    <w:p w14:paraId="708A55B6" w14:textId="22AEA640" w:rsidR="003A2AB2" w:rsidRDefault="003A2AB2" w:rsidP="00072D99">
      <w:pPr>
        <w:pStyle w:val="Heading1"/>
        <w:rPr>
          <w:rFonts w:eastAsia="Times New Roman"/>
          <w:lang w:eastAsia="en-GB"/>
        </w:rPr>
      </w:pPr>
      <w:bookmarkStart w:id="10" w:name="_Toc535832797"/>
      <w:r>
        <w:rPr>
          <w:rFonts w:eastAsia="Times New Roman"/>
          <w:lang w:eastAsia="en-GB"/>
        </w:rPr>
        <w:t>Reference list:</w:t>
      </w:r>
      <w:bookmarkEnd w:id="10"/>
    </w:p>
    <w:p w14:paraId="212CB13B" w14:textId="4A97DEF4" w:rsidR="003A2AB2" w:rsidRDefault="003A2AB2" w:rsidP="00542457">
      <w:pPr>
        <w:shd w:val="clear" w:color="auto" w:fill="FFFFFF"/>
        <w:spacing w:after="0" w:line="240" w:lineRule="auto"/>
        <w:rPr>
          <w:rFonts w:eastAsia="Times New Roman" w:cstheme="minorHAnsi"/>
          <w:color w:val="454545"/>
          <w:lang w:eastAsia="en-GB"/>
        </w:rPr>
      </w:pPr>
    </w:p>
    <w:p w14:paraId="04EC5108" w14:textId="784D7AD9" w:rsidR="003A2AB2" w:rsidRDefault="003A2AB2" w:rsidP="00542457">
      <w:pPr>
        <w:shd w:val="clear" w:color="auto" w:fill="FFFFFF"/>
        <w:spacing w:after="0" w:line="240" w:lineRule="auto"/>
        <w:rPr>
          <w:rFonts w:eastAsia="Times New Roman" w:cstheme="minorHAnsi"/>
          <w:color w:val="454545"/>
          <w:lang w:eastAsia="en-GB"/>
        </w:rPr>
      </w:pPr>
      <w:r>
        <w:rPr>
          <w:rFonts w:eastAsia="Times New Roman" w:cstheme="minorHAnsi"/>
          <w:color w:val="454545"/>
          <w:lang w:eastAsia="en-GB"/>
        </w:rPr>
        <w:t>[1] Britannica, “Hooke’s law – Description &amp; Equation”, Britannica.com, [ONLINE] available at:</w:t>
      </w:r>
    </w:p>
    <w:p w14:paraId="3F510B29" w14:textId="311F3014" w:rsidR="003A2AB2" w:rsidRPr="003A2AB2" w:rsidRDefault="00EB78D3" w:rsidP="00542457">
      <w:pPr>
        <w:shd w:val="clear" w:color="auto" w:fill="FFFFFF"/>
        <w:spacing w:after="0" w:line="240" w:lineRule="auto"/>
        <w:rPr>
          <w:rFonts w:eastAsia="Times New Roman" w:cstheme="minorHAnsi"/>
          <w:color w:val="454545"/>
          <w:lang w:eastAsia="en-GB"/>
        </w:rPr>
      </w:pPr>
      <w:hyperlink r:id="rId8" w:history="1">
        <w:r w:rsidR="003A2AB2" w:rsidRPr="009D3E2D">
          <w:rPr>
            <w:rStyle w:val="Hyperlink"/>
            <w:rFonts w:eastAsia="Times New Roman" w:cstheme="minorHAnsi"/>
            <w:lang w:eastAsia="en-GB"/>
          </w:rPr>
          <w:t>http://www.britannica.com/science/Hookes-law</w:t>
        </w:r>
      </w:hyperlink>
    </w:p>
    <w:p w14:paraId="7832F5D2" w14:textId="4F6ED383" w:rsidR="00542457" w:rsidRDefault="00542457" w:rsidP="00542457">
      <w:pPr>
        <w:shd w:val="clear" w:color="auto" w:fill="FFFFFF"/>
        <w:spacing w:after="0" w:line="240" w:lineRule="auto"/>
        <w:rPr>
          <w:rFonts w:ascii="Arial" w:eastAsia="Times New Roman" w:hAnsi="Arial" w:cs="Arial"/>
          <w:color w:val="222222"/>
          <w:sz w:val="24"/>
          <w:szCs w:val="24"/>
          <w:lang w:eastAsia="en-GB"/>
        </w:rPr>
      </w:pPr>
    </w:p>
    <w:p w14:paraId="69B52C04" w14:textId="0196989C" w:rsidR="003A2AB2" w:rsidRPr="003A2AB2" w:rsidRDefault="003A2AB2" w:rsidP="00542457">
      <w:pPr>
        <w:shd w:val="clear" w:color="auto" w:fill="FFFFFF"/>
        <w:spacing w:after="0" w:line="240" w:lineRule="auto"/>
        <w:rPr>
          <w:rFonts w:eastAsia="Times New Roman" w:cstheme="minorHAnsi"/>
          <w:color w:val="222222"/>
          <w:lang w:eastAsia="en-GB"/>
        </w:rPr>
      </w:pPr>
      <w:r w:rsidRPr="003A2AB2">
        <w:rPr>
          <w:rFonts w:eastAsia="Times New Roman" w:cstheme="minorHAnsi"/>
          <w:color w:val="222222"/>
          <w:lang w:eastAsia="en-GB"/>
        </w:rPr>
        <w:t>[2]</w:t>
      </w:r>
      <w:r w:rsidR="0062795D">
        <w:rPr>
          <w:rFonts w:eastAsia="Times New Roman" w:cstheme="minorHAnsi"/>
          <w:color w:val="222222"/>
          <w:lang w:eastAsia="en-GB"/>
        </w:rPr>
        <w:t xml:space="preserve"> W. Bolton, Engineering Science, 4</w:t>
      </w:r>
      <w:r w:rsidR="0062795D" w:rsidRPr="0062795D">
        <w:rPr>
          <w:rFonts w:eastAsia="Times New Roman" w:cstheme="minorHAnsi"/>
          <w:color w:val="222222"/>
          <w:vertAlign w:val="superscript"/>
          <w:lang w:eastAsia="en-GB"/>
        </w:rPr>
        <w:t>th</w:t>
      </w:r>
      <w:r w:rsidR="0062795D">
        <w:rPr>
          <w:rFonts w:eastAsia="Times New Roman" w:cstheme="minorHAnsi"/>
          <w:color w:val="222222"/>
          <w:lang w:eastAsia="en-GB"/>
        </w:rPr>
        <w:t xml:space="preserve"> edition, Essex: Addison Wesley Longman Limited, 1995, p61.</w:t>
      </w:r>
    </w:p>
    <w:p w14:paraId="5A6588F0" w14:textId="69559FEA" w:rsidR="003A2AB2" w:rsidRDefault="003A2AB2"/>
    <w:p w14:paraId="258AD621" w14:textId="0E79A8B0" w:rsidR="003A2AB2" w:rsidRDefault="003A2AB2" w:rsidP="0062795D">
      <w:r>
        <w:t xml:space="preserve">[3] </w:t>
      </w:r>
      <w:r w:rsidR="0062795D">
        <w:t xml:space="preserve">Dictionary, “Hooke’s law – Define Hooke’s law at dictionary.com”, [ONLINE] Available </w:t>
      </w:r>
      <w:proofErr w:type="gramStart"/>
      <w:r w:rsidRPr="00542457">
        <w:rPr>
          <w:rFonts w:eastAsia="Times New Roman" w:cstheme="minorHAnsi"/>
          <w:color w:val="222222"/>
          <w:lang w:eastAsia="en-GB"/>
        </w:rPr>
        <w:t>at  </w:t>
      </w:r>
      <w:r w:rsidR="0062795D" w:rsidRPr="0062795D">
        <w:rPr>
          <w:rFonts w:eastAsia="Times New Roman" w:cstheme="minorHAnsi"/>
          <w:color w:val="222222"/>
          <w:lang w:eastAsia="en-GB"/>
        </w:rPr>
        <w:t>https://www.dictionary.com/browse/hooke-s-law?s=ts</w:t>
      </w:r>
      <w:proofErr w:type="gramEnd"/>
    </w:p>
    <w:p w14:paraId="47BCC1FD" w14:textId="77777777" w:rsidR="00764F96" w:rsidRDefault="00764F96" w:rsidP="003A2AB2">
      <w:pPr>
        <w:shd w:val="clear" w:color="auto" w:fill="FFFFFF"/>
        <w:spacing w:after="0" w:line="240" w:lineRule="auto"/>
      </w:pPr>
    </w:p>
    <w:p w14:paraId="1BFD59D4" w14:textId="434D7B22" w:rsidR="005E0ED2" w:rsidRDefault="005E0ED2" w:rsidP="003A2AB2">
      <w:pPr>
        <w:shd w:val="clear" w:color="auto" w:fill="FFFFFF"/>
        <w:spacing w:after="0" w:line="240" w:lineRule="auto"/>
        <w:rPr>
          <w:rFonts w:cstheme="minorHAnsi"/>
          <w:color w:val="222222"/>
        </w:rPr>
      </w:pPr>
      <w:r>
        <w:t>[4]</w:t>
      </w:r>
      <w:r w:rsidRPr="005E0ED2">
        <w:rPr>
          <w:rFonts w:cstheme="minorHAnsi"/>
          <w:color w:val="222222"/>
        </w:rPr>
        <w:t xml:space="preserve"> </w:t>
      </w:r>
      <w:r>
        <w:rPr>
          <w:rFonts w:cstheme="minorHAnsi"/>
          <w:color w:val="222222"/>
        </w:rPr>
        <w:t>K. L. Watson, Foundation Science for Engineers, 2</w:t>
      </w:r>
      <w:r w:rsidRPr="005E0ED2">
        <w:rPr>
          <w:rFonts w:cstheme="minorHAnsi"/>
          <w:color w:val="222222"/>
          <w:vertAlign w:val="superscript"/>
        </w:rPr>
        <w:t>nd</w:t>
      </w:r>
      <w:r>
        <w:rPr>
          <w:rFonts w:cstheme="minorHAnsi"/>
          <w:color w:val="222222"/>
        </w:rPr>
        <w:t xml:space="preserve"> edition, Hampshire: PALGRAVE, 1998, p10.</w:t>
      </w:r>
    </w:p>
    <w:p w14:paraId="7FFF0935" w14:textId="77777777" w:rsidR="005E0ED2" w:rsidRDefault="005E0ED2" w:rsidP="003A2AB2">
      <w:pPr>
        <w:shd w:val="clear" w:color="auto" w:fill="FFFFFF"/>
        <w:spacing w:after="0" w:line="240" w:lineRule="auto"/>
        <w:rPr>
          <w:rFonts w:cstheme="minorHAnsi"/>
          <w:color w:val="222222"/>
        </w:rPr>
      </w:pPr>
    </w:p>
    <w:p w14:paraId="2AF40D93" w14:textId="77777777" w:rsidR="005E0ED2" w:rsidRDefault="005E0ED2" w:rsidP="003A2AB2">
      <w:pPr>
        <w:shd w:val="clear" w:color="auto" w:fill="FFFFFF"/>
        <w:spacing w:after="0" w:line="240" w:lineRule="auto"/>
      </w:pPr>
    </w:p>
    <w:p w14:paraId="492079F2" w14:textId="6FB98842" w:rsidR="003A2AB2" w:rsidRPr="00542457" w:rsidRDefault="003A2AB2" w:rsidP="003A2AB2">
      <w:pPr>
        <w:shd w:val="clear" w:color="auto" w:fill="FFFFFF"/>
        <w:spacing w:after="0" w:line="240" w:lineRule="auto"/>
        <w:rPr>
          <w:rFonts w:eastAsia="Times New Roman" w:cstheme="minorHAnsi"/>
          <w:color w:val="222222"/>
          <w:lang w:eastAsia="en-GB"/>
        </w:rPr>
      </w:pPr>
      <w:r>
        <w:t>[</w:t>
      </w:r>
      <w:r w:rsidR="005E0ED2">
        <w:t>5</w:t>
      </w:r>
      <w:r>
        <w:t xml:space="preserve">] </w:t>
      </w:r>
      <w:r w:rsidR="00764F96">
        <w:t>N/a, “EXPERIMENT: THE SPRING I Hooke's Law and Oscillations”, N/a, [ONLINE] Available at:</w:t>
      </w:r>
      <w:r w:rsidR="00764F96">
        <w:rPr>
          <w:rFonts w:eastAsia="Times New Roman" w:cstheme="minorHAnsi"/>
          <w:color w:val="222222"/>
          <w:lang w:eastAsia="en-GB"/>
        </w:rPr>
        <w:t xml:space="preserve"> </w:t>
      </w:r>
      <w:hyperlink r:id="rId9" w:history="1">
        <w:r w:rsidR="00764F96" w:rsidRPr="009D3E2D">
          <w:rPr>
            <w:rStyle w:val="Hyperlink"/>
            <w:rFonts w:eastAsia="Times New Roman" w:cstheme="minorHAnsi"/>
            <w:lang w:eastAsia="en-GB"/>
          </w:rPr>
          <w:t>Http://web.pa.msu.edu/courses/2002spring/PHY251/Spring1.pdf</w:t>
        </w:r>
      </w:hyperlink>
      <w:r w:rsidRPr="00542457">
        <w:rPr>
          <w:rFonts w:eastAsia="Times New Roman" w:cstheme="minorHAnsi"/>
          <w:color w:val="222222"/>
          <w:lang w:eastAsia="en-GB"/>
        </w:rPr>
        <w:t> </w:t>
      </w:r>
    </w:p>
    <w:p w14:paraId="100ACD7F" w14:textId="5F332BB4" w:rsidR="003A2AB2" w:rsidRDefault="003A2AB2"/>
    <w:p w14:paraId="30D6B5FC" w14:textId="38104775" w:rsidR="003A2AB2" w:rsidRDefault="003A2AB2"/>
    <w:p w14:paraId="63923535" w14:textId="7B102D0F" w:rsidR="003A2AB2" w:rsidRDefault="003A2AB2"/>
    <w:p w14:paraId="431EEE48" w14:textId="77777777" w:rsidR="0062795D" w:rsidRDefault="0062795D"/>
    <w:p w14:paraId="369D8D7D" w14:textId="60B6F3FB" w:rsidR="003A2AB2" w:rsidRDefault="003A2AB2"/>
    <w:sectPr w:rsidR="003A2A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60D87" w14:textId="77777777" w:rsidR="00BB6FAF" w:rsidRDefault="00BB6FAF" w:rsidP="002E1621">
      <w:pPr>
        <w:spacing w:after="0" w:line="240" w:lineRule="auto"/>
      </w:pPr>
      <w:r>
        <w:separator/>
      </w:r>
    </w:p>
  </w:endnote>
  <w:endnote w:type="continuationSeparator" w:id="0">
    <w:p w14:paraId="066D3437" w14:textId="77777777" w:rsidR="00BB6FAF" w:rsidRDefault="00BB6FAF" w:rsidP="002E1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F UI Tex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2B43E" w14:textId="77777777" w:rsidR="00BB6FAF" w:rsidRDefault="00BB6FAF" w:rsidP="002E1621">
      <w:pPr>
        <w:spacing w:after="0" w:line="240" w:lineRule="auto"/>
      </w:pPr>
      <w:r>
        <w:separator/>
      </w:r>
    </w:p>
  </w:footnote>
  <w:footnote w:type="continuationSeparator" w:id="0">
    <w:p w14:paraId="79075505" w14:textId="77777777" w:rsidR="00BB6FAF" w:rsidRDefault="00BB6FAF" w:rsidP="002E16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457"/>
    <w:rsid w:val="00072D99"/>
    <w:rsid w:val="002E1621"/>
    <w:rsid w:val="00334585"/>
    <w:rsid w:val="003A2AB2"/>
    <w:rsid w:val="00542457"/>
    <w:rsid w:val="005E0ED2"/>
    <w:rsid w:val="0062795D"/>
    <w:rsid w:val="006D3362"/>
    <w:rsid w:val="007012DF"/>
    <w:rsid w:val="00737B32"/>
    <w:rsid w:val="00764F96"/>
    <w:rsid w:val="009A29A1"/>
    <w:rsid w:val="00BB1204"/>
    <w:rsid w:val="00BB6FAF"/>
    <w:rsid w:val="00D0475C"/>
    <w:rsid w:val="00D84D6F"/>
    <w:rsid w:val="00DD53D0"/>
    <w:rsid w:val="00EB78D3"/>
    <w:rsid w:val="00F67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1AA3D7"/>
  <w15:chartTrackingRefBased/>
  <w15:docId w15:val="{E251B468-6D5A-4875-BD0E-C0026313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D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2D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2D9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2D9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72D9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72D9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72D9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424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2457"/>
    <w:rPr>
      <w:color w:val="0000FF"/>
      <w:u w:val="single"/>
    </w:rPr>
  </w:style>
  <w:style w:type="character" w:customStyle="1" w:styleId="UnresolvedMention1">
    <w:name w:val="Unresolved Mention1"/>
    <w:basedOn w:val="DefaultParagraphFont"/>
    <w:uiPriority w:val="99"/>
    <w:semiHidden/>
    <w:unhideWhenUsed/>
    <w:rsid w:val="003A2AB2"/>
    <w:rPr>
      <w:color w:val="605E5C"/>
      <w:shd w:val="clear" w:color="auto" w:fill="E1DFDD"/>
    </w:rPr>
  </w:style>
  <w:style w:type="paragraph" w:styleId="BalloonText">
    <w:name w:val="Balloon Text"/>
    <w:basedOn w:val="Normal"/>
    <w:link w:val="BalloonTextChar"/>
    <w:uiPriority w:val="99"/>
    <w:semiHidden/>
    <w:unhideWhenUsed/>
    <w:rsid w:val="006D3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362"/>
    <w:rPr>
      <w:rFonts w:ascii="Segoe UI" w:hAnsi="Segoe UI" w:cs="Segoe UI"/>
      <w:sz w:val="18"/>
      <w:szCs w:val="18"/>
    </w:rPr>
  </w:style>
  <w:style w:type="paragraph" w:styleId="Header">
    <w:name w:val="header"/>
    <w:basedOn w:val="Normal"/>
    <w:link w:val="HeaderChar"/>
    <w:uiPriority w:val="99"/>
    <w:unhideWhenUsed/>
    <w:rsid w:val="002E1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621"/>
  </w:style>
  <w:style w:type="paragraph" w:styleId="Footer">
    <w:name w:val="footer"/>
    <w:basedOn w:val="Normal"/>
    <w:link w:val="FooterChar"/>
    <w:uiPriority w:val="99"/>
    <w:unhideWhenUsed/>
    <w:rsid w:val="002E1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621"/>
  </w:style>
  <w:style w:type="character" w:customStyle="1" w:styleId="Heading1Char">
    <w:name w:val="Heading 1 Char"/>
    <w:basedOn w:val="DefaultParagraphFont"/>
    <w:link w:val="Heading1"/>
    <w:uiPriority w:val="9"/>
    <w:rsid w:val="00072D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72D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2D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72D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72D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72D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72D99"/>
    <w:rPr>
      <w:rFonts w:asciiTheme="majorHAnsi" w:eastAsiaTheme="majorEastAsia" w:hAnsiTheme="majorHAnsi" w:cstheme="majorBidi"/>
      <w:i/>
      <w:iCs/>
      <w:color w:val="1F3763" w:themeColor="accent1" w:themeShade="7F"/>
    </w:rPr>
  </w:style>
  <w:style w:type="paragraph" w:styleId="TOCHeading">
    <w:name w:val="TOC Heading"/>
    <w:basedOn w:val="Heading1"/>
    <w:next w:val="Normal"/>
    <w:uiPriority w:val="39"/>
    <w:unhideWhenUsed/>
    <w:qFormat/>
    <w:rsid w:val="00072D99"/>
    <w:pPr>
      <w:outlineLvl w:val="9"/>
    </w:pPr>
    <w:rPr>
      <w:lang w:val="en-US"/>
    </w:rPr>
  </w:style>
  <w:style w:type="paragraph" w:styleId="TOC1">
    <w:name w:val="toc 1"/>
    <w:basedOn w:val="Normal"/>
    <w:next w:val="Normal"/>
    <w:autoRedefine/>
    <w:uiPriority w:val="39"/>
    <w:unhideWhenUsed/>
    <w:rsid w:val="00072D99"/>
    <w:pPr>
      <w:spacing w:after="100"/>
    </w:pPr>
  </w:style>
  <w:style w:type="paragraph" w:styleId="TOC2">
    <w:name w:val="toc 2"/>
    <w:basedOn w:val="Normal"/>
    <w:next w:val="Normal"/>
    <w:autoRedefine/>
    <w:uiPriority w:val="39"/>
    <w:unhideWhenUsed/>
    <w:rsid w:val="00072D99"/>
    <w:pPr>
      <w:spacing w:after="100"/>
      <w:ind w:left="220"/>
    </w:pPr>
  </w:style>
  <w:style w:type="paragraph" w:styleId="TOC3">
    <w:name w:val="toc 3"/>
    <w:basedOn w:val="Normal"/>
    <w:next w:val="Normal"/>
    <w:autoRedefine/>
    <w:uiPriority w:val="39"/>
    <w:unhideWhenUsed/>
    <w:rsid w:val="00072D99"/>
    <w:pPr>
      <w:spacing w:after="100"/>
      <w:ind w:left="440"/>
    </w:pPr>
  </w:style>
  <w:style w:type="paragraph" w:styleId="Title">
    <w:name w:val="Title"/>
    <w:basedOn w:val="Normal"/>
    <w:next w:val="Normal"/>
    <w:link w:val="TitleChar"/>
    <w:uiPriority w:val="10"/>
    <w:qFormat/>
    <w:rsid w:val="00072D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D9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12110">
      <w:bodyDiv w:val="1"/>
      <w:marLeft w:val="0"/>
      <w:marRight w:val="0"/>
      <w:marTop w:val="0"/>
      <w:marBottom w:val="0"/>
      <w:divBdr>
        <w:top w:val="none" w:sz="0" w:space="0" w:color="auto"/>
        <w:left w:val="none" w:sz="0" w:space="0" w:color="auto"/>
        <w:bottom w:val="none" w:sz="0" w:space="0" w:color="auto"/>
        <w:right w:val="none" w:sz="0" w:space="0" w:color="auto"/>
      </w:divBdr>
      <w:divsChild>
        <w:div w:id="1134832096">
          <w:marLeft w:val="0"/>
          <w:marRight w:val="0"/>
          <w:marTop w:val="0"/>
          <w:marBottom w:val="0"/>
          <w:divBdr>
            <w:top w:val="none" w:sz="0" w:space="0" w:color="auto"/>
            <w:left w:val="none" w:sz="0" w:space="0" w:color="auto"/>
            <w:bottom w:val="none" w:sz="0" w:space="0" w:color="auto"/>
            <w:right w:val="none" w:sz="0" w:space="0" w:color="auto"/>
          </w:divBdr>
          <w:divsChild>
            <w:div w:id="742987662">
              <w:marLeft w:val="0"/>
              <w:marRight w:val="0"/>
              <w:marTop w:val="0"/>
              <w:marBottom w:val="0"/>
              <w:divBdr>
                <w:top w:val="none" w:sz="0" w:space="0" w:color="auto"/>
                <w:left w:val="none" w:sz="0" w:space="0" w:color="auto"/>
                <w:bottom w:val="none" w:sz="0" w:space="0" w:color="auto"/>
                <w:right w:val="none" w:sz="0" w:space="0" w:color="auto"/>
              </w:divBdr>
              <w:divsChild>
                <w:div w:id="1319382701">
                  <w:marLeft w:val="0"/>
                  <w:marRight w:val="0"/>
                  <w:marTop w:val="120"/>
                  <w:marBottom w:val="0"/>
                  <w:divBdr>
                    <w:top w:val="none" w:sz="0" w:space="0" w:color="auto"/>
                    <w:left w:val="none" w:sz="0" w:space="0" w:color="auto"/>
                    <w:bottom w:val="none" w:sz="0" w:space="0" w:color="auto"/>
                    <w:right w:val="none" w:sz="0" w:space="0" w:color="auto"/>
                  </w:divBdr>
                  <w:divsChild>
                    <w:div w:id="808669101">
                      <w:marLeft w:val="0"/>
                      <w:marRight w:val="0"/>
                      <w:marTop w:val="0"/>
                      <w:marBottom w:val="0"/>
                      <w:divBdr>
                        <w:top w:val="none" w:sz="0" w:space="0" w:color="auto"/>
                        <w:left w:val="none" w:sz="0" w:space="0" w:color="auto"/>
                        <w:bottom w:val="none" w:sz="0" w:space="0" w:color="auto"/>
                        <w:right w:val="none" w:sz="0" w:space="0" w:color="auto"/>
                      </w:divBdr>
                      <w:divsChild>
                        <w:div w:id="1908762372">
                          <w:marLeft w:val="0"/>
                          <w:marRight w:val="0"/>
                          <w:marTop w:val="0"/>
                          <w:marBottom w:val="0"/>
                          <w:divBdr>
                            <w:top w:val="none" w:sz="0" w:space="0" w:color="auto"/>
                            <w:left w:val="none" w:sz="0" w:space="0" w:color="auto"/>
                            <w:bottom w:val="none" w:sz="0" w:space="0" w:color="auto"/>
                            <w:right w:val="none" w:sz="0" w:space="0" w:color="auto"/>
                          </w:divBdr>
                          <w:divsChild>
                            <w:div w:id="194487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62843">
      <w:bodyDiv w:val="1"/>
      <w:marLeft w:val="0"/>
      <w:marRight w:val="0"/>
      <w:marTop w:val="0"/>
      <w:marBottom w:val="0"/>
      <w:divBdr>
        <w:top w:val="none" w:sz="0" w:space="0" w:color="auto"/>
        <w:left w:val="none" w:sz="0" w:space="0" w:color="auto"/>
        <w:bottom w:val="none" w:sz="0" w:space="0" w:color="auto"/>
        <w:right w:val="none" w:sz="0" w:space="0" w:color="auto"/>
      </w:divBdr>
    </w:div>
    <w:div w:id="564993579">
      <w:bodyDiv w:val="1"/>
      <w:marLeft w:val="0"/>
      <w:marRight w:val="0"/>
      <w:marTop w:val="0"/>
      <w:marBottom w:val="0"/>
      <w:divBdr>
        <w:top w:val="none" w:sz="0" w:space="0" w:color="auto"/>
        <w:left w:val="none" w:sz="0" w:space="0" w:color="auto"/>
        <w:bottom w:val="none" w:sz="0" w:space="0" w:color="auto"/>
        <w:right w:val="none" w:sz="0" w:space="0" w:color="auto"/>
      </w:divBdr>
      <w:divsChild>
        <w:div w:id="1319530545">
          <w:marLeft w:val="0"/>
          <w:marRight w:val="0"/>
          <w:marTop w:val="0"/>
          <w:marBottom w:val="0"/>
          <w:divBdr>
            <w:top w:val="none" w:sz="0" w:space="0" w:color="auto"/>
            <w:left w:val="none" w:sz="0" w:space="0" w:color="auto"/>
            <w:bottom w:val="none" w:sz="0" w:space="0" w:color="auto"/>
            <w:right w:val="none" w:sz="0" w:space="0" w:color="auto"/>
          </w:divBdr>
          <w:divsChild>
            <w:div w:id="1997564737">
              <w:marLeft w:val="0"/>
              <w:marRight w:val="0"/>
              <w:marTop w:val="0"/>
              <w:marBottom w:val="0"/>
              <w:divBdr>
                <w:top w:val="none" w:sz="0" w:space="0" w:color="auto"/>
                <w:left w:val="none" w:sz="0" w:space="0" w:color="auto"/>
                <w:bottom w:val="none" w:sz="0" w:space="0" w:color="auto"/>
                <w:right w:val="none" w:sz="0" w:space="0" w:color="auto"/>
              </w:divBdr>
              <w:divsChild>
                <w:div w:id="981079331">
                  <w:marLeft w:val="0"/>
                  <w:marRight w:val="0"/>
                  <w:marTop w:val="120"/>
                  <w:marBottom w:val="0"/>
                  <w:divBdr>
                    <w:top w:val="none" w:sz="0" w:space="0" w:color="auto"/>
                    <w:left w:val="none" w:sz="0" w:space="0" w:color="auto"/>
                    <w:bottom w:val="none" w:sz="0" w:space="0" w:color="auto"/>
                    <w:right w:val="none" w:sz="0" w:space="0" w:color="auto"/>
                  </w:divBdr>
                  <w:divsChild>
                    <w:div w:id="1246182936">
                      <w:marLeft w:val="0"/>
                      <w:marRight w:val="0"/>
                      <w:marTop w:val="0"/>
                      <w:marBottom w:val="0"/>
                      <w:divBdr>
                        <w:top w:val="none" w:sz="0" w:space="0" w:color="auto"/>
                        <w:left w:val="none" w:sz="0" w:space="0" w:color="auto"/>
                        <w:bottom w:val="none" w:sz="0" w:space="0" w:color="auto"/>
                        <w:right w:val="none" w:sz="0" w:space="0" w:color="auto"/>
                      </w:divBdr>
                      <w:divsChild>
                        <w:div w:id="198125893">
                          <w:marLeft w:val="0"/>
                          <w:marRight w:val="0"/>
                          <w:marTop w:val="0"/>
                          <w:marBottom w:val="0"/>
                          <w:divBdr>
                            <w:top w:val="none" w:sz="0" w:space="0" w:color="auto"/>
                            <w:left w:val="none" w:sz="0" w:space="0" w:color="auto"/>
                            <w:bottom w:val="none" w:sz="0" w:space="0" w:color="auto"/>
                            <w:right w:val="none" w:sz="0" w:space="0" w:color="auto"/>
                          </w:divBdr>
                          <w:divsChild>
                            <w:div w:id="123636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3586107">
      <w:bodyDiv w:val="1"/>
      <w:marLeft w:val="0"/>
      <w:marRight w:val="0"/>
      <w:marTop w:val="0"/>
      <w:marBottom w:val="0"/>
      <w:divBdr>
        <w:top w:val="none" w:sz="0" w:space="0" w:color="auto"/>
        <w:left w:val="none" w:sz="0" w:space="0" w:color="auto"/>
        <w:bottom w:val="none" w:sz="0" w:space="0" w:color="auto"/>
        <w:right w:val="none" w:sz="0" w:space="0" w:color="auto"/>
      </w:divBdr>
    </w:div>
    <w:div w:id="201091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annica.com/science/Hookes-law" TargetMode="Externa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eb.pa.msu.edu/courses/2002spring/PHY251/Spring1.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oTri\Desktop\Computing%20Project\Excel%20Table%20and%20Graph%2004_01_2019%20Not%20Fina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Graph</a:t>
            </a:r>
            <a:r>
              <a:rPr lang="en-US" baseline="0"/>
              <a:t> of L (mean) against M/cos(</a:t>
            </a:r>
            <a:r>
              <a:rPr lang="en-GB" sz="1600" b="1" i="0" u="none" strike="noStrike" baseline="0">
                <a:effectLst/>
              </a:rPr>
              <a:t>Θ</a:t>
            </a:r>
            <a:r>
              <a:rPr lang="en-US" baseline="0"/>
              <a:t>m/2)</a:t>
            </a:r>
            <a:endParaRPr lang="en-US"/>
          </a:p>
          <a:p>
            <a:pPr>
              <a:defRPr/>
            </a:pPr>
            <a:endParaRPr lang="en-US"/>
          </a:p>
        </c:rich>
      </c:tx>
      <c:layout>
        <c:manualLayout>
          <c:xMode val="edge"/>
          <c:yMode val="edge"/>
          <c:x val="0.1628800442233278"/>
          <c:y val="2.6672593909757725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lineMarker"/>
        <c:varyColors val="0"/>
        <c:ser>
          <c:idx val="0"/>
          <c:order val="0"/>
          <c:tx>
            <c:strRef>
              <c:f>Sheet3!$L$4</c:f>
              <c:strCache>
                <c:ptCount val="1"/>
                <c:pt idx="0">
                  <c:v>M/cos(θm/2)</c:v>
                </c:pt>
              </c:strCache>
            </c:strRef>
          </c:tx>
          <c:spPr>
            <a:ln w="25400" cap="rnd">
              <a:noFill/>
              <a:round/>
            </a:ln>
            <a:effectLst/>
          </c:spPr>
          <c:marker>
            <c:symbol val="circle"/>
            <c:size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c:spPr>
          </c:marker>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dispRSqr val="0"/>
            <c:dispEq val="0"/>
          </c:trendline>
          <c:trendline>
            <c:spPr>
              <a:ln w="9525" cap="rnd">
                <a:solidFill>
                  <a:schemeClr val="accent1"/>
                </a:solidFill>
              </a:ln>
              <a:effectLst/>
            </c:spPr>
            <c:trendlineType val="linear"/>
            <c:forward val="100"/>
            <c:backward val="184"/>
            <c:dispRSqr val="0"/>
            <c:dispEq val="0"/>
          </c:trendline>
          <c:xVal>
            <c:numRef>
              <c:f>Sheet3!$L$6:$L$11</c:f>
              <c:numCache>
                <c:formatCode>General</c:formatCode>
                <c:ptCount val="6"/>
                <c:pt idx="0">
                  <c:v>184.85</c:v>
                </c:pt>
                <c:pt idx="1">
                  <c:v>316.10000000000002</c:v>
                </c:pt>
                <c:pt idx="2">
                  <c:v>444.06</c:v>
                </c:pt>
                <c:pt idx="3">
                  <c:v>570.69000000000005</c:v>
                </c:pt>
                <c:pt idx="4">
                  <c:v>689.29</c:v>
                </c:pt>
                <c:pt idx="5">
                  <c:v>801.12</c:v>
                </c:pt>
              </c:numCache>
            </c:numRef>
          </c:xVal>
          <c:yVal>
            <c:numRef>
              <c:f>Sheet3!$J$6:$J$11</c:f>
              <c:numCache>
                <c:formatCode>0</c:formatCode>
                <c:ptCount val="6"/>
                <c:pt idx="0">
                  <c:v>73</c:v>
                </c:pt>
                <c:pt idx="1">
                  <c:v>98</c:v>
                </c:pt>
                <c:pt idx="2">
                  <c:v>121.25</c:v>
                </c:pt>
                <c:pt idx="3">
                  <c:v>143.5</c:v>
                </c:pt>
                <c:pt idx="4">
                  <c:v>164.75</c:v>
                </c:pt>
                <c:pt idx="5">
                  <c:v>185.5</c:v>
                </c:pt>
              </c:numCache>
            </c:numRef>
          </c:yVal>
          <c:smooth val="0"/>
          <c:extLst>
            <c:ext xmlns:c16="http://schemas.microsoft.com/office/drawing/2014/chart" uri="{C3380CC4-5D6E-409C-BE32-E72D297353CC}">
              <c16:uniqueId val="{00000003-70CA-4AF7-B801-3CA965A9123C}"/>
            </c:ext>
          </c:extLst>
        </c:ser>
        <c:dLbls>
          <c:showLegendKey val="0"/>
          <c:showVal val="0"/>
          <c:showCatName val="0"/>
          <c:showSerName val="0"/>
          <c:showPercent val="0"/>
          <c:showBubbleSize val="0"/>
        </c:dLbls>
        <c:axId val="469927752"/>
        <c:axId val="469924472"/>
      </c:scatterChart>
      <c:valAx>
        <c:axId val="469927752"/>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M/cos(</a:t>
                </a:r>
                <a:r>
                  <a:rPr lang="el-GR"/>
                  <a:t>θ</a:t>
                </a:r>
                <a:r>
                  <a:rPr lang="en-GB"/>
                  <a:t>m/2)</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9924472"/>
        <c:crosses val="autoZero"/>
        <c:crossBetween val="midCat"/>
      </c:valAx>
      <c:valAx>
        <c:axId val="46992447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L</a:t>
                </a:r>
                <a:r>
                  <a:rPr lang="en-GB" baseline="0"/>
                  <a:t> (mean)</a:t>
                </a:r>
              </a:p>
              <a:p>
                <a:pPr>
                  <a:defRPr/>
                </a:pP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6992775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8FA94-E4CF-4A8A-A882-811F77C57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Jaromir Pauer</dc:creator>
  <cp:keywords/>
  <dc:description/>
  <cp:lastModifiedBy>GoTrixo@outlook.com</cp:lastModifiedBy>
  <cp:revision>2</cp:revision>
  <cp:lastPrinted>2019-01-06T14:41:00Z</cp:lastPrinted>
  <dcterms:created xsi:type="dcterms:W3CDTF">2019-01-22T22:53:00Z</dcterms:created>
  <dcterms:modified xsi:type="dcterms:W3CDTF">2019-01-22T22:53:00Z</dcterms:modified>
</cp:coreProperties>
</file>