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8FA522" w14:textId="38FD5484" w:rsidR="00C52E2D" w:rsidRPr="00C52E2D" w:rsidRDefault="00C52E2D" w:rsidP="00C52E2D">
      <w:pPr>
        <w:spacing w:after="120" w:line="360" w:lineRule="auto"/>
        <w:rPr>
          <w:rFonts w:ascii="Calibri" w:eastAsia="Calibri" w:hAnsi="Calibri" w:cs="Calibri"/>
          <w:kern w:val="0"/>
          <w:sz w:val="28"/>
          <w:szCs w:val="28"/>
          <w:lang w:eastAsia="en-GB"/>
          <w14:ligatures w14:val="none"/>
        </w:rPr>
      </w:pPr>
      <w:r w:rsidRPr="00C52E2D">
        <w:rPr>
          <w:rFonts w:ascii="Calibri" w:eastAsia="Calibri" w:hAnsi="Calibri" w:cs="Calibri"/>
          <w:kern w:val="0"/>
          <w:sz w:val="28"/>
          <w:szCs w:val="28"/>
          <w:lang w:eastAsia="en-GB"/>
          <w14:ligatures w14:val="none"/>
        </w:rPr>
        <w:t xml:space="preserve">Module: </w:t>
      </w:r>
      <w:r>
        <w:rPr>
          <w:rFonts w:ascii="Calibri" w:eastAsia="Calibri" w:hAnsi="Calibri" w:cs="Calibri"/>
          <w:kern w:val="0"/>
          <w:sz w:val="28"/>
          <w:szCs w:val="28"/>
          <w:lang w:eastAsia="en-GB"/>
          <w14:ligatures w14:val="none"/>
        </w:rPr>
        <w:t xml:space="preserve">LCBB5012 - </w:t>
      </w:r>
      <w:r w:rsidRPr="00C52E2D">
        <w:rPr>
          <w:rFonts w:ascii="Calibri" w:eastAsia="Calibri" w:hAnsi="Calibri" w:cs="Calibri"/>
          <w:kern w:val="0"/>
          <w:sz w:val="28"/>
          <w:szCs w:val="28"/>
          <w:lang w:eastAsia="en-GB"/>
          <w14:ligatures w14:val="none"/>
        </w:rPr>
        <w:t>Principles of Human Resource Management</w:t>
      </w:r>
    </w:p>
    <w:p w14:paraId="7C5303C5" w14:textId="59D5C01F" w:rsidR="00C52E2D" w:rsidRDefault="00C52E2D" w:rsidP="00C52E2D">
      <w:pPr>
        <w:spacing w:after="120" w:line="360" w:lineRule="auto"/>
        <w:rPr>
          <w:rFonts w:ascii="Calibri" w:eastAsia="Calibri" w:hAnsi="Calibri" w:cs="Calibri"/>
          <w:kern w:val="0"/>
          <w:sz w:val="28"/>
          <w:szCs w:val="28"/>
          <w:lang w:eastAsia="en-GB"/>
          <w14:ligatures w14:val="none"/>
        </w:rPr>
      </w:pPr>
      <w:r w:rsidRPr="00C52E2D">
        <w:rPr>
          <w:rFonts w:ascii="Calibri" w:eastAsia="Calibri" w:hAnsi="Calibri" w:cs="Calibri"/>
          <w:kern w:val="0"/>
          <w:sz w:val="28"/>
          <w:szCs w:val="28"/>
          <w:lang w:eastAsia="en-GB"/>
          <w14:ligatures w14:val="none"/>
        </w:rPr>
        <w:t>Tutor's name:</w:t>
      </w:r>
      <w:r>
        <w:rPr>
          <w:rFonts w:ascii="Calibri" w:eastAsia="Calibri" w:hAnsi="Calibri" w:cs="Calibri"/>
          <w:kern w:val="0"/>
          <w:sz w:val="28"/>
          <w:szCs w:val="28"/>
          <w:lang w:eastAsia="en-GB"/>
          <w14:ligatures w14:val="none"/>
        </w:rPr>
        <w:t xml:space="preserve"> </w:t>
      </w:r>
      <w:r w:rsidRPr="00C52E2D">
        <w:rPr>
          <w:rFonts w:ascii="Calibri" w:eastAsia="Calibri" w:hAnsi="Calibri" w:cs="Calibri"/>
          <w:kern w:val="0"/>
          <w:sz w:val="28"/>
          <w:szCs w:val="28"/>
          <w:lang w:eastAsia="en-GB"/>
          <w14:ligatures w14:val="none"/>
        </w:rPr>
        <w:t>Nerys Dosseh</w:t>
      </w:r>
    </w:p>
    <w:p w14:paraId="71359F6F" w14:textId="5426A720" w:rsidR="00C52E2D" w:rsidRPr="00C52E2D" w:rsidRDefault="00C52E2D" w:rsidP="00C52E2D">
      <w:pPr>
        <w:spacing w:after="120" w:line="360" w:lineRule="auto"/>
        <w:rPr>
          <w:rFonts w:ascii="Calibri" w:eastAsia="Calibri" w:hAnsi="Calibri" w:cs="Calibri"/>
          <w:kern w:val="0"/>
          <w:sz w:val="28"/>
          <w:szCs w:val="28"/>
          <w:lang w:eastAsia="en-GB"/>
          <w14:ligatures w14:val="none"/>
        </w:rPr>
      </w:pPr>
      <w:r w:rsidRPr="00C52E2D">
        <w:rPr>
          <w:rFonts w:ascii="Calibri" w:eastAsia="Calibri" w:hAnsi="Calibri" w:cs="Calibri"/>
          <w:kern w:val="0"/>
          <w:sz w:val="28"/>
          <w:szCs w:val="28"/>
          <w:lang w:eastAsia="en-GB"/>
          <w14:ligatures w14:val="none"/>
        </w:rPr>
        <w:t xml:space="preserve">Student's name: </w:t>
      </w:r>
      <w:r>
        <w:rPr>
          <w:rFonts w:ascii="Calibri" w:eastAsia="Calibri" w:hAnsi="Calibri" w:cs="Calibri"/>
          <w:kern w:val="0"/>
          <w:sz w:val="28"/>
          <w:szCs w:val="28"/>
          <w:lang w:eastAsia="en-GB"/>
          <w14:ligatures w14:val="none"/>
        </w:rPr>
        <w:t>Danut Constantin Chinole 2316293</w:t>
      </w:r>
    </w:p>
    <w:p w14:paraId="7F1BD622" w14:textId="77777777" w:rsidR="00C52E2D" w:rsidRDefault="00C52E2D" w:rsidP="00C52E2D">
      <w:pPr>
        <w:spacing w:before="480" w:after="120" w:line="240" w:lineRule="auto"/>
        <w:jc w:val="center"/>
        <w:rPr>
          <w:rFonts w:ascii="Calibri" w:eastAsia="Calibri" w:hAnsi="Calibri" w:cs="Calibri"/>
          <w:kern w:val="0"/>
          <w:sz w:val="28"/>
          <w:szCs w:val="28"/>
          <w:lang w:eastAsia="en-GB"/>
          <w14:ligatures w14:val="none"/>
        </w:rPr>
      </w:pPr>
    </w:p>
    <w:p w14:paraId="7C84DF1B" w14:textId="77777777" w:rsidR="00C52E2D" w:rsidRPr="00C52E2D" w:rsidRDefault="00C52E2D" w:rsidP="00C52E2D">
      <w:pPr>
        <w:spacing w:before="480" w:after="120" w:line="240" w:lineRule="auto"/>
        <w:jc w:val="center"/>
        <w:rPr>
          <w:rFonts w:ascii="Calibri" w:eastAsia="Calibri" w:hAnsi="Calibri" w:cs="Calibri"/>
          <w:kern w:val="0"/>
          <w:sz w:val="28"/>
          <w:szCs w:val="28"/>
          <w:lang w:eastAsia="en-GB"/>
          <w14:ligatures w14:val="none"/>
        </w:rPr>
      </w:pPr>
    </w:p>
    <w:p w14:paraId="139C09E4" w14:textId="77777777" w:rsidR="00C52E2D" w:rsidRDefault="00C52E2D" w:rsidP="00C52E2D">
      <w:pPr>
        <w:spacing w:before="480" w:after="120" w:line="240" w:lineRule="auto"/>
        <w:jc w:val="center"/>
        <w:rPr>
          <w:rFonts w:ascii="Calibri" w:eastAsia="Calibri" w:hAnsi="Calibri" w:cs="Calibri"/>
          <w:b/>
          <w:bCs/>
          <w:color w:val="1F3864"/>
          <w:kern w:val="0"/>
          <w:sz w:val="36"/>
          <w:szCs w:val="36"/>
          <w:lang w:eastAsia="en-GB"/>
          <w14:ligatures w14:val="none"/>
        </w:rPr>
      </w:pPr>
    </w:p>
    <w:p w14:paraId="3D77B7AF" w14:textId="77777777" w:rsidR="00C52E2D" w:rsidRDefault="00C52E2D" w:rsidP="00C52E2D">
      <w:pPr>
        <w:spacing w:before="480" w:after="120" w:line="240" w:lineRule="auto"/>
        <w:jc w:val="center"/>
        <w:rPr>
          <w:rFonts w:ascii="Calibri" w:eastAsia="Calibri" w:hAnsi="Calibri" w:cs="Calibri"/>
          <w:b/>
          <w:bCs/>
          <w:color w:val="1F3864"/>
          <w:kern w:val="0"/>
          <w:sz w:val="36"/>
          <w:szCs w:val="36"/>
          <w:lang w:eastAsia="en-GB"/>
          <w14:ligatures w14:val="none"/>
        </w:rPr>
      </w:pPr>
    </w:p>
    <w:p w14:paraId="7FE0713C" w14:textId="558CBF84" w:rsidR="00C52E2D" w:rsidRPr="00C52E2D" w:rsidRDefault="00C52E2D" w:rsidP="00C52E2D">
      <w:pPr>
        <w:spacing w:before="480" w:after="120" w:line="240" w:lineRule="auto"/>
        <w:jc w:val="center"/>
        <w:rPr>
          <w:rFonts w:ascii="Times New Roman" w:eastAsia="Times New Roman" w:hAnsi="Times New Roman" w:cs="Times New Roman"/>
          <w:kern w:val="0"/>
          <w:sz w:val="20"/>
          <w:szCs w:val="20"/>
          <w:lang w:eastAsia="en-GB"/>
          <w14:ligatures w14:val="none"/>
        </w:rPr>
      </w:pPr>
      <w:r w:rsidRPr="00C52E2D">
        <w:rPr>
          <w:rFonts w:ascii="Calibri" w:eastAsia="Calibri" w:hAnsi="Calibri" w:cs="Calibri"/>
          <w:b/>
          <w:bCs/>
          <w:color w:val="1F3864"/>
          <w:kern w:val="0"/>
          <w:sz w:val="36"/>
          <w:szCs w:val="36"/>
          <w:lang w:eastAsia="en-GB"/>
          <w14:ligatures w14:val="none"/>
        </w:rPr>
        <w:t>UWTSD Student Union</w:t>
      </w:r>
    </w:p>
    <w:p w14:paraId="60650B72" w14:textId="77777777" w:rsidR="00C52E2D" w:rsidRPr="00C52E2D" w:rsidRDefault="00C52E2D" w:rsidP="00C52E2D">
      <w:pPr>
        <w:spacing w:after="120" w:line="240" w:lineRule="auto"/>
        <w:jc w:val="center"/>
        <w:rPr>
          <w:rFonts w:ascii="Times New Roman" w:eastAsia="Times New Roman" w:hAnsi="Times New Roman" w:cs="Times New Roman"/>
          <w:kern w:val="0"/>
          <w:sz w:val="20"/>
          <w:szCs w:val="20"/>
          <w:lang w:eastAsia="en-GB"/>
          <w14:ligatures w14:val="none"/>
        </w:rPr>
      </w:pPr>
      <w:r w:rsidRPr="00C52E2D">
        <w:rPr>
          <w:rFonts w:ascii="Calibri" w:eastAsia="Calibri" w:hAnsi="Calibri" w:cs="Calibri"/>
          <w:b/>
          <w:bCs/>
          <w:color w:val="2E75B6"/>
          <w:kern w:val="0"/>
          <w:sz w:val="52"/>
          <w:szCs w:val="52"/>
          <w:lang w:eastAsia="en-GB"/>
          <w14:ligatures w14:val="none"/>
        </w:rPr>
        <w:t>Innovation Support Officer</w:t>
      </w:r>
    </w:p>
    <w:p w14:paraId="1ED81B0C" w14:textId="77777777" w:rsidR="0053297C" w:rsidRDefault="0053297C"/>
    <w:p w14:paraId="44397070" w14:textId="77777777" w:rsidR="00C52E2D" w:rsidRDefault="00C52E2D"/>
    <w:p w14:paraId="61867010" w14:textId="77777777" w:rsidR="00C52E2D" w:rsidRDefault="00C52E2D"/>
    <w:p w14:paraId="1686E87F" w14:textId="77777777" w:rsidR="00C52E2D" w:rsidRDefault="00C52E2D"/>
    <w:p w14:paraId="10394653" w14:textId="77777777" w:rsidR="00C52E2D" w:rsidRDefault="00C52E2D"/>
    <w:p w14:paraId="71A5368D" w14:textId="77777777" w:rsidR="00C52E2D" w:rsidRDefault="00C52E2D"/>
    <w:p w14:paraId="00BA49E1" w14:textId="77777777" w:rsidR="00C52E2D" w:rsidRDefault="00C52E2D"/>
    <w:p w14:paraId="6F35E893" w14:textId="77777777" w:rsidR="00C52E2D" w:rsidRDefault="00C52E2D"/>
    <w:p w14:paraId="5DC954DD" w14:textId="77777777" w:rsidR="00C52E2D" w:rsidRDefault="00C52E2D"/>
    <w:p w14:paraId="3FE81D96" w14:textId="77777777" w:rsidR="00C52E2D" w:rsidRDefault="00C52E2D"/>
    <w:p w14:paraId="602938EA" w14:textId="77777777" w:rsidR="00C52E2D" w:rsidRDefault="00C52E2D"/>
    <w:p w14:paraId="531121F2" w14:textId="77777777" w:rsidR="00C52E2D" w:rsidRDefault="00C52E2D"/>
    <w:p w14:paraId="44F0DAD6" w14:textId="77777777" w:rsidR="00C52E2D" w:rsidRDefault="00C52E2D"/>
    <w:p w14:paraId="3B024A38" w14:textId="77777777" w:rsidR="00C52E2D" w:rsidRDefault="00C52E2D"/>
    <w:p w14:paraId="530ECC86" w14:textId="77777777" w:rsidR="00C52E2D" w:rsidRDefault="00C52E2D"/>
    <w:p w14:paraId="0269BBFE" w14:textId="7C05D6AB" w:rsidR="00C52E2D" w:rsidRPr="00E451CE" w:rsidRDefault="00C52E2D" w:rsidP="00C52E2D">
      <w:pPr>
        <w:rPr>
          <w:b/>
          <w:bCs/>
          <w:color w:val="215E99" w:themeColor="text2" w:themeTint="BF"/>
          <w:sz w:val="28"/>
          <w:szCs w:val="28"/>
        </w:rPr>
      </w:pPr>
      <w:r w:rsidRPr="00E451CE">
        <w:rPr>
          <w:b/>
          <w:bCs/>
          <w:color w:val="215E99" w:themeColor="text2" w:themeTint="BF"/>
          <w:sz w:val="28"/>
          <w:szCs w:val="28"/>
        </w:rPr>
        <w:lastRenderedPageBreak/>
        <w:t>1. Job Description</w:t>
      </w:r>
    </w:p>
    <w:p w14:paraId="7001FC8F" w14:textId="182F86E7" w:rsidR="007B7550" w:rsidRPr="00C34F9C" w:rsidRDefault="007B7550" w:rsidP="00E451CE">
      <w:pPr>
        <w:spacing w:line="360" w:lineRule="auto"/>
        <w:rPr>
          <w:rFonts w:ascii="Times New Roman" w:hAnsi="Times New Roman" w:cs="Times New Roman"/>
          <w:sz w:val="24"/>
          <w:szCs w:val="24"/>
        </w:rPr>
      </w:pPr>
      <w:r w:rsidRPr="007B7550">
        <w:rPr>
          <w:rFonts w:ascii="Times New Roman" w:hAnsi="Times New Roman" w:cs="Times New Roman"/>
          <w:sz w:val="24"/>
          <w:szCs w:val="24"/>
        </w:rPr>
        <w:t xml:space="preserve">The Job Description for the Innovation Support Officer is designed around the principle that job design must evolve in line with organisational and environmental change, rather than remaining </w:t>
      </w:r>
      <w:r>
        <w:rPr>
          <w:rFonts w:ascii="Times New Roman" w:hAnsi="Times New Roman" w:cs="Times New Roman"/>
          <w:sz w:val="24"/>
          <w:szCs w:val="24"/>
        </w:rPr>
        <w:t xml:space="preserve">static </w:t>
      </w:r>
      <w:r w:rsidRPr="007B7550">
        <w:rPr>
          <w:rFonts w:ascii="Times New Roman" w:hAnsi="Times New Roman" w:cs="Times New Roman"/>
          <w:sz w:val="24"/>
          <w:szCs w:val="24"/>
        </w:rPr>
        <w:t>(Armstrong, 20</w:t>
      </w:r>
      <w:r w:rsidR="00F9203F">
        <w:rPr>
          <w:rFonts w:ascii="Times New Roman" w:hAnsi="Times New Roman" w:cs="Times New Roman"/>
          <w:sz w:val="24"/>
          <w:szCs w:val="24"/>
        </w:rPr>
        <w:t>20</w:t>
      </w:r>
      <w:r w:rsidRPr="007B7550">
        <w:rPr>
          <w:rFonts w:ascii="Times New Roman" w:hAnsi="Times New Roman" w:cs="Times New Roman"/>
          <w:sz w:val="24"/>
          <w:szCs w:val="24"/>
        </w:rPr>
        <w:t>).</w:t>
      </w:r>
      <w:r>
        <w:rPr>
          <w:rFonts w:ascii="Times New Roman" w:hAnsi="Times New Roman" w:cs="Times New Roman"/>
          <w:sz w:val="24"/>
          <w:szCs w:val="24"/>
        </w:rPr>
        <w:t xml:space="preserve"> E</w:t>
      </w:r>
      <w:r w:rsidRPr="007B7550">
        <w:rPr>
          <w:rFonts w:ascii="Times New Roman" w:hAnsi="Times New Roman" w:cs="Times New Roman"/>
          <w:sz w:val="24"/>
          <w:szCs w:val="24"/>
        </w:rPr>
        <w:t>ffective job design should be flexible enough to reflect changing business needs, which is why many duties in this JD are framed around researching, piloting, and evaluating new technology and processes, rather than performing repetitive, fixed administrative functions.</w:t>
      </w:r>
    </w:p>
    <w:p w14:paraId="4373A083" w14:textId="77777777" w:rsidR="00C52E2D" w:rsidRPr="00C34F9C" w:rsidRDefault="00C52E2D" w:rsidP="00C52E2D">
      <w:pPr>
        <w:rPr>
          <w:rFonts w:ascii="Times New Roman" w:hAnsi="Times New Roman" w:cs="Times New Roman"/>
          <w:sz w:val="24"/>
          <w:szCs w:val="24"/>
        </w:rPr>
      </w:pPr>
    </w:p>
    <w:p w14:paraId="3B130238" w14:textId="0AC93C47" w:rsidR="00C52E2D" w:rsidRPr="00C34F9C" w:rsidRDefault="00C52E2D" w:rsidP="00C52E2D">
      <w:pPr>
        <w:rPr>
          <w:rFonts w:ascii="Times New Roman" w:hAnsi="Times New Roman" w:cs="Times New Roman"/>
          <w:b/>
          <w:bCs/>
          <w:color w:val="215E99" w:themeColor="text2" w:themeTint="BF"/>
          <w:sz w:val="24"/>
          <w:szCs w:val="24"/>
        </w:rPr>
      </w:pPr>
      <w:r w:rsidRPr="00C34F9C">
        <w:rPr>
          <w:rFonts w:ascii="Times New Roman" w:hAnsi="Times New Roman" w:cs="Times New Roman"/>
          <w:b/>
          <w:bCs/>
          <w:color w:val="215E99" w:themeColor="text2" w:themeTint="BF"/>
          <w:sz w:val="24"/>
          <w:szCs w:val="24"/>
        </w:rPr>
        <w:t>1.1 Job details</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00"/>
        <w:gridCol w:w="4500"/>
      </w:tblGrid>
      <w:tr w:rsidR="00C52E2D" w:rsidRPr="00C34F9C" w14:paraId="7119F049" w14:textId="77777777">
        <w:tc>
          <w:tcPr>
            <w:tcW w:w="4500" w:type="dxa"/>
            <w:shd w:val="clear" w:color="auto" w:fill="FFFFFF"/>
            <w:tcMar>
              <w:top w:w="80" w:type="dxa"/>
              <w:left w:w="120" w:type="dxa"/>
              <w:bottom w:w="80" w:type="dxa"/>
              <w:right w:w="120" w:type="dxa"/>
            </w:tcMar>
          </w:tcPr>
          <w:p w14:paraId="2FA77191" w14:textId="77777777" w:rsidR="00C52E2D" w:rsidRPr="00C34F9C" w:rsidRDefault="00C52E2D" w:rsidP="00C52E2D">
            <w:pPr>
              <w:spacing w:after="0" w:line="240" w:lineRule="auto"/>
              <w:rPr>
                <w:rFonts w:ascii="Times New Roman" w:eastAsia="Times New Roman" w:hAnsi="Times New Roman" w:cs="Times New Roman"/>
                <w:kern w:val="0"/>
                <w:sz w:val="24"/>
                <w:szCs w:val="24"/>
                <w:lang w:eastAsia="en-GB"/>
                <w14:ligatures w14:val="none"/>
              </w:rPr>
            </w:pPr>
            <w:r w:rsidRPr="00C34F9C">
              <w:rPr>
                <w:rFonts w:ascii="Times New Roman" w:eastAsia="Calibri" w:hAnsi="Times New Roman" w:cs="Times New Roman"/>
                <w:kern w:val="0"/>
                <w:sz w:val="24"/>
                <w:szCs w:val="24"/>
                <w:lang w:eastAsia="en-GB"/>
                <w14:ligatures w14:val="none"/>
              </w:rPr>
              <w:t>Job Title</w:t>
            </w:r>
          </w:p>
        </w:tc>
        <w:tc>
          <w:tcPr>
            <w:tcW w:w="4500" w:type="dxa"/>
            <w:shd w:val="clear" w:color="auto" w:fill="FFFFFF"/>
            <w:tcMar>
              <w:top w:w="80" w:type="dxa"/>
              <w:left w:w="120" w:type="dxa"/>
              <w:bottom w:w="80" w:type="dxa"/>
              <w:right w:w="120" w:type="dxa"/>
            </w:tcMar>
          </w:tcPr>
          <w:p w14:paraId="45BCA530" w14:textId="77777777" w:rsidR="00C52E2D" w:rsidRPr="00C34F9C" w:rsidRDefault="00C52E2D" w:rsidP="00C52E2D">
            <w:pPr>
              <w:spacing w:after="0" w:line="240" w:lineRule="auto"/>
              <w:rPr>
                <w:rFonts w:ascii="Times New Roman" w:eastAsia="Times New Roman" w:hAnsi="Times New Roman" w:cs="Times New Roman"/>
                <w:kern w:val="0"/>
                <w:sz w:val="24"/>
                <w:szCs w:val="24"/>
                <w:lang w:eastAsia="en-GB"/>
                <w14:ligatures w14:val="none"/>
              </w:rPr>
            </w:pPr>
            <w:r w:rsidRPr="00C34F9C">
              <w:rPr>
                <w:rFonts w:ascii="Times New Roman" w:eastAsia="Calibri" w:hAnsi="Times New Roman" w:cs="Times New Roman"/>
                <w:kern w:val="0"/>
                <w:sz w:val="24"/>
                <w:szCs w:val="24"/>
                <w:lang w:eastAsia="en-GB"/>
                <w14:ligatures w14:val="none"/>
              </w:rPr>
              <w:t>Innovation Support Officer</w:t>
            </w:r>
          </w:p>
        </w:tc>
      </w:tr>
      <w:tr w:rsidR="00C52E2D" w:rsidRPr="00C34F9C" w14:paraId="0B9F404A" w14:textId="77777777">
        <w:tc>
          <w:tcPr>
            <w:tcW w:w="4500" w:type="dxa"/>
            <w:shd w:val="clear" w:color="auto" w:fill="F2F4F9"/>
            <w:tcMar>
              <w:top w:w="80" w:type="dxa"/>
              <w:left w:w="120" w:type="dxa"/>
              <w:bottom w:w="80" w:type="dxa"/>
              <w:right w:w="120" w:type="dxa"/>
            </w:tcMar>
          </w:tcPr>
          <w:p w14:paraId="0B241629" w14:textId="048B63CA" w:rsidR="00C52E2D" w:rsidRPr="00C34F9C" w:rsidRDefault="00C52E2D" w:rsidP="00C52E2D">
            <w:pPr>
              <w:spacing w:after="0" w:line="240" w:lineRule="auto"/>
              <w:rPr>
                <w:rFonts w:ascii="Times New Roman" w:eastAsia="Times New Roman" w:hAnsi="Times New Roman" w:cs="Times New Roman"/>
                <w:kern w:val="0"/>
                <w:sz w:val="24"/>
                <w:szCs w:val="24"/>
                <w:lang w:eastAsia="en-GB"/>
                <w14:ligatures w14:val="none"/>
              </w:rPr>
            </w:pPr>
            <w:r w:rsidRPr="00C34F9C">
              <w:rPr>
                <w:rFonts w:ascii="Times New Roman" w:eastAsia="Calibri" w:hAnsi="Times New Roman" w:cs="Times New Roman"/>
                <w:kern w:val="0"/>
                <w:sz w:val="24"/>
                <w:szCs w:val="24"/>
                <w:lang w:eastAsia="en-GB"/>
                <w14:ligatures w14:val="none"/>
              </w:rPr>
              <w:t>Organisatio</w:t>
            </w:r>
            <w:r w:rsidR="00E451CE" w:rsidRPr="00C34F9C">
              <w:rPr>
                <w:rFonts w:ascii="Times New Roman" w:eastAsia="Calibri" w:hAnsi="Times New Roman" w:cs="Times New Roman"/>
                <w:kern w:val="0"/>
                <w:sz w:val="24"/>
                <w:szCs w:val="24"/>
                <w:lang w:eastAsia="en-GB"/>
                <w14:ligatures w14:val="none"/>
              </w:rPr>
              <w:t>n</w:t>
            </w:r>
          </w:p>
        </w:tc>
        <w:tc>
          <w:tcPr>
            <w:tcW w:w="4500" w:type="dxa"/>
            <w:shd w:val="clear" w:color="auto" w:fill="F2F4F9"/>
            <w:tcMar>
              <w:top w:w="80" w:type="dxa"/>
              <w:left w:w="120" w:type="dxa"/>
              <w:bottom w:w="80" w:type="dxa"/>
              <w:right w:w="120" w:type="dxa"/>
            </w:tcMar>
          </w:tcPr>
          <w:p w14:paraId="0272DD45" w14:textId="77777777" w:rsidR="00C52E2D" w:rsidRPr="00C34F9C" w:rsidRDefault="00C52E2D" w:rsidP="00C52E2D">
            <w:pPr>
              <w:spacing w:after="0" w:line="240" w:lineRule="auto"/>
              <w:rPr>
                <w:rFonts w:ascii="Times New Roman" w:eastAsia="Times New Roman" w:hAnsi="Times New Roman" w:cs="Times New Roman"/>
                <w:kern w:val="0"/>
                <w:sz w:val="24"/>
                <w:szCs w:val="24"/>
                <w:lang w:eastAsia="en-GB"/>
                <w14:ligatures w14:val="none"/>
              </w:rPr>
            </w:pPr>
            <w:r w:rsidRPr="00C34F9C">
              <w:rPr>
                <w:rFonts w:ascii="Times New Roman" w:eastAsia="Calibri" w:hAnsi="Times New Roman" w:cs="Times New Roman"/>
                <w:kern w:val="0"/>
                <w:sz w:val="24"/>
                <w:szCs w:val="24"/>
                <w:lang w:eastAsia="en-GB"/>
                <w14:ligatures w14:val="none"/>
              </w:rPr>
              <w:t>UWTSD Student Union – Student Experience &amp; Digital Innovation</w:t>
            </w:r>
          </w:p>
        </w:tc>
      </w:tr>
      <w:tr w:rsidR="00C52E2D" w:rsidRPr="00C34F9C" w14:paraId="1CF50D91" w14:textId="77777777">
        <w:tc>
          <w:tcPr>
            <w:tcW w:w="4500" w:type="dxa"/>
            <w:shd w:val="clear" w:color="auto" w:fill="FFFFFF"/>
            <w:tcMar>
              <w:top w:w="80" w:type="dxa"/>
              <w:left w:w="120" w:type="dxa"/>
              <w:bottom w:w="80" w:type="dxa"/>
              <w:right w:w="120" w:type="dxa"/>
            </w:tcMar>
          </w:tcPr>
          <w:p w14:paraId="77720E67" w14:textId="77777777" w:rsidR="00C52E2D" w:rsidRPr="00C34F9C" w:rsidRDefault="00C52E2D" w:rsidP="00C52E2D">
            <w:pPr>
              <w:spacing w:after="0" w:line="240" w:lineRule="auto"/>
              <w:rPr>
                <w:rFonts w:ascii="Times New Roman" w:eastAsia="Times New Roman" w:hAnsi="Times New Roman" w:cs="Times New Roman"/>
                <w:kern w:val="0"/>
                <w:sz w:val="24"/>
                <w:szCs w:val="24"/>
                <w:lang w:eastAsia="en-GB"/>
                <w14:ligatures w14:val="none"/>
              </w:rPr>
            </w:pPr>
            <w:r w:rsidRPr="00C34F9C">
              <w:rPr>
                <w:rFonts w:ascii="Times New Roman" w:eastAsia="Calibri" w:hAnsi="Times New Roman" w:cs="Times New Roman"/>
                <w:kern w:val="0"/>
                <w:sz w:val="24"/>
                <w:szCs w:val="24"/>
                <w:lang w:eastAsia="en-GB"/>
                <w14:ligatures w14:val="none"/>
              </w:rPr>
              <w:t>Reporting To</w:t>
            </w:r>
          </w:p>
        </w:tc>
        <w:tc>
          <w:tcPr>
            <w:tcW w:w="4500" w:type="dxa"/>
            <w:shd w:val="clear" w:color="auto" w:fill="FFFFFF"/>
            <w:tcMar>
              <w:top w:w="80" w:type="dxa"/>
              <w:left w:w="120" w:type="dxa"/>
              <w:bottom w:w="80" w:type="dxa"/>
              <w:right w:w="120" w:type="dxa"/>
            </w:tcMar>
          </w:tcPr>
          <w:p w14:paraId="6D9F8D1A" w14:textId="77777777" w:rsidR="00C52E2D" w:rsidRPr="00C34F9C" w:rsidRDefault="00C52E2D" w:rsidP="00C52E2D">
            <w:pPr>
              <w:spacing w:after="0" w:line="240" w:lineRule="auto"/>
              <w:rPr>
                <w:rFonts w:ascii="Times New Roman" w:eastAsia="Times New Roman" w:hAnsi="Times New Roman" w:cs="Times New Roman"/>
                <w:kern w:val="0"/>
                <w:sz w:val="24"/>
                <w:szCs w:val="24"/>
                <w:lang w:eastAsia="en-GB"/>
                <w14:ligatures w14:val="none"/>
              </w:rPr>
            </w:pPr>
            <w:r w:rsidRPr="00C34F9C">
              <w:rPr>
                <w:rFonts w:ascii="Times New Roman" w:eastAsia="Calibri" w:hAnsi="Times New Roman" w:cs="Times New Roman"/>
                <w:kern w:val="0"/>
                <w:sz w:val="24"/>
                <w:szCs w:val="24"/>
                <w:lang w:eastAsia="en-GB"/>
                <w14:ligatures w14:val="none"/>
              </w:rPr>
              <w:t>Student Union President / Head of Student Experience</w:t>
            </w:r>
          </w:p>
        </w:tc>
      </w:tr>
      <w:tr w:rsidR="00C52E2D" w:rsidRPr="00C34F9C" w14:paraId="70098080" w14:textId="77777777">
        <w:tc>
          <w:tcPr>
            <w:tcW w:w="4500" w:type="dxa"/>
            <w:shd w:val="clear" w:color="auto" w:fill="F2F4F9"/>
            <w:tcMar>
              <w:top w:w="80" w:type="dxa"/>
              <w:left w:w="120" w:type="dxa"/>
              <w:bottom w:w="80" w:type="dxa"/>
              <w:right w:w="120" w:type="dxa"/>
            </w:tcMar>
          </w:tcPr>
          <w:p w14:paraId="0016358B" w14:textId="77777777" w:rsidR="00C52E2D" w:rsidRPr="00C34F9C" w:rsidRDefault="00C52E2D" w:rsidP="00C52E2D">
            <w:pPr>
              <w:spacing w:after="0" w:line="240" w:lineRule="auto"/>
              <w:rPr>
                <w:rFonts w:ascii="Times New Roman" w:eastAsia="Times New Roman" w:hAnsi="Times New Roman" w:cs="Times New Roman"/>
                <w:kern w:val="0"/>
                <w:sz w:val="24"/>
                <w:szCs w:val="24"/>
                <w:lang w:eastAsia="en-GB"/>
                <w14:ligatures w14:val="none"/>
              </w:rPr>
            </w:pPr>
            <w:r w:rsidRPr="00C34F9C">
              <w:rPr>
                <w:rFonts w:ascii="Times New Roman" w:eastAsia="Calibri" w:hAnsi="Times New Roman" w:cs="Times New Roman"/>
                <w:kern w:val="0"/>
                <w:sz w:val="24"/>
                <w:szCs w:val="24"/>
                <w:lang w:eastAsia="en-GB"/>
                <w14:ligatures w14:val="none"/>
              </w:rPr>
              <w:t>Contract Type</w:t>
            </w:r>
          </w:p>
        </w:tc>
        <w:tc>
          <w:tcPr>
            <w:tcW w:w="4500" w:type="dxa"/>
            <w:shd w:val="clear" w:color="auto" w:fill="F2F4F9"/>
            <w:tcMar>
              <w:top w:w="80" w:type="dxa"/>
              <w:left w:w="120" w:type="dxa"/>
              <w:bottom w:w="80" w:type="dxa"/>
              <w:right w:w="120" w:type="dxa"/>
            </w:tcMar>
          </w:tcPr>
          <w:p w14:paraId="6F10BC02" w14:textId="77777777" w:rsidR="00C52E2D" w:rsidRPr="00C34F9C" w:rsidRDefault="00C52E2D" w:rsidP="00C52E2D">
            <w:pPr>
              <w:spacing w:after="0" w:line="240" w:lineRule="auto"/>
              <w:rPr>
                <w:rFonts w:ascii="Times New Roman" w:eastAsia="Times New Roman" w:hAnsi="Times New Roman" w:cs="Times New Roman"/>
                <w:kern w:val="0"/>
                <w:sz w:val="24"/>
                <w:szCs w:val="24"/>
                <w:lang w:eastAsia="en-GB"/>
                <w14:ligatures w14:val="none"/>
              </w:rPr>
            </w:pPr>
            <w:r w:rsidRPr="00C34F9C">
              <w:rPr>
                <w:rFonts w:ascii="Times New Roman" w:eastAsia="Calibri" w:hAnsi="Times New Roman" w:cs="Times New Roman"/>
                <w:kern w:val="0"/>
                <w:sz w:val="24"/>
                <w:szCs w:val="24"/>
                <w:lang w:eastAsia="en-GB"/>
                <w14:ligatures w14:val="none"/>
              </w:rPr>
              <w:t>Fixed-Term (12 months), with possibility of renewal</w:t>
            </w:r>
          </w:p>
        </w:tc>
      </w:tr>
      <w:tr w:rsidR="00C52E2D" w:rsidRPr="00C34F9C" w14:paraId="5B2B9802" w14:textId="77777777">
        <w:tc>
          <w:tcPr>
            <w:tcW w:w="4500" w:type="dxa"/>
            <w:shd w:val="clear" w:color="auto" w:fill="FFFFFF"/>
            <w:tcMar>
              <w:top w:w="80" w:type="dxa"/>
              <w:left w:w="120" w:type="dxa"/>
              <w:bottom w:w="80" w:type="dxa"/>
              <w:right w:w="120" w:type="dxa"/>
            </w:tcMar>
          </w:tcPr>
          <w:p w14:paraId="3793AC01" w14:textId="77777777" w:rsidR="00C52E2D" w:rsidRPr="00C34F9C" w:rsidRDefault="00C52E2D" w:rsidP="00C52E2D">
            <w:pPr>
              <w:spacing w:after="0" w:line="240" w:lineRule="auto"/>
              <w:rPr>
                <w:rFonts w:ascii="Times New Roman" w:eastAsia="Times New Roman" w:hAnsi="Times New Roman" w:cs="Times New Roman"/>
                <w:kern w:val="0"/>
                <w:sz w:val="24"/>
                <w:szCs w:val="24"/>
                <w:lang w:eastAsia="en-GB"/>
                <w14:ligatures w14:val="none"/>
              </w:rPr>
            </w:pPr>
            <w:r w:rsidRPr="00C34F9C">
              <w:rPr>
                <w:rFonts w:ascii="Times New Roman" w:eastAsia="Calibri" w:hAnsi="Times New Roman" w:cs="Times New Roman"/>
                <w:kern w:val="0"/>
                <w:sz w:val="24"/>
                <w:szCs w:val="24"/>
                <w:lang w:eastAsia="en-GB"/>
                <w14:ligatures w14:val="none"/>
              </w:rPr>
              <w:t>Hours of Work</w:t>
            </w:r>
          </w:p>
        </w:tc>
        <w:tc>
          <w:tcPr>
            <w:tcW w:w="4500" w:type="dxa"/>
            <w:shd w:val="clear" w:color="auto" w:fill="FFFFFF"/>
            <w:tcMar>
              <w:top w:w="80" w:type="dxa"/>
              <w:left w:w="120" w:type="dxa"/>
              <w:bottom w:w="80" w:type="dxa"/>
              <w:right w:w="120" w:type="dxa"/>
            </w:tcMar>
          </w:tcPr>
          <w:p w14:paraId="373A85CB" w14:textId="3030C77B" w:rsidR="00C52E2D" w:rsidRPr="00C34F9C" w:rsidRDefault="00C52E2D" w:rsidP="00C52E2D">
            <w:pPr>
              <w:spacing w:after="0" w:line="240" w:lineRule="auto"/>
              <w:rPr>
                <w:rFonts w:ascii="Times New Roman" w:eastAsia="Times New Roman" w:hAnsi="Times New Roman" w:cs="Times New Roman"/>
                <w:kern w:val="0"/>
                <w:sz w:val="24"/>
                <w:szCs w:val="24"/>
                <w:lang w:eastAsia="en-GB"/>
                <w14:ligatures w14:val="none"/>
              </w:rPr>
            </w:pPr>
            <w:r w:rsidRPr="00C34F9C">
              <w:rPr>
                <w:rFonts w:ascii="Times New Roman" w:eastAsia="Calibri" w:hAnsi="Times New Roman" w:cs="Times New Roman"/>
                <w:kern w:val="0"/>
                <w:sz w:val="24"/>
                <w:szCs w:val="24"/>
                <w:lang w:eastAsia="en-GB"/>
                <w14:ligatures w14:val="none"/>
              </w:rPr>
              <w:t xml:space="preserve">21 hours per week </w:t>
            </w:r>
            <w:r w:rsidR="00E451CE" w:rsidRPr="00C34F9C">
              <w:rPr>
                <w:rFonts w:ascii="Times New Roman" w:eastAsia="Calibri" w:hAnsi="Times New Roman" w:cs="Times New Roman"/>
                <w:kern w:val="0"/>
                <w:sz w:val="24"/>
                <w:szCs w:val="24"/>
                <w:lang w:eastAsia="en-GB"/>
                <w14:ligatures w14:val="none"/>
              </w:rPr>
              <w:t>(flexible</w:t>
            </w:r>
            <w:r w:rsidRPr="00C34F9C">
              <w:rPr>
                <w:rFonts w:ascii="Times New Roman" w:eastAsia="Calibri" w:hAnsi="Times New Roman" w:cs="Times New Roman"/>
                <w:kern w:val="0"/>
                <w:sz w:val="24"/>
                <w:szCs w:val="24"/>
                <w:lang w:eastAsia="en-GB"/>
                <w14:ligatures w14:val="none"/>
              </w:rPr>
              <w:t xml:space="preserve"> to student timetable)</w:t>
            </w:r>
          </w:p>
        </w:tc>
      </w:tr>
      <w:tr w:rsidR="00C52E2D" w:rsidRPr="00C34F9C" w14:paraId="0FF85063" w14:textId="77777777">
        <w:tc>
          <w:tcPr>
            <w:tcW w:w="4500" w:type="dxa"/>
            <w:shd w:val="clear" w:color="auto" w:fill="F2F4F9"/>
            <w:tcMar>
              <w:top w:w="80" w:type="dxa"/>
              <w:left w:w="120" w:type="dxa"/>
              <w:bottom w:w="80" w:type="dxa"/>
              <w:right w:w="120" w:type="dxa"/>
            </w:tcMar>
          </w:tcPr>
          <w:p w14:paraId="327367B5" w14:textId="77777777" w:rsidR="00C52E2D" w:rsidRPr="00C34F9C" w:rsidRDefault="00C52E2D" w:rsidP="00C52E2D">
            <w:pPr>
              <w:spacing w:after="0" w:line="240" w:lineRule="auto"/>
              <w:rPr>
                <w:rFonts w:ascii="Times New Roman" w:eastAsia="Times New Roman" w:hAnsi="Times New Roman" w:cs="Times New Roman"/>
                <w:kern w:val="0"/>
                <w:sz w:val="24"/>
                <w:szCs w:val="24"/>
                <w:lang w:eastAsia="en-GB"/>
                <w14:ligatures w14:val="none"/>
              </w:rPr>
            </w:pPr>
            <w:r w:rsidRPr="00C34F9C">
              <w:rPr>
                <w:rFonts w:ascii="Times New Roman" w:eastAsia="Calibri" w:hAnsi="Times New Roman" w:cs="Times New Roman"/>
                <w:kern w:val="0"/>
                <w:sz w:val="24"/>
                <w:szCs w:val="24"/>
                <w:lang w:eastAsia="en-GB"/>
                <w14:ligatures w14:val="none"/>
              </w:rPr>
              <w:t>Location</w:t>
            </w:r>
          </w:p>
        </w:tc>
        <w:tc>
          <w:tcPr>
            <w:tcW w:w="4500" w:type="dxa"/>
            <w:shd w:val="clear" w:color="auto" w:fill="F2F4F9"/>
            <w:tcMar>
              <w:top w:w="80" w:type="dxa"/>
              <w:left w:w="120" w:type="dxa"/>
              <w:bottom w:w="80" w:type="dxa"/>
              <w:right w:w="120" w:type="dxa"/>
            </w:tcMar>
          </w:tcPr>
          <w:p w14:paraId="105E6293" w14:textId="6D26E48B" w:rsidR="00C52E2D" w:rsidRPr="00C34F9C" w:rsidRDefault="00C52E2D" w:rsidP="00C52E2D">
            <w:pPr>
              <w:spacing w:after="0" w:line="240" w:lineRule="auto"/>
              <w:rPr>
                <w:rFonts w:ascii="Times New Roman" w:eastAsia="Times New Roman" w:hAnsi="Times New Roman" w:cs="Times New Roman"/>
                <w:kern w:val="0"/>
                <w:sz w:val="24"/>
                <w:szCs w:val="24"/>
                <w:lang w:eastAsia="en-GB"/>
                <w14:ligatures w14:val="none"/>
              </w:rPr>
            </w:pPr>
            <w:r w:rsidRPr="00C34F9C">
              <w:rPr>
                <w:rFonts w:ascii="Times New Roman" w:eastAsia="Calibri" w:hAnsi="Times New Roman" w:cs="Times New Roman"/>
                <w:kern w:val="0"/>
                <w:sz w:val="24"/>
                <w:szCs w:val="24"/>
                <w:lang w:eastAsia="en-GB"/>
                <w14:ligatures w14:val="none"/>
              </w:rPr>
              <w:t>L</w:t>
            </w:r>
            <w:r w:rsidR="00E451CE" w:rsidRPr="00C34F9C">
              <w:rPr>
                <w:rFonts w:ascii="Times New Roman" w:eastAsia="Calibri" w:hAnsi="Times New Roman" w:cs="Times New Roman"/>
                <w:kern w:val="0"/>
                <w:sz w:val="24"/>
                <w:szCs w:val="24"/>
                <w:lang w:eastAsia="en-GB"/>
                <w14:ligatures w14:val="none"/>
              </w:rPr>
              <w:t>ondon, Swansea, and Lampeter campuses (Hybrid work available).</w:t>
            </w:r>
            <w:r w:rsidRPr="00C34F9C">
              <w:rPr>
                <w:rFonts w:ascii="Times New Roman" w:eastAsia="Calibri" w:hAnsi="Times New Roman" w:cs="Times New Roman"/>
                <w:kern w:val="0"/>
                <w:sz w:val="24"/>
                <w:szCs w:val="24"/>
                <w:lang w:eastAsia="en-GB"/>
                <w14:ligatures w14:val="none"/>
              </w:rPr>
              <w:t xml:space="preserve"> </w:t>
            </w:r>
          </w:p>
        </w:tc>
      </w:tr>
      <w:tr w:rsidR="00C52E2D" w:rsidRPr="00C34F9C" w14:paraId="63E6DFD4" w14:textId="77777777">
        <w:tc>
          <w:tcPr>
            <w:tcW w:w="4500" w:type="dxa"/>
            <w:shd w:val="clear" w:color="auto" w:fill="FFFFFF"/>
            <w:tcMar>
              <w:top w:w="80" w:type="dxa"/>
              <w:left w:w="120" w:type="dxa"/>
              <w:bottom w:w="80" w:type="dxa"/>
              <w:right w:w="120" w:type="dxa"/>
            </w:tcMar>
          </w:tcPr>
          <w:p w14:paraId="4430952B" w14:textId="4E66C5BF" w:rsidR="00C52E2D" w:rsidRPr="00C34F9C" w:rsidRDefault="00C52E2D" w:rsidP="00C52E2D">
            <w:pPr>
              <w:spacing w:after="0" w:line="240" w:lineRule="auto"/>
              <w:rPr>
                <w:rFonts w:ascii="Times New Roman" w:eastAsia="Times New Roman" w:hAnsi="Times New Roman" w:cs="Times New Roman"/>
                <w:kern w:val="0"/>
                <w:sz w:val="24"/>
                <w:szCs w:val="24"/>
                <w:lang w:eastAsia="en-GB"/>
                <w14:ligatures w14:val="none"/>
              </w:rPr>
            </w:pPr>
            <w:r w:rsidRPr="00C34F9C">
              <w:rPr>
                <w:rFonts w:ascii="Times New Roman" w:eastAsia="Calibri" w:hAnsi="Times New Roman" w:cs="Times New Roman"/>
                <w:kern w:val="0"/>
                <w:sz w:val="24"/>
                <w:szCs w:val="24"/>
                <w:lang w:eastAsia="en-GB"/>
                <w14:ligatures w14:val="none"/>
              </w:rPr>
              <w:t xml:space="preserve">Salary </w:t>
            </w:r>
          </w:p>
        </w:tc>
        <w:tc>
          <w:tcPr>
            <w:tcW w:w="4500" w:type="dxa"/>
            <w:shd w:val="clear" w:color="auto" w:fill="FFFFFF"/>
            <w:tcMar>
              <w:top w:w="80" w:type="dxa"/>
              <w:left w:w="120" w:type="dxa"/>
              <w:bottom w:w="80" w:type="dxa"/>
              <w:right w:w="120" w:type="dxa"/>
            </w:tcMar>
          </w:tcPr>
          <w:p w14:paraId="16D77D19" w14:textId="77777777" w:rsidR="00C52E2D" w:rsidRPr="00C34F9C" w:rsidRDefault="00C52E2D" w:rsidP="00C52E2D">
            <w:pPr>
              <w:spacing w:after="0" w:line="240" w:lineRule="auto"/>
              <w:rPr>
                <w:rFonts w:ascii="Times New Roman" w:eastAsia="Times New Roman" w:hAnsi="Times New Roman" w:cs="Times New Roman"/>
                <w:kern w:val="0"/>
                <w:sz w:val="24"/>
                <w:szCs w:val="24"/>
                <w:lang w:eastAsia="en-GB"/>
                <w14:ligatures w14:val="none"/>
              </w:rPr>
            </w:pPr>
            <w:r w:rsidRPr="00C34F9C">
              <w:rPr>
                <w:rFonts w:ascii="Times New Roman" w:eastAsia="Calibri" w:hAnsi="Times New Roman" w:cs="Times New Roman"/>
                <w:kern w:val="0"/>
                <w:sz w:val="24"/>
                <w:szCs w:val="24"/>
                <w:lang w:eastAsia="en-GB"/>
                <w14:ligatures w14:val="none"/>
              </w:rPr>
              <w:t>£11.44 per hour (National Living Wage, reviewed annually)</w:t>
            </w:r>
          </w:p>
        </w:tc>
      </w:tr>
      <w:tr w:rsidR="00C52E2D" w:rsidRPr="00C34F9C" w14:paraId="0C1218F4" w14:textId="77777777">
        <w:tc>
          <w:tcPr>
            <w:tcW w:w="4500" w:type="dxa"/>
            <w:shd w:val="clear" w:color="auto" w:fill="F2F4F9"/>
            <w:tcMar>
              <w:top w:w="80" w:type="dxa"/>
              <w:left w:w="120" w:type="dxa"/>
              <w:bottom w:w="80" w:type="dxa"/>
              <w:right w:w="120" w:type="dxa"/>
            </w:tcMar>
          </w:tcPr>
          <w:p w14:paraId="2B25A740" w14:textId="77777777" w:rsidR="00C52E2D" w:rsidRPr="00C34F9C" w:rsidRDefault="00C52E2D" w:rsidP="00C52E2D">
            <w:pPr>
              <w:spacing w:after="0" w:line="240" w:lineRule="auto"/>
              <w:rPr>
                <w:rFonts w:ascii="Times New Roman" w:eastAsia="Times New Roman" w:hAnsi="Times New Roman" w:cs="Times New Roman"/>
                <w:kern w:val="0"/>
                <w:sz w:val="24"/>
                <w:szCs w:val="24"/>
                <w:lang w:eastAsia="en-GB"/>
                <w14:ligatures w14:val="none"/>
              </w:rPr>
            </w:pPr>
            <w:r w:rsidRPr="00C34F9C">
              <w:rPr>
                <w:rFonts w:ascii="Times New Roman" w:eastAsia="Calibri" w:hAnsi="Times New Roman" w:cs="Times New Roman"/>
                <w:kern w:val="0"/>
                <w:sz w:val="24"/>
                <w:szCs w:val="24"/>
                <w:lang w:eastAsia="en-GB"/>
                <w14:ligatures w14:val="none"/>
              </w:rPr>
              <w:t>Closing Date</w:t>
            </w:r>
          </w:p>
        </w:tc>
        <w:tc>
          <w:tcPr>
            <w:tcW w:w="4500" w:type="dxa"/>
            <w:shd w:val="clear" w:color="auto" w:fill="F2F4F9"/>
            <w:tcMar>
              <w:top w:w="80" w:type="dxa"/>
              <w:left w:w="120" w:type="dxa"/>
              <w:bottom w:w="80" w:type="dxa"/>
              <w:right w:w="120" w:type="dxa"/>
            </w:tcMar>
          </w:tcPr>
          <w:p w14:paraId="5E8E16EB" w14:textId="77777777" w:rsidR="00C52E2D" w:rsidRPr="00C34F9C" w:rsidRDefault="00C52E2D" w:rsidP="00C52E2D">
            <w:pPr>
              <w:spacing w:after="0" w:line="240" w:lineRule="auto"/>
              <w:rPr>
                <w:rFonts w:ascii="Times New Roman" w:eastAsia="Times New Roman" w:hAnsi="Times New Roman" w:cs="Times New Roman"/>
                <w:kern w:val="0"/>
                <w:sz w:val="24"/>
                <w:szCs w:val="24"/>
                <w:lang w:eastAsia="en-GB"/>
                <w14:ligatures w14:val="none"/>
              </w:rPr>
            </w:pPr>
            <w:r w:rsidRPr="00C34F9C">
              <w:rPr>
                <w:rFonts w:ascii="Times New Roman" w:eastAsia="Calibri" w:hAnsi="Times New Roman" w:cs="Times New Roman"/>
                <w:kern w:val="0"/>
                <w:sz w:val="24"/>
                <w:szCs w:val="24"/>
                <w:lang w:eastAsia="en-GB"/>
                <w14:ligatures w14:val="none"/>
              </w:rPr>
              <w:t>TBC – Advertised via UWTSD Careers Portal</w:t>
            </w:r>
          </w:p>
        </w:tc>
      </w:tr>
    </w:tbl>
    <w:p w14:paraId="4D4621AC" w14:textId="77777777" w:rsidR="00C52E2D" w:rsidRPr="00C34F9C" w:rsidRDefault="00C52E2D">
      <w:pPr>
        <w:rPr>
          <w:rFonts w:ascii="Times New Roman" w:hAnsi="Times New Roman" w:cs="Times New Roman"/>
          <w:sz w:val="24"/>
          <w:szCs w:val="24"/>
        </w:rPr>
      </w:pPr>
    </w:p>
    <w:p w14:paraId="741827AD" w14:textId="77777777" w:rsidR="00911C90" w:rsidRPr="00C34F9C" w:rsidRDefault="00911C90">
      <w:pPr>
        <w:rPr>
          <w:rFonts w:ascii="Times New Roman" w:hAnsi="Times New Roman" w:cs="Times New Roman"/>
          <w:sz w:val="24"/>
          <w:szCs w:val="24"/>
        </w:rPr>
      </w:pPr>
    </w:p>
    <w:p w14:paraId="0A440CA2" w14:textId="2254CA32" w:rsidR="00C52E2D" w:rsidRPr="00C34F9C" w:rsidRDefault="00C52E2D">
      <w:pPr>
        <w:rPr>
          <w:rFonts w:ascii="Times New Roman" w:hAnsi="Times New Roman" w:cs="Times New Roman"/>
          <w:b/>
          <w:bCs/>
          <w:color w:val="215E99" w:themeColor="text2" w:themeTint="BF"/>
          <w:sz w:val="24"/>
          <w:szCs w:val="24"/>
        </w:rPr>
      </w:pPr>
      <w:r w:rsidRPr="00C34F9C">
        <w:rPr>
          <w:rFonts w:ascii="Times New Roman" w:hAnsi="Times New Roman" w:cs="Times New Roman"/>
          <w:b/>
          <w:bCs/>
          <w:color w:val="215E99" w:themeColor="text2" w:themeTint="BF"/>
          <w:sz w:val="24"/>
          <w:szCs w:val="24"/>
        </w:rPr>
        <w:t>1.2 Job Purpose</w:t>
      </w:r>
    </w:p>
    <w:p w14:paraId="3652F6C8" w14:textId="34833F35" w:rsidR="00C52E2D" w:rsidRPr="00C34F9C" w:rsidRDefault="00E451CE" w:rsidP="00E451CE">
      <w:pPr>
        <w:spacing w:line="360" w:lineRule="auto"/>
        <w:rPr>
          <w:rFonts w:ascii="Times New Roman" w:hAnsi="Times New Roman" w:cs="Times New Roman"/>
          <w:sz w:val="24"/>
          <w:szCs w:val="24"/>
        </w:rPr>
      </w:pPr>
      <w:r w:rsidRPr="00C34F9C">
        <w:rPr>
          <w:rFonts w:ascii="Times New Roman" w:hAnsi="Times New Roman" w:cs="Times New Roman"/>
          <w:sz w:val="24"/>
          <w:szCs w:val="24"/>
        </w:rPr>
        <w:t>The Innovation Support Officer will act as a catalyst for creative and technological change in the student union at UCTS. In an age where automation, artificial intelligence and digital platforms are rapidly changing the nature of work, this role is designed to keep the student union ahead of the curve. The post holder will identify, develop, and promote innovative projects and processes to improve the student experience and build the student union's and its members' digital capability.</w:t>
      </w:r>
    </w:p>
    <w:p w14:paraId="024C6EA0" w14:textId="2F7296BA" w:rsidR="00395FD1" w:rsidRPr="00C34F9C" w:rsidRDefault="00395FD1" w:rsidP="00395FD1">
      <w:pPr>
        <w:spacing w:before="240" w:after="80" w:line="240" w:lineRule="auto"/>
        <w:rPr>
          <w:rFonts w:ascii="Times New Roman" w:eastAsia="Times New Roman" w:hAnsi="Times New Roman" w:cs="Times New Roman"/>
          <w:color w:val="215E99" w:themeColor="text2" w:themeTint="BF"/>
          <w:kern w:val="0"/>
          <w:sz w:val="24"/>
          <w:szCs w:val="24"/>
          <w:lang w:eastAsia="en-GB"/>
          <w14:ligatures w14:val="none"/>
        </w:rPr>
      </w:pPr>
      <w:r w:rsidRPr="00C34F9C">
        <w:rPr>
          <w:rFonts w:ascii="Times New Roman" w:eastAsia="Calibri" w:hAnsi="Times New Roman" w:cs="Times New Roman"/>
          <w:b/>
          <w:bCs/>
          <w:color w:val="215E99" w:themeColor="text2" w:themeTint="BF"/>
          <w:kern w:val="0"/>
          <w:sz w:val="24"/>
          <w:szCs w:val="24"/>
          <w:lang w:eastAsia="en-GB"/>
          <w14:ligatures w14:val="none"/>
        </w:rPr>
        <w:lastRenderedPageBreak/>
        <w:t>1.3 Key Responsibilities</w:t>
      </w:r>
    </w:p>
    <w:p w14:paraId="5E3BF677" w14:textId="77777777" w:rsidR="00911C90" w:rsidRPr="00C34F9C" w:rsidRDefault="00395FD1" w:rsidP="00911C90">
      <w:pPr>
        <w:pStyle w:val="ListParagraph"/>
        <w:numPr>
          <w:ilvl w:val="0"/>
          <w:numId w:val="1"/>
        </w:numPr>
        <w:rPr>
          <w:rFonts w:ascii="Times New Roman" w:hAnsi="Times New Roman" w:cs="Times New Roman"/>
          <w:sz w:val="24"/>
          <w:szCs w:val="24"/>
        </w:rPr>
      </w:pPr>
      <w:r w:rsidRPr="00C34F9C">
        <w:rPr>
          <w:rFonts w:ascii="Times New Roman" w:hAnsi="Times New Roman" w:cs="Times New Roman"/>
          <w:sz w:val="24"/>
          <w:szCs w:val="24"/>
        </w:rPr>
        <w:t>Innovation Strategy &amp; Development</w:t>
      </w:r>
    </w:p>
    <w:p w14:paraId="2D203814" w14:textId="54ABCF49" w:rsidR="00395FD1" w:rsidRPr="00C34F9C" w:rsidRDefault="00395FD1" w:rsidP="00911C90">
      <w:pPr>
        <w:pStyle w:val="ListParagraph"/>
        <w:numPr>
          <w:ilvl w:val="0"/>
          <w:numId w:val="1"/>
        </w:numPr>
        <w:rPr>
          <w:rFonts w:ascii="Times New Roman" w:hAnsi="Times New Roman" w:cs="Times New Roman"/>
          <w:sz w:val="24"/>
          <w:szCs w:val="24"/>
        </w:rPr>
      </w:pPr>
      <w:r w:rsidRPr="00C34F9C">
        <w:rPr>
          <w:rFonts w:ascii="Times New Roman" w:hAnsi="Times New Roman" w:cs="Times New Roman"/>
          <w:sz w:val="24"/>
          <w:szCs w:val="24"/>
        </w:rPr>
        <w:t>Project Management &amp; Implementation</w:t>
      </w:r>
    </w:p>
    <w:p w14:paraId="4F51582B" w14:textId="79C5B73C" w:rsidR="00911C90" w:rsidRPr="00C34F9C" w:rsidRDefault="00911C90" w:rsidP="00911C90">
      <w:pPr>
        <w:pStyle w:val="ListParagraph"/>
        <w:numPr>
          <w:ilvl w:val="0"/>
          <w:numId w:val="1"/>
        </w:numPr>
        <w:rPr>
          <w:rFonts w:ascii="Times New Roman" w:hAnsi="Times New Roman" w:cs="Times New Roman"/>
          <w:sz w:val="24"/>
          <w:szCs w:val="24"/>
        </w:rPr>
      </w:pPr>
      <w:r w:rsidRPr="00C34F9C">
        <w:rPr>
          <w:rFonts w:ascii="Times New Roman" w:hAnsi="Times New Roman" w:cs="Times New Roman"/>
          <w:sz w:val="24"/>
          <w:szCs w:val="24"/>
        </w:rPr>
        <w:t>Student Engagement &amp; Communication</w:t>
      </w:r>
    </w:p>
    <w:p w14:paraId="4F2D73C0" w14:textId="1C82CD8B" w:rsidR="00911C90" w:rsidRPr="00C34F9C" w:rsidRDefault="00911C90" w:rsidP="00911C90">
      <w:pPr>
        <w:pStyle w:val="ListParagraph"/>
        <w:numPr>
          <w:ilvl w:val="0"/>
          <w:numId w:val="1"/>
        </w:numPr>
        <w:rPr>
          <w:rFonts w:ascii="Times New Roman" w:hAnsi="Times New Roman" w:cs="Times New Roman"/>
          <w:sz w:val="24"/>
          <w:szCs w:val="24"/>
        </w:rPr>
      </w:pPr>
      <w:r w:rsidRPr="00C34F9C">
        <w:rPr>
          <w:rFonts w:ascii="Times New Roman" w:hAnsi="Times New Roman" w:cs="Times New Roman"/>
          <w:sz w:val="24"/>
          <w:szCs w:val="24"/>
        </w:rPr>
        <w:t>Digital Skills &amp; Capacity Building</w:t>
      </w:r>
    </w:p>
    <w:p w14:paraId="5CF9AE83" w14:textId="394C1EF2" w:rsidR="00911C90" w:rsidRDefault="00911C90" w:rsidP="00911C90">
      <w:pPr>
        <w:pStyle w:val="ListParagraph"/>
        <w:numPr>
          <w:ilvl w:val="0"/>
          <w:numId w:val="1"/>
        </w:numPr>
        <w:rPr>
          <w:rFonts w:ascii="Times New Roman" w:hAnsi="Times New Roman" w:cs="Times New Roman"/>
          <w:sz w:val="24"/>
          <w:szCs w:val="24"/>
        </w:rPr>
      </w:pPr>
      <w:r w:rsidRPr="00C34F9C">
        <w:rPr>
          <w:rFonts w:ascii="Times New Roman" w:hAnsi="Times New Roman" w:cs="Times New Roman"/>
          <w:sz w:val="24"/>
          <w:szCs w:val="24"/>
        </w:rPr>
        <w:t>Reporting, Evaluation &amp; Complianc</w:t>
      </w:r>
      <w:r w:rsidR="00C34F9C">
        <w:rPr>
          <w:rFonts w:ascii="Times New Roman" w:hAnsi="Times New Roman" w:cs="Times New Roman"/>
          <w:sz w:val="24"/>
          <w:szCs w:val="24"/>
        </w:rPr>
        <w:t>e</w:t>
      </w:r>
    </w:p>
    <w:p w14:paraId="007ABF51" w14:textId="77777777" w:rsidR="007B7550" w:rsidRDefault="007B7550" w:rsidP="007B7550">
      <w:pPr>
        <w:ind w:left="400"/>
        <w:rPr>
          <w:rFonts w:ascii="Times New Roman" w:hAnsi="Times New Roman" w:cs="Times New Roman"/>
          <w:sz w:val="24"/>
          <w:szCs w:val="24"/>
        </w:rPr>
      </w:pPr>
    </w:p>
    <w:p w14:paraId="38BF6DEB" w14:textId="77777777" w:rsidR="007B7550" w:rsidRPr="007B7550" w:rsidRDefault="007B7550" w:rsidP="007B7550">
      <w:pPr>
        <w:ind w:left="400"/>
        <w:rPr>
          <w:rFonts w:ascii="Times New Roman" w:hAnsi="Times New Roman" w:cs="Times New Roman"/>
          <w:sz w:val="24"/>
          <w:szCs w:val="24"/>
        </w:rPr>
      </w:pPr>
    </w:p>
    <w:p w14:paraId="0DB5EA66" w14:textId="51D46A2A" w:rsidR="00911C90" w:rsidRPr="00C34F9C" w:rsidRDefault="00911C90" w:rsidP="00911C90">
      <w:pPr>
        <w:rPr>
          <w:rFonts w:ascii="Times New Roman" w:eastAsia="Calibri" w:hAnsi="Times New Roman" w:cs="Times New Roman"/>
          <w:b/>
          <w:bCs/>
          <w:color w:val="2E75B6"/>
          <w:kern w:val="0"/>
          <w:sz w:val="24"/>
          <w:szCs w:val="24"/>
          <w:lang w:eastAsia="en-GB"/>
          <w14:ligatures w14:val="none"/>
        </w:rPr>
      </w:pPr>
      <w:r w:rsidRPr="00C34F9C">
        <w:rPr>
          <w:rFonts w:ascii="Times New Roman" w:eastAsia="Calibri" w:hAnsi="Times New Roman" w:cs="Times New Roman"/>
          <w:b/>
          <w:bCs/>
          <w:color w:val="2E75B6"/>
          <w:kern w:val="0"/>
          <w:sz w:val="24"/>
          <w:szCs w:val="24"/>
          <w:lang w:eastAsia="en-GB"/>
          <w14:ligatures w14:val="none"/>
        </w:rPr>
        <w:t>1.4 Working Conditions</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00"/>
        <w:gridCol w:w="4500"/>
      </w:tblGrid>
      <w:tr w:rsidR="00911C90" w:rsidRPr="00C34F9C" w14:paraId="684210D4" w14:textId="77777777">
        <w:tc>
          <w:tcPr>
            <w:tcW w:w="4500" w:type="dxa"/>
            <w:shd w:val="clear" w:color="auto" w:fill="1F3864"/>
            <w:tcMar>
              <w:top w:w="80" w:type="dxa"/>
              <w:left w:w="120" w:type="dxa"/>
              <w:bottom w:w="80" w:type="dxa"/>
              <w:right w:w="120" w:type="dxa"/>
            </w:tcMar>
          </w:tcPr>
          <w:p w14:paraId="29CB41A5" w14:textId="77777777" w:rsidR="00911C90" w:rsidRPr="00C34F9C" w:rsidRDefault="00911C90" w:rsidP="00911C90">
            <w:pPr>
              <w:spacing w:after="0" w:line="240" w:lineRule="auto"/>
              <w:rPr>
                <w:rFonts w:ascii="Times New Roman" w:eastAsia="Times New Roman" w:hAnsi="Times New Roman" w:cs="Times New Roman"/>
                <w:kern w:val="0"/>
                <w:sz w:val="24"/>
                <w:szCs w:val="24"/>
                <w:lang w:eastAsia="en-GB"/>
                <w14:ligatures w14:val="none"/>
              </w:rPr>
            </w:pPr>
            <w:r w:rsidRPr="00C34F9C">
              <w:rPr>
                <w:rFonts w:ascii="Times New Roman" w:eastAsia="Calibri" w:hAnsi="Times New Roman" w:cs="Times New Roman"/>
                <w:b/>
                <w:bCs/>
                <w:color w:val="FFFFFF"/>
                <w:kern w:val="0"/>
                <w:sz w:val="24"/>
                <w:szCs w:val="24"/>
                <w:lang w:eastAsia="en-GB"/>
                <w14:ligatures w14:val="none"/>
              </w:rPr>
              <w:t>Condition</w:t>
            </w:r>
          </w:p>
        </w:tc>
        <w:tc>
          <w:tcPr>
            <w:tcW w:w="4500" w:type="dxa"/>
            <w:shd w:val="clear" w:color="auto" w:fill="1F3864"/>
            <w:tcMar>
              <w:top w:w="80" w:type="dxa"/>
              <w:left w:w="120" w:type="dxa"/>
              <w:bottom w:w="80" w:type="dxa"/>
              <w:right w:w="120" w:type="dxa"/>
            </w:tcMar>
          </w:tcPr>
          <w:p w14:paraId="75A223BD" w14:textId="77777777" w:rsidR="00911C90" w:rsidRPr="00C34F9C" w:rsidRDefault="00911C90" w:rsidP="00911C90">
            <w:pPr>
              <w:spacing w:after="0" w:line="240" w:lineRule="auto"/>
              <w:rPr>
                <w:rFonts w:ascii="Times New Roman" w:eastAsia="Times New Roman" w:hAnsi="Times New Roman" w:cs="Times New Roman"/>
                <w:kern w:val="0"/>
                <w:sz w:val="24"/>
                <w:szCs w:val="24"/>
                <w:lang w:eastAsia="en-GB"/>
                <w14:ligatures w14:val="none"/>
              </w:rPr>
            </w:pPr>
            <w:r w:rsidRPr="00C34F9C">
              <w:rPr>
                <w:rFonts w:ascii="Times New Roman" w:eastAsia="Calibri" w:hAnsi="Times New Roman" w:cs="Times New Roman"/>
                <w:b/>
                <w:bCs/>
                <w:color w:val="FFFFFF"/>
                <w:kern w:val="0"/>
                <w:sz w:val="24"/>
                <w:szCs w:val="24"/>
                <w:lang w:eastAsia="en-GB"/>
                <w14:ligatures w14:val="none"/>
              </w:rPr>
              <w:t>Detail</w:t>
            </w:r>
          </w:p>
        </w:tc>
      </w:tr>
      <w:tr w:rsidR="00911C90" w:rsidRPr="00C34F9C" w14:paraId="270C37C7" w14:textId="77777777">
        <w:tc>
          <w:tcPr>
            <w:tcW w:w="4500" w:type="dxa"/>
            <w:shd w:val="clear" w:color="auto" w:fill="FFFFFF"/>
            <w:tcMar>
              <w:top w:w="80" w:type="dxa"/>
              <w:left w:w="120" w:type="dxa"/>
              <w:bottom w:w="80" w:type="dxa"/>
              <w:right w:w="120" w:type="dxa"/>
            </w:tcMar>
          </w:tcPr>
          <w:p w14:paraId="498C88EE" w14:textId="77777777" w:rsidR="00911C90" w:rsidRPr="00C34F9C" w:rsidRDefault="00911C90" w:rsidP="00911C90">
            <w:pPr>
              <w:spacing w:after="0" w:line="240" w:lineRule="auto"/>
              <w:rPr>
                <w:rFonts w:ascii="Times New Roman" w:eastAsia="Times New Roman" w:hAnsi="Times New Roman" w:cs="Times New Roman"/>
                <w:kern w:val="0"/>
                <w:sz w:val="24"/>
                <w:szCs w:val="24"/>
                <w:lang w:eastAsia="en-GB"/>
                <w14:ligatures w14:val="none"/>
              </w:rPr>
            </w:pPr>
            <w:r w:rsidRPr="00C34F9C">
              <w:rPr>
                <w:rFonts w:ascii="Times New Roman" w:eastAsia="Calibri" w:hAnsi="Times New Roman" w:cs="Times New Roman"/>
                <w:kern w:val="0"/>
                <w:sz w:val="24"/>
                <w:szCs w:val="24"/>
                <w:lang w:eastAsia="en-GB"/>
                <w14:ligatures w14:val="none"/>
              </w:rPr>
              <w:t>Work Environment</w:t>
            </w:r>
          </w:p>
        </w:tc>
        <w:tc>
          <w:tcPr>
            <w:tcW w:w="4500" w:type="dxa"/>
            <w:shd w:val="clear" w:color="auto" w:fill="FFFFFF"/>
            <w:tcMar>
              <w:top w:w="80" w:type="dxa"/>
              <w:left w:w="120" w:type="dxa"/>
              <w:bottom w:w="80" w:type="dxa"/>
              <w:right w:w="120" w:type="dxa"/>
            </w:tcMar>
          </w:tcPr>
          <w:p w14:paraId="2F6DEC3A" w14:textId="77777777" w:rsidR="00911C90" w:rsidRPr="00C34F9C" w:rsidRDefault="00911C90" w:rsidP="00911C90">
            <w:pPr>
              <w:spacing w:after="0" w:line="240" w:lineRule="auto"/>
              <w:rPr>
                <w:rFonts w:ascii="Times New Roman" w:eastAsia="Times New Roman" w:hAnsi="Times New Roman" w:cs="Times New Roman"/>
                <w:kern w:val="0"/>
                <w:sz w:val="24"/>
                <w:szCs w:val="24"/>
                <w:lang w:eastAsia="en-GB"/>
                <w14:ligatures w14:val="none"/>
              </w:rPr>
            </w:pPr>
            <w:r w:rsidRPr="00C34F9C">
              <w:rPr>
                <w:rFonts w:ascii="Times New Roman" w:eastAsia="Calibri" w:hAnsi="Times New Roman" w:cs="Times New Roman"/>
                <w:kern w:val="0"/>
                <w:sz w:val="24"/>
                <w:szCs w:val="24"/>
                <w:lang w:eastAsia="en-GB"/>
                <w14:ligatures w14:val="none"/>
              </w:rPr>
              <w:t>Primarily office-based across UWTSD campuses; some remote/hybrid working available.</w:t>
            </w:r>
          </w:p>
        </w:tc>
      </w:tr>
      <w:tr w:rsidR="00911C90" w:rsidRPr="00C34F9C" w14:paraId="74A45D30" w14:textId="77777777">
        <w:tc>
          <w:tcPr>
            <w:tcW w:w="4500" w:type="dxa"/>
            <w:shd w:val="clear" w:color="auto" w:fill="F2F4F9"/>
            <w:tcMar>
              <w:top w:w="80" w:type="dxa"/>
              <w:left w:w="120" w:type="dxa"/>
              <w:bottom w:w="80" w:type="dxa"/>
              <w:right w:w="120" w:type="dxa"/>
            </w:tcMar>
          </w:tcPr>
          <w:p w14:paraId="1AC48471" w14:textId="77777777" w:rsidR="00911C90" w:rsidRPr="00C34F9C" w:rsidRDefault="00911C90" w:rsidP="00911C90">
            <w:pPr>
              <w:spacing w:after="0" w:line="240" w:lineRule="auto"/>
              <w:rPr>
                <w:rFonts w:ascii="Times New Roman" w:eastAsia="Times New Roman" w:hAnsi="Times New Roman" w:cs="Times New Roman"/>
                <w:kern w:val="0"/>
                <w:sz w:val="24"/>
                <w:szCs w:val="24"/>
                <w:lang w:eastAsia="en-GB"/>
                <w14:ligatures w14:val="none"/>
              </w:rPr>
            </w:pPr>
            <w:r w:rsidRPr="00C34F9C">
              <w:rPr>
                <w:rFonts w:ascii="Times New Roman" w:eastAsia="Calibri" w:hAnsi="Times New Roman" w:cs="Times New Roman"/>
                <w:kern w:val="0"/>
                <w:sz w:val="24"/>
                <w:szCs w:val="24"/>
                <w:lang w:eastAsia="en-GB"/>
                <w14:ligatures w14:val="none"/>
              </w:rPr>
              <w:t>Physical Requirements</w:t>
            </w:r>
          </w:p>
        </w:tc>
        <w:tc>
          <w:tcPr>
            <w:tcW w:w="4500" w:type="dxa"/>
            <w:shd w:val="clear" w:color="auto" w:fill="F2F4F9"/>
            <w:tcMar>
              <w:top w:w="80" w:type="dxa"/>
              <w:left w:w="120" w:type="dxa"/>
              <w:bottom w:w="80" w:type="dxa"/>
              <w:right w:w="120" w:type="dxa"/>
            </w:tcMar>
          </w:tcPr>
          <w:p w14:paraId="0019B0E8" w14:textId="77777777" w:rsidR="00911C90" w:rsidRPr="00C34F9C" w:rsidRDefault="00911C90" w:rsidP="00911C90">
            <w:pPr>
              <w:spacing w:after="0" w:line="240" w:lineRule="auto"/>
              <w:rPr>
                <w:rFonts w:ascii="Times New Roman" w:eastAsia="Times New Roman" w:hAnsi="Times New Roman" w:cs="Times New Roman"/>
                <w:kern w:val="0"/>
                <w:sz w:val="24"/>
                <w:szCs w:val="24"/>
                <w:lang w:eastAsia="en-GB"/>
                <w14:ligatures w14:val="none"/>
              </w:rPr>
            </w:pPr>
            <w:r w:rsidRPr="00C34F9C">
              <w:rPr>
                <w:rFonts w:ascii="Times New Roman" w:eastAsia="Calibri" w:hAnsi="Times New Roman" w:cs="Times New Roman"/>
                <w:kern w:val="0"/>
                <w:sz w:val="24"/>
                <w:szCs w:val="24"/>
                <w:lang w:eastAsia="en-GB"/>
                <w14:ligatures w14:val="none"/>
              </w:rPr>
              <w:t>Standard office environment; occasional travel between campuses required.</w:t>
            </w:r>
          </w:p>
        </w:tc>
      </w:tr>
      <w:tr w:rsidR="00911C90" w:rsidRPr="00C34F9C" w14:paraId="5C5EAE22" w14:textId="77777777">
        <w:tc>
          <w:tcPr>
            <w:tcW w:w="4500" w:type="dxa"/>
            <w:shd w:val="clear" w:color="auto" w:fill="FFFFFF"/>
            <w:tcMar>
              <w:top w:w="80" w:type="dxa"/>
              <w:left w:w="120" w:type="dxa"/>
              <w:bottom w:w="80" w:type="dxa"/>
              <w:right w:w="120" w:type="dxa"/>
            </w:tcMar>
          </w:tcPr>
          <w:p w14:paraId="60980162" w14:textId="77777777" w:rsidR="00911C90" w:rsidRPr="00C34F9C" w:rsidRDefault="00911C90" w:rsidP="00911C90">
            <w:pPr>
              <w:spacing w:after="0" w:line="240" w:lineRule="auto"/>
              <w:rPr>
                <w:rFonts w:ascii="Times New Roman" w:eastAsia="Times New Roman" w:hAnsi="Times New Roman" w:cs="Times New Roman"/>
                <w:kern w:val="0"/>
                <w:sz w:val="24"/>
                <w:szCs w:val="24"/>
                <w:lang w:eastAsia="en-GB"/>
                <w14:ligatures w14:val="none"/>
              </w:rPr>
            </w:pPr>
            <w:r w:rsidRPr="00C34F9C">
              <w:rPr>
                <w:rFonts w:ascii="Times New Roman" w:eastAsia="Calibri" w:hAnsi="Times New Roman" w:cs="Times New Roman"/>
                <w:kern w:val="0"/>
                <w:sz w:val="24"/>
                <w:szCs w:val="24"/>
                <w:lang w:eastAsia="en-GB"/>
                <w14:ligatures w14:val="none"/>
              </w:rPr>
              <w:t>Hours Flexibility</w:t>
            </w:r>
          </w:p>
        </w:tc>
        <w:tc>
          <w:tcPr>
            <w:tcW w:w="4500" w:type="dxa"/>
            <w:shd w:val="clear" w:color="auto" w:fill="FFFFFF"/>
            <w:tcMar>
              <w:top w:w="80" w:type="dxa"/>
              <w:left w:w="120" w:type="dxa"/>
              <w:bottom w:w="80" w:type="dxa"/>
              <w:right w:w="120" w:type="dxa"/>
            </w:tcMar>
          </w:tcPr>
          <w:p w14:paraId="4279F953" w14:textId="25B5A70D" w:rsidR="00911C90" w:rsidRPr="00C34F9C" w:rsidRDefault="00911C90" w:rsidP="00911C90">
            <w:pPr>
              <w:spacing w:after="0" w:line="240" w:lineRule="auto"/>
              <w:rPr>
                <w:rFonts w:ascii="Times New Roman" w:eastAsia="Times New Roman" w:hAnsi="Times New Roman" w:cs="Times New Roman"/>
                <w:kern w:val="0"/>
                <w:sz w:val="24"/>
                <w:szCs w:val="24"/>
                <w:lang w:eastAsia="en-GB"/>
                <w14:ligatures w14:val="none"/>
              </w:rPr>
            </w:pPr>
            <w:r w:rsidRPr="00C34F9C">
              <w:rPr>
                <w:rFonts w:ascii="Times New Roman" w:eastAsia="Calibri" w:hAnsi="Times New Roman" w:cs="Times New Roman"/>
                <w:kern w:val="0"/>
                <w:sz w:val="24"/>
                <w:szCs w:val="24"/>
                <w:lang w:eastAsia="en-GB"/>
                <w14:ligatures w14:val="none"/>
              </w:rPr>
              <w:t xml:space="preserve">The role requires occasional </w:t>
            </w:r>
            <w:r w:rsidR="0079038D">
              <w:rPr>
                <w:rFonts w:ascii="Times New Roman" w:eastAsia="Calibri" w:hAnsi="Times New Roman" w:cs="Times New Roman"/>
                <w:kern w:val="0"/>
                <w:sz w:val="24"/>
                <w:szCs w:val="24"/>
                <w:lang w:eastAsia="en-GB"/>
                <w14:ligatures w14:val="none"/>
              </w:rPr>
              <w:t>attendance at student events in the evenings or on weekends</w:t>
            </w:r>
            <w:r w:rsidRPr="00C34F9C">
              <w:rPr>
                <w:rFonts w:ascii="Times New Roman" w:eastAsia="Calibri" w:hAnsi="Times New Roman" w:cs="Times New Roman"/>
                <w:kern w:val="0"/>
                <w:sz w:val="24"/>
                <w:szCs w:val="24"/>
                <w:lang w:eastAsia="en-GB"/>
                <w14:ligatures w14:val="none"/>
              </w:rPr>
              <w:t>.</w:t>
            </w:r>
          </w:p>
        </w:tc>
      </w:tr>
      <w:tr w:rsidR="00911C90" w:rsidRPr="00C34F9C" w14:paraId="1684E8F1" w14:textId="77777777">
        <w:tc>
          <w:tcPr>
            <w:tcW w:w="4500" w:type="dxa"/>
            <w:shd w:val="clear" w:color="auto" w:fill="F2F4F9"/>
            <w:tcMar>
              <w:top w:w="80" w:type="dxa"/>
              <w:left w:w="120" w:type="dxa"/>
              <w:bottom w:w="80" w:type="dxa"/>
              <w:right w:w="120" w:type="dxa"/>
            </w:tcMar>
          </w:tcPr>
          <w:p w14:paraId="374B250B" w14:textId="77777777" w:rsidR="00911C90" w:rsidRPr="00C34F9C" w:rsidRDefault="00911C90" w:rsidP="00911C90">
            <w:pPr>
              <w:spacing w:after="0" w:line="240" w:lineRule="auto"/>
              <w:rPr>
                <w:rFonts w:ascii="Times New Roman" w:eastAsia="Times New Roman" w:hAnsi="Times New Roman" w:cs="Times New Roman"/>
                <w:kern w:val="0"/>
                <w:sz w:val="24"/>
                <w:szCs w:val="24"/>
                <w:lang w:eastAsia="en-GB"/>
                <w14:ligatures w14:val="none"/>
              </w:rPr>
            </w:pPr>
            <w:r w:rsidRPr="00C34F9C">
              <w:rPr>
                <w:rFonts w:ascii="Times New Roman" w:eastAsia="Calibri" w:hAnsi="Times New Roman" w:cs="Times New Roman"/>
                <w:kern w:val="0"/>
                <w:sz w:val="24"/>
                <w:szCs w:val="24"/>
                <w:lang w:eastAsia="en-GB"/>
                <w14:ligatures w14:val="none"/>
              </w:rPr>
              <w:t>Equipment Provided</w:t>
            </w:r>
          </w:p>
        </w:tc>
        <w:tc>
          <w:tcPr>
            <w:tcW w:w="4500" w:type="dxa"/>
            <w:shd w:val="clear" w:color="auto" w:fill="F2F4F9"/>
            <w:tcMar>
              <w:top w:w="80" w:type="dxa"/>
              <w:left w:w="120" w:type="dxa"/>
              <w:bottom w:w="80" w:type="dxa"/>
              <w:right w:w="120" w:type="dxa"/>
            </w:tcMar>
          </w:tcPr>
          <w:p w14:paraId="58D8F6E7" w14:textId="77777777" w:rsidR="00911C90" w:rsidRPr="00C34F9C" w:rsidRDefault="00911C90" w:rsidP="00911C90">
            <w:pPr>
              <w:spacing w:after="0" w:line="240" w:lineRule="auto"/>
              <w:rPr>
                <w:rFonts w:ascii="Times New Roman" w:eastAsia="Times New Roman" w:hAnsi="Times New Roman" w:cs="Times New Roman"/>
                <w:kern w:val="0"/>
                <w:sz w:val="24"/>
                <w:szCs w:val="24"/>
                <w:lang w:eastAsia="en-GB"/>
                <w14:ligatures w14:val="none"/>
              </w:rPr>
            </w:pPr>
            <w:r w:rsidRPr="00C34F9C">
              <w:rPr>
                <w:rFonts w:ascii="Times New Roman" w:eastAsia="Calibri" w:hAnsi="Times New Roman" w:cs="Times New Roman"/>
                <w:kern w:val="0"/>
                <w:sz w:val="24"/>
                <w:szCs w:val="24"/>
                <w:lang w:eastAsia="en-GB"/>
                <w14:ligatures w14:val="none"/>
              </w:rPr>
              <w:t>Laptop, software licences, and access to Student Union digital platforms.</w:t>
            </w:r>
          </w:p>
        </w:tc>
      </w:tr>
      <w:tr w:rsidR="00911C90" w:rsidRPr="00C34F9C" w14:paraId="20FB2C4D" w14:textId="77777777">
        <w:tc>
          <w:tcPr>
            <w:tcW w:w="4500" w:type="dxa"/>
            <w:shd w:val="clear" w:color="auto" w:fill="FFFFFF"/>
            <w:tcMar>
              <w:top w:w="80" w:type="dxa"/>
              <w:left w:w="120" w:type="dxa"/>
              <w:bottom w:w="80" w:type="dxa"/>
              <w:right w:w="120" w:type="dxa"/>
            </w:tcMar>
          </w:tcPr>
          <w:p w14:paraId="03E9240C" w14:textId="77777777" w:rsidR="00911C90" w:rsidRPr="00C34F9C" w:rsidRDefault="00911C90" w:rsidP="00911C90">
            <w:pPr>
              <w:spacing w:after="0" w:line="240" w:lineRule="auto"/>
              <w:rPr>
                <w:rFonts w:ascii="Times New Roman" w:eastAsia="Times New Roman" w:hAnsi="Times New Roman" w:cs="Times New Roman"/>
                <w:kern w:val="0"/>
                <w:sz w:val="24"/>
                <w:szCs w:val="24"/>
                <w:lang w:eastAsia="en-GB"/>
                <w14:ligatures w14:val="none"/>
              </w:rPr>
            </w:pPr>
            <w:r w:rsidRPr="00C34F9C">
              <w:rPr>
                <w:rFonts w:ascii="Times New Roman" w:eastAsia="Calibri" w:hAnsi="Times New Roman" w:cs="Times New Roman"/>
                <w:kern w:val="0"/>
                <w:sz w:val="24"/>
                <w:szCs w:val="24"/>
                <w:lang w:eastAsia="en-GB"/>
                <w14:ligatures w14:val="none"/>
              </w:rPr>
              <w:t>Team Structure</w:t>
            </w:r>
          </w:p>
        </w:tc>
        <w:tc>
          <w:tcPr>
            <w:tcW w:w="4500" w:type="dxa"/>
            <w:shd w:val="clear" w:color="auto" w:fill="FFFFFF"/>
            <w:tcMar>
              <w:top w:w="80" w:type="dxa"/>
              <w:left w:w="120" w:type="dxa"/>
              <w:bottom w:w="80" w:type="dxa"/>
              <w:right w:w="120" w:type="dxa"/>
            </w:tcMar>
          </w:tcPr>
          <w:p w14:paraId="22188035" w14:textId="1E9DF4AC" w:rsidR="00911C90" w:rsidRPr="00C34F9C" w:rsidRDefault="00911C90" w:rsidP="00911C90">
            <w:pPr>
              <w:spacing w:after="0" w:line="240" w:lineRule="auto"/>
              <w:rPr>
                <w:rFonts w:ascii="Times New Roman" w:eastAsia="Times New Roman" w:hAnsi="Times New Roman" w:cs="Times New Roman"/>
                <w:kern w:val="0"/>
                <w:sz w:val="24"/>
                <w:szCs w:val="24"/>
                <w:lang w:eastAsia="en-GB"/>
                <w14:ligatures w14:val="none"/>
              </w:rPr>
            </w:pPr>
            <w:r w:rsidRPr="00C34F9C">
              <w:rPr>
                <w:rFonts w:ascii="Times New Roman" w:eastAsia="Calibri" w:hAnsi="Times New Roman" w:cs="Times New Roman"/>
                <w:kern w:val="0"/>
                <w:sz w:val="24"/>
                <w:szCs w:val="24"/>
                <w:lang w:eastAsia="en-GB"/>
                <w14:ligatures w14:val="none"/>
              </w:rPr>
              <w:t>Works collaboratively within the Student Experience team and line management.</w:t>
            </w:r>
          </w:p>
        </w:tc>
      </w:tr>
    </w:tbl>
    <w:p w14:paraId="4D21450F" w14:textId="77777777" w:rsidR="00911C90" w:rsidRDefault="00911C90" w:rsidP="00911C90">
      <w:pPr>
        <w:rPr>
          <w:rFonts w:ascii="Times New Roman" w:hAnsi="Times New Roman" w:cs="Times New Roman"/>
          <w:sz w:val="24"/>
          <w:szCs w:val="24"/>
        </w:rPr>
      </w:pPr>
    </w:p>
    <w:p w14:paraId="0709DEDD" w14:textId="77777777" w:rsidR="007B7550" w:rsidRPr="00C34F9C" w:rsidRDefault="007B7550" w:rsidP="00911C90">
      <w:pPr>
        <w:rPr>
          <w:rFonts w:ascii="Times New Roman" w:hAnsi="Times New Roman" w:cs="Times New Roman"/>
          <w:sz w:val="24"/>
          <w:szCs w:val="24"/>
        </w:rPr>
      </w:pPr>
    </w:p>
    <w:p w14:paraId="23E15860" w14:textId="28320478" w:rsidR="00911C90" w:rsidRPr="00C34F9C" w:rsidRDefault="00911C90" w:rsidP="00911C90">
      <w:pPr>
        <w:spacing w:before="240" w:after="80" w:line="240" w:lineRule="auto"/>
        <w:rPr>
          <w:rFonts w:ascii="Times New Roman" w:eastAsia="Times New Roman" w:hAnsi="Times New Roman" w:cs="Times New Roman"/>
          <w:color w:val="215E99" w:themeColor="text2" w:themeTint="BF"/>
          <w:kern w:val="0"/>
          <w:sz w:val="24"/>
          <w:szCs w:val="24"/>
          <w:lang w:eastAsia="en-GB"/>
          <w14:ligatures w14:val="none"/>
        </w:rPr>
      </w:pPr>
      <w:r w:rsidRPr="00C34F9C">
        <w:rPr>
          <w:rFonts w:ascii="Times New Roman" w:eastAsia="Calibri" w:hAnsi="Times New Roman" w:cs="Times New Roman"/>
          <w:b/>
          <w:bCs/>
          <w:color w:val="215E99" w:themeColor="text2" w:themeTint="BF"/>
          <w:kern w:val="0"/>
          <w:sz w:val="24"/>
          <w:szCs w:val="24"/>
          <w:lang w:eastAsia="en-GB"/>
          <w14:ligatures w14:val="none"/>
        </w:rPr>
        <w:t>1.5 Why Innovation Matters in This Role</w:t>
      </w:r>
    </w:p>
    <w:p w14:paraId="52018FAF" w14:textId="0F77C00C" w:rsidR="00911C90" w:rsidRDefault="00911C90" w:rsidP="00C34F9C">
      <w:pPr>
        <w:spacing w:line="360" w:lineRule="auto"/>
        <w:rPr>
          <w:rFonts w:ascii="Times New Roman" w:hAnsi="Times New Roman" w:cs="Times New Roman"/>
          <w:sz w:val="24"/>
          <w:szCs w:val="24"/>
        </w:rPr>
      </w:pPr>
      <w:r w:rsidRPr="00C34F9C">
        <w:rPr>
          <w:rFonts w:ascii="Times New Roman" w:hAnsi="Times New Roman" w:cs="Times New Roman"/>
          <w:sz w:val="24"/>
          <w:szCs w:val="24"/>
        </w:rPr>
        <w:t>The rapid digitisation of work</w:t>
      </w:r>
      <w:r w:rsidR="00C34F9C" w:rsidRPr="00C34F9C">
        <w:rPr>
          <w:rFonts w:ascii="Times New Roman" w:hAnsi="Times New Roman" w:cs="Times New Roman"/>
          <w:sz w:val="24"/>
          <w:szCs w:val="24"/>
        </w:rPr>
        <w:t>,</w:t>
      </w:r>
      <w:r w:rsidRPr="00C34F9C">
        <w:rPr>
          <w:rFonts w:ascii="Times New Roman" w:hAnsi="Times New Roman" w:cs="Times New Roman"/>
          <w:sz w:val="24"/>
          <w:szCs w:val="24"/>
        </w:rPr>
        <w:t xml:space="preserve"> highlighted by the World Economic Forum (2023) finding that 85 million jobs could be lost to automation by 2025</w:t>
      </w:r>
      <w:r w:rsidR="00C34F9C" w:rsidRPr="00C34F9C">
        <w:rPr>
          <w:rFonts w:ascii="Times New Roman" w:hAnsi="Times New Roman" w:cs="Times New Roman"/>
          <w:sz w:val="24"/>
          <w:szCs w:val="24"/>
        </w:rPr>
        <w:t>,</w:t>
      </w:r>
      <w:r w:rsidRPr="00C34F9C">
        <w:rPr>
          <w:rFonts w:ascii="Times New Roman" w:hAnsi="Times New Roman" w:cs="Times New Roman"/>
          <w:sz w:val="24"/>
          <w:szCs w:val="24"/>
        </w:rPr>
        <w:t xml:space="preserve"> means that organisations need to actively recruit people with innovative thinking. Dessler (2017) argues that job descriptions are the basis for effective recruitment: without clear responsibilities for innovation, organisations risk attracting candidates who are not equipped to cope with technological change. By explicitly including innovation in each section of the JD, the UWTSD Student Union signals an active commitment to preparing students for the future of work.</w:t>
      </w:r>
    </w:p>
    <w:p w14:paraId="4BAF0A46" w14:textId="77777777" w:rsidR="007B7550" w:rsidRDefault="007B7550" w:rsidP="00C34F9C">
      <w:pPr>
        <w:spacing w:line="360" w:lineRule="auto"/>
        <w:rPr>
          <w:rFonts w:ascii="Times New Roman" w:hAnsi="Times New Roman" w:cs="Times New Roman"/>
          <w:sz w:val="24"/>
          <w:szCs w:val="24"/>
        </w:rPr>
      </w:pPr>
    </w:p>
    <w:p w14:paraId="511557E0" w14:textId="77777777" w:rsidR="007B7550" w:rsidRPr="00C34F9C" w:rsidRDefault="007B7550" w:rsidP="00C34F9C">
      <w:pPr>
        <w:spacing w:line="360" w:lineRule="auto"/>
        <w:rPr>
          <w:rFonts w:ascii="Times New Roman" w:hAnsi="Times New Roman" w:cs="Times New Roman"/>
          <w:sz w:val="24"/>
          <w:szCs w:val="24"/>
        </w:rPr>
      </w:pPr>
    </w:p>
    <w:p w14:paraId="59E3F8A4" w14:textId="7D2791D2" w:rsidR="00C34F9C" w:rsidRPr="007B7550" w:rsidRDefault="00C34F9C" w:rsidP="00C34F9C">
      <w:pPr>
        <w:spacing w:line="360" w:lineRule="auto"/>
        <w:rPr>
          <w:rFonts w:ascii="Times New Roman" w:eastAsia="Times New Roman" w:hAnsi="Times New Roman" w:cs="Times New Roman"/>
          <w:b/>
          <w:bCs/>
          <w:color w:val="215E99" w:themeColor="text2" w:themeTint="BF"/>
          <w:kern w:val="0"/>
          <w:sz w:val="28"/>
          <w:szCs w:val="28"/>
          <w:lang w:eastAsia="en-GB"/>
          <w14:ligatures w14:val="none"/>
        </w:rPr>
      </w:pPr>
      <w:r w:rsidRPr="007B7550">
        <w:rPr>
          <w:rFonts w:ascii="Times New Roman" w:eastAsia="Times New Roman" w:hAnsi="Times New Roman" w:cs="Times New Roman"/>
          <w:b/>
          <w:bCs/>
          <w:color w:val="215E99" w:themeColor="text2" w:themeTint="BF"/>
          <w:kern w:val="0"/>
          <w:sz w:val="28"/>
          <w:szCs w:val="28"/>
          <w:lang w:eastAsia="en-GB"/>
          <w14:ligatures w14:val="none"/>
        </w:rPr>
        <w:lastRenderedPageBreak/>
        <w:t>2. Person Specification</w:t>
      </w:r>
    </w:p>
    <w:p w14:paraId="7451997E" w14:textId="258D7873" w:rsidR="00C34F9C" w:rsidRPr="00C34F9C" w:rsidRDefault="00C34F9C" w:rsidP="00C34F9C">
      <w:pPr>
        <w:spacing w:before="60" w:after="60" w:line="360" w:lineRule="auto"/>
        <w:rPr>
          <w:rFonts w:ascii="Times New Roman" w:eastAsia="Calibri" w:hAnsi="Times New Roman" w:cs="Times New Roman"/>
          <w:kern w:val="0"/>
          <w:sz w:val="24"/>
          <w:szCs w:val="24"/>
          <w:lang w:eastAsia="en-GB"/>
          <w14:ligatures w14:val="none"/>
        </w:rPr>
      </w:pPr>
      <w:r w:rsidRPr="00C34F9C">
        <w:rPr>
          <w:rFonts w:ascii="Times New Roman" w:eastAsia="Calibri" w:hAnsi="Times New Roman" w:cs="Times New Roman"/>
          <w:kern w:val="0"/>
          <w:sz w:val="24"/>
          <w:szCs w:val="24"/>
          <w:lang w:eastAsia="en-GB"/>
          <w14:ligatures w14:val="none"/>
        </w:rPr>
        <w:t xml:space="preserve">The person specification (PS) </w:t>
      </w:r>
      <w:r w:rsidR="00911C28">
        <w:rPr>
          <w:rFonts w:ascii="Times New Roman" w:eastAsia="Calibri" w:hAnsi="Times New Roman" w:cs="Times New Roman"/>
          <w:kern w:val="0"/>
          <w:sz w:val="24"/>
          <w:szCs w:val="24"/>
          <w:lang w:eastAsia="en-GB"/>
          <w14:ligatures w14:val="none"/>
        </w:rPr>
        <w:t>outlines the qualifications, skills, experience, and personal attributes a candidate must possess</w:t>
      </w:r>
      <w:r w:rsidRPr="00C34F9C">
        <w:rPr>
          <w:rFonts w:ascii="Times New Roman" w:eastAsia="Calibri" w:hAnsi="Times New Roman" w:cs="Times New Roman"/>
          <w:kern w:val="0"/>
          <w:sz w:val="24"/>
          <w:szCs w:val="24"/>
          <w:lang w:eastAsia="en-GB"/>
          <w14:ligatures w14:val="none"/>
        </w:rPr>
        <w:t xml:space="preserve"> to perform the job effectively (CIPD, 2021). The criteria are classified as essential, </w:t>
      </w:r>
      <w:r w:rsidR="007B7550">
        <w:rPr>
          <w:rFonts w:ascii="Times New Roman" w:eastAsia="Calibri" w:hAnsi="Times New Roman" w:cs="Times New Roman"/>
          <w:kern w:val="0"/>
          <w:sz w:val="24"/>
          <w:szCs w:val="24"/>
          <w:lang w:eastAsia="en-GB"/>
          <w14:ligatures w14:val="none"/>
        </w:rPr>
        <w:t xml:space="preserve">desirable, or </w:t>
      </w:r>
      <w:r w:rsidRPr="00C34F9C">
        <w:rPr>
          <w:rFonts w:ascii="Times New Roman" w:eastAsia="Calibri" w:hAnsi="Times New Roman" w:cs="Times New Roman"/>
          <w:kern w:val="0"/>
          <w:sz w:val="24"/>
          <w:szCs w:val="24"/>
          <w:lang w:eastAsia="en-GB"/>
          <w14:ligatures w14:val="none"/>
        </w:rPr>
        <w:t>other characteristics that add value. The PS is directly informed about the screening, selection criteria, interview questions and evaluation criteria (Boxall &amp; Purcell, 2016).</w:t>
      </w:r>
    </w:p>
    <w:p w14:paraId="1A036601" w14:textId="66FDB866" w:rsidR="00911C28" w:rsidRPr="00911C28" w:rsidRDefault="00911C28" w:rsidP="00911C28">
      <w:pPr>
        <w:spacing w:before="240" w:after="80" w:line="240" w:lineRule="auto"/>
        <w:rPr>
          <w:rFonts w:ascii="Times New Roman" w:eastAsia="Times New Roman" w:hAnsi="Times New Roman" w:cs="Times New Roman"/>
          <w:color w:val="215E99" w:themeColor="text2" w:themeTint="BF"/>
          <w:kern w:val="0"/>
          <w:sz w:val="20"/>
          <w:szCs w:val="20"/>
          <w:lang w:eastAsia="en-GB"/>
          <w14:ligatures w14:val="none"/>
        </w:rPr>
      </w:pPr>
      <w:r w:rsidRPr="00911C28">
        <w:rPr>
          <w:rFonts w:ascii="Calibri" w:eastAsia="Calibri" w:hAnsi="Calibri" w:cs="Calibri"/>
          <w:b/>
          <w:bCs/>
          <w:color w:val="215E99" w:themeColor="text2" w:themeTint="BF"/>
          <w:kern w:val="0"/>
          <w:sz w:val="24"/>
          <w:szCs w:val="24"/>
          <w:lang w:eastAsia="en-GB"/>
          <w14:ligatures w14:val="none"/>
        </w:rPr>
        <w:t>2.1 Qualifications &amp; Education</w:t>
      </w:r>
    </w:p>
    <w:p w14:paraId="66CDBD43" w14:textId="5DA4244A" w:rsidR="00C34F9C" w:rsidRDefault="00911C28" w:rsidP="00911C28">
      <w:pPr>
        <w:pStyle w:val="ListParagraph"/>
        <w:numPr>
          <w:ilvl w:val="0"/>
          <w:numId w:val="2"/>
        </w:numPr>
        <w:spacing w:line="360" w:lineRule="auto"/>
        <w:rPr>
          <w:rFonts w:ascii="Times New Roman" w:eastAsia="Calibri" w:hAnsi="Times New Roman" w:cs="Times New Roman"/>
          <w:kern w:val="0"/>
          <w:sz w:val="24"/>
          <w:szCs w:val="24"/>
          <w:lang w:eastAsia="en-GB"/>
          <w14:ligatures w14:val="none"/>
        </w:rPr>
      </w:pPr>
      <w:r w:rsidRPr="00911C28">
        <w:rPr>
          <w:rFonts w:ascii="Times New Roman" w:eastAsia="Calibri" w:hAnsi="Times New Roman" w:cs="Times New Roman"/>
          <w:kern w:val="0"/>
          <w:sz w:val="24"/>
          <w:szCs w:val="24"/>
          <w:lang w:eastAsia="en-GB"/>
          <w14:ligatures w14:val="none"/>
        </w:rPr>
        <w:t>Currently enrolled in a Level 5 B</w:t>
      </w:r>
      <w:r>
        <w:rPr>
          <w:rFonts w:ascii="Times New Roman" w:eastAsia="Calibri" w:hAnsi="Times New Roman" w:cs="Times New Roman"/>
          <w:kern w:val="0"/>
          <w:sz w:val="24"/>
          <w:szCs w:val="24"/>
          <w:lang w:eastAsia="en-GB"/>
          <w14:ligatures w14:val="none"/>
        </w:rPr>
        <w:t xml:space="preserve">achelor of Arts </w:t>
      </w:r>
      <w:r w:rsidRPr="00911C28">
        <w:rPr>
          <w:rFonts w:ascii="Times New Roman" w:eastAsia="Calibri" w:hAnsi="Times New Roman" w:cs="Times New Roman"/>
          <w:kern w:val="0"/>
          <w:sz w:val="24"/>
          <w:szCs w:val="24"/>
          <w:lang w:eastAsia="en-GB"/>
          <w14:ligatures w14:val="none"/>
        </w:rPr>
        <w:t>in Business</w:t>
      </w:r>
    </w:p>
    <w:p w14:paraId="28B55A38" w14:textId="36468CDE" w:rsidR="00911C28" w:rsidRDefault="00911C28" w:rsidP="00911C28">
      <w:pPr>
        <w:pStyle w:val="ListParagraph"/>
        <w:numPr>
          <w:ilvl w:val="0"/>
          <w:numId w:val="2"/>
        </w:numPr>
        <w:spacing w:line="360" w:lineRule="auto"/>
        <w:rPr>
          <w:rFonts w:ascii="Times New Roman" w:eastAsia="Calibri" w:hAnsi="Times New Roman" w:cs="Times New Roman"/>
          <w:kern w:val="0"/>
          <w:sz w:val="24"/>
          <w:szCs w:val="24"/>
          <w:lang w:eastAsia="en-GB"/>
          <w14:ligatures w14:val="none"/>
        </w:rPr>
      </w:pPr>
      <w:r w:rsidRPr="00911C28">
        <w:rPr>
          <w:rFonts w:ascii="Times New Roman" w:eastAsia="Calibri" w:hAnsi="Times New Roman" w:cs="Times New Roman"/>
          <w:kern w:val="0"/>
          <w:sz w:val="24"/>
          <w:szCs w:val="24"/>
          <w:lang w:eastAsia="en-GB"/>
          <w14:ligatures w14:val="none"/>
        </w:rPr>
        <w:t>Evidence of continued professional development in areas such as digital skills, project management, or entrepreneurship.</w:t>
      </w:r>
    </w:p>
    <w:p w14:paraId="5ABB9448" w14:textId="04C39FE0" w:rsidR="00911C28" w:rsidRDefault="00911C28" w:rsidP="00911C28">
      <w:pPr>
        <w:pStyle w:val="ListParagraph"/>
        <w:numPr>
          <w:ilvl w:val="0"/>
          <w:numId w:val="2"/>
        </w:numPr>
        <w:spacing w:line="360" w:lineRule="auto"/>
        <w:rPr>
          <w:rFonts w:ascii="Times New Roman" w:eastAsia="Calibri" w:hAnsi="Times New Roman" w:cs="Times New Roman"/>
          <w:kern w:val="0"/>
          <w:sz w:val="24"/>
          <w:szCs w:val="24"/>
          <w:lang w:eastAsia="en-GB"/>
          <w14:ligatures w14:val="none"/>
        </w:rPr>
      </w:pPr>
      <w:r w:rsidRPr="00911C28">
        <w:rPr>
          <w:rFonts w:ascii="Times New Roman" w:eastAsia="Calibri" w:hAnsi="Times New Roman" w:cs="Times New Roman"/>
          <w:kern w:val="0"/>
          <w:sz w:val="24"/>
          <w:szCs w:val="24"/>
          <w:lang w:eastAsia="en-GB"/>
          <w14:ligatures w14:val="none"/>
        </w:rPr>
        <w:t>Completion of a relevant online course (Google Digital Garage, LinkedIn Learning, Coursera) in technology, data, or innovation.</w:t>
      </w:r>
    </w:p>
    <w:p w14:paraId="2BABCE66" w14:textId="5881BF2C" w:rsidR="00265AD4" w:rsidRDefault="00265AD4" w:rsidP="00265AD4">
      <w:pPr>
        <w:spacing w:line="360" w:lineRule="auto"/>
        <w:rPr>
          <w:rFonts w:ascii="Times New Roman" w:eastAsia="Calibri" w:hAnsi="Times New Roman" w:cs="Times New Roman"/>
          <w:b/>
          <w:bCs/>
          <w:color w:val="215E99" w:themeColor="text2" w:themeTint="BF"/>
          <w:kern w:val="0"/>
          <w:sz w:val="24"/>
          <w:szCs w:val="24"/>
          <w:lang w:eastAsia="en-GB"/>
          <w14:ligatures w14:val="none"/>
        </w:rPr>
      </w:pPr>
      <w:r w:rsidRPr="00265AD4">
        <w:rPr>
          <w:rFonts w:ascii="Times New Roman" w:eastAsia="Calibri" w:hAnsi="Times New Roman" w:cs="Times New Roman"/>
          <w:b/>
          <w:bCs/>
          <w:color w:val="215E99" w:themeColor="text2" w:themeTint="BF"/>
          <w:kern w:val="0"/>
          <w:sz w:val="24"/>
          <w:szCs w:val="24"/>
          <w:lang w:eastAsia="en-GB"/>
          <w14:ligatures w14:val="none"/>
        </w:rPr>
        <w:t>2.2 Knowledge</w:t>
      </w:r>
    </w:p>
    <w:p w14:paraId="40379A0A" w14:textId="77777777" w:rsidR="00265AD4" w:rsidRDefault="00265AD4" w:rsidP="00265AD4">
      <w:pPr>
        <w:pStyle w:val="ListParagraph"/>
        <w:numPr>
          <w:ilvl w:val="0"/>
          <w:numId w:val="3"/>
        </w:numPr>
        <w:spacing w:line="360" w:lineRule="auto"/>
        <w:rPr>
          <w:rFonts w:ascii="Times New Roman" w:eastAsia="Calibri" w:hAnsi="Times New Roman" w:cs="Times New Roman"/>
          <w:kern w:val="0"/>
          <w:sz w:val="24"/>
          <w:szCs w:val="24"/>
          <w:lang w:eastAsia="en-GB"/>
          <w14:ligatures w14:val="none"/>
        </w:rPr>
      </w:pPr>
      <w:r w:rsidRPr="00265AD4">
        <w:rPr>
          <w:rFonts w:ascii="Times New Roman" w:eastAsia="Calibri" w:hAnsi="Times New Roman" w:cs="Times New Roman"/>
          <w:kern w:val="0"/>
          <w:sz w:val="24"/>
          <w:szCs w:val="24"/>
          <w:lang w:eastAsia="en-GB"/>
          <w14:ligatures w14:val="none"/>
        </w:rPr>
        <w:t>Understanding of current digital trends and how technology is transforming the nature of work (AI, automation, digital platforms).</w:t>
      </w:r>
    </w:p>
    <w:p w14:paraId="5A7F9ED9" w14:textId="77777777" w:rsidR="00265AD4" w:rsidRDefault="00265AD4" w:rsidP="00265AD4">
      <w:pPr>
        <w:pStyle w:val="ListParagraph"/>
        <w:numPr>
          <w:ilvl w:val="0"/>
          <w:numId w:val="3"/>
        </w:numPr>
        <w:spacing w:line="360" w:lineRule="auto"/>
        <w:rPr>
          <w:rFonts w:ascii="Times New Roman" w:eastAsia="Calibri" w:hAnsi="Times New Roman" w:cs="Times New Roman"/>
          <w:kern w:val="0"/>
          <w:sz w:val="24"/>
          <w:szCs w:val="24"/>
          <w:lang w:eastAsia="en-GB"/>
          <w14:ligatures w14:val="none"/>
        </w:rPr>
      </w:pPr>
      <w:r w:rsidRPr="00265AD4">
        <w:rPr>
          <w:rFonts w:ascii="Times New Roman" w:eastAsia="Calibri" w:hAnsi="Times New Roman" w:cs="Times New Roman"/>
          <w:kern w:val="0"/>
          <w:sz w:val="24"/>
          <w:szCs w:val="24"/>
          <w:lang w:eastAsia="en-GB"/>
          <w14:ligatures w14:val="none"/>
        </w:rPr>
        <w:t>Knowledge of innovation frameworks and methodologies (design thinking, agile, lean start-up).</w:t>
      </w:r>
    </w:p>
    <w:p w14:paraId="337469FD" w14:textId="77777777" w:rsidR="00265AD4" w:rsidRDefault="00265AD4" w:rsidP="00265AD4">
      <w:pPr>
        <w:pStyle w:val="ListParagraph"/>
        <w:numPr>
          <w:ilvl w:val="0"/>
          <w:numId w:val="3"/>
        </w:numPr>
        <w:spacing w:line="360" w:lineRule="auto"/>
        <w:rPr>
          <w:rFonts w:ascii="Times New Roman" w:eastAsia="Calibri" w:hAnsi="Times New Roman" w:cs="Times New Roman"/>
          <w:kern w:val="0"/>
          <w:sz w:val="24"/>
          <w:szCs w:val="24"/>
          <w:lang w:eastAsia="en-GB"/>
          <w14:ligatures w14:val="none"/>
        </w:rPr>
      </w:pPr>
      <w:r w:rsidRPr="00265AD4">
        <w:rPr>
          <w:rFonts w:ascii="Times New Roman" w:eastAsia="Calibri" w:hAnsi="Times New Roman" w:cs="Times New Roman"/>
          <w:kern w:val="0"/>
          <w:sz w:val="24"/>
          <w:szCs w:val="24"/>
          <w:lang w:eastAsia="en-GB"/>
          <w14:ligatures w14:val="none"/>
        </w:rPr>
        <w:t>Awareness of equality, diversity and inclusion principles and the</w:t>
      </w:r>
      <w:r>
        <w:rPr>
          <w:rFonts w:ascii="Times New Roman" w:eastAsia="Calibri" w:hAnsi="Times New Roman" w:cs="Times New Roman"/>
          <w:kern w:val="0"/>
          <w:sz w:val="24"/>
          <w:szCs w:val="24"/>
          <w:lang w:eastAsia="en-GB"/>
          <w14:ligatures w14:val="none"/>
        </w:rPr>
        <w:t xml:space="preserve"> </w:t>
      </w:r>
      <w:r w:rsidRPr="00265AD4">
        <w:rPr>
          <w:rFonts w:ascii="Times New Roman" w:eastAsia="Calibri" w:hAnsi="Times New Roman" w:cs="Times New Roman"/>
          <w:kern w:val="0"/>
          <w:sz w:val="24"/>
          <w:szCs w:val="24"/>
          <w:lang w:eastAsia="en-GB"/>
          <w14:ligatures w14:val="none"/>
        </w:rPr>
        <w:t>application to innovation and recruitment.</w:t>
      </w:r>
    </w:p>
    <w:p w14:paraId="7647CEE7" w14:textId="77777777" w:rsidR="00265AD4" w:rsidRDefault="00265AD4" w:rsidP="00265AD4">
      <w:pPr>
        <w:pStyle w:val="ListParagraph"/>
        <w:numPr>
          <w:ilvl w:val="0"/>
          <w:numId w:val="3"/>
        </w:numPr>
        <w:spacing w:line="360" w:lineRule="auto"/>
        <w:rPr>
          <w:rFonts w:ascii="Times New Roman" w:eastAsia="Calibri" w:hAnsi="Times New Roman" w:cs="Times New Roman"/>
          <w:kern w:val="0"/>
          <w:sz w:val="24"/>
          <w:szCs w:val="24"/>
          <w:lang w:eastAsia="en-GB"/>
          <w14:ligatures w14:val="none"/>
        </w:rPr>
      </w:pPr>
      <w:r w:rsidRPr="00265AD4">
        <w:rPr>
          <w:rFonts w:ascii="Times New Roman" w:eastAsia="Calibri" w:hAnsi="Times New Roman" w:cs="Times New Roman"/>
          <w:kern w:val="0"/>
          <w:sz w:val="24"/>
          <w:szCs w:val="24"/>
          <w:lang w:eastAsia="en-GB"/>
          <w14:ligatures w14:val="none"/>
        </w:rPr>
        <w:t>Understanding of project management principles.</w:t>
      </w:r>
    </w:p>
    <w:p w14:paraId="5669A145" w14:textId="77777777" w:rsidR="00265AD4" w:rsidRDefault="00265AD4" w:rsidP="00265AD4">
      <w:pPr>
        <w:pStyle w:val="ListParagraph"/>
        <w:numPr>
          <w:ilvl w:val="0"/>
          <w:numId w:val="3"/>
        </w:numPr>
        <w:spacing w:line="360" w:lineRule="auto"/>
        <w:rPr>
          <w:rFonts w:ascii="Times New Roman" w:eastAsia="Calibri" w:hAnsi="Times New Roman" w:cs="Times New Roman"/>
          <w:kern w:val="0"/>
          <w:sz w:val="24"/>
          <w:szCs w:val="24"/>
          <w:lang w:eastAsia="en-GB"/>
          <w14:ligatures w14:val="none"/>
        </w:rPr>
      </w:pPr>
      <w:r w:rsidRPr="00265AD4">
        <w:rPr>
          <w:rFonts w:ascii="Times New Roman" w:eastAsia="Calibri" w:hAnsi="Times New Roman" w:cs="Times New Roman"/>
          <w:kern w:val="0"/>
          <w:sz w:val="24"/>
          <w:szCs w:val="24"/>
          <w:lang w:eastAsia="en-GB"/>
          <w14:ligatures w14:val="none"/>
        </w:rPr>
        <w:t>Knowledge of GDPR and data protection regulations as they apply to student data.</w:t>
      </w:r>
    </w:p>
    <w:p w14:paraId="1F87F5EF" w14:textId="1FF6B425" w:rsidR="00265AD4" w:rsidRPr="00265AD4" w:rsidRDefault="00265AD4" w:rsidP="00265AD4">
      <w:pPr>
        <w:pStyle w:val="ListParagraph"/>
        <w:numPr>
          <w:ilvl w:val="0"/>
          <w:numId w:val="3"/>
        </w:numPr>
        <w:spacing w:line="360" w:lineRule="auto"/>
        <w:rPr>
          <w:rFonts w:ascii="Times New Roman" w:eastAsia="Calibri" w:hAnsi="Times New Roman" w:cs="Times New Roman"/>
          <w:kern w:val="0"/>
          <w:sz w:val="24"/>
          <w:szCs w:val="24"/>
          <w:lang w:eastAsia="en-GB"/>
          <w14:ligatures w14:val="none"/>
        </w:rPr>
      </w:pPr>
      <w:r w:rsidRPr="00265AD4">
        <w:rPr>
          <w:rFonts w:ascii="Times New Roman" w:eastAsia="Calibri" w:hAnsi="Times New Roman" w:cs="Times New Roman"/>
          <w:kern w:val="0"/>
          <w:sz w:val="24"/>
          <w:szCs w:val="24"/>
          <w:lang w:eastAsia="en-GB"/>
          <w14:ligatures w14:val="none"/>
        </w:rPr>
        <w:t>Familiarity with the higher education environment and Student Union structures.</w:t>
      </w:r>
    </w:p>
    <w:p w14:paraId="7A400D7F" w14:textId="14072D6A" w:rsidR="00C34F9C" w:rsidRDefault="00265AD4" w:rsidP="00C34F9C">
      <w:pPr>
        <w:spacing w:line="360" w:lineRule="auto"/>
        <w:rPr>
          <w:rFonts w:ascii="Times New Roman" w:hAnsi="Times New Roman" w:cs="Times New Roman"/>
          <w:b/>
          <w:bCs/>
          <w:color w:val="215E99" w:themeColor="text2" w:themeTint="BF"/>
          <w:sz w:val="24"/>
          <w:szCs w:val="24"/>
        </w:rPr>
      </w:pPr>
      <w:r w:rsidRPr="00265AD4">
        <w:rPr>
          <w:rFonts w:ascii="Times New Roman" w:hAnsi="Times New Roman" w:cs="Times New Roman"/>
          <w:b/>
          <w:bCs/>
          <w:color w:val="215E99" w:themeColor="text2" w:themeTint="BF"/>
          <w:sz w:val="24"/>
          <w:szCs w:val="24"/>
        </w:rPr>
        <w:t>2.3 Skills &amp; Abilities</w:t>
      </w:r>
    </w:p>
    <w:p w14:paraId="304ED10B" w14:textId="77777777" w:rsidR="00265AD4" w:rsidRDefault="00265AD4" w:rsidP="00265AD4">
      <w:pPr>
        <w:pStyle w:val="ListParagraph"/>
        <w:numPr>
          <w:ilvl w:val="0"/>
          <w:numId w:val="4"/>
        </w:numPr>
        <w:spacing w:line="360" w:lineRule="auto"/>
        <w:rPr>
          <w:rFonts w:ascii="Times New Roman" w:hAnsi="Times New Roman" w:cs="Times New Roman"/>
          <w:sz w:val="24"/>
          <w:szCs w:val="24"/>
        </w:rPr>
      </w:pPr>
      <w:r w:rsidRPr="00265AD4">
        <w:rPr>
          <w:rFonts w:ascii="Times New Roman" w:hAnsi="Times New Roman" w:cs="Times New Roman"/>
          <w:sz w:val="24"/>
          <w:szCs w:val="24"/>
        </w:rPr>
        <w:t>Ability to think creatively and generate solutions to complex problems.</w:t>
      </w:r>
    </w:p>
    <w:p w14:paraId="55C16336" w14:textId="77777777" w:rsidR="00265AD4" w:rsidRDefault="00265AD4" w:rsidP="00265AD4">
      <w:pPr>
        <w:pStyle w:val="ListParagraph"/>
        <w:numPr>
          <w:ilvl w:val="0"/>
          <w:numId w:val="4"/>
        </w:numPr>
        <w:spacing w:line="360" w:lineRule="auto"/>
        <w:rPr>
          <w:rFonts w:ascii="Times New Roman" w:hAnsi="Times New Roman" w:cs="Times New Roman"/>
          <w:sz w:val="24"/>
          <w:szCs w:val="24"/>
        </w:rPr>
      </w:pPr>
      <w:r w:rsidRPr="00265AD4">
        <w:rPr>
          <w:rFonts w:ascii="Times New Roman" w:hAnsi="Times New Roman" w:cs="Times New Roman"/>
          <w:sz w:val="24"/>
          <w:szCs w:val="24"/>
        </w:rPr>
        <w:t>Strong digital literacy: proficient in Microsoft 365</w:t>
      </w:r>
    </w:p>
    <w:p w14:paraId="658CF9B3" w14:textId="77777777" w:rsidR="00265AD4" w:rsidRDefault="00265AD4" w:rsidP="00265AD4">
      <w:pPr>
        <w:pStyle w:val="ListParagraph"/>
        <w:numPr>
          <w:ilvl w:val="0"/>
          <w:numId w:val="4"/>
        </w:numPr>
        <w:spacing w:line="360" w:lineRule="auto"/>
        <w:rPr>
          <w:rFonts w:ascii="Times New Roman" w:hAnsi="Times New Roman" w:cs="Times New Roman"/>
          <w:sz w:val="24"/>
          <w:szCs w:val="24"/>
        </w:rPr>
      </w:pPr>
      <w:r w:rsidRPr="00265AD4">
        <w:rPr>
          <w:rFonts w:ascii="Times New Roman" w:hAnsi="Times New Roman" w:cs="Times New Roman"/>
          <w:sz w:val="24"/>
          <w:szCs w:val="24"/>
        </w:rPr>
        <w:t>Excellent written and verbal communication skills, with the ability to explain technical concepts.</w:t>
      </w:r>
    </w:p>
    <w:p w14:paraId="26FB8A78" w14:textId="77777777" w:rsidR="00265AD4" w:rsidRDefault="00265AD4" w:rsidP="00265AD4">
      <w:pPr>
        <w:pStyle w:val="ListParagraph"/>
        <w:numPr>
          <w:ilvl w:val="0"/>
          <w:numId w:val="4"/>
        </w:numPr>
        <w:spacing w:line="360" w:lineRule="auto"/>
        <w:rPr>
          <w:rFonts w:ascii="Times New Roman" w:hAnsi="Times New Roman" w:cs="Times New Roman"/>
          <w:sz w:val="24"/>
          <w:szCs w:val="24"/>
        </w:rPr>
      </w:pPr>
      <w:r w:rsidRPr="00265AD4">
        <w:rPr>
          <w:rFonts w:ascii="Times New Roman" w:hAnsi="Times New Roman" w:cs="Times New Roman"/>
          <w:sz w:val="24"/>
          <w:szCs w:val="24"/>
        </w:rPr>
        <w:t>Ability to plan, organise, and manage multiple projects simultaneously.</w:t>
      </w:r>
    </w:p>
    <w:p w14:paraId="1722DD55" w14:textId="77777777" w:rsidR="00265AD4" w:rsidRDefault="00265AD4" w:rsidP="00265AD4">
      <w:pPr>
        <w:pStyle w:val="ListParagraph"/>
        <w:numPr>
          <w:ilvl w:val="0"/>
          <w:numId w:val="4"/>
        </w:numPr>
        <w:spacing w:line="360" w:lineRule="auto"/>
        <w:rPr>
          <w:rFonts w:ascii="Times New Roman" w:hAnsi="Times New Roman" w:cs="Times New Roman"/>
          <w:sz w:val="24"/>
          <w:szCs w:val="24"/>
        </w:rPr>
      </w:pPr>
      <w:r w:rsidRPr="00265AD4">
        <w:rPr>
          <w:rFonts w:ascii="Times New Roman" w:hAnsi="Times New Roman" w:cs="Times New Roman"/>
          <w:sz w:val="24"/>
          <w:szCs w:val="24"/>
        </w:rPr>
        <w:t>Strong data analysis and reporting skills</w:t>
      </w:r>
    </w:p>
    <w:p w14:paraId="0E5F06A5" w14:textId="4A075A5F" w:rsidR="00265AD4" w:rsidRPr="00265AD4" w:rsidRDefault="00265AD4" w:rsidP="00265AD4">
      <w:pPr>
        <w:pStyle w:val="ListParagraph"/>
        <w:numPr>
          <w:ilvl w:val="0"/>
          <w:numId w:val="4"/>
        </w:numPr>
        <w:spacing w:line="360" w:lineRule="auto"/>
        <w:rPr>
          <w:rFonts w:ascii="Times New Roman" w:hAnsi="Times New Roman" w:cs="Times New Roman"/>
          <w:sz w:val="24"/>
          <w:szCs w:val="24"/>
        </w:rPr>
      </w:pPr>
      <w:r w:rsidRPr="00265AD4">
        <w:rPr>
          <w:rFonts w:ascii="Times New Roman" w:hAnsi="Times New Roman" w:cs="Times New Roman"/>
          <w:sz w:val="24"/>
          <w:szCs w:val="24"/>
        </w:rPr>
        <w:t>Ability to facilitate workshops and present confidently to diverse groups.</w:t>
      </w:r>
    </w:p>
    <w:p w14:paraId="46DFD550" w14:textId="136C4646" w:rsidR="00265AD4" w:rsidRDefault="00265AD4" w:rsidP="00C34F9C">
      <w:pPr>
        <w:spacing w:line="360" w:lineRule="auto"/>
        <w:rPr>
          <w:rFonts w:ascii="Times New Roman" w:hAnsi="Times New Roman" w:cs="Times New Roman"/>
          <w:b/>
          <w:bCs/>
          <w:color w:val="215E99" w:themeColor="text2" w:themeTint="BF"/>
          <w:sz w:val="24"/>
          <w:szCs w:val="24"/>
        </w:rPr>
      </w:pPr>
      <w:r w:rsidRPr="00265AD4">
        <w:rPr>
          <w:rFonts w:ascii="Times New Roman" w:hAnsi="Times New Roman" w:cs="Times New Roman"/>
          <w:b/>
          <w:bCs/>
          <w:color w:val="215E99" w:themeColor="text2" w:themeTint="BF"/>
          <w:sz w:val="24"/>
          <w:szCs w:val="24"/>
        </w:rPr>
        <w:lastRenderedPageBreak/>
        <w:t>2.4 Experience</w:t>
      </w:r>
    </w:p>
    <w:p w14:paraId="66E86517" w14:textId="77777777" w:rsidR="00D34D96" w:rsidRDefault="00D34D96" w:rsidP="00D34D96">
      <w:pPr>
        <w:pStyle w:val="ListParagraph"/>
        <w:numPr>
          <w:ilvl w:val="0"/>
          <w:numId w:val="5"/>
        </w:numPr>
        <w:spacing w:line="360" w:lineRule="auto"/>
        <w:rPr>
          <w:rFonts w:ascii="Times New Roman" w:hAnsi="Times New Roman" w:cs="Times New Roman"/>
          <w:sz w:val="24"/>
          <w:szCs w:val="24"/>
        </w:rPr>
      </w:pPr>
      <w:r w:rsidRPr="00D34D96">
        <w:rPr>
          <w:rFonts w:ascii="Times New Roman" w:hAnsi="Times New Roman" w:cs="Times New Roman"/>
          <w:sz w:val="24"/>
          <w:szCs w:val="24"/>
        </w:rPr>
        <w:t xml:space="preserve">Demonstrable experience of initiating </w:t>
      </w:r>
      <w:r>
        <w:rPr>
          <w:rFonts w:ascii="Times New Roman" w:hAnsi="Times New Roman" w:cs="Times New Roman"/>
          <w:sz w:val="24"/>
          <w:szCs w:val="24"/>
        </w:rPr>
        <w:t>and</w:t>
      </w:r>
      <w:r w:rsidRPr="00D34D96">
        <w:rPr>
          <w:rFonts w:ascii="Times New Roman" w:hAnsi="Times New Roman" w:cs="Times New Roman"/>
          <w:sz w:val="24"/>
          <w:szCs w:val="24"/>
        </w:rPr>
        <w:t xml:space="preserve"> contributing to an innovation, improvement, or change project</w:t>
      </w:r>
      <w:r>
        <w:rPr>
          <w:rFonts w:ascii="Times New Roman" w:hAnsi="Times New Roman" w:cs="Times New Roman"/>
          <w:sz w:val="24"/>
          <w:szCs w:val="24"/>
        </w:rPr>
        <w:t>.</w:t>
      </w:r>
    </w:p>
    <w:p w14:paraId="71EF58BD" w14:textId="77777777" w:rsidR="00D34D96" w:rsidRDefault="00D34D96" w:rsidP="00D34D96">
      <w:pPr>
        <w:pStyle w:val="ListParagraph"/>
        <w:numPr>
          <w:ilvl w:val="0"/>
          <w:numId w:val="5"/>
        </w:numPr>
        <w:spacing w:line="360" w:lineRule="auto"/>
        <w:rPr>
          <w:rFonts w:ascii="Times New Roman" w:hAnsi="Times New Roman" w:cs="Times New Roman"/>
          <w:sz w:val="24"/>
          <w:szCs w:val="24"/>
        </w:rPr>
      </w:pPr>
      <w:r w:rsidRPr="00D34D96">
        <w:rPr>
          <w:rFonts w:ascii="Times New Roman" w:hAnsi="Times New Roman" w:cs="Times New Roman"/>
          <w:sz w:val="24"/>
          <w:szCs w:val="24"/>
        </w:rPr>
        <w:t>Experience of working collaboratively in a team environment to achieve shared goals.</w:t>
      </w:r>
    </w:p>
    <w:p w14:paraId="2A2ACA7E" w14:textId="77777777" w:rsidR="00D34D96" w:rsidRDefault="00D34D96" w:rsidP="00D34D96">
      <w:pPr>
        <w:pStyle w:val="ListParagraph"/>
        <w:numPr>
          <w:ilvl w:val="0"/>
          <w:numId w:val="5"/>
        </w:numPr>
        <w:spacing w:line="360" w:lineRule="auto"/>
        <w:rPr>
          <w:rFonts w:ascii="Times New Roman" w:hAnsi="Times New Roman" w:cs="Times New Roman"/>
          <w:sz w:val="24"/>
          <w:szCs w:val="24"/>
        </w:rPr>
      </w:pPr>
      <w:r w:rsidRPr="00D34D96">
        <w:rPr>
          <w:rFonts w:ascii="Times New Roman" w:hAnsi="Times New Roman" w:cs="Times New Roman"/>
          <w:sz w:val="24"/>
          <w:szCs w:val="24"/>
        </w:rPr>
        <w:t xml:space="preserve">Experience </w:t>
      </w:r>
      <w:r>
        <w:rPr>
          <w:rFonts w:ascii="Times New Roman" w:hAnsi="Times New Roman" w:cs="Times New Roman"/>
          <w:sz w:val="24"/>
          <w:szCs w:val="24"/>
        </w:rPr>
        <w:t>in</w:t>
      </w:r>
      <w:r w:rsidRPr="00D34D96">
        <w:rPr>
          <w:rFonts w:ascii="Times New Roman" w:hAnsi="Times New Roman" w:cs="Times New Roman"/>
          <w:sz w:val="24"/>
          <w:szCs w:val="24"/>
        </w:rPr>
        <w:t xml:space="preserve"> delivering training, workshops, or presentations to peers or groups.</w:t>
      </w:r>
    </w:p>
    <w:p w14:paraId="4CFFC0DE" w14:textId="44A42E79" w:rsidR="00265AD4" w:rsidRPr="00D34D96" w:rsidRDefault="00D34D96" w:rsidP="00D34D96">
      <w:pPr>
        <w:pStyle w:val="ListParagraph"/>
        <w:numPr>
          <w:ilvl w:val="0"/>
          <w:numId w:val="5"/>
        </w:numPr>
        <w:spacing w:line="360" w:lineRule="auto"/>
        <w:rPr>
          <w:rFonts w:ascii="Times New Roman" w:hAnsi="Times New Roman" w:cs="Times New Roman"/>
          <w:sz w:val="24"/>
          <w:szCs w:val="24"/>
        </w:rPr>
      </w:pPr>
      <w:r w:rsidRPr="00D34D96">
        <w:rPr>
          <w:rFonts w:ascii="Times New Roman" w:hAnsi="Times New Roman" w:cs="Times New Roman"/>
          <w:sz w:val="24"/>
          <w:szCs w:val="24"/>
        </w:rPr>
        <w:t>Experience in a customer-facing, communications, or engagement role</w:t>
      </w:r>
      <w:r w:rsidRPr="00D34D96">
        <w:rPr>
          <w:rFonts w:ascii="Times New Roman" w:hAnsi="Times New Roman" w:cs="Times New Roman"/>
          <w:b/>
          <w:bCs/>
          <w:color w:val="215E99" w:themeColor="text2" w:themeTint="BF"/>
          <w:sz w:val="24"/>
          <w:szCs w:val="24"/>
        </w:rPr>
        <w:t>.</w:t>
      </w:r>
    </w:p>
    <w:p w14:paraId="2B5EA703" w14:textId="6D42FC50" w:rsidR="00D34D96" w:rsidRDefault="00D34D96" w:rsidP="00D34D96">
      <w:pPr>
        <w:pStyle w:val="ListParagraph"/>
        <w:numPr>
          <w:ilvl w:val="0"/>
          <w:numId w:val="5"/>
        </w:numPr>
        <w:spacing w:line="360" w:lineRule="auto"/>
        <w:rPr>
          <w:rFonts w:ascii="Times New Roman" w:hAnsi="Times New Roman" w:cs="Times New Roman"/>
          <w:sz w:val="24"/>
          <w:szCs w:val="24"/>
        </w:rPr>
      </w:pPr>
      <w:r w:rsidRPr="00D34D96">
        <w:rPr>
          <w:rFonts w:ascii="Times New Roman" w:hAnsi="Times New Roman" w:cs="Times New Roman"/>
          <w:sz w:val="24"/>
          <w:szCs w:val="24"/>
        </w:rPr>
        <w:t>Experience producing content for social media or digital communications platforms.</w:t>
      </w:r>
    </w:p>
    <w:p w14:paraId="1CDDAFBB" w14:textId="74BDFAEE" w:rsidR="00D34D96" w:rsidRPr="00D34D96" w:rsidRDefault="00D34D96" w:rsidP="00D34D96">
      <w:pPr>
        <w:spacing w:line="360" w:lineRule="auto"/>
        <w:rPr>
          <w:rFonts w:ascii="Times New Roman" w:hAnsi="Times New Roman" w:cs="Times New Roman"/>
          <w:b/>
          <w:bCs/>
          <w:color w:val="215E99" w:themeColor="text2" w:themeTint="BF"/>
          <w:sz w:val="24"/>
          <w:szCs w:val="24"/>
        </w:rPr>
      </w:pPr>
      <w:r w:rsidRPr="00D34D96">
        <w:rPr>
          <w:rFonts w:ascii="Times New Roman" w:hAnsi="Times New Roman" w:cs="Times New Roman"/>
          <w:b/>
          <w:bCs/>
          <w:color w:val="215E99" w:themeColor="text2" w:themeTint="BF"/>
          <w:sz w:val="24"/>
          <w:szCs w:val="24"/>
        </w:rPr>
        <w:t>2.5 Personal Attributes</w:t>
      </w:r>
    </w:p>
    <w:p w14:paraId="735C5620" w14:textId="77777777" w:rsidR="00D34D96" w:rsidRDefault="00D34D96" w:rsidP="00D34D96">
      <w:pPr>
        <w:pStyle w:val="ListParagraph"/>
        <w:numPr>
          <w:ilvl w:val="0"/>
          <w:numId w:val="6"/>
        </w:numPr>
        <w:spacing w:line="360" w:lineRule="auto"/>
        <w:rPr>
          <w:rFonts w:ascii="Times New Roman" w:hAnsi="Times New Roman" w:cs="Times New Roman"/>
          <w:sz w:val="24"/>
          <w:szCs w:val="24"/>
        </w:rPr>
      </w:pPr>
      <w:r w:rsidRPr="00D34D96">
        <w:rPr>
          <w:rFonts w:ascii="Times New Roman" w:hAnsi="Times New Roman" w:cs="Times New Roman"/>
          <w:sz w:val="24"/>
          <w:szCs w:val="24"/>
        </w:rPr>
        <w:t>Proactive and self-motivated: takes initiative without needing close supervision.</w:t>
      </w:r>
    </w:p>
    <w:p w14:paraId="6764D078" w14:textId="77C70F3F" w:rsidR="00D34D96" w:rsidRDefault="00D34D96" w:rsidP="00D34D96">
      <w:pPr>
        <w:pStyle w:val="ListParagraph"/>
        <w:numPr>
          <w:ilvl w:val="0"/>
          <w:numId w:val="6"/>
        </w:numPr>
        <w:spacing w:line="360" w:lineRule="auto"/>
        <w:rPr>
          <w:rFonts w:ascii="Times New Roman" w:hAnsi="Times New Roman" w:cs="Times New Roman"/>
          <w:sz w:val="24"/>
          <w:szCs w:val="24"/>
        </w:rPr>
      </w:pPr>
      <w:r w:rsidRPr="00D34D96">
        <w:rPr>
          <w:rFonts w:ascii="Times New Roman" w:hAnsi="Times New Roman" w:cs="Times New Roman"/>
          <w:sz w:val="24"/>
          <w:szCs w:val="24"/>
        </w:rPr>
        <w:t xml:space="preserve">Adaptable and resilient: remains calm and </w:t>
      </w:r>
      <w:r>
        <w:rPr>
          <w:rFonts w:ascii="Times New Roman" w:hAnsi="Times New Roman" w:cs="Times New Roman"/>
          <w:sz w:val="24"/>
          <w:szCs w:val="24"/>
        </w:rPr>
        <w:t>solutions-focused.</w:t>
      </w:r>
    </w:p>
    <w:p w14:paraId="50196153" w14:textId="77777777" w:rsidR="00D34D96" w:rsidRDefault="00D34D96" w:rsidP="00D34D96">
      <w:pPr>
        <w:pStyle w:val="ListParagraph"/>
        <w:numPr>
          <w:ilvl w:val="0"/>
          <w:numId w:val="6"/>
        </w:numPr>
        <w:spacing w:line="360" w:lineRule="auto"/>
        <w:rPr>
          <w:rFonts w:ascii="Times New Roman" w:hAnsi="Times New Roman" w:cs="Times New Roman"/>
          <w:sz w:val="24"/>
          <w:szCs w:val="24"/>
        </w:rPr>
      </w:pPr>
      <w:r w:rsidRPr="00D34D96">
        <w:rPr>
          <w:rFonts w:ascii="Times New Roman" w:hAnsi="Times New Roman" w:cs="Times New Roman"/>
          <w:sz w:val="24"/>
          <w:szCs w:val="24"/>
        </w:rPr>
        <w:t>Collaborative team player who actively supports colleagues and shares knowledge generously.</w:t>
      </w:r>
    </w:p>
    <w:p w14:paraId="636C525D" w14:textId="77777777" w:rsidR="00D34D96" w:rsidRDefault="00D34D96" w:rsidP="00D34D96">
      <w:pPr>
        <w:pStyle w:val="ListParagraph"/>
        <w:numPr>
          <w:ilvl w:val="0"/>
          <w:numId w:val="6"/>
        </w:numPr>
        <w:spacing w:line="360" w:lineRule="auto"/>
        <w:rPr>
          <w:rFonts w:ascii="Times New Roman" w:hAnsi="Times New Roman" w:cs="Times New Roman"/>
          <w:sz w:val="24"/>
          <w:szCs w:val="24"/>
        </w:rPr>
      </w:pPr>
      <w:r w:rsidRPr="00D34D96">
        <w:rPr>
          <w:rFonts w:ascii="Times New Roman" w:hAnsi="Times New Roman" w:cs="Times New Roman"/>
          <w:sz w:val="24"/>
          <w:szCs w:val="24"/>
        </w:rPr>
        <w:t>Passionate about innovation and the transformative potential of technology for students.</w:t>
      </w:r>
    </w:p>
    <w:p w14:paraId="59C97FA1" w14:textId="77777777" w:rsidR="00D34D96" w:rsidRDefault="00D34D96" w:rsidP="00D34D96">
      <w:pPr>
        <w:pStyle w:val="ListParagraph"/>
        <w:numPr>
          <w:ilvl w:val="0"/>
          <w:numId w:val="6"/>
        </w:numPr>
        <w:spacing w:line="360" w:lineRule="auto"/>
        <w:rPr>
          <w:rFonts w:ascii="Times New Roman" w:hAnsi="Times New Roman" w:cs="Times New Roman"/>
          <w:sz w:val="24"/>
          <w:szCs w:val="24"/>
        </w:rPr>
      </w:pPr>
      <w:r w:rsidRPr="00D34D96">
        <w:rPr>
          <w:rFonts w:ascii="Times New Roman" w:hAnsi="Times New Roman" w:cs="Times New Roman"/>
          <w:sz w:val="24"/>
          <w:szCs w:val="24"/>
        </w:rPr>
        <w:t>Demonstrates integrity, confidentiality, and professional conduct.</w:t>
      </w:r>
    </w:p>
    <w:p w14:paraId="24E561DA" w14:textId="2284C014" w:rsidR="00D34D96" w:rsidRDefault="00D34D96" w:rsidP="00D34D96">
      <w:pPr>
        <w:pStyle w:val="ListParagraph"/>
        <w:numPr>
          <w:ilvl w:val="0"/>
          <w:numId w:val="6"/>
        </w:numPr>
        <w:spacing w:line="360" w:lineRule="auto"/>
        <w:rPr>
          <w:rFonts w:ascii="Times New Roman" w:hAnsi="Times New Roman" w:cs="Times New Roman"/>
          <w:sz w:val="24"/>
          <w:szCs w:val="24"/>
        </w:rPr>
      </w:pPr>
      <w:r w:rsidRPr="00D34D96">
        <w:rPr>
          <w:rFonts w:ascii="Times New Roman" w:hAnsi="Times New Roman" w:cs="Times New Roman"/>
          <w:sz w:val="24"/>
          <w:szCs w:val="24"/>
        </w:rPr>
        <w:t>Growth mindset: actively seeks feedback and opportunities to learn and develop.</w:t>
      </w:r>
    </w:p>
    <w:p w14:paraId="11A713CD" w14:textId="77777777" w:rsidR="00F9203F" w:rsidRDefault="00F9203F" w:rsidP="00D34D96">
      <w:pPr>
        <w:spacing w:line="360" w:lineRule="auto"/>
        <w:rPr>
          <w:rFonts w:ascii="Times New Roman" w:hAnsi="Times New Roman" w:cs="Times New Roman"/>
          <w:b/>
          <w:bCs/>
          <w:color w:val="215E99" w:themeColor="text2" w:themeTint="BF"/>
          <w:sz w:val="24"/>
          <w:szCs w:val="24"/>
        </w:rPr>
      </w:pPr>
    </w:p>
    <w:p w14:paraId="23DBBEE8" w14:textId="725713FF" w:rsidR="00D34D96" w:rsidRDefault="00D34D96" w:rsidP="00D34D96">
      <w:pPr>
        <w:spacing w:line="360" w:lineRule="auto"/>
        <w:rPr>
          <w:rFonts w:ascii="Times New Roman" w:hAnsi="Times New Roman" w:cs="Times New Roman"/>
          <w:b/>
          <w:bCs/>
          <w:color w:val="215E99" w:themeColor="text2" w:themeTint="BF"/>
          <w:sz w:val="24"/>
          <w:szCs w:val="24"/>
        </w:rPr>
      </w:pPr>
      <w:r w:rsidRPr="00D34D96">
        <w:rPr>
          <w:rFonts w:ascii="Times New Roman" w:hAnsi="Times New Roman" w:cs="Times New Roman"/>
          <w:b/>
          <w:bCs/>
          <w:color w:val="215E99" w:themeColor="text2" w:themeTint="BF"/>
          <w:sz w:val="24"/>
          <w:szCs w:val="24"/>
        </w:rPr>
        <w:t>2.6 Why the Person Specification Reflects Innovation</w:t>
      </w:r>
    </w:p>
    <w:p w14:paraId="158C0961" w14:textId="087B2A29" w:rsidR="00D34D96" w:rsidRDefault="00D34D96" w:rsidP="00D34D96">
      <w:pPr>
        <w:spacing w:line="360" w:lineRule="auto"/>
        <w:rPr>
          <w:rFonts w:ascii="Times New Roman" w:hAnsi="Times New Roman" w:cs="Times New Roman"/>
          <w:sz w:val="24"/>
          <w:szCs w:val="24"/>
        </w:rPr>
      </w:pPr>
      <w:r w:rsidRPr="00D34D96">
        <w:rPr>
          <w:rFonts w:ascii="Times New Roman" w:hAnsi="Times New Roman" w:cs="Times New Roman"/>
          <w:sz w:val="24"/>
          <w:szCs w:val="24"/>
        </w:rPr>
        <w:t xml:space="preserve">Boxall and Purcell (2016) argue that the description of persons should </w:t>
      </w:r>
      <w:r>
        <w:rPr>
          <w:rFonts w:ascii="Times New Roman" w:hAnsi="Times New Roman" w:cs="Times New Roman"/>
          <w:sz w:val="24"/>
          <w:szCs w:val="24"/>
        </w:rPr>
        <w:t>align with the organisation's strategic direction</w:t>
      </w:r>
      <w:r w:rsidRPr="00D34D96">
        <w:rPr>
          <w:rFonts w:ascii="Times New Roman" w:hAnsi="Times New Roman" w:cs="Times New Roman"/>
          <w:sz w:val="24"/>
          <w:szCs w:val="24"/>
        </w:rPr>
        <w:t xml:space="preserve">. </w:t>
      </w:r>
      <w:r>
        <w:rPr>
          <w:rFonts w:ascii="Times New Roman" w:hAnsi="Times New Roman" w:cs="Times New Roman"/>
          <w:sz w:val="24"/>
          <w:szCs w:val="24"/>
        </w:rPr>
        <w:t>T</w:t>
      </w:r>
      <w:r w:rsidRPr="00D34D96">
        <w:rPr>
          <w:rFonts w:ascii="Times New Roman" w:hAnsi="Times New Roman" w:cs="Times New Roman"/>
          <w:sz w:val="24"/>
          <w:szCs w:val="24"/>
        </w:rPr>
        <w:t xml:space="preserve">he growing digitisation of work requires workers to be active, not passive beneficiaries of change. The priority </w:t>
      </w:r>
      <w:r>
        <w:rPr>
          <w:rFonts w:ascii="Times New Roman" w:hAnsi="Times New Roman" w:cs="Times New Roman"/>
          <w:sz w:val="24"/>
          <w:szCs w:val="24"/>
        </w:rPr>
        <w:t>is</w:t>
      </w:r>
      <w:r w:rsidRPr="00D34D96">
        <w:rPr>
          <w:rFonts w:ascii="Times New Roman" w:hAnsi="Times New Roman" w:cs="Times New Roman"/>
          <w:sz w:val="24"/>
          <w:szCs w:val="24"/>
        </w:rPr>
        <w:t xml:space="preserve"> creativity, digital fluency and innovative thinking as the essential criteria.</w:t>
      </w:r>
      <w:r>
        <w:rPr>
          <w:rFonts w:ascii="Times New Roman" w:hAnsi="Times New Roman" w:cs="Times New Roman"/>
          <w:sz w:val="24"/>
          <w:szCs w:val="24"/>
        </w:rPr>
        <w:t xml:space="preserve"> </w:t>
      </w:r>
      <w:r w:rsidR="0079038D">
        <w:rPr>
          <w:rFonts w:ascii="Times New Roman" w:hAnsi="Times New Roman" w:cs="Times New Roman"/>
          <w:sz w:val="24"/>
          <w:szCs w:val="24"/>
        </w:rPr>
        <w:t xml:space="preserve">SHRM (2022) recommends </w:t>
      </w:r>
      <w:r>
        <w:rPr>
          <w:rFonts w:ascii="Times New Roman" w:hAnsi="Times New Roman" w:cs="Times New Roman"/>
          <w:sz w:val="24"/>
          <w:szCs w:val="24"/>
        </w:rPr>
        <w:t xml:space="preserve">that HR processes </w:t>
      </w:r>
      <w:r w:rsidRPr="00D34D96">
        <w:rPr>
          <w:rFonts w:ascii="Times New Roman" w:hAnsi="Times New Roman" w:cs="Times New Roman"/>
          <w:sz w:val="24"/>
          <w:szCs w:val="24"/>
        </w:rPr>
        <w:t>be developed to attract talent that can drive organisational change. By making innovation literacy a core requirement in the screening phase, the Student Union of the UWTSD is positioning itself to recruit staff equipped for the future of work.</w:t>
      </w:r>
    </w:p>
    <w:p w14:paraId="3671FA49" w14:textId="77777777" w:rsidR="007B7550" w:rsidRDefault="007B7550" w:rsidP="00D34D96">
      <w:pPr>
        <w:spacing w:line="360" w:lineRule="auto"/>
        <w:rPr>
          <w:rFonts w:ascii="Times New Roman" w:hAnsi="Times New Roman" w:cs="Times New Roman"/>
          <w:sz w:val="24"/>
          <w:szCs w:val="24"/>
        </w:rPr>
      </w:pPr>
    </w:p>
    <w:p w14:paraId="644078CF" w14:textId="77777777" w:rsidR="007B7550" w:rsidRDefault="007B7550" w:rsidP="00D34D96">
      <w:pPr>
        <w:spacing w:line="360" w:lineRule="auto"/>
        <w:rPr>
          <w:rFonts w:ascii="Times New Roman" w:hAnsi="Times New Roman" w:cs="Times New Roman"/>
          <w:sz w:val="24"/>
          <w:szCs w:val="24"/>
        </w:rPr>
      </w:pPr>
    </w:p>
    <w:p w14:paraId="383E8355" w14:textId="77777777" w:rsidR="007B7550" w:rsidRDefault="007B7550" w:rsidP="00D34D96">
      <w:pPr>
        <w:spacing w:line="360" w:lineRule="auto"/>
        <w:rPr>
          <w:rFonts w:ascii="Times New Roman" w:hAnsi="Times New Roman" w:cs="Times New Roman"/>
          <w:sz w:val="24"/>
          <w:szCs w:val="24"/>
        </w:rPr>
      </w:pPr>
    </w:p>
    <w:p w14:paraId="5DB987A9" w14:textId="77777777" w:rsidR="007B7550" w:rsidRDefault="007B7550" w:rsidP="00D34D96">
      <w:pPr>
        <w:spacing w:line="360" w:lineRule="auto"/>
        <w:rPr>
          <w:rFonts w:ascii="Times New Roman" w:hAnsi="Times New Roman" w:cs="Times New Roman"/>
          <w:sz w:val="24"/>
          <w:szCs w:val="24"/>
        </w:rPr>
      </w:pPr>
    </w:p>
    <w:p w14:paraId="4D3315A0" w14:textId="77777777" w:rsidR="007B7550" w:rsidRDefault="007B7550" w:rsidP="00D34D96">
      <w:pPr>
        <w:spacing w:line="360" w:lineRule="auto"/>
        <w:rPr>
          <w:rFonts w:ascii="Times New Roman" w:hAnsi="Times New Roman" w:cs="Times New Roman"/>
          <w:sz w:val="24"/>
          <w:szCs w:val="24"/>
        </w:rPr>
      </w:pPr>
    </w:p>
    <w:p w14:paraId="162A56F3" w14:textId="77777777" w:rsidR="007B7550" w:rsidRPr="007B7550" w:rsidRDefault="007B7550" w:rsidP="007B7550">
      <w:pPr>
        <w:spacing w:line="360" w:lineRule="auto"/>
        <w:rPr>
          <w:rFonts w:ascii="Times New Roman" w:hAnsi="Times New Roman" w:cs="Times New Roman"/>
          <w:b/>
          <w:bCs/>
          <w:color w:val="215E99" w:themeColor="text2" w:themeTint="BF"/>
          <w:sz w:val="24"/>
          <w:szCs w:val="24"/>
        </w:rPr>
      </w:pPr>
      <w:r w:rsidRPr="007B7550">
        <w:rPr>
          <w:rFonts w:ascii="Times New Roman" w:hAnsi="Times New Roman" w:cs="Times New Roman"/>
          <w:b/>
          <w:bCs/>
          <w:color w:val="215E99" w:themeColor="text2" w:themeTint="BF"/>
          <w:sz w:val="24"/>
          <w:szCs w:val="24"/>
        </w:rPr>
        <w:t>References</w:t>
      </w:r>
    </w:p>
    <w:p w14:paraId="715657A1" w14:textId="77777777" w:rsidR="007B7550" w:rsidRPr="007B7550" w:rsidRDefault="007B7550" w:rsidP="007B7550">
      <w:pPr>
        <w:spacing w:line="360" w:lineRule="auto"/>
        <w:rPr>
          <w:rFonts w:ascii="Times New Roman" w:hAnsi="Times New Roman" w:cs="Times New Roman"/>
          <w:sz w:val="24"/>
          <w:szCs w:val="24"/>
        </w:rPr>
      </w:pPr>
      <w:r w:rsidRPr="007B7550">
        <w:rPr>
          <w:rFonts w:ascii="Times New Roman" w:hAnsi="Times New Roman" w:cs="Times New Roman"/>
          <w:sz w:val="24"/>
          <w:szCs w:val="24"/>
        </w:rPr>
        <w:t>Armstrong, M. (2020</w:t>
      </w:r>
      <w:r w:rsidRPr="00DB19C0">
        <w:rPr>
          <w:rFonts w:ascii="Times New Roman" w:hAnsi="Times New Roman" w:cs="Times New Roman"/>
          <w:i/>
          <w:iCs/>
          <w:sz w:val="24"/>
          <w:szCs w:val="24"/>
        </w:rPr>
        <w:t>). Armstrong's Handbook of Human Resource Management Practice.</w:t>
      </w:r>
      <w:r w:rsidRPr="007B7550">
        <w:rPr>
          <w:rFonts w:ascii="Times New Roman" w:hAnsi="Times New Roman" w:cs="Times New Roman"/>
          <w:sz w:val="24"/>
          <w:szCs w:val="24"/>
        </w:rPr>
        <w:t xml:space="preserve"> Kogan Page.</w:t>
      </w:r>
    </w:p>
    <w:p w14:paraId="186CB3E7" w14:textId="77777777" w:rsidR="007B7550" w:rsidRPr="007B7550" w:rsidRDefault="007B7550" w:rsidP="007B7550">
      <w:pPr>
        <w:spacing w:line="360" w:lineRule="auto"/>
        <w:rPr>
          <w:rFonts w:ascii="Times New Roman" w:hAnsi="Times New Roman" w:cs="Times New Roman"/>
          <w:sz w:val="24"/>
          <w:szCs w:val="24"/>
        </w:rPr>
      </w:pPr>
      <w:r w:rsidRPr="007B7550">
        <w:rPr>
          <w:rFonts w:ascii="Times New Roman" w:hAnsi="Times New Roman" w:cs="Times New Roman"/>
          <w:sz w:val="24"/>
          <w:szCs w:val="24"/>
        </w:rPr>
        <w:t xml:space="preserve">Boxall, P. &amp; Purcell, J. (2016). </w:t>
      </w:r>
      <w:r w:rsidRPr="00DB19C0">
        <w:rPr>
          <w:rFonts w:ascii="Times New Roman" w:hAnsi="Times New Roman" w:cs="Times New Roman"/>
          <w:i/>
          <w:iCs/>
          <w:sz w:val="24"/>
          <w:szCs w:val="24"/>
        </w:rPr>
        <w:t>Strategy and Human Resource Management.</w:t>
      </w:r>
      <w:r w:rsidRPr="007B7550">
        <w:rPr>
          <w:rFonts w:ascii="Times New Roman" w:hAnsi="Times New Roman" w:cs="Times New Roman"/>
          <w:sz w:val="24"/>
          <w:szCs w:val="24"/>
        </w:rPr>
        <w:t xml:space="preserve"> Palgrave.</w:t>
      </w:r>
    </w:p>
    <w:p w14:paraId="1D3E5480" w14:textId="0C60B667" w:rsidR="007B7550" w:rsidRPr="007B7550" w:rsidRDefault="007B7550" w:rsidP="007B7550">
      <w:pPr>
        <w:spacing w:line="360" w:lineRule="auto"/>
        <w:rPr>
          <w:rFonts w:ascii="Times New Roman" w:hAnsi="Times New Roman" w:cs="Times New Roman"/>
          <w:sz w:val="24"/>
          <w:szCs w:val="24"/>
        </w:rPr>
      </w:pPr>
      <w:r w:rsidRPr="007B7550">
        <w:rPr>
          <w:rFonts w:ascii="Times New Roman" w:hAnsi="Times New Roman" w:cs="Times New Roman"/>
          <w:sz w:val="24"/>
          <w:szCs w:val="24"/>
        </w:rPr>
        <w:t xml:space="preserve">CIPD (2021). </w:t>
      </w:r>
      <w:r w:rsidRPr="00EE25AD">
        <w:rPr>
          <w:rFonts w:ascii="Times New Roman" w:hAnsi="Times New Roman" w:cs="Times New Roman"/>
          <w:i/>
          <w:iCs/>
          <w:sz w:val="24"/>
          <w:szCs w:val="24"/>
        </w:rPr>
        <w:t>People Management in the Public Sector</w:t>
      </w:r>
      <w:r w:rsidR="00EE25AD">
        <w:rPr>
          <w:rFonts w:ascii="Times New Roman" w:hAnsi="Times New Roman" w:cs="Times New Roman"/>
          <w:sz w:val="24"/>
          <w:szCs w:val="24"/>
        </w:rPr>
        <w:t>,</w:t>
      </w:r>
      <w:r w:rsidR="00DB19C0">
        <w:rPr>
          <w:rFonts w:ascii="Times New Roman" w:hAnsi="Times New Roman" w:cs="Times New Roman"/>
          <w:sz w:val="24"/>
          <w:szCs w:val="24"/>
        </w:rPr>
        <w:t xml:space="preserve"> </w:t>
      </w:r>
      <w:r w:rsidRPr="007B7550">
        <w:rPr>
          <w:rFonts w:ascii="Times New Roman" w:hAnsi="Times New Roman" w:cs="Times New Roman"/>
          <w:sz w:val="24"/>
          <w:szCs w:val="24"/>
        </w:rPr>
        <w:t>Chartered Institute of Personnel and Development.</w:t>
      </w:r>
    </w:p>
    <w:p w14:paraId="7B3C7316" w14:textId="77777777" w:rsidR="007B7550" w:rsidRPr="007B7550" w:rsidRDefault="007B7550" w:rsidP="007B7550">
      <w:pPr>
        <w:spacing w:line="360" w:lineRule="auto"/>
        <w:rPr>
          <w:rFonts w:ascii="Times New Roman" w:hAnsi="Times New Roman" w:cs="Times New Roman"/>
          <w:sz w:val="24"/>
          <w:szCs w:val="24"/>
        </w:rPr>
      </w:pPr>
      <w:r w:rsidRPr="007B7550">
        <w:rPr>
          <w:rFonts w:ascii="Times New Roman" w:hAnsi="Times New Roman" w:cs="Times New Roman"/>
          <w:sz w:val="24"/>
          <w:szCs w:val="24"/>
        </w:rPr>
        <w:t xml:space="preserve">Dessler, G. (2017). </w:t>
      </w:r>
      <w:r w:rsidRPr="00EE25AD">
        <w:rPr>
          <w:rFonts w:ascii="Times New Roman" w:hAnsi="Times New Roman" w:cs="Times New Roman"/>
          <w:i/>
          <w:iCs/>
          <w:sz w:val="24"/>
          <w:szCs w:val="24"/>
        </w:rPr>
        <w:t>Human Resource Management</w:t>
      </w:r>
      <w:r w:rsidRPr="007B7550">
        <w:rPr>
          <w:rFonts w:ascii="Times New Roman" w:hAnsi="Times New Roman" w:cs="Times New Roman"/>
          <w:sz w:val="24"/>
          <w:szCs w:val="24"/>
        </w:rPr>
        <w:t>. Pearson Education.</w:t>
      </w:r>
    </w:p>
    <w:p w14:paraId="591802DC" w14:textId="77777777" w:rsidR="007B7550" w:rsidRPr="007B7550" w:rsidRDefault="007B7550" w:rsidP="007B7550">
      <w:pPr>
        <w:spacing w:line="360" w:lineRule="auto"/>
        <w:rPr>
          <w:rFonts w:ascii="Times New Roman" w:hAnsi="Times New Roman" w:cs="Times New Roman"/>
          <w:sz w:val="24"/>
          <w:szCs w:val="24"/>
        </w:rPr>
      </w:pPr>
      <w:r w:rsidRPr="007B7550">
        <w:rPr>
          <w:rFonts w:ascii="Times New Roman" w:hAnsi="Times New Roman" w:cs="Times New Roman"/>
          <w:sz w:val="24"/>
          <w:szCs w:val="24"/>
        </w:rPr>
        <w:t>SHRM (2022). The Role of HR in Small Business. Society for Human Resource Management.</w:t>
      </w:r>
    </w:p>
    <w:p w14:paraId="2C5FE1AA" w14:textId="6119F28A" w:rsidR="0079038D" w:rsidRPr="00D34D96" w:rsidRDefault="007B7550" w:rsidP="007B7550">
      <w:pPr>
        <w:spacing w:line="360" w:lineRule="auto"/>
        <w:rPr>
          <w:rFonts w:ascii="Times New Roman" w:hAnsi="Times New Roman" w:cs="Times New Roman"/>
          <w:sz w:val="24"/>
          <w:szCs w:val="24"/>
        </w:rPr>
      </w:pPr>
      <w:r w:rsidRPr="007B7550">
        <w:rPr>
          <w:rFonts w:ascii="Times New Roman" w:hAnsi="Times New Roman" w:cs="Times New Roman"/>
          <w:sz w:val="24"/>
          <w:szCs w:val="24"/>
        </w:rPr>
        <w:t xml:space="preserve">World Economic Forum (2023). </w:t>
      </w:r>
      <w:r w:rsidRPr="00DB19C0">
        <w:rPr>
          <w:rFonts w:ascii="Times New Roman" w:hAnsi="Times New Roman" w:cs="Times New Roman"/>
          <w:i/>
          <w:iCs/>
          <w:sz w:val="24"/>
          <w:szCs w:val="24"/>
        </w:rPr>
        <w:t>The Future of Jobs Report 2023</w:t>
      </w:r>
      <w:r w:rsidR="00E850E4">
        <w:rPr>
          <w:rFonts w:ascii="Times New Roman" w:hAnsi="Times New Roman" w:cs="Times New Roman"/>
          <w:sz w:val="24"/>
          <w:szCs w:val="24"/>
        </w:rPr>
        <w:t xml:space="preserve">, Online, Available at: </w:t>
      </w:r>
      <w:hyperlink r:id="rId5" w:history="1">
        <w:r w:rsidR="00E850E4" w:rsidRPr="006B0D10">
          <w:rPr>
            <w:rStyle w:val="Hyperlink"/>
            <w:rFonts w:ascii="Times New Roman" w:hAnsi="Times New Roman" w:cs="Times New Roman"/>
            <w:sz w:val="24"/>
            <w:szCs w:val="24"/>
          </w:rPr>
          <w:t>https://www.weforum.org/publications/the-future-of-jobs-report-2023/</w:t>
        </w:r>
      </w:hyperlink>
      <w:r w:rsidR="00E850E4">
        <w:rPr>
          <w:rFonts w:ascii="Times New Roman" w:hAnsi="Times New Roman" w:cs="Times New Roman"/>
          <w:sz w:val="24"/>
          <w:szCs w:val="24"/>
        </w:rPr>
        <w:t xml:space="preserve"> (Accessed on </w:t>
      </w:r>
      <w:r w:rsidR="002E3959">
        <w:rPr>
          <w:rFonts w:ascii="Times New Roman" w:hAnsi="Times New Roman" w:cs="Times New Roman"/>
          <w:sz w:val="24"/>
          <w:szCs w:val="24"/>
        </w:rPr>
        <w:t>21/07/2026).</w:t>
      </w:r>
      <w:r w:rsidR="00E850E4">
        <w:rPr>
          <w:rFonts w:ascii="Times New Roman" w:hAnsi="Times New Roman" w:cs="Times New Roman"/>
          <w:sz w:val="24"/>
          <w:szCs w:val="24"/>
        </w:rPr>
        <w:t xml:space="preserve"> </w:t>
      </w:r>
    </w:p>
    <w:sectPr w:rsidR="0079038D" w:rsidRPr="00D34D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042A7E"/>
    <w:multiLevelType w:val="hybridMultilevel"/>
    <w:tmpl w:val="C2689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4114FD"/>
    <w:multiLevelType w:val="hybridMultilevel"/>
    <w:tmpl w:val="E00CB090"/>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2" w15:restartNumberingAfterBreak="0">
    <w:nsid w:val="1D2F5001"/>
    <w:multiLevelType w:val="hybridMultilevel"/>
    <w:tmpl w:val="1A3E0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1165BC"/>
    <w:multiLevelType w:val="hybridMultilevel"/>
    <w:tmpl w:val="35124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8F0780"/>
    <w:multiLevelType w:val="hybridMultilevel"/>
    <w:tmpl w:val="E9C4A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7D2BC1"/>
    <w:multiLevelType w:val="hybridMultilevel"/>
    <w:tmpl w:val="8E028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6320254">
    <w:abstractNumId w:val="1"/>
  </w:num>
  <w:num w:numId="2" w16cid:durableId="1457987367">
    <w:abstractNumId w:val="3"/>
  </w:num>
  <w:num w:numId="3" w16cid:durableId="70541517">
    <w:abstractNumId w:val="4"/>
  </w:num>
  <w:num w:numId="4" w16cid:durableId="1962808901">
    <w:abstractNumId w:val="0"/>
  </w:num>
  <w:num w:numId="5" w16cid:durableId="2082631474">
    <w:abstractNumId w:val="2"/>
  </w:num>
  <w:num w:numId="6" w16cid:durableId="20343351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E2D"/>
    <w:rsid w:val="00265AD4"/>
    <w:rsid w:val="002E3959"/>
    <w:rsid w:val="00395FD1"/>
    <w:rsid w:val="00406ECB"/>
    <w:rsid w:val="004A5C5F"/>
    <w:rsid w:val="0053297C"/>
    <w:rsid w:val="00696F78"/>
    <w:rsid w:val="0079038D"/>
    <w:rsid w:val="007B7550"/>
    <w:rsid w:val="00911C28"/>
    <w:rsid w:val="00911C90"/>
    <w:rsid w:val="009F72B8"/>
    <w:rsid w:val="00A54EB8"/>
    <w:rsid w:val="00B30982"/>
    <w:rsid w:val="00C34F9C"/>
    <w:rsid w:val="00C52E2D"/>
    <w:rsid w:val="00D34D96"/>
    <w:rsid w:val="00DB19C0"/>
    <w:rsid w:val="00E451CE"/>
    <w:rsid w:val="00E850E4"/>
    <w:rsid w:val="00EE25AD"/>
    <w:rsid w:val="00F920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DBF89"/>
  <w15:chartTrackingRefBased/>
  <w15:docId w15:val="{0E398C5E-AC99-4F7B-91DF-87B5A6AF0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2E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2E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2E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2E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2E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2E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2E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2E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2E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2E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2E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2E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2E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2E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2E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2E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2E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2E2D"/>
    <w:rPr>
      <w:rFonts w:eastAsiaTheme="majorEastAsia" w:cstheme="majorBidi"/>
      <w:color w:val="272727" w:themeColor="text1" w:themeTint="D8"/>
    </w:rPr>
  </w:style>
  <w:style w:type="paragraph" w:styleId="Title">
    <w:name w:val="Title"/>
    <w:basedOn w:val="Normal"/>
    <w:next w:val="Normal"/>
    <w:link w:val="TitleChar"/>
    <w:uiPriority w:val="10"/>
    <w:qFormat/>
    <w:rsid w:val="00C52E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2E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2E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2E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2E2D"/>
    <w:pPr>
      <w:spacing w:before="160"/>
      <w:jc w:val="center"/>
    </w:pPr>
    <w:rPr>
      <w:i/>
      <w:iCs/>
      <w:color w:val="404040" w:themeColor="text1" w:themeTint="BF"/>
    </w:rPr>
  </w:style>
  <w:style w:type="character" w:customStyle="1" w:styleId="QuoteChar">
    <w:name w:val="Quote Char"/>
    <w:basedOn w:val="DefaultParagraphFont"/>
    <w:link w:val="Quote"/>
    <w:uiPriority w:val="29"/>
    <w:rsid w:val="00C52E2D"/>
    <w:rPr>
      <w:i/>
      <w:iCs/>
      <w:color w:val="404040" w:themeColor="text1" w:themeTint="BF"/>
    </w:rPr>
  </w:style>
  <w:style w:type="paragraph" w:styleId="ListParagraph">
    <w:name w:val="List Paragraph"/>
    <w:basedOn w:val="Normal"/>
    <w:uiPriority w:val="34"/>
    <w:qFormat/>
    <w:rsid w:val="00C52E2D"/>
    <w:pPr>
      <w:ind w:left="720"/>
      <w:contextualSpacing/>
    </w:pPr>
  </w:style>
  <w:style w:type="character" w:styleId="IntenseEmphasis">
    <w:name w:val="Intense Emphasis"/>
    <w:basedOn w:val="DefaultParagraphFont"/>
    <w:uiPriority w:val="21"/>
    <w:qFormat/>
    <w:rsid w:val="00C52E2D"/>
    <w:rPr>
      <w:i/>
      <w:iCs/>
      <w:color w:val="0F4761" w:themeColor="accent1" w:themeShade="BF"/>
    </w:rPr>
  </w:style>
  <w:style w:type="paragraph" w:styleId="IntenseQuote">
    <w:name w:val="Intense Quote"/>
    <w:basedOn w:val="Normal"/>
    <w:next w:val="Normal"/>
    <w:link w:val="IntenseQuoteChar"/>
    <w:uiPriority w:val="30"/>
    <w:qFormat/>
    <w:rsid w:val="00C52E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2E2D"/>
    <w:rPr>
      <w:i/>
      <w:iCs/>
      <w:color w:val="0F4761" w:themeColor="accent1" w:themeShade="BF"/>
    </w:rPr>
  </w:style>
  <w:style w:type="character" w:styleId="IntenseReference">
    <w:name w:val="Intense Reference"/>
    <w:basedOn w:val="DefaultParagraphFont"/>
    <w:uiPriority w:val="32"/>
    <w:qFormat/>
    <w:rsid w:val="00C52E2D"/>
    <w:rPr>
      <w:b/>
      <w:bCs/>
      <w:smallCaps/>
      <w:color w:val="0F4761" w:themeColor="accent1" w:themeShade="BF"/>
      <w:spacing w:val="5"/>
    </w:rPr>
  </w:style>
  <w:style w:type="character" w:styleId="Hyperlink">
    <w:name w:val="Hyperlink"/>
    <w:basedOn w:val="DefaultParagraphFont"/>
    <w:uiPriority w:val="99"/>
    <w:unhideWhenUsed/>
    <w:rsid w:val="00E850E4"/>
    <w:rPr>
      <w:color w:val="467886" w:themeColor="hyperlink"/>
      <w:u w:val="single"/>
    </w:rPr>
  </w:style>
  <w:style w:type="character" w:styleId="UnresolvedMention">
    <w:name w:val="Unresolved Mention"/>
    <w:basedOn w:val="DefaultParagraphFont"/>
    <w:uiPriority w:val="99"/>
    <w:semiHidden/>
    <w:unhideWhenUsed/>
    <w:rsid w:val="00E850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weforum.org/publications/the-future-of-jobs-report-202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3099</TotalTime>
  <Pages>6</Pages>
  <Words>1077</Words>
  <Characters>6139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Chinole</dc:creator>
  <cp:keywords/>
  <dc:description/>
  <cp:lastModifiedBy>Mihaela Chinole</cp:lastModifiedBy>
  <cp:revision>6</cp:revision>
  <dcterms:created xsi:type="dcterms:W3CDTF">2026-07-12T10:24:00Z</dcterms:created>
  <dcterms:modified xsi:type="dcterms:W3CDTF">2026-07-21T20:28:00Z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669c783e-8fd8-4726-8d36-a7898665145e</vt:lpwstr>
  </property>
</Properties>
</file>