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FF58420"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EB7BBE" w:rsidRPr="00EB7BBE">
        <w:rPr>
          <w:rFonts w:asciiTheme="minorBidi" w:hAnsiTheme="minorBidi"/>
          <w:sz w:val="28"/>
          <w:szCs w:val="28"/>
        </w:rPr>
        <w:t>Yared tadegegn</w:t>
      </w:r>
    </w:p>
    <w:p w14:paraId="485B6F49" w14:textId="5851FE16"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ID: </w:t>
      </w:r>
      <w:r w:rsidR="00EB7BBE" w:rsidRPr="00EB7BBE">
        <w:rPr>
          <w:rFonts w:asciiTheme="minorBidi" w:hAnsiTheme="minorBidi"/>
          <w:sz w:val="28"/>
          <w:szCs w:val="28"/>
          <w:lang w:val="fr-FR"/>
        </w:rPr>
        <w:t>254011</w:t>
      </w:r>
      <w:r w:rsidR="00EB7BBE">
        <w:rPr>
          <w:rFonts w:asciiTheme="minorBidi" w:hAnsiTheme="minorBidi"/>
          <w:sz w:val="28"/>
          <w:szCs w:val="28"/>
          <w:lang w:val="fr-FR"/>
        </w:rPr>
        <w:t>1</w:t>
      </w:r>
    </w:p>
    <w:p w14:paraId="3C1E7A20" w14:textId="7670B34E"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r w:rsidR="00C86E52">
        <w:rPr>
          <w:rFonts w:asciiTheme="minorBidi" w:hAnsiTheme="minorBidi"/>
          <w:sz w:val="28"/>
          <w:szCs w:val="28"/>
          <w:lang w:val="fr-FR"/>
        </w:rPr>
        <w:t>LHS4001</w:t>
      </w:r>
      <w:r w:rsidR="00A64BC7">
        <w:rPr>
          <w:rFonts w:asciiTheme="minorBidi" w:hAnsiTheme="minorBidi"/>
          <w:sz w:val="28"/>
          <w:szCs w:val="28"/>
          <w:lang w:val="fr-FR"/>
        </w:rPr>
        <w:t>_</w:t>
      </w:r>
      <w:r w:rsidR="00C86E52">
        <w:rPr>
          <w:rFonts w:asciiTheme="minorBidi" w:hAnsiTheme="minorBidi"/>
          <w:sz w:val="28"/>
          <w:szCs w:val="28"/>
          <w:lang w:val="fr-FR"/>
        </w:rPr>
        <w:t>LON</w:t>
      </w:r>
    </w:p>
    <w:p w14:paraId="4EEB2DA3" w14:textId="0F22ED4D"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A64BC7">
        <w:rPr>
          <w:rFonts w:asciiTheme="minorBidi" w:hAnsiTheme="minorBidi"/>
          <w:sz w:val="28"/>
          <w:szCs w:val="28"/>
          <w:lang w:val="fr-FR"/>
        </w:rPr>
        <w:t>Academic and Employability</w:t>
      </w:r>
    </w:p>
    <w:p w14:paraId="112342CB" w14:textId="072C38B9"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Lecturer: </w:t>
      </w:r>
      <w:r w:rsidR="00C86E52">
        <w:rPr>
          <w:rFonts w:asciiTheme="minorBidi" w:hAnsiTheme="minorBidi"/>
          <w:sz w:val="28"/>
          <w:szCs w:val="28"/>
          <w:lang w:val="fr-FR"/>
        </w:rPr>
        <w:t>Rajeev Nath</w:t>
      </w:r>
    </w:p>
    <w:p w14:paraId="78C0B80E" w14:textId="77777777" w:rsidR="00ED5964" w:rsidRPr="008C3F6D" w:rsidRDefault="00ED5964" w:rsidP="00ED5964">
      <w:pPr>
        <w:jc w:val="both"/>
        <w:rPr>
          <w:rFonts w:asciiTheme="minorBidi" w:hAnsiTheme="minorBidi"/>
          <w:sz w:val="28"/>
          <w:szCs w:val="28"/>
          <w:lang w:val="fr-FR"/>
        </w:rPr>
      </w:pPr>
    </w:p>
    <w:p w14:paraId="2331B35C" w14:textId="6498E339"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A64BC7">
        <w:rPr>
          <w:rFonts w:asciiTheme="minorBidi" w:hAnsiTheme="minorBidi"/>
          <w:sz w:val="28"/>
          <w:szCs w:val="28"/>
        </w:rPr>
        <w:t>0</w:t>
      </w:r>
      <w:r w:rsidR="00EB7BBE">
        <w:rPr>
          <w:rFonts w:asciiTheme="minorBidi" w:hAnsiTheme="minorBidi"/>
          <w:sz w:val="28"/>
          <w:szCs w:val="28"/>
        </w:rPr>
        <w:t>6</w:t>
      </w:r>
      <w:r w:rsidR="00A64BC7">
        <w:rPr>
          <w:rFonts w:asciiTheme="minorBidi" w:hAnsiTheme="minorBidi"/>
          <w:sz w:val="28"/>
          <w:szCs w:val="28"/>
        </w:rPr>
        <w:t>/08/2026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E69511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DAB4AEA" w:rsidR="00FE136A" w:rsidRPr="00627ACC" w:rsidRDefault="00EB7BBE" w:rsidP="008904C3">
            <w:pPr>
              <w:spacing w:after="0" w:line="240" w:lineRule="auto"/>
              <w:textAlignment w:val="baseline"/>
              <w:rPr>
                <w:rFonts w:ascii="Calibri" w:eastAsia="Times New Roman" w:hAnsi="Calibri" w:cs="Calibri"/>
                <w:kern w:val="0"/>
                <w:sz w:val="24"/>
                <w:szCs w:val="24"/>
                <w14:ligatures w14:val="none"/>
              </w:rPr>
            </w:pPr>
            <w:r w:rsidRPr="00EB7BBE">
              <w:rPr>
                <w:rFonts w:ascii="Calibri" w:eastAsia="Times New Roman" w:hAnsi="Calibri" w:cs="Calibri"/>
                <w:kern w:val="0"/>
                <w:sz w:val="24"/>
                <w:szCs w:val="24"/>
                <w14:ligatures w14:val="none"/>
              </w:rPr>
              <w:t>For Task 1, I investigated the role of a Social Care Assistant within the UK health and social care system. This role fits my interests perfectly, but at first I was not fully clear on all its specific duties. I gathered information from official NHS sites, government guidance, and academic databases. Through this work, I learned that this is a specialised profession, not just basic support — it plays a key part in helping people stay safe, healthy, and independent.</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73E777C" w:rsidR="00FE136A" w:rsidRPr="00627ACC" w:rsidRDefault="00EB7BBE" w:rsidP="008904C3">
            <w:pPr>
              <w:spacing w:after="0" w:line="240" w:lineRule="auto"/>
              <w:textAlignment w:val="baseline"/>
              <w:rPr>
                <w:rFonts w:ascii="Calibri" w:eastAsia="Times New Roman" w:hAnsi="Calibri" w:cs="Calibri"/>
                <w:kern w:val="0"/>
                <w:sz w:val="24"/>
                <w:szCs w:val="24"/>
                <w14:ligatures w14:val="none"/>
              </w:rPr>
            </w:pPr>
            <w:r w:rsidRPr="00EB7BBE">
              <w:rPr>
                <w:rFonts w:ascii="Calibri" w:eastAsia="Times New Roman" w:hAnsi="Calibri" w:cs="Calibri"/>
                <w:kern w:val="0"/>
                <w:sz w:val="24"/>
                <w:szCs w:val="24"/>
                <w14:ligatures w14:val="none"/>
              </w:rPr>
              <w:t>Delivering my presentation was a new experience, as I had never spoken to a group like this before. I felt quite nervous, but I tried hard to explain my ideas clearly and show how I checked sources using the CR</w:t>
            </w:r>
            <w:r>
              <w:rPr>
                <w:rFonts w:ascii="Calibri" w:eastAsia="Times New Roman" w:hAnsi="Calibri" w:cs="Calibri"/>
                <w:kern w:val="0"/>
                <w:sz w:val="24"/>
                <w:szCs w:val="24"/>
                <w14:ligatures w14:val="none"/>
              </w:rPr>
              <w:t>A</w:t>
            </w:r>
            <w:r w:rsidRPr="00EB7BBE">
              <w:rPr>
                <w:rFonts w:ascii="Calibri" w:eastAsia="Times New Roman" w:hAnsi="Calibri" w:cs="Calibri"/>
                <w:kern w:val="0"/>
                <w:sz w:val="24"/>
                <w:szCs w:val="24"/>
                <w14:ligatures w14:val="none"/>
              </w:rPr>
              <w:t>AP checklist. In the end, I was happy with how well-structured my research was and that I covered all the main points I planned.</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63F3D1F7" w:rsidR="00FE136A" w:rsidRPr="00627ACC" w:rsidRDefault="00EB7BBE" w:rsidP="008904C3">
            <w:pPr>
              <w:spacing w:after="0" w:line="240" w:lineRule="auto"/>
              <w:textAlignment w:val="baseline"/>
              <w:rPr>
                <w:rFonts w:ascii="Calibri" w:eastAsia="Times New Roman" w:hAnsi="Calibri" w:cs="Calibri"/>
                <w:kern w:val="0"/>
                <w:sz w:val="24"/>
                <w:szCs w:val="24"/>
                <w14:ligatures w14:val="none"/>
              </w:rPr>
            </w:pPr>
            <w:r w:rsidRPr="00EB7BBE">
              <w:rPr>
                <w:rFonts w:ascii="Calibri" w:eastAsia="Times New Roman" w:hAnsi="Calibri" w:cs="Calibri"/>
                <w:kern w:val="0"/>
                <w:sz w:val="24"/>
                <w:szCs w:val="24"/>
                <w14:ligatures w14:val="none"/>
              </w:rPr>
              <w:t>The hardest part was finding trustworthy information: many results were out of date, from other countries, or not focused on NHS practice. I solved this by only using official NHS and government pages. I also spoke more softly than I intended, because I felt anxious while presenting.</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45CB184" w:rsidR="00FE136A" w:rsidRPr="00627ACC" w:rsidRDefault="00EB7BBE" w:rsidP="008904C3">
            <w:pPr>
              <w:spacing w:after="0" w:line="240" w:lineRule="auto"/>
              <w:textAlignment w:val="baseline"/>
              <w:rPr>
                <w:rFonts w:ascii="Calibri" w:eastAsia="Times New Roman" w:hAnsi="Calibri" w:cs="Calibri"/>
                <w:kern w:val="0"/>
                <w:sz w:val="24"/>
                <w:szCs w:val="24"/>
                <w14:ligatures w14:val="none"/>
              </w:rPr>
            </w:pPr>
            <w:r w:rsidRPr="00EB7BBE">
              <w:rPr>
                <w:rFonts w:ascii="Calibri" w:eastAsia="Times New Roman" w:hAnsi="Calibri" w:cs="Calibri"/>
                <w:kern w:val="0"/>
                <w:sz w:val="24"/>
                <w:szCs w:val="24"/>
                <w14:ligatures w14:val="none"/>
              </w:rPr>
              <w:t>Going forward, I will practise my presentation more to feel confident, reflect on what I can learn from past experience, speak clearly, and make eye contact with the audience. I will also use better search terms and filters to find more reliable sources quickly.</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A77951E" w:rsidR="00FE136A" w:rsidRPr="00627ACC" w:rsidRDefault="00EB7BBE" w:rsidP="008904C3">
            <w:pPr>
              <w:spacing w:after="0" w:line="240" w:lineRule="auto"/>
              <w:textAlignment w:val="baseline"/>
              <w:rPr>
                <w:rFonts w:ascii="Calibri" w:eastAsia="Times New Roman" w:hAnsi="Calibri" w:cs="Calibri"/>
                <w:kern w:val="0"/>
                <w:sz w:val="24"/>
                <w:szCs w:val="24"/>
                <w:lang w:val="en-US"/>
                <w14:ligatures w14:val="none"/>
              </w:rPr>
            </w:pPr>
            <w:r w:rsidRPr="00EB7BBE">
              <w:rPr>
                <w:rFonts w:ascii="Calibri" w:eastAsia="Times New Roman" w:hAnsi="Calibri" w:cs="Calibri"/>
                <w:kern w:val="0"/>
                <w:sz w:val="24"/>
                <w:szCs w:val="24"/>
                <w:lang w:val="en-US"/>
                <w14:ligatures w14:val="none"/>
              </w:rPr>
              <w:t>For Task 3, I will do more than just describe topics: I will use real NHS examples, link my work to relevant theory, and use formal language with correct references. This reflection has shown me how much difference good research and careful preparation make to producing strong work.</w:t>
            </w:r>
          </w:p>
        </w:tc>
      </w:tr>
    </w:tbl>
    <w:p w14:paraId="3EA711CF" w14:textId="773A02FB" w:rsidR="00ED5964" w:rsidRDefault="00ED5964" w:rsidP="00ED5964">
      <w:pPr>
        <w:jc w:val="both"/>
        <w:rPr>
          <w:rFonts w:asciiTheme="minorBidi" w:hAnsiTheme="minorBidi"/>
          <w:sz w:val="28"/>
          <w:szCs w:val="28"/>
        </w:rPr>
      </w:pPr>
    </w:p>
    <w:p w14:paraId="1102B1A9" w14:textId="131FAB4E" w:rsidR="009B1047" w:rsidRDefault="00AC170A" w:rsidP="009B1047">
      <w:pPr>
        <w:rPr>
          <w:rFonts w:asciiTheme="minorBidi" w:hAnsiTheme="minorBidi"/>
          <w:sz w:val="28"/>
          <w:szCs w:val="28"/>
        </w:rPr>
      </w:pPr>
      <w:r>
        <w:rPr>
          <w:rFonts w:asciiTheme="minorBidi" w:hAnsiTheme="minorBidi"/>
          <w:noProof/>
          <w:sz w:val="28"/>
          <w:szCs w:val="28"/>
        </w:rPr>
        <w:lastRenderedPageBreak/>
        <w:drawing>
          <wp:inline distT="0" distB="0" distL="0" distR="0" wp14:anchorId="40FB7D7E" wp14:editId="247181CC">
            <wp:extent cx="8101263" cy="3200400"/>
            <wp:effectExtent l="0" t="0" r="0" b="19050"/>
            <wp:docPr id="225924031"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45B5FD3" w14:textId="4077D40B" w:rsidR="009B1047" w:rsidRPr="009B1047" w:rsidRDefault="009B1047" w:rsidP="009B1047">
      <w:pPr>
        <w:tabs>
          <w:tab w:val="left" w:pos="4420"/>
        </w:tabs>
        <w:rPr>
          <w:rFonts w:asciiTheme="minorBidi" w:hAnsiTheme="minorBidi"/>
          <w:sz w:val="28"/>
          <w:szCs w:val="28"/>
        </w:rPr>
      </w:pPr>
      <w:r>
        <w:rPr>
          <w:rFonts w:asciiTheme="minorBidi" w:hAnsiTheme="minorBidi"/>
          <w:sz w:val="28"/>
          <w:szCs w:val="28"/>
        </w:rPr>
        <w:tab/>
      </w:r>
    </w:p>
    <w:p w14:paraId="3823934E" w14:textId="1D6A832D" w:rsidR="00F87035" w:rsidRDefault="00F87035" w:rsidP="00F87035">
      <w:pPr>
        <w:keepNext/>
        <w:jc w:val="both"/>
      </w:pPr>
    </w:p>
    <w:p w14:paraId="1434F2B1" w14:textId="162FEB66"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A5BD8" w14:textId="77777777" w:rsidR="00356F68" w:rsidRDefault="00356F68" w:rsidP="003C7C97">
      <w:pPr>
        <w:spacing w:after="0" w:line="240" w:lineRule="auto"/>
      </w:pPr>
      <w:r>
        <w:separator/>
      </w:r>
    </w:p>
  </w:endnote>
  <w:endnote w:type="continuationSeparator" w:id="0">
    <w:p w14:paraId="7D710AA5" w14:textId="77777777" w:rsidR="00356F68" w:rsidRDefault="00356F6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2C160" w14:textId="77777777" w:rsidR="00356F68" w:rsidRDefault="00356F68" w:rsidP="003C7C97">
      <w:pPr>
        <w:spacing w:after="0" w:line="240" w:lineRule="auto"/>
      </w:pPr>
      <w:r>
        <w:separator/>
      </w:r>
    </w:p>
  </w:footnote>
  <w:footnote w:type="continuationSeparator" w:id="0">
    <w:p w14:paraId="5502A2AC" w14:textId="77777777" w:rsidR="00356F68" w:rsidRDefault="00356F6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hdrShapeDefaults>
    <o:shapedefaults v:ext="edit" spidmax="2054"/>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7A22"/>
    <w:rsid w:val="000D41DC"/>
    <w:rsid w:val="000D5DCB"/>
    <w:rsid w:val="00125D37"/>
    <w:rsid w:val="001265A2"/>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34800"/>
    <w:rsid w:val="007632A9"/>
    <w:rsid w:val="00774092"/>
    <w:rsid w:val="00782830"/>
    <w:rsid w:val="0078664A"/>
    <w:rsid w:val="007B0F6D"/>
    <w:rsid w:val="007C62C3"/>
    <w:rsid w:val="007D25AA"/>
    <w:rsid w:val="007F0873"/>
    <w:rsid w:val="00805726"/>
    <w:rsid w:val="00815117"/>
    <w:rsid w:val="008520F8"/>
    <w:rsid w:val="00855F34"/>
    <w:rsid w:val="0086509E"/>
    <w:rsid w:val="00877F74"/>
    <w:rsid w:val="008826B6"/>
    <w:rsid w:val="008B0B22"/>
    <w:rsid w:val="008C3F6D"/>
    <w:rsid w:val="008C58B0"/>
    <w:rsid w:val="008C591B"/>
    <w:rsid w:val="00911784"/>
    <w:rsid w:val="00926458"/>
    <w:rsid w:val="00933720"/>
    <w:rsid w:val="00935DA9"/>
    <w:rsid w:val="009B1047"/>
    <w:rsid w:val="009C7E52"/>
    <w:rsid w:val="009D6BCD"/>
    <w:rsid w:val="009E4934"/>
    <w:rsid w:val="009F40A7"/>
    <w:rsid w:val="009F5CE6"/>
    <w:rsid w:val="00A035CD"/>
    <w:rsid w:val="00A50E80"/>
    <w:rsid w:val="00A513B0"/>
    <w:rsid w:val="00A63F7F"/>
    <w:rsid w:val="00A64BC7"/>
    <w:rsid w:val="00A667CE"/>
    <w:rsid w:val="00A75042"/>
    <w:rsid w:val="00A774BC"/>
    <w:rsid w:val="00A82678"/>
    <w:rsid w:val="00A946CB"/>
    <w:rsid w:val="00AA77C8"/>
    <w:rsid w:val="00AA7CD2"/>
    <w:rsid w:val="00AC170A"/>
    <w:rsid w:val="00AC7BE2"/>
    <w:rsid w:val="00AE35BF"/>
    <w:rsid w:val="00B1067E"/>
    <w:rsid w:val="00B81790"/>
    <w:rsid w:val="00B81BBC"/>
    <w:rsid w:val="00BD03D5"/>
    <w:rsid w:val="00BD1831"/>
    <w:rsid w:val="00C3215E"/>
    <w:rsid w:val="00C45272"/>
    <w:rsid w:val="00C47770"/>
    <w:rsid w:val="00C55451"/>
    <w:rsid w:val="00C75856"/>
    <w:rsid w:val="00C85A7C"/>
    <w:rsid w:val="00C86E52"/>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B7BBE"/>
    <w:rsid w:val="00EC107C"/>
    <w:rsid w:val="00EC7EBE"/>
    <w:rsid w:val="00EC7FD2"/>
    <w:rsid w:val="00ED5964"/>
    <w:rsid w:val="00F1720B"/>
    <w:rsid w:val="00F36ADC"/>
    <w:rsid w:val="00F605C6"/>
    <w:rsid w:val="00F6785B"/>
    <w:rsid w:val="00F87035"/>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Caption">
    <w:name w:val="caption"/>
    <w:basedOn w:val="Normal"/>
    <w:next w:val="Normal"/>
    <w:uiPriority w:val="35"/>
    <w:unhideWhenUsed/>
    <w:qFormat/>
    <w:rsid w:val="00F8703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BDB2D7-DB1D-4F1E-AA70-AB7B6CC118BC}" type="doc">
      <dgm:prSet loTypeId="urn:microsoft.com/office/officeart/2005/8/layout/cycle2" loCatId="cycle" qsTypeId="urn:microsoft.com/office/officeart/2005/8/quickstyle/simple1" qsCatId="simple" csTypeId="urn:microsoft.com/office/officeart/2005/8/colors/accent2_2" csCatId="accent2" phldr="1"/>
      <dgm:spPr/>
      <dgm:t>
        <a:bodyPr/>
        <a:lstStyle/>
        <a:p>
          <a:endParaRPr lang="en-GB"/>
        </a:p>
      </dgm:t>
    </dgm:pt>
    <dgm:pt modelId="{C83F9958-E376-492E-BC41-B3A84AAB5F44}">
      <dgm:prSet phldrT="[Text]"/>
      <dgm:spPr/>
      <dgm:t>
        <a:bodyPr/>
        <a:lstStyle/>
        <a:p>
          <a:r>
            <a:rPr lang="en-GB"/>
            <a:t> Feelings: Felt anxious yet satisfied overall</a:t>
          </a:r>
        </a:p>
      </dgm:t>
    </dgm:pt>
    <dgm:pt modelId="{569EA28C-A1A9-49A8-9C7E-AD1B2E0D26A7}" type="parTrans" cxnId="{F43DC795-6070-43AF-849D-6859DBF59D05}">
      <dgm:prSet/>
      <dgm:spPr/>
      <dgm:t>
        <a:bodyPr/>
        <a:lstStyle/>
        <a:p>
          <a:endParaRPr lang="en-GB"/>
        </a:p>
      </dgm:t>
    </dgm:pt>
    <dgm:pt modelId="{44B24FDC-973B-451B-BFD2-75332155DA9F}" type="sibTrans" cxnId="{F43DC795-6070-43AF-849D-6859DBF59D05}">
      <dgm:prSet/>
      <dgm:spPr/>
      <dgm:t>
        <a:bodyPr/>
        <a:lstStyle/>
        <a:p>
          <a:endParaRPr lang="en-GB"/>
        </a:p>
      </dgm:t>
    </dgm:pt>
    <dgm:pt modelId="{A0EC4542-589E-4F7C-9F1F-5AC82FBB31E4}">
      <dgm:prSet phldrT="[Text]"/>
      <dgm:spPr/>
      <dgm:t>
        <a:bodyPr/>
        <a:lstStyle/>
        <a:p>
          <a:r>
            <a:rPr lang="en-GB"/>
            <a:t>. Evaluation: Credible sources, but soft voice.</a:t>
          </a:r>
        </a:p>
      </dgm:t>
    </dgm:pt>
    <dgm:pt modelId="{251062A5-9CFD-4F82-855D-1475ACC4805A}" type="parTrans" cxnId="{F5014008-489D-40E7-AEF3-248DEDAB0AB4}">
      <dgm:prSet/>
      <dgm:spPr/>
      <dgm:t>
        <a:bodyPr/>
        <a:lstStyle/>
        <a:p>
          <a:endParaRPr lang="en-GB"/>
        </a:p>
      </dgm:t>
    </dgm:pt>
    <dgm:pt modelId="{BFEB8E11-5C5B-47B8-9930-F7A4CA49E838}" type="sibTrans" cxnId="{F5014008-489D-40E7-AEF3-248DEDAB0AB4}">
      <dgm:prSet/>
      <dgm:spPr/>
      <dgm:t>
        <a:bodyPr/>
        <a:lstStyle/>
        <a:p>
          <a:endParaRPr lang="en-GB"/>
        </a:p>
      </dgm:t>
    </dgm:pt>
    <dgm:pt modelId="{9AFA4D07-5BA0-48E5-B21A-46D1C1EA132E}">
      <dgm:prSet phldrT="[Text]"/>
      <dgm:spPr/>
      <dgm:t>
        <a:bodyPr/>
        <a:lstStyle/>
        <a:p>
          <a:r>
            <a:rPr lang="en-GB"/>
            <a:t> Analysis: Nerves affected my vocal delivery.</a:t>
          </a:r>
        </a:p>
      </dgm:t>
    </dgm:pt>
    <dgm:pt modelId="{3AA7692A-83DE-4420-B340-5B79031B64E6}" type="parTrans" cxnId="{EFEDB410-6303-4C82-B2F7-6F08EFF02C17}">
      <dgm:prSet/>
      <dgm:spPr/>
      <dgm:t>
        <a:bodyPr/>
        <a:lstStyle/>
        <a:p>
          <a:endParaRPr lang="en-GB"/>
        </a:p>
      </dgm:t>
    </dgm:pt>
    <dgm:pt modelId="{061AD5DC-3337-4799-8576-0737B30AFE58}" type="sibTrans" cxnId="{EFEDB410-6303-4C82-B2F7-6F08EFF02C17}">
      <dgm:prSet/>
      <dgm:spPr/>
      <dgm:t>
        <a:bodyPr/>
        <a:lstStyle/>
        <a:p>
          <a:endParaRPr lang="en-GB"/>
        </a:p>
      </dgm:t>
    </dgm:pt>
    <dgm:pt modelId="{19E96B71-6F26-4DBA-9397-8779AC720DEE}">
      <dgm:prSet phldrT="[Text]"/>
      <dgm:spPr/>
      <dgm:t>
        <a:bodyPr/>
        <a:lstStyle/>
        <a:p>
          <a:r>
            <a:rPr lang="en-GB"/>
            <a:t> Conclusion: Preparation is key to quality.</a:t>
          </a:r>
        </a:p>
      </dgm:t>
    </dgm:pt>
    <dgm:pt modelId="{11CB769E-2975-4197-8797-AD4AEB1CCC13}" type="parTrans" cxnId="{50E315A4-6C68-4BE8-89DF-62529F6BFF10}">
      <dgm:prSet/>
      <dgm:spPr/>
      <dgm:t>
        <a:bodyPr/>
        <a:lstStyle/>
        <a:p>
          <a:endParaRPr lang="en-GB"/>
        </a:p>
      </dgm:t>
    </dgm:pt>
    <dgm:pt modelId="{FCEB9D7C-C97A-4C46-BC1B-E1902AC3D581}" type="sibTrans" cxnId="{50E315A4-6C68-4BE8-89DF-62529F6BFF10}">
      <dgm:prSet/>
      <dgm:spPr/>
      <dgm:t>
        <a:bodyPr/>
        <a:lstStyle/>
        <a:p>
          <a:endParaRPr lang="en-GB"/>
        </a:p>
      </dgm:t>
    </dgm:pt>
    <dgm:pt modelId="{A65793D1-FBAC-4296-9AC3-45816263ECCE}">
      <dgm:prSet custT="1"/>
      <dgm:spPr/>
      <dgm:t>
        <a:bodyPr/>
        <a:lstStyle/>
        <a:p>
          <a:r>
            <a:rPr lang="en-GB" sz="900" b="1"/>
            <a:t>Description: </a:t>
          </a:r>
          <a:r>
            <a:rPr lang="en-GB" sz="700"/>
            <a:t>Researched NHS role and presented.</a:t>
          </a:r>
        </a:p>
      </dgm:t>
    </dgm:pt>
    <dgm:pt modelId="{F14E5D74-F572-4958-946F-42E34A312D59}" type="parTrans" cxnId="{B9B1592F-254C-4AEE-8E1D-2B7B97507D5C}">
      <dgm:prSet/>
      <dgm:spPr/>
      <dgm:t>
        <a:bodyPr/>
        <a:lstStyle/>
        <a:p>
          <a:endParaRPr lang="en-GB"/>
        </a:p>
      </dgm:t>
    </dgm:pt>
    <dgm:pt modelId="{CCC2D72C-B59C-4617-9C93-4738CA814B5B}" type="sibTrans" cxnId="{B9B1592F-254C-4AEE-8E1D-2B7B97507D5C}">
      <dgm:prSet/>
      <dgm:spPr/>
      <dgm:t>
        <a:bodyPr/>
        <a:lstStyle/>
        <a:p>
          <a:endParaRPr lang="en-GB"/>
        </a:p>
      </dgm:t>
    </dgm:pt>
    <dgm:pt modelId="{5AC56B71-721B-4C4C-8E6F-34E2A6371D21}">
      <dgm:prSet/>
      <dgm:spPr/>
      <dgm:t>
        <a:bodyPr/>
        <a:lstStyle/>
        <a:p>
          <a:r>
            <a:rPr lang="en-GB"/>
            <a:t>Action Plan: Rehearse aloud for Task 3</a:t>
          </a:r>
        </a:p>
      </dgm:t>
    </dgm:pt>
    <dgm:pt modelId="{3B590F68-A375-49A8-BA7B-CA77EEA4E223}" type="parTrans" cxnId="{6061CC7D-C70D-477D-9B8A-09B91A0E0A27}">
      <dgm:prSet/>
      <dgm:spPr/>
      <dgm:t>
        <a:bodyPr/>
        <a:lstStyle/>
        <a:p>
          <a:endParaRPr lang="en-GB"/>
        </a:p>
      </dgm:t>
    </dgm:pt>
    <dgm:pt modelId="{FA693087-0A99-40DA-AF18-875343932F32}" type="sibTrans" cxnId="{6061CC7D-C70D-477D-9B8A-09B91A0E0A27}">
      <dgm:prSet/>
      <dgm:spPr/>
      <dgm:t>
        <a:bodyPr/>
        <a:lstStyle/>
        <a:p>
          <a:endParaRPr lang="en-GB"/>
        </a:p>
      </dgm:t>
    </dgm:pt>
    <dgm:pt modelId="{C0794372-7236-4182-911E-D85A253184D3}" type="pres">
      <dgm:prSet presAssocID="{3DBDB2D7-DB1D-4F1E-AA70-AB7B6CC118BC}" presName="cycle" presStyleCnt="0">
        <dgm:presLayoutVars>
          <dgm:dir/>
          <dgm:resizeHandles val="exact"/>
        </dgm:presLayoutVars>
      </dgm:prSet>
      <dgm:spPr/>
    </dgm:pt>
    <dgm:pt modelId="{19010807-1B14-4145-BE52-BB2D4E6CAF19}" type="pres">
      <dgm:prSet presAssocID="{5AC56B71-721B-4C4C-8E6F-34E2A6371D21}" presName="node" presStyleLbl="node1" presStyleIdx="0" presStyleCnt="6">
        <dgm:presLayoutVars>
          <dgm:bulletEnabled val="1"/>
        </dgm:presLayoutVars>
      </dgm:prSet>
      <dgm:spPr/>
    </dgm:pt>
    <dgm:pt modelId="{E55210FA-88F6-4109-ABCD-609E6B811CFD}" type="pres">
      <dgm:prSet presAssocID="{FA693087-0A99-40DA-AF18-875343932F32}" presName="sibTrans" presStyleLbl="sibTrans2D1" presStyleIdx="0" presStyleCnt="6"/>
      <dgm:spPr/>
    </dgm:pt>
    <dgm:pt modelId="{E46038E2-BD68-4EBA-81D7-443802132316}" type="pres">
      <dgm:prSet presAssocID="{FA693087-0A99-40DA-AF18-875343932F32}" presName="connectorText" presStyleLbl="sibTrans2D1" presStyleIdx="0" presStyleCnt="6"/>
      <dgm:spPr/>
    </dgm:pt>
    <dgm:pt modelId="{30085F3F-6B4C-41A4-B27D-743C88257614}" type="pres">
      <dgm:prSet presAssocID="{A65793D1-FBAC-4296-9AC3-45816263ECCE}" presName="node" presStyleLbl="node1" presStyleIdx="1" presStyleCnt="6">
        <dgm:presLayoutVars>
          <dgm:bulletEnabled val="1"/>
        </dgm:presLayoutVars>
      </dgm:prSet>
      <dgm:spPr/>
    </dgm:pt>
    <dgm:pt modelId="{7291FA6D-2531-4B8B-9F0F-6151C61EC071}" type="pres">
      <dgm:prSet presAssocID="{CCC2D72C-B59C-4617-9C93-4738CA814B5B}" presName="sibTrans" presStyleLbl="sibTrans2D1" presStyleIdx="1" presStyleCnt="6"/>
      <dgm:spPr/>
    </dgm:pt>
    <dgm:pt modelId="{C2594A4C-DA0F-4073-9295-5BB281AA0412}" type="pres">
      <dgm:prSet presAssocID="{CCC2D72C-B59C-4617-9C93-4738CA814B5B}" presName="connectorText" presStyleLbl="sibTrans2D1" presStyleIdx="1" presStyleCnt="6"/>
      <dgm:spPr/>
    </dgm:pt>
    <dgm:pt modelId="{09667C8C-861D-482A-9A3C-5E860E711994}" type="pres">
      <dgm:prSet presAssocID="{C83F9958-E376-492E-BC41-B3A84AAB5F44}" presName="node" presStyleLbl="node1" presStyleIdx="2" presStyleCnt="6">
        <dgm:presLayoutVars>
          <dgm:bulletEnabled val="1"/>
        </dgm:presLayoutVars>
      </dgm:prSet>
      <dgm:spPr/>
    </dgm:pt>
    <dgm:pt modelId="{12332333-98C1-416C-A5F1-2E17EEB7469C}" type="pres">
      <dgm:prSet presAssocID="{44B24FDC-973B-451B-BFD2-75332155DA9F}" presName="sibTrans" presStyleLbl="sibTrans2D1" presStyleIdx="2" presStyleCnt="6"/>
      <dgm:spPr/>
    </dgm:pt>
    <dgm:pt modelId="{E0027097-AF16-47AA-BCA2-BFD5B35155CD}" type="pres">
      <dgm:prSet presAssocID="{44B24FDC-973B-451B-BFD2-75332155DA9F}" presName="connectorText" presStyleLbl="sibTrans2D1" presStyleIdx="2" presStyleCnt="6"/>
      <dgm:spPr/>
    </dgm:pt>
    <dgm:pt modelId="{55FDFF93-4436-48EB-BD16-A9B92F69ED49}" type="pres">
      <dgm:prSet presAssocID="{A0EC4542-589E-4F7C-9F1F-5AC82FBB31E4}" presName="node" presStyleLbl="node1" presStyleIdx="3" presStyleCnt="6">
        <dgm:presLayoutVars>
          <dgm:bulletEnabled val="1"/>
        </dgm:presLayoutVars>
      </dgm:prSet>
      <dgm:spPr/>
    </dgm:pt>
    <dgm:pt modelId="{25090BEB-9EA7-45D4-AEF5-F0D130D99E8D}" type="pres">
      <dgm:prSet presAssocID="{BFEB8E11-5C5B-47B8-9930-F7A4CA49E838}" presName="sibTrans" presStyleLbl="sibTrans2D1" presStyleIdx="3" presStyleCnt="6"/>
      <dgm:spPr/>
    </dgm:pt>
    <dgm:pt modelId="{FF65049A-5197-4153-B2E5-8528630BCA53}" type="pres">
      <dgm:prSet presAssocID="{BFEB8E11-5C5B-47B8-9930-F7A4CA49E838}" presName="connectorText" presStyleLbl="sibTrans2D1" presStyleIdx="3" presStyleCnt="6"/>
      <dgm:spPr/>
    </dgm:pt>
    <dgm:pt modelId="{ECD674C1-C6CB-4DE9-B54A-82D743109F2D}" type="pres">
      <dgm:prSet presAssocID="{9AFA4D07-5BA0-48E5-B21A-46D1C1EA132E}" presName="node" presStyleLbl="node1" presStyleIdx="4" presStyleCnt="6">
        <dgm:presLayoutVars>
          <dgm:bulletEnabled val="1"/>
        </dgm:presLayoutVars>
      </dgm:prSet>
      <dgm:spPr/>
    </dgm:pt>
    <dgm:pt modelId="{B74FF722-E194-4771-AA94-05C1205526E1}" type="pres">
      <dgm:prSet presAssocID="{061AD5DC-3337-4799-8576-0737B30AFE58}" presName="sibTrans" presStyleLbl="sibTrans2D1" presStyleIdx="4" presStyleCnt="6"/>
      <dgm:spPr/>
    </dgm:pt>
    <dgm:pt modelId="{D6F97B5B-A592-4EC5-A4F3-A73349DCE314}" type="pres">
      <dgm:prSet presAssocID="{061AD5DC-3337-4799-8576-0737B30AFE58}" presName="connectorText" presStyleLbl="sibTrans2D1" presStyleIdx="4" presStyleCnt="6"/>
      <dgm:spPr/>
    </dgm:pt>
    <dgm:pt modelId="{82E3BC14-08FB-4514-927E-F4847DD0E2B7}" type="pres">
      <dgm:prSet presAssocID="{19E96B71-6F26-4DBA-9397-8779AC720DEE}" presName="node" presStyleLbl="node1" presStyleIdx="5" presStyleCnt="6">
        <dgm:presLayoutVars>
          <dgm:bulletEnabled val="1"/>
        </dgm:presLayoutVars>
      </dgm:prSet>
      <dgm:spPr/>
    </dgm:pt>
    <dgm:pt modelId="{7CD7EC3B-7F1E-4BFD-BAD3-E8C34CD97165}" type="pres">
      <dgm:prSet presAssocID="{FCEB9D7C-C97A-4C46-BC1B-E1902AC3D581}" presName="sibTrans" presStyleLbl="sibTrans2D1" presStyleIdx="5" presStyleCnt="6"/>
      <dgm:spPr/>
    </dgm:pt>
    <dgm:pt modelId="{5EE80F7D-98D5-4C00-B41C-38E2F271B6A2}" type="pres">
      <dgm:prSet presAssocID="{FCEB9D7C-C97A-4C46-BC1B-E1902AC3D581}" presName="connectorText" presStyleLbl="sibTrans2D1" presStyleIdx="5" presStyleCnt="6"/>
      <dgm:spPr/>
    </dgm:pt>
  </dgm:ptLst>
  <dgm:cxnLst>
    <dgm:cxn modelId="{F5014008-489D-40E7-AEF3-248DEDAB0AB4}" srcId="{3DBDB2D7-DB1D-4F1E-AA70-AB7B6CC118BC}" destId="{A0EC4542-589E-4F7C-9F1F-5AC82FBB31E4}" srcOrd="3" destOrd="0" parTransId="{251062A5-9CFD-4F82-855D-1475ACC4805A}" sibTransId="{BFEB8E11-5C5B-47B8-9930-F7A4CA49E838}"/>
    <dgm:cxn modelId="{A95E5E0B-56F6-4A33-BC66-7FEB5FB812F4}" type="presOf" srcId="{BFEB8E11-5C5B-47B8-9930-F7A4CA49E838}" destId="{FF65049A-5197-4153-B2E5-8528630BCA53}" srcOrd="1" destOrd="0" presId="urn:microsoft.com/office/officeart/2005/8/layout/cycle2"/>
    <dgm:cxn modelId="{EFEDB410-6303-4C82-B2F7-6F08EFF02C17}" srcId="{3DBDB2D7-DB1D-4F1E-AA70-AB7B6CC118BC}" destId="{9AFA4D07-5BA0-48E5-B21A-46D1C1EA132E}" srcOrd="4" destOrd="0" parTransId="{3AA7692A-83DE-4420-B340-5B79031B64E6}" sibTransId="{061AD5DC-3337-4799-8576-0737B30AFE58}"/>
    <dgm:cxn modelId="{4A2EF02C-E21B-47C7-B56B-B9F03C6479C3}" type="presOf" srcId="{FCEB9D7C-C97A-4C46-BC1B-E1902AC3D581}" destId="{7CD7EC3B-7F1E-4BFD-BAD3-E8C34CD97165}" srcOrd="0" destOrd="0" presId="urn:microsoft.com/office/officeart/2005/8/layout/cycle2"/>
    <dgm:cxn modelId="{B9B1592F-254C-4AEE-8E1D-2B7B97507D5C}" srcId="{3DBDB2D7-DB1D-4F1E-AA70-AB7B6CC118BC}" destId="{A65793D1-FBAC-4296-9AC3-45816263ECCE}" srcOrd="1" destOrd="0" parTransId="{F14E5D74-F572-4958-946F-42E34A312D59}" sibTransId="{CCC2D72C-B59C-4617-9C93-4738CA814B5B}"/>
    <dgm:cxn modelId="{E4748855-3D26-40B9-B4E2-88791C3427F3}" type="presOf" srcId="{061AD5DC-3337-4799-8576-0737B30AFE58}" destId="{B74FF722-E194-4771-AA94-05C1205526E1}" srcOrd="0" destOrd="0" presId="urn:microsoft.com/office/officeart/2005/8/layout/cycle2"/>
    <dgm:cxn modelId="{5962E577-8429-4868-BD21-077D0CEB33C5}" type="presOf" srcId="{CCC2D72C-B59C-4617-9C93-4738CA814B5B}" destId="{C2594A4C-DA0F-4073-9295-5BB281AA0412}" srcOrd="1" destOrd="0" presId="urn:microsoft.com/office/officeart/2005/8/layout/cycle2"/>
    <dgm:cxn modelId="{6061CC7D-C70D-477D-9B8A-09B91A0E0A27}" srcId="{3DBDB2D7-DB1D-4F1E-AA70-AB7B6CC118BC}" destId="{5AC56B71-721B-4C4C-8E6F-34E2A6371D21}" srcOrd="0" destOrd="0" parTransId="{3B590F68-A375-49A8-BA7B-CA77EEA4E223}" sibTransId="{FA693087-0A99-40DA-AF18-875343932F32}"/>
    <dgm:cxn modelId="{30744580-D55E-4DED-A9AC-1AB3440C4044}" type="presOf" srcId="{FCEB9D7C-C97A-4C46-BC1B-E1902AC3D581}" destId="{5EE80F7D-98D5-4C00-B41C-38E2F271B6A2}" srcOrd="1" destOrd="0" presId="urn:microsoft.com/office/officeart/2005/8/layout/cycle2"/>
    <dgm:cxn modelId="{FF0A9984-6291-42B8-A999-23C04C7457CC}" type="presOf" srcId="{19E96B71-6F26-4DBA-9397-8779AC720DEE}" destId="{82E3BC14-08FB-4514-927E-F4847DD0E2B7}" srcOrd="0" destOrd="0" presId="urn:microsoft.com/office/officeart/2005/8/layout/cycle2"/>
    <dgm:cxn modelId="{60CC928D-CB6A-4A47-B529-2A9A4E0E6B1A}" type="presOf" srcId="{A0EC4542-589E-4F7C-9F1F-5AC82FBB31E4}" destId="{55FDFF93-4436-48EB-BD16-A9B92F69ED49}" srcOrd="0" destOrd="0" presId="urn:microsoft.com/office/officeart/2005/8/layout/cycle2"/>
    <dgm:cxn modelId="{7C09688F-6EA8-4EE7-ABA6-954E117C4D2E}" type="presOf" srcId="{FA693087-0A99-40DA-AF18-875343932F32}" destId="{E55210FA-88F6-4109-ABCD-609E6B811CFD}" srcOrd="0" destOrd="0" presId="urn:microsoft.com/office/officeart/2005/8/layout/cycle2"/>
    <dgm:cxn modelId="{251EA791-EB73-499C-8741-2E1D7D27B5C1}" type="presOf" srcId="{9AFA4D07-5BA0-48E5-B21A-46D1C1EA132E}" destId="{ECD674C1-C6CB-4DE9-B54A-82D743109F2D}" srcOrd="0" destOrd="0" presId="urn:microsoft.com/office/officeart/2005/8/layout/cycle2"/>
    <dgm:cxn modelId="{F43DC795-6070-43AF-849D-6859DBF59D05}" srcId="{3DBDB2D7-DB1D-4F1E-AA70-AB7B6CC118BC}" destId="{C83F9958-E376-492E-BC41-B3A84AAB5F44}" srcOrd="2" destOrd="0" parTransId="{569EA28C-A1A9-49A8-9C7E-AD1B2E0D26A7}" sibTransId="{44B24FDC-973B-451B-BFD2-75332155DA9F}"/>
    <dgm:cxn modelId="{28243F9C-8EA0-487C-B869-BDB71C32674C}" type="presOf" srcId="{FA693087-0A99-40DA-AF18-875343932F32}" destId="{E46038E2-BD68-4EBA-81D7-443802132316}" srcOrd="1" destOrd="0" presId="urn:microsoft.com/office/officeart/2005/8/layout/cycle2"/>
    <dgm:cxn modelId="{BF8D559C-2316-47F1-9EC7-242417238489}" type="presOf" srcId="{3DBDB2D7-DB1D-4F1E-AA70-AB7B6CC118BC}" destId="{C0794372-7236-4182-911E-D85A253184D3}" srcOrd="0" destOrd="0" presId="urn:microsoft.com/office/officeart/2005/8/layout/cycle2"/>
    <dgm:cxn modelId="{E7ED539E-F464-4C1D-BFD2-5D717E7C46EC}" type="presOf" srcId="{5AC56B71-721B-4C4C-8E6F-34E2A6371D21}" destId="{19010807-1B14-4145-BE52-BB2D4E6CAF19}" srcOrd="0" destOrd="0" presId="urn:microsoft.com/office/officeart/2005/8/layout/cycle2"/>
    <dgm:cxn modelId="{50E315A4-6C68-4BE8-89DF-62529F6BFF10}" srcId="{3DBDB2D7-DB1D-4F1E-AA70-AB7B6CC118BC}" destId="{19E96B71-6F26-4DBA-9397-8779AC720DEE}" srcOrd="5" destOrd="0" parTransId="{11CB769E-2975-4197-8797-AD4AEB1CCC13}" sibTransId="{FCEB9D7C-C97A-4C46-BC1B-E1902AC3D581}"/>
    <dgm:cxn modelId="{193D14B6-47A6-4A81-9785-85BF00FC9904}" type="presOf" srcId="{44B24FDC-973B-451B-BFD2-75332155DA9F}" destId="{12332333-98C1-416C-A5F1-2E17EEB7469C}" srcOrd="0" destOrd="0" presId="urn:microsoft.com/office/officeart/2005/8/layout/cycle2"/>
    <dgm:cxn modelId="{1596ECCB-AFFE-4E83-B3F3-3EC46DFBFBB8}" type="presOf" srcId="{44B24FDC-973B-451B-BFD2-75332155DA9F}" destId="{E0027097-AF16-47AA-BCA2-BFD5B35155CD}" srcOrd="1" destOrd="0" presId="urn:microsoft.com/office/officeart/2005/8/layout/cycle2"/>
    <dgm:cxn modelId="{2DA3EFCC-7892-4343-A91D-82D153818262}" type="presOf" srcId="{A65793D1-FBAC-4296-9AC3-45816263ECCE}" destId="{30085F3F-6B4C-41A4-B27D-743C88257614}" srcOrd="0" destOrd="0" presId="urn:microsoft.com/office/officeart/2005/8/layout/cycle2"/>
    <dgm:cxn modelId="{F20FB2D2-1FB1-417B-9A74-F2006E0CA2E0}" type="presOf" srcId="{061AD5DC-3337-4799-8576-0737B30AFE58}" destId="{D6F97B5B-A592-4EC5-A4F3-A73349DCE314}" srcOrd="1" destOrd="0" presId="urn:microsoft.com/office/officeart/2005/8/layout/cycle2"/>
    <dgm:cxn modelId="{D14150DB-6E0B-4242-A105-2568365E517C}" type="presOf" srcId="{C83F9958-E376-492E-BC41-B3A84AAB5F44}" destId="{09667C8C-861D-482A-9A3C-5E860E711994}" srcOrd="0" destOrd="0" presId="urn:microsoft.com/office/officeart/2005/8/layout/cycle2"/>
    <dgm:cxn modelId="{3A3474E1-20D5-4BD9-B1C8-889C011D7B20}" type="presOf" srcId="{CCC2D72C-B59C-4617-9C93-4738CA814B5B}" destId="{7291FA6D-2531-4B8B-9F0F-6151C61EC071}" srcOrd="0" destOrd="0" presId="urn:microsoft.com/office/officeart/2005/8/layout/cycle2"/>
    <dgm:cxn modelId="{E427FAEE-E76E-4A6D-AF37-B795A94CCEBD}" type="presOf" srcId="{BFEB8E11-5C5B-47B8-9930-F7A4CA49E838}" destId="{25090BEB-9EA7-45D4-AEF5-F0D130D99E8D}" srcOrd="0" destOrd="0" presId="urn:microsoft.com/office/officeart/2005/8/layout/cycle2"/>
    <dgm:cxn modelId="{463262B0-4ADB-424A-A00F-C42B82D6205C}" type="presParOf" srcId="{C0794372-7236-4182-911E-D85A253184D3}" destId="{19010807-1B14-4145-BE52-BB2D4E6CAF19}" srcOrd="0" destOrd="0" presId="urn:microsoft.com/office/officeart/2005/8/layout/cycle2"/>
    <dgm:cxn modelId="{6DFF3DA0-CFFF-40CB-B63A-7F0342AD690D}" type="presParOf" srcId="{C0794372-7236-4182-911E-D85A253184D3}" destId="{E55210FA-88F6-4109-ABCD-609E6B811CFD}" srcOrd="1" destOrd="0" presId="urn:microsoft.com/office/officeart/2005/8/layout/cycle2"/>
    <dgm:cxn modelId="{439BDE22-9AD8-47A0-B99C-EB496A0C5956}" type="presParOf" srcId="{E55210FA-88F6-4109-ABCD-609E6B811CFD}" destId="{E46038E2-BD68-4EBA-81D7-443802132316}" srcOrd="0" destOrd="0" presId="urn:microsoft.com/office/officeart/2005/8/layout/cycle2"/>
    <dgm:cxn modelId="{B7386917-715A-4B36-97A3-8B57CB5FAD01}" type="presParOf" srcId="{C0794372-7236-4182-911E-D85A253184D3}" destId="{30085F3F-6B4C-41A4-B27D-743C88257614}" srcOrd="2" destOrd="0" presId="urn:microsoft.com/office/officeart/2005/8/layout/cycle2"/>
    <dgm:cxn modelId="{0ADF1782-D759-4CBF-B97D-A12D6DA23E79}" type="presParOf" srcId="{C0794372-7236-4182-911E-D85A253184D3}" destId="{7291FA6D-2531-4B8B-9F0F-6151C61EC071}" srcOrd="3" destOrd="0" presId="urn:microsoft.com/office/officeart/2005/8/layout/cycle2"/>
    <dgm:cxn modelId="{D9AC9D02-B4A4-4096-882C-322F72F56248}" type="presParOf" srcId="{7291FA6D-2531-4B8B-9F0F-6151C61EC071}" destId="{C2594A4C-DA0F-4073-9295-5BB281AA0412}" srcOrd="0" destOrd="0" presId="urn:microsoft.com/office/officeart/2005/8/layout/cycle2"/>
    <dgm:cxn modelId="{4C2DDC21-A963-40CC-8E19-5E2E7FBF3518}" type="presParOf" srcId="{C0794372-7236-4182-911E-D85A253184D3}" destId="{09667C8C-861D-482A-9A3C-5E860E711994}" srcOrd="4" destOrd="0" presId="urn:microsoft.com/office/officeart/2005/8/layout/cycle2"/>
    <dgm:cxn modelId="{F2EB00C0-D2D7-4B70-BF2D-72C84B3ABBFC}" type="presParOf" srcId="{C0794372-7236-4182-911E-D85A253184D3}" destId="{12332333-98C1-416C-A5F1-2E17EEB7469C}" srcOrd="5" destOrd="0" presId="urn:microsoft.com/office/officeart/2005/8/layout/cycle2"/>
    <dgm:cxn modelId="{13557AE3-1BB1-4085-8A24-5088A00DB41B}" type="presParOf" srcId="{12332333-98C1-416C-A5F1-2E17EEB7469C}" destId="{E0027097-AF16-47AA-BCA2-BFD5B35155CD}" srcOrd="0" destOrd="0" presId="urn:microsoft.com/office/officeart/2005/8/layout/cycle2"/>
    <dgm:cxn modelId="{331F2B5B-DFB2-4B10-A21A-6F6AE1B6FF34}" type="presParOf" srcId="{C0794372-7236-4182-911E-D85A253184D3}" destId="{55FDFF93-4436-48EB-BD16-A9B92F69ED49}" srcOrd="6" destOrd="0" presId="urn:microsoft.com/office/officeart/2005/8/layout/cycle2"/>
    <dgm:cxn modelId="{8F66D1F3-0DBE-44BB-9B47-00AB2470F7A5}" type="presParOf" srcId="{C0794372-7236-4182-911E-D85A253184D3}" destId="{25090BEB-9EA7-45D4-AEF5-F0D130D99E8D}" srcOrd="7" destOrd="0" presId="urn:microsoft.com/office/officeart/2005/8/layout/cycle2"/>
    <dgm:cxn modelId="{3A87C55A-9E0B-4593-A929-EBF2A75C5A51}" type="presParOf" srcId="{25090BEB-9EA7-45D4-AEF5-F0D130D99E8D}" destId="{FF65049A-5197-4153-B2E5-8528630BCA53}" srcOrd="0" destOrd="0" presId="urn:microsoft.com/office/officeart/2005/8/layout/cycle2"/>
    <dgm:cxn modelId="{603E597E-FBDA-46F6-8624-B550CA051992}" type="presParOf" srcId="{C0794372-7236-4182-911E-D85A253184D3}" destId="{ECD674C1-C6CB-4DE9-B54A-82D743109F2D}" srcOrd="8" destOrd="0" presId="urn:microsoft.com/office/officeart/2005/8/layout/cycle2"/>
    <dgm:cxn modelId="{760AC773-1DF7-4546-AD00-8266E8B17185}" type="presParOf" srcId="{C0794372-7236-4182-911E-D85A253184D3}" destId="{B74FF722-E194-4771-AA94-05C1205526E1}" srcOrd="9" destOrd="0" presId="urn:microsoft.com/office/officeart/2005/8/layout/cycle2"/>
    <dgm:cxn modelId="{A700D027-877C-4133-AA0B-8E534149FD14}" type="presParOf" srcId="{B74FF722-E194-4771-AA94-05C1205526E1}" destId="{D6F97B5B-A592-4EC5-A4F3-A73349DCE314}" srcOrd="0" destOrd="0" presId="urn:microsoft.com/office/officeart/2005/8/layout/cycle2"/>
    <dgm:cxn modelId="{629E6A83-D31F-46A3-AB88-7588291FAB56}" type="presParOf" srcId="{C0794372-7236-4182-911E-D85A253184D3}" destId="{82E3BC14-08FB-4514-927E-F4847DD0E2B7}" srcOrd="10" destOrd="0" presId="urn:microsoft.com/office/officeart/2005/8/layout/cycle2"/>
    <dgm:cxn modelId="{9549DA8B-7217-4231-A0AE-E97F2869E783}" type="presParOf" srcId="{C0794372-7236-4182-911E-D85A253184D3}" destId="{7CD7EC3B-7F1E-4BFD-BAD3-E8C34CD97165}" srcOrd="11" destOrd="0" presId="urn:microsoft.com/office/officeart/2005/8/layout/cycle2"/>
    <dgm:cxn modelId="{7B0B4F74-7C4F-4680-85B1-AC373FF99638}" type="presParOf" srcId="{7CD7EC3B-7F1E-4BFD-BAD3-E8C34CD97165}" destId="{5EE80F7D-98D5-4C00-B41C-38E2F271B6A2}"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010807-1B14-4145-BE52-BB2D4E6CAF19}">
      <dsp:nvSpPr>
        <dsp:cNvPr id="0" name=""/>
        <dsp:cNvSpPr/>
      </dsp:nvSpPr>
      <dsp:spPr>
        <a:xfrm>
          <a:off x="3651106" y="339"/>
          <a:ext cx="799050" cy="79905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Action Plan: Rehearse aloud for Task 3</a:t>
          </a:r>
        </a:p>
      </dsp:txBody>
      <dsp:txXfrm>
        <a:off x="3768124" y="117357"/>
        <a:ext cx="565014" cy="565014"/>
      </dsp:txXfrm>
    </dsp:sp>
    <dsp:sp modelId="{E55210FA-88F6-4109-ABCD-609E6B811CFD}">
      <dsp:nvSpPr>
        <dsp:cNvPr id="0" name=""/>
        <dsp:cNvSpPr/>
      </dsp:nvSpPr>
      <dsp:spPr>
        <a:xfrm rot="1800000">
          <a:off x="4458838" y="562099"/>
          <a:ext cx="212680" cy="26967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463112" y="600084"/>
        <a:ext cx="148876" cy="161807"/>
      </dsp:txXfrm>
    </dsp:sp>
    <dsp:sp modelId="{30085F3F-6B4C-41A4-B27D-743C88257614}">
      <dsp:nvSpPr>
        <dsp:cNvPr id="0" name=""/>
        <dsp:cNvSpPr/>
      </dsp:nvSpPr>
      <dsp:spPr>
        <a:xfrm>
          <a:off x="4690626" y="600507"/>
          <a:ext cx="799050" cy="79905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Description: </a:t>
          </a:r>
          <a:r>
            <a:rPr lang="en-GB" sz="700" kern="1200"/>
            <a:t>Researched NHS role and presented.</a:t>
          </a:r>
        </a:p>
      </dsp:txBody>
      <dsp:txXfrm>
        <a:off x="4807644" y="717525"/>
        <a:ext cx="565014" cy="565014"/>
      </dsp:txXfrm>
    </dsp:sp>
    <dsp:sp modelId="{7291FA6D-2531-4B8B-9F0F-6151C61EC071}">
      <dsp:nvSpPr>
        <dsp:cNvPr id="0" name=""/>
        <dsp:cNvSpPr/>
      </dsp:nvSpPr>
      <dsp:spPr>
        <a:xfrm rot="5400000">
          <a:off x="4983811" y="1459340"/>
          <a:ext cx="212680" cy="26967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5015713" y="1481374"/>
        <a:ext cx="148876" cy="161807"/>
      </dsp:txXfrm>
    </dsp:sp>
    <dsp:sp modelId="{09667C8C-861D-482A-9A3C-5E860E711994}">
      <dsp:nvSpPr>
        <dsp:cNvPr id="0" name=""/>
        <dsp:cNvSpPr/>
      </dsp:nvSpPr>
      <dsp:spPr>
        <a:xfrm>
          <a:off x="4690626" y="1800842"/>
          <a:ext cx="799050" cy="79905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 Feelings: Felt anxious yet satisfied overall</a:t>
          </a:r>
        </a:p>
      </dsp:txBody>
      <dsp:txXfrm>
        <a:off x="4807644" y="1917860"/>
        <a:ext cx="565014" cy="565014"/>
      </dsp:txXfrm>
    </dsp:sp>
    <dsp:sp modelId="{12332333-98C1-416C-A5F1-2E17EEB7469C}">
      <dsp:nvSpPr>
        <dsp:cNvPr id="0" name=""/>
        <dsp:cNvSpPr/>
      </dsp:nvSpPr>
      <dsp:spPr>
        <a:xfrm rot="9000000">
          <a:off x="4469264" y="2362601"/>
          <a:ext cx="212680" cy="26967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4528794" y="2400586"/>
        <a:ext cx="148876" cy="161807"/>
      </dsp:txXfrm>
    </dsp:sp>
    <dsp:sp modelId="{55FDFF93-4436-48EB-BD16-A9B92F69ED49}">
      <dsp:nvSpPr>
        <dsp:cNvPr id="0" name=""/>
        <dsp:cNvSpPr/>
      </dsp:nvSpPr>
      <dsp:spPr>
        <a:xfrm>
          <a:off x="3651106" y="2401009"/>
          <a:ext cx="799050" cy="79905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 Evaluation: Credible sources, but soft voice.</a:t>
          </a:r>
        </a:p>
      </dsp:txBody>
      <dsp:txXfrm>
        <a:off x="3768124" y="2518027"/>
        <a:ext cx="565014" cy="565014"/>
      </dsp:txXfrm>
    </dsp:sp>
    <dsp:sp modelId="{25090BEB-9EA7-45D4-AEF5-F0D130D99E8D}">
      <dsp:nvSpPr>
        <dsp:cNvPr id="0" name=""/>
        <dsp:cNvSpPr/>
      </dsp:nvSpPr>
      <dsp:spPr>
        <a:xfrm rot="12600000">
          <a:off x="3429743" y="2368621"/>
          <a:ext cx="212680" cy="26967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489273" y="2438508"/>
        <a:ext cx="148876" cy="161807"/>
      </dsp:txXfrm>
    </dsp:sp>
    <dsp:sp modelId="{ECD674C1-C6CB-4DE9-B54A-82D743109F2D}">
      <dsp:nvSpPr>
        <dsp:cNvPr id="0" name=""/>
        <dsp:cNvSpPr/>
      </dsp:nvSpPr>
      <dsp:spPr>
        <a:xfrm>
          <a:off x="2611585" y="1800842"/>
          <a:ext cx="799050" cy="79905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 Analysis: Nerves affected my vocal delivery.</a:t>
          </a:r>
        </a:p>
      </dsp:txBody>
      <dsp:txXfrm>
        <a:off x="2728603" y="1917860"/>
        <a:ext cx="565014" cy="565014"/>
      </dsp:txXfrm>
    </dsp:sp>
    <dsp:sp modelId="{B74FF722-E194-4771-AA94-05C1205526E1}">
      <dsp:nvSpPr>
        <dsp:cNvPr id="0" name=""/>
        <dsp:cNvSpPr/>
      </dsp:nvSpPr>
      <dsp:spPr>
        <a:xfrm rot="16200000">
          <a:off x="2904770" y="1471379"/>
          <a:ext cx="212680" cy="26967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36672" y="1557217"/>
        <a:ext cx="148876" cy="161807"/>
      </dsp:txXfrm>
    </dsp:sp>
    <dsp:sp modelId="{82E3BC14-08FB-4514-927E-F4847DD0E2B7}">
      <dsp:nvSpPr>
        <dsp:cNvPr id="0" name=""/>
        <dsp:cNvSpPr/>
      </dsp:nvSpPr>
      <dsp:spPr>
        <a:xfrm>
          <a:off x="2611585" y="600507"/>
          <a:ext cx="799050" cy="79905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 Conclusion: Preparation is key to quality.</a:t>
          </a:r>
        </a:p>
      </dsp:txBody>
      <dsp:txXfrm>
        <a:off x="2728603" y="717525"/>
        <a:ext cx="565014" cy="565014"/>
      </dsp:txXfrm>
    </dsp:sp>
    <dsp:sp modelId="{7CD7EC3B-7F1E-4BFD-BAD3-E8C34CD97165}">
      <dsp:nvSpPr>
        <dsp:cNvPr id="0" name=""/>
        <dsp:cNvSpPr/>
      </dsp:nvSpPr>
      <dsp:spPr>
        <a:xfrm rot="19800000">
          <a:off x="3419317" y="568118"/>
          <a:ext cx="212680" cy="26967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23591" y="638005"/>
        <a:ext cx="148876" cy="161807"/>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294</Words>
  <Characters>1681</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Belina Regasa</cp:lastModifiedBy>
  <cp:revision>2</cp:revision>
  <dcterms:created xsi:type="dcterms:W3CDTF">2026-08-06T22:26:00Z</dcterms:created>
  <dcterms:modified xsi:type="dcterms:W3CDTF">2026-08-06T22:26:00Z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