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E26BDB5" w:rsidR="007C2CCC" w:rsidRDefault="001E44E4">
            <w:pPr>
              <w:rPr>
                <w:rFonts w:asciiTheme="minorHAnsi" w:hAnsiTheme="minorHAnsi" w:cstheme="minorHAnsi"/>
                <w:b/>
                <w:color w:val="000000" w:themeColor="text1"/>
              </w:rPr>
            </w:pPr>
            <w:r w:rsidRPr="001E44E4">
              <w:rPr>
                <w:rFonts w:asciiTheme="minorHAnsi" w:hAnsiTheme="minorHAnsi" w:cstheme="minorHAnsi"/>
                <w:b/>
                <w:color w:val="000000" w:themeColor="text1"/>
              </w:rPr>
              <w:t>Grace Williams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D9DD264" w:rsidR="007C2CCC" w:rsidRDefault="009C7164">
            <w:pPr>
              <w:rPr>
                <w:rFonts w:asciiTheme="minorHAnsi" w:hAnsiTheme="minorHAnsi" w:cstheme="minorHAnsi"/>
                <w:b/>
                <w:color w:val="000000" w:themeColor="text1"/>
              </w:rPr>
            </w:pPr>
            <w:r w:rsidRPr="009C7164">
              <w:rPr>
                <w:rFonts w:asciiTheme="minorHAnsi" w:hAnsiTheme="minorHAnsi" w:cstheme="minorHAnsi"/>
                <w:b/>
                <w:color w:val="000000" w:themeColor="text1"/>
              </w:rPr>
              <w:t>Heavy gauge process enhancement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1C97B6B" w:rsidR="007C2CCC" w:rsidRDefault="004D1A7A">
            <w:pPr>
              <w:rPr>
                <w:rFonts w:asciiTheme="minorHAnsi" w:hAnsiTheme="minorHAnsi" w:cstheme="minorHAnsi"/>
                <w:b/>
                <w:color w:val="000000" w:themeColor="text1"/>
              </w:rPr>
            </w:pPr>
            <w:r>
              <w:rPr>
                <w:rFonts w:asciiTheme="minorHAnsi" w:hAnsiTheme="minorHAnsi" w:cstheme="minorHAnsi"/>
                <w:b/>
                <w:color w:val="000000" w:themeColor="text1"/>
              </w:rPr>
              <w:t>Stalin Jacob</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6EE705C" w:rsidR="007C2CCC" w:rsidRDefault="007F6025">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555B34DA"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277A0EBE" w14:textId="1264DC1D" w:rsidR="004779D1" w:rsidRPr="00C2152E" w:rsidRDefault="00EF4C60" w:rsidP="00B37958">
            <w:pPr>
              <w:rPr>
                <w:rFonts w:asciiTheme="minorHAnsi" w:hAnsiTheme="minorHAnsi"/>
                <w:b/>
                <w:color w:val="000000" w:themeColor="text1"/>
                <w:u w:val="single"/>
              </w:rPr>
            </w:pPr>
            <w:r w:rsidRPr="00EF4C60">
              <w:rPr>
                <w:rFonts w:asciiTheme="minorHAnsi" w:hAnsiTheme="minorHAnsi"/>
                <w:color w:val="000000" w:themeColor="text1"/>
              </w:rPr>
              <w:t xml:space="preserve">This report demonstrates strong engagement with technical challenges and practical implementation, reflecting sound understanding of engineering management and quality improvement. Risks were clearly identified and mitigated using structured methods, with ethical awareness and safety considerations addressed. The work reflects commitment to professional growth and communicates effectively through structured presentation.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4A360656" w:rsidR="004779D1" w:rsidRPr="00C2152E" w:rsidRDefault="00307DF8" w:rsidP="00711A55">
            <w:pPr>
              <w:snapToGrid w:val="0"/>
              <w:rPr>
                <w:rFonts w:asciiTheme="minorHAnsi" w:hAnsiTheme="minorHAnsi"/>
                <w:color w:val="000000" w:themeColor="text1"/>
              </w:rPr>
            </w:pPr>
            <w:r>
              <w:rPr>
                <w:rFonts w:asciiTheme="minorHAnsi" w:hAnsiTheme="minorHAnsi"/>
                <w:color w:val="000000" w:themeColor="text1"/>
              </w:rPr>
              <w:t>77.</w:t>
            </w:r>
            <w:r w:rsidR="004C09BE">
              <w:rPr>
                <w:rFonts w:asciiTheme="minorHAnsi" w:hAnsiTheme="minorHAnsi"/>
                <w:color w:val="000000" w:themeColor="text1"/>
              </w:rPr>
              <w:t>8</w:t>
            </w:r>
            <w:r>
              <w:rPr>
                <w:rFonts w:asciiTheme="minorHAnsi" w:hAnsiTheme="minorHAnsi"/>
                <w:color w:val="000000" w:themeColor="text1"/>
              </w:rPr>
              <w:t xml:space="preserve"> </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8C34278"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6D657373" w:rsidR="00C2152E" w:rsidRPr="00266DE7" w:rsidRDefault="0004354A" w:rsidP="00711A55">
            <w:pPr>
              <w:snapToGrid w:val="0"/>
              <w:rPr>
                <w:rFonts w:asciiTheme="minorHAnsi" w:hAnsiTheme="minorHAnsi"/>
                <w:bCs/>
                <w:color w:val="000000" w:themeColor="text1"/>
              </w:rPr>
            </w:pPr>
            <w:r>
              <w:rPr>
                <w:rFonts w:asciiTheme="minorHAnsi" w:hAnsiTheme="minorHAnsi"/>
                <w:bCs/>
                <w:color w:val="000000" w:themeColor="text1"/>
              </w:rPr>
              <w:t>After discussion, markers are happy to agree on 76% overall, a good piece of work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D118D07" w:rsidR="00C2152E" w:rsidRPr="00C2152E" w:rsidRDefault="0004354A" w:rsidP="00711A55">
            <w:pPr>
              <w:snapToGrid w:val="0"/>
              <w:rPr>
                <w:rFonts w:asciiTheme="minorHAnsi" w:hAnsiTheme="minorHAnsi"/>
                <w:color w:val="000000" w:themeColor="text1"/>
              </w:rPr>
            </w:pPr>
            <w:r>
              <w:rPr>
                <w:rFonts w:asciiTheme="minorHAnsi" w:hAnsiTheme="minorHAnsi"/>
                <w:color w:val="000000" w:themeColor="text1"/>
              </w:rPr>
              <w:t>76%</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742AF4">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38993830" w:rsidR="004779D1" w:rsidRPr="00C2152E" w:rsidRDefault="00F3781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3.8</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25C2BF74" w:rsidR="004779D1" w:rsidRPr="00C2152E" w:rsidRDefault="00F3781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11.7</w:t>
            </w:r>
            <w:r w:rsidR="00811371" w:rsidRPr="00811371">
              <w:rPr>
                <w:rFonts w:asciiTheme="minorHAnsi" w:hAnsiTheme="minorHAnsi"/>
                <w:color w:val="000000" w:themeColor="text1"/>
                <w:lang w:eastAsia="en-GB"/>
              </w:rPr>
              <w:t>/15</w:t>
            </w:r>
          </w:p>
        </w:tc>
      </w:tr>
      <w:tr w:rsidR="00782CF2" w:rsidRPr="00C2152E" w14:paraId="399768D9" w14:textId="77777777" w:rsidTr="00E07CC6">
        <w:trPr>
          <w:trHeight w:val="2996"/>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D2745D3" w14:textId="77777777" w:rsidR="009C7164" w:rsidRDefault="000401D5">
            <w:pPr>
              <w:rPr>
                <w:rFonts w:asciiTheme="minorHAnsi" w:hAnsiTheme="minorHAnsi"/>
                <w:color w:val="000000" w:themeColor="text1"/>
                <w:lang w:eastAsia="en-GB"/>
              </w:rPr>
            </w:pPr>
            <w:r w:rsidRPr="000401D5">
              <w:rPr>
                <w:rFonts w:asciiTheme="minorHAnsi" w:hAnsiTheme="minorHAnsi"/>
                <w:color w:val="000000" w:themeColor="text1"/>
                <w:lang w:eastAsia="en-GB"/>
              </w:rPr>
              <w:t>The background clearly establishes the real</w:t>
            </w:r>
            <w:r w:rsidR="003B03AD">
              <w:rPr>
                <w:rFonts w:asciiTheme="minorHAnsi" w:hAnsiTheme="minorHAnsi"/>
                <w:color w:val="000000" w:themeColor="text1"/>
                <w:lang w:eastAsia="en-GB"/>
              </w:rPr>
              <w:t xml:space="preserve"> </w:t>
            </w:r>
            <w:r w:rsidRPr="000401D5">
              <w:rPr>
                <w:rFonts w:asciiTheme="minorHAnsi" w:hAnsiTheme="minorHAnsi"/>
                <w:color w:val="000000" w:themeColor="text1"/>
                <w:lang w:eastAsia="en-GB"/>
              </w:rPr>
              <w:t>world relevance of the pitting issue</w:t>
            </w:r>
            <w:r w:rsidR="00890D7F">
              <w:rPr>
                <w:rFonts w:asciiTheme="minorHAnsi" w:hAnsiTheme="minorHAnsi"/>
                <w:color w:val="000000" w:themeColor="text1"/>
                <w:lang w:eastAsia="en-GB"/>
              </w:rPr>
              <w:t xml:space="preserve"> in steel manufacturing industry,</w:t>
            </w:r>
            <w:r w:rsidRPr="000401D5">
              <w:rPr>
                <w:rFonts w:asciiTheme="minorHAnsi" w:hAnsiTheme="minorHAnsi"/>
                <w:color w:val="000000" w:themeColor="text1"/>
                <w:lang w:eastAsia="en-GB"/>
              </w:rPr>
              <w:t xml:space="preserve"> linking it to production loss and maintenance.</w:t>
            </w:r>
            <w:r w:rsidR="00D812D4">
              <w:rPr>
                <w:rFonts w:asciiTheme="minorHAnsi" w:hAnsiTheme="minorHAnsi"/>
                <w:color w:val="000000" w:themeColor="text1"/>
                <w:lang w:eastAsia="en-GB"/>
              </w:rPr>
              <w:t xml:space="preserve"> </w:t>
            </w:r>
            <w:r w:rsidR="00D812D4" w:rsidRPr="00D812D4">
              <w:rPr>
                <w:rFonts w:asciiTheme="minorHAnsi" w:hAnsiTheme="minorHAnsi"/>
                <w:color w:val="000000" w:themeColor="text1"/>
                <w:lang w:eastAsia="en-GB"/>
              </w:rPr>
              <w:t xml:space="preserve">The need for the project is </w:t>
            </w:r>
            <w:r w:rsidR="00D812D4">
              <w:rPr>
                <w:rFonts w:asciiTheme="minorHAnsi" w:hAnsiTheme="minorHAnsi"/>
                <w:color w:val="000000" w:themeColor="text1"/>
                <w:lang w:eastAsia="en-GB"/>
              </w:rPr>
              <w:t>well presented.</w:t>
            </w:r>
          </w:p>
          <w:p w14:paraId="66177F07" w14:textId="3ECC8E10" w:rsidR="00D51472" w:rsidRDefault="00D51472">
            <w:pPr>
              <w:rPr>
                <w:rFonts w:asciiTheme="minorHAnsi" w:hAnsiTheme="minorHAnsi"/>
                <w:color w:val="000000" w:themeColor="text1"/>
                <w:lang w:eastAsia="en-GB"/>
              </w:rPr>
            </w:pPr>
            <w:r>
              <w:rPr>
                <w:rFonts w:asciiTheme="minorHAnsi" w:hAnsiTheme="minorHAnsi"/>
                <w:color w:val="000000" w:themeColor="text1"/>
                <w:lang w:eastAsia="en-GB"/>
              </w:rPr>
              <w:t>E</w:t>
            </w:r>
            <w:r w:rsidRPr="00D51472">
              <w:rPr>
                <w:rFonts w:asciiTheme="minorHAnsi" w:hAnsiTheme="minorHAnsi"/>
                <w:color w:val="000000" w:themeColor="text1"/>
                <w:lang w:eastAsia="en-GB"/>
              </w:rPr>
              <w:t xml:space="preserve">xcellent range </w:t>
            </w:r>
            <w:r>
              <w:rPr>
                <w:rFonts w:asciiTheme="minorHAnsi" w:hAnsiTheme="minorHAnsi"/>
                <w:color w:val="000000" w:themeColor="text1"/>
                <w:lang w:eastAsia="en-GB"/>
              </w:rPr>
              <w:t xml:space="preserve"> of </w:t>
            </w:r>
            <w:r w:rsidRPr="00D51472">
              <w:rPr>
                <w:rFonts w:asciiTheme="minorHAnsi" w:hAnsiTheme="minorHAnsi"/>
                <w:color w:val="000000" w:themeColor="text1"/>
                <w:lang w:eastAsia="en-GB"/>
              </w:rPr>
              <w:t>references include journals, textbooks, industrial whitepapers, and standards</w:t>
            </w:r>
          </w:p>
          <w:p w14:paraId="6AEFBCBA" w14:textId="77777777" w:rsidR="00421D3A" w:rsidRDefault="00421D3A">
            <w:pPr>
              <w:rPr>
                <w:rFonts w:asciiTheme="minorHAnsi" w:hAnsiTheme="minorHAnsi"/>
                <w:color w:val="000000" w:themeColor="text1"/>
                <w:lang w:eastAsia="en-GB"/>
              </w:rPr>
            </w:pPr>
          </w:p>
          <w:p w14:paraId="4AEE78A7" w14:textId="6FF156CA" w:rsidR="00421D3A" w:rsidRDefault="00E07CC6">
            <w:pPr>
              <w:rPr>
                <w:rFonts w:asciiTheme="minorHAnsi" w:hAnsiTheme="minorHAnsi"/>
                <w:color w:val="000000" w:themeColor="text1"/>
                <w:lang w:eastAsia="en-GB"/>
              </w:rPr>
            </w:pPr>
            <w:r w:rsidRPr="00E07CC6">
              <w:rPr>
                <w:rFonts w:asciiTheme="minorHAnsi" w:hAnsiTheme="minorHAnsi"/>
                <w:color w:val="000000" w:themeColor="text1"/>
                <w:lang w:eastAsia="en-GB"/>
              </w:rPr>
              <w:t>This could be further strengthened by including journal sources that discuss similar industrial challenges or the effects of corrosion.</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228BC6C" w:rsidR="004779D1" w:rsidRPr="00C2152E" w:rsidRDefault="00D77D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3AE3EBDB" w:rsidR="004779D1" w:rsidRPr="00C2152E" w:rsidRDefault="00D77D7D" w:rsidP="00164DF2">
            <w:pPr>
              <w:ind w:right="120"/>
              <w:jc w:val="right"/>
              <w:rPr>
                <w:rFonts w:asciiTheme="minorHAnsi" w:hAnsiTheme="minorHAnsi"/>
                <w:color w:val="000000" w:themeColor="text1"/>
                <w:lang w:eastAsia="en-GB"/>
              </w:rPr>
            </w:pPr>
            <w:r>
              <w:rPr>
                <w:rFonts w:asciiTheme="minorHAnsi" w:hAnsiTheme="minorHAnsi"/>
                <w:color w:val="000000" w:themeColor="text1"/>
                <w:lang w:eastAsia="en-GB"/>
              </w:rPr>
              <w:t xml:space="preserve">  4</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3F86986" w14:textId="0915ACE1" w:rsidR="00CC5045" w:rsidRDefault="00CB350C">
            <w:pPr>
              <w:rPr>
                <w:rFonts w:asciiTheme="minorHAnsi" w:hAnsiTheme="minorHAnsi"/>
                <w:color w:val="000000" w:themeColor="text1"/>
                <w:lang w:eastAsia="en-GB"/>
              </w:rPr>
            </w:pPr>
            <w:r>
              <w:rPr>
                <w:rFonts w:asciiTheme="minorHAnsi" w:hAnsiTheme="minorHAnsi"/>
                <w:color w:val="000000" w:themeColor="text1"/>
                <w:lang w:eastAsia="en-GB"/>
              </w:rPr>
              <w:t xml:space="preserve">Good understanding of </w:t>
            </w:r>
            <w:r w:rsidR="00234CE6">
              <w:rPr>
                <w:rFonts w:asciiTheme="minorHAnsi" w:hAnsiTheme="minorHAnsi"/>
                <w:color w:val="000000" w:themeColor="text1"/>
                <w:lang w:eastAsia="en-GB"/>
              </w:rPr>
              <w:t xml:space="preserve">pitting issues, </w:t>
            </w:r>
            <w:r w:rsidR="00C77B8D">
              <w:rPr>
                <w:rFonts w:asciiTheme="minorHAnsi" w:hAnsiTheme="minorHAnsi"/>
                <w:color w:val="000000" w:themeColor="text1"/>
                <w:lang w:eastAsia="en-GB"/>
              </w:rPr>
              <w:t xml:space="preserve">the </w:t>
            </w:r>
            <w:r w:rsidR="00CC5045">
              <w:rPr>
                <w:rFonts w:asciiTheme="minorHAnsi" w:hAnsiTheme="minorHAnsi"/>
                <w:color w:val="000000" w:themeColor="text1"/>
                <w:lang w:eastAsia="en-GB"/>
              </w:rPr>
              <w:t xml:space="preserve">waterfall approach, </w:t>
            </w:r>
            <w:r w:rsidR="00E05626">
              <w:rPr>
                <w:rFonts w:asciiTheme="minorHAnsi" w:hAnsiTheme="minorHAnsi"/>
                <w:color w:val="000000" w:themeColor="text1"/>
                <w:lang w:eastAsia="en-GB"/>
              </w:rPr>
              <w:t>safety standards</w:t>
            </w:r>
            <w:r w:rsidR="00CC5045">
              <w:rPr>
                <w:rFonts w:asciiTheme="minorHAnsi" w:hAnsiTheme="minorHAnsi"/>
                <w:color w:val="000000" w:themeColor="text1"/>
                <w:lang w:eastAsia="en-GB"/>
              </w:rPr>
              <w:t xml:space="preserve"> and customer needs.</w:t>
            </w:r>
          </w:p>
          <w:p w14:paraId="1532331F" w14:textId="32E96698" w:rsidR="00574815" w:rsidRDefault="00574815">
            <w:pPr>
              <w:rPr>
                <w:rFonts w:asciiTheme="minorHAnsi" w:hAnsiTheme="minorHAnsi"/>
                <w:color w:val="000000" w:themeColor="text1"/>
                <w:lang w:eastAsia="en-GB"/>
              </w:rPr>
            </w:pPr>
            <w:r>
              <w:rPr>
                <w:rFonts w:asciiTheme="minorHAnsi" w:hAnsiTheme="minorHAnsi"/>
                <w:color w:val="000000" w:themeColor="text1"/>
                <w:lang w:eastAsia="en-GB"/>
              </w:rPr>
              <w:t xml:space="preserve">Clear idea </w:t>
            </w:r>
            <w:r w:rsidR="009E0DB1">
              <w:rPr>
                <w:rFonts w:asciiTheme="minorHAnsi" w:hAnsiTheme="minorHAnsi"/>
                <w:color w:val="000000" w:themeColor="text1"/>
                <w:lang w:eastAsia="en-GB"/>
              </w:rPr>
              <w:t xml:space="preserve">of </w:t>
            </w:r>
            <w:r>
              <w:rPr>
                <w:rFonts w:asciiTheme="minorHAnsi" w:hAnsiTheme="minorHAnsi"/>
                <w:color w:val="000000" w:themeColor="text1"/>
                <w:lang w:eastAsia="en-GB"/>
              </w:rPr>
              <w:t>ho</w:t>
            </w:r>
            <w:r w:rsidR="00071871">
              <w:rPr>
                <w:rFonts w:asciiTheme="minorHAnsi" w:hAnsiTheme="minorHAnsi"/>
                <w:color w:val="000000" w:themeColor="text1"/>
                <w:lang w:eastAsia="en-GB"/>
              </w:rPr>
              <w:t>w</w:t>
            </w:r>
            <w:r>
              <w:rPr>
                <w:rFonts w:asciiTheme="minorHAnsi" w:hAnsiTheme="minorHAnsi"/>
                <w:color w:val="000000" w:themeColor="text1"/>
                <w:lang w:eastAsia="en-GB"/>
              </w:rPr>
              <w:t xml:space="preserve"> to integrate </w:t>
            </w:r>
            <w:r w:rsidR="004A3810">
              <w:rPr>
                <w:rFonts w:asciiTheme="minorHAnsi" w:hAnsiTheme="minorHAnsi"/>
                <w:color w:val="000000" w:themeColor="text1"/>
                <w:lang w:eastAsia="en-GB"/>
              </w:rPr>
              <w:t>the hardware and software in the existing industrial system.</w:t>
            </w:r>
            <w:r w:rsidR="00F67313">
              <w:rPr>
                <w:rFonts w:asciiTheme="minorHAnsi" w:hAnsiTheme="minorHAnsi"/>
                <w:color w:val="000000" w:themeColor="text1"/>
                <w:lang w:eastAsia="en-GB"/>
              </w:rPr>
              <w:t xml:space="preserve"> </w:t>
            </w:r>
            <w:r w:rsidR="009E0DB1">
              <w:rPr>
                <w:rFonts w:asciiTheme="minorHAnsi" w:hAnsiTheme="minorHAnsi"/>
                <w:color w:val="000000" w:themeColor="text1"/>
                <w:lang w:eastAsia="en-GB"/>
              </w:rPr>
              <w:t>The c</w:t>
            </w:r>
            <w:r w:rsidR="00F67313">
              <w:rPr>
                <w:rFonts w:asciiTheme="minorHAnsi" w:hAnsiTheme="minorHAnsi"/>
                <w:color w:val="000000" w:themeColor="text1"/>
                <w:lang w:eastAsia="en-GB"/>
              </w:rPr>
              <w:t>hoice of component is well justified.</w:t>
            </w:r>
          </w:p>
          <w:p w14:paraId="52867C11" w14:textId="54D64AE3" w:rsidR="009C7164" w:rsidRDefault="009C7164">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CB8BD66" w:rsidR="00782CF2" w:rsidRPr="00C2152E" w:rsidRDefault="009212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37816">
              <w:rPr>
                <w:rFonts w:asciiTheme="minorHAnsi" w:hAnsiTheme="minorHAnsi"/>
                <w:color w:val="000000" w:themeColor="text1"/>
                <w:lang w:eastAsia="en-GB"/>
              </w:rPr>
              <w:t>9.2</w:t>
            </w: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286270F" w:rsidR="00782CF2" w:rsidRPr="00C2152E" w:rsidRDefault="009212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5E6F0F">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382104">
        <w:trPr>
          <w:trHeight w:val="216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8F2E451"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610B1F5" w14:textId="71BC3D60" w:rsidR="0062672D" w:rsidRDefault="0062672D" w:rsidP="000D54B4">
            <w:pPr>
              <w:rPr>
                <w:rFonts w:asciiTheme="minorHAnsi" w:hAnsiTheme="minorHAnsi"/>
                <w:color w:val="000000" w:themeColor="text1"/>
                <w:lang w:eastAsia="en-GB"/>
              </w:rPr>
            </w:pPr>
            <w:r>
              <w:rPr>
                <w:rFonts w:asciiTheme="minorHAnsi" w:hAnsiTheme="minorHAnsi"/>
                <w:color w:val="000000" w:themeColor="text1"/>
                <w:lang w:eastAsia="en-GB"/>
              </w:rPr>
              <w:t>Excellent evaluation of the results.</w:t>
            </w:r>
            <w:r w:rsidR="00DB38DB">
              <w:rPr>
                <w:rFonts w:asciiTheme="minorHAnsi" w:hAnsiTheme="minorHAnsi"/>
                <w:color w:val="000000" w:themeColor="text1"/>
                <w:lang w:eastAsia="en-GB"/>
              </w:rPr>
              <w:t xml:space="preserve"> </w:t>
            </w:r>
            <w:r w:rsidR="00FD1D71">
              <w:rPr>
                <w:rFonts w:asciiTheme="minorHAnsi" w:hAnsiTheme="minorHAnsi"/>
                <w:color w:val="000000" w:themeColor="text1"/>
                <w:lang w:eastAsia="en-GB"/>
              </w:rPr>
              <w:t>Strong evidence of problem solving  under real world constraints.</w:t>
            </w:r>
          </w:p>
          <w:p w14:paraId="274D19BD" w14:textId="12843B2A" w:rsidR="009C7164" w:rsidRDefault="00553017" w:rsidP="000D54B4">
            <w:pPr>
              <w:rPr>
                <w:rFonts w:asciiTheme="minorHAnsi" w:hAnsiTheme="minorHAnsi"/>
                <w:color w:val="000000" w:themeColor="text1"/>
                <w:lang w:eastAsia="en-GB"/>
              </w:rPr>
            </w:pPr>
            <w:r w:rsidRPr="00553017">
              <w:rPr>
                <w:rFonts w:asciiTheme="minorHAnsi" w:hAnsiTheme="minorHAnsi"/>
                <w:color w:val="000000" w:themeColor="text1"/>
                <w:lang w:eastAsia="en-GB"/>
              </w:rPr>
              <w:t>Clear, well</w:t>
            </w:r>
            <w:r w:rsidR="005E6F0F">
              <w:rPr>
                <w:rFonts w:asciiTheme="minorHAnsi" w:hAnsiTheme="minorHAnsi"/>
                <w:color w:val="000000" w:themeColor="text1"/>
                <w:lang w:eastAsia="en-GB"/>
              </w:rPr>
              <w:t xml:space="preserve"> </w:t>
            </w:r>
            <w:r w:rsidRPr="00553017">
              <w:rPr>
                <w:rFonts w:asciiTheme="minorHAnsi" w:hAnsiTheme="minorHAnsi"/>
                <w:color w:val="000000" w:themeColor="text1"/>
                <w:lang w:eastAsia="en-GB"/>
              </w:rPr>
              <w:t>structured summary of what worked, what didn’t, and what was learned.</w:t>
            </w:r>
          </w:p>
          <w:p w14:paraId="58DB39C6" w14:textId="52BAE043" w:rsidR="009C7164" w:rsidRDefault="001F0212" w:rsidP="00382104">
            <w:pPr>
              <w:rPr>
                <w:rFonts w:asciiTheme="minorHAnsi" w:hAnsiTheme="minorHAnsi"/>
                <w:color w:val="000000" w:themeColor="text1"/>
                <w:lang w:eastAsia="en-GB"/>
              </w:rPr>
            </w:pPr>
            <w:r w:rsidRPr="001F0212">
              <w:rPr>
                <w:rFonts w:asciiTheme="minorHAnsi" w:hAnsiTheme="minorHAnsi"/>
                <w:color w:val="000000" w:themeColor="text1"/>
                <w:lang w:eastAsia="en-GB"/>
              </w:rPr>
              <w:t>Recommendations are realistic and well-considered</w:t>
            </w:r>
            <w:r>
              <w:rPr>
                <w:rFonts w:asciiTheme="minorHAnsi" w:hAnsiTheme="minorHAnsi"/>
                <w:color w:val="000000" w:themeColor="text1"/>
                <w:lang w:eastAsia="en-GB"/>
              </w:rPr>
              <w:t>.</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2F338DE9" w:rsidR="00782CF2" w:rsidRPr="00C2152E" w:rsidRDefault="0038210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382104">
        <w:trPr>
          <w:trHeight w:val="1359"/>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385FF5D2" w:rsidR="00306E7D" w:rsidRDefault="00306E7D" w:rsidP="00711A55">
            <w:pPr>
              <w:rPr>
                <w:rFonts w:asciiTheme="minorHAnsi" w:hAnsiTheme="minorHAnsi"/>
                <w:color w:val="000000" w:themeColor="text1"/>
                <w:lang w:eastAsia="en-GB"/>
              </w:rPr>
            </w:pPr>
          </w:p>
          <w:p w14:paraId="6F97A5C3" w14:textId="77777777" w:rsidR="007876B4" w:rsidRDefault="00D71371" w:rsidP="00D71371">
            <w:pPr>
              <w:jc w:val="both"/>
              <w:rPr>
                <w:rFonts w:asciiTheme="minorHAnsi" w:hAnsiTheme="minorHAnsi"/>
                <w:color w:val="000000" w:themeColor="text1"/>
                <w:lang w:eastAsia="en-GB"/>
              </w:rPr>
            </w:pPr>
            <w:r w:rsidRPr="00D71371">
              <w:rPr>
                <w:rFonts w:asciiTheme="minorHAnsi" w:hAnsiTheme="minorHAnsi"/>
                <w:color w:val="000000" w:themeColor="text1"/>
                <w:lang w:eastAsia="en-GB"/>
              </w:rPr>
              <w:t xml:space="preserve">The system was bench-tested, simulated using PLC software, and developed with continuous client involvement. </w:t>
            </w:r>
          </w:p>
          <w:p w14:paraId="65775603" w14:textId="2B8D8798" w:rsidR="00C2152E" w:rsidRPr="00C2152E" w:rsidRDefault="00D71371" w:rsidP="00D71371">
            <w:pPr>
              <w:jc w:val="both"/>
              <w:rPr>
                <w:rFonts w:asciiTheme="minorHAnsi" w:hAnsiTheme="minorHAnsi"/>
                <w:color w:val="000000" w:themeColor="text1"/>
                <w:lang w:eastAsia="en-GB"/>
              </w:rPr>
            </w:pPr>
            <w:r w:rsidRPr="00D71371">
              <w:rPr>
                <w:rFonts w:asciiTheme="minorHAnsi" w:hAnsiTheme="minorHAnsi"/>
                <w:color w:val="000000" w:themeColor="text1"/>
                <w:lang w:eastAsia="en-GB"/>
              </w:rPr>
              <w:t>The work is highly detailed, covering wiring, E-stop integration, PLC logic, sensor placement, and inverter parameterisation.</w:t>
            </w: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CD2AE24" w:rsidR="00782CF2" w:rsidRPr="00C2152E" w:rsidRDefault="00793B1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AFDDB63" w:rsidR="00782CF2" w:rsidRPr="00C2152E" w:rsidRDefault="004410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793B1B">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0A665A">
        <w:trPr>
          <w:trHeight w:val="3534"/>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5530A23B" w14:textId="5C0B14A7" w:rsidR="006D168E" w:rsidRDefault="006D168E" w:rsidP="00711A55">
            <w:pPr>
              <w:rPr>
                <w:rFonts w:asciiTheme="minorHAnsi" w:hAnsiTheme="minorHAnsi"/>
                <w:bCs/>
                <w:color w:val="000000" w:themeColor="text1"/>
                <w:lang w:eastAsia="en-GB"/>
              </w:rPr>
            </w:pPr>
          </w:p>
          <w:p w14:paraId="493990B8" w14:textId="77777777" w:rsidR="000A665A" w:rsidRPr="000A665A" w:rsidRDefault="000A665A" w:rsidP="000A665A">
            <w:pPr>
              <w:jc w:val="both"/>
              <w:rPr>
                <w:rFonts w:asciiTheme="minorHAnsi" w:hAnsiTheme="minorHAnsi"/>
                <w:bCs/>
                <w:color w:val="000000" w:themeColor="text1"/>
                <w:lang w:eastAsia="en-GB"/>
              </w:rPr>
            </w:pPr>
            <w:r w:rsidRPr="000A665A">
              <w:rPr>
                <w:rFonts w:asciiTheme="minorHAnsi" w:hAnsiTheme="minorHAnsi"/>
                <w:bCs/>
                <w:color w:val="000000" w:themeColor="text1"/>
                <w:lang w:eastAsia="en-GB"/>
              </w:rPr>
              <w:t>Confidence gained from this project and your intention to take on more projects show a clear development of professional identity.</w:t>
            </w:r>
          </w:p>
          <w:p w14:paraId="4071CF31" w14:textId="77777777" w:rsidR="000A665A" w:rsidRDefault="000A665A" w:rsidP="000A665A">
            <w:pPr>
              <w:jc w:val="both"/>
              <w:rPr>
                <w:rFonts w:asciiTheme="minorHAnsi" w:hAnsiTheme="minorHAnsi"/>
                <w:bCs/>
                <w:color w:val="000000" w:themeColor="text1"/>
                <w:lang w:eastAsia="en-GB"/>
              </w:rPr>
            </w:pPr>
            <w:r w:rsidRPr="000A665A">
              <w:rPr>
                <w:rFonts w:asciiTheme="minorHAnsi" w:hAnsiTheme="minorHAnsi"/>
                <w:bCs/>
                <w:color w:val="000000" w:themeColor="text1"/>
                <w:lang w:eastAsia="en-GB"/>
              </w:rPr>
              <w:t>Inclusion of appendices, cited references, and labelled figures shows attention to academic and industry expectations.</w:t>
            </w:r>
          </w:p>
          <w:p w14:paraId="2FEB6C49" w14:textId="77777777" w:rsidR="000A665A" w:rsidRPr="000A665A" w:rsidRDefault="000A665A" w:rsidP="000A665A">
            <w:pPr>
              <w:jc w:val="both"/>
              <w:rPr>
                <w:rFonts w:asciiTheme="minorHAnsi" w:hAnsiTheme="minorHAnsi"/>
                <w:bCs/>
                <w:color w:val="000000" w:themeColor="text1"/>
                <w:lang w:eastAsia="en-GB"/>
              </w:rPr>
            </w:pPr>
          </w:p>
          <w:p w14:paraId="6926574D" w14:textId="77777777" w:rsidR="000A665A" w:rsidRPr="000A665A" w:rsidRDefault="000A665A" w:rsidP="000A665A">
            <w:pPr>
              <w:jc w:val="both"/>
              <w:rPr>
                <w:rFonts w:asciiTheme="minorHAnsi" w:hAnsiTheme="minorHAnsi"/>
                <w:bCs/>
                <w:color w:val="000000" w:themeColor="text1"/>
                <w:lang w:eastAsia="en-GB"/>
              </w:rPr>
            </w:pPr>
            <w:r w:rsidRPr="000A665A">
              <w:rPr>
                <w:rFonts w:asciiTheme="minorHAnsi" w:hAnsiTheme="minorHAnsi"/>
                <w:bCs/>
                <w:color w:val="000000" w:themeColor="text1"/>
                <w:lang w:eastAsia="en-GB"/>
              </w:rPr>
              <w:t>The report is well-structured and walks the reader through the project clearly from context to results. Use of headings, diagrams, and sequential logic is excellent.</w:t>
            </w:r>
          </w:p>
          <w:p w14:paraId="0E781FB9" w14:textId="7EF01044" w:rsidR="000F6594" w:rsidRDefault="000A665A" w:rsidP="000A665A">
            <w:pPr>
              <w:jc w:val="both"/>
              <w:rPr>
                <w:rFonts w:asciiTheme="minorHAnsi" w:hAnsiTheme="minorHAnsi"/>
                <w:b/>
                <w:color w:val="000000" w:themeColor="text1"/>
                <w:lang w:eastAsia="en-GB"/>
              </w:rPr>
            </w:pPr>
            <w:r w:rsidRPr="000A665A">
              <w:rPr>
                <w:rFonts w:asciiTheme="minorHAnsi" w:hAnsiTheme="minorHAnsi"/>
                <w:bCs/>
                <w:color w:val="000000" w:themeColor="text1"/>
                <w:lang w:eastAsia="en-GB"/>
              </w:rPr>
              <w:t>Proofread more closely for small grammar errors.</w:t>
            </w: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40E1A928" w:rsidR="00782CF2" w:rsidRPr="00C2152E" w:rsidRDefault="009C716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793B1B">
              <w:rPr>
                <w:rFonts w:asciiTheme="minorHAnsi" w:hAnsiTheme="minorHAnsi"/>
                <w:b/>
                <w:color w:val="000000" w:themeColor="text1"/>
                <w:lang w:eastAsia="en-GB"/>
              </w:rPr>
              <w:t>7.</w:t>
            </w:r>
            <w:r w:rsidR="005E6F0F">
              <w:rPr>
                <w:rFonts w:asciiTheme="minorHAnsi" w:hAnsiTheme="minorHAnsi"/>
                <w:b/>
                <w:color w:val="000000" w:themeColor="text1"/>
                <w:lang w:eastAsia="en-GB"/>
              </w:rPr>
              <w:t>8</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6F391" w14:textId="77777777" w:rsidR="001A31F1" w:rsidRDefault="001A31F1" w:rsidP="002B7AB6">
      <w:r>
        <w:separator/>
      </w:r>
    </w:p>
  </w:endnote>
  <w:endnote w:type="continuationSeparator" w:id="0">
    <w:p w14:paraId="691609A9" w14:textId="77777777" w:rsidR="001A31F1" w:rsidRDefault="001A31F1"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D0D63" w14:textId="77777777" w:rsidR="001A31F1" w:rsidRDefault="001A31F1" w:rsidP="002B7AB6">
      <w:r>
        <w:separator/>
      </w:r>
    </w:p>
  </w:footnote>
  <w:footnote w:type="continuationSeparator" w:id="0">
    <w:p w14:paraId="22F2FB19" w14:textId="77777777" w:rsidR="001A31F1" w:rsidRDefault="001A31F1"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01D5"/>
    <w:rsid w:val="0004354A"/>
    <w:rsid w:val="00062CED"/>
    <w:rsid w:val="0006611F"/>
    <w:rsid w:val="00071871"/>
    <w:rsid w:val="00091D69"/>
    <w:rsid w:val="000A665A"/>
    <w:rsid w:val="000B2E3C"/>
    <w:rsid w:val="000D54B4"/>
    <w:rsid w:val="000F3C3A"/>
    <w:rsid w:val="000F57AC"/>
    <w:rsid w:val="000F6594"/>
    <w:rsid w:val="000F7A4A"/>
    <w:rsid w:val="001100F8"/>
    <w:rsid w:val="00125730"/>
    <w:rsid w:val="00136D59"/>
    <w:rsid w:val="00164DF2"/>
    <w:rsid w:val="001A2A84"/>
    <w:rsid w:val="001A31F1"/>
    <w:rsid w:val="001D0DDD"/>
    <w:rsid w:val="001E44E4"/>
    <w:rsid w:val="001F0212"/>
    <w:rsid w:val="00233A0B"/>
    <w:rsid w:val="00234CE6"/>
    <w:rsid w:val="00242112"/>
    <w:rsid w:val="00253402"/>
    <w:rsid w:val="00266DE7"/>
    <w:rsid w:val="00296CAE"/>
    <w:rsid w:val="002B7AB6"/>
    <w:rsid w:val="00306E7D"/>
    <w:rsid w:val="00307DF8"/>
    <w:rsid w:val="00382104"/>
    <w:rsid w:val="003B03AD"/>
    <w:rsid w:val="003E0D57"/>
    <w:rsid w:val="003E5437"/>
    <w:rsid w:val="003F049D"/>
    <w:rsid w:val="00421D3A"/>
    <w:rsid w:val="00441011"/>
    <w:rsid w:val="00461843"/>
    <w:rsid w:val="00463F9F"/>
    <w:rsid w:val="0047164C"/>
    <w:rsid w:val="004779D1"/>
    <w:rsid w:val="004A3810"/>
    <w:rsid w:val="004B2DA3"/>
    <w:rsid w:val="004C09BE"/>
    <w:rsid w:val="004D1A7A"/>
    <w:rsid w:val="004F7694"/>
    <w:rsid w:val="00507E94"/>
    <w:rsid w:val="00553017"/>
    <w:rsid w:val="00571061"/>
    <w:rsid w:val="00574815"/>
    <w:rsid w:val="00576B2C"/>
    <w:rsid w:val="005A2BF5"/>
    <w:rsid w:val="005C79DB"/>
    <w:rsid w:val="005E6F0F"/>
    <w:rsid w:val="005F397E"/>
    <w:rsid w:val="0062672D"/>
    <w:rsid w:val="006363DD"/>
    <w:rsid w:val="006530D2"/>
    <w:rsid w:val="006645F5"/>
    <w:rsid w:val="006A4AF9"/>
    <w:rsid w:val="006D168E"/>
    <w:rsid w:val="006E7A64"/>
    <w:rsid w:val="007302FF"/>
    <w:rsid w:val="00733FDB"/>
    <w:rsid w:val="00736CC5"/>
    <w:rsid w:val="00742AF4"/>
    <w:rsid w:val="00782CF2"/>
    <w:rsid w:val="007876B4"/>
    <w:rsid w:val="00793B1B"/>
    <w:rsid w:val="007B7463"/>
    <w:rsid w:val="007C2CCC"/>
    <w:rsid w:val="007C5EED"/>
    <w:rsid w:val="007E5836"/>
    <w:rsid w:val="007F6025"/>
    <w:rsid w:val="00811371"/>
    <w:rsid w:val="00826F79"/>
    <w:rsid w:val="00866E85"/>
    <w:rsid w:val="008810D2"/>
    <w:rsid w:val="00890D7F"/>
    <w:rsid w:val="008B05C1"/>
    <w:rsid w:val="008B67FF"/>
    <w:rsid w:val="008D4A65"/>
    <w:rsid w:val="0092120D"/>
    <w:rsid w:val="009626C8"/>
    <w:rsid w:val="0096486B"/>
    <w:rsid w:val="00974F96"/>
    <w:rsid w:val="0098555F"/>
    <w:rsid w:val="009C0343"/>
    <w:rsid w:val="009C7164"/>
    <w:rsid w:val="009E0DB1"/>
    <w:rsid w:val="009E130B"/>
    <w:rsid w:val="009E25DC"/>
    <w:rsid w:val="009F37CB"/>
    <w:rsid w:val="00A151E5"/>
    <w:rsid w:val="00A16A6A"/>
    <w:rsid w:val="00A27907"/>
    <w:rsid w:val="00A326C8"/>
    <w:rsid w:val="00A4064E"/>
    <w:rsid w:val="00A47A6B"/>
    <w:rsid w:val="00A61D46"/>
    <w:rsid w:val="00A736BA"/>
    <w:rsid w:val="00AB34FE"/>
    <w:rsid w:val="00AD1546"/>
    <w:rsid w:val="00B04E8B"/>
    <w:rsid w:val="00B27A16"/>
    <w:rsid w:val="00B37958"/>
    <w:rsid w:val="00B80AF5"/>
    <w:rsid w:val="00BB74FD"/>
    <w:rsid w:val="00C04FF3"/>
    <w:rsid w:val="00C2152E"/>
    <w:rsid w:val="00C27210"/>
    <w:rsid w:val="00C60A27"/>
    <w:rsid w:val="00C77B8D"/>
    <w:rsid w:val="00C83756"/>
    <w:rsid w:val="00CA1526"/>
    <w:rsid w:val="00CA4D82"/>
    <w:rsid w:val="00CB350C"/>
    <w:rsid w:val="00CC4C41"/>
    <w:rsid w:val="00CC5045"/>
    <w:rsid w:val="00CD2262"/>
    <w:rsid w:val="00CE73D0"/>
    <w:rsid w:val="00CF3983"/>
    <w:rsid w:val="00CF5D1F"/>
    <w:rsid w:val="00D51472"/>
    <w:rsid w:val="00D71371"/>
    <w:rsid w:val="00D77D7D"/>
    <w:rsid w:val="00D812D4"/>
    <w:rsid w:val="00D87BAB"/>
    <w:rsid w:val="00DB38DB"/>
    <w:rsid w:val="00DC5916"/>
    <w:rsid w:val="00E05626"/>
    <w:rsid w:val="00E07CC6"/>
    <w:rsid w:val="00E1157B"/>
    <w:rsid w:val="00E31EED"/>
    <w:rsid w:val="00E7241F"/>
    <w:rsid w:val="00E941A3"/>
    <w:rsid w:val="00EB0BE1"/>
    <w:rsid w:val="00EB2D9F"/>
    <w:rsid w:val="00EB7163"/>
    <w:rsid w:val="00EE0FE1"/>
    <w:rsid w:val="00EE4571"/>
    <w:rsid w:val="00EF4C60"/>
    <w:rsid w:val="00EF57CB"/>
    <w:rsid w:val="00F14758"/>
    <w:rsid w:val="00F37816"/>
    <w:rsid w:val="00F6644D"/>
    <w:rsid w:val="00F67313"/>
    <w:rsid w:val="00FD1D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60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57</cp:revision>
  <cp:lastPrinted>2013-09-25T13:22:00Z</cp:lastPrinted>
  <dcterms:created xsi:type="dcterms:W3CDTF">2025-05-31T12:27:00Z</dcterms:created>
  <dcterms:modified xsi:type="dcterms:W3CDTF">2025-06-01T09:49:00Z</dcterms:modified>
</cp:coreProperties>
</file>