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60D4" w:rsidRDefault="00722E99">
      <w:pPr>
        <w:rPr>
          <w:sz w:val="24"/>
          <w:szCs w:val="24"/>
        </w:rPr>
      </w:pPr>
      <w:r w:rsidRPr="00722E99">
        <w:rPr>
          <w:b/>
          <w:sz w:val="24"/>
          <w:szCs w:val="24"/>
        </w:rPr>
        <w:t>Name:</w:t>
      </w:r>
      <w:r w:rsidRPr="00722E99">
        <w:rPr>
          <w:sz w:val="24"/>
          <w:szCs w:val="24"/>
        </w:rPr>
        <w:t xml:space="preserve"> Alexandra </w:t>
      </w:r>
      <w:proofErr w:type="spellStart"/>
      <w:r w:rsidRPr="00722E99">
        <w:rPr>
          <w:sz w:val="24"/>
          <w:szCs w:val="24"/>
        </w:rPr>
        <w:t>Fulea</w:t>
      </w:r>
      <w:proofErr w:type="spellEnd"/>
      <w:r w:rsidRPr="00722E99">
        <w:rPr>
          <w:sz w:val="24"/>
          <w:szCs w:val="24"/>
        </w:rPr>
        <w:t xml:space="preserve">                                                                             </w:t>
      </w:r>
      <w:r>
        <w:rPr>
          <w:sz w:val="24"/>
          <w:szCs w:val="24"/>
        </w:rPr>
        <w:t xml:space="preserve"> </w:t>
      </w:r>
      <w:r w:rsidRPr="00722E99">
        <w:rPr>
          <w:sz w:val="24"/>
          <w:szCs w:val="24"/>
        </w:rPr>
        <w:t xml:space="preserve"> </w:t>
      </w:r>
      <w:r w:rsidRPr="00722E99">
        <w:rPr>
          <w:b/>
          <w:sz w:val="24"/>
          <w:szCs w:val="24"/>
        </w:rPr>
        <w:t>Student number:</w:t>
      </w:r>
      <w:r w:rsidRPr="00722E99">
        <w:rPr>
          <w:sz w:val="24"/>
          <w:szCs w:val="24"/>
        </w:rPr>
        <w:t xml:space="preserve"> 1913529</w:t>
      </w:r>
    </w:p>
    <w:p w:rsidR="00722E99" w:rsidRDefault="00722E99" w:rsidP="00722E99">
      <w:pPr>
        <w:jc w:val="center"/>
        <w:rPr>
          <w:b/>
          <w:sz w:val="36"/>
          <w:szCs w:val="36"/>
        </w:rPr>
      </w:pPr>
      <w:r w:rsidRPr="00722E99">
        <w:rPr>
          <w:b/>
          <w:sz w:val="36"/>
          <w:szCs w:val="36"/>
        </w:rPr>
        <w:t xml:space="preserve">Criminal Litigation </w:t>
      </w:r>
    </w:p>
    <w:p w:rsidR="00722E99" w:rsidRDefault="00722E99" w:rsidP="00722E99">
      <w:pPr>
        <w:rPr>
          <w:sz w:val="24"/>
          <w:szCs w:val="24"/>
        </w:rPr>
      </w:pPr>
    </w:p>
    <w:p w:rsidR="00722E99" w:rsidRDefault="00D97C3B" w:rsidP="00722E99">
      <w:pPr>
        <w:rPr>
          <w:b/>
          <w:sz w:val="24"/>
          <w:szCs w:val="24"/>
        </w:rPr>
      </w:pPr>
      <w:r w:rsidRPr="00D97C3B">
        <w:rPr>
          <w:b/>
          <w:sz w:val="24"/>
          <w:szCs w:val="24"/>
        </w:rPr>
        <w:t>Assignment 2</w:t>
      </w:r>
    </w:p>
    <w:p w:rsidR="000B4BF5" w:rsidRDefault="000B4BF5" w:rsidP="00722E99">
      <w:pPr>
        <w:rPr>
          <w:b/>
          <w:sz w:val="24"/>
          <w:szCs w:val="24"/>
        </w:rPr>
      </w:pPr>
      <w:r>
        <w:rPr>
          <w:b/>
          <w:sz w:val="24"/>
          <w:szCs w:val="24"/>
        </w:rPr>
        <w:t>Part I</w:t>
      </w:r>
    </w:p>
    <w:p w:rsidR="00CE64F7" w:rsidRDefault="00761994" w:rsidP="00722E99">
      <w:pPr>
        <w:rPr>
          <w:sz w:val="24"/>
          <w:szCs w:val="24"/>
        </w:rPr>
      </w:pPr>
      <w:r>
        <w:rPr>
          <w:sz w:val="24"/>
          <w:szCs w:val="24"/>
        </w:rPr>
        <w:t xml:space="preserve">     </w:t>
      </w:r>
      <w:r w:rsidR="003A7001">
        <w:rPr>
          <w:sz w:val="24"/>
          <w:szCs w:val="24"/>
        </w:rPr>
        <w:t xml:space="preserve">In United Kingdom, </w:t>
      </w:r>
      <w:r w:rsidR="003A7001" w:rsidRPr="003A7001">
        <w:rPr>
          <w:sz w:val="24"/>
          <w:szCs w:val="24"/>
        </w:rPr>
        <w:t>a police officer may exercise the power to stop and search vehicles or persons in any place to which the pu</w:t>
      </w:r>
      <w:r w:rsidR="00792C43">
        <w:rPr>
          <w:sz w:val="24"/>
          <w:szCs w:val="24"/>
        </w:rPr>
        <w:t xml:space="preserve">blic has access, when he intends to do that, conform section 1 of </w:t>
      </w:r>
      <w:r w:rsidR="00792C43" w:rsidRPr="00792C43">
        <w:rPr>
          <w:sz w:val="24"/>
          <w:szCs w:val="24"/>
        </w:rPr>
        <w:t>Police and Criminal Evidence Act 1984</w:t>
      </w:r>
      <w:r w:rsidR="00792C43">
        <w:rPr>
          <w:sz w:val="24"/>
          <w:szCs w:val="24"/>
        </w:rPr>
        <w:t>.</w:t>
      </w:r>
    </w:p>
    <w:p w:rsidR="004C5977" w:rsidRDefault="00CE64F7" w:rsidP="004C5977">
      <w:pPr>
        <w:rPr>
          <w:rFonts w:cs="Arial"/>
          <w:sz w:val="24"/>
          <w:szCs w:val="24"/>
        </w:rPr>
      </w:pPr>
      <w:r>
        <w:rPr>
          <w:sz w:val="24"/>
          <w:szCs w:val="24"/>
        </w:rPr>
        <w:t xml:space="preserve">     </w:t>
      </w:r>
      <w:r w:rsidR="00761994" w:rsidRPr="007442D8">
        <w:rPr>
          <w:sz w:val="24"/>
          <w:szCs w:val="24"/>
        </w:rPr>
        <w:t xml:space="preserve"> </w:t>
      </w:r>
      <w:r w:rsidR="007442D8" w:rsidRPr="007442D8">
        <w:rPr>
          <w:sz w:val="24"/>
          <w:szCs w:val="24"/>
        </w:rPr>
        <w:t xml:space="preserve">In our scenario, PC Stevens has every right to stop </w:t>
      </w:r>
      <w:r w:rsidR="007442D8" w:rsidRPr="007442D8">
        <w:rPr>
          <w:rFonts w:cs="Arial"/>
          <w:sz w:val="24"/>
          <w:szCs w:val="24"/>
        </w:rPr>
        <w:t xml:space="preserve">Malcolm Harvey from searching him because he saw him running </w:t>
      </w:r>
      <w:r>
        <w:rPr>
          <w:rFonts w:cs="Arial"/>
          <w:sz w:val="24"/>
          <w:szCs w:val="24"/>
        </w:rPr>
        <w:t>out of Chesterfield Lane and he ha</w:t>
      </w:r>
      <w:r w:rsidR="004C5977">
        <w:rPr>
          <w:rFonts w:cs="Arial"/>
          <w:sz w:val="24"/>
          <w:szCs w:val="24"/>
        </w:rPr>
        <w:t>d the same clothes as the per</w:t>
      </w:r>
      <w:r w:rsidR="005976E5">
        <w:rPr>
          <w:rFonts w:cs="Arial"/>
          <w:sz w:val="24"/>
          <w:szCs w:val="24"/>
        </w:rPr>
        <w:t>son that an ey</w:t>
      </w:r>
      <w:r w:rsidR="004C5977" w:rsidRPr="004C5977">
        <w:rPr>
          <w:rFonts w:cs="Arial"/>
          <w:sz w:val="24"/>
          <w:szCs w:val="24"/>
        </w:rPr>
        <w:t xml:space="preserve">e-witness </w:t>
      </w:r>
      <w:r w:rsidRPr="004C5977">
        <w:rPr>
          <w:rFonts w:cs="Arial"/>
          <w:sz w:val="24"/>
          <w:szCs w:val="24"/>
        </w:rPr>
        <w:t>described,</w:t>
      </w:r>
      <w:r w:rsidR="00CB5107" w:rsidRPr="004C5977">
        <w:rPr>
          <w:rFonts w:cs="Arial"/>
          <w:sz w:val="24"/>
          <w:szCs w:val="24"/>
        </w:rPr>
        <w:t xml:space="preserve"> a</w:t>
      </w:r>
      <w:r w:rsidRPr="004C5977">
        <w:rPr>
          <w:rFonts w:cs="Arial"/>
          <w:sz w:val="24"/>
          <w:szCs w:val="24"/>
        </w:rPr>
        <w:t xml:space="preserve"> </w:t>
      </w:r>
      <w:r w:rsidR="00CB5107" w:rsidRPr="004C5977">
        <w:rPr>
          <w:rFonts w:cs="Arial"/>
          <w:sz w:val="24"/>
          <w:szCs w:val="24"/>
        </w:rPr>
        <w:t>grey tracksuit trousers and a black hooded jumper.</w:t>
      </w:r>
      <w:r w:rsidR="004C5977" w:rsidRPr="004C5977">
        <w:rPr>
          <w:rFonts w:cs="Arial"/>
          <w:sz w:val="24"/>
          <w:szCs w:val="24"/>
        </w:rPr>
        <w:t xml:space="preserve"> Our suspect, Malcolm Harvey happens to be on that street,</w:t>
      </w:r>
      <w:r w:rsidR="004C5977">
        <w:rPr>
          <w:rFonts w:cs="Arial"/>
          <w:sz w:val="24"/>
          <w:szCs w:val="24"/>
        </w:rPr>
        <w:t xml:space="preserve"> at that hour and w</w:t>
      </w:r>
      <w:r w:rsidR="008213F8">
        <w:rPr>
          <w:rFonts w:cs="Arial"/>
          <w:sz w:val="24"/>
          <w:szCs w:val="24"/>
        </w:rPr>
        <w:t xml:space="preserve">ith </w:t>
      </w:r>
      <w:r w:rsidR="004C5977" w:rsidRPr="004C5977">
        <w:rPr>
          <w:rFonts w:cs="Arial"/>
          <w:sz w:val="24"/>
          <w:szCs w:val="24"/>
        </w:rPr>
        <w:t>a large bag over his shoulder.</w:t>
      </w:r>
      <w:r w:rsidR="008213F8">
        <w:rPr>
          <w:rFonts w:cs="Arial"/>
          <w:sz w:val="24"/>
          <w:szCs w:val="24"/>
        </w:rPr>
        <w:t xml:space="preserve"> PC Ste</w:t>
      </w:r>
      <w:r w:rsidR="0012689A">
        <w:rPr>
          <w:rFonts w:cs="Arial"/>
          <w:sz w:val="24"/>
          <w:szCs w:val="24"/>
        </w:rPr>
        <w:t xml:space="preserve">ve has all the clues </w:t>
      </w:r>
      <w:r w:rsidR="008213F8">
        <w:rPr>
          <w:rFonts w:cs="Arial"/>
          <w:sz w:val="24"/>
          <w:szCs w:val="24"/>
        </w:rPr>
        <w:t>to stop and search him.</w:t>
      </w:r>
    </w:p>
    <w:p w:rsidR="000B4BF5" w:rsidRDefault="000B4BF5" w:rsidP="004C5977">
      <w:pPr>
        <w:rPr>
          <w:rFonts w:cs="Arial"/>
          <w:sz w:val="24"/>
          <w:szCs w:val="24"/>
        </w:rPr>
      </w:pPr>
      <w:r>
        <w:rPr>
          <w:rFonts w:cs="Arial"/>
          <w:sz w:val="24"/>
          <w:szCs w:val="24"/>
        </w:rPr>
        <w:t xml:space="preserve">      </w:t>
      </w:r>
      <w:r w:rsidR="005024AE">
        <w:rPr>
          <w:rFonts w:cs="Arial"/>
          <w:sz w:val="24"/>
          <w:szCs w:val="24"/>
        </w:rPr>
        <w:t>PC Steve</w:t>
      </w:r>
      <w:r w:rsidR="00423BE9">
        <w:rPr>
          <w:rFonts w:cs="Arial"/>
          <w:sz w:val="24"/>
          <w:szCs w:val="24"/>
        </w:rPr>
        <w:t>ns</w:t>
      </w:r>
      <w:r w:rsidR="005024AE">
        <w:rPr>
          <w:rFonts w:cs="Arial"/>
          <w:sz w:val="24"/>
          <w:szCs w:val="24"/>
        </w:rPr>
        <w:t xml:space="preserve"> has every right to stop Malcolm Harvey, ask him to identify himself by </w:t>
      </w:r>
      <w:r w:rsidR="005024AE" w:rsidRPr="005024AE">
        <w:rPr>
          <w:rFonts w:cs="Arial"/>
          <w:sz w:val="24"/>
          <w:szCs w:val="24"/>
        </w:rPr>
        <w:t>show</w:t>
      </w:r>
      <w:r w:rsidR="005024AE">
        <w:rPr>
          <w:rFonts w:cs="Arial"/>
          <w:sz w:val="24"/>
          <w:szCs w:val="24"/>
        </w:rPr>
        <w:t>ing</w:t>
      </w:r>
      <w:r w:rsidR="005024AE" w:rsidRPr="005024AE">
        <w:rPr>
          <w:rFonts w:cs="Arial"/>
          <w:sz w:val="24"/>
          <w:szCs w:val="24"/>
        </w:rPr>
        <w:t xml:space="preserve"> him an ID card and answer the following questions:</w:t>
      </w:r>
      <w:r w:rsidR="005024AE">
        <w:rPr>
          <w:rFonts w:cs="Arial"/>
          <w:sz w:val="24"/>
          <w:szCs w:val="24"/>
        </w:rPr>
        <w:t xml:space="preserve"> ‘What is your name?, </w:t>
      </w:r>
      <w:r w:rsidR="005024AE" w:rsidRPr="005024AE">
        <w:rPr>
          <w:rFonts w:cs="Arial"/>
          <w:sz w:val="24"/>
          <w:szCs w:val="24"/>
        </w:rPr>
        <w:t>What are you looking for on the street at this time?</w:t>
      </w:r>
      <w:r w:rsidR="005024AE">
        <w:rPr>
          <w:rFonts w:cs="Arial"/>
          <w:sz w:val="24"/>
          <w:szCs w:val="24"/>
        </w:rPr>
        <w:t xml:space="preserve"> </w:t>
      </w:r>
      <w:proofErr w:type="gramStart"/>
      <w:r w:rsidR="005024AE">
        <w:rPr>
          <w:rFonts w:cs="Arial"/>
          <w:sz w:val="24"/>
          <w:szCs w:val="24"/>
        </w:rPr>
        <w:t>and</w:t>
      </w:r>
      <w:proofErr w:type="gramEnd"/>
      <w:r w:rsidR="005024AE">
        <w:rPr>
          <w:rFonts w:cs="Arial"/>
          <w:sz w:val="24"/>
          <w:szCs w:val="24"/>
        </w:rPr>
        <w:t xml:space="preserve"> Where did you get this large</w:t>
      </w:r>
      <w:r w:rsidR="005024AE" w:rsidRPr="005024AE">
        <w:rPr>
          <w:rFonts w:cs="Arial"/>
          <w:sz w:val="24"/>
          <w:szCs w:val="24"/>
        </w:rPr>
        <w:t xml:space="preserve"> bag from?</w:t>
      </w:r>
      <w:r w:rsidR="005024AE">
        <w:rPr>
          <w:rFonts w:cs="Arial"/>
          <w:sz w:val="24"/>
          <w:szCs w:val="24"/>
        </w:rPr>
        <w:t>’.</w:t>
      </w:r>
    </w:p>
    <w:p w:rsidR="00A604DA" w:rsidRDefault="005024AE" w:rsidP="00A604DA">
      <w:pPr>
        <w:rPr>
          <w:rFonts w:cs="Arial"/>
          <w:sz w:val="24"/>
          <w:szCs w:val="24"/>
        </w:rPr>
      </w:pPr>
      <w:r>
        <w:rPr>
          <w:rFonts w:cs="Arial"/>
          <w:sz w:val="24"/>
          <w:szCs w:val="24"/>
        </w:rPr>
        <w:t xml:space="preserve">    </w:t>
      </w:r>
      <w:r w:rsidR="00423BE9">
        <w:rPr>
          <w:rFonts w:cs="Arial"/>
          <w:sz w:val="24"/>
          <w:szCs w:val="24"/>
        </w:rPr>
        <w:t xml:space="preserve">From the above, PC Stevens has reason to believe that Malcolm Harvey is </w:t>
      </w:r>
      <w:r w:rsidR="0070524A">
        <w:rPr>
          <w:rFonts w:cs="Arial"/>
          <w:sz w:val="24"/>
          <w:szCs w:val="24"/>
        </w:rPr>
        <w:t>suspected of robbery and he may ask him to wait no more than 2 hours until another of his colleagues arrives at the scene. Also he can use violence against him if Harvey tries to escape.</w:t>
      </w:r>
      <w:r w:rsidR="001D0920">
        <w:rPr>
          <w:rFonts w:cs="Arial"/>
          <w:sz w:val="24"/>
          <w:szCs w:val="24"/>
        </w:rPr>
        <w:t xml:space="preserve"> </w:t>
      </w:r>
    </w:p>
    <w:p w:rsidR="001D0920" w:rsidRDefault="00550AEC" w:rsidP="00A604DA">
      <w:pPr>
        <w:rPr>
          <w:rFonts w:cs="Arial"/>
          <w:sz w:val="24"/>
          <w:szCs w:val="24"/>
        </w:rPr>
      </w:pPr>
      <w:r>
        <w:rPr>
          <w:rFonts w:cs="Arial"/>
          <w:sz w:val="24"/>
          <w:szCs w:val="24"/>
        </w:rPr>
        <w:t>Conforming</w:t>
      </w:r>
      <w:r w:rsidR="001D0920">
        <w:rPr>
          <w:rFonts w:cs="Arial"/>
          <w:sz w:val="24"/>
          <w:szCs w:val="24"/>
        </w:rPr>
        <w:t xml:space="preserve"> </w:t>
      </w:r>
      <w:r>
        <w:rPr>
          <w:rFonts w:cs="Arial"/>
          <w:sz w:val="24"/>
          <w:szCs w:val="24"/>
        </w:rPr>
        <w:t xml:space="preserve">to the </w:t>
      </w:r>
      <w:r w:rsidR="001D0920" w:rsidRPr="0047333D">
        <w:rPr>
          <w:rFonts w:cs="Arial"/>
          <w:i/>
          <w:sz w:val="24"/>
          <w:szCs w:val="24"/>
        </w:rPr>
        <w:t xml:space="preserve">section 9A(3) of </w:t>
      </w:r>
      <w:r w:rsidR="0047333D" w:rsidRPr="0047333D">
        <w:rPr>
          <w:rFonts w:cs="Arial"/>
          <w:i/>
          <w:sz w:val="24"/>
          <w:szCs w:val="24"/>
        </w:rPr>
        <w:t>Criminal Justice and Public Order Act 1994</w:t>
      </w:r>
      <w:r w:rsidR="0047333D">
        <w:rPr>
          <w:rFonts w:cs="Arial"/>
          <w:i/>
          <w:sz w:val="24"/>
          <w:szCs w:val="24"/>
        </w:rPr>
        <w:t xml:space="preserve">, </w:t>
      </w:r>
      <w:r w:rsidR="0047333D">
        <w:rPr>
          <w:rFonts w:cs="Arial"/>
          <w:sz w:val="24"/>
          <w:szCs w:val="24"/>
        </w:rPr>
        <w:t>PC Stevens can give him a fine</w:t>
      </w:r>
      <w:r w:rsidR="0047333D" w:rsidRPr="0047333D">
        <w:rPr>
          <w:rFonts w:cs="Arial"/>
          <w:sz w:val="24"/>
          <w:szCs w:val="24"/>
        </w:rPr>
        <w:t xml:space="preserve"> not exceedin</w:t>
      </w:r>
      <w:r w:rsidR="0047333D">
        <w:rPr>
          <w:rFonts w:cs="Arial"/>
          <w:sz w:val="24"/>
          <w:szCs w:val="24"/>
        </w:rPr>
        <w:t>g level 3 on the standard scale if he moves away from PC because he can be found guilty of the offence.</w:t>
      </w:r>
    </w:p>
    <w:p w:rsidR="00D47D9C" w:rsidRDefault="007022E2" w:rsidP="00A604DA">
      <w:pPr>
        <w:rPr>
          <w:rFonts w:cs="Arial"/>
          <w:sz w:val="24"/>
          <w:szCs w:val="24"/>
        </w:rPr>
      </w:pPr>
      <w:r>
        <w:rPr>
          <w:rFonts w:cs="Arial"/>
          <w:sz w:val="24"/>
          <w:szCs w:val="24"/>
        </w:rPr>
        <w:t xml:space="preserve">  </w:t>
      </w:r>
      <w:r w:rsidR="000E5E1C">
        <w:rPr>
          <w:rFonts w:cs="Arial"/>
          <w:sz w:val="24"/>
          <w:szCs w:val="24"/>
        </w:rPr>
        <w:t xml:space="preserve">     </w:t>
      </w:r>
      <w:r>
        <w:rPr>
          <w:rFonts w:cs="Arial"/>
          <w:sz w:val="24"/>
          <w:szCs w:val="24"/>
        </w:rPr>
        <w:t xml:space="preserve"> </w:t>
      </w:r>
      <w:r w:rsidR="000E5E1C">
        <w:rPr>
          <w:rFonts w:cs="Arial"/>
          <w:sz w:val="24"/>
          <w:szCs w:val="24"/>
        </w:rPr>
        <w:t xml:space="preserve">PC Stevens also has the right to search a person without first arresting him according to </w:t>
      </w:r>
      <w:r w:rsidR="000E5E1C" w:rsidRPr="000E5E1C">
        <w:rPr>
          <w:rFonts w:cs="Arial"/>
          <w:i/>
          <w:sz w:val="24"/>
          <w:szCs w:val="24"/>
        </w:rPr>
        <w:t>section 2(b</w:t>
      </w:r>
      <w:proofErr w:type="gramStart"/>
      <w:r w:rsidR="000E5E1C" w:rsidRPr="000E5E1C">
        <w:rPr>
          <w:rFonts w:cs="Arial"/>
          <w:i/>
          <w:sz w:val="24"/>
          <w:szCs w:val="24"/>
        </w:rPr>
        <w:t>)(</w:t>
      </w:r>
      <w:proofErr w:type="gramEnd"/>
      <w:r w:rsidR="000E5E1C" w:rsidRPr="000E5E1C">
        <w:rPr>
          <w:rFonts w:cs="Arial"/>
          <w:i/>
          <w:sz w:val="24"/>
          <w:szCs w:val="24"/>
        </w:rPr>
        <w:t>i) of the Police and Criminal Evidence Act 1984</w:t>
      </w:r>
      <w:r w:rsidR="000E5E1C">
        <w:rPr>
          <w:rFonts w:cs="Arial"/>
          <w:sz w:val="24"/>
          <w:szCs w:val="24"/>
        </w:rPr>
        <w:t xml:space="preserve">. </w:t>
      </w:r>
      <w:r w:rsidR="00413685">
        <w:rPr>
          <w:rFonts w:cs="Arial"/>
          <w:sz w:val="24"/>
          <w:szCs w:val="24"/>
        </w:rPr>
        <w:t>If PC Stevens does not wear the uniform while he wants to search a perso</w:t>
      </w:r>
      <w:r w:rsidR="00954A9B">
        <w:rPr>
          <w:rFonts w:cs="Arial"/>
          <w:sz w:val="24"/>
          <w:szCs w:val="24"/>
        </w:rPr>
        <w:t xml:space="preserve">n, he must show to that person </w:t>
      </w:r>
      <w:proofErr w:type="gramStart"/>
      <w:r w:rsidR="00954A9B">
        <w:rPr>
          <w:rFonts w:cs="Arial"/>
          <w:sz w:val="24"/>
          <w:szCs w:val="24"/>
        </w:rPr>
        <w:t>a</w:t>
      </w:r>
      <w:r w:rsidR="00413685">
        <w:rPr>
          <w:rFonts w:cs="Arial"/>
          <w:sz w:val="24"/>
          <w:szCs w:val="24"/>
        </w:rPr>
        <w:t xml:space="preserve"> d</w:t>
      </w:r>
      <w:r w:rsidR="00954A9B">
        <w:rPr>
          <w:rFonts w:cs="Arial"/>
          <w:sz w:val="24"/>
          <w:szCs w:val="24"/>
        </w:rPr>
        <w:t>ocumentary</w:t>
      </w:r>
      <w:proofErr w:type="gramEnd"/>
      <w:r w:rsidR="00954A9B">
        <w:rPr>
          <w:rFonts w:cs="Arial"/>
          <w:sz w:val="24"/>
          <w:szCs w:val="24"/>
        </w:rPr>
        <w:t xml:space="preserve"> </w:t>
      </w:r>
      <w:r w:rsidR="00413685" w:rsidRPr="00413685">
        <w:rPr>
          <w:rFonts w:cs="Arial"/>
          <w:sz w:val="24"/>
          <w:szCs w:val="24"/>
        </w:rPr>
        <w:t>evidence that he is a</w:t>
      </w:r>
      <w:r w:rsidR="00413685">
        <w:rPr>
          <w:rFonts w:cs="Arial"/>
          <w:sz w:val="24"/>
          <w:szCs w:val="24"/>
        </w:rPr>
        <w:t xml:space="preserve"> police officer according to</w:t>
      </w:r>
      <w:r w:rsidR="00F55D6C">
        <w:rPr>
          <w:rFonts w:cs="Arial"/>
          <w:sz w:val="24"/>
          <w:szCs w:val="24"/>
        </w:rPr>
        <w:t xml:space="preserve"> same</w:t>
      </w:r>
      <w:r w:rsidR="00413685">
        <w:rPr>
          <w:rFonts w:cs="Arial"/>
          <w:sz w:val="24"/>
          <w:szCs w:val="24"/>
        </w:rPr>
        <w:t xml:space="preserve"> section</w:t>
      </w:r>
      <w:r w:rsidR="00F55D6C">
        <w:rPr>
          <w:rFonts w:cs="Arial"/>
          <w:sz w:val="24"/>
          <w:szCs w:val="24"/>
        </w:rPr>
        <w:t xml:space="preserve">. </w:t>
      </w:r>
      <w:r w:rsidR="00455A84">
        <w:rPr>
          <w:rFonts w:cs="Arial"/>
          <w:sz w:val="24"/>
          <w:szCs w:val="24"/>
        </w:rPr>
        <w:t>He must show him a document with hi</w:t>
      </w:r>
      <w:r w:rsidR="00954A9B">
        <w:rPr>
          <w:rFonts w:cs="Arial"/>
          <w:sz w:val="24"/>
          <w:szCs w:val="24"/>
        </w:rPr>
        <w:t>s</w:t>
      </w:r>
      <w:r w:rsidR="00455A84">
        <w:rPr>
          <w:rFonts w:cs="Arial"/>
          <w:sz w:val="24"/>
          <w:szCs w:val="24"/>
        </w:rPr>
        <w:t xml:space="preserve"> name</w:t>
      </w:r>
      <w:r w:rsidR="00954A9B">
        <w:rPr>
          <w:rFonts w:cs="Arial"/>
          <w:sz w:val="24"/>
          <w:szCs w:val="24"/>
        </w:rPr>
        <w:t xml:space="preserve"> on it</w:t>
      </w:r>
      <w:r w:rsidR="00455A84">
        <w:rPr>
          <w:rFonts w:cs="Arial"/>
          <w:sz w:val="24"/>
          <w:szCs w:val="24"/>
        </w:rPr>
        <w:t xml:space="preserve"> and the police station he belongs to, the purpose of his investigation and the reasons why he believes that Ma</w:t>
      </w:r>
      <w:r w:rsidR="00954A9B">
        <w:rPr>
          <w:rFonts w:cs="Arial"/>
          <w:sz w:val="24"/>
          <w:szCs w:val="24"/>
        </w:rPr>
        <w:t xml:space="preserve">lcolm Harvey should be searched, according to </w:t>
      </w:r>
      <w:r w:rsidR="00954A9B" w:rsidRPr="00954A9B">
        <w:rPr>
          <w:rFonts w:cs="Arial"/>
          <w:i/>
          <w:sz w:val="24"/>
          <w:szCs w:val="24"/>
        </w:rPr>
        <w:t>section 3 (a)</w:t>
      </w:r>
      <w:proofErr w:type="gramStart"/>
      <w:r w:rsidR="00954A9B" w:rsidRPr="00954A9B">
        <w:rPr>
          <w:rFonts w:cs="Arial"/>
          <w:i/>
          <w:sz w:val="24"/>
          <w:szCs w:val="24"/>
        </w:rPr>
        <w:t>,(</w:t>
      </w:r>
      <w:proofErr w:type="gramEnd"/>
      <w:r w:rsidR="00954A9B" w:rsidRPr="00954A9B">
        <w:rPr>
          <w:rFonts w:cs="Arial"/>
          <w:i/>
          <w:sz w:val="24"/>
          <w:szCs w:val="24"/>
        </w:rPr>
        <w:t>b) and (c) of the Police and Criminal Evidence Act 1984</w:t>
      </w:r>
      <w:r w:rsidR="00954A9B">
        <w:rPr>
          <w:rFonts w:cs="Arial"/>
          <w:i/>
          <w:sz w:val="24"/>
          <w:szCs w:val="24"/>
        </w:rPr>
        <w:t>.</w:t>
      </w:r>
      <w:r w:rsidR="00954A9B">
        <w:rPr>
          <w:rFonts w:cs="Arial"/>
          <w:sz w:val="24"/>
          <w:szCs w:val="24"/>
        </w:rPr>
        <w:t xml:space="preserve"> </w:t>
      </w:r>
    </w:p>
    <w:p w:rsidR="00D47D9C" w:rsidRDefault="00D47D9C" w:rsidP="00A604DA">
      <w:pPr>
        <w:rPr>
          <w:rFonts w:cs="Arial"/>
          <w:sz w:val="24"/>
          <w:szCs w:val="24"/>
        </w:rPr>
      </w:pPr>
      <w:r>
        <w:rPr>
          <w:rFonts w:cs="Arial"/>
          <w:sz w:val="24"/>
          <w:szCs w:val="24"/>
        </w:rPr>
        <w:lastRenderedPageBreak/>
        <w:t xml:space="preserve">       Regarding the time Harvey “may be detained </w:t>
      </w:r>
      <w:r w:rsidRPr="00D47D9C">
        <w:rPr>
          <w:rFonts w:cs="Arial"/>
          <w:sz w:val="24"/>
          <w:szCs w:val="24"/>
        </w:rPr>
        <w:t>for the purposes of such a search is such time as is reasonably required to permit a search to be carried out either at the place where the person</w:t>
      </w:r>
      <w:r>
        <w:rPr>
          <w:rFonts w:cs="Arial"/>
          <w:sz w:val="24"/>
          <w:szCs w:val="24"/>
        </w:rPr>
        <w:t xml:space="preserve"> was first detained or nearby”, according to </w:t>
      </w:r>
      <w:r w:rsidRPr="00D47D9C">
        <w:rPr>
          <w:rFonts w:cs="Arial"/>
          <w:i/>
          <w:sz w:val="24"/>
          <w:szCs w:val="24"/>
        </w:rPr>
        <w:t>section 8</w:t>
      </w:r>
      <w:r w:rsidR="006548EE">
        <w:rPr>
          <w:rFonts w:cs="Arial"/>
          <w:sz w:val="24"/>
          <w:szCs w:val="24"/>
        </w:rPr>
        <w:t xml:space="preserve"> of the same A</w:t>
      </w:r>
      <w:r>
        <w:rPr>
          <w:rFonts w:cs="Arial"/>
          <w:sz w:val="24"/>
          <w:szCs w:val="24"/>
        </w:rPr>
        <w:t>ct.</w:t>
      </w:r>
    </w:p>
    <w:p w:rsidR="006548EE" w:rsidRDefault="008F35C6" w:rsidP="00A604DA">
      <w:pPr>
        <w:rPr>
          <w:rFonts w:cs="Arial"/>
          <w:sz w:val="24"/>
          <w:szCs w:val="24"/>
        </w:rPr>
      </w:pPr>
      <w:r>
        <w:rPr>
          <w:rFonts w:cs="Arial"/>
          <w:sz w:val="24"/>
          <w:szCs w:val="24"/>
        </w:rPr>
        <w:t xml:space="preserve">         Another </w:t>
      </w:r>
      <w:r w:rsidR="006548EE">
        <w:rPr>
          <w:rFonts w:cs="Arial"/>
          <w:sz w:val="24"/>
          <w:szCs w:val="24"/>
        </w:rPr>
        <w:t>thing that PC Stevens can do is to require Harvey to remove his coat, jacket or gloves</w:t>
      </w:r>
      <w:r>
        <w:rPr>
          <w:rFonts w:cs="Arial"/>
          <w:sz w:val="24"/>
          <w:szCs w:val="24"/>
        </w:rPr>
        <w:t>, in our case the black hooded jumper</w:t>
      </w:r>
      <w:r w:rsidR="006548EE">
        <w:rPr>
          <w:rFonts w:cs="Arial"/>
          <w:sz w:val="24"/>
          <w:szCs w:val="24"/>
        </w:rPr>
        <w:t xml:space="preserve"> before being searched according to </w:t>
      </w:r>
      <w:r w:rsidR="006548EE" w:rsidRPr="006548EE">
        <w:rPr>
          <w:rFonts w:cs="Arial"/>
          <w:i/>
          <w:sz w:val="24"/>
          <w:szCs w:val="24"/>
        </w:rPr>
        <w:t>section 9(a)</w:t>
      </w:r>
      <w:r w:rsidR="00640C54">
        <w:rPr>
          <w:rFonts w:cs="Arial"/>
          <w:sz w:val="24"/>
          <w:szCs w:val="24"/>
        </w:rPr>
        <w:t xml:space="preserve"> of </w:t>
      </w:r>
      <w:r w:rsidR="006548EE">
        <w:rPr>
          <w:rFonts w:cs="Arial"/>
          <w:sz w:val="24"/>
          <w:szCs w:val="24"/>
        </w:rPr>
        <w:t>the same Act.</w:t>
      </w:r>
    </w:p>
    <w:p w:rsidR="00727A79" w:rsidRDefault="00727A79" w:rsidP="00A604DA">
      <w:pPr>
        <w:rPr>
          <w:rFonts w:cs="Arial"/>
          <w:i/>
          <w:sz w:val="24"/>
          <w:szCs w:val="24"/>
        </w:rPr>
      </w:pPr>
      <w:r>
        <w:rPr>
          <w:rFonts w:cs="Arial"/>
          <w:sz w:val="24"/>
          <w:szCs w:val="24"/>
        </w:rPr>
        <w:t xml:space="preserve">          If during to a </w:t>
      </w:r>
      <w:r w:rsidR="00633F9E">
        <w:rPr>
          <w:rFonts w:cs="Arial"/>
          <w:sz w:val="24"/>
          <w:szCs w:val="24"/>
        </w:rPr>
        <w:t>search</w:t>
      </w:r>
      <w:r w:rsidR="009158BD">
        <w:rPr>
          <w:rFonts w:cs="Arial"/>
          <w:sz w:val="24"/>
          <w:szCs w:val="24"/>
        </w:rPr>
        <w:t xml:space="preserve"> of Malcolm Harvey,</w:t>
      </w:r>
      <w:r w:rsidR="00633F9E">
        <w:rPr>
          <w:rFonts w:cs="Arial"/>
          <w:sz w:val="24"/>
          <w:szCs w:val="24"/>
        </w:rPr>
        <w:t xml:space="preserve"> PC Stevens </w:t>
      </w:r>
      <w:r w:rsidR="00633F9E" w:rsidRPr="00633F9E">
        <w:rPr>
          <w:rFonts w:cs="Arial"/>
          <w:sz w:val="24"/>
          <w:szCs w:val="24"/>
        </w:rPr>
        <w:t>discovers an article which he has reasonable grounds for suspecting to be a stolen or prohibited article</w:t>
      </w:r>
      <w:r w:rsidR="00F47BB0">
        <w:rPr>
          <w:rFonts w:cs="Arial"/>
          <w:sz w:val="24"/>
          <w:szCs w:val="24"/>
        </w:rPr>
        <w:t xml:space="preserve">, he can seize it conform </w:t>
      </w:r>
      <w:r w:rsidR="00633F9E">
        <w:rPr>
          <w:rFonts w:cs="Arial"/>
          <w:sz w:val="24"/>
          <w:szCs w:val="24"/>
        </w:rPr>
        <w:t xml:space="preserve">to </w:t>
      </w:r>
      <w:r w:rsidR="00633F9E" w:rsidRPr="00633F9E">
        <w:rPr>
          <w:rFonts w:cs="Arial"/>
          <w:i/>
          <w:sz w:val="24"/>
          <w:szCs w:val="24"/>
        </w:rPr>
        <w:t>section 6 of the Police and Criminal Evidence Act 1984.</w:t>
      </w:r>
    </w:p>
    <w:p w:rsidR="003A7001" w:rsidRDefault="003A7001" w:rsidP="004C5977">
      <w:pPr>
        <w:rPr>
          <w:rFonts w:cs="Arial"/>
          <w:sz w:val="24"/>
          <w:szCs w:val="24"/>
        </w:rPr>
      </w:pPr>
    </w:p>
    <w:p w:rsidR="000B4BF5" w:rsidRDefault="000B4BF5" w:rsidP="004C5977">
      <w:pPr>
        <w:rPr>
          <w:rFonts w:cs="Arial"/>
          <w:b/>
          <w:sz w:val="24"/>
          <w:szCs w:val="24"/>
        </w:rPr>
      </w:pPr>
      <w:r w:rsidRPr="000B4BF5">
        <w:rPr>
          <w:rFonts w:cs="Arial"/>
          <w:b/>
          <w:sz w:val="24"/>
          <w:szCs w:val="24"/>
        </w:rPr>
        <w:t>Part II</w:t>
      </w:r>
    </w:p>
    <w:p w:rsidR="00281156" w:rsidRDefault="00C2770C" w:rsidP="004C5977">
      <w:pPr>
        <w:rPr>
          <w:rFonts w:cs="Arial"/>
          <w:sz w:val="24"/>
          <w:szCs w:val="24"/>
        </w:rPr>
      </w:pPr>
      <w:r>
        <w:rPr>
          <w:rFonts w:cs="Arial"/>
          <w:sz w:val="24"/>
          <w:szCs w:val="24"/>
        </w:rPr>
        <w:t xml:space="preserve">   </w:t>
      </w:r>
      <w:r w:rsidR="00AE3234">
        <w:rPr>
          <w:rFonts w:cs="Arial"/>
          <w:sz w:val="24"/>
          <w:szCs w:val="24"/>
        </w:rPr>
        <w:t xml:space="preserve"> </w:t>
      </w:r>
      <w:r>
        <w:rPr>
          <w:rFonts w:cs="Arial"/>
          <w:sz w:val="24"/>
          <w:szCs w:val="24"/>
        </w:rPr>
        <w:t xml:space="preserve"> </w:t>
      </w:r>
      <w:r w:rsidRPr="00C2770C">
        <w:rPr>
          <w:rFonts w:cs="Arial"/>
          <w:sz w:val="24"/>
          <w:szCs w:val="24"/>
        </w:rPr>
        <w:t>In the case where</w:t>
      </w:r>
      <w:r w:rsidR="0077248A">
        <w:rPr>
          <w:rFonts w:cs="Arial"/>
          <w:sz w:val="24"/>
          <w:szCs w:val="24"/>
        </w:rPr>
        <w:t xml:space="preserve"> Malcolm Harvey is found guilty </w:t>
      </w:r>
      <w:r w:rsidR="00B42FB1">
        <w:rPr>
          <w:rFonts w:cs="Arial"/>
          <w:sz w:val="24"/>
          <w:szCs w:val="24"/>
        </w:rPr>
        <w:t xml:space="preserve">of burglary, he will be arrested by PC Stevens and taken to the police station. </w:t>
      </w:r>
      <w:r w:rsidR="004B7D13">
        <w:rPr>
          <w:rFonts w:cs="Arial"/>
          <w:sz w:val="24"/>
          <w:szCs w:val="24"/>
        </w:rPr>
        <w:t>H</w:t>
      </w:r>
      <w:r w:rsidR="004B7D13" w:rsidRPr="004B7D13">
        <w:rPr>
          <w:rFonts w:cs="Arial"/>
          <w:sz w:val="24"/>
          <w:szCs w:val="24"/>
        </w:rPr>
        <w:t xml:space="preserve">e shall be issued with </w:t>
      </w:r>
      <w:r w:rsidR="004B7D13">
        <w:rPr>
          <w:rFonts w:cs="Arial"/>
          <w:sz w:val="24"/>
          <w:szCs w:val="24"/>
        </w:rPr>
        <w:t>an arrest warrant for the offenc</w:t>
      </w:r>
      <w:r w:rsidR="00404074">
        <w:rPr>
          <w:rFonts w:cs="Arial"/>
          <w:sz w:val="24"/>
          <w:szCs w:val="24"/>
        </w:rPr>
        <w:t>e of burglary</w:t>
      </w:r>
      <w:r w:rsidR="004B7D13" w:rsidRPr="004B7D13">
        <w:rPr>
          <w:rFonts w:cs="Arial"/>
          <w:sz w:val="24"/>
          <w:szCs w:val="24"/>
        </w:rPr>
        <w:t>, shall be detained and shall be granted bail i</w:t>
      </w:r>
      <w:r w:rsidR="004B7D13">
        <w:rPr>
          <w:rFonts w:cs="Arial"/>
          <w:sz w:val="24"/>
          <w:szCs w:val="24"/>
        </w:rPr>
        <w:t xml:space="preserve">n accordance with </w:t>
      </w:r>
      <w:r w:rsidR="004B7D13" w:rsidRPr="00404074">
        <w:rPr>
          <w:rFonts w:cs="Arial"/>
          <w:i/>
          <w:sz w:val="24"/>
          <w:szCs w:val="24"/>
        </w:rPr>
        <w:t>section 1(b) of the Bail Act 1976</w:t>
      </w:r>
      <w:r w:rsidR="004B7D13">
        <w:rPr>
          <w:rFonts w:cs="Arial"/>
          <w:sz w:val="24"/>
          <w:szCs w:val="24"/>
        </w:rPr>
        <w:t>.</w:t>
      </w:r>
      <w:r w:rsidR="00446D3A">
        <w:rPr>
          <w:rFonts w:cs="Arial"/>
          <w:sz w:val="24"/>
          <w:szCs w:val="24"/>
        </w:rPr>
        <w:t xml:space="preserve"> </w:t>
      </w:r>
      <w:r w:rsidR="00446D3A" w:rsidRPr="00446D3A">
        <w:rPr>
          <w:rFonts w:cs="Arial"/>
          <w:sz w:val="24"/>
          <w:szCs w:val="24"/>
        </w:rPr>
        <w:t>The bail is offered to a person regar</w:t>
      </w:r>
      <w:r w:rsidR="00446D3A">
        <w:rPr>
          <w:rFonts w:cs="Arial"/>
          <w:sz w:val="24"/>
          <w:szCs w:val="24"/>
        </w:rPr>
        <w:t>dless of whether it is an offenc</w:t>
      </w:r>
      <w:r w:rsidR="00446D3A" w:rsidRPr="00446D3A">
        <w:rPr>
          <w:rFonts w:cs="Arial"/>
          <w:sz w:val="24"/>
          <w:szCs w:val="24"/>
        </w:rPr>
        <w:t>e</w:t>
      </w:r>
      <w:r w:rsidR="00446D3A">
        <w:rPr>
          <w:rFonts w:cs="Arial"/>
          <w:sz w:val="24"/>
          <w:szCs w:val="24"/>
        </w:rPr>
        <w:t xml:space="preserve"> </w:t>
      </w:r>
      <w:r w:rsidR="00446D3A" w:rsidRPr="00446D3A">
        <w:rPr>
          <w:rFonts w:cs="Arial"/>
          <w:sz w:val="24"/>
          <w:szCs w:val="24"/>
        </w:rPr>
        <w:t>under the law of England and Wales, or of</w:t>
      </w:r>
      <w:r w:rsidR="00446D3A">
        <w:rPr>
          <w:rFonts w:cs="Arial"/>
          <w:sz w:val="24"/>
          <w:szCs w:val="24"/>
        </w:rPr>
        <w:t xml:space="preserve"> any other country or territory according to </w:t>
      </w:r>
      <w:r w:rsidR="00446D3A" w:rsidRPr="00640C54">
        <w:rPr>
          <w:rFonts w:cs="Arial"/>
          <w:sz w:val="24"/>
          <w:szCs w:val="24"/>
        </w:rPr>
        <w:t xml:space="preserve">section 6 of the </w:t>
      </w:r>
      <w:r w:rsidR="00640C54" w:rsidRPr="00640C54">
        <w:rPr>
          <w:rFonts w:cs="Arial"/>
          <w:sz w:val="24"/>
          <w:szCs w:val="24"/>
        </w:rPr>
        <w:t>same act.</w:t>
      </w:r>
      <w:r w:rsidR="00446D3A" w:rsidRPr="00640C54">
        <w:rPr>
          <w:rFonts w:cs="Arial"/>
          <w:sz w:val="24"/>
          <w:szCs w:val="24"/>
        </w:rPr>
        <w:t xml:space="preserve"> </w:t>
      </w:r>
    </w:p>
    <w:p w:rsidR="006F7075" w:rsidRDefault="006F7075" w:rsidP="004C5977">
      <w:pPr>
        <w:rPr>
          <w:rFonts w:cs="Arial"/>
          <w:sz w:val="24"/>
          <w:szCs w:val="24"/>
        </w:rPr>
      </w:pPr>
      <w:r>
        <w:rPr>
          <w:rFonts w:cs="Arial"/>
          <w:sz w:val="24"/>
          <w:szCs w:val="24"/>
        </w:rPr>
        <w:t xml:space="preserve">        </w:t>
      </w:r>
      <w:r w:rsidRPr="006F7075">
        <w:rPr>
          <w:rFonts w:cs="Arial"/>
          <w:sz w:val="24"/>
          <w:szCs w:val="24"/>
        </w:rPr>
        <w:t>Under Schedule One, Part IIA of the Bail Act 1976, a person is entitled to be granted bail at the first hearing at which he appears charged with an offence. If a remand in custody is sought, he may apply for bail using any argument of fact or law that he chooses.</w:t>
      </w:r>
    </w:p>
    <w:p w:rsidR="00CA06A2" w:rsidRPr="00CA06A2" w:rsidRDefault="006F7075" w:rsidP="004C5977">
      <w:pPr>
        <w:rPr>
          <w:rFonts w:cs="Arial"/>
          <w:i/>
          <w:sz w:val="24"/>
          <w:szCs w:val="24"/>
        </w:rPr>
      </w:pPr>
      <w:r>
        <w:rPr>
          <w:rFonts w:cs="Arial"/>
          <w:sz w:val="24"/>
          <w:szCs w:val="24"/>
        </w:rPr>
        <w:t xml:space="preserve">   </w:t>
      </w:r>
      <w:r w:rsidR="003D0803">
        <w:rPr>
          <w:rFonts w:cs="Arial"/>
          <w:sz w:val="24"/>
          <w:szCs w:val="24"/>
        </w:rPr>
        <w:t xml:space="preserve">    </w:t>
      </w:r>
      <w:r>
        <w:rPr>
          <w:rFonts w:cs="Arial"/>
          <w:sz w:val="24"/>
          <w:szCs w:val="24"/>
        </w:rPr>
        <w:t xml:space="preserve">  </w:t>
      </w:r>
      <w:r w:rsidR="00537ECD">
        <w:rPr>
          <w:rFonts w:cs="Arial"/>
          <w:sz w:val="24"/>
          <w:szCs w:val="24"/>
        </w:rPr>
        <w:t>I</w:t>
      </w:r>
      <w:r w:rsidR="00537ECD" w:rsidRPr="00537ECD">
        <w:rPr>
          <w:rFonts w:cs="Arial"/>
          <w:sz w:val="24"/>
          <w:szCs w:val="24"/>
        </w:rPr>
        <w:t>f there is not enough evidence to charge a suspect</w:t>
      </w:r>
      <w:r w:rsidR="00537ECD">
        <w:rPr>
          <w:rFonts w:cs="Arial"/>
          <w:sz w:val="24"/>
          <w:szCs w:val="24"/>
        </w:rPr>
        <w:t>, he will be</w:t>
      </w:r>
      <w:r w:rsidR="00537ECD" w:rsidRPr="00537ECD">
        <w:rPr>
          <w:rFonts w:cs="Arial"/>
          <w:sz w:val="24"/>
          <w:szCs w:val="24"/>
        </w:rPr>
        <w:t xml:space="preserve"> released pending further investigation</w:t>
      </w:r>
      <w:r w:rsidR="00537ECD">
        <w:rPr>
          <w:rFonts w:cs="Arial"/>
          <w:sz w:val="24"/>
          <w:szCs w:val="24"/>
        </w:rPr>
        <w:t xml:space="preserve"> conform </w:t>
      </w:r>
      <w:r w:rsidR="00537ECD" w:rsidRPr="00537ECD">
        <w:rPr>
          <w:rFonts w:cs="Arial"/>
          <w:sz w:val="24"/>
          <w:szCs w:val="24"/>
        </w:rPr>
        <w:t>ss. 37(2), 34(2) and 34(5) of the Police and Cr</w:t>
      </w:r>
      <w:r w:rsidR="00537ECD">
        <w:rPr>
          <w:rFonts w:cs="Arial"/>
          <w:sz w:val="24"/>
          <w:szCs w:val="24"/>
        </w:rPr>
        <w:t xml:space="preserve">iminal Evidence Act 1984 (PACE). </w:t>
      </w:r>
      <w:r w:rsidR="007C5D43">
        <w:rPr>
          <w:rFonts w:cs="Arial"/>
          <w:sz w:val="24"/>
          <w:szCs w:val="24"/>
        </w:rPr>
        <w:t>I</w:t>
      </w:r>
      <w:r w:rsidR="007C5D43" w:rsidRPr="007C5D43">
        <w:rPr>
          <w:rFonts w:cs="Arial"/>
          <w:sz w:val="24"/>
          <w:szCs w:val="24"/>
        </w:rPr>
        <w:t>n the case where is no longer necessary to detain a suspect</w:t>
      </w:r>
      <w:r w:rsidR="007C5D43">
        <w:rPr>
          <w:rFonts w:cs="Arial"/>
          <w:sz w:val="24"/>
          <w:szCs w:val="24"/>
        </w:rPr>
        <w:t xml:space="preserve"> </w:t>
      </w:r>
      <w:r w:rsidR="007C5D43" w:rsidRPr="007C5D43">
        <w:rPr>
          <w:rFonts w:cs="Arial"/>
          <w:sz w:val="24"/>
          <w:szCs w:val="24"/>
        </w:rPr>
        <w:t>to secure or preserve evidence or obtain it by questioning</w:t>
      </w:r>
      <w:r w:rsidR="007C5D43">
        <w:rPr>
          <w:rFonts w:cs="Arial"/>
          <w:sz w:val="24"/>
          <w:szCs w:val="24"/>
        </w:rPr>
        <w:t xml:space="preserve">, </w:t>
      </w:r>
      <w:r w:rsidR="007C5D43" w:rsidRPr="007C5D43">
        <w:rPr>
          <w:rFonts w:cs="Arial"/>
          <w:sz w:val="24"/>
          <w:szCs w:val="24"/>
        </w:rPr>
        <w:t xml:space="preserve">the police </w:t>
      </w:r>
      <w:r w:rsidR="00EA299B">
        <w:rPr>
          <w:rFonts w:cs="Arial"/>
          <w:sz w:val="24"/>
          <w:szCs w:val="24"/>
        </w:rPr>
        <w:t>are not in a position to charge and</w:t>
      </w:r>
      <w:r w:rsidR="007C5D43" w:rsidRPr="007C5D43">
        <w:rPr>
          <w:rFonts w:cs="Arial"/>
          <w:sz w:val="24"/>
          <w:szCs w:val="24"/>
        </w:rPr>
        <w:t xml:space="preserve"> the suspect must be released</w:t>
      </w:r>
      <w:r w:rsidR="00EA299B">
        <w:rPr>
          <w:rFonts w:cs="Arial"/>
          <w:sz w:val="24"/>
          <w:szCs w:val="24"/>
        </w:rPr>
        <w:t xml:space="preserve">. </w:t>
      </w:r>
      <w:r w:rsidR="00EA299B" w:rsidRPr="00EA299B">
        <w:rPr>
          <w:rFonts w:cs="Arial"/>
          <w:sz w:val="24"/>
          <w:szCs w:val="24"/>
        </w:rPr>
        <w:t>The police have the right</w:t>
      </w:r>
      <w:r w:rsidR="00EA299B">
        <w:rPr>
          <w:rFonts w:cs="Arial"/>
          <w:sz w:val="24"/>
          <w:szCs w:val="24"/>
        </w:rPr>
        <w:t xml:space="preserve"> to </w:t>
      </w:r>
      <w:r w:rsidR="00EA299B" w:rsidRPr="00EA299B">
        <w:rPr>
          <w:rFonts w:cs="Arial"/>
          <w:sz w:val="24"/>
          <w:szCs w:val="24"/>
        </w:rPr>
        <w:t>release him on bail or without bail where there is a need for further investigation of any matter for which he was detained.</w:t>
      </w:r>
      <w:r w:rsidR="003D0803">
        <w:rPr>
          <w:rFonts w:cs="Arial"/>
          <w:sz w:val="24"/>
          <w:szCs w:val="24"/>
        </w:rPr>
        <w:t xml:space="preserve"> </w:t>
      </w:r>
      <w:r w:rsidR="003D0803" w:rsidRPr="003D0803">
        <w:rPr>
          <w:rFonts w:cs="Arial"/>
          <w:i/>
          <w:sz w:val="24"/>
          <w:szCs w:val="24"/>
        </w:rPr>
        <w:t>(Legal guidance, 2021)</w:t>
      </w:r>
    </w:p>
    <w:p w:rsidR="00CA06A2" w:rsidRPr="00CA06A2" w:rsidRDefault="00CA06A2" w:rsidP="004C5977">
      <w:pPr>
        <w:rPr>
          <w:rFonts w:cs="Arial"/>
          <w:sz w:val="24"/>
          <w:szCs w:val="24"/>
        </w:rPr>
      </w:pPr>
      <w:r>
        <w:rPr>
          <w:rFonts w:cs="Arial"/>
          <w:sz w:val="24"/>
          <w:szCs w:val="24"/>
        </w:rPr>
        <w:t xml:space="preserve">        </w:t>
      </w:r>
      <w:r w:rsidR="00831E75" w:rsidRPr="00831E75">
        <w:rPr>
          <w:rFonts w:cs="Arial"/>
          <w:sz w:val="24"/>
          <w:szCs w:val="24"/>
        </w:rPr>
        <w:t>According to our text, PC Steve does not have enough evide</w:t>
      </w:r>
      <w:r w:rsidR="00873403">
        <w:rPr>
          <w:rFonts w:cs="Arial"/>
          <w:sz w:val="24"/>
          <w:szCs w:val="24"/>
        </w:rPr>
        <w:t>nce to accuse Mr</w:t>
      </w:r>
      <w:r w:rsidR="000A3F03">
        <w:rPr>
          <w:rFonts w:cs="Arial"/>
          <w:sz w:val="24"/>
          <w:szCs w:val="24"/>
        </w:rPr>
        <w:t>.</w:t>
      </w:r>
      <w:r w:rsidR="00873403">
        <w:rPr>
          <w:rFonts w:cs="Arial"/>
          <w:sz w:val="24"/>
          <w:szCs w:val="24"/>
        </w:rPr>
        <w:t xml:space="preserve"> Harvey of burglary</w:t>
      </w:r>
      <w:r w:rsidR="00831E75" w:rsidRPr="00831E75">
        <w:rPr>
          <w:rFonts w:cs="Arial"/>
          <w:sz w:val="24"/>
          <w:szCs w:val="24"/>
        </w:rPr>
        <w:t xml:space="preserve"> and he is not able to charge him, so the only good thing he could do is release him without bail because further investigation is needed.</w:t>
      </w:r>
      <w:r w:rsidR="002974DD">
        <w:rPr>
          <w:rFonts w:cs="Arial"/>
          <w:sz w:val="24"/>
          <w:szCs w:val="24"/>
        </w:rPr>
        <w:t xml:space="preserve"> </w:t>
      </w:r>
      <w:r w:rsidR="002974DD" w:rsidRPr="002974DD">
        <w:rPr>
          <w:rFonts w:cs="Arial"/>
          <w:sz w:val="24"/>
          <w:szCs w:val="24"/>
        </w:rPr>
        <w:t xml:space="preserve">Because our suspect, Mr. Harvey, was at the time of the robbery on Chesterfield Lane Street and he was wearing the same clothes that a witness </w:t>
      </w:r>
      <w:r w:rsidR="002974DD">
        <w:rPr>
          <w:rFonts w:cs="Arial"/>
          <w:sz w:val="24"/>
          <w:szCs w:val="24"/>
        </w:rPr>
        <w:t>described, that doesn't mean he i</w:t>
      </w:r>
      <w:r w:rsidR="002974DD" w:rsidRPr="002974DD">
        <w:rPr>
          <w:rFonts w:cs="Arial"/>
          <w:sz w:val="24"/>
          <w:szCs w:val="24"/>
        </w:rPr>
        <w:t>s guilty. We can find</w:t>
      </w:r>
      <w:r w:rsidR="002974DD">
        <w:rPr>
          <w:rFonts w:cs="Arial"/>
          <w:sz w:val="24"/>
          <w:szCs w:val="24"/>
        </w:rPr>
        <w:t xml:space="preserve"> out more details after we will discover </w:t>
      </w:r>
      <w:r w:rsidR="002974DD" w:rsidRPr="002974DD">
        <w:rPr>
          <w:rFonts w:cs="Arial"/>
          <w:sz w:val="24"/>
          <w:szCs w:val="24"/>
        </w:rPr>
        <w:t>what was stolen and if those things are in the possession of our suspect.</w:t>
      </w:r>
    </w:p>
    <w:p w:rsidR="00C3703E" w:rsidRDefault="00C2770C" w:rsidP="004C5977">
      <w:pPr>
        <w:rPr>
          <w:rFonts w:cs="Arial"/>
          <w:sz w:val="24"/>
          <w:szCs w:val="24"/>
        </w:rPr>
      </w:pPr>
      <w:r>
        <w:rPr>
          <w:rFonts w:cs="Arial"/>
          <w:sz w:val="24"/>
          <w:szCs w:val="24"/>
        </w:rPr>
        <w:lastRenderedPageBreak/>
        <w:t xml:space="preserve">      </w:t>
      </w:r>
      <w:r w:rsidR="00370D74">
        <w:rPr>
          <w:rFonts w:cs="Arial"/>
          <w:sz w:val="24"/>
          <w:szCs w:val="24"/>
        </w:rPr>
        <w:t>Conform s.</w:t>
      </w:r>
      <w:r w:rsidR="008A479F">
        <w:rPr>
          <w:rFonts w:cs="Arial"/>
          <w:sz w:val="24"/>
          <w:szCs w:val="24"/>
        </w:rPr>
        <w:t xml:space="preserve"> </w:t>
      </w:r>
      <w:r w:rsidR="00370D74">
        <w:rPr>
          <w:rFonts w:cs="Arial"/>
          <w:sz w:val="24"/>
          <w:szCs w:val="24"/>
        </w:rPr>
        <w:t xml:space="preserve">37(2) </w:t>
      </w:r>
      <w:proofErr w:type="gramStart"/>
      <w:r w:rsidR="00370D74">
        <w:rPr>
          <w:rFonts w:cs="Arial"/>
          <w:sz w:val="24"/>
          <w:szCs w:val="24"/>
        </w:rPr>
        <w:t>PACE</w:t>
      </w:r>
      <w:proofErr w:type="gramEnd"/>
      <w:r w:rsidR="00370D74">
        <w:rPr>
          <w:rFonts w:cs="Arial"/>
          <w:sz w:val="24"/>
          <w:szCs w:val="24"/>
        </w:rPr>
        <w:t xml:space="preserve">, the custody </w:t>
      </w:r>
      <w:r w:rsidR="00370D74" w:rsidRPr="00370D74">
        <w:rPr>
          <w:rFonts w:cs="Arial"/>
          <w:sz w:val="24"/>
          <w:szCs w:val="24"/>
        </w:rPr>
        <w:t>officer may authorize the release of the suspect</w:t>
      </w:r>
      <w:r w:rsidR="00444115">
        <w:rPr>
          <w:rFonts w:cs="Arial"/>
          <w:sz w:val="24"/>
          <w:szCs w:val="24"/>
        </w:rPr>
        <w:t xml:space="preserve">, after he will determine </w:t>
      </w:r>
      <w:r w:rsidR="00444115" w:rsidRPr="00444115">
        <w:rPr>
          <w:rFonts w:cs="Arial"/>
          <w:sz w:val="24"/>
          <w:szCs w:val="24"/>
        </w:rPr>
        <w:t>that there is currently insufficient evidence</w:t>
      </w:r>
      <w:r w:rsidR="00444115">
        <w:rPr>
          <w:rFonts w:cs="Arial"/>
          <w:sz w:val="24"/>
          <w:szCs w:val="24"/>
        </w:rPr>
        <w:t xml:space="preserve"> and the suspect can be released </w:t>
      </w:r>
      <w:r w:rsidR="00444115" w:rsidRPr="00444115">
        <w:rPr>
          <w:rFonts w:cs="Arial"/>
          <w:sz w:val="24"/>
          <w:szCs w:val="24"/>
        </w:rPr>
        <w:t>pending the obtaining of further evidence with bail where the pre-conditions for bail are satisfied or without bail</w:t>
      </w:r>
      <w:r w:rsidR="00444115">
        <w:rPr>
          <w:rFonts w:cs="Arial"/>
          <w:sz w:val="24"/>
          <w:szCs w:val="24"/>
        </w:rPr>
        <w:t xml:space="preserve"> </w:t>
      </w:r>
      <w:r w:rsidR="00444115" w:rsidRPr="00444115">
        <w:rPr>
          <w:rFonts w:cs="Arial"/>
          <w:sz w:val="24"/>
          <w:szCs w:val="24"/>
        </w:rPr>
        <w:t>where the pre-conditions for bail are not met</w:t>
      </w:r>
      <w:r w:rsidR="00444115">
        <w:rPr>
          <w:rFonts w:cs="Arial"/>
          <w:sz w:val="24"/>
          <w:szCs w:val="24"/>
        </w:rPr>
        <w:t>. W</w:t>
      </w:r>
      <w:r w:rsidR="00444115" w:rsidRPr="00444115">
        <w:rPr>
          <w:rFonts w:cs="Arial"/>
          <w:sz w:val="24"/>
          <w:szCs w:val="24"/>
        </w:rPr>
        <w:t xml:space="preserve">hen bail is provided and </w:t>
      </w:r>
      <w:r w:rsidR="008A479F">
        <w:rPr>
          <w:rFonts w:cs="Arial"/>
          <w:sz w:val="24"/>
          <w:szCs w:val="24"/>
        </w:rPr>
        <w:t>there it is necessary</w:t>
      </w:r>
      <w:r w:rsidR="00444115" w:rsidRPr="00444115">
        <w:rPr>
          <w:rFonts w:cs="Arial"/>
          <w:sz w:val="24"/>
          <w:szCs w:val="24"/>
        </w:rPr>
        <w:t>, bail conditions may be attached</w:t>
      </w:r>
      <w:r w:rsidR="008A479F">
        <w:rPr>
          <w:rFonts w:cs="Arial"/>
          <w:sz w:val="24"/>
          <w:szCs w:val="24"/>
        </w:rPr>
        <w:t xml:space="preserve"> </w:t>
      </w:r>
      <w:r w:rsidR="008A479F" w:rsidRPr="008A479F">
        <w:rPr>
          <w:rFonts w:cs="Arial"/>
          <w:sz w:val="24"/>
          <w:szCs w:val="24"/>
        </w:rPr>
        <w:t>to prevent the suspect from surrendering</w:t>
      </w:r>
      <w:r w:rsidR="008A479F">
        <w:rPr>
          <w:rFonts w:cs="Arial"/>
          <w:sz w:val="24"/>
          <w:szCs w:val="24"/>
        </w:rPr>
        <w:t xml:space="preserve">, </w:t>
      </w:r>
      <w:r w:rsidR="008A479F" w:rsidRPr="008A479F">
        <w:rPr>
          <w:rFonts w:cs="Arial"/>
          <w:sz w:val="24"/>
          <w:szCs w:val="24"/>
        </w:rPr>
        <w:t>interfering with prosecution witnesses</w:t>
      </w:r>
      <w:r w:rsidR="008A479F">
        <w:rPr>
          <w:rFonts w:cs="Arial"/>
          <w:sz w:val="24"/>
          <w:szCs w:val="24"/>
        </w:rPr>
        <w:t xml:space="preserve"> or for his own protection.</w:t>
      </w:r>
    </w:p>
    <w:p w:rsidR="00C2770C" w:rsidRDefault="00C3703E" w:rsidP="004C5977">
      <w:pPr>
        <w:rPr>
          <w:rFonts w:cs="Arial"/>
          <w:sz w:val="24"/>
          <w:szCs w:val="24"/>
        </w:rPr>
      </w:pPr>
      <w:r>
        <w:rPr>
          <w:rFonts w:cs="Arial"/>
          <w:sz w:val="24"/>
          <w:szCs w:val="24"/>
        </w:rPr>
        <w:t xml:space="preserve">       T</w:t>
      </w:r>
      <w:r w:rsidRPr="00C3703E">
        <w:rPr>
          <w:rFonts w:cs="Arial"/>
          <w:sz w:val="24"/>
          <w:szCs w:val="24"/>
        </w:rPr>
        <w:t xml:space="preserve">he police may release a suspect on bail to return to the police station at a future date and may </w:t>
      </w:r>
      <w:r w:rsidR="00F52675">
        <w:rPr>
          <w:rFonts w:cs="Arial"/>
          <w:sz w:val="24"/>
          <w:szCs w:val="24"/>
        </w:rPr>
        <w:t xml:space="preserve">impose conditions on that bail </w:t>
      </w:r>
      <w:r>
        <w:rPr>
          <w:rFonts w:cs="Arial"/>
          <w:sz w:val="24"/>
          <w:szCs w:val="24"/>
        </w:rPr>
        <w:t xml:space="preserve">according to </w:t>
      </w:r>
      <w:r w:rsidRPr="00C3703E">
        <w:rPr>
          <w:rFonts w:cs="Arial"/>
          <w:sz w:val="24"/>
          <w:szCs w:val="24"/>
        </w:rPr>
        <w:t>s. 47(1A) PACE.</w:t>
      </w:r>
      <w:r w:rsidR="008A479F">
        <w:rPr>
          <w:rFonts w:cs="Arial"/>
          <w:sz w:val="24"/>
          <w:szCs w:val="24"/>
        </w:rPr>
        <w:t xml:space="preserve"> </w:t>
      </w:r>
    </w:p>
    <w:p w:rsidR="008E15A4" w:rsidRDefault="008E15A4" w:rsidP="004C5977">
      <w:pPr>
        <w:rPr>
          <w:rFonts w:cs="Arial"/>
          <w:sz w:val="24"/>
          <w:szCs w:val="24"/>
        </w:rPr>
      </w:pPr>
      <w:r>
        <w:rPr>
          <w:rFonts w:cs="Arial"/>
          <w:sz w:val="24"/>
          <w:szCs w:val="24"/>
        </w:rPr>
        <w:t xml:space="preserve">       </w:t>
      </w:r>
      <w:r w:rsidRPr="008E15A4">
        <w:rPr>
          <w:rFonts w:cs="Arial"/>
          <w:sz w:val="24"/>
          <w:szCs w:val="24"/>
        </w:rPr>
        <w:t xml:space="preserve">To determine if the suspect </w:t>
      </w:r>
      <w:r>
        <w:rPr>
          <w:rFonts w:cs="Arial"/>
          <w:sz w:val="24"/>
          <w:szCs w:val="24"/>
        </w:rPr>
        <w:t>is guilty of a particular offenc</w:t>
      </w:r>
      <w:r w:rsidRPr="008E15A4">
        <w:rPr>
          <w:rFonts w:cs="Arial"/>
          <w:sz w:val="24"/>
          <w:szCs w:val="24"/>
        </w:rPr>
        <w:t xml:space="preserve">e, a Threshold Test may be applied. In order for this test to be applied, the following conditions must be </w:t>
      </w:r>
      <w:proofErr w:type="spellStart"/>
      <w:r w:rsidRPr="008E15A4">
        <w:rPr>
          <w:rFonts w:cs="Arial"/>
          <w:sz w:val="24"/>
          <w:szCs w:val="24"/>
        </w:rPr>
        <w:t>met:</w:t>
      </w:r>
      <w:r>
        <w:rPr>
          <w:rFonts w:cs="Arial"/>
          <w:sz w:val="24"/>
          <w:szCs w:val="24"/>
        </w:rPr>
        <w:t>”</w:t>
      </w:r>
      <w:r w:rsidRPr="008E15A4">
        <w:rPr>
          <w:rFonts w:cs="Arial"/>
          <w:sz w:val="24"/>
          <w:szCs w:val="24"/>
        </w:rPr>
        <w:t>there</w:t>
      </w:r>
      <w:proofErr w:type="spellEnd"/>
      <w:r w:rsidRPr="008E15A4">
        <w:rPr>
          <w:rFonts w:cs="Arial"/>
          <w:sz w:val="24"/>
          <w:szCs w:val="24"/>
        </w:rPr>
        <w:t xml:space="preserve"> are reasonable grounds to suspect that the person to be charged has committed the offense; further evidence can be obtained to provide a realistic prospect of conviction; the seriousness or the circumstances of the case justifies the making of an immediate charging decision; there are continuing substantial grounds to object to bail in accordance with the Bail Act 1976 and in all the circumstances of the case it is proper to do so and it is in the public interest to charge the suspect</w:t>
      </w:r>
      <w:r>
        <w:rPr>
          <w:rFonts w:cs="Arial"/>
          <w:sz w:val="24"/>
          <w:szCs w:val="24"/>
        </w:rPr>
        <w:t>.”</w:t>
      </w:r>
      <w:r w:rsidRPr="00707F68">
        <w:rPr>
          <w:rFonts w:cs="Arial"/>
          <w:i/>
          <w:sz w:val="24"/>
          <w:szCs w:val="24"/>
        </w:rPr>
        <w:t>(</w:t>
      </w:r>
      <w:r w:rsidR="00707F68" w:rsidRPr="00707F68">
        <w:rPr>
          <w:rFonts w:cs="Arial"/>
          <w:i/>
          <w:sz w:val="24"/>
          <w:szCs w:val="24"/>
        </w:rPr>
        <w:t>The Code for Crown Prosecutors,</w:t>
      </w:r>
      <w:r w:rsidR="00707F68">
        <w:rPr>
          <w:rFonts w:cs="Arial"/>
          <w:i/>
          <w:sz w:val="24"/>
          <w:szCs w:val="24"/>
        </w:rPr>
        <w:t xml:space="preserve"> </w:t>
      </w:r>
      <w:r w:rsidR="00707F68" w:rsidRPr="00707F68">
        <w:rPr>
          <w:rFonts w:cs="Arial"/>
          <w:i/>
          <w:sz w:val="24"/>
          <w:szCs w:val="24"/>
        </w:rPr>
        <w:t>2018)</w:t>
      </w:r>
    </w:p>
    <w:p w:rsidR="00FB7592" w:rsidRDefault="00FB7592" w:rsidP="004C5977">
      <w:pPr>
        <w:rPr>
          <w:rFonts w:cs="Arial"/>
          <w:sz w:val="24"/>
          <w:szCs w:val="24"/>
        </w:rPr>
      </w:pPr>
      <w:r>
        <w:rPr>
          <w:rFonts w:cs="Arial"/>
          <w:sz w:val="24"/>
          <w:szCs w:val="24"/>
        </w:rPr>
        <w:t xml:space="preserve">      </w:t>
      </w:r>
      <w:r w:rsidR="002E37A0">
        <w:rPr>
          <w:rFonts w:cs="Arial"/>
          <w:sz w:val="24"/>
          <w:szCs w:val="24"/>
        </w:rPr>
        <w:t xml:space="preserve">According to </w:t>
      </w:r>
      <w:r w:rsidR="002E37A0" w:rsidRPr="002E37A0">
        <w:rPr>
          <w:rFonts w:cs="Arial"/>
          <w:i/>
          <w:sz w:val="24"/>
          <w:szCs w:val="24"/>
        </w:rPr>
        <w:t>paragraph 1 of Article 6 of Human Rights 1998</w:t>
      </w:r>
      <w:r w:rsidR="002E37A0">
        <w:rPr>
          <w:rFonts w:cs="Arial"/>
          <w:sz w:val="24"/>
          <w:szCs w:val="24"/>
        </w:rPr>
        <w:t xml:space="preserve"> “</w:t>
      </w:r>
      <w:r w:rsidR="002E37A0" w:rsidRPr="002E37A0">
        <w:rPr>
          <w:rFonts w:cs="Arial"/>
          <w:sz w:val="24"/>
          <w:szCs w:val="24"/>
        </w:rPr>
        <w:t>everyone is entitled to a fair and public hearing within a reasonable time by an independent and impartial tribunal established by law</w:t>
      </w:r>
      <w:r w:rsidR="002E37A0">
        <w:rPr>
          <w:rFonts w:cs="Arial"/>
          <w:sz w:val="24"/>
          <w:szCs w:val="24"/>
        </w:rPr>
        <w:t xml:space="preserve"> and j</w:t>
      </w:r>
      <w:r w:rsidR="002E37A0" w:rsidRPr="002E37A0">
        <w:rPr>
          <w:rFonts w:cs="Arial"/>
          <w:sz w:val="24"/>
          <w:szCs w:val="24"/>
        </w:rPr>
        <w:t>udgment shall be pronounced publicly but the press and public may be excluded from all or part of the trial in the interest of morals, public order or national security in a democratic society</w:t>
      </w:r>
      <w:r w:rsidR="002E37A0">
        <w:rPr>
          <w:rFonts w:cs="Arial"/>
          <w:sz w:val="24"/>
          <w:szCs w:val="24"/>
        </w:rPr>
        <w:t xml:space="preserve">”. Mr. Harvey </w:t>
      </w:r>
      <w:r w:rsidR="002E37A0" w:rsidRPr="002E37A0">
        <w:rPr>
          <w:rFonts w:cs="Arial"/>
          <w:sz w:val="24"/>
          <w:szCs w:val="24"/>
        </w:rPr>
        <w:t>has the right to have the presumption of innocence until</w:t>
      </w:r>
      <w:r w:rsidR="00276F16">
        <w:rPr>
          <w:rFonts w:cs="Arial"/>
          <w:sz w:val="24"/>
          <w:szCs w:val="24"/>
        </w:rPr>
        <w:t xml:space="preserve"> proven guilty according to law conform paragraph 2 of the same article.</w:t>
      </w:r>
    </w:p>
    <w:p w:rsidR="00276F16" w:rsidRDefault="00276F16" w:rsidP="004C5977">
      <w:pPr>
        <w:rPr>
          <w:rFonts w:cs="Arial"/>
          <w:color w:val="000000"/>
          <w:sz w:val="24"/>
          <w:szCs w:val="24"/>
          <w:shd w:val="clear" w:color="auto" w:fill="FFFFFF"/>
        </w:rPr>
      </w:pPr>
      <w:r>
        <w:rPr>
          <w:rFonts w:cs="Arial"/>
          <w:sz w:val="24"/>
          <w:szCs w:val="24"/>
        </w:rPr>
        <w:t xml:space="preserve">      </w:t>
      </w:r>
      <w:r w:rsidR="009551F8" w:rsidRPr="009551F8">
        <w:rPr>
          <w:rFonts w:cs="Arial"/>
          <w:sz w:val="24"/>
          <w:szCs w:val="24"/>
        </w:rPr>
        <w:t>In addition to all these rights listed above, he also has the following rights in accordance with paragraph 3 (b), (c),</w:t>
      </w:r>
      <w:r w:rsidR="009551F8">
        <w:rPr>
          <w:rFonts w:cs="Arial"/>
          <w:sz w:val="24"/>
          <w:szCs w:val="24"/>
        </w:rPr>
        <w:t xml:space="preserve"> (d) of the same article: “</w:t>
      </w:r>
      <w:r w:rsidR="00272338" w:rsidRPr="00272338">
        <w:rPr>
          <w:rFonts w:cs="Arial"/>
          <w:sz w:val="24"/>
          <w:szCs w:val="24"/>
        </w:rPr>
        <w:t xml:space="preserve">to have adequate time and facilities for the preparation of his </w:t>
      </w:r>
      <w:proofErr w:type="spellStart"/>
      <w:r w:rsidR="00272338" w:rsidRPr="00272338">
        <w:rPr>
          <w:rFonts w:cs="Arial"/>
          <w:sz w:val="24"/>
          <w:szCs w:val="24"/>
        </w:rPr>
        <w:t>defence</w:t>
      </w:r>
      <w:proofErr w:type="spellEnd"/>
      <w:r w:rsidR="00272338" w:rsidRPr="00272338">
        <w:rPr>
          <w:rFonts w:cs="Arial"/>
          <w:sz w:val="24"/>
          <w:szCs w:val="24"/>
        </w:rPr>
        <w:t>;</w:t>
      </w:r>
      <w:r w:rsidR="00272338">
        <w:rPr>
          <w:rFonts w:cs="Arial"/>
          <w:sz w:val="24"/>
          <w:szCs w:val="24"/>
        </w:rPr>
        <w:t xml:space="preserve"> </w:t>
      </w:r>
      <w:r w:rsidR="00272338" w:rsidRPr="00272338">
        <w:rPr>
          <w:rFonts w:cs="Arial"/>
          <w:sz w:val="24"/>
          <w:szCs w:val="24"/>
        </w:rPr>
        <w:t>to defend himself in person or through legal assistance of his own choosing or, if he has not sufficient means to pay for legal assistance, to be given it free when the interests of justice so require</w:t>
      </w:r>
      <w:r w:rsidR="00272338">
        <w:rPr>
          <w:rFonts w:cs="Arial"/>
          <w:sz w:val="24"/>
          <w:szCs w:val="24"/>
        </w:rPr>
        <w:t xml:space="preserve"> and </w:t>
      </w:r>
      <w:r w:rsidR="00272338" w:rsidRPr="00272338">
        <w:rPr>
          <w:rFonts w:cs="Arial"/>
          <w:color w:val="000000"/>
          <w:sz w:val="24"/>
          <w:szCs w:val="24"/>
          <w:shd w:val="clear" w:color="auto" w:fill="FFFFFF"/>
        </w:rPr>
        <w:t>to examine or have examined witnesses against him and to obtain the attendance and examination of witnesses on his behalf under the same conditions as witnesses against him</w:t>
      </w:r>
      <w:r w:rsidR="00272338">
        <w:rPr>
          <w:rFonts w:cs="Arial"/>
          <w:color w:val="000000"/>
          <w:sz w:val="24"/>
          <w:szCs w:val="24"/>
          <w:shd w:val="clear" w:color="auto" w:fill="FFFFFF"/>
        </w:rPr>
        <w:t>.”</w:t>
      </w:r>
    </w:p>
    <w:p w:rsidR="00040F27" w:rsidRDefault="007031E9" w:rsidP="004C5977">
      <w:pPr>
        <w:rPr>
          <w:rFonts w:cs="Arial"/>
          <w:color w:val="000000"/>
          <w:sz w:val="24"/>
          <w:szCs w:val="24"/>
          <w:shd w:val="clear" w:color="auto" w:fill="FFFFFF"/>
        </w:rPr>
      </w:pPr>
      <w:r>
        <w:rPr>
          <w:rFonts w:cs="Arial"/>
          <w:color w:val="000000"/>
          <w:sz w:val="24"/>
          <w:szCs w:val="24"/>
          <w:shd w:val="clear" w:color="auto" w:fill="FFFFFF"/>
        </w:rPr>
        <w:t xml:space="preserve">     When Mr. Harvey is arrested, he will usually be taken to the police station, held in custody in a cell and then questioned. After that he </w:t>
      </w:r>
      <w:r w:rsidRPr="007031E9">
        <w:rPr>
          <w:rFonts w:cs="Arial"/>
          <w:color w:val="000000"/>
          <w:sz w:val="24"/>
          <w:szCs w:val="24"/>
          <w:shd w:val="clear" w:color="auto" w:fill="FFFFFF"/>
        </w:rPr>
        <w:t>may be released or charged with a crime.</w:t>
      </w:r>
      <w:r w:rsidR="00885308">
        <w:rPr>
          <w:rFonts w:cs="Arial"/>
          <w:color w:val="000000"/>
          <w:sz w:val="24"/>
          <w:szCs w:val="24"/>
          <w:shd w:val="clear" w:color="auto" w:fill="FFFFFF"/>
        </w:rPr>
        <w:t xml:space="preserve"> At the police station, they must have a </w:t>
      </w:r>
      <w:r w:rsidR="00040F27">
        <w:rPr>
          <w:rFonts w:cs="Arial"/>
          <w:color w:val="000000"/>
          <w:sz w:val="24"/>
          <w:szCs w:val="24"/>
          <w:shd w:val="clear" w:color="auto" w:fill="FFFFFF"/>
        </w:rPr>
        <w:t>custody officer to explain his</w:t>
      </w:r>
      <w:r w:rsidR="00885308">
        <w:rPr>
          <w:rFonts w:cs="Arial"/>
          <w:color w:val="000000"/>
          <w:sz w:val="24"/>
          <w:szCs w:val="24"/>
          <w:shd w:val="clear" w:color="auto" w:fill="FFFFFF"/>
        </w:rPr>
        <w:t xml:space="preserve"> rights. </w:t>
      </w:r>
      <w:r w:rsidR="00885308" w:rsidRPr="00885308">
        <w:rPr>
          <w:rFonts w:cs="Arial"/>
          <w:color w:val="000000"/>
          <w:sz w:val="24"/>
          <w:szCs w:val="24"/>
          <w:shd w:val="clear" w:color="auto" w:fill="FFFFFF"/>
        </w:rPr>
        <w:t>Mr. Harvey's rights are</w:t>
      </w:r>
      <w:r w:rsidR="00885308">
        <w:rPr>
          <w:rFonts w:cs="Arial"/>
          <w:color w:val="000000"/>
          <w:sz w:val="24"/>
          <w:szCs w:val="24"/>
          <w:shd w:val="clear" w:color="auto" w:fill="FFFFFF"/>
        </w:rPr>
        <w:t xml:space="preserve">: get free legal advice, tell someone where he is, </w:t>
      </w:r>
      <w:r w:rsidR="00885308" w:rsidRPr="00885308">
        <w:rPr>
          <w:rFonts w:cs="Arial"/>
          <w:color w:val="000000"/>
          <w:sz w:val="24"/>
          <w:szCs w:val="24"/>
          <w:shd w:val="clear" w:color="auto" w:fill="FFFFFF"/>
        </w:rPr>
        <w:t>have med</w:t>
      </w:r>
      <w:r w:rsidR="00885308">
        <w:rPr>
          <w:rFonts w:cs="Arial"/>
          <w:color w:val="000000"/>
          <w:sz w:val="24"/>
          <w:szCs w:val="24"/>
          <w:shd w:val="clear" w:color="auto" w:fill="FFFFFF"/>
        </w:rPr>
        <w:t xml:space="preserve">ical help if he is feeling ill, </w:t>
      </w:r>
      <w:r w:rsidR="00885308" w:rsidRPr="00885308">
        <w:rPr>
          <w:rFonts w:cs="Arial"/>
          <w:color w:val="000000"/>
          <w:sz w:val="24"/>
          <w:szCs w:val="24"/>
          <w:shd w:val="clear" w:color="auto" w:fill="FFFFFF"/>
        </w:rPr>
        <w:t>see the rules the police must follow (‘Codes of Practice’)</w:t>
      </w:r>
      <w:r w:rsidR="00885308">
        <w:rPr>
          <w:rFonts w:cs="Arial"/>
          <w:color w:val="000000"/>
          <w:sz w:val="24"/>
          <w:szCs w:val="24"/>
          <w:shd w:val="clear" w:color="auto" w:fill="FFFFFF"/>
        </w:rPr>
        <w:t xml:space="preserve"> and see a written notice telling him about his rights, </w:t>
      </w:r>
      <w:proofErr w:type="spellStart"/>
      <w:r w:rsidR="00885308">
        <w:rPr>
          <w:rFonts w:cs="Arial"/>
          <w:color w:val="000000"/>
          <w:sz w:val="24"/>
          <w:szCs w:val="24"/>
          <w:shd w:val="clear" w:color="auto" w:fill="FFFFFF"/>
        </w:rPr>
        <w:t>eg</w:t>
      </w:r>
      <w:proofErr w:type="spellEnd"/>
      <w:r w:rsidR="00885308">
        <w:rPr>
          <w:rFonts w:cs="Arial"/>
          <w:color w:val="000000"/>
          <w:sz w:val="24"/>
          <w:szCs w:val="24"/>
          <w:shd w:val="clear" w:color="auto" w:fill="FFFFFF"/>
        </w:rPr>
        <w:t xml:space="preserve"> </w:t>
      </w:r>
      <w:r w:rsidR="00885308" w:rsidRPr="00885308">
        <w:rPr>
          <w:rFonts w:cs="Arial"/>
          <w:color w:val="000000"/>
          <w:sz w:val="24"/>
          <w:szCs w:val="24"/>
          <w:shd w:val="clear" w:color="auto" w:fill="FFFFFF"/>
        </w:rPr>
        <w:t>regular breaks for</w:t>
      </w:r>
      <w:r w:rsidR="00885308">
        <w:rPr>
          <w:rFonts w:cs="Arial"/>
          <w:color w:val="000000"/>
          <w:sz w:val="24"/>
          <w:szCs w:val="24"/>
          <w:shd w:val="clear" w:color="auto" w:fill="FFFFFF"/>
        </w:rPr>
        <w:t xml:space="preserve"> food and to use the toilet (he can ask for a notice in his</w:t>
      </w:r>
      <w:r w:rsidR="00885308" w:rsidRPr="00885308">
        <w:rPr>
          <w:rFonts w:cs="Arial"/>
          <w:color w:val="000000"/>
          <w:sz w:val="24"/>
          <w:szCs w:val="24"/>
          <w:shd w:val="clear" w:color="auto" w:fill="FFFFFF"/>
        </w:rPr>
        <w:t xml:space="preserve"> language) or an </w:t>
      </w:r>
      <w:r w:rsidR="00885308" w:rsidRPr="00885308">
        <w:rPr>
          <w:rFonts w:cs="Arial"/>
          <w:color w:val="000000"/>
          <w:sz w:val="24"/>
          <w:szCs w:val="24"/>
          <w:shd w:val="clear" w:color="auto" w:fill="FFFFFF"/>
        </w:rPr>
        <w:lastRenderedPageBreak/>
        <w:t>interpreter to explain the notice</w:t>
      </w:r>
      <w:r w:rsidR="00885308">
        <w:rPr>
          <w:rFonts w:cs="Arial"/>
          <w:color w:val="000000"/>
          <w:sz w:val="24"/>
          <w:szCs w:val="24"/>
          <w:shd w:val="clear" w:color="auto" w:fill="FFFFFF"/>
        </w:rPr>
        <w:t xml:space="preserve">. </w:t>
      </w:r>
      <w:r w:rsidR="00040F27">
        <w:rPr>
          <w:rFonts w:cs="Arial"/>
          <w:color w:val="000000"/>
          <w:sz w:val="24"/>
          <w:szCs w:val="24"/>
          <w:shd w:val="clear" w:color="auto" w:fill="FFFFFF"/>
        </w:rPr>
        <w:t>He wi</w:t>
      </w:r>
      <w:r w:rsidR="00040F27" w:rsidRPr="00040F27">
        <w:rPr>
          <w:rFonts w:cs="Arial"/>
          <w:color w:val="000000"/>
          <w:sz w:val="24"/>
          <w:szCs w:val="24"/>
          <w:shd w:val="clear" w:color="auto" w:fill="FFFFFF"/>
        </w:rPr>
        <w:t>ll be sea</w:t>
      </w:r>
      <w:r w:rsidR="00040F27">
        <w:rPr>
          <w:rFonts w:cs="Arial"/>
          <w:color w:val="000000"/>
          <w:sz w:val="24"/>
          <w:szCs w:val="24"/>
          <w:shd w:val="clear" w:color="auto" w:fill="FFFFFF"/>
        </w:rPr>
        <w:t xml:space="preserve">rched and his </w:t>
      </w:r>
      <w:r w:rsidR="00040F27" w:rsidRPr="00040F27">
        <w:rPr>
          <w:rFonts w:cs="Arial"/>
          <w:color w:val="000000"/>
          <w:sz w:val="24"/>
          <w:szCs w:val="24"/>
          <w:shd w:val="clear" w:color="auto" w:fill="FFFFFF"/>
        </w:rPr>
        <w:t>possessions will be kept by the poli</w:t>
      </w:r>
      <w:r w:rsidR="00040F27">
        <w:rPr>
          <w:rFonts w:cs="Arial"/>
          <w:color w:val="000000"/>
          <w:sz w:val="24"/>
          <w:szCs w:val="24"/>
          <w:shd w:val="clear" w:color="auto" w:fill="FFFFFF"/>
        </w:rPr>
        <w:t xml:space="preserve">ce custody officer while he is </w:t>
      </w:r>
      <w:r w:rsidR="00040F27" w:rsidRPr="00040F27">
        <w:rPr>
          <w:rFonts w:cs="Arial"/>
          <w:color w:val="000000"/>
          <w:sz w:val="24"/>
          <w:szCs w:val="24"/>
          <w:shd w:val="clear" w:color="auto" w:fill="FFFFFF"/>
        </w:rPr>
        <w:t>in the cell.</w:t>
      </w:r>
      <w:r w:rsidR="004C5252">
        <w:rPr>
          <w:rFonts w:cs="Arial"/>
          <w:color w:val="000000"/>
          <w:sz w:val="24"/>
          <w:szCs w:val="24"/>
          <w:shd w:val="clear" w:color="auto" w:fill="FFFFFF"/>
        </w:rPr>
        <w:t xml:space="preserve"> (</w:t>
      </w:r>
      <w:r w:rsidR="004C5252" w:rsidRPr="004C5252">
        <w:rPr>
          <w:rFonts w:cs="Arial"/>
          <w:i/>
          <w:sz w:val="24"/>
          <w:szCs w:val="24"/>
        </w:rPr>
        <w:t>Being arrested: your rights</w:t>
      </w:r>
      <w:r w:rsidR="004C5252">
        <w:rPr>
          <w:rFonts w:cs="Arial"/>
          <w:sz w:val="24"/>
          <w:szCs w:val="24"/>
        </w:rPr>
        <w:t>)</w:t>
      </w:r>
    </w:p>
    <w:p w:rsidR="00251068" w:rsidRDefault="00251068" w:rsidP="004C5977">
      <w:pPr>
        <w:rPr>
          <w:rFonts w:cs="Arial"/>
          <w:sz w:val="24"/>
          <w:szCs w:val="24"/>
        </w:rPr>
      </w:pPr>
      <w:r>
        <w:rPr>
          <w:rFonts w:cs="Arial"/>
          <w:sz w:val="24"/>
          <w:szCs w:val="24"/>
        </w:rPr>
        <w:t xml:space="preserve">     </w:t>
      </w:r>
    </w:p>
    <w:p w:rsidR="00281156" w:rsidRPr="006477F1" w:rsidRDefault="001A04D4" w:rsidP="004C5977">
      <w:pPr>
        <w:rPr>
          <w:rFonts w:cs="Arial"/>
          <w:sz w:val="24"/>
          <w:szCs w:val="24"/>
        </w:rPr>
      </w:pPr>
      <w:r>
        <w:rPr>
          <w:rFonts w:cs="Arial"/>
          <w:sz w:val="24"/>
          <w:szCs w:val="24"/>
        </w:rPr>
        <w:t xml:space="preserve">  </w:t>
      </w:r>
      <w:r w:rsidR="00281156">
        <w:rPr>
          <w:rFonts w:cs="Arial"/>
          <w:b/>
          <w:sz w:val="24"/>
          <w:szCs w:val="24"/>
        </w:rPr>
        <w:t>Reference list</w:t>
      </w:r>
    </w:p>
    <w:p w:rsidR="001A04D4" w:rsidRPr="001A04D4" w:rsidRDefault="001A04D4" w:rsidP="00251068">
      <w:pPr>
        <w:rPr>
          <w:rFonts w:cs="Arial"/>
          <w:color w:val="000000"/>
          <w:sz w:val="24"/>
          <w:szCs w:val="24"/>
          <w:shd w:val="clear" w:color="auto" w:fill="FFFFFF"/>
        </w:rPr>
      </w:pPr>
      <w:bookmarkStart w:id="0" w:name="_GoBack"/>
      <w:bookmarkEnd w:id="0"/>
      <w:r w:rsidRPr="003D3C4A">
        <w:rPr>
          <w:rFonts w:cs="Arial"/>
          <w:i/>
          <w:sz w:val="24"/>
          <w:szCs w:val="24"/>
        </w:rPr>
        <w:t>Bail Act 1976 c.63</w:t>
      </w:r>
      <w:r>
        <w:rPr>
          <w:rFonts w:cs="Arial"/>
          <w:sz w:val="24"/>
          <w:szCs w:val="24"/>
        </w:rPr>
        <w:t xml:space="preserve">. Available at: </w:t>
      </w:r>
      <w:hyperlink r:id="rId8" w:history="1">
        <w:r w:rsidRPr="00BA3F9D">
          <w:rPr>
            <w:rStyle w:val="Hyperlink"/>
            <w:rFonts w:cs="Arial"/>
            <w:sz w:val="24"/>
            <w:szCs w:val="24"/>
          </w:rPr>
          <w:t>https://www.legislation.gov.uk/ukpga/1976/63/section/1</w:t>
        </w:r>
      </w:hyperlink>
      <w:r>
        <w:rPr>
          <w:rFonts w:cs="Arial"/>
          <w:sz w:val="24"/>
          <w:szCs w:val="24"/>
        </w:rPr>
        <w:t xml:space="preserve"> </w:t>
      </w:r>
    </w:p>
    <w:p w:rsidR="001A04D4" w:rsidRDefault="001A04D4" w:rsidP="00251068">
      <w:pPr>
        <w:rPr>
          <w:rFonts w:cs="Arial"/>
          <w:sz w:val="24"/>
          <w:szCs w:val="24"/>
        </w:rPr>
      </w:pPr>
      <w:proofErr w:type="gramStart"/>
      <w:r w:rsidRPr="003D3C4A">
        <w:rPr>
          <w:rFonts w:cs="Arial"/>
          <w:i/>
          <w:sz w:val="24"/>
          <w:szCs w:val="24"/>
        </w:rPr>
        <w:t>Being arrested: your rights</w:t>
      </w:r>
      <w:r>
        <w:rPr>
          <w:rFonts w:cs="Arial"/>
          <w:sz w:val="24"/>
          <w:szCs w:val="24"/>
        </w:rPr>
        <w:t>.</w:t>
      </w:r>
      <w:proofErr w:type="gramEnd"/>
      <w:r>
        <w:rPr>
          <w:rFonts w:cs="Arial"/>
          <w:sz w:val="24"/>
          <w:szCs w:val="24"/>
        </w:rPr>
        <w:t xml:space="preserve"> Available at: </w:t>
      </w:r>
      <w:hyperlink r:id="rId9" w:history="1">
        <w:r w:rsidRPr="00EB2217">
          <w:rPr>
            <w:rStyle w:val="Hyperlink"/>
            <w:rFonts w:cs="Arial"/>
            <w:sz w:val="24"/>
            <w:szCs w:val="24"/>
          </w:rPr>
          <w:t>https://www.gov.uk/arrested-your-rights</w:t>
        </w:r>
      </w:hyperlink>
      <w:r>
        <w:rPr>
          <w:rFonts w:cs="Arial"/>
          <w:sz w:val="24"/>
          <w:szCs w:val="24"/>
        </w:rPr>
        <w:t xml:space="preserve"> </w:t>
      </w:r>
    </w:p>
    <w:p w:rsidR="001A04D4" w:rsidRPr="003D3C4A" w:rsidRDefault="001A04D4" w:rsidP="00251068">
      <w:pPr>
        <w:rPr>
          <w:rFonts w:cs="Arial"/>
          <w:i/>
          <w:sz w:val="24"/>
          <w:szCs w:val="24"/>
        </w:rPr>
      </w:pPr>
      <w:r w:rsidRPr="003D3C4A">
        <w:rPr>
          <w:rFonts w:cs="Arial"/>
          <w:i/>
          <w:sz w:val="24"/>
          <w:szCs w:val="24"/>
        </w:rPr>
        <w:t>Class materials</w:t>
      </w:r>
    </w:p>
    <w:p w:rsidR="001A04D4" w:rsidRDefault="001A04D4" w:rsidP="00722E99">
      <w:pPr>
        <w:rPr>
          <w:rFonts w:cs="Arial"/>
          <w:sz w:val="24"/>
          <w:szCs w:val="24"/>
        </w:rPr>
      </w:pPr>
      <w:proofErr w:type="gramStart"/>
      <w:r w:rsidRPr="00C210DF">
        <w:rPr>
          <w:rFonts w:cs="Arial"/>
          <w:i/>
          <w:sz w:val="24"/>
          <w:szCs w:val="24"/>
        </w:rPr>
        <w:t>Criminal Justice and Public Order Act 1994 c.33.</w:t>
      </w:r>
      <w:proofErr w:type="gramEnd"/>
      <w:r w:rsidRPr="000201E1">
        <w:rPr>
          <w:rFonts w:cs="Arial"/>
          <w:sz w:val="24"/>
          <w:szCs w:val="24"/>
        </w:rPr>
        <w:t xml:space="preserve"> Available at:</w:t>
      </w:r>
      <w:r>
        <w:rPr>
          <w:rFonts w:cs="Arial"/>
          <w:sz w:val="24"/>
          <w:szCs w:val="24"/>
        </w:rPr>
        <w:t xml:space="preserve"> </w:t>
      </w:r>
      <w:hyperlink r:id="rId10" w:history="1">
        <w:r w:rsidRPr="00BA3F9D">
          <w:rPr>
            <w:rStyle w:val="Hyperlink"/>
            <w:rFonts w:cs="Arial"/>
            <w:sz w:val="24"/>
            <w:szCs w:val="24"/>
          </w:rPr>
          <w:t>https://www.legislation.gov.uk/ukpga/1994/33/section/9A</w:t>
        </w:r>
      </w:hyperlink>
      <w:r>
        <w:rPr>
          <w:rFonts w:cs="Arial"/>
          <w:sz w:val="24"/>
          <w:szCs w:val="24"/>
        </w:rPr>
        <w:t xml:space="preserve"> </w:t>
      </w:r>
    </w:p>
    <w:p w:rsidR="001A04D4" w:rsidRDefault="001A04D4" w:rsidP="00251068">
      <w:pPr>
        <w:rPr>
          <w:rFonts w:cs="Arial"/>
          <w:sz w:val="24"/>
          <w:szCs w:val="24"/>
        </w:rPr>
      </w:pPr>
      <w:r w:rsidRPr="00C210DF">
        <w:rPr>
          <w:rFonts w:cs="Arial"/>
          <w:i/>
          <w:sz w:val="24"/>
          <w:szCs w:val="24"/>
        </w:rPr>
        <w:t>Human Rights Act 1998 c.42</w:t>
      </w:r>
      <w:r>
        <w:rPr>
          <w:rFonts w:cs="Arial"/>
          <w:sz w:val="24"/>
          <w:szCs w:val="24"/>
        </w:rPr>
        <w:t xml:space="preserve">. Available at: </w:t>
      </w:r>
      <w:hyperlink r:id="rId11" w:history="1">
        <w:r w:rsidRPr="00BA3F9D">
          <w:rPr>
            <w:rStyle w:val="Hyperlink"/>
            <w:rFonts w:cs="Arial"/>
            <w:sz w:val="24"/>
            <w:szCs w:val="24"/>
          </w:rPr>
          <w:t>https://www.legislation.gov.uk/ukpga/1998/42/schedule/1</w:t>
        </w:r>
      </w:hyperlink>
      <w:r>
        <w:rPr>
          <w:rFonts w:cs="Arial"/>
          <w:sz w:val="24"/>
          <w:szCs w:val="24"/>
        </w:rPr>
        <w:t xml:space="preserve"> </w:t>
      </w:r>
    </w:p>
    <w:p w:rsidR="001A04D4" w:rsidRDefault="001A04D4" w:rsidP="00722E99">
      <w:pPr>
        <w:rPr>
          <w:rFonts w:cs="Arial"/>
          <w:sz w:val="24"/>
          <w:szCs w:val="24"/>
        </w:rPr>
      </w:pPr>
      <w:proofErr w:type="gramStart"/>
      <w:r w:rsidRPr="00C210DF">
        <w:rPr>
          <w:rFonts w:cs="Arial"/>
          <w:i/>
          <w:sz w:val="24"/>
          <w:szCs w:val="24"/>
        </w:rPr>
        <w:t>Legal Guidance, Bail (2021)</w:t>
      </w:r>
      <w:r>
        <w:rPr>
          <w:rFonts w:cs="Arial"/>
          <w:sz w:val="24"/>
          <w:szCs w:val="24"/>
        </w:rPr>
        <w:t>.</w:t>
      </w:r>
      <w:proofErr w:type="gramEnd"/>
      <w:r>
        <w:rPr>
          <w:rFonts w:cs="Arial"/>
          <w:sz w:val="24"/>
          <w:szCs w:val="24"/>
        </w:rPr>
        <w:t xml:space="preserve"> Available at: </w:t>
      </w:r>
      <w:hyperlink r:id="rId12" w:history="1">
        <w:r w:rsidRPr="00EB2217">
          <w:rPr>
            <w:rStyle w:val="Hyperlink"/>
            <w:rFonts w:cs="Arial"/>
            <w:sz w:val="24"/>
            <w:szCs w:val="24"/>
          </w:rPr>
          <w:t>https://www.cps.gov.uk/legal-guidance/bail</w:t>
        </w:r>
      </w:hyperlink>
    </w:p>
    <w:p w:rsidR="001A04D4" w:rsidRDefault="001A04D4" w:rsidP="00722E99">
      <w:pPr>
        <w:rPr>
          <w:rFonts w:cs="Arial"/>
          <w:sz w:val="24"/>
          <w:szCs w:val="24"/>
        </w:rPr>
      </w:pPr>
      <w:proofErr w:type="gramStart"/>
      <w:r w:rsidRPr="001A04D4">
        <w:rPr>
          <w:rFonts w:cs="Arial"/>
          <w:i/>
          <w:sz w:val="24"/>
          <w:szCs w:val="24"/>
        </w:rPr>
        <w:t>POLICE AND CRIMINAL EVIDENCE ACT 1984 (PACE) CODE C (2020)</w:t>
      </w:r>
      <w:r>
        <w:rPr>
          <w:rFonts w:cs="Arial"/>
          <w:sz w:val="24"/>
          <w:szCs w:val="24"/>
        </w:rPr>
        <w:t>.</w:t>
      </w:r>
      <w:proofErr w:type="gramEnd"/>
      <w:r>
        <w:rPr>
          <w:rFonts w:cs="Arial"/>
          <w:sz w:val="24"/>
          <w:szCs w:val="24"/>
        </w:rPr>
        <w:t xml:space="preserve"> </w:t>
      </w:r>
      <w:r>
        <w:rPr>
          <w:rFonts w:cs="Arial"/>
          <w:sz w:val="24"/>
          <w:szCs w:val="24"/>
        </w:rPr>
        <w:t>Available at:</w:t>
      </w:r>
      <w:r>
        <w:rPr>
          <w:rFonts w:cs="Arial"/>
          <w:sz w:val="24"/>
          <w:szCs w:val="24"/>
        </w:rPr>
        <w:t xml:space="preserve"> </w:t>
      </w:r>
      <w:hyperlink r:id="rId13" w:history="1">
        <w:r w:rsidRPr="00EB2217">
          <w:rPr>
            <w:rStyle w:val="Hyperlink"/>
            <w:rFonts w:cs="Arial"/>
            <w:sz w:val="24"/>
            <w:szCs w:val="24"/>
          </w:rPr>
          <w:t>https://www.gov.uk/government/publications/pace-code-c-2019/pace-code-c-2019-accessible</w:t>
        </w:r>
      </w:hyperlink>
    </w:p>
    <w:p w:rsidR="001A04D4" w:rsidRDefault="001A04D4" w:rsidP="00722E99">
      <w:pPr>
        <w:rPr>
          <w:sz w:val="24"/>
          <w:szCs w:val="24"/>
        </w:rPr>
      </w:pPr>
      <w:r w:rsidRPr="00C210DF">
        <w:rPr>
          <w:i/>
          <w:sz w:val="24"/>
          <w:szCs w:val="24"/>
        </w:rPr>
        <w:t>Police and Criminal Evidence Act 1984 c.</w:t>
      </w:r>
      <w:r>
        <w:rPr>
          <w:sz w:val="24"/>
          <w:szCs w:val="24"/>
        </w:rPr>
        <w:t xml:space="preserve">60. Available at: </w:t>
      </w:r>
      <w:hyperlink r:id="rId14" w:history="1">
        <w:r w:rsidRPr="00BA3F9D">
          <w:rPr>
            <w:rStyle w:val="Hyperlink"/>
            <w:sz w:val="24"/>
            <w:szCs w:val="24"/>
          </w:rPr>
          <w:t>https://www.legislation.gov.uk/ukpga/1984/60/part/I</w:t>
        </w:r>
      </w:hyperlink>
      <w:r>
        <w:rPr>
          <w:sz w:val="24"/>
          <w:szCs w:val="24"/>
        </w:rPr>
        <w:t xml:space="preserve"> </w:t>
      </w:r>
    </w:p>
    <w:p w:rsidR="001A04D4" w:rsidRDefault="001A04D4" w:rsidP="00722E99">
      <w:pPr>
        <w:rPr>
          <w:rFonts w:cs="Arial"/>
          <w:sz w:val="24"/>
          <w:szCs w:val="24"/>
        </w:rPr>
      </w:pPr>
      <w:r w:rsidRPr="00C210DF">
        <w:rPr>
          <w:rFonts w:cs="Arial"/>
          <w:i/>
          <w:sz w:val="24"/>
          <w:szCs w:val="24"/>
        </w:rPr>
        <w:t xml:space="preserve">Publication, </w:t>
      </w:r>
      <w:proofErr w:type="gramStart"/>
      <w:r w:rsidRPr="00C210DF">
        <w:rPr>
          <w:rFonts w:cs="Arial"/>
          <w:i/>
          <w:sz w:val="24"/>
          <w:szCs w:val="24"/>
        </w:rPr>
        <w:t>The</w:t>
      </w:r>
      <w:proofErr w:type="gramEnd"/>
      <w:r w:rsidRPr="00C210DF">
        <w:rPr>
          <w:rFonts w:cs="Arial"/>
          <w:i/>
          <w:sz w:val="24"/>
          <w:szCs w:val="24"/>
        </w:rPr>
        <w:t xml:space="preserve"> Code of Crown Prosecutors (2018)</w:t>
      </w:r>
      <w:r>
        <w:rPr>
          <w:rFonts w:cs="Arial"/>
          <w:sz w:val="24"/>
          <w:szCs w:val="24"/>
        </w:rPr>
        <w:t xml:space="preserve">. Available at: </w:t>
      </w:r>
      <w:hyperlink r:id="rId15" w:history="1">
        <w:r w:rsidRPr="00EB2217">
          <w:rPr>
            <w:rStyle w:val="Hyperlink"/>
            <w:rFonts w:cs="Arial"/>
            <w:sz w:val="24"/>
            <w:szCs w:val="24"/>
          </w:rPr>
          <w:t>https://www.cps.gov.uk/publication/code-crown-prosecutors</w:t>
        </w:r>
      </w:hyperlink>
    </w:p>
    <w:p w:rsidR="001A04D4" w:rsidRDefault="001A04D4" w:rsidP="00722E99">
      <w:pPr>
        <w:rPr>
          <w:rFonts w:cs="Arial"/>
          <w:sz w:val="24"/>
          <w:szCs w:val="24"/>
        </w:rPr>
      </w:pPr>
    </w:p>
    <w:p w:rsidR="00C210DF" w:rsidRDefault="00C210DF" w:rsidP="00722E99">
      <w:pPr>
        <w:rPr>
          <w:rFonts w:cs="Arial"/>
          <w:sz w:val="24"/>
          <w:szCs w:val="24"/>
        </w:rPr>
      </w:pPr>
    </w:p>
    <w:p w:rsidR="00313DE1" w:rsidRPr="000201E1" w:rsidRDefault="00313DE1" w:rsidP="00722E99">
      <w:pPr>
        <w:rPr>
          <w:sz w:val="24"/>
          <w:szCs w:val="24"/>
        </w:rPr>
      </w:pPr>
    </w:p>
    <w:p w:rsidR="000201E1" w:rsidRDefault="000201E1" w:rsidP="00722E99">
      <w:pPr>
        <w:rPr>
          <w:sz w:val="24"/>
          <w:szCs w:val="24"/>
        </w:rPr>
      </w:pPr>
    </w:p>
    <w:p w:rsidR="000201E1" w:rsidRPr="000201E1" w:rsidRDefault="000201E1" w:rsidP="00722E99">
      <w:pPr>
        <w:rPr>
          <w:sz w:val="24"/>
          <w:szCs w:val="24"/>
        </w:rPr>
      </w:pPr>
    </w:p>
    <w:sectPr w:rsidR="000201E1" w:rsidRPr="000201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5BA6" w:rsidRDefault="00A95BA6" w:rsidP="00E63F85">
      <w:pPr>
        <w:spacing w:after="0" w:line="240" w:lineRule="auto"/>
      </w:pPr>
      <w:r>
        <w:separator/>
      </w:r>
    </w:p>
  </w:endnote>
  <w:endnote w:type="continuationSeparator" w:id="0">
    <w:p w:rsidR="00A95BA6" w:rsidRDefault="00A95BA6" w:rsidP="00E63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5BA6" w:rsidRDefault="00A95BA6" w:rsidP="00E63F85">
      <w:pPr>
        <w:spacing w:after="0" w:line="240" w:lineRule="auto"/>
      </w:pPr>
      <w:r>
        <w:separator/>
      </w:r>
    </w:p>
  </w:footnote>
  <w:footnote w:type="continuationSeparator" w:id="0">
    <w:p w:rsidR="00A95BA6" w:rsidRDefault="00A95BA6" w:rsidP="00E63F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0820"/>
    <w:rsid w:val="000201E1"/>
    <w:rsid w:val="00040F27"/>
    <w:rsid w:val="0008203D"/>
    <w:rsid w:val="00096E07"/>
    <w:rsid w:val="000A3F03"/>
    <w:rsid w:val="000B4BF5"/>
    <w:rsid w:val="000E5E1C"/>
    <w:rsid w:val="0012689A"/>
    <w:rsid w:val="001A04D4"/>
    <w:rsid w:val="001A5E01"/>
    <w:rsid w:val="001D0920"/>
    <w:rsid w:val="00220ECB"/>
    <w:rsid w:val="00251068"/>
    <w:rsid w:val="00272338"/>
    <w:rsid w:val="00276F16"/>
    <w:rsid w:val="00281156"/>
    <w:rsid w:val="002974DD"/>
    <w:rsid w:val="002E37A0"/>
    <w:rsid w:val="00313DE1"/>
    <w:rsid w:val="00370D74"/>
    <w:rsid w:val="00390097"/>
    <w:rsid w:val="003A6437"/>
    <w:rsid w:val="003A7001"/>
    <w:rsid w:val="003D0803"/>
    <w:rsid w:val="003D3C4A"/>
    <w:rsid w:val="00401F17"/>
    <w:rsid w:val="00404074"/>
    <w:rsid w:val="00413685"/>
    <w:rsid w:val="0041593F"/>
    <w:rsid w:val="00423BE9"/>
    <w:rsid w:val="0042658C"/>
    <w:rsid w:val="00444115"/>
    <w:rsid w:val="00446D3A"/>
    <w:rsid w:val="00455A84"/>
    <w:rsid w:val="0047333D"/>
    <w:rsid w:val="004B7D13"/>
    <w:rsid w:val="004C5252"/>
    <w:rsid w:val="004C5977"/>
    <w:rsid w:val="004C5E7D"/>
    <w:rsid w:val="005024AE"/>
    <w:rsid w:val="00537ECD"/>
    <w:rsid w:val="00547A0A"/>
    <w:rsid w:val="00550AEC"/>
    <w:rsid w:val="00580E69"/>
    <w:rsid w:val="0058471B"/>
    <w:rsid w:val="005976E5"/>
    <w:rsid w:val="005C25DF"/>
    <w:rsid w:val="00633F9E"/>
    <w:rsid w:val="00640C54"/>
    <w:rsid w:val="006477F1"/>
    <w:rsid w:val="006548EE"/>
    <w:rsid w:val="006E60D4"/>
    <w:rsid w:val="006F7075"/>
    <w:rsid w:val="007022E2"/>
    <w:rsid w:val="007031E9"/>
    <w:rsid w:val="0070524A"/>
    <w:rsid w:val="00707F68"/>
    <w:rsid w:val="00722E99"/>
    <w:rsid w:val="00727A79"/>
    <w:rsid w:val="007442D8"/>
    <w:rsid w:val="00761994"/>
    <w:rsid w:val="0077248A"/>
    <w:rsid w:val="00792C43"/>
    <w:rsid w:val="007B4A37"/>
    <w:rsid w:val="007C5D43"/>
    <w:rsid w:val="007D7B2B"/>
    <w:rsid w:val="008213F8"/>
    <w:rsid w:val="00831E75"/>
    <w:rsid w:val="0083204D"/>
    <w:rsid w:val="0086437A"/>
    <w:rsid w:val="00873403"/>
    <w:rsid w:val="00885308"/>
    <w:rsid w:val="008A479F"/>
    <w:rsid w:val="008E15A4"/>
    <w:rsid w:val="008F225B"/>
    <w:rsid w:val="008F35C6"/>
    <w:rsid w:val="009158BD"/>
    <w:rsid w:val="009448A2"/>
    <w:rsid w:val="00954A9B"/>
    <w:rsid w:val="009551F8"/>
    <w:rsid w:val="009A1878"/>
    <w:rsid w:val="009E19B5"/>
    <w:rsid w:val="00A604DA"/>
    <w:rsid w:val="00A95BA6"/>
    <w:rsid w:val="00AE3234"/>
    <w:rsid w:val="00AF4C31"/>
    <w:rsid w:val="00B42FB1"/>
    <w:rsid w:val="00C210DF"/>
    <w:rsid w:val="00C2770C"/>
    <w:rsid w:val="00C3703E"/>
    <w:rsid w:val="00CA06A2"/>
    <w:rsid w:val="00CB5107"/>
    <w:rsid w:val="00CB6A12"/>
    <w:rsid w:val="00CE64F7"/>
    <w:rsid w:val="00D47D9C"/>
    <w:rsid w:val="00D97C3B"/>
    <w:rsid w:val="00DA0820"/>
    <w:rsid w:val="00E15EC0"/>
    <w:rsid w:val="00E476C0"/>
    <w:rsid w:val="00E63F85"/>
    <w:rsid w:val="00EA299B"/>
    <w:rsid w:val="00F10D56"/>
    <w:rsid w:val="00F47BB0"/>
    <w:rsid w:val="00F52675"/>
    <w:rsid w:val="00F55D6C"/>
    <w:rsid w:val="00F70E49"/>
    <w:rsid w:val="00FB7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01E1"/>
    <w:rPr>
      <w:color w:val="0000FF" w:themeColor="hyperlink"/>
      <w:u w:val="single"/>
    </w:rPr>
  </w:style>
  <w:style w:type="paragraph" w:styleId="FootnoteText">
    <w:name w:val="footnote text"/>
    <w:basedOn w:val="Normal"/>
    <w:link w:val="FootnoteTextChar"/>
    <w:uiPriority w:val="99"/>
    <w:semiHidden/>
    <w:unhideWhenUsed/>
    <w:rsid w:val="00E63F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F85"/>
    <w:rPr>
      <w:sz w:val="20"/>
      <w:szCs w:val="20"/>
    </w:rPr>
  </w:style>
  <w:style w:type="character" w:styleId="FootnoteReference">
    <w:name w:val="footnote reference"/>
    <w:basedOn w:val="DefaultParagraphFont"/>
    <w:uiPriority w:val="99"/>
    <w:semiHidden/>
    <w:unhideWhenUsed/>
    <w:rsid w:val="00E63F85"/>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01E1"/>
    <w:rPr>
      <w:color w:val="0000FF" w:themeColor="hyperlink"/>
      <w:u w:val="single"/>
    </w:rPr>
  </w:style>
  <w:style w:type="paragraph" w:styleId="FootnoteText">
    <w:name w:val="footnote text"/>
    <w:basedOn w:val="Normal"/>
    <w:link w:val="FootnoteTextChar"/>
    <w:uiPriority w:val="99"/>
    <w:semiHidden/>
    <w:unhideWhenUsed/>
    <w:rsid w:val="00E63F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F85"/>
    <w:rPr>
      <w:sz w:val="20"/>
      <w:szCs w:val="20"/>
    </w:rPr>
  </w:style>
  <w:style w:type="character" w:styleId="FootnoteReference">
    <w:name w:val="footnote reference"/>
    <w:basedOn w:val="DefaultParagraphFont"/>
    <w:uiPriority w:val="99"/>
    <w:semiHidden/>
    <w:unhideWhenUsed/>
    <w:rsid w:val="00E63F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6/63/section/1" TargetMode="External"/><Relationship Id="rId13" Type="http://schemas.openxmlformats.org/officeDocument/2006/relationships/hyperlink" Target="https://www.gov.uk/government/publications/pace-code-c-2019/pace-code-c-2019-accessible"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cps.gov.uk/legal-guidance/bai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42/schedule/1" TargetMode="External"/><Relationship Id="rId5" Type="http://schemas.openxmlformats.org/officeDocument/2006/relationships/webSettings" Target="webSettings.xml"/><Relationship Id="rId15" Type="http://schemas.openxmlformats.org/officeDocument/2006/relationships/hyperlink" Target="https://www.cps.gov.uk/publication/code-crown-prosecutors" TargetMode="External"/><Relationship Id="rId10" Type="http://schemas.openxmlformats.org/officeDocument/2006/relationships/hyperlink" Target="https://www.legislation.gov.uk/ukpga/1994/33/section/9A" TargetMode="External"/><Relationship Id="rId4" Type="http://schemas.openxmlformats.org/officeDocument/2006/relationships/settings" Target="settings.xml"/><Relationship Id="rId9" Type="http://schemas.openxmlformats.org/officeDocument/2006/relationships/hyperlink" Target="https://www.gov.uk/arrested-your-rights" TargetMode="External"/><Relationship Id="rId14" Type="http://schemas.openxmlformats.org/officeDocument/2006/relationships/hyperlink" Target="https://www.legislation.gov.uk/ukpga/1984/60/par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9A9CAB-B7EF-41FF-9381-665931934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1844</TotalTime>
  <Pages>4</Pages>
  <Words>1441</Words>
  <Characters>8217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dc:creator>
  <cp:keywords/>
  <dc:description/>
  <cp:lastModifiedBy>Alexandra</cp:lastModifiedBy>
  <cp:revision>178</cp:revision>
  <dcterms:created xsi:type="dcterms:W3CDTF">2021-12-10T13:32:00Z</dcterms:created>
  <dcterms:modified xsi:type="dcterms:W3CDTF">2022-04-01T19:22:00Z</dcterms:modified>
</cp:coreProperties>
</file>