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60470" w14:textId="4BDB5FF2" w:rsidR="009B4B36" w:rsidRDefault="00892BAB">
      <w:pPr>
        <w:rPr>
          <w:rFonts w:ascii="Times New Roman" w:eastAsiaTheme="majorEastAsia" w:hAnsi="Times New Roman" w:cs="Times New Roman"/>
          <w:b/>
          <w:bCs/>
          <w:sz w:val="28"/>
          <w:szCs w:val="28"/>
          <w:lang w:val="en-GB"/>
        </w:rPr>
      </w:pPr>
      <w:r>
        <w:rPr>
          <w:rFonts w:ascii="Times New Roman" w:eastAsiaTheme="majorEastAsia" w:hAnsi="Times New Roman" w:cs="Times New Roman"/>
          <w:b/>
          <w:bCs/>
          <w:sz w:val="28"/>
          <w:szCs w:val="28"/>
          <w:lang w:val="en-GB"/>
        </w:rPr>
        <w:t xml:space="preserve"> </w:t>
      </w:r>
    </w:p>
    <w:p w14:paraId="454558E9" w14:textId="1DA61AAC" w:rsidR="002A199A" w:rsidRPr="002A199A" w:rsidRDefault="00892BAB" w:rsidP="002A199A">
      <w:pPr>
        <w:rPr>
          <w:bCs/>
          <w:sz w:val="44"/>
          <w:szCs w:val="44"/>
        </w:rPr>
      </w:pPr>
      <w:r w:rsidRPr="002A199A">
        <w:rPr>
          <w:rFonts w:ascii="Times New Roman" w:eastAsiaTheme="majorEastAsia" w:hAnsi="Times New Roman" w:cs="Times New Roman"/>
          <w:b/>
          <w:bCs/>
          <w:sz w:val="48"/>
          <w:szCs w:val="48"/>
          <w:lang w:val="en-GB"/>
        </w:rPr>
        <w:t xml:space="preserve">                                                 </w:t>
      </w:r>
      <w:r w:rsidR="002A199A" w:rsidRPr="002A199A">
        <w:rPr>
          <w:rFonts w:ascii="Times New Roman" w:eastAsiaTheme="majorEastAsia" w:hAnsi="Times New Roman" w:cs="Times New Roman"/>
          <w:b/>
          <w:bCs/>
          <w:sz w:val="48"/>
          <w:szCs w:val="48"/>
          <w:lang w:val="en-GB"/>
        </w:rPr>
        <w:t xml:space="preserve"> </w:t>
      </w:r>
    </w:p>
    <w:p w14:paraId="1070B96A" w14:textId="181DB733" w:rsidR="002A199A" w:rsidRPr="002A199A" w:rsidRDefault="002A199A" w:rsidP="002A199A">
      <w:pPr>
        <w:rPr>
          <w:bCs/>
          <w:sz w:val="44"/>
          <w:szCs w:val="44"/>
        </w:rPr>
      </w:pPr>
      <w:r>
        <w:rPr>
          <w:bCs/>
          <w:sz w:val="44"/>
          <w:szCs w:val="44"/>
        </w:rPr>
        <w:t xml:space="preserve">Student </w:t>
      </w:r>
      <w:proofErr w:type="spellStart"/>
      <w:proofErr w:type="gramStart"/>
      <w:r>
        <w:rPr>
          <w:bCs/>
          <w:sz w:val="44"/>
          <w:szCs w:val="44"/>
        </w:rPr>
        <w:t>name:</w:t>
      </w:r>
      <w:r w:rsidR="001C5862">
        <w:rPr>
          <w:bCs/>
          <w:sz w:val="44"/>
          <w:szCs w:val="44"/>
        </w:rPr>
        <w:t>Elena</w:t>
      </w:r>
      <w:proofErr w:type="spellEnd"/>
      <w:proofErr w:type="gramEnd"/>
      <w:r w:rsidR="001C5862">
        <w:rPr>
          <w:bCs/>
          <w:sz w:val="44"/>
          <w:szCs w:val="44"/>
        </w:rPr>
        <w:t xml:space="preserve"> </w:t>
      </w:r>
      <w:r>
        <w:rPr>
          <w:bCs/>
          <w:sz w:val="44"/>
          <w:szCs w:val="44"/>
        </w:rPr>
        <w:t>Alexandra Rosu</w:t>
      </w:r>
      <w:r w:rsidRPr="002A199A">
        <w:rPr>
          <w:bCs/>
          <w:sz w:val="44"/>
          <w:szCs w:val="44"/>
        </w:rPr>
        <w:t xml:space="preserve">                                                                                               Student number:2245516 </w:t>
      </w:r>
    </w:p>
    <w:p w14:paraId="75C57AA8" w14:textId="77777777" w:rsidR="00B0178D" w:rsidRDefault="002A199A" w:rsidP="002A199A">
      <w:pPr>
        <w:rPr>
          <w:bCs/>
          <w:sz w:val="44"/>
          <w:szCs w:val="44"/>
        </w:rPr>
      </w:pPr>
      <w:r w:rsidRPr="002A199A">
        <w:rPr>
          <w:bCs/>
          <w:sz w:val="44"/>
          <w:szCs w:val="44"/>
        </w:rPr>
        <w:t xml:space="preserve">                                                                                                      Module title and code: </w:t>
      </w:r>
      <w:r w:rsidR="00000EC2">
        <w:rPr>
          <w:bCs/>
          <w:sz w:val="44"/>
          <w:szCs w:val="44"/>
        </w:rPr>
        <w:t>Principle of Human Resour</w:t>
      </w:r>
      <w:r w:rsidR="00951E5B">
        <w:rPr>
          <w:bCs/>
          <w:sz w:val="44"/>
          <w:szCs w:val="44"/>
        </w:rPr>
        <w:t xml:space="preserve">ce Management </w:t>
      </w:r>
      <w:r w:rsidR="00B0178D">
        <w:rPr>
          <w:bCs/>
          <w:sz w:val="44"/>
          <w:szCs w:val="44"/>
        </w:rPr>
        <w:t xml:space="preserve"> </w:t>
      </w:r>
    </w:p>
    <w:p w14:paraId="4F85D805" w14:textId="3911AA77" w:rsidR="002A199A" w:rsidRPr="002A199A" w:rsidRDefault="00951E5B" w:rsidP="002A199A">
      <w:pPr>
        <w:rPr>
          <w:bCs/>
          <w:sz w:val="44"/>
          <w:szCs w:val="44"/>
        </w:rPr>
      </w:pPr>
      <w:r>
        <w:rPr>
          <w:bCs/>
          <w:sz w:val="44"/>
          <w:szCs w:val="44"/>
        </w:rPr>
        <w:t>LCBB5012</w:t>
      </w:r>
    </w:p>
    <w:p w14:paraId="5CBD20B7" w14:textId="0CB3D2E8" w:rsidR="002A199A" w:rsidRPr="002A199A" w:rsidRDefault="002A199A" w:rsidP="002A199A">
      <w:pPr>
        <w:rPr>
          <w:bCs/>
          <w:sz w:val="44"/>
          <w:szCs w:val="44"/>
        </w:rPr>
      </w:pPr>
      <w:r w:rsidRPr="002A199A">
        <w:rPr>
          <w:bCs/>
          <w:sz w:val="44"/>
          <w:szCs w:val="44"/>
        </w:rPr>
        <w:t xml:space="preserve">                                     </w:t>
      </w:r>
    </w:p>
    <w:p w14:paraId="5E9CF1B5" w14:textId="79B412B9" w:rsidR="002A199A" w:rsidRPr="002A199A" w:rsidRDefault="002A199A" w:rsidP="002A199A">
      <w:pPr>
        <w:rPr>
          <w:bCs/>
          <w:sz w:val="44"/>
          <w:szCs w:val="44"/>
        </w:rPr>
      </w:pPr>
      <w:r w:rsidRPr="002A199A">
        <w:rPr>
          <w:bCs/>
          <w:sz w:val="44"/>
          <w:szCs w:val="44"/>
        </w:rPr>
        <w:t xml:space="preserve">                                                                                                     Lecturer </w:t>
      </w:r>
      <w:proofErr w:type="spellStart"/>
      <w:proofErr w:type="gramStart"/>
      <w:r w:rsidRPr="002A199A">
        <w:rPr>
          <w:bCs/>
          <w:sz w:val="44"/>
          <w:szCs w:val="44"/>
        </w:rPr>
        <w:t>Name:</w:t>
      </w:r>
      <w:r w:rsidR="00B0178D">
        <w:rPr>
          <w:bCs/>
          <w:sz w:val="44"/>
          <w:szCs w:val="44"/>
        </w:rPr>
        <w:t>Dr</w:t>
      </w:r>
      <w:proofErr w:type="spellEnd"/>
      <w:proofErr w:type="gramEnd"/>
      <w:r w:rsidR="00B0178D">
        <w:rPr>
          <w:bCs/>
          <w:sz w:val="44"/>
          <w:szCs w:val="44"/>
        </w:rPr>
        <w:t xml:space="preserve"> Ramases Manalanc</w:t>
      </w:r>
    </w:p>
    <w:p w14:paraId="45F195CE" w14:textId="042F7CEA" w:rsidR="002A199A" w:rsidRDefault="002A199A" w:rsidP="002A199A">
      <w:pPr>
        <w:rPr>
          <w:bCs/>
          <w:sz w:val="44"/>
          <w:szCs w:val="44"/>
        </w:rPr>
      </w:pPr>
      <w:r w:rsidRPr="002A199A">
        <w:rPr>
          <w:bCs/>
          <w:sz w:val="44"/>
          <w:szCs w:val="44"/>
        </w:rPr>
        <w:t xml:space="preserve">                                                                                                     </w:t>
      </w:r>
      <w:proofErr w:type="spellStart"/>
      <w:r w:rsidRPr="002A199A">
        <w:rPr>
          <w:bCs/>
          <w:sz w:val="44"/>
          <w:szCs w:val="44"/>
        </w:rPr>
        <w:t>Assigment</w:t>
      </w:r>
      <w:proofErr w:type="spellEnd"/>
      <w:r w:rsidRPr="002A199A">
        <w:rPr>
          <w:bCs/>
          <w:sz w:val="44"/>
          <w:szCs w:val="44"/>
        </w:rPr>
        <w:t xml:space="preserve"> Title: Component </w:t>
      </w:r>
      <w:r w:rsidR="00A47D6C">
        <w:rPr>
          <w:bCs/>
          <w:sz w:val="44"/>
          <w:szCs w:val="44"/>
        </w:rPr>
        <w:t>1</w:t>
      </w:r>
      <w:r w:rsidR="00810D01">
        <w:rPr>
          <w:bCs/>
          <w:sz w:val="44"/>
          <w:szCs w:val="44"/>
        </w:rPr>
        <w:t xml:space="preserve">  / Interview</w:t>
      </w:r>
    </w:p>
    <w:p w14:paraId="0994945E" w14:textId="240C9438" w:rsidR="002A199A" w:rsidRDefault="002A199A" w:rsidP="002A199A">
      <w:pPr>
        <w:rPr>
          <w:bCs/>
          <w:sz w:val="44"/>
          <w:szCs w:val="44"/>
        </w:rPr>
      </w:pPr>
      <w:r>
        <w:rPr>
          <w:bCs/>
          <w:sz w:val="44"/>
          <w:szCs w:val="44"/>
        </w:rPr>
        <w:t xml:space="preserve"> </w:t>
      </w:r>
    </w:p>
    <w:p w14:paraId="1AD345E1" w14:textId="362C9192" w:rsidR="002A199A" w:rsidRDefault="002A199A" w:rsidP="002A199A">
      <w:pPr>
        <w:rPr>
          <w:bCs/>
          <w:sz w:val="44"/>
          <w:szCs w:val="44"/>
        </w:rPr>
      </w:pPr>
      <w:r>
        <w:rPr>
          <w:bCs/>
          <w:sz w:val="44"/>
          <w:szCs w:val="44"/>
        </w:rPr>
        <w:t xml:space="preserve"> </w:t>
      </w:r>
    </w:p>
    <w:p w14:paraId="3AE391E6" w14:textId="4760EA76" w:rsidR="002A199A" w:rsidRDefault="002A199A" w:rsidP="002A199A">
      <w:pPr>
        <w:rPr>
          <w:bCs/>
          <w:sz w:val="44"/>
          <w:szCs w:val="44"/>
        </w:rPr>
      </w:pPr>
      <w:r>
        <w:rPr>
          <w:bCs/>
          <w:sz w:val="44"/>
          <w:szCs w:val="44"/>
        </w:rPr>
        <w:t xml:space="preserve"> </w:t>
      </w:r>
    </w:p>
    <w:p w14:paraId="2DFDD442" w14:textId="7DC4C5B5" w:rsidR="002A199A" w:rsidRPr="002A199A" w:rsidRDefault="002A199A" w:rsidP="002A199A">
      <w:pPr>
        <w:rPr>
          <w:sz w:val="44"/>
          <w:szCs w:val="44"/>
        </w:rPr>
      </w:pPr>
      <w:r>
        <w:rPr>
          <w:bCs/>
          <w:sz w:val="44"/>
          <w:szCs w:val="44"/>
        </w:rPr>
        <w:t xml:space="preserve"> </w:t>
      </w:r>
    </w:p>
    <w:p w14:paraId="600CCCA3" w14:textId="77777777" w:rsidR="002A199A" w:rsidRPr="002A199A" w:rsidRDefault="002A199A" w:rsidP="002A199A">
      <w:pPr>
        <w:rPr>
          <w:b/>
          <w:bCs/>
          <w:sz w:val="48"/>
          <w:szCs w:val="48"/>
        </w:rPr>
      </w:pPr>
    </w:p>
    <w:p w14:paraId="2987F69E" w14:textId="66136A05" w:rsidR="00892BAB" w:rsidRDefault="00892BAB">
      <w:pPr>
        <w:rPr>
          <w:rFonts w:ascii="Times New Roman" w:eastAsiaTheme="majorEastAsia" w:hAnsi="Times New Roman" w:cs="Times New Roman"/>
          <w:b/>
          <w:bCs/>
          <w:sz w:val="28"/>
          <w:szCs w:val="28"/>
          <w:lang w:val="en-GB"/>
        </w:rPr>
      </w:pPr>
    </w:p>
    <w:sdt>
      <w:sdtPr>
        <w:rPr>
          <w:rFonts w:asciiTheme="minorHAnsi" w:eastAsiaTheme="minorHAnsi" w:hAnsiTheme="minorHAnsi" w:cstheme="minorBidi"/>
          <w:color w:val="auto"/>
          <w:sz w:val="22"/>
          <w:szCs w:val="22"/>
        </w:rPr>
        <w:id w:val="-1396732269"/>
        <w:docPartObj>
          <w:docPartGallery w:val="Table of Contents"/>
          <w:docPartUnique/>
        </w:docPartObj>
      </w:sdtPr>
      <w:sdtEndPr>
        <w:rPr>
          <w:b/>
          <w:bCs/>
          <w:noProof/>
        </w:rPr>
      </w:sdtEndPr>
      <w:sdtContent>
        <w:p w14:paraId="7595055D" w14:textId="3196376D" w:rsidR="009B4B36" w:rsidRDefault="009B4B36">
          <w:pPr>
            <w:pStyle w:val="TOCHeading"/>
          </w:pPr>
          <w:r>
            <w:t>Contents</w:t>
          </w:r>
        </w:p>
        <w:p w14:paraId="5AD2EF59" w14:textId="67152713" w:rsidR="009B4B36" w:rsidRDefault="009B4B3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771793" w:history="1">
            <w:r w:rsidRPr="00366EFB">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_Toc225771793 \h </w:instrText>
            </w:r>
            <w:r>
              <w:rPr>
                <w:noProof/>
                <w:webHidden/>
              </w:rPr>
            </w:r>
            <w:r>
              <w:rPr>
                <w:noProof/>
                <w:webHidden/>
              </w:rPr>
              <w:fldChar w:fldCharType="separate"/>
            </w:r>
            <w:r>
              <w:rPr>
                <w:noProof/>
                <w:webHidden/>
              </w:rPr>
              <w:t>3</w:t>
            </w:r>
            <w:r>
              <w:rPr>
                <w:noProof/>
                <w:webHidden/>
              </w:rPr>
              <w:fldChar w:fldCharType="end"/>
            </w:r>
          </w:hyperlink>
        </w:p>
        <w:p w14:paraId="69351095" w14:textId="712D0F9E" w:rsidR="009B4B36" w:rsidRDefault="009B4B36">
          <w:pPr>
            <w:pStyle w:val="TOC1"/>
            <w:tabs>
              <w:tab w:val="right" w:leader="dot" w:pos="9350"/>
            </w:tabs>
            <w:rPr>
              <w:rFonts w:eastAsiaTheme="minorEastAsia"/>
              <w:noProof/>
            </w:rPr>
          </w:pPr>
          <w:hyperlink w:anchor="_Toc225771794" w:history="1">
            <w:r w:rsidRPr="00366EFB">
              <w:rPr>
                <w:rStyle w:val="Hyperlink"/>
                <w:rFonts w:ascii="Times New Roman" w:hAnsi="Times New Roman" w:cs="Times New Roman"/>
                <w:b/>
                <w:bCs/>
                <w:noProof/>
                <w:lang w:val="en-GB"/>
              </w:rPr>
              <w:t>Job Description and Person Specification: HRM Innovation</w:t>
            </w:r>
            <w:r>
              <w:rPr>
                <w:noProof/>
                <w:webHidden/>
              </w:rPr>
              <w:tab/>
            </w:r>
            <w:r>
              <w:rPr>
                <w:noProof/>
                <w:webHidden/>
              </w:rPr>
              <w:fldChar w:fldCharType="begin"/>
            </w:r>
            <w:r>
              <w:rPr>
                <w:noProof/>
                <w:webHidden/>
              </w:rPr>
              <w:instrText xml:space="preserve"> PAGEREF _Toc225771794 \h </w:instrText>
            </w:r>
            <w:r>
              <w:rPr>
                <w:noProof/>
                <w:webHidden/>
              </w:rPr>
            </w:r>
            <w:r>
              <w:rPr>
                <w:noProof/>
                <w:webHidden/>
              </w:rPr>
              <w:fldChar w:fldCharType="separate"/>
            </w:r>
            <w:r>
              <w:rPr>
                <w:noProof/>
                <w:webHidden/>
              </w:rPr>
              <w:t>3</w:t>
            </w:r>
            <w:r>
              <w:rPr>
                <w:noProof/>
                <w:webHidden/>
              </w:rPr>
              <w:fldChar w:fldCharType="end"/>
            </w:r>
          </w:hyperlink>
        </w:p>
        <w:p w14:paraId="33CA0982" w14:textId="73013E58" w:rsidR="009B4B36" w:rsidRDefault="009B4B36">
          <w:pPr>
            <w:pStyle w:val="TOC2"/>
            <w:tabs>
              <w:tab w:val="right" w:leader="dot" w:pos="9350"/>
            </w:tabs>
            <w:rPr>
              <w:rFonts w:eastAsiaTheme="minorEastAsia"/>
              <w:noProof/>
            </w:rPr>
          </w:pPr>
          <w:hyperlink w:anchor="_Toc225771795" w:history="1">
            <w:r w:rsidRPr="00366EFB">
              <w:rPr>
                <w:rStyle w:val="Hyperlink"/>
                <w:rFonts w:ascii="Times New Roman" w:hAnsi="Times New Roman" w:cs="Times New Roman"/>
                <w:b/>
                <w:bCs/>
                <w:noProof/>
                <w:lang w:val="en-GB"/>
              </w:rPr>
              <w:t>Key Responsibilities</w:t>
            </w:r>
            <w:r>
              <w:rPr>
                <w:noProof/>
                <w:webHidden/>
              </w:rPr>
              <w:tab/>
            </w:r>
            <w:r>
              <w:rPr>
                <w:noProof/>
                <w:webHidden/>
              </w:rPr>
              <w:fldChar w:fldCharType="begin"/>
            </w:r>
            <w:r>
              <w:rPr>
                <w:noProof/>
                <w:webHidden/>
              </w:rPr>
              <w:instrText xml:space="preserve"> PAGEREF _Toc225771795 \h </w:instrText>
            </w:r>
            <w:r>
              <w:rPr>
                <w:noProof/>
                <w:webHidden/>
              </w:rPr>
            </w:r>
            <w:r>
              <w:rPr>
                <w:noProof/>
                <w:webHidden/>
              </w:rPr>
              <w:fldChar w:fldCharType="separate"/>
            </w:r>
            <w:r>
              <w:rPr>
                <w:noProof/>
                <w:webHidden/>
              </w:rPr>
              <w:t>3</w:t>
            </w:r>
            <w:r>
              <w:rPr>
                <w:noProof/>
                <w:webHidden/>
              </w:rPr>
              <w:fldChar w:fldCharType="end"/>
            </w:r>
          </w:hyperlink>
        </w:p>
        <w:p w14:paraId="68DB90D9" w14:textId="0E920CD3" w:rsidR="009B4B36" w:rsidRDefault="009B4B36">
          <w:pPr>
            <w:pStyle w:val="TOC2"/>
            <w:tabs>
              <w:tab w:val="right" w:leader="dot" w:pos="9350"/>
            </w:tabs>
            <w:rPr>
              <w:rFonts w:eastAsiaTheme="minorEastAsia"/>
              <w:noProof/>
            </w:rPr>
          </w:pPr>
          <w:hyperlink w:anchor="_Toc225771796" w:history="1">
            <w:r w:rsidRPr="00366EFB">
              <w:rPr>
                <w:rStyle w:val="Hyperlink"/>
                <w:rFonts w:ascii="Times New Roman" w:hAnsi="Times New Roman" w:cs="Times New Roman"/>
                <w:b/>
                <w:bCs/>
                <w:noProof/>
                <w:lang w:val="en-GB"/>
              </w:rPr>
              <w:t>Person Specification</w:t>
            </w:r>
            <w:r>
              <w:rPr>
                <w:noProof/>
                <w:webHidden/>
              </w:rPr>
              <w:tab/>
            </w:r>
            <w:r>
              <w:rPr>
                <w:noProof/>
                <w:webHidden/>
              </w:rPr>
              <w:fldChar w:fldCharType="begin"/>
            </w:r>
            <w:r>
              <w:rPr>
                <w:noProof/>
                <w:webHidden/>
              </w:rPr>
              <w:instrText xml:space="preserve"> PAGEREF _Toc225771796 \h </w:instrText>
            </w:r>
            <w:r>
              <w:rPr>
                <w:noProof/>
                <w:webHidden/>
              </w:rPr>
            </w:r>
            <w:r>
              <w:rPr>
                <w:noProof/>
                <w:webHidden/>
              </w:rPr>
              <w:fldChar w:fldCharType="separate"/>
            </w:r>
            <w:r>
              <w:rPr>
                <w:noProof/>
                <w:webHidden/>
              </w:rPr>
              <w:t>4</w:t>
            </w:r>
            <w:r>
              <w:rPr>
                <w:noProof/>
                <w:webHidden/>
              </w:rPr>
              <w:fldChar w:fldCharType="end"/>
            </w:r>
          </w:hyperlink>
        </w:p>
        <w:p w14:paraId="4A50BFC1" w14:textId="371F4DF5" w:rsidR="009B4B36" w:rsidRDefault="009B4B36">
          <w:pPr>
            <w:pStyle w:val="TOC3"/>
            <w:tabs>
              <w:tab w:val="right" w:leader="dot" w:pos="9350"/>
            </w:tabs>
            <w:rPr>
              <w:rFonts w:eastAsiaTheme="minorEastAsia"/>
              <w:noProof/>
            </w:rPr>
          </w:pPr>
          <w:hyperlink w:anchor="_Toc225771797" w:history="1">
            <w:r w:rsidRPr="00366EFB">
              <w:rPr>
                <w:rStyle w:val="Hyperlink"/>
                <w:noProof/>
                <w:lang w:val="en-GB"/>
              </w:rPr>
              <w:t>Skills and Competencies</w:t>
            </w:r>
            <w:r>
              <w:rPr>
                <w:noProof/>
                <w:webHidden/>
              </w:rPr>
              <w:tab/>
            </w:r>
            <w:r>
              <w:rPr>
                <w:noProof/>
                <w:webHidden/>
              </w:rPr>
              <w:fldChar w:fldCharType="begin"/>
            </w:r>
            <w:r>
              <w:rPr>
                <w:noProof/>
                <w:webHidden/>
              </w:rPr>
              <w:instrText xml:space="preserve"> PAGEREF _Toc225771797 \h </w:instrText>
            </w:r>
            <w:r>
              <w:rPr>
                <w:noProof/>
                <w:webHidden/>
              </w:rPr>
            </w:r>
            <w:r>
              <w:rPr>
                <w:noProof/>
                <w:webHidden/>
              </w:rPr>
              <w:fldChar w:fldCharType="separate"/>
            </w:r>
            <w:r>
              <w:rPr>
                <w:noProof/>
                <w:webHidden/>
              </w:rPr>
              <w:t>4</w:t>
            </w:r>
            <w:r>
              <w:rPr>
                <w:noProof/>
                <w:webHidden/>
              </w:rPr>
              <w:fldChar w:fldCharType="end"/>
            </w:r>
          </w:hyperlink>
        </w:p>
        <w:p w14:paraId="16D930AC" w14:textId="37046F46" w:rsidR="009B4B36" w:rsidRDefault="009B4B36">
          <w:pPr>
            <w:pStyle w:val="TOC2"/>
            <w:tabs>
              <w:tab w:val="right" w:leader="dot" w:pos="9350"/>
            </w:tabs>
            <w:rPr>
              <w:rFonts w:eastAsiaTheme="minorEastAsia"/>
              <w:noProof/>
            </w:rPr>
          </w:pPr>
          <w:hyperlink w:anchor="_Toc225771798" w:history="1">
            <w:r w:rsidRPr="00366EFB">
              <w:rPr>
                <w:rStyle w:val="Hyperlink"/>
                <w:rFonts w:ascii="Times New Roman" w:hAnsi="Times New Roman" w:cs="Times New Roman"/>
                <w:b/>
                <w:bCs/>
                <w:noProof/>
                <w:lang w:val="en-GB"/>
              </w:rPr>
              <w:t>Experience</w:t>
            </w:r>
            <w:r>
              <w:rPr>
                <w:noProof/>
                <w:webHidden/>
              </w:rPr>
              <w:tab/>
            </w:r>
            <w:r>
              <w:rPr>
                <w:noProof/>
                <w:webHidden/>
              </w:rPr>
              <w:fldChar w:fldCharType="begin"/>
            </w:r>
            <w:r>
              <w:rPr>
                <w:noProof/>
                <w:webHidden/>
              </w:rPr>
              <w:instrText xml:space="preserve"> PAGEREF _Toc225771798 \h </w:instrText>
            </w:r>
            <w:r>
              <w:rPr>
                <w:noProof/>
                <w:webHidden/>
              </w:rPr>
            </w:r>
            <w:r>
              <w:rPr>
                <w:noProof/>
                <w:webHidden/>
              </w:rPr>
              <w:fldChar w:fldCharType="separate"/>
            </w:r>
            <w:r>
              <w:rPr>
                <w:noProof/>
                <w:webHidden/>
              </w:rPr>
              <w:t>5</w:t>
            </w:r>
            <w:r>
              <w:rPr>
                <w:noProof/>
                <w:webHidden/>
              </w:rPr>
              <w:fldChar w:fldCharType="end"/>
            </w:r>
          </w:hyperlink>
        </w:p>
        <w:p w14:paraId="252CFCFE" w14:textId="550EF75D" w:rsidR="009B4B36" w:rsidRDefault="009B4B36">
          <w:pPr>
            <w:pStyle w:val="TOC2"/>
            <w:tabs>
              <w:tab w:val="right" w:leader="dot" w:pos="9350"/>
            </w:tabs>
            <w:rPr>
              <w:rFonts w:eastAsiaTheme="minorEastAsia"/>
              <w:noProof/>
            </w:rPr>
          </w:pPr>
          <w:hyperlink w:anchor="_Toc225771799" w:history="1">
            <w:r w:rsidRPr="00366EFB">
              <w:rPr>
                <w:rStyle w:val="Hyperlink"/>
                <w:rFonts w:ascii="Times New Roman" w:hAnsi="Times New Roman" w:cs="Times New Roman"/>
                <w:b/>
                <w:bCs/>
                <w:noProof/>
                <w:lang w:val="en-GB"/>
              </w:rPr>
              <w:t>Educational Background</w:t>
            </w:r>
            <w:r>
              <w:rPr>
                <w:noProof/>
                <w:webHidden/>
              </w:rPr>
              <w:tab/>
            </w:r>
            <w:r>
              <w:rPr>
                <w:noProof/>
                <w:webHidden/>
              </w:rPr>
              <w:fldChar w:fldCharType="begin"/>
            </w:r>
            <w:r>
              <w:rPr>
                <w:noProof/>
                <w:webHidden/>
              </w:rPr>
              <w:instrText xml:space="preserve"> PAGEREF _Toc225771799 \h </w:instrText>
            </w:r>
            <w:r>
              <w:rPr>
                <w:noProof/>
                <w:webHidden/>
              </w:rPr>
            </w:r>
            <w:r>
              <w:rPr>
                <w:noProof/>
                <w:webHidden/>
              </w:rPr>
              <w:fldChar w:fldCharType="separate"/>
            </w:r>
            <w:r>
              <w:rPr>
                <w:noProof/>
                <w:webHidden/>
              </w:rPr>
              <w:t>5</w:t>
            </w:r>
            <w:r>
              <w:rPr>
                <w:noProof/>
                <w:webHidden/>
              </w:rPr>
              <w:fldChar w:fldCharType="end"/>
            </w:r>
          </w:hyperlink>
        </w:p>
        <w:p w14:paraId="49F27331" w14:textId="2B25B5D2" w:rsidR="009B4B36" w:rsidRDefault="009B4B36">
          <w:pPr>
            <w:pStyle w:val="TOC2"/>
            <w:tabs>
              <w:tab w:val="right" w:leader="dot" w:pos="9350"/>
            </w:tabs>
            <w:rPr>
              <w:rFonts w:eastAsiaTheme="minorEastAsia"/>
              <w:noProof/>
            </w:rPr>
          </w:pPr>
          <w:hyperlink w:anchor="_Toc225771800" w:history="1">
            <w:r w:rsidRPr="00366EFB">
              <w:rPr>
                <w:rStyle w:val="Hyperlink"/>
                <w:rFonts w:ascii="Times New Roman" w:hAnsi="Times New Roman" w:cs="Times New Roman"/>
                <w:b/>
                <w:bCs/>
                <w:noProof/>
                <w:lang w:val="en-GB"/>
              </w:rPr>
              <w:t>Personal Attributes</w:t>
            </w:r>
            <w:r>
              <w:rPr>
                <w:noProof/>
                <w:webHidden/>
              </w:rPr>
              <w:tab/>
            </w:r>
            <w:r>
              <w:rPr>
                <w:noProof/>
                <w:webHidden/>
              </w:rPr>
              <w:fldChar w:fldCharType="begin"/>
            </w:r>
            <w:r>
              <w:rPr>
                <w:noProof/>
                <w:webHidden/>
              </w:rPr>
              <w:instrText xml:space="preserve"> PAGEREF _Toc225771800 \h </w:instrText>
            </w:r>
            <w:r>
              <w:rPr>
                <w:noProof/>
                <w:webHidden/>
              </w:rPr>
            </w:r>
            <w:r>
              <w:rPr>
                <w:noProof/>
                <w:webHidden/>
              </w:rPr>
              <w:fldChar w:fldCharType="separate"/>
            </w:r>
            <w:r>
              <w:rPr>
                <w:noProof/>
                <w:webHidden/>
              </w:rPr>
              <w:t>5</w:t>
            </w:r>
            <w:r>
              <w:rPr>
                <w:noProof/>
                <w:webHidden/>
              </w:rPr>
              <w:fldChar w:fldCharType="end"/>
            </w:r>
          </w:hyperlink>
        </w:p>
        <w:p w14:paraId="7539ED3F" w14:textId="43E27C2F" w:rsidR="009B4B36" w:rsidRDefault="009B4B36">
          <w:pPr>
            <w:pStyle w:val="TOC1"/>
            <w:tabs>
              <w:tab w:val="right" w:leader="dot" w:pos="9350"/>
            </w:tabs>
            <w:rPr>
              <w:rFonts w:eastAsiaTheme="minorEastAsia"/>
              <w:noProof/>
            </w:rPr>
          </w:pPr>
          <w:hyperlink w:anchor="_Toc225771801" w:history="1">
            <w:r w:rsidRPr="00366EFB">
              <w:rPr>
                <w:rStyle w:val="Hyperlink"/>
                <w:rFonts w:ascii="Times New Roman" w:hAnsi="Times New Roman" w:cs="Times New Roman"/>
                <w:b/>
                <w:bCs/>
                <w:noProof/>
                <w:lang w:val="en-GB"/>
              </w:rPr>
              <w:t>Innovation and Hr Practices: Digitalisation and Well-being</w:t>
            </w:r>
            <w:r>
              <w:rPr>
                <w:noProof/>
                <w:webHidden/>
              </w:rPr>
              <w:tab/>
            </w:r>
            <w:r>
              <w:rPr>
                <w:noProof/>
                <w:webHidden/>
              </w:rPr>
              <w:fldChar w:fldCharType="begin"/>
            </w:r>
            <w:r>
              <w:rPr>
                <w:noProof/>
                <w:webHidden/>
              </w:rPr>
              <w:instrText xml:space="preserve"> PAGEREF _Toc225771801 \h </w:instrText>
            </w:r>
            <w:r>
              <w:rPr>
                <w:noProof/>
                <w:webHidden/>
              </w:rPr>
            </w:r>
            <w:r>
              <w:rPr>
                <w:noProof/>
                <w:webHidden/>
              </w:rPr>
              <w:fldChar w:fldCharType="separate"/>
            </w:r>
            <w:r>
              <w:rPr>
                <w:noProof/>
                <w:webHidden/>
              </w:rPr>
              <w:t>6</w:t>
            </w:r>
            <w:r>
              <w:rPr>
                <w:noProof/>
                <w:webHidden/>
              </w:rPr>
              <w:fldChar w:fldCharType="end"/>
            </w:r>
          </w:hyperlink>
        </w:p>
        <w:p w14:paraId="4A4F90E8" w14:textId="439A0F0D" w:rsidR="009B4B36" w:rsidRDefault="009B4B36">
          <w:pPr>
            <w:pStyle w:val="TOC2"/>
            <w:tabs>
              <w:tab w:val="right" w:leader="dot" w:pos="9350"/>
            </w:tabs>
            <w:rPr>
              <w:rFonts w:eastAsiaTheme="minorEastAsia"/>
              <w:noProof/>
            </w:rPr>
          </w:pPr>
          <w:hyperlink w:anchor="_Toc225771802" w:history="1">
            <w:r w:rsidRPr="00366EFB">
              <w:rPr>
                <w:rStyle w:val="Hyperlink"/>
                <w:rFonts w:ascii="Times New Roman" w:hAnsi="Times New Roman" w:cs="Times New Roman"/>
                <w:b/>
                <w:bCs/>
                <w:noProof/>
                <w:lang w:val="en-GB"/>
              </w:rPr>
              <w:t>Discrimination against Employees: Digital HR</w:t>
            </w:r>
            <w:r>
              <w:rPr>
                <w:noProof/>
                <w:webHidden/>
              </w:rPr>
              <w:tab/>
            </w:r>
            <w:r>
              <w:rPr>
                <w:noProof/>
                <w:webHidden/>
              </w:rPr>
              <w:fldChar w:fldCharType="begin"/>
            </w:r>
            <w:r>
              <w:rPr>
                <w:noProof/>
                <w:webHidden/>
              </w:rPr>
              <w:instrText xml:space="preserve"> PAGEREF _Toc225771802 \h </w:instrText>
            </w:r>
            <w:r>
              <w:rPr>
                <w:noProof/>
                <w:webHidden/>
              </w:rPr>
            </w:r>
            <w:r>
              <w:rPr>
                <w:noProof/>
                <w:webHidden/>
              </w:rPr>
              <w:fldChar w:fldCharType="separate"/>
            </w:r>
            <w:r>
              <w:rPr>
                <w:noProof/>
                <w:webHidden/>
              </w:rPr>
              <w:t>6</w:t>
            </w:r>
            <w:r>
              <w:rPr>
                <w:noProof/>
                <w:webHidden/>
              </w:rPr>
              <w:fldChar w:fldCharType="end"/>
            </w:r>
          </w:hyperlink>
        </w:p>
        <w:p w14:paraId="6976FA68" w14:textId="1F31D253" w:rsidR="009B4B36" w:rsidRDefault="009B4B36">
          <w:pPr>
            <w:pStyle w:val="TOC2"/>
            <w:tabs>
              <w:tab w:val="right" w:leader="dot" w:pos="9350"/>
            </w:tabs>
            <w:rPr>
              <w:rFonts w:eastAsiaTheme="minorEastAsia"/>
              <w:noProof/>
            </w:rPr>
          </w:pPr>
          <w:hyperlink w:anchor="_Toc225771803" w:history="1">
            <w:r w:rsidRPr="00366EFB">
              <w:rPr>
                <w:rStyle w:val="Hyperlink"/>
                <w:rFonts w:ascii="Times New Roman" w:hAnsi="Times New Roman" w:cs="Times New Roman"/>
                <w:b/>
                <w:bCs/>
                <w:noProof/>
                <w:lang w:val="en-GB"/>
              </w:rPr>
              <w:t>Job Performance and Technology</w:t>
            </w:r>
            <w:r>
              <w:rPr>
                <w:noProof/>
                <w:webHidden/>
              </w:rPr>
              <w:tab/>
            </w:r>
            <w:r>
              <w:rPr>
                <w:noProof/>
                <w:webHidden/>
              </w:rPr>
              <w:fldChar w:fldCharType="begin"/>
            </w:r>
            <w:r>
              <w:rPr>
                <w:noProof/>
                <w:webHidden/>
              </w:rPr>
              <w:instrText xml:space="preserve"> PAGEREF _Toc225771803 \h </w:instrText>
            </w:r>
            <w:r>
              <w:rPr>
                <w:noProof/>
                <w:webHidden/>
              </w:rPr>
            </w:r>
            <w:r>
              <w:rPr>
                <w:noProof/>
                <w:webHidden/>
              </w:rPr>
              <w:fldChar w:fldCharType="separate"/>
            </w:r>
            <w:r>
              <w:rPr>
                <w:noProof/>
                <w:webHidden/>
              </w:rPr>
              <w:t>6</w:t>
            </w:r>
            <w:r>
              <w:rPr>
                <w:noProof/>
                <w:webHidden/>
              </w:rPr>
              <w:fldChar w:fldCharType="end"/>
            </w:r>
          </w:hyperlink>
        </w:p>
        <w:p w14:paraId="147157BA" w14:textId="35A00BCC" w:rsidR="009B4B36" w:rsidRDefault="009B4B36">
          <w:pPr>
            <w:pStyle w:val="TOC2"/>
            <w:tabs>
              <w:tab w:val="right" w:leader="dot" w:pos="9350"/>
            </w:tabs>
            <w:rPr>
              <w:rFonts w:eastAsiaTheme="minorEastAsia"/>
              <w:noProof/>
            </w:rPr>
          </w:pPr>
          <w:hyperlink w:anchor="_Toc225771804" w:history="1">
            <w:r w:rsidRPr="00366EFB">
              <w:rPr>
                <w:rStyle w:val="Hyperlink"/>
                <w:rFonts w:ascii="Times New Roman" w:hAnsi="Times New Roman" w:cs="Times New Roman"/>
                <w:b/>
                <w:bCs/>
                <w:noProof/>
                <w:lang w:val="en-GB"/>
              </w:rPr>
              <w:t>The Innovation and the Engagement of Employees</w:t>
            </w:r>
            <w:r>
              <w:rPr>
                <w:noProof/>
                <w:webHidden/>
              </w:rPr>
              <w:tab/>
            </w:r>
            <w:r>
              <w:rPr>
                <w:noProof/>
                <w:webHidden/>
              </w:rPr>
              <w:fldChar w:fldCharType="begin"/>
            </w:r>
            <w:r>
              <w:rPr>
                <w:noProof/>
                <w:webHidden/>
              </w:rPr>
              <w:instrText xml:space="preserve"> PAGEREF _Toc225771804 \h </w:instrText>
            </w:r>
            <w:r>
              <w:rPr>
                <w:noProof/>
                <w:webHidden/>
              </w:rPr>
            </w:r>
            <w:r>
              <w:rPr>
                <w:noProof/>
                <w:webHidden/>
              </w:rPr>
              <w:fldChar w:fldCharType="separate"/>
            </w:r>
            <w:r>
              <w:rPr>
                <w:noProof/>
                <w:webHidden/>
              </w:rPr>
              <w:t>7</w:t>
            </w:r>
            <w:r>
              <w:rPr>
                <w:noProof/>
                <w:webHidden/>
              </w:rPr>
              <w:fldChar w:fldCharType="end"/>
            </w:r>
          </w:hyperlink>
        </w:p>
        <w:p w14:paraId="5B3F3C48" w14:textId="20A1E9F2" w:rsidR="009B4B36" w:rsidRDefault="009B4B36">
          <w:pPr>
            <w:pStyle w:val="TOC2"/>
            <w:tabs>
              <w:tab w:val="right" w:leader="dot" w:pos="9350"/>
            </w:tabs>
            <w:rPr>
              <w:rFonts w:eastAsiaTheme="minorEastAsia"/>
              <w:noProof/>
            </w:rPr>
          </w:pPr>
          <w:hyperlink w:anchor="_Toc225771805" w:history="1">
            <w:r w:rsidRPr="00366EFB">
              <w:rPr>
                <w:rStyle w:val="Hyperlink"/>
                <w:rFonts w:ascii="Times New Roman" w:hAnsi="Times New Roman" w:cs="Times New Roman"/>
                <w:b/>
                <w:bCs/>
                <w:noProof/>
                <w:lang w:val="en-GB"/>
              </w:rPr>
              <w:t>Challenges and Future Projections of Digital HRM</w:t>
            </w:r>
            <w:r>
              <w:rPr>
                <w:noProof/>
                <w:webHidden/>
              </w:rPr>
              <w:tab/>
            </w:r>
            <w:r>
              <w:rPr>
                <w:noProof/>
                <w:webHidden/>
              </w:rPr>
              <w:fldChar w:fldCharType="begin"/>
            </w:r>
            <w:r>
              <w:rPr>
                <w:noProof/>
                <w:webHidden/>
              </w:rPr>
              <w:instrText xml:space="preserve"> PAGEREF _Toc225771805 \h </w:instrText>
            </w:r>
            <w:r>
              <w:rPr>
                <w:noProof/>
                <w:webHidden/>
              </w:rPr>
            </w:r>
            <w:r>
              <w:rPr>
                <w:noProof/>
                <w:webHidden/>
              </w:rPr>
              <w:fldChar w:fldCharType="separate"/>
            </w:r>
            <w:r>
              <w:rPr>
                <w:noProof/>
                <w:webHidden/>
              </w:rPr>
              <w:t>7</w:t>
            </w:r>
            <w:r>
              <w:rPr>
                <w:noProof/>
                <w:webHidden/>
              </w:rPr>
              <w:fldChar w:fldCharType="end"/>
            </w:r>
          </w:hyperlink>
        </w:p>
        <w:p w14:paraId="23F87B76" w14:textId="5BDA93F4" w:rsidR="009B4B36" w:rsidRDefault="009B4B36">
          <w:pPr>
            <w:pStyle w:val="TOC1"/>
            <w:tabs>
              <w:tab w:val="right" w:leader="dot" w:pos="9350"/>
            </w:tabs>
            <w:rPr>
              <w:rFonts w:eastAsiaTheme="minorEastAsia"/>
              <w:noProof/>
            </w:rPr>
          </w:pPr>
          <w:hyperlink w:anchor="_Toc225771806" w:history="1">
            <w:r w:rsidRPr="00366EFB">
              <w:rPr>
                <w:rStyle w:val="Hyperlink"/>
                <w:rFonts w:ascii="Times New Roman" w:hAnsi="Times New Roman" w:cs="Times New Roman"/>
                <w:b/>
                <w:bCs/>
                <w:noProof/>
                <w:lang w:val="en-GB"/>
              </w:rPr>
              <w:t>Challenges and Problems of introducing Innovation in HR</w:t>
            </w:r>
            <w:r>
              <w:rPr>
                <w:noProof/>
                <w:webHidden/>
              </w:rPr>
              <w:tab/>
            </w:r>
            <w:r>
              <w:rPr>
                <w:noProof/>
                <w:webHidden/>
              </w:rPr>
              <w:fldChar w:fldCharType="begin"/>
            </w:r>
            <w:r>
              <w:rPr>
                <w:noProof/>
                <w:webHidden/>
              </w:rPr>
              <w:instrText xml:space="preserve"> PAGEREF _Toc225771806 \h </w:instrText>
            </w:r>
            <w:r>
              <w:rPr>
                <w:noProof/>
                <w:webHidden/>
              </w:rPr>
            </w:r>
            <w:r>
              <w:rPr>
                <w:noProof/>
                <w:webHidden/>
              </w:rPr>
              <w:fldChar w:fldCharType="separate"/>
            </w:r>
            <w:r>
              <w:rPr>
                <w:noProof/>
                <w:webHidden/>
              </w:rPr>
              <w:t>7</w:t>
            </w:r>
            <w:r>
              <w:rPr>
                <w:noProof/>
                <w:webHidden/>
              </w:rPr>
              <w:fldChar w:fldCharType="end"/>
            </w:r>
          </w:hyperlink>
        </w:p>
        <w:p w14:paraId="0EA52786" w14:textId="18695832" w:rsidR="009B4B36" w:rsidRDefault="009B4B36">
          <w:pPr>
            <w:pStyle w:val="TOC2"/>
            <w:tabs>
              <w:tab w:val="right" w:leader="dot" w:pos="9350"/>
            </w:tabs>
            <w:rPr>
              <w:rFonts w:eastAsiaTheme="minorEastAsia"/>
              <w:noProof/>
            </w:rPr>
          </w:pPr>
          <w:hyperlink w:anchor="_Toc225771807" w:history="1">
            <w:r w:rsidRPr="00366EFB">
              <w:rPr>
                <w:rStyle w:val="Hyperlink"/>
                <w:rFonts w:ascii="Times New Roman" w:hAnsi="Times New Roman" w:cs="Times New Roman"/>
                <w:b/>
                <w:bCs/>
                <w:noProof/>
                <w:lang w:val="en-GB"/>
              </w:rPr>
              <w:t>Difficulties in the Process of Innovation in HR</w:t>
            </w:r>
            <w:r>
              <w:rPr>
                <w:noProof/>
                <w:webHidden/>
              </w:rPr>
              <w:tab/>
            </w:r>
            <w:r>
              <w:rPr>
                <w:noProof/>
                <w:webHidden/>
              </w:rPr>
              <w:fldChar w:fldCharType="begin"/>
            </w:r>
            <w:r>
              <w:rPr>
                <w:noProof/>
                <w:webHidden/>
              </w:rPr>
              <w:instrText xml:space="preserve"> PAGEREF _Toc225771807 \h </w:instrText>
            </w:r>
            <w:r>
              <w:rPr>
                <w:noProof/>
                <w:webHidden/>
              </w:rPr>
            </w:r>
            <w:r>
              <w:rPr>
                <w:noProof/>
                <w:webHidden/>
              </w:rPr>
              <w:fldChar w:fldCharType="separate"/>
            </w:r>
            <w:r>
              <w:rPr>
                <w:noProof/>
                <w:webHidden/>
              </w:rPr>
              <w:t>7</w:t>
            </w:r>
            <w:r>
              <w:rPr>
                <w:noProof/>
                <w:webHidden/>
              </w:rPr>
              <w:fldChar w:fldCharType="end"/>
            </w:r>
          </w:hyperlink>
        </w:p>
        <w:p w14:paraId="70EA085C" w14:textId="4EB28946" w:rsidR="009B4B36" w:rsidRDefault="009B4B36">
          <w:pPr>
            <w:pStyle w:val="TOC2"/>
            <w:tabs>
              <w:tab w:val="right" w:leader="dot" w:pos="9350"/>
            </w:tabs>
            <w:rPr>
              <w:rFonts w:eastAsiaTheme="minorEastAsia"/>
              <w:noProof/>
            </w:rPr>
          </w:pPr>
          <w:hyperlink w:anchor="_Toc225771808" w:history="1">
            <w:r w:rsidRPr="00366EFB">
              <w:rPr>
                <w:rStyle w:val="Hyperlink"/>
                <w:rFonts w:ascii="Times New Roman" w:hAnsi="Times New Roman" w:cs="Times New Roman"/>
                <w:b/>
                <w:bCs/>
                <w:noProof/>
                <w:lang w:val="en-GB"/>
              </w:rPr>
              <w:t>The Complicatedness of Technological Integration</w:t>
            </w:r>
            <w:r>
              <w:rPr>
                <w:noProof/>
                <w:webHidden/>
              </w:rPr>
              <w:tab/>
            </w:r>
            <w:r>
              <w:rPr>
                <w:noProof/>
                <w:webHidden/>
              </w:rPr>
              <w:fldChar w:fldCharType="begin"/>
            </w:r>
            <w:r>
              <w:rPr>
                <w:noProof/>
                <w:webHidden/>
              </w:rPr>
              <w:instrText xml:space="preserve"> PAGEREF _Toc225771808 \h </w:instrText>
            </w:r>
            <w:r>
              <w:rPr>
                <w:noProof/>
                <w:webHidden/>
              </w:rPr>
            </w:r>
            <w:r>
              <w:rPr>
                <w:noProof/>
                <w:webHidden/>
              </w:rPr>
              <w:fldChar w:fldCharType="separate"/>
            </w:r>
            <w:r>
              <w:rPr>
                <w:noProof/>
                <w:webHidden/>
              </w:rPr>
              <w:t>8</w:t>
            </w:r>
            <w:r>
              <w:rPr>
                <w:noProof/>
                <w:webHidden/>
              </w:rPr>
              <w:fldChar w:fldCharType="end"/>
            </w:r>
          </w:hyperlink>
        </w:p>
        <w:p w14:paraId="5D4F929A" w14:textId="0BEFD544" w:rsidR="009B4B36" w:rsidRDefault="009B4B36">
          <w:pPr>
            <w:pStyle w:val="TOC2"/>
            <w:tabs>
              <w:tab w:val="right" w:leader="dot" w:pos="9350"/>
            </w:tabs>
            <w:rPr>
              <w:rFonts w:eastAsiaTheme="minorEastAsia"/>
              <w:noProof/>
            </w:rPr>
          </w:pPr>
          <w:hyperlink w:anchor="_Toc225771809" w:history="1">
            <w:r w:rsidRPr="00366EFB">
              <w:rPr>
                <w:rStyle w:val="Hyperlink"/>
                <w:rFonts w:ascii="Times New Roman" w:hAnsi="Times New Roman" w:cs="Times New Roman"/>
                <w:b/>
                <w:bCs/>
                <w:noProof/>
                <w:lang w:val="en-GB"/>
              </w:rPr>
              <w:t>Benefits of Innovation in HR</w:t>
            </w:r>
            <w:r>
              <w:rPr>
                <w:noProof/>
                <w:webHidden/>
              </w:rPr>
              <w:tab/>
            </w:r>
            <w:r>
              <w:rPr>
                <w:noProof/>
                <w:webHidden/>
              </w:rPr>
              <w:fldChar w:fldCharType="begin"/>
            </w:r>
            <w:r>
              <w:rPr>
                <w:noProof/>
                <w:webHidden/>
              </w:rPr>
              <w:instrText xml:space="preserve"> PAGEREF _Toc225771809 \h </w:instrText>
            </w:r>
            <w:r>
              <w:rPr>
                <w:noProof/>
                <w:webHidden/>
              </w:rPr>
            </w:r>
            <w:r>
              <w:rPr>
                <w:noProof/>
                <w:webHidden/>
              </w:rPr>
              <w:fldChar w:fldCharType="separate"/>
            </w:r>
            <w:r>
              <w:rPr>
                <w:noProof/>
                <w:webHidden/>
              </w:rPr>
              <w:t>8</w:t>
            </w:r>
            <w:r>
              <w:rPr>
                <w:noProof/>
                <w:webHidden/>
              </w:rPr>
              <w:fldChar w:fldCharType="end"/>
            </w:r>
          </w:hyperlink>
        </w:p>
        <w:p w14:paraId="50B80E69" w14:textId="5A375738" w:rsidR="009B4B36" w:rsidRDefault="009B4B36">
          <w:pPr>
            <w:pStyle w:val="TOC1"/>
            <w:tabs>
              <w:tab w:val="right" w:leader="dot" w:pos="9350"/>
            </w:tabs>
            <w:rPr>
              <w:rFonts w:eastAsiaTheme="minorEastAsia"/>
              <w:noProof/>
            </w:rPr>
          </w:pPr>
          <w:hyperlink w:anchor="_Toc225771810" w:history="1">
            <w:r w:rsidRPr="00366EFB">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_Toc225771810 \h </w:instrText>
            </w:r>
            <w:r>
              <w:rPr>
                <w:noProof/>
                <w:webHidden/>
              </w:rPr>
            </w:r>
            <w:r>
              <w:rPr>
                <w:noProof/>
                <w:webHidden/>
              </w:rPr>
              <w:fldChar w:fldCharType="separate"/>
            </w:r>
            <w:r>
              <w:rPr>
                <w:noProof/>
                <w:webHidden/>
              </w:rPr>
              <w:t>8</w:t>
            </w:r>
            <w:r>
              <w:rPr>
                <w:noProof/>
                <w:webHidden/>
              </w:rPr>
              <w:fldChar w:fldCharType="end"/>
            </w:r>
          </w:hyperlink>
        </w:p>
        <w:p w14:paraId="400DC4A3" w14:textId="36DDE50A" w:rsidR="009B4B36" w:rsidRDefault="009B4B36">
          <w:pPr>
            <w:pStyle w:val="TOC1"/>
            <w:tabs>
              <w:tab w:val="right" w:leader="dot" w:pos="9350"/>
            </w:tabs>
            <w:rPr>
              <w:rFonts w:eastAsiaTheme="minorEastAsia"/>
              <w:noProof/>
            </w:rPr>
          </w:pPr>
          <w:hyperlink w:anchor="_Toc225771811" w:history="1">
            <w:r w:rsidRPr="00366EFB">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_Toc225771811 \h </w:instrText>
            </w:r>
            <w:r>
              <w:rPr>
                <w:noProof/>
                <w:webHidden/>
              </w:rPr>
            </w:r>
            <w:r>
              <w:rPr>
                <w:noProof/>
                <w:webHidden/>
              </w:rPr>
              <w:fldChar w:fldCharType="separate"/>
            </w:r>
            <w:r>
              <w:rPr>
                <w:noProof/>
                <w:webHidden/>
              </w:rPr>
              <w:t>10</w:t>
            </w:r>
            <w:r>
              <w:rPr>
                <w:noProof/>
                <w:webHidden/>
              </w:rPr>
              <w:fldChar w:fldCharType="end"/>
            </w:r>
          </w:hyperlink>
        </w:p>
        <w:p w14:paraId="70FBC854" w14:textId="6B3D69AB" w:rsidR="009B4B36" w:rsidRDefault="009B4B36">
          <w:r>
            <w:rPr>
              <w:b/>
              <w:bCs/>
              <w:noProof/>
            </w:rPr>
            <w:fldChar w:fldCharType="end"/>
          </w:r>
        </w:p>
      </w:sdtContent>
    </w:sdt>
    <w:p w14:paraId="0AB9CF74" w14:textId="3A3BE968" w:rsidR="009B4B36" w:rsidRDefault="009B4B36">
      <w:pPr>
        <w:rPr>
          <w:rFonts w:ascii="Times New Roman" w:eastAsiaTheme="majorEastAsia" w:hAnsi="Times New Roman" w:cs="Times New Roman"/>
          <w:b/>
          <w:bCs/>
          <w:sz w:val="28"/>
          <w:szCs w:val="28"/>
          <w:lang w:val="en-GB"/>
        </w:rPr>
      </w:pPr>
    </w:p>
    <w:p w14:paraId="66669338" w14:textId="77777777" w:rsidR="009B4B36" w:rsidRDefault="009B4B36">
      <w:pPr>
        <w:rPr>
          <w:rFonts w:ascii="Times New Roman" w:eastAsiaTheme="majorEastAsia" w:hAnsi="Times New Roman" w:cs="Times New Roman"/>
          <w:b/>
          <w:bCs/>
          <w:sz w:val="28"/>
          <w:szCs w:val="28"/>
          <w:lang w:val="en-GB"/>
        </w:rPr>
      </w:pPr>
      <w:r>
        <w:rPr>
          <w:rFonts w:ascii="Times New Roman" w:hAnsi="Times New Roman" w:cs="Times New Roman"/>
          <w:b/>
          <w:bCs/>
          <w:sz w:val="28"/>
          <w:szCs w:val="28"/>
          <w:lang w:val="en-GB"/>
        </w:rPr>
        <w:br w:type="page"/>
      </w:r>
    </w:p>
    <w:p w14:paraId="1E872C23" w14:textId="03C98E59" w:rsidR="00643B7E" w:rsidRPr="00D07AEB" w:rsidRDefault="00643B7E" w:rsidP="00D07AEB">
      <w:pPr>
        <w:pStyle w:val="Heading1"/>
        <w:spacing w:line="360" w:lineRule="auto"/>
        <w:jc w:val="both"/>
        <w:rPr>
          <w:rFonts w:ascii="Times New Roman" w:hAnsi="Times New Roman" w:cs="Times New Roman"/>
          <w:b/>
          <w:bCs/>
          <w:color w:val="auto"/>
          <w:sz w:val="28"/>
          <w:szCs w:val="28"/>
          <w:lang w:val="en-GB"/>
        </w:rPr>
      </w:pPr>
      <w:bookmarkStart w:id="0" w:name="_Toc225771793"/>
      <w:r w:rsidRPr="00D07AEB">
        <w:rPr>
          <w:rFonts w:ascii="Times New Roman" w:hAnsi="Times New Roman" w:cs="Times New Roman"/>
          <w:b/>
          <w:bCs/>
          <w:color w:val="auto"/>
          <w:sz w:val="28"/>
          <w:szCs w:val="28"/>
          <w:lang w:val="en-GB"/>
        </w:rPr>
        <w:lastRenderedPageBreak/>
        <w:t>Introduction</w:t>
      </w:r>
      <w:bookmarkEnd w:id="0"/>
    </w:p>
    <w:p w14:paraId="34FF9E7F" w14:textId="7B156045"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 xml:space="preserve">The development of digital technologies and automation has dramatically changed Human Resource Management (HRM). With the trend of jobs traditionally carried out by people being gradually substituted by machines, HR departments are forced to switch to staff members that have an innovative mindset to handle and adapt to changes in technologies </w:t>
      </w:r>
      <w:r w:rsidR="003009F8" w:rsidRPr="00D07AEB">
        <w:rPr>
          <w:rFonts w:ascii="Times New Roman" w:hAnsi="Times New Roman" w:cs="Times New Roman"/>
          <w:sz w:val="24"/>
          <w:szCs w:val="24"/>
          <w:shd w:val="clear" w:color="auto" w:fill="FFFFFF"/>
          <w:lang w:val="en-GB"/>
        </w:rPr>
        <w:t>(Barišić et al., 2021)</w:t>
      </w:r>
      <w:r w:rsidRPr="00D07AEB">
        <w:rPr>
          <w:rFonts w:ascii="Times New Roman" w:hAnsi="Times New Roman" w:cs="Times New Roman"/>
          <w:sz w:val="24"/>
          <w:szCs w:val="24"/>
          <w:lang w:val="en-GB"/>
        </w:rPr>
        <w:t>. The change is critical to make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ations competitive and efficient in the digital era.</w:t>
      </w:r>
      <w:r w:rsidR="003009F8" w:rsidRPr="00D07AEB">
        <w:rPr>
          <w:rFonts w:ascii="Times New Roman" w:hAnsi="Times New Roman" w:cs="Times New Roman"/>
          <w:sz w:val="24"/>
          <w:szCs w:val="24"/>
          <w:lang w:val="en-GB"/>
        </w:rPr>
        <w:t xml:space="preserve"> </w:t>
      </w:r>
      <w:r w:rsidRPr="00D07AEB">
        <w:rPr>
          <w:rFonts w:ascii="Times New Roman" w:hAnsi="Times New Roman" w:cs="Times New Roman"/>
          <w:sz w:val="24"/>
          <w:szCs w:val="24"/>
          <w:lang w:val="en-GB"/>
        </w:rPr>
        <w:t xml:space="preserve">The role of the Innovation Support Officer has taken </w:t>
      </w:r>
      <w:r w:rsidR="00820B95" w:rsidRPr="00D07AEB">
        <w:rPr>
          <w:rFonts w:ascii="Times New Roman" w:hAnsi="Times New Roman" w:cs="Times New Roman"/>
          <w:sz w:val="24"/>
          <w:szCs w:val="24"/>
          <w:lang w:val="en-GB"/>
        </w:rPr>
        <w:t>centre</w:t>
      </w:r>
      <w:r w:rsidRPr="00D07AEB">
        <w:rPr>
          <w:rFonts w:ascii="Times New Roman" w:hAnsi="Times New Roman" w:cs="Times New Roman"/>
          <w:sz w:val="24"/>
          <w:szCs w:val="24"/>
          <w:lang w:val="en-GB"/>
        </w:rPr>
        <w:t xml:space="preserve"> stage towards such change. The role is aimed at innovation promotion and e-technology integration into the HR activities of an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 The workers in this category are expected to execute measures that do not only increase efficiency, but also the entire work experience by being innovative. Thus, it is essential to know how to compose an effective job description and person specifications of this job to attract the right applicants</w:t>
      </w:r>
      <w:r w:rsidR="00820B95" w:rsidRPr="00D07AEB">
        <w:rPr>
          <w:rFonts w:ascii="Times New Roman" w:hAnsi="Times New Roman" w:cs="Times New Roman"/>
          <w:sz w:val="24"/>
          <w:szCs w:val="24"/>
          <w:lang w:val="en-GB"/>
        </w:rPr>
        <w:t xml:space="preserve"> </w:t>
      </w:r>
      <w:r w:rsidR="00820B95" w:rsidRPr="00D07AEB">
        <w:rPr>
          <w:rFonts w:ascii="Times New Roman" w:hAnsi="Times New Roman" w:cs="Times New Roman"/>
          <w:sz w:val="24"/>
          <w:szCs w:val="24"/>
          <w:shd w:val="clear" w:color="auto" w:fill="FFFFFF"/>
          <w:lang w:val="en-GB"/>
        </w:rPr>
        <w:t>(Twinamasiko, 2025).</w:t>
      </w:r>
    </w:p>
    <w:p w14:paraId="4D703877" w14:textId="5F3FB834" w:rsidR="00643B7E" w:rsidRPr="00D07AEB" w:rsidRDefault="00643B7E" w:rsidP="00D07AEB">
      <w:pPr>
        <w:pStyle w:val="Heading1"/>
        <w:spacing w:line="360" w:lineRule="auto"/>
        <w:jc w:val="both"/>
        <w:rPr>
          <w:rFonts w:ascii="Times New Roman" w:hAnsi="Times New Roman" w:cs="Times New Roman"/>
          <w:b/>
          <w:bCs/>
          <w:color w:val="auto"/>
          <w:sz w:val="28"/>
          <w:szCs w:val="28"/>
          <w:lang w:val="en-GB"/>
        </w:rPr>
      </w:pPr>
      <w:bookmarkStart w:id="1" w:name="_Toc225771794"/>
      <w:r w:rsidRPr="00D07AEB">
        <w:rPr>
          <w:rFonts w:ascii="Times New Roman" w:hAnsi="Times New Roman" w:cs="Times New Roman"/>
          <w:b/>
          <w:bCs/>
          <w:color w:val="auto"/>
          <w:sz w:val="28"/>
          <w:szCs w:val="28"/>
          <w:lang w:val="en-GB"/>
        </w:rPr>
        <w:t>Job Description and Person Specification: HRM Innovation</w:t>
      </w:r>
      <w:bookmarkEnd w:id="1"/>
    </w:p>
    <w:p w14:paraId="65330E43"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Job Description:</w:t>
      </w:r>
      <w:r w:rsidRPr="00D07AEB">
        <w:rPr>
          <w:rFonts w:ascii="Times New Roman" w:hAnsi="Times New Roman" w:cs="Times New Roman"/>
          <w:sz w:val="24"/>
          <w:szCs w:val="24"/>
          <w:lang w:val="en-GB"/>
        </w:rPr>
        <w:t xml:space="preserve"> The Innovation Support Officer reports to the general manager, Maersk Line within the office of the deputy line manager.</w:t>
      </w:r>
    </w:p>
    <w:p w14:paraId="72B702CB" w14:textId="14DD5FAF"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The Innovation Support Officer will be instrumental in the UWTSD Student Union as it will be utili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ed to facilitate and promote the adoption of new solutions and digital technologies in the operations of the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 With the growing pressure on the university community to digitalise and automate, the Innovation Support Officer is bound to play a key role in implementing new systems and processes that would improve the student experience and optimise the operational efficiency. This position will be aimed at detecting new opportunities, working out the implementation plans, and coordinating the work of different departments so that the new technologies could be adopted successfully (Zhang and Chen, 2024).</w:t>
      </w:r>
    </w:p>
    <w:p w14:paraId="71F31982" w14:textId="77777777"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2" w:name="_Toc225771795"/>
      <w:r w:rsidRPr="00D07AEB">
        <w:rPr>
          <w:rFonts w:ascii="Times New Roman" w:hAnsi="Times New Roman" w:cs="Times New Roman"/>
          <w:b/>
          <w:bCs/>
          <w:color w:val="auto"/>
          <w:sz w:val="24"/>
          <w:szCs w:val="24"/>
          <w:lang w:val="en-GB"/>
        </w:rPr>
        <w:t>Key Responsibilities</w:t>
      </w:r>
      <w:bookmarkEnd w:id="2"/>
    </w:p>
    <w:p w14:paraId="1626827F" w14:textId="0138F3CE"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The most important duties in this role will be a mix of strategic plans, project planning and direct implementation of innovation-based initiatives. The officer will:</w:t>
      </w:r>
    </w:p>
    <w:p w14:paraId="5E68F5C3"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Lead Innovation Projects:</w:t>
      </w:r>
      <w:r w:rsidRPr="00D07AEB">
        <w:rPr>
          <w:rFonts w:ascii="Times New Roman" w:hAnsi="Times New Roman" w:cs="Times New Roman"/>
          <w:sz w:val="24"/>
          <w:szCs w:val="24"/>
          <w:lang w:val="en-GB"/>
        </w:rPr>
        <w:t xml:space="preserve"> Find new innovative solutions to enhance the quality of services offered by the Student Union. This will involve automation instruments, the online environment and emerging approaches to learning with students.</w:t>
      </w:r>
    </w:p>
    <w:p w14:paraId="7BA91972" w14:textId="36163B35"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lastRenderedPageBreak/>
        <w:t>Engage with Departments:</w:t>
      </w:r>
      <w:r w:rsidRPr="00D07AEB">
        <w:rPr>
          <w:rFonts w:ascii="Times New Roman" w:hAnsi="Times New Roman" w:cs="Times New Roman"/>
          <w:sz w:val="24"/>
          <w:szCs w:val="24"/>
          <w:lang w:val="en-GB"/>
        </w:rPr>
        <w:t xml:space="preserve"> Co-operate with the rest of the departments and other stakeholders to determine areas where innovation can improve operational efficiency </w:t>
      </w:r>
      <w:r w:rsidR="003009F8" w:rsidRPr="00D07AEB">
        <w:rPr>
          <w:rFonts w:ascii="Times New Roman" w:hAnsi="Times New Roman" w:cs="Times New Roman"/>
          <w:sz w:val="24"/>
          <w:szCs w:val="24"/>
          <w:lang w:val="en-GB"/>
        </w:rPr>
        <w:t>like the</w:t>
      </w:r>
      <w:r w:rsidRPr="00D07AEB">
        <w:rPr>
          <w:rFonts w:ascii="Times New Roman" w:hAnsi="Times New Roman" w:cs="Times New Roman"/>
          <w:sz w:val="24"/>
          <w:szCs w:val="24"/>
          <w:lang w:val="en-GB"/>
        </w:rPr>
        <w:t xml:space="preserve"> implementation of digital means of communication or data-driven decision-making initiatives</w:t>
      </w:r>
      <w:r w:rsidR="003009F8" w:rsidRPr="00D07AEB">
        <w:rPr>
          <w:rFonts w:ascii="Times New Roman" w:hAnsi="Times New Roman" w:cs="Times New Roman"/>
          <w:sz w:val="24"/>
          <w:szCs w:val="24"/>
          <w:lang w:val="en-GB"/>
        </w:rPr>
        <w:t xml:space="preserve"> </w:t>
      </w:r>
      <w:r w:rsidR="003009F8" w:rsidRPr="00D07AEB">
        <w:rPr>
          <w:rFonts w:ascii="Times New Roman" w:hAnsi="Times New Roman" w:cs="Times New Roman"/>
          <w:sz w:val="24"/>
          <w:szCs w:val="24"/>
          <w:shd w:val="clear" w:color="auto" w:fill="FFFFFF"/>
          <w:lang w:val="en-GB"/>
        </w:rPr>
        <w:t>(Barišić et al., 2021).</w:t>
      </w:r>
    </w:p>
    <w:p w14:paraId="214221ED"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Adopt Technology:</w:t>
      </w:r>
      <w:r w:rsidRPr="00D07AEB">
        <w:rPr>
          <w:rFonts w:ascii="Times New Roman" w:hAnsi="Times New Roman" w:cs="Times New Roman"/>
          <w:sz w:val="24"/>
          <w:szCs w:val="24"/>
          <w:lang w:val="en-GB"/>
        </w:rPr>
        <w:t xml:space="preserve"> Provide the effective adoption of new technologies by performing workshops, trainings and continuous support of staff and students.</w:t>
      </w:r>
    </w:p>
    <w:p w14:paraId="011C5027" w14:textId="750529D8"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Monitor and Evaluate Innovations:</w:t>
      </w:r>
      <w:r w:rsidRPr="00D07AEB">
        <w:rPr>
          <w:rFonts w:ascii="Times New Roman" w:hAnsi="Times New Roman" w:cs="Times New Roman"/>
          <w:sz w:val="24"/>
          <w:szCs w:val="24"/>
          <w:lang w:val="en-GB"/>
        </w:rPr>
        <w:t xml:space="preserve"> Keep track of the actions made in terms of implemented solutions and give feedback on the ways of continuous improvement. This role makes sure that innovation activities are synchroni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ed with the overall objective of the union.</w:t>
      </w:r>
    </w:p>
    <w:p w14:paraId="363B8D7C"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Create a Culture of Innovation:</w:t>
      </w:r>
      <w:r w:rsidRPr="00D07AEB">
        <w:rPr>
          <w:rFonts w:ascii="Times New Roman" w:hAnsi="Times New Roman" w:cs="Times New Roman"/>
          <w:sz w:val="24"/>
          <w:szCs w:val="24"/>
          <w:lang w:val="en-GB"/>
        </w:rPr>
        <w:t xml:space="preserve"> Promote innovation throughout the Student Union, through encouraging the staff and students to embrace creativity and proactively support innovation efforts.</w:t>
      </w:r>
    </w:p>
    <w:p w14:paraId="25AF930F" w14:textId="6F13FC25"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 xml:space="preserve">The Innovation Support Officer will be reporting to the HR Director and will also involve a cross-functional team to make the new ideas real (Shiferaw and </w:t>
      </w:r>
      <w:proofErr w:type="spellStart"/>
      <w:r w:rsidRPr="00D07AEB">
        <w:rPr>
          <w:rFonts w:ascii="Times New Roman" w:hAnsi="Times New Roman" w:cs="Times New Roman"/>
          <w:sz w:val="24"/>
          <w:szCs w:val="24"/>
          <w:lang w:val="en-GB"/>
        </w:rPr>
        <w:t>Birbirsa</w:t>
      </w:r>
      <w:proofErr w:type="spellEnd"/>
      <w:r w:rsidRPr="00D07AEB">
        <w:rPr>
          <w:rFonts w:ascii="Times New Roman" w:hAnsi="Times New Roman" w:cs="Times New Roman"/>
          <w:sz w:val="24"/>
          <w:szCs w:val="24"/>
          <w:lang w:val="en-GB"/>
        </w:rPr>
        <w:t>, 2025).</w:t>
      </w:r>
    </w:p>
    <w:p w14:paraId="5BA9708D" w14:textId="77777777"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3" w:name="_Toc225771796"/>
      <w:r w:rsidRPr="00D07AEB">
        <w:rPr>
          <w:rFonts w:ascii="Times New Roman" w:hAnsi="Times New Roman" w:cs="Times New Roman"/>
          <w:b/>
          <w:bCs/>
          <w:color w:val="auto"/>
          <w:sz w:val="24"/>
          <w:szCs w:val="24"/>
          <w:lang w:val="en-GB"/>
        </w:rPr>
        <w:t>Person Specification</w:t>
      </w:r>
      <w:bookmarkEnd w:id="3"/>
    </w:p>
    <w:p w14:paraId="0E4FC3B7"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The perfect person to be hired as the Innovation Support Officer will be one who will have a series of skills, experiences and attributes that meet the demands of the job. They must be pro-action, visionary, and should have the power to motivate others to adopt change. The following person specification is described:</w:t>
      </w:r>
    </w:p>
    <w:p w14:paraId="25140BF0" w14:textId="77777777" w:rsidR="00643B7E" w:rsidRPr="00D07AEB" w:rsidRDefault="00643B7E" w:rsidP="00D07AEB">
      <w:pPr>
        <w:pStyle w:val="Heading3"/>
        <w:spacing w:line="360" w:lineRule="auto"/>
        <w:jc w:val="both"/>
        <w:rPr>
          <w:sz w:val="24"/>
          <w:szCs w:val="24"/>
          <w:lang w:val="en-GB"/>
        </w:rPr>
      </w:pPr>
      <w:bookmarkStart w:id="4" w:name="_Toc225771797"/>
      <w:r w:rsidRPr="00D07AEB">
        <w:rPr>
          <w:sz w:val="24"/>
          <w:szCs w:val="24"/>
          <w:lang w:val="en-GB"/>
        </w:rPr>
        <w:t>Skills and Competencies</w:t>
      </w:r>
      <w:bookmarkEnd w:id="4"/>
    </w:p>
    <w:p w14:paraId="0D1AC278" w14:textId="0415855D"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Creative Thinking:</w:t>
      </w:r>
      <w:r w:rsidRPr="00D07AEB">
        <w:rPr>
          <w:rFonts w:ascii="Times New Roman" w:hAnsi="Times New Roman" w:cs="Times New Roman"/>
          <w:sz w:val="24"/>
          <w:szCs w:val="24"/>
          <w:lang w:val="en-GB"/>
        </w:rPr>
        <w:t xml:space="preserve"> The officer is supposed to be interested in innovation and he has to be inquisitive to know more about new ideas. This competency will have one of the capacities to be able to think outside the box and find solutions that will lead to the future of the Student Union.</w:t>
      </w:r>
    </w:p>
    <w:p w14:paraId="56A3259F"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Digital Literacy:</w:t>
      </w:r>
      <w:r w:rsidRPr="00D07AEB">
        <w:rPr>
          <w:rFonts w:ascii="Times New Roman" w:hAnsi="Times New Roman" w:cs="Times New Roman"/>
          <w:sz w:val="24"/>
          <w:szCs w:val="24"/>
          <w:lang w:val="en-GB"/>
        </w:rPr>
        <w:t xml:space="preserve"> Since the position will be technology-focused, the candidate has to be well-versed in working with a set of digital tools and software platforms, as well as technologies. Understanding of such tools as project management software, data analytics tools, and social media platforms is necessary.</w:t>
      </w:r>
    </w:p>
    <w:p w14:paraId="4BE72F29"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Communication and Interpersonal Skills:</w:t>
      </w:r>
      <w:r w:rsidRPr="00D07AEB">
        <w:rPr>
          <w:rFonts w:ascii="Times New Roman" w:hAnsi="Times New Roman" w:cs="Times New Roman"/>
          <w:sz w:val="24"/>
          <w:szCs w:val="24"/>
          <w:lang w:val="en-GB"/>
        </w:rPr>
        <w:t xml:space="preserve"> Good communication abilities are required when explaining the technical solutions of complex technologies to the non-technical employees and </w:t>
      </w:r>
      <w:r w:rsidRPr="00D07AEB">
        <w:rPr>
          <w:rFonts w:ascii="Times New Roman" w:hAnsi="Times New Roman" w:cs="Times New Roman"/>
          <w:sz w:val="24"/>
          <w:szCs w:val="24"/>
          <w:lang w:val="en-GB"/>
        </w:rPr>
        <w:lastRenderedPageBreak/>
        <w:t xml:space="preserve">students. The officer should be capable of expressing the advantages of innovation and winning the support of novel programs (Wongsansukcharoen and </w:t>
      </w:r>
      <w:proofErr w:type="spellStart"/>
      <w:r w:rsidRPr="00D07AEB">
        <w:rPr>
          <w:rFonts w:ascii="Times New Roman" w:hAnsi="Times New Roman" w:cs="Times New Roman"/>
          <w:sz w:val="24"/>
          <w:szCs w:val="24"/>
          <w:lang w:val="en-GB"/>
        </w:rPr>
        <w:t>Thaweepaiboonwong</w:t>
      </w:r>
      <w:proofErr w:type="spellEnd"/>
      <w:r w:rsidRPr="00D07AEB">
        <w:rPr>
          <w:rFonts w:ascii="Times New Roman" w:hAnsi="Times New Roman" w:cs="Times New Roman"/>
          <w:sz w:val="24"/>
          <w:szCs w:val="24"/>
          <w:lang w:val="en-GB"/>
        </w:rPr>
        <w:t>, 2023).</w:t>
      </w:r>
    </w:p>
    <w:p w14:paraId="7F090F08"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Problem-Solving:</w:t>
      </w:r>
      <w:r w:rsidRPr="00D07AEB">
        <w:rPr>
          <w:rFonts w:ascii="Times New Roman" w:hAnsi="Times New Roman" w:cs="Times New Roman"/>
          <w:sz w:val="24"/>
          <w:szCs w:val="24"/>
          <w:lang w:val="en-GB"/>
        </w:rPr>
        <w:t xml:space="preserve"> The officer must possess powerful analytical ability to evaluate problems and develop solutions to them. The ability to avoid hurdles in implementing innovation projects will rely on a creative approach towards solving these problems.</w:t>
      </w:r>
    </w:p>
    <w:p w14:paraId="1992AFA1"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Project Management:</w:t>
      </w:r>
      <w:r w:rsidRPr="00D07AEB">
        <w:rPr>
          <w:rFonts w:ascii="Times New Roman" w:hAnsi="Times New Roman" w:cs="Times New Roman"/>
          <w:sz w:val="24"/>
          <w:szCs w:val="24"/>
          <w:lang w:val="en-GB"/>
        </w:rPr>
        <w:t xml:space="preserve"> This is essential in leading projects through an ideation process to implementation. This involves the control of time frames, resources and relationships between the stakeholders in order to deliver innovation projects successfully.</w:t>
      </w:r>
    </w:p>
    <w:p w14:paraId="2B686192" w14:textId="77777777"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5" w:name="_Toc225771798"/>
      <w:r w:rsidRPr="00D07AEB">
        <w:rPr>
          <w:rFonts w:ascii="Times New Roman" w:hAnsi="Times New Roman" w:cs="Times New Roman"/>
          <w:b/>
          <w:bCs/>
          <w:color w:val="auto"/>
          <w:sz w:val="24"/>
          <w:szCs w:val="24"/>
          <w:lang w:val="en-GB"/>
        </w:rPr>
        <w:t>Experience</w:t>
      </w:r>
      <w:bookmarkEnd w:id="5"/>
    </w:p>
    <w:p w14:paraId="5E73ECB6"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Relevant Work Experience:</w:t>
      </w:r>
      <w:r w:rsidRPr="00D07AEB">
        <w:rPr>
          <w:rFonts w:ascii="Times New Roman" w:hAnsi="Times New Roman" w:cs="Times New Roman"/>
          <w:sz w:val="24"/>
          <w:szCs w:val="24"/>
          <w:lang w:val="en-GB"/>
        </w:rPr>
        <w:t xml:space="preserve"> The relevant work experience would be an experience in an innovation or technology-based position, preferably in a higher education or student services setting. Past experience in guiding or contributing to the digital transformation would be a plus (Dang et al., 2025).</w:t>
      </w:r>
    </w:p>
    <w:p w14:paraId="204CF7AF"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Team Collaboration or Leadership:</w:t>
      </w:r>
      <w:r w:rsidRPr="00D07AEB">
        <w:rPr>
          <w:rFonts w:ascii="Times New Roman" w:hAnsi="Times New Roman" w:cs="Times New Roman"/>
          <w:sz w:val="24"/>
          <w:szCs w:val="24"/>
          <w:lang w:val="en-GB"/>
        </w:rPr>
        <w:t xml:space="preserve"> The officer must be at home with projects and cross-functional teams. It is useful to have an experience in liaising with different departments or stakeholders.</w:t>
      </w:r>
    </w:p>
    <w:p w14:paraId="43C6A7D3" w14:textId="7BDFA6B6"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HR Exposure in the past:</w:t>
      </w:r>
      <w:r w:rsidRPr="00D07AEB">
        <w:rPr>
          <w:rFonts w:ascii="Times New Roman" w:hAnsi="Times New Roman" w:cs="Times New Roman"/>
          <w:sz w:val="24"/>
          <w:szCs w:val="24"/>
          <w:lang w:val="en-GB"/>
        </w:rPr>
        <w:t xml:space="preserve"> Not a requirement, but experience in working in HR or other functions will be a plus. The knowledge of the HR practices will enable the officer to integrate technological innovations to the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ational culture and objectives</w:t>
      </w:r>
      <w:r w:rsidR="00820B95" w:rsidRPr="00D07AEB">
        <w:rPr>
          <w:rFonts w:ascii="Times New Roman" w:hAnsi="Times New Roman" w:cs="Times New Roman"/>
          <w:sz w:val="24"/>
          <w:szCs w:val="24"/>
          <w:lang w:val="en-GB"/>
        </w:rPr>
        <w:t xml:space="preserve"> </w:t>
      </w:r>
      <w:r w:rsidR="00820B95" w:rsidRPr="00D07AEB">
        <w:rPr>
          <w:rFonts w:ascii="Times New Roman" w:hAnsi="Times New Roman" w:cs="Times New Roman"/>
          <w:sz w:val="24"/>
          <w:szCs w:val="24"/>
          <w:shd w:val="clear" w:color="auto" w:fill="FFFFFF"/>
          <w:lang w:val="en-GB"/>
        </w:rPr>
        <w:t>(Ouabi et al., 2024).</w:t>
      </w:r>
    </w:p>
    <w:p w14:paraId="37212CC9" w14:textId="77777777"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6" w:name="_Toc225771799"/>
      <w:r w:rsidRPr="00D07AEB">
        <w:rPr>
          <w:rFonts w:ascii="Times New Roman" w:hAnsi="Times New Roman" w:cs="Times New Roman"/>
          <w:b/>
          <w:bCs/>
          <w:color w:val="auto"/>
          <w:sz w:val="24"/>
          <w:szCs w:val="24"/>
          <w:lang w:val="en-GB"/>
        </w:rPr>
        <w:t>Educational Background</w:t>
      </w:r>
      <w:bookmarkEnd w:id="6"/>
    </w:p>
    <w:p w14:paraId="0F5E3635" w14:textId="06D4A128"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An Undergraduate degree in a corresponding course like Business, Technology, Innovation or Human Resources is needed. The preferred candidates will be those who have certification or other qualifications in digital transformation, project management, or innovation management.</w:t>
      </w:r>
    </w:p>
    <w:p w14:paraId="7AB6E9FB" w14:textId="77777777"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7" w:name="_Toc225771800"/>
      <w:r w:rsidRPr="00D07AEB">
        <w:rPr>
          <w:rFonts w:ascii="Times New Roman" w:hAnsi="Times New Roman" w:cs="Times New Roman"/>
          <w:b/>
          <w:bCs/>
          <w:color w:val="auto"/>
          <w:sz w:val="24"/>
          <w:szCs w:val="24"/>
          <w:lang w:val="en-GB"/>
        </w:rPr>
        <w:t>Personal Attributes</w:t>
      </w:r>
      <w:bookmarkEnd w:id="7"/>
    </w:p>
    <w:p w14:paraId="563B3ECA" w14:textId="2C180D31"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Adaptability:</w:t>
      </w:r>
      <w:r w:rsidRPr="00D07AEB">
        <w:rPr>
          <w:rFonts w:ascii="Times New Roman" w:hAnsi="Times New Roman" w:cs="Times New Roman"/>
          <w:sz w:val="24"/>
          <w:szCs w:val="24"/>
          <w:lang w:val="en-GB"/>
        </w:rPr>
        <w:t xml:space="preserve"> Since innovation projects may be characteri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ed by numerous unforeseen problems, the officer should be adaptable and able to adapt to emerging situations within a short period of time.</w:t>
      </w:r>
    </w:p>
    <w:p w14:paraId="39E4A7EC" w14:textId="5DBD9F42"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lastRenderedPageBreak/>
        <w:t>Resilience:</w:t>
      </w:r>
      <w:r w:rsidRPr="00D07AEB">
        <w:rPr>
          <w:rFonts w:ascii="Times New Roman" w:hAnsi="Times New Roman" w:cs="Times New Roman"/>
          <w:sz w:val="24"/>
          <w:szCs w:val="24"/>
          <w:lang w:val="en-GB"/>
        </w:rPr>
        <w:t xml:space="preserve"> The resilience is the capacity to endure disappointments and keep going on with the </w:t>
      </w:r>
      <w:r w:rsidR="00D42C62" w:rsidRPr="00D07AEB">
        <w:rPr>
          <w:rFonts w:ascii="Times New Roman" w:hAnsi="Times New Roman" w:cs="Times New Roman"/>
          <w:sz w:val="24"/>
          <w:szCs w:val="24"/>
          <w:lang w:val="en-GB"/>
        </w:rPr>
        <w:t>project’s</w:t>
      </w:r>
      <w:r w:rsidRPr="00D07AEB">
        <w:rPr>
          <w:rFonts w:ascii="Times New Roman" w:hAnsi="Times New Roman" w:cs="Times New Roman"/>
          <w:sz w:val="24"/>
          <w:szCs w:val="24"/>
          <w:lang w:val="en-GB"/>
        </w:rPr>
        <w:t xml:space="preserve"> implementation process with the aim of success.</w:t>
      </w:r>
    </w:p>
    <w:p w14:paraId="140AC8BA" w14:textId="6E9A02FB" w:rsidR="00643B7E" w:rsidRPr="00D07AEB" w:rsidRDefault="00D42C62"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 xml:space="preserve">Passion </w:t>
      </w:r>
      <w:r w:rsidR="00643B7E" w:rsidRPr="00D07AEB">
        <w:rPr>
          <w:rFonts w:ascii="Times New Roman" w:hAnsi="Times New Roman" w:cs="Times New Roman"/>
          <w:b/>
          <w:bCs/>
          <w:sz w:val="24"/>
          <w:szCs w:val="24"/>
          <w:lang w:val="en-GB"/>
        </w:rPr>
        <w:t>of Learning:</w:t>
      </w:r>
      <w:r w:rsidR="00643B7E" w:rsidRPr="00D07AEB">
        <w:rPr>
          <w:rFonts w:ascii="Times New Roman" w:hAnsi="Times New Roman" w:cs="Times New Roman"/>
          <w:sz w:val="24"/>
          <w:szCs w:val="24"/>
          <w:lang w:val="en-GB"/>
        </w:rPr>
        <w:t xml:space="preserve"> The officer must feel passion to learn and develop and abreast of the current trends in the world of technology and innovation (</w:t>
      </w:r>
      <w:proofErr w:type="spellStart"/>
      <w:r w:rsidR="00643B7E" w:rsidRPr="00D07AEB">
        <w:rPr>
          <w:rFonts w:ascii="Times New Roman" w:hAnsi="Times New Roman" w:cs="Times New Roman"/>
          <w:sz w:val="24"/>
          <w:szCs w:val="24"/>
          <w:lang w:val="en-GB"/>
        </w:rPr>
        <w:t>Kordoš</w:t>
      </w:r>
      <w:proofErr w:type="spellEnd"/>
      <w:r w:rsidR="00643B7E" w:rsidRPr="00D07AEB">
        <w:rPr>
          <w:rFonts w:ascii="Times New Roman" w:hAnsi="Times New Roman" w:cs="Times New Roman"/>
          <w:sz w:val="24"/>
          <w:szCs w:val="24"/>
          <w:lang w:val="en-GB"/>
        </w:rPr>
        <w:t>, 2026).</w:t>
      </w:r>
    </w:p>
    <w:p w14:paraId="7CC33FB0"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b/>
          <w:bCs/>
          <w:sz w:val="24"/>
          <w:szCs w:val="24"/>
          <w:lang w:val="en-GB"/>
        </w:rPr>
        <w:t>Team Player:</w:t>
      </w:r>
      <w:r w:rsidRPr="00D07AEB">
        <w:rPr>
          <w:rFonts w:ascii="Times New Roman" w:hAnsi="Times New Roman" w:cs="Times New Roman"/>
          <w:sz w:val="24"/>
          <w:szCs w:val="24"/>
          <w:lang w:val="en-GB"/>
        </w:rPr>
        <w:t xml:space="preserve"> The Innovation Support Officer will have to collaborate with different teams, and therefore, one must be willing to support and interact with other people.</w:t>
      </w:r>
    </w:p>
    <w:p w14:paraId="696F4503" w14:textId="77777777"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 xml:space="preserve">The Innovation Support Officer will play a central role in implementing the digital transformation and creating new culture of innovation at the UWTSD Student Union. The position is essential in making sure the Student Union is dynamic to technological changes always updating their services to students. </w:t>
      </w:r>
    </w:p>
    <w:p w14:paraId="6CB76A84" w14:textId="636C8065" w:rsidR="00643B7E" w:rsidRPr="00D07AEB" w:rsidRDefault="00643B7E" w:rsidP="00D07AEB">
      <w:pPr>
        <w:pStyle w:val="Heading1"/>
        <w:spacing w:line="360" w:lineRule="auto"/>
        <w:jc w:val="both"/>
        <w:rPr>
          <w:rFonts w:ascii="Times New Roman" w:hAnsi="Times New Roman" w:cs="Times New Roman"/>
          <w:b/>
          <w:bCs/>
          <w:color w:val="auto"/>
          <w:sz w:val="28"/>
          <w:szCs w:val="28"/>
          <w:lang w:val="en-GB"/>
        </w:rPr>
      </w:pPr>
      <w:bookmarkStart w:id="8" w:name="_Toc225771801"/>
      <w:r w:rsidRPr="00D07AEB">
        <w:rPr>
          <w:rFonts w:ascii="Times New Roman" w:hAnsi="Times New Roman" w:cs="Times New Roman"/>
          <w:b/>
          <w:bCs/>
          <w:color w:val="auto"/>
          <w:sz w:val="28"/>
          <w:szCs w:val="28"/>
          <w:lang w:val="en-GB"/>
        </w:rPr>
        <w:t>Innovation and Hr Practices: Digitali</w:t>
      </w:r>
      <w:r w:rsidR="00C50A46" w:rsidRPr="00D07AEB">
        <w:rPr>
          <w:rFonts w:ascii="Times New Roman" w:hAnsi="Times New Roman" w:cs="Times New Roman"/>
          <w:b/>
          <w:bCs/>
          <w:color w:val="auto"/>
          <w:sz w:val="28"/>
          <w:szCs w:val="28"/>
          <w:lang w:val="en-GB"/>
        </w:rPr>
        <w:t>s</w:t>
      </w:r>
      <w:r w:rsidRPr="00D07AEB">
        <w:rPr>
          <w:rFonts w:ascii="Times New Roman" w:hAnsi="Times New Roman" w:cs="Times New Roman"/>
          <w:b/>
          <w:bCs/>
          <w:color w:val="auto"/>
          <w:sz w:val="28"/>
          <w:szCs w:val="28"/>
          <w:lang w:val="en-GB"/>
        </w:rPr>
        <w:t>ation and Well-being</w:t>
      </w:r>
      <w:bookmarkEnd w:id="8"/>
    </w:p>
    <w:p w14:paraId="537E2F68" w14:textId="5081B7A9"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9" w:name="_Toc225771802"/>
      <w:r w:rsidRPr="00D07AEB">
        <w:rPr>
          <w:rFonts w:ascii="Times New Roman" w:hAnsi="Times New Roman" w:cs="Times New Roman"/>
          <w:b/>
          <w:bCs/>
          <w:color w:val="auto"/>
          <w:sz w:val="24"/>
          <w:szCs w:val="24"/>
          <w:lang w:val="en-GB"/>
        </w:rPr>
        <w:t>Discrimination against Employees: Digital HR</w:t>
      </w:r>
      <w:bookmarkEnd w:id="9"/>
    </w:p>
    <w:p w14:paraId="2AED8086" w14:textId="1C0CBA7C"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Digital HRM practices have taken root in human resource management as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ations seek to stay afloat in the competitive world. Recruitment, performance management and other HR practices have become digital and enable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 xml:space="preserve">ations to perform tasks more efficiently besides enhancing employee experiences. The fact that digital HRM affects the well-being of the employees is one of the main advantages of this method. </w:t>
      </w:r>
      <w:r w:rsidR="003009F8" w:rsidRPr="00D07AEB">
        <w:rPr>
          <w:rFonts w:ascii="Times New Roman" w:hAnsi="Times New Roman" w:cs="Times New Roman"/>
          <w:sz w:val="24"/>
          <w:szCs w:val="24"/>
          <w:lang w:val="en-GB"/>
        </w:rPr>
        <w:t>T</w:t>
      </w:r>
      <w:r w:rsidRPr="00D07AEB">
        <w:rPr>
          <w:rFonts w:ascii="Times New Roman" w:hAnsi="Times New Roman" w:cs="Times New Roman"/>
          <w:sz w:val="24"/>
          <w:szCs w:val="24"/>
          <w:lang w:val="en-GB"/>
        </w:rPr>
        <w:t xml:space="preserve">he combination of digital technologies in HR processes </w:t>
      </w:r>
      <w:r w:rsidR="00C50A46" w:rsidRPr="00D07AEB">
        <w:rPr>
          <w:rFonts w:ascii="Times New Roman" w:hAnsi="Times New Roman" w:cs="Times New Roman"/>
          <w:sz w:val="24"/>
          <w:szCs w:val="24"/>
          <w:lang w:val="en-GB"/>
        </w:rPr>
        <w:t xml:space="preserve">such as </w:t>
      </w:r>
      <w:r w:rsidRPr="00D07AEB">
        <w:rPr>
          <w:rFonts w:ascii="Times New Roman" w:hAnsi="Times New Roman" w:cs="Times New Roman"/>
          <w:sz w:val="24"/>
          <w:szCs w:val="24"/>
          <w:lang w:val="en-GB"/>
        </w:rPr>
        <w:t>flexible working hours and digital working boards will result in better work-life balance and professional satisfaction</w:t>
      </w:r>
      <w:r w:rsidR="003009F8" w:rsidRPr="00D07AEB">
        <w:rPr>
          <w:rFonts w:ascii="Times New Roman" w:hAnsi="Times New Roman" w:cs="Times New Roman"/>
          <w:sz w:val="24"/>
          <w:szCs w:val="24"/>
          <w:lang w:val="en-GB"/>
        </w:rPr>
        <w:t xml:space="preserve"> (</w:t>
      </w:r>
      <w:r w:rsidR="003009F8" w:rsidRPr="00D07AEB">
        <w:rPr>
          <w:rFonts w:ascii="Times New Roman" w:hAnsi="Times New Roman" w:cs="Times New Roman"/>
          <w:sz w:val="24"/>
          <w:szCs w:val="24"/>
          <w:shd w:val="clear" w:color="auto" w:fill="FFFFFF"/>
          <w:lang w:val="en-GB"/>
        </w:rPr>
        <w:t>Fedorova et al., 2019)</w:t>
      </w:r>
      <w:r w:rsidRPr="00D07AEB">
        <w:rPr>
          <w:rFonts w:ascii="Times New Roman" w:hAnsi="Times New Roman" w:cs="Times New Roman"/>
          <w:sz w:val="24"/>
          <w:szCs w:val="24"/>
          <w:lang w:val="en-GB"/>
        </w:rPr>
        <w:t>. This is specifically vital in such roles as an Innovation Support Officer whereby the adoption of technology can not only increase productivity but also alleviate the stress levels by automating the repetitive work and facilitating the work process.</w:t>
      </w:r>
    </w:p>
    <w:p w14:paraId="7468630D" w14:textId="7E53980F"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10" w:name="_Toc225771803"/>
      <w:r w:rsidRPr="00D07AEB">
        <w:rPr>
          <w:rFonts w:ascii="Times New Roman" w:hAnsi="Times New Roman" w:cs="Times New Roman"/>
          <w:b/>
          <w:bCs/>
          <w:color w:val="auto"/>
          <w:sz w:val="24"/>
          <w:szCs w:val="24"/>
          <w:lang w:val="en-GB"/>
        </w:rPr>
        <w:t>Job Performance and Technology</w:t>
      </w:r>
      <w:bookmarkEnd w:id="10"/>
    </w:p>
    <w:p w14:paraId="63ACE9C6" w14:textId="4ED6B1D0"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 xml:space="preserve">Besides enhancing the well-being of employees, the direct effect of the digital tools and innovations on the HR practices are also directly related to job performance. Employees can perform their tasks best as the HR departments introduce more technology-driven processes. </w:t>
      </w:r>
      <w:r w:rsidR="003009F8" w:rsidRPr="00D07AEB">
        <w:rPr>
          <w:rFonts w:ascii="Times New Roman" w:hAnsi="Times New Roman" w:cs="Times New Roman"/>
          <w:sz w:val="24"/>
          <w:szCs w:val="24"/>
          <w:lang w:val="en-GB"/>
        </w:rPr>
        <w:t>D</w:t>
      </w:r>
      <w:r w:rsidRPr="00D07AEB">
        <w:rPr>
          <w:rFonts w:ascii="Times New Roman" w:hAnsi="Times New Roman" w:cs="Times New Roman"/>
          <w:sz w:val="24"/>
          <w:szCs w:val="24"/>
          <w:lang w:val="en-GB"/>
        </w:rPr>
        <w:t>ynamic and responsive work environment can be promoted through the innovative HR practices, including data analytics and performance tracking tools</w:t>
      </w:r>
      <w:r w:rsidR="003009F8" w:rsidRPr="00D07AEB">
        <w:rPr>
          <w:rFonts w:ascii="Times New Roman" w:hAnsi="Times New Roman" w:cs="Times New Roman"/>
          <w:sz w:val="24"/>
          <w:szCs w:val="24"/>
          <w:lang w:val="en-GB"/>
        </w:rPr>
        <w:t xml:space="preserve"> (</w:t>
      </w:r>
      <w:r w:rsidR="003009F8" w:rsidRPr="00D07AEB">
        <w:rPr>
          <w:rFonts w:ascii="Times New Roman" w:hAnsi="Times New Roman" w:cs="Times New Roman"/>
          <w:sz w:val="24"/>
          <w:szCs w:val="24"/>
          <w:shd w:val="clear" w:color="auto" w:fill="FFFFFF"/>
          <w:lang w:val="en-GB"/>
        </w:rPr>
        <w:t>Dang et al., 2025)</w:t>
      </w:r>
      <w:r w:rsidRPr="00D07AEB">
        <w:rPr>
          <w:rFonts w:ascii="Times New Roman" w:hAnsi="Times New Roman" w:cs="Times New Roman"/>
          <w:sz w:val="24"/>
          <w:szCs w:val="24"/>
          <w:lang w:val="en-GB"/>
        </w:rPr>
        <w:t xml:space="preserve">. Using these tools, </w:t>
      </w:r>
      <w:r w:rsidRPr="00D07AEB">
        <w:rPr>
          <w:rFonts w:ascii="Times New Roman" w:hAnsi="Times New Roman" w:cs="Times New Roman"/>
          <w:sz w:val="24"/>
          <w:szCs w:val="24"/>
          <w:lang w:val="en-GB"/>
        </w:rPr>
        <w:lastRenderedPageBreak/>
        <w:t>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 xml:space="preserve">ations will be able to establish a new innovative environment in which workers will feel confident enough to take risks, share ideas, and work more effectively. </w:t>
      </w:r>
    </w:p>
    <w:p w14:paraId="7B913B1A" w14:textId="7E59F129"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11" w:name="_Toc225771804"/>
      <w:r w:rsidRPr="00D07AEB">
        <w:rPr>
          <w:rFonts w:ascii="Times New Roman" w:hAnsi="Times New Roman" w:cs="Times New Roman"/>
          <w:b/>
          <w:bCs/>
          <w:color w:val="auto"/>
          <w:sz w:val="24"/>
          <w:szCs w:val="24"/>
          <w:lang w:val="en-GB"/>
        </w:rPr>
        <w:t>The Innovation and the Engagement of Employees</w:t>
      </w:r>
      <w:bookmarkEnd w:id="11"/>
    </w:p>
    <w:p w14:paraId="0D953D0C" w14:textId="41108D41"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Moreover, HRM practices innovation is also critical in enhancing employee engagement</w:t>
      </w:r>
      <w:r w:rsidR="00820B95" w:rsidRPr="00D07AEB">
        <w:rPr>
          <w:rFonts w:ascii="Times New Roman" w:hAnsi="Times New Roman" w:cs="Times New Roman"/>
          <w:sz w:val="24"/>
          <w:szCs w:val="24"/>
          <w:lang w:val="en-GB"/>
        </w:rPr>
        <w:t>. E</w:t>
      </w:r>
      <w:r w:rsidRPr="00D07AEB">
        <w:rPr>
          <w:rFonts w:ascii="Times New Roman" w:hAnsi="Times New Roman" w:cs="Times New Roman"/>
          <w:sz w:val="24"/>
          <w:szCs w:val="24"/>
          <w:lang w:val="en-GB"/>
        </w:rPr>
        <w:t>mployees will feel appreciated and attached to the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 objectives when engaged in innovative solutions that make their day-to-day work easier</w:t>
      </w:r>
      <w:r w:rsidR="00820B95" w:rsidRPr="00D07AEB">
        <w:rPr>
          <w:rFonts w:ascii="Times New Roman" w:hAnsi="Times New Roman" w:cs="Times New Roman"/>
          <w:sz w:val="24"/>
          <w:szCs w:val="24"/>
          <w:lang w:val="en-GB"/>
        </w:rPr>
        <w:t xml:space="preserve"> (</w:t>
      </w:r>
      <w:r w:rsidR="00820B95" w:rsidRPr="00D07AEB">
        <w:rPr>
          <w:rFonts w:ascii="Times New Roman" w:hAnsi="Times New Roman" w:cs="Times New Roman"/>
          <w:sz w:val="24"/>
          <w:szCs w:val="24"/>
          <w:shd w:val="clear" w:color="auto" w:fill="FFFFFF"/>
          <w:lang w:val="en-GB"/>
        </w:rPr>
        <w:t xml:space="preserve">Wongsansukcharoen and </w:t>
      </w:r>
      <w:proofErr w:type="spellStart"/>
      <w:r w:rsidR="00820B95" w:rsidRPr="00D07AEB">
        <w:rPr>
          <w:rFonts w:ascii="Times New Roman" w:hAnsi="Times New Roman" w:cs="Times New Roman"/>
          <w:sz w:val="24"/>
          <w:szCs w:val="24"/>
          <w:lang w:val="en-GB"/>
        </w:rPr>
        <w:t>Thaweepaiboonwong</w:t>
      </w:r>
      <w:proofErr w:type="spellEnd"/>
      <w:r w:rsidR="00820B95" w:rsidRPr="00D07AEB">
        <w:rPr>
          <w:rFonts w:ascii="Times New Roman" w:hAnsi="Times New Roman" w:cs="Times New Roman"/>
          <w:sz w:val="24"/>
          <w:szCs w:val="24"/>
          <w:lang w:val="en-GB"/>
        </w:rPr>
        <w:t>, 2023)</w:t>
      </w:r>
      <w:r w:rsidRPr="00D07AEB">
        <w:rPr>
          <w:rFonts w:ascii="Times New Roman" w:hAnsi="Times New Roman" w:cs="Times New Roman"/>
          <w:sz w:val="24"/>
          <w:szCs w:val="24"/>
          <w:lang w:val="en-GB"/>
        </w:rPr>
        <w:t>. When working in such a role as the Innovation Support Officer, where one of the most important tasks is to deploy and manage newer technologies, it becomes one of the major tasks to encourage engagement through the innovation of the process. Ensuring that the employees are equipped with the latest tools and continuous learning opportunities, the officer could help to make the workforce highly engaged and motivated to achieve the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ational success through the latter.</w:t>
      </w:r>
    </w:p>
    <w:p w14:paraId="3153BEB7" w14:textId="700B7838" w:rsidR="00643B7E" w:rsidRPr="00D07AEB" w:rsidRDefault="00D42C62" w:rsidP="00D07AEB">
      <w:pPr>
        <w:pStyle w:val="Heading2"/>
        <w:spacing w:line="360" w:lineRule="auto"/>
        <w:jc w:val="both"/>
        <w:rPr>
          <w:rFonts w:ascii="Times New Roman" w:hAnsi="Times New Roman" w:cs="Times New Roman"/>
          <w:b/>
          <w:bCs/>
          <w:color w:val="auto"/>
          <w:sz w:val="24"/>
          <w:szCs w:val="24"/>
          <w:lang w:val="en-GB"/>
        </w:rPr>
      </w:pPr>
      <w:bookmarkStart w:id="12" w:name="_Toc225771805"/>
      <w:r w:rsidRPr="00D07AEB">
        <w:rPr>
          <w:rFonts w:ascii="Times New Roman" w:hAnsi="Times New Roman" w:cs="Times New Roman"/>
          <w:b/>
          <w:bCs/>
          <w:color w:val="auto"/>
          <w:sz w:val="24"/>
          <w:szCs w:val="24"/>
          <w:lang w:val="en-GB"/>
        </w:rPr>
        <w:t>Challenges</w:t>
      </w:r>
      <w:r w:rsidR="00643B7E" w:rsidRPr="00D07AEB">
        <w:rPr>
          <w:rFonts w:ascii="Times New Roman" w:hAnsi="Times New Roman" w:cs="Times New Roman"/>
          <w:b/>
          <w:bCs/>
          <w:color w:val="auto"/>
          <w:sz w:val="24"/>
          <w:szCs w:val="24"/>
          <w:lang w:val="en-GB"/>
        </w:rPr>
        <w:t xml:space="preserve"> and Future Projections of Digital HRM</w:t>
      </w:r>
      <w:bookmarkEnd w:id="12"/>
    </w:p>
    <w:p w14:paraId="74C845A6" w14:textId="21F97526"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 xml:space="preserve">Although it has numerous benefits, there are challenges associated with the HRM digital change. Resistance to change among the employees and the managers who have become accustomed to the traditional HR practices is one of the key obstacles. </w:t>
      </w:r>
      <w:r w:rsidR="00284A1D" w:rsidRPr="00D07AEB">
        <w:rPr>
          <w:rFonts w:ascii="Times New Roman" w:hAnsi="Times New Roman" w:cs="Times New Roman"/>
          <w:sz w:val="24"/>
          <w:szCs w:val="24"/>
          <w:lang w:val="en-GB"/>
        </w:rPr>
        <w:t>T</w:t>
      </w:r>
      <w:r w:rsidRPr="00D07AEB">
        <w:rPr>
          <w:rFonts w:ascii="Times New Roman" w:hAnsi="Times New Roman" w:cs="Times New Roman"/>
          <w:sz w:val="24"/>
          <w:szCs w:val="24"/>
          <w:lang w:val="en-GB"/>
        </w:rPr>
        <w:t>he transition to the digital system can be hindered by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ations, especially in cases where people have no knowledge or trust of new technologies. The Innovation Support Officer will be required to overcome these obstacles by offering proper training, ensuring proper communication and showing the practical gains of digital HRM practices in enhancing the performance of individuals and the organi</w:t>
      </w:r>
      <w:r w:rsidR="00C50A46" w:rsidRPr="00D07AEB">
        <w:rPr>
          <w:rFonts w:ascii="Times New Roman" w:hAnsi="Times New Roman" w:cs="Times New Roman"/>
          <w:sz w:val="24"/>
          <w:szCs w:val="24"/>
          <w:lang w:val="en-GB"/>
        </w:rPr>
        <w:t>s</w:t>
      </w:r>
      <w:r w:rsidRPr="00D07AEB">
        <w:rPr>
          <w:rFonts w:ascii="Times New Roman" w:hAnsi="Times New Roman" w:cs="Times New Roman"/>
          <w:sz w:val="24"/>
          <w:szCs w:val="24"/>
          <w:lang w:val="en-GB"/>
        </w:rPr>
        <w:t>ation at large</w:t>
      </w:r>
      <w:r w:rsidR="00284A1D" w:rsidRPr="00D07AEB">
        <w:rPr>
          <w:rFonts w:ascii="Times New Roman" w:hAnsi="Times New Roman" w:cs="Times New Roman"/>
          <w:sz w:val="24"/>
          <w:szCs w:val="24"/>
          <w:lang w:val="en-GB"/>
        </w:rPr>
        <w:t xml:space="preserve"> </w:t>
      </w:r>
      <w:r w:rsidR="00284A1D" w:rsidRPr="00D07AEB">
        <w:rPr>
          <w:rFonts w:ascii="Times New Roman" w:hAnsi="Times New Roman" w:cs="Times New Roman"/>
          <w:sz w:val="24"/>
          <w:szCs w:val="24"/>
          <w:shd w:val="clear" w:color="auto" w:fill="FFFFFF"/>
          <w:lang w:val="en-GB"/>
        </w:rPr>
        <w:t>(</w:t>
      </w:r>
      <w:proofErr w:type="spellStart"/>
      <w:r w:rsidR="00284A1D" w:rsidRPr="00D07AEB">
        <w:rPr>
          <w:rFonts w:ascii="Times New Roman" w:hAnsi="Times New Roman" w:cs="Times New Roman"/>
          <w:sz w:val="24"/>
          <w:szCs w:val="24"/>
          <w:shd w:val="clear" w:color="auto" w:fill="FFFFFF"/>
          <w:lang w:val="en-GB"/>
        </w:rPr>
        <w:t>Jotabá</w:t>
      </w:r>
      <w:proofErr w:type="spellEnd"/>
      <w:r w:rsidR="00284A1D" w:rsidRPr="00D07AEB">
        <w:rPr>
          <w:rFonts w:ascii="Times New Roman" w:hAnsi="Times New Roman" w:cs="Times New Roman"/>
          <w:sz w:val="24"/>
          <w:szCs w:val="24"/>
          <w:shd w:val="clear" w:color="auto" w:fill="FFFFFF"/>
          <w:lang w:val="en-GB"/>
        </w:rPr>
        <w:t xml:space="preserve"> et al., 2022)</w:t>
      </w:r>
      <w:r w:rsidRPr="00D07AEB">
        <w:rPr>
          <w:rFonts w:ascii="Times New Roman" w:hAnsi="Times New Roman" w:cs="Times New Roman"/>
          <w:sz w:val="24"/>
          <w:szCs w:val="24"/>
          <w:lang w:val="en-GB"/>
        </w:rPr>
        <w:t xml:space="preserve">. </w:t>
      </w:r>
    </w:p>
    <w:p w14:paraId="4224E2F9" w14:textId="1540D7EA" w:rsidR="00643B7E" w:rsidRPr="00D07AEB" w:rsidRDefault="00D42C62" w:rsidP="00D07AEB">
      <w:pPr>
        <w:pStyle w:val="Heading1"/>
        <w:spacing w:line="360" w:lineRule="auto"/>
        <w:jc w:val="both"/>
        <w:rPr>
          <w:rFonts w:ascii="Times New Roman" w:hAnsi="Times New Roman" w:cs="Times New Roman"/>
          <w:b/>
          <w:bCs/>
          <w:color w:val="auto"/>
          <w:sz w:val="28"/>
          <w:szCs w:val="28"/>
          <w:lang w:val="en-GB"/>
        </w:rPr>
      </w:pPr>
      <w:bookmarkStart w:id="13" w:name="_Toc225771806"/>
      <w:r w:rsidRPr="00D07AEB">
        <w:rPr>
          <w:rFonts w:ascii="Times New Roman" w:hAnsi="Times New Roman" w:cs="Times New Roman"/>
          <w:b/>
          <w:bCs/>
          <w:color w:val="auto"/>
          <w:sz w:val="28"/>
          <w:szCs w:val="28"/>
          <w:lang w:val="en-GB"/>
        </w:rPr>
        <w:t>Challenges</w:t>
      </w:r>
      <w:r w:rsidR="00643B7E" w:rsidRPr="00D07AEB">
        <w:rPr>
          <w:rFonts w:ascii="Times New Roman" w:hAnsi="Times New Roman" w:cs="Times New Roman"/>
          <w:b/>
          <w:bCs/>
          <w:color w:val="auto"/>
          <w:sz w:val="28"/>
          <w:szCs w:val="28"/>
          <w:lang w:val="en-GB"/>
        </w:rPr>
        <w:t xml:space="preserve"> and Problems of introducing Innovation in HR</w:t>
      </w:r>
      <w:bookmarkEnd w:id="13"/>
    </w:p>
    <w:p w14:paraId="1C243311" w14:textId="43ADC7F3" w:rsidR="00643B7E" w:rsidRPr="00D07AEB" w:rsidRDefault="00643B7E" w:rsidP="00D07AEB">
      <w:pPr>
        <w:pStyle w:val="Heading2"/>
        <w:spacing w:line="360" w:lineRule="auto"/>
        <w:jc w:val="both"/>
        <w:rPr>
          <w:rFonts w:ascii="Times New Roman" w:hAnsi="Times New Roman" w:cs="Times New Roman"/>
          <w:b/>
          <w:bCs/>
          <w:color w:val="auto"/>
          <w:sz w:val="24"/>
          <w:szCs w:val="24"/>
          <w:lang w:val="en-GB"/>
        </w:rPr>
      </w:pPr>
      <w:bookmarkStart w:id="14" w:name="_Toc225771807"/>
      <w:r w:rsidRPr="00D07AEB">
        <w:rPr>
          <w:rFonts w:ascii="Times New Roman" w:hAnsi="Times New Roman" w:cs="Times New Roman"/>
          <w:b/>
          <w:bCs/>
          <w:color w:val="auto"/>
          <w:sz w:val="24"/>
          <w:szCs w:val="24"/>
          <w:lang w:val="en-GB"/>
        </w:rPr>
        <w:t>Difficulties in the Process of Innovation in HR</w:t>
      </w:r>
      <w:bookmarkEnd w:id="14"/>
    </w:p>
    <w:p w14:paraId="1C51E273" w14:textId="26EFA4E1" w:rsidR="00643B7E" w:rsidRPr="00D07AEB" w:rsidRDefault="00643B7E"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lang w:val="en-GB"/>
        </w:rPr>
        <w:t>Introducing innovation in HR practices may be a complicated process because of a number of challenges. Resistance to change is among the major obstacles. The workers and leaders that are used to conventional HR procedures might be reluctant to learn new technologies or methods of working. The adoption of the digital tools and automation in the sphere of HRM necessitates changes of mindset</w:t>
      </w:r>
      <w:r w:rsidR="00284A1D" w:rsidRPr="00D07AEB">
        <w:rPr>
          <w:rFonts w:ascii="Times New Roman" w:hAnsi="Times New Roman" w:cs="Times New Roman"/>
          <w:sz w:val="24"/>
          <w:szCs w:val="24"/>
          <w:lang w:val="en-GB"/>
        </w:rPr>
        <w:t xml:space="preserve"> </w:t>
      </w:r>
      <w:r w:rsidRPr="00D07AEB">
        <w:rPr>
          <w:rFonts w:ascii="Times New Roman" w:hAnsi="Times New Roman" w:cs="Times New Roman"/>
          <w:sz w:val="24"/>
          <w:szCs w:val="24"/>
          <w:lang w:val="en-GB"/>
        </w:rPr>
        <w:t>and it might be viewed with distrust or resistance</w:t>
      </w:r>
      <w:r w:rsidR="00284A1D" w:rsidRPr="00D07AEB">
        <w:rPr>
          <w:rFonts w:ascii="Times New Roman" w:hAnsi="Times New Roman" w:cs="Times New Roman"/>
          <w:sz w:val="24"/>
          <w:szCs w:val="24"/>
          <w:lang w:val="en-GB"/>
        </w:rPr>
        <w:t xml:space="preserve"> (</w:t>
      </w:r>
      <w:proofErr w:type="spellStart"/>
      <w:r w:rsidR="00284A1D" w:rsidRPr="00D07AEB">
        <w:rPr>
          <w:rFonts w:ascii="Times New Roman" w:hAnsi="Times New Roman" w:cs="Times New Roman"/>
          <w:sz w:val="24"/>
          <w:szCs w:val="24"/>
          <w:shd w:val="clear" w:color="auto" w:fill="FFFFFF"/>
          <w:lang w:val="en-GB"/>
        </w:rPr>
        <w:t>Kordoš</w:t>
      </w:r>
      <w:proofErr w:type="spellEnd"/>
      <w:r w:rsidR="00284A1D" w:rsidRPr="00D07AEB">
        <w:rPr>
          <w:rFonts w:ascii="Times New Roman" w:hAnsi="Times New Roman" w:cs="Times New Roman"/>
          <w:sz w:val="24"/>
          <w:szCs w:val="24"/>
          <w:shd w:val="clear" w:color="auto" w:fill="FFFFFF"/>
          <w:lang w:val="en-GB"/>
        </w:rPr>
        <w:t xml:space="preserve"> 2026)</w:t>
      </w:r>
      <w:r w:rsidRPr="00D07AEB">
        <w:rPr>
          <w:rFonts w:ascii="Times New Roman" w:hAnsi="Times New Roman" w:cs="Times New Roman"/>
          <w:sz w:val="24"/>
          <w:szCs w:val="24"/>
          <w:lang w:val="en-GB"/>
        </w:rPr>
        <w:t xml:space="preserve">. To overcome such resistance, there should be effective communication, proper training, and showing the specific positive effects of being innovative. In the case of the Innovation Support Officer, adoption of this </w:t>
      </w:r>
      <w:r w:rsidRPr="00D07AEB">
        <w:rPr>
          <w:rFonts w:ascii="Times New Roman" w:hAnsi="Times New Roman" w:cs="Times New Roman"/>
          <w:sz w:val="24"/>
          <w:szCs w:val="24"/>
          <w:lang w:val="en-GB"/>
        </w:rPr>
        <w:lastRenderedPageBreak/>
        <w:t>change and assisting the workforce to adapt to the new technologies will be an essential component of the job.</w:t>
      </w:r>
    </w:p>
    <w:p w14:paraId="6B61B190" w14:textId="7C13677E" w:rsidR="00643B7E" w:rsidRPr="00D07AEB" w:rsidRDefault="00643B7E" w:rsidP="00D07AEB">
      <w:pPr>
        <w:pStyle w:val="Heading2"/>
        <w:spacing w:line="360" w:lineRule="auto"/>
        <w:jc w:val="both"/>
        <w:rPr>
          <w:rStyle w:val="Strong"/>
          <w:rFonts w:ascii="Times New Roman" w:hAnsi="Times New Roman" w:cs="Times New Roman"/>
          <w:color w:val="auto"/>
          <w:sz w:val="24"/>
          <w:szCs w:val="24"/>
          <w:lang w:val="en-GB"/>
        </w:rPr>
      </w:pPr>
      <w:bookmarkStart w:id="15" w:name="_Toc225771808"/>
      <w:r w:rsidRPr="00D07AEB">
        <w:rPr>
          <w:rStyle w:val="Strong"/>
          <w:rFonts w:ascii="Times New Roman" w:hAnsi="Times New Roman" w:cs="Times New Roman"/>
          <w:color w:val="auto"/>
          <w:sz w:val="24"/>
          <w:szCs w:val="24"/>
          <w:lang w:val="en-GB"/>
        </w:rPr>
        <w:t>The Complicatedness of Technological Integration</w:t>
      </w:r>
      <w:bookmarkEnd w:id="15"/>
    </w:p>
    <w:p w14:paraId="1DE5D4B4" w14:textId="51947626" w:rsidR="00643B7E" w:rsidRPr="00D07AEB" w:rsidRDefault="00643B7E" w:rsidP="00D07AEB">
      <w:pPr>
        <w:spacing w:line="360" w:lineRule="auto"/>
        <w:jc w:val="both"/>
        <w:rPr>
          <w:rStyle w:val="Strong"/>
          <w:rFonts w:ascii="Times New Roman" w:hAnsi="Times New Roman" w:cs="Times New Roman"/>
          <w:b w:val="0"/>
          <w:bCs w:val="0"/>
          <w:sz w:val="24"/>
          <w:szCs w:val="24"/>
          <w:lang w:val="en-GB"/>
        </w:rPr>
      </w:pPr>
      <w:r w:rsidRPr="00D07AEB">
        <w:rPr>
          <w:rStyle w:val="Strong"/>
          <w:rFonts w:ascii="Times New Roman" w:hAnsi="Times New Roman" w:cs="Times New Roman"/>
          <w:b w:val="0"/>
          <w:bCs w:val="0"/>
          <w:sz w:val="24"/>
          <w:szCs w:val="24"/>
          <w:lang w:val="en-GB"/>
        </w:rPr>
        <w:t>The second issue that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ations encounter is the difficulty in adapting new technologies in the current HR systems. Digital transformation typically entails moderni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ation of systems, employee training as well as making sure that the new devices are consistent with the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 xml:space="preserve">ational objectives and principles. </w:t>
      </w:r>
      <w:r w:rsidR="00820B95" w:rsidRPr="00D07AEB">
        <w:rPr>
          <w:rStyle w:val="Strong"/>
          <w:rFonts w:ascii="Times New Roman" w:hAnsi="Times New Roman" w:cs="Times New Roman"/>
          <w:b w:val="0"/>
          <w:bCs w:val="0"/>
          <w:sz w:val="24"/>
          <w:szCs w:val="24"/>
          <w:lang w:val="en-GB"/>
        </w:rPr>
        <w:t>I</w:t>
      </w:r>
      <w:r w:rsidRPr="00D07AEB">
        <w:rPr>
          <w:rStyle w:val="Strong"/>
          <w:rFonts w:ascii="Times New Roman" w:hAnsi="Times New Roman" w:cs="Times New Roman"/>
          <w:b w:val="0"/>
          <w:bCs w:val="0"/>
          <w:sz w:val="24"/>
          <w:szCs w:val="24"/>
          <w:lang w:val="en-GB"/>
        </w:rPr>
        <w:t>n most cases, new HR technologies cannot be integrated smoothly in an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ation because of the old infrastructure or absence of adequate support structure</w:t>
      </w:r>
      <w:r w:rsidR="00820B95" w:rsidRPr="00D07AEB">
        <w:rPr>
          <w:rStyle w:val="Strong"/>
          <w:rFonts w:ascii="Times New Roman" w:hAnsi="Times New Roman" w:cs="Times New Roman"/>
          <w:b w:val="0"/>
          <w:bCs w:val="0"/>
          <w:sz w:val="24"/>
          <w:szCs w:val="24"/>
          <w:lang w:val="en-GB"/>
        </w:rPr>
        <w:t xml:space="preserve"> (</w:t>
      </w:r>
      <w:r w:rsidR="00820B95" w:rsidRPr="00D07AEB">
        <w:rPr>
          <w:rFonts w:ascii="Times New Roman" w:hAnsi="Times New Roman" w:cs="Times New Roman"/>
          <w:sz w:val="24"/>
          <w:szCs w:val="24"/>
          <w:shd w:val="clear" w:color="auto" w:fill="FFFFFF"/>
          <w:lang w:val="en-GB"/>
        </w:rPr>
        <w:t>Zhang and Chen, 2024)</w:t>
      </w:r>
      <w:r w:rsidRPr="00D07AEB">
        <w:rPr>
          <w:rStyle w:val="Strong"/>
          <w:rFonts w:ascii="Times New Roman" w:hAnsi="Times New Roman" w:cs="Times New Roman"/>
          <w:b w:val="0"/>
          <w:bCs w:val="0"/>
          <w:sz w:val="24"/>
          <w:szCs w:val="24"/>
          <w:lang w:val="en-GB"/>
        </w:rPr>
        <w:t>. The Innovation Support Officer will have to collaborate with IT departments and other parties to ensure that the process of migrating to digital tools is effective and all the employees are adequately prepared to utili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e the new systems.</w:t>
      </w:r>
    </w:p>
    <w:p w14:paraId="151DCCBE" w14:textId="77777777" w:rsidR="00643B7E" w:rsidRPr="00D07AEB" w:rsidRDefault="00643B7E" w:rsidP="00D07AEB">
      <w:pPr>
        <w:pStyle w:val="Heading2"/>
        <w:spacing w:line="360" w:lineRule="auto"/>
        <w:jc w:val="both"/>
        <w:rPr>
          <w:rStyle w:val="Strong"/>
          <w:rFonts w:ascii="Times New Roman" w:hAnsi="Times New Roman" w:cs="Times New Roman"/>
          <w:color w:val="auto"/>
          <w:sz w:val="24"/>
          <w:szCs w:val="24"/>
          <w:lang w:val="en-GB"/>
        </w:rPr>
      </w:pPr>
      <w:bookmarkStart w:id="16" w:name="_Toc225771809"/>
      <w:r w:rsidRPr="00D07AEB">
        <w:rPr>
          <w:rStyle w:val="Strong"/>
          <w:rFonts w:ascii="Times New Roman" w:hAnsi="Times New Roman" w:cs="Times New Roman"/>
          <w:color w:val="auto"/>
          <w:sz w:val="24"/>
          <w:szCs w:val="24"/>
          <w:lang w:val="en-GB"/>
        </w:rPr>
        <w:t>Benefits of Innovation in HR</w:t>
      </w:r>
      <w:bookmarkEnd w:id="16"/>
    </w:p>
    <w:p w14:paraId="33445636" w14:textId="678BC5AA" w:rsidR="00643B7E" w:rsidRPr="00D07AEB" w:rsidRDefault="00643B7E" w:rsidP="00D07AEB">
      <w:pPr>
        <w:spacing w:line="360" w:lineRule="auto"/>
        <w:jc w:val="both"/>
        <w:rPr>
          <w:rStyle w:val="Strong"/>
          <w:rFonts w:ascii="Times New Roman" w:hAnsi="Times New Roman" w:cs="Times New Roman"/>
          <w:b w:val="0"/>
          <w:bCs w:val="0"/>
          <w:sz w:val="24"/>
          <w:szCs w:val="24"/>
          <w:lang w:val="en-GB"/>
        </w:rPr>
      </w:pPr>
      <w:r w:rsidRPr="00D07AEB">
        <w:rPr>
          <w:rStyle w:val="Strong"/>
          <w:rFonts w:ascii="Times New Roman" w:hAnsi="Times New Roman" w:cs="Times New Roman"/>
          <w:b w:val="0"/>
          <w:bCs w:val="0"/>
          <w:sz w:val="24"/>
          <w:szCs w:val="24"/>
          <w:lang w:val="en-GB"/>
        </w:rPr>
        <w:t>Nevertheless, the advantages of applying innovation in HR are massive regardless of such difficulties. Data analytics can be used to enhance efficiency, decrease administration workloads, and aid decision-making by using the digital HRM practices. In addition to facilitating more efficient processes, HR innovation</w:t>
      </w:r>
      <w:r w:rsidR="003009F8" w:rsidRPr="00D07AEB">
        <w:rPr>
          <w:rStyle w:val="Strong"/>
          <w:rFonts w:ascii="Times New Roman" w:hAnsi="Times New Roman" w:cs="Times New Roman"/>
          <w:b w:val="0"/>
          <w:bCs w:val="0"/>
          <w:sz w:val="24"/>
          <w:szCs w:val="24"/>
          <w:lang w:val="en-GB"/>
        </w:rPr>
        <w:t xml:space="preserve"> </w:t>
      </w:r>
      <w:r w:rsidRPr="00D07AEB">
        <w:rPr>
          <w:rStyle w:val="Strong"/>
          <w:rFonts w:ascii="Times New Roman" w:hAnsi="Times New Roman" w:cs="Times New Roman"/>
          <w:b w:val="0"/>
          <w:bCs w:val="0"/>
          <w:sz w:val="24"/>
          <w:szCs w:val="24"/>
          <w:lang w:val="en-GB"/>
        </w:rPr>
        <w:t>can also create a more engaged and productive workforce. Automation of repetitive work and the supply of new tools to the employees can help the HR to concentrate on strategic work, which leads to growth and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ational success. The Innovation Support Officer will be central to the implementation of these benefits, as it will stimulate the adoption of technologies that can improve the experiences of employees and the performance of the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ation</w:t>
      </w:r>
      <w:r w:rsidR="00284A1D" w:rsidRPr="00D07AEB">
        <w:rPr>
          <w:rStyle w:val="Strong"/>
          <w:rFonts w:ascii="Times New Roman" w:hAnsi="Times New Roman" w:cs="Times New Roman"/>
          <w:b w:val="0"/>
          <w:bCs w:val="0"/>
          <w:sz w:val="24"/>
          <w:szCs w:val="24"/>
          <w:lang w:val="en-GB"/>
        </w:rPr>
        <w:t xml:space="preserve"> </w:t>
      </w:r>
      <w:r w:rsidR="00284A1D" w:rsidRPr="00D07AEB">
        <w:rPr>
          <w:rFonts w:ascii="Times New Roman" w:hAnsi="Times New Roman" w:cs="Times New Roman"/>
          <w:sz w:val="24"/>
          <w:szCs w:val="24"/>
          <w:shd w:val="clear" w:color="auto" w:fill="FFFFFF"/>
          <w:lang w:val="en-GB"/>
        </w:rPr>
        <w:t>(</w:t>
      </w:r>
      <w:proofErr w:type="spellStart"/>
      <w:r w:rsidR="00284A1D" w:rsidRPr="00D07AEB">
        <w:rPr>
          <w:rFonts w:ascii="Times New Roman" w:hAnsi="Times New Roman" w:cs="Times New Roman"/>
          <w:sz w:val="24"/>
          <w:szCs w:val="24"/>
          <w:shd w:val="clear" w:color="auto" w:fill="FFFFFF"/>
          <w:lang w:val="en-GB"/>
        </w:rPr>
        <w:t>Jotabá</w:t>
      </w:r>
      <w:proofErr w:type="spellEnd"/>
      <w:r w:rsidR="00284A1D" w:rsidRPr="00D07AEB">
        <w:rPr>
          <w:rFonts w:ascii="Times New Roman" w:hAnsi="Times New Roman" w:cs="Times New Roman"/>
          <w:sz w:val="24"/>
          <w:szCs w:val="24"/>
          <w:shd w:val="clear" w:color="auto" w:fill="FFFFFF"/>
          <w:lang w:val="en-GB"/>
        </w:rPr>
        <w:t xml:space="preserve"> et al., 2022).</w:t>
      </w:r>
    </w:p>
    <w:p w14:paraId="5FAC3081" w14:textId="77777777" w:rsidR="00643B7E" w:rsidRPr="00D07AEB" w:rsidRDefault="00643B7E" w:rsidP="00D07AEB">
      <w:pPr>
        <w:pStyle w:val="Heading1"/>
        <w:spacing w:line="360" w:lineRule="auto"/>
        <w:jc w:val="both"/>
        <w:rPr>
          <w:rStyle w:val="Strong"/>
          <w:rFonts w:ascii="Times New Roman" w:hAnsi="Times New Roman" w:cs="Times New Roman"/>
          <w:color w:val="auto"/>
          <w:sz w:val="28"/>
          <w:szCs w:val="28"/>
          <w:lang w:val="en-GB"/>
        </w:rPr>
      </w:pPr>
      <w:bookmarkStart w:id="17" w:name="_Toc225771810"/>
      <w:r w:rsidRPr="00D07AEB">
        <w:rPr>
          <w:rStyle w:val="Strong"/>
          <w:rFonts w:ascii="Times New Roman" w:hAnsi="Times New Roman" w:cs="Times New Roman"/>
          <w:color w:val="auto"/>
          <w:sz w:val="28"/>
          <w:szCs w:val="28"/>
          <w:lang w:val="en-GB"/>
        </w:rPr>
        <w:t>Conclusion</w:t>
      </w:r>
      <w:bookmarkEnd w:id="17"/>
    </w:p>
    <w:p w14:paraId="0AA2BD60" w14:textId="098665BD" w:rsidR="003204A7" w:rsidRPr="00D07AEB" w:rsidRDefault="00643B7E" w:rsidP="00D07AEB">
      <w:pPr>
        <w:spacing w:line="360" w:lineRule="auto"/>
        <w:jc w:val="both"/>
        <w:rPr>
          <w:rStyle w:val="Strong"/>
          <w:rFonts w:ascii="Times New Roman" w:hAnsi="Times New Roman" w:cs="Times New Roman"/>
          <w:b w:val="0"/>
          <w:bCs w:val="0"/>
          <w:sz w:val="24"/>
          <w:szCs w:val="24"/>
          <w:lang w:val="en-GB"/>
        </w:rPr>
      </w:pPr>
      <w:r w:rsidRPr="00D07AEB">
        <w:rPr>
          <w:rStyle w:val="Strong"/>
          <w:rFonts w:ascii="Times New Roman" w:hAnsi="Times New Roman" w:cs="Times New Roman"/>
          <w:b w:val="0"/>
          <w:bCs w:val="0"/>
          <w:sz w:val="24"/>
          <w:szCs w:val="24"/>
          <w:lang w:val="en-GB"/>
        </w:rPr>
        <w:t>T</w:t>
      </w:r>
      <w:r w:rsidR="003009F8" w:rsidRPr="00D07AEB">
        <w:rPr>
          <w:rStyle w:val="Strong"/>
          <w:rFonts w:ascii="Times New Roman" w:hAnsi="Times New Roman" w:cs="Times New Roman"/>
          <w:b w:val="0"/>
          <w:bCs w:val="0"/>
          <w:sz w:val="24"/>
          <w:szCs w:val="24"/>
          <w:lang w:val="en-GB"/>
        </w:rPr>
        <w:t>he</w:t>
      </w:r>
      <w:r w:rsidRPr="00D07AEB">
        <w:rPr>
          <w:rStyle w:val="Strong"/>
          <w:rFonts w:ascii="Times New Roman" w:hAnsi="Times New Roman" w:cs="Times New Roman"/>
          <w:b w:val="0"/>
          <w:bCs w:val="0"/>
          <w:sz w:val="24"/>
          <w:szCs w:val="24"/>
          <w:lang w:val="en-GB"/>
        </w:rPr>
        <w:t xml:space="preserve"> task of the Innovation Support Officer is critical in the process of digital transformation of HRM practices. The HR departments in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ations should be changed to be more competitive and improve employee engagement, performance, and well-being as the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 xml:space="preserve">ations become more open to innovation. It is not only that the achievement of operational efficiency happens with the integration of digital tools and technologies, but it also makes the workspace more dynamic and responsive (Shiferaw </w:t>
      </w:r>
      <w:r w:rsidR="00820B95" w:rsidRPr="00D07AEB">
        <w:rPr>
          <w:rStyle w:val="Strong"/>
          <w:rFonts w:ascii="Times New Roman" w:hAnsi="Times New Roman" w:cs="Times New Roman"/>
          <w:b w:val="0"/>
          <w:bCs w:val="0"/>
          <w:sz w:val="24"/>
          <w:szCs w:val="24"/>
          <w:lang w:val="en-GB"/>
        </w:rPr>
        <w:t>and</w:t>
      </w:r>
      <w:r w:rsidRPr="00D07AEB">
        <w:rPr>
          <w:rStyle w:val="Strong"/>
          <w:rFonts w:ascii="Times New Roman" w:hAnsi="Times New Roman" w:cs="Times New Roman"/>
          <w:b w:val="0"/>
          <w:bCs w:val="0"/>
          <w:sz w:val="24"/>
          <w:szCs w:val="24"/>
          <w:lang w:val="en-GB"/>
        </w:rPr>
        <w:t xml:space="preserve"> </w:t>
      </w:r>
      <w:proofErr w:type="spellStart"/>
      <w:r w:rsidRPr="00D07AEB">
        <w:rPr>
          <w:rStyle w:val="Strong"/>
          <w:rFonts w:ascii="Times New Roman" w:hAnsi="Times New Roman" w:cs="Times New Roman"/>
          <w:b w:val="0"/>
          <w:bCs w:val="0"/>
          <w:sz w:val="24"/>
          <w:szCs w:val="24"/>
          <w:lang w:val="en-GB"/>
        </w:rPr>
        <w:t>Birbirsa</w:t>
      </w:r>
      <w:proofErr w:type="spellEnd"/>
      <w:r w:rsidRPr="00D07AEB">
        <w:rPr>
          <w:rStyle w:val="Strong"/>
          <w:rFonts w:ascii="Times New Roman" w:hAnsi="Times New Roman" w:cs="Times New Roman"/>
          <w:b w:val="0"/>
          <w:bCs w:val="0"/>
          <w:sz w:val="24"/>
          <w:szCs w:val="24"/>
          <w:lang w:val="en-GB"/>
        </w:rPr>
        <w:t xml:space="preserve">, 2025). Nevertheless, innovation in HR is not so easy to implement without the following challenges, including the resistance to change and the complexity of implementing new systems. The Innovation Support Officer will play a major role in removing </w:t>
      </w:r>
      <w:r w:rsidRPr="00D07AEB">
        <w:rPr>
          <w:rStyle w:val="Strong"/>
          <w:rFonts w:ascii="Times New Roman" w:hAnsi="Times New Roman" w:cs="Times New Roman"/>
          <w:b w:val="0"/>
          <w:bCs w:val="0"/>
          <w:sz w:val="24"/>
          <w:szCs w:val="24"/>
          <w:lang w:val="en-GB"/>
        </w:rPr>
        <w:lastRenderedPageBreak/>
        <w:t>these barriers, the establishment of a culture of innovation and the successful adoption of new technologies. In such a way, this position will help the organi</w:t>
      </w:r>
      <w:r w:rsidR="00C50A46" w:rsidRPr="00D07AEB">
        <w:rPr>
          <w:rStyle w:val="Strong"/>
          <w:rFonts w:ascii="Times New Roman" w:hAnsi="Times New Roman" w:cs="Times New Roman"/>
          <w:b w:val="0"/>
          <w:bCs w:val="0"/>
          <w:sz w:val="24"/>
          <w:szCs w:val="24"/>
          <w:lang w:val="en-GB"/>
        </w:rPr>
        <w:t>s</w:t>
      </w:r>
      <w:r w:rsidRPr="00D07AEB">
        <w:rPr>
          <w:rStyle w:val="Strong"/>
          <w:rFonts w:ascii="Times New Roman" w:hAnsi="Times New Roman" w:cs="Times New Roman"/>
          <w:b w:val="0"/>
          <w:bCs w:val="0"/>
          <w:sz w:val="24"/>
          <w:szCs w:val="24"/>
          <w:lang w:val="en-GB"/>
        </w:rPr>
        <w:t>ation with adapting to the digital age and making sure that HR practices align with the changing needs of workforce and the business environment in general</w:t>
      </w:r>
      <w:r w:rsidR="00820B95" w:rsidRPr="00D07AEB">
        <w:rPr>
          <w:rStyle w:val="Strong"/>
          <w:rFonts w:ascii="Times New Roman" w:hAnsi="Times New Roman" w:cs="Times New Roman"/>
          <w:b w:val="0"/>
          <w:bCs w:val="0"/>
          <w:sz w:val="24"/>
          <w:szCs w:val="24"/>
          <w:lang w:val="en-GB"/>
        </w:rPr>
        <w:t xml:space="preserve"> </w:t>
      </w:r>
      <w:r w:rsidR="00820B95" w:rsidRPr="00D07AEB">
        <w:rPr>
          <w:rFonts w:ascii="Times New Roman" w:hAnsi="Times New Roman" w:cs="Times New Roman"/>
          <w:sz w:val="24"/>
          <w:szCs w:val="24"/>
          <w:shd w:val="clear" w:color="auto" w:fill="FFFFFF"/>
          <w:lang w:val="en-GB"/>
        </w:rPr>
        <w:t>(Ouabi et al., 2024).</w:t>
      </w:r>
    </w:p>
    <w:p w14:paraId="27001896" w14:textId="77777777" w:rsidR="00D07AEB" w:rsidRPr="00D07AEB" w:rsidRDefault="00D07AEB" w:rsidP="00D07AEB">
      <w:pPr>
        <w:spacing w:line="360" w:lineRule="auto"/>
        <w:jc w:val="both"/>
        <w:rPr>
          <w:rStyle w:val="Strong"/>
          <w:rFonts w:ascii="Times New Roman" w:eastAsiaTheme="majorEastAsia" w:hAnsi="Times New Roman" w:cs="Times New Roman"/>
          <w:sz w:val="28"/>
          <w:szCs w:val="28"/>
          <w:lang w:val="en-GB"/>
        </w:rPr>
      </w:pPr>
      <w:r w:rsidRPr="00D07AEB">
        <w:rPr>
          <w:rStyle w:val="Strong"/>
          <w:rFonts w:ascii="Times New Roman" w:hAnsi="Times New Roman" w:cs="Times New Roman"/>
          <w:sz w:val="28"/>
          <w:szCs w:val="28"/>
          <w:lang w:val="en-GB"/>
        </w:rPr>
        <w:br w:type="page"/>
      </w:r>
    </w:p>
    <w:p w14:paraId="46868562" w14:textId="48DED0E1" w:rsidR="003009F8" w:rsidRPr="00D07AEB" w:rsidRDefault="003009F8" w:rsidP="00D07AEB">
      <w:pPr>
        <w:pStyle w:val="Heading1"/>
        <w:spacing w:line="360" w:lineRule="auto"/>
        <w:jc w:val="both"/>
        <w:rPr>
          <w:rStyle w:val="Strong"/>
          <w:rFonts w:ascii="Times New Roman" w:hAnsi="Times New Roman" w:cs="Times New Roman"/>
          <w:color w:val="auto"/>
          <w:sz w:val="28"/>
          <w:szCs w:val="28"/>
          <w:lang w:val="en-GB"/>
        </w:rPr>
      </w:pPr>
      <w:bookmarkStart w:id="18" w:name="_Toc225771811"/>
      <w:r w:rsidRPr="00D07AEB">
        <w:rPr>
          <w:rStyle w:val="Strong"/>
          <w:rFonts w:ascii="Times New Roman" w:hAnsi="Times New Roman" w:cs="Times New Roman"/>
          <w:color w:val="auto"/>
          <w:sz w:val="28"/>
          <w:szCs w:val="28"/>
          <w:lang w:val="en-GB"/>
        </w:rPr>
        <w:lastRenderedPageBreak/>
        <w:t>References</w:t>
      </w:r>
      <w:bookmarkEnd w:id="18"/>
    </w:p>
    <w:p w14:paraId="04EE246E" w14:textId="309BC5FC"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Barišić, A.F., Barišić, J.R. and </w:t>
      </w:r>
      <w:proofErr w:type="spellStart"/>
      <w:r w:rsidRPr="00D07AEB">
        <w:rPr>
          <w:rFonts w:ascii="Times New Roman" w:hAnsi="Times New Roman" w:cs="Times New Roman"/>
          <w:sz w:val="24"/>
          <w:szCs w:val="24"/>
          <w:shd w:val="clear" w:color="auto" w:fill="FFFFFF"/>
          <w:lang w:val="en-GB"/>
        </w:rPr>
        <w:t>Miloloža</w:t>
      </w:r>
      <w:proofErr w:type="spellEnd"/>
      <w:r w:rsidRPr="00D07AEB">
        <w:rPr>
          <w:rFonts w:ascii="Times New Roman" w:hAnsi="Times New Roman" w:cs="Times New Roman"/>
          <w:sz w:val="24"/>
          <w:szCs w:val="24"/>
          <w:shd w:val="clear" w:color="auto" w:fill="FFFFFF"/>
          <w:lang w:val="en-GB"/>
        </w:rPr>
        <w:t xml:space="preserve">, I., 2021. Digital transformation: Challenges for human resources management. </w:t>
      </w:r>
      <w:r w:rsidRPr="00D07AEB">
        <w:rPr>
          <w:rFonts w:ascii="Times New Roman" w:hAnsi="Times New Roman" w:cs="Times New Roman"/>
          <w:i/>
          <w:iCs/>
          <w:sz w:val="24"/>
          <w:szCs w:val="24"/>
          <w:shd w:val="clear" w:color="auto" w:fill="FFFFFF"/>
          <w:lang w:val="en-GB"/>
        </w:rPr>
        <w:t>ENTRENOVA-</w:t>
      </w:r>
      <w:proofErr w:type="spellStart"/>
      <w:r w:rsidRPr="00D07AEB">
        <w:rPr>
          <w:rFonts w:ascii="Times New Roman" w:hAnsi="Times New Roman" w:cs="Times New Roman"/>
          <w:i/>
          <w:iCs/>
          <w:sz w:val="24"/>
          <w:szCs w:val="24"/>
          <w:shd w:val="clear" w:color="auto" w:fill="FFFFFF"/>
          <w:lang w:val="en-GB"/>
        </w:rPr>
        <w:t>ENTerprise</w:t>
      </w:r>
      <w:proofErr w:type="spellEnd"/>
      <w:r w:rsidRPr="00D07AEB">
        <w:rPr>
          <w:rFonts w:ascii="Times New Roman" w:hAnsi="Times New Roman" w:cs="Times New Roman"/>
          <w:i/>
          <w:iCs/>
          <w:sz w:val="24"/>
          <w:szCs w:val="24"/>
          <w:shd w:val="clear" w:color="auto" w:fill="FFFFFF"/>
          <w:lang w:val="en-GB"/>
        </w:rPr>
        <w:t xml:space="preserve"> </w:t>
      </w:r>
      <w:proofErr w:type="spellStart"/>
      <w:r w:rsidRPr="00D07AEB">
        <w:rPr>
          <w:rFonts w:ascii="Times New Roman" w:hAnsi="Times New Roman" w:cs="Times New Roman"/>
          <w:i/>
          <w:iCs/>
          <w:sz w:val="24"/>
          <w:szCs w:val="24"/>
          <w:shd w:val="clear" w:color="auto" w:fill="FFFFFF"/>
          <w:lang w:val="en-GB"/>
        </w:rPr>
        <w:t>REsearch</w:t>
      </w:r>
      <w:proofErr w:type="spellEnd"/>
      <w:r w:rsidRPr="00D07AEB">
        <w:rPr>
          <w:rFonts w:ascii="Times New Roman" w:hAnsi="Times New Roman" w:cs="Times New Roman"/>
          <w:i/>
          <w:iCs/>
          <w:sz w:val="24"/>
          <w:szCs w:val="24"/>
          <w:shd w:val="clear" w:color="auto" w:fill="FFFFFF"/>
          <w:lang w:val="en-GB"/>
        </w:rPr>
        <w:t xml:space="preserve"> </w:t>
      </w:r>
      <w:proofErr w:type="spellStart"/>
      <w:r w:rsidRPr="00D07AEB">
        <w:rPr>
          <w:rFonts w:ascii="Times New Roman" w:hAnsi="Times New Roman" w:cs="Times New Roman"/>
          <w:i/>
          <w:iCs/>
          <w:sz w:val="24"/>
          <w:szCs w:val="24"/>
          <w:shd w:val="clear" w:color="auto" w:fill="FFFFFF"/>
          <w:lang w:val="en-GB"/>
        </w:rPr>
        <w:t>InNOVAtion</w:t>
      </w:r>
      <w:proofErr w:type="spellEnd"/>
      <w:r w:rsidRPr="00D07AEB">
        <w:rPr>
          <w:rFonts w:ascii="Times New Roman" w:hAnsi="Times New Roman" w:cs="Times New Roman"/>
          <w:i/>
          <w:iCs/>
          <w:sz w:val="24"/>
          <w:szCs w:val="24"/>
          <w:shd w:val="clear" w:color="auto" w:fill="FFFFFF"/>
          <w:lang w:val="en-GB"/>
        </w:rPr>
        <w:t xml:space="preserve"> Journal</w:t>
      </w:r>
      <w:r w:rsidRPr="00D07AEB">
        <w:rPr>
          <w:rFonts w:ascii="Times New Roman" w:hAnsi="Times New Roman" w:cs="Times New Roman"/>
          <w:sz w:val="24"/>
          <w:szCs w:val="24"/>
          <w:shd w:val="clear" w:color="auto" w:fill="FFFFFF"/>
          <w:lang w:val="en-GB"/>
        </w:rPr>
        <w:t xml:space="preserve">, </w:t>
      </w:r>
      <w:r w:rsidRPr="00D07AEB">
        <w:rPr>
          <w:rFonts w:ascii="Times New Roman" w:hAnsi="Times New Roman" w:cs="Times New Roman"/>
          <w:i/>
          <w:iCs/>
          <w:sz w:val="24"/>
          <w:szCs w:val="24"/>
          <w:shd w:val="clear" w:color="auto" w:fill="FFFFFF"/>
          <w:lang w:val="en-GB"/>
        </w:rPr>
        <w:t>7</w:t>
      </w:r>
      <w:r w:rsidRPr="00D07AEB">
        <w:rPr>
          <w:rFonts w:ascii="Times New Roman" w:hAnsi="Times New Roman" w:cs="Times New Roman"/>
          <w:sz w:val="24"/>
          <w:szCs w:val="24"/>
          <w:shd w:val="clear" w:color="auto" w:fill="FFFFFF"/>
          <w:lang w:val="en-GB"/>
        </w:rPr>
        <w:t xml:space="preserve">(1), pp.357-366. </w:t>
      </w:r>
    </w:p>
    <w:p w14:paraId="3EF838F2" w14:textId="0C18EC5F"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Dang, L.H., Vuong, B.N. and Huan, D.D. (2025). How human resource management practices promote job performance through innovative work </w:t>
      </w:r>
      <w:proofErr w:type="spellStart"/>
      <w:r w:rsidRPr="00D07AEB">
        <w:rPr>
          <w:rFonts w:ascii="Times New Roman" w:hAnsi="Times New Roman" w:cs="Times New Roman"/>
          <w:sz w:val="24"/>
          <w:szCs w:val="24"/>
          <w:shd w:val="clear" w:color="auto" w:fill="FFFFFF"/>
          <w:lang w:val="en-GB"/>
        </w:rPr>
        <w:t>behavior</w:t>
      </w:r>
      <w:proofErr w:type="spellEnd"/>
      <w:r w:rsidRPr="00D07AEB">
        <w:rPr>
          <w:rFonts w:ascii="Times New Roman" w:hAnsi="Times New Roman" w:cs="Times New Roman"/>
          <w:sz w:val="24"/>
          <w:szCs w:val="24"/>
          <w:shd w:val="clear" w:color="auto" w:fill="FFFFFF"/>
          <w:lang w:val="en-GB"/>
        </w:rPr>
        <w:t xml:space="preserve">: does innovative climate matter? </w:t>
      </w:r>
      <w:r w:rsidRPr="00D07AEB">
        <w:rPr>
          <w:rFonts w:ascii="Times New Roman" w:hAnsi="Times New Roman" w:cs="Times New Roman"/>
          <w:i/>
          <w:iCs/>
          <w:sz w:val="24"/>
          <w:szCs w:val="24"/>
          <w:shd w:val="clear" w:color="auto" w:fill="FFFFFF"/>
          <w:lang w:val="en-GB"/>
        </w:rPr>
        <w:t>Cogent Psychology</w:t>
      </w:r>
      <w:r w:rsidRPr="00D07AEB">
        <w:rPr>
          <w:rFonts w:ascii="Times New Roman" w:hAnsi="Times New Roman" w:cs="Times New Roman"/>
          <w:sz w:val="24"/>
          <w:szCs w:val="24"/>
          <w:shd w:val="clear" w:color="auto" w:fill="FFFFFF"/>
          <w:lang w:val="en-GB"/>
        </w:rPr>
        <w:t>. [online] doi: https://doi.org/10.1080//23311908.2025.2498245.</w:t>
      </w:r>
    </w:p>
    <w:p w14:paraId="53AD8377" w14:textId="42A82B29"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Fedorova, A., </w:t>
      </w:r>
      <w:proofErr w:type="spellStart"/>
      <w:r w:rsidRPr="00D07AEB">
        <w:rPr>
          <w:rFonts w:ascii="Times New Roman" w:hAnsi="Times New Roman" w:cs="Times New Roman"/>
          <w:sz w:val="24"/>
          <w:szCs w:val="24"/>
          <w:shd w:val="clear" w:color="auto" w:fill="FFFFFF"/>
          <w:lang w:val="en-GB"/>
        </w:rPr>
        <w:t>Koropets</w:t>
      </w:r>
      <w:proofErr w:type="spellEnd"/>
      <w:r w:rsidRPr="00D07AEB">
        <w:rPr>
          <w:rFonts w:ascii="Times New Roman" w:hAnsi="Times New Roman" w:cs="Times New Roman"/>
          <w:sz w:val="24"/>
          <w:szCs w:val="24"/>
          <w:shd w:val="clear" w:color="auto" w:fill="FFFFFF"/>
          <w:lang w:val="en-GB"/>
        </w:rPr>
        <w:t xml:space="preserve">, O. and Gatti, M. (2019). Digitalization of human resource management practices and its impact on employees’ well-being. </w:t>
      </w:r>
      <w:r w:rsidRPr="00D07AEB">
        <w:rPr>
          <w:rFonts w:ascii="Times New Roman" w:hAnsi="Times New Roman" w:cs="Times New Roman"/>
          <w:i/>
          <w:iCs/>
          <w:sz w:val="24"/>
          <w:szCs w:val="24"/>
          <w:shd w:val="clear" w:color="auto" w:fill="FFFFFF"/>
          <w:lang w:val="en-GB"/>
        </w:rPr>
        <w:t>Proceedings of 6th International Scientific Conference Contemporary Issues in Business, Management and Economics Engineering ‘2019</w:t>
      </w:r>
      <w:r w:rsidRPr="00D07AEB">
        <w:rPr>
          <w:rFonts w:ascii="Times New Roman" w:hAnsi="Times New Roman" w:cs="Times New Roman"/>
          <w:sz w:val="24"/>
          <w:szCs w:val="24"/>
          <w:shd w:val="clear" w:color="auto" w:fill="FFFFFF"/>
          <w:lang w:val="en-GB"/>
        </w:rPr>
        <w:t>. [online] doi: https://doi.org/10.3846/cibmee.2019.075.</w:t>
      </w:r>
    </w:p>
    <w:p w14:paraId="4299471E" w14:textId="67D3D5EE"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Jotabá, M.N., Fernandes, C.I., Gunkel, M. and Kraus, S., 2022. Innovation and human resource management: a systematic literature review. </w:t>
      </w:r>
      <w:r w:rsidRPr="00D07AEB">
        <w:rPr>
          <w:rFonts w:ascii="Times New Roman" w:hAnsi="Times New Roman" w:cs="Times New Roman"/>
          <w:i/>
          <w:iCs/>
          <w:sz w:val="24"/>
          <w:szCs w:val="24"/>
          <w:shd w:val="clear" w:color="auto" w:fill="FFFFFF"/>
          <w:lang w:val="en-GB"/>
        </w:rPr>
        <w:t>European Journal of Innovation Management</w:t>
      </w:r>
      <w:r w:rsidRPr="00D07AEB">
        <w:rPr>
          <w:rFonts w:ascii="Times New Roman" w:hAnsi="Times New Roman" w:cs="Times New Roman"/>
          <w:sz w:val="24"/>
          <w:szCs w:val="24"/>
          <w:shd w:val="clear" w:color="auto" w:fill="FFFFFF"/>
          <w:lang w:val="en-GB"/>
        </w:rPr>
        <w:t xml:space="preserve">, </w:t>
      </w:r>
      <w:r w:rsidRPr="00D07AEB">
        <w:rPr>
          <w:rFonts w:ascii="Times New Roman" w:hAnsi="Times New Roman" w:cs="Times New Roman"/>
          <w:i/>
          <w:iCs/>
          <w:sz w:val="24"/>
          <w:szCs w:val="24"/>
          <w:shd w:val="clear" w:color="auto" w:fill="FFFFFF"/>
          <w:lang w:val="en-GB"/>
        </w:rPr>
        <w:t>25</w:t>
      </w:r>
      <w:r w:rsidRPr="00D07AEB">
        <w:rPr>
          <w:rFonts w:ascii="Times New Roman" w:hAnsi="Times New Roman" w:cs="Times New Roman"/>
          <w:sz w:val="24"/>
          <w:szCs w:val="24"/>
          <w:shd w:val="clear" w:color="auto" w:fill="FFFFFF"/>
          <w:lang w:val="en-GB"/>
        </w:rPr>
        <w:t>(6), pp.1-18.</w:t>
      </w:r>
      <w:r w:rsidR="00284A1D" w:rsidRPr="00D07AEB">
        <w:rPr>
          <w:rFonts w:ascii="Times New Roman" w:hAnsi="Times New Roman" w:cs="Times New Roman"/>
          <w:sz w:val="24"/>
          <w:szCs w:val="24"/>
          <w:shd w:val="clear" w:color="auto" w:fill="FFFFFF"/>
          <w:lang w:val="en-GB"/>
        </w:rPr>
        <w:t xml:space="preserve"> </w:t>
      </w:r>
    </w:p>
    <w:p w14:paraId="0D4A3067" w14:textId="413DE26A" w:rsidR="003009F8" w:rsidRPr="00D07AEB" w:rsidRDefault="003009F8" w:rsidP="00D07AEB">
      <w:pPr>
        <w:spacing w:line="360" w:lineRule="auto"/>
        <w:jc w:val="both"/>
        <w:rPr>
          <w:rFonts w:ascii="Times New Roman" w:hAnsi="Times New Roman" w:cs="Times New Roman"/>
          <w:sz w:val="24"/>
          <w:szCs w:val="24"/>
          <w:lang w:val="en-GB"/>
        </w:rPr>
      </w:pPr>
      <w:proofErr w:type="spellStart"/>
      <w:r w:rsidRPr="00D07AEB">
        <w:rPr>
          <w:rFonts w:ascii="Times New Roman" w:hAnsi="Times New Roman" w:cs="Times New Roman"/>
          <w:sz w:val="24"/>
          <w:szCs w:val="24"/>
          <w:shd w:val="clear" w:color="auto" w:fill="FFFFFF"/>
          <w:lang w:val="en-GB"/>
        </w:rPr>
        <w:t>Kordoš</w:t>
      </w:r>
      <w:proofErr w:type="spellEnd"/>
      <w:r w:rsidRPr="00D07AEB">
        <w:rPr>
          <w:rFonts w:ascii="Times New Roman" w:hAnsi="Times New Roman" w:cs="Times New Roman"/>
          <w:sz w:val="24"/>
          <w:szCs w:val="24"/>
          <w:shd w:val="clear" w:color="auto" w:fill="FFFFFF"/>
          <w:lang w:val="en-GB"/>
        </w:rPr>
        <w:t xml:space="preserve">, M. (2026). Digitization Processes Implementation as an Innovation Management Tool Within Sustainable Development. </w:t>
      </w:r>
      <w:r w:rsidRPr="00D07AEB">
        <w:rPr>
          <w:rFonts w:ascii="Times New Roman" w:hAnsi="Times New Roman" w:cs="Times New Roman"/>
          <w:i/>
          <w:iCs/>
          <w:sz w:val="24"/>
          <w:szCs w:val="24"/>
          <w:shd w:val="clear" w:color="auto" w:fill="FFFFFF"/>
          <w:lang w:val="en-GB"/>
        </w:rPr>
        <w:t>Sustainability</w:t>
      </w:r>
      <w:r w:rsidRPr="00D07AEB">
        <w:rPr>
          <w:rFonts w:ascii="Times New Roman" w:hAnsi="Times New Roman" w:cs="Times New Roman"/>
          <w:sz w:val="24"/>
          <w:szCs w:val="24"/>
          <w:shd w:val="clear" w:color="auto" w:fill="FFFFFF"/>
          <w:lang w:val="en-GB"/>
        </w:rPr>
        <w:t>, [online] 18(6), p.2809. doi: https://doi.org/10.3390/su18062809.</w:t>
      </w:r>
    </w:p>
    <w:p w14:paraId="722FA579" w14:textId="5B1DE42C"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Ouabi, Z., </w:t>
      </w:r>
      <w:proofErr w:type="spellStart"/>
      <w:r w:rsidRPr="00D07AEB">
        <w:rPr>
          <w:rFonts w:ascii="Times New Roman" w:hAnsi="Times New Roman" w:cs="Times New Roman"/>
          <w:sz w:val="24"/>
          <w:szCs w:val="24"/>
          <w:shd w:val="clear" w:color="auto" w:fill="FFFFFF"/>
          <w:lang w:val="en-GB"/>
        </w:rPr>
        <w:t>Douayri</w:t>
      </w:r>
      <w:proofErr w:type="spellEnd"/>
      <w:r w:rsidRPr="00D07AEB">
        <w:rPr>
          <w:rFonts w:ascii="Times New Roman" w:hAnsi="Times New Roman" w:cs="Times New Roman"/>
          <w:sz w:val="24"/>
          <w:szCs w:val="24"/>
          <w:shd w:val="clear" w:color="auto" w:fill="FFFFFF"/>
          <w:lang w:val="en-GB"/>
        </w:rPr>
        <w:t xml:space="preserve">, K., </w:t>
      </w:r>
      <w:proofErr w:type="spellStart"/>
      <w:r w:rsidRPr="00D07AEB">
        <w:rPr>
          <w:rFonts w:ascii="Times New Roman" w:hAnsi="Times New Roman" w:cs="Times New Roman"/>
          <w:sz w:val="24"/>
          <w:szCs w:val="24"/>
          <w:shd w:val="clear" w:color="auto" w:fill="FFFFFF"/>
          <w:lang w:val="en-GB"/>
        </w:rPr>
        <w:t>Barboucha</w:t>
      </w:r>
      <w:proofErr w:type="spellEnd"/>
      <w:r w:rsidRPr="00D07AEB">
        <w:rPr>
          <w:rFonts w:ascii="Times New Roman" w:hAnsi="Times New Roman" w:cs="Times New Roman"/>
          <w:sz w:val="24"/>
          <w:szCs w:val="24"/>
          <w:shd w:val="clear" w:color="auto" w:fill="FFFFFF"/>
          <w:lang w:val="en-GB"/>
        </w:rPr>
        <w:t xml:space="preserve">, F. and </w:t>
      </w:r>
      <w:proofErr w:type="spellStart"/>
      <w:r w:rsidRPr="00D07AEB">
        <w:rPr>
          <w:rFonts w:ascii="Times New Roman" w:hAnsi="Times New Roman" w:cs="Times New Roman"/>
          <w:sz w:val="24"/>
          <w:szCs w:val="24"/>
          <w:shd w:val="clear" w:color="auto" w:fill="FFFFFF"/>
          <w:lang w:val="en-GB"/>
        </w:rPr>
        <w:t>Boubker</w:t>
      </w:r>
      <w:proofErr w:type="spellEnd"/>
      <w:r w:rsidRPr="00D07AEB">
        <w:rPr>
          <w:rFonts w:ascii="Times New Roman" w:hAnsi="Times New Roman" w:cs="Times New Roman"/>
          <w:sz w:val="24"/>
          <w:szCs w:val="24"/>
          <w:shd w:val="clear" w:color="auto" w:fill="FFFFFF"/>
          <w:lang w:val="en-GB"/>
        </w:rPr>
        <w:t xml:space="preserve">, O., 2024. Human resource practices and job performance: Insights from public administration. </w:t>
      </w:r>
      <w:r w:rsidRPr="00D07AEB">
        <w:rPr>
          <w:rFonts w:ascii="Times New Roman" w:hAnsi="Times New Roman" w:cs="Times New Roman"/>
          <w:i/>
          <w:iCs/>
          <w:sz w:val="24"/>
          <w:szCs w:val="24"/>
          <w:shd w:val="clear" w:color="auto" w:fill="FFFFFF"/>
          <w:lang w:val="en-GB"/>
        </w:rPr>
        <w:t>Societies</w:t>
      </w:r>
      <w:r w:rsidRPr="00D07AEB">
        <w:rPr>
          <w:rFonts w:ascii="Times New Roman" w:hAnsi="Times New Roman" w:cs="Times New Roman"/>
          <w:sz w:val="24"/>
          <w:szCs w:val="24"/>
          <w:shd w:val="clear" w:color="auto" w:fill="FFFFFF"/>
          <w:lang w:val="en-GB"/>
        </w:rPr>
        <w:t xml:space="preserve">, </w:t>
      </w:r>
      <w:r w:rsidRPr="00D07AEB">
        <w:rPr>
          <w:rFonts w:ascii="Times New Roman" w:hAnsi="Times New Roman" w:cs="Times New Roman"/>
          <w:i/>
          <w:iCs/>
          <w:sz w:val="24"/>
          <w:szCs w:val="24"/>
          <w:shd w:val="clear" w:color="auto" w:fill="FFFFFF"/>
          <w:lang w:val="en-GB"/>
        </w:rPr>
        <w:t>14</w:t>
      </w:r>
      <w:r w:rsidRPr="00D07AEB">
        <w:rPr>
          <w:rFonts w:ascii="Times New Roman" w:hAnsi="Times New Roman" w:cs="Times New Roman"/>
          <w:sz w:val="24"/>
          <w:szCs w:val="24"/>
          <w:shd w:val="clear" w:color="auto" w:fill="FFFFFF"/>
          <w:lang w:val="en-GB"/>
        </w:rPr>
        <w:t>(12), p.247.</w:t>
      </w:r>
      <w:r w:rsidR="00284A1D" w:rsidRPr="00D07AEB">
        <w:rPr>
          <w:rFonts w:ascii="Times New Roman" w:hAnsi="Times New Roman" w:cs="Times New Roman"/>
          <w:sz w:val="24"/>
          <w:szCs w:val="24"/>
          <w:shd w:val="clear" w:color="auto" w:fill="FFFFFF"/>
          <w:lang w:val="en-GB"/>
        </w:rPr>
        <w:t xml:space="preserve"> </w:t>
      </w:r>
    </w:p>
    <w:p w14:paraId="28EC0CCB" w14:textId="42147575"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Shiferaw, R.M. and </w:t>
      </w:r>
      <w:proofErr w:type="spellStart"/>
      <w:r w:rsidRPr="00D07AEB">
        <w:rPr>
          <w:rFonts w:ascii="Times New Roman" w:hAnsi="Times New Roman" w:cs="Times New Roman"/>
          <w:sz w:val="24"/>
          <w:szCs w:val="24"/>
          <w:shd w:val="clear" w:color="auto" w:fill="FFFFFF"/>
          <w:lang w:val="en-GB"/>
        </w:rPr>
        <w:t>Birbirsa</w:t>
      </w:r>
      <w:proofErr w:type="spellEnd"/>
      <w:r w:rsidRPr="00D07AEB">
        <w:rPr>
          <w:rFonts w:ascii="Times New Roman" w:hAnsi="Times New Roman" w:cs="Times New Roman"/>
          <w:sz w:val="24"/>
          <w:szCs w:val="24"/>
          <w:shd w:val="clear" w:color="auto" w:fill="FFFFFF"/>
          <w:lang w:val="en-GB"/>
        </w:rPr>
        <w:t xml:space="preserve">, Z.A. (2025). Digital technology and human resource practices: A systematic literature review. </w:t>
      </w:r>
      <w:r w:rsidRPr="00D07AEB">
        <w:rPr>
          <w:rFonts w:ascii="Times New Roman" w:hAnsi="Times New Roman" w:cs="Times New Roman"/>
          <w:i/>
          <w:iCs/>
          <w:sz w:val="24"/>
          <w:szCs w:val="24"/>
          <w:shd w:val="clear" w:color="auto" w:fill="FFFFFF"/>
          <w:lang w:val="en-GB"/>
        </w:rPr>
        <w:t>Heliyon</w:t>
      </w:r>
      <w:r w:rsidRPr="00D07AEB">
        <w:rPr>
          <w:rFonts w:ascii="Times New Roman" w:hAnsi="Times New Roman" w:cs="Times New Roman"/>
          <w:sz w:val="24"/>
          <w:szCs w:val="24"/>
          <w:shd w:val="clear" w:color="auto" w:fill="FFFFFF"/>
          <w:lang w:val="en-GB"/>
        </w:rPr>
        <w:t>, [online] 11(2), p.e41946. doi: https://doi.org/10.1016/j.heliyon.2025.e41946.</w:t>
      </w:r>
    </w:p>
    <w:p w14:paraId="02B388B7" w14:textId="496B1E3C"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Twinamasiko, F. (2025). Clarifying Roles, Enhancing Results: Job Descriptions and Employee Performance. </w:t>
      </w:r>
      <w:r w:rsidRPr="00D07AEB">
        <w:rPr>
          <w:rFonts w:ascii="Times New Roman" w:hAnsi="Times New Roman" w:cs="Times New Roman"/>
          <w:i/>
          <w:iCs/>
          <w:sz w:val="24"/>
          <w:szCs w:val="24"/>
          <w:shd w:val="clear" w:color="auto" w:fill="FFFFFF"/>
          <w:lang w:val="en-GB"/>
        </w:rPr>
        <w:t>East African Journal of Business and Economics</w:t>
      </w:r>
      <w:r w:rsidRPr="00D07AEB">
        <w:rPr>
          <w:rFonts w:ascii="Times New Roman" w:hAnsi="Times New Roman" w:cs="Times New Roman"/>
          <w:sz w:val="24"/>
          <w:szCs w:val="24"/>
          <w:shd w:val="clear" w:color="auto" w:fill="FFFFFF"/>
          <w:lang w:val="en-GB"/>
        </w:rPr>
        <w:t>, 8(2), pp.90–101. doi: https://doi.org/10.37284/eajbe.8.2.3312.</w:t>
      </w:r>
      <w:r w:rsidR="00820B95" w:rsidRPr="00D07AEB">
        <w:rPr>
          <w:rFonts w:ascii="Times New Roman" w:hAnsi="Times New Roman" w:cs="Times New Roman"/>
          <w:sz w:val="24"/>
          <w:szCs w:val="24"/>
          <w:shd w:val="clear" w:color="auto" w:fill="FFFFFF"/>
          <w:lang w:val="en-GB"/>
        </w:rPr>
        <w:t xml:space="preserve"> </w:t>
      </w:r>
    </w:p>
    <w:p w14:paraId="3C90741A" w14:textId="7C1E2756"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Wongsansukcharoen, J. and </w:t>
      </w:r>
      <w:proofErr w:type="spellStart"/>
      <w:r w:rsidRPr="00D07AEB">
        <w:rPr>
          <w:rFonts w:ascii="Times New Roman" w:hAnsi="Times New Roman" w:cs="Times New Roman"/>
          <w:sz w:val="24"/>
          <w:szCs w:val="24"/>
          <w:shd w:val="clear" w:color="auto" w:fill="FFFFFF"/>
          <w:lang w:val="en-GB"/>
        </w:rPr>
        <w:t>Thaweepaiboonwong</w:t>
      </w:r>
      <w:proofErr w:type="spellEnd"/>
      <w:r w:rsidRPr="00D07AEB">
        <w:rPr>
          <w:rFonts w:ascii="Times New Roman" w:hAnsi="Times New Roman" w:cs="Times New Roman"/>
          <w:sz w:val="24"/>
          <w:szCs w:val="24"/>
          <w:shd w:val="clear" w:color="auto" w:fill="FFFFFF"/>
          <w:lang w:val="en-GB"/>
        </w:rPr>
        <w:t xml:space="preserve">, J. (2023). Effect of innovations in human resource practices, innovation capabilities, and competitive advantage on small and medium </w:t>
      </w:r>
      <w:r w:rsidRPr="00D07AEB">
        <w:rPr>
          <w:rFonts w:ascii="Times New Roman" w:hAnsi="Times New Roman" w:cs="Times New Roman"/>
          <w:sz w:val="24"/>
          <w:szCs w:val="24"/>
          <w:shd w:val="clear" w:color="auto" w:fill="FFFFFF"/>
          <w:lang w:val="en-GB"/>
        </w:rPr>
        <w:lastRenderedPageBreak/>
        <w:t xml:space="preserve">enterprises’ performance in Thailand. </w:t>
      </w:r>
      <w:r w:rsidRPr="00D07AEB">
        <w:rPr>
          <w:rFonts w:ascii="Times New Roman" w:hAnsi="Times New Roman" w:cs="Times New Roman"/>
          <w:i/>
          <w:iCs/>
          <w:sz w:val="24"/>
          <w:szCs w:val="24"/>
          <w:shd w:val="clear" w:color="auto" w:fill="FFFFFF"/>
          <w:lang w:val="en-GB"/>
        </w:rPr>
        <w:t>European Research on Management and Business Economics</w:t>
      </w:r>
      <w:r w:rsidRPr="00D07AEB">
        <w:rPr>
          <w:rFonts w:ascii="Times New Roman" w:hAnsi="Times New Roman" w:cs="Times New Roman"/>
          <w:sz w:val="24"/>
          <w:szCs w:val="24"/>
          <w:shd w:val="clear" w:color="auto" w:fill="FFFFFF"/>
          <w:lang w:val="en-GB"/>
        </w:rPr>
        <w:t>, [online] 29(1), p.100210. doi: https://doi.org/10.1016/j.iedeen.2022.100210.</w:t>
      </w:r>
    </w:p>
    <w:p w14:paraId="0CC2D5F4" w14:textId="77777777" w:rsidR="003009F8" w:rsidRPr="00D07AEB" w:rsidRDefault="003009F8" w:rsidP="00D07AEB">
      <w:pPr>
        <w:spacing w:line="360" w:lineRule="auto"/>
        <w:jc w:val="both"/>
        <w:rPr>
          <w:rFonts w:ascii="Times New Roman" w:hAnsi="Times New Roman" w:cs="Times New Roman"/>
          <w:sz w:val="24"/>
          <w:szCs w:val="24"/>
          <w:lang w:val="en-GB"/>
        </w:rPr>
      </w:pPr>
      <w:r w:rsidRPr="00D07AEB">
        <w:rPr>
          <w:rFonts w:ascii="Times New Roman" w:hAnsi="Times New Roman" w:cs="Times New Roman"/>
          <w:sz w:val="24"/>
          <w:szCs w:val="24"/>
          <w:shd w:val="clear" w:color="auto" w:fill="FFFFFF"/>
          <w:lang w:val="en-GB"/>
        </w:rPr>
        <w:t xml:space="preserve">Zhang, J. and Chen, Z., 2024. Exploring human resource management digital transformation in the digital age. </w:t>
      </w:r>
      <w:r w:rsidRPr="00D07AEB">
        <w:rPr>
          <w:rFonts w:ascii="Times New Roman" w:hAnsi="Times New Roman" w:cs="Times New Roman"/>
          <w:i/>
          <w:iCs/>
          <w:sz w:val="24"/>
          <w:szCs w:val="24"/>
          <w:shd w:val="clear" w:color="auto" w:fill="FFFFFF"/>
          <w:lang w:val="en-GB"/>
        </w:rPr>
        <w:t>Journal of the knowledge economy</w:t>
      </w:r>
      <w:r w:rsidRPr="00D07AEB">
        <w:rPr>
          <w:rFonts w:ascii="Times New Roman" w:hAnsi="Times New Roman" w:cs="Times New Roman"/>
          <w:sz w:val="24"/>
          <w:szCs w:val="24"/>
          <w:shd w:val="clear" w:color="auto" w:fill="FFFFFF"/>
          <w:lang w:val="en-GB"/>
        </w:rPr>
        <w:t xml:space="preserve">, </w:t>
      </w:r>
      <w:r w:rsidRPr="00D07AEB">
        <w:rPr>
          <w:rFonts w:ascii="Times New Roman" w:hAnsi="Times New Roman" w:cs="Times New Roman"/>
          <w:i/>
          <w:iCs/>
          <w:sz w:val="24"/>
          <w:szCs w:val="24"/>
          <w:shd w:val="clear" w:color="auto" w:fill="FFFFFF"/>
          <w:lang w:val="en-GB"/>
        </w:rPr>
        <w:t>15</w:t>
      </w:r>
      <w:r w:rsidRPr="00D07AEB">
        <w:rPr>
          <w:rFonts w:ascii="Times New Roman" w:hAnsi="Times New Roman" w:cs="Times New Roman"/>
          <w:sz w:val="24"/>
          <w:szCs w:val="24"/>
          <w:shd w:val="clear" w:color="auto" w:fill="FFFFFF"/>
          <w:lang w:val="en-GB"/>
        </w:rPr>
        <w:t>(1), pp.1482-1498.</w:t>
      </w:r>
    </w:p>
    <w:sectPr w:rsidR="003009F8" w:rsidRPr="00D07AE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16F6D" w14:textId="77777777" w:rsidR="009B4A48" w:rsidRDefault="009B4A48" w:rsidP="00C50A46">
      <w:pPr>
        <w:spacing w:after="0" w:line="240" w:lineRule="auto"/>
      </w:pPr>
      <w:r>
        <w:separator/>
      </w:r>
    </w:p>
  </w:endnote>
  <w:endnote w:type="continuationSeparator" w:id="0">
    <w:p w14:paraId="3ECC6AA9" w14:textId="77777777" w:rsidR="009B4A48" w:rsidRDefault="009B4A48" w:rsidP="00C50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FA931" w14:textId="77777777" w:rsidR="009B4A48" w:rsidRDefault="009B4A48" w:rsidP="00C50A46">
      <w:pPr>
        <w:spacing w:after="0" w:line="240" w:lineRule="auto"/>
      </w:pPr>
      <w:r>
        <w:separator/>
      </w:r>
    </w:p>
  </w:footnote>
  <w:footnote w:type="continuationSeparator" w:id="0">
    <w:p w14:paraId="6CB04701" w14:textId="77777777" w:rsidR="009B4A48" w:rsidRDefault="009B4A48" w:rsidP="00C50A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D3A16"/>
    <w:multiLevelType w:val="multilevel"/>
    <w:tmpl w:val="436E3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7C3CE2"/>
    <w:multiLevelType w:val="multilevel"/>
    <w:tmpl w:val="C464A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7E3630"/>
    <w:multiLevelType w:val="multilevel"/>
    <w:tmpl w:val="18666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273DF9"/>
    <w:multiLevelType w:val="multilevel"/>
    <w:tmpl w:val="574C9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4E1136"/>
    <w:multiLevelType w:val="multilevel"/>
    <w:tmpl w:val="1078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3570E5"/>
    <w:multiLevelType w:val="multilevel"/>
    <w:tmpl w:val="87E00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0716247">
    <w:abstractNumId w:val="0"/>
  </w:num>
  <w:num w:numId="2" w16cid:durableId="727459111">
    <w:abstractNumId w:val="4"/>
  </w:num>
  <w:num w:numId="3" w16cid:durableId="2120829528">
    <w:abstractNumId w:val="1"/>
  </w:num>
  <w:num w:numId="4" w16cid:durableId="2055232319">
    <w:abstractNumId w:val="3"/>
  </w:num>
  <w:num w:numId="5" w16cid:durableId="1148208022">
    <w:abstractNumId w:val="5"/>
  </w:num>
  <w:num w:numId="6" w16cid:durableId="86853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4A7"/>
    <w:rsid w:val="00000EC2"/>
    <w:rsid w:val="00037DB0"/>
    <w:rsid w:val="00084CEB"/>
    <w:rsid w:val="00123F3D"/>
    <w:rsid w:val="001B6B9D"/>
    <w:rsid w:val="001C5862"/>
    <w:rsid w:val="001F400A"/>
    <w:rsid w:val="00284A1D"/>
    <w:rsid w:val="002A199A"/>
    <w:rsid w:val="003009F8"/>
    <w:rsid w:val="003204A7"/>
    <w:rsid w:val="003259CF"/>
    <w:rsid w:val="0038637F"/>
    <w:rsid w:val="003B09C6"/>
    <w:rsid w:val="00491531"/>
    <w:rsid w:val="00643B7E"/>
    <w:rsid w:val="007024BC"/>
    <w:rsid w:val="00734140"/>
    <w:rsid w:val="007613C0"/>
    <w:rsid w:val="008064FD"/>
    <w:rsid w:val="00810D01"/>
    <w:rsid w:val="00820B95"/>
    <w:rsid w:val="00832242"/>
    <w:rsid w:val="008405AD"/>
    <w:rsid w:val="00892BAB"/>
    <w:rsid w:val="008D3429"/>
    <w:rsid w:val="00951E5B"/>
    <w:rsid w:val="009B4A48"/>
    <w:rsid w:val="009B4B36"/>
    <w:rsid w:val="009F1AD4"/>
    <w:rsid w:val="00A47D6C"/>
    <w:rsid w:val="00B0178D"/>
    <w:rsid w:val="00B40757"/>
    <w:rsid w:val="00B502C0"/>
    <w:rsid w:val="00C50A46"/>
    <w:rsid w:val="00D07AEB"/>
    <w:rsid w:val="00D42C62"/>
    <w:rsid w:val="00DA40AB"/>
    <w:rsid w:val="00F75443"/>
    <w:rsid w:val="00FA7AB5"/>
    <w:rsid w:val="00FB37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7533D"/>
  <w15:chartTrackingRefBased/>
  <w15:docId w15:val="{1610E65B-01EB-454F-8AD7-2BB530456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A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0A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204A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204A7"/>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3204A7"/>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04A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204A7"/>
    <w:rPr>
      <w:b/>
      <w:bCs/>
    </w:rPr>
  </w:style>
  <w:style w:type="character" w:customStyle="1" w:styleId="Heading3Char">
    <w:name w:val="Heading 3 Char"/>
    <w:basedOn w:val="DefaultParagraphFont"/>
    <w:link w:val="Heading3"/>
    <w:uiPriority w:val="9"/>
    <w:rsid w:val="003204A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204A7"/>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3204A7"/>
    <w:rPr>
      <w:rFonts w:ascii="Times New Roman" w:eastAsia="Times New Roman" w:hAnsi="Times New Roman" w:cs="Times New Roman"/>
      <w:b/>
      <w:bCs/>
      <w:sz w:val="20"/>
      <w:szCs w:val="20"/>
    </w:rPr>
  </w:style>
  <w:style w:type="character" w:styleId="Hyperlink">
    <w:name w:val="Hyperlink"/>
    <w:basedOn w:val="DefaultParagraphFont"/>
    <w:uiPriority w:val="99"/>
    <w:unhideWhenUsed/>
    <w:rsid w:val="00820B95"/>
    <w:rPr>
      <w:color w:val="0563C1" w:themeColor="hyperlink"/>
      <w:u w:val="single"/>
    </w:rPr>
  </w:style>
  <w:style w:type="character" w:styleId="UnresolvedMention">
    <w:name w:val="Unresolved Mention"/>
    <w:basedOn w:val="DefaultParagraphFont"/>
    <w:uiPriority w:val="99"/>
    <w:semiHidden/>
    <w:unhideWhenUsed/>
    <w:rsid w:val="00820B95"/>
    <w:rPr>
      <w:color w:val="605E5C"/>
      <w:shd w:val="clear" w:color="auto" w:fill="E1DFDD"/>
    </w:rPr>
  </w:style>
  <w:style w:type="paragraph" w:styleId="Header">
    <w:name w:val="header"/>
    <w:basedOn w:val="Normal"/>
    <w:link w:val="HeaderChar"/>
    <w:uiPriority w:val="99"/>
    <w:unhideWhenUsed/>
    <w:rsid w:val="00C50A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0A46"/>
  </w:style>
  <w:style w:type="paragraph" w:styleId="Footer">
    <w:name w:val="footer"/>
    <w:basedOn w:val="Normal"/>
    <w:link w:val="FooterChar"/>
    <w:uiPriority w:val="99"/>
    <w:unhideWhenUsed/>
    <w:rsid w:val="00C50A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A46"/>
  </w:style>
  <w:style w:type="character" w:customStyle="1" w:styleId="Heading1Char">
    <w:name w:val="Heading 1 Char"/>
    <w:basedOn w:val="DefaultParagraphFont"/>
    <w:link w:val="Heading1"/>
    <w:uiPriority w:val="9"/>
    <w:rsid w:val="00C50A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0A4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B4B36"/>
    <w:pPr>
      <w:outlineLvl w:val="9"/>
    </w:pPr>
  </w:style>
  <w:style w:type="paragraph" w:styleId="TOC1">
    <w:name w:val="toc 1"/>
    <w:basedOn w:val="Normal"/>
    <w:next w:val="Normal"/>
    <w:autoRedefine/>
    <w:uiPriority w:val="39"/>
    <w:unhideWhenUsed/>
    <w:rsid w:val="009B4B36"/>
    <w:pPr>
      <w:spacing w:after="100"/>
    </w:pPr>
  </w:style>
  <w:style w:type="paragraph" w:styleId="TOC2">
    <w:name w:val="toc 2"/>
    <w:basedOn w:val="Normal"/>
    <w:next w:val="Normal"/>
    <w:autoRedefine/>
    <w:uiPriority w:val="39"/>
    <w:unhideWhenUsed/>
    <w:rsid w:val="009B4B36"/>
    <w:pPr>
      <w:spacing w:after="100"/>
      <w:ind w:left="220"/>
    </w:pPr>
  </w:style>
  <w:style w:type="paragraph" w:styleId="TOC3">
    <w:name w:val="toc 3"/>
    <w:basedOn w:val="Normal"/>
    <w:next w:val="Normal"/>
    <w:autoRedefine/>
    <w:uiPriority w:val="39"/>
    <w:unhideWhenUsed/>
    <w:rsid w:val="009B4B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7308357">
      <w:bodyDiv w:val="1"/>
      <w:marLeft w:val="0"/>
      <w:marRight w:val="0"/>
      <w:marTop w:val="0"/>
      <w:marBottom w:val="0"/>
      <w:divBdr>
        <w:top w:val="none" w:sz="0" w:space="0" w:color="auto"/>
        <w:left w:val="none" w:sz="0" w:space="0" w:color="auto"/>
        <w:bottom w:val="none" w:sz="0" w:space="0" w:color="auto"/>
        <w:right w:val="none" w:sz="0" w:space="0" w:color="auto"/>
      </w:divBdr>
    </w:div>
    <w:div w:id="1228611869">
      <w:bodyDiv w:val="1"/>
      <w:marLeft w:val="0"/>
      <w:marRight w:val="0"/>
      <w:marTop w:val="0"/>
      <w:marBottom w:val="0"/>
      <w:divBdr>
        <w:top w:val="none" w:sz="0" w:space="0" w:color="auto"/>
        <w:left w:val="none" w:sz="0" w:space="0" w:color="auto"/>
        <w:bottom w:val="none" w:sz="0" w:space="0" w:color="auto"/>
        <w:right w:val="none" w:sz="0" w:space="0" w:color="auto"/>
      </w:divBdr>
    </w:div>
    <w:div w:id="1414594973">
      <w:bodyDiv w:val="1"/>
      <w:marLeft w:val="0"/>
      <w:marRight w:val="0"/>
      <w:marTop w:val="0"/>
      <w:marBottom w:val="0"/>
      <w:divBdr>
        <w:top w:val="none" w:sz="0" w:space="0" w:color="auto"/>
        <w:left w:val="none" w:sz="0" w:space="0" w:color="auto"/>
        <w:bottom w:val="none" w:sz="0" w:space="0" w:color="auto"/>
        <w:right w:val="none" w:sz="0" w:space="0" w:color="auto"/>
      </w:divBdr>
    </w:div>
    <w:div w:id="1895509406">
      <w:bodyDiv w:val="1"/>
      <w:marLeft w:val="0"/>
      <w:marRight w:val="0"/>
      <w:marTop w:val="0"/>
      <w:marBottom w:val="0"/>
      <w:divBdr>
        <w:top w:val="none" w:sz="0" w:space="0" w:color="auto"/>
        <w:left w:val="none" w:sz="0" w:space="0" w:color="auto"/>
        <w:bottom w:val="none" w:sz="0" w:space="0" w:color="auto"/>
        <w:right w:val="none" w:sz="0" w:space="0" w:color="auto"/>
      </w:divBdr>
    </w:div>
    <w:div w:id="2105959231">
      <w:bodyDiv w:val="1"/>
      <w:marLeft w:val="0"/>
      <w:marRight w:val="0"/>
      <w:marTop w:val="0"/>
      <w:marBottom w:val="0"/>
      <w:divBdr>
        <w:top w:val="none" w:sz="0" w:space="0" w:color="auto"/>
        <w:left w:val="none" w:sz="0" w:space="0" w:color="auto"/>
        <w:bottom w:val="none" w:sz="0" w:space="0" w:color="auto"/>
        <w:right w:val="none" w:sz="0" w:space="0" w:color="auto"/>
      </w:divBdr>
    </w:div>
    <w:div w:id="2119181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68F14-D766-4B94-9B3E-70D1DEA0B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11</Pages>
  <Words>2835</Words>
  <Characters>16163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Andrei Rosu</cp:lastModifiedBy>
  <cp:revision>16</cp:revision>
  <dcterms:created xsi:type="dcterms:W3CDTF">2026-03-29T10:57:00Z</dcterms:created>
  <dcterms:modified xsi:type="dcterms:W3CDTF">2026-04-16T19:32:00Z</dcterms:modified>
</cp:coreProperties>
</file>