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2F0613" w14:textId="77777777" w:rsidR="00CA0E24" w:rsidRPr="00281DA0" w:rsidRDefault="5D6947AF" w:rsidP="00CA0E24">
      <w:r w:rsidRPr="00281DA0">
        <w:rPr>
          <w:rFonts w:ascii="Times New Roman" w:eastAsia="Times New Roman" w:hAnsi="Times New Roman" w:cs="Times New Roman"/>
          <w:sz w:val="56"/>
          <w:szCs w:val="56"/>
        </w:rPr>
        <w:t>Name: Elena Nicoleta Dinu</w:t>
      </w:r>
    </w:p>
    <w:p w14:paraId="51363128" w14:textId="4CA0E2F1" w:rsidR="5D6947AF" w:rsidRPr="00281DA0" w:rsidRDefault="5D6947AF" w:rsidP="00CA0E24">
      <w:r w:rsidRPr="00281DA0">
        <w:rPr>
          <w:rFonts w:ascii="Times New Roman" w:eastAsia="Times New Roman" w:hAnsi="Times New Roman" w:cs="Times New Roman"/>
          <w:sz w:val="56"/>
          <w:szCs w:val="56"/>
        </w:rPr>
        <w:t>Student number:2320466</w:t>
      </w:r>
    </w:p>
    <w:p w14:paraId="47B392E6" w14:textId="77777777" w:rsidR="00CA0E24" w:rsidRPr="00281DA0" w:rsidRDefault="00CA0E24" w:rsidP="11050889">
      <w:pPr>
        <w:rPr>
          <w:rFonts w:ascii="Times New Roman" w:eastAsia="Times New Roman" w:hAnsi="Times New Roman" w:cs="Times New Roman"/>
          <w:sz w:val="56"/>
          <w:szCs w:val="56"/>
        </w:rPr>
      </w:pPr>
    </w:p>
    <w:p w14:paraId="4F61B49F" w14:textId="77777777" w:rsidR="00CA0E24" w:rsidRPr="00281DA0" w:rsidRDefault="00CA0E24" w:rsidP="11050889">
      <w:pPr>
        <w:rPr>
          <w:rFonts w:ascii="Times New Roman" w:eastAsia="Times New Roman" w:hAnsi="Times New Roman" w:cs="Times New Roman"/>
          <w:sz w:val="56"/>
          <w:szCs w:val="56"/>
        </w:rPr>
      </w:pPr>
    </w:p>
    <w:p w14:paraId="69141817" w14:textId="77777777" w:rsidR="00CA0E24" w:rsidRPr="00281DA0" w:rsidRDefault="00CA0E24" w:rsidP="11050889">
      <w:pPr>
        <w:rPr>
          <w:rFonts w:ascii="Times New Roman" w:eastAsia="Times New Roman" w:hAnsi="Times New Roman" w:cs="Times New Roman"/>
          <w:sz w:val="56"/>
          <w:szCs w:val="56"/>
        </w:rPr>
      </w:pPr>
    </w:p>
    <w:p w14:paraId="5E6FBEAF" w14:textId="0A338C7F" w:rsidR="5D6947AF" w:rsidRPr="00281DA0" w:rsidRDefault="4964C4C5" w:rsidP="00CA0E24">
      <w:pPr>
        <w:pStyle w:val="Title"/>
        <w:jc w:val="center"/>
        <w:rPr>
          <w:rFonts w:eastAsia="Times New Roman"/>
          <w:sz w:val="96"/>
          <w:szCs w:val="96"/>
        </w:rPr>
      </w:pPr>
      <w:r w:rsidRPr="00281DA0">
        <w:rPr>
          <w:rFonts w:eastAsia="Times New Roman"/>
          <w:sz w:val="96"/>
          <w:szCs w:val="96"/>
        </w:rPr>
        <w:t>Scenario question</w:t>
      </w:r>
    </w:p>
    <w:p w14:paraId="758B1B6F" w14:textId="42ED2636" w:rsidR="4964C4C5" w:rsidRPr="00281DA0" w:rsidRDefault="4964C4C5" w:rsidP="00CA0E24">
      <w:pPr>
        <w:pStyle w:val="Title"/>
        <w:jc w:val="center"/>
        <w:rPr>
          <w:rFonts w:eastAsia="Times New Roman"/>
          <w:sz w:val="96"/>
          <w:szCs w:val="96"/>
        </w:rPr>
      </w:pPr>
      <w:r w:rsidRPr="00281DA0">
        <w:rPr>
          <w:rFonts w:eastAsia="Times New Roman"/>
          <w:sz w:val="96"/>
          <w:szCs w:val="96"/>
        </w:rPr>
        <w:t>BMPL4009_CARD</w:t>
      </w:r>
    </w:p>
    <w:p w14:paraId="065116E5" w14:textId="686C092F" w:rsidR="11050889" w:rsidRPr="00281DA0" w:rsidRDefault="11050889" w:rsidP="00CA0E24">
      <w:pPr>
        <w:pStyle w:val="Title"/>
        <w:jc w:val="center"/>
        <w:rPr>
          <w:rFonts w:eastAsia="Times New Roman"/>
          <w:sz w:val="96"/>
          <w:szCs w:val="96"/>
        </w:rPr>
      </w:pPr>
    </w:p>
    <w:p w14:paraId="1E567AC3" w14:textId="1D560652" w:rsidR="11050889" w:rsidRPr="00281DA0" w:rsidRDefault="11050889" w:rsidP="11050889">
      <w:pPr>
        <w:rPr>
          <w:rFonts w:ascii="Times New Roman" w:eastAsia="Times New Roman" w:hAnsi="Times New Roman" w:cs="Times New Roman"/>
          <w:sz w:val="56"/>
          <w:szCs w:val="56"/>
        </w:rPr>
      </w:pPr>
    </w:p>
    <w:p w14:paraId="0174442B" w14:textId="7996A488" w:rsidR="11050889" w:rsidRPr="00281DA0" w:rsidRDefault="11050889" w:rsidP="11050889">
      <w:pPr>
        <w:rPr>
          <w:rFonts w:ascii="Times New Roman" w:eastAsia="Times New Roman" w:hAnsi="Times New Roman" w:cs="Times New Roman"/>
          <w:sz w:val="56"/>
          <w:szCs w:val="56"/>
        </w:rPr>
      </w:pPr>
    </w:p>
    <w:p w14:paraId="7228DE6C" w14:textId="5E1D960E" w:rsidR="11050889" w:rsidRPr="00281DA0" w:rsidRDefault="11050889" w:rsidP="11050889">
      <w:pPr>
        <w:rPr>
          <w:rFonts w:ascii="Times New Roman" w:eastAsia="Times New Roman" w:hAnsi="Times New Roman" w:cs="Times New Roman"/>
          <w:sz w:val="56"/>
          <w:szCs w:val="56"/>
        </w:rPr>
      </w:pPr>
    </w:p>
    <w:p w14:paraId="666BAD3E" w14:textId="546E9046" w:rsidR="11050889" w:rsidRPr="00281DA0" w:rsidRDefault="11050889" w:rsidP="11050889">
      <w:pPr>
        <w:rPr>
          <w:rFonts w:ascii="Times New Roman" w:eastAsia="Times New Roman" w:hAnsi="Times New Roman" w:cs="Times New Roman"/>
          <w:sz w:val="56"/>
          <w:szCs w:val="56"/>
        </w:rPr>
      </w:pPr>
    </w:p>
    <w:p w14:paraId="56B91177" w14:textId="4697103B" w:rsidR="11050889" w:rsidRPr="00281DA0" w:rsidRDefault="11050889" w:rsidP="11050889">
      <w:pPr>
        <w:rPr>
          <w:rFonts w:ascii="Times New Roman" w:eastAsia="Times New Roman" w:hAnsi="Times New Roman" w:cs="Times New Roman"/>
          <w:sz w:val="56"/>
          <w:szCs w:val="56"/>
        </w:rPr>
      </w:pPr>
    </w:p>
    <w:p w14:paraId="307EE401" w14:textId="1CA149AA" w:rsidR="11050889" w:rsidRPr="00281DA0" w:rsidRDefault="11050889" w:rsidP="11050889">
      <w:pPr>
        <w:rPr>
          <w:rFonts w:ascii="Times New Roman" w:eastAsia="Times New Roman" w:hAnsi="Times New Roman" w:cs="Times New Roman"/>
          <w:sz w:val="20"/>
          <w:szCs w:val="20"/>
        </w:rPr>
      </w:pPr>
    </w:p>
    <w:p w14:paraId="14308283" w14:textId="3107FA72" w:rsidR="11050889" w:rsidRPr="00281DA0" w:rsidRDefault="11050889" w:rsidP="11050889">
      <w:pPr>
        <w:rPr>
          <w:rFonts w:ascii="Times New Roman" w:eastAsia="Times New Roman" w:hAnsi="Times New Roman" w:cs="Times New Roman"/>
          <w:sz w:val="56"/>
          <w:szCs w:val="56"/>
        </w:rPr>
      </w:pPr>
    </w:p>
    <w:p w14:paraId="5BFDEBB6" w14:textId="75679FCE" w:rsidR="004535EE" w:rsidRPr="00281DA0" w:rsidRDefault="00AA17A7" w:rsidP="001A4780">
      <w:pPr>
        <w:spacing w:line="360" w:lineRule="auto"/>
        <w:rPr>
          <w:rFonts w:asciiTheme="minorBidi" w:eastAsia="Times New Roman" w:hAnsiTheme="minorBidi"/>
          <w:sz w:val="20"/>
          <w:szCs w:val="20"/>
        </w:rPr>
      </w:pPr>
      <w:r w:rsidRPr="00281DA0">
        <w:rPr>
          <w:rFonts w:asciiTheme="minorBidi" w:eastAsia="Times New Roman" w:hAnsiTheme="minorBidi"/>
          <w:sz w:val="20"/>
          <w:szCs w:val="20"/>
        </w:rPr>
        <w:t>In this assignment</w:t>
      </w:r>
      <w:r w:rsidR="00AF0F2A" w:rsidRPr="00281DA0">
        <w:rPr>
          <w:rFonts w:asciiTheme="minorBidi" w:eastAsia="Times New Roman" w:hAnsiTheme="minorBidi"/>
          <w:sz w:val="20"/>
          <w:szCs w:val="20"/>
        </w:rPr>
        <w:t xml:space="preserve">, the criminal law it will be applied on </w:t>
      </w:r>
      <w:r w:rsidR="00B50404" w:rsidRPr="00281DA0">
        <w:rPr>
          <w:rFonts w:asciiTheme="minorBidi" w:eastAsia="Times New Roman" w:hAnsiTheme="minorBidi"/>
          <w:sz w:val="20"/>
          <w:szCs w:val="20"/>
        </w:rPr>
        <w:t>a scenario providing the relevant</w:t>
      </w:r>
      <w:r w:rsidR="0093382A" w:rsidRPr="00281DA0">
        <w:rPr>
          <w:rFonts w:asciiTheme="minorBidi" w:eastAsia="Times New Roman" w:hAnsiTheme="minorBidi"/>
          <w:sz w:val="20"/>
          <w:szCs w:val="20"/>
        </w:rPr>
        <w:t xml:space="preserve"> case law and legislation. </w:t>
      </w:r>
      <w:r w:rsidR="00D16C63" w:rsidRPr="00D16C63">
        <w:rPr>
          <w:rFonts w:asciiTheme="minorBidi" w:eastAsia="Times New Roman" w:hAnsiTheme="minorBidi"/>
          <w:sz w:val="20"/>
          <w:szCs w:val="20"/>
        </w:rPr>
        <w:t xml:space="preserve">The next analysis will explore Linda and Billy possible offences, discussing the relevant offences, the actus reus (the criminal act), and the </w:t>
      </w:r>
      <w:proofErr w:type="spellStart"/>
      <w:r w:rsidR="00D16C63" w:rsidRPr="00D16C63">
        <w:rPr>
          <w:rFonts w:asciiTheme="minorBidi" w:eastAsia="Times New Roman" w:hAnsiTheme="minorBidi"/>
          <w:sz w:val="20"/>
          <w:szCs w:val="20"/>
        </w:rPr>
        <w:t>mens</w:t>
      </w:r>
      <w:proofErr w:type="spellEnd"/>
      <w:r w:rsidR="00D16C63" w:rsidRPr="00D16C63">
        <w:rPr>
          <w:rFonts w:asciiTheme="minorBidi" w:eastAsia="Times New Roman" w:hAnsiTheme="minorBidi"/>
          <w:sz w:val="20"/>
          <w:szCs w:val="20"/>
        </w:rPr>
        <w:t xml:space="preserve"> rea (the guilty mind) for each offence, as supported by case law and statute.</w:t>
      </w:r>
      <w:r w:rsidR="00D16C63">
        <w:rPr>
          <w:rFonts w:asciiTheme="minorBidi" w:eastAsia="Times New Roman" w:hAnsiTheme="minorBidi"/>
          <w:sz w:val="20"/>
          <w:szCs w:val="20"/>
        </w:rPr>
        <w:t xml:space="preserve"> </w:t>
      </w:r>
      <w:r w:rsidR="0093382A" w:rsidRPr="00281DA0">
        <w:rPr>
          <w:rFonts w:asciiTheme="minorBidi" w:eastAsia="Times New Roman" w:hAnsiTheme="minorBidi"/>
          <w:sz w:val="20"/>
          <w:szCs w:val="20"/>
        </w:rPr>
        <w:t>First, it will be dis</w:t>
      </w:r>
      <w:r w:rsidR="00B06EB0" w:rsidRPr="00281DA0">
        <w:rPr>
          <w:rFonts w:asciiTheme="minorBidi" w:eastAsia="Times New Roman" w:hAnsiTheme="minorBidi"/>
          <w:sz w:val="20"/>
          <w:szCs w:val="20"/>
        </w:rPr>
        <w:t xml:space="preserve">cussed the offences that Linda is liable of and </w:t>
      </w:r>
      <w:r w:rsidR="008318AE" w:rsidRPr="00281DA0">
        <w:rPr>
          <w:rFonts w:asciiTheme="minorBidi" w:eastAsia="Times New Roman" w:hAnsiTheme="minorBidi"/>
          <w:sz w:val="20"/>
          <w:szCs w:val="20"/>
        </w:rPr>
        <w:t>after that it will be Michael.</w:t>
      </w:r>
    </w:p>
    <w:p w14:paraId="6EC0DD1A" w14:textId="5B4B8FBE" w:rsidR="00885900" w:rsidRPr="00281DA0" w:rsidRDefault="00AE7A28" w:rsidP="00B66E4F">
      <w:pPr>
        <w:spacing w:line="360" w:lineRule="auto"/>
        <w:rPr>
          <w:rFonts w:asciiTheme="minorBidi" w:eastAsia="Times New Roman" w:hAnsiTheme="minorBidi"/>
          <w:sz w:val="20"/>
          <w:szCs w:val="20"/>
        </w:rPr>
      </w:pPr>
      <w:r w:rsidRPr="00281DA0">
        <w:rPr>
          <w:rFonts w:asciiTheme="minorBidi" w:eastAsia="Times New Roman" w:hAnsiTheme="minorBidi"/>
          <w:sz w:val="20"/>
          <w:szCs w:val="20"/>
        </w:rPr>
        <w:t>The potential criminal offences that Linda might be liable of are criminal damage,</w:t>
      </w:r>
      <w:r w:rsidR="00725D97" w:rsidRPr="00281DA0">
        <w:rPr>
          <w:rFonts w:asciiTheme="minorBidi" w:eastAsia="Times New Roman" w:hAnsiTheme="minorBidi"/>
          <w:sz w:val="20"/>
          <w:szCs w:val="20"/>
        </w:rPr>
        <w:t xml:space="preserve">S1(1) Criminal Damage Act 1971 state that a </w:t>
      </w:r>
      <w:r w:rsidR="00885900" w:rsidRPr="00281DA0">
        <w:rPr>
          <w:rFonts w:asciiTheme="minorBidi" w:eastAsia="Times New Roman" w:hAnsiTheme="minorBidi"/>
          <w:sz w:val="20"/>
          <w:szCs w:val="20"/>
        </w:rPr>
        <w:t xml:space="preserve"> person who without lawful excuse destroys or damages any property belonging to another intending to destroy or damage any such property or being reckless as to whether any such property would be destroyed or damaged shall be guilty of an offence</w:t>
      </w:r>
      <w:r w:rsidR="002934F6" w:rsidRPr="00281DA0">
        <w:rPr>
          <w:rFonts w:asciiTheme="minorBidi" w:eastAsia="Times New Roman" w:hAnsiTheme="minorBidi"/>
          <w:sz w:val="20"/>
          <w:szCs w:val="20"/>
        </w:rPr>
        <w:t>s.</w:t>
      </w:r>
      <w:r w:rsidR="00725D97" w:rsidRPr="00281DA0">
        <w:rPr>
          <w:rFonts w:asciiTheme="minorBidi" w:eastAsia="Times New Roman" w:hAnsiTheme="minorBidi"/>
          <w:sz w:val="20"/>
          <w:szCs w:val="20"/>
        </w:rPr>
        <w:t xml:space="preserve"> </w:t>
      </w:r>
      <w:r w:rsidR="00BD403C" w:rsidRPr="00281DA0">
        <w:rPr>
          <w:rFonts w:asciiTheme="minorBidi" w:eastAsia="Times New Roman" w:hAnsiTheme="minorBidi"/>
          <w:sz w:val="20"/>
          <w:szCs w:val="20"/>
        </w:rPr>
        <w:t xml:space="preserve">The actus reus is </w:t>
      </w:r>
      <w:r w:rsidR="00840687" w:rsidRPr="00281DA0">
        <w:rPr>
          <w:rFonts w:asciiTheme="minorBidi" w:eastAsia="Times New Roman" w:hAnsiTheme="minorBidi"/>
          <w:sz w:val="20"/>
          <w:szCs w:val="20"/>
        </w:rPr>
        <w:t>property, belonging to another</w:t>
      </w:r>
      <w:r w:rsidR="00854919" w:rsidRPr="00281DA0">
        <w:rPr>
          <w:rFonts w:asciiTheme="minorBidi" w:eastAsia="Times New Roman" w:hAnsiTheme="minorBidi"/>
          <w:sz w:val="20"/>
          <w:szCs w:val="20"/>
        </w:rPr>
        <w:t xml:space="preserve"> and without a lawful excuse</w:t>
      </w:r>
      <w:r w:rsidR="005D10ED" w:rsidRPr="00281DA0">
        <w:rPr>
          <w:rFonts w:asciiTheme="minorBidi" w:eastAsia="Times New Roman" w:hAnsiTheme="minorBidi"/>
          <w:sz w:val="20"/>
          <w:szCs w:val="20"/>
        </w:rPr>
        <w:t xml:space="preserve">. </w:t>
      </w:r>
      <w:r w:rsidR="007350EA" w:rsidRPr="00281DA0">
        <w:rPr>
          <w:rFonts w:asciiTheme="minorBidi" w:eastAsia="Times New Roman" w:hAnsiTheme="minorBidi"/>
          <w:sz w:val="20"/>
          <w:szCs w:val="20"/>
        </w:rPr>
        <w:t>According to S10(1</w:t>
      </w:r>
      <w:r w:rsidR="000743AE" w:rsidRPr="00281DA0">
        <w:rPr>
          <w:rFonts w:asciiTheme="minorBidi" w:eastAsia="Times New Roman" w:hAnsiTheme="minorBidi"/>
          <w:sz w:val="20"/>
          <w:szCs w:val="20"/>
        </w:rPr>
        <w:t>) CDA 1971</w:t>
      </w:r>
      <w:r w:rsidR="003353BA" w:rsidRPr="00281DA0">
        <w:rPr>
          <w:rFonts w:asciiTheme="minorBidi" w:eastAsia="Times New Roman" w:hAnsiTheme="minorBidi"/>
          <w:sz w:val="20"/>
          <w:szCs w:val="20"/>
        </w:rPr>
        <w:t xml:space="preserve">, there are </w:t>
      </w:r>
      <w:r w:rsidR="00C52E26" w:rsidRPr="00281DA0">
        <w:rPr>
          <w:rFonts w:asciiTheme="minorBidi" w:eastAsia="Times New Roman" w:hAnsiTheme="minorBidi"/>
          <w:sz w:val="20"/>
          <w:szCs w:val="20"/>
        </w:rPr>
        <w:t>tangible items such as clothing</w:t>
      </w:r>
      <w:r w:rsidR="004D0989" w:rsidRPr="00281DA0">
        <w:rPr>
          <w:rFonts w:asciiTheme="minorBidi" w:eastAsia="Times New Roman" w:hAnsiTheme="minorBidi"/>
          <w:sz w:val="20"/>
          <w:szCs w:val="20"/>
        </w:rPr>
        <w:t>. Next one of the AR is belonging to another</w:t>
      </w:r>
      <w:r w:rsidR="00EA290A" w:rsidRPr="00281DA0">
        <w:rPr>
          <w:rFonts w:asciiTheme="minorBidi" w:eastAsia="Times New Roman" w:hAnsiTheme="minorBidi"/>
          <w:sz w:val="20"/>
          <w:szCs w:val="20"/>
        </w:rPr>
        <w:t xml:space="preserve">, </w:t>
      </w:r>
      <w:r w:rsidR="00D1609C" w:rsidRPr="00281DA0">
        <w:rPr>
          <w:rFonts w:asciiTheme="minorBidi" w:eastAsia="Times New Roman" w:hAnsiTheme="minorBidi"/>
          <w:sz w:val="20"/>
          <w:szCs w:val="20"/>
        </w:rPr>
        <w:t>according to S10(2) CDA 1971</w:t>
      </w:r>
      <w:r w:rsidR="00D71EBA" w:rsidRPr="00281DA0">
        <w:rPr>
          <w:rFonts w:asciiTheme="minorBidi" w:eastAsia="Times New Roman" w:hAnsiTheme="minorBidi"/>
          <w:sz w:val="20"/>
          <w:szCs w:val="20"/>
        </w:rPr>
        <w:t xml:space="preserve"> the clothing that the damage have been created to belongs to</w:t>
      </w:r>
      <w:r w:rsidR="003111CA" w:rsidRPr="00281DA0">
        <w:rPr>
          <w:rFonts w:asciiTheme="minorBidi" w:eastAsia="Times New Roman" w:hAnsiTheme="minorBidi"/>
          <w:sz w:val="20"/>
          <w:szCs w:val="20"/>
        </w:rPr>
        <w:t xml:space="preserve"> Aida</w:t>
      </w:r>
      <w:r w:rsidR="007E203D" w:rsidRPr="00281DA0">
        <w:rPr>
          <w:rFonts w:asciiTheme="minorBidi" w:eastAsia="Times New Roman" w:hAnsiTheme="minorBidi"/>
          <w:sz w:val="20"/>
          <w:szCs w:val="20"/>
        </w:rPr>
        <w:t xml:space="preserve">. </w:t>
      </w:r>
      <w:r w:rsidR="001B0C0D" w:rsidRPr="00281DA0">
        <w:rPr>
          <w:rFonts w:asciiTheme="minorBidi" w:eastAsia="Times New Roman" w:hAnsiTheme="minorBidi"/>
          <w:sz w:val="20"/>
          <w:szCs w:val="20"/>
        </w:rPr>
        <w:t xml:space="preserve">The current test of </w:t>
      </w:r>
      <w:r w:rsidR="006C4599" w:rsidRPr="00281DA0">
        <w:rPr>
          <w:rFonts w:asciiTheme="minorBidi" w:eastAsia="Times New Roman" w:hAnsiTheme="minorBidi"/>
          <w:sz w:val="20"/>
          <w:szCs w:val="20"/>
        </w:rPr>
        <w:t xml:space="preserve">physical damage where it can be </w:t>
      </w:r>
      <w:r w:rsidR="0074644A" w:rsidRPr="00281DA0">
        <w:rPr>
          <w:rFonts w:asciiTheme="minorBidi" w:eastAsia="Times New Roman" w:hAnsiTheme="minorBidi"/>
          <w:sz w:val="20"/>
          <w:szCs w:val="20"/>
        </w:rPr>
        <w:t xml:space="preserve">permanent or temporary is set up in </w:t>
      </w:r>
      <w:r w:rsidR="00650DFB" w:rsidRPr="00281DA0">
        <w:rPr>
          <w:rFonts w:asciiTheme="minorBidi" w:eastAsia="Times New Roman" w:hAnsiTheme="minorBidi"/>
          <w:sz w:val="20"/>
          <w:szCs w:val="20"/>
        </w:rPr>
        <w:t>Roe v</w:t>
      </w:r>
      <w:r w:rsidR="00C71A5A" w:rsidRPr="00281DA0">
        <w:rPr>
          <w:rFonts w:asciiTheme="minorBidi" w:eastAsia="Times New Roman" w:hAnsiTheme="minorBidi"/>
          <w:sz w:val="20"/>
          <w:szCs w:val="20"/>
        </w:rPr>
        <w:t xml:space="preserve"> </w:t>
      </w:r>
      <w:proofErr w:type="spellStart"/>
      <w:r w:rsidR="00C71A5A" w:rsidRPr="00281DA0">
        <w:rPr>
          <w:rFonts w:asciiTheme="minorBidi" w:eastAsia="Times New Roman" w:hAnsiTheme="minorBidi"/>
          <w:sz w:val="20"/>
          <w:szCs w:val="20"/>
        </w:rPr>
        <w:t>Kingerlee</w:t>
      </w:r>
      <w:proofErr w:type="spellEnd"/>
      <w:r w:rsidR="00C71A5A" w:rsidRPr="00281DA0">
        <w:rPr>
          <w:rFonts w:asciiTheme="minorBidi" w:eastAsia="Times New Roman" w:hAnsiTheme="minorBidi"/>
          <w:sz w:val="20"/>
          <w:szCs w:val="20"/>
        </w:rPr>
        <w:t>[1986]</w:t>
      </w:r>
      <w:r w:rsidR="00857176" w:rsidRPr="00281DA0">
        <w:rPr>
          <w:rFonts w:asciiTheme="minorBidi" w:eastAsia="Times New Roman" w:hAnsiTheme="minorBidi"/>
          <w:sz w:val="20"/>
          <w:szCs w:val="20"/>
        </w:rPr>
        <w:t>.</w:t>
      </w:r>
      <w:r w:rsidR="001466B2" w:rsidRPr="00281DA0">
        <w:rPr>
          <w:rFonts w:asciiTheme="minorBidi" w:eastAsia="Times New Roman" w:hAnsiTheme="minorBidi"/>
          <w:sz w:val="20"/>
          <w:szCs w:val="20"/>
        </w:rPr>
        <w:t xml:space="preserve"> </w:t>
      </w:r>
      <w:r w:rsidR="009A67C0" w:rsidRPr="00281DA0">
        <w:rPr>
          <w:rFonts w:asciiTheme="minorBidi" w:eastAsia="Times New Roman" w:hAnsiTheme="minorBidi"/>
          <w:sz w:val="20"/>
          <w:szCs w:val="20"/>
        </w:rPr>
        <w:t xml:space="preserve">The last element of AR is </w:t>
      </w:r>
      <w:r w:rsidR="006B7C29" w:rsidRPr="00281DA0">
        <w:rPr>
          <w:rFonts w:asciiTheme="minorBidi" w:eastAsia="Times New Roman" w:hAnsiTheme="minorBidi"/>
          <w:sz w:val="20"/>
          <w:szCs w:val="20"/>
        </w:rPr>
        <w:t>without lawful excuse which contained s5</w:t>
      </w:r>
      <w:r w:rsidR="00AB1AD5" w:rsidRPr="00281DA0">
        <w:rPr>
          <w:rFonts w:asciiTheme="minorBidi" w:eastAsia="Times New Roman" w:hAnsiTheme="minorBidi"/>
          <w:sz w:val="20"/>
          <w:szCs w:val="20"/>
        </w:rPr>
        <w:t>(2)(a) and s5(2)</w:t>
      </w:r>
      <w:r w:rsidR="00F53CDA" w:rsidRPr="00281DA0">
        <w:rPr>
          <w:rFonts w:asciiTheme="minorBidi" w:eastAsia="Times New Roman" w:hAnsiTheme="minorBidi"/>
          <w:sz w:val="20"/>
          <w:szCs w:val="20"/>
        </w:rPr>
        <w:t>(b) CDA 1971</w:t>
      </w:r>
      <w:r w:rsidR="00027754" w:rsidRPr="00281DA0">
        <w:rPr>
          <w:rFonts w:asciiTheme="minorBidi" w:eastAsia="Times New Roman" w:hAnsiTheme="minorBidi"/>
          <w:sz w:val="20"/>
          <w:szCs w:val="20"/>
        </w:rPr>
        <w:t>.</w:t>
      </w:r>
      <w:r w:rsidR="00717162" w:rsidRPr="00281DA0">
        <w:rPr>
          <w:rFonts w:asciiTheme="minorBidi" w:eastAsia="Times New Roman" w:hAnsiTheme="minorBidi"/>
          <w:sz w:val="20"/>
          <w:szCs w:val="20"/>
        </w:rPr>
        <w:t xml:space="preserve"> However, neither of</w:t>
      </w:r>
      <w:r w:rsidR="00D060F3" w:rsidRPr="00281DA0">
        <w:rPr>
          <w:rFonts w:asciiTheme="minorBidi" w:eastAsia="Times New Roman" w:hAnsiTheme="minorBidi"/>
          <w:sz w:val="20"/>
          <w:szCs w:val="20"/>
        </w:rPr>
        <w:t xml:space="preserve"> these two sections applied to the scenario</w:t>
      </w:r>
      <w:r w:rsidR="0065099F" w:rsidRPr="00281DA0">
        <w:rPr>
          <w:rFonts w:asciiTheme="minorBidi" w:eastAsia="Times New Roman" w:hAnsiTheme="minorBidi"/>
          <w:sz w:val="20"/>
          <w:szCs w:val="20"/>
        </w:rPr>
        <w:t>.</w:t>
      </w:r>
      <w:r w:rsidR="00FA5AE8" w:rsidRPr="00281DA0">
        <w:rPr>
          <w:rFonts w:asciiTheme="minorBidi" w:eastAsia="Times New Roman" w:hAnsiTheme="minorBidi"/>
          <w:sz w:val="20"/>
          <w:szCs w:val="20"/>
        </w:rPr>
        <w:t xml:space="preserve"> The </w:t>
      </w:r>
      <w:proofErr w:type="spellStart"/>
      <w:r w:rsidR="00FA5AE8" w:rsidRPr="00281DA0">
        <w:rPr>
          <w:rFonts w:asciiTheme="minorBidi" w:eastAsia="Times New Roman" w:hAnsiTheme="minorBidi"/>
          <w:sz w:val="20"/>
          <w:szCs w:val="20"/>
        </w:rPr>
        <w:t>mens</w:t>
      </w:r>
      <w:proofErr w:type="spellEnd"/>
      <w:r w:rsidR="00FA5AE8" w:rsidRPr="00281DA0">
        <w:rPr>
          <w:rFonts w:asciiTheme="minorBidi" w:eastAsia="Times New Roman" w:hAnsiTheme="minorBidi"/>
          <w:sz w:val="20"/>
          <w:szCs w:val="20"/>
        </w:rPr>
        <w:t xml:space="preserve"> rea </w:t>
      </w:r>
      <w:r w:rsidR="003D6908" w:rsidRPr="00281DA0">
        <w:rPr>
          <w:rFonts w:asciiTheme="minorBidi" w:eastAsia="Times New Roman" w:hAnsiTheme="minorBidi"/>
          <w:sz w:val="20"/>
          <w:szCs w:val="20"/>
        </w:rPr>
        <w:t>is direct intentio</w:t>
      </w:r>
      <w:r w:rsidR="00E372A8" w:rsidRPr="00281DA0">
        <w:rPr>
          <w:rFonts w:asciiTheme="minorBidi" w:eastAsia="Times New Roman" w:hAnsiTheme="minorBidi"/>
          <w:sz w:val="20"/>
          <w:szCs w:val="20"/>
        </w:rPr>
        <w:t>n,</w:t>
      </w:r>
      <w:r w:rsidR="0099668B" w:rsidRPr="00281DA0">
        <w:rPr>
          <w:rFonts w:asciiTheme="minorBidi" w:eastAsia="Times New Roman" w:hAnsiTheme="minorBidi"/>
          <w:sz w:val="20"/>
          <w:szCs w:val="20"/>
        </w:rPr>
        <w:t xml:space="preserve"> there was a clear</w:t>
      </w:r>
      <w:r w:rsidR="00F26D40" w:rsidRPr="00281DA0">
        <w:rPr>
          <w:rFonts w:asciiTheme="minorBidi" w:eastAsia="Times New Roman" w:hAnsiTheme="minorBidi"/>
          <w:sz w:val="20"/>
          <w:szCs w:val="20"/>
        </w:rPr>
        <w:t xml:space="preserve"> aim or purpose in the scenario</w:t>
      </w:r>
      <w:r w:rsidR="004E2A56" w:rsidRPr="00281DA0">
        <w:rPr>
          <w:rFonts w:asciiTheme="minorBidi" w:eastAsia="Times New Roman" w:hAnsiTheme="minorBidi"/>
          <w:sz w:val="20"/>
          <w:szCs w:val="20"/>
        </w:rPr>
        <w:t xml:space="preserve"> in relation to</w:t>
      </w:r>
      <w:r w:rsidR="008071DA" w:rsidRPr="00281DA0">
        <w:rPr>
          <w:rFonts w:asciiTheme="minorBidi" w:eastAsia="Times New Roman" w:hAnsiTheme="minorBidi"/>
          <w:sz w:val="20"/>
          <w:szCs w:val="20"/>
        </w:rPr>
        <w:t xml:space="preserve"> Linda having a direct intention</w:t>
      </w:r>
      <w:r w:rsidR="00D13E66" w:rsidRPr="00281DA0">
        <w:rPr>
          <w:rFonts w:asciiTheme="minorBidi" w:eastAsia="Times New Roman" w:hAnsiTheme="minorBidi"/>
          <w:sz w:val="20"/>
          <w:szCs w:val="20"/>
        </w:rPr>
        <w:t>.</w:t>
      </w:r>
      <w:r w:rsidR="00E372A8" w:rsidRPr="00281DA0">
        <w:rPr>
          <w:rFonts w:asciiTheme="minorBidi" w:eastAsia="Times New Roman" w:hAnsiTheme="minorBidi"/>
          <w:sz w:val="20"/>
          <w:szCs w:val="20"/>
        </w:rPr>
        <w:t xml:space="preserve"> </w:t>
      </w:r>
      <w:r w:rsidR="00D13E66" w:rsidRPr="00281DA0">
        <w:rPr>
          <w:rFonts w:asciiTheme="minorBidi" w:eastAsia="Times New Roman" w:hAnsiTheme="minorBidi"/>
          <w:sz w:val="20"/>
          <w:szCs w:val="20"/>
        </w:rPr>
        <w:t xml:space="preserve">To conclude Linda is liable for </w:t>
      </w:r>
      <w:r w:rsidR="00A543B5" w:rsidRPr="00281DA0">
        <w:rPr>
          <w:rFonts w:asciiTheme="minorBidi" w:eastAsia="Times New Roman" w:hAnsiTheme="minorBidi"/>
          <w:sz w:val="20"/>
          <w:szCs w:val="20"/>
        </w:rPr>
        <w:t>S1(1) Criminal Damage Act 1971.</w:t>
      </w:r>
    </w:p>
    <w:p w14:paraId="38AD4669" w14:textId="66E04677" w:rsidR="00772814" w:rsidRPr="00772814" w:rsidRDefault="0026428E" w:rsidP="009972ED">
      <w:pPr>
        <w:spacing w:line="360" w:lineRule="auto"/>
        <w:rPr>
          <w:rFonts w:asciiTheme="minorBidi" w:hAnsiTheme="minorBidi"/>
          <w:sz w:val="20"/>
          <w:szCs w:val="20"/>
        </w:rPr>
      </w:pPr>
      <w:r w:rsidRPr="00281DA0">
        <w:rPr>
          <w:rFonts w:asciiTheme="minorBidi" w:eastAsia="Times New Roman" w:hAnsiTheme="minorBidi"/>
          <w:sz w:val="20"/>
          <w:szCs w:val="20"/>
        </w:rPr>
        <w:t>Under the section 9 of the Theft act 1968</w:t>
      </w:r>
      <w:r w:rsidR="00582FA7" w:rsidRPr="00281DA0">
        <w:rPr>
          <w:rFonts w:asciiTheme="minorBidi" w:eastAsia="Times New Roman" w:hAnsiTheme="minorBidi"/>
          <w:sz w:val="20"/>
          <w:szCs w:val="20"/>
        </w:rPr>
        <w:t xml:space="preserve">, burglary </w:t>
      </w:r>
      <w:r w:rsidR="00CC508A" w:rsidRPr="00281DA0">
        <w:rPr>
          <w:rFonts w:asciiTheme="minorBidi" w:eastAsia="Times New Roman" w:hAnsiTheme="minorBidi"/>
          <w:sz w:val="20"/>
          <w:szCs w:val="20"/>
        </w:rPr>
        <w:t>is divided into</w:t>
      </w:r>
      <w:r w:rsidR="00FE1FD3" w:rsidRPr="00281DA0">
        <w:rPr>
          <w:rFonts w:asciiTheme="minorBidi" w:eastAsia="Times New Roman" w:hAnsiTheme="minorBidi"/>
          <w:sz w:val="20"/>
          <w:szCs w:val="20"/>
        </w:rPr>
        <w:t xml:space="preserve"> two parts. First part is S9</w:t>
      </w:r>
      <w:r w:rsidR="004E6E94" w:rsidRPr="00281DA0">
        <w:rPr>
          <w:rFonts w:asciiTheme="minorBidi" w:eastAsia="Times New Roman" w:hAnsiTheme="minorBidi"/>
          <w:sz w:val="20"/>
          <w:szCs w:val="20"/>
        </w:rPr>
        <w:t>(1)(a) which states that</w:t>
      </w:r>
      <w:r w:rsidR="006A6336" w:rsidRPr="00281DA0">
        <w:rPr>
          <w:rFonts w:asciiTheme="minorBidi" w:eastAsia="Times New Roman" w:hAnsiTheme="minorBidi"/>
          <w:sz w:val="20"/>
          <w:szCs w:val="20"/>
        </w:rPr>
        <w:t xml:space="preserve"> a person is </w:t>
      </w:r>
      <w:r w:rsidR="00AC1C92" w:rsidRPr="00281DA0">
        <w:rPr>
          <w:rFonts w:asciiTheme="minorBidi" w:eastAsia="Times New Roman" w:hAnsiTheme="minorBidi"/>
          <w:sz w:val="20"/>
          <w:szCs w:val="20"/>
        </w:rPr>
        <w:t xml:space="preserve">guilty of burglary if </w:t>
      </w:r>
      <w:r w:rsidR="00B6156F" w:rsidRPr="00281DA0">
        <w:rPr>
          <w:rFonts w:asciiTheme="minorBidi" w:eastAsia="Times New Roman" w:hAnsiTheme="minorBidi"/>
          <w:sz w:val="20"/>
          <w:szCs w:val="20"/>
        </w:rPr>
        <w:t>he enters any building or part of a building as a trespasser and with intent to commit any such offence as is mentioned in subsection (2)</w:t>
      </w:r>
      <w:r w:rsidR="00B6156F" w:rsidRPr="00281DA0">
        <w:rPr>
          <w:rFonts w:asciiTheme="minorBidi" w:eastAsia="Times New Roman" w:hAnsiTheme="minorBidi"/>
          <w:sz w:val="20"/>
          <w:szCs w:val="20"/>
        </w:rPr>
        <w:t>. S9</w:t>
      </w:r>
      <w:r w:rsidR="00BA3A54" w:rsidRPr="00281DA0">
        <w:rPr>
          <w:rFonts w:asciiTheme="minorBidi" w:eastAsia="Times New Roman" w:hAnsiTheme="minorBidi"/>
          <w:sz w:val="20"/>
          <w:szCs w:val="20"/>
        </w:rPr>
        <w:t>(1)(b) states</w:t>
      </w:r>
      <w:r w:rsidR="006603B7" w:rsidRPr="00281DA0">
        <w:rPr>
          <w:rFonts w:asciiTheme="minorBidi" w:eastAsia="Times New Roman" w:hAnsiTheme="minorBidi"/>
          <w:sz w:val="20"/>
          <w:szCs w:val="20"/>
        </w:rPr>
        <w:t xml:space="preserve"> that a person is guilty of burglary if </w:t>
      </w:r>
      <w:r w:rsidR="001313FC" w:rsidRPr="00281DA0">
        <w:rPr>
          <w:rFonts w:asciiTheme="minorBidi" w:eastAsia="Times New Roman" w:hAnsiTheme="minorBidi"/>
          <w:sz w:val="20"/>
          <w:szCs w:val="20"/>
        </w:rPr>
        <w:t>having entered any building or part of a building as a trespasser he steals or attempts to steal anything in the building or that part of it or inflicts or attempts to inflict on any person therein any grievous bodily harm.</w:t>
      </w:r>
      <w:r w:rsidR="000901F9" w:rsidRPr="00281DA0">
        <w:rPr>
          <w:rFonts w:asciiTheme="minorBidi" w:eastAsia="Times New Roman" w:hAnsiTheme="minorBidi"/>
          <w:sz w:val="20"/>
          <w:szCs w:val="20"/>
        </w:rPr>
        <w:t xml:space="preserve"> </w:t>
      </w:r>
      <w:r w:rsidR="00C10C7D" w:rsidRPr="00281DA0">
        <w:rPr>
          <w:rFonts w:asciiTheme="minorBidi" w:eastAsia="Times New Roman" w:hAnsiTheme="minorBidi"/>
          <w:sz w:val="20"/>
          <w:szCs w:val="20"/>
        </w:rPr>
        <w:t>In this scenar</w:t>
      </w:r>
      <w:r w:rsidR="00B2123F" w:rsidRPr="00281DA0">
        <w:rPr>
          <w:rFonts w:asciiTheme="minorBidi" w:eastAsia="Times New Roman" w:hAnsiTheme="minorBidi"/>
          <w:sz w:val="20"/>
          <w:szCs w:val="20"/>
        </w:rPr>
        <w:t>io, Linda had access to the house</w:t>
      </w:r>
      <w:r w:rsidR="00754EF1" w:rsidRPr="00281DA0">
        <w:rPr>
          <w:rFonts w:asciiTheme="minorBidi" w:eastAsia="Times New Roman" w:hAnsiTheme="minorBidi"/>
          <w:sz w:val="20"/>
          <w:szCs w:val="20"/>
        </w:rPr>
        <w:t xml:space="preserve"> but the only purpose was to feed the cat. In addition</w:t>
      </w:r>
      <w:r w:rsidR="003B0903" w:rsidRPr="00281DA0">
        <w:rPr>
          <w:rFonts w:asciiTheme="minorBidi" w:eastAsia="Times New Roman" w:hAnsiTheme="minorBidi"/>
          <w:sz w:val="20"/>
          <w:szCs w:val="20"/>
        </w:rPr>
        <w:t xml:space="preserve">, Linda had exceeded this </w:t>
      </w:r>
      <w:r w:rsidR="00CC5AC4" w:rsidRPr="00281DA0">
        <w:rPr>
          <w:rFonts w:asciiTheme="minorBidi" w:eastAsia="Times New Roman" w:hAnsiTheme="minorBidi"/>
          <w:sz w:val="20"/>
          <w:szCs w:val="20"/>
        </w:rPr>
        <w:t>permission and she went upstairs and took Aida’s jewe</w:t>
      </w:r>
      <w:r w:rsidR="00771F90" w:rsidRPr="00281DA0">
        <w:rPr>
          <w:rFonts w:asciiTheme="minorBidi" w:eastAsia="Times New Roman" w:hAnsiTheme="minorBidi"/>
          <w:sz w:val="20"/>
          <w:szCs w:val="20"/>
        </w:rPr>
        <w:t>llery. Here Linda was a trespasser with a purpose to steal after she entered</w:t>
      </w:r>
      <w:r w:rsidR="002F2F92" w:rsidRPr="00281DA0">
        <w:rPr>
          <w:rFonts w:asciiTheme="minorBidi" w:eastAsia="Times New Roman" w:hAnsiTheme="minorBidi"/>
          <w:sz w:val="20"/>
          <w:szCs w:val="20"/>
        </w:rPr>
        <w:t>.</w:t>
      </w:r>
      <w:r w:rsidR="002203B7" w:rsidRPr="00281DA0">
        <w:rPr>
          <w:rFonts w:asciiTheme="minorBidi" w:eastAsia="Times New Roman" w:hAnsiTheme="minorBidi"/>
          <w:sz w:val="20"/>
          <w:szCs w:val="20"/>
        </w:rPr>
        <w:t xml:space="preserve"> The actus reus</w:t>
      </w:r>
      <w:r w:rsidR="00031876" w:rsidRPr="00281DA0">
        <w:rPr>
          <w:rFonts w:asciiTheme="minorBidi" w:eastAsia="Times New Roman" w:hAnsiTheme="minorBidi"/>
          <w:sz w:val="20"/>
          <w:szCs w:val="20"/>
        </w:rPr>
        <w:t xml:space="preserve"> is when ‘D e</w:t>
      </w:r>
      <w:r w:rsidR="00AB2BF5" w:rsidRPr="00281DA0">
        <w:rPr>
          <w:rFonts w:asciiTheme="minorBidi" w:eastAsia="Times New Roman" w:hAnsiTheme="minorBidi"/>
          <w:sz w:val="20"/>
          <w:szCs w:val="20"/>
        </w:rPr>
        <w:t>ntered</w:t>
      </w:r>
      <w:r w:rsidR="004231DA" w:rsidRPr="00281DA0">
        <w:rPr>
          <w:rFonts w:asciiTheme="minorBidi" w:eastAsia="Times New Roman" w:hAnsiTheme="minorBidi"/>
          <w:sz w:val="20"/>
          <w:szCs w:val="20"/>
        </w:rPr>
        <w:t xml:space="preserve">’, </w:t>
      </w:r>
      <w:r w:rsidR="00A5418F" w:rsidRPr="00281DA0">
        <w:rPr>
          <w:rFonts w:asciiTheme="minorBidi" w:eastAsia="Times New Roman" w:hAnsiTheme="minorBidi"/>
          <w:sz w:val="20"/>
          <w:szCs w:val="20"/>
        </w:rPr>
        <w:t>a building or part of a building, as a trespasser</w:t>
      </w:r>
      <w:r w:rsidR="008B510C" w:rsidRPr="00281DA0">
        <w:rPr>
          <w:rFonts w:asciiTheme="minorBidi" w:eastAsia="Times New Roman" w:hAnsiTheme="minorBidi"/>
          <w:sz w:val="20"/>
          <w:szCs w:val="20"/>
        </w:rPr>
        <w:t xml:space="preserve"> and stole/ attempted to steal or inflicted</w:t>
      </w:r>
      <w:r w:rsidR="008D18B8" w:rsidRPr="00281DA0">
        <w:rPr>
          <w:rFonts w:asciiTheme="minorBidi" w:eastAsia="Times New Roman" w:hAnsiTheme="minorBidi"/>
          <w:sz w:val="20"/>
          <w:szCs w:val="20"/>
        </w:rPr>
        <w:t>/ attempted to inflict on any person inside GBH.</w:t>
      </w:r>
      <w:r w:rsidR="00EB7DB7" w:rsidRPr="00281DA0">
        <w:rPr>
          <w:rFonts w:asciiTheme="minorBidi" w:eastAsia="Times New Roman" w:hAnsiTheme="minorBidi"/>
          <w:sz w:val="20"/>
          <w:szCs w:val="20"/>
        </w:rPr>
        <w:t xml:space="preserve"> </w:t>
      </w:r>
      <w:r w:rsidR="000C00FD" w:rsidRPr="00281DA0">
        <w:rPr>
          <w:rFonts w:asciiTheme="minorBidi" w:eastAsia="Times New Roman" w:hAnsiTheme="minorBidi"/>
          <w:sz w:val="20"/>
          <w:szCs w:val="20"/>
        </w:rPr>
        <w:t xml:space="preserve">Linda entered the </w:t>
      </w:r>
      <w:r w:rsidR="00020E4F" w:rsidRPr="00281DA0">
        <w:rPr>
          <w:rFonts w:asciiTheme="minorBidi" w:eastAsia="Times New Roman" w:hAnsiTheme="minorBidi"/>
          <w:sz w:val="20"/>
          <w:szCs w:val="20"/>
        </w:rPr>
        <w:t>zone she was not given access to</w:t>
      </w:r>
      <w:r w:rsidR="00D5162F" w:rsidRPr="00281DA0">
        <w:rPr>
          <w:rFonts w:asciiTheme="minorBidi" w:eastAsia="Times New Roman" w:hAnsiTheme="minorBidi"/>
          <w:sz w:val="20"/>
          <w:szCs w:val="20"/>
        </w:rPr>
        <w:t xml:space="preserve"> and this is making her a trespasser</w:t>
      </w:r>
      <w:r w:rsidR="008313F3" w:rsidRPr="00281DA0">
        <w:rPr>
          <w:rFonts w:asciiTheme="minorBidi" w:eastAsia="Times New Roman" w:hAnsiTheme="minorBidi"/>
          <w:sz w:val="20"/>
          <w:szCs w:val="20"/>
        </w:rPr>
        <w:t xml:space="preserve">, </w:t>
      </w:r>
      <w:r w:rsidR="00772814" w:rsidRPr="00281DA0">
        <w:rPr>
          <w:rFonts w:asciiTheme="minorBidi" w:eastAsia="Times New Roman" w:hAnsiTheme="minorBidi"/>
          <w:sz w:val="20"/>
          <w:szCs w:val="20"/>
        </w:rPr>
        <w:t xml:space="preserve">the test in relation to this is </w:t>
      </w:r>
      <w:r w:rsidR="00772814" w:rsidRPr="00772814">
        <w:rPr>
          <w:rFonts w:asciiTheme="minorBidi" w:eastAsia="Times New Roman" w:hAnsiTheme="minorBidi"/>
          <w:sz w:val="20"/>
          <w:szCs w:val="20"/>
        </w:rPr>
        <w:t>Walkington [1979]</w:t>
      </w:r>
      <w:r w:rsidR="00F00985" w:rsidRPr="00281DA0">
        <w:rPr>
          <w:rFonts w:asciiTheme="minorBidi" w:eastAsia="Times New Roman" w:hAnsiTheme="minorBidi"/>
          <w:sz w:val="20"/>
          <w:szCs w:val="20"/>
        </w:rPr>
        <w:t>. In the end she stole Aida’s jewellery</w:t>
      </w:r>
      <w:r w:rsidR="00F24CD6" w:rsidRPr="00281DA0">
        <w:rPr>
          <w:rFonts w:asciiTheme="minorBidi" w:eastAsia="Times New Roman" w:hAnsiTheme="minorBidi"/>
          <w:sz w:val="20"/>
          <w:szCs w:val="20"/>
        </w:rPr>
        <w:t>.</w:t>
      </w:r>
      <w:r w:rsidR="0043126B" w:rsidRPr="00281DA0">
        <w:rPr>
          <w:rFonts w:asciiTheme="minorBidi" w:eastAsia="Times New Roman" w:hAnsiTheme="minorBidi"/>
          <w:sz w:val="20"/>
          <w:szCs w:val="20"/>
        </w:rPr>
        <w:t xml:space="preserve"> The </w:t>
      </w:r>
      <w:proofErr w:type="spellStart"/>
      <w:r w:rsidR="0043126B" w:rsidRPr="00281DA0">
        <w:rPr>
          <w:rFonts w:asciiTheme="minorBidi" w:eastAsia="Times New Roman" w:hAnsiTheme="minorBidi"/>
          <w:sz w:val="20"/>
          <w:szCs w:val="20"/>
        </w:rPr>
        <w:t>Mens</w:t>
      </w:r>
      <w:proofErr w:type="spellEnd"/>
      <w:r w:rsidR="0043126B" w:rsidRPr="00281DA0">
        <w:rPr>
          <w:rFonts w:asciiTheme="minorBidi" w:eastAsia="Times New Roman" w:hAnsiTheme="minorBidi"/>
          <w:sz w:val="20"/>
          <w:szCs w:val="20"/>
        </w:rPr>
        <w:t xml:space="preserve"> Rea for </w:t>
      </w:r>
      <w:r w:rsidR="0057337A" w:rsidRPr="00281DA0">
        <w:rPr>
          <w:rFonts w:asciiTheme="minorBidi" w:eastAsia="Times New Roman" w:hAnsiTheme="minorBidi"/>
          <w:sz w:val="20"/>
          <w:szCs w:val="20"/>
        </w:rPr>
        <w:t>Burglary under the S9(1)(a)</w:t>
      </w:r>
      <w:r w:rsidR="00295631" w:rsidRPr="00281DA0">
        <w:rPr>
          <w:rFonts w:asciiTheme="minorBidi" w:eastAsia="Times New Roman" w:hAnsiTheme="minorBidi"/>
          <w:sz w:val="20"/>
          <w:szCs w:val="20"/>
        </w:rPr>
        <w:t xml:space="preserve"> is when </w:t>
      </w:r>
      <w:r w:rsidR="00FF7F90" w:rsidRPr="00281DA0">
        <w:rPr>
          <w:rFonts w:asciiTheme="minorBidi" w:eastAsia="Times New Roman" w:hAnsiTheme="minorBidi"/>
          <w:sz w:val="20"/>
          <w:szCs w:val="20"/>
        </w:rPr>
        <w:t>Linda knew or she was reckless regarding the facts and circumstances that made her a tre</w:t>
      </w:r>
      <w:r w:rsidR="000124DC" w:rsidRPr="00281DA0">
        <w:rPr>
          <w:rFonts w:asciiTheme="minorBidi" w:eastAsia="Times New Roman" w:hAnsiTheme="minorBidi"/>
          <w:sz w:val="20"/>
          <w:szCs w:val="20"/>
        </w:rPr>
        <w:t>spasser</w:t>
      </w:r>
      <w:r w:rsidR="00601314" w:rsidRPr="00281DA0">
        <w:rPr>
          <w:rFonts w:asciiTheme="minorBidi" w:eastAsia="Times New Roman" w:hAnsiTheme="minorBidi"/>
          <w:sz w:val="20"/>
          <w:szCs w:val="20"/>
        </w:rPr>
        <w:t xml:space="preserve">, she </w:t>
      </w:r>
      <w:r w:rsidR="00D06A97" w:rsidRPr="00281DA0">
        <w:rPr>
          <w:rFonts w:asciiTheme="minorBidi" w:eastAsia="Times New Roman" w:hAnsiTheme="minorBidi"/>
          <w:sz w:val="20"/>
          <w:szCs w:val="20"/>
        </w:rPr>
        <w:t>knew that the structure she went to is a build</w:t>
      </w:r>
      <w:r w:rsidR="006E48AB" w:rsidRPr="00281DA0">
        <w:rPr>
          <w:rFonts w:asciiTheme="minorBidi" w:eastAsia="Times New Roman" w:hAnsiTheme="minorBidi"/>
          <w:sz w:val="20"/>
          <w:szCs w:val="20"/>
        </w:rPr>
        <w:t>ing.</w:t>
      </w:r>
      <w:r w:rsidR="00E50156" w:rsidRPr="00281DA0">
        <w:rPr>
          <w:rFonts w:asciiTheme="minorBidi" w:eastAsia="Times New Roman" w:hAnsiTheme="minorBidi"/>
          <w:sz w:val="20"/>
          <w:szCs w:val="20"/>
        </w:rPr>
        <w:t xml:space="preserve"> The test for this is in</w:t>
      </w:r>
      <w:r w:rsidR="00BA7469" w:rsidRPr="00281DA0">
        <w:rPr>
          <w:rFonts w:asciiTheme="minorBidi" w:eastAsia="Times New Roman" w:hAnsiTheme="minorBidi"/>
          <w:sz w:val="20"/>
          <w:szCs w:val="20"/>
        </w:rPr>
        <w:t xml:space="preserve"> R v Jones and Smith</w:t>
      </w:r>
      <w:r w:rsidR="008C5517" w:rsidRPr="00281DA0">
        <w:rPr>
          <w:rFonts w:asciiTheme="minorBidi" w:eastAsia="Times New Roman" w:hAnsiTheme="minorBidi"/>
          <w:sz w:val="20"/>
          <w:szCs w:val="20"/>
        </w:rPr>
        <w:t>(1976)</w:t>
      </w:r>
      <w:r w:rsidR="00334475" w:rsidRPr="00281DA0">
        <w:rPr>
          <w:rFonts w:asciiTheme="minorBidi" w:eastAsia="Times New Roman" w:hAnsiTheme="minorBidi"/>
          <w:sz w:val="20"/>
          <w:szCs w:val="20"/>
        </w:rPr>
        <w:t>, is when the permission have been given but exceeds that permission</w:t>
      </w:r>
      <w:r w:rsidR="00A7462E" w:rsidRPr="00281DA0">
        <w:rPr>
          <w:rFonts w:asciiTheme="minorBidi" w:eastAsia="Times New Roman" w:hAnsiTheme="minorBidi"/>
          <w:sz w:val="20"/>
          <w:szCs w:val="20"/>
        </w:rPr>
        <w:t xml:space="preserve"> committing theft and is guilty of burglary.</w:t>
      </w:r>
      <w:r w:rsidR="008C5517" w:rsidRPr="00281DA0">
        <w:rPr>
          <w:rFonts w:asciiTheme="minorBidi" w:eastAsia="Times New Roman" w:hAnsiTheme="minorBidi"/>
          <w:sz w:val="20"/>
          <w:szCs w:val="20"/>
        </w:rPr>
        <w:t xml:space="preserve"> </w:t>
      </w:r>
      <w:r w:rsidR="00CA12E0" w:rsidRPr="00281DA0">
        <w:rPr>
          <w:rFonts w:asciiTheme="minorBidi" w:eastAsia="Times New Roman" w:hAnsiTheme="minorBidi"/>
          <w:sz w:val="20"/>
          <w:szCs w:val="20"/>
        </w:rPr>
        <w:t>T</w:t>
      </w:r>
      <w:r w:rsidR="003C2A57" w:rsidRPr="00281DA0">
        <w:rPr>
          <w:rFonts w:asciiTheme="minorBidi" w:eastAsia="Times New Roman" w:hAnsiTheme="minorBidi"/>
          <w:sz w:val="20"/>
          <w:szCs w:val="20"/>
        </w:rPr>
        <w:t xml:space="preserve">he reason she is not going </w:t>
      </w:r>
      <w:r w:rsidR="00C638A0" w:rsidRPr="00281DA0">
        <w:rPr>
          <w:rFonts w:asciiTheme="minorBidi" w:eastAsia="Times New Roman" w:hAnsiTheme="minorBidi"/>
          <w:sz w:val="20"/>
          <w:szCs w:val="20"/>
        </w:rPr>
        <w:t xml:space="preserve">under the </w:t>
      </w:r>
      <w:r w:rsidR="00F22597" w:rsidRPr="00281DA0">
        <w:rPr>
          <w:rFonts w:asciiTheme="minorBidi" w:eastAsia="Times New Roman" w:hAnsiTheme="minorBidi"/>
          <w:sz w:val="20"/>
          <w:szCs w:val="20"/>
        </w:rPr>
        <w:t>S9(1)(b) is because once inside as a trespasser</w:t>
      </w:r>
      <w:r w:rsidR="006B5C78" w:rsidRPr="00281DA0">
        <w:rPr>
          <w:rFonts w:asciiTheme="minorBidi" w:eastAsia="Times New Roman" w:hAnsiTheme="minorBidi"/>
          <w:sz w:val="20"/>
          <w:szCs w:val="20"/>
        </w:rPr>
        <w:t xml:space="preserve"> she committed damages (to clothing)</w:t>
      </w:r>
      <w:r w:rsidR="00CA12E0" w:rsidRPr="00281DA0">
        <w:rPr>
          <w:rFonts w:asciiTheme="minorBidi" w:eastAsia="Times New Roman" w:hAnsiTheme="minorBidi"/>
          <w:sz w:val="20"/>
          <w:szCs w:val="20"/>
        </w:rPr>
        <w:t xml:space="preserve"> it </w:t>
      </w:r>
      <w:proofErr w:type="spellStart"/>
      <w:r w:rsidR="00CA12E0" w:rsidRPr="00281DA0">
        <w:rPr>
          <w:rFonts w:asciiTheme="minorBidi" w:eastAsia="Times New Roman" w:hAnsiTheme="minorBidi"/>
          <w:sz w:val="20"/>
          <w:szCs w:val="20"/>
        </w:rPr>
        <w:t>can not</w:t>
      </w:r>
      <w:proofErr w:type="spellEnd"/>
      <w:r w:rsidR="00CA12E0" w:rsidRPr="00281DA0">
        <w:rPr>
          <w:rFonts w:asciiTheme="minorBidi" w:eastAsia="Times New Roman" w:hAnsiTheme="minorBidi"/>
          <w:sz w:val="20"/>
          <w:szCs w:val="20"/>
        </w:rPr>
        <w:t xml:space="preserve"> go under this section. </w:t>
      </w:r>
      <w:r w:rsidR="00CA12E0" w:rsidRPr="00281DA0">
        <w:rPr>
          <w:rFonts w:asciiTheme="minorBidi" w:eastAsia="Times New Roman" w:hAnsiTheme="minorBidi"/>
          <w:sz w:val="20"/>
          <w:szCs w:val="20"/>
        </w:rPr>
        <w:t>To conclude Linda is liable for burglary under the S9(1)(a) of the Theft Act 1968</w:t>
      </w:r>
      <w:r w:rsidR="001A38A7">
        <w:rPr>
          <w:rFonts w:asciiTheme="minorBidi" w:eastAsia="Times New Roman" w:hAnsiTheme="minorBidi"/>
          <w:sz w:val="20"/>
          <w:szCs w:val="20"/>
        </w:rPr>
        <w:t>.</w:t>
      </w:r>
    </w:p>
    <w:p w14:paraId="16DE9FD9" w14:textId="6A73033B" w:rsidR="000E228B" w:rsidRPr="00281DA0" w:rsidRDefault="000E228B" w:rsidP="001313FC">
      <w:pPr>
        <w:spacing w:line="360" w:lineRule="auto"/>
        <w:rPr>
          <w:rFonts w:asciiTheme="minorBidi" w:eastAsia="Times New Roman" w:hAnsiTheme="minorBidi"/>
          <w:sz w:val="20"/>
          <w:szCs w:val="20"/>
        </w:rPr>
      </w:pPr>
    </w:p>
    <w:p w14:paraId="6D046E44" w14:textId="77777777" w:rsidR="00345CAB" w:rsidRPr="00281DA0" w:rsidRDefault="00345CAB" w:rsidP="00B66E4F">
      <w:pPr>
        <w:spacing w:line="360" w:lineRule="auto"/>
        <w:rPr>
          <w:rFonts w:asciiTheme="minorBidi" w:eastAsia="Times New Roman" w:hAnsiTheme="minorBidi"/>
          <w:sz w:val="20"/>
          <w:szCs w:val="20"/>
        </w:rPr>
      </w:pPr>
    </w:p>
    <w:p w14:paraId="4238E502" w14:textId="07A2BEC7" w:rsidR="0091720E" w:rsidRPr="00281DA0" w:rsidRDefault="00BB06C5" w:rsidP="004C7CA8">
      <w:pPr>
        <w:spacing w:line="360" w:lineRule="auto"/>
        <w:rPr>
          <w:rFonts w:asciiTheme="minorBidi" w:eastAsia="Times New Roman" w:hAnsiTheme="minorBidi"/>
          <w:sz w:val="20"/>
          <w:szCs w:val="20"/>
        </w:rPr>
      </w:pPr>
      <w:r w:rsidRPr="00BB06C5">
        <w:rPr>
          <w:rFonts w:asciiTheme="minorBidi" w:eastAsia="Times New Roman" w:hAnsiTheme="minorBidi"/>
          <w:sz w:val="20"/>
          <w:szCs w:val="20"/>
        </w:rPr>
        <w:t>Section 1(1) of the Theft Act 1968</w:t>
      </w:r>
      <w:r w:rsidR="00985463" w:rsidRPr="00281DA0">
        <w:rPr>
          <w:rFonts w:asciiTheme="minorBidi" w:eastAsia="Times New Roman" w:hAnsiTheme="minorBidi"/>
          <w:sz w:val="20"/>
          <w:szCs w:val="20"/>
        </w:rPr>
        <w:t xml:space="preserve"> i</w:t>
      </w:r>
      <w:r w:rsidRPr="00BB06C5">
        <w:rPr>
          <w:rFonts w:asciiTheme="minorBidi" w:eastAsia="Times New Roman" w:hAnsiTheme="minorBidi"/>
          <w:sz w:val="20"/>
          <w:szCs w:val="20"/>
        </w:rPr>
        <w:t>t states</w:t>
      </w:r>
      <w:r w:rsidRPr="00281DA0">
        <w:rPr>
          <w:rFonts w:asciiTheme="minorBidi" w:eastAsia="Times New Roman" w:hAnsiTheme="minorBidi"/>
          <w:sz w:val="20"/>
          <w:szCs w:val="20"/>
        </w:rPr>
        <w:t xml:space="preserve"> that </w:t>
      </w:r>
      <w:r w:rsidRPr="00BB06C5">
        <w:rPr>
          <w:rFonts w:asciiTheme="minorBidi" w:eastAsia="Times New Roman" w:hAnsiTheme="minorBidi"/>
          <w:sz w:val="20"/>
          <w:szCs w:val="20"/>
        </w:rPr>
        <w:t>"A person is guilty of theft if he dishonestly appropriates property belonging to another with the intention of permanently depriving the other of it</w:t>
      </w:r>
      <w:r w:rsidR="00C76D5B" w:rsidRPr="00281DA0">
        <w:rPr>
          <w:rFonts w:asciiTheme="minorBidi" w:eastAsia="Times New Roman" w:hAnsiTheme="minorBidi"/>
          <w:sz w:val="20"/>
          <w:szCs w:val="20"/>
        </w:rPr>
        <w:t xml:space="preserve">”. The Actus Reus of theft is </w:t>
      </w:r>
      <w:r w:rsidR="009A5372" w:rsidRPr="009A5372">
        <w:rPr>
          <w:rFonts w:asciiTheme="minorBidi" w:eastAsia="Times New Roman" w:hAnsiTheme="minorBidi"/>
          <w:sz w:val="20"/>
          <w:szCs w:val="20"/>
        </w:rPr>
        <w:t>Appropriates </w:t>
      </w:r>
      <w:r w:rsidR="009A5372" w:rsidRPr="00281DA0">
        <w:rPr>
          <w:rFonts w:asciiTheme="minorBidi" w:eastAsia="Times New Roman" w:hAnsiTheme="minorBidi"/>
          <w:sz w:val="20"/>
          <w:szCs w:val="20"/>
        </w:rPr>
        <w:t>s.3(1) TA</w:t>
      </w:r>
      <w:r w:rsidR="009E617A" w:rsidRPr="00281DA0">
        <w:rPr>
          <w:rFonts w:asciiTheme="minorBidi" w:eastAsia="Times New Roman" w:hAnsiTheme="minorBidi"/>
          <w:sz w:val="20"/>
          <w:szCs w:val="20"/>
        </w:rPr>
        <w:t xml:space="preserve"> states that </w:t>
      </w:r>
      <w:r w:rsidR="009A5372" w:rsidRPr="00281DA0">
        <w:rPr>
          <w:rFonts w:asciiTheme="minorBidi" w:eastAsia="Times New Roman" w:hAnsiTheme="minorBidi"/>
          <w:sz w:val="20"/>
          <w:szCs w:val="20"/>
        </w:rPr>
        <w:t> "Any assumption by a person of the rights of an owner amounts to an appropriation, and this includes where he has come by the property (innocently or not) without stealing it, any later assumption of a right to it by keeping or dealing with it as an owner.”</w:t>
      </w:r>
      <w:r w:rsidR="0037522D" w:rsidRPr="00281DA0">
        <w:rPr>
          <w:rFonts w:asciiTheme="minorBidi" w:eastAsia="Times New Roman" w:hAnsiTheme="minorBidi"/>
          <w:sz w:val="20"/>
          <w:szCs w:val="20"/>
        </w:rPr>
        <w:t xml:space="preserve"> </w:t>
      </w:r>
      <w:r w:rsidR="0037522D" w:rsidRPr="00281DA0">
        <w:rPr>
          <w:rFonts w:asciiTheme="minorBidi" w:eastAsia="Times New Roman" w:hAnsiTheme="minorBidi"/>
          <w:sz w:val="20"/>
          <w:szCs w:val="20"/>
        </w:rPr>
        <w:t>Linda's act of stealing Aida's jewe</w:t>
      </w:r>
      <w:r w:rsidR="006407E8" w:rsidRPr="00281DA0">
        <w:rPr>
          <w:rFonts w:asciiTheme="minorBidi" w:eastAsia="Times New Roman" w:hAnsiTheme="minorBidi"/>
          <w:sz w:val="20"/>
          <w:szCs w:val="20"/>
        </w:rPr>
        <w:t>l</w:t>
      </w:r>
      <w:r w:rsidR="0037522D" w:rsidRPr="00281DA0">
        <w:rPr>
          <w:rFonts w:asciiTheme="minorBidi" w:eastAsia="Times New Roman" w:hAnsiTheme="minorBidi"/>
          <w:sz w:val="20"/>
          <w:szCs w:val="20"/>
        </w:rPr>
        <w:t>lery represented appropriation.</w:t>
      </w:r>
      <w:r w:rsidR="00C33443" w:rsidRPr="00281DA0">
        <w:rPr>
          <w:rFonts w:asciiTheme="minorBidi" w:eastAsia="Times New Roman" w:hAnsiTheme="minorBidi"/>
          <w:sz w:val="20"/>
          <w:szCs w:val="20"/>
        </w:rPr>
        <w:t xml:space="preserve"> </w:t>
      </w:r>
      <w:r w:rsidR="00C33443" w:rsidRPr="00281DA0">
        <w:rPr>
          <w:rFonts w:asciiTheme="minorBidi" w:eastAsia="Times New Roman" w:hAnsiTheme="minorBidi"/>
          <w:sz w:val="20"/>
          <w:szCs w:val="20"/>
        </w:rPr>
        <w:t>Section 4(1) TA [1968]</w:t>
      </w:r>
      <w:r w:rsidR="00C33443" w:rsidRPr="00281DA0">
        <w:rPr>
          <w:rFonts w:asciiTheme="minorBidi" w:eastAsia="Times New Roman" w:hAnsiTheme="minorBidi"/>
          <w:b/>
          <w:bCs/>
          <w:sz w:val="20"/>
          <w:szCs w:val="20"/>
          <w:u w:val="single"/>
        </w:rPr>
        <w:t xml:space="preserve"> </w:t>
      </w:r>
      <w:r w:rsidR="00C33443" w:rsidRPr="00281DA0">
        <w:rPr>
          <w:rFonts w:asciiTheme="minorBidi" w:eastAsia="Times New Roman" w:hAnsiTheme="minorBidi"/>
          <w:sz w:val="20"/>
          <w:szCs w:val="20"/>
        </w:rPr>
        <w:t>provides:</w:t>
      </w:r>
      <w:r w:rsidR="00C33443" w:rsidRPr="00281DA0">
        <w:rPr>
          <w:rFonts w:asciiTheme="minorBidi" w:hAnsiTheme="minorBidi"/>
          <w:sz w:val="20"/>
          <w:szCs w:val="20"/>
        </w:rPr>
        <w:t xml:space="preserve"> </w:t>
      </w:r>
      <w:r w:rsidR="00C33443" w:rsidRPr="00C33443">
        <w:rPr>
          <w:rFonts w:asciiTheme="minorBidi" w:eastAsia="Times New Roman" w:hAnsiTheme="minorBidi"/>
          <w:sz w:val="20"/>
          <w:szCs w:val="20"/>
        </w:rPr>
        <w:t>"Property" includes money and all other property, real or personal, including things in action and other intangible property.</w:t>
      </w:r>
      <w:r w:rsidR="0049002E" w:rsidRPr="00281DA0">
        <w:rPr>
          <w:rFonts w:asciiTheme="minorBidi" w:eastAsia="Times New Roman" w:hAnsiTheme="minorBidi"/>
          <w:sz w:val="20"/>
          <w:szCs w:val="20"/>
        </w:rPr>
        <w:t xml:space="preserve"> So in the scenario is about Aida’s jewellery.</w:t>
      </w:r>
      <w:r w:rsidR="000A6359" w:rsidRPr="00281DA0">
        <w:rPr>
          <w:rFonts w:hAnsi="Grandview"/>
          <w:color w:val="0E2841" w:themeColor="text2"/>
          <w:kern w:val="24"/>
          <w:sz w:val="38"/>
          <w:szCs w:val="38"/>
          <w:lang w:eastAsia="en-US"/>
        </w:rPr>
        <w:t xml:space="preserve"> </w:t>
      </w:r>
      <w:r w:rsidR="000A6359" w:rsidRPr="00281DA0">
        <w:rPr>
          <w:rFonts w:asciiTheme="minorBidi" w:eastAsia="Times New Roman" w:hAnsiTheme="minorBidi"/>
          <w:sz w:val="20"/>
          <w:szCs w:val="20"/>
        </w:rPr>
        <w:t>Property belonging to another</w:t>
      </w:r>
      <w:r w:rsidR="000A6359" w:rsidRPr="00281DA0">
        <w:rPr>
          <w:rFonts w:asciiTheme="minorBidi" w:hAnsiTheme="minorBidi"/>
          <w:sz w:val="20"/>
          <w:szCs w:val="20"/>
        </w:rPr>
        <w:t xml:space="preserve"> states </w:t>
      </w:r>
      <w:r w:rsidR="000A6359" w:rsidRPr="000A6359">
        <w:rPr>
          <w:rFonts w:asciiTheme="minorBidi" w:eastAsia="Times New Roman" w:hAnsiTheme="minorBidi"/>
          <w:sz w:val="20"/>
          <w:szCs w:val="20"/>
        </w:rPr>
        <w:t>Section 5(1) TA [1968] "property shall be regarded as belonging to any person having possession or control of it, or having in it any proprietary right or interest … “</w:t>
      </w:r>
      <w:r w:rsidR="008444CB" w:rsidRPr="00281DA0">
        <w:rPr>
          <w:rFonts w:asciiTheme="minorBidi" w:eastAsia="Times New Roman" w:hAnsiTheme="minorBidi"/>
          <w:sz w:val="20"/>
          <w:szCs w:val="20"/>
        </w:rPr>
        <w:t xml:space="preserve">.  </w:t>
      </w:r>
      <w:r w:rsidR="000A6359" w:rsidRPr="000A6359">
        <w:rPr>
          <w:rFonts w:asciiTheme="minorBidi" w:eastAsia="Times New Roman" w:hAnsiTheme="minorBidi"/>
          <w:sz w:val="20"/>
          <w:szCs w:val="20"/>
        </w:rPr>
        <w:t>It does not have to be stolen from the</w:t>
      </w:r>
      <w:r w:rsidR="000A6359" w:rsidRPr="000A6359">
        <w:rPr>
          <w:rFonts w:asciiTheme="minorBidi" w:eastAsia="Times New Roman" w:hAnsiTheme="minorBidi"/>
          <w:i/>
          <w:iCs/>
          <w:sz w:val="20"/>
          <w:szCs w:val="20"/>
        </w:rPr>
        <w:t xml:space="preserve"> legal </w:t>
      </w:r>
      <w:r w:rsidR="000A6359" w:rsidRPr="000A6359">
        <w:rPr>
          <w:rFonts w:asciiTheme="minorBidi" w:eastAsia="Times New Roman" w:hAnsiTheme="minorBidi"/>
          <w:sz w:val="20"/>
          <w:szCs w:val="20"/>
        </w:rPr>
        <w:t xml:space="preserve">owner </w:t>
      </w:r>
      <w:r w:rsidR="008444CB" w:rsidRPr="00281DA0">
        <w:rPr>
          <w:rFonts w:asciiTheme="minorBidi" w:eastAsia="Times New Roman" w:hAnsiTheme="minorBidi"/>
          <w:sz w:val="20"/>
          <w:szCs w:val="20"/>
        </w:rPr>
        <w:t xml:space="preserve"> and the test for this is </w:t>
      </w:r>
      <w:r w:rsidR="000A6359" w:rsidRPr="000A6359">
        <w:rPr>
          <w:rFonts w:asciiTheme="minorBidi" w:eastAsia="Times New Roman" w:hAnsiTheme="minorBidi"/>
          <w:sz w:val="20"/>
          <w:szCs w:val="20"/>
        </w:rPr>
        <w:t>Smith [2011</w:t>
      </w:r>
      <w:r w:rsidR="008444CB" w:rsidRPr="00281DA0">
        <w:rPr>
          <w:rFonts w:asciiTheme="minorBidi" w:eastAsia="Times New Roman" w:hAnsiTheme="minorBidi"/>
          <w:sz w:val="20"/>
          <w:szCs w:val="20"/>
        </w:rPr>
        <w:t>]</w:t>
      </w:r>
      <w:r w:rsidR="0049552E" w:rsidRPr="00281DA0">
        <w:rPr>
          <w:rFonts w:asciiTheme="minorBidi" w:eastAsia="Times New Roman" w:hAnsiTheme="minorBidi"/>
          <w:sz w:val="20"/>
          <w:szCs w:val="20"/>
        </w:rPr>
        <w:t>.</w:t>
      </w:r>
      <w:r w:rsidR="00AC1A98" w:rsidRPr="00281DA0">
        <w:rPr>
          <w:rFonts w:asciiTheme="minorBidi" w:eastAsia="Times New Roman" w:hAnsiTheme="minorBidi"/>
          <w:sz w:val="20"/>
          <w:szCs w:val="20"/>
        </w:rPr>
        <w:t xml:space="preserve"> The </w:t>
      </w:r>
      <w:proofErr w:type="spellStart"/>
      <w:r w:rsidR="00AC1A98" w:rsidRPr="00281DA0">
        <w:rPr>
          <w:rFonts w:asciiTheme="minorBidi" w:eastAsia="Times New Roman" w:hAnsiTheme="minorBidi"/>
          <w:sz w:val="20"/>
          <w:szCs w:val="20"/>
        </w:rPr>
        <w:t>Mens</w:t>
      </w:r>
      <w:proofErr w:type="spellEnd"/>
      <w:r w:rsidR="00AC1A98" w:rsidRPr="00281DA0">
        <w:rPr>
          <w:rFonts w:asciiTheme="minorBidi" w:eastAsia="Times New Roman" w:hAnsiTheme="minorBidi"/>
          <w:sz w:val="20"/>
          <w:szCs w:val="20"/>
        </w:rPr>
        <w:t xml:space="preserve"> Rea for </w:t>
      </w:r>
      <w:r w:rsidRPr="00BB06C5">
        <w:rPr>
          <w:rFonts w:asciiTheme="minorBidi" w:eastAsia="Times New Roman" w:hAnsiTheme="minorBidi"/>
          <w:sz w:val="20"/>
          <w:szCs w:val="20"/>
        </w:rPr>
        <w:t>Section 1(1) of the Theft Act 1968</w:t>
      </w:r>
      <w:r w:rsidR="00AC1A98" w:rsidRPr="00281DA0">
        <w:rPr>
          <w:rFonts w:asciiTheme="minorBidi" w:eastAsia="Times New Roman" w:hAnsiTheme="minorBidi"/>
          <w:sz w:val="20"/>
          <w:szCs w:val="20"/>
        </w:rPr>
        <w:t xml:space="preserve"> is dishonesty</w:t>
      </w:r>
      <w:r w:rsidR="0064637D" w:rsidRPr="00281DA0">
        <w:rPr>
          <w:rFonts w:asciiTheme="minorBidi" w:eastAsia="Times New Roman" w:hAnsiTheme="minorBidi"/>
          <w:sz w:val="20"/>
          <w:szCs w:val="20"/>
        </w:rPr>
        <w:t xml:space="preserve"> and intention of permanently depriving.</w:t>
      </w:r>
      <w:r w:rsidR="00A7321B" w:rsidRPr="00281DA0">
        <w:rPr>
          <w:rFonts w:asciiTheme="minorBidi" w:eastAsia="Times New Roman" w:hAnsiTheme="minorBidi"/>
          <w:sz w:val="20"/>
          <w:szCs w:val="20"/>
        </w:rPr>
        <w:t xml:space="preserve"> </w:t>
      </w:r>
      <w:r w:rsidR="00874D24" w:rsidRPr="00281DA0">
        <w:rPr>
          <w:rFonts w:asciiTheme="minorBidi" w:eastAsia="Times New Roman" w:hAnsiTheme="minorBidi"/>
          <w:sz w:val="20"/>
          <w:szCs w:val="20"/>
        </w:rPr>
        <w:t xml:space="preserve">S2(2) </w:t>
      </w:r>
      <w:r w:rsidR="00D16B6C" w:rsidRPr="00281DA0">
        <w:rPr>
          <w:rFonts w:asciiTheme="minorBidi" w:eastAsia="Times New Roman" w:hAnsiTheme="minorBidi"/>
          <w:sz w:val="20"/>
          <w:szCs w:val="20"/>
        </w:rPr>
        <w:t xml:space="preserve"> states that a </w:t>
      </w:r>
      <w:r w:rsidR="00874D24" w:rsidRPr="00281DA0">
        <w:rPr>
          <w:rFonts w:asciiTheme="minorBidi" w:eastAsia="Times New Roman" w:hAnsiTheme="minorBidi"/>
          <w:sz w:val="20"/>
          <w:szCs w:val="20"/>
        </w:rPr>
        <w:t xml:space="preserve"> person’s appropriation of property belonging to another may be dishonest not</w:t>
      </w:r>
      <w:r w:rsidR="00EA630E" w:rsidRPr="00281DA0">
        <w:rPr>
          <w:rFonts w:asciiTheme="minorBidi" w:eastAsia="Times New Roman" w:hAnsiTheme="minorBidi"/>
          <w:sz w:val="20"/>
          <w:szCs w:val="20"/>
        </w:rPr>
        <w:t>with</w:t>
      </w:r>
      <w:r w:rsidR="00EA630E">
        <w:rPr>
          <w:rFonts w:asciiTheme="minorBidi" w:eastAsia="Times New Roman" w:hAnsiTheme="minorBidi"/>
          <w:sz w:val="20"/>
          <w:szCs w:val="20"/>
        </w:rPr>
        <w:t>s</w:t>
      </w:r>
      <w:r w:rsidR="00EA630E" w:rsidRPr="00281DA0">
        <w:rPr>
          <w:rFonts w:asciiTheme="minorBidi" w:eastAsia="Times New Roman" w:hAnsiTheme="minorBidi"/>
          <w:sz w:val="20"/>
          <w:szCs w:val="20"/>
        </w:rPr>
        <w:t>tanding</w:t>
      </w:r>
      <w:r w:rsidR="00874D24" w:rsidRPr="00281DA0">
        <w:rPr>
          <w:rFonts w:asciiTheme="minorBidi" w:eastAsia="Times New Roman" w:hAnsiTheme="minorBidi"/>
          <w:sz w:val="20"/>
          <w:szCs w:val="20"/>
        </w:rPr>
        <w:t xml:space="preserve"> that he is willing to pay for the </w:t>
      </w:r>
      <w:r w:rsidR="000405FD" w:rsidRPr="00281DA0">
        <w:rPr>
          <w:rFonts w:asciiTheme="minorBidi" w:eastAsia="Times New Roman" w:hAnsiTheme="minorBidi"/>
          <w:sz w:val="20"/>
          <w:szCs w:val="20"/>
        </w:rPr>
        <w:t>property. The</w:t>
      </w:r>
      <w:r w:rsidR="00A7321B" w:rsidRPr="00281DA0">
        <w:rPr>
          <w:rFonts w:asciiTheme="minorBidi" w:eastAsia="Times New Roman" w:hAnsiTheme="minorBidi"/>
          <w:sz w:val="20"/>
          <w:szCs w:val="20"/>
        </w:rPr>
        <w:t xml:space="preserve"> </w:t>
      </w:r>
      <w:r w:rsidR="00C25F1A" w:rsidRPr="00281DA0">
        <w:rPr>
          <w:rFonts w:asciiTheme="minorBidi" w:eastAsia="Times New Roman" w:hAnsiTheme="minorBidi"/>
          <w:sz w:val="20"/>
          <w:szCs w:val="20"/>
        </w:rPr>
        <w:t xml:space="preserve">test in relation to dishonesty is </w:t>
      </w:r>
      <w:r w:rsidR="00C25F1A" w:rsidRPr="00281DA0">
        <w:rPr>
          <w:rFonts w:asciiTheme="minorBidi" w:eastAsia="Times New Roman" w:hAnsiTheme="minorBidi"/>
          <w:sz w:val="20"/>
          <w:szCs w:val="20"/>
        </w:rPr>
        <w:t>Ivey v Genting Casinos [2017]</w:t>
      </w:r>
      <w:r w:rsidR="00D16B6C" w:rsidRPr="00281DA0">
        <w:rPr>
          <w:rFonts w:asciiTheme="minorBidi" w:eastAsia="Times New Roman" w:hAnsiTheme="minorBidi"/>
          <w:sz w:val="20"/>
          <w:szCs w:val="20"/>
        </w:rPr>
        <w:t>.</w:t>
      </w:r>
      <w:r w:rsidR="00FD5E4C" w:rsidRPr="00281DA0">
        <w:rPr>
          <w:rFonts w:asciiTheme="minorBidi" w:eastAsia="Times New Roman" w:hAnsiTheme="minorBidi"/>
          <w:sz w:val="20"/>
          <w:szCs w:val="20"/>
        </w:rPr>
        <w:t xml:space="preserve">When Aida and Billy went </w:t>
      </w:r>
      <w:proofErr w:type="spellStart"/>
      <w:r w:rsidR="00FD5E4C" w:rsidRPr="00281DA0">
        <w:rPr>
          <w:rFonts w:asciiTheme="minorBidi" w:eastAsia="Times New Roman" w:hAnsiTheme="minorBidi"/>
          <w:sz w:val="20"/>
          <w:szCs w:val="20"/>
        </w:rPr>
        <w:t>tot</w:t>
      </w:r>
      <w:proofErr w:type="spellEnd"/>
      <w:r w:rsidR="00FD5E4C" w:rsidRPr="00281DA0">
        <w:rPr>
          <w:rFonts w:asciiTheme="minorBidi" w:eastAsia="Times New Roman" w:hAnsiTheme="minorBidi"/>
          <w:sz w:val="20"/>
          <w:szCs w:val="20"/>
        </w:rPr>
        <w:t xml:space="preserve"> speak with Linda about stolen jewellery</w:t>
      </w:r>
      <w:r w:rsidR="00351B46" w:rsidRPr="00281DA0">
        <w:rPr>
          <w:rFonts w:asciiTheme="minorBidi" w:eastAsia="Times New Roman" w:hAnsiTheme="minorBidi"/>
          <w:sz w:val="20"/>
          <w:szCs w:val="20"/>
        </w:rPr>
        <w:t xml:space="preserve"> she was dishonest with them and she refused to</w:t>
      </w:r>
      <w:r w:rsidR="00275828" w:rsidRPr="00281DA0">
        <w:rPr>
          <w:rFonts w:asciiTheme="minorBidi" w:eastAsia="Times New Roman" w:hAnsiTheme="minorBidi"/>
          <w:sz w:val="20"/>
          <w:szCs w:val="20"/>
        </w:rPr>
        <w:t xml:space="preserve"> admit that she took them.</w:t>
      </w:r>
      <w:r w:rsidR="0091720E" w:rsidRPr="00281DA0">
        <w:rPr>
          <w:rFonts w:asciiTheme="minorBidi" w:eastAsia="Times New Roman" w:hAnsiTheme="minorBidi"/>
          <w:sz w:val="20"/>
          <w:szCs w:val="20"/>
        </w:rPr>
        <w:t xml:space="preserve"> </w:t>
      </w:r>
      <w:r w:rsidR="0091720E" w:rsidRPr="0091720E">
        <w:rPr>
          <w:rFonts w:asciiTheme="minorBidi" w:eastAsia="Times New Roman" w:hAnsiTheme="minorBidi"/>
          <w:sz w:val="20"/>
          <w:szCs w:val="20"/>
        </w:rPr>
        <w:t>Intention to permanently deprive</w:t>
      </w:r>
      <w:r w:rsidR="0091720E" w:rsidRPr="00281DA0">
        <w:rPr>
          <w:rFonts w:asciiTheme="minorBidi" w:eastAsia="Times New Roman" w:hAnsiTheme="minorBidi"/>
          <w:sz w:val="20"/>
          <w:szCs w:val="20"/>
        </w:rPr>
        <w:t>, the def</w:t>
      </w:r>
      <w:r w:rsidR="008A6379" w:rsidRPr="00281DA0">
        <w:rPr>
          <w:rFonts w:asciiTheme="minorBidi" w:eastAsia="Times New Roman" w:hAnsiTheme="minorBidi"/>
          <w:sz w:val="20"/>
          <w:szCs w:val="20"/>
        </w:rPr>
        <w:t>endant (Linda)</w:t>
      </w:r>
      <w:r w:rsidR="0091720E" w:rsidRPr="0091720E">
        <w:rPr>
          <w:rFonts w:asciiTheme="minorBidi" w:eastAsia="Times New Roman" w:hAnsiTheme="minorBidi"/>
          <w:sz w:val="20"/>
          <w:szCs w:val="20"/>
        </w:rPr>
        <w:t xml:space="preserve"> does not have to succeed in permanently depriving </w:t>
      </w:r>
      <w:r w:rsidR="008A6379" w:rsidRPr="00281DA0">
        <w:rPr>
          <w:rFonts w:asciiTheme="minorBidi" w:eastAsia="Times New Roman" w:hAnsiTheme="minorBidi"/>
          <w:sz w:val="20"/>
          <w:szCs w:val="20"/>
        </w:rPr>
        <w:t xml:space="preserve">Aida </w:t>
      </w:r>
      <w:r w:rsidR="0091720E" w:rsidRPr="0091720E">
        <w:rPr>
          <w:rFonts w:asciiTheme="minorBidi" w:eastAsia="Times New Roman" w:hAnsiTheme="minorBidi"/>
          <w:sz w:val="20"/>
          <w:szCs w:val="20"/>
        </w:rPr>
        <w:t>of the property</w:t>
      </w:r>
      <w:r w:rsidR="008A6379" w:rsidRPr="00281DA0">
        <w:rPr>
          <w:rFonts w:asciiTheme="minorBidi" w:eastAsia="Times New Roman" w:hAnsiTheme="minorBidi"/>
          <w:sz w:val="20"/>
          <w:szCs w:val="20"/>
        </w:rPr>
        <w:t>(jewellery)</w:t>
      </w:r>
      <w:r w:rsidR="0091720E" w:rsidRPr="00281DA0">
        <w:rPr>
          <w:rFonts w:asciiTheme="minorBidi" w:hAnsiTheme="minorBidi"/>
          <w:sz w:val="20"/>
          <w:szCs w:val="20"/>
        </w:rPr>
        <w:t xml:space="preserve">, </w:t>
      </w:r>
      <w:r w:rsidR="00460965" w:rsidRPr="00281DA0">
        <w:rPr>
          <w:rFonts w:asciiTheme="minorBidi" w:eastAsia="Times New Roman" w:hAnsiTheme="minorBidi"/>
          <w:sz w:val="20"/>
          <w:szCs w:val="20"/>
        </w:rPr>
        <w:t>and the i</w:t>
      </w:r>
      <w:r w:rsidR="0091720E" w:rsidRPr="0091720E">
        <w:rPr>
          <w:rFonts w:asciiTheme="minorBidi" w:eastAsia="Times New Roman" w:hAnsiTheme="minorBidi"/>
          <w:sz w:val="20"/>
          <w:szCs w:val="20"/>
        </w:rPr>
        <w:t>ntention to permanently deprive is a matter of fact, for the jury to determine</w:t>
      </w:r>
      <w:r w:rsidR="00460965" w:rsidRPr="00281DA0">
        <w:rPr>
          <w:rFonts w:asciiTheme="minorBidi" w:eastAsia="Times New Roman" w:hAnsiTheme="minorBidi"/>
          <w:sz w:val="20"/>
          <w:szCs w:val="20"/>
        </w:rPr>
        <w:t>.</w:t>
      </w:r>
      <w:r w:rsidR="005441E0" w:rsidRPr="00281DA0">
        <w:t xml:space="preserve"> </w:t>
      </w:r>
      <w:r w:rsidR="005441E0" w:rsidRPr="00281DA0">
        <w:rPr>
          <w:rFonts w:asciiTheme="minorBidi" w:eastAsia="Times New Roman" w:hAnsiTheme="minorBidi"/>
          <w:sz w:val="20"/>
          <w:szCs w:val="20"/>
        </w:rPr>
        <w:t xml:space="preserve">Linda's actions would very likely be judged dishonest by the standards of reasonable and honest persons, and Linda was aware she was acting dishonestly, reaching the </w:t>
      </w:r>
      <w:proofErr w:type="spellStart"/>
      <w:r w:rsidR="005441E0" w:rsidRPr="00281DA0">
        <w:rPr>
          <w:rFonts w:asciiTheme="minorBidi" w:eastAsia="Times New Roman" w:hAnsiTheme="minorBidi"/>
          <w:sz w:val="20"/>
          <w:szCs w:val="20"/>
        </w:rPr>
        <w:t>mens</w:t>
      </w:r>
      <w:proofErr w:type="spellEnd"/>
      <w:r w:rsidR="005441E0" w:rsidRPr="00281DA0">
        <w:rPr>
          <w:rFonts w:asciiTheme="minorBidi" w:eastAsia="Times New Roman" w:hAnsiTheme="minorBidi"/>
          <w:sz w:val="20"/>
          <w:szCs w:val="20"/>
        </w:rPr>
        <w:t xml:space="preserve"> rea requirement for theft.</w:t>
      </w:r>
      <w:r w:rsidR="005441E0" w:rsidRPr="00281DA0">
        <w:rPr>
          <w:rFonts w:asciiTheme="minorBidi" w:eastAsia="Times New Roman" w:hAnsiTheme="minorBidi"/>
          <w:sz w:val="20"/>
          <w:szCs w:val="20"/>
        </w:rPr>
        <w:t xml:space="preserve"> To conclude Linda is </w:t>
      </w:r>
      <w:r w:rsidR="00A22802" w:rsidRPr="00281DA0">
        <w:rPr>
          <w:rFonts w:asciiTheme="minorBidi" w:eastAsia="Times New Roman" w:hAnsiTheme="minorBidi"/>
          <w:sz w:val="20"/>
          <w:szCs w:val="20"/>
        </w:rPr>
        <w:t>liable for theft</w:t>
      </w:r>
      <w:r w:rsidR="004C7CA8">
        <w:rPr>
          <w:rFonts w:asciiTheme="minorBidi" w:eastAsia="Times New Roman" w:hAnsiTheme="minorBidi"/>
          <w:sz w:val="20"/>
          <w:szCs w:val="20"/>
        </w:rPr>
        <w:t>,</w:t>
      </w:r>
      <w:r w:rsidR="004C7CA8" w:rsidRPr="004C7CA8">
        <w:rPr>
          <w:rFonts w:eastAsia="Grandview" w:hAnsi="Grandview" w:cs="Grandview"/>
          <w:color w:val="FF0000"/>
          <w:kern w:val="24"/>
          <w:sz w:val="36"/>
          <w:szCs w:val="36"/>
        </w:rPr>
        <w:t xml:space="preserve"> </w:t>
      </w:r>
      <w:r w:rsidR="004C7CA8" w:rsidRPr="004C7CA8">
        <w:rPr>
          <w:rFonts w:asciiTheme="minorBidi" w:eastAsia="Times New Roman" w:hAnsiTheme="minorBidi"/>
          <w:sz w:val="20"/>
          <w:szCs w:val="20"/>
        </w:rPr>
        <w:t>Section 1(1) of the Theft Act 1968 (TA 1968) </w:t>
      </w:r>
      <w:r w:rsidR="004C7CA8">
        <w:rPr>
          <w:rFonts w:asciiTheme="minorBidi" w:eastAsia="Times New Roman" w:hAnsiTheme="minorBidi"/>
          <w:sz w:val="20"/>
          <w:szCs w:val="20"/>
        </w:rPr>
        <w:t>.</w:t>
      </w:r>
    </w:p>
    <w:p w14:paraId="2A859383" w14:textId="2A3911BF" w:rsidR="00F41D29" w:rsidRDefault="001F6796" w:rsidP="00F41D29">
      <w:pPr>
        <w:spacing w:line="360" w:lineRule="auto"/>
        <w:rPr>
          <w:rFonts w:asciiTheme="minorBidi" w:hAnsiTheme="minorBidi"/>
          <w:sz w:val="20"/>
          <w:szCs w:val="20"/>
        </w:rPr>
      </w:pPr>
      <w:r w:rsidRPr="00281DA0">
        <w:rPr>
          <w:rFonts w:asciiTheme="minorBidi" w:hAnsiTheme="minorBidi"/>
          <w:sz w:val="20"/>
          <w:szCs w:val="20"/>
        </w:rPr>
        <w:t xml:space="preserve">Assault occasioning actual bodily </w:t>
      </w:r>
      <w:r w:rsidR="007A530D" w:rsidRPr="00281DA0">
        <w:rPr>
          <w:rFonts w:asciiTheme="minorBidi" w:hAnsiTheme="minorBidi"/>
          <w:sz w:val="20"/>
          <w:szCs w:val="20"/>
        </w:rPr>
        <w:t>harm, S.</w:t>
      </w:r>
      <w:r w:rsidRPr="00281DA0">
        <w:rPr>
          <w:rFonts w:asciiTheme="minorBidi" w:hAnsiTheme="minorBidi"/>
          <w:sz w:val="20"/>
          <w:szCs w:val="20"/>
        </w:rPr>
        <w:t>47 OAPA 1861</w:t>
      </w:r>
      <w:r w:rsidR="001F38F3" w:rsidRPr="00281DA0">
        <w:rPr>
          <w:rFonts w:asciiTheme="minorBidi" w:hAnsiTheme="minorBidi"/>
          <w:sz w:val="20"/>
          <w:szCs w:val="20"/>
        </w:rPr>
        <w:t xml:space="preserve"> states that </w:t>
      </w:r>
      <w:r w:rsidR="0051302A" w:rsidRPr="00281DA0">
        <w:rPr>
          <w:rFonts w:asciiTheme="minorBidi" w:hAnsiTheme="minorBidi"/>
          <w:sz w:val="20"/>
          <w:szCs w:val="20"/>
        </w:rPr>
        <w:t>w</w:t>
      </w:r>
      <w:r w:rsidR="0051302A" w:rsidRPr="00281DA0">
        <w:rPr>
          <w:rFonts w:asciiTheme="minorBidi" w:hAnsiTheme="minorBidi"/>
          <w:sz w:val="20"/>
          <w:szCs w:val="20"/>
        </w:rPr>
        <w:t>hosoever shall be convicted on indictment of any assault occasioning actual bodily harm shall be liable to imprisonment for not more than five years.</w:t>
      </w:r>
      <w:r w:rsidR="0051302A" w:rsidRPr="00281DA0">
        <w:rPr>
          <w:rFonts w:asciiTheme="minorBidi" w:hAnsiTheme="minorBidi"/>
          <w:sz w:val="20"/>
          <w:szCs w:val="20"/>
        </w:rPr>
        <w:t xml:space="preserve"> The elements of this offence are that defendant which in our scenario is Linda</w:t>
      </w:r>
      <w:r w:rsidR="006463D4" w:rsidRPr="00281DA0">
        <w:rPr>
          <w:rFonts w:asciiTheme="minorBidi" w:hAnsiTheme="minorBidi"/>
          <w:sz w:val="20"/>
          <w:szCs w:val="20"/>
        </w:rPr>
        <w:t xml:space="preserve"> committed an assault or battery, this clearly can be seen when it mentioned the fact </w:t>
      </w:r>
      <w:r w:rsidR="00B2785E" w:rsidRPr="00281DA0">
        <w:rPr>
          <w:rFonts w:asciiTheme="minorBidi" w:hAnsiTheme="minorBidi"/>
          <w:sz w:val="20"/>
          <w:szCs w:val="20"/>
        </w:rPr>
        <w:t>Linda</w:t>
      </w:r>
      <w:r w:rsidR="008F22C7" w:rsidRPr="00281DA0">
        <w:rPr>
          <w:rFonts w:asciiTheme="minorBidi" w:hAnsiTheme="minorBidi"/>
          <w:sz w:val="20"/>
          <w:szCs w:val="20"/>
        </w:rPr>
        <w:t xml:space="preserve"> slapped</w:t>
      </w:r>
      <w:r w:rsidR="0024025D" w:rsidRPr="00281DA0">
        <w:rPr>
          <w:rFonts w:asciiTheme="minorBidi" w:hAnsiTheme="minorBidi"/>
          <w:sz w:val="20"/>
          <w:szCs w:val="20"/>
        </w:rPr>
        <w:t xml:space="preserve"> Aida and she applied an unlawful force</w:t>
      </w:r>
      <w:r w:rsidR="00080C04" w:rsidRPr="00281DA0">
        <w:rPr>
          <w:rFonts w:asciiTheme="minorBidi" w:hAnsiTheme="minorBidi"/>
          <w:sz w:val="20"/>
          <w:szCs w:val="20"/>
        </w:rPr>
        <w:t xml:space="preserve"> causing her a minor craze</w:t>
      </w:r>
      <w:r w:rsidR="00B3389C" w:rsidRPr="00281DA0">
        <w:rPr>
          <w:rFonts w:asciiTheme="minorBidi" w:hAnsiTheme="minorBidi"/>
          <w:sz w:val="20"/>
          <w:szCs w:val="20"/>
        </w:rPr>
        <w:t xml:space="preserve"> and she suffered </w:t>
      </w:r>
      <w:r w:rsidR="00CD57E9" w:rsidRPr="00281DA0">
        <w:rPr>
          <w:rFonts w:asciiTheme="minorBidi" w:hAnsiTheme="minorBidi"/>
          <w:sz w:val="20"/>
          <w:szCs w:val="20"/>
        </w:rPr>
        <w:t>ABH (actual bodily harm) this</w:t>
      </w:r>
      <w:r w:rsidR="007A530D" w:rsidRPr="00281DA0">
        <w:rPr>
          <w:rFonts w:asciiTheme="minorBidi" w:hAnsiTheme="minorBidi"/>
          <w:sz w:val="20"/>
          <w:szCs w:val="20"/>
        </w:rPr>
        <w:t xml:space="preserve"> has as a test Miller[1954].</w:t>
      </w:r>
      <w:r w:rsidR="0050297A" w:rsidRPr="00281DA0">
        <w:rPr>
          <w:rFonts w:asciiTheme="minorBidi" w:hAnsiTheme="minorBidi"/>
          <w:sz w:val="20"/>
          <w:szCs w:val="20"/>
        </w:rPr>
        <w:t xml:space="preserve"> These are the actus reus elements </w:t>
      </w:r>
      <w:r w:rsidR="00554A50" w:rsidRPr="00281DA0">
        <w:rPr>
          <w:rFonts w:asciiTheme="minorBidi" w:hAnsiTheme="minorBidi"/>
          <w:sz w:val="20"/>
          <w:szCs w:val="20"/>
        </w:rPr>
        <w:t>of the assault occasioning actual bodily harm</w:t>
      </w:r>
      <w:r w:rsidR="001660EF" w:rsidRPr="00281DA0">
        <w:rPr>
          <w:rFonts w:asciiTheme="minorBidi" w:hAnsiTheme="minorBidi"/>
          <w:sz w:val="20"/>
          <w:szCs w:val="20"/>
        </w:rPr>
        <w:t xml:space="preserve"> and Linda have met all of them.</w:t>
      </w:r>
      <w:r w:rsidR="002543DA" w:rsidRPr="00281DA0">
        <w:rPr>
          <w:rFonts w:asciiTheme="minorBidi" w:hAnsiTheme="minorBidi"/>
          <w:sz w:val="20"/>
          <w:szCs w:val="20"/>
        </w:rPr>
        <w:t xml:space="preserve"> The </w:t>
      </w:r>
      <w:proofErr w:type="spellStart"/>
      <w:r w:rsidR="002543DA" w:rsidRPr="00281DA0">
        <w:rPr>
          <w:rFonts w:asciiTheme="minorBidi" w:hAnsiTheme="minorBidi"/>
          <w:sz w:val="20"/>
          <w:szCs w:val="20"/>
        </w:rPr>
        <w:t>Mens</w:t>
      </w:r>
      <w:proofErr w:type="spellEnd"/>
      <w:r w:rsidR="002543DA" w:rsidRPr="00281DA0">
        <w:rPr>
          <w:rFonts w:asciiTheme="minorBidi" w:hAnsiTheme="minorBidi"/>
          <w:sz w:val="20"/>
          <w:szCs w:val="20"/>
        </w:rPr>
        <w:t xml:space="preserve"> Rea is </w:t>
      </w:r>
      <w:r w:rsidR="00EE6D8A" w:rsidRPr="00281DA0">
        <w:rPr>
          <w:rFonts w:asciiTheme="minorBidi" w:hAnsiTheme="minorBidi"/>
          <w:sz w:val="20"/>
          <w:szCs w:val="20"/>
        </w:rPr>
        <w:t>the intention or reckless</w:t>
      </w:r>
      <w:r w:rsidR="008F60FF" w:rsidRPr="00281DA0">
        <w:rPr>
          <w:rFonts w:asciiTheme="minorBidi" w:hAnsiTheme="minorBidi"/>
          <w:sz w:val="20"/>
          <w:szCs w:val="20"/>
        </w:rPr>
        <w:t>ness as to assault or batter</w:t>
      </w:r>
      <w:r w:rsidR="00B96EBE" w:rsidRPr="00281DA0">
        <w:rPr>
          <w:rFonts w:asciiTheme="minorBidi" w:hAnsiTheme="minorBidi"/>
          <w:sz w:val="20"/>
          <w:szCs w:val="20"/>
        </w:rPr>
        <w:t>y</w:t>
      </w:r>
      <w:r w:rsidR="008F60FF" w:rsidRPr="00281DA0">
        <w:rPr>
          <w:rFonts w:asciiTheme="minorBidi" w:hAnsiTheme="minorBidi"/>
          <w:sz w:val="20"/>
          <w:szCs w:val="20"/>
        </w:rPr>
        <w:t xml:space="preserve">, where Linda is </w:t>
      </w:r>
      <w:r w:rsidR="00476378" w:rsidRPr="00281DA0">
        <w:rPr>
          <w:rFonts w:asciiTheme="minorBidi" w:hAnsiTheme="minorBidi"/>
          <w:sz w:val="20"/>
          <w:szCs w:val="20"/>
        </w:rPr>
        <w:t>has an intention to cause Aida harm by simply slapping her</w:t>
      </w:r>
      <w:r w:rsidR="00B96EBE" w:rsidRPr="00281DA0">
        <w:rPr>
          <w:rFonts w:asciiTheme="minorBidi" w:hAnsiTheme="minorBidi"/>
          <w:sz w:val="20"/>
          <w:szCs w:val="20"/>
        </w:rPr>
        <w:t xml:space="preserve">, </w:t>
      </w:r>
      <w:r w:rsidR="00B929E7" w:rsidRPr="00281DA0">
        <w:rPr>
          <w:rFonts w:asciiTheme="minorBidi" w:hAnsiTheme="minorBidi"/>
          <w:sz w:val="20"/>
          <w:szCs w:val="20"/>
        </w:rPr>
        <w:t>and there is no need to foresee actual bodily harm</w:t>
      </w:r>
      <w:r w:rsidR="00854B7B" w:rsidRPr="00281DA0">
        <w:rPr>
          <w:rFonts w:asciiTheme="minorBidi" w:hAnsiTheme="minorBidi"/>
          <w:sz w:val="20"/>
          <w:szCs w:val="20"/>
        </w:rPr>
        <w:t>.</w:t>
      </w:r>
      <w:r w:rsidR="00E83DF5" w:rsidRPr="00281DA0">
        <w:rPr>
          <w:rFonts w:asciiTheme="minorBidi" w:hAnsiTheme="minorBidi"/>
          <w:sz w:val="20"/>
          <w:szCs w:val="20"/>
        </w:rPr>
        <w:t xml:space="preserve"> In conclusion, Linda is liable of</w:t>
      </w:r>
      <w:r w:rsidR="009625AF" w:rsidRPr="00281DA0">
        <w:rPr>
          <w:rFonts w:asciiTheme="minorBidi" w:hAnsiTheme="minorBidi"/>
          <w:sz w:val="20"/>
          <w:szCs w:val="20"/>
        </w:rPr>
        <w:t xml:space="preserve"> a</w:t>
      </w:r>
      <w:r w:rsidR="009625AF" w:rsidRPr="00281DA0">
        <w:rPr>
          <w:rFonts w:asciiTheme="minorBidi" w:hAnsiTheme="minorBidi"/>
          <w:sz w:val="20"/>
          <w:szCs w:val="20"/>
        </w:rPr>
        <w:t>ssault occasioning actual bodily harm</w:t>
      </w:r>
      <w:r w:rsidR="004F3AA5" w:rsidRPr="00281DA0">
        <w:rPr>
          <w:rFonts w:asciiTheme="minorBidi" w:hAnsiTheme="minorBidi"/>
          <w:i/>
          <w:iCs/>
          <w:sz w:val="20"/>
          <w:szCs w:val="20"/>
        </w:rPr>
        <w:t xml:space="preserve"> </w:t>
      </w:r>
      <w:r w:rsidR="00F41D29" w:rsidRPr="00281DA0">
        <w:rPr>
          <w:rFonts w:asciiTheme="minorBidi" w:hAnsiTheme="minorBidi"/>
          <w:sz w:val="20"/>
          <w:szCs w:val="20"/>
        </w:rPr>
        <w:t xml:space="preserve">S47 of </w:t>
      </w:r>
      <w:r w:rsidR="00F41D29" w:rsidRPr="00281DA0">
        <w:rPr>
          <w:rFonts w:asciiTheme="minorBidi" w:hAnsiTheme="minorBidi"/>
          <w:sz w:val="20"/>
          <w:szCs w:val="20"/>
        </w:rPr>
        <w:t>Offences against the Person Act 1861</w:t>
      </w:r>
      <w:r w:rsidR="009625AF" w:rsidRPr="00281DA0">
        <w:rPr>
          <w:rFonts w:asciiTheme="minorBidi" w:hAnsiTheme="minorBidi"/>
          <w:sz w:val="20"/>
          <w:szCs w:val="20"/>
        </w:rPr>
        <w:t>.</w:t>
      </w:r>
    </w:p>
    <w:p w14:paraId="3BFCF054" w14:textId="77777777" w:rsidR="00AB0FD4" w:rsidRDefault="00AB0FD4" w:rsidP="00F41D29">
      <w:pPr>
        <w:spacing w:line="360" w:lineRule="auto"/>
        <w:rPr>
          <w:rFonts w:asciiTheme="minorBidi" w:hAnsiTheme="minorBidi"/>
          <w:sz w:val="20"/>
          <w:szCs w:val="20"/>
        </w:rPr>
      </w:pPr>
    </w:p>
    <w:p w14:paraId="6D952839" w14:textId="3F902195" w:rsidR="004B12BF" w:rsidRPr="004B12BF" w:rsidRDefault="00D87C98" w:rsidP="00D36883">
      <w:pPr>
        <w:spacing w:line="360" w:lineRule="auto"/>
        <w:rPr>
          <w:rFonts w:asciiTheme="minorBidi" w:hAnsiTheme="minorBidi"/>
          <w:sz w:val="20"/>
          <w:szCs w:val="20"/>
          <w:lang w:val="en-US"/>
        </w:rPr>
      </w:pPr>
      <w:r>
        <w:rPr>
          <w:rFonts w:asciiTheme="minorBidi" w:hAnsiTheme="minorBidi"/>
          <w:sz w:val="20"/>
          <w:szCs w:val="20"/>
        </w:rPr>
        <w:t>Now it will be discussed the offences that Michael could possibly be liable of.</w:t>
      </w:r>
      <w:r w:rsidR="000D2E37">
        <w:rPr>
          <w:rFonts w:asciiTheme="minorBidi" w:hAnsiTheme="minorBidi"/>
          <w:sz w:val="20"/>
          <w:szCs w:val="20"/>
        </w:rPr>
        <w:t xml:space="preserve"> Michael could potentially be liable of </w:t>
      </w:r>
      <w:r w:rsidR="00544D91">
        <w:rPr>
          <w:rFonts w:asciiTheme="minorBidi" w:hAnsiTheme="minorBidi"/>
          <w:sz w:val="20"/>
          <w:szCs w:val="20"/>
        </w:rPr>
        <w:t>unlawful act manslaughter, this come to the fact that</w:t>
      </w:r>
      <w:r w:rsidR="00111BA6">
        <w:rPr>
          <w:rFonts w:asciiTheme="minorBidi" w:hAnsiTheme="minorBidi"/>
          <w:sz w:val="20"/>
          <w:szCs w:val="20"/>
        </w:rPr>
        <w:t xml:space="preserve"> he pushed Billy ready hard and he f</w:t>
      </w:r>
      <w:r w:rsidR="0076081B">
        <w:rPr>
          <w:rFonts w:asciiTheme="minorBidi" w:hAnsiTheme="minorBidi"/>
          <w:sz w:val="20"/>
          <w:szCs w:val="20"/>
        </w:rPr>
        <w:t xml:space="preserve">ell </w:t>
      </w:r>
      <w:r w:rsidR="0076081B">
        <w:rPr>
          <w:rFonts w:asciiTheme="minorBidi" w:hAnsiTheme="minorBidi"/>
          <w:sz w:val="20"/>
          <w:szCs w:val="20"/>
        </w:rPr>
        <w:lastRenderedPageBreak/>
        <w:t>forward and he hit his head on the ground which results in his death</w:t>
      </w:r>
      <w:r w:rsidR="00E97ABB">
        <w:rPr>
          <w:rFonts w:asciiTheme="minorBidi" w:hAnsiTheme="minorBidi"/>
          <w:sz w:val="20"/>
          <w:szCs w:val="20"/>
        </w:rPr>
        <w:t xml:space="preserve"> a few hour later in the hospital because he suffered</w:t>
      </w:r>
      <w:r w:rsidR="00E92694">
        <w:rPr>
          <w:rFonts w:asciiTheme="minorBidi" w:hAnsiTheme="minorBidi"/>
          <w:sz w:val="20"/>
          <w:szCs w:val="20"/>
        </w:rPr>
        <w:t xml:space="preserve"> a significant bleeding on the brain</w:t>
      </w:r>
      <w:r w:rsidR="00766AB5">
        <w:rPr>
          <w:rFonts w:asciiTheme="minorBidi" w:hAnsiTheme="minorBidi"/>
          <w:sz w:val="20"/>
          <w:szCs w:val="20"/>
        </w:rPr>
        <w:t>. Homicide act 1957</w:t>
      </w:r>
      <w:r w:rsidR="002046E7">
        <w:rPr>
          <w:rFonts w:asciiTheme="minorBidi" w:hAnsiTheme="minorBidi"/>
          <w:sz w:val="20"/>
          <w:szCs w:val="20"/>
        </w:rPr>
        <w:t xml:space="preserve"> does not define the unlawful act manslaughter. However,</w:t>
      </w:r>
      <w:r w:rsidR="00A53349">
        <w:rPr>
          <w:rFonts w:asciiTheme="minorBidi" w:hAnsiTheme="minorBidi"/>
          <w:sz w:val="20"/>
          <w:szCs w:val="20"/>
        </w:rPr>
        <w:t xml:space="preserve"> these are a the following requirements for someone to be under the </w:t>
      </w:r>
      <w:r w:rsidR="004B12BF">
        <w:rPr>
          <w:rFonts w:asciiTheme="minorBidi" w:hAnsiTheme="minorBidi"/>
          <w:sz w:val="20"/>
          <w:szCs w:val="20"/>
        </w:rPr>
        <w:t xml:space="preserve">unlawful act manslaughter; </w:t>
      </w:r>
      <w:r w:rsidR="004B12BF">
        <w:rPr>
          <w:rFonts w:asciiTheme="minorBidi" w:hAnsiTheme="minorBidi"/>
          <w:sz w:val="20"/>
          <w:szCs w:val="20"/>
          <w:lang w:val="en-US"/>
        </w:rPr>
        <w:t>t</w:t>
      </w:r>
      <w:r w:rsidR="004B12BF" w:rsidRPr="004B12BF">
        <w:rPr>
          <w:rFonts w:asciiTheme="minorBidi" w:hAnsiTheme="minorBidi"/>
          <w:sz w:val="20"/>
          <w:szCs w:val="20"/>
          <w:lang w:val="en-US"/>
        </w:rPr>
        <w:t>he</w:t>
      </w:r>
      <w:r w:rsidR="004B12BF">
        <w:rPr>
          <w:rFonts w:asciiTheme="minorBidi" w:hAnsiTheme="minorBidi"/>
          <w:sz w:val="20"/>
          <w:szCs w:val="20"/>
          <w:lang w:val="en-US"/>
        </w:rPr>
        <w:t xml:space="preserve"> defendant which in this scenario is Michael</w:t>
      </w:r>
      <w:r w:rsidR="004B12BF" w:rsidRPr="004B12BF">
        <w:rPr>
          <w:rFonts w:asciiTheme="minorBidi" w:hAnsiTheme="minorBidi"/>
          <w:sz w:val="20"/>
          <w:szCs w:val="20"/>
          <w:lang w:val="en-US"/>
        </w:rPr>
        <w:t xml:space="preserve"> does an unlawful act</w:t>
      </w:r>
      <w:r w:rsidR="004B12BF">
        <w:rPr>
          <w:rFonts w:asciiTheme="minorBidi" w:hAnsiTheme="minorBidi"/>
          <w:sz w:val="20"/>
          <w:szCs w:val="20"/>
          <w:lang w:val="en-US"/>
        </w:rPr>
        <w:t>, this act is when he pushed Billy really hard</w:t>
      </w:r>
      <w:r w:rsidR="00420760">
        <w:rPr>
          <w:rFonts w:asciiTheme="minorBidi" w:hAnsiTheme="minorBidi"/>
          <w:sz w:val="20"/>
          <w:szCs w:val="20"/>
          <w:lang w:val="en-US"/>
        </w:rPr>
        <w:t>.</w:t>
      </w:r>
      <w:r w:rsidR="00836F3E">
        <w:rPr>
          <w:rFonts w:asciiTheme="minorBidi" w:hAnsiTheme="minorBidi"/>
          <w:sz w:val="20"/>
          <w:szCs w:val="20"/>
          <w:lang w:val="en-US"/>
        </w:rPr>
        <w:t xml:space="preserve"> </w:t>
      </w:r>
      <w:r w:rsidR="00420760">
        <w:rPr>
          <w:rFonts w:asciiTheme="minorBidi" w:hAnsiTheme="minorBidi"/>
          <w:sz w:val="20"/>
          <w:szCs w:val="20"/>
          <w:lang w:val="en-US"/>
        </w:rPr>
        <w:t>T</w:t>
      </w:r>
      <w:r w:rsidR="004B12BF" w:rsidRPr="004B12BF">
        <w:rPr>
          <w:rFonts w:asciiTheme="minorBidi" w:hAnsiTheme="minorBidi"/>
          <w:sz w:val="20"/>
          <w:szCs w:val="20"/>
        </w:rPr>
        <w:t>he unlawful act must be a dangerous one</w:t>
      </w:r>
      <w:r w:rsidR="00420760">
        <w:rPr>
          <w:rFonts w:asciiTheme="minorBidi" w:hAnsiTheme="minorBidi"/>
          <w:sz w:val="20"/>
          <w:szCs w:val="20"/>
        </w:rPr>
        <w:t xml:space="preserve"> as it can be seen from the scenario he pushed him hard</w:t>
      </w:r>
      <w:r w:rsidR="004B12BF" w:rsidRPr="004B12BF">
        <w:rPr>
          <w:rFonts w:asciiTheme="minorBidi" w:hAnsiTheme="minorBidi"/>
          <w:sz w:val="20"/>
          <w:szCs w:val="20"/>
        </w:rPr>
        <w:t xml:space="preserve"> and</w:t>
      </w:r>
      <w:r w:rsidR="00EB4629">
        <w:rPr>
          <w:rFonts w:asciiTheme="minorBidi" w:hAnsiTheme="minorBidi"/>
          <w:sz w:val="20"/>
          <w:szCs w:val="20"/>
          <w:lang w:val="en-US"/>
        </w:rPr>
        <w:t xml:space="preserve"> </w:t>
      </w:r>
      <w:r w:rsidR="00EB4629">
        <w:rPr>
          <w:rFonts w:asciiTheme="minorBidi" w:hAnsiTheme="minorBidi"/>
          <w:sz w:val="20"/>
          <w:szCs w:val="20"/>
        </w:rPr>
        <w:t xml:space="preserve">this </w:t>
      </w:r>
      <w:r w:rsidR="004B12BF" w:rsidRPr="004B12BF">
        <w:rPr>
          <w:rFonts w:asciiTheme="minorBidi" w:hAnsiTheme="minorBidi"/>
          <w:sz w:val="20"/>
          <w:szCs w:val="20"/>
        </w:rPr>
        <w:t>act causes the victims death</w:t>
      </w:r>
      <w:r w:rsidR="00D36883">
        <w:rPr>
          <w:rFonts w:asciiTheme="minorBidi" w:hAnsiTheme="minorBidi"/>
          <w:sz w:val="20"/>
          <w:szCs w:val="20"/>
        </w:rPr>
        <w:t xml:space="preserve"> </w:t>
      </w:r>
      <w:r w:rsidR="00EB4629">
        <w:rPr>
          <w:rFonts w:asciiTheme="minorBidi" w:hAnsiTheme="minorBidi"/>
          <w:sz w:val="20"/>
          <w:szCs w:val="20"/>
        </w:rPr>
        <w:t>(Billy’s death)</w:t>
      </w:r>
      <w:r w:rsidR="00D36883">
        <w:rPr>
          <w:rFonts w:asciiTheme="minorBidi" w:hAnsiTheme="minorBidi"/>
          <w:sz w:val="20"/>
          <w:szCs w:val="20"/>
        </w:rPr>
        <w:t xml:space="preserve"> and </w:t>
      </w:r>
      <w:r w:rsidR="00D36883" w:rsidRPr="00D36883">
        <w:rPr>
          <w:rFonts w:asciiTheme="minorBidi" w:hAnsiTheme="minorBidi"/>
          <w:sz w:val="20"/>
          <w:szCs w:val="20"/>
        </w:rPr>
        <w:t>UAM is a result crime so factual and legal causation must be established</w:t>
      </w:r>
      <w:r w:rsidR="00EB4629">
        <w:rPr>
          <w:rFonts w:asciiTheme="minorBidi" w:hAnsiTheme="minorBidi"/>
          <w:sz w:val="20"/>
          <w:szCs w:val="20"/>
        </w:rPr>
        <w:t>.</w:t>
      </w:r>
      <w:r w:rsidR="002205CB">
        <w:rPr>
          <w:rFonts w:asciiTheme="minorBidi" w:hAnsiTheme="minorBidi"/>
          <w:sz w:val="20"/>
          <w:szCs w:val="20"/>
        </w:rPr>
        <w:t xml:space="preserve"> The current test for the unlawful act is </w:t>
      </w:r>
      <w:r w:rsidR="00C24969">
        <w:rPr>
          <w:rFonts w:asciiTheme="minorBidi" w:hAnsiTheme="minorBidi"/>
          <w:sz w:val="20"/>
          <w:szCs w:val="20"/>
        </w:rPr>
        <w:t xml:space="preserve"> Church[1966].</w:t>
      </w:r>
      <w:r w:rsidR="00DC27A4">
        <w:rPr>
          <w:rFonts w:asciiTheme="minorBidi" w:hAnsiTheme="minorBidi"/>
          <w:sz w:val="20"/>
          <w:szCs w:val="20"/>
        </w:rPr>
        <w:t xml:space="preserve"> To conclude, Michael is liable for </w:t>
      </w:r>
      <w:r w:rsidR="0078236A">
        <w:rPr>
          <w:rFonts w:asciiTheme="minorBidi" w:hAnsiTheme="minorBidi"/>
          <w:sz w:val="20"/>
          <w:szCs w:val="20"/>
        </w:rPr>
        <w:t>unlawful act manslaughter under the Homicide Act 1957.</w:t>
      </w:r>
    </w:p>
    <w:p w14:paraId="222AC470" w14:textId="0E34F7A4" w:rsidR="00AB0FD4" w:rsidRDefault="00AB0FD4" w:rsidP="00F41D29">
      <w:pPr>
        <w:spacing w:line="360" w:lineRule="auto"/>
        <w:rPr>
          <w:rFonts w:asciiTheme="minorBidi" w:hAnsiTheme="minorBidi"/>
          <w:i/>
          <w:iCs/>
          <w:sz w:val="20"/>
          <w:szCs w:val="20"/>
          <w:lang w:val="en-US"/>
        </w:rPr>
      </w:pPr>
    </w:p>
    <w:p w14:paraId="6B0D44AA" w14:textId="1A0FCF0E" w:rsidR="00535834" w:rsidRDefault="009D0B2A" w:rsidP="00535834">
      <w:pPr>
        <w:spacing w:line="360" w:lineRule="auto"/>
        <w:rPr>
          <w:rFonts w:asciiTheme="minorBidi" w:hAnsiTheme="minorBidi"/>
          <w:sz w:val="20"/>
          <w:szCs w:val="20"/>
        </w:rPr>
      </w:pPr>
      <w:r>
        <w:rPr>
          <w:rFonts w:asciiTheme="minorBidi" w:hAnsiTheme="minorBidi"/>
          <w:sz w:val="20"/>
          <w:szCs w:val="20"/>
          <w:lang w:val="en-US"/>
        </w:rPr>
        <w:t xml:space="preserve">In conclusion, Linda and Michael are liable of a few offences </w:t>
      </w:r>
      <w:r w:rsidR="00F916F9">
        <w:rPr>
          <w:rFonts w:asciiTheme="minorBidi" w:hAnsiTheme="minorBidi"/>
          <w:sz w:val="20"/>
          <w:szCs w:val="20"/>
          <w:lang w:val="en-US"/>
        </w:rPr>
        <w:t>through</w:t>
      </w:r>
      <w:r>
        <w:rPr>
          <w:rFonts w:asciiTheme="minorBidi" w:hAnsiTheme="minorBidi"/>
          <w:sz w:val="20"/>
          <w:szCs w:val="20"/>
          <w:lang w:val="en-US"/>
        </w:rPr>
        <w:t xml:space="preserve"> the</w:t>
      </w:r>
      <w:r w:rsidR="00F916F9">
        <w:rPr>
          <w:rFonts w:asciiTheme="minorBidi" w:hAnsiTheme="minorBidi"/>
          <w:sz w:val="20"/>
          <w:szCs w:val="20"/>
          <w:lang w:val="en-US"/>
        </w:rPr>
        <w:t xml:space="preserve"> whole scenario and each of them have met the Actus Reus and </w:t>
      </w:r>
      <w:proofErr w:type="spellStart"/>
      <w:r w:rsidR="00F916F9">
        <w:rPr>
          <w:rFonts w:asciiTheme="minorBidi" w:hAnsiTheme="minorBidi"/>
          <w:sz w:val="20"/>
          <w:szCs w:val="20"/>
          <w:lang w:val="en-US"/>
        </w:rPr>
        <w:t>Mens</w:t>
      </w:r>
      <w:proofErr w:type="spellEnd"/>
      <w:r w:rsidR="00F916F9">
        <w:rPr>
          <w:rFonts w:asciiTheme="minorBidi" w:hAnsiTheme="minorBidi"/>
          <w:sz w:val="20"/>
          <w:szCs w:val="20"/>
          <w:lang w:val="en-US"/>
        </w:rPr>
        <w:t xml:space="preserve"> Rea of each offenc</w:t>
      </w:r>
      <w:r w:rsidR="005A6B64">
        <w:rPr>
          <w:rFonts w:asciiTheme="minorBidi" w:hAnsiTheme="minorBidi"/>
          <w:sz w:val="20"/>
          <w:szCs w:val="20"/>
          <w:lang w:val="en-US"/>
        </w:rPr>
        <w:t>e. First</w:t>
      </w:r>
      <w:r w:rsidR="00DD2D50">
        <w:rPr>
          <w:rFonts w:asciiTheme="minorBidi" w:hAnsiTheme="minorBidi"/>
          <w:sz w:val="20"/>
          <w:szCs w:val="20"/>
          <w:lang w:val="en-US"/>
        </w:rPr>
        <w:t xml:space="preserve">ly is Linda which is liable of </w:t>
      </w:r>
      <w:r w:rsidR="00DD2D50" w:rsidRPr="00281DA0">
        <w:rPr>
          <w:rFonts w:asciiTheme="minorBidi" w:eastAsia="Times New Roman" w:hAnsiTheme="minorBidi"/>
          <w:sz w:val="20"/>
          <w:szCs w:val="20"/>
        </w:rPr>
        <w:t>S1(1) Criminal Damage Act 1971</w:t>
      </w:r>
      <w:r w:rsidR="00DD2D50">
        <w:rPr>
          <w:rFonts w:asciiTheme="minorBidi" w:eastAsia="Times New Roman" w:hAnsiTheme="minorBidi"/>
          <w:sz w:val="20"/>
          <w:szCs w:val="20"/>
        </w:rPr>
        <w:t xml:space="preserve"> this from the fact that she cut</w:t>
      </w:r>
      <w:r w:rsidR="001A38A7">
        <w:rPr>
          <w:rFonts w:asciiTheme="minorBidi" w:eastAsia="Times New Roman" w:hAnsiTheme="minorBidi"/>
          <w:sz w:val="20"/>
          <w:szCs w:val="20"/>
        </w:rPr>
        <w:t xml:space="preserve"> some holes in Aida’s clothes. The second offence </w:t>
      </w:r>
      <w:r w:rsidR="001C3900">
        <w:rPr>
          <w:rFonts w:asciiTheme="minorBidi" w:eastAsia="Times New Roman" w:hAnsiTheme="minorBidi"/>
          <w:sz w:val="20"/>
          <w:szCs w:val="20"/>
        </w:rPr>
        <w:t xml:space="preserve">that she is liable of is </w:t>
      </w:r>
      <w:r w:rsidR="001C3900" w:rsidRPr="00281DA0">
        <w:rPr>
          <w:rFonts w:asciiTheme="minorBidi" w:eastAsia="Times New Roman" w:hAnsiTheme="minorBidi"/>
          <w:sz w:val="20"/>
          <w:szCs w:val="20"/>
        </w:rPr>
        <w:t>burglary under the S9(1)(a) of the Theft Act 1968</w:t>
      </w:r>
      <w:r w:rsidR="001C3900">
        <w:rPr>
          <w:rFonts w:asciiTheme="minorBidi" w:eastAsia="Times New Roman" w:hAnsiTheme="minorBidi"/>
          <w:sz w:val="20"/>
          <w:szCs w:val="20"/>
        </w:rPr>
        <w:t>, this is when she entered in Aida’s</w:t>
      </w:r>
      <w:r w:rsidR="006876F6">
        <w:rPr>
          <w:rFonts w:asciiTheme="minorBidi" w:eastAsia="Times New Roman" w:hAnsiTheme="minorBidi"/>
          <w:sz w:val="20"/>
          <w:szCs w:val="20"/>
        </w:rPr>
        <w:t xml:space="preserve"> room as a trespasser and stole her jewellery</w:t>
      </w:r>
      <w:r w:rsidR="00D865B0">
        <w:rPr>
          <w:rFonts w:asciiTheme="minorBidi" w:eastAsia="Times New Roman" w:hAnsiTheme="minorBidi"/>
          <w:sz w:val="20"/>
          <w:szCs w:val="20"/>
        </w:rPr>
        <w:t>. The third one that she is liable of is theft</w:t>
      </w:r>
      <w:r w:rsidR="004C7CA8">
        <w:rPr>
          <w:rFonts w:asciiTheme="minorBidi" w:eastAsia="Times New Roman" w:hAnsiTheme="minorBidi"/>
          <w:sz w:val="20"/>
          <w:szCs w:val="20"/>
        </w:rPr>
        <w:t xml:space="preserve">, </w:t>
      </w:r>
      <w:r w:rsidR="004C7CA8" w:rsidRPr="004C7CA8">
        <w:rPr>
          <w:rFonts w:asciiTheme="minorBidi" w:eastAsia="Times New Roman" w:hAnsiTheme="minorBidi"/>
          <w:sz w:val="20"/>
          <w:szCs w:val="20"/>
        </w:rPr>
        <w:t>Section 1(1) of the Theft Act 1968 (TA 1968) </w:t>
      </w:r>
      <w:r w:rsidR="004C7CA8">
        <w:rPr>
          <w:rFonts w:asciiTheme="minorBidi" w:eastAsia="Times New Roman" w:hAnsiTheme="minorBidi"/>
          <w:sz w:val="20"/>
          <w:szCs w:val="20"/>
        </w:rPr>
        <w:t xml:space="preserve">this </w:t>
      </w:r>
      <w:r w:rsidR="004F47F1">
        <w:rPr>
          <w:rFonts w:asciiTheme="minorBidi" w:eastAsia="Times New Roman" w:hAnsiTheme="minorBidi"/>
          <w:sz w:val="20"/>
          <w:szCs w:val="20"/>
        </w:rPr>
        <w:t>is when Linda stole Aida’s jewellery.</w:t>
      </w:r>
      <w:r w:rsidR="00535834">
        <w:rPr>
          <w:rFonts w:asciiTheme="minorBidi" w:eastAsia="Times New Roman" w:hAnsiTheme="minorBidi"/>
          <w:sz w:val="20"/>
          <w:szCs w:val="20"/>
        </w:rPr>
        <w:t xml:space="preserve"> The fourth offence that Linda is liable of is </w:t>
      </w:r>
      <w:r w:rsidR="00535834" w:rsidRPr="00281DA0">
        <w:rPr>
          <w:rFonts w:asciiTheme="minorBidi" w:hAnsiTheme="minorBidi"/>
          <w:sz w:val="20"/>
          <w:szCs w:val="20"/>
        </w:rPr>
        <w:t>actual bodily harm</w:t>
      </w:r>
      <w:r w:rsidR="00535834" w:rsidRPr="00281DA0">
        <w:rPr>
          <w:rFonts w:asciiTheme="minorBidi" w:hAnsiTheme="minorBidi"/>
          <w:i/>
          <w:iCs/>
          <w:sz w:val="20"/>
          <w:szCs w:val="20"/>
        </w:rPr>
        <w:t xml:space="preserve"> </w:t>
      </w:r>
      <w:r w:rsidR="00535834" w:rsidRPr="00281DA0">
        <w:rPr>
          <w:rFonts w:asciiTheme="minorBidi" w:hAnsiTheme="minorBidi"/>
          <w:sz w:val="20"/>
          <w:szCs w:val="20"/>
        </w:rPr>
        <w:t>S47 of Offences against the Person Act 1861</w:t>
      </w:r>
      <w:r w:rsidR="00535834">
        <w:rPr>
          <w:rFonts w:asciiTheme="minorBidi" w:hAnsiTheme="minorBidi"/>
          <w:sz w:val="20"/>
          <w:szCs w:val="20"/>
        </w:rPr>
        <w:t>, this is when she slapped Aida</w:t>
      </w:r>
      <w:r w:rsidR="00642162">
        <w:rPr>
          <w:rFonts w:asciiTheme="minorBidi" w:hAnsiTheme="minorBidi"/>
          <w:sz w:val="20"/>
          <w:szCs w:val="20"/>
        </w:rPr>
        <w:t xml:space="preserve"> and she caused the a minor craze. There is only one offence that Michael is </w:t>
      </w:r>
      <w:r w:rsidR="00D13B36">
        <w:rPr>
          <w:rFonts w:asciiTheme="minorBidi" w:hAnsiTheme="minorBidi"/>
          <w:sz w:val="20"/>
          <w:szCs w:val="20"/>
        </w:rPr>
        <w:t xml:space="preserve">liable of which is </w:t>
      </w:r>
      <w:r w:rsidR="00D13B36">
        <w:rPr>
          <w:rFonts w:asciiTheme="minorBidi" w:hAnsiTheme="minorBidi"/>
          <w:sz w:val="20"/>
          <w:szCs w:val="20"/>
        </w:rPr>
        <w:t>for unlawful act manslaughter under the Homicide Act 1957</w:t>
      </w:r>
      <w:r w:rsidR="00D13B36">
        <w:rPr>
          <w:rFonts w:asciiTheme="minorBidi" w:hAnsiTheme="minorBidi"/>
          <w:sz w:val="20"/>
          <w:szCs w:val="20"/>
        </w:rPr>
        <w:t>, this is because he pushed Billy hard and resulted in his death later on at the hospital.</w:t>
      </w:r>
    </w:p>
    <w:p w14:paraId="43BB8535" w14:textId="771023EB" w:rsidR="00AA473D" w:rsidRPr="00535834" w:rsidRDefault="00AA473D" w:rsidP="004C7CA8">
      <w:pPr>
        <w:spacing w:line="360" w:lineRule="auto"/>
        <w:rPr>
          <w:rFonts w:asciiTheme="minorBidi" w:hAnsiTheme="minorBidi"/>
          <w:sz w:val="20"/>
          <w:szCs w:val="20"/>
        </w:rPr>
      </w:pPr>
    </w:p>
    <w:p w14:paraId="6FA3C5C8" w14:textId="6178E174" w:rsidR="004F3AA5" w:rsidRPr="00281DA0" w:rsidRDefault="004F3AA5" w:rsidP="004F3AA5">
      <w:pPr>
        <w:spacing w:line="360" w:lineRule="auto"/>
        <w:rPr>
          <w:rFonts w:asciiTheme="minorBidi" w:hAnsiTheme="minorBidi"/>
          <w:sz w:val="20"/>
          <w:szCs w:val="20"/>
        </w:rPr>
      </w:pPr>
    </w:p>
    <w:p w14:paraId="6B310A6E" w14:textId="78E77F24" w:rsidR="0051302A" w:rsidRPr="00281DA0" w:rsidRDefault="0051302A" w:rsidP="0051302A">
      <w:pPr>
        <w:spacing w:line="360" w:lineRule="auto"/>
        <w:rPr>
          <w:rFonts w:asciiTheme="minorBidi" w:hAnsiTheme="minorBidi"/>
          <w:sz w:val="20"/>
          <w:szCs w:val="20"/>
        </w:rPr>
      </w:pPr>
    </w:p>
    <w:p w14:paraId="4316A526" w14:textId="536A1F23" w:rsidR="0091720E" w:rsidRPr="0091720E" w:rsidRDefault="0091720E" w:rsidP="001F6796">
      <w:pPr>
        <w:spacing w:line="360" w:lineRule="auto"/>
        <w:rPr>
          <w:rFonts w:asciiTheme="minorBidi" w:hAnsiTheme="minorBidi"/>
          <w:sz w:val="20"/>
          <w:szCs w:val="20"/>
        </w:rPr>
      </w:pPr>
    </w:p>
    <w:p w14:paraId="3AF3E371" w14:textId="1BB652B3" w:rsidR="000A6359" w:rsidRPr="000A6359" w:rsidRDefault="000A6359" w:rsidP="00D16B6C">
      <w:pPr>
        <w:spacing w:line="360" w:lineRule="auto"/>
        <w:rPr>
          <w:rFonts w:asciiTheme="minorBidi" w:hAnsiTheme="minorBidi"/>
          <w:sz w:val="20"/>
          <w:szCs w:val="20"/>
        </w:rPr>
      </w:pPr>
    </w:p>
    <w:p w14:paraId="240DF1D5" w14:textId="396932B4" w:rsidR="00C33443" w:rsidRPr="00C33443" w:rsidRDefault="00C33443" w:rsidP="003C72FC">
      <w:pPr>
        <w:spacing w:line="360" w:lineRule="auto"/>
        <w:rPr>
          <w:rFonts w:asciiTheme="minorBidi" w:hAnsiTheme="minorBidi"/>
          <w:sz w:val="20"/>
          <w:szCs w:val="20"/>
        </w:rPr>
      </w:pPr>
    </w:p>
    <w:p w14:paraId="11881734" w14:textId="46032D34" w:rsidR="0037522D" w:rsidRPr="00281DA0" w:rsidRDefault="0037522D" w:rsidP="0037522D">
      <w:pPr>
        <w:spacing w:line="360" w:lineRule="auto"/>
        <w:rPr>
          <w:rFonts w:asciiTheme="minorBidi" w:eastAsia="Times New Roman" w:hAnsiTheme="minorBidi"/>
          <w:sz w:val="20"/>
          <w:szCs w:val="20"/>
        </w:rPr>
      </w:pPr>
    </w:p>
    <w:p w14:paraId="7F248A03" w14:textId="2CEEED13" w:rsidR="00BB06C5" w:rsidRPr="00BB06C5" w:rsidRDefault="00BB06C5" w:rsidP="009E617A">
      <w:pPr>
        <w:spacing w:line="360" w:lineRule="auto"/>
        <w:rPr>
          <w:rFonts w:asciiTheme="minorBidi" w:hAnsiTheme="minorBidi"/>
          <w:sz w:val="20"/>
          <w:szCs w:val="20"/>
        </w:rPr>
      </w:pPr>
    </w:p>
    <w:p w14:paraId="4B0CC7DE" w14:textId="77777777" w:rsidR="00885900" w:rsidRPr="00281DA0" w:rsidRDefault="00885900" w:rsidP="00B66E4F">
      <w:pPr>
        <w:spacing w:line="360" w:lineRule="auto"/>
        <w:rPr>
          <w:rFonts w:asciiTheme="minorBidi" w:eastAsia="Times New Roman" w:hAnsiTheme="minorBidi"/>
          <w:sz w:val="20"/>
          <w:szCs w:val="20"/>
        </w:rPr>
      </w:pPr>
    </w:p>
    <w:p w14:paraId="2A4A3AEF" w14:textId="77777777" w:rsidR="00885900" w:rsidRPr="00281DA0" w:rsidRDefault="00885900" w:rsidP="00B66E4F">
      <w:pPr>
        <w:spacing w:line="360" w:lineRule="auto"/>
        <w:rPr>
          <w:rFonts w:asciiTheme="minorBidi" w:eastAsia="Times New Roman" w:hAnsiTheme="minorBidi"/>
          <w:sz w:val="20"/>
          <w:szCs w:val="20"/>
        </w:rPr>
      </w:pPr>
    </w:p>
    <w:p w14:paraId="11A50658" w14:textId="77777777" w:rsidR="004535EE" w:rsidRPr="00281DA0" w:rsidRDefault="004535EE" w:rsidP="00CA0E24">
      <w:pPr>
        <w:spacing w:line="360" w:lineRule="auto"/>
        <w:rPr>
          <w:rFonts w:asciiTheme="minorBidi" w:eastAsia="Times New Roman" w:hAnsiTheme="minorBidi"/>
          <w:sz w:val="20"/>
          <w:szCs w:val="20"/>
        </w:rPr>
      </w:pPr>
    </w:p>
    <w:p w14:paraId="1762EAAC" w14:textId="7E257543" w:rsidR="11050889" w:rsidRPr="00281DA0" w:rsidRDefault="00472FFB" w:rsidP="11050889">
      <w:pPr>
        <w:rPr>
          <w:rFonts w:ascii="Times New Roman" w:eastAsia="Times New Roman" w:hAnsi="Times New Roman" w:cs="Times New Roman"/>
          <w:sz w:val="56"/>
          <w:szCs w:val="56"/>
        </w:rPr>
      </w:pPr>
      <w:r>
        <w:rPr>
          <w:rFonts w:ascii="Times New Roman" w:eastAsia="Times New Roman" w:hAnsi="Times New Roman" w:cs="Times New Roman"/>
          <w:sz w:val="56"/>
          <w:szCs w:val="56"/>
        </w:rPr>
        <w:lastRenderedPageBreak/>
        <w:t xml:space="preserve">           </w:t>
      </w:r>
      <w:r w:rsidR="00A40372">
        <w:rPr>
          <w:rFonts w:ascii="Times New Roman" w:eastAsia="Times New Roman" w:hAnsi="Times New Roman" w:cs="Times New Roman"/>
          <w:sz w:val="56"/>
          <w:szCs w:val="56"/>
        </w:rPr>
        <w:t>REFERENCE</w:t>
      </w:r>
      <w:r>
        <w:rPr>
          <w:rFonts w:ascii="Times New Roman" w:eastAsia="Times New Roman" w:hAnsi="Times New Roman" w:cs="Times New Roman"/>
          <w:sz w:val="56"/>
          <w:szCs w:val="56"/>
        </w:rPr>
        <w:t xml:space="preserve"> LIST</w:t>
      </w:r>
    </w:p>
    <w:p w14:paraId="269AE67B" w14:textId="2BCE469A" w:rsidR="11050889" w:rsidRPr="00281DA0" w:rsidRDefault="11050889" w:rsidP="11050889">
      <w:pPr>
        <w:rPr>
          <w:rFonts w:ascii="Times New Roman" w:eastAsia="Times New Roman" w:hAnsi="Times New Roman" w:cs="Times New Roman"/>
          <w:sz w:val="56"/>
          <w:szCs w:val="56"/>
        </w:rPr>
      </w:pPr>
    </w:p>
    <w:p w14:paraId="19FB9079" w14:textId="516EAD18" w:rsidR="11050889" w:rsidRDefault="00472FFB" w:rsidP="00472FFB">
      <w:pPr>
        <w:rPr>
          <w:sz w:val="32"/>
          <w:szCs w:val="32"/>
        </w:rPr>
      </w:pPr>
      <w:r w:rsidRPr="00D5337E">
        <w:rPr>
          <w:sz w:val="32"/>
          <w:szCs w:val="32"/>
        </w:rPr>
        <w:t>1.</w:t>
      </w:r>
      <w:r w:rsidRPr="00D5337E">
        <w:rPr>
          <w:sz w:val="32"/>
          <w:szCs w:val="32"/>
        </w:rPr>
        <w:t>Offences Against the Person Act 1861, s.47.</w:t>
      </w:r>
      <w:r w:rsidRPr="00D5337E">
        <w:rPr>
          <w:sz w:val="32"/>
          <w:szCs w:val="32"/>
        </w:rPr>
        <w:br/>
      </w:r>
      <w:r w:rsidRPr="00D5337E">
        <w:rPr>
          <w:sz w:val="32"/>
          <w:szCs w:val="32"/>
        </w:rPr>
        <w:t>2.</w:t>
      </w:r>
      <w:r w:rsidRPr="00D5337E">
        <w:rPr>
          <w:sz w:val="32"/>
          <w:szCs w:val="32"/>
        </w:rPr>
        <w:t>Theft Act 1968, s.1(1).</w:t>
      </w:r>
      <w:r w:rsidRPr="00D5337E">
        <w:rPr>
          <w:sz w:val="32"/>
          <w:szCs w:val="32"/>
        </w:rPr>
        <w:br/>
      </w:r>
      <w:r w:rsidRPr="00D5337E">
        <w:rPr>
          <w:sz w:val="32"/>
          <w:szCs w:val="32"/>
        </w:rPr>
        <w:t>3.</w:t>
      </w:r>
      <w:r w:rsidRPr="00D5337E">
        <w:rPr>
          <w:sz w:val="32"/>
          <w:szCs w:val="32"/>
        </w:rPr>
        <w:t>Theft Act 1968, s.2(2).</w:t>
      </w:r>
      <w:r w:rsidRPr="00D5337E">
        <w:rPr>
          <w:sz w:val="32"/>
          <w:szCs w:val="32"/>
        </w:rPr>
        <w:br/>
      </w:r>
      <w:r w:rsidRPr="00D5337E">
        <w:rPr>
          <w:sz w:val="32"/>
          <w:szCs w:val="32"/>
        </w:rPr>
        <w:t>4.</w:t>
      </w:r>
      <w:r w:rsidRPr="00D5337E">
        <w:rPr>
          <w:sz w:val="32"/>
          <w:szCs w:val="32"/>
        </w:rPr>
        <w:t>Theft Act 1968, s.3(1).</w:t>
      </w:r>
      <w:r w:rsidRPr="00D5337E">
        <w:rPr>
          <w:sz w:val="32"/>
          <w:szCs w:val="32"/>
        </w:rPr>
        <w:br/>
      </w:r>
      <w:r w:rsidRPr="00D5337E">
        <w:rPr>
          <w:sz w:val="32"/>
          <w:szCs w:val="32"/>
        </w:rPr>
        <w:t>5.</w:t>
      </w:r>
      <w:r w:rsidRPr="00D5337E">
        <w:rPr>
          <w:sz w:val="32"/>
          <w:szCs w:val="32"/>
        </w:rPr>
        <w:t>Theft Act 1968, s.4(1).</w:t>
      </w:r>
      <w:r w:rsidRPr="00D5337E">
        <w:rPr>
          <w:sz w:val="32"/>
          <w:szCs w:val="32"/>
        </w:rPr>
        <w:br/>
      </w:r>
      <w:r w:rsidRPr="00D5337E">
        <w:rPr>
          <w:sz w:val="32"/>
          <w:szCs w:val="32"/>
        </w:rPr>
        <w:t>6.</w:t>
      </w:r>
      <w:r w:rsidRPr="00D5337E">
        <w:rPr>
          <w:sz w:val="32"/>
          <w:szCs w:val="32"/>
        </w:rPr>
        <w:t>Theft Act 1968, s.5(1).</w:t>
      </w:r>
      <w:r w:rsidRPr="00D5337E">
        <w:rPr>
          <w:sz w:val="32"/>
          <w:szCs w:val="32"/>
        </w:rPr>
        <w:br/>
      </w:r>
      <w:r w:rsidRPr="00D5337E">
        <w:rPr>
          <w:sz w:val="32"/>
          <w:szCs w:val="32"/>
        </w:rPr>
        <w:t>7.</w:t>
      </w:r>
      <w:r w:rsidRPr="00D5337E">
        <w:rPr>
          <w:sz w:val="32"/>
          <w:szCs w:val="32"/>
        </w:rPr>
        <w:t>Theft Act 1968, s.9.</w:t>
      </w:r>
      <w:r w:rsidRPr="00D5337E">
        <w:rPr>
          <w:sz w:val="32"/>
          <w:szCs w:val="32"/>
        </w:rPr>
        <w:br/>
      </w:r>
      <w:r w:rsidRPr="00D5337E">
        <w:rPr>
          <w:sz w:val="32"/>
          <w:szCs w:val="32"/>
        </w:rPr>
        <w:t>8.</w:t>
      </w:r>
      <w:r w:rsidRPr="00D5337E">
        <w:rPr>
          <w:sz w:val="32"/>
          <w:szCs w:val="32"/>
        </w:rPr>
        <w:t>Theft Act 1968, s.9(1)(a).</w:t>
      </w:r>
      <w:r w:rsidRPr="00D5337E">
        <w:rPr>
          <w:sz w:val="32"/>
          <w:szCs w:val="32"/>
        </w:rPr>
        <w:br/>
      </w:r>
      <w:r w:rsidRPr="00D5337E">
        <w:rPr>
          <w:sz w:val="32"/>
          <w:szCs w:val="32"/>
        </w:rPr>
        <w:t>9.</w:t>
      </w:r>
      <w:r w:rsidRPr="00D5337E">
        <w:rPr>
          <w:sz w:val="32"/>
          <w:szCs w:val="32"/>
        </w:rPr>
        <w:t>Theft Act 1968, s.9(1)(b).</w:t>
      </w:r>
      <w:r w:rsidRPr="00D5337E">
        <w:rPr>
          <w:sz w:val="32"/>
          <w:szCs w:val="32"/>
        </w:rPr>
        <w:br/>
      </w:r>
      <w:r w:rsidRPr="00D5337E">
        <w:rPr>
          <w:sz w:val="32"/>
          <w:szCs w:val="32"/>
        </w:rPr>
        <w:t>10.</w:t>
      </w:r>
      <w:r w:rsidRPr="00D5337E">
        <w:rPr>
          <w:sz w:val="32"/>
          <w:szCs w:val="32"/>
        </w:rPr>
        <w:t>Criminal Damage Act 1971, s.1(1).</w:t>
      </w:r>
      <w:r w:rsidRPr="00D5337E">
        <w:rPr>
          <w:sz w:val="32"/>
          <w:szCs w:val="32"/>
        </w:rPr>
        <w:br/>
      </w:r>
      <w:r w:rsidRPr="00D5337E">
        <w:rPr>
          <w:sz w:val="32"/>
          <w:szCs w:val="32"/>
        </w:rPr>
        <w:t>11.</w:t>
      </w:r>
      <w:r w:rsidRPr="00D5337E">
        <w:rPr>
          <w:sz w:val="32"/>
          <w:szCs w:val="32"/>
        </w:rPr>
        <w:t>Criminal Damage Act 1971, s.5(2)(a).</w:t>
      </w:r>
      <w:r w:rsidRPr="00D5337E">
        <w:rPr>
          <w:sz w:val="32"/>
          <w:szCs w:val="32"/>
        </w:rPr>
        <w:br/>
      </w:r>
      <w:r w:rsidRPr="00D5337E">
        <w:rPr>
          <w:sz w:val="32"/>
          <w:szCs w:val="32"/>
        </w:rPr>
        <w:t>12.</w:t>
      </w:r>
      <w:r w:rsidRPr="00D5337E">
        <w:rPr>
          <w:sz w:val="32"/>
          <w:szCs w:val="32"/>
        </w:rPr>
        <w:t>Criminal Damage Act 1971, s.5(2)(b).</w:t>
      </w:r>
      <w:r w:rsidRPr="00D5337E">
        <w:rPr>
          <w:sz w:val="32"/>
          <w:szCs w:val="32"/>
        </w:rPr>
        <w:br/>
      </w:r>
      <w:r w:rsidRPr="00D5337E">
        <w:rPr>
          <w:sz w:val="32"/>
          <w:szCs w:val="32"/>
        </w:rPr>
        <w:t>13.</w:t>
      </w:r>
      <w:r w:rsidRPr="00D5337E">
        <w:rPr>
          <w:sz w:val="32"/>
          <w:szCs w:val="32"/>
        </w:rPr>
        <w:t>Criminal Damage Act 1971, s.10(1).</w:t>
      </w:r>
      <w:r w:rsidRPr="00D5337E">
        <w:rPr>
          <w:sz w:val="32"/>
          <w:szCs w:val="32"/>
        </w:rPr>
        <w:br/>
      </w:r>
      <w:r w:rsidR="00D5337E" w:rsidRPr="00D5337E">
        <w:rPr>
          <w:sz w:val="32"/>
          <w:szCs w:val="32"/>
        </w:rPr>
        <w:t>14.</w:t>
      </w:r>
      <w:r w:rsidRPr="00D5337E">
        <w:rPr>
          <w:sz w:val="32"/>
          <w:szCs w:val="32"/>
        </w:rPr>
        <w:t>Criminal Damage Act 1971, s.10(2).</w:t>
      </w:r>
      <w:r w:rsidRPr="00D5337E">
        <w:rPr>
          <w:sz w:val="32"/>
          <w:szCs w:val="32"/>
        </w:rPr>
        <w:br/>
      </w:r>
      <w:r w:rsidR="00D5337E" w:rsidRPr="00D5337E">
        <w:rPr>
          <w:sz w:val="32"/>
          <w:szCs w:val="32"/>
        </w:rPr>
        <w:t>15.</w:t>
      </w:r>
      <w:r w:rsidRPr="00D5337E">
        <w:rPr>
          <w:sz w:val="32"/>
          <w:szCs w:val="32"/>
        </w:rPr>
        <w:t>Homicide Act 1957, Unlawful Act Manslaughter.</w:t>
      </w:r>
    </w:p>
    <w:p w14:paraId="1A5B967A" w14:textId="77777777" w:rsidR="00D5337E" w:rsidRDefault="00D5337E" w:rsidP="00472FFB">
      <w:pPr>
        <w:rPr>
          <w:sz w:val="32"/>
          <w:szCs w:val="32"/>
        </w:rPr>
      </w:pPr>
    </w:p>
    <w:p w14:paraId="499A2A2B" w14:textId="77777777" w:rsidR="00D5337E" w:rsidRDefault="00D5337E" w:rsidP="00472FFB">
      <w:pPr>
        <w:rPr>
          <w:sz w:val="32"/>
          <w:szCs w:val="32"/>
        </w:rPr>
      </w:pPr>
    </w:p>
    <w:p w14:paraId="3E72637F" w14:textId="1F3367EE" w:rsidR="00D5337E" w:rsidRDefault="00A10F59" w:rsidP="00472FFB">
      <w:pPr>
        <w:rPr>
          <w:sz w:val="32"/>
          <w:szCs w:val="32"/>
        </w:rPr>
      </w:pPr>
      <w:r>
        <w:rPr>
          <w:sz w:val="32"/>
          <w:szCs w:val="32"/>
        </w:rPr>
        <w:t>Case Laws reference:</w:t>
      </w:r>
    </w:p>
    <w:p w14:paraId="0A920F4C" w14:textId="04993A58" w:rsidR="00D5337E" w:rsidRPr="00D5337E" w:rsidRDefault="00D861C8" w:rsidP="00D861C8">
      <w:pPr>
        <w:rPr>
          <w:sz w:val="32"/>
          <w:szCs w:val="32"/>
        </w:rPr>
      </w:pPr>
      <w:r>
        <w:rPr>
          <w:sz w:val="32"/>
          <w:szCs w:val="32"/>
        </w:rPr>
        <w:t>1.</w:t>
      </w:r>
      <w:r w:rsidRPr="00D861C8">
        <w:rPr>
          <w:sz w:val="32"/>
          <w:szCs w:val="32"/>
        </w:rPr>
        <w:t xml:space="preserve">Roe v </w:t>
      </w:r>
      <w:proofErr w:type="spellStart"/>
      <w:r w:rsidRPr="00D861C8">
        <w:rPr>
          <w:sz w:val="32"/>
          <w:szCs w:val="32"/>
        </w:rPr>
        <w:t>Kingerlee</w:t>
      </w:r>
      <w:proofErr w:type="spellEnd"/>
      <w:r w:rsidRPr="00D861C8">
        <w:rPr>
          <w:sz w:val="32"/>
          <w:szCs w:val="32"/>
        </w:rPr>
        <w:t xml:space="preserve"> [1986] 1 WLR 1410.</w:t>
      </w:r>
      <w:r w:rsidRPr="00D861C8">
        <w:rPr>
          <w:sz w:val="32"/>
          <w:szCs w:val="32"/>
        </w:rPr>
        <w:br/>
      </w:r>
      <w:r>
        <w:rPr>
          <w:sz w:val="32"/>
          <w:szCs w:val="32"/>
        </w:rPr>
        <w:t>2.</w:t>
      </w:r>
      <w:r w:rsidRPr="00D861C8">
        <w:rPr>
          <w:sz w:val="32"/>
          <w:szCs w:val="32"/>
        </w:rPr>
        <w:t>R v Jones and Smith [1976] 1 WLR 672.</w:t>
      </w:r>
      <w:r w:rsidRPr="00D861C8">
        <w:rPr>
          <w:sz w:val="32"/>
          <w:szCs w:val="32"/>
        </w:rPr>
        <w:br/>
      </w:r>
      <w:r>
        <w:rPr>
          <w:sz w:val="32"/>
          <w:szCs w:val="32"/>
        </w:rPr>
        <w:t>3.</w:t>
      </w:r>
      <w:r w:rsidRPr="00D861C8">
        <w:rPr>
          <w:sz w:val="32"/>
          <w:szCs w:val="32"/>
        </w:rPr>
        <w:t>Smith [2011] 1 AC 370.</w:t>
      </w:r>
      <w:r w:rsidRPr="00D861C8">
        <w:rPr>
          <w:sz w:val="32"/>
          <w:szCs w:val="32"/>
        </w:rPr>
        <w:br/>
      </w:r>
      <w:r w:rsidR="00673C64">
        <w:rPr>
          <w:sz w:val="32"/>
          <w:szCs w:val="32"/>
        </w:rPr>
        <w:t>4.</w:t>
      </w:r>
      <w:r w:rsidRPr="00D861C8">
        <w:rPr>
          <w:sz w:val="32"/>
          <w:szCs w:val="32"/>
        </w:rPr>
        <w:t>Ivey v Genting Casinos [2017] UKSC 67.</w:t>
      </w:r>
      <w:r w:rsidRPr="00D861C8">
        <w:rPr>
          <w:sz w:val="32"/>
          <w:szCs w:val="32"/>
        </w:rPr>
        <w:br/>
      </w:r>
      <w:r w:rsidR="00673C64">
        <w:rPr>
          <w:sz w:val="32"/>
          <w:szCs w:val="32"/>
        </w:rPr>
        <w:t>5.</w:t>
      </w:r>
      <w:r w:rsidRPr="00D861C8">
        <w:rPr>
          <w:sz w:val="32"/>
          <w:szCs w:val="32"/>
        </w:rPr>
        <w:t>Miller [1954] 2 QB 282.</w:t>
      </w:r>
      <w:r w:rsidRPr="00D861C8">
        <w:rPr>
          <w:sz w:val="32"/>
          <w:szCs w:val="32"/>
        </w:rPr>
        <w:br/>
      </w:r>
      <w:r w:rsidR="00673C64">
        <w:rPr>
          <w:sz w:val="32"/>
          <w:szCs w:val="32"/>
        </w:rPr>
        <w:lastRenderedPageBreak/>
        <w:t>6.</w:t>
      </w:r>
      <w:r w:rsidRPr="00D861C8">
        <w:rPr>
          <w:sz w:val="32"/>
          <w:szCs w:val="32"/>
        </w:rPr>
        <w:t>Church [1966] 1 QB 59.</w:t>
      </w:r>
      <w:r w:rsidRPr="00D861C8">
        <w:rPr>
          <w:sz w:val="32"/>
          <w:szCs w:val="32"/>
        </w:rPr>
        <w:br/>
      </w:r>
      <w:r w:rsidR="00673C64">
        <w:rPr>
          <w:sz w:val="32"/>
          <w:szCs w:val="32"/>
        </w:rPr>
        <w:t>7.</w:t>
      </w:r>
      <w:r w:rsidRPr="00D861C8">
        <w:rPr>
          <w:sz w:val="32"/>
          <w:szCs w:val="32"/>
        </w:rPr>
        <w:t>Walkington [1979] 1 WLR 1169.</w:t>
      </w:r>
    </w:p>
    <w:sectPr w:rsidR="00D5337E" w:rsidRPr="00D533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randview">
    <w:charset w:val="00"/>
    <w:family w:val="swiss"/>
    <w:pitch w:val="variable"/>
    <w:sig w:usb0="A00002C7"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2328F6"/>
    <w:multiLevelType w:val="hybridMultilevel"/>
    <w:tmpl w:val="1CE84652"/>
    <w:lvl w:ilvl="0" w:tplc="4F2EF86A">
      <w:start w:val="1"/>
      <w:numFmt w:val="bullet"/>
      <w:lvlText w:val="•"/>
      <w:lvlJc w:val="left"/>
      <w:pPr>
        <w:tabs>
          <w:tab w:val="num" w:pos="720"/>
        </w:tabs>
        <w:ind w:left="720" w:hanging="360"/>
      </w:pPr>
      <w:rPr>
        <w:rFonts w:ascii="Arial" w:hAnsi="Arial" w:hint="default"/>
      </w:rPr>
    </w:lvl>
    <w:lvl w:ilvl="1" w:tplc="A098695C">
      <w:start w:val="1"/>
      <w:numFmt w:val="bullet"/>
      <w:lvlText w:val="•"/>
      <w:lvlJc w:val="left"/>
      <w:pPr>
        <w:tabs>
          <w:tab w:val="num" w:pos="1440"/>
        </w:tabs>
        <w:ind w:left="1440" w:hanging="360"/>
      </w:pPr>
      <w:rPr>
        <w:rFonts w:ascii="Arial" w:hAnsi="Arial" w:hint="default"/>
      </w:rPr>
    </w:lvl>
    <w:lvl w:ilvl="2" w:tplc="6688CD0E" w:tentative="1">
      <w:start w:val="1"/>
      <w:numFmt w:val="bullet"/>
      <w:lvlText w:val="•"/>
      <w:lvlJc w:val="left"/>
      <w:pPr>
        <w:tabs>
          <w:tab w:val="num" w:pos="2160"/>
        </w:tabs>
        <w:ind w:left="2160" w:hanging="360"/>
      </w:pPr>
      <w:rPr>
        <w:rFonts w:ascii="Arial" w:hAnsi="Arial" w:hint="default"/>
      </w:rPr>
    </w:lvl>
    <w:lvl w:ilvl="3" w:tplc="0E4A79D0" w:tentative="1">
      <w:start w:val="1"/>
      <w:numFmt w:val="bullet"/>
      <w:lvlText w:val="•"/>
      <w:lvlJc w:val="left"/>
      <w:pPr>
        <w:tabs>
          <w:tab w:val="num" w:pos="2880"/>
        </w:tabs>
        <w:ind w:left="2880" w:hanging="360"/>
      </w:pPr>
      <w:rPr>
        <w:rFonts w:ascii="Arial" w:hAnsi="Arial" w:hint="default"/>
      </w:rPr>
    </w:lvl>
    <w:lvl w:ilvl="4" w:tplc="8618D7EA" w:tentative="1">
      <w:start w:val="1"/>
      <w:numFmt w:val="bullet"/>
      <w:lvlText w:val="•"/>
      <w:lvlJc w:val="left"/>
      <w:pPr>
        <w:tabs>
          <w:tab w:val="num" w:pos="3600"/>
        </w:tabs>
        <w:ind w:left="3600" w:hanging="360"/>
      </w:pPr>
      <w:rPr>
        <w:rFonts w:ascii="Arial" w:hAnsi="Arial" w:hint="default"/>
      </w:rPr>
    </w:lvl>
    <w:lvl w:ilvl="5" w:tplc="E24C1D1A" w:tentative="1">
      <w:start w:val="1"/>
      <w:numFmt w:val="bullet"/>
      <w:lvlText w:val="•"/>
      <w:lvlJc w:val="left"/>
      <w:pPr>
        <w:tabs>
          <w:tab w:val="num" w:pos="4320"/>
        </w:tabs>
        <w:ind w:left="4320" w:hanging="360"/>
      </w:pPr>
      <w:rPr>
        <w:rFonts w:ascii="Arial" w:hAnsi="Arial" w:hint="default"/>
      </w:rPr>
    </w:lvl>
    <w:lvl w:ilvl="6" w:tplc="C9D0E13E" w:tentative="1">
      <w:start w:val="1"/>
      <w:numFmt w:val="bullet"/>
      <w:lvlText w:val="•"/>
      <w:lvlJc w:val="left"/>
      <w:pPr>
        <w:tabs>
          <w:tab w:val="num" w:pos="5040"/>
        </w:tabs>
        <w:ind w:left="5040" w:hanging="360"/>
      </w:pPr>
      <w:rPr>
        <w:rFonts w:ascii="Arial" w:hAnsi="Arial" w:hint="default"/>
      </w:rPr>
    </w:lvl>
    <w:lvl w:ilvl="7" w:tplc="CC22C3DC" w:tentative="1">
      <w:start w:val="1"/>
      <w:numFmt w:val="bullet"/>
      <w:lvlText w:val="•"/>
      <w:lvlJc w:val="left"/>
      <w:pPr>
        <w:tabs>
          <w:tab w:val="num" w:pos="5760"/>
        </w:tabs>
        <w:ind w:left="5760" w:hanging="360"/>
      </w:pPr>
      <w:rPr>
        <w:rFonts w:ascii="Arial" w:hAnsi="Arial" w:hint="default"/>
      </w:rPr>
    </w:lvl>
    <w:lvl w:ilvl="8" w:tplc="75E4313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61B259F"/>
    <w:multiLevelType w:val="hybridMultilevel"/>
    <w:tmpl w:val="DA94DB70"/>
    <w:lvl w:ilvl="0" w:tplc="0004E6F8">
      <w:start w:val="1"/>
      <w:numFmt w:val="bullet"/>
      <w:lvlText w:val=""/>
      <w:lvlJc w:val="left"/>
      <w:pPr>
        <w:tabs>
          <w:tab w:val="num" w:pos="720"/>
        </w:tabs>
        <w:ind w:left="720" w:hanging="360"/>
      </w:pPr>
      <w:rPr>
        <w:rFonts w:ascii="Wingdings 3" w:hAnsi="Wingdings 3" w:hint="default"/>
      </w:rPr>
    </w:lvl>
    <w:lvl w:ilvl="1" w:tplc="3F6CA682">
      <w:start w:val="1"/>
      <w:numFmt w:val="bullet"/>
      <w:lvlText w:val=""/>
      <w:lvlJc w:val="left"/>
      <w:pPr>
        <w:tabs>
          <w:tab w:val="num" w:pos="1440"/>
        </w:tabs>
        <w:ind w:left="1440" w:hanging="360"/>
      </w:pPr>
      <w:rPr>
        <w:rFonts w:ascii="Wingdings 3" w:hAnsi="Wingdings 3" w:hint="default"/>
      </w:rPr>
    </w:lvl>
    <w:lvl w:ilvl="2" w:tplc="5F42EE2E" w:tentative="1">
      <w:start w:val="1"/>
      <w:numFmt w:val="bullet"/>
      <w:lvlText w:val=""/>
      <w:lvlJc w:val="left"/>
      <w:pPr>
        <w:tabs>
          <w:tab w:val="num" w:pos="2160"/>
        </w:tabs>
        <w:ind w:left="2160" w:hanging="360"/>
      </w:pPr>
      <w:rPr>
        <w:rFonts w:ascii="Wingdings 3" w:hAnsi="Wingdings 3" w:hint="default"/>
      </w:rPr>
    </w:lvl>
    <w:lvl w:ilvl="3" w:tplc="10B09A1C" w:tentative="1">
      <w:start w:val="1"/>
      <w:numFmt w:val="bullet"/>
      <w:lvlText w:val=""/>
      <w:lvlJc w:val="left"/>
      <w:pPr>
        <w:tabs>
          <w:tab w:val="num" w:pos="2880"/>
        </w:tabs>
        <w:ind w:left="2880" w:hanging="360"/>
      </w:pPr>
      <w:rPr>
        <w:rFonts w:ascii="Wingdings 3" w:hAnsi="Wingdings 3" w:hint="default"/>
      </w:rPr>
    </w:lvl>
    <w:lvl w:ilvl="4" w:tplc="CB7AA1B8" w:tentative="1">
      <w:start w:val="1"/>
      <w:numFmt w:val="bullet"/>
      <w:lvlText w:val=""/>
      <w:lvlJc w:val="left"/>
      <w:pPr>
        <w:tabs>
          <w:tab w:val="num" w:pos="3600"/>
        </w:tabs>
        <w:ind w:left="3600" w:hanging="360"/>
      </w:pPr>
      <w:rPr>
        <w:rFonts w:ascii="Wingdings 3" w:hAnsi="Wingdings 3" w:hint="default"/>
      </w:rPr>
    </w:lvl>
    <w:lvl w:ilvl="5" w:tplc="AA667CA0" w:tentative="1">
      <w:start w:val="1"/>
      <w:numFmt w:val="bullet"/>
      <w:lvlText w:val=""/>
      <w:lvlJc w:val="left"/>
      <w:pPr>
        <w:tabs>
          <w:tab w:val="num" w:pos="4320"/>
        </w:tabs>
        <w:ind w:left="4320" w:hanging="360"/>
      </w:pPr>
      <w:rPr>
        <w:rFonts w:ascii="Wingdings 3" w:hAnsi="Wingdings 3" w:hint="default"/>
      </w:rPr>
    </w:lvl>
    <w:lvl w:ilvl="6" w:tplc="79C4F9B2" w:tentative="1">
      <w:start w:val="1"/>
      <w:numFmt w:val="bullet"/>
      <w:lvlText w:val=""/>
      <w:lvlJc w:val="left"/>
      <w:pPr>
        <w:tabs>
          <w:tab w:val="num" w:pos="5040"/>
        </w:tabs>
        <w:ind w:left="5040" w:hanging="360"/>
      </w:pPr>
      <w:rPr>
        <w:rFonts w:ascii="Wingdings 3" w:hAnsi="Wingdings 3" w:hint="default"/>
      </w:rPr>
    </w:lvl>
    <w:lvl w:ilvl="7" w:tplc="CFF8D994" w:tentative="1">
      <w:start w:val="1"/>
      <w:numFmt w:val="bullet"/>
      <w:lvlText w:val=""/>
      <w:lvlJc w:val="left"/>
      <w:pPr>
        <w:tabs>
          <w:tab w:val="num" w:pos="5760"/>
        </w:tabs>
        <w:ind w:left="5760" w:hanging="360"/>
      </w:pPr>
      <w:rPr>
        <w:rFonts w:ascii="Wingdings 3" w:hAnsi="Wingdings 3" w:hint="default"/>
      </w:rPr>
    </w:lvl>
    <w:lvl w:ilvl="8" w:tplc="BE648E24"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2ED02185"/>
    <w:multiLevelType w:val="hybridMultilevel"/>
    <w:tmpl w:val="25048C56"/>
    <w:lvl w:ilvl="0" w:tplc="3000F3DE">
      <w:start w:val="1"/>
      <w:numFmt w:val="bullet"/>
      <w:lvlText w:val=""/>
      <w:lvlJc w:val="left"/>
      <w:pPr>
        <w:tabs>
          <w:tab w:val="num" w:pos="720"/>
        </w:tabs>
        <w:ind w:left="720" w:hanging="360"/>
      </w:pPr>
      <w:rPr>
        <w:rFonts w:ascii="Wingdings" w:hAnsi="Wingdings" w:hint="default"/>
      </w:rPr>
    </w:lvl>
    <w:lvl w:ilvl="1" w:tplc="156AF6DA">
      <w:numFmt w:val="bullet"/>
      <w:lvlText w:val=""/>
      <w:lvlJc w:val="left"/>
      <w:pPr>
        <w:tabs>
          <w:tab w:val="num" w:pos="1440"/>
        </w:tabs>
        <w:ind w:left="1440" w:hanging="360"/>
      </w:pPr>
      <w:rPr>
        <w:rFonts w:ascii="Wingdings" w:hAnsi="Wingdings" w:hint="default"/>
      </w:rPr>
    </w:lvl>
    <w:lvl w:ilvl="2" w:tplc="A3244848" w:tentative="1">
      <w:start w:val="1"/>
      <w:numFmt w:val="bullet"/>
      <w:lvlText w:val=""/>
      <w:lvlJc w:val="left"/>
      <w:pPr>
        <w:tabs>
          <w:tab w:val="num" w:pos="2160"/>
        </w:tabs>
        <w:ind w:left="2160" w:hanging="360"/>
      </w:pPr>
      <w:rPr>
        <w:rFonts w:ascii="Wingdings" w:hAnsi="Wingdings" w:hint="default"/>
      </w:rPr>
    </w:lvl>
    <w:lvl w:ilvl="3" w:tplc="5720D172" w:tentative="1">
      <w:start w:val="1"/>
      <w:numFmt w:val="bullet"/>
      <w:lvlText w:val=""/>
      <w:lvlJc w:val="left"/>
      <w:pPr>
        <w:tabs>
          <w:tab w:val="num" w:pos="2880"/>
        </w:tabs>
        <w:ind w:left="2880" w:hanging="360"/>
      </w:pPr>
      <w:rPr>
        <w:rFonts w:ascii="Wingdings" w:hAnsi="Wingdings" w:hint="default"/>
      </w:rPr>
    </w:lvl>
    <w:lvl w:ilvl="4" w:tplc="C30E848A" w:tentative="1">
      <w:start w:val="1"/>
      <w:numFmt w:val="bullet"/>
      <w:lvlText w:val=""/>
      <w:lvlJc w:val="left"/>
      <w:pPr>
        <w:tabs>
          <w:tab w:val="num" w:pos="3600"/>
        </w:tabs>
        <w:ind w:left="3600" w:hanging="360"/>
      </w:pPr>
      <w:rPr>
        <w:rFonts w:ascii="Wingdings" w:hAnsi="Wingdings" w:hint="default"/>
      </w:rPr>
    </w:lvl>
    <w:lvl w:ilvl="5" w:tplc="14DE040E" w:tentative="1">
      <w:start w:val="1"/>
      <w:numFmt w:val="bullet"/>
      <w:lvlText w:val=""/>
      <w:lvlJc w:val="left"/>
      <w:pPr>
        <w:tabs>
          <w:tab w:val="num" w:pos="4320"/>
        </w:tabs>
        <w:ind w:left="4320" w:hanging="360"/>
      </w:pPr>
      <w:rPr>
        <w:rFonts w:ascii="Wingdings" w:hAnsi="Wingdings" w:hint="default"/>
      </w:rPr>
    </w:lvl>
    <w:lvl w:ilvl="6" w:tplc="FB1E47BE" w:tentative="1">
      <w:start w:val="1"/>
      <w:numFmt w:val="bullet"/>
      <w:lvlText w:val=""/>
      <w:lvlJc w:val="left"/>
      <w:pPr>
        <w:tabs>
          <w:tab w:val="num" w:pos="5040"/>
        </w:tabs>
        <w:ind w:left="5040" w:hanging="360"/>
      </w:pPr>
      <w:rPr>
        <w:rFonts w:ascii="Wingdings" w:hAnsi="Wingdings" w:hint="default"/>
      </w:rPr>
    </w:lvl>
    <w:lvl w:ilvl="7" w:tplc="BAD64A36" w:tentative="1">
      <w:start w:val="1"/>
      <w:numFmt w:val="bullet"/>
      <w:lvlText w:val=""/>
      <w:lvlJc w:val="left"/>
      <w:pPr>
        <w:tabs>
          <w:tab w:val="num" w:pos="5760"/>
        </w:tabs>
        <w:ind w:left="5760" w:hanging="360"/>
      </w:pPr>
      <w:rPr>
        <w:rFonts w:ascii="Wingdings" w:hAnsi="Wingdings" w:hint="default"/>
      </w:rPr>
    </w:lvl>
    <w:lvl w:ilvl="8" w:tplc="75FA743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22978"/>
    <w:multiLevelType w:val="hybridMultilevel"/>
    <w:tmpl w:val="50727536"/>
    <w:lvl w:ilvl="0" w:tplc="100606C4">
      <w:start w:val="1"/>
      <w:numFmt w:val="bullet"/>
      <w:lvlText w:val=""/>
      <w:lvlJc w:val="left"/>
      <w:pPr>
        <w:tabs>
          <w:tab w:val="num" w:pos="720"/>
        </w:tabs>
        <w:ind w:left="720" w:hanging="360"/>
      </w:pPr>
      <w:rPr>
        <w:rFonts w:ascii="Wingdings" w:hAnsi="Wingdings" w:hint="default"/>
      </w:rPr>
    </w:lvl>
    <w:lvl w:ilvl="1" w:tplc="C6ECDA9E">
      <w:numFmt w:val="bullet"/>
      <w:lvlText w:val=""/>
      <w:lvlJc w:val="left"/>
      <w:pPr>
        <w:tabs>
          <w:tab w:val="num" w:pos="1440"/>
        </w:tabs>
        <w:ind w:left="1440" w:hanging="360"/>
      </w:pPr>
      <w:rPr>
        <w:rFonts w:ascii="Wingdings" w:hAnsi="Wingdings" w:hint="default"/>
      </w:rPr>
    </w:lvl>
    <w:lvl w:ilvl="2" w:tplc="5714F11C" w:tentative="1">
      <w:start w:val="1"/>
      <w:numFmt w:val="bullet"/>
      <w:lvlText w:val=""/>
      <w:lvlJc w:val="left"/>
      <w:pPr>
        <w:tabs>
          <w:tab w:val="num" w:pos="2160"/>
        </w:tabs>
        <w:ind w:left="2160" w:hanging="360"/>
      </w:pPr>
      <w:rPr>
        <w:rFonts w:ascii="Wingdings" w:hAnsi="Wingdings" w:hint="default"/>
      </w:rPr>
    </w:lvl>
    <w:lvl w:ilvl="3" w:tplc="41C491DE" w:tentative="1">
      <w:start w:val="1"/>
      <w:numFmt w:val="bullet"/>
      <w:lvlText w:val=""/>
      <w:lvlJc w:val="left"/>
      <w:pPr>
        <w:tabs>
          <w:tab w:val="num" w:pos="2880"/>
        </w:tabs>
        <w:ind w:left="2880" w:hanging="360"/>
      </w:pPr>
      <w:rPr>
        <w:rFonts w:ascii="Wingdings" w:hAnsi="Wingdings" w:hint="default"/>
      </w:rPr>
    </w:lvl>
    <w:lvl w:ilvl="4" w:tplc="6A607A0C" w:tentative="1">
      <w:start w:val="1"/>
      <w:numFmt w:val="bullet"/>
      <w:lvlText w:val=""/>
      <w:lvlJc w:val="left"/>
      <w:pPr>
        <w:tabs>
          <w:tab w:val="num" w:pos="3600"/>
        </w:tabs>
        <w:ind w:left="3600" w:hanging="360"/>
      </w:pPr>
      <w:rPr>
        <w:rFonts w:ascii="Wingdings" w:hAnsi="Wingdings" w:hint="default"/>
      </w:rPr>
    </w:lvl>
    <w:lvl w:ilvl="5" w:tplc="B90A34A2" w:tentative="1">
      <w:start w:val="1"/>
      <w:numFmt w:val="bullet"/>
      <w:lvlText w:val=""/>
      <w:lvlJc w:val="left"/>
      <w:pPr>
        <w:tabs>
          <w:tab w:val="num" w:pos="4320"/>
        </w:tabs>
        <w:ind w:left="4320" w:hanging="360"/>
      </w:pPr>
      <w:rPr>
        <w:rFonts w:ascii="Wingdings" w:hAnsi="Wingdings" w:hint="default"/>
      </w:rPr>
    </w:lvl>
    <w:lvl w:ilvl="6" w:tplc="7CB478C6" w:tentative="1">
      <w:start w:val="1"/>
      <w:numFmt w:val="bullet"/>
      <w:lvlText w:val=""/>
      <w:lvlJc w:val="left"/>
      <w:pPr>
        <w:tabs>
          <w:tab w:val="num" w:pos="5040"/>
        </w:tabs>
        <w:ind w:left="5040" w:hanging="360"/>
      </w:pPr>
      <w:rPr>
        <w:rFonts w:ascii="Wingdings" w:hAnsi="Wingdings" w:hint="default"/>
      </w:rPr>
    </w:lvl>
    <w:lvl w:ilvl="7" w:tplc="D03E9448" w:tentative="1">
      <w:start w:val="1"/>
      <w:numFmt w:val="bullet"/>
      <w:lvlText w:val=""/>
      <w:lvlJc w:val="left"/>
      <w:pPr>
        <w:tabs>
          <w:tab w:val="num" w:pos="5760"/>
        </w:tabs>
        <w:ind w:left="5760" w:hanging="360"/>
      </w:pPr>
      <w:rPr>
        <w:rFonts w:ascii="Wingdings" w:hAnsi="Wingdings" w:hint="default"/>
      </w:rPr>
    </w:lvl>
    <w:lvl w:ilvl="8" w:tplc="F77CF83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9927B58"/>
    <w:multiLevelType w:val="hybridMultilevel"/>
    <w:tmpl w:val="5E00A0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B3B222F"/>
    <w:multiLevelType w:val="hybridMultilevel"/>
    <w:tmpl w:val="27C05A0E"/>
    <w:lvl w:ilvl="0" w:tplc="372CDA5A">
      <w:start w:val="1"/>
      <w:numFmt w:val="bullet"/>
      <w:lvlText w:val=""/>
      <w:lvlJc w:val="left"/>
      <w:pPr>
        <w:tabs>
          <w:tab w:val="num" w:pos="720"/>
        </w:tabs>
        <w:ind w:left="720" w:hanging="360"/>
      </w:pPr>
      <w:rPr>
        <w:rFonts w:ascii="Wingdings" w:hAnsi="Wingdings" w:hint="default"/>
      </w:rPr>
    </w:lvl>
    <w:lvl w:ilvl="1" w:tplc="42868284" w:tentative="1">
      <w:start w:val="1"/>
      <w:numFmt w:val="bullet"/>
      <w:lvlText w:val=""/>
      <w:lvlJc w:val="left"/>
      <w:pPr>
        <w:tabs>
          <w:tab w:val="num" w:pos="1440"/>
        </w:tabs>
        <w:ind w:left="1440" w:hanging="360"/>
      </w:pPr>
      <w:rPr>
        <w:rFonts w:ascii="Wingdings" w:hAnsi="Wingdings" w:hint="default"/>
      </w:rPr>
    </w:lvl>
    <w:lvl w:ilvl="2" w:tplc="77FA29E2" w:tentative="1">
      <w:start w:val="1"/>
      <w:numFmt w:val="bullet"/>
      <w:lvlText w:val=""/>
      <w:lvlJc w:val="left"/>
      <w:pPr>
        <w:tabs>
          <w:tab w:val="num" w:pos="2160"/>
        </w:tabs>
        <w:ind w:left="2160" w:hanging="360"/>
      </w:pPr>
      <w:rPr>
        <w:rFonts w:ascii="Wingdings" w:hAnsi="Wingdings" w:hint="default"/>
      </w:rPr>
    </w:lvl>
    <w:lvl w:ilvl="3" w:tplc="52367A12" w:tentative="1">
      <w:start w:val="1"/>
      <w:numFmt w:val="bullet"/>
      <w:lvlText w:val=""/>
      <w:lvlJc w:val="left"/>
      <w:pPr>
        <w:tabs>
          <w:tab w:val="num" w:pos="2880"/>
        </w:tabs>
        <w:ind w:left="2880" w:hanging="360"/>
      </w:pPr>
      <w:rPr>
        <w:rFonts w:ascii="Wingdings" w:hAnsi="Wingdings" w:hint="default"/>
      </w:rPr>
    </w:lvl>
    <w:lvl w:ilvl="4" w:tplc="882C9ADC" w:tentative="1">
      <w:start w:val="1"/>
      <w:numFmt w:val="bullet"/>
      <w:lvlText w:val=""/>
      <w:lvlJc w:val="left"/>
      <w:pPr>
        <w:tabs>
          <w:tab w:val="num" w:pos="3600"/>
        </w:tabs>
        <w:ind w:left="3600" w:hanging="360"/>
      </w:pPr>
      <w:rPr>
        <w:rFonts w:ascii="Wingdings" w:hAnsi="Wingdings" w:hint="default"/>
      </w:rPr>
    </w:lvl>
    <w:lvl w:ilvl="5" w:tplc="7B92FB0E" w:tentative="1">
      <w:start w:val="1"/>
      <w:numFmt w:val="bullet"/>
      <w:lvlText w:val=""/>
      <w:lvlJc w:val="left"/>
      <w:pPr>
        <w:tabs>
          <w:tab w:val="num" w:pos="4320"/>
        </w:tabs>
        <w:ind w:left="4320" w:hanging="360"/>
      </w:pPr>
      <w:rPr>
        <w:rFonts w:ascii="Wingdings" w:hAnsi="Wingdings" w:hint="default"/>
      </w:rPr>
    </w:lvl>
    <w:lvl w:ilvl="6" w:tplc="F7BA2DB0" w:tentative="1">
      <w:start w:val="1"/>
      <w:numFmt w:val="bullet"/>
      <w:lvlText w:val=""/>
      <w:lvlJc w:val="left"/>
      <w:pPr>
        <w:tabs>
          <w:tab w:val="num" w:pos="5040"/>
        </w:tabs>
        <w:ind w:left="5040" w:hanging="360"/>
      </w:pPr>
      <w:rPr>
        <w:rFonts w:ascii="Wingdings" w:hAnsi="Wingdings" w:hint="default"/>
      </w:rPr>
    </w:lvl>
    <w:lvl w:ilvl="7" w:tplc="08E215A2" w:tentative="1">
      <w:start w:val="1"/>
      <w:numFmt w:val="bullet"/>
      <w:lvlText w:val=""/>
      <w:lvlJc w:val="left"/>
      <w:pPr>
        <w:tabs>
          <w:tab w:val="num" w:pos="5760"/>
        </w:tabs>
        <w:ind w:left="5760" w:hanging="360"/>
      </w:pPr>
      <w:rPr>
        <w:rFonts w:ascii="Wingdings" w:hAnsi="Wingdings" w:hint="default"/>
      </w:rPr>
    </w:lvl>
    <w:lvl w:ilvl="8" w:tplc="66B23C76"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ED52790"/>
    <w:multiLevelType w:val="hybridMultilevel"/>
    <w:tmpl w:val="0D8E5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0DC0412"/>
    <w:multiLevelType w:val="hybridMultilevel"/>
    <w:tmpl w:val="D1B6C50E"/>
    <w:lvl w:ilvl="0" w:tplc="5A503E96">
      <w:start w:val="1"/>
      <w:numFmt w:val="bullet"/>
      <w:lvlText w:val="•"/>
      <w:lvlJc w:val="left"/>
      <w:pPr>
        <w:tabs>
          <w:tab w:val="num" w:pos="720"/>
        </w:tabs>
        <w:ind w:left="720" w:hanging="360"/>
      </w:pPr>
      <w:rPr>
        <w:rFonts w:ascii="Arial" w:hAnsi="Arial" w:hint="default"/>
      </w:rPr>
    </w:lvl>
    <w:lvl w:ilvl="1" w:tplc="50DEA9C4">
      <w:numFmt w:val="bullet"/>
      <w:lvlText w:val="•"/>
      <w:lvlJc w:val="left"/>
      <w:pPr>
        <w:tabs>
          <w:tab w:val="num" w:pos="1440"/>
        </w:tabs>
        <w:ind w:left="1440" w:hanging="360"/>
      </w:pPr>
      <w:rPr>
        <w:rFonts w:ascii="Arial" w:hAnsi="Arial" w:hint="default"/>
      </w:rPr>
    </w:lvl>
    <w:lvl w:ilvl="2" w:tplc="7854D3F6" w:tentative="1">
      <w:start w:val="1"/>
      <w:numFmt w:val="bullet"/>
      <w:lvlText w:val="•"/>
      <w:lvlJc w:val="left"/>
      <w:pPr>
        <w:tabs>
          <w:tab w:val="num" w:pos="2160"/>
        </w:tabs>
        <w:ind w:left="2160" w:hanging="360"/>
      </w:pPr>
      <w:rPr>
        <w:rFonts w:ascii="Arial" w:hAnsi="Arial" w:hint="default"/>
      </w:rPr>
    </w:lvl>
    <w:lvl w:ilvl="3" w:tplc="0D2479FC" w:tentative="1">
      <w:start w:val="1"/>
      <w:numFmt w:val="bullet"/>
      <w:lvlText w:val="•"/>
      <w:lvlJc w:val="left"/>
      <w:pPr>
        <w:tabs>
          <w:tab w:val="num" w:pos="2880"/>
        </w:tabs>
        <w:ind w:left="2880" w:hanging="360"/>
      </w:pPr>
      <w:rPr>
        <w:rFonts w:ascii="Arial" w:hAnsi="Arial" w:hint="default"/>
      </w:rPr>
    </w:lvl>
    <w:lvl w:ilvl="4" w:tplc="3DA8E1FC" w:tentative="1">
      <w:start w:val="1"/>
      <w:numFmt w:val="bullet"/>
      <w:lvlText w:val="•"/>
      <w:lvlJc w:val="left"/>
      <w:pPr>
        <w:tabs>
          <w:tab w:val="num" w:pos="3600"/>
        </w:tabs>
        <w:ind w:left="3600" w:hanging="360"/>
      </w:pPr>
      <w:rPr>
        <w:rFonts w:ascii="Arial" w:hAnsi="Arial" w:hint="default"/>
      </w:rPr>
    </w:lvl>
    <w:lvl w:ilvl="5" w:tplc="12024412" w:tentative="1">
      <w:start w:val="1"/>
      <w:numFmt w:val="bullet"/>
      <w:lvlText w:val="•"/>
      <w:lvlJc w:val="left"/>
      <w:pPr>
        <w:tabs>
          <w:tab w:val="num" w:pos="4320"/>
        </w:tabs>
        <w:ind w:left="4320" w:hanging="360"/>
      </w:pPr>
      <w:rPr>
        <w:rFonts w:ascii="Arial" w:hAnsi="Arial" w:hint="default"/>
      </w:rPr>
    </w:lvl>
    <w:lvl w:ilvl="6" w:tplc="DC66D7C0" w:tentative="1">
      <w:start w:val="1"/>
      <w:numFmt w:val="bullet"/>
      <w:lvlText w:val="•"/>
      <w:lvlJc w:val="left"/>
      <w:pPr>
        <w:tabs>
          <w:tab w:val="num" w:pos="5040"/>
        </w:tabs>
        <w:ind w:left="5040" w:hanging="360"/>
      </w:pPr>
      <w:rPr>
        <w:rFonts w:ascii="Arial" w:hAnsi="Arial" w:hint="default"/>
      </w:rPr>
    </w:lvl>
    <w:lvl w:ilvl="7" w:tplc="990CD89E" w:tentative="1">
      <w:start w:val="1"/>
      <w:numFmt w:val="bullet"/>
      <w:lvlText w:val="•"/>
      <w:lvlJc w:val="left"/>
      <w:pPr>
        <w:tabs>
          <w:tab w:val="num" w:pos="5760"/>
        </w:tabs>
        <w:ind w:left="5760" w:hanging="360"/>
      </w:pPr>
      <w:rPr>
        <w:rFonts w:ascii="Arial" w:hAnsi="Arial" w:hint="default"/>
      </w:rPr>
    </w:lvl>
    <w:lvl w:ilvl="8" w:tplc="C99E288A" w:tentative="1">
      <w:start w:val="1"/>
      <w:numFmt w:val="bullet"/>
      <w:lvlText w:val="•"/>
      <w:lvlJc w:val="left"/>
      <w:pPr>
        <w:tabs>
          <w:tab w:val="num" w:pos="6480"/>
        </w:tabs>
        <w:ind w:left="6480" w:hanging="360"/>
      </w:pPr>
      <w:rPr>
        <w:rFonts w:ascii="Arial" w:hAnsi="Arial" w:hint="default"/>
      </w:rPr>
    </w:lvl>
  </w:abstractNum>
  <w:num w:numId="1" w16cid:durableId="1264800715">
    <w:abstractNumId w:val="1"/>
  </w:num>
  <w:num w:numId="2" w16cid:durableId="385032520">
    <w:abstractNumId w:val="0"/>
  </w:num>
  <w:num w:numId="3" w16cid:durableId="1161386798">
    <w:abstractNumId w:val="7"/>
  </w:num>
  <w:num w:numId="4" w16cid:durableId="1753239262">
    <w:abstractNumId w:val="5"/>
  </w:num>
  <w:num w:numId="5" w16cid:durableId="2124227572">
    <w:abstractNumId w:val="2"/>
  </w:num>
  <w:num w:numId="6" w16cid:durableId="304043343">
    <w:abstractNumId w:val="3"/>
  </w:num>
  <w:num w:numId="7" w16cid:durableId="158808389">
    <w:abstractNumId w:val="4"/>
  </w:num>
  <w:num w:numId="8" w16cid:durableId="13588931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9"/>
  <w:doNotDisplayPageBoundaries/>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19676F"/>
    <w:rsid w:val="000001FA"/>
    <w:rsid w:val="000124DC"/>
    <w:rsid w:val="00017DE3"/>
    <w:rsid w:val="00020E4F"/>
    <w:rsid w:val="00027754"/>
    <w:rsid w:val="00031876"/>
    <w:rsid w:val="000405FD"/>
    <w:rsid w:val="0006555C"/>
    <w:rsid w:val="000743AE"/>
    <w:rsid w:val="00080C04"/>
    <w:rsid w:val="000901F9"/>
    <w:rsid w:val="00092949"/>
    <w:rsid w:val="000A3651"/>
    <w:rsid w:val="000A6359"/>
    <w:rsid w:val="000C00FD"/>
    <w:rsid w:val="000D2E37"/>
    <w:rsid w:val="000E228B"/>
    <w:rsid w:val="000F5933"/>
    <w:rsid w:val="00111BA6"/>
    <w:rsid w:val="001313FC"/>
    <w:rsid w:val="001466B2"/>
    <w:rsid w:val="00161C45"/>
    <w:rsid w:val="001660EF"/>
    <w:rsid w:val="00194E67"/>
    <w:rsid w:val="001A38A7"/>
    <w:rsid w:val="001A4780"/>
    <w:rsid w:val="001B0C0D"/>
    <w:rsid w:val="001C3900"/>
    <w:rsid w:val="001F38F3"/>
    <w:rsid w:val="001F6030"/>
    <w:rsid w:val="001F6796"/>
    <w:rsid w:val="002046E7"/>
    <w:rsid w:val="002203B7"/>
    <w:rsid w:val="002205CB"/>
    <w:rsid w:val="0024025D"/>
    <w:rsid w:val="002543DA"/>
    <w:rsid w:val="0026428E"/>
    <w:rsid w:val="00275828"/>
    <w:rsid w:val="00281DA0"/>
    <w:rsid w:val="002934F6"/>
    <w:rsid w:val="00295631"/>
    <w:rsid w:val="002F2F92"/>
    <w:rsid w:val="003111CA"/>
    <w:rsid w:val="00334475"/>
    <w:rsid w:val="003353BA"/>
    <w:rsid w:val="00345CAB"/>
    <w:rsid w:val="00351B46"/>
    <w:rsid w:val="0036649C"/>
    <w:rsid w:val="0037522D"/>
    <w:rsid w:val="003A04C2"/>
    <w:rsid w:val="003B0903"/>
    <w:rsid w:val="003C2A57"/>
    <w:rsid w:val="003C72FC"/>
    <w:rsid w:val="003D439C"/>
    <w:rsid w:val="003D6908"/>
    <w:rsid w:val="003F3F18"/>
    <w:rsid w:val="00420760"/>
    <w:rsid w:val="004231DA"/>
    <w:rsid w:val="0043126B"/>
    <w:rsid w:val="004535EE"/>
    <w:rsid w:val="00460965"/>
    <w:rsid w:val="00472FFB"/>
    <w:rsid w:val="00476378"/>
    <w:rsid w:val="0049002E"/>
    <w:rsid w:val="0049552E"/>
    <w:rsid w:val="004B12BF"/>
    <w:rsid w:val="004C12D8"/>
    <w:rsid w:val="004C7CA8"/>
    <w:rsid w:val="004D0989"/>
    <w:rsid w:val="004E2A56"/>
    <w:rsid w:val="004E6E94"/>
    <w:rsid w:val="004F3AA5"/>
    <w:rsid w:val="004F47F1"/>
    <w:rsid w:val="0050297A"/>
    <w:rsid w:val="00512912"/>
    <w:rsid w:val="0051302A"/>
    <w:rsid w:val="00535834"/>
    <w:rsid w:val="005441E0"/>
    <w:rsid w:val="00544D91"/>
    <w:rsid w:val="00554A50"/>
    <w:rsid w:val="0057337A"/>
    <w:rsid w:val="00582FA7"/>
    <w:rsid w:val="005A6B64"/>
    <w:rsid w:val="005D10ED"/>
    <w:rsid w:val="00601314"/>
    <w:rsid w:val="006046B1"/>
    <w:rsid w:val="006407E8"/>
    <w:rsid w:val="00642162"/>
    <w:rsid w:val="0064637D"/>
    <w:rsid w:val="006463D4"/>
    <w:rsid w:val="0065099F"/>
    <w:rsid w:val="00650DFB"/>
    <w:rsid w:val="006603B7"/>
    <w:rsid w:val="00673C64"/>
    <w:rsid w:val="006876F6"/>
    <w:rsid w:val="006A6336"/>
    <w:rsid w:val="006B5C78"/>
    <w:rsid w:val="006B7C29"/>
    <w:rsid w:val="006C4599"/>
    <w:rsid w:val="006E14C9"/>
    <w:rsid w:val="006E48AB"/>
    <w:rsid w:val="006F36BB"/>
    <w:rsid w:val="00717162"/>
    <w:rsid w:val="00725D97"/>
    <w:rsid w:val="007350EA"/>
    <w:rsid w:val="0074644A"/>
    <w:rsid w:val="00754EF1"/>
    <w:rsid w:val="0076081B"/>
    <w:rsid w:val="00766AB5"/>
    <w:rsid w:val="00771F90"/>
    <w:rsid w:val="00772814"/>
    <w:rsid w:val="007746DB"/>
    <w:rsid w:val="0078236A"/>
    <w:rsid w:val="007A530D"/>
    <w:rsid w:val="007C346B"/>
    <w:rsid w:val="007E203D"/>
    <w:rsid w:val="00806B0A"/>
    <w:rsid w:val="008071DA"/>
    <w:rsid w:val="00822036"/>
    <w:rsid w:val="008313F3"/>
    <w:rsid w:val="008318AE"/>
    <w:rsid w:val="00836F3E"/>
    <w:rsid w:val="00840687"/>
    <w:rsid w:val="008444CB"/>
    <w:rsid w:val="00854919"/>
    <w:rsid w:val="00854B7B"/>
    <w:rsid w:val="00857176"/>
    <w:rsid w:val="00874D24"/>
    <w:rsid w:val="0088299E"/>
    <w:rsid w:val="00885900"/>
    <w:rsid w:val="008A6379"/>
    <w:rsid w:val="008B510C"/>
    <w:rsid w:val="008C5517"/>
    <w:rsid w:val="008D18B8"/>
    <w:rsid w:val="008F22C7"/>
    <w:rsid w:val="008F60FF"/>
    <w:rsid w:val="0091720E"/>
    <w:rsid w:val="00922E98"/>
    <w:rsid w:val="0093382A"/>
    <w:rsid w:val="009625AF"/>
    <w:rsid w:val="00966CD9"/>
    <w:rsid w:val="00984299"/>
    <w:rsid w:val="00985463"/>
    <w:rsid w:val="0099668B"/>
    <w:rsid w:val="009972ED"/>
    <w:rsid w:val="009A5372"/>
    <w:rsid w:val="009A67C0"/>
    <w:rsid w:val="009D0B2A"/>
    <w:rsid w:val="009D10D2"/>
    <w:rsid w:val="009E617A"/>
    <w:rsid w:val="00A10F59"/>
    <w:rsid w:val="00A22802"/>
    <w:rsid w:val="00A40372"/>
    <w:rsid w:val="00A53349"/>
    <w:rsid w:val="00A5418F"/>
    <w:rsid w:val="00A543B5"/>
    <w:rsid w:val="00A7321B"/>
    <w:rsid w:val="00A7462E"/>
    <w:rsid w:val="00A93A51"/>
    <w:rsid w:val="00A959AD"/>
    <w:rsid w:val="00AA17A7"/>
    <w:rsid w:val="00AA473D"/>
    <w:rsid w:val="00AA6657"/>
    <w:rsid w:val="00AB0FD4"/>
    <w:rsid w:val="00AB1AD5"/>
    <w:rsid w:val="00AB2BF5"/>
    <w:rsid w:val="00AC1A98"/>
    <w:rsid w:val="00AC1C92"/>
    <w:rsid w:val="00AE4096"/>
    <w:rsid w:val="00AE7A28"/>
    <w:rsid w:val="00AF0F2A"/>
    <w:rsid w:val="00B06EB0"/>
    <w:rsid w:val="00B15441"/>
    <w:rsid w:val="00B2123F"/>
    <w:rsid w:val="00B215B8"/>
    <w:rsid w:val="00B2785E"/>
    <w:rsid w:val="00B3389C"/>
    <w:rsid w:val="00B50404"/>
    <w:rsid w:val="00B6156F"/>
    <w:rsid w:val="00B66E4F"/>
    <w:rsid w:val="00B929E7"/>
    <w:rsid w:val="00B96EBE"/>
    <w:rsid w:val="00BA3A54"/>
    <w:rsid w:val="00BA7469"/>
    <w:rsid w:val="00BB06C5"/>
    <w:rsid w:val="00BD403C"/>
    <w:rsid w:val="00C10C7D"/>
    <w:rsid w:val="00C24969"/>
    <w:rsid w:val="00C25F1A"/>
    <w:rsid w:val="00C30C2A"/>
    <w:rsid w:val="00C33443"/>
    <w:rsid w:val="00C34938"/>
    <w:rsid w:val="00C52E26"/>
    <w:rsid w:val="00C62543"/>
    <w:rsid w:val="00C638A0"/>
    <w:rsid w:val="00C71A5A"/>
    <w:rsid w:val="00C76D5B"/>
    <w:rsid w:val="00CA0E24"/>
    <w:rsid w:val="00CA12E0"/>
    <w:rsid w:val="00CC508A"/>
    <w:rsid w:val="00CC5AC4"/>
    <w:rsid w:val="00CD2890"/>
    <w:rsid w:val="00CD57E9"/>
    <w:rsid w:val="00D060F3"/>
    <w:rsid w:val="00D06A97"/>
    <w:rsid w:val="00D13B36"/>
    <w:rsid w:val="00D13E66"/>
    <w:rsid w:val="00D1609C"/>
    <w:rsid w:val="00D16B6C"/>
    <w:rsid w:val="00D16C63"/>
    <w:rsid w:val="00D36883"/>
    <w:rsid w:val="00D44370"/>
    <w:rsid w:val="00D5162F"/>
    <w:rsid w:val="00D5337E"/>
    <w:rsid w:val="00D65391"/>
    <w:rsid w:val="00D71EBA"/>
    <w:rsid w:val="00D861C8"/>
    <w:rsid w:val="00D865B0"/>
    <w:rsid w:val="00D87C98"/>
    <w:rsid w:val="00DA5D83"/>
    <w:rsid w:val="00DC27A4"/>
    <w:rsid w:val="00DD2D50"/>
    <w:rsid w:val="00DD7BCF"/>
    <w:rsid w:val="00DF6E97"/>
    <w:rsid w:val="00E372A8"/>
    <w:rsid w:val="00E50156"/>
    <w:rsid w:val="00E83DF5"/>
    <w:rsid w:val="00E92694"/>
    <w:rsid w:val="00E95108"/>
    <w:rsid w:val="00E97ABB"/>
    <w:rsid w:val="00EA290A"/>
    <w:rsid w:val="00EA630E"/>
    <w:rsid w:val="00EA7E01"/>
    <w:rsid w:val="00EB4629"/>
    <w:rsid w:val="00EB7DB7"/>
    <w:rsid w:val="00ED0507"/>
    <w:rsid w:val="00EE6D8A"/>
    <w:rsid w:val="00F00985"/>
    <w:rsid w:val="00F22597"/>
    <w:rsid w:val="00F24CD6"/>
    <w:rsid w:val="00F26D40"/>
    <w:rsid w:val="00F41D29"/>
    <w:rsid w:val="00F53CDA"/>
    <w:rsid w:val="00F916F9"/>
    <w:rsid w:val="00FA5AE8"/>
    <w:rsid w:val="00FD5E4C"/>
    <w:rsid w:val="00FE1FD3"/>
    <w:rsid w:val="00FF7F90"/>
    <w:rsid w:val="11050889"/>
    <w:rsid w:val="14990196"/>
    <w:rsid w:val="1683412F"/>
    <w:rsid w:val="1D152B5B"/>
    <w:rsid w:val="1DFEE556"/>
    <w:rsid w:val="1F19676F"/>
    <w:rsid w:val="43C7BBB4"/>
    <w:rsid w:val="4964C4C5"/>
    <w:rsid w:val="5B31891D"/>
    <w:rsid w:val="5D6947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9676F"/>
  <w15:chartTrackingRefBased/>
  <w15:docId w15:val="{4C8B528F-2617-4FE4-B03B-116D583E7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5834"/>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0772814"/>
    <w:pPr>
      <w:spacing w:after="0" w:line="240" w:lineRule="auto"/>
      <w:ind w:left="720"/>
      <w:contextualSpacing/>
    </w:pPr>
    <w:rPr>
      <w:rFonts w:ascii="Times New Roman" w:eastAsia="Times New Roman" w:hAnsi="Times New Roman" w:cs="Times New Roman"/>
      <w:lang w:val="en-US" w:eastAsia="en-US"/>
    </w:rPr>
  </w:style>
  <w:style w:type="paragraph" w:styleId="NormalWeb">
    <w:name w:val="Normal (Web)"/>
    <w:basedOn w:val="Normal"/>
    <w:uiPriority w:val="99"/>
    <w:semiHidden/>
    <w:unhideWhenUsed/>
    <w:rsid w:val="00C33443"/>
    <w:pPr>
      <w:spacing w:before="100" w:beforeAutospacing="1" w:after="100" w:afterAutospacing="1" w:line="240" w:lineRule="auto"/>
    </w:pPr>
    <w:rPr>
      <w:rFonts w:ascii="Times New Roman" w:eastAsia="Times New Roman" w:hAnsi="Times New Roman"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0661867">
      <w:bodyDiv w:val="1"/>
      <w:marLeft w:val="0"/>
      <w:marRight w:val="0"/>
      <w:marTop w:val="0"/>
      <w:marBottom w:val="0"/>
      <w:divBdr>
        <w:top w:val="none" w:sz="0" w:space="0" w:color="auto"/>
        <w:left w:val="none" w:sz="0" w:space="0" w:color="auto"/>
        <w:bottom w:val="none" w:sz="0" w:space="0" w:color="auto"/>
        <w:right w:val="none" w:sz="0" w:space="0" w:color="auto"/>
      </w:divBdr>
    </w:div>
    <w:div w:id="485434884">
      <w:bodyDiv w:val="1"/>
      <w:marLeft w:val="0"/>
      <w:marRight w:val="0"/>
      <w:marTop w:val="0"/>
      <w:marBottom w:val="0"/>
      <w:divBdr>
        <w:top w:val="none" w:sz="0" w:space="0" w:color="auto"/>
        <w:left w:val="none" w:sz="0" w:space="0" w:color="auto"/>
        <w:bottom w:val="none" w:sz="0" w:space="0" w:color="auto"/>
        <w:right w:val="none" w:sz="0" w:space="0" w:color="auto"/>
      </w:divBdr>
      <w:divsChild>
        <w:div w:id="779032101">
          <w:marLeft w:val="1166"/>
          <w:marRight w:val="0"/>
          <w:marTop w:val="200"/>
          <w:marBottom w:val="0"/>
          <w:divBdr>
            <w:top w:val="none" w:sz="0" w:space="0" w:color="auto"/>
            <w:left w:val="none" w:sz="0" w:space="0" w:color="auto"/>
            <w:bottom w:val="none" w:sz="0" w:space="0" w:color="auto"/>
            <w:right w:val="none" w:sz="0" w:space="0" w:color="auto"/>
          </w:divBdr>
        </w:div>
      </w:divsChild>
    </w:div>
    <w:div w:id="521289068">
      <w:bodyDiv w:val="1"/>
      <w:marLeft w:val="0"/>
      <w:marRight w:val="0"/>
      <w:marTop w:val="0"/>
      <w:marBottom w:val="0"/>
      <w:divBdr>
        <w:top w:val="none" w:sz="0" w:space="0" w:color="auto"/>
        <w:left w:val="none" w:sz="0" w:space="0" w:color="auto"/>
        <w:bottom w:val="none" w:sz="0" w:space="0" w:color="auto"/>
        <w:right w:val="none" w:sz="0" w:space="0" w:color="auto"/>
      </w:divBdr>
    </w:div>
    <w:div w:id="576746376">
      <w:bodyDiv w:val="1"/>
      <w:marLeft w:val="0"/>
      <w:marRight w:val="0"/>
      <w:marTop w:val="0"/>
      <w:marBottom w:val="0"/>
      <w:divBdr>
        <w:top w:val="none" w:sz="0" w:space="0" w:color="auto"/>
        <w:left w:val="none" w:sz="0" w:space="0" w:color="auto"/>
        <w:bottom w:val="none" w:sz="0" w:space="0" w:color="auto"/>
        <w:right w:val="none" w:sz="0" w:space="0" w:color="auto"/>
      </w:divBdr>
      <w:divsChild>
        <w:div w:id="447746074">
          <w:marLeft w:val="360"/>
          <w:marRight w:val="0"/>
          <w:marTop w:val="200"/>
          <w:marBottom w:val="0"/>
          <w:divBdr>
            <w:top w:val="none" w:sz="0" w:space="0" w:color="auto"/>
            <w:left w:val="none" w:sz="0" w:space="0" w:color="auto"/>
            <w:bottom w:val="none" w:sz="0" w:space="0" w:color="auto"/>
            <w:right w:val="none" w:sz="0" w:space="0" w:color="auto"/>
          </w:divBdr>
        </w:div>
        <w:div w:id="1066881744">
          <w:marLeft w:val="720"/>
          <w:marRight w:val="0"/>
          <w:marTop w:val="100"/>
          <w:marBottom w:val="0"/>
          <w:divBdr>
            <w:top w:val="none" w:sz="0" w:space="0" w:color="auto"/>
            <w:left w:val="none" w:sz="0" w:space="0" w:color="auto"/>
            <w:bottom w:val="none" w:sz="0" w:space="0" w:color="auto"/>
            <w:right w:val="none" w:sz="0" w:space="0" w:color="auto"/>
          </w:divBdr>
        </w:div>
        <w:div w:id="866453759">
          <w:marLeft w:val="720"/>
          <w:marRight w:val="0"/>
          <w:marTop w:val="100"/>
          <w:marBottom w:val="0"/>
          <w:divBdr>
            <w:top w:val="none" w:sz="0" w:space="0" w:color="auto"/>
            <w:left w:val="none" w:sz="0" w:space="0" w:color="auto"/>
            <w:bottom w:val="none" w:sz="0" w:space="0" w:color="auto"/>
            <w:right w:val="none" w:sz="0" w:space="0" w:color="auto"/>
          </w:divBdr>
        </w:div>
      </w:divsChild>
    </w:div>
    <w:div w:id="844397919">
      <w:bodyDiv w:val="1"/>
      <w:marLeft w:val="0"/>
      <w:marRight w:val="0"/>
      <w:marTop w:val="0"/>
      <w:marBottom w:val="0"/>
      <w:divBdr>
        <w:top w:val="none" w:sz="0" w:space="0" w:color="auto"/>
        <w:left w:val="none" w:sz="0" w:space="0" w:color="auto"/>
        <w:bottom w:val="none" w:sz="0" w:space="0" w:color="auto"/>
        <w:right w:val="none" w:sz="0" w:space="0" w:color="auto"/>
      </w:divBdr>
    </w:div>
    <w:div w:id="950014953">
      <w:bodyDiv w:val="1"/>
      <w:marLeft w:val="0"/>
      <w:marRight w:val="0"/>
      <w:marTop w:val="0"/>
      <w:marBottom w:val="0"/>
      <w:divBdr>
        <w:top w:val="none" w:sz="0" w:space="0" w:color="auto"/>
        <w:left w:val="none" w:sz="0" w:space="0" w:color="auto"/>
        <w:bottom w:val="none" w:sz="0" w:space="0" w:color="auto"/>
        <w:right w:val="none" w:sz="0" w:space="0" w:color="auto"/>
      </w:divBdr>
      <w:divsChild>
        <w:div w:id="564142237">
          <w:marLeft w:val="360"/>
          <w:marRight w:val="0"/>
          <w:marTop w:val="200"/>
          <w:marBottom w:val="0"/>
          <w:divBdr>
            <w:top w:val="none" w:sz="0" w:space="0" w:color="auto"/>
            <w:left w:val="none" w:sz="0" w:space="0" w:color="auto"/>
            <w:bottom w:val="none" w:sz="0" w:space="0" w:color="auto"/>
            <w:right w:val="none" w:sz="0" w:space="0" w:color="auto"/>
          </w:divBdr>
        </w:div>
      </w:divsChild>
    </w:div>
    <w:div w:id="1066417582">
      <w:bodyDiv w:val="1"/>
      <w:marLeft w:val="0"/>
      <w:marRight w:val="0"/>
      <w:marTop w:val="0"/>
      <w:marBottom w:val="0"/>
      <w:divBdr>
        <w:top w:val="none" w:sz="0" w:space="0" w:color="auto"/>
        <w:left w:val="none" w:sz="0" w:space="0" w:color="auto"/>
        <w:bottom w:val="none" w:sz="0" w:space="0" w:color="auto"/>
        <w:right w:val="none" w:sz="0" w:space="0" w:color="auto"/>
      </w:divBdr>
    </w:div>
    <w:div w:id="1115834045">
      <w:bodyDiv w:val="1"/>
      <w:marLeft w:val="0"/>
      <w:marRight w:val="0"/>
      <w:marTop w:val="0"/>
      <w:marBottom w:val="0"/>
      <w:divBdr>
        <w:top w:val="none" w:sz="0" w:space="0" w:color="auto"/>
        <w:left w:val="none" w:sz="0" w:space="0" w:color="auto"/>
        <w:bottom w:val="none" w:sz="0" w:space="0" w:color="auto"/>
        <w:right w:val="none" w:sz="0" w:space="0" w:color="auto"/>
      </w:divBdr>
    </w:div>
    <w:div w:id="1468282644">
      <w:bodyDiv w:val="1"/>
      <w:marLeft w:val="0"/>
      <w:marRight w:val="0"/>
      <w:marTop w:val="0"/>
      <w:marBottom w:val="0"/>
      <w:divBdr>
        <w:top w:val="none" w:sz="0" w:space="0" w:color="auto"/>
        <w:left w:val="none" w:sz="0" w:space="0" w:color="auto"/>
        <w:bottom w:val="none" w:sz="0" w:space="0" w:color="auto"/>
        <w:right w:val="none" w:sz="0" w:space="0" w:color="auto"/>
      </w:divBdr>
      <w:divsChild>
        <w:div w:id="2060665176">
          <w:marLeft w:val="1080"/>
          <w:marRight w:val="0"/>
          <w:marTop w:val="100"/>
          <w:marBottom w:val="0"/>
          <w:divBdr>
            <w:top w:val="none" w:sz="0" w:space="0" w:color="auto"/>
            <w:left w:val="none" w:sz="0" w:space="0" w:color="auto"/>
            <w:bottom w:val="none" w:sz="0" w:space="0" w:color="auto"/>
            <w:right w:val="none" w:sz="0" w:space="0" w:color="auto"/>
          </w:divBdr>
        </w:div>
      </w:divsChild>
    </w:div>
    <w:div w:id="1490634273">
      <w:bodyDiv w:val="1"/>
      <w:marLeft w:val="0"/>
      <w:marRight w:val="0"/>
      <w:marTop w:val="0"/>
      <w:marBottom w:val="0"/>
      <w:divBdr>
        <w:top w:val="none" w:sz="0" w:space="0" w:color="auto"/>
        <w:left w:val="none" w:sz="0" w:space="0" w:color="auto"/>
        <w:bottom w:val="none" w:sz="0" w:space="0" w:color="auto"/>
        <w:right w:val="none" w:sz="0" w:space="0" w:color="auto"/>
      </w:divBdr>
    </w:div>
    <w:div w:id="1627199795">
      <w:bodyDiv w:val="1"/>
      <w:marLeft w:val="0"/>
      <w:marRight w:val="0"/>
      <w:marTop w:val="0"/>
      <w:marBottom w:val="0"/>
      <w:divBdr>
        <w:top w:val="none" w:sz="0" w:space="0" w:color="auto"/>
        <w:left w:val="none" w:sz="0" w:space="0" w:color="auto"/>
        <w:bottom w:val="none" w:sz="0" w:space="0" w:color="auto"/>
        <w:right w:val="none" w:sz="0" w:space="0" w:color="auto"/>
      </w:divBdr>
    </w:div>
    <w:div w:id="1648363376">
      <w:bodyDiv w:val="1"/>
      <w:marLeft w:val="0"/>
      <w:marRight w:val="0"/>
      <w:marTop w:val="0"/>
      <w:marBottom w:val="0"/>
      <w:divBdr>
        <w:top w:val="none" w:sz="0" w:space="0" w:color="auto"/>
        <w:left w:val="none" w:sz="0" w:space="0" w:color="auto"/>
        <w:bottom w:val="none" w:sz="0" w:space="0" w:color="auto"/>
        <w:right w:val="none" w:sz="0" w:space="0" w:color="auto"/>
      </w:divBdr>
    </w:div>
    <w:div w:id="1714580135">
      <w:bodyDiv w:val="1"/>
      <w:marLeft w:val="0"/>
      <w:marRight w:val="0"/>
      <w:marTop w:val="0"/>
      <w:marBottom w:val="0"/>
      <w:divBdr>
        <w:top w:val="none" w:sz="0" w:space="0" w:color="auto"/>
        <w:left w:val="none" w:sz="0" w:space="0" w:color="auto"/>
        <w:bottom w:val="none" w:sz="0" w:space="0" w:color="auto"/>
        <w:right w:val="none" w:sz="0" w:space="0" w:color="auto"/>
      </w:divBdr>
      <w:divsChild>
        <w:div w:id="618145759">
          <w:marLeft w:val="446"/>
          <w:marRight w:val="0"/>
          <w:marTop w:val="200"/>
          <w:marBottom w:val="0"/>
          <w:divBdr>
            <w:top w:val="none" w:sz="0" w:space="0" w:color="auto"/>
            <w:left w:val="none" w:sz="0" w:space="0" w:color="auto"/>
            <w:bottom w:val="none" w:sz="0" w:space="0" w:color="auto"/>
            <w:right w:val="none" w:sz="0" w:space="0" w:color="auto"/>
          </w:divBdr>
        </w:div>
        <w:div w:id="280113151">
          <w:marLeft w:val="1166"/>
          <w:marRight w:val="0"/>
          <w:marTop w:val="200"/>
          <w:marBottom w:val="0"/>
          <w:divBdr>
            <w:top w:val="none" w:sz="0" w:space="0" w:color="auto"/>
            <w:left w:val="none" w:sz="0" w:space="0" w:color="auto"/>
            <w:bottom w:val="none" w:sz="0" w:space="0" w:color="auto"/>
            <w:right w:val="none" w:sz="0" w:space="0" w:color="auto"/>
          </w:divBdr>
        </w:div>
      </w:divsChild>
    </w:div>
    <w:div w:id="1799374291">
      <w:bodyDiv w:val="1"/>
      <w:marLeft w:val="0"/>
      <w:marRight w:val="0"/>
      <w:marTop w:val="0"/>
      <w:marBottom w:val="0"/>
      <w:divBdr>
        <w:top w:val="none" w:sz="0" w:space="0" w:color="auto"/>
        <w:left w:val="none" w:sz="0" w:space="0" w:color="auto"/>
        <w:bottom w:val="none" w:sz="0" w:space="0" w:color="auto"/>
        <w:right w:val="none" w:sz="0" w:space="0" w:color="auto"/>
      </w:divBdr>
      <w:divsChild>
        <w:div w:id="704132953">
          <w:marLeft w:val="360"/>
          <w:marRight w:val="0"/>
          <w:marTop w:val="200"/>
          <w:marBottom w:val="0"/>
          <w:divBdr>
            <w:top w:val="none" w:sz="0" w:space="0" w:color="auto"/>
            <w:left w:val="none" w:sz="0" w:space="0" w:color="auto"/>
            <w:bottom w:val="none" w:sz="0" w:space="0" w:color="auto"/>
            <w:right w:val="none" w:sz="0" w:space="0" w:color="auto"/>
          </w:divBdr>
        </w:div>
        <w:div w:id="929853635">
          <w:marLeft w:val="720"/>
          <w:marRight w:val="0"/>
          <w:marTop w:val="100"/>
          <w:marBottom w:val="0"/>
          <w:divBdr>
            <w:top w:val="none" w:sz="0" w:space="0" w:color="auto"/>
            <w:left w:val="none" w:sz="0" w:space="0" w:color="auto"/>
            <w:bottom w:val="none" w:sz="0" w:space="0" w:color="auto"/>
            <w:right w:val="none" w:sz="0" w:space="0" w:color="auto"/>
          </w:divBdr>
        </w:div>
        <w:div w:id="1827745154">
          <w:marLeft w:val="720"/>
          <w:marRight w:val="0"/>
          <w:marTop w:val="100"/>
          <w:marBottom w:val="0"/>
          <w:divBdr>
            <w:top w:val="none" w:sz="0" w:space="0" w:color="auto"/>
            <w:left w:val="none" w:sz="0" w:space="0" w:color="auto"/>
            <w:bottom w:val="none" w:sz="0" w:space="0" w:color="auto"/>
            <w:right w:val="none" w:sz="0" w:space="0" w:color="auto"/>
          </w:divBdr>
        </w:div>
      </w:divsChild>
    </w:div>
    <w:div w:id="1933934438">
      <w:bodyDiv w:val="1"/>
      <w:marLeft w:val="0"/>
      <w:marRight w:val="0"/>
      <w:marTop w:val="0"/>
      <w:marBottom w:val="0"/>
      <w:divBdr>
        <w:top w:val="none" w:sz="0" w:space="0" w:color="auto"/>
        <w:left w:val="none" w:sz="0" w:space="0" w:color="auto"/>
        <w:bottom w:val="none" w:sz="0" w:space="0" w:color="auto"/>
        <w:right w:val="none" w:sz="0" w:space="0" w:color="auto"/>
      </w:divBdr>
    </w:div>
    <w:div w:id="1957788721">
      <w:bodyDiv w:val="1"/>
      <w:marLeft w:val="0"/>
      <w:marRight w:val="0"/>
      <w:marTop w:val="0"/>
      <w:marBottom w:val="0"/>
      <w:divBdr>
        <w:top w:val="none" w:sz="0" w:space="0" w:color="auto"/>
        <w:left w:val="none" w:sz="0" w:space="0" w:color="auto"/>
        <w:bottom w:val="none" w:sz="0" w:space="0" w:color="auto"/>
        <w:right w:val="none" w:sz="0" w:space="0" w:color="auto"/>
      </w:divBdr>
    </w:div>
    <w:div w:id="2056270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460</TotalTime>
  <Pages>6</Pages>
  <Words>1388</Words>
  <Characters>7915</Characters>
  <Application>Microsoft Office Word</Application>
  <DocSecurity>0</DocSecurity>
  <Lines>65</Lines>
  <Paragraphs>18</Paragraphs>
  <ScaleCrop>false</ScaleCrop>
  <Company/>
  <LinksUpToDate>false</LinksUpToDate>
  <CharactersWithSpaces>9285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Dinu (2320466)</dc:creator>
  <cp:keywords/>
  <dc:description/>
  <cp:lastModifiedBy>Elena Dinu (2320466)</cp:lastModifiedBy>
  <cp:revision>247</cp:revision>
  <dcterms:created xsi:type="dcterms:W3CDTF">2024-07-25T19:47:00Z</dcterms:created>
  <dcterms:modified xsi:type="dcterms:W3CDTF">2024-07-26T13:49:00Z</dcterms:modified>
</cp:coreProperties>
</file>