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2102D" w14:textId="77777777" w:rsidR="000348BB" w:rsidRPr="003D2FA7" w:rsidRDefault="000348BB" w:rsidP="000348BB">
      <w:pPr>
        <w:pStyle w:val="Normal1"/>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noProof/>
          <w:sz w:val="32"/>
          <w:szCs w:val="24"/>
        </w:rPr>
        <w:drawing>
          <wp:inline distT="0" distB="0" distL="0" distR="0" wp14:anchorId="1EA3BB89" wp14:editId="0A5E4273">
            <wp:extent cx="2039620" cy="1082040"/>
            <wp:effectExtent l="0" t="0" r="0" b="0"/>
            <wp:docPr id="1326215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215449" name="Picture 1326215449"/>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62463" cy="1094158"/>
                    </a:xfrm>
                    <a:prstGeom prst="rect">
                      <a:avLst/>
                    </a:prstGeom>
                  </pic:spPr>
                </pic:pic>
              </a:graphicData>
            </a:graphic>
          </wp:inline>
        </w:drawing>
      </w:r>
    </w:p>
    <w:p w14:paraId="46935EAC" w14:textId="77777777" w:rsidR="000348BB" w:rsidRPr="003D2FA7" w:rsidRDefault="000348BB" w:rsidP="000348BB">
      <w:pPr>
        <w:pStyle w:val="Normal1"/>
        <w:spacing w:line="360" w:lineRule="auto"/>
        <w:rPr>
          <w:rFonts w:ascii="Times New Roman" w:eastAsia="Times New Roman" w:hAnsi="Times New Roman" w:cs="Times New Roman"/>
          <w:b/>
          <w:sz w:val="32"/>
          <w:szCs w:val="24"/>
          <w:lang w:val="en-GB"/>
        </w:rPr>
      </w:pPr>
    </w:p>
    <w:p w14:paraId="40DEE117" w14:textId="3A726BE0" w:rsidR="00E02D03" w:rsidRPr="00E02D03" w:rsidRDefault="00E02D03" w:rsidP="000348BB">
      <w:pPr>
        <w:rPr>
          <w:b/>
          <w:bCs/>
          <w:sz w:val="32"/>
          <w:szCs w:val="32"/>
        </w:rPr>
      </w:pPr>
      <w:r w:rsidRPr="00E02D03">
        <w:rPr>
          <w:b/>
          <w:bCs/>
          <w:sz w:val="32"/>
          <w:szCs w:val="32"/>
        </w:rPr>
        <w:t>The Impact of Social Media Marketing on Global Brand Equity: Nike</w:t>
      </w:r>
    </w:p>
    <w:p w14:paraId="5531F11A" w14:textId="199BB66B" w:rsidR="000348BB" w:rsidRDefault="000348BB" w:rsidP="000348BB">
      <w:pPr>
        <w:tabs>
          <w:tab w:val="center" w:pos="4680"/>
        </w:tabs>
        <w:jc w:val="center"/>
        <w:rPr>
          <w:b/>
          <w:lang w:val="en-GB"/>
        </w:rPr>
      </w:pPr>
      <w:r>
        <w:rPr>
          <w:b/>
          <w:sz w:val="32"/>
        </w:rPr>
        <w:br/>
      </w:r>
      <w:r>
        <w:rPr>
          <w:b/>
          <w:sz w:val="32"/>
        </w:rPr>
        <w:br/>
      </w:r>
      <w:r>
        <w:rPr>
          <w:b/>
          <w:sz w:val="32"/>
        </w:rPr>
        <w:br/>
      </w:r>
      <w:r>
        <w:rPr>
          <w:b/>
          <w:sz w:val="32"/>
        </w:rPr>
        <w:br/>
        <w:t xml:space="preserve">Student </w:t>
      </w:r>
      <w:proofErr w:type="gramStart"/>
      <w:r>
        <w:rPr>
          <w:b/>
          <w:sz w:val="32"/>
        </w:rPr>
        <w:t>Name :</w:t>
      </w:r>
      <w:proofErr w:type="gramEnd"/>
      <w:r>
        <w:rPr>
          <w:b/>
          <w:sz w:val="32"/>
        </w:rPr>
        <w:t>-</w:t>
      </w:r>
      <w:r w:rsidRPr="00D06EB8">
        <w:rPr>
          <w:bCs/>
          <w:sz w:val="32"/>
        </w:rPr>
        <w:t xml:space="preserve"> </w:t>
      </w:r>
      <w:proofErr w:type="spellStart"/>
      <w:r>
        <w:rPr>
          <w:bCs/>
          <w:sz w:val="32"/>
        </w:rPr>
        <w:t>Shankulkumar</w:t>
      </w:r>
      <w:proofErr w:type="spellEnd"/>
      <w:r>
        <w:rPr>
          <w:bCs/>
          <w:sz w:val="32"/>
        </w:rPr>
        <w:t xml:space="preserve"> </w:t>
      </w:r>
      <w:proofErr w:type="spellStart"/>
      <w:r>
        <w:rPr>
          <w:bCs/>
          <w:sz w:val="32"/>
        </w:rPr>
        <w:t>Rajeshbhai</w:t>
      </w:r>
      <w:proofErr w:type="spellEnd"/>
      <w:r>
        <w:rPr>
          <w:bCs/>
          <w:sz w:val="32"/>
        </w:rPr>
        <w:t xml:space="preserve"> Rajapara</w:t>
      </w:r>
      <w:r w:rsidRPr="00D06EB8">
        <w:rPr>
          <w:bCs/>
          <w:sz w:val="32"/>
        </w:rPr>
        <w:br/>
      </w:r>
      <w:r>
        <w:rPr>
          <w:b/>
          <w:sz w:val="32"/>
        </w:rPr>
        <w:br/>
        <w:t xml:space="preserve">Student </w:t>
      </w:r>
      <w:proofErr w:type="gramStart"/>
      <w:r>
        <w:rPr>
          <w:b/>
          <w:sz w:val="32"/>
        </w:rPr>
        <w:t>ID :</w:t>
      </w:r>
      <w:proofErr w:type="gramEnd"/>
      <w:r>
        <w:rPr>
          <w:b/>
          <w:sz w:val="32"/>
        </w:rPr>
        <w:t xml:space="preserve">- </w:t>
      </w:r>
      <w:r w:rsidRPr="00D06EB8">
        <w:rPr>
          <w:bCs/>
          <w:sz w:val="32"/>
        </w:rPr>
        <w:t>242</w:t>
      </w:r>
      <w:r>
        <w:rPr>
          <w:bCs/>
          <w:sz w:val="32"/>
        </w:rPr>
        <w:t>7658</w:t>
      </w:r>
      <w:r>
        <w:rPr>
          <w:b/>
          <w:sz w:val="32"/>
        </w:rPr>
        <w:br/>
      </w:r>
      <w:r>
        <w:rPr>
          <w:b/>
          <w:sz w:val="32"/>
        </w:rPr>
        <w:br/>
        <w:t xml:space="preserve">Director of </w:t>
      </w:r>
      <w:proofErr w:type="gramStart"/>
      <w:r>
        <w:rPr>
          <w:b/>
          <w:sz w:val="32"/>
        </w:rPr>
        <w:t>supervisor :</w:t>
      </w:r>
      <w:proofErr w:type="gramEnd"/>
      <w:r>
        <w:rPr>
          <w:b/>
          <w:sz w:val="32"/>
        </w:rPr>
        <w:t xml:space="preserve">- </w:t>
      </w:r>
      <w:r>
        <w:rPr>
          <w:bCs/>
          <w:sz w:val="32"/>
        </w:rPr>
        <w:t>Said Usman</w:t>
      </w:r>
      <w:r>
        <w:rPr>
          <w:b/>
          <w:sz w:val="32"/>
        </w:rPr>
        <w:br/>
      </w:r>
      <w:r>
        <w:rPr>
          <w:b/>
          <w:sz w:val="32"/>
        </w:rPr>
        <w:br/>
      </w:r>
      <w:proofErr w:type="gramStart"/>
      <w:r>
        <w:rPr>
          <w:b/>
          <w:sz w:val="32"/>
        </w:rPr>
        <w:t>Term :</w:t>
      </w:r>
      <w:proofErr w:type="gramEnd"/>
      <w:r>
        <w:rPr>
          <w:b/>
          <w:sz w:val="32"/>
        </w:rPr>
        <w:t xml:space="preserve">- </w:t>
      </w:r>
      <w:r w:rsidRPr="00D06EB8">
        <w:rPr>
          <w:bCs/>
          <w:sz w:val="32"/>
        </w:rPr>
        <w:t>February 2025</w:t>
      </w:r>
    </w:p>
    <w:p w14:paraId="2D20EA4D" w14:textId="234C56BD" w:rsidR="00E02D03" w:rsidRDefault="00E02D03">
      <w:pPr>
        <w:rPr>
          <w:b/>
          <w:sz w:val="28"/>
          <w:szCs w:val="28"/>
        </w:rPr>
      </w:pPr>
      <w:r>
        <w:br w:type="page"/>
      </w:r>
      <w:r w:rsidR="000348BB">
        <w:lastRenderedPageBreak/>
        <w:br/>
      </w:r>
    </w:p>
    <w:sdt>
      <w:sdtPr>
        <w:rPr>
          <w:rFonts w:ascii="Times New Roman" w:eastAsia="Times New Roman" w:hAnsi="Times New Roman" w:cs="Times New Roman"/>
          <w:color w:val="auto"/>
          <w:sz w:val="24"/>
          <w:szCs w:val="24"/>
          <w:lang w:val="en" w:eastAsia="en-IN"/>
        </w:rPr>
        <w:id w:val="-731226865"/>
        <w:docPartObj>
          <w:docPartGallery w:val="Table of Contents"/>
          <w:docPartUnique/>
        </w:docPartObj>
      </w:sdtPr>
      <w:sdtEndPr>
        <w:rPr>
          <w:b/>
          <w:bCs/>
          <w:noProof/>
        </w:rPr>
      </w:sdtEndPr>
      <w:sdtContent>
        <w:p w14:paraId="0916E496" w14:textId="0F4F2472" w:rsidR="00E02D03" w:rsidRPr="00E02D03" w:rsidRDefault="00E02D03" w:rsidP="00E02D03">
          <w:pPr>
            <w:pStyle w:val="TOCHeading"/>
            <w:jc w:val="center"/>
            <w:rPr>
              <w:rFonts w:ascii="Times New Roman" w:hAnsi="Times New Roman" w:cs="Times New Roman"/>
              <w:b/>
              <w:bCs/>
              <w:color w:val="auto"/>
            </w:rPr>
          </w:pPr>
          <w:r w:rsidRPr="00E02D03">
            <w:rPr>
              <w:rFonts w:ascii="Times New Roman" w:hAnsi="Times New Roman" w:cs="Times New Roman"/>
              <w:b/>
              <w:bCs/>
              <w:color w:val="auto"/>
            </w:rPr>
            <w:t>Table of Contents</w:t>
          </w:r>
        </w:p>
        <w:p w14:paraId="6E8FA5D2" w14:textId="596BC6BD" w:rsidR="00A06061" w:rsidRDefault="00E02D03">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213173627" w:history="1">
            <w:r w:rsidR="00A06061" w:rsidRPr="008E1250">
              <w:rPr>
                <w:rStyle w:val="Hyperlink"/>
                <w:noProof/>
              </w:rPr>
              <w:t>1. Introduction</w:t>
            </w:r>
            <w:r w:rsidR="00A06061">
              <w:rPr>
                <w:noProof/>
                <w:webHidden/>
              </w:rPr>
              <w:tab/>
            </w:r>
            <w:r w:rsidR="00A06061">
              <w:rPr>
                <w:noProof/>
                <w:webHidden/>
              </w:rPr>
              <w:fldChar w:fldCharType="begin"/>
            </w:r>
            <w:r w:rsidR="00A06061">
              <w:rPr>
                <w:noProof/>
                <w:webHidden/>
              </w:rPr>
              <w:instrText xml:space="preserve"> PAGEREF _Toc213173627 \h </w:instrText>
            </w:r>
            <w:r w:rsidR="00A06061">
              <w:rPr>
                <w:noProof/>
                <w:webHidden/>
              </w:rPr>
            </w:r>
            <w:r w:rsidR="00A06061">
              <w:rPr>
                <w:noProof/>
                <w:webHidden/>
              </w:rPr>
              <w:fldChar w:fldCharType="separate"/>
            </w:r>
            <w:r w:rsidR="00A06061">
              <w:rPr>
                <w:noProof/>
                <w:webHidden/>
              </w:rPr>
              <w:t>4</w:t>
            </w:r>
            <w:r w:rsidR="00A06061">
              <w:rPr>
                <w:noProof/>
                <w:webHidden/>
              </w:rPr>
              <w:fldChar w:fldCharType="end"/>
            </w:r>
          </w:hyperlink>
        </w:p>
        <w:p w14:paraId="17D9594F" w14:textId="6C1FCEEB"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28" w:history="1">
            <w:r w:rsidRPr="008E1250">
              <w:rPr>
                <w:rStyle w:val="Hyperlink"/>
                <w:noProof/>
              </w:rPr>
              <w:t>1.1 Background of The Research</w:t>
            </w:r>
            <w:r>
              <w:rPr>
                <w:noProof/>
                <w:webHidden/>
              </w:rPr>
              <w:tab/>
            </w:r>
            <w:r>
              <w:rPr>
                <w:noProof/>
                <w:webHidden/>
              </w:rPr>
              <w:fldChar w:fldCharType="begin"/>
            </w:r>
            <w:r>
              <w:rPr>
                <w:noProof/>
                <w:webHidden/>
              </w:rPr>
              <w:instrText xml:space="preserve"> PAGEREF _Toc213173628 \h </w:instrText>
            </w:r>
            <w:r>
              <w:rPr>
                <w:noProof/>
                <w:webHidden/>
              </w:rPr>
            </w:r>
            <w:r>
              <w:rPr>
                <w:noProof/>
                <w:webHidden/>
              </w:rPr>
              <w:fldChar w:fldCharType="separate"/>
            </w:r>
            <w:r>
              <w:rPr>
                <w:noProof/>
                <w:webHidden/>
              </w:rPr>
              <w:t>4</w:t>
            </w:r>
            <w:r>
              <w:rPr>
                <w:noProof/>
                <w:webHidden/>
              </w:rPr>
              <w:fldChar w:fldCharType="end"/>
            </w:r>
          </w:hyperlink>
        </w:p>
        <w:p w14:paraId="0843F475" w14:textId="1D1E193C"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29" w:history="1">
            <w:r w:rsidRPr="008E1250">
              <w:rPr>
                <w:rStyle w:val="Hyperlink"/>
                <w:noProof/>
              </w:rPr>
              <w:t>1.2 Problem Statement</w:t>
            </w:r>
            <w:r>
              <w:rPr>
                <w:noProof/>
                <w:webHidden/>
              </w:rPr>
              <w:tab/>
            </w:r>
            <w:r>
              <w:rPr>
                <w:noProof/>
                <w:webHidden/>
              </w:rPr>
              <w:fldChar w:fldCharType="begin"/>
            </w:r>
            <w:r>
              <w:rPr>
                <w:noProof/>
                <w:webHidden/>
              </w:rPr>
              <w:instrText xml:space="preserve"> PAGEREF _Toc213173629 \h </w:instrText>
            </w:r>
            <w:r>
              <w:rPr>
                <w:noProof/>
                <w:webHidden/>
              </w:rPr>
            </w:r>
            <w:r>
              <w:rPr>
                <w:noProof/>
                <w:webHidden/>
              </w:rPr>
              <w:fldChar w:fldCharType="separate"/>
            </w:r>
            <w:r>
              <w:rPr>
                <w:noProof/>
                <w:webHidden/>
              </w:rPr>
              <w:t>4</w:t>
            </w:r>
            <w:r>
              <w:rPr>
                <w:noProof/>
                <w:webHidden/>
              </w:rPr>
              <w:fldChar w:fldCharType="end"/>
            </w:r>
          </w:hyperlink>
        </w:p>
        <w:p w14:paraId="3205EE4B" w14:textId="6557F6A0"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30" w:history="1">
            <w:r w:rsidRPr="008E1250">
              <w:rPr>
                <w:rStyle w:val="Hyperlink"/>
                <w:noProof/>
              </w:rPr>
              <w:t>1.3 Rationale of The Research</w:t>
            </w:r>
            <w:r>
              <w:rPr>
                <w:noProof/>
                <w:webHidden/>
              </w:rPr>
              <w:tab/>
            </w:r>
            <w:r>
              <w:rPr>
                <w:noProof/>
                <w:webHidden/>
              </w:rPr>
              <w:fldChar w:fldCharType="begin"/>
            </w:r>
            <w:r>
              <w:rPr>
                <w:noProof/>
                <w:webHidden/>
              </w:rPr>
              <w:instrText xml:space="preserve"> PAGEREF _Toc213173630 \h </w:instrText>
            </w:r>
            <w:r>
              <w:rPr>
                <w:noProof/>
                <w:webHidden/>
              </w:rPr>
            </w:r>
            <w:r>
              <w:rPr>
                <w:noProof/>
                <w:webHidden/>
              </w:rPr>
              <w:fldChar w:fldCharType="separate"/>
            </w:r>
            <w:r>
              <w:rPr>
                <w:noProof/>
                <w:webHidden/>
              </w:rPr>
              <w:t>5</w:t>
            </w:r>
            <w:r>
              <w:rPr>
                <w:noProof/>
                <w:webHidden/>
              </w:rPr>
              <w:fldChar w:fldCharType="end"/>
            </w:r>
          </w:hyperlink>
        </w:p>
        <w:p w14:paraId="28937928" w14:textId="27CE4BB3"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31" w:history="1">
            <w:r w:rsidRPr="008E1250">
              <w:rPr>
                <w:rStyle w:val="Hyperlink"/>
                <w:noProof/>
              </w:rPr>
              <w:t>1.4 Research aim and objectives</w:t>
            </w:r>
            <w:r>
              <w:rPr>
                <w:noProof/>
                <w:webHidden/>
              </w:rPr>
              <w:tab/>
            </w:r>
            <w:r>
              <w:rPr>
                <w:noProof/>
                <w:webHidden/>
              </w:rPr>
              <w:fldChar w:fldCharType="begin"/>
            </w:r>
            <w:r>
              <w:rPr>
                <w:noProof/>
                <w:webHidden/>
              </w:rPr>
              <w:instrText xml:space="preserve"> PAGEREF _Toc213173631 \h </w:instrText>
            </w:r>
            <w:r>
              <w:rPr>
                <w:noProof/>
                <w:webHidden/>
              </w:rPr>
            </w:r>
            <w:r>
              <w:rPr>
                <w:noProof/>
                <w:webHidden/>
              </w:rPr>
              <w:fldChar w:fldCharType="separate"/>
            </w:r>
            <w:r>
              <w:rPr>
                <w:noProof/>
                <w:webHidden/>
              </w:rPr>
              <w:t>5</w:t>
            </w:r>
            <w:r>
              <w:rPr>
                <w:noProof/>
                <w:webHidden/>
              </w:rPr>
              <w:fldChar w:fldCharType="end"/>
            </w:r>
          </w:hyperlink>
        </w:p>
        <w:p w14:paraId="3C9BB911" w14:textId="24AB20A4"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32" w:history="1">
            <w:r w:rsidRPr="008E1250">
              <w:rPr>
                <w:rStyle w:val="Hyperlink"/>
                <w:noProof/>
              </w:rPr>
              <w:t>1.5 Questions of The Research</w:t>
            </w:r>
            <w:r>
              <w:rPr>
                <w:noProof/>
                <w:webHidden/>
              </w:rPr>
              <w:tab/>
            </w:r>
            <w:r>
              <w:rPr>
                <w:noProof/>
                <w:webHidden/>
              </w:rPr>
              <w:fldChar w:fldCharType="begin"/>
            </w:r>
            <w:r>
              <w:rPr>
                <w:noProof/>
                <w:webHidden/>
              </w:rPr>
              <w:instrText xml:space="preserve"> PAGEREF _Toc213173632 \h </w:instrText>
            </w:r>
            <w:r>
              <w:rPr>
                <w:noProof/>
                <w:webHidden/>
              </w:rPr>
            </w:r>
            <w:r>
              <w:rPr>
                <w:noProof/>
                <w:webHidden/>
              </w:rPr>
              <w:fldChar w:fldCharType="separate"/>
            </w:r>
            <w:r>
              <w:rPr>
                <w:noProof/>
                <w:webHidden/>
              </w:rPr>
              <w:t>6</w:t>
            </w:r>
            <w:r>
              <w:rPr>
                <w:noProof/>
                <w:webHidden/>
              </w:rPr>
              <w:fldChar w:fldCharType="end"/>
            </w:r>
          </w:hyperlink>
        </w:p>
        <w:p w14:paraId="3D178A3B" w14:textId="4478BD7C"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33" w:history="1">
            <w:r w:rsidRPr="008E1250">
              <w:rPr>
                <w:rStyle w:val="Hyperlink"/>
                <w:noProof/>
              </w:rPr>
              <w:t>1.6 Significance of The Research</w:t>
            </w:r>
            <w:r>
              <w:rPr>
                <w:noProof/>
                <w:webHidden/>
              </w:rPr>
              <w:tab/>
            </w:r>
            <w:r>
              <w:rPr>
                <w:noProof/>
                <w:webHidden/>
              </w:rPr>
              <w:fldChar w:fldCharType="begin"/>
            </w:r>
            <w:r>
              <w:rPr>
                <w:noProof/>
                <w:webHidden/>
              </w:rPr>
              <w:instrText xml:space="preserve"> PAGEREF _Toc213173633 \h </w:instrText>
            </w:r>
            <w:r>
              <w:rPr>
                <w:noProof/>
                <w:webHidden/>
              </w:rPr>
            </w:r>
            <w:r>
              <w:rPr>
                <w:noProof/>
                <w:webHidden/>
              </w:rPr>
              <w:fldChar w:fldCharType="separate"/>
            </w:r>
            <w:r>
              <w:rPr>
                <w:noProof/>
                <w:webHidden/>
              </w:rPr>
              <w:t>6</w:t>
            </w:r>
            <w:r>
              <w:rPr>
                <w:noProof/>
                <w:webHidden/>
              </w:rPr>
              <w:fldChar w:fldCharType="end"/>
            </w:r>
          </w:hyperlink>
        </w:p>
        <w:p w14:paraId="4B1ED718" w14:textId="22F3E7C5" w:rsidR="00A06061" w:rsidRDefault="00A06061">
          <w:pPr>
            <w:pStyle w:val="TOC1"/>
            <w:tabs>
              <w:tab w:val="right" w:leader="dot" w:pos="9350"/>
            </w:tabs>
            <w:rPr>
              <w:rFonts w:asciiTheme="minorHAnsi" w:eastAsiaTheme="minorEastAsia" w:hAnsiTheme="minorHAnsi" w:cstheme="minorBidi"/>
              <w:noProof/>
              <w:sz w:val="22"/>
              <w:szCs w:val="22"/>
              <w:lang w:val="en-IN"/>
            </w:rPr>
          </w:pPr>
          <w:hyperlink w:anchor="_Toc213173634" w:history="1">
            <w:r w:rsidRPr="008E1250">
              <w:rPr>
                <w:rStyle w:val="Hyperlink"/>
                <w:noProof/>
              </w:rPr>
              <w:t>2. Literature Review</w:t>
            </w:r>
            <w:r>
              <w:rPr>
                <w:noProof/>
                <w:webHidden/>
              </w:rPr>
              <w:tab/>
            </w:r>
            <w:r>
              <w:rPr>
                <w:noProof/>
                <w:webHidden/>
              </w:rPr>
              <w:fldChar w:fldCharType="begin"/>
            </w:r>
            <w:r>
              <w:rPr>
                <w:noProof/>
                <w:webHidden/>
              </w:rPr>
              <w:instrText xml:space="preserve"> PAGEREF _Toc213173634 \h </w:instrText>
            </w:r>
            <w:r>
              <w:rPr>
                <w:noProof/>
                <w:webHidden/>
              </w:rPr>
            </w:r>
            <w:r>
              <w:rPr>
                <w:noProof/>
                <w:webHidden/>
              </w:rPr>
              <w:fldChar w:fldCharType="separate"/>
            </w:r>
            <w:r>
              <w:rPr>
                <w:noProof/>
                <w:webHidden/>
              </w:rPr>
              <w:t>6</w:t>
            </w:r>
            <w:r>
              <w:rPr>
                <w:noProof/>
                <w:webHidden/>
              </w:rPr>
              <w:fldChar w:fldCharType="end"/>
            </w:r>
          </w:hyperlink>
        </w:p>
        <w:p w14:paraId="792E8F81" w14:textId="09988150"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35" w:history="1">
            <w:r w:rsidRPr="008E1250">
              <w:rPr>
                <w:rStyle w:val="Hyperlink"/>
                <w:noProof/>
              </w:rPr>
              <w:t>2.1. Defining Social Media Marketing (SMM)</w:t>
            </w:r>
            <w:r>
              <w:rPr>
                <w:noProof/>
                <w:webHidden/>
              </w:rPr>
              <w:tab/>
            </w:r>
            <w:r>
              <w:rPr>
                <w:noProof/>
                <w:webHidden/>
              </w:rPr>
              <w:fldChar w:fldCharType="begin"/>
            </w:r>
            <w:r>
              <w:rPr>
                <w:noProof/>
                <w:webHidden/>
              </w:rPr>
              <w:instrText xml:space="preserve"> PAGEREF _Toc213173635 \h </w:instrText>
            </w:r>
            <w:r>
              <w:rPr>
                <w:noProof/>
                <w:webHidden/>
              </w:rPr>
            </w:r>
            <w:r>
              <w:rPr>
                <w:noProof/>
                <w:webHidden/>
              </w:rPr>
              <w:fldChar w:fldCharType="separate"/>
            </w:r>
            <w:r>
              <w:rPr>
                <w:noProof/>
                <w:webHidden/>
              </w:rPr>
              <w:t>6</w:t>
            </w:r>
            <w:r>
              <w:rPr>
                <w:noProof/>
                <w:webHidden/>
              </w:rPr>
              <w:fldChar w:fldCharType="end"/>
            </w:r>
          </w:hyperlink>
        </w:p>
        <w:p w14:paraId="0A443543" w14:textId="6C235F7E"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36" w:history="1">
            <w:r w:rsidRPr="008E1250">
              <w:rPr>
                <w:rStyle w:val="Hyperlink"/>
                <w:noProof/>
              </w:rPr>
              <w:t>2.2. The Multidimensional Construct of Brand Equity</w:t>
            </w:r>
            <w:r>
              <w:rPr>
                <w:noProof/>
                <w:webHidden/>
              </w:rPr>
              <w:tab/>
            </w:r>
            <w:r>
              <w:rPr>
                <w:noProof/>
                <w:webHidden/>
              </w:rPr>
              <w:fldChar w:fldCharType="begin"/>
            </w:r>
            <w:r>
              <w:rPr>
                <w:noProof/>
                <w:webHidden/>
              </w:rPr>
              <w:instrText xml:space="preserve"> PAGEREF _Toc213173636 \h </w:instrText>
            </w:r>
            <w:r>
              <w:rPr>
                <w:noProof/>
                <w:webHidden/>
              </w:rPr>
            </w:r>
            <w:r>
              <w:rPr>
                <w:noProof/>
                <w:webHidden/>
              </w:rPr>
              <w:fldChar w:fldCharType="separate"/>
            </w:r>
            <w:r>
              <w:rPr>
                <w:noProof/>
                <w:webHidden/>
              </w:rPr>
              <w:t>7</w:t>
            </w:r>
            <w:r>
              <w:rPr>
                <w:noProof/>
                <w:webHidden/>
              </w:rPr>
              <w:fldChar w:fldCharType="end"/>
            </w:r>
          </w:hyperlink>
        </w:p>
        <w:p w14:paraId="75BC064E" w14:textId="5F6E0CF7"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37" w:history="1">
            <w:r w:rsidRPr="008E1250">
              <w:rPr>
                <w:rStyle w:val="Hyperlink"/>
                <w:noProof/>
              </w:rPr>
              <w:t>2.3 The Impact of Social Media Marketing on Brand Equity Dimensions</w:t>
            </w:r>
            <w:r>
              <w:rPr>
                <w:noProof/>
                <w:webHidden/>
              </w:rPr>
              <w:tab/>
            </w:r>
            <w:r>
              <w:rPr>
                <w:noProof/>
                <w:webHidden/>
              </w:rPr>
              <w:fldChar w:fldCharType="begin"/>
            </w:r>
            <w:r>
              <w:rPr>
                <w:noProof/>
                <w:webHidden/>
              </w:rPr>
              <w:instrText xml:space="preserve"> PAGEREF _Toc213173637 \h </w:instrText>
            </w:r>
            <w:r>
              <w:rPr>
                <w:noProof/>
                <w:webHidden/>
              </w:rPr>
            </w:r>
            <w:r>
              <w:rPr>
                <w:noProof/>
                <w:webHidden/>
              </w:rPr>
              <w:fldChar w:fldCharType="separate"/>
            </w:r>
            <w:r>
              <w:rPr>
                <w:noProof/>
                <w:webHidden/>
              </w:rPr>
              <w:t>7</w:t>
            </w:r>
            <w:r>
              <w:rPr>
                <w:noProof/>
                <w:webHidden/>
              </w:rPr>
              <w:fldChar w:fldCharType="end"/>
            </w:r>
          </w:hyperlink>
        </w:p>
        <w:p w14:paraId="494ADCAA" w14:textId="39F0C11A"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38" w:history="1">
            <w:r w:rsidRPr="008E1250">
              <w:rPr>
                <w:rStyle w:val="Hyperlink"/>
                <w:noProof/>
              </w:rPr>
              <w:t>2.4 Storytelling, Influencer Collaborations, and User-Generated Content as Drivers of Brand Engagement</w:t>
            </w:r>
            <w:r>
              <w:rPr>
                <w:noProof/>
                <w:webHidden/>
              </w:rPr>
              <w:tab/>
            </w:r>
            <w:r>
              <w:rPr>
                <w:noProof/>
                <w:webHidden/>
              </w:rPr>
              <w:fldChar w:fldCharType="begin"/>
            </w:r>
            <w:r>
              <w:rPr>
                <w:noProof/>
                <w:webHidden/>
              </w:rPr>
              <w:instrText xml:space="preserve"> PAGEREF _Toc213173638 \h </w:instrText>
            </w:r>
            <w:r>
              <w:rPr>
                <w:noProof/>
                <w:webHidden/>
              </w:rPr>
            </w:r>
            <w:r>
              <w:rPr>
                <w:noProof/>
                <w:webHidden/>
              </w:rPr>
              <w:fldChar w:fldCharType="separate"/>
            </w:r>
            <w:r>
              <w:rPr>
                <w:noProof/>
                <w:webHidden/>
              </w:rPr>
              <w:t>7</w:t>
            </w:r>
            <w:r>
              <w:rPr>
                <w:noProof/>
                <w:webHidden/>
              </w:rPr>
              <w:fldChar w:fldCharType="end"/>
            </w:r>
          </w:hyperlink>
        </w:p>
        <w:p w14:paraId="58004930" w14:textId="10467897"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39" w:history="1">
            <w:r w:rsidRPr="008E1250">
              <w:rPr>
                <w:rStyle w:val="Hyperlink"/>
                <w:noProof/>
              </w:rPr>
              <w:t>2.5 Risks and Challenges of Social Media Marketing on Brand Reputation and Equity</w:t>
            </w:r>
            <w:r>
              <w:rPr>
                <w:noProof/>
                <w:webHidden/>
              </w:rPr>
              <w:tab/>
            </w:r>
            <w:r>
              <w:rPr>
                <w:noProof/>
                <w:webHidden/>
              </w:rPr>
              <w:fldChar w:fldCharType="begin"/>
            </w:r>
            <w:r>
              <w:rPr>
                <w:noProof/>
                <w:webHidden/>
              </w:rPr>
              <w:instrText xml:space="preserve"> PAGEREF _Toc213173639 \h </w:instrText>
            </w:r>
            <w:r>
              <w:rPr>
                <w:noProof/>
                <w:webHidden/>
              </w:rPr>
            </w:r>
            <w:r>
              <w:rPr>
                <w:noProof/>
                <w:webHidden/>
              </w:rPr>
              <w:fldChar w:fldCharType="separate"/>
            </w:r>
            <w:r>
              <w:rPr>
                <w:noProof/>
                <w:webHidden/>
              </w:rPr>
              <w:t>7</w:t>
            </w:r>
            <w:r>
              <w:rPr>
                <w:noProof/>
                <w:webHidden/>
              </w:rPr>
              <w:fldChar w:fldCharType="end"/>
            </w:r>
          </w:hyperlink>
        </w:p>
        <w:p w14:paraId="1E0491B4" w14:textId="1AA53776"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40" w:history="1">
            <w:r w:rsidRPr="008E1250">
              <w:rPr>
                <w:rStyle w:val="Hyperlink"/>
                <w:noProof/>
              </w:rPr>
              <w:t>2.6 Strategic Approaches to Strengthen and Sustain Global Brand Equity through social media</w:t>
            </w:r>
            <w:r>
              <w:rPr>
                <w:noProof/>
                <w:webHidden/>
              </w:rPr>
              <w:tab/>
            </w:r>
            <w:r>
              <w:rPr>
                <w:noProof/>
                <w:webHidden/>
              </w:rPr>
              <w:fldChar w:fldCharType="begin"/>
            </w:r>
            <w:r>
              <w:rPr>
                <w:noProof/>
                <w:webHidden/>
              </w:rPr>
              <w:instrText xml:space="preserve"> PAGEREF _Toc213173640 \h </w:instrText>
            </w:r>
            <w:r>
              <w:rPr>
                <w:noProof/>
                <w:webHidden/>
              </w:rPr>
            </w:r>
            <w:r>
              <w:rPr>
                <w:noProof/>
                <w:webHidden/>
              </w:rPr>
              <w:fldChar w:fldCharType="separate"/>
            </w:r>
            <w:r>
              <w:rPr>
                <w:noProof/>
                <w:webHidden/>
              </w:rPr>
              <w:t>8</w:t>
            </w:r>
            <w:r>
              <w:rPr>
                <w:noProof/>
                <w:webHidden/>
              </w:rPr>
              <w:fldChar w:fldCharType="end"/>
            </w:r>
          </w:hyperlink>
        </w:p>
        <w:p w14:paraId="30566302" w14:textId="55D385D7"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41" w:history="1">
            <w:r w:rsidRPr="008E1250">
              <w:rPr>
                <w:rStyle w:val="Hyperlink"/>
                <w:noProof/>
              </w:rPr>
              <w:t>2.7 Theoretical Framework</w:t>
            </w:r>
            <w:r>
              <w:rPr>
                <w:noProof/>
                <w:webHidden/>
              </w:rPr>
              <w:tab/>
            </w:r>
            <w:r>
              <w:rPr>
                <w:noProof/>
                <w:webHidden/>
              </w:rPr>
              <w:fldChar w:fldCharType="begin"/>
            </w:r>
            <w:r>
              <w:rPr>
                <w:noProof/>
                <w:webHidden/>
              </w:rPr>
              <w:instrText xml:space="preserve"> PAGEREF _Toc213173641 \h </w:instrText>
            </w:r>
            <w:r>
              <w:rPr>
                <w:noProof/>
                <w:webHidden/>
              </w:rPr>
            </w:r>
            <w:r>
              <w:rPr>
                <w:noProof/>
                <w:webHidden/>
              </w:rPr>
              <w:fldChar w:fldCharType="separate"/>
            </w:r>
            <w:r>
              <w:rPr>
                <w:noProof/>
                <w:webHidden/>
              </w:rPr>
              <w:t>8</w:t>
            </w:r>
            <w:r>
              <w:rPr>
                <w:noProof/>
                <w:webHidden/>
              </w:rPr>
              <w:fldChar w:fldCharType="end"/>
            </w:r>
          </w:hyperlink>
        </w:p>
        <w:p w14:paraId="7D211B8A" w14:textId="6335DECD" w:rsidR="00A06061" w:rsidRDefault="00A06061">
          <w:pPr>
            <w:pStyle w:val="TOC1"/>
            <w:tabs>
              <w:tab w:val="right" w:leader="dot" w:pos="9350"/>
            </w:tabs>
            <w:rPr>
              <w:rFonts w:asciiTheme="minorHAnsi" w:eastAsiaTheme="minorEastAsia" w:hAnsiTheme="minorHAnsi" w:cstheme="minorBidi"/>
              <w:noProof/>
              <w:sz w:val="22"/>
              <w:szCs w:val="22"/>
              <w:lang w:val="en-IN"/>
            </w:rPr>
          </w:pPr>
          <w:hyperlink w:anchor="_Toc213173642" w:history="1">
            <w:r w:rsidRPr="008E1250">
              <w:rPr>
                <w:rStyle w:val="Hyperlink"/>
                <w:noProof/>
              </w:rPr>
              <w:t>3. Methodology</w:t>
            </w:r>
            <w:r>
              <w:rPr>
                <w:noProof/>
                <w:webHidden/>
              </w:rPr>
              <w:tab/>
            </w:r>
            <w:r>
              <w:rPr>
                <w:noProof/>
                <w:webHidden/>
              </w:rPr>
              <w:fldChar w:fldCharType="begin"/>
            </w:r>
            <w:r>
              <w:rPr>
                <w:noProof/>
                <w:webHidden/>
              </w:rPr>
              <w:instrText xml:space="preserve"> PAGEREF _Toc213173642 \h </w:instrText>
            </w:r>
            <w:r>
              <w:rPr>
                <w:noProof/>
                <w:webHidden/>
              </w:rPr>
            </w:r>
            <w:r>
              <w:rPr>
                <w:noProof/>
                <w:webHidden/>
              </w:rPr>
              <w:fldChar w:fldCharType="separate"/>
            </w:r>
            <w:r>
              <w:rPr>
                <w:noProof/>
                <w:webHidden/>
              </w:rPr>
              <w:t>8</w:t>
            </w:r>
            <w:r>
              <w:rPr>
                <w:noProof/>
                <w:webHidden/>
              </w:rPr>
              <w:fldChar w:fldCharType="end"/>
            </w:r>
          </w:hyperlink>
        </w:p>
        <w:p w14:paraId="7A2A78D6" w14:textId="783C0B90"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43" w:history="1">
            <w:r w:rsidRPr="008E1250">
              <w:rPr>
                <w:rStyle w:val="Hyperlink"/>
                <w:noProof/>
              </w:rPr>
              <w:t>3.1 Research philosophy</w:t>
            </w:r>
            <w:r>
              <w:rPr>
                <w:noProof/>
                <w:webHidden/>
              </w:rPr>
              <w:tab/>
            </w:r>
            <w:r>
              <w:rPr>
                <w:noProof/>
                <w:webHidden/>
              </w:rPr>
              <w:fldChar w:fldCharType="begin"/>
            </w:r>
            <w:r>
              <w:rPr>
                <w:noProof/>
                <w:webHidden/>
              </w:rPr>
              <w:instrText xml:space="preserve"> PAGEREF _Toc213173643 \h </w:instrText>
            </w:r>
            <w:r>
              <w:rPr>
                <w:noProof/>
                <w:webHidden/>
              </w:rPr>
            </w:r>
            <w:r>
              <w:rPr>
                <w:noProof/>
                <w:webHidden/>
              </w:rPr>
              <w:fldChar w:fldCharType="separate"/>
            </w:r>
            <w:r>
              <w:rPr>
                <w:noProof/>
                <w:webHidden/>
              </w:rPr>
              <w:t>9</w:t>
            </w:r>
            <w:r>
              <w:rPr>
                <w:noProof/>
                <w:webHidden/>
              </w:rPr>
              <w:fldChar w:fldCharType="end"/>
            </w:r>
          </w:hyperlink>
        </w:p>
        <w:p w14:paraId="4A6AA5C0" w14:textId="324DBE2E"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44" w:history="1">
            <w:r w:rsidRPr="008E1250">
              <w:rPr>
                <w:rStyle w:val="Hyperlink"/>
                <w:noProof/>
              </w:rPr>
              <w:t>3.2 Research approach</w:t>
            </w:r>
            <w:r>
              <w:rPr>
                <w:noProof/>
                <w:webHidden/>
              </w:rPr>
              <w:tab/>
            </w:r>
            <w:r>
              <w:rPr>
                <w:noProof/>
                <w:webHidden/>
              </w:rPr>
              <w:fldChar w:fldCharType="begin"/>
            </w:r>
            <w:r>
              <w:rPr>
                <w:noProof/>
                <w:webHidden/>
              </w:rPr>
              <w:instrText xml:space="preserve"> PAGEREF _Toc213173644 \h </w:instrText>
            </w:r>
            <w:r>
              <w:rPr>
                <w:noProof/>
                <w:webHidden/>
              </w:rPr>
            </w:r>
            <w:r>
              <w:rPr>
                <w:noProof/>
                <w:webHidden/>
              </w:rPr>
              <w:fldChar w:fldCharType="separate"/>
            </w:r>
            <w:r>
              <w:rPr>
                <w:noProof/>
                <w:webHidden/>
              </w:rPr>
              <w:t>9</w:t>
            </w:r>
            <w:r>
              <w:rPr>
                <w:noProof/>
                <w:webHidden/>
              </w:rPr>
              <w:fldChar w:fldCharType="end"/>
            </w:r>
          </w:hyperlink>
        </w:p>
        <w:p w14:paraId="786581E6" w14:textId="6B0F0D63"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45" w:history="1">
            <w:r w:rsidRPr="008E1250">
              <w:rPr>
                <w:rStyle w:val="Hyperlink"/>
                <w:noProof/>
              </w:rPr>
              <w:t>3.3 Research choice</w:t>
            </w:r>
            <w:r>
              <w:rPr>
                <w:noProof/>
                <w:webHidden/>
              </w:rPr>
              <w:tab/>
            </w:r>
            <w:r>
              <w:rPr>
                <w:noProof/>
                <w:webHidden/>
              </w:rPr>
              <w:fldChar w:fldCharType="begin"/>
            </w:r>
            <w:r>
              <w:rPr>
                <w:noProof/>
                <w:webHidden/>
              </w:rPr>
              <w:instrText xml:space="preserve"> PAGEREF _Toc213173645 \h </w:instrText>
            </w:r>
            <w:r>
              <w:rPr>
                <w:noProof/>
                <w:webHidden/>
              </w:rPr>
            </w:r>
            <w:r>
              <w:rPr>
                <w:noProof/>
                <w:webHidden/>
              </w:rPr>
              <w:fldChar w:fldCharType="separate"/>
            </w:r>
            <w:r>
              <w:rPr>
                <w:noProof/>
                <w:webHidden/>
              </w:rPr>
              <w:t>9</w:t>
            </w:r>
            <w:r>
              <w:rPr>
                <w:noProof/>
                <w:webHidden/>
              </w:rPr>
              <w:fldChar w:fldCharType="end"/>
            </w:r>
          </w:hyperlink>
        </w:p>
        <w:p w14:paraId="69355BDF" w14:textId="5B5FAC5A"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46" w:history="1">
            <w:r w:rsidRPr="008E1250">
              <w:rPr>
                <w:rStyle w:val="Hyperlink"/>
                <w:noProof/>
              </w:rPr>
              <w:t>3.4 Research strategy</w:t>
            </w:r>
            <w:r>
              <w:rPr>
                <w:noProof/>
                <w:webHidden/>
              </w:rPr>
              <w:tab/>
            </w:r>
            <w:r>
              <w:rPr>
                <w:noProof/>
                <w:webHidden/>
              </w:rPr>
              <w:fldChar w:fldCharType="begin"/>
            </w:r>
            <w:r>
              <w:rPr>
                <w:noProof/>
                <w:webHidden/>
              </w:rPr>
              <w:instrText xml:space="preserve"> PAGEREF _Toc213173646 \h </w:instrText>
            </w:r>
            <w:r>
              <w:rPr>
                <w:noProof/>
                <w:webHidden/>
              </w:rPr>
            </w:r>
            <w:r>
              <w:rPr>
                <w:noProof/>
                <w:webHidden/>
              </w:rPr>
              <w:fldChar w:fldCharType="separate"/>
            </w:r>
            <w:r>
              <w:rPr>
                <w:noProof/>
                <w:webHidden/>
              </w:rPr>
              <w:t>10</w:t>
            </w:r>
            <w:r>
              <w:rPr>
                <w:noProof/>
                <w:webHidden/>
              </w:rPr>
              <w:fldChar w:fldCharType="end"/>
            </w:r>
          </w:hyperlink>
        </w:p>
        <w:p w14:paraId="3F127C03" w14:textId="16A51E8A"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47" w:history="1">
            <w:r w:rsidRPr="008E1250">
              <w:rPr>
                <w:rStyle w:val="Hyperlink"/>
                <w:noProof/>
              </w:rPr>
              <w:t>3.5 Data collection</w:t>
            </w:r>
            <w:r>
              <w:rPr>
                <w:noProof/>
                <w:webHidden/>
              </w:rPr>
              <w:tab/>
            </w:r>
            <w:r>
              <w:rPr>
                <w:noProof/>
                <w:webHidden/>
              </w:rPr>
              <w:fldChar w:fldCharType="begin"/>
            </w:r>
            <w:r>
              <w:rPr>
                <w:noProof/>
                <w:webHidden/>
              </w:rPr>
              <w:instrText xml:space="preserve"> PAGEREF _Toc213173647 \h </w:instrText>
            </w:r>
            <w:r>
              <w:rPr>
                <w:noProof/>
                <w:webHidden/>
              </w:rPr>
            </w:r>
            <w:r>
              <w:rPr>
                <w:noProof/>
                <w:webHidden/>
              </w:rPr>
              <w:fldChar w:fldCharType="separate"/>
            </w:r>
            <w:r>
              <w:rPr>
                <w:noProof/>
                <w:webHidden/>
              </w:rPr>
              <w:t>10</w:t>
            </w:r>
            <w:r>
              <w:rPr>
                <w:noProof/>
                <w:webHidden/>
              </w:rPr>
              <w:fldChar w:fldCharType="end"/>
            </w:r>
          </w:hyperlink>
        </w:p>
        <w:p w14:paraId="432C5E8C" w14:textId="53BD6CBF"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48" w:history="1">
            <w:r w:rsidRPr="008E1250">
              <w:rPr>
                <w:rStyle w:val="Hyperlink"/>
                <w:noProof/>
              </w:rPr>
              <w:t>3.6 Data analysis</w:t>
            </w:r>
            <w:r>
              <w:rPr>
                <w:noProof/>
                <w:webHidden/>
              </w:rPr>
              <w:tab/>
            </w:r>
            <w:r>
              <w:rPr>
                <w:noProof/>
                <w:webHidden/>
              </w:rPr>
              <w:fldChar w:fldCharType="begin"/>
            </w:r>
            <w:r>
              <w:rPr>
                <w:noProof/>
                <w:webHidden/>
              </w:rPr>
              <w:instrText xml:space="preserve"> PAGEREF _Toc213173648 \h </w:instrText>
            </w:r>
            <w:r>
              <w:rPr>
                <w:noProof/>
                <w:webHidden/>
              </w:rPr>
            </w:r>
            <w:r>
              <w:rPr>
                <w:noProof/>
                <w:webHidden/>
              </w:rPr>
              <w:fldChar w:fldCharType="separate"/>
            </w:r>
            <w:r>
              <w:rPr>
                <w:noProof/>
                <w:webHidden/>
              </w:rPr>
              <w:t>10</w:t>
            </w:r>
            <w:r>
              <w:rPr>
                <w:noProof/>
                <w:webHidden/>
              </w:rPr>
              <w:fldChar w:fldCharType="end"/>
            </w:r>
          </w:hyperlink>
        </w:p>
        <w:p w14:paraId="18340A70" w14:textId="7E5A6FEC" w:rsidR="00A06061" w:rsidRDefault="00A06061">
          <w:pPr>
            <w:pStyle w:val="TOC2"/>
            <w:tabs>
              <w:tab w:val="right" w:leader="dot" w:pos="9350"/>
            </w:tabs>
            <w:rPr>
              <w:rFonts w:asciiTheme="minorHAnsi" w:eastAsiaTheme="minorEastAsia" w:hAnsiTheme="minorHAnsi" w:cstheme="minorBidi"/>
              <w:noProof/>
              <w:sz w:val="22"/>
              <w:szCs w:val="22"/>
              <w:lang w:val="en-IN"/>
            </w:rPr>
          </w:pPr>
          <w:hyperlink w:anchor="_Toc213173649" w:history="1">
            <w:r w:rsidRPr="008E1250">
              <w:rPr>
                <w:rStyle w:val="Hyperlink"/>
                <w:noProof/>
              </w:rPr>
              <w:t>3.7 Ethical consideration</w:t>
            </w:r>
            <w:r>
              <w:rPr>
                <w:noProof/>
                <w:webHidden/>
              </w:rPr>
              <w:tab/>
            </w:r>
            <w:r>
              <w:rPr>
                <w:noProof/>
                <w:webHidden/>
              </w:rPr>
              <w:fldChar w:fldCharType="begin"/>
            </w:r>
            <w:r>
              <w:rPr>
                <w:noProof/>
                <w:webHidden/>
              </w:rPr>
              <w:instrText xml:space="preserve"> PAGEREF _Toc213173649 \h </w:instrText>
            </w:r>
            <w:r>
              <w:rPr>
                <w:noProof/>
                <w:webHidden/>
              </w:rPr>
            </w:r>
            <w:r>
              <w:rPr>
                <w:noProof/>
                <w:webHidden/>
              </w:rPr>
              <w:fldChar w:fldCharType="separate"/>
            </w:r>
            <w:r>
              <w:rPr>
                <w:noProof/>
                <w:webHidden/>
              </w:rPr>
              <w:t>10</w:t>
            </w:r>
            <w:r>
              <w:rPr>
                <w:noProof/>
                <w:webHidden/>
              </w:rPr>
              <w:fldChar w:fldCharType="end"/>
            </w:r>
          </w:hyperlink>
        </w:p>
        <w:p w14:paraId="1F811B8B" w14:textId="51CF0488" w:rsidR="00A06061" w:rsidRDefault="00A06061">
          <w:pPr>
            <w:pStyle w:val="TOC1"/>
            <w:tabs>
              <w:tab w:val="right" w:leader="dot" w:pos="9350"/>
            </w:tabs>
            <w:rPr>
              <w:rFonts w:asciiTheme="minorHAnsi" w:eastAsiaTheme="minorEastAsia" w:hAnsiTheme="minorHAnsi" w:cstheme="minorBidi"/>
              <w:noProof/>
              <w:sz w:val="22"/>
              <w:szCs w:val="22"/>
              <w:lang w:val="en-IN"/>
            </w:rPr>
          </w:pPr>
          <w:hyperlink w:anchor="_Toc213173650" w:history="1">
            <w:r w:rsidRPr="008E1250">
              <w:rPr>
                <w:rStyle w:val="Hyperlink"/>
                <w:noProof/>
              </w:rPr>
              <w:t>4. Expected findings</w:t>
            </w:r>
            <w:r>
              <w:rPr>
                <w:noProof/>
                <w:webHidden/>
              </w:rPr>
              <w:tab/>
            </w:r>
            <w:r>
              <w:rPr>
                <w:noProof/>
                <w:webHidden/>
              </w:rPr>
              <w:fldChar w:fldCharType="begin"/>
            </w:r>
            <w:r>
              <w:rPr>
                <w:noProof/>
                <w:webHidden/>
              </w:rPr>
              <w:instrText xml:space="preserve"> PAGEREF _Toc213173650 \h </w:instrText>
            </w:r>
            <w:r>
              <w:rPr>
                <w:noProof/>
                <w:webHidden/>
              </w:rPr>
            </w:r>
            <w:r>
              <w:rPr>
                <w:noProof/>
                <w:webHidden/>
              </w:rPr>
              <w:fldChar w:fldCharType="separate"/>
            </w:r>
            <w:r>
              <w:rPr>
                <w:noProof/>
                <w:webHidden/>
              </w:rPr>
              <w:t>10</w:t>
            </w:r>
            <w:r>
              <w:rPr>
                <w:noProof/>
                <w:webHidden/>
              </w:rPr>
              <w:fldChar w:fldCharType="end"/>
            </w:r>
          </w:hyperlink>
        </w:p>
        <w:p w14:paraId="370A6775" w14:textId="12EA5E6A" w:rsidR="00A06061" w:rsidRDefault="00A06061">
          <w:pPr>
            <w:pStyle w:val="TOC1"/>
            <w:tabs>
              <w:tab w:val="right" w:leader="dot" w:pos="9350"/>
            </w:tabs>
            <w:rPr>
              <w:rFonts w:asciiTheme="minorHAnsi" w:eastAsiaTheme="minorEastAsia" w:hAnsiTheme="minorHAnsi" w:cstheme="minorBidi"/>
              <w:noProof/>
              <w:sz w:val="22"/>
              <w:szCs w:val="22"/>
              <w:lang w:val="en-IN"/>
            </w:rPr>
          </w:pPr>
          <w:hyperlink w:anchor="_Toc213173651" w:history="1">
            <w:r w:rsidRPr="008E1250">
              <w:rPr>
                <w:rStyle w:val="Hyperlink"/>
                <w:noProof/>
              </w:rPr>
              <w:t>5. Limitations</w:t>
            </w:r>
            <w:r>
              <w:rPr>
                <w:noProof/>
                <w:webHidden/>
              </w:rPr>
              <w:tab/>
            </w:r>
            <w:r>
              <w:rPr>
                <w:noProof/>
                <w:webHidden/>
              </w:rPr>
              <w:fldChar w:fldCharType="begin"/>
            </w:r>
            <w:r>
              <w:rPr>
                <w:noProof/>
                <w:webHidden/>
              </w:rPr>
              <w:instrText xml:space="preserve"> PAGEREF _Toc213173651 \h </w:instrText>
            </w:r>
            <w:r>
              <w:rPr>
                <w:noProof/>
                <w:webHidden/>
              </w:rPr>
            </w:r>
            <w:r>
              <w:rPr>
                <w:noProof/>
                <w:webHidden/>
              </w:rPr>
              <w:fldChar w:fldCharType="separate"/>
            </w:r>
            <w:r>
              <w:rPr>
                <w:noProof/>
                <w:webHidden/>
              </w:rPr>
              <w:t>11</w:t>
            </w:r>
            <w:r>
              <w:rPr>
                <w:noProof/>
                <w:webHidden/>
              </w:rPr>
              <w:fldChar w:fldCharType="end"/>
            </w:r>
          </w:hyperlink>
        </w:p>
        <w:p w14:paraId="252FC3AE" w14:textId="530E0409" w:rsidR="00A06061" w:rsidRDefault="00A06061">
          <w:pPr>
            <w:pStyle w:val="TOC1"/>
            <w:tabs>
              <w:tab w:val="right" w:leader="dot" w:pos="9350"/>
            </w:tabs>
            <w:rPr>
              <w:rFonts w:asciiTheme="minorHAnsi" w:eastAsiaTheme="minorEastAsia" w:hAnsiTheme="minorHAnsi" w:cstheme="minorBidi"/>
              <w:noProof/>
              <w:sz w:val="22"/>
              <w:szCs w:val="22"/>
              <w:lang w:val="en-IN"/>
            </w:rPr>
          </w:pPr>
          <w:hyperlink w:anchor="_Toc213173652" w:history="1">
            <w:r w:rsidRPr="008E1250">
              <w:rPr>
                <w:rStyle w:val="Hyperlink"/>
                <w:noProof/>
              </w:rPr>
              <w:t>6. Timeframe</w:t>
            </w:r>
            <w:r>
              <w:rPr>
                <w:noProof/>
                <w:webHidden/>
              </w:rPr>
              <w:tab/>
            </w:r>
            <w:r>
              <w:rPr>
                <w:noProof/>
                <w:webHidden/>
              </w:rPr>
              <w:fldChar w:fldCharType="begin"/>
            </w:r>
            <w:r>
              <w:rPr>
                <w:noProof/>
                <w:webHidden/>
              </w:rPr>
              <w:instrText xml:space="preserve"> PAGEREF _Toc213173652 \h </w:instrText>
            </w:r>
            <w:r>
              <w:rPr>
                <w:noProof/>
                <w:webHidden/>
              </w:rPr>
            </w:r>
            <w:r>
              <w:rPr>
                <w:noProof/>
                <w:webHidden/>
              </w:rPr>
              <w:fldChar w:fldCharType="separate"/>
            </w:r>
            <w:r>
              <w:rPr>
                <w:noProof/>
                <w:webHidden/>
              </w:rPr>
              <w:t>11</w:t>
            </w:r>
            <w:r>
              <w:rPr>
                <w:noProof/>
                <w:webHidden/>
              </w:rPr>
              <w:fldChar w:fldCharType="end"/>
            </w:r>
          </w:hyperlink>
        </w:p>
        <w:p w14:paraId="3472AB53" w14:textId="3BA024F4" w:rsidR="00A06061" w:rsidRDefault="00A06061">
          <w:pPr>
            <w:pStyle w:val="TOC1"/>
            <w:tabs>
              <w:tab w:val="right" w:leader="dot" w:pos="9350"/>
            </w:tabs>
            <w:rPr>
              <w:rFonts w:asciiTheme="minorHAnsi" w:eastAsiaTheme="minorEastAsia" w:hAnsiTheme="minorHAnsi" w:cstheme="minorBidi"/>
              <w:noProof/>
              <w:sz w:val="22"/>
              <w:szCs w:val="22"/>
              <w:lang w:val="en-IN"/>
            </w:rPr>
          </w:pPr>
          <w:hyperlink w:anchor="_Toc213173653" w:history="1">
            <w:r w:rsidRPr="008E1250">
              <w:rPr>
                <w:rStyle w:val="Hyperlink"/>
                <w:noProof/>
              </w:rPr>
              <w:t>7. Conclusion</w:t>
            </w:r>
            <w:r>
              <w:rPr>
                <w:noProof/>
                <w:webHidden/>
              </w:rPr>
              <w:tab/>
            </w:r>
            <w:r>
              <w:rPr>
                <w:noProof/>
                <w:webHidden/>
              </w:rPr>
              <w:fldChar w:fldCharType="begin"/>
            </w:r>
            <w:r>
              <w:rPr>
                <w:noProof/>
                <w:webHidden/>
              </w:rPr>
              <w:instrText xml:space="preserve"> PAGEREF _Toc213173653 \h </w:instrText>
            </w:r>
            <w:r>
              <w:rPr>
                <w:noProof/>
                <w:webHidden/>
              </w:rPr>
            </w:r>
            <w:r>
              <w:rPr>
                <w:noProof/>
                <w:webHidden/>
              </w:rPr>
              <w:fldChar w:fldCharType="separate"/>
            </w:r>
            <w:r>
              <w:rPr>
                <w:noProof/>
                <w:webHidden/>
              </w:rPr>
              <w:t>12</w:t>
            </w:r>
            <w:r>
              <w:rPr>
                <w:noProof/>
                <w:webHidden/>
              </w:rPr>
              <w:fldChar w:fldCharType="end"/>
            </w:r>
          </w:hyperlink>
        </w:p>
        <w:p w14:paraId="2E236313" w14:textId="06829BF5" w:rsidR="00A06061" w:rsidRDefault="00A06061">
          <w:pPr>
            <w:pStyle w:val="TOC1"/>
            <w:tabs>
              <w:tab w:val="right" w:leader="dot" w:pos="9350"/>
            </w:tabs>
            <w:rPr>
              <w:rFonts w:asciiTheme="minorHAnsi" w:eastAsiaTheme="minorEastAsia" w:hAnsiTheme="minorHAnsi" w:cstheme="minorBidi"/>
              <w:noProof/>
              <w:sz w:val="22"/>
              <w:szCs w:val="22"/>
              <w:lang w:val="en-IN"/>
            </w:rPr>
          </w:pPr>
          <w:hyperlink w:anchor="_Toc213173654" w:history="1">
            <w:r w:rsidRPr="008E1250">
              <w:rPr>
                <w:rStyle w:val="Hyperlink"/>
                <w:noProof/>
              </w:rPr>
              <w:t>References</w:t>
            </w:r>
            <w:r>
              <w:rPr>
                <w:noProof/>
                <w:webHidden/>
              </w:rPr>
              <w:tab/>
            </w:r>
            <w:r>
              <w:rPr>
                <w:noProof/>
                <w:webHidden/>
              </w:rPr>
              <w:fldChar w:fldCharType="begin"/>
            </w:r>
            <w:r>
              <w:rPr>
                <w:noProof/>
                <w:webHidden/>
              </w:rPr>
              <w:instrText xml:space="preserve"> PAGEREF _Toc213173654 \h </w:instrText>
            </w:r>
            <w:r>
              <w:rPr>
                <w:noProof/>
                <w:webHidden/>
              </w:rPr>
            </w:r>
            <w:r>
              <w:rPr>
                <w:noProof/>
                <w:webHidden/>
              </w:rPr>
              <w:fldChar w:fldCharType="separate"/>
            </w:r>
            <w:r>
              <w:rPr>
                <w:noProof/>
                <w:webHidden/>
              </w:rPr>
              <w:t>13</w:t>
            </w:r>
            <w:r>
              <w:rPr>
                <w:noProof/>
                <w:webHidden/>
              </w:rPr>
              <w:fldChar w:fldCharType="end"/>
            </w:r>
          </w:hyperlink>
        </w:p>
        <w:p w14:paraId="4E4BFA8D" w14:textId="1E9C942A" w:rsidR="00E02D03" w:rsidRDefault="00E02D03">
          <w:r>
            <w:rPr>
              <w:b/>
              <w:bCs/>
              <w:noProof/>
            </w:rPr>
            <w:fldChar w:fldCharType="end"/>
          </w:r>
        </w:p>
      </w:sdtContent>
    </w:sdt>
    <w:p w14:paraId="2D8D4D5C" w14:textId="77777777" w:rsidR="00E02D03" w:rsidRDefault="00E02D03" w:rsidP="00E02D03"/>
    <w:p w14:paraId="3C783C3D" w14:textId="77777777" w:rsidR="00E02D03" w:rsidRDefault="00E02D03">
      <w:pPr>
        <w:rPr>
          <w:b/>
          <w:sz w:val="28"/>
          <w:szCs w:val="28"/>
        </w:rPr>
      </w:pPr>
      <w:r>
        <w:br w:type="page"/>
      </w:r>
    </w:p>
    <w:p w14:paraId="1C6C0386" w14:textId="26DB0C6B" w:rsidR="00E30FD4" w:rsidRDefault="00E03CB3">
      <w:pPr>
        <w:pStyle w:val="Heading1"/>
      </w:pPr>
      <w:bookmarkStart w:id="0" w:name="_Toc213173627"/>
      <w:r>
        <w:lastRenderedPageBreak/>
        <w:t>1. Introduction</w:t>
      </w:r>
      <w:bookmarkEnd w:id="0"/>
    </w:p>
    <w:p w14:paraId="76CFDCD4" w14:textId="7A17D000" w:rsidR="00E30FD4" w:rsidRDefault="00E03CB3">
      <w:pPr>
        <w:pStyle w:val="Heading2"/>
      </w:pPr>
      <w:bookmarkStart w:id="1" w:name="_i04003mkslhv" w:colFirst="0" w:colLast="0"/>
      <w:bookmarkStart w:id="2" w:name="_Toc213173628"/>
      <w:bookmarkEnd w:id="1"/>
      <w:r>
        <w:t xml:space="preserve">1.1 </w:t>
      </w:r>
      <w:r w:rsidR="00681F6C">
        <w:t>Background of The Research</w:t>
      </w:r>
      <w:bookmarkEnd w:id="2"/>
    </w:p>
    <w:p w14:paraId="1F57B737" w14:textId="54BA5E1C" w:rsidR="00E30FD4" w:rsidRDefault="00E03CB3">
      <w:r>
        <w:t xml:space="preserve">In the case of the modern digital scenario, social marketing has become a strong component for structuring company viewpoints and influencing client involvement globally. Worldwide companies highly depend on media like Instagram, TikTok, and others to convey their identity, values, and provide to a </w:t>
      </w:r>
      <w:r w:rsidR="00E02D03">
        <w:t>huge audience</w:t>
      </w:r>
      <w:r>
        <w:t xml:space="preserve">. The communicative and </w:t>
      </w:r>
      <w:r w:rsidRPr="000B1DDF">
        <w:rPr>
          <w:color w:val="FF0000"/>
        </w:rPr>
        <w:t>real-</w:t>
      </w:r>
      <w:r w:rsidR="000B1DDF" w:rsidRPr="000B1DDF">
        <w:rPr>
          <w:color w:val="FF0000"/>
        </w:rPr>
        <w:t>world</w:t>
      </w:r>
      <w:r w:rsidRPr="000B1DDF">
        <w:rPr>
          <w:color w:val="FF0000"/>
        </w:rPr>
        <w:t xml:space="preserve"> environment</w:t>
      </w:r>
      <w:r>
        <w:t xml:space="preserve"> of social media helps all companies to influence emotional alignments, increase visibility, and </w:t>
      </w:r>
      <w:r w:rsidR="000B1DDF">
        <w:t>strengthening</w:t>
      </w:r>
      <w:r>
        <w:t xml:space="preserve"> company loyalty (</w:t>
      </w:r>
      <w:r>
        <w:rPr>
          <w:color w:val="222222"/>
          <w:highlight w:val="white"/>
        </w:rPr>
        <w:t xml:space="preserve">Perdana and </w:t>
      </w:r>
      <w:proofErr w:type="spellStart"/>
      <w:r>
        <w:rPr>
          <w:color w:val="222222"/>
          <w:highlight w:val="white"/>
        </w:rPr>
        <w:t>Roostika</w:t>
      </w:r>
      <w:proofErr w:type="spellEnd"/>
      <w:r>
        <w:rPr>
          <w:color w:val="222222"/>
          <w:highlight w:val="white"/>
        </w:rPr>
        <w:t>, 2023)</w:t>
      </w:r>
      <w:r>
        <w:t xml:space="preserve">. In the context of multinational </w:t>
      </w:r>
      <w:proofErr w:type="spellStart"/>
      <w:r>
        <w:t>organisations</w:t>
      </w:r>
      <w:proofErr w:type="spellEnd"/>
      <w:r>
        <w:t xml:space="preserve"> such as Nike, </w:t>
      </w:r>
      <w:r w:rsidR="00681F6C">
        <w:t>online platforms</w:t>
      </w:r>
      <w:r>
        <w:t xml:space="preserve"> cater as a crucial platform to manage its ranking as a famous worldwide sportswear company while attracting the latest generations of digitally proactive clients. </w:t>
      </w:r>
    </w:p>
    <w:p w14:paraId="031C78C0" w14:textId="21EE8D2D" w:rsidR="00E30FD4" w:rsidRPr="00293824" w:rsidRDefault="00E03CB3">
      <w:pPr>
        <w:rPr>
          <w:color w:val="000000" w:themeColor="text1"/>
        </w:rPr>
      </w:pPr>
      <w:r>
        <w:t xml:space="preserve">The marketing approaches of Nike highly combine social media to spread invention, inclusivity, and empowerment with the support of campaigns such as “Just Do It” and partnerships with various athletes and influencers </w:t>
      </w:r>
      <w:r>
        <w:rPr>
          <w:highlight w:val="white"/>
        </w:rPr>
        <w:t>(Nike.com, 2025)</w:t>
      </w:r>
      <w:r>
        <w:t>. All these attempts not only influence company awareness but also increase client trust, perceived quality, and total company equity. This specific study evaluates the connection between social media marketing operations like involvement, content standard, influencer collaborations, and client communication, and the worldwide company equity determinants of Nike, which include company awareness, company associations, brand loyalty, and others (</w:t>
      </w:r>
      <w:proofErr w:type="spellStart"/>
      <w:r>
        <w:rPr>
          <w:color w:val="222222"/>
          <w:highlight w:val="white"/>
        </w:rPr>
        <w:t>Wannarak</w:t>
      </w:r>
      <w:proofErr w:type="spellEnd"/>
      <w:r>
        <w:rPr>
          <w:color w:val="222222"/>
          <w:highlight w:val="white"/>
        </w:rPr>
        <w:t xml:space="preserve"> </w:t>
      </w:r>
      <w:r>
        <w:rPr>
          <w:i/>
          <w:color w:val="222222"/>
          <w:highlight w:val="white"/>
        </w:rPr>
        <w:t xml:space="preserve">et al. </w:t>
      </w:r>
      <w:r>
        <w:rPr>
          <w:color w:val="222222"/>
          <w:highlight w:val="white"/>
        </w:rPr>
        <w:t>2024)</w:t>
      </w:r>
      <w:r>
        <w:t xml:space="preserve">. By examining how the company accelerates online media to sustain the worldwide reputation of the company, the research contributes to an in-depth identification of the strategic character of </w:t>
      </w:r>
      <w:r w:rsidR="00681F6C">
        <w:t xml:space="preserve">online </w:t>
      </w:r>
      <w:r w:rsidR="00A06061">
        <w:t>platforms</w:t>
      </w:r>
      <w:r>
        <w:t xml:space="preserve"> in brand management. </w:t>
      </w:r>
      <w:r w:rsidR="00F33FBB" w:rsidRPr="00293824">
        <w:rPr>
          <w:color w:val="000000" w:themeColor="text1"/>
        </w:rPr>
        <w:t>A limited</w:t>
      </w:r>
      <w:r w:rsidR="0053678A" w:rsidRPr="00293824">
        <w:rPr>
          <w:color w:val="000000" w:themeColor="text1"/>
        </w:rPr>
        <w:t xml:space="preserve"> empirical study discovers how the social media approaches of Nike specifically foster worldwide brand equity dimensions across various cultural markets. </w:t>
      </w:r>
    </w:p>
    <w:p w14:paraId="765100F7" w14:textId="6B7047E2" w:rsidR="00E30FD4" w:rsidRDefault="00E03CB3">
      <w:pPr>
        <w:pStyle w:val="Heading2"/>
      </w:pPr>
      <w:bookmarkStart w:id="3" w:name="_1any26qnzk24" w:colFirst="0" w:colLast="0"/>
      <w:bookmarkStart w:id="4" w:name="_Toc213173629"/>
      <w:bookmarkEnd w:id="3"/>
      <w:r>
        <w:t xml:space="preserve">1.2 </w:t>
      </w:r>
      <w:r w:rsidR="00681F6C">
        <w:t>P</w:t>
      </w:r>
      <w:r>
        <w:t>roblem</w:t>
      </w:r>
      <w:r w:rsidR="00681F6C">
        <w:t xml:space="preserve"> Statement</w:t>
      </w:r>
      <w:bookmarkEnd w:id="4"/>
    </w:p>
    <w:p w14:paraId="1C9EEBD0" w14:textId="0F71AF35" w:rsidR="00E30FD4" w:rsidRPr="00293824" w:rsidRDefault="00E03CB3">
      <w:pPr>
        <w:rPr>
          <w:color w:val="000000" w:themeColor="text1"/>
        </w:rPr>
      </w:pPr>
      <w:r>
        <w:t xml:space="preserve">In the current digital era, social media marketing plays a vital character in structuring client viewpoints and fostering shopping decisions. Additionally, in spite of the </w:t>
      </w:r>
      <w:r w:rsidR="00681F6C">
        <w:t>rigid</w:t>
      </w:r>
      <w:r>
        <w:t xml:space="preserve"> worldwide </w:t>
      </w:r>
      <w:proofErr w:type="spellStart"/>
      <w:r w:rsidR="00681F6C">
        <w:t>apperance</w:t>
      </w:r>
      <w:proofErr w:type="spellEnd"/>
      <w:r>
        <w:t xml:space="preserve"> of the company and significant spending on social media campaigns, there stays a restricted identification of how all these attempts straightly affect the worldwide com</w:t>
      </w:r>
      <w:r w:rsidR="00E02D03">
        <w:t>p</w:t>
      </w:r>
      <w:r>
        <w:t>any equity of the company. While the marketing programs of the company sometimes gain high visibility and involvement, it is unclear to digi</w:t>
      </w:r>
      <w:r w:rsidR="006A76E5">
        <w:t>t</w:t>
      </w:r>
      <w:r>
        <w:t xml:space="preserve">al communications increase major company equity elements like company consciousness, loyalty, and perceived quality across </w:t>
      </w:r>
      <w:proofErr w:type="spellStart"/>
      <w:r>
        <w:t>categorised</w:t>
      </w:r>
      <w:proofErr w:type="spellEnd"/>
      <w:r>
        <w:t xml:space="preserve"> markets (</w:t>
      </w:r>
      <w:r>
        <w:rPr>
          <w:color w:val="222222"/>
          <w:highlight w:val="white"/>
        </w:rPr>
        <w:t>Neupane, 2022)</w:t>
      </w:r>
      <w:r>
        <w:t xml:space="preserve">. Moreover, the dynamic nature of all the algorithms of social media and upgrading client </w:t>
      </w:r>
      <w:r>
        <w:lastRenderedPageBreak/>
        <w:t xml:space="preserve">natures represents issues in managing regular company messaging globally. </w:t>
      </w:r>
      <w:r w:rsidRPr="00293824">
        <w:rPr>
          <w:color w:val="000000" w:themeColor="text1"/>
        </w:rPr>
        <w:t xml:space="preserve">The study looks to </w:t>
      </w:r>
      <w:r w:rsidR="00F33FBB" w:rsidRPr="00293824">
        <w:rPr>
          <w:color w:val="000000" w:themeColor="text1"/>
        </w:rPr>
        <w:t>fulfil the existing</w:t>
      </w:r>
      <w:r w:rsidRPr="00293824">
        <w:rPr>
          <w:color w:val="000000" w:themeColor="text1"/>
        </w:rPr>
        <w:t xml:space="preserve"> gap</w:t>
      </w:r>
      <w:r w:rsidR="00F33FBB" w:rsidRPr="00293824">
        <w:rPr>
          <w:color w:val="000000" w:themeColor="text1"/>
        </w:rPr>
        <w:t>s</w:t>
      </w:r>
      <w:r w:rsidRPr="00293824">
        <w:rPr>
          <w:color w:val="000000" w:themeColor="text1"/>
        </w:rPr>
        <w:t xml:space="preserve"> by examining the calculable effect of the social media marketing approaches of Nike on the worldwide company equity. </w:t>
      </w:r>
      <w:r w:rsidR="0053678A" w:rsidRPr="00293824">
        <w:rPr>
          <w:color w:val="000000" w:themeColor="text1"/>
        </w:rPr>
        <w:t xml:space="preserve">There </w:t>
      </w:r>
      <w:proofErr w:type="gramStart"/>
      <w:r w:rsidR="00F33FBB" w:rsidRPr="00293824">
        <w:rPr>
          <w:color w:val="000000" w:themeColor="text1"/>
        </w:rPr>
        <w:t>is</w:t>
      </w:r>
      <w:proofErr w:type="gramEnd"/>
      <w:r w:rsidR="00F33FBB" w:rsidRPr="00293824">
        <w:rPr>
          <w:color w:val="000000" w:themeColor="text1"/>
        </w:rPr>
        <w:t xml:space="preserve"> very few studies those have </w:t>
      </w:r>
      <w:r w:rsidR="0053678A" w:rsidRPr="00293824">
        <w:rPr>
          <w:color w:val="000000" w:themeColor="text1"/>
        </w:rPr>
        <w:t xml:space="preserve">particularly </w:t>
      </w:r>
      <w:r w:rsidR="00F33FBB" w:rsidRPr="00293824">
        <w:rPr>
          <w:color w:val="000000" w:themeColor="text1"/>
        </w:rPr>
        <w:t>evaluated</w:t>
      </w:r>
      <w:r w:rsidR="0053678A" w:rsidRPr="00293824">
        <w:rPr>
          <w:color w:val="000000" w:themeColor="text1"/>
        </w:rPr>
        <w:t xml:space="preserve"> how social media marketing </w:t>
      </w:r>
      <w:r w:rsidR="000B1DDF" w:rsidRPr="00293824">
        <w:rPr>
          <w:color w:val="000000" w:themeColor="text1"/>
        </w:rPr>
        <w:t>approaches</w:t>
      </w:r>
      <w:r w:rsidR="0053678A" w:rsidRPr="00293824">
        <w:rPr>
          <w:color w:val="000000" w:themeColor="text1"/>
        </w:rPr>
        <w:t xml:space="preserve"> contribute to </w:t>
      </w:r>
      <w:r w:rsidR="000B1DDF" w:rsidRPr="00293824">
        <w:rPr>
          <w:color w:val="000000" w:themeColor="text1"/>
        </w:rPr>
        <w:t xml:space="preserve">sustaining and increasing its worldwide brand equity. </w:t>
      </w:r>
      <w:r w:rsidRPr="00293824">
        <w:rPr>
          <w:color w:val="000000" w:themeColor="text1"/>
        </w:rPr>
        <w:t xml:space="preserve">The research aims to offer empirical determinants that can support describing digital marketing strategies for sustaining company strength in a highly ruthless and </w:t>
      </w:r>
      <w:proofErr w:type="spellStart"/>
      <w:r w:rsidRPr="00293824">
        <w:rPr>
          <w:color w:val="000000" w:themeColor="text1"/>
        </w:rPr>
        <w:t>digitalised</w:t>
      </w:r>
      <w:proofErr w:type="spellEnd"/>
      <w:r w:rsidRPr="00293824">
        <w:rPr>
          <w:color w:val="000000" w:themeColor="text1"/>
        </w:rPr>
        <w:t xml:space="preserve"> marketplace. </w:t>
      </w:r>
    </w:p>
    <w:p w14:paraId="17C93A25" w14:textId="7553A174" w:rsidR="00E30FD4" w:rsidRDefault="00E03CB3">
      <w:pPr>
        <w:pStyle w:val="Heading2"/>
      </w:pPr>
      <w:bookmarkStart w:id="5" w:name="_kwbk7mgu4tdo" w:colFirst="0" w:colLast="0"/>
      <w:bookmarkStart w:id="6" w:name="_Toc213173630"/>
      <w:bookmarkEnd w:id="5"/>
      <w:r>
        <w:t>1.3 Rationale</w:t>
      </w:r>
      <w:r w:rsidR="00681F6C">
        <w:t xml:space="preserve"> of The Research</w:t>
      </w:r>
      <w:bookmarkEnd w:id="6"/>
    </w:p>
    <w:p w14:paraId="1DC85E08" w14:textId="4C0270E5" w:rsidR="00E30FD4" w:rsidRDefault="00E03CB3">
      <w:r>
        <w:t>The</w:t>
      </w:r>
      <w:r w:rsidR="00681F6C">
        <w:t xml:space="preserve"> major</w:t>
      </w:r>
      <w:r>
        <w:t xml:space="preserve"> motive to conduct the study is to discover how social media marketing fosters worldwide company equity, </w:t>
      </w:r>
      <w:proofErr w:type="spellStart"/>
      <w:r>
        <w:t>utilising</w:t>
      </w:r>
      <w:proofErr w:type="spellEnd"/>
      <w:r>
        <w:t xml:space="preserve"> the brand as a famous instance of online company success. In the case of the contemporary marketplace, social media has </w:t>
      </w:r>
      <w:proofErr w:type="spellStart"/>
      <w:r>
        <w:t>evolunised</w:t>
      </w:r>
      <w:proofErr w:type="spellEnd"/>
      <w:r>
        <w:t xml:space="preserve"> how all the clients communicate with companies keeping it crucial to identify its strategic character in establishing consciousness, loyalty, and positive company associations. The research is increasingly inspired to discover how the social media campaigns of Nike, featuring storytelling, influencer partnerships, and societal involvement, contribute to giving strength to its company perception worldwide (</w:t>
      </w:r>
      <w:r>
        <w:rPr>
          <w:color w:val="222222"/>
          <w:highlight w:val="white"/>
        </w:rPr>
        <w:t>Menon, 2021)</w:t>
      </w:r>
      <w:r>
        <w:t xml:space="preserve">. The other reason for performing this research is to understand whether increasing involvement in online media translates into tangible rectifications in company equity. Therefore, </w:t>
      </w:r>
      <w:r w:rsidR="00A06061">
        <w:t>it</w:t>
      </w:r>
      <w:r>
        <w:t xml:space="preserve"> is crucial to examine how efficiently social media operations influence client loyalty and long-term community value. And the research will address this factor by offering proof-based determinants suitable for both marketing practitioners and academic researchers in the case of digital branding. </w:t>
      </w:r>
    </w:p>
    <w:p w14:paraId="2ACC226A" w14:textId="77777777" w:rsidR="00E30FD4" w:rsidRDefault="00E03CB3">
      <w:pPr>
        <w:pStyle w:val="Heading2"/>
      </w:pPr>
      <w:bookmarkStart w:id="7" w:name="_ghmx3m3xxz2l" w:colFirst="0" w:colLast="0"/>
      <w:bookmarkStart w:id="8" w:name="_Toc213173631"/>
      <w:bookmarkEnd w:id="7"/>
      <w:r>
        <w:t>1.4 Research aim and objectives</w:t>
      </w:r>
      <w:bookmarkEnd w:id="8"/>
    </w:p>
    <w:p w14:paraId="7450F740" w14:textId="77777777" w:rsidR="00E30FD4" w:rsidRDefault="00E03CB3">
      <w:pPr>
        <w:rPr>
          <w:b/>
        </w:rPr>
      </w:pPr>
      <w:r>
        <w:rPr>
          <w:b/>
        </w:rPr>
        <w:t>Aim</w:t>
      </w:r>
    </w:p>
    <w:p w14:paraId="612A3BAC" w14:textId="77777777" w:rsidR="00E30FD4" w:rsidRDefault="00E03CB3">
      <w:r>
        <w:t>The major aim of the study is to briefly evaluate how social media marketing fosters the major determinants of the worldwide company equity of Nike.</w:t>
      </w:r>
    </w:p>
    <w:p w14:paraId="2C402534" w14:textId="77777777" w:rsidR="00E30FD4" w:rsidRDefault="00E03CB3">
      <w:pPr>
        <w:rPr>
          <w:b/>
        </w:rPr>
      </w:pPr>
      <w:r>
        <w:rPr>
          <w:b/>
        </w:rPr>
        <w:t>Objectives</w:t>
      </w:r>
    </w:p>
    <w:p w14:paraId="33E00F10" w14:textId="77777777" w:rsidR="00E30FD4" w:rsidRDefault="00E03CB3">
      <w:pPr>
        <w:numPr>
          <w:ilvl w:val="0"/>
          <w:numId w:val="2"/>
        </w:numPr>
      </w:pPr>
      <w:r>
        <w:t>To examine the effect of social media marketing on the main determinants of the worldwide company equity of Nike.</w:t>
      </w:r>
    </w:p>
    <w:p w14:paraId="35AEA41E" w14:textId="77777777" w:rsidR="00E30FD4" w:rsidRDefault="00E03CB3">
      <w:pPr>
        <w:numPr>
          <w:ilvl w:val="0"/>
          <w:numId w:val="2"/>
        </w:numPr>
      </w:pPr>
      <w:r>
        <w:t>To evaluate how storytelling, influencer partnerships, and client-enabled content increase company consciousness and associations, and trust.</w:t>
      </w:r>
    </w:p>
    <w:p w14:paraId="07DADB6F" w14:textId="77777777" w:rsidR="00E30FD4" w:rsidRDefault="00E03CB3">
      <w:pPr>
        <w:numPr>
          <w:ilvl w:val="0"/>
          <w:numId w:val="2"/>
        </w:numPr>
      </w:pPr>
      <w:r>
        <w:lastRenderedPageBreak/>
        <w:t>To investigate possible issues and challenges of social media marketing on company image and equity.</w:t>
      </w:r>
    </w:p>
    <w:p w14:paraId="7220DE34" w14:textId="30954A3F" w:rsidR="00E30FD4" w:rsidRDefault="00E03CB3">
      <w:pPr>
        <w:numPr>
          <w:ilvl w:val="0"/>
          <w:numId w:val="2"/>
        </w:numPr>
      </w:pPr>
      <w:r>
        <w:t xml:space="preserve">To offer strategic suggestions for rectifying the </w:t>
      </w:r>
      <w:r w:rsidR="00681F6C">
        <w:t>digital</w:t>
      </w:r>
      <w:r>
        <w:t xml:space="preserve"> marketing strategies of Nike to give strength and sustain worldwide equity.</w:t>
      </w:r>
    </w:p>
    <w:p w14:paraId="71F96986" w14:textId="0C9A72D0" w:rsidR="00E30FD4" w:rsidRDefault="00E03CB3">
      <w:pPr>
        <w:pStyle w:val="Heading2"/>
      </w:pPr>
      <w:bookmarkStart w:id="9" w:name="_1n9pv9y7y3e5" w:colFirst="0" w:colLast="0"/>
      <w:bookmarkStart w:id="10" w:name="_Toc213173632"/>
      <w:bookmarkEnd w:id="9"/>
      <w:r>
        <w:t xml:space="preserve">1.5 </w:t>
      </w:r>
      <w:r w:rsidR="00681F6C">
        <w:t>Q</w:t>
      </w:r>
      <w:r>
        <w:t>uestions</w:t>
      </w:r>
      <w:r w:rsidR="00681F6C">
        <w:t xml:space="preserve"> of The Research</w:t>
      </w:r>
      <w:bookmarkEnd w:id="10"/>
    </w:p>
    <w:p w14:paraId="0852249B" w14:textId="77777777" w:rsidR="00E30FD4" w:rsidRDefault="00E03CB3">
      <w:pPr>
        <w:numPr>
          <w:ilvl w:val="0"/>
          <w:numId w:val="1"/>
        </w:numPr>
      </w:pPr>
      <w:r>
        <w:t>How does social media marketing foster the major determinants of the worldwide company equity of Nike?</w:t>
      </w:r>
    </w:p>
    <w:p w14:paraId="52530993" w14:textId="77777777" w:rsidR="00E30FD4" w:rsidRDefault="00E03CB3">
      <w:pPr>
        <w:numPr>
          <w:ilvl w:val="0"/>
          <w:numId w:val="1"/>
        </w:numPr>
      </w:pPr>
      <w:r>
        <w:t>In what ways do storytelling, influencer partnerships, and client-enabled content affect company consciousness, associations, and trust?</w:t>
      </w:r>
    </w:p>
    <w:p w14:paraId="56A3403E" w14:textId="77777777" w:rsidR="00E30FD4" w:rsidRDefault="00E03CB3">
      <w:pPr>
        <w:numPr>
          <w:ilvl w:val="0"/>
          <w:numId w:val="1"/>
        </w:numPr>
      </w:pPr>
      <w:r>
        <w:t>What issues does Nike encounter in managing company equity with the help of social media?</w:t>
      </w:r>
    </w:p>
    <w:p w14:paraId="4FE45D52" w14:textId="77777777" w:rsidR="00E30FD4" w:rsidRDefault="00E03CB3">
      <w:pPr>
        <w:numPr>
          <w:ilvl w:val="0"/>
          <w:numId w:val="1"/>
        </w:numPr>
      </w:pPr>
      <w:r>
        <w:t>What approaches can increase the online company performance of Nike globally?</w:t>
      </w:r>
    </w:p>
    <w:p w14:paraId="06DCE19E" w14:textId="6EED679C" w:rsidR="00E30FD4" w:rsidRDefault="00E03CB3">
      <w:pPr>
        <w:pStyle w:val="Heading2"/>
      </w:pPr>
      <w:bookmarkStart w:id="11" w:name="_fft9rd98u6pi" w:colFirst="0" w:colLast="0"/>
      <w:bookmarkStart w:id="12" w:name="_Toc213173633"/>
      <w:bookmarkEnd w:id="11"/>
      <w:r>
        <w:t xml:space="preserve">1.6 </w:t>
      </w:r>
      <w:r w:rsidR="00681F6C">
        <w:t>S</w:t>
      </w:r>
      <w:r>
        <w:t>ignificance</w:t>
      </w:r>
      <w:r w:rsidR="00681F6C">
        <w:t xml:space="preserve"> of The Research</w:t>
      </w:r>
      <w:bookmarkEnd w:id="12"/>
    </w:p>
    <w:p w14:paraId="62C8212B" w14:textId="2CB08B97" w:rsidR="00E30FD4" w:rsidRDefault="00E03CB3">
      <w:r>
        <w:t xml:space="preserve">The research is important as it discovers the enhancing influence of social media marketing on worldwide company equity </w:t>
      </w:r>
      <w:proofErr w:type="spellStart"/>
      <w:r>
        <w:t>utilising</w:t>
      </w:r>
      <w:proofErr w:type="spellEnd"/>
      <w:r>
        <w:t xml:space="preserve"> Nike as a famous instance. In an era where online involvement influences client viewpoints, identifying how social media operations translate into company value is vital for sustaining ruthless advantage. The research offers determinants regarding how storytelling, influencer collaborations, and client-enabled content contribute to client loyalty, trust, and emotional alignment with a worldwide company. It also addresses possible issues with long-term equity (</w:t>
      </w:r>
      <w:r>
        <w:rPr>
          <w:color w:val="222222"/>
          <w:highlight w:val="white"/>
        </w:rPr>
        <w:t>Nia, 2023)</w:t>
      </w:r>
      <w:r>
        <w:t>. All the findings will facilitate marketing professionals by providing practical approaches for accelerating social media more efficiently to establish company equity. Academically, the research contributes to the revolving literature regarding digital branding and client involvement, offering a foundation for future study on the huge connection between social media marketing</w:t>
      </w:r>
      <w:r w:rsidR="00681F6C">
        <w:t>,</w:t>
      </w:r>
      <w:r>
        <w:t xml:space="preserve"> and worldwide company growth. </w:t>
      </w:r>
    </w:p>
    <w:p w14:paraId="32AD665C" w14:textId="77777777" w:rsidR="00E30FD4" w:rsidRDefault="00E03CB3">
      <w:pPr>
        <w:pStyle w:val="Heading1"/>
      </w:pPr>
      <w:bookmarkStart w:id="13" w:name="_4b000bsxbqq4" w:colFirst="0" w:colLast="0"/>
      <w:bookmarkStart w:id="14" w:name="_Toc213173634"/>
      <w:bookmarkEnd w:id="13"/>
      <w:r>
        <w:t>2. Literature Review</w:t>
      </w:r>
      <w:bookmarkEnd w:id="14"/>
    </w:p>
    <w:p w14:paraId="413C94F0" w14:textId="77777777" w:rsidR="00E30FD4" w:rsidRDefault="00E03CB3">
      <w:pPr>
        <w:pStyle w:val="Heading2"/>
      </w:pPr>
      <w:bookmarkStart w:id="15" w:name="_yoisiu6qio5k" w:colFirst="0" w:colLast="0"/>
      <w:bookmarkStart w:id="16" w:name="_Toc213173635"/>
      <w:bookmarkEnd w:id="15"/>
      <w:r>
        <w:t>2.1. Defining Social Media Marketing (SMM)</w:t>
      </w:r>
      <w:bookmarkEnd w:id="16"/>
    </w:p>
    <w:p w14:paraId="4C2A99E5" w14:textId="77777777" w:rsidR="00E30FD4" w:rsidRDefault="00E03CB3">
      <w:r>
        <w:t xml:space="preserve">As per </w:t>
      </w:r>
      <w:proofErr w:type="spellStart"/>
      <w:r>
        <w:rPr>
          <w:color w:val="222222"/>
          <w:highlight w:val="white"/>
        </w:rPr>
        <w:t>Rachmad</w:t>
      </w:r>
      <w:proofErr w:type="spellEnd"/>
      <w:r>
        <w:rPr>
          <w:color w:val="222222"/>
          <w:highlight w:val="white"/>
        </w:rPr>
        <w:t xml:space="preserve"> (2022),</w:t>
      </w:r>
      <w:r>
        <w:t xml:space="preserve"> social media marketing as a strategic method </w:t>
      </w:r>
      <w:proofErr w:type="spellStart"/>
      <w:r>
        <w:t>os</w:t>
      </w:r>
      <w:proofErr w:type="spellEnd"/>
      <w:r>
        <w:t xml:space="preserve"> building and distributing value-dependent content to involve all the stakeholders and achieve company objectives. Conversely, </w:t>
      </w:r>
      <w:r>
        <w:rPr>
          <w:color w:val="222222"/>
          <w:highlight w:val="white"/>
        </w:rPr>
        <w:t>Jamil</w:t>
      </w:r>
      <w:r>
        <w:t xml:space="preserve"> </w:t>
      </w:r>
      <w:r>
        <w:rPr>
          <w:i/>
        </w:rPr>
        <w:t xml:space="preserve">et al. </w:t>
      </w:r>
      <w:r>
        <w:t xml:space="preserve">(2022) said that social media marketing is mainly regarding the functional establishment tasks of social media that are identity, conversations, sharing, and connections rather than strategic inherent alone. While both viewpoints address various factors, this research justifies </w:t>
      </w:r>
      <w:r>
        <w:lastRenderedPageBreak/>
        <w:t xml:space="preserve">integrating all these perceptions, identifying SMM as both a strategic and communicative method that combines involvement, value creation, and society building. </w:t>
      </w:r>
    </w:p>
    <w:p w14:paraId="195ED6D0" w14:textId="77777777" w:rsidR="00E30FD4" w:rsidRDefault="00E03CB3">
      <w:pPr>
        <w:pStyle w:val="Heading2"/>
      </w:pPr>
      <w:bookmarkStart w:id="17" w:name="_943fyrlslmpu" w:colFirst="0" w:colLast="0"/>
      <w:bookmarkStart w:id="18" w:name="_Toc213173636"/>
      <w:bookmarkEnd w:id="17"/>
      <w:r>
        <w:t>2.2. The Multidimensional Construct of Brand Equity</w:t>
      </w:r>
      <w:bookmarkEnd w:id="18"/>
    </w:p>
    <w:p w14:paraId="66639D43" w14:textId="77777777" w:rsidR="00E30FD4" w:rsidRDefault="00E03CB3">
      <w:r>
        <w:rPr>
          <w:color w:val="222222"/>
          <w:highlight w:val="white"/>
        </w:rPr>
        <w:t xml:space="preserve">Oliveira </w:t>
      </w:r>
      <w:r>
        <w:rPr>
          <w:i/>
          <w:color w:val="222222"/>
          <w:highlight w:val="white"/>
        </w:rPr>
        <w:t>et al.</w:t>
      </w:r>
      <w:r>
        <w:t xml:space="preserve"> (2023), declared that company equity is a set of assets that include company consciousness, loyalty, perceived standard, and associations that include value to a product and service. In contrast, </w:t>
      </w:r>
      <w:r>
        <w:rPr>
          <w:color w:val="222222"/>
          <w:highlight w:val="white"/>
        </w:rPr>
        <w:t xml:space="preserve">Kumail </w:t>
      </w:r>
      <w:r>
        <w:rPr>
          <w:i/>
          <w:color w:val="222222"/>
          <w:highlight w:val="white"/>
        </w:rPr>
        <w:t xml:space="preserve">et al. </w:t>
      </w:r>
      <w:r>
        <w:rPr>
          <w:color w:val="222222"/>
          <w:highlight w:val="white"/>
        </w:rPr>
        <w:t>(2022)</w:t>
      </w:r>
      <w:r>
        <w:t xml:space="preserve"> stated that the company resonance with the support of the client-based company equity structure. While </w:t>
      </w:r>
      <w:r>
        <w:rPr>
          <w:color w:val="222222"/>
          <w:highlight w:val="white"/>
        </w:rPr>
        <w:t xml:space="preserve">Oliveira </w:t>
      </w:r>
      <w:r>
        <w:rPr>
          <w:i/>
          <w:color w:val="222222"/>
          <w:highlight w:val="white"/>
        </w:rPr>
        <w:t>et al.</w:t>
      </w:r>
      <w:r>
        <w:t xml:space="preserve"> (2023) are concerned about tangible company assets, the </w:t>
      </w:r>
      <w:r>
        <w:rPr>
          <w:color w:val="222222"/>
          <w:highlight w:val="white"/>
        </w:rPr>
        <w:t xml:space="preserve">Kumail </w:t>
      </w:r>
      <w:r>
        <w:rPr>
          <w:i/>
          <w:color w:val="222222"/>
          <w:highlight w:val="white"/>
        </w:rPr>
        <w:t xml:space="preserve">et al. </w:t>
      </w:r>
      <w:r>
        <w:rPr>
          <w:color w:val="222222"/>
          <w:highlight w:val="white"/>
        </w:rPr>
        <w:t>(2022)</w:t>
      </w:r>
      <w:r>
        <w:t xml:space="preserve"> highlight client psychology. This research justifies combining both viewpoints, observing company equity as a multidimensional construct integrating cognitive and experiential client aspects. </w:t>
      </w:r>
    </w:p>
    <w:p w14:paraId="1694F9EB" w14:textId="77777777" w:rsidR="00E30FD4" w:rsidRDefault="00E03CB3">
      <w:pPr>
        <w:pStyle w:val="Heading2"/>
      </w:pPr>
      <w:bookmarkStart w:id="19" w:name="_5q0ocwpskk4" w:colFirst="0" w:colLast="0"/>
      <w:bookmarkStart w:id="20" w:name="_Toc213173637"/>
      <w:bookmarkEnd w:id="19"/>
      <w:r>
        <w:t>2.3 The Impact of Social Media Marketing on Brand Equity Dimensions</w:t>
      </w:r>
      <w:bookmarkEnd w:id="20"/>
    </w:p>
    <w:p w14:paraId="6C447965" w14:textId="77777777" w:rsidR="00E30FD4" w:rsidRDefault="00E03CB3">
      <w:r>
        <w:t xml:space="preserve">According to </w:t>
      </w:r>
      <w:proofErr w:type="spellStart"/>
      <w:r>
        <w:rPr>
          <w:color w:val="222222"/>
          <w:highlight w:val="white"/>
        </w:rPr>
        <w:t>Almestarihi</w:t>
      </w:r>
      <w:proofErr w:type="spellEnd"/>
      <w:r>
        <w:rPr>
          <w:color w:val="222222"/>
          <w:highlight w:val="white"/>
        </w:rPr>
        <w:t xml:space="preserve"> </w:t>
      </w:r>
      <w:r>
        <w:rPr>
          <w:i/>
          <w:color w:val="222222"/>
          <w:highlight w:val="white"/>
        </w:rPr>
        <w:t xml:space="preserve">et al. </w:t>
      </w:r>
      <w:r>
        <w:rPr>
          <w:color w:val="222222"/>
          <w:highlight w:val="white"/>
        </w:rPr>
        <w:t>(2021)</w:t>
      </w:r>
      <w:r>
        <w:t xml:space="preserve">, social media marketing mainly increases company consciousness and client involvement by generating interaction. Additionally, </w:t>
      </w:r>
      <w:r>
        <w:rPr>
          <w:color w:val="222222"/>
          <w:highlight w:val="white"/>
        </w:rPr>
        <w:t xml:space="preserve">Malarvizhi </w:t>
      </w:r>
      <w:r>
        <w:rPr>
          <w:i/>
          <w:color w:val="222222"/>
          <w:highlight w:val="white"/>
        </w:rPr>
        <w:t xml:space="preserve">et al. </w:t>
      </w:r>
      <w:r>
        <w:rPr>
          <w:color w:val="222222"/>
          <w:highlight w:val="white"/>
        </w:rPr>
        <w:t>(2022)</w:t>
      </w:r>
      <w:r>
        <w:t xml:space="preserve"> argue that its effect extends over consciousness, fostering all determinants of company equity associated with perceived quality and trust with the help of peer-to-peer foster and digital word-of-mouth. While </w:t>
      </w:r>
      <w:proofErr w:type="spellStart"/>
      <w:r>
        <w:rPr>
          <w:color w:val="222222"/>
          <w:highlight w:val="white"/>
        </w:rPr>
        <w:t>Almestarihi</w:t>
      </w:r>
      <w:proofErr w:type="spellEnd"/>
      <w:r>
        <w:rPr>
          <w:color w:val="222222"/>
          <w:highlight w:val="white"/>
        </w:rPr>
        <w:t xml:space="preserve"> </w:t>
      </w:r>
      <w:r>
        <w:rPr>
          <w:i/>
          <w:color w:val="222222"/>
          <w:highlight w:val="white"/>
        </w:rPr>
        <w:t xml:space="preserve">et al. </w:t>
      </w:r>
      <w:r>
        <w:rPr>
          <w:color w:val="222222"/>
          <w:highlight w:val="white"/>
        </w:rPr>
        <w:t>(2021)</w:t>
      </w:r>
      <w:r>
        <w:t xml:space="preserve"> highlight exposure and communication, </w:t>
      </w:r>
      <w:r>
        <w:rPr>
          <w:color w:val="222222"/>
          <w:highlight w:val="white"/>
        </w:rPr>
        <w:t xml:space="preserve">Malarvizhi </w:t>
      </w:r>
      <w:r>
        <w:rPr>
          <w:i/>
          <w:color w:val="222222"/>
          <w:highlight w:val="white"/>
        </w:rPr>
        <w:t xml:space="preserve">et al. </w:t>
      </w:r>
      <w:r>
        <w:rPr>
          <w:color w:val="222222"/>
          <w:highlight w:val="white"/>
        </w:rPr>
        <w:t>(2022)</w:t>
      </w:r>
      <w:r>
        <w:t xml:space="preserve"> address relational value. This research justifies acquiring the latter view, identifying SMM as a comprehensive influencer of multidimensional company equity enhancement. </w:t>
      </w:r>
    </w:p>
    <w:p w14:paraId="19F20D68" w14:textId="77777777" w:rsidR="00E30FD4" w:rsidRDefault="00E03CB3">
      <w:pPr>
        <w:pStyle w:val="Heading2"/>
      </w:pPr>
      <w:bookmarkStart w:id="21" w:name="_fyrr21to8igj" w:colFirst="0" w:colLast="0"/>
      <w:bookmarkStart w:id="22" w:name="_Toc213173638"/>
      <w:bookmarkEnd w:id="21"/>
      <w:r>
        <w:t>2.4 Storytelling, Influencer Collaborations, and User-Generated Content as Drivers of Brand Engagement</w:t>
      </w:r>
      <w:bookmarkEnd w:id="22"/>
    </w:p>
    <w:p w14:paraId="75F9100A" w14:textId="77777777" w:rsidR="00E30FD4" w:rsidRDefault="00E03CB3">
      <w:r>
        <w:rPr>
          <w:color w:val="222222"/>
          <w:highlight w:val="white"/>
        </w:rPr>
        <w:t>Ali (2024)</w:t>
      </w:r>
      <w:r>
        <w:t xml:space="preserve"> stated that storytelling builds emotional alignments that give more power to client involvement by </w:t>
      </w:r>
      <w:proofErr w:type="spellStart"/>
      <w:r>
        <w:t>humanising</w:t>
      </w:r>
      <w:proofErr w:type="spellEnd"/>
      <w:r>
        <w:t xml:space="preserve"> the company narrative. However, </w:t>
      </w:r>
      <w:r>
        <w:rPr>
          <w:color w:val="222222"/>
          <w:highlight w:val="white"/>
        </w:rPr>
        <w:t>Chirica</w:t>
      </w:r>
      <w:r>
        <w:t xml:space="preserve"> </w:t>
      </w:r>
      <w:r>
        <w:rPr>
          <w:i/>
        </w:rPr>
        <w:t xml:space="preserve">et al. </w:t>
      </w:r>
      <w:r>
        <w:t xml:space="preserve">(2024) argues that influencer partnerships are more efficient as meaning is transferred from credible personalities to the company, increasing loyalty and perceived authenticity. While storytelling creates emotional resonance, influencer marketing accelerates social credibility. This research justifies combining both strategies, identifying that narrative-influenced influencer and client-enabled content collectively increase company involvement and trust. </w:t>
      </w:r>
    </w:p>
    <w:p w14:paraId="6EE957DA" w14:textId="77777777" w:rsidR="00E30FD4" w:rsidRDefault="00E03CB3">
      <w:pPr>
        <w:pStyle w:val="Heading2"/>
      </w:pPr>
      <w:bookmarkStart w:id="23" w:name="_v3i282v6y06l" w:colFirst="0" w:colLast="0"/>
      <w:bookmarkStart w:id="24" w:name="_Toc213173639"/>
      <w:bookmarkEnd w:id="23"/>
      <w:r>
        <w:t>2.5 Risks and Challenges of Social Media Marketing on Brand Reputation and Equity</w:t>
      </w:r>
      <w:bookmarkEnd w:id="24"/>
    </w:p>
    <w:p w14:paraId="08DC28BB" w14:textId="3026C512" w:rsidR="00E30FD4" w:rsidRDefault="00E03CB3">
      <w:r>
        <w:t xml:space="preserve">According to </w:t>
      </w:r>
      <w:r>
        <w:rPr>
          <w:color w:val="222222"/>
          <w:highlight w:val="white"/>
        </w:rPr>
        <w:t xml:space="preserve">Perera </w:t>
      </w:r>
      <w:r>
        <w:rPr>
          <w:i/>
          <w:color w:val="222222"/>
          <w:highlight w:val="white"/>
        </w:rPr>
        <w:t xml:space="preserve">et al. </w:t>
      </w:r>
      <w:r>
        <w:rPr>
          <w:color w:val="222222"/>
          <w:highlight w:val="white"/>
        </w:rPr>
        <w:t>(2023)</w:t>
      </w:r>
      <w:r>
        <w:t xml:space="preserve">, negative online publicity, misinformation, and firestorms can regularly ruin company equity and client trust. In contrast, </w:t>
      </w:r>
      <w:proofErr w:type="spellStart"/>
      <w:r w:rsidR="000B1DDF" w:rsidRPr="000B1DDF">
        <w:rPr>
          <w:color w:val="222222"/>
          <w:shd w:val="clear" w:color="auto" w:fill="FFFFFF"/>
        </w:rPr>
        <w:t>Febrian</w:t>
      </w:r>
      <w:proofErr w:type="spellEnd"/>
      <w:r>
        <w:rPr>
          <w:i/>
          <w:color w:val="222222"/>
          <w:highlight w:val="white"/>
        </w:rPr>
        <w:t xml:space="preserve"> et al. </w:t>
      </w:r>
      <w:r>
        <w:rPr>
          <w:color w:val="222222"/>
          <w:highlight w:val="white"/>
        </w:rPr>
        <w:t>(202</w:t>
      </w:r>
      <w:r w:rsidR="000B1DDF">
        <w:rPr>
          <w:color w:val="222222"/>
          <w:highlight w:val="white"/>
        </w:rPr>
        <w:t>2</w:t>
      </w:r>
      <w:r>
        <w:rPr>
          <w:color w:val="222222"/>
          <w:highlight w:val="white"/>
        </w:rPr>
        <w:t>)</w:t>
      </w:r>
      <w:r>
        <w:t xml:space="preserve"> recommend that </w:t>
      </w:r>
      <w:r>
        <w:lastRenderedPageBreak/>
        <w:t>timely, clear interaction and trust-based connections can protect companies from reputational harm at times of scarcity. While the author highlights vulnerability, the other author addresses dependence with the support of efficient response approaches. This research justified acquiring a compared view acknowledging both the possible issues and the significance of active reputation management in preserving company equity.</w:t>
      </w:r>
    </w:p>
    <w:p w14:paraId="01133C05" w14:textId="490C036D" w:rsidR="00E30FD4" w:rsidRDefault="00E03CB3">
      <w:pPr>
        <w:pStyle w:val="Heading2"/>
      </w:pPr>
      <w:bookmarkStart w:id="25" w:name="_skq5ja54ycky" w:colFirst="0" w:colLast="0"/>
      <w:bookmarkStart w:id="26" w:name="_Toc213173640"/>
      <w:bookmarkEnd w:id="25"/>
      <w:r>
        <w:t xml:space="preserve">2.6 Strategic Approaches to Strengthen and Sustain Global Brand Equity through </w:t>
      </w:r>
      <w:r w:rsidR="00E02D03">
        <w:t>social media</w:t>
      </w:r>
      <w:bookmarkEnd w:id="26"/>
    </w:p>
    <w:p w14:paraId="59F23420" w14:textId="77777777" w:rsidR="00E30FD4" w:rsidRDefault="00E03CB3">
      <w:r>
        <w:rPr>
          <w:color w:val="222222"/>
          <w:highlight w:val="white"/>
        </w:rPr>
        <w:t xml:space="preserve">Bari </w:t>
      </w:r>
      <w:r>
        <w:rPr>
          <w:i/>
          <w:color w:val="222222"/>
          <w:highlight w:val="white"/>
        </w:rPr>
        <w:t xml:space="preserve">et al. </w:t>
      </w:r>
      <w:r>
        <w:rPr>
          <w:color w:val="222222"/>
          <w:highlight w:val="white"/>
        </w:rPr>
        <w:t>(2025)</w:t>
      </w:r>
      <w:r>
        <w:t xml:space="preserve"> declared that information-influenced approaches and regular digital branding are crucial for managing worldwide company equity across huge markets. Conversely, the authors argue that co-creation and client participation play a more important character in sustaining long-term company connections. While </w:t>
      </w:r>
      <w:proofErr w:type="spellStart"/>
      <w:r>
        <w:rPr>
          <w:color w:val="222222"/>
          <w:highlight w:val="white"/>
        </w:rPr>
        <w:t>Goradiya</w:t>
      </w:r>
      <w:proofErr w:type="spellEnd"/>
      <w:r>
        <w:rPr>
          <w:color w:val="222222"/>
          <w:highlight w:val="white"/>
        </w:rPr>
        <w:t xml:space="preserve"> </w:t>
      </w:r>
      <w:r>
        <w:rPr>
          <w:i/>
          <w:color w:val="222222"/>
          <w:highlight w:val="white"/>
        </w:rPr>
        <w:t>et al.</w:t>
      </w:r>
      <w:r>
        <w:rPr>
          <w:i/>
        </w:rPr>
        <w:t xml:space="preserve"> </w:t>
      </w:r>
      <w:r>
        <w:t xml:space="preserve">(2025) highlights strategic regularity and analytics, the other authors are concerned about collaborative involvement. This research justifies combining both views, proposing that sustainable company equity needs a comparison between strategic management and client co-creation. </w:t>
      </w:r>
    </w:p>
    <w:p w14:paraId="3BC6A530" w14:textId="77777777" w:rsidR="00E30FD4" w:rsidRDefault="00E03CB3">
      <w:pPr>
        <w:pStyle w:val="Heading2"/>
      </w:pPr>
      <w:bookmarkStart w:id="27" w:name="_o161w55nuak8" w:colFirst="0" w:colLast="0"/>
      <w:bookmarkStart w:id="28" w:name="_Toc213173641"/>
      <w:bookmarkEnd w:id="27"/>
      <w:r>
        <w:t>2.7 Theoretical Framework</w:t>
      </w:r>
      <w:bookmarkEnd w:id="28"/>
    </w:p>
    <w:p w14:paraId="4EBC0784" w14:textId="77777777" w:rsidR="00E30FD4" w:rsidRDefault="00E03CB3">
      <w:pPr>
        <w:rPr>
          <w:b/>
        </w:rPr>
      </w:pPr>
      <w:r>
        <w:rPr>
          <w:b/>
        </w:rPr>
        <w:t>2.7.1 The brand storytelling theory</w:t>
      </w:r>
    </w:p>
    <w:p w14:paraId="1E792E11" w14:textId="25AEA9F8" w:rsidR="00E30FD4" w:rsidRPr="00293824" w:rsidRDefault="00E03CB3">
      <w:pPr>
        <w:rPr>
          <w:color w:val="000000" w:themeColor="text1"/>
        </w:rPr>
      </w:pPr>
      <w:r>
        <w:t xml:space="preserve">The brand storytelling theory is </w:t>
      </w:r>
      <w:r w:rsidR="00681F6C">
        <w:t>essential</w:t>
      </w:r>
      <w:r>
        <w:t xml:space="preserve"> to this study as it </w:t>
      </w:r>
      <w:r w:rsidR="00681F6C">
        <w:t>defines</w:t>
      </w:r>
      <w:r>
        <w:t xml:space="preserve"> how emotional narratives design the client viewpoint, memory, and loyalty. By connecting storytelling to company involvement, the framework guides identifying how the campaigns of Nike build determined associations, increase authenticity, and give strength to the worldwide company equity with the help of regular and dependable digital narratives (</w:t>
      </w:r>
      <w:r>
        <w:rPr>
          <w:color w:val="222222"/>
          <w:highlight w:val="white"/>
        </w:rPr>
        <w:t xml:space="preserve">Huang </w:t>
      </w:r>
      <w:r>
        <w:rPr>
          <w:i/>
          <w:color w:val="222222"/>
          <w:highlight w:val="white"/>
        </w:rPr>
        <w:t xml:space="preserve">et al. </w:t>
      </w:r>
      <w:r>
        <w:rPr>
          <w:color w:val="222222"/>
          <w:highlight w:val="white"/>
        </w:rPr>
        <w:t>2022)</w:t>
      </w:r>
      <w:r>
        <w:t>.</w:t>
      </w:r>
      <w:r w:rsidRPr="00293824">
        <w:rPr>
          <w:color w:val="000000" w:themeColor="text1"/>
        </w:rPr>
        <w:t xml:space="preserve"> </w:t>
      </w:r>
      <w:r w:rsidR="000B1DDF" w:rsidRPr="00293824">
        <w:rPr>
          <w:color w:val="000000" w:themeColor="text1"/>
        </w:rPr>
        <w:t>This theory guides the examination by connecting the objective of investigating storytelling’s character in increasing company consciousness, associations, and loyalty, elaborating how emotional narratives straightly foster the worldwide brand equity of Nike.</w:t>
      </w:r>
    </w:p>
    <w:p w14:paraId="29E91739" w14:textId="77777777" w:rsidR="00E30FD4" w:rsidRDefault="00E03CB3">
      <w:pPr>
        <w:rPr>
          <w:b/>
        </w:rPr>
      </w:pPr>
      <w:r>
        <w:rPr>
          <w:b/>
        </w:rPr>
        <w:t>2.7.2 The theory of network effects</w:t>
      </w:r>
    </w:p>
    <w:p w14:paraId="6E2C9F66" w14:textId="5909ADF9" w:rsidR="00E30FD4" w:rsidRPr="00020940" w:rsidRDefault="00E03CB3">
      <w:pPr>
        <w:rPr>
          <w:color w:val="000000" w:themeColor="text1"/>
        </w:rPr>
      </w:pPr>
      <w:r>
        <w:t>The theory of network effects is important to this study as it describes how the value of the social media appearance of Nike increases with client participation. As more clients are involved, share, and communicate with content, company visibility and consciousness enhance exponentially, influencing the worldwide company equity with the support of amplified online reach and influence (</w:t>
      </w:r>
      <w:r>
        <w:rPr>
          <w:color w:val="222222"/>
          <w:highlight w:val="white"/>
        </w:rPr>
        <w:t xml:space="preserve">Gregory </w:t>
      </w:r>
      <w:r>
        <w:rPr>
          <w:i/>
          <w:color w:val="222222"/>
          <w:highlight w:val="white"/>
        </w:rPr>
        <w:t xml:space="preserve">et al. </w:t>
      </w:r>
      <w:r>
        <w:rPr>
          <w:color w:val="222222"/>
          <w:highlight w:val="white"/>
        </w:rPr>
        <w:t>2022)</w:t>
      </w:r>
      <w:r>
        <w:t>.</w:t>
      </w:r>
      <w:r w:rsidRPr="00020940">
        <w:rPr>
          <w:color w:val="000000" w:themeColor="text1"/>
        </w:rPr>
        <w:t xml:space="preserve"> </w:t>
      </w:r>
      <w:r w:rsidR="005361A1" w:rsidRPr="00020940">
        <w:rPr>
          <w:color w:val="000000" w:themeColor="text1"/>
        </w:rPr>
        <w:t xml:space="preserve">This framework supports the examination by connecting to the </w:t>
      </w:r>
      <w:r w:rsidR="005361A1" w:rsidRPr="00020940">
        <w:rPr>
          <w:color w:val="000000" w:themeColor="text1"/>
        </w:rPr>
        <w:lastRenderedPageBreak/>
        <w:t xml:space="preserve">purpose and examining how social media involvement and client communication increase the </w:t>
      </w:r>
      <w:r w:rsidR="005164E0" w:rsidRPr="00020940">
        <w:rPr>
          <w:color w:val="000000" w:themeColor="text1"/>
        </w:rPr>
        <w:t>company's</w:t>
      </w:r>
      <w:r w:rsidR="005361A1" w:rsidRPr="00020940">
        <w:rPr>
          <w:color w:val="000000" w:themeColor="text1"/>
        </w:rPr>
        <w:t xml:space="preserve"> consciousness, loyalty, and total worldwide company equity of Nike.</w:t>
      </w:r>
    </w:p>
    <w:p w14:paraId="40EC0703" w14:textId="033EE60D" w:rsidR="00E30FD4" w:rsidRDefault="00E03CB3">
      <w:pPr>
        <w:pStyle w:val="Heading1"/>
      </w:pPr>
      <w:bookmarkStart w:id="29" w:name="_7l96036w685r" w:colFirst="0" w:colLast="0"/>
      <w:bookmarkStart w:id="30" w:name="_Toc213173642"/>
      <w:bookmarkEnd w:id="29"/>
      <w:r>
        <w:t>3. Methodology</w:t>
      </w:r>
      <w:bookmarkEnd w:id="30"/>
    </w:p>
    <w:p w14:paraId="1F0C3F71" w14:textId="703872CE" w:rsidR="00E02D03" w:rsidRPr="00E02D03" w:rsidRDefault="00A31F47" w:rsidP="00E02D03">
      <w:r w:rsidRPr="00020940">
        <w:rPr>
          <w:color w:val="000000" w:themeColor="text1"/>
        </w:rPr>
        <w:t>For the proposed research’s methodology, the structure of Saunders’ research onion will be applied due to its simple structure and suitability in academic research (</w:t>
      </w:r>
      <w:r w:rsidRPr="00020940">
        <w:rPr>
          <w:color w:val="000000" w:themeColor="text1"/>
          <w:shd w:val="clear" w:color="auto" w:fill="FFFFFF"/>
        </w:rPr>
        <w:t>Saunders, 2019</w:t>
      </w:r>
      <w:r w:rsidRPr="00020940">
        <w:rPr>
          <w:color w:val="000000" w:themeColor="text1"/>
        </w:rPr>
        <w:t xml:space="preserve">).  It contains different layers, and each layer indicates different methodological stages. </w:t>
      </w:r>
      <w:r w:rsidR="00E02D03">
        <w:t xml:space="preserve">The research </w:t>
      </w:r>
      <w:proofErr w:type="gramStart"/>
      <w:r w:rsidR="00E02D03">
        <w:t>onion ,</w:t>
      </w:r>
      <w:proofErr w:type="gramEnd"/>
      <w:r w:rsidR="00E02D03">
        <w:t xml:space="preserve"> associated with philosophy, strategy, approach, methodological preferences and others supporting systematic and coherent study growth. </w:t>
      </w:r>
    </w:p>
    <w:p w14:paraId="1B46CEA1" w14:textId="74512DCC" w:rsidR="00E02D03" w:rsidRDefault="00E02D03" w:rsidP="00E02D03">
      <w:pPr>
        <w:jc w:val="center"/>
      </w:pPr>
      <w:r w:rsidRPr="00E02D03">
        <w:rPr>
          <w:noProof/>
        </w:rPr>
        <w:drawing>
          <wp:inline distT="0" distB="0" distL="0" distR="0" wp14:anchorId="19150CD3" wp14:editId="152C3E5D">
            <wp:extent cx="3877675" cy="249936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87777" cy="2505871"/>
                    </a:xfrm>
                    <a:prstGeom prst="rect">
                      <a:avLst/>
                    </a:prstGeom>
                  </pic:spPr>
                </pic:pic>
              </a:graphicData>
            </a:graphic>
          </wp:inline>
        </w:drawing>
      </w:r>
    </w:p>
    <w:p w14:paraId="6956D608" w14:textId="7B74C31C" w:rsidR="00E02D03" w:rsidRPr="00E02D03" w:rsidRDefault="00E02D03" w:rsidP="00E02D03">
      <w:pPr>
        <w:jc w:val="center"/>
        <w:rPr>
          <w:b/>
          <w:bCs/>
        </w:rPr>
      </w:pPr>
      <w:r w:rsidRPr="00E02D03">
        <w:rPr>
          <w:b/>
          <w:bCs/>
        </w:rPr>
        <w:t>Figure: Research Onion</w:t>
      </w:r>
    </w:p>
    <w:p w14:paraId="496DF6CB" w14:textId="551ED8C2" w:rsidR="00E02D03" w:rsidRPr="00E02D03" w:rsidRDefault="00E02D03" w:rsidP="00E02D03">
      <w:pPr>
        <w:jc w:val="center"/>
      </w:pPr>
      <w:r>
        <w:rPr>
          <w:color w:val="000000"/>
          <w:shd w:val="clear" w:color="auto" w:fill="FFFFFF"/>
        </w:rPr>
        <w:t>(Source: Saunders, 2019)</w:t>
      </w:r>
    </w:p>
    <w:p w14:paraId="39D5DAC7" w14:textId="77777777" w:rsidR="00E30FD4" w:rsidRDefault="00E03CB3">
      <w:pPr>
        <w:pStyle w:val="Heading2"/>
      </w:pPr>
      <w:bookmarkStart w:id="31" w:name="_hav0n4tr01ex" w:colFirst="0" w:colLast="0"/>
      <w:bookmarkStart w:id="32" w:name="_Toc213173643"/>
      <w:bookmarkEnd w:id="31"/>
      <w:r>
        <w:t>3.1 Research philosophy</w:t>
      </w:r>
      <w:bookmarkEnd w:id="32"/>
    </w:p>
    <w:p w14:paraId="5C36D238" w14:textId="05567240" w:rsidR="00E30FD4" w:rsidRPr="00020940" w:rsidRDefault="005361A1">
      <w:pPr>
        <w:rPr>
          <w:color w:val="000000" w:themeColor="text1"/>
        </w:rPr>
      </w:pPr>
      <w:r w:rsidRPr="00020940">
        <w:rPr>
          <w:color w:val="000000" w:themeColor="text1"/>
        </w:rPr>
        <w:t>Pragmatist</w:t>
      </w:r>
      <w:r w:rsidR="00E03CB3" w:rsidRPr="00020940">
        <w:rPr>
          <w:color w:val="000000" w:themeColor="text1"/>
        </w:rPr>
        <w:t xml:space="preserve"> research philosophy will be used in this study, which </w:t>
      </w:r>
      <w:r w:rsidRPr="00020940">
        <w:rPr>
          <w:color w:val="000000" w:themeColor="text1"/>
        </w:rPr>
        <w:t xml:space="preserve">is concerned with practical results and the </w:t>
      </w:r>
      <w:proofErr w:type="spellStart"/>
      <w:r w:rsidRPr="00020940">
        <w:rPr>
          <w:color w:val="000000" w:themeColor="text1"/>
        </w:rPr>
        <w:t>utilisation</w:t>
      </w:r>
      <w:proofErr w:type="spellEnd"/>
      <w:r w:rsidRPr="00020940">
        <w:rPr>
          <w:color w:val="000000" w:themeColor="text1"/>
        </w:rPr>
        <w:t xml:space="preserve"> of various processes to find workable outcomes. The significance of the philosophy in this study depends on integrating qualitative and quantitative determinants to discover the effect of social media on the brand equity of Nike. The benefits are associated with durability, practical relevance, and others, while drawbacks are associated with decreased theoretical depth and possible irregularity across mixed-method strategies.</w:t>
      </w:r>
      <w:r w:rsidR="00E03CB3" w:rsidRPr="00020940">
        <w:rPr>
          <w:color w:val="000000" w:themeColor="text1"/>
        </w:rPr>
        <w:t xml:space="preserve"> </w:t>
      </w:r>
    </w:p>
    <w:p w14:paraId="3E2B8496" w14:textId="77777777" w:rsidR="00E30FD4" w:rsidRDefault="00E03CB3">
      <w:pPr>
        <w:pStyle w:val="Heading2"/>
      </w:pPr>
      <w:bookmarkStart w:id="33" w:name="_vri83q8h691u" w:colFirst="0" w:colLast="0"/>
      <w:bookmarkStart w:id="34" w:name="_Toc213173644"/>
      <w:bookmarkEnd w:id="33"/>
      <w:r>
        <w:t>3.2 Research approach</w:t>
      </w:r>
      <w:bookmarkEnd w:id="34"/>
    </w:p>
    <w:p w14:paraId="268A4AF5" w14:textId="46C9102C" w:rsidR="00E30FD4" w:rsidRDefault="00E03CB3">
      <w:r w:rsidRPr="0059621B">
        <w:t xml:space="preserve">Inductive approaches will be associated with this </w:t>
      </w:r>
      <w:r w:rsidR="00A06061" w:rsidRPr="0059621B">
        <w:t>study</w:t>
      </w:r>
      <w:r w:rsidRPr="0059621B">
        <w:t>. It engages in creating frameworks dependent on observations and information re-examination rather than examining available theories (</w:t>
      </w:r>
      <w:r w:rsidRPr="0059621B">
        <w:rPr>
          <w:color w:val="222222"/>
        </w:rPr>
        <w:t xml:space="preserve">Kumar and </w:t>
      </w:r>
      <w:proofErr w:type="spellStart"/>
      <w:r w:rsidRPr="0059621B">
        <w:rPr>
          <w:color w:val="222222"/>
        </w:rPr>
        <w:t>Ujire</w:t>
      </w:r>
      <w:proofErr w:type="spellEnd"/>
      <w:r w:rsidRPr="0059621B">
        <w:rPr>
          <w:color w:val="222222"/>
        </w:rPr>
        <w:t>, 2024)</w:t>
      </w:r>
      <w:r w:rsidRPr="0059621B">
        <w:t xml:space="preserve">. Its importance in </w:t>
      </w:r>
      <w:r w:rsidR="00681F6C" w:rsidRPr="0059621B">
        <w:t>the research</w:t>
      </w:r>
      <w:r w:rsidRPr="0059621B">
        <w:t xml:space="preserve"> is understanding the apparent </w:t>
      </w:r>
      <w:r w:rsidRPr="0059621B">
        <w:lastRenderedPageBreak/>
        <w:t xml:space="preserve">connections between social media marketing and company equity. Benefits are associated with durability and exploration of the latest determinants, while restrictions engage time consumption and restricted </w:t>
      </w:r>
      <w:proofErr w:type="spellStart"/>
      <w:r w:rsidRPr="0059621B">
        <w:t>generalisability</w:t>
      </w:r>
      <w:proofErr w:type="spellEnd"/>
      <w:r w:rsidRPr="0059621B">
        <w:t xml:space="preserve"> of findings.</w:t>
      </w:r>
      <w:r>
        <w:t xml:space="preserve"> </w:t>
      </w:r>
    </w:p>
    <w:p w14:paraId="226A5207" w14:textId="77777777" w:rsidR="00E30FD4" w:rsidRPr="0059621B" w:rsidRDefault="00E03CB3">
      <w:pPr>
        <w:pStyle w:val="Heading2"/>
      </w:pPr>
      <w:bookmarkStart w:id="35" w:name="_yzyap1uj1gcs" w:colFirst="0" w:colLast="0"/>
      <w:bookmarkStart w:id="36" w:name="_Toc213173645"/>
      <w:bookmarkEnd w:id="35"/>
      <w:r w:rsidRPr="0059621B">
        <w:t>3.3 Research choice</w:t>
      </w:r>
      <w:bookmarkEnd w:id="36"/>
    </w:p>
    <w:p w14:paraId="63D992C9" w14:textId="5FCA9B29" w:rsidR="00E30FD4" w:rsidRDefault="00E03CB3">
      <w:r w:rsidRPr="0059621B">
        <w:t xml:space="preserve">The study will use a mono-method research choice, which engages </w:t>
      </w:r>
      <w:proofErr w:type="spellStart"/>
      <w:r w:rsidRPr="0059621B">
        <w:t>utilising</w:t>
      </w:r>
      <w:proofErr w:type="spellEnd"/>
      <w:r w:rsidRPr="0059621B">
        <w:t xml:space="preserve"> an individual information collection process and corresponding examination method, either qualitative or quantitative (</w:t>
      </w:r>
      <w:r w:rsidRPr="0059621B">
        <w:rPr>
          <w:color w:val="222222"/>
        </w:rPr>
        <w:t>Hossain and Hakobyan, 2022)</w:t>
      </w:r>
      <w:r w:rsidRPr="0059621B">
        <w:t xml:space="preserve">. Its importance in this study relies in managing reliability when examining secondary information regarding the social media marketing of Nike. The </w:t>
      </w:r>
      <w:r w:rsidR="00B7629A" w:rsidRPr="0059621B">
        <w:t>advantages</w:t>
      </w:r>
      <w:r w:rsidRPr="0059621B">
        <w:t xml:space="preserve"> are associated with simplicity, transparency, and others, while restrictions include limited viewpoints and scarcity of information triangulation.</w:t>
      </w:r>
    </w:p>
    <w:p w14:paraId="2CE1045C" w14:textId="77777777" w:rsidR="00E30FD4" w:rsidRDefault="00E03CB3">
      <w:pPr>
        <w:pStyle w:val="Heading2"/>
      </w:pPr>
      <w:bookmarkStart w:id="37" w:name="_3xpwt7buoy9u" w:colFirst="0" w:colLast="0"/>
      <w:bookmarkStart w:id="38" w:name="_Toc213173646"/>
      <w:bookmarkEnd w:id="37"/>
      <w:r>
        <w:t>3.4 Research strategy</w:t>
      </w:r>
      <w:bookmarkEnd w:id="38"/>
    </w:p>
    <w:p w14:paraId="4F710102" w14:textId="7F28F35D" w:rsidR="00E30FD4" w:rsidRPr="0059621B" w:rsidRDefault="00A06061">
      <w:r w:rsidRPr="0059621B">
        <w:t xml:space="preserve">A case </w:t>
      </w:r>
      <w:r w:rsidR="00E03CB3" w:rsidRPr="0059621B">
        <w:t xml:space="preserve">study will be implemented </w:t>
      </w:r>
      <w:r w:rsidRPr="0059621B">
        <w:t>here</w:t>
      </w:r>
      <w:r w:rsidR="00E03CB3" w:rsidRPr="0059621B">
        <w:t xml:space="preserve">, which </w:t>
      </w:r>
      <w:r w:rsidRPr="0059621B">
        <w:t>supports</w:t>
      </w:r>
      <w:r w:rsidR="00E03CB3" w:rsidRPr="0059621B">
        <w:t xml:space="preserve"> a detailed </w:t>
      </w:r>
      <w:r w:rsidRPr="0059621B">
        <w:t>investigation</w:t>
      </w:r>
      <w:r w:rsidR="00E03CB3" w:rsidRPr="0059621B">
        <w:t xml:space="preserve"> an individual case and a few cases within their real-world </w:t>
      </w:r>
      <w:r w:rsidRPr="0059621B">
        <w:t>context</w:t>
      </w:r>
      <w:r w:rsidR="00E03CB3" w:rsidRPr="0059621B">
        <w:t>. Its importance in this study depends on examining the social media marketing of Nike to identify its effect on worldwide company equity (</w:t>
      </w:r>
      <w:r w:rsidR="00E03CB3" w:rsidRPr="0059621B">
        <w:rPr>
          <w:color w:val="222222"/>
        </w:rPr>
        <w:t xml:space="preserve">Manso-Burgos </w:t>
      </w:r>
      <w:r w:rsidR="00E03CB3" w:rsidRPr="0059621B">
        <w:rPr>
          <w:i/>
          <w:color w:val="222222"/>
        </w:rPr>
        <w:t xml:space="preserve">et al. </w:t>
      </w:r>
      <w:r w:rsidR="00E03CB3" w:rsidRPr="0059621B">
        <w:rPr>
          <w:color w:val="222222"/>
        </w:rPr>
        <w:t>2022).</w:t>
      </w:r>
      <w:r w:rsidR="00E03CB3" w:rsidRPr="0059621B">
        <w:t xml:space="preserve"> Facilities are associated with in-depth determinants, while drawbacks involve the restricted capability of </w:t>
      </w:r>
      <w:proofErr w:type="spellStart"/>
      <w:r w:rsidR="00E03CB3" w:rsidRPr="0059621B">
        <w:t>generalising</w:t>
      </w:r>
      <w:proofErr w:type="spellEnd"/>
      <w:r w:rsidR="00E03CB3" w:rsidRPr="0059621B">
        <w:t xml:space="preserve"> findings over the particular case. </w:t>
      </w:r>
    </w:p>
    <w:p w14:paraId="3D407D6C" w14:textId="77777777" w:rsidR="00E30FD4" w:rsidRPr="0059621B" w:rsidRDefault="00E03CB3">
      <w:pPr>
        <w:pStyle w:val="Heading2"/>
      </w:pPr>
      <w:bookmarkStart w:id="39" w:name="_mk23tfws197a" w:colFirst="0" w:colLast="0"/>
      <w:bookmarkStart w:id="40" w:name="_Toc213173647"/>
      <w:bookmarkEnd w:id="39"/>
      <w:r w:rsidRPr="0059621B">
        <w:t>3.5 Data collection</w:t>
      </w:r>
      <w:bookmarkEnd w:id="40"/>
      <w:r w:rsidRPr="0059621B">
        <w:t xml:space="preserve"> </w:t>
      </w:r>
    </w:p>
    <w:p w14:paraId="6E186DF3" w14:textId="3761DC20" w:rsidR="00E30FD4" w:rsidRPr="0059621B" w:rsidRDefault="00E03CB3">
      <w:r w:rsidRPr="0059621B">
        <w:t xml:space="preserve">Secondary </w:t>
      </w:r>
      <w:r w:rsidR="00681F6C" w:rsidRPr="0059621B">
        <w:t>information</w:t>
      </w:r>
      <w:r w:rsidRPr="0059621B">
        <w:t xml:space="preserve"> collection will be </w:t>
      </w:r>
      <w:r w:rsidR="00681F6C" w:rsidRPr="0059621B">
        <w:t xml:space="preserve">implemented </w:t>
      </w:r>
      <w:r w:rsidR="00A06061" w:rsidRPr="0059621B">
        <w:t>here</w:t>
      </w:r>
      <w:r w:rsidRPr="0059621B">
        <w:t xml:space="preserve">. It engages by </w:t>
      </w:r>
      <w:proofErr w:type="spellStart"/>
      <w:r w:rsidRPr="0059621B">
        <w:t>utilising</w:t>
      </w:r>
      <w:proofErr w:type="spellEnd"/>
      <w:r w:rsidRPr="0059621B">
        <w:t xml:space="preserve"> </w:t>
      </w:r>
      <w:r w:rsidR="00681F6C" w:rsidRPr="0059621B">
        <w:t>existing</w:t>
      </w:r>
      <w:r w:rsidRPr="0059621B">
        <w:t xml:space="preserve"> data </w:t>
      </w:r>
      <w:r w:rsidR="00681F6C" w:rsidRPr="0059621B">
        <w:t>gathered</w:t>
      </w:r>
      <w:r w:rsidRPr="0059621B">
        <w:t xml:space="preserve"> by others, like academic journals, reports, and others. The importance of the data collection technique is that this study depends on examining credible resources regarding the social media marketing of Nike (</w:t>
      </w:r>
      <w:r w:rsidRPr="0059621B">
        <w:rPr>
          <w:color w:val="222222"/>
        </w:rPr>
        <w:t xml:space="preserve">Mazhar </w:t>
      </w:r>
      <w:r w:rsidRPr="0059621B">
        <w:rPr>
          <w:i/>
          <w:color w:val="222222"/>
        </w:rPr>
        <w:t xml:space="preserve">et al. </w:t>
      </w:r>
      <w:r w:rsidRPr="0059621B">
        <w:rPr>
          <w:color w:val="222222"/>
        </w:rPr>
        <w:t>2021)</w:t>
      </w:r>
      <w:r w:rsidRPr="0059621B">
        <w:t xml:space="preserve">. </w:t>
      </w:r>
      <w:r w:rsidR="00B7629A" w:rsidRPr="0059621B">
        <w:t>B</w:t>
      </w:r>
      <w:r w:rsidRPr="0059621B">
        <w:t xml:space="preserve">enefits include price-efficiency and accessibility, while restrictions involve information relevance, accuracy, and others. </w:t>
      </w:r>
    </w:p>
    <w:p w14:paraId="3A3EFBB0" w14:textId="77777777" w:rsidR="00E30FD4" w:rsidRPr="0059621B" w:rsidRDefault="00E03CB3">
      <w:pPr>
        <w:pStyle w:val="Heading2"/>
      </w:pPr>
      <w:bookmarkStart w:id="41" w:name="_bs53m64xqm5o" w:colFirst="0" w:colLast="0"/>
      <w:bookmarkStart w:id="42" w:name="_Toc213173648"/>
      <w:bookmarkEnd w:id="41"/>
      <w:r w:rsidRPr="0059621B">
        <w:t>3.6 Data analysis</w:t>
      </w:r>
      <w:bookmarkEnd w:id="42"/>
    </w:p>
    <w:p w14:paraId="1D4A64E2" w14:textId="7D2E13F2" w:rsidR="00E30FD4" w:rsidRPr="0059621B" w:rsidRDefault="00681F6C">
      <w:r w:rsidRPr="0059621B">
        <w:t>The q</w:t>
      </w:r>
      <w:r w:rsidR="00E03CB3" w:rsidRPr="0059621B">
        <w:t xml:space="preserve">ualitative content </w:t>
      </w:r>
      <w:r w:rsidRPr="0059621B">
        <w:t>examination</w:t>
      </w:r>
      <w:r w:rsidR="00E03CB3" w:rsidRPr="0059621B">
        <w:t xml:space="preserve"> will be used in</w:t>
      </w:r>
      <w:r w:rsidRPr="0059621B">
        <w:t xml:space="preserve"> the</w:t>
      </w:r>
      <w:r w:rsidR="00E03CB3" w:rsidRPr="0059621B">
        <w:t xml:space="preserve"> research. It is </w:t>
      </w:r>
      <w:r w:rsidR="00A06061" w:rsidRPr="0059621B">
        <w:t>a</w:t>
      </w:r>
      <w:r w:rsidR="00E03CB3" w:rsidRPr="0059621B">
        <w:t xml:space="preserve"> systematic process for elaborating textual information by understanding patterns and others. The importance of the data analysis method lies in examining literature regarding the company’s social media approaches (</w:t>
      </w:r>
      <w:r w:rsidR="00E03CB3" w:rsidRPr="0059621B">
        <w:rPr>
          <w:color w:val="222222"/>
        </w:rPr>
        <w:t xml:space="preserve">Van Zyl </w:t>
      </w:r>
      <w:r w:rsidR="00E03CB3" w:rsidRPr="0059621B">
        <w:rPr>
          <w:i/>
          <w:color w:val="222222"/>
        </w:rPr>
        <w:t xml:space="preserve">et al. </w:t>
      </w:r>
      <w:r w:rsidR="00E03CB3" w:rsidRPr="0059621B">
        <w:rPr>
          <w:color w:val="222222"/>
        </w:rPr>
        <w:t>2021)</w:t>
      </w:r>
      <w:r w:rsidR="00E03CB3" w:rsidRPr="0059621B">
        <w:t xml:space="preserve">. Facilities are associated with depth and durability, while drawbacks are associated with subjectivity, time-consuming elaboration, and others. </w:t>
      </w:r>
    </w:p>
    <w:p w14:paraId="4A0CF2B1" w14:textId="77777777" w:rsidR="00E30FD4" w:rsidRPr="0059621B" w:rsidRDefault="00E03CB3">
      <w:pPr>
        <w:pStyle w:val="Heading2"/>
      </w:pPr>
      <w:bookmarkStart w:id="43" w:name="_65d8884t7841" w:colFirst="0" w:colLast="0"/>
      <w:bookmarkStart w:id="44" w:name="_Toc213173649"/>
      <w:bookmarkEnd w:id="43"/>
      <w:r w:rsidRPr="0059621B">
        <w:t>3.7 Ethical consideration</w:t>
      </w:r>
      <w:bookmarkEnd w:id="44"/>
    </w:p>
    <w:p w14:paraId="6DC739CE" w14:textId="77777777" w:rsidR="00E30FD4" w:rsidRDefault="00E03CB3">
      <w:r w:rsidRPr="0059621B">
        <w:t xml:space="preserve">This particular study follows strong ethical guidelines, confirming information integrity, clarity, and compliance with information protection principles like the UK Data Protection Act (2018) and </w:t>
      </w:r>
      <w:r w:rsidRPr="0059621B">
        <w:lastRenderedPageBreak/>
        <w:t>the General Data Protection Regulation</w:t>
      </w:r>
      <w:r w:rsidRPr="0059621B">
        <w:rPr>
          <w:color w:val="222222"/>
        </w:rPr>
        <w:t xml:space="preserve"> (</w:t>
      </w:r>
      <w:proofErr w:type="spellStart"/>
      <w:r w:rsidRPr="0059621B">
        <w:rPr>
          <w:color w:val="222222"/>
        </w:rPr>
        <w:t>Vlahou</w:t>
      </w:r>
      <w:proofErr w:type="spellEnd"/>
      <w:r w:rsidRPr="0059621B">
        <w:rPr>
          <w:color w:val="222222"/>
        </w:rPr>
        <w:t xml:space="preserve"> </w:t>
      </w:r>
      <w:r w:rsidRPr="0059621B">
        <w:rPr>
          <w:i/>
          <w:color w:val="222222"/>
        </w:rPr>
        <w:t xml:space="preserve">et al. </w:t>
      </w:r>
      <w:r w:rsidRPr="0059621B">
        <w:rPr>
          <w:color w:val="222222"/>
        </w:rPr>
        <w:t>2021)</w:t>
      </w:r>
      <w:r w:rsidRPr="0059621B">
        <w:t xml:space="preserve">. All the crucial secondary information is resourced from credible sources, managing confidentiality and neglecting </w:t>
      </w:r>
      <w:proofErr w:type="spellStart"/>
      <w:r w:rsidRPr="0059621B">
        <w:t>misutilisation</w:t>
      </w:r>
      <w:proofErr w:type="spellEnd"/>
      <w:r w:rsidRPr="0059621B">
        <w:t xml:space="preserve"> of data. Appropriate citation eliminates plagiarism, while the objectivity of the researcher confirms unbiased elaboration. The research influences academic integrity and ethical responsibility, confirming that all data is managed properly and </w:t>
      </w:r>
      <w:proofErr w:type="spellStart"/>
      <w:r w:rsidRPr="0059621B">
        <w:t>utilised</w:t>
      </w:r>
      <w:proofErr w:type="spellEnd"/>
      <w:r w:rsidRPr="0059621B">
        <w:t xml:space="preserve"> closely for academic objectives</w:t>
      </w:r>
      <w:r>
        <w:t>.</w:t>
      </w:r>
    </w:p>
    <w:p w14:paraId="0F0174F2" w14:textId="77777777" w:rsidR="00E30FD4" w:rsidRDefault="00E03CB3">
      <w:pPr>
        <w:pStyle w:val="Heading1"/>
      </w:pPr>
      <w:bookmarkStart w:id="45" w:name="_9de9dbpgd1fg" w:colFirst="0" w:colLast="0"/>
      <w:bookmarkStart w:id="46" w:name="_Toc213173650"/>
      <w:bookmarkEnd w:id="45"/>
      <w:r>
        <w:t>4. Expected findings</w:t>
      </w:r>
      <w:bookmarkEnd w:id="46"/>
    </w:p>
    <w:p w14:paraId="45F02AFA" w14:textId="46B3FB28" w:rsidR="00E30FD4" w:rsidRDefault="00E03CB3">
      <w:r>
        <w:t>The study is expected to expose that social media marketing importantly increases the worldwide company equity by giving more power to the company's consciousness, associations, perceived quality, and trust. Storytelling, influencer partnerships, and client-enabled content are articulated to appear as major influencers of client involvement and emotional alignment. The findings may also display that efficient management of social media communications influences long-term loyalty (</w:t>
      </w:r>
      <w:r>
        <w:rPr>
          <w:color w:val="222222"/>
          <w:highlight w:val="white"/>
        </w:rPr>
        <w:t>Waymer and Logan, 2021).</w:t>
      </w:r>
      <w:r>
        <w:t xml:space="preserve"> Moreover, possible issues like misinformation and negative publicity could undermine the company's image if not properly maintained, ultimately the research possibly elaborates on the strategic, genuine, and other regular social media approaches to sustain the company's equity worldwide. </w:t>
      </w:r>
    </w:p>
    <w:p w14:paraId="29AD821A" w14:textId="77777777" w:rsidR="00E30FD4" w:rsidRDefault="00E03CB3">
      <w:pPr>
        <w:pStyle w:val="Heading1"/>
      </w:pPr>
      <w:bookmarkStart w:id="47" w:name="_4w9ffpcrthh4" w:colFirst="0" w:colLast="0"/>
      <w:bookmarkStart w:id="48" w:name="_Toc213173651"/>
      <w:bookmarkEnd w:id="47"/>
      <w:r>
        <w:t>5. Limitations</w:t>
      </w:r>
      <w:bookmarkEnd w:id="48"/>
    </w:p>
    <w:p w14:paraId="0064EBA7" w14:textId="55B9ACB3" w:rsidR="00E30FD4" w:rsidRDefault="00E03CB3">
      <w:r>
        <w:t xml:space="preserve">This particular study is restricted by its dependence on secondary information, which may limit the depth of main determinants regarding client viewpoints and </w:t>
      </w:r>
      <w:r w:rsidR="00E02D03">
        <w:t>company</w:t>
      </w:r>
      <w:r>
        <w:t xml:space="preserve"> communications. The </w:t>
      </w:r>
      <w:proofErr w:type="spellStart"/>
      <w:r>
        <w:t>utilisation</w:t>
      </w:r>
      <w:proofErr w:type="spellEnd"/>
      <w:r>
        <w:t xml:space="preserve"> of qualitative examination may also increase researcher subjectivity and restrict the </w:t>
      </w:r>
      <w:proofErr w:type="spellStart"/>
      <w:r>
        <w:t>generalisability</w:t>
      </w:r>
      <w:proofErr w:type="spellEnd"/>
      <w:r>
        <w:t xml:space="preserve"> of findings; moreover, information resources may vary in credibility, publication date, and other factors, possibly impacting accuracy. The research concerns proprietary data about Nike, which may not reflect all worldwide companies. Moreover, the regular upgrading environment of social media mediums and algorithms represents issues regarding acquiring recent trends keeping it complex to </w:t>
      </w:r>
      <w:proofErr w:type="spellStart"/>
      <w:r>
        <w:t>utilise</w:t>
      </w:r>
      <w:proofErr w:type="spellEnd"/>
      <w:r>
        <w:t xml:space="preserve"> conclusions universally and forecast future company dynamics. </w:t>
      </w:r>
    </w:p>
    <w:p w14:paraId="3AB10EBB" w14:textId="69492A31" w:rsidR="00E30FD4" w:rsidRDefault="00E03CB3">
      <w:pPr>
        <w:pStyle w:val="Heading1"/>
      </w:pPr>
      <w:bookmarkStart w:id="49" w:name="_udqhspn6uzx2" w:colFirst="0" w:colLast="0"/>
      <w:bookmarkStart w:id="50" w:name="_Toc213173652"/>
      <w:bookmarkEnd w:id="49"/>
      <w:r>
        <w:t>6. Timeframe</w:t>
      </w:r>
      <w:bookmarkEnd w:id="50"/>
    </w:p>
    <w:p w14:paraId="36E48C84" w14:textId="73C9AD94" w:rsidR="00E02D03" w:rsidRPr="00E02D03" w:rsidRDefault="00E02D03" w:rsidP="00E02D03">
      <w:r>
        <w:t xml:space="preserve">This Gantt chart outlines the study schedule over twelve months. It starts with creating the study idea and setting aims and objectives, followed by information collection and literature review. Midway information examination and presentation occur, resulting in understanding research gaps. The final months are concern about the review and submission of the whole study within time. </w:t>
      </w:r>
    </w:p>
    <w:p w14:paraId="5CC4A2CF" w14:textId="08467CDE" w:rsidR="00E30FD4" w:rsidRDefault="00E02D03" w:rsidP="00E02D03">
      <w:pPr>
        <w:jc w:val="center"/>
      </w:pPr>
      <w:r w:rsidRPr="00E02D03">
        <w:rPr>
          <w:noProof/>
        </w:rPr>
        <w:lastRenderedPageBreak/>
        <w:drawing>
          <wp:inline distT="0" distB="0" distL="0" distR="0" wp14:anchorId="3F26FDEA" wp14:editId="6EECAA19">
            <wp:extent cx="3970020" cy="32074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72098" cy="3209082"/>
                    </a:xfrm>
                    <a:prstGeom prst="rect">
                      <a:avLst/>
                    </a:prstGeom>
                  </pic:spPr>
                </pic:pic>
              </a:graphicData>
            </a:graphic>
          </wp:inline>
        </w:drawing>
      </w:r>
    </w:p>
    <w:p w14:paraId="133106D3" w14:textId="541376CB" w:rsidR="00E02D03" w:rsidRPr="00E02D03" w:rsidRDefault="00E02D03" w:rsidP="00E02D03">
      <w:pPr>
        <w:jc w:val="center"/>
        <w:rPr>
          <w:b/>
          <w:bCs/>
        </w:rPr>
      </w:pPr>
      <w:r w:rsidRPr="00E02D03">
        <w:rPr>
          <w:b/>
          <w:bCs/>
        </w:rPr>
        <w:t>Figure: Project Timeline</w:t>
      </w:r>
    </w:p>
    <w:p w14:paraId="446A6A70" w14:textId="4788EFA7" w:rsidR="00E02D03" w:rsidRDefault="00E02D03" w:rsidP="00E02D03">
      <w:pPr>
        <w:jc w:val="center"/>
      </w:pPr>
      <w:r>
        <w:t>(Source: Self-Developed)</w:t>
      </w:r>
    </w:p>
    <w:p w14:paraId="7EA6C59F" w14:textId="77777777" w:rsidR="00E30FD4" w:rsidRDefault="00E03CB3">
      <w:pPr>
        <w:pStyle w:val="Heading1"/>
      </w:pPr>
      <w:bookmarkStart w:id="51" w:name="_3o7hn2xemnlk" w:colFirst="0" w:colLast="0"/>
      <w:bookmarkStart w:id="52" w:name="_Toc213173653"/>
      <w:bookmarkEnd w:id="51"/>
      <w:r>
        <w:t>7. Conclusion</w:t>
      </w:r>
      <w:bookmarkEnd w:id="52"/>
      <w:r>
        <w:t xml:space="preserve"> </w:t>
      </w:r>
    </w:p>
    <w:p w14:paraId="5EF87094" w14:textId="599F685B" w:rsidR="00E30FD4" w:rsidRDefault="00E03CB3">
      <w:r>
        <w:t>Ultimately, this specific study addresses the essential character of social media marketing in structuring and increasing the worldwide company equity of Nike. By accelerating storytelling, influencer partnerships, and client-generated content, Nike efficiently establishes com</w:t>
      </w:r>
      <w:r w:rsidR="00E02D03">
        <w:t>p</w:t>
      </w:r>
      <w:r>
        <w:t>any consciousness, loyalty, and emotional involvement. The research suggests that social media is not totally a promotional component but a strategic influencer of long-term com</w:t>
      </w:r>
      <w:r w:rsidR="00E02D03">
        <w:t>p</w:t>
      </w:r>
      <w:r>
        <w:t>any value. Moreover, maintaining issues like misinformation and damage to reputation stays crucial. Ultimately, the findings highlight that regular, genuine, and communicative online approaches are crucial for sustaining com</w:t>
      </w:r>
      <w:r w:rsidR="00E02D03">
        <w:t>p</w:t>
      </w:r>
      <w:r>
        <w:t xml:space="preserve">any equity and giving power to the client connections in the increasingly ruthless worldwide marketplace. </w:t>
      </w:r>
    </w:p>
    <w:p w14:paraId="7C03B581" w14:textId="77777777" w:rsidR="00E30FD4" w:rsidRDefault="00E03CB3">
      <w:r>
        <w:br w:type="page"/>
      </w:r>
    </w:p>
    <w:p w14:paraId="35570A9A" w14:textId="77777777" w:rsidR="00E30FD4" w:rsidRDefault="00E03CB3">
      <w:pPr>
        <w:pStyle w:val="Heading1"/>
      </w:pPr>
      <w:bookmarkStart w:id="53" w:name="_pjtasb97km8k" w:colFirst="0" w:colLast="0"/>
      <w:bookmarkStart w:id="54" w:name="_Toc213173654"/>
      <w:bookmarkEnd w:id="53"/>
      <w:r>
        <w:lastRenderedPageBreak/>
        <w:t>References</w:t>
      </w:r>
      <w:bookmarkEnd w:id="54"/>
    </w:p>
    <w:p w14:paraId="3C8B793A" w14:textId="77777777" w:rsidR="00E02D03" w:rsidRDefault="00E02D03">
      <w:pPr>
        <w:rPr>
          <w:color w:val="222222"/>
          <w:highlight w:val="white"/>
        </w:rPr>
      </w:pPr>
      <w:r>
        <w:rPr>
          <w:color w:val="222222"/>
          <w:highlight w:val="white"/>
        </w:rPr>
        <w:t>Ali, A. (2024). Cultivating connections: exploring the influence of user-generated content on social and consumer brand engagement.</w:t>
      </w:r>
      <w:hyperlink r:id="rId11">
        <w:r>
          <w:rPr>
            <w:color w:val="1155CC"/>
            <w:highlight w:val="white"/>
            <w:u w:val="single"/>
          </w:rPr>
          <w:t>https://www.academia.edu/download/112634018/Adnan_Ali_2024.pdf</w:t>
        </w:r>
      </w:hyperlink>
    </w:p>
    <w:p w14:paraId="4DB678F1" w14:textId="77777777" w:rsidR="00E02D03" w:rsidRDefault="00E02D03">
      <w:pPr>
        <w:rPr>
          <w:color w:val="222222"/>
          <w:highlight w:val="white"/>
        </w:rPr>
      </w:pPr>
      <w:proofErr w:type="spellStart"/>
      <w:r>
        <w:rPr>
          <w:color w:val="222222"/>
          <w:highlight w:val="white"/>
        </w:rPr>
        <w:t>Almestarihi</w:t>
      </w:r>
      <w:proofErr w:type="spellEnd"/>
      <w:r>
        <w:rPr>
          <w:color w:val="222222"/>
          <w:highlight w:val="white"/>
        </w:rPr>
        <w:t>, R. D., Al-</w:t>
      </w:r>
      <w:proofErr w:type="spellStart"/>
      <w:r>
        <w:rPr>
          <w:color w:val="222222"/>
          <w:highlight w:val="white"/>
        </w:rPr>
        <w:t>Gasawneh</w:t>
      </w:r>
      <w:proofErr w:type="spellEnd"/>
      <w:r>
        <w:rPr>
          <w:color w:val="222222"/>
          <w:highlight w:val="white"/>
        </w:rPr>
        <w:t>, J. A., Al-</w:t>
      </w:r>
      <w:proofErr w:type="spellStart"/>
      <w:r>
        <w:rPr>
          <w:color w:val="222222"/>
          <w:highlight w:val="white"/>
        </w:rPr>
        <w:t>jabali</w:t>
      </w:r>
      <w:proofErr w:type="spellEnd"/>
      <w:r>
        <w:rPr>
          <w:color w:val="222222"/>
          <w:highlight w:val="white"/>
        </w:rPr>
        <w:t xml:space="preserve">, S., </w:t>
      </w:r>
      <w:proofErr w:type="spellStart"/>
      <w:r>
        <w:rPr>
          <w:color w:val="222222"/>
          <w:highlight w:val="white"/>
        </w:rPr>
        <w:t>Gharaibeh</w:t>
      </w:r>
      <w:proofErr w:type="spellEnd"/>
      <w:r>
        <w:rPr>
          <w:color w:val="222222"/>
          <w:highlight w:val="white"/>
        </w:rPr>
        <w:t xml:space="preserve">, M. K., </w:t>
      </w:r>
      <w:proofErr w:type="spellStart"/>
      <w:r>
        <w:rPr>
          <w:color w:val="222222"/>
          <w:highlight w:val="white"/>
        </w:rPr>
        <w:t>Enaizan</w:t>
      </w:r>
      <w:proofErr w:type="spellEnd"/>
      <w:r>
        <w:rPr>
          <w:color w:val="222222"/>
          <w:highlight w:val="white"/>
        </w:rPr>
        <w:t xml:space="preserve">, O., and </w:t>
      </w:r>
      <w:proofErr w:type="spellStart"/>
      <w:r>
        <w:rPr>
          <w:color w:val="222222"/>
          <w:highlight w:val="white"/>
        </w:rPr>
        <w:t>Nusairat</w:t>
      </w:r>
      <w:proofErr w:type="spellEnd"/>
      <w:r>
        <w:rPr>
          <w:color w:val="222222"/>
          <w:highlight w:val="white"/>
        </w:rPr>
        <w:t xml:space="preserve">, N. M. (2021). The impact of social media marketing on brand equity: A systematic review. </w:t>
      </w:r>
      <w:r>
        <w:rPr>
          <w:i/>
          <w:color w:val="222222"/>
          <w:highlight w:val="white"/>
        </w:rPr>
        <w:t>Turkish Journal of Computer and Mathematics Education</w:t>
      </w:r>
      <w:r>
        <w:rPr>
          <w:color w:val="222222"/>
          <w:highlight w:val="white"/>
        </w:rPr>
        <w:t xml:space="preserve">, </w:t>
      </w:r>
      <w:r>
        <w:rPr>
          <w:i/>
          <w:color w:val="222222"/>
          <w:highlight w:val="white"/>
        </w:rPr>
        <w:t>12</w:t>
      </w:r>
      <w:r>
        <w:rPr>
          <w:color w:val="222222"/>
          <w:highlight w:val="white"/>
        </w:rPr>
        <w:t>(6), 4073-4088.</w:t>
      </w:r>
      <w:hyperlink r:id="rId12">
        <w:r>
          <w:rPr>
            <w:color w:val="1155CC"/>
            <w:highlight w:val="white"/>
            <w:u w:val="single"/>
          </w:rPr>
          <w:t>https://www.researchgate.net/profile/Jassim-Al-Gasawneh/publication/352197644_The_impact_of_social_media_marketing_on_brand_equity_A_systematic_review/links/60be725392851cb13d88b951/The-impact-of-social-media-marketing-on-brand-equity-A-systematic-review.pdf</w:t>
        </w:r>
      </w:hyperlink>
    </w:p>
    <w:p w14:paraId="02D087FD" w14:textId="77777777" w:rsidR="00E02D03" w:rsidRDefault="00E02D03">
      <w:pPr>
        <w:rPr>
          <w:color w:val="222222"/>
          <w:highlight w:val="white"/>
        </w:rPr>
      </w:pPr>
      <w:r>
        <w:rPr>
          <w:color w:val="222222"/>
          <w:highlight w:val="white"/>
        </w:rPr>
        <w:t xml:space="preserve">Bari, M. A., Ismail, H., Khan, M. T. I., and </w:t>
      </w:r>
      <w:proofErr w:type="spellStart"/>
      <w:r>
        <w:rPr>
          <w:color w:val="222222"/>
          <w:highlight w:val="white"/>
        </w:rPr>
        <w:t>Elfaki</w:t>
      </w:r>
      <w:proofErr w:type="spellEnd"/>
      <w:r>
        <w:rPr>
          <w:color w:val="222222"/>
          <w:highlight w:val="white"/>
        </w:rPr>
        <w:t xml:space="preserve">, K. E. (2025). Boosting Brand Equity in the Digital Age: A Review of Social Media Marketing Strategies. </w:t>
      </w:r>
      <w:proofErr w:type="spellStart"/>
      <w:r>
        <w:rPr>
          <w:i/>
          <w:color w:val="222222"/>
          <w:highlight w:val="white"/>
        </w:rPr>
        <w:t>PaperASIA</w:t>
      </w:r>
      <w:proofErr w:type="spellEnd"/>
      <w:r>
        <w:rPr>
          <w:color w:val="222222"/>
          <w:highlight w:val="white"/>
        </w:rPr>
        <w:t xml:space="preserve">, </w:t>
      </w:r>
      <w:r>
        <w:rPr>
          <w:i/>
          <w:color w:val="222222"/>
          <w:highlight w:val="white"/>
        </w:rPr>
        <w:t>41</w:t>
      </w:r>
      <w:r>
        <w:rPr>
          <w:color w:val="222222"/>
          <w:highlight w:val="white"/>
        </w:rPr>
        <w:t>(1b), 342-352.</w:t>
      </w:r>
      <w:hyperlink r:id="rId13">
        <w:r>
          <w:rPr>
            <w:color w:val="1155CC"/>
            <w:highlight w:val="white"/>
            <w:u w:val="single"/>
          </w:rPr>
          <w:t>https://compendiumpaperasia.com/index.php/cpa/article/download/342/214</w:t>
        </w:r>
      </w:hyperlink>
    </w:p>
    <w:p w14:paraId="14FDA04C" w14:textId="7F9FC76D" w:rsidR="00E02D03" w:rsidRDefault="00E02D03">
      <w:pPr>
        <w:rPr>
          <w:color w:val="1155CC"/>
          <w:highlight w:val="white"/>
          <w:u w:val="single"/>
        </w:rPr>
      </w:pPr>
      <w:r>
        <w:rPr>
          <w:color w:val="222222"/>
          <w:highlight w:val="white"/>
        </w:rPr>
        <w:t xml:space="preserve">Chirica, E. B., Ruiz, C., Rubio, N., and </w:t>
      </w:r>
      <w:proofErr w:type="spellStart"/>
      <w:r>
        <w:rPr>
          <w:color w:val="222222"/>
          <w:highlight w:val="white"/>
        </w:rPr>
        <w:t>Veloutsou</w:t>
      </w:r>
      <w:proofErr w:type="spellEnd"/>
      <w:r>
        <w:rPr>
          <w:color w:val="222222"/>
          <w:highlight w:val="white"/>
        </w:rPr>
        <w:t xml:space="preserve">, C. (2024). Brand Associations and Customer Brand Engagement in Social Media: </w:t>
      </w:r>
      <w:proofErr w:type="spellStart"/>
      <w:r>
        <w:rPr>
          <w:color w:val="222222"/>
          <w:highlight w:val="white"/>
        </w:rPr>
        <w:t>Analysing</w:t>
      </w:r>
      <w:proofErr w:type="spellEnd"/>
      <w:r>
        <w:rPr>
          <w:color w:val="222222"/>
          <w:highlight w:val="white"/>
        </w:rPr>
        <w:t xml:space="preserve"> Brand-, User-and Influencer-Generated Content.</w:t>
      </w:r>
      <w:hyperlink r:id="rId14">
        <w:r>
          <w:rPr>
            <w:color w:val="1155CC"/>
            <w:highlight w:val="white"/>
            <w:u w:val="single"/>
          </w:rPr>
          <w:t>https://roderic.uv.es/rest/api/core/bitstreams/433b1a68-f27f-412d-b8e9-6316d875a54b/content</w:t>
        </w:r>
      </w:hyperlink>
    </w:p>
    <w:p w14:paraId="2FB29F4D" w14:textId="60E2DCFE" w:rsidR="000B1DDF" w:rsidRPr="000B1DDF" w:rsidRDefault="000B1DDF" w:rsidP="000B1DDF">
      <w:pPr>
        <w:rPr>
          <w:color w:val="222222"/>
          <w:shd w:val="clear" w:color="auto" w:fill="FFFFFF"/>
        </w:rPr>
      </w:pPr>
      <w:proofErr w:type="spellStart"/>
      <w:r w:rsidRPr="000B1DDF">
        <w:rPr>
          <w:color w:val="222222"/>
          <w:shd w:val="clear" w:color="auto" w:fill="FFFFFF"/>
        </w:rPr>
        <w:t>Febrian</w:t>
      </w:r>
      <w:proofErr w:type="spellEnd"/>
      <w:r w:rsidRPr="000B1DDF">
        <w:rPr>
          <w:color w:val="222222"/>
          <w:shd w:val="clear" w:color="auto" w:fill="FFFFFF"/>
        </w:rPr>
        <w:t xml:space="preserve">, A., Nani, D. A., Lina, L. F., </w:t>
      </w:r>
      <w:r>
        <w:rPr>
          <w:color w:val="222222"/>
          <w:shd w:val="clear" w:color="auto" w:fill="FFFFFF"/>
        </w:rPr>
        <w:t>and</w:t>
      </w:r>
      <w:r w:rsidRPr="000B1DDF">
        <w:rPr>
          <w:color w:val="222222"/>
          <w:shd w:val="clear" w:color="auto" w:fill="FFFFFF"/>
        </w:rPr>
        <w:t xml:space="preserve"> Husna, N. (2022). The Role of Social Media Activities to Enhance Brand Equity. </w:t>
      </w:r>
      <w:r w:rsidRPr="000B1DDF">
        <w:rPr>
          <w:i/>
          <w:iCs/>
          <w:color w:val="222222"/>
          <w:shd w:val="clear" w:color="auto" w:fill="FFFFFF"/>
        </w:rPr>
        <w:t>Journal of Economics, Business, &amp; Accountancy Ventura</w:t>
      </w:r>
      <w:r w:rsidRPr="000B1DDF">
        <w:rPr>
          <w:color w:val="222222"/>
          <w:shd w:val="clear" w:color="auto" w:fill="FFFFFF"/>
        </w:rPr>
        <w:t>, </w:t>
      </w:r>
      <w:r w:rsidRPr="000B1DDF">
        <w:rPr>
          <w:i/>
          <w:iCs/>
          <w:color w:val="222222"/>
          <w:shd w:val="clear" w:color="auto" w:fill="FFFFFF"/>
        </w:rPr>
        <w:t>25</w:t>
      </w:r>
      <w:r w:rsidRPr="000B1DDF">
        <w:rPr>
          <w:color w:val="222222"/>
          <w:shd w:val="clear" w:color="auto" w:fill="FFFFFF"/>
        </w:rPr>
        <w:t>(1), 20.https://pdfs.semanticscholar.org/5c54/1029f68ad7dd7f7d05940a1b281e7b6da815.pdf</w:t>
      </w:r>
    </w:p>
    <w:p w14:paraId="60FB3D9B" w14:textId="77777777" w:rsidR="00E02D03" w:rsidRDefault="00E02D03">
      <w:pPr>
        <w:rPr>
          <w:color w:val="222222"/>
          <w:highlight w:val="white"/>
        </w:rPr>
      </w:pPr>
      <w:proofErr w:type="spellStart"/>
      <w:r>
        <w:rPr>
          <w:color w:val="222222"/>
          <w:highlight w:val="white"/>
        </w:rPr>
        <w:t>Goradiya</w:t>
      </w:r>
      <w:proofErr w:type="spellEnd"/>
      <w:r>
        <w:rPr>
          <w:color w:val="222222"/>
          <w:highlight w:val="white"/>
        </w:rPr>
        <w:t xml:space="preserve">, A. H. M., </w:t>
      </w:r>
      <w:proofErr w:type="spellStart"/>
      <w:r>
        <w:rPr>
          <w:color w:val="222222"/>
          <w:highlight w:val="white"/>
        </w:rPr>
        <w:t>Goradiya</w:t>
      </w:r>
      <w:proofErr w:type="spellEnd"/>
      <w:r>
        <w:rPr>
          <w:color w:val="222222"/>
          <w:highlight w:val="white"/>
        </w:rPr>
        <w:t xml:space="preserve">, M. N. H., Datar, M. Y., Joshi, M. M. J., Shrivastava, M. P., </w:t>
      </w:r>
      <w:proofErr w:type="spellStart"/>
      <w:r>
        <w:rPr>
          <w:color w:val="222222"/>
          <w:highlight w:val="white"/>
        </w:rPr>
        <w:t>Kumavat</w:t>
      </w:r>
      <w:proofErr w:type="spellEnd"/>
      <w:r>
        <w:rPr>
          <w:color w:val="222222"/>
          <w:highlight w:val="white"/>
        </w:rPr>
        <w:t xml:space="preserve">, M. S., and </w:t>
      </w:r>
      <w:proofErr w:type="spellStart"/>
      <w:r>
        <w:rPr>
          <w:color w:val="222222"/>
          <w:highlight w:val="white"/>
        </w:rPr>
        <w:t>Bidawatka</w:t>
      </w:r>
      <w:proofErr w:type="spellEnd"/>
      <w:r>
        <w:rPr>
          <w:color w:val="222222"/>
          <w:highlight w:val="white"/>
        </w:rPr>
        <w:t xml:space="preserve">, C. K. (2025). Managing Brand Equity </w:t>
      </w:r>
      <w:proofErr w:type="gramStart"/>
      <w:r>
        <w:rPr>
          <w:color w:val="222222"/>
          <w:highlight w:val="white"/>
        </w:rPr>
        <w:t>In</w:t>
      </w:r>
      <w:proofErr w:type="gramEnd"/>
      <w:r>
        <w:rPr>
          <w:color w:val="222222"/>
          <w:highlight w:val="white"/>
        </w:rPr>
        <w:t xml:space="preserve"> </w:t>
      </w:r>
      <w:proofErr w:type="gramStart"/>
      <w:r>
        <w:rPr>
          <w:color w:val="222222"/>
          <w:highlight w:val="white"/>
        </w:rPr>
        <w:t>The</w:t>
      </w:r>
      <w:proofErr w:type="gramEnd"/>
      <w:r>
        <w:rPr>
          <w:color w:val="222222"/>
          <w:highlight w:val="white"/>
        </w:rPr>
        <w:t xml:space="preserve"> Digital Era: A Strategic Approach. </w:t>
      </w:r>
      <w:r>
        <w:rPr>
          <w:i/>
          <w:color w:val="222222"/>
          <w:highlight w:val="white"/>
        </w:rPr>
        <w:t>International Journal of Environmental Sciences</w:t>
      </w:r>
      <w:r>
        <w:rPr>
          <w:color w:val="222222"/>
          <w:highlight w:val="white"/>
        </w:rPr>
        <w:t xml:space="preserve">, </w:t>
      </w:r>
      <w:r>
        <w:rPr>
          <w:i/>
          <w:color w:val="222222"/>
          <w:highlight w:val="white"/>
        </w:rPr>
        <w:t>11</w:t>
      </w:r>
      <w:r>
        <w:rPr>
          <w:color w:val="222222"/>
          <w:highlight w:val="white"/>
        </w:rPr>
        <w:t>(9s), 1053-1061.</w:t>
      </w:r>
      <w:hyperlink r:id="rId15">
        <w:r>
          <w:rPr>
            <w:color w:val="1155CC"/>
            <w:highlight w:val="white"/>
            <w:u w:val="single"/>
          </w:rPr>
          <w:t>http://theaspd.com/index.php/ijes/article/download/1153/880</w:t>
        </w:r>
      </w:hyperlink>
    </w:p>
    <w:p w14:paraId="2177446B" w14:textId="77777777" w:rsidR="00E02D03" w:rsidRDefault="00E02D03">
      <w:pPr>
        <w:rPr>
          <w:color w:val="222222"/>
          <w:highlight w:val="white"/>
        </w:rPr>
      </w:pPr>
      <w:r>
        <w:rPr>
          <w:color w:val="222222"/>
          <w:highlight w:val="white"/>
        </w:rPr>
        <w:t xml:space="preserve">Gregory, R. W., Henfridsson, O., </w:t>
      </w:r>
      <w:proofErr w:type="spellStart"/>
      <w:r>
        <w:rPr>
          <w:color w:val="222222"/>
          <w:highlight w:val="white"/>
        </w:rPr>
        <w:t>Kaganer</w:t>
      </w:r>
      <w:proofErr w:type="spellEnd"/>
      <w:r>
        <w:rPr>
          <w:color w:val="222222"/>
          <w:highlight w:val="white"/>
        </w:rPr>
        <w:t xml:space="preserve">, E., and Kyriakou, H. (2022). Data network effects: Key conditions, shared data, and the data value duality. </w:t>
      </w:r>
      <w:r>
        <w:rPr>
          <w:i/>
          <w:color w:val="222222"/>
          <w:highlight w:val="white"/>
        </w:rPr>
        <w:t>Academy of Management Review</w:t>
      </w:r>
      <w:r>
        <w:rPr>
          <w:color w:val="222222"/>
          <w:highlight w:val="white"/>
        </w:rPr>
        <w:t xml:space="preserve">, </w:t>
      </w:r>
      <w:r>
        <w:rPr>
          <w:i/>
          <w:color w:val="222222"/>
          <w:highlight w:val="white"/>
        </w:rPr>
        <w:t>47</w:t>
      </w:r>
      <w:r>
        <w:rPr>
          <w:color w:val="222222"/>
          <w:highlight w:val="white"/>
        </w:rPr>
        <w:t>(1), 189-192.</w:t>
      </w:r>
      <w:hyperlink r:id="rId16">
        <w:r>
          <w:rPr>
            <w:color w:val="1155CC"/>
            <w:highlight w:val="white"/>
            <w:u w:val="single"/>
          </w:rPr>
          <w:t>https://wrap.warwick.ac.uk/id/eprint/156866/2/WRAP-Data-network-effects-key-conditions-shared-data-value-duality-2021.pdf</w:t>
        </w:r>
      </w:hyperlink>
    </w:p>
    <w:p w14:paraId="77887FEE" w14:textId="77777777" w:rsidR="00E02D03" w:rsidRDefault="00E02D03">
      <w:pPr>
        <w:rPr>
          <w:color w:val="222222"/>
          <w:highlight w:val="white"/>
        </w:rPr>
      </w:pPr>
      <w:r>
        <w:rPr>
          <w:color w:val="222222"/>
          <w:highlight w:val="white"/>
        </w:rPr>
        <w:lastRenderedPageBreak/>
        <w:t>Hossain, S., and Hakobyan, L. (2022). The Impact of Sustainability Terminologies of Swedish Manufacturing Companies on Consumer Perception: A Mono-Method Quantitative Study.</w:t>
      </w:r>
      <w:hyperlink r:id="rId17">
        <w:r>
          <w:rPr>
            <w:color w:val="1155CC"/>
            <w:highlight w:val="white"/>
            <w:u w:val="single"/>
          </w:rPr>
          <w:t>https://www.diva-portal.org/smash/get/diva2:1676245/FULLTEXT01.pdf</w:t>
        </w:r>
      </w:hyperlink>
    </w:p>
    <w:p w14:paraId="4AA0BD1B" w14:textId="77777777" w:rsidR="00E02D03" w:rsidRDefault="00E02D03">
      <w:pPr>
        <w:rPr>
          <w:color w:val="222222"/>
          <w:highlight w:val="white"/>
        </w:rPr>
      </w:pPr>
      <w:r>
        <w:rPr>
          <w:color w:val="222222"/>
          <w:highlight w:val="white"/>
        </w:rPr>
        <w:t xml:space="preserve">Huang, C., Zhuang, S., Li, Z., and Gao, J. (2022). Creating a sincere sustainable brand: the application of Aristotle’s rhetorical theory to green brand storytelling. </w:t>
      </w:r>
      <w:r>
        <w:rPr>
          <w:i/>
          <w:color w:val="222222"/>
          <w:highlight w:val="white"/>
        </w:rPr>
        <w:t>Frontiers in Psychology</w:t>
      </w:r>
      <w:r>
        <w:rPr>
          <w:color w:val="222222"/>
          <w:highlight w:val="white"/>
        </w:rPr>
        <w:t xml:space="preserve">, </w:t>
      </w:r>
      <w:r>
        <w:rPr>
          <w:i/>
          <w:color w:val="222222"/>
          <w:highlight w:val="white"/>
        </w:rPr>
        <w:t>13</w:t>
      </w:r>
      <w:r>
        <w:rPr>
          <w:color w:val="222222"/>
          <w:highlight w:val="white"/>
        </w:rPr>
        <w:t>, 897281.</w:t>
      </w:r>
      <w:hyperlink r:id="rId18">
        <w:r>
          <w:rPr>
            <w:color w:val="1155CC"/>
            <w:highlight w:val="white"/>
            <w:u w:val="single"/>
          </w:rPr>
          <w:t>https://www.frontiersin.org/journals/psychology/articles/10.3389/fpsyg.2022.897281/pdf</w:t>
        </w:r>
      </w:hyperlink>
    </w:p>
    <w:p w14:paraId="1383812A" w14:textId="77777777" w:rsidR="00E02D03" w:rsidRDefault="00E02D03">
      <w:pPr>
        <w:rPr>
          <w:color w:val="222222"/>
          <w:highlight w:val="white"/>
        </w:rPr>
      </w:pPr>
      <w:r>
        <w:rPr>
          <w:color w:val="222222"/>
          <w:highlight w:val="white"/>
        </w:rPr>
        <w:t xml:space="preserve">Ikram, M., and </w:t>
      </w:r>
      <w:proofErr w:type="spellStart"/>
      <w:r>
        <w:rPr>
          <w:color w:val="222222"/>
          <w:highlight w:val="white"/>
        </w:rPr>
        <w:t>Kenayathulla</w:t>
      </w:r>
      <w:proofErr w:type="spellEnd"/>
      <w:r>
        <w:rPr>
          <w:color w:val="222222"/>
          <w:highlight w:val="white"/>
        </w:rPr>
        <w:t xml:space="preserve">, H. B. (2022). Out of touch: comparing and contrasting positivism and interpretivism in social science. </w:t>
      </w:r>
      <w:r>
        <w:rPr>
          <w:i/>
          <w:color w:val="222222"/>
          <w:highlight w:val="white"/>
        </w:rPr>
        <w:t>Asian Journal of Research in Education and Social Sciences</w:t>
      </w:r>
      <w:r>
        <w:rPr>
          <w:color w:val="222222"/>
          <w:highlight w:val="white"/>
        </w:rPr>
        <w:t xml:space="preserve">, </w:t>
      </w:r>
      <w:r>
        <w:rPr>
          <w:i/>
          <w:color w:val="222222"/>
          <w:highlight w:val="white"/>
        </w:rPr>
        <w:t>4</w:t>
      </w:r>
      <w:r>
        <w:rPr>
          <w:color w:val="222222"/>
          <w:highlight w:val="white"/>
        </w:rPr>
        <w:t>(2), 39-49.</w:t>
      </w:r>
      <w:hyperlink r:id="rId19">
        <w:r>
          <w:rPr>
            <w:color w:val="1155CC"/>
            <w:highlight w:val="white"/>
            <w:u w:val="single"/>
          </w:rPr>
          <w:t>https://www.researchgate.net/profile/Maryam-Ikram/publication/366810045_Out_of_Touch_Comparing_and_Contrasting_Positivism_and_Interpretivism_in_Social_Science/links/63b30f54097c7832ca84ccd3/Out-of-Touch-Comparing-and-Contrasting-Positivism-and-Interpretivism-in-Social-Science.pdf</w:t>
        </w:r>
      </w:hyperlink>
    </w:p>
    <w:p w14:paraId="36FEDF42" w14:textId="77777777" w:rsidR="00E02D03" w:rsidRDefault="00E02D03">
      <w:pPr>
        <w:rPr>
          <w:color w:val="222222"/>
          <w:highlight w:val="white"/>
        </w:rPr>
      </w:pPr>
      <w:r>
        <w:rPr>
          <w:color w:val="222222"/>
          <w:highlight w:val="white"/>
        </w:rPr>
        <w:t xml:space="preserve">Jamil, K., Dunnan, L., Gul, R. F., Shehzad, M. U., Gillani, S. H. M., and Awan, F. H. (2022). Role of social media marketing activities in influencing customer intentions: a perspective of a new emerging era. </w:t>
      </w:r>
      <w:r>
        <w:rPr>
          <w:i/>
          <w:color w:val="222222"/>
          <w:highlight w:val="white"/>
        </w:rPr>
        <w:t>Frontiers in psychology</w:t>
      </w:r>
      <w:r>
        <w:rPr>
          <w:color w:val="222222"/>
          <w:highlight w:val="white"/>
        </w:rPr>
        <w:t xml:space="preserve">, </w:t>
      </w:r>
      <w:r>
        <w:rPr>
          <w:i/>
          <w:color w:val="222222"/>
          <w:highlight w:val="white"/>
        </w:rPr>
        <w:t>12</w:t>
      </w:r>
      <w:r>
        <w:rPr>
          <w:color w:val="222222"/>
          <w:highlight w:val="white"/>
        </w:rPr>
        <w:t>, 808525.</w:t>
      </w:r>
      <w:hyperlink r:id="rId20">
        <w:r>
          <w:rPr>
            <w:color w:val="1155CC"/>
            <w:highlight w:val="white"/>
            <w:u w:val="single"/>
          </w:rPr>
          <w:t>https://www.frontiersin.org/journals/psychology/articles/10.3389/fpsyg.2021.808525/pdf</w:t>
        </w:r>
      </w:hyperlink>
    </w:p>
    <w:p w14:paraId="6AC7A6E3" w14:textId="77777777" w:rsidR="00E02D03" w:rsidRDefault="00E02D03">
      <w:pPr>
        <w:rPr>
          <w:color w:val="222222"/>
          <w:highlight w:val="white"/>
        </w:rPr>
      </w:pPr>
      <w:r>
        <w:rPr>
          <w:color w:val="222222"/>
          <w:highlight w:val="white"/>
        </w:rPr>
        <w:t xml:space="preserve">Kumail, T., </w:t>
      </w:r>
      <w:proofErr w:type="spellStart"/>
      <w:r>
        <w:rPr>
          <w:color w:val="222222"/>
          <w:highlight w:val="white"/>
        </w:rPr>
        <w:t>Qeed</w:t>
      </w:r>
      <w:proofErr w:type="spellEnd"/>
      <w:r>
        <w:rPr>
          <w:color w:val="222222"/>
          <w:highlight w:val="white"/>
        </w:rPr>
        <w:t xml:space="preserve">, M. A. A., </w:t>
      </w:r>
      <w:proofErr w:type="spellStart"/>
      <w:r>
        <w:rPr>
          <w:color w:val="222222"/>
          <w:highlight w:val="white"/>
        </w:rPr>
        <w:t>Aburumman</w:t>
      </w:r>
      <w:proofErr w:type="spellEnd"/>
      <w:r>
        <w:rPr>
          <w:color w:val="222222"/>
          <w:highlight w:val="white"/>
        </w:rPr>
        <w:t xml:space="preserve">, A., Abbas, S. M., and Sadiq, F. (2022). How destination brand equity and destination brand authenticity influence destination visit intention: evidence from the United Arab Emirates. </w:t>
      </w:r>
      <w:r>
        <w:rPr>
          <w:i/>
          <w:color w:val="222222"/>
          <w:highlight w:val="white"/>
        </w:rPr>
        <w:t>Journal of Promotion Management</w:t>
      </w:r>
      <w:r>
        <w:rPr>
          <w:color w:val="222222"/>
          <w:highlight w:val="white"/>
        </w:rPr>
        <w:t xml:space="preserve">, </w:t>
      </w:r>
      <w:r>
        <w:rPr>
          <w:i/>
          <w:color w:val="222222"/>
          <w:highlight w:val="white"/>
        </w:rPr>
        <w:t>28</w:t>
      </w:r>
      <w:r>
        <w:rPr>
          <w:color w:val="222222"/>
          <w:highlight w:val="white"/>
        </w:rPr>
        <w:t>(3), 332-358.</w:t>
      </w:r>
      <w:hyperlink r:id="rId21">
        <w:r>
          <w:rPr>
            <w:color w:val="1155CC"/>
            <w:highlight w:val="white"/>
            <w:u w:val="single"/>
          </w:rPr>
          <w:t>https://www.researchgate.net/profile/Syed-Abbas-63/publication/363249256_How_Destination_Brand_Equity_and_Destination_Brand_Authenticity_Influence_Destination_Visit_Intention_Evidence_from_the_United_Arab_Emirates/links/63160da85eed5e4bd14b9881/How-Destination-Brand-Equity-and-Destination-Brand-Authenticity-Influence-Destination-Visit-Intention-Evidence-from-the-United-Arab-Emirates.pdf</w:t>
        </w:r>
      </w:hyperlink>
    </w:p>
    <w:p w14:paraId="085A5059" w14:textId="77777777" w:rsidR="00E02D03" w:rsidRDefault="00E02D03">
      <w:pPr>
        <w:rPr>
          <w:color w:val="222222"/>
          <w:highlight w:val="white"/>
        </w:rPr>
      </w:pPr>
      <w:r>
        <w:rPr>
          <w:color w:val="222222"/>
          <w:highlight w:val="white"/>
        </w:rPr>
        <w:t xml:space="preserve">Kumar, S., and </w:t>
      </w:r>
      <w:proofErr w:type="spellStart"/>
      <w:r>
        <w:rPr>
          <w:color w:val="222222"/>
          <w:highlight w:val="white"/>
        </w:rPr>
        <w:t>Ujire</w:t>
      </w:r>
      <w:proofErr w:type="spellEnd"/>
      <w:r>
        <w:rPr>
          <w:color w:val="222222"/>
          <w:highlight w:val="white"/>
        </w:rPr>
        <w:t xml:space="preserve">, D. K. (2024). Inductive and deductive approaches to qualitative research. </w:t>
      </w:r>
      <w:r>
        <w:rPr>
          <w:i/>
          <w:color w:val="222222"/>
          <w:highlight w:val="white"/>
        </w:rPr>
        <w:t>International Journal of Multidisciplinary Educational Research</w:t>
      </w:r>
      <w:r>
        <w:rPr>
          <w:color w:val="222222"/>
          <w:highlight w:val="white"/>
        </w:rPr>
        <w:t xml:space="preserve">, </w:t>
      </w:r>
      <w:r>
        <w:rPr>
          <w:i/>
          <w:color w:val="222222"/>
          <w:highlight w:val="white"/>
        </w:rPr>
        <w:t>13</w:t>
      </w:r>
      <w:r>
        <w:rPr>
          <w:color w:val="222222"/>
          <w:highlight w:val="white"/>
        </w:rPr>
        <w:t>(1), 58-63.</w:t>
      </w:r>
      <w:hyperlink r:id="rId22">
        <w:r>
          <w:rPr>
            <w:color w:val="1155CC"/>
            <w:highlight w:val="white"/>
            <w:u w:val="single"/>
          </w:rPr>
          <w:t>http://ijmer.s3.amazonaws.com/pdf/volume13/volume13-issue1(4)/9.pdf</w:t>
        </w:r>
      </w:hyperlink>
    </w:p>
    <w:p w14:paraId="0BC91FCE" w14:textId="77777777" w:rsidR="00E02D03" w:rsidRDefault="00E02D03">
      <w:pPr>
        <w:rPr>
          <w:color w:val="222222"/>
          <w:highlight w:val="white"/>
        </w:rPr>
      </w:pPr>
      <w:r>
        <w:rPr>
          <w:color w:val="222222"/>
          <w:highlight w:val="white"/>
        </w:rPr>
        <w:t xml:space="preserve">Malarvizhi, C. A., Al Mamun, A., Jayashree, S., </w:t>
      </w:r>
      <w:proofErr w:type="spellStart"/>
      <w:r>
        <w:rPr>
          <w:color w:val="222222"/>
          <w:highlight w:val="white"/>
        </w:rPr>
        <w:t>Naznen</w:t>
      </w:r>
      <w:proofErr w:type="spellEnd"/>
      <w:r>
        <w:rPr>
          <w:color w:val="222222"/>
          <w:highlight w:val="white"/>
        </w:rPr>
        <w:t xml:space="preserve">, F., and Abir, T. (2022). Modelling the significance of social media marketing activities, brand equity and loyalty to predict consumers’ </w:t>
      </w:r>
      <w:r>
        <w:rPr>
          <w:color w:val="222222"/>
          <w:highlight w:val="white"/>
        </w:rPr>
        <w:lastRenderedPageBreak/>
        <w:t xml:space="preserve">willingness to pay premium price for portable tech gadgets. </w:t>
      </w:r>
      <w:proofErr w:type="spellStart"/>
      <w:r>
        <w:rPr>
          <w:i/>
          <w:color w:val="222222"/>
          <w:highlight w:val="white"/>
        </w:rPr>
        <w:t>Heliyon</w:t>
      </w:r>
      <w:proofErr w:type="spellEnd"/>
      <w:r>
        <w:rPr>
          <w:color w:val="222222"/>
          <w:highlight w:val="white"/>
        </w:rPr>
        <w:t xml:space="preserve">, </w:t>
      </w:r>
      <w:r>
        <w:rPr>
          <w:i/>
          <w:color w:val="222222"/>
          <w:highlight w:val="white"/>
        </w:rPr>
        <w:t>8</w:t>
      </w:r>
      <w:r>
        <w:rPr>
          <w:color w:val="222222"/>
          <w:highlight w:val="white"/>
        </w:rPr>
        <w:t>(8).</w:t>
      </w:r>
      <w:hyperlink r:id="rId23">
        <w:r>
          <w:rPr>
            <w:color w:val="1155CC"/>
            <w:highlight w:val="white"/>
            <w:u w:val="single"/>
          </w:rPr>
          <w:t>https://www.cell.com/heliyon/pdf/S2405-8440(22)01433-5.pdf</w:t>
        </w:r>
      </w:hyperlink>
    </w:p>
    <w:p w14:paraId="3DD5E187" w14:textId="77777777" w:rsidR="00E02D03" w:rsidRDefault="00E02D03">
      <w:pPr>
        <w:rPr>
          <w:color w:val="222222"/>
          <w:highlight w:val="white"/>
        </w:rPr>
      </w:pPr>
      <w:r>
        <w:rPr>
          <w:color w:val="222222"/>
          <w:highlight w:val="white"/>
        </w:rPr>
        <w:t xml:space="preserve">Manso-Burgos, Á., </w:t>
      </w:r>
      <w:proofErr w:type="spellStart"/>
      <w:r>
        <w:rPr>
          <w:color w:val="222222"/>
          <w:highlight w:val="white"/>
        </w:rPr>
        <w:t>Ribó</w:t>
      </w:r>
      <w:proofErr w:type="spellEnd"/>
      <w:r>
        <w:rPr>
          <w:color w:val="222222"/>
          <w:highlight w:val="white"/>
        </w:rPr>
        <w:t xml:space="preserve">-Pérez, D., Gómez-Navarro, T., and Alcázar-Ortega, M. (2022). Local energy communities modelling and </w:t>
      </w:r>
      <w:proofErr w:type="spellStart"/>
      <w:r>
        <w:rPr>
          <w:color w:val="222222"/>
          <w:highlight w:val="white"/>
        </w:rPr>
        <w:t>optimisation</w:t>
      </w:r>
      <w:proofErr w:type="spellEnd"/>
      <w:r>
        <w:rPr>
          <w:color w:val="222222"/>
          <w:highlight w:val="white"/>
        </w:rPr>
        <w:t xml:space="preserve"> considering storage, demand configuration and sharing strategies: A case study in Valencia (Spain). </w:t>
      </w:r>
      <w:r>
        <w:rPr>
          <w:i/>
          <w:color w:val="222222"/>
          <w:highlight w:val="white"/>
        </w:rPr>
        <w:t>Energy Reports</w:t>
      </w:r>
      <w:r>
        <w:rPr>
          <w:color w:val="222222"/>
          <w:highlight w:val="white"/>
        </w:rPr>
        <w:t xml:space="preserve">, </w:t>
      </w:r>
      <w:r>
        <w:rPr>
          <w:i/>
          <w:color w:val="222222"/>
          <w:highlight w:val="white"/>
        </w:rPr>
        <w:t>8</w:t>
      </w:r>
      <w:r>
        <w:rPr>
          <w:color w:val="222222"/>
          <w:highlight w:val="white"/>
        </w:rPr>
        <w:t>, 10395-10408.</w:t>
      </w:r>
      <w:hyperlink r:id="rId24">
        <w:r>
          <w:rPr>
            <w:color w:val="1155CC"/>
            <w:highlight w:val="white"/>
            <w:u w:val="single"/>
          </w:rPr>
          <w:t>https://www.sciencedirect.com/science/article/pii/S2352484722016249</w:t>
        </w:r>
      </w:hyperlink>
    </w:p>
    <w:p w14:paraId="5139BAA7" w14:textId="77777777" w:rsidR="00E02D03" w:rsidRDefault="00E02D03">
      <w:pPr>
        <w:rPr>
          <w:color w:val="222222"/>
          <w:highlight w:val="white"/>
        </w:rPr>
      </w:pPr>
      <w:r>
        <w:rPr>
          <w:color w:val="222222"/>
          <w:highlight w:val="white"/>
        </w:rPr>
        <w:t xml:space="preserve">Mazhar, S. A., Anjum, R., Anwar, A. I., and Khan, A. A. (2021). Methods of data collection: A fundamental tool of research. </w:t>
      </w:r>
      <w:r>
        <w:rPr>
          <w:i/>
          <w:color w:val="222222"/>
          <w:highlight w:val="white"/>
        </w:rPr>
        <w:t>Journal of Integrated Community Health</w:t>
      </w:r>
      <w:r>
        <w:rPr>
          <w:color w:val="222222"/>
          <w:highlight w:val="white"/>
        </w:rPr>
        <w:t xml:space="preserve">, </w:t>
      </w:r>
      <w:r>
        <w:rPr>
          <w:i/>
          <w:color w:val="222222"/>
          <w:highlight w:val="white"/>
        </w:rPr>
        <w:t>10</w:t>
      </w:r>
      <w:r>
        <w:rPr>
          <w:color w:val="222222"/>
          <w:highlight w:val="white"/>
        </w:rPr>
        <w:t>(1), 6-10.</w:t>
      </w:r>
      <w:hyperlink r:id="rId25">
        <w:r>
          <w:rPr>
            <w:color w:val="1155CC"/>
            <w:highlight w:val="white"/>
            <w:u w:val="single"/>
          </w:rPr>
          <w:t>https://www.researchgate.net/profile/Syeda-Ayeman-Mazhar/publication/356269289_Methods_of_Data_Collection_A_Fundamental_Tool_of_Research/links/61fe7e23870587329e943cd1/Methods-of-Data-Collection-A-Fundamental-Tool-of-Research.pdf</w:t>
        </w:r>
      </w:hyperlink>
    </w:p>
    <w:p w14:paraId="2EBA84DE" w14:textId="77777777" w:rsidR="00E02D03" w:rsidRDefault="00E02D03">
      <w:pPr>
        <w:rPr>
          <w:color w:val="222222"/>
          <w:highlight w:val="white"/>
        </w:rPr>
      </w:pPr>
      <w:r>
        <w:rPr>
          <w:color w:val="222222"/>
          <w:highlight w:val="white"/>
        </w:rPr>
        <w:t xml:space="preserve">Menon, P. B. (2021). Influence of social media marketing efforts on brand equity and consumer response to branded shoes in India. </w:t>
      </w:r>
      <w:r>
        <w:rPr>
          <w:i/>
          <w:color w:val="222222"/>
          <w:highlight w:val="white"/>
        </w:rPr>
        <w:t>Indian Journal of Marketing</w:t>
      </w:r>
      <w:r>
        <w:rPr>
          <w:color w:val="222222"/>
          <w:highlight w:val="white"/>
        </w:rPr>
        <w:t xml:space="preserve">, </w:t>
      </w:r>
      <w:r>
        <w:rPr>
          <w:i/>
          <w:color w:val="222222"/>
          <w:highlight w:val="white"/>
        </w:rPr>
        <w:t>51</w:t>
      </w:r>
      <w:r>
        <w:rPr>
          <w:color w:val="222222"/>
          <w:highlight w:val="white"/>
        </w:rPr>
        <w:t>(9), 24-40.</w:t>
      </w:r>
      <w:hyperlink r:id="rId26">
        <w:r>
          <w:rPr>
            <w:color w:val="1155CC"/>
            <w:highlight w:val="white"/>
            <w:u w:val="single"/>
          </w:rPr>
          <w:t>https://indianjournalofmarketing.com/index.php/ijom/article/viewFile/166162/114155</w:t>
        </w:r>
      </w:hyperlink>
    </w:p>
    <w:p w14:paraId="4487F737" w14:textId="77777777" w:rsidR="00E02D03" w:rsidRDefault="00E02D03">
      <w:pPr>
        <w:rPr>
          <w:color w:val="222222"/>
          <w:highlight w:val="white"/>
        </w:rPr>
      </w:pPr>
      <w:r>
        <w:rPr>
          <w:color w:val="222222"/>
          <w:highlight w:val="white"/>
        </w:rPr>
        <w:t xml:space="preserve">Neupane, R. (2022). Analysis of the impact of public relations strategies on customer-based brand equity: A study of Nike customers in the UK. </w:t>
      </w:r>
      <w:r>
        <w:rPr>
          <w:i/>
          <w:color w:val="222222"/>
          <w:highlight w:val="white"/>
        </w:rPr>
        <w:t>International Journal of Research-GRANTHAALAYAH, 10 (4), 125-160. https://doi. org/10.29121/grant</w:t>
      </w:r>
      <w:r>
        <w:rPr>
          <w:color w:val="222222"/>
          <w:highlight w:val="white"/>
        </w:rPr>
        <w:t>.</w:t>
      </w:r>
      <w:hyperlink r:id="rId27">
        <w:r>
          <w:rPr>
            <w:color w:val="1155CC"/>
            <w:highlight w:val="white"/>
            <w:u w:val="single"/>
          </w:rPr>
          <w:t>https://pdfs.semanticscholar.org/bc31/249a4a3671e996ce0430d86e25093f37a49b.pdf</w:t>
        </w:r>
      </w:hyperlink>
    </w:p>
    <w:p w14:paraId="2F23C628" w14:textId="77777777" w:rsidR="00E02D03" w:rsidRDefault="00E02D03">
      <w:pPr>
        <w:rPr>
          <w:color w:val="222222"/>
          <w:highlight w:val="white"/>
        </w:rPr>
      </w:pPr>
      <w:r>
        <w:rPr>
          <w:color w:val="222222"/>
          <w:highlight w:val="white"/>
        </w:rPr>
        <w:t xml:space="preserve">Nia, N. B. (2023). Brand Management Internationalization: Case Study of Nike. </w:t>
      </w:r>
      <w:r>
        <w:rPr>
          <w:i/>
          <w:color w:val="222222"/>
          <w:highlight w:val="white"/>
        </w:rPr>
        <w:t>Journal of International Trade, Logistics and Law</w:t>
      </w:r>
      <w:r>
        <w:rPr>
          <w:color w:val="222222"/>
          <w:highlight w:val="white"/>
        </w:rPr>
        <w:t xml:space="preserve">, </w:t>
      </w:r>
      <w:r>
        <w:rPr>
          <w:i/>
          <w:color w:val="222222"/>
          <w:highlight w:val="white"/>
        </w:rPr>
        <w:t>9</w:t>
      </w:r>
      <w:r>
        <w:rPr>
          <w:color w:val="222222"/>
          <w:highlight w:val="white"/>
        </w:rPr>
        <w:t>(2), 181-187.</w:t>
      </w:r>
      <w:hyperlink r:id="rId28">
        <w:r>
          <w:rPr>
            <w:color w:val="1155CC"/>
            <w:highlight w:val="white"/>
            <w:u w:val="single"/>
          </w:rPr>
          <w:t>https://www.jital.org/index.php/jital/article/download/422/276</w:t>
        </w:r>
      </w:hyperlink>
    </w:p>
    <w:p w14:paraId="0A75C9D2" w14:textId="77777777" w:rsidR="00E02D03" w:rsidRDefault="00E02D03" w:rsidP="00E02D03">
      <w:pPr>
        <w:spacing w:after="240"/>
      </w:pPr>
      <w:r>
        <w:t xml:space="preserve">Nike.com. (2025). </w:t>
      </w:r>
      <w:r>
        <w:rPr>
          <w:i/>
        </w:rPr>
        <w:t>Nike Reintroduces ‘Just Do It’ to Today’s Generation with ‘Why Do It?’ Campaign — NIKE, Inc.</w:t>
      </w:r>
      <w:r>
        <w:t xml:space="preserve"> [online] Available at: </w:t>
      </w:r>
      <w:hyperlink r:id="rId29">
        <w:r>
          <w:rPr>
            <w:color w:val="1155CC"/>
            <w:u w:val="single"/>
          </w:rPr>
          <w:t>https://about.nike.com/en/newsroom/releases/nike-why-do-it-campaign</w:t>
        </w:r>
      </w:hyperlink>
      <w:r>
        <w:t>[Accessed 4 Nov. 2025].</w:t>
      </w:r>
    </w:p>
    <w:p w14:paraId="63CC363C" w14:textId="77777777" w:rsidR="00E02D03" w:rsidRDefault="00E02D03">
      <w:pPr>
        <w:rPr>
          <w:color w:val="222222"/>
          <w:highlight w:val="white"/>
        </w:rPr>
      </w:pPr>
      <w:r>
        <w:rPr>
          <w:color w:val="222222"/>
          <w:highlight w:val="white"/>
        </w:rPr>
        <w:t xml:space="preserve">Oliveira, M. O. R. D., Heldt, R., Silveira, C. S., and Luce, F. B. (2023). Brand equity chain and brand equity measurement approaches. </w:t>
      </w:r>
      <w:r>
        <w:rPr>
          <w:i/>
          <w:color w:val="222222"/>
          <w:highlight w:val="white"/>
        </w:rPr>
        <w:t>Marketing Intelligence &amp; Planning</w:t>
      </w:r>
      <w:r>
        <w:rPr>
          <w:color w:val="222222"/>
          <w:highlight w:val="white"/>
        </w:rPr>
        <w:t xml:space="preserve">, </w:t>
      </w:r>
      <w:r>
        <w:rPr>
          <w:i/>
          <w:color w:val="222222"/>
          <w:highlight w:val="white"/>
        </w:rPr>
        <w:t>41</w:t>
      </w:r>
      <w:r>
        <w:rPr>
          <w:color w:val="222222"/>
          <w:highlight w:val="white"/>
        </w:rPr>
        <w:t>(4), 442-456.</w:t>
      </w:r>
      <w:hyperlink r:id="rId30">
        <w:r>
          <w:rPr>
            <w:color w:val="1155CC"/>
            <w:highlight w:val="white"/>
            <w:u w:val="single"/>
          </w:rPr>
          <w:t>https://repositorio.pucrs.br/dspace/bitstream/10923/25616/2/Brand_equity_chain_and_brand_equity_measurement_approaches.pdf</w:t>
        </w:r>
      </w:hyperlink>
    </w:p>
    <w:p w14:paraId="2C497770" w14:textId="77777777" w:rsidR="00E02D03" w:rsidRDefault="00E02D03">
      <w:pPr>
        <w:rPr>
          <w:color w:val="222222"/>
          <w:highlight w:val="white"/>
        </w:rPr>
      </w:pPr>
      <w:r>
        <w:rPr>
          <w:color w:val="222222"/>
          <w:highlight w:val="white"/>
        </w:rPr>
        <w:lastRenderedPageBreak/>
        <w:t xml:space="preserve">Perdana, R. W., and </w:t>
      </w:r>
      <w:proofErr w:type="spellStart"/>
      <w:r>
        <w:rPr>
          <w:color w:val="222222"/>
          <w:highlight w:val="white"/>
        </w:rPr>
        <w:t>Roostika</w:t>
      </w:r>
      <w:proofErr w:type="spellEnd"/>
      <w:r>
        <w:rPr>
          <w:color w:val="222222"/>
          <w:highlight w:val="white"/>
        </w:rPr>
        <w:t xml:space="preserve">, R. R. R. (2023). The Influence of Communication Through Social Media on Brand Equity in Shaping Nike Product Purchase Intentions. </w:t>
      </w:r>
      <w:r>
        <w:rPr>
          <w:i/>
          <w:color w:val="222222"/>
          <w:highlight w:val="white"/>
        </w:rPr>
        <w:t>INJURITY: Journal of Interdisciplinary Studies</w:t>
      </w:r>
      <w:r>
        <w:rPr>
          <w:color w:val="222222"/>
          <w:highlight w:val="white"/>
        </w:rPr>
        <w:t xml:space="preserve">, </w:t>
      </w:r>
      <w:r>
        <w:rPr>
          <w:i/>
          <w:color w:val="222222"/>
          <w:highlight w:val="white"/>
        </w:rPr>
        <w:t>2</w:t>
      </w:r>
      <w:r>
        <w:rPr>
          <w:color w:val="222222"/>
          <w:highlight w:val="white"/>
        </w:rPr>
        <w:t>(12), 1006-1012.</w:t>
      </w:r>
      <w:hyperlink r:id="rId31">
        <w:r>
          <w:rPr>
            <w:color w:val="1155CC"/>
            <w:highlight w:val="white"/>
            <w:u w:val="single"/>
          </w:rPr>
          <w:t>https://www.injurity.pusatpublikasi.id.submitjurnal.id/index.php/inj/article/download/132/263</w:t>
        </w:r>
      </w:hyperlink>
    </w:p>
    <w:p w14:paraId="1977BCC9" w14:textId="77777777" w:rsidR="00E02D03" w:rsidRDefault="00E02D03">
      <w:pPr>
        <w:rPr>
          <w:color w:val="222222"/>
          <w:highlight w:val="white"/>
        </w:rPr>
      </w:pPr>
      <w:r>
        <w:rPr>
          <w:color w:val="222222"/>
          <w:highlight w:val="white"/>
        </w:rPr>
        <w:t xml:space="preserve">Perera, C. H., Nayak, R., and Nguyen, L. T. V. (2023). The impact of social media marketing and brand credibility on higher education institutes’ brand equity in emerging countries. </w:t>
      </w:r>
      <w:r>
        <w:rPr>
          <w:i/>
          <w:color w:val="222222"/>
          <w:highlight w:val="white"/>
        </w:rPr>
        <w:t>Journal of Marketing Communications</w:t>
      </w:r>
      <w:r>
        <w:rPr>
          <w:color w:val="222222"/>
          <w:highlight w:val="white"/>
        </w:rPr>
        <w:t xml:space="preserve">, </w:t>
      </w:r>
      <w:r>
        <w:rPr>
          <w:i/>
          <w:color w:val="222222"/>
          <w:highlight w:val="white"/>
        </w:rPr>
        <w:t>29</w:t>
      </w:r>
      <w:r>
        <w:rPr>
          <w:color w:val="222222"/>
          <w:highlight w:val="white"/>
        </w:rPr>
        <w:t>(8), 770-795.</w:t>
      </w:r>
      <w:hyperlink r:id="rId32">
        <w:r>
          <w:rPr>
            <w:color w:val="1155CC"/>
            <w:highlight w:val="white"/>
            <w:u w:val="single"/>
          </w:rPr>
          <w:t>https://www.tandfonline.com/doi/pdf/10.1080/13527266.2022.2086284</w:t>
        </w:r>
      </w:hyperlink>
    </w:p>
    <w:p w14:paraId="21922E3B" w14:textId="77777777" w:rsidR="00E02D03" w:rsidRDefault="00E02D03">
      <w:pPr>
        <w:rPr>
          <w:color w:val="222222"/>
          <w:highlight w:val="white"/>
        </w:rPr>
      </w:pPr>
      <w:proofErr w:type="spellStart"/>
      <w:r>
        <w:rPr>
          <w:color w:val="222222"/>
          <w:highlight w:val="white"/>
        </w:rPr>
        <w:t>Rachmad</w:t>
      </w:r>
      <w:proofErr w:type="spellEnd"/>
      <w:r>
        <w:rPr>
          <w:color w:val="222222"/>
          <w:highlight w:val="white"/>
        </w:rPr>
        <w:t xml:space="preserve">, Y. E. (2022). Social Media Marketing Mediated Changes </w:t>
      </w:r>
      <w:proofErr w:type="gramStart"/>
      <w:r>
        <w:rPr>
          <w:color w:val="222222"/>
          <w:highlight w:val="white"/>
        </w:rPr>
        <w:t>In</w:t>
      </w:r>
      <w:proofErr w:type="gramEnd"/>
      <w:r>
        <w:rPr>
          <w:color w:val="222222"/>
          <w:highlight w:val="white"/>
        </w:rPr>
        <w:t xml:space="preserve"> Consumer Behavior </w:t>
      </w:r>
      <w:proofErr w:type="gramStart"/>
      <w:r>
        <w:rPr>
          <w:color w:val="222222"/>
          <w:highlight w:val="white"/>
        </w:rPr>
        <w:t>From</w:t>
      </w:r>
      <w:proofErr w:type="gramEnd"/>
      <w:r>
        <w:rPr>
          <w:color w:val="222222"/>
          <w:highlight w:val="white"/>
        </w:rPr>
        <w:t xml:space="preserve"> E-Commerce </w:t>
      </w:r>
      <w:proofErr w:type="gramStart"/>
      <w:r>
        <w:rPr>
          <w:color w:val="222222"/>
          <w:highlight w:val="white"/>
        </w:rPr>
        <w:t>To</w:t>
      </w:r>
      <w:proofErr w:type="gramEnd"/>
      <w:r>
        <w:rPr>
          <w:color w:val="222222"/>
          <w:highlight w:val="white"/>
        </w:rPr>
        <w:t xml:space="preserve"> Social Commerce. </w:t>
      </w:r>
      <w:r>
        <w:rPr>
          <w:i/>
          <w:color w:val="222222"/>
          <w:highlight w:val="white"/>
        </w:rPr>
        <w:t>International Journal of Economics and Management Research</w:t>
      </w:r>
      <w:r>
        <w:rPr>
          <w:color w:val="222222"/>
          <w:highlight w:val="white"/>
        </w:rPr>
        <w:t xml:space="preserve">, </w:t>
      </w:r>
      <w:r>
        <w:rPr>
          <w:i/>
          <w:color w:val="222222"/>
          <w:highlight w:val="white"/>
        </w:rPr>
        <w:t>1</w:t>
      </w:r>
      <w:r>
        <w:rPr>
          <w:color w:val="222222"/>
          <w:highlight w:val="white"/>
        </w:rPr>
        <w:t>(3), 227-242.</w:t>
      </w:r>
      <w:hyperlink r:id="rId33">
        <w:r>
          <w:rPr>
            <w:color w:val="1155CC"/>
            <w:highlight w:val="white"/>
            <w:u w:val="single"/>
          </w:rPr>
          <w:t>https://ijemr.asia/index.php/ijemr/article/download/152/148</w:t>
        </w:r>
      </w:hyperlink>
    </w:p>
    <w:p w14:paraId="000464A8" w14:textId="77777777" w:rsidR="00E02D03" w:rsidRPr="00E02D03" w:rsidRDefault="00E02D03" w:rsidP="00E02D03">
      <w:pPr>
        <w:spacing w:after="240"/>
        <w:rPr>
          <w:color w:val="222222"/>
          <w:highlight w:val="white"/>
        </w:rPr>
      </w:pPr>
      <w:r>
        <w:rPr>
          <w:color w:val="000000"/>
        </w:rPr>
        <w:t>Saunders (2019). </w:t>
      </w:r>
      <w:r>
        <w:rPr>
          <w:i/>
          <w:iCs/>
          <w:color w:val="000000"/>
        </w:rPr>
        <w:t xml:space="preserve">Research </w:t>
      </w:r>
      <w:proofErr w:type="gramStart"/>
      <w:r>
        <w:rPr>
          <w:i/>
          <w:iCs/>
          <w:color w:val="000000"/>
        </w:rPr>
        <w:t>onion </w:t>
      </w:r>
      <w:r>
        <w:rPr>
          <w:color w:val="000000"/>
        </w:rPr>
        <w:t>.</w:t>
      </w:r>
      <w:proofErr w:type="gramEnd"/>
      <w:r>
        <w:rPr>
          <w:color w:val="000000"/>
        </w:rPr>
        <w:t xml:space="preserve"> [online] ResearchGate. Available at: </w:t>
      </w:r>
      <w:hyperlink r:id="rId34" w:history="1">
        <w:r w:rsidRPr="00A43AF9">
          <w:rPr>
            <w:rStyle w:val="Hyperlink"/>
          </w:rPr>
          <w:t>https://www.researchgate.net/figure/Research-onion-Saunders-et-al-2019-p-108_fig1_349083776</w:t>
        </w:r>
      </w:hyperlink>
      <w:r>
        <w:rPr>
          <w:color w:val="000000"/>
        </w:rPr>
        <w:t>.</w:t>
      </w:r>
    </w:p>
    <w:p w14:paraId="43961EA1" w14:textId="77777777" w:rsidR="00E02D03" w:rsidRDefault="00E02D03">
      <w:pPr>
        <w:rPr>
          <w:color w:val="222222"/>
          <w:highlight w:val="white"/>
        </w:rPr>
      </w:pPr>
      <w:r>
        <w:rPr>
          <w:color w:val="222222"/>
          <w:highlight w:val="white"/>
        </w:rPr>
        <w:t xml:space="preserve">Van Zyl, C., Badenhorst, M., Hanekom, S., and Heine, M. (2021). Unravelling ‘low-resource settings’: a systematic scoping review with qualitative content analysis. </w:t>
      </w:r>
      <w:r>
        <w:rPr>
          <w:i/>
          <w:color w:val="222222"/>
          <w:highlight w:val="white"/>
        </w:rPr>
        <w:t>BMJ global health</w:t>
      </w:r>
      <w:r>
        <w:rPr>
          <w:color w:val="222222"/>
          <w:highlight w:val="white"/>
        </w:rPr>
        <w:t xml:space="preserve">, </w:t>
      </w:r>
      <w:r>
        <w:rPr>
          <w:i/>
          <w:color w:val="222222"/>
          <w:highlight w:val="white"/>
        </w:rPr>
        <w:t>6</w:t>
      </w:r>
      <w:r>
        <w:rPr>
          <w:color w:val="222222"/>
          <w:highlight w:val="white"/>
        </w:rPr>
        <w:t>(6).</w:t>
      </w:r>
      <w:hyperlink r:id="rId35">
        <w:r>
          <w:rPr>
            <w:color w:val="1155CC"/>
            <w:highlight w:val="white"/>
            <w:u w:val="single"/>
          </w:rPr>
          <w:t>https://gh.bmj.com/content/</w:t>
        </w:r>
        <w:proofErr w:type="spellStart"/>
        <w:r>
          <w:rPr>
            <w:color w:val="1155CC"/>
            <w:highlight w:val="white"/>
            <w:u w:val="single"/>
          </w:rPr>
          <w:t>bmjgh</w:t>
        </w:r>
        <w:proofErr w:type="spellEnd"/>
        <w:r>
          <w:rPr>
            <w:color w:val="1155CC"/>
            <w:highlight w:val="white"/>
            <w:u w:val="single"/>
          </w:rPr>
          <w:t>/6/6/e005190.full.pdf</w:t>
        </w:r>
      </w:hyperlink>
    </w:p>
    <w:p w14:paraId="7121D6A9" w14:textId="77777777" w:rsidR="00E02D03" w:rsidRDefault="00E02D03">
      <w:pPr>
        <w:rPr>
          <w:color w:val="222222"/>
          <w:highlight w:val="white"/>
        </w:rPr>
      </w:pPr>
      <w:proofErr w:type="spellStart"/>
      <w:r>
        <w:rPr>
          <w:color w:val="222222"/>
          <w:highlight w:val="white"/>
        </w:rPr>
        <w:t>Vlahou</w:t>
      </w:r>
      <w:proofErr w:type="spellEnd"/>
      <w:r>
        <w:rPr>
          <w:color w:val="222222"/>
          <w:highlight w:val="white"/>
        </w:rPr>
        <w:t xml:space="preserve">, A., Hallinan, D., </w:t>
      </w:r>
      <w:proofErr w:type="spellStart"/>
      <w:r>
        <w:rPr>
          <w:color w:val="222222"/>
          <w:highlight w:val="white"/>
        </w:rPr>
        <w:t>Apweiler</w:t>
      </w:r>
      <w:proofErr w:type="spellEnd"/>
      <w:r>
        <w:rPr>
          <w:color w:val="222222"/>
          <w:highlight w:val="white"/>
        </w:rPr>
        <w:t xml:space="preserve">, R., </w:t>
      </w:r>
      <w:proofErr w:type="spellStart"/>
      <w:r>
        <w:rPr>
          <w:color w:val="222222"/>
          <w:highlight w:val="white"/>
        </w:rPr>
        <w:t>Argiles</w:t>
      </w:r>
      <w:proofErr w:type="spellEnd"/>
      <w:r>
        <w:rPr>
          <w:color w:val="222222"/>
          <w:highlight w:val="white"/>
        </w:rPr>
        <w:t xml:space="preserve">, A., Beige, J., Benigni, A., ... and </w:t>
      </w:r>
      <w:proofErr w:type="spellStart"/>
      <w:r>
        <w:rPr>
          <w:color w:val="222222"/>
          <w:highlight w:val="white"/>
        </w:rPr>
        <w:t>Vanholder</w:t>
      </w:r>
      <w:proofErr w:type="spellEnd"/>
      <w:r>
        <w:rPr>
          <w:color w:val="222222"/>
          <w:highlight w:val="white"/>
        </w:rPr>
        <w:t xml:space="preserve">, R. (2021). Data sharing under the General Data Protection Regulation: time to harmonize law and research </w:t>
      </w:r>
      <w:proofErr w:type="gramStart"/>
      <w:r>
        <w:rPr>
          <w:color w:val="222222"/>
          <w:highlight w:val="white"/>
        </w:rPr>
        <w:t>ethics?.</w:t>
      </w:r>
      <w:proofErr w:type="gramEnd"/>
      <w:r>
        <w:rPr>
          <w:color w:val="222222"/>
          <w:highlight w:val="white"/>
        </w:rPr>
        <w:t xml:space="preserve"> </w:t>
      </w:r>
      <w:r>
        <w:rPr>
          <w:i/>
          <w:color w:val="222222"/>
          <w:highlight w:val="white"/>
        </w:rPr>
        <w:t>Hypertension</w:t>
      </w:r>
      <w:r>
        <w:rPr>
          <w:color w:val="222222"/>
          <w:highlight w:val="white"/>
        </w:rPr>
        <w:t xml:space="preserve">, </w:t>
      </w:r>
      <w:r>
        <w:rPr>
          <w:i/>
          <w:color w:val="222222"/>
          <w:highlight w:val="white"/>
        </w:rPr>
        <w:t>77</w:t>
      </w:r>
      <w:r>
        <w:rPr>
          <w:color w:val="222222"/>
          <w:highlight w:val="white"/>
        </w:rPr>
        <w:t>(4), 1029-1035.</w:t>
      </w:r>
      <w:hyperlink r:id="rId36">
        <w:r>
          <w:rPr>
            <w:color w:val="1155CC"/>
            <w:highlight w:val="white"/>
            <w:u w:val="single"/>
          </w:rPr>
          <w:t>https://www.ahajournals.org/doi/pdf/10.1161/HYPERTENSIONAHA.120.16340</w:t>
        </w:r>
      </w:hyperlink>
    </w:p>
    <w:p w14:paraId="3A3506BC" w14:textId="77777777" w:rsidR="00E02D03" w:rsidRDefault="00E02D03">
      <w:pPr>
        <w:rPr>
          <w:color w:val="222222"/>
          <w:highlight w:val="white"/>
        </w:rPr>
      </w:pPr>
      <w:proofErr w:type="spellStart"/>
      <w:r>
        <w:rPr>
          <w:color w:val="222222"/>
          <w:highlight w:val="white"/>
        </w:rPr>
        <w:t>Wannarak</w:t>
      </w:r>
      <w:proofErr w:type="spellEnd"/>
      <w:r>
        <w:rPr>
          <w:color w:val="222222"/>
          <w:highlight w:val="white"/>
        </w:rPr>
        <w:t xml:space="preserve">, J., </w:t>
      </w:r>
      <w:proofErr w:type="spellStart"/>
      <w:r>
        <w:rPr>
          <w:color w:val="222222"/>
          <w:highlight w:val="white"/>
        </w:rPr>
        <w:t>Kulachai</w:t>
      </w:r>
      <w:proofErr w:type="spellEnd"/>
      <w:r>
        <w:rPr>
          <w:color w:val="222222"/>
          <w:highlight w:val="white"/>
        </w:rPr>
        <w:t xml:space="preserve">, W., and </w:t>
      </w:r>
      <w:proofErr w:type="spellStart"/>
      <w:r>
        <w:rPr>
          <w:color w:val="222222"/>
          <w:highlight w:val="white"/>
        </w:rPr>
        <w:t>Homyamyen</w:t>
      </w:r>
      <w:proofErr w:type="spellEnd"/>
      <w:r>
        <w:rPr>
          <w:color w:val="222222"/>
          <w:highlight w:val="white"/>
        </w:rPr>
        <w:t xml:space="preserve">, P. (2024). EXAMINING THE IMPACT OF SOCIAL MEDIA MARKETING ON BRAND EQUITY: INSIGHTS FROM CONSUMER PERCEPTIONS. </w:t>
      </w:r>
      <w:r>
        <w:rPr>
          <w:i/>
          <w:color w:val="222222"/>
          <w:highlight w:val="white"/>
        </w:rPr>
        <w:t>International Journal for Quality Research</w:t>
      </w:r>
      <w:r>
        <w:rPr>
          <w:color w:val="222222"/>
          <w:highlight w:val="white"/>
        </w:rPr>
        <w:t xml:space="preserve">, </w:t>
      </w:r>
      <w:r>
        <w:rPr>
          <w:i/>
          <w:color w:val="222222"/>
          <w:highlight w:val="white"/>
        </w:rPr>
        <w:t>18</w:t>
      </w:r>
      <w:r>
        <w:rPr>
          <w:color w:val="222222"/>
          <w:highlight w:val="white"/>
        </w:rPr>
        <w:t>(4).</w:t>
      </w:r>
      <w:hyperlink r:id="rId37">
        <w:r>
          <w:rPr>
            <w:color w:val="1155CC"/>
            <w:highlight w:val="white"/>
            <w:u w:val="single"/>
          </w:rPr>
          <w:t>http://ijqr.net/journal/v18-n4/6.pdf</w:t>
        </w:r>
      </w:hyperlink>
    </w:p>
    <w:p w14:paraId="1F501F29" w14:textId="77777777" w:rsidR="00E02D03" w:rsidRDefault="00E02D03">
      <w:pPr>
        <w:rPr>
          <w:color w:val="222222"/>
          <w:highlight w:val="white"/>
        </w:rPr>
      </w:pPr>
      <w:r>
        <w:rPr>
          <w:color w:val="222222"/>
          <w:highlight w:val="white"/>
        </w:rPr>
        <w:t xml:space="preserve">Waymer, D., and Logan, N. (2021). Corporate social advocacy as engagement: Nike's social justice communication. </w:t>
      </w:r>
      <w:r>
        <w:rPr>
          <w:i/>
          <w:color w:val="222222"/>
          <w:highlight w:val="white"/>
        </w:rPr>
        <w:t>Public Relations Review</w:t>
      </w:r>
      <w:r>
        <w:rPr>
          <w:color w:val="222222"/>
          <w:highlight w:val="white"/>
        </w:rPr>
        <w:t xml:space="preserve">, </w:t>
      </w:r>
      <w:r>
        <w:rPr>
          <w:i/>
          <w:color w:val="222222"/>
          <w:highlight w:val="white"/>
        </w:rPr>
        <w:t>47</w:t>
      </w:r>
      <w:r>
        <w:rPr>
          <w:color w:val="222222"/>
          <w:highlight w:val="white"/>
        </w:rPr>
        <w:t>(1), 102005.</w:t>
      </w:r>
      <w:hyperlink r:id="rId38">
        <w:r>
          <w:rPr>
            <w:color w:val="1155CC"/>
            <w:highlight w:val="white"/>
            <w:u w:val="single"/>
          </w:rPr>
          <w:t>https://www.academia.edu/download/104990234/j.pubrev.2020.10200520230814-1-qovpiu.pdf</w:t>
        </w:r>
      </w:hyperlink>
    </w:p>
    <w:p w14:paraId="6318709B" w14:textId="77777777" w:rsidR="00E02D03" w:rsidRPr="00E02D03" w:rsidRDefault="00E02D03" w:rsidP="00E02D03">
      <w:pPr>
        <w:pStyle w:val="NormalWeb"/>
        <w:spacing w:before="0" w:beforeAutospacing="0" w:after="240" w:afterAutospacing="0" w:line="360" w:lineRule="atLeast"/>
        <w:rPr>
          <w:color w:val="000000"/>
        </w:rPr>
      </w:pPr>
    </w:p>
    <w:sectPr w:rsidR="00E02D03" w:rsidRPr="00E02D03" w:rsidSect="00E02D03">
      <w:footerReference w:type="default" r:id="rId3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010D14" w14:textId="77777777" w:rsidR="00771C96" w:rsidRDefault="00771C96" w:rsidP="00E02D03">
      <w:pPr>
        <w:spacing w:line="240" w:lineRule="auto"/>
      </w:pPr>
      <w:r>
        <w:separator/>
      </w:r>
    </w:p>
  </w:endnote>
  <w:endnote w:type="continuationSeparator" w:id="0">
    <w:p w14:paraId="08DFF0BD" w14:textId="77777777" w:rsidR="00771C96" w:rsidRDefault="00771C96" w:rsidP="00E02D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30336E4-1158-4DAE-9B2A-EB891C35BAD8}"/>
  </w:font>
  <w:font w:name="Cambria">
    <w:panose1 w:val="02040503050406030204"/>
    <w:charset w:val="00"/>
    <w:family w:val="roman"/>
    <w:pitch w:val="variable"/>
    <w:sig w:usb0="E00006FF" w:usb1="420024FF" w:usb2="02000000" w:usb3="00000000" w:csb0="0000019F" w:csb1="00000000"/>
    <w:embedRegular r:id="rId2" w:fontKey="{50C588D2-4ED4-4A7C-B71E-84865BB1C81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3649142"/>
      <w:docPartObj>
        <w:docPartGallery w:val="Page Numbers (Bottom of Page)"/>
        <w:docPartUnique/>
      </w:docPartObj>
    </w:sdtPr>
    <w:sdtEndPr>
      <w:rPr>
        <w:noProof/>
      </w:rPr>
    </w:sdtEndPr>
    <w:sdtContent>
      <w:p w14:paraId="13E8477A" w14:textId="28986DD5" w:rsidR="00E02D03" w:rsidRDefault="00E02D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BB1758" w14:textId="77777777" w:rsidR="00E02D03" w:rsidRDefault="00E02D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3E226E" w14:textId="77777777" w:rsidR="00771C96" w:rsidRDefault="00771C96" w:rsidP="00E02D03">
      <w:pPr>
        <w:spacing w:line="240" w:lineRule="auto"/>
      </w:pPr>
      <w:r>
        <w:separator/>
      </w:r>
    </w:p>
  </w:footnote>
  <w:footnote w:type="continuationSeparator" w:id="0">
    <w:p w14:paraId="6B8FF7E5" w14:textId="77777777" w:rsidR="00771C96" w:rsidRDefault="00771C96" w:rsidP="00E02D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85A02"/>
    <w:multiLevelType w:val="multilevel"/>
    <w:tmpl w:val="95DCB6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A968BB"/>
    <w:multiLevelType w:val="multilevel"/>
    <w:tmpl w:val="23804F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6116675">
    <w:abstractNumId w:val="1"/>
  </w:num>
  <w:num w:numId="2" w16cid:durableId="1605570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0FD4"/>
    <w:rsid w:val="00020940"/>
    <w:rsid w:val="000348BB"/>
    <w:rsid w:val="000B1DDF"/>
    <w:rsid w:val="00106E70"/>
    <w:rsid w:val="0014221E"/>
    <w:rsid w:val="00293824"/>
    <w:rsid w:val="00310133"/>
    <w:rsid w:val="00380B96"/>
    <w:rsid w:val="004B1CD7"/>
    <w:rsid w:val="005164E0"/>
    <w:rsid w:val="005361A1"/>
    <w:rsid w:val="0053678A"/>
    <w:rsid w:val="0059621B"/>
    <w:rsid w:val="00681F6C"/>
    <w:rsid w:val="006A76E5"/>
    <w:rsid w:val="00771C96"/>
    <w:rsid w:val="0098567D"/>
    <w:rsid w:val="00A06061"/>
    <w:rsid w:val="00A31F47"/>
    <w:rsid w:val="00B7629A"/>
    <w:rsid w:val="00BC24D5"/>
    <w:rsid w:val="00CC583C"/>
    <w:rsid w:val="00E02D03"/>
    <w:rsid w:val="00E03CB3"/>
    <w:rsid w:val="00E30FD4"/>
    <w:rsid w:val="00E40AAE"/>
    <w:rsid w:val="00F33FBB"/>
    <w:rsid w:val="00FD6D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CFFB5D"/>
  <w15:docId w15:val="{E33BC65F-6928-412B-A31A-01A4374DD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NormalWeb">
    <w:name w:val="Normal (Web)"/>
    <w:basedOn w:val="Normal"/>
    <w:uiPriority w:val="99"/>
    <w:unhideWhenUsed/>
    <w:rsid w:val="00E02D03"/>
    <w:pPr>
      <w:spacing w:before="100" w:beforeAutospacing="1" w:after="100" w:afterAutospacing="1" w:line="240" w:lineRule="auto"/>
      <w:jc w:val="left"/>
    </w:pPr>
    <w:rPr>
      <w:lang w:val="en-IN"/>
    </w:rPr>
  </w:style>
  <w:style w:type="character" w:styleId="Hyperlink">
    <w:name w:val="Hyperlink"/>
    <w:basedOn w:val="DefaultParagraphFont"/>
    <w:uiPriority w:val="99"/>
    <w:unhideWhenUsed/>
    <w:rsid w:val="00E02D03"/>
    <w:rPr>
      <w:color w:val="0000FF" w:themeColor="hyperlink"/>
      <w:u w:val="single"/>
    </w:rPr>
  </w:style>
  <w:style w:type="character" w:styleId="UnresolvedMention">
    <w:name w:val="Unresolved Mention"/>
    <w:basedOn w:val="DefaultParagraphFont"/>
    <w:uiPriority w:val="99"/>
    <w:semiHidden/>
    <w:unhideWhenUsed/>
    <w:rsid w:val="00E02D03"/>
    <w:rPr>
      <w:color w:val="605E5C"/>
      <w:shd w:val="clear" w:color="auto" w:fill="E1DFDD"/>
    </w:rPr>
  </w:style>
  <w:style w:type="paragraph" w:styleId="Header">
    <w:name w:val="header"/>
    <w:basedOn w:val="Normal"/>
    <w:link w:val="HeaderChar"/>
    <w:uiPriority w:val="99"/>
    <w:unhideWhenUsed/>
    <w:rsid w:val="00E02D03"/>
    <w:pPr>
      <w:tabs>
        <w:tab w:val="center" w:pos="4513"/>
        <w:tab w:val="right" w:pos="9026"/>
      </w:tabs>
      <w:spacing w:line="240" w:lineRule="auto"/>
    </w:pPr>
  </w:style>
  <w:style w:type="character" w:customStyle="1" w:styleId="HeaderChar">
    <w:name w:val="Header Char"/>
    <w:basedOn w:val="DefaultParagraphFont"/>
    <w:link w:val="Header"/>
    <w:uiPriority w:val="99"/>
    <w:rsid w:val="00E02D03"/>
  </w:style>
  <w:style w:type="paragraph" w:styleId="Footer">
    <w:name w:val="footer"/>
    <w:basedOn w:val="Normal"/>
    <w:link w:val="FooterChar"/>
    <w:uiPriority w:val="99"/>
    <w:unhideWhenUsed/>
    <w:rsid w:val="00E02D03"/>
    <w:pPr>
      <w:tabs>
        <w:tab w:val="center" w:pos="4513"/>
        <w:tab w:val="right" w:pos="9026"/>
      </w:tabs>
      <w:spacing w:line="240" w:lineRule="auto"/>
    </w:pPr>
  </w:style>
  <w:style w:type="character" w:customStyle="1" w:styleId="FooterChar">
    <w:name w:val="Footer Char"/>
    <w:basedOn w:val="DefaultParagraphFont"/>
    <w:link w:val="Footer"/>
    <w:uiPriority w:val="99"/>
    <w:rsid w:val="00E02D03"/>
  </w:style>
  <w:style w:type="paragraph" w:styleId="TOCHeading">
    <w:name w:val="TOC Heading"/>
    <w:basedOn w:val="Heading1"/>
    <w:next w:val="Normal"/>
    <w:uiPriority w:val="39"/>
    <w:unhideWhenUsed/>
    <w:qFormat/>
    <w:rsid w:val="00E02D0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02D03"/>
    <w:pPr>
      <w:spacing w:after="100"/>
    </w:pPr>
  </w:style>
  <w:style w:type="paragraph" w:styleId="TOC2">
    <w:name w:val="toc 2"/>
    <w:basedOn w:val="Normal"/>
    <w:next w:val="Normal"/>
    <w:autoRedefine/>
    <w:uiPriority w:val="39"/>
    <w:unhideWhenUsed/>
    <w:rsid w:val="00E02D03"/>
    <w:pPr>
      <w:spacing w:after="100"/>
      <w:ind w:left="240"/>
    </w:pPr>
  </w:style>
  <w:style w:type="paragraph" w:customStyle="1" w:styleId="Normal1">
    <w:name w:val="Normal1"/>
    <w:rsid w:val="000348BB"/>
    <w:pPr>
      <w:spacing w:line="276" w:lineRule="auto"/>
      <w:jc w:val="left"/>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36214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compendiumpaperasia.com/index.php/cpa/article/download/342/214" TargetMode="External"/><Relationship Id="rId18" Type="http://schemas.openxmlformats.org/officeDocument/2006/relationships/hyperlink" Target="https://www.frontiersin.org/journals/psychology/articles/10.3389/fpsyg.2022.897281/pdf" TargetMode="External"/><Relationship Id="rId26" Type="http://schemas.openxmlformats.org/officeDocument/2006/relationships/hyperlink" Target="https://indianjournalofmarketing.com/index.php/ijom/article/viewFile/166162/114155" TargetMode="External"/><Relationship Id="rId39" Type="http://schemas.openxmlformats.org/officeDocument/2006/relationships/footer" Target="footer1.xml"/><Relationship Id="rId21" Type="http://schemas.openxmlformats.org/officeDocument/2006/relationships/hyperlink" Target="https://www.researchgate.net/profile/Syed-Abbas-63/publication/363249256_How_Destination_Brand_Equity_and_Destination_Brand_Authenticity_Influence_Destination_Visit_Intention_Evidence_from_the_United_Arab_Emirates/links/63160da85eed5e4bd14b9881/How-Destination-Brand-Equity-and-Destination-Brand-Authenticity-Influence-Destination-Visit-Intention-Evidence-from-the-United-Arab-Emirates.pdf" TargetMode="External"/><Relationship Id="rId34" Type="http://schemas.openxmlformats.org/officeDocument/2006/relationships/hyperlink" Target="https://www.researchgate.net/figure/Research-onion-Saunders-et-al-2019-p-108_fig1_34908377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rap.warwick.ac.uk/id/eprint/156866/2/WRAP-Data-network-effects-key-conditions-shared-data-value-duality-2021.pdf" TargetMode="External"/><Relationship Id="rId20" Type="http://schemas.openxmlformats.org/officeDocument/2006/relationships/hyperlink" Target="https://www.frontiersin.org/journals/psychology/articles/10.3389/fpsyg.2021.808525/pdf" TargetMode="External"/><Relationship Id="rId29" Type="http://schemas.openxmlformats.org/officeDocument/2006/relationships/hyperlink" Target="https://about.nike.com/en/newsroom/releases/nike-why-do-it-campaign"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download/112634018/Adnan_Ali_2024.pdf" TargetMode="External"/><Relationship Id="rId24" Type="http://schemas.openxmlformats.org/officeDocument/2006/relationships/hyperlink" Target="https://www.sciencedirect.com/science/article/pii/S2352484722016249" TargetMode="External"/><Relationship Id="rId32" Type="http://schemas.openxmlformats.org/officeDocument/2006/relationships/hyperlink" Target="https://www.tandfonline.com/doi/pdf/10.1080/13527266.2022.2086284" TargetMode="External"/><Relationship Id="rId37" Type="http://schemas.openxmlformats.org/officeDocument/2006/relationships/hyperlink" Target="http://ijqr.net/journal/v18-n4/6.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theaspd.com/index.php/ijes/article/download/1153/880" TargetMode="External"/><Relationship Id="rId23" Type="http://schemas.openxmlformats.org/officeDocument/2006/relationships/hyperlink" Target="https://www.cell.com/heliyon/pdf/S2405-8440(22)01433-5.pdf" TargetMode="External"/><Relationship Id="rId28" Type="http://schemas.openxmlformats.org/officeDocument/2006/relationships/hyperlink" Target="https://www.jital.org/index.php/jital/article/download/422/276" TargetMode="External"/><Relationship Id="rId36" Type="http://schemas.openxmlformats.org/officeDocument/2006/relationships/hyperlink" Target="https://www.ahajournals.org/doi/pdf/10.1161/HYPERTENSIONAHA.120.16340" TargetMode="External"/><Relationship Id="rId10" Type="http://schemas.openxmlformats.org/officeDocument/2006/relationships/image" Target="media/image3.png"/><Relationship Id="rId19" Type="http://schemas.openxmlformats.org/officeDocument/2006/relationships/hyperlink" Target="https://www.researchgate.net/profile/Maryam-Ikram/publication/366810045_Out_of_Touch_Comparing_and_Contrasting_Positivism_and_Interpretivism_in_Social_Science/links/63b30f54097c7832ca84ccd3/Out-of-Touch-Comparing-and-Contrasting-Positivism-and-Interpretivism-in-Social-Science.pdf" TargetMode="External"/><Relationship Id="rId31" Type="http://schemas.openxmlformats.org/officeDocument/2006/relationships/hyperlink" Target="https://www.injurity.pusatpublikasi.id.submitjurnal.id/index.php/inj/article/download/132/26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oderic.uv.es/rest/api/core/bitstreams/433b1a68-f27f-412d-b8e9-6316d875a54b/content" TargetMode="External"/><Relationship Id="rId22" Type="http://schemas.openxmlformats.org/officeDocument/2006/relationships/hyperlink" Target="http://ijmer.s3.amazonaws.com/pdf/volume13/volume13-issue1(4)/9.pdf" TargetMode="External"/><Relationship Id="rId27" Type="http://schemas.openxmlformats.org/officeDocument/2006/relationships/hyperlink" Target="https://pdfs.semanticscholar.org/bc31/249a4a3671e996ce0430d86e25093f37a49b.pdf" TargetMode="External"/><Relationship Id="rId30" Type="http://schemas.openxmlformats.org/officeDocument/2006/relationships/hyperlink" Target="https://repositorio.pucrs.br/dspace/bitstream/10923/25616/2/Brand_equity_chain_and_brand_equity_measurement_approaches.pdf" TargetMode="External"/><Relationship Id="rId35" Type="http://schemas.openxmlformats.org/officeDocument/2006/relationships/hyperlink" Target="https://gh.bmj.com/content/bmjgh/6/6/e005190.full.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researchgate.net/profile/Jassim-Al-Gasawneh/publication/352197644_The_impact_of_social_media_marketing_on_brand_equity_A_systematic_review/links/60be725392851cb13d88b951/The-impact-of-social-media-marketing-on-brand-equity-A-systematic-review.pdf" TargetMode="External"/><Relationship Id="rId17" Type="http://schemas.openxmlformats.org/officeDocument/2006/relationships/hyperlink" Target="https://www.diva-portal.org/smash/get/diva2:1676245/FULLTEXT01.pdf" TargetMode="External"/><Relationship Id="rId25"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33" Type="http://schemas.openxmlformats.org/officeDocument/2006/relationships/hyperlink" Target="https://ijemr.asia/index.php/ijemr/article/download/152/148" TargetMode="External"/><Relationship Id="rId38" Type="http://schemas.openxmlformats.org/officeDocument/2006/relationships/hyperlink" Target="https://www.academia.edu/download/104990234/j.pubrev.2020.10200520230814-1-qovpiu.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92F554-27D9-4A3F-A993-51DA7C9B2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5195</Words>
  <Characters>29612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Sakshi Kalani</cp:lastModifiedBy>
  <cp:revision>4</cp:revision>
  <dcterms:created xsi:type="dcterms:W3CDTF">2025-11-15T19:59:00Z</dcterms:created>
  <dcterms:modified xsi:type="dcterms:W3CDTF">2025-11-15T20:03:00Z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6198a383-4a40-48c7-a4b2-4c568aaccb62</vt:lpwstr>
  </property>
</Properties>
</file>