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ACDE68" w14:textId="619DD803" w:rsidR="00F92BED" w:rsidRPr="00866F59" w:rsidRDefault="003F1827">
      <w:pPr>
        <w:rPr>
          <w:b/>
          <w:bCs/>
          <w:u w:val="single"/>
        </w:rPr>
      </w:pPr>
      <w:r w:rsidRPr="00866F59">
        <w:rPr>
          <w:b/>
          <w:bCs/>
          <w:u w:val="single"/>
        </w:rPr>
        <w:t>ECAD4007</w:t>
      </w:r>
      <w:r w:rsidRPr="00866F59">
        <w:tab/>
      </w:r>
      <w:r w:rsidRPr="00866F59">
        <w:tab/>
      </w:r>
      <w:r w:rsidRPr="00866F59">
        <w:tab/>
      </w:r>
      <w:r w:rsidRPr="00866F59">
        <w:tab/>
      </w:r>
      <w:r w:rsidRPr="00866F59">
        <w:tab/>
      </w:r>
      <w:r w:rsidRPr="00866F59">
        <w:tab/>
      </w:r>
      <w:r w:rsidRPr="00866F59">
        <w:tab/>
      </w:r>
      <w:r w:rsidRPr="00866F59">
        <w:tab/>
      </w:r>
      <w:r w:rsidRPr="00866F59">
        <w:tab/>
      </w:r>
      <w:r w:rsidRPr="00866F59">
        <w:rPr>
          <w:b/>
          <w:bCs/>
          <w:u w:val="single"/>
        </w:rPr>
        <w:t>Emmie Porter</w:t>
      </w:r>
    </w:p>
    <w:p w14:paraId="19559F8A" w14:textId="49D4DB4D" w:rsidR="003F1827" w:rsidRPr="00866F59" w:rsidRDefault="003F1827">
      <w:pPr>
        <w:rPr>
          <w:b/>
          <w:bCs/>
          <w:u w:val="single"/>
        </w:rPr>
      </w:pPr>
      <w:r w:rsidRPr="00866F59">
        <w:rPr>
          <w:b/>
          <w:bCs/>
        </w:rPr>
        <w:tab/>
      </w:r>
      <w:r w:rsidRPr="00866F59">
        <w:rPr>
          <w:b/>
          <w:bCs/>
        </w:rPr>
        <w:tab/>
      </w:r>
      <w:r w:rsidRPr="00866F59">
        <w:rPr>
          <w:b/>
          <w:bCs/>
        </w:rPr>
        <w:tab/>
      </w:r>
      <w:r w:rsidRPr="00866F59">
        <w:rPr>
          <w:b/>
          <w:bCs/>
        </w:rPr>
        <w:tab/>
      </w:r>
      <w:r w:rsidRPr="00866F59">
        <w:rPr>
          <w:b/>
          <w:bCs/>
        </w:rPr>
        <w:tab/>
      </w:r>
      <w:r w:rsidRPr="00866F59">
        <w:rPr>
          <w:b/>
          <w:bCs/>
        </w:rPr>
        <w:tab/>
      </w:r>
      <w:r w:rsidRPr="00866F59">
        <w:rPr>
          <w:b/>
          <w:bCs/>
        </w:rPr>
        <w:tab/>
      </w:r>
      <w:r w:rsidRPr="00866F59">
        <w:rPr>
          <w:b/>
          <w:bCs/>
        </w:rPr>
        <w:tab/>
      </w:r>
      <w:r w:rsidRPr="00866F59">
        <w:rPr>
          <w:b/>
          <w:bCs/>
        </w:rPr>
        <w:tab/>
      </w:r>
      <w:r w:rsidRPr="00866F59">
        <w:rPr>
          <w:b/>
          <w:bCs/>
          <w:u w:val="single"/>
        </w:rPr>
        <w:t>Student no. 2206236</w:t>
      </w:r>
    </w:p>
    <w:p w14:paraId="14AB65AF" w14:textId="1FBEF0DB" w:rsidR="003F1827" w:rsidRDefault="003F1827" w:rsidP="003F1827">
      <w:pPr>
        <w:ind w:firstLine="720"/>
      </w:pPr>
      <w:r w:rsidRPr="00866F59">
        <w:t xml:space="preserve">Not one child is the same, therefore it is of all importance that teachers have a strong understanding of a </w:t>
      </w:r>
      <w:r w:rsidR="00582FF2" w:rsidRPr="00866F59">
        <w:t>child’s</w:t>
      </w:r>
      <w:r w:rsidRPr="00866F59">
        <w:t xml:space="preserve"> development </w:t>
      </w:r>
      <w:r w:rsidR="00D812F2" w:rsidRPr="00866F59">
        <w:t xml:space="preserve">and </w:t>
      </w:r>
      <w:r w:rsidR="00AC4E28" w:rsidRPr="00866F59">
        <w:t>understand</w:t>
      </w:r>
      <w:r w:rsidR="00B65FFD" w:rsidRPr="00866F59">
        <w:t xml:space="preserve"> how</w:t>
      </w:r>
      <w:r w:rsidR="00D812F2" w:rsidRPr="00866F59">
        <w:t xml:space="preserve"> to help the</w:t>
      </w:r>
      <w:r w:rsidR="00AC4E28" w:rsidRPr="00866F59">
        <w:t>m</w:t>
      </w:r>
      <w:r w:rsidR="00D812F2" w:rsidRPr="00866F59">
        <w:t xml:space="preserve"> achieve their full potential</w:t>
      </w:r>
      <w:r w:rsidR="00582FF2" w:rsidRPr="00866F59">
        <w:t>.</w:t>
      </w:r>
      <w:r w:rsidR="00D00F8D">
        <w:t xml:space="preserve"> T</w:t>
      </w:r>
      <w:r w:rsidR="00E17803" w:rsidRPr="00866F59">
        <w:t xml:space="preserve">he holistic approach to child development </w:t>
      </w:r>
      <w:r w:rsidR="00852E79">
        <w:t>empathises</w:t>
      </w:r>
      <w:r w:rsidR="00E17803" w:rsidRPr="00866F59">
        <w:t xml:space="preserve"> that</w:t>
      </w:r>
      <w:r w:rsidR="008F0CB4" w:rsidRPr="00866F59">
        <w:t xml:space="preserve"> all aspects of their development</w:t>
      </w:r>
      <w:r w:rsidR="00E17803" w:rsidRPr="00866F59">
        <w:t xml:space="preserve"> should be equally explored in their early childhood to give them the opportunity to </w:t>
      </w:r>
      <w:r w:rsidR="00383D82" w:rsidRPr="00866F59">
        <w:t>develop fully to thrive</w:t>
      </w:r>
      <w:r w:rsidR="00E17803" w:rsidRPr="00866F59">
        <w:t xml:space="preserve"> in key life stages</w:t>
      </w:r>
      <w:r w:rsidR="00AD2EDE">
        <w:t>.</w:t>
      </w:r>
      <w:r w:rsidR="00E17803" w:rsidRPr="00866F59">
        <w:t xml:space="preserve"> </w:t>
      </w:r>
      <w:r w:rsidR="00AD2EDE">
        <w:t>I</w:t>
      </w:r>
      <w:r w:rsidR="008F0CB4" w:rsidRPr="00866F59">
        <w:t>t</w:t>
      </w:r>
      <w:r w:rsidR="00893E4C">
        <w:t xml:space="preserve"> i</w:t>
      </w:r>
      <w:r w:rsidR="008F0CB4" w:rsidRPr="00866F59">
        <w:t>s essential</w:t>
      </w:r>
      <w:r w:rsidR="0049644A" w:rsidRPr="00866F59">
        <w:t xml:space="preserve"> that </w:t>
      </w:r>
      <w:r w:rsidR="008F0CB4" w:rsidRPr="00866F59">
        <w:t xml:space="preserve">a </w:t>
      </w:r>
      <w:r w:rsidR="00BC73A5" w:rsidRPr="00866F59">
        <w:t>child</w:t>
      </w:r>
      <w:r w:rsidR="0049644A" w:rsidRPr="00866F59">
        <w:t xml:space="preserve"> receive</w:t>
      </w:r>
      <w:r w:rsidR="00BC73A5" w:rsidRPr="00866F59">
        <w:t>s</w:t>
      </w:r>
      <w:r w:rsidR="0049644A" w:rsidRPr="00866F59">
        <w:t xml:space="preserve"> the correct resources</w:t>
      </w:r>
      <w:r w:rsidR="00E17803" w:rsidRPr="00866F59">
        <w:t xml:space="preserve">, </w:t>
      </w:r>
      <w:r w:rsidR="00D00F8D" w:rsidRPr="00866F59">
        <w:t>opportunities,</w:t>
      </w:r>
      <w:r w:rsidR="00E17803" w:rsidRPr="00866F59">
        <w:t xml:space="preserve"> </w:t>
      </w:r>
      <w:r w:rsidR="0049644A" w:rsidRPr="00866F59">
        <w:t>and support at a young age in order to develop effectively</w:t>
      </w:r>
      <w:r w:rsidR="00E17803" w:rsidRPr="00866F59">
        <w:t>.</w:t>
      </w:r>
      <w:r w:rsidR="008F0CB4" w:rsidRPr="00866F59">
        <w:t xml:space="preserve"> </w:t>
      </w:r>
      <w:r w:rsidR="00E17803" w:rsidRPr="00866F59">
        <w:t>I</w:t>
      </w:r>
      <w:r w:rsidR="0049644A" w:rsidRPr="00866F59">
        <w:t xml:space="preserve">n education, </w:t>
      </w:r>
      <w:r w:rsidR="00582FF2" w:rsidRPr="00866F59">
        <w:t>classes are differentiated meaning not all children develop as quickly as others</w:t>
      </w:r>
      <w:r w:rsidR="00B65FFD" w:rsidRPr="00866F59">
        <w:t xml:space="preserve"> </w:t>
      </w:r>
      <w:r w:rsidR="00AC4E28" w:rsidRPr="00866F59">
        <w:t>in the class</w:t>
      </w:r>
      <w:r w:rsidR="00AD2EDE">
        <w:t xml:space="preserve"> meaning s</w:t>
      </w:r>
      <w:r w:rsidR="008F0CB4" w:rsidRPr="00866F59">
        <w:t>ome individuals</w:t>
      </w:r>
      <w:r w:rsidR="00AC4E28" w:rsidRPr="00866F59">
        <w:t xml:space="preserve"> may </w:t>
      </w:r>
      <w:r w:rsidR="00B65FFD" w:rsidRPr="00866F59">
        <w:t>need extra support to progress in certain</w:t>
      </w:r>
      <w:r w:rsidR="00AC4E28" w:rsidRPr="00866F59">
        <w:t xml:space="preserve"> a</w:t>
      </w:r>
      <w:r w:rsidR="00B65FFD" w:rsidRPr="00866F59">
        <w:t>reas</w:t>
      </w:r>
      <w:r w:rsidR="00AC4E28" w:rsidRPr="00866F59">
        <w:t xml:space="preserve">, a teacher must be educated on the expected development stages so that they can observe their pupils and formulate </w:t>
      </w:r>
      <w:r w:rsidR="00AD2EDE">
        <w:t>certain</w:t>
      </w:r>
      <w:r w:rsidR="00AC4E28" w:rsidRPr="00866F59">
        <w:t xml:space="preserve"> plans to support the less developed learners.</w:t>
      </w:r>
      <w:r w:rsidR="000366D3">
        <w:t xml:space="preserve"> Under UNCRC rights of a child</w:t>
      </w:r>
      <w:r w:rsidR="00D00F8D">
        <w:t xml:space="preserve"> (UNICEF.org)</w:t>
      </w:r>
      <w:r w:rsidR="000366D3">
        <w:t>, a child has the right of ‘life, survival and development’ (Article 6), ‘right to an education’ (Article 28), ‘non-discrimination (Article 2) and ‘Best interests of the child’ (Article 3), which would all come into important play within education</w:t>
      </w:r>
      <w:r w:rsidR="00D00F8D">
        <w:t xml:space="preserve"> and development</w:t>
      </w:r>
      <w:r w:rsidR="000366D3">
        <w:t>. The UNCRC rights are in place to protect children and to ensure they have the best possible upbringing</w:t>
      </w:r>
      <w:r w:rsidR="00D00F8D">
        <w:t>, safety and</w:t>
      </w:r>
      <w:r w:rsidR="000366D3">
        <w:t xml:space="preserve"> </w:t>
      </w:r>
      <w:r w:rsidR="00D00F8D">
        <w:t>opportunities</w:t>
      </w:r>
      <w:r w:rsidR="000366D3">
        <w:t xml:space="preserve"> to succeed in lif</w:t>
      </w:r>
      <w:r w:rsidR="00D00F8D">
        <w:t xml:space="preserve">e, therefore, these rights agree with the importance that the education setting has a massive impact </w:t>
      </w:r>
      <w:r w:rsidR="00BB6962">
        <w:t>on</w:t>
      </w:r>
      <w:r w:rsidR="00D00F8D">
        <w:t xml:space="preserve"> a child’s development.</w:t>
      </w:r>
      <w:r w:rsidR="008F0CB4" w:rsidRPr="00866F59">
        <w:t xml:space="preserve"> </w:t>
      </w:r>
      <w:r w:rsidR="00B24A7F">
        <w:t xml:space="preserve">Using the pupil profile given on Ella I will refer to theorists </w:t>
      </w:r>
      <w:r w:rsidR="00BD2C0C">
        <w:t xml:space="preserve">and their work throughout to help create </w:t>
      </w:r>
      <w:r w:rsidR="00B24A7F">
        <w:t xml:space="preserve">suggestions to establish recommendations on how to support and improve Ella’s Social, </w:t>
      </w:r>
      <w:r w:rsidR="00AD2EDE">
        <w:t>Emotional</w:t>
      </w:r>
      <w:r w:rsidR="00B24A7F">
        <w:t xml:space="preserve"> and </w:t>
      </w:r>
      <w:r w:rsidR="00BD2C0C">
        <w:t>Cognitive</w:t>
      </w:r>
      <w:r w:rsidR="00B24A7F">
        <w:t xml:space="preserve"> development.</w:t>
      </w:r>
    </w:p>
    <w:p w14:paraId="32E6B6C0" w14:textId="0B7D1D60" w:rsidR="003C078A" w:rsidRDefault="0002576D" w:rsidP="003C078A">
      <w:pPr>
        <w:ind w:firstLine="720"/>
      </w:pPr>
      <w:r>
        <w:t xml:space="preserve">  </w:t>
      </w:r>
      <w:r w:rsidR="00B51CB5">
        <w:t xml:space="preserve">  </w:t>
      </w:r>
      <w:r w:rsidR="00E833DF">
        <w:t>The first aspect of social development</w:t>
      </w:r>
      <w:r w:rsidR="00B64FB9">
        <w:t xml:space="preserve"> </w:t>
      </w:r>
      <w:r w:rsidR="00E833DF">
        <w:t xml:space="preserve">on Ella’s profile </w:t>
      </w:r>
      <w:r w:rsidR="00A1311F">
        <w:t xml:space="preserve">is that </w:t>
      </w:r>
      <w:r w:rsidR="00AD2EDE">
        <w:t>‘</w:t>
      </w:r>
      <w:r w:rsidR="00A1311F">
        <w:t>she doesn’t initiate interaction with adults or peer</w:t>
      </w:r>
      <w:r w:rsidR="00AD2EDE">
        <w:t>s’</w:t>
      </w:r>
      <w:r w:rsidR="00A1311F">
        <w:t xml:space="preserve"> </w:t>
      </w:r>
      <w:r w:rsidR="00AD2EDE">
        <w:t>and ‘</w:t>
      </w:r>
      <w:r w:rsidR="00B64FB9">
        <w:t xml:space="preserve">she </w:t>
      </w:r>
      <w:r w:rsidR="00AD2EDE">
        <w:t>plays on her own a lot’</w:t>
      </w:r>
      <w:r w:rsidR="00CB69D3">
        <w:t>, so clearly she is</w:t>
      </w:r>
      <w:r w:rsidR="00A1311F">
        <w:t xml:space="preserve"> </w:t>
      </w:r>
      <w:r w:rsidR="00AD2EDE">
        <w:t>not confident</w:t>
      </w:r>
      <w:r w:rsidR="00A1311F">
        <w:t xml:space="preserve"> w</w:t>
      </w:r>
      <w:r w:rsidR="00CB69D3">
        <w:t xml:space="preserve">ith initiating </w:t>
      </w:r>
      <w:r w:rsidR="00A1311F">
        <w:t>socialis</w:t>
      </w:r>
      <w:r w:rsidR="00CB69D3">
        <w:t>ation</w:t>
      </w:r>
      <w:r w:rsidR="00A1311F">
        <w:t>.</w:t>
      </w:r>
      <w:r w:rsidR="00FF70C3">
        <w:t xml:space="preserve"> Rogoff suggests that a child develops socially through cultural experience within the environment when saying </w:t>
      </w:r>
      <w:r w:rsidR="007F351C">
        <w:t>“</w:t>
      </w:r>
      <w:r w:rsidR="007C3185">
        <w:t xml:space="preserve">Social organisation involves collaborative engagement in family and community </w:t>
      </w:r>
      <w:r w:rsidR="007F351C">
        <w:t>endeavours”</w:t>
      </w:r>
      <w:r w:rsidR="007C3185">
        <w:t xml:space="preserve"> (</w:t>
      </w:r>
      <w:proofErr w:type="spellStart"/>
      <w:r w:rsidR="00AB4014" w:rsidRPr="00AB4014">
        <w:t>Glaveanu</w:t>
      </w:r>
      <w:proofErr w:type="spellEnd"/>
      <w:r w:rsidR="007A251E" w:rsidRPr="00AB4014">
        <w:t>,</w:t>
      </w:r>
      <w:r w:rsidR="00AB4014">
        <w:t xml:space="preserve"> Rogoff </w:t>
      </w:r>
      <w:r w:rsidR="007A251E">
        <w:t>P.413</w:t>
      </w:r>
      <w:r w:rsidR="00FF70C3">
        <w:t>).</w:t>
      </w:r>
      <w:r w:rsidR="00504886">
        <w:t xml:space="preserve"> In connection to this suggestion</w:t>
      </w:r>
      <w:r w:rsidR="00FF70C3">
        <w:t xml:space="preserve"> </w:t>
      </w:r>
      <w:r w:rsidR="00504886">
        <w:t>I would recommend creating activities</w:t>
      </w:r>
      <w:r w:rsidR="00F71086">
        <w:t xml:space="preserve"> and games</w:t>
      </w:r>
      <w:r w:rsidR="00504886">
        <w:t xml:space="preserve"> that require Ella to work or play within a group. Hopefully, through introducing these group activities it will support Ella with her socialising skills and make her feel comfortable engaging and initiating interaction with her peers</w:t>
      </w:r>
      <w:r w:rsidR="00FF70C3">
        <w:t xml:space="preserve"> and adults</w:t>
      </w:r>
      <w:r w:rsidR="00504886">
        <w:t>. Similar</w:t>
      </w:r>
      <w:r w:rsidR="00550EB0">
        <w:t>ly</w:t>
      </w:r>
      <w:r w:rsidR="00504886">
        <w:t xml:space="preserve">, the pupil profile also states that Ella plays on her own a lot and doesn’t seem aware of her peers. </w:t>
      </w:r>
      <w:r w:rsidR="00550EB0">
        <w:t>On my bridging experience</w:t>
      </w:r>
      <w:r w:rsidR="00707C30">
        <w:t xml:space="preserve"> </w:t>
      </w:r>
      <w:r w:rsidR="00707C30" w:rsidRPr="00707C30">
        <w:rPr>
          <w:i/>
          <w:iCs/>
        </w:rPr>
        <w:t>(School x)</w:t>
      </w:r>
      <w:r w:rsidR="00550EB0" w:rsidRPr="00707C30">
        <w:rPr>
          <w:i/>
          <w:iCs/>
        </w:rPr>
        <w:t xml:space="preserve"> </w:t>
      </w:r>
      <w:r w:rsidR="00550EB0">
        <w:t xml:space="preserve">I noticed that </w:t>
      </w:r>
      <w:r w:rsidR="00707C30">
        <w:t>in</w:t>
      </w:r>
      <w:r w:rsidR="00550EB0">
        <w:t xml:space="preserve"> classrooms</w:t>
      </w:r>
      <w:r w:rsidR="00707C30">
        <w:t>,</w:t>
      </w:r>
      <w:r w:rsidR="00550EB0">
        <w:t xml:space="preserve"> beanbags</w:t>
      </w:r>
      <w:r w:rsidR="00707C30">
        <w:t xml:space="preserve"> had been placed around certain tables</w:t>
      </w:r>
      <w:r w:rsidR="00550EB0">
        <w:t xml:space="preserve"> to replace</w:t>
      </w:r>
      <w:r w:rsidR="00707C30">
        <w:t xml:space="preserve"> </w:t>
      </w:r>
      <w:r w:rsidR="00550EB0">
        <w:t>chairs</w:t>
      </w:r>
      <w:r w:rsidR="004E6B58">
        <w:t xml:space="preserve">, </w:t>
      </w:r>
      <w:r w:rsidR="00550EB0">
        <w:t xml:space="preserve">it was clear to me that the children favoured the bean bags and had more interest </w:t>
      </w:r>
      <w:r w:rsidR="004E6B58">
        <w:t xml:space="preserve">in </w:t>
      </w:r>
      <w:r w:rsidR="00550EB0">
        <w:t xml:space="preserve">sitting </w:t>
      </w:r>
      <w:r w:rsidR="00707C30">
        <w:t xml:space="preserve">on those </w:t>
      </w:r>
      <w:r w:rsidR="004E6B58">
        <w:t>over the</w:t>
      </w:r>
      <w:r w:rsidR="00707C30">
        <w:t xml:space="preserve"> regular chairs</w:t>
      </w:r>
      <w:r w:rsidR="00550EB0">
        <w:t xml:space="preserve">. </w:t>
      </w:r>
      <w:r w:rsidR="004E6B58">
        <w:t xml:space="preserve">Potentially, </w:t>
      </w:r>
      <w:r w:rsidR="00550EB0">
        <w:t xml:space="preserve">this </w:t>
      </w:r>
      <w:r w:rsidR="004E6B58">
        <w:t>could</w:t>
      </w:r>
      <w:r w:rsidR="00550EB0">
        <w:t xml:space="preserve"> be an effective method to bring into Ella’s classroom in an attempt to help her socialise </w:t>
      </w:r>
      <w:r w:rsidR="009B2DDF">
        <w:t xml:space="preserve">confidently </w:t>
      </w:r>
      <w:r w:rsidR="00550EB0">
        <w:t>as other members of the class will also be sat on the bean bags</w:t>
      </w:r>
      <w:r w:rsidR="009B2DDF">
        <w:t xml:space="preserve"> with her </w:t>
      </w:r>
      <w:r w:rsidR="00406602">
        <w:t>and</w:t>
      </w:r>
      <w:r w:rsidR="009B2DDF">
        <w:t xml:space="preserve"> make the socialising easier</w:t>
      </w:r>
      <w:r w:rsidR="00550EB0">
        <w:t xml:space="preserve">. </w:t>
      </w:r>
      <w:r w:rsidR="007A251E">
        <w:t>Referring</w:t>
      </w:r>
      <w:r w:rsidR="003C078A">
        <w:t xml:space="preserve"> to Rogoff, this would work in hand with her theory as it is adapting an environment to help children progress socially.</w:t>
      </w:r>
    </w:p>
    <w:p w14:paraId="6C2233E5" w14:textId="64B5C05C" w:rsidR="00707C30" w:rsidRDefault="00251EEE" w:rsidP="00707C30">
      <w:pPr>
        <w:ind w:firstLine="720"/>
      </w:pPr>
      <w:r>
        <w:t>‘</w:t>
      </w:r>
      <w:r w:rsidR="003C078A">
        <w:t>Ella is reluctant to share resources during play activities with others</w:t>
      </w:r>
      <w:r>
        <w:t>’</w:t>
      </w:r>
      <w:r w:rsidR="002F0E7A">
        <w:t xml:space="preserve"> is another aspect of social development within the pupil profile. Similar to Rogoff’s views, (Vygotsky 1978) </w:t>
      </w:r>
      <w:r w:rsidR="00293760">
        <w:t xml:space="preserve">suggests </w:t>
      </w:r>
      <w:r w:rsidR="000A48B4">
        <w:t>that children learn and adapt to social situations through observing and imitating a more knowledgeable other (MKO)</w:t>
      </w:r>
      <w:r w:rsidR="006D413B">
        <w:t>. A MKO could be a</w:t>
      </w:r>
      <w:r w:rsidR="00F71086">
        <w:t>n</w:t>
      </w:r>
      <w:r w:rsidR="006D413B">
        <w:t xml:space="preserve"> adult or even a peer who the child looks up to as they view them as more skilled, this theory could come into good play with Ella when it comes to sharing resources. As the teacher, I could take part when the children are playing and demonstrate good practice of sharing knowing Ella is observing and praise her peers if they also share resources well with others.</w:t>
      </w:r>
      <w:r w:rsidR="005C0DE4">
        <w:t xml:space="preserve"> If Ella was to imitate myself or her peers with good practice of sharing</w:t>
      </w:r>
      <w:r w:rsidR="007F351C">
        <w:t xml:space="preserve"> I could then follow the behaviourist approach and praise Ella for</w:t>
      </w:r>
      <w:r w:rsidR="007A251E">
        <w:t xml:space="preserve"> sharing with others</w:t>
      </w:r>
      <w:r w:rsidR="007F351C">
        <w:t xml:space="preserve">, I feel this would be effective as theorist (Thorndike 1911) explains that “behaviour that is followed by positive consequences </w:t>
      </w:r>
      <w:r w:rsidR="007F351C">
        <w:lastRenderedPageBreak/>
        <w:t>probably will be repeated” suggesting that if Ella is praised for sharing it will most likely become an action she will repeat as she knows it is a kind gesture she may be rewarded for.</w:t>
      </w:r>
      <w:r w:rsidR="00707C30">
        <w:t xml:space="preserve"> </w:t>
      </w:r>
    </w:p>
    <w:p w14:paraId="342EABE9" w14:textId="3F87F777" w:rsidR="00AD2EDE" w:rsidRDefault="00707C30" w:rsidP="00707C30">
      <w:pPr>
        <w:ind w:firstLine="720"/>
      </w:pPr>
      <w:r>
        <w:t xml:space="preserve"> Vygotsky’s MKO theory could also help </w:t>
      </w:r>
      <w:r w:rsidR="00AD2EDE">
        <w:t>Ella</w:t>
      </w:r>
      <w:r>
        <w:t xml:space="preserve"> develop emotionally, she </w:t>
      </w:r>
      <w:r w:rsidR="00AD2EDE">
        <w:t xml:space="preserve">‘finds difficulty understanding </w:t>
      </w:r>
      <w:r w:rsidR="00B051EA">
        <w:t>how decisions may affect herself and others’</w:t>
      </w:r>
      <w:r w:rsidR="003772CA">
        <w:t>, a</w:t>
      </w:r>
      <w:r>
        <w:t xml:space="preserve"> </w:t>
      </w:r>
      <w:r w:rsidR="003772CA">
        <w:t>MKO</w:t>
      </w:r>
      <w:r>
        <w:t xml:space="preserve"> doesn’t have to be a person, it </w:t>
      </w:r>
      <w:r w:rsidR="009C1BCC">
        <w:t>can</w:t>
      </w:r>
      <w:r>
        <w:t xml:space="preserve"> also be a fictional character. At my bridging experience (</w:t>
      </w:r>
      <w:r w:rsidRPr="00707C30">
        <w:rPr>
          <w:i/>
          <w:iCs/>
        </w:rPr>
        <w:t xml:space="preserve">School </w:t>
      </w:r>
      <w:r>
        <w:rPr>
          <w:i/>
          <w:iCs/>
        </w:rPr>
        <w:t>x</w:t>
      </w:r>
      <w:r>
        <w:t xml:space="preserve">) there were puppet stands </w:t>
      </w:r>
      <w:r w:rsidR="00D220B8">
        <w:t>in the receptions class</w:t>
      </w:r>
      <w:r w:rsidR="00DB4117">
        <w:t xml:space="preserve">, </w:t>
      </w:r>
      <w:r w:rsidR="00D220B8">
        <w:t>I had the chance to watch a small show</w:t>
      </w:r>
      <w:r w:rsidR="00DB4117">
        <w:t xml:space="preserve"> within there, created by the teacher</w:t>
      </w:r>
      <w:r w:rsidR="00D220B8">
        <w:t xml:space="preserve">. I feel if these puppet stands were introduced into the classroom with </w:t>
      </w:r>
      <w:r w:rsidR="0072165B">
        <w:t>Ella,</w:t>
      </w:r>
      <w:r w:rsidR="00D220B8">
        <w:t xml:space="preserve"> I could create a story using restorative practice to formulate a lesson on feelings and emotions. </w:t>
      </w:r>
      <w:r w:rsidR="00A17E48">
        <w:t>(Childcare.extension.org 2019) state that puppets help to engage the attention of children in an enjoyable way</w:t>
      </w:r>
      <w:r w:rsidR="0022216B">
        <w:t xml:space="preserve"> and as they are fascinated by puppets it would be an interesting way of watching, then understanding how actions may affect themselves or other</w:t>
      </w:r>
      <w:r w:rsidR="0072165B">
        <w:t>’</w:t>
      </w:r>
      <w:r w:rsidR="0022216B">
        <w:t xml:space="preserve">s feelings. The childcare organisation also </w:t>
      </w:r>
      <w:r w:rsidR="0072165B">
        <w:t>lists</w:t>
      </w:r>
      <w:r w:rsidR="0022216B">
        <w:t xml:space="preserve"> the benefits of using puppets to support holistic development, emotionally a puppet could be effective as it gives the child a fictional friend to talk to. This statement is similar to another interesting thing I saw on my bridging experience, </w:t>
      </w:r>
      <w:r w:rsidR="00000369">
        <w:t>(</w:t>
      </w:r>
      <w:r w:rsidR="0022216B" w:rsidRPr="0022216B">
        <w:rPr>
          <w:i/>
          <w:iCs/>
        </w:rPr>
        <w:t>School x</w:t>
      </w:r>
      <w:r w:rsidR="00000369">
        <w:rPr>
          <w:i/>
          <w:iCs/>
        </w:rPr>
        <w:t>)</w:t>
      </w:r>
      <w:r w:rsidR="0022216B">
        <w:rPr>
          <w:i/>
          <w:iCs/>
        </w:rPr>
        <w:t xml:space="preserve"> </w:t>
      </w:r>
      <w:r w:rsidR="0022216B">
        <w:t xml:space="preserve">had a ‘worry monster’ which was a </w:t>
      </w:r>
      <w:r w:rsidR="00000369">
        <w:t>stuffed toy</w:t>
      </w:r>
      <w:r w:rsidR="0022216B">
        <w:t xml:space="preserve"> used as a class mascot and it was sat in a wellbeing corner</w:t>
      </w:r>
      <w:r w:rsidR="00000369">
        <w:t xml:space="preserve"> where there were displays of </w:t>
      </w:r>
      <w:r w:rsidR="00292D78">
        <w:t xml:space="preserve">different emotions and speech bubbles displaying ways to talk about your feelings. Ella’s profile also explains that she is ‘beginning to communicate her feelings and is aware that others may have different feelings’ which is </w:t>
      </w:r>
      <w:r w:rsidR="00474C7D">
        <w:t xml:space="preserve">a pleasing </w:t>
      </w:r>
      <w:r w:rsidR="00292D78">
        <w:t>sign as she is staring to reveal and communicate how she feels with others. The displays seen</w:t>
      </w:r>
      <w:r w:rsidR="00474C7D">
        <w:t xml:space="preserve"> at bridging</w:t>
      </w:r>
      <w:r w:rsidR="00292D78">
        <w:t xml:space="preserve"> </w:t>
      </w:r>
      <w:r w:rsidR="00292D78" w:rsidRPr="00292D78">
        <w:rPr>
          <w:i/>
          <w:iCs/>
        </w:rPr>
        <w:t>(School x)</w:t>
      </w:r>
      <w:r w:rsidR="00292D78">
        <w:rPr>
          <w:i/>
          <w:iCs/>
        </w:rPr>
        <w:t xml:space="preserve"> </w:t>
      </w:r>
      <w:r w:rsidR="00474C7D">
        <w:t xml:space="preserve">would be useful to Ella at this stage because it could give her a sense of how and why she may be feeling a certain emotion and support her when it comes to expressing her feelings. In attempt to </w:t>
      </w:r>
      <w:r w:rsidR="005D3B02">
        <w:t>make</w:t>
      </w:r>
      <w:r w:rsidR="00474C7D">
        <w:t xml:space="preserve"> this behaviour </w:t>
      </w:r>
      <w:r w:rsidR="005D3B02">
        <w:t>common,</w:t>
      </w:r>
      <w:r w:rsidR="00474C7D">
        <w:t xml:space="preserve"> I would recognise when Ella is expressing her feelings, listen and praise her for it through positive reinforcement.  </w:t>
      </w:r>
      <w:r w:rsidR="00D45EA5">
        <w:t xml:space="preserve">Theorist </w:t>
      </w:r>
      <w:r w:rsidR="00474C7D">
        <w:t>Skinner</w:t>
      </w:r>
      <w:r w:rsidR="00D45EA5">
        <w:t xml:space="preserve"> believed that operant conditioning was an effective way to help children develop through right and wrong behaviours, the </w:t>
      </w:r>
      <w:r w:rsidR="00836CB3">
        <w:t>“desirable stimulus is intended to reinforce the behaviour” (Nickerson 2022)</w:t>
      </w:r>
      <w:r w:rsidR="00D45EA5">
        <w:t xml:space="preserve"> </w:t>
      </w:r>
      <w:r w:rsidR="0024459D">
        <w:t xml:space="preserve">explains this is what is intended when using positive reinforcement to condition a child into behaving a certain way. If Ella is praised for communicating her </w:t>
      </w:r>
      <w:r w:rsidR="00B26DD2">
        <w:t>feelings,</w:t>
      </w:r>
      <w:r w:rsidR="0024459D">
        <w:t xml:space="preserve"> it is very likely she will repeat this </w:t>
      </w:r>
      <w:r w:rsidR="006D2915">
        <w:t xml:space="preserve">and begin to confidently express her feelings to those around her. If Ella has a strong understanding of her own </w:t>
      </w:r>
      <w:r w:rsidR="006208A4">
        <w:t>feelings,</w:t>
      </w:r>
      <w:r w:rsidR="006D2915">
        <w:t xml:space="preserve"> it will support her in being aware and understanding other</w:t>
      </w:r>
      <w:r w:rsidR="0072165B">
        <w:t>’</w:t>
      </w:r>
      <w:r w:rsidR="006D2915">
        <w:t xml:space="preserve">s feelings, and also </w:t>
      </w:r>
      <w:r w:rsidR="00B26DD2">
        <w:t>communicating with others and helping them to express their feelings</w:t>
      </w:r>
      <w:r w:rsidR="006D2915">
        <w:t>.</w:t>
      </w:r>
    </w:p>
    <w:p w14:paraId="4ABDC18D" w14:textId="009E36FE" w:rsidR="00280859" w:rsidRDefault="0072165B" w:rsidP="00280859">
      <w:pPr>
        <w:ind w:firstLine="720"/>
      </w:pPr>
      <w:r>
        <w:t xml:space="preserve">‘Ella is not always happy to separate from her mum each morning’ </w:t>
      </w:r>
      <w:r w:rsidR="0003036A">
        <w:t>which indicates she may have insecure attachment, based on the theory of Bowlby</w:t>
      </w:r>
      <w:r w:rsidR="00AB4014">
        <w:t xml:space="preserve"> who researched the attachment styles of children and their parents</w:t>
      </w:r>
      <w:r w:rsidR="0003036A">
        <w:t>.</w:t>
      </w:r>
      <w:r w:rsidR="00AB4014">
        <w:t xml:space="preserve"> His research suggests that children have a different style of attachment to their parents depending on how they’re </w:t>
      </w:r>
      <w:r w:rsidR="00834DCD">
        <w:t xml:space="preserve">family and </w:t>
      </w:r>
      <w:r w:rsidR="00BB3EEA">
        <w:t>home</w:t>
      </w:r>
      <w:r w:rsidR="00C53FB6">
        <w:t xml:space="preserve"> </w:t>
      </w:r>
      <w:r w:rsidR="00BB3EEA">
        <w:t>ex</w:t>
      </w:r>
      <w:r w:rsidR="00834DCD">
        <w:t>perience</w:t>
      </w:r>
      <w:r w:rsidR="00C53FB6">
        <w:t>. From Ella’s profile</w:t>
      </w:r>
      <w:r w:rsidR="00CE14FA">
        <w:t>,</w:t>
      </w:r>
      <w:r w:rsidR="00C53FB6">
        <w:t xml:space="preserve"> I would suggest Ella may have an insecure attachment to her mother </w:t>
      </w:r>
      <w:r w:rsidR="00CE14FA">
        <w:t>and is an anxious individual which would also explain her struggle in socialising and initiating interaction with other’s</w:t>
      </w:r>
      <w:r w:rsidR="004E1CE2">
        <w:t xml:space="preserve"> as Bowlby suggests that those with anxious</w:t>
      </w:r>
      <w:r w:rsidR="002A24D0">
        <w:t xml:space="preserve"> insecure attachments struggle to form meaningful relationships with others. </w:t>
      </w:r>
      <w:r w:rsidR="00D57326" w:rsidRPr="00D57326">
        <w:t xml:space="preserve">Unsure of </w:t>
      </w:r>
      <w:r w:rsidR="00D57326">
        <w:t>exactly what attachment sty</w:t>
      </w:r>
      <w:r w:rsidR="00287FE9">
        <w:t xml:space="preserve">le Ella has adapted, there are still ways of helping her to grow out of the stage of getting upset when </w:t>
      </w:r>
      <w:r w:rsidR="00441666">
        <w:t xml:space="preserve">arriving at school and leaving her mother. It is important that she feels comfortable in the classroom so for a while I could </w:t>
      </w:r>
      <w:r w:rsidR="009713F3">
        <w:t>nurture Ella and make her feel important in the mornings knowing she can be comfortable there and feel secure without her mother as she has others caring for her in the unfamiliar environments.</w:t>
      </w:r>
    </w:p>
    <w:p w14:paraId="11860700" w14:textId="1F10A510" w:rsidR="00EA3E8D" w:rsidRDefault="00B672AD" w:rsidP="00E64660">
      <w:pPr>
        <w:ind w:firstLine="720"/>
      </w:pPr>
      <w:r>
        <w:t xml:space="preserve">Moving onto </w:t>
      </w:r>
      <w:r w:rsidR="00EF098A">
        <w:t xml:space="preserve">Ella’s </w:t>
      </w:r>
      <w:r>
        <w:t xml:space="preserve">cognitive </w:t>
      </w:r>
      <w:r w:rsidR="00EF098A">
        <w:t>development</w:t>
      </w:r>
      <w:r w:rsidR="008F2E80">
        <w:t xml:space="preserve">, </w:t>
      </w:r>
      <w:r w:rsidR="00DB34DA">
        <w:t xml:space="preserve">she has </w:t>
      </w:r>
      <w:r w:rsidR="002A3C10">
        <w:t>‘</w:t>
      </w:r>
      <w:r w:rsidR="00DB34DA">
        <w:t>difficulty following classroom routines</w:t>
      </w:r>
      <w:r w:rsidR="002A3C10">
        <w:t xml:space="preserve">’, </w:t>
      </w:r>
      <w:proofErr w:type="spellStart"/>
      <w:r w:rsidR="001812DF">
        <w:t>Goodstart</w:t>
      </w:r>
      <w:proofErr w:type="spellEnd"/>
      <w:r w:rsidR="00247427">
        <w:t xml:space="preserve"> </w:t>
      </w:r>
      <w:r w:rsidR="00204A33">
        <w:t>(20</w:t>
      </w:r>
      <w:r w:rsidR="00923266">
        <w:t>18</w:t>
      </w:r>
      <w:r w:rsidR="00204A33">
        <w:t>) was a useful source of information discussing this topic</w:t>
      </w:r>
      <w:r w:rsidR="00263BAC">
        <w:t xml:space="preserve"> with their </w:t>
      </w:r>
      <w:r w:rsidR="000D59EA">
        <w:t>article</w:t>
      </w:r>
      <w:r w:rsidR="00263BAC">
        <w:t xml:space="preserve"> on </w:t>
      </w:r>
      <w:r w:rsidR="000D59EA">
        <w:t>using routines</w:t>
      </w:r>
      <w:r w:rsidR="00263BAC">
        <w:t xml:space="preserve">, they </w:t>
      </w:r>
      <w:r w:rsidR="00256201">
        <w:t>explain how routines help children feel secure</w:t>
      </w:r>
      <w:r w:rsidR="00CE2B61">
        <w:t xml:space="preserve"> in a stable learning environment</w:t>
      </w:r>
      <w:r w:rsidR="007B5935">
        <w:t>, avoiding</w:t>
      </w:r>
      <w:r w:rsidR="00CE2B61">
        <w:t xml:space="preserve"> a sense of unknown and confusion within their minds. </w:t>
      </w:r>
      <w:r w:rsidR="001C503E">
        <w:t xml:space="preserve">They suggest that </w:t>
      </w:r>
      <w:r w:rsidR="00CB03D1">
        <w:t xml:space="preserve">children should </w:t>
      </w:r>
      <w:r w:rsidR="001C503E">
        <w:t>participa</w:t>
      </w:r>
      <w:r w:rsidR="00CB03D1">
        <w:t xml:space="preserve">te </w:t>
      </w:r>
      <w:r w:rsidR="001C503E">
        <w:t xml:space="preserve">in </w:t>
      </w:r>
      <w:r w:rsidR="00D50209">
        <w:t xml:space="preserve">a mandatory </w:t>
      </w:r>
      <w:r w:rsidR="008E721D">
        <w:t>daily routine</w:t>
      </w:r>
      <w:r w:rsidR="00D50209">
        <w:t xml:space="preserve"> </w:t>
      </w:r>
      <w:r w:rsidR="00CB03D1">
        <w:t xml:space="preserve">in the classroom, for example when they arrive, hang their </w:t>
      </w:r>
      <w:r w:rsidR="00CB03D1">
        <w:lastRenderedPageBreak/>
        <w:t>coats and bags up and then sit down, if they repeat this daily it will be a</w:t>
      </w:r>
      <w:r w:rsidR="00570551">
        <w:t xml:space="preserve"> reoccurring thing in their mind and become an automatic routine.</w:t>
      </w:r>
      <w:r w:rsidR="00D50209">
        <w:t xml:space="preserve"> At my bridging experience (School x), </w:t>
      </w:r>
      <w:r w:rsidR="00894B0D">
        <w:t xml:space="preserve">each classroom had a ‘Now &amp; Next’ timetable for the children. This timetable would </w:t>
      </w:r>
      <w:r w:rsidR="00240A44">
        <w:t xml:space="preserve">show a </w:t>
      </w:r>
      <w:r w:rsidR="00B30E61">
        <w:t>two-task</w:t>
      </w:r>
      <w:r w:rsidR="00240A44">
        <w:t xml:space="preserve"> timetable of what is expected from them in that lesson and </w:t>
      </w:r>
      <w:r w:rsidR="00541BC4">
        <w:t xml:space="preserve">what they </w:t>
      </w:r>
      <w:r w:rsidR="00A01506">
        <w:t xml:space="preserve">will be </w:t>
      </w:r>
      <w:r w:rsidR="00541BC4">
        <w:t>doing next</w:t>
      </w:r>
      <w:r w:rsidR="001A3C49">
        <w:t>.</w:t>
      </w:r>
      <w:r w:rsidR="00C33F0C">
        <w:t xml:space="preserve"> I feel this would be effective with Ella as she may be finding it difficult to follow class routine </w:t>
      </w:r>
      <w:r w:rsidR="00B30E61">
        <w:t xml:space="preserve">as there’s </w:t>
      </w:r>
      <w:r w:rsidR="00233BE4">
        <w:t>too</w:t>
      </w:r>
      <w:r w:rsidR="00B30E61">
        <w:t xml:space="preserve"> much to follow for the whole day.</w:t>
      </w:r>
      <w:r w:rsidR="000D5E4F">
        <w:t xml:space="preserve"> </w:t>
      </w:r>
      <w:r w:rsidR="0035749F">
        <w:t xml:space="preserve">Ella also ‘has difficulty making choices’ </w:t>
      </w:r>
      <w:r w:rsidR="000D5E4F">
        <w:t xml:space="preserve">which could be related to the confusion and difficulty following classroom routines, </w:t>
      </w:r>
      <w:r w:rsidR="00FC314A">
        <w:t xml:space="preserve">The support of an LSA could help Ella progress and </w:t>
      </w:r>
      <w:r w:rsidR="00310B1D">
        <w:t xml:space="preserve">potentially boost Ella’s </w:t>
      </w:r>
      <w:proofErr w:type="spellStart"/>
      <w:r w:rsidR="00310B1D">
        <w:t>self esteem</w:t>
      </w:r>
      <w:proofErr w:type="spellEnd"/>
      <w:r w:rsidR="00310B1D">
        <w:t xml:space="preserve"> within the classroom as this support may make her feel more confident within her decisions. The support of an LSA could</w:t>
      </w:r>
      <w:r w:rsidR="008D29EB">
        <w:t xml:space="preserve"> also</w:t>
      </w:r>
      <w:r w:rsidR="00310B1D">
        <w:t xml:space="preserve"> be </w:t>
      </w:r>
      <w:r w:rsidR="0035272B">
        <w:t>beneficial</w:t>
      </w:r>
      <w:r w:rsidR="00310B1D">
        <w:t xml:space="preserve"> a</w:t>
      </w:r>
      <w:r w:rsidR="008D29EB">
        <w:t xml:space="preserve">s </w:t>
      </w:r>
      <w:r w:rsidR="00310B1D">
        <w:t xml:space="preserve">Ella </w:t>
      </w:r>
      <w:r w:rsidR="00A51729">
        <w:t xml:space="preserve">‘appears </w:t>
      </w:r>
      <w:r w:rsidR="00A53BAD">
        <w:t>confused when instructions are given</w:t>
      </w:r>
      <w:r w:rsidR="00A51729">
        <w:t xml:space="preserve">’ </w:t>
      </w:r>
      <w:r w:rsidR="008D29EB">
        <w:t>to monitor Ella’s working performance to</w:t>
      </w:r>
      <w:r w:rsidR="00FF462C">
        <w:t xml:space="preserve"> </w:t>
      </w:r>
      <w:r w:rsidR="002358FF">
        <w:t>consider reviewing</w:t>
      </w:r>
      <w:r w:rsidR="00FF462C">
        <w:t xml:space="preserve"> the work she is </w:t>
      </w:r>
      <w:r w:rsidR="002358FF">
        <w:t xml:space="preserve">given and try to understand why she isn’t understanding certain things. </w:t>
      </w:r>
      <w:r w:rsidR="005E0A54">
        <w:t xml:space="preserve">Vygotsky </w:t>
      </w:r>
      <w:r w:rsidR="00FE40EA">
        <w:t xml:space="preserve">stressed that levels of work should </w:t>
      </w:r>
      <w:r w:rsidR="00973458">
        <w:t xml:space="preserve">be structured to attend the child’s </w:t>
      </w:r>
      <w:r w:rsidR="006C3E5B">
        <w:t xml:space="preserve">personal development levels (Doherty, Hughes </w:t>
      </w:r>
      <w:r w:rsidR="009C5B94">
        <w:t>20</w:t>
      </w:r>
      <w:r w:rsidR="002E1177">
        <w:t>14</w:t>
      </w:r>
      <w:r w:rsidR="00CB76D4">
        <w:t>, p.262)</w:t>
      </w:r>
      <w:r w:rsidR="00312A1E">
        <w:t xml:space="preserve">, Vygotsky introduced the Zone of Proximal Development </w:t>
      </w:r>
      <w:r w:rsidR="002E4196">
        <w:t>(Vygotsky 1978)</w:t>
      </w:r>
      <w:r w:rsidR="00494A9D">
        <w:t xml:space="preserve"> as an understanding plan of how work should be targeted </w:t>
      </w:r>
      <w:r w:rsidR="008D29EB">
        <w:t>to</w:t>
      </w:r>
      <w:r w:rsidR="00494A9D">
        <w:t xml:space="preserve"> individuals based </w:t>
      </w:r>
      <w:r w:rsidR="008D29EB">
        <w:t xml:space="preserve">on </w:t>
      </w:r>
      <w:r w:rsidR="007C2E1B">
        <w:t xml:space="preserve">the distance of </w:t>
      </w:r>
      <w:r w:rsidR="00494A9D">
        <w:t>their level of skill</w:t>
      </w:r>
      <w:r w:rsidR="007C2E1B">
        <w:t xml:space="preserve"> independently and with guidance from an adult.</w:t>
      </w:r>
      <w:r w:rsidR="006D7A64">
        <w:t xml:space="preserve"> </w:t>
      </w:r>
      <w:r w:rsidR="00110334">
        <w:t>Through having an LSA monitor Ella’s work standard and understanding I can start p</w:t>
      </w:r>
      <w:r w:rsidR="006D7A64">
        <w:t>lanning lessons</w:t>
      </w:r>
      <w:r w:rsidR="00110334">
        <w:t xml:space="preserve"> and tasks</w:t>
      </w:r>
      <w:r w:rsidR="006D7A64">
        <w:t xml:space="preserve"> using the ZPD </w:t>
      </w:r>
      <w:r w:rsidR="00110334">
        <w:t xml:space="preserve">to </w:t>
      </w:r>
      <w:r w:rsidR="006D7A64">
        <w:t xml:space="preserve">neutralise the level of competence and level of challenge of the </w:t>
      </w:r>
      <w:r w:rsidR="00110334">
        <w:t>task, by doing so, Ella will hopefully understand the instructions given as it won’t be an incredibly difficult task but she won’t get bored and lose interest easily as the task will be slightly challenging</w:t>
      </w:r>
      <w:r w:rsidR="00EC58DB">
        <w:t xml:space="preserve"> for her.</w:t>
      </w:r>
    </w:p>
    <w:p w14:paraId="5185AFF0" w14:textId="5B228A07" w:rsidR="00E64660" w:rsidRPr="00474C7D" w:rsidRDefault="00C675DE" w:rsidP="00E64660">
      <w:pPr>
        <w:ind w:firstLine="720"/>
      </w:pPr>
      <w:r>
        <w:t xml:space="preserve">The statement that </w:t>
      </w:r>
      <w:r w:rsidR="00EA3E8D">
        <w:t>‘Ella can name simple objects such as doggy’</w:t>
      </w:r>
      <w:r w:rsidR="00F10E4C">
        <w:t xml:space="preserve"> is allied with Piaget’s stages of development and how most children develop in stages based on their age. </w:t>
      </w:r>
      <w:r>
        <w:t>In the framework of</w:t>
      </w:r>
      <w:r w:rsidR="00F10E4C">
        <w:t xml:space="preserve"> Piaget’s stages</w:t>
      </w:r>
      <w:r>
        <w:t>,</w:t>
      </w:r>
      <w:r w:rsidR="00F10E4C">
        <w:t xml:space="preserve"> Ella would be in the pre-operational stage which is a </w:t>
      </w:r>
      <w:r>
        <w:t>large</w:t>
      </w:r>
      <w:r w:rsidR="00F10E4C">
        <w:t xml:space="preserve"> </w:t>
      </w:r>
      <w:r>
        <w:t>difference</w:t>
      </w:r>
      <w:r w:rsidR="00F10E4C">
        <w:t xml:space="preserve"> in age from 2-7 years old</w:t>
      </w:r>
      <w:r>
        <w:t>,</w:t>
      </w:r>
      <w:r w:rsidR="00F10E4C">
        <w:t xml:space="preserve"> so the reliability of his theory is questionable as children are constantly developing in many ways throughout those years. </w:t>
      </w:r>
      <w:r w:rsidR="00133C45">
        <w:t xml:space="preserve">During this stage, Piaget believed that children develop increasingly through using objects, drawings, pretend play, language and symbols to make sense of their environment and the </w:t>
      </w:r>
      <w:r w:rsidR="000A46BD">
        <w:t xml:space="preserve">visual </w:t>
      </w:r>
      <w:r w:rsidR="00133C45">
        <w:t>things</w:t>
      </w:r>
      <w:r w:rsidR="000A46BD">
        <w:t xml:space="preserve"> </w:t>
      </w:r>
      <w:r w:rsidR="00133C45">
        <w:t>around them</w:t>
      </w:r>
      <w:r w:rsidR="002E1177">
        <w:t xml:space="preserve"> (Doherty, Hughes 2014, p.256). Following Piaget’s beliefs, Ella’s current cognitive development at this stage </w:t>
      </w:r>
      <w:r w:rsidR="00975BBF">
        <w:t xml:space="preserve">is </w:t>
      </w:r>
      <w:r w:rsidR="002E1177">
        <w:t xml:space="preserve">correct </w:t>
      </w:r>
      <w:r w:rsidR="00975BBF">
        <w:t>as she is 4 years old</w:t>
      </w:r>
      <w:r w:rsidR="002E1177">
        <w:t xml:space="preserve">. I could assist Ella’s development through taking small trips to </w:t>
      </w:r>
      <w:r w:rsidR="00975BBF">
        <w:t>settings</w:t>
      </w:r>
      <w:r w:rsidR="002E1177">
        <w:t xml:space="preserve"> like forests</w:t>
      </w:r>
      <w:r w:rsidR="00975BBF">
        <w:t xml:space="preserve">, </w:t>
      </w:r>
      <w:r w:rsidR="002E1177">
        <w:t xml:space="preserve">local attractions or informative centres to give her the opportunity to observe the world around her </w:t>
      </w:r>
      <w:r w:rsidR="00975BBF">
        <w:t>and</w:t>
      </w:r>
      <w:r w:rsidR="002E1177">
        <w:t xml:space="preserve"> allow her to slowly progress with her language development by recognising</w:t>
      </w:r>
      <w:r w:rsidR="00EC1AA2">
        <w:t xml:space="preserve"> or educating herself on</w:t>
      </w:r>
      <w:r w:rsidR="002E1177">
        <w:t xml:space="preserve"> objects and linking them to words.</w:t>
      </w:r>
    </w:p>
    <w:p w14:paraId="0A3AB6C9" w14:textId="4B8073FC" w:rsidR="00B11018" w:rsidRDefault="001108EF" w:rsidP="00B11018">
      <w:pPr>
        <w:ind w:firstLine="720"/>
      </w:pPr>
      <w:r>
        <w:t>Lastly, ‘Ella appears to understand that Bore da is a greeting’ but ‘doesn’t appear to understand that Bore da is a greeting in a language different from her own’</w:t>
      </w:r>
      <w:r w:rsidR="00EB18A9">
        <w:t xml:space="preserve"> which shows she’s struggling to adapt to a language other than her first which is most likely English. </w:t>
      </w:r>
      <w:r w:rsidR="002A5D87">
        <w:t xml:space="preserve">I believe that repetition of ‘Good morning’ followed by ‘Bore da’  each morning would be helpful in this situation as it will be both greetings with the same meaning spoken after each other to show they’re the same words with one meaning but in a different language. (Queensland Government, 2020) </w:t>
      </w:r>
      <w:r w:rsidR="00B11018">
        <w:t xml:space="preserve">explain that repeating language to children is effective as they will start to repeat the words back to you as they learn and develop a curiosity for the meaning, they also suggest that it helps them learn repeatedly seeing words written down. </w:t>
      </w:r>
      <w:r w:rsidR="00124C82">
        <w:t xml:space="preserve">Taking </w:t>
      </w:r>
      <w:r w:rsidR="00B11018">
        <w:t>this</w:t>
      </w:r>
      <w:r w:rsidR="00124C82">
        <w:t xml:space="preserve"> statement into consideration</w:t>
      </w:r>
      <w:r w:rsidR="00B11018">
        <w:t xml:space="preserve">, I would suggest </w:t>
      </w:r>
      <w:r w:rsidR="00235FAE">
        <w:t>big bilingual</w:t>
      </w:r>
      <w:r w:rsidR="00B11018">
        <w:t xml:space="preserve"> display board</w:t>
      </w:r>
      <w:r w:rsidR="00235FAE">
        <w:t>s o</w:t>
      </w:r>
      <w:r w:rsidR="00B11018">
        <w:t xml:space="preserve">n the </w:t>
      </w:r>
      <w:r w:rsidR="00235FAE">
        <w:t>walls</w:t>
      </w:r>
      <w:r w:rsidR="00B11018">
        <w:t xml:space="preserve"> </w:t>
      </w:r>
      <w:r w:rsidR="007747FA">
        <w:t>translating</w:t>
      </w:r>
      <w:r w:rsidR="00B11018">
        <w:t xml:space="preserve"> short word</w:t>
      </w:r>
      <w:r w:rsidR="007747FA">
        <w:t>s like</w:t>
      </w:r>
      <w:r w:rsidR="00B11018">
        <w:t xml:space="preserve"> ‘Good morning- Bore da’ or ‘good afternoon- </w:t>
      </w:r>
      <w:proofErr w:type="spellStart"/>
      <w:r w:rsidR="00B11018">
        <w:t>prynhawn</w:t>
      </w:r>
      <w:proofErr w:type="spellEnd"/>
      <w:r w:rsidR="00B11018">
        <w:t xml:space="preserve"> </w:t>
      </w:r>
      <w:proofErr w:type="spellStart"/>
      <w:r w:rsidR="00B11018">
        <w:t>dda</w:t>
      </w:r>
      <w:proofErr w:type="spellEnd"/>
      <w:r w:rsidR="00B11018">
        <w:t xml:space="preserve">’ where Ella can visually see the words being connected but as different languages. </w:t>
      </w:r>
    </w:p>
    <w:p w14:paraId="38F61087" w14:textId="1603338F" w:rsidR="00362F38" w:rsidRDefault="00362F38" w:rsidP="00B11018">
      <w:pPr>
        <w:ind w:firstLine="720"/>
      </w:pPr>
      <w:r>
        <w:t>To conclude, I believe Ella does need a lot of support from teachers and her peers to insure a steady development process. I would suggest looking into additional learning needs and creat</w:t>
      </w:r>
      <w:r w:rsidR="00430C2D">
        <w:t>ing</w:t>
      </w:r>
      <w:r>
        <w:t xml:space="preserve"> a page profile for Ella </w:t>
      </w:r>
      <w:r w:rsidR="00430C2D">
        <w:t>when</w:t>
      </w:r>
      <w:r>
        <w:t xml:space="preserve"> monitor</w:t>
      </w:r>
      <w:r w:rsidR="00430C2D">
        <w:t>ing</w:t>
      </w:r>
      <w:r>
        <w:t xml:space="preserve"> her behaviour as </w:t>
      </w:r>
      <w:r w:rsidR="00430C2D">
        <w:t>there</w:t>
      </w:r>
      <w:r>
        <w:t xml:space="preserve"> may be a deeper complication as to </w:t>
      </w:r>
      <w:r>
        <w:lastRenderedPageBreak/>
        <w:t xml:space="preserve">why she is not developing in </w:t>
      </w:r>
      <w:r w:rsidR="00EF1149">
        <w:t>certain</w:t>
      </w:r>
      <w:r>
        <w:t xml:space="preserve"> </w:t>
      </w:r>
      <w:r w:rsidR="00EF1149">
        <w:t>areas</w:t>
      </w:r>
      <w:r>
        <w:t xml:space="preserve"> as a 4 year old usually would.</w:t>
      </w:r>
      <w:r w:rsidR="000945DC">
        <w:t xml:space="preserve"> Meanwhile, I believe the solutions I have stated will allow Ella to progress successfully but obviously with plenty of time.</w:t>
      </w:r>
    </w:p>
    <w:p w14:paraId="7F891EF3" w14:textId="77777777" w:rsidR="007C3185" w:rsidRPr="007C3185" w:rsidRDefault="007C3185" w:rsidP="007C3185">
      <w:pPr>
        <w:shd w:val="clear" w:color="auto" w:fill="FFFFFF"/>
        <w:spacing w:after="0" w:line="0" w:lineRule="auto"/>
        <w:rPr>
          <w:rFonts w:ascii="ff1" w:eastAsia="Times New Roman" w:hAnsi="ff1" w:cs="Times New Roman"/>
          <w:color w:val="000000"/>
          <w:sz w:val="68"/>
          <w:szCs w:val="68"/>
          <w:lang w:eastAsia="en-GB"/>
        </w:rPr>
      </w:pPr>
      <w:r w:rsidRPr="007C3185">
        <w:rPr>
          <w:rFonts w:ascii="ff1" w:eastAsia="Times New Roman" w:hAnsi="ff1" w:cs="Times New Roman"/>
          <w:color w:val="000000"/>
          <w:sz w:val="68"/>
          <w:szCs w:val="68"/>
          <w:lang w:eastAsia="en-GB"/>
        </w:rPr>
        <w:t xml:space="preserve">Social  organization  </w:t>
      </w:r>
      <w:proofErr w:type="spellStart"/>
      <w:r w:rsidRPr="007C3185">
        <w:rPr>
          <w:rFonts w:ascii="ff1" w:eastAsia="Times New Roman" w:hAnsi="ff1" w:cs="Times New Roman"/>
          <w:color w:val="000000"/>
          <w:sz w:val="68"/>
          <w:szCs w:val="68"/>
          <w:lang w:eastAsia="en-GB"/>
        </w:rPr>
        <w:t>inv</w:t>
      </w:r>
      <w:proofErr w:type="spellEnd"/>
      <w:r w:rsidRPr="007C3185">
        <w:rPr>
          <w:rFonts w:ascii="ff1" w:eastAsia="Times New Roman" w:hAnsi="ff1" w:cs="Times New Roman"/>
          <w:color w:val="000000"/>
          <w:sz w:val="68"/>
          <w:szCs w:val="68"/>
          <w:lang w:eastAsia="en-GB"/>
        </w:rPr>
        <w:t xml:space="preserve"> </w:t>
      </w:r>
      <w:proofErr w:type="spellStart"/>
      <w:r w:rsidRPr="007C3185">
        <w:rPr>
          <w:rFonts w:ascii="ff1" w:eastAsia="Times New Roman" w:hAnsi="ff1" w:cs="Times New Roman"/>
          <w:color w:val="000000"/>
          <w:sz w:val="68"/>
          <w:szCs w:val="68"/>
          <w:lang w:eastAsia="en-GB"/>
        </w:rPr>
        <w:t>olv</w:t>
      </w:r>
      <w:proofErr w:type="spellEnd"/>
      <w:r w:rsidRPr="007C3185">
        <w:rPr>
          <w:rFonts w:ascii="ff1" w:eastAsia="Times New Roman" w:hAnsi="ff1" w:cs="Times New Roman"/>
          <w:color w:val="000000"/>
          <w:sz w:val="68"/>
          <w:szCs w:val="68"/>
          <w:lang w:eastAsia="en-GB"/>
        </w:rPr>
        <w:t xml:space="preserve"> es</w:t>
      </w:r>
      <w:r w:rsidRPr="007C3185">
        <w:rPr>
          <w:rFonts w:ascii="ff8" w:eastAsia="Times New Roman" w:hAnsi="ff8" w:cs="Times New Roman"/>
          <w:color w:val="000000"/>
          <w:sz w:val="68"/>
          <w:szCs w:val="68"/>
          <w:lang w:eastAsia="en-GB"/>
        </w:rPr>
        <w:t xml:space="preserve">  collaborative  engagement  </w:t>
      </w:r>
      <w:r w:rsidRPr="007C3185">
        <w:rPr>
          <w:rFonts w:ascii="ff1" w:eastAsia="Times New Roman" w:hAnsi="ff1" w:cs="Times New Roman"/>
          <w:color w:val="000000"/>
          <w:sz w:val="68"/>
          <w:szCs w:val="68"/>
          <w:lang w:eastAsia="en-GB"/>
        </w:rPr>
        <w:t xml:space="preserve">in  family  and </w:t>
      </w:r>
    </w:p>
    <w:p w14:paraId="4A75581F" w14:textId="77777777" w:rsidR="007C3185" w:rsidRPr="007C3185" w:rsidRDefault="007C3185" w:rsidP="007C3185">
      <w:pPr>
        <w:shd w:val="clear" w:color="auto" w:fill="FFFFFF"/>
        <w:spacing w:after="0" w:line="0" w:lineRule="auto"/>
        <w:rPr>
          <w:rFonts w:ascii="ff1" w:eastAsia="Times New Roman" w:hAnsi="ff1" w:cs="Times New Roman"/>
          <w:color w:val="000000"/>
          <w:sz w:val="68"/>
          <w:szCs w:val="68"/>
          <w:lang w:eastAsia="en-GB"/>
        </w:rPr>
      </w:pPr>
      <w:r w:rsidRPr="007C3185">
        <w:rPr>
          <w:rFonts w:ascii="ff1" w:eastAsia="Times New Roman" w:hAnsi="ff1" w:cs="Times New Roman"/>
          <w:color w:val="000000"/>
          <w:sz w:val="68"/>
          <w:szCs w:val="68"/>
          <w:lang w:eastAsia="en-GB"/>
        </w:rPr>
        <w:t xml:space="preserve">community  </w:t>
      </w:r>
      <w:proofErr w:type="spellStart"/>
      <w:r w:rsidRPr="007C3185">
        <w:rPr>
          <w:rFonts w:ascii="ff1" w:eastAsia="Times New Roman" w:hAnsi="ff1" w:cs="Times New Roman"/>
          <w:color w:val="000000"/>
          <w:sz w:val="68"/>
          <w:szCs w:val="68"/>
          <w:lang w:eastAsia="en-GB"/>
        </w:rPr>
        <w:t>endeavors</w:t>
      </w:r>
      <w:proofErr w:type="spellEnd"/>
    </w:p>
    <w:p w14:paraId="5721A271" w14:textId="4061C069" w:rsidR="003F1827" w:rsidRPr="003F1827" w:rsidRDefault="003F1827" w:rsidP="003F1827">
      <w:pPr>
        <w:rPr>
          <w:lang w:val="en-US"/>
        </w:rPr>
      </w:pPr>
    </w:p>
    <w:p w14:paraId="011F638D" w14:textId="2C3ABED0" w:rsidR="003F1827" w:rsidRPr="003F1827" w:rsidRDefault="003F1827" w:rsidP="003F1827">
      <w:pPr>
        <w:rPr>
          <w:lang w:val="en-US"/>
        </w:rPr>
      </w:pPr>
    </w:p>
    <w:p w14:paraId="64B6F9F1" w14:textId="5A9F89B9" w:rsidR="003F1827" w:rsidRPr="003F1827" w:rsidRDefault="003F1827" w:rsidP="003F1827">
      <w:pPr>
        <w:rPr>
          <w:lang w:val="en-US"/>
        </w:rPr>
      </w:pPr>
    </w:p>
    <w:p w14:paraId="35736768" w14:textId="2752DB85" w:rsidR="003F1827" w:rsidRDefault="003F1827" w:rsidP="003F1827">
      <w:pPr>
        <w:rPr>
          <w:lang w:val="en-US"/>
        </w:rPr>
      </w:pPr>
    </w:p>
    <w:p w14:paraId="466005AE" w14:textId="24161E14" w:rsidR="008277CB" w:rsidRDefault="003F1827" w:rsidP="003F1827">
      <w:pPr>
        <w:rPr>
          <w:b/>
          <w:bCs/>
          <w:u w:val="single"/>
          <w:lang w:val="en-US"/>
        </w:rPr>
      </w:pPr>
      <w:r w:rsidRPr="003F1827">
        <w:rPr>
          <w:b/>
          <w:bCs/>
          <w:u w:val="single"/>
          <w:lang w:val="en-US"/>
        </w:rPr>
        <w:t>Reference</w:t>
      </w:r>
      <w:r w:rsidR="00031363">
        <w:rPr>
          <w:b/>
          <w:bCs/>
          <w:u w:val="single"/>
          <w:lang w:val="en-US"/>
        </w:rPr>
        <w:t>s</w:t>
      </w:r>
    </w:p>
    <w:p w14:paraId="18F1E568" w14:textId="77777777" w:rsidR="00031363" w:rsidRDefault="00031363" w:rsidP="003F1827">
      <w:pPr>
        <w:rPr>
          <w:b/>
          <w:bCs/>
          <w:u w:val="single"/>
          <w:lang w:val="en-US"/>
        </w:rPr>
      </w:pPr>
    </w:p>
    <w:p w14:paraId="59FA91DE" w14:textId="6B29C37F" w:rsidR="00031363" w:rsidRDefault="00031363" w:rsidP="00031363">
      <w:pPr>
        <w:rPr>
          <w:b/>
          <w:bCs/>
        </w:rPr>
      </w:pPr>
      <w:proofErr w:type="spellStart"/>
      <w:r w:rsidRPr="000F2476">
        <w:rPr>
          <w:b/>
          <w:bCs/>
        </w:rPr>
        <w:t>Ackerman.C</w:t>
      </w:r>
      <w:proofErr w:type="spellEnd"/>
      <w:r w:rsidRPr="000F2476">
        <w:rPr>
          <w:b/>
          <w:bCs/>
        </w:rPr>
        <w:t xml:space="preserve"> </w:t>
      </w:r>
      <w:r>
        <w:rPr>
          <w:b/>
          <w:bCs/>
        </w:rPr>
        <w:t>(</w:t>
      </w:r>
      <w:r w:rsidRPr="000F2476">
        <w:rPr>
          <w:b/>
          <w:bCs/>
        </w:rPr>
        <w:t xml:space="preserve">2018) </w:t>
      </w:r>
      <w:r w:rsidRPr="000F2476">
        <w:rPr>
          <w:b/>
          <w:bCs/>
          <w:i/>
          <w:iCs/>
        </w:rPr>
        <w:t>What is attachment theory?</w:t>
      </w:r>
      <w:r>
        <w:rPr>
          <w:b/>
          <w:bCs/>
          <w:i/>
          <w:iCs/>
        </w:rPr>
        <w:t xml:space="preserve">  </w:t>
      </w:r>
      <w:r>
        <w:rPr>
          <w:b/>
          <w:bCs/>
        </w:rPr>
        <w:t xml:space="preserve">Available at: </w:t>
      </w:r>
      <w:hyperlink r:id="rId4" w:anchor="infants-attachment-theory" w:history="1">
        <w:r>
          <w:rPr>
            <w:rStyle w:val="Hyperlink"/>
          </w:rPr>
          <w:t>What is Attachment Theory? Bowlby's 4 Stages Explained (positivepsychology.com)</w:t>
        </w:r>
      </w:hyperlink>
      <w:r>
        <w:rPr>
          <w:b/>
          <w:bCs/>
        </w:rPr>
        <w:t xml:space="preserve"> </w:t>
      </w:r>
      <w:r w:rsidRPr="000F2476">
        <w:rPr>
          <w:b/>
          <w:bCs/>
          <w:i/>
          <w:iCs/>
        </w:rPr>
        <w:t xml:space="preserve"> </w:t>
      </w:r>
      <w:r w:rsidRPr="000F2476">
        <w:rPr>
          <w:b/>
          <w:bCs/>
        </w:rPr>
        <w:t>(Accessed 25/10/2022)</w:t>
      </w:r>
    </w:p>
    <w:p w14:paraId="3C3DCDE2" w14:textId="77777777" w:rsidR="00031363" w:rsidRDefault="00031363" w:rsidP="00031363">
      <w:pPr>
        <w:rPr>
          <w:b/>
          <w:bCs/>
        </w:rPr>
      </w:pPr>
    </w:p>
    <w:p w14:paraId="319552D5" w14:textId="2A101C90" w:rsidR="00031363" w:rsidRDefault="00031363" w:rsidP="00031363">
      <w:pPr>
        <w:rPr>
          <w:b/>
          <w:bCs/>
        </w:rPr>
      </w:pPr>
      <w:r>
        <w:rPr>
          <w:b/>
          <w:bCs/>
        </w:rPr>
        <w:t xml:space="preserve">Childcare (2019)  </w:t>
      </w:r>
      <w:r>
        <w:rPr>
          <w:b/>
          <w:bCs/>
          <w:i/>
          <w:iCs/>
        </w:rPr>
        <w:t xml:space="preserve">Extension Alliance - </w:t>
      </w:r>
      <w:r w:rsidRPr="00D220B8">
        <w:rPr>
          <w:b/>
          <w:bCs/>
          <w:i/>
          <w:iCs/>
        </w:rPr>
        <w:t>Using puppets in childcare</w:t>
      </w:r>
      <w:r>
        <w:rPr>
          <w:b/>
          <w:bCs/>
          <w:i/>
          <w:iCs/>
        </w:rPr>
        <w:t xml:space="preserve"> </w:t>
      </w:r>
      <w:r>
        <w:rPr>
          <w:b/>
          <w:bCs/>
        </w:rPr>
        <w:t xml:space="preserve"> Available at: </w:t>
      </w:r>
      <w:hyperlink r:id="rId5" w:history="1">
        <w:r>
          <w:rPr>
            <w:rStyle w:val="Hyperlink"/>
          </w:rPr>
          <w:t xml:space="preserve">Using Puppets in Child Care – </w:t>
        </w:r>
        <w:proofErr w:type="spellStart"/>
        <w:r>
          <w:rPr>
            <w:rStyle w:val="Hyperlink"/>
          </w:rPr>
          <w:t>eXtension</w:t>
        </w:r>
        <w:proofErr w:type="spellEnd"/>
        <w:r>
          <w:rPr>
            <w:rStyle w:val="Hyperlink"/>
          </w:rPr>
          <w:t xml:space="preserve"> Alliance for Better Child Care</w:t>
        </w:r>
      </w:hyperlink>
      <w:r>
        <w:rPr>
          <w:b/>
          <w:bCs/>
          <w:i/>
          <w:iCs/>
        </w:rPr>
        <w:t xml:space="preserve">  </w:t>
      </w:r>
      <w:r>
        <w:rPr>
          <w:b/>
          <w:bCs/>
        </w:rPr>
        <w:t>(Accessed 25/10/2022)</w:t>
      </w:r>
    </w:p>
    <w:p w14:paraId="47248266" w14:textId="77777777" w:rsidR="00031363" w:rsidRDefault="00031363" w:rsidP="00031363">
      <w:pPr>
        <w:rPr>
          <w:b/>
          <w:bCs/>
        </w:rPr>
      </w:pPr>
    </w:p>
    <w:p w14:paraId="1A0AEBDD" w14:textId="5EAB64D6" w:rsidR="00031363" w:rsidRDefault="00031363" w:rsidP="00031363">
      <w:pPr>
        <w:rPr>
          <w:b/>
          <w:bCs/>
          <w:lang w:val="en-US"/>
        </w:rPr>
      </w:pPr>
      <w:r>
        <w:rPr>
          <w:b/>
          <w:bCs/>
          <w:lang w:val="en-US"/>
        </w:rPr>
        <w:t xml:space="preserve">Doherty. J, Hughes. M (2014) </w:t>
      </w:r>
      <w:r>
        <w:rPr>
          <w:b/>
          <w:bCs/>
          <w:i/>
          <w:iCs/>
          <w:lang w:val="en-US"/>
        </w:rPr>
        <w:t xml:space="preserve">Child Development Theory and practice 0-11  </w:t>
      </w:r>
      <w:r>
        <w:rPr>
          <w:b/>
          <w:bCs/>
          <w:lang w:val="en-US"/>
        </w:rPr>
        <w:t>2</w:t>
      </w:r>
      <w:r w:rsidRPr="007676FA">
        <w:rPr>
          <w:b/>
          <w:bCs/>
          <w:vertAlign w:val="superscript"/>
          <w:lang w:val="en-US"/>
        </w:rPr>
        <w:t>nd</w:t>
      </w:r>
      <w:r>
        <w:rPr>
          <w:b/>
          <w:bCs/>
          <w:lang w:val="en-US"/>
        </w:rPr>
        <w:t xml:space="preserve"> </w:t>
      </w:r>
      <w:proofErr w:type="spellStart"/>
      <w:r>
        <w:rPr>
          <w:b/>
          <w:bCs/>
          <w:lang w:val="en-US"/>
        </w:rPr>
        <w:t>edn</w:t>
      </w:r>
      <w:proofErr w:type="spellEnd"/>
      <w:r>
        <w:rPr>
          <w:b/>
          <w:bCs/>
          <w:lang w:val="en-US"/>
        </w:rPr>
        <w:t xml:space="preserve">. </w:t>
      </w:r>
    </w:p>
    <w:p w14:paraId="70484127" w14:textId="77777777" w:rsidR="00031363" w:rsidRDefault="00031363" w:rsidP="00031363">
      <w:pPr>
        <w:rPr>
          <w:b/>
          <w:bCs/>
          <w:lang w:val="en-US"/>
        </w:rPr>
      </w:pPr>
    </w:p>
    <w:p w14:paraId="48ED5C7A" w14:textId="1EF86616" w:rsidR="00031363" w:rsidRDefault="00031363" w:rsidP="00031363">
      <w:pPr>
        <w:rPr>
          <w:b/>
          <w:bCs/>
        </w:rPr>
      </w:pPr>
      <w:proofErr w:type="spellStart"/>
      <w:r>
        <w:rPr>
          <w:b/>
          <w:bCs/>
        </w:rPr>
        <w:t>Glaveanu</w:t>
      </w:r>
      <w:proofErr w:type="spellEnd"/>
      <w:r>
        <w:rPr>
          <w:b/>
          <w:bCs/>
        </w:rPr>
        <w:t>. V</w:t>
      </w:r>
      <w:r w:rsidRPr="008277CB">
        <w:rPr>
          <w:b/>
          <w:bCs/>
        </w:rPr>
        <w:t xml:space="preserve"> </w:t>
      </w:r>
      <w:r>
        <w:rPr>
          <w:b/>
          <w:bCs/>
        </w:rPr>
        <w:t>(</w:t>
      </w:r>
      <w:r w:rsidRPr="008277CB">
        <w:rPr>
          <w:b/>
          <w:bCs/>
        </w:rPr>
        <w:t xml:space="preserve">2011). </w:t>
      </w:r>
      <w:r w:rsidRPr="002F0E7A">
        <w:rPr>
          <w:b/>
          <w:bCs/>
          <w:i/>
          <w:iCs/>
        </w:rPr>
        <w:t>On culture and human development: Interview with Barbara Rogoff</w:t>
      </w:r>
      <w:r>
        <w:rPr>
          <w:b/>
          <w:bCs/>
        </w:rPr>
        <w:t xml:space="preserve"> </w:t>
      </w:r>
      <w:r w:rsidRPr="008277CB">
        <w:rPr>
          <w:b/>
          <w:bCs/>
        </w:rPr>
        <w:t xml:space="preserve"> </w:t>
      </w:r>
      <w:r>
        <w:rPr>
          <w:b/>
          <w:bCs/>
        </w:rPr>
        <w:t>[</w:t>
      </w:r>
      <w:r w:rsidRPr="008277CB">
        <w:rPr>
          <w:b/>
          <w:bCs/>
        </w:rPr>
        <w:t>Journal</w:t>
      </w:r>
      <w:r>
        <w:rPr>
          <w:b/>
          <w:bCs/>
        </w:rPr>
        <w:t xml:space="preserve">]        </w:t>
      </w:r>
      <w:r w:rsidRPr="008277CB">
        <w:rPr>
          <w:b/>
          <w:bCs/>
        </w:rPr>
        <w:t xml:space="preserve"> P 413</w:t>
      </w:r>
      <w:r>
        <w:rPr>
          <w:b/>
          <w:bCs/>
        </w:rPr>
        <w:t xml:space="preserve"> Available at: </w:t>
      </w:r>
      <w:hyperlink r:id="rId6" w:history="1">
        <w:r>
          <w:rPr>
            <w:rStyle w:val="Hyperlink"/>
          </w:rPr>
          <w:t>(PDF) On culture and human development: Interview with Barbara Rogoff (researchgate.net)</w:t>
        </w:r>
      </w:hyperlink>
      <w:r>
        <w:t xml:space="preserve"> </w:t>
      </w:r>
      <w:r w:rsidRPr="008277CB">
        <w:rPr>
          <w:b/>
          <w:bCs/>
        </w:rPr>
        <w:t xml:space="preserve"> (Accessed </w:t>
      </w:r>
      <w:r>
        <w:rPr>
          <w:b/>
          <w:bCs/>
        </w:rPr>
        <w:t>19</w:t>
      </w:r>
      <w:r w:rsidRPr="008277CB">
        <w:rPr>
          <w:b/>
          <w:bCs/>
        </w:rPr>
        <w:t>/10/22)</w:t>
      </w:r>
    </w:p>
    <w:p w14:paraId="3A7129A4" w14:textId="77777777" w:rsidR="00031363" w:rsidRPr="00031363" w:rsidRDefault="00031363" w:rsidP="00031363">
      <w:pPr>
        <w:rPr>
          <w:b/>
          <w:bCs/>
        </w:rPr>
      </w:pPr>
    </w:p>
    <w:p w14:paraId="0E15FBC0" w14:textId="225755A4" w:rsidR="00031363" w:rsidRDefault="00031363" w:rsidP="00031363">
      <w:pPr>
        <w:rPr>
          <w:b/>
          <w:bCs/>
          <w:lang w:val="en-US"/>
        </w:rPr>
      </w:pPr>
      <w:proofErr w:type="spellStart"/>
      <w:r w:rsidRPr="000D2BEA">
        <w:rPr>
          <w:b/>
          <w:bCs/>
          <w:lang w:val="en-US"/>
        </w:rPr>
        <w:t>Goodstart</w:t>
      </w:r>
      <w:proofErr w:type="spellEnd"/>
      <w:r w:rsidRPr="000D2BEA">
        <w:rPr>
          <w:b/>
          <w:bCs/>
          <w:lang w:val="en-US"/>
        </w:rPr>
        <w:t xml:space="preserve"> (2018) </w:t>
      </w:r>
      <w:r w:rsidRPr="000D2BEA">
        <w:rPr>
          <w:b/>
          <w:bCs/>
          <w:i/>
          <w:iCs/>
          <w:lang w:val="en-US"/>
        </w:rPr>
        <w:t xml:space="preserve">Using routines to help children learn </w:t>
      </w:r>
      <w:r w:rsidRPr="000D2BEA">
        <w:rPr>
          <w:b/>
          <w:bCs/>
          <w:lang w:val="en-US"/>
        </w:rPr>
        <w:t>[Article]</w:t>
      </w:r>
      <w:r>
        <w:rPr>
          <w:b/>
          <w:bCs/>
          <w:lang w:val="en-US"/>
        </w:rPr>
        <w:t xml:space="preserve"> Available at: </w:t>
      </w:r>
      <w:hyperlink r:id="rId7" w:history="1">
        <w:r w:rsidRPr="004E3113">
          <w:rPr>
            <w:rStyle w:val="Hyperlink"/>
            <w:b/>
            <w:bCs/>
            <w:lang w:val="en-US"/>
          </w:rPr>
          <w:t>https://www.goodstart.org.au/news-and-advice/may-2018/using-routines-to-help-children-learn</w:t>
        </w:r>
      </w:hyperlink>
      <w:r>
        <w:rPr>
          <w:b/>
          <w:bCs/>
          <w:u w:val="single"/>
          <w:lang w:val="en-US"/>
        </w:rPr>
        <w:t xml:space="preserve"> </w:t>
      </w:r>
      <w:r>
        <w:rPr>
          <w:b/>
          <w:bCs/>
          <w:lang w:val="en-US"/>
        </w:rPr>
        <w:t>(Accessed 27/10/22)</w:t>
      </w:r>
    </w:p>
    <w:p w14:paraId="0B7D3EFC" w14:textId="77777777" w:rsidR="00031363" w:rsidRDefault="00031363" w:rsidP="00031363">
      <w:pPr>
        <w:rPr>
          <w:b/>
          <w:bCs/>
          <w:lang w:val="en-US"/>
        </w:rPr>
      </w:pPr>
    </w:p>
    <w:p w14:paraId="1AB05181" w14:textId="5EE60B2F" w:rsidR="00031363" w:rsidRDefault="00031363" w:rsidP="00031363">
      <w:pPr>
        <w:rPr>
          <w:rStyle w:val="Hyperlink"/>
          <w:b/>
          <w:bCs/>
          <w:color w:val="auto"/>
          <w:u w:val="none"/>
        </w:rPr>
      </w:pPr>
      <w:proofErr w:type="spellStart"/>
      <w:r w:rsidRPr="00183F63">
        <w:rPr>
          <w:rStyle w:val="Hyperlink"/>
          <w:b/>
          <w:bCs/>
          <w:color w:val="auto"/>
          <w:u w:val="none"/>
        </w:rPr>
        <w:t>Mcilroy</w:t>
      </w:r>
      <w:proofErr w:type="spellEnd"/>
      <w:r w:rsidRPr="00183F63">
        <w:rPr>
          <w:rStyle w:val="Hyperlink"/>
          <w:b/>
          <w:bCs/>
          <w:color w:val="auto"/>
          <w:u w:val="none"/>
        </w:rPr>
        <w:t xml:space="preserve">. T  </w:t>
      </w:r>
      <w:r w:rsidRPr="00183F63">
        <w:rPr>
          <w:rStyle w:val="Hyperlink"/>
          <w:b/>
          <w:bCs/>
          <w:i/>
          <w:iCs/>
          <w:color w:val="auto"/>
          <w:u w:val="none"/>
        </w:rPr>
        <w:t xml:space="preserve">What is holistic development in Early childhood  </w:t>
      </w:r>
      <w:r w:rsidRPr="00183F63">
        <w:rPr>
          <w:rStyle w:val="Hyperlink"/>
          <w:b/>
          <w:bCs/>
          <w:color w:val="auto"/>
          <w:u w:val="none"/>
        </w:rPr>
        <w:t xml:space="preserve">Available at : </w:t>
      </w:r>
      <w:hyperlink r:id="rId8" w:history="1">
        <w:r w:rsidRPr="00183F63">
          <w:rPr>
            <w:rStyle w:val="Hyperlink"/>
            <w:u w:val="none"/>
          </w:rPr>
          <w:t>The Holistic Development of a Child During the Early Years - Empowered Parents</w:t>
        </w:r>
      </w:hyperlink>
      <w:r>
        <w:rPr>
          <w:rStyle w:val="Hyperlink"/>
          <w:u w:val="none"/>
        </w:rPr>
        <w:t xml:space="preserve"> </w:t>
      </w:r>
      <w:r w:rsidRPr="00183F63">
        <w:rPr>
          <w:rStyle w:val="Hyperlink"/>
          <w:u w:val="none"/>
        </w:rPr>
        <w:t xml:space="preserve"> </w:t>
      </w:r>
      <w:r w:rsidRPr="00183F63">
        <w:rPr>
          <w:rStyle w:val="Hyperlink"/>
          <w:b/>
          <w:bCs/>
          <w:color w:val="auto"/>
          <w:u w:val="none"/>
        </w:rPr>
        <w:t>(Accessed 17/10/22)</w:t>
      </w:r>
    </w:p>
    <w:p w14:paraId="3A47E869" w14:textId="77777777" w:rsidR="00031363" w:rsidRDefault="00031363" w:rsidP="00031363">
      <w:pPr>
        <w:rPr>
          <w:rStyle w:val="Hyperlink"/>
          <w:b/>
          <w:bCs/>
          <w:color w:val="auto"/>
          <w:u w:val="none"/>
        </w:rPr>
      </w:pPr>
    </w:p>
    <w:p w14:paraId="2B2E4D32" w14:textId="73ABD1EB" w:rsidR="00031363" w:rsidRDefault="00031363" w:rsidP="00031363">
      <w:pPr>
        <w:rPr>
          <w:b/>
          <w:bCs/>
          <w:u w:val="single"/>
        </w:rPr>
      </w:pPr>
      <w:proofErr w:type="spellStart"/>
      <w:r w:rsidRPr="00183F63">
        <w:rPr>
          <w:b/>
          <w:bCs/>
        </w:rPr>
        <w:t>Mcleod</w:t>
      </w:r>
      <w:proofErr w:type="spellEnd"/>
      <w:r w:rsidRPr="00183F63">
        <w:rPr>
          <w:b/>
          <w:bCs/>
        </w:rPr>
        <w:t xml:space="preserve">. S (2022) </w:t>
      </w:r>
      <w:r w:rsidRPr="00183F63">
        <w:rPr>
          <w:b/>
          <w:bCs/>
          <w:i/>
          <w:iCs/>
        </w:rPr>
        <w:t>Vygotsky’s sociocultural Theory of Cognitive development</w:t>
      </w:r>
      <w:r w:rsidRPr="00183F63">
        <w:rPr>
          <w:b/>
          <w:bCs/>
        </w:rPr>
        <w:t xml:space="preserve"> </w:t>
      </w:r>
      <w:r>
        <w:rPr>
          <w:b/>
          <w:bCs/>
        </w:rPr>
        <w:t xml:space="preserve"> </w:t>
      </w:r>
      <w:r w:rsidRPr="00183F63">
        <w:rPr>
          <w:b/>
          <w:bCs/>
        </w:rPr>
        <w:t xml:space="preserve">Available at: </w:t>
      </w:r>
      <w:hyperlink r:id="rId9" w:anchor=":~:text=The%20work%20of%20Lev%20Vygotsky%20%281934%29%20has%20become,of%20what%20has%20become%20known%20as%20sociocultural%20theory.?adlt=strict&amp;toWww=1&amp;redig=FA52E6D99FCF44F88C4192D1CE7297AF" w:history="1">
        <w:r w:rsidRPr="00183F63">
          <w:rPr>
            <w:rStyle w:val="Hyperlink"/>
            <w:u w:val="none"/>
          </w:rPr>
          <w:t>Lev Vygotsky's Sociocultural Theory of Cognitive Development (simplypsychology.org)</w:t>
        </w:r>
      </w:hyperlink>
      <w:r>
        <w:t xml:space="preserve"> </w:t>
      </w:r>
      <w:r w:rsidRPr="002F0E7A">
        <w:rPr>
          <w:b/>
          <w:bCs/>
          <w:u w:val="single"/>
        </w:rPr>
        <w:t>(Accessed 23/10/2022)</w:t>
      </w:r>
    </w:p>
    <w:p w14:paraId="21A1130B" w14:textId="77777777" w:rsidR="00031363" w:rsidRDefault="00031363" w:rsidP="00031363">
      <w:pPr>
        <w:rPr>
          <w:b/>
          <w:bCs/>
          <w:u w:val="single"/>
        </w:rPr>
      </w:pPr>
    </w:p>
    <w:p w14:paraId="23DB3288" w14:textId="3B644B69" w:rsidR="00031363" w:rsidRDefault="00031363" w:rsidP="00031363">
      <w:pPr>
        <w:rPr>
          <w:b/>
          <w:bCs/>
        </w:rPr>
      </w:pPr>
      <w:r>
        <w:rPr>
          <w:b/>
          <w:bCs/>
        </w:rPr>
        <w:t xml:space="preserve">Nickerson. C (2022) </w:t>
      </w:r>
      <w:r w:rsidRPr="00836CB3">
        <w:rPr>
          <w:b/>
          <w:bCs/>
          <w:i/>
          <w:iCs/>
        </w:rPr>
        <w:t>Positive reinforcement what is it and how does it work</w:t>
      </w:r>
      <w:r>
        <w:rPr>
          <w:b/>
          <w:bCs/>
        </w:rPr>
        <w:t xml:space="preserve"> Available at: </w:t>
      </w:r>
      <w:hyperlink r:id="rId10" w:history="1">
        <w:r>
          <w:rPr>
            <w:rStyle w:val="Hyperlink"/>
          </w:rPr>
          <w:t>Positive Reinforcement: What Is It and How Does It Work? (simplypsychology.org)</w:t>
        </w:r>
      </w:hyperlink>
      <w:r>
        <w:t xml:space="preserve">  </w:t>
      </w:r>
      <w:r>
        <w:rPr>
          <w:b/>
          <w:bCs/>
        </w:rPr>
        <w:t>(Accessed 25/10/2022)</w:t>
      </w:r>
    </w:p>
    <w:p w14:paraId="11ADE0C0" w14:textId="77777777" w:rsidR="00031363" w:rsidRDefault="00031363" w:rsidP="00031363"/>
    <w:p w14:paraId="15B42CB2" w14:textId="5693E4EA" w:rsidR="00031363" w:rsidRDefault="00031363" w:rsidP="00031363">
      <w:pPr>
        <w:rPr>
          <w:b/>
          <w:bCs/>
          <w:lang w:val="en-US"/>
        </w:rPr>
      </w:pPr>
      <w:r>
        <w:rPr>
          <w:b/>
          <w:bCs/>
          <w:lang w:val="en-US"/>
        </w:rPr>
        <w:lastRenderedPageBreak/>
        <w:t xml:space="preserve">Queensland Government (2020) </w:t>
      </w:r>
      <w:r>
        <w:rPr>
          <w:b/>
          <w:bCs/>
          <w:i/>
          <w:iCs/>
          <w:lang w:val="en-US"/>
        </w:rPr>
        <w:t xml:space="preserve">The power of repetition </w:t>
      </w:r>
      <w:r>
        <w:rPr>
          <w:b/>
          <w:bCs/>
          <w:lang w:val="en-US"/>
        </w:rPr>
        <w:t>Available at:</w:t>
      </w:r>
      <w:hyperlink r:id="rId11" w:history="1">
        <w:r w:rsidRPr="004E3113">
          <w:rPr>
            <w:rStyle w:val="Hyperlink"/>
            <w:b/>
            <w:bCs/>
            <w:lang w:val="en-US"/>
          </w:rPr>
          <w:t>https://earlychildhood.qld.gov.au/early-years/activities-and-resources/resources-parents/read-and-count/the-power-of-repetition</w:t>
        </w:r>
      </w:hyperlink>
      <w:r>
        <w:rPr>
          <w:b/>
          <w:bCs/>
          <w:lang w:val="en-US"/>
        </w:rPr>
        <w:t xml:space="preserve"> (Accessed 31/10/2022)</w:t>
      </w:r>
    </w:p>
    <w:p w14:paraId="02C1C392" w14:textId="77777777" w:rsidR="00031363" w:rsidRDefault="00031363" w:rsidP="00031363">
      <w:pPr>
        <w:rPr>
          <w:b/>
          <w:bCs/>
          <w:lang w:val="en-US"/>
        </w:rPr>
      </w:pPr>
    </w:p>
    <w:p w14:paraId="6D1DFAF0" w14:textId="5E78745B" w:rsidR="00031363" w:rsidRDefault="00031363" w:rsidP="00031363">
      <w:pPr>
        <w:rPr>
          <w:b/>
          <w:bCs/>
        </w:rPr>
      </w:pPr>
      <w:r w:rsidRPr="00D00F8D">
        <w:rPr>
          <w:b/>
          <w:bCs/>
        </w:rPr>
        <w:t xml:space="preserve">UNICEF.org </w:t>
      </w:r>
      <w:r w:rsidRPr="00D00F8D">
        <w:rPr>
          <w:b/>
          <w:bCs/>
          <w:i/>
          <w:iCs/>
        </w:rPr>
        <w:t>Convention on the Right of the Child</w:t>
      </w:r>
      <w:r>
        <w:rPr>
          <w:b/>
          <w:bCs/>
          <w:i/>
          <w:iCs/>
        </w:rPr>
        <w:t xml:space="preserve"> </w:t>
      </w:r>
      <w:r>
        <w:rPr>
          <w:b/>
          <w:bCs/>
        </w:rPr>
        <w:t xml:space="preserve"> Available at: </w:t>
      </w:r>
      <w:hyperlink r:id="rId12" w:history="1">
        <w:r>
          <w:rPr>
            <w:rStyle w:val="Hyperlink"/>
          </w:rPr>
          <w:t>Convention on the Rights of the Child | UNICEF</w:t>
        </w:r>
      </w:hyperlink>
      <w:r>
        <w:t xml:space="preserve">  </w:t>
      </w:r>
      <w:r>
        <w:rPr>
          <w:b/>
          <w:bCs/>
        </w:rPr>
        <w:t>(Accessed 27/10/2022)</w:t>
      </w:r>
    </w:p>
    <w:p w14:paraId="4E14A95E" w14:textId="77777777" w:rsidR="00031363" w:rsidRDefault="00031363" w:rsidP="00031363"/>
    <w:p w14:paraId="419ACFFC" w14:textId="77777777" w:rsidR="00031363" w:rsidRPr="00183F63" w:rsidRDefault="00031363" w:rsidP="00031363">
      <w:pPr>
        <w:rPr>
          <w:b/>
          <w:bCs/>
        </w:rPr>
      </w:pPr>
      <w:r w:rsidRPr="00183F63">
        <w:rPr>
          <w:b/>
          <w:bCs/>
        </w:rPr>
        <w:t>What is Human Resource</w:t>
      </w:r>
      <w:r>
        <w:rPr>
          <w:b/>
          <w:bCs/>
        </w:rPr>
        <w:t xml:space="preserve"> </w:t>
      </w:r>
      <w:r w:rsidRPr="00183F63">
        <w:rPr>
          <w:b/>
          <w:bCs/>
        </w:rPr>
        <w:t xml:space="preserve"> </w:t>
      </w:r>
      <w:r w:rsidRPr="00183F63">
        <w:rPr>
          <w:b/>
          <w:bCs/>
          <w:i/>
          <w:iCs/>
        </w:rPr>
        <w:t>Reinforcement theories</w:t>
      </w:r>
      <w:r>
        <w:rPr>
          <w:b/>
          <w:bCs/>
          <w:i/>
          <w:iCs/>
        </w:rPr>
        <w:t xml:space="preserve">  </w:t>
      </w:r>
      <w:r>
        <w:rPr>
          <w:b/>
          <w:bCs/>
        </w:rPr>
        <w:t>Available at:</w:t>
      </w:r>
      <w:r w:rsidRPr="00183F63">
        <w:rPr>
          <w:b/>
          <w:bCs/>
          <w:i/>
          <w:iCs/>
        </w:rPr>
        <w:t xml:space="preserve"> </w:t>
      </w:r>
      <w:hyperlink r:id="rId13" w:history="1">
        <w:r w:rsidRPr="00183F63">
          <w:rPr>
            <w:rStyle w:val="Hyperlink"/>
            <w:b/>
            <w:bCs/>
          </w:rPr>
          <w:t>Whatishumanresource.com - Reinforcement Theories - Positive Reinforcement:- Negative Reinforcement</w:t>
        </w:r>
      </w:hyperlink>
      <w:r w:rsidRPr="00183F63">
        <w:rPr>
          <w:b/>
          <w:bCs/>
        </w:rPr>
        <w:t xml:space="preserve"> (Accessed 23/10/2022)</w:t>
      </w:r>
    </w:p>
    <w:p w14:paraId="7E6346A9" w14:textId="77777777" w:rsidR="00031363" w:rsidRPr="00031363" w:rsidRDefault="00031363" w:rsidP="00031363"/>
    <w:p w14:paraId="6684F4E7" w14:textId="77777777" w:rsidR="00031363" w:rsidRPr="00031363" w:rsidRDefault="00031363" w:rsidP="00031363">
      <w:pPr>
        <w:rPr>
          <w:rStyle w:val="Hyperlink"/>
          <w:color w:val="auto"/>
          <w:u w:val="none"/>
        </w:rPr>
      </w:pPr>
    </w:p>
    <w:p w14:paraId="3933FE52" w14:textId="77777777" w:rsidR="00031363" w:rsidRDefault="00031363" w:rsidP="00031363">
      <w:pPr>
        <w:rPr>
          <w:b/>
          <w:bCs/>
          <w:lang w:val="en-US"/>
        </w:rPr>
      </w:pPr>
    </w:p>
    <w:p w14:paraId="021C7D98" w14:textId="77777777" w:rsidR="00031363" w:rsidRPr="00031363" w:rsidRDefault="00031363" w:rsidP="00031363">
      <w:pPr>
        <w:rPr>
          <w:b/>
          <w:bCs/>
        </w:rPr>
      </w:pPr>
    </w:p>
    <w:p w14:paraId="7D6BF4A5" w14:textId="77777777" w:rsidR="00031363" w:rsidRPr="009D4599" w:rsidRDefault="00031363" w:rsidP="00031363"/>
    <w:p w14:paraId="3D74C25B" w14:textId="4350DF38" w:rsidR="00031363" w:rsidRDefault="00031363" w:rsidP="003F1827">
      <w:pPr>
        <w:rPr>
          <w:b/>
          <w:bCs/>
          <w:u w:val="single"/>
          <w:lang w:val="en-US"/>
        </w:rPr>
      </w:pPr>
    </w:p>
    <w:p w14:paraId="10905019" w14:textId="0B5D8004" w:rsidR="00031363" w:rsidRDefault="00031363" w:rsidP="003F1827">
      <w:pPr>
        <w:rPr>
          <w:b/>
          <w:bCs/>
          <w:u w:val="single"/>
          <w:lang w:val="en-US"/>
        </w:rPr>
      </w:pPr>
    </w:p>
    <w:p w14:paraId="1D04BE05" w14:textId="77777777" w:rsidR="00031363" w:rsidRDefault="00031363" w:rsidP="003F1827">
      <w:pPr>
        <w:rPr>
          <w:b/>
          <w:bCs/>
          <w:u w:val="single"/>
          <w:lang w:val="en-US"/>
        </w:rPr>
      </w:pPr>
    </w:p>
    <w:p w14:paraId="5015BE29" w14:textId="77777777" w:rsidR="004C54D1" w:rsidRPr="00183F63" w:rsidRDefault="004C54D1" w:rsidP="003F1827">
      <w:pPr>
        <w:rPr>
          <w:b/>
          <w:bCs/>
          <w:lang w:val="en-US"/>
        </w:rPr>
      </w:pPr>
    </w:p>
    <w:p w14:paraId="095E69CC" w14:textId="77777777" w:rsidR="007C3185" w:rsidRDefault="007C3185" w:rsidP="003F1827">
      <w:pPr>
        <w:rPr>
          <w:rStyle w:val="Hyperlink"/>
          <w:b/>
          <w:bCs/>
          <w:color w:val="auto"/>
        </w:rPr>
      </w:pPr>
    </w:p>
    <w:p w14:paraId="52501536" w14:textId="078187ED" w:rsidR="005F47CB" w:rsidRDefault="005F47CB" w:rsidP="003F1827"/>
    <w:p w14:paraId="6783178A" w14:textId="1A295C6E" w:rsidR="007676FA" w:rsidRPr="007676FA" w:rsidRDefault="007676FA" w:rsidP="003F1827">
      <w:pPr>
        <w:rPr>
          <w:b/>
          <w:bCs/>
          <w:lang w:val="en-US"/>
        </w:rPr>
      </w:pPr>
    </w:p>
    <w:sectPr w:rsidR="007676FA" w:rsidRPr="007676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f1">
    <w:altName w:val="Cambria"/>
    <w:panose1 w:val="00000000000000000000"/>
    <w:charset w:val="00"/>
    <w:family w:val="roman"/>
    <w:notTrueType/>
    <w:pitch w:val="default"/>
  </w:font>
  <w:font w:name="ff8">
    <w:altName w:val="Cambria"/>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827"/>
    <w:rsid w:val="00000369"/>
    <w:rsid w:val="0002576D"/>
    <w:rsid w:val="0003036A"/>
    <w:rsid w:val="00031363"/>
    <w:rsid w:val="000366D3"/>
    <w:rsid w:val="000945DC"/>
    <w:rsid w:val="000A46BD"/>
    <w:rsid w:val="000A48B4"/>
    <w:rsid w:val="000B0008"/>
    <w:rsid w:val="000B3C65"/>
    <w:rsid w:val="000B55F6"/>
    <w:rsid w:val="000D2BEA"/>
    <w:rsid w:val="000D2F79"/>
    <w:rsid w:val="000D59EA"/>
    <w:rsid w:val="000D5E4F"/>
    <w:rsid w:val="000F2476"/>
    <w:rsid w:val="00110334"/>
    <w:rsid w:val="001108EF"/>
    <w:rsid w:val="00124C82"/>
    <w:rsid w:val="00133C45"/>
    <w:rsid w:val="001505A1"/>
    <w:rsid w:val="001812DF"/>
    <w:rsid w:val="00183F63"/>
    <w:rsid w:val="001A33CD"/>
    <w:rsid w:val="001A3C49"/>
    <w:rsid w:val="001B6253"/>
    <w:rsid w:val="001C0147"/>
    <w:rsid w:val="001C4961"/>
    <w:rsid w:val="001C503E"/>
    <w:rsid w:val="00204A33"/>
    <w:rsid w:val="0022216B"/>
    <w:rsid w:val="00233BE4"/>
    <w:rsid w:val="002358FF"/>
    <w:rsid w:val="00235FAE"/>
    <w:rsid w:val="00240A44"/>
    <w:rsid w:val="0024459D"/>
    <w:rsid w:val="00247427"/>
    <w:rsid w:val="00251EEE"/>
    <w:rsid w:val="00256201"/>
    <w:rsid w:val="00263BAC"/>
    <w:rsid w:val="00280859"/>
    <w:rsid w:val="00286969"/>
    <w:rsid w:val="00287FE9"/>
    <w:rsid w:val="00292D78"/>
    <w:rsid w:val="00293760"/>
    <w:rsid w:val="002A24D0"/>
    <w:rsid w:val="002A3C10"/>
    <w:rsid w:val="002A5D87"/>
    <w:rsid w:val="002A709A"/>
    <w:rsid w:val="002D10FE"/>
    <w:rsid w:val="002E1177"/>
    <w:rsid w:val="002E4196"/>
    <w:rsid w:val="002F0E7A"/>
    <w:rsid w:val="002F202E"/>
    <w:rsid w:val="00310B1D"/>
    <w:rsid w:val="00312A1E"/>
    <w:rsid w:val="003308B9"/>
    <w:rsid w:val="0035272B"/>
    <w:rsid w:val="0035749F"/>
    <w:rsid w:val="00362F38"/>
    <w:rsid w:val="003772CA"/>
    <w:rsid w:val="00383D82"/>
    <w:rsid w:val="003A0240"/>
    <w:rsid w:val="003C078A"/>
    <w:rsid w:val="003C2D4F"/>
    <w:rsid w:val="003F1827"/>
    <w:rsid w:val="003F41D1"/>
    <w:rsid w:val="00406602"/>
    <w:rsid w:val="00426BF5"/>
    <w:rsid w:val="00430C2D"/>
    <w:rsid w:val="004404F8"/>
    <w:rsid w:val="00441666"/>
    <w:rsid w:val="00474C7D"/>
    <w:rsid w:val="00494A9D"/>
    <w:rsid w:val="0049644A"/>
    <w:rsid w:val="004B46F9"/>
    <w:rsid w:val="004C54D1"/>
    <w:rsid w:val="004E1CE2"/>
    <w:rsid w:val="004E6B58"/>
    <w:rsid w:val="00504886"/>
    <w:rsid w:val="00541BC4"/>
    <w:rsid w:val="00550EB0"/>
    <w:rsid w:val="00570551"/>
    <w:rsid w:val="00582FF2"/>
    <w:rsid w:val="005C0DE4"/>
    <w:rsid w:val="005D3B02"/>
    <w:rsid w:val="005E0A54"/>
    <w:rsid w:val="005F47CB"/>
    <w:rsid w:val="006208A4"/>
    <w:rsid w:val="006A5DEE"/>
    <w:rsid w:val="006A68FE"/>
    <w:rsid w:val="006C3E5B"/>
    <w:rsid w:val="006D2915"/>
    <w:rsid w:val="006D413B"/>
    <w:rsid w:val="006D7A64"/>
    <w:rsid w:val="006F522A"/>
    <w:rsid w:val="00707C30"/>
    <w:rsid w:val="0072165B"/>
    <w:rsid w:val="00722446"/>
    <w:rsid w:val="00752168"/>
    <w:rsid w:val="007676FA"/>
    <w:rsid w:val="00772D94"/>
    <w:rsid w:val="007747FA"/>
    <w:rsid w:val="007A251E"/>
    <w:rsid w:val="007B2B59"/>
    <w:rsid w:val="007B5935"/>
    <w:rsid w:val="007C2E1B"/>
    <w:rsid w:val="007C3185"/>
    <w:rsid w:val="007D2EC4"/>
    <w:rsid w:val="007F351C"/>
    <w:rsid w:val="008277CB"/>
    <w:rsid w:val="00834DCD"/>
    <w:rsid w:val="00836CB3"/>
    <w:rsid w:val="00852E79"/>
    <w:rsid w:val="00866F59"/>
    <w:rsid w:val="0088355C"/>
    <w:rsid w:val="00884ED8"/>
    <w:rsid w:val="00893E4C"/>
    <w:rsid w:val="00894B0D"/>
    <w:rsid w:val="008D29EB"/>
    <w:rsid w:val="008E721D"/>
    <w:rsid w:val="008F0CB4"/>
    <w:rsid w:val="008F2E80"/>
    <w:rsid w:val="00923266"/>
    <w:rsid w:val="009713F3"/>
    <w:rsid w:val="00973458"/>
    <w:rsid w:val="00975BBF"/>
    <w:rsid w:val="00976E3C"/>
    <w:rsid w:val="009B2DDF"/>
    <w:rsid w:val="009C1BCC"/>
    <w:rsid w:val="009C5B94"/>
    <w:rsid w:val="009D4599"/>
    <w:rsid w:val="009F4D33"/>
    <w:rsid w:val="00A01506"/>
    <w:rsid w:val="00A1311F"/>
    <w:rsid w:val="00A17E48"/>
    <w:rsid w:val="00A51729"/>
    <w:rsid w:val="00A53BAD"/>
    <w:rsid w:val="00AB4014"/>
    <w:rsid w:val="00AC4135"/>
    <w:rsid w:val="00AC4E28"/>
    <w:rsid w:val="00AD2EDE"/>
    <w:rsid w:val="00B051EA"/>
    <w:rsid w:val="00B11018"/>
    <w:rsid w:val="00B24A7F"/>
    <w:rsid w:val="00B26DD2"/>
    <w:rsid w:val="00B30E61"/>
    <w:rsid w:val="00B51CB5"/>
    <w:rsid w:val="00B616B5"/>
    <w:rsid w:val="00B62B80"/>
    <w:rsid w:val="00B6321F"/>
    <w:rsid w:val="00B64FB9"/>
    <w:rsid w:val="00B65FFD"/>
    <w:rsid w:val="00B672AD"/>
    <w:rsid w:val="00BB3EEA"/>
    <w:rsid w:val="00BB6962"/>
    <w:rsid w:val="00BC73A5"/>
    <w:rsid w:val="00BD2C0C"/>
    <w:rsid w:val="00BF7EBB"/>
    <w:rsid w:val="00C33F0C"/>
    <w:rsid w:val="00C45A4B"/>
    <w:rsid w:val="00C53FB6"/>
    <w:rsid w:val="00C57265"/>
    <w:rsid w:val="00C675DE"/>
    <w:rsid w:val="00CB03D1"/>
    <w:rsid w:val="00CB69D3"/>
    <w:rsid w:val="00CB76D4"/>
    <w:rsid w:val="00CE14FA"/>
    <w:rsid w:val="00CE2B61"/>
    <w:rsid w:val="00D00F8D"/>
    <w:rsid w:val="00D220B8"/>
    <w:rsid w:val="00D35EF4"/>
    <w:rsid w:val="00D45EA5"/>
    <w:rsid w:val="00D50209"/>
    <w:rsid w:val="00D57326"/>
    <w:rsid w:val="00D812F2"/>
    <w:rsid w:val="00D91E47"/>
    <w:rsid w:val="00DB34DA"/>
    <w:rsid w:val="00DB4117"/>
    <w:rsid w:val="00DF7496"/>
    <w:rsid w:val="00E17803"/>
    <w:rsid w:val="00E64660"/>
    <w:rsid w:val="00E833DF"/>
    <w:rsid w:val="00E83478"/>
    <w:rsid w:val="00EA3E8D"/>
    <w:rsid w:val="00EB18A9"/>
    <w:rsid w:val="00EC1AA2"/>
    <w:rsid w:val="00EC58DB"/>
    <w:rsid w:val="00EF098A"/>
    <w:rsid w:val="00EF1149"/>
    <w:rsid w:val="00F05FC5"/>
    <w:rsid w:val="00F10E4C"/>
    <w:rsid w:val="00F13C53"/>
    <w:rsid w:val="00F71086"/>
    <w:rsid w:val="00F92BED"/>
    <w:rsid w:val="00FC314A"/>
    <w:rsid w:val="00FC4085"/>
    <w:rsid w:val="00FE40EA"/>
    <w:rsid w:val="00FF462C"/>
    <w:rsid w:val="00FF70C3"/>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54785"/>
  <w15:chartTrackingRefBased/>
  <w15:docId w15:val="{C33B2C3A-AD65-4E72-BAF7-183311BF8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5FFD"/>
    <w:rPr>
      <w:color w:val="0000FF"/>
      <w:u w:val="single"/>
    </w:rPr>
  </w:style>
  <w:style w:type="character" w:styleId="UnresolvedMention">
    <w:name w:val="Unresolved Mention"/>
    <w:basedOn w:val="DefaultParagraphFont"/>
    <w:uiPriority w:val="99"/>
    <w:semiHidden/>
    <w:unhideWhenUsed/>
    <w:rsid w:val="00AC4135"/>
    <w:rPr>
      <w:color w:val="605E5C"/>
      <w:shd w:val="clear" w:color="auto" w:fill="E1DFDD"/>
    </w:rPr>
  </w:style>
  <w:style w:type="character" w:customStyle="1" w:styleId="a">
    <w:name w:val="_"/>
    <w:basedOn w:val="DefaultParagraphFont"/>
    <w:rsid w:val="007C3185"/>
  </w:style>
  <w:style w:type="character" w:customStyle="1" w:styleId="ff8">
    <w:name w:val="ff8"/>
    <w:basedOn w:val="DefaultParagraphFont"/>
    <w:rsid w:val="007C3185"/>
  </w:style>
  <w:style w:type="character" w:styleId="FollowedHyperlink">
    <w:name w:val="FollowedHyperlink"/>
    <w:basedOn w:val="DefaultParagraphFont"/>
    <w:uiPriority w:val="99"/>
    <w:semiHidden/>
    <w:unhideWhenUsed/>
    <w:rsid w:val="00D00F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42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poweredparents.co/holistic-development/?adlt=strict&amp;toWww=1&amp;redig=647CD5353BE949DAA8D18AFC962BBEB7" TargetMode="External"/><Relationship Id="rId13" Type="http://schemas.openxmlformats.org/officeDocument/2006/relationships/hyperlink" Target="https://www.whatishumanresource.com/reinforcement-theory" TargetMode="External"/><Relationship Id="rId3" Type="http://schemas.openxmlformats.org/officeDocument/2006/relationships/webSettings" Target="webSettings.xml"/><Relationship Id="rId7" Type="http://schemas.openxmlformats.org/officeDocument/2006/relationships/hyperlink" Target="https://www.goodstart.org.au/news-and-advice/may-2018/using-routines-to-help-children-learn" TargetMode="External"/><Relationship Id="rId12" Type="http://schemas.openxmlformats.org/officeDocument/2006/relationships/hyperlink" Target="https://www.unicef.org/child-rights-conven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searchgate.net/publication/277797902_On_culture_and_human_development_Interview_with_Barbara_Rogoff" TargetMode="External"/><Relationship Id="rId11" Type="http://schemas.openxmlformats.org/officeDocument/2006/relationships/hyperlink" Target="https://earlychildhood.qld.gov.au/early-years/activities-and-resources/resources-parents/read-and-count/the-power-of-repetition" TargetMode="External"/><Relationship Id="rId5" Type="http://schemas.openxmlformats.org/officeDocument/2006/relationships/hyperlink" Target="https://childcare.extension.org/using-puppets-in-child-care/?adlt=strict&amp;toWww=1&amp;redig=55FB86F6C3CA43E89B153B9085EBAB8F" TargetMode="External"/><Relationship Id="rId15" Type="http://schemas.openxmlformats.org/officeDocument/2006/relationships/theme" Target="theme/theme1.xml"/><Relationship Id="rId10" Type="http://schemas.openxmlformats.org/officeDocument/2006/relationships/hyperlink" Target="https://www.simplypsychology.org/positive-reinforcement.html?adlt=strict&amp;toWww=1&amp;redig=CCD2B0DBB5BB47019C72600E6C811566" TargetMode="External"/><Relationship Id="rId4" Type="http://schemas.openxmlformats.org/officeDocument/2006/relationships/hyperlink" Target="https://positivepsychology.com/attachment-theory/?adlt=strict&amp;toWww=1&amp;redig=C17EA97E824447C9BB4035B55768DA5C" TargetMode="External"/><Relationship Id="rId9" Type="http://schemas.openxmlformats.org/officeDocument/2006/relationships/hyperlink" Target="https://www.simplypsychology.org/vygotsky.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5</Pages>
  <Words>2485</Words>
  <Characters>14165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emmie.porter@yahoo.co.uk</dc:creator>
  <cp:keywords/>
  <dc:description/>
  <cp:lastModifiedBy>Emmie Porter</cp:lastModifiedBy>
  <cp:revision>151</cp:revision>
  <dcterms:created xsi:type="dcterms:W3CDTF">2022-10-29T15:00:00Z</dcterms:created>
  <dcterms:modified xsi:type="dcterms:W3CDTF">2022-10-31T09:48:00Z</dcterms:modified>
</cp:coreProperties>
</file>