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66D3A98" w14:textId="77777777" w:rsidR="00045680" w:rsidRPr="00045680" w:rsidRDefault="00045680" w:rsidP="00045680">
      <w:pPr>
        <w:spacing w:line="360" w:lineRule="auto"/>
        <w:jc w:val="both"/>
        <w:rPr>
          <w:rFonts w:ascii="Arial" w:hAnsi="Arial" w:cs="Arial"/>
          <w:sz w:val="24"/>
          <w:u w:val="single"/>
        </w:rPr>
      </w:pPr>
      <w:r w:rsidRPr="00045680">
        <w:rPr>
          <w:rFonts w:ascii="Arial" w:hAnsi="Arial" w:cs="Arial"/>
          <w:sz w:val="24"/>
          <w:u w:val="single"/>
        </w:rPr>
        <w:t xml:space="preserve">Cyfeirnodi </w:t>
      </w:r>
    </w:p>
    <w:p w14:paraId="376DB3A8" w14:textId="77777777" w:rsidR="00045680" w:rsidRPr="00045680" w:rsidRDefault="00045680" w:rsidP="00045680">
      <w:pPr>
        <w:spacing w:line="360" w:lineRule="auto"/>
        <w:jc w:val="both"/>
        <w:rPr>
          <w:rFonts w:ascii="Arial" w:hAnsi="Arial" w:cs="Arial"/>
          <w:sz w:val="24"/>
        </w:rPr>
      </w:pPr>
      <w:bookmarkStart w:id="0" w:name="_GoBack"/>
      <w:r w:rsidRPr="00045680">
        <w:rPr>
          <w:rFonts w:ascii="Arial" w:hAnsi="Arial" w:cs="Arial"/>
          <w:sz w:val="24"/>
        </w:rPr>
        <w:t>Educational Communiactions and Technology (2001) https://www.aect.org/edtech/ed1/41/41-01.html [Darllenwyd 24 o Hydref 2017].</w:t>
      </w:r>
    </w:p>
    <w:p w14:paraId="06921717" w14:textId="77777777" w:rsidR="00045680" w:rsidRPr="00045680" w:rsidRDefault="00045680" w:rsidP="00045680">
      <w:pPr>
        <w:spacing w:line="360" w:lineRule="auto"/>
        <w:jc w:val="both"/>
        <w:rPr>
          <w:rFonts w:ascii="Arial" w:hAnsi="Arial" w:cs="Arial"/>
          <w:sz w:val="24"/>
        </w:rPr>
      </w:pPr>
      <w:r w:rsidRPr="00045680">
        <w:rPr>
          <w:rFonts w:ascii="Arial" w:hAnsi="Arial" w:cs="Arial"/>
          <w:sz w:val="24"/>
        </w:rPr>
        <w:t xml:space="preserve">Evaluation Tool Box. (2010) ‘Semi-Structured Interview’ http://evaluationtoolbox.net.au/index.php?option=com_content&amp;view=article&amp;id=31&amp;Itemid=137 </w:t>
      </w:r>
    </w:p>
    <w:p w14:paraId="2D8C85C7" w14:textId="77777777" w:rsidR="00045680" w:rsidRPr="00045680" w:rsidRDefault="00045680" w:rsidP="00045680">
      <w:pPr>
        <w:spacing w:line="360" w:lineRule="auto"/>
        <w:jc w:val="both"/>
        <w:rPr>
          <w:rFonts w:ascii="Arial" w:hAnsi="Arial" w:cs="Arial"/>
          <w:sz w:val="24"/>
        </w:rPr>
      </w:pPr>
      <w:r w:rsidRPr="00045680">
        <w:rPr>
          <w:rFonts w:ascii="Arial" w:hAnsi="Arial" w:cs="Arial"/>
          <w:sz w:val="24"/>
        </w:rPr>
        <w:t>Maynard, T., Waters, J. a Clement, J. (2013) ‘Child-initiated learning, the outdoor environment and the ‘underachieving’ child, Early Years: An International Research Journal, 33, Mawrth 2013, pp.212-222.</w:t>
      </w:r>
    </w:p>
    <w:p w14:paraId="02F4F485" w14:textId="77777777" w:rsidR="00045680" w:rsidRPr="00045680" w:rsidRDefault="00045680" w:rsidP="00045680">
      <w:pPr>
        <w:spacing w:line="360" w:lineRule="auto"/>
        <w:jc w:val="both"/>
        <w:rPr>
          <w:rFonts w:ascii="Arial" w:hAnsi="Arial" w:cs="Arial"/>
          <w:sz w:val="24"/>
        </w:rPr>
      </w:pPr>
      <w:r w:rsidRPr="00045680">
        <w:rPr>
          <w:rFonts w:ascii="Arial" w:hAnsi="Arial" w:cs="Arial"/>
          <w:sz w:val="24"/>
        </w:rPr>
        <w:t xml:space="preserve">Mukherji, P a Albon, D. (2015) Researh Methods in Early Childhood. (2nd ed). London: Sage Publication LTD. </w:t>
      </w:r>
    </w:p>
    <w:p w14:paraId="0A5541E6" w14:textId="77777777" w:rsidR="00045680" w:rsidRPr="00045680" w:rsidRDefault="00045680" w:rsidP="00045680">
      <w:pPr>
        <w:spacing w:line="360" w:lineRule="auto"/>
        <w:jc w:val="both"/>
        <w:rPr>
          <w:rFonts w:ascii="Arial" w:hAnsi="Arial" w:cs="Arial"/>
          <w:sz w:val="24"/>
        </w:rPr>
      </w:pPr>
      <w:r w:rsidRPr="00045680">
        <w:rPr>
          <w:rFonts w:ascii="Arial" w:hAnsi="Arial" w:cs="Arial"/>
          <w:sz w:val="24"/>
        </w:rPr>
        <w:t>Robert Wood Johnston Foundation. (2008) ‘Qualitative Research Guidelines Project’ http://www.qualres.org/HomeSemi-3629.html</w:t>
      </w:r>
    </w:p>
    <w:p w14:paraId="03CDD526" w14:textId="77777777" w:rsidR="00045680" w:rsidRPr="00045680" w:rsidRDefault="00045680" w:rsidP="00045680">
      <w:pPr>
        <w:spacing w:line="360" w:lineRule="auto"/>
        <w:jc w:val="both"/>
        <w:rPr>
          <w:rFonts w:ascii="Arial" w:hAnsi="Arial" w:cs="Arial"/>
          <w:sz w:val="24"/>
        </w:rPr>
      </w:pPr>
      <w:r w:rsidRPr="00045680">
        <w:rPr>
          <w:rFonts w:ascii="Arial" w:hAnsi="Arial" w:cs="Arial"/>
          <w:sz w:val="24"/>
        </w:rPr>
        <w:t>study.com (2017) http://study.com/academy/lesson/descriptive-research-design-definition-examples-types.html [Darllenwyd 21 o Hydref 2017].</w:t>
      </w:r>
    </w:p>
    <w:p w14:paraId="0A76CCF1" w14:textId="77777777" w:rsidR="00045680" w:rsidRPr="00045680" w:rsidRDefault="00045680" w:rsidP="00045680">
      <w:pPr>
        <w:spacing w:line="360" w:lineRule="auto"/>
        <w:jc w:val="both"/>
        <w:rPr>
          <w:rFonts w:ascii="Arial" w:hAnsi="Arial" w:cs="Arial"/>
          <w:sz w:val="24"/>
        </w:rPr>
      </w:pPr>
      <w:r w:rsidRPr="00045680">
        <w:rPr>
          <w:rFonts w:ascii="Arial" w:hAnsi="Arial" w:cs="Arial"/>
          <w:sz w:val="24"/>
        </w:rPr>
        <w:t>University of Southern California. (2017) http://libguides.usc.edu/writingguide/methodology [Darllenwyd 21 Hydref 2017].</w:t>
      </w:r>
      <w:bookmarkEnd w:id="0"/>
    </w:p>
    <w:sectPr w:rsidR="00045680" w:rsidRPr="0004568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5680"/>
    <w:rsid w:val="00045680"/>
    <w:rsid w:val="00765205"/>
    <w:rsid w:val="00FA46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2AC198"/>
  <w15:chartTrackingRefBased/>
  <w15:docId w15:val="{C78F8F78-8574-40AE-9EB3-DF312C8396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146</Words>
  <Characters>837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Kimberley O'Neill</dc:creator>
  <cp:keywords/>
  <dc:description/>
  <cp:lastModifiedBy>Kimberley O'Neill</cp:lastModifiedBy>
  <cp:revision>2</cp:revision>
  <dcterms:created xsi:type="dcterms:W3CDTF">2017-11-03T11:01:00Z</dcterms:created>
  <dcterms:modified xsi:type="dcterms:W3CDTF">2017-11-03T11:01:00Z</dcterms:modified>
</cp:coreProperties>
</file>