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503E" w14:textId="581E4067" w:rsidR="00C027B0" w:rsidRDefault="00525C3A">
      <w:r>
        <w:rPr>
          <w:noProof/>
        </w:rPr>
        <mc:AlternateContent>
          <mc:Choice Requires="wpg">
            <w:drawing>
              <wp:anchor distT="0" distB="0" distL="114300" distR="114300" simplePos="0" relativeHeight="251659264" behindDoc="0" locked="0" layoutInCell="1" allowOverlap="1" wp14:anchorId="1B999DA4" wp14:editId="041F012C">
                <wp:simplePos x="0" y="0"/>
                <wp:positionH relativeFrom="margin">
                  <wp:align>center</wp:align>
                </wp:positionH>
                <wp:positionV relativeFrom="paragraph">
                  <wp:posOffset>-7620</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3567FB" id="Group 149" o:spid="_x0000_s1026" style="position:absolute;left:0;text-align:left;margin-left:0;margin-top:-.6pt;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3A8H3d0AAAAI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p>
    <w:p w14:paraId="46EB1F7A" w14:textId="6B2CC035" w:rsidR="00525C3A" w:rsidRDefault="00525C3A"/>
    <w:p w14:paraId="2ED69DFA" w14:textId="7A7748DF" w:rsidR="00525C3A" w:rsidRDefault="00525C3A"/>
    <w:p w14:paraId="4D339709" w14:textId="4F361035" w:rsidR="00525C3A" w:rsidRDefault="00525C3A"/>
    <w:p w14:paraId="68189638" w14:textId="1247E1CD" w:rsidR="00525C3A" w:rsidRDefault="00525C3A"/>
    <w:p w14:paraId="6AAE27D2" w14:textId="363AA5E4" w:rsidR="00525C3A" w:rsidRDefault="00525C3A"/>
    <w:p w14:paraId="02FAE650" w14:textId="6E622D4D" w:rsidR="00525C3A" w:rsidRDefault="00525C3A"/>
    <w:p w14:paraId="4770E38D" w14:textId="50D67D73" w:rsidR="00525C3A" w:rsidRDefault="00525C3A"/>
    <w:p w14:paraId="4F978DD4" w14:textId="0428CAD2" w:rsidR="00525C3A" w:rsidRDefault="00525C3A"/>
    <w:p w14:paraId="2BF994BC" w14:textId="20CBBDDA" w:rsidR="00525C3A" w:rsidRDefault="00525C3A"/>
    <w:p w14:paraId="433F0799" w14:textId="64134349" w:rsidR="00525C3A" w:rsidRDefault="00525C3A"/>
    <w:p w14:paraId="52092507" w14:textId="43DE71C2" w:rsidR="00525C3A" w:rsidRDefault="00525C3A"/>
    <w:p w14:paraId="47BEEEC0" w14:textId="02DA1C56" w:rsidR="00525C3A" w:rsidRDefault="00525C3A"/>
    <w:p w14:paraId="047DC7E4" w14:textId="686A3598" w:rsidR="00525C3A" w:rsidRDefault="00525C3A"/>
    <w:p w14:paraId="4D96E8CB" w14:textId="316D8379" w:rsidR="00525C3A" w:rsidRDefault="00525C3A"/>
    <w:p w14:paraId="5159769F" w14:textId="70289E68" w:rsidR="00525C3A" w:rsidRDefault="00525C3A"/>
    <w:p w14:paraId="6151E428" w14:textId="1DAAAD6C" w:rsidR="00525C3A" w:rsidRDefault="00525C3A"/>
    <w:p w14:paraId="37CBC860" w14:textId="1FD2D0EF" w:rsidR="00525C3A" w:rsidRDefault="00525C3A"/>
    <w:p w14:paraId="75A6344B" w14:textId="0431086D" w:rsidR="00525C3A" w:rsidRDefault="00525C3A"/>
    <w:p w14:paraId="681CF5B8" w14:textId="3A0B6F8F" w:rsidR="00525C3A" w:rsidRDefault="00525C3A"/>
    <w:p w14:paraId="65B94D9D" w14:textId="77777777" w:rsidR="00152DDE" w:rsidRDefault="00152DDE" w:rsidP="00525C3A">
      <w:pPr>
        <w:spacing w:line="480" w:lineRule="auto"/>
      </w:pPr>
    </w:p>
    <w:p w14:paraId="400EC303" w14:textId="718FA678" w:rsidR="00525C3A" w:rsidRDefault="00152DDE" w:rsidP="00525C3A">
      <w:pPr>
        <w:spacing w:line="480" w:lineRule="auto"/>
        <w:rPr>
          <w:rFonts w:ascii="Arial" w:hAnsi="Arial" w:cs="Arial"/>
          <w:sz w:val="36"/>
          <w:szCs w:val="36"/>
        </w:rPr>
      </w:pPr>
      <w:r w:rsidRPr="00152DDE">
        <w:rPr>
          <w:rFonts w:ascii="Arial" w:hAnsi="Arial" w:cs="Arial"/>
          <w:sz w:val="36"/>
          <w:szCs w:val="36"/>
        </w:rPr>
        <w:t xml:space="preserve">Research on marketing strategy of Beijing </w:t>
      </w:r>
      <w:proofErr w:type="spellStart"/>
      <w:r w:rsidRPr="00152DDE">
        <w:rPr>
          <w:rFonts w:ascii="Arial" w:hAnsi="Arial" w:cs="Arial"/>
          <w:sz w:val="36"/>
          <w:szCs w:val="36"/>
        </w:rPr>
        <w:t>Yoshinoya</w:t>
      </w:r>
      <w:proofErr w:type="spellEnd"/>
    </w:p>
    <w:p w14:paraId="2EF22EAC" w14:textId="1BF557AD" w:rsidR="00152DDE" w:rsidRDefault="00152DDE" w:rsidP="00525C3A">
      <w:pPr>
        <w:spacing w:line="480" w:lineRule="auto"/>
        <w:rPr>
          <w:rFonts w:ascii="Arial" w:hAnsi="Arial" w:cs="Arial"/>
          <w:sz w:val="36"/>
          <w:szCs w:val="36"/>
        </w:rPr>
      </w:pPr>
    </w:p>
    <w:p w14:paraId="2E313D7F" w14:textId="77777777" w:rsidR="00152DDE" w:rsidRPr="00152DDE" w:rsidRDefault="00152DDE" w:rsidP="00525C3A">
      <w:pPr>
        <w:spacing w:line="480" w:lineRule="auto"/>
        <w:rPr>
          <w:rFonts w:ascii="Arial" w:hAnsi="Arial" w:cs="Arial" w:hint="eastAsia"/>
          <w:sz w:val="36"/>
          <w:szCs w:val="36"/>
        </w:rPr>
      </w:pPr>
    </w:p>
    <w:p w14:paraId="023653DF" w14:textId="77777777" w:rsidR="00E7339A" w:rsidRPr="00525C3A" w:rsidRDefault="00E7339A" w:rsidP="002F69BC">
      <w:pPr>
        <w:spacing w:line="480" w:lineRule="auto"/>
        <w:ind w:firstLineChars="2600" w:firstLine="6240"/>
        <w:rPr>
          <w:rFonts w:ascii="Arial" w:hAnsi="Arial" w:cs="Arial"/>
          <w:sz w:val="24"/>
          <w:szCs w:val="24"/>
        </w:rPr>
      </w:pPr>
      <w:proofErr w:type="spellStart"/>
      <w:r w:rsidRPr="00525C3A">
        <w:rPr>
          <w:rFonts w:ascii="Arial" w:hAnsi="Arial" w:cs="Arial" w:hint="eastAsia"/>
          <w:sz w:val="24"/>
          <w:szCs w:val="24"/>
        </w:rPr>
        <w:t>Yuhui</w:t>
      </w:r>
      <w:r w:rsidRPr="00525C3A">
        <w:rPr>
          <w:rFonts w:ascii="Arial" w:hAnsi="Arial" w:cs="Arial"/>
          <w:sz w:val="24"/>
          <w:szCs w:val="24"/>
        </w:rPr>
        <w:t>D</w:t>
      </w:r>
      <w:r w:rsidRPr="00525C3A">
        <w:rPr>
          <w:rFonts w:ascii="Arial" w:hAnsi="Arial" w:cs="Arial" w:hint="eastAsia"/>
          <w:sz w:val="24"/>
          <w:szCs w:val="24"/>
        </w:rPr>
        <w:t>ong</w:t>
      </w:r>
      <w:proofErr w:type="spellEnd"/>
    </w:p>
    <w:p w14:paraId="793C31B4" w14:textId="77777777" w:rsidR="00E7339A" w:rsidRPr="00525C3A" w:rsidRDefault="00E7339A" w:rsidP="00E7339A">
      <w:pPr>
        <w:spacing w:line="480" w:lineRule="auto"/>
        <w:ind w:firstLineChars="2600" w:firstLine="6240"/>
        <w:rPr>
          <w:rFonts w:ascii="Arial" w:hAnsi="Arial" w:cs="Arial"/>
          <w:sz w:val="24"/>
          <w:szCs w:val="24"/>
        </w:rPr>
      </w:pPr>
      <w:r w:rsidRPr="00525C3A">
        <w:rPr>
          <w:rFonts w:ascii="Arial" w:hAnsi="Arial" w:cs="Arial" w:hint="eastAsia"/>
          <w:sz w:val="24"/>
          <w:szCs w:val="24"/>
        </w:rPr>
        <w:t>2</w:t>
      </w:r>
      <w:r w:rsidRPr="00525C3A">
        <w:rPr>
          <w:rFonts w:ascii="Arial" w:hAnsi="Arial" w:cs="Arial"/>
          <w:sz w:val="24"/>
          <w:szCs w:val="24"/>
        </w:rPr>
        <w:t>208741</w:t>
      </w:r>
    </w:p>
    <w:p w14:paraId="4C6A7A9E" w14:textId="77777777" w:rsidR="00152DDE" w:rsidRDefault="00152DDE" w:rsidP="00152DDE">
      <w:pPr>
        <w:ind w:firstLineChars="2800" w:firstLine="5880"/>
        <w:rPr>
          <w:rFonts w:ascii="Arial" w:hAnsi="Arial" w:cs="Arial"/>
          <w:sz w:val="24"/>
          <w:szCs w:val="24"/>
        </w:rPr>
      </w:pPr>
      <w:proofErr w:type="spellStart"/>
      <w:r>
        <w:t>trategic</w:t>
      </w:r>
      <w:proofErr w:type="spellEnd"/>
      <w:r>
        <w:t xml:space="preserve"> Marketing</w:t>
      </w:r>
      <w:r w:rsidRPr="00C86BE8">
        <w:rPr>
          <w:rFonts w:ascii="Arial" w:hAnsi="Arial" w:cs="Arial"/>
          <w:sz w:val="24"/>
          <w:szCs w:val="24"/>
        </w:rPr>
        <w:t xml:space="preserve"> </w:t>
      </w:r>
    </w:p>
    <w:p w14:paraId="161A48F7" w14:textId="0A9065B8" w:rsidR="00E7339A" w:rsidRPr="00C86BE8" w:rsidRDefault="00E7339A" w:rsidP="002F69BC">
      <w:pPr>
        <w:ind w:firstLineChars="2500" w:firstLine="6000"/>
        <w:rPr>
          <w:rFonts w:ascii="Arial" w:hAnsi="Arial" w:cs="Arial"/>
          <w:sz w:val="24"/>
          <w:szCs w:val="24"/>
        </w:rPr>
      </w:pPr>
      <w:r w:rsidRPr="00C86BE8">
        <w:rPr>
          <w:rFonts w:ascii="Arial" w:hAnsi="Arial" w:cs="Arial"/>
          <w:sz w:val="24"/>
          <w:szCs w:val="24"/>
        </w:rPr>
        <w:t>(BMBM60</w:t>
      </w:r>
      <w:r w:rsidR="002F69BC">
        <w:rPr>
          <w:rFonts w:ascii="Arial" w:hAnsi="Arial" w:cs="Arial"/>
          <w:sz w:val="24"/>
          <w:szCs w:val="24"/>
        </w:rPr>
        <w:t>1</w:t>
      </w:r>
      <w:r w:rsidR="00DE2E5A">
        <w:rPr>
          <w:rFonts w:ascii="Arial" w:hAnsi="Arial" w:cs="Arial"/>
          <w:sz w:val="24"/>
          <w:szCs w:val="24"/>
        </w:rPr>
        <w:t>6</w:t>
      </w:r>
      <w:r w:rsidRPr="00C86BE8">
        <w:rPr>
          <w:rFonts w:ascii="Arial" w:hAnsi="Arial" w:cs="Arial"/>
          <w:sz w:val="24"/>
          <w:szCs w:val="24"/>
        </w:rPr>
        <w:t>)</w:t>
      </w:r>
    </w:p>
    <w:p w14:paraId="3C8FBB3F" w14:textId="1007691A" w:rsidR="00525C3A" w:rsidRPr="00E7339A" w:rsidRDefault="00E7339A" w:rsidP="002F69BC">
      <w:pPr>
        <w:ind w:firstLineChars="2500" w:firstLine="5250"/>
        <w:rPr>
          <w:rFonts w:ascii="Arial" w:hAnsi="Arial" w:cs="Arial"/>
          <w:sz w:val="24"/>
          <w:szCs w:val="24"/>
        </w:rPr>
      </w:pPr>
      <w:r w:rsidRPr="007D0822">
        <w:t xml:space="preserve">Deadline </w:t>
      </w:r>
      <w:r w:rsidR="00152DDE" w:rsidRPr="00152DDE">
        <w:t>March 31, 2023</w:t>
      </w:r>
    </w:p>
    <w:p w14:paraId="03786559" w14:textId="535B380B" w:rsidR="00C86BE8" w:rsidRDefault="00C86BE8" w:rsidP="00525C3A">
      <w:pPr>
        <w:rPr>
          <w:rFonts w:ascii="Arial" w:hAnsi="Arial" w:cs="Arial"/>
          <w:sz w:val="24"/>
          <w:szCs w:val="24"/>
        </w:rPr>
      </w:pPr>
    </w:p>
    <w:p w14:paraId="6D81CF37" w14:textId="27F76D4A" w:rsidR="00E7339A" w:rsidRDefault="00E7339A" w:rsidP="00525C3A">
      <w:pPr>
        <w:rPr>
          <w:rFonts w:ascii="Arial" w:hAnsi="Arial" w:cs="Arial"/>
          <w:sz w:val="24"/>
          <w:szCs w:val="24"/>
        </w:rPr>
      </w:pPr>
    </w:p>
    <w:p w14:paraId="5A28708B" w14:textId="5C727B55" w:rsidR="00E7339A" w:rsidRDefault="00E7339A" w:rsidP="00525C3A">
      <w:pPr>
        <w:rPr>
          <w:rFonts w:ascii="Arial" w:hAnsi="Arial" w:cs="Arial"/>
          <w:sz w:val="24"/>
          <w:szCs w:val="24"/>
        </w:rPr>
      </w:pPr>
    </w:p>
    <w:p w14:paraId="2EF248DE" w14:textId="1FE23016" w:rsidR="00E7339A" w:rsidRDefault="00E7339A" w:rsidP="00525C3A">
      <w:pPr>
        <w:rPr>
          <w:rFonts w:ascii="Arial" w:hAnsi="Arial" w:cs="Arial"/>
          <w:sz w:val="24"/>
          <w:szCs w:val="24"/>
        </w:rPr>
      </w:pPr>
    </w:p>
    <w:p w14:paraId="435B81C0" w14:textId="288D80B6" w:rsidR="00E7339A" w:rsidRDefault="00E7339A" w:rsidP="00525C3A">
      <w:pPr>
        <w:rPr>
          <w:rFonts w:ascii="Arial" w:hAnsi="Arial" w:cs="Arial"/>
          <w:sz w:val="24"/>
          <w:szCs w:val="24"/>
        </w:rPr>
      </w:pPr>
    </w:p>
    <w:p w14:paraId="578F976A" w14:textId="38B68EB7" w:rsidR="00E7339A" w:rsidRDefault="00E7339A" w:rsidP="00525C3A">
      <w:pPr>
        <w:rPr>
          <w:rFonts w:ascii="Arial" w:hAnsi="Arial" w:cs="Arial"/>
          <w:sz w:val="24"/>
          <w:szCs w:val="24"/>
        </w:rPr>
      </w:pPr>
    </w:p>
    <w:p w14:paraId="4E8DD6ED" w14:textId="327B10C6" w:rsidR="002F69BC" w:rsidRDefault="002F69BC" w:rsidP="00525C3A">
      <w:pPr>
        <w:rPr>
          <w:rFonts w:ascii="Arial" w:hAnsi="Arial" w:cs="Arial"/>
          <w:sz w:val="24"/>
          <w:szCs w:val="24"/>
        </w:rPr>
      </w:pPr>
    </w:p>
    <w:p w14:paraId="363F4B21" w14:textId="35320A9A" w:rsidR="002F69BC" w:rsidRDefault="002F69BC" w:rsidP="00525C3A">
      <w:pPr>
        <w:rPr>
          <w:rFonts w:ascii="Arial" w:hAnsi="Arial" w:cs="Arial"/>
          <w:sz w:val="24"/>
          <w:szCs w:val="24"/>
        </w:rPr>
      </w:pPr>
    </w:p>
    <w:p w14:paraId="5BCD9913" w14:textId="77777777" w:rsidR="002F69BC" w:rsidRDefault="002F69BC" w:rsidP="00525C3A">
      <w:pPr>
        <w:rPr>
          <w:rFonts w:ascii="Arial" w:hAnsi="Arial" w:cs="Arial"/>
          <w:sz w:val="24"/>
          <w:szCs w:val="24"/>
        </w:rPr>
      </w:pPr>
    </w:p>
    <w:p w14:paraId="4FF4168D" w14:textId="48E499BA" w:rsidR="00525C3A" w:rsidRDefault="00525C3A" w:rsidP="00525C3A">
      <w:pPr>
        <w:rPr>
          <w:rFonts w:ascii="Arial" w:hAnsi="Arial" w:cs="Arial"/>
          <w:b/>
          <w:bCs/>
          <w:sz w:val="48"/>
          <w:szCs w:val="48"/>
        </w:rPr>
      </w:pPr>
      <w:r w:rsidRPr="00E7339A">
        <w:rPr>
          <w:rFonts w:ascii="Arial" w:hAnsi="Arial" w:cs="Arial"/>
          <w:b/>
          <w:bCs/>
          <w:sz w:val="48"/>
          <w:szCs w:val="48"/>
        </w:rPr>
        <w:lastRenderedPageBreak/>
        <w:t>Summary</w:t>
      </w:r>
    </w:p>
    <w:p w14:paraId="76F3E70A" w14:textId="6BAD838C" w:rsidR="00323CBA" w:rsidRPr="00152DDE" w:rsidRDefault="00323CBA" w:rsidP="00152DDE">
      <w:pPr>
        <w:spacing w:line="360" w:lineRule="auto"/>
        <w:rPr>
          <w:rFonts w:ascii="Arial" w:hAnsi="Arial" w:cs="Arial"/>
          <w:sz w:val="24"/>
          <w:szCs w:val="24"/>
        </w:rPr>
      </w:pPr>
      <w:r w:rsidRPr="00152DDE">
        <w:rPr>
          <w:rFonts w:ascii="Arial" w:hAnsi="Arial" w:cs="Arial"/>
          <w:sz w:val="24"/>
          <w:szCs w:val="24"/>
        </w:rPr>
        <w:t xml:space="preserve">The catering industry as a basic consumer industry in the national economy related to people's livelihood in recent years, the Internet + catering, mobile Internet + catering, retail + catering concept put forward, so that the mode of operation and management of the catering industry has been a huge change. With the change in the way of dining, more and more customers are choosing to order takeaway, which has changed the entire catering market from providing dine-in to combining offline physical shop operations with online takeaway marketing, creating a closed-loop system of online and offline operations. According to statistics from the Culinary Association, China's catering market revenue rose from 5.48 billion yuan in 1978 to 396.44 billion yuan in 2017, an increase of 722 times. Starting from 2015, the revenue growth rate of China's catering market exceeded 10% for three consecutive </w:t>
      </w:r>
      <w:r w:rsidR="00152DDE" w:rsidRPr="00152DDE">
        <w:rPr>
          <w:rFonts w:ascii="Arial" w:hAnsi="Arial" w:cs="Arial"/>
          <w:sz w:val="24"/>
          <w:szCs w:val="24"/>
        </w:rPr>
        <w:t>years.</w:t>
      </w:r>
    </w:p>
    <w:p w14:paraId="66E8FEF7" w14:textId="752E7A9C" w:rsidR="00323CBA" w:rsidRPr="00152DDE" w:rsidRDefault="00323CBA" w:rsidP="00152DDE">
      <w:pPr>
        <w:spacing w:line="360" w:lineRule="auto"/>
        <w:rPr>
          <w:rFonts w:ascii="Arial" w:hAnsi="Arial" w:cs="Arial"/>
          <w:sz w:val="24"/>
          <w:szCs w:val="24"/>
        </w:rPr>
      </w:pPr>
      <w:r w:rsidRPr="00152DDE">
        <w:rPr>
          <w:rFonts w:ascii="Arial" w:hAnsi="Arial" w:cs="Arial"/>
          <w:sz w:val="24"/>
          <w:szCs w:val="24"/>
        </w:rPr>
        <w:t xml:space="preserve">Although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Ltd. occupies a leading position in the Japanese </w:t>
      </w:r>
      <w:r w:rsidR="00152DDE" w:rsidRPr="00152DDE">
        <w:rPr>
          <w:rFonts w:ascii="Arial" w:hAnsi="Arial" w:cs="Arial"/>
          <w:sz w:val="24"/>
          <w:szCs w:val="24"/>
        </w:rPr>
        <w:t>fast-food</w:t>
      </w:r>
      <w:r w:rsidRPr="00152DDE">
        <w:rPr>
          <w:rFonts w:ascii="Arial" w:hAnsi="Arial" w:cs="Arial"/>
          <w:sz w:val="24"/>
          <w:szCs w:val="24"/>
        </w:rPr>
        <w:t xml:space="preserve"> market in China, there is a gap with the development of McDonald's, KFC, and other restaurant chains. Meanwhile, more and more convenience stores, such as 7-11, have also opened a retail + food and beverage marketing model, diverting some customers, making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Ltd. face a series of problems such as customer loss and slow growth in </w:t>
      </w:r>
      <w:r w:rsidR="00152DDE" w:rsidRPr="00152DDE">
        <w:rPr>
          <w:rFonts w:ascii="Arial" w:hAnsi="Arial" w:cs="Arial"/>
          <w:sz w:val="24"/>
          <w:szCs w:val="24"/>
        </w:rPr>
        <w:t>turnover.</w:t>
      </w:r>
      <w:r w:rsidRPr="00152DDE">
        <w:rPr>
          <w:rFonts w:ascii="Arial" w:hAnsi="Arial" w:cs="Arial"/>
          <w:sz w:val="24"/>
          <w:szCs w:val="24"/>
        </w:rPr>
        <w:t xml:space="preserve"> </w:t>
      </w:r>
    </w:p>
    <w:p w14:paraId="1743D3CD" w14:textId="3543FCF0" w:rsidR="00323CBA" w:rsidRPr="00ED4E30" w:rsidRDefault="00323CBA" w:rsidP="00152DDE">
      <w:pPr>
        <w:spacing w:line="360" w:lineRule="auto"/>
        <w:rPr>
          <w:rFonts w:ascii="Arial" w:hAnsi="Arial" w:cs="Arial" w:hint="eastAsia"/>
          <w:sz w:val="24"/>
          <w:szCs w:val="24"/>
        </w:rPr>
      </w:pPr>
      <w:r w:rsidRPr="00152DDE">
        <w:rPr>
          <w:rFonts w:ascii="Arial" w:hAnsi="Arial" w:cs="Arial"/>
          <w:sz w:val="24"/>
          <w:szCs w:val="24"/>
        </w:rPr>
        <w:t xml:space="preserve">This paper analyses the marketing environment of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Ltd. using the PEST analysis and the five forces SWOT analysis, and comprehensively analyses the development of the industry, the current situation of the main competition and the competitive situation of the industry, as well as the problems in the marketing of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Finally, the marketing strategy is proposed based on the problems of lack of clarity in product type, overpricing, single form of promotion and lack of talents. The marketing strategy design includes product strategy, price strategy, channel strategy, promotion strategy, personnel strategy, process strategy and tangible display </w:t>
      </w:r>
      <w:r w:rsidR="00152DDE" w:rsidRPr="00152DDE">
        <w:rPr>
          <w:rFonts w:ascii="Arial" w:hAnsi="Arial" w:cs="Arial"/>
          <w:sz w:val="24"/>
          <w:szCs w:val="24"/>
        </w:rPr>
        <w:t>strategy.</w:t>
      </w:r>
    </w:p>
    <w:sdt>
      <w:sdtPr>
        <w:rPr>
          <w:rFonts w:asciiTheme="minorHAnsi" w:eastAsiaTheme="minorHAnsi" w:hAnsiTheme="minorHAnsi" w:cstheme="minorBidi"/>
          <w:color w:val="auto"/>
          <w:kern w:val="2"/>
          <w:sz w:val="24"/>
          <w:szCs w:val="22"/>
          <w:lang w:eastAsia="zh-CN"/>
        </w:rPr>
        <w:id w:val="1461154688"/>
        <w:docPartObj>
          <w:docPartGallery w:val="Table of Contents"/>
          <w:docPartUnique/>
        </w:docPartObj>
      </w:sdtPr>
      <w:sdtEndPr>
        <w:rPr>
          <w:sz w:val="21"/>
        </w:rPr>
      </w:sdtEndPr>
      <w:sdtContent>
        <w:p w14:paraId="72016433" w14:textId="77777777" w:rsidR="00525C3A" w:rsidRDefault="00525C3A" w:rsidP="00525C3A">
          <w:pPr>
            <w:pStyle w:val="TOC"/>
          </w:pPr>
          <w:r>
            <w:t>Contents</w:t>
          </w:r>
        </w:p>
        <w:p w14:paraId="167A1F99" w14:textId="21861115" w:rsidR="00CD2364" w:rsidRDefault="00525C3A">
          <w:pPr>
            <w:pStyle w:val="TOC1"/>
            <w:tabs>
              <w:tab w:val="right" w:leader="dot" w:pos="8296"/>
            </w:tabs>
            <w:rPr>
              <w:rFonts w:asciiTheme="minorHAnsi" w:hAnsiTheme="minorHAnsi"/>
              <w:noProof/>
              <w:kern w:val="2"/>
              <w:sz w:val="21"/>
              <w:lang w:val="en-US" w:eastAsia="zh-CN"/>
            </w:rPr>
          </w:pPr>
          <w:r>
            <w:fldChar w:fldCharType="begin"/>
          </w:r>
          <w:r>
            <w:instrText xml:space="preserve"> TOC \o "1-3" \h \z \u </w:instrText>
          </w:r>
          <w:r>
            <w:fldChar w:fldCharType="separate"/>
          </w:r>
          <w:hyperlink w:anchor="_Toc131196673" w:history="1">
            <w:r w:rsidR="00CD2364" w:rsidRPr="00554D2B">
              <w:rPr>
                <w:rStyle w:val="a3"/>
                <w:noProof/>
              </w:rPr>
              <w:t>1.0Introduction</w:t>
            </w:r>
            <w:r w:rsidR="00CD2364">
              <w:rPr>
                <w:noProof/>
                <w:webHidden/>
              </w:rPr>
              <w:tab/>
            </w:r>
            <w:r w:rsidR="00CD2364">
              <w:rPr>
                <w:noProof/>
                <w:webHidden/>
              </w:rPr>
              <w:fldChar w:fldCharType="begin"/>
            </w:r>
            <w:r w:rsidR="00CD2364">
              <w:rPr>
                <w:noProof/>
                <w:webHidden/>
              </w:rPr>
              <w:instrText xml:space="preserve"> PAGEREF _Toc131196673 \h </w:instrText>
            </w:r>
            <w:r w:rsidR="00CD2364">
              <w:rPr>
                <w:noProof/>
                <w:webHidden/>
              </w:rPr>
            </w:r>
            <w:r w:rsidR="00CD2364">
              <w:rPr>
                <w:noProof/>
                <w:webHidden/>
              </w:rPr>
              <w:fldChar w:fldCharType="separate"/>
            </w:r>
            <w:r w:rsidR="00CD2364">
              <w:rPr>
                <w:noProof/>
                <w:webHidden/>
              </w:rPr>
              <w:t>4</w:t>
            </w:r>
            <w:r w:rsidR="00CD2364">
              <w:rPr>
                <w:noProof/>
                <w:webHidden/>
              </w:rPr>
              <w:fldChar w:fldCharType="end"/>
            </w:r>
          </w:hyperlink>
        </w:p>
        <w:p w14:paraId="661AE302" w14:textId="0EAAA66E" w:rsidR="00CD2364" w:rsidRDefault="00CD2364">
          <w:pPr>
            <w:pStyle w:val="TOC1"/>
            <w:tabs>
              <w:tab w:val="right" w:leader="dot" w:pos="8296"/>
            </w:tabs>
            <w:rPr>
              <w:rFonts w:asciiTheme="minorHAnsi" w:hAnsiTheme="minorHAnsi"/>
              <w:noProof/>
              <w:kern w:val="2"/>
              <w:sz w:val="21"/>
              <w:lang w:val="en-US" w:eastAsia="zh-CN"/>
            </w:rPr>
          </w:pPr>
          <w:hyperlink w:anchor="_Toc131196674" w:history="1">
            <w:r w:rsidRPr="00554D2B">
              <w:rPr>
                <w:rStyle w:val="a3"/>
                <w:noProof/>
              </w:rPr>
              <w:t>2.0 Main Findings</w:t>
            </w:r>
            <w:r>
              <w:rPr>
                <w:noProof/>
                <w:webHidden/>
              </w:rPr>
              <w:tab/>
            </w:r>
            <w:r>
              <w:rPr>
                <w:noProof/>
                <w:webHidden/>
              </w:rPr>
              <w:fldChar w:fldCharType="begin"/>
            </w:r>
            <w:r>
              <w:rPr>
                <w:noProof/>
                <w:webHidden/>
              </w:rPr>
              <w:instrText xml:space="preserve"> PAGEREF _Toc131196674 \h </w:instrText>
            </w:r>
            <w:r>
              <w:rPr>
                <w:noProof/>
                <w:webHidden/>
              </w:rPr>
            </w:r>
            <w:r>
              <w:rPr>
                <w:noProof/>
                <w:webHidden/>
              </w:rPr>
              <w:fldChar w:fldCharType="separate"/>
            </w:r>
            <w:r>
              <w:rPr>
                <w:noProof/>
                <w:webHidden/>
              </w:rPr>
              <w:t>5</w:t>
            </w:r>
            <w:r>
              <w:rPr>
                <w:noProof/>
                <w:webHidden/>
              </w:rPr>
              <w:fldChar w:fldCharType="end"/>
            </w:r>
          </w:hyperlink>
        </w:p>
        <w:p w14:paraId="3083A6EF" w14:textId="1B61E97E" w:rsidR="00CD2364" w:rsidRDefault="00CD2364">
          <w:pPr>
            <w:pStyle w:val="TOC2"/>
            <w:tabs>
              <w:tab w:val="right" w:leader="dot" w:pos="8296"/>
            </w:tabs>
            <w:rPr>
              <w:rFonts w:asciiTheme="minorHAnsi" w:hAnsiTheme="minorHAnsi"/>
              <w:noProof/>
              <w:kern w:val="2"/>
              <w:sz w:val="21"/>
              <w:lang w:val="en-US" w:eastAsia="zh-CN"/>
            </w:rPr>
          </w:pPr>
          <w:hyperlink w:anchor="_Toc131196675" w:history="1">
            <w:r w:rsidRPr="00554D2B">
              <w:rPr>
                <w:rStyle w:val="a3"/>
                <w:noProof/>
              </w:rPr>
              <w:t>2.1 Beijing Yoshinoya Marketing Environment Analysis</w:t>
            </w:r>
            <w:r>
              <w:rPr>
                <w:noProof/>
                <w:webHidden/>
              </w:rPr>
              <w:tab/>
            </w:r>
            <w:r>
              <w:rPr>
                <w:noProof/>
                <w:webHidden/>
              </w:rPr>
              <w:fldChar w:fldCharType="begin"/>
            </w:r>
            <w:r>
              <w:rPr>
                <w:noProof/>
                <w:webHidden/>
              </w:rPr>
              <w:instrText xml:space="preserve"> PAGEREF _Toc131196675 \h </w:instrText>
            </w:r>
            <w:r>
              <w:rPr>
                <w:noProof/>
                <w:webHidden/>
              </w:rPr>
            </w:r>
            <w:r>
              <w:rPr>
                <w:noProof/>
                <w:webHidden/>
              </w:rPr>
              <w:fldChar w:fldCharType="separate"/>
            </w:r>
            <w:r>
              <w:rPr>
                <w:noProof/>
                <w:webHidden/>
              </w:rPr>
              <w:t>5</w:t>
            </w:r>
            <w:r>
              <w:rPr>
                <w:noProof/>
                <w:webHidden/>
              </w:rPr>
              <w:fldChar w:fldCharType="end"/>
            </w:r>
          </w:hyperlink>
        </w:p>
        <w:p w14:paraId="45A7E52F" w14:textId="7435926F" w:rsidR="00CD2364" w:rsidRDefault="00CD2364">
          <w:pPr>
            <w:pStyle w:val="TOC2"/>
            <w:tabs>
              <w:tab w:val="right" w:leader="dot" w:pos="8296"/>
            </w:tabs>
            <w:rPr>
              <w:rFonts w:asciiTheme="minorHAnsi" w:hAnsiTheme="minorHAnsi"/>
              <w:noProof/>
              <w:kern w:val="2"/>
              <w:sz w:val="21"/>
              <w:lang w:val="en-US" w:eastAsia="zh-CN"/>
            </w:rPr>
          </w:pPr>
          <w:hyperlink w:anchor="_Toc131196676" w:history="1">
            <w:r w:rsidRPr="00554D2B">
              <w:rPr>
                <w:rStyle w:val="a3"/>
                <w:noProof/>
              </w:rPr>
              <w:t>2.2 Problems and causes in Beijing Yoshinoya's marketing strategy.</w:t>
            </w:r>
            <w:r>
              <w:rPr>
                <w:noProof/>
                <w:webHidden/>
              </w:rPr>
              <w:tab/>
            </w:r>
            <w:r>
              <w:rPr>
                <w:noProof/>
                <w:webHidden/>
              </w:rPr>
              <w:fldChar w:fldCharType="begin"/>
            </w:r>
            <w:r>
              <w:rPr>
                <w:noProof/>
                <w:webHidden/>
              </w:rPr>
              <w:instrText xml:space="preserve"> PAGEREF _Toc131196676 \h </w:instrText>
            </w:r>
            <w:r>
              <w:rPr>
                <w:noProof/>
                <w:webHidden/>
              </w:rPr>
            </w:r>
            <w:r>
              <w:rPr>
                <w:noProof/>
                <w:webHidden/>
              </w:rPr>
              <w:fldChar w:fldCharType="separate"/>
            </w:r>
            <w:r>
              <w:rPr>
                <w:noProof/>
                <w:webHidden/>
              </w:rPr>
              <w:t>9</w:t>
            </w:r>
            <w:r>
              <w:rPr>
                <w:noProof/>
                <w:webHidden/>
              </w:rPr>
              <w:fldChar w:fldCharType="end"/>
            </w:r>
          </w:hyperlink>
        </w:p>
        <w:p w14:paraId="5510050E" w14:textId="3EC8BF61" w:rsidR="00CD2364" w:rsidRDefault="00CD2364">
          <w:pPr>
            <w:pStyle w:val="TOC2"/>
            <w:tabs>
              <w:tab w:val="right" w:leader="dot" w:pos="8296"/>
            </w:tabs>
            <w:rPr>
              <w:rFonts w:asciiTheme="minorHAnsi" w:hAnsiTheme="minorHAnsi"/>
              <w:noProof/>
              <w:kern w:val="2"/>
              <w:sz w:val="21"/>
              <w:lang w:val="en-US" w:eastAsia="zh-CN"/>
            </w:rPr>
          </w:pPr>
          <w:hyperlink w:anchor="_Toc131196677" w:history="1">
            <w:r w:rsidRPr="00554D2B">
              <w:rPr>
                <w:rStyle w:val="a3"/>
                <w:noProof/>
              </w:rPr>
              <w:t>2.3 Beijing Yoshinoya Marketing Improvement Strategy</w:t>
            </w:r>
            <w:r>
              <w:rPr>
                <w:noProof/>
                <w:webHidden/>
              </w:rPr>
              <w:tab/>
            </w:r>
            <w:r>
              <w:rPr>
                <w:noProof/>
                <w:webHidden/>
              </w:rPr>
              <w:fldChar w:fldCharType="begin"/>
            </w:r>
            <w:r>
              <w:rPr>
                <w:noProof/>
                <w:webHidden/>
              </w:rPr>
              <w:instrText xml:space="preserve"> PAGEREF _Toc131196677 \h </w:instrText>
            </w:r>
            <w:r>
              <w:rPr>
                <w:noProof/>
                <w:webHidden/>
              </w:rPr>
            </w:r>
            <w:r>
              <w:rPr>
                <w:noProof/>
                <w:webHidden/>
              </w:rPr>
              <w:fldChar w:fldCharType="separate"/>
            </w:r>
            <w:r>
              <w:rPr>
                <w:noProof/>
                <w:webHidden/>
              </w:rPr>
              <w:t>15</w:t>
            </w:r>
            <w:r>
              <w:rPr>
                <w:noProof/>
                <w:webHidden/>
              </w:rPr>
              <w:fldChar w:fldCharType="end"/>
            </w:r>
          </w:hyperlink>
        </w:p>
        <w:p w14:paraId="629EC0C7" w14:textId="65E1A119" w:rsidR="00CD2364" w:rsidRDefault="00CD2364">
          <w:pPr>
            <w:pStyle w:val="TOC1"/>
            <w:tabs>
              <w:tab w:val="right" w:leader="dot" w:pos="8296"/>
            </w:tabs>
            <w:rPr>
              <w:rFonts w:asciiTheme="minorHAnsi" w:hAnsiTheme="minorHAnsi"/>
              <w:noProof/>
              <w:kern w:val="2"/>
              <w:sz w:val="21"/>
              <w:lang w:val="en-US" w:eastAsia="zh-CN"/>
            </w:rPr>
          </w:pPr>
          <w:hyperlink w:anchor="_Toc131196678" w:history="1">
            <w:r w:rsidRPr="00554D2B">
              <w:rPr>
                <w:rStyle w:val="a3"/>
                <w:noProof/>
              </w:rPr>
              <w:t>3.0Conclusion</w:t>
            </w:r>
            <w:r>
              <w:rPr>
                <w:noProof/>
                <w:webHidden/>
              </w:rPr>
              <w:tab/>
            </w:r>
            <w:r>
              <w:rPr>
                <w:noProof/>
                <w:webHidden/>
              </w:rPr>
              <w:fldChar w:fldCharType="begin"/>
            </w:r>
            <w:r>
              <w:rPr>
                <w:noProof/>
                <w:webHidden/>
              </w:rPr>
              <w:instrText xml:space="preserve"> PAGEREF _Toc131196678 \h </w:instrText>
            </w:r>
            <w:r>
              <w:rPr>
                <w:noProof/>
                <w:webHidden/>
              </w:rPr>
            </w:r>
            <w:r>
              <w:rPr>
                <w:noProof/>
                <w:webHidden/>
              </w:rPr>
              <w:fldChar w:fldCharType="separate"/>
            </w:r>
            <w:r>
              <w:rPr>
                <w:noProof/>
                <w:webHidden/>
              </w:rPr>
              <w:t>15</w:t>
            </w:r>
            <w:r>
              <w:rPr>
                <w:noProof/>
                <w:webHidden/>
              </w:rPr>
              <w:fldChar w:fldCharType="end"/>
            </w:r>
          </w:hyperlink>
        </w:p>
        <w:p w14:paraId="7F567233" w14:textId="33922ECB" w:rsidR="00CD2364" w:rsidRDefault="00CD2364">
          <w:pPr>
            <w:pStyle w:val="TOC1"/>
            <w:tabs>
              <w:tab w:val="right" w:leader="dot" w:pos="8296"/>
            </w:tabs>
            <w:rPr>
              <w:rFonts w:asciiTheme="minorHAnsi" w:hAnsiTheme="minorHAnsi"/>
              <w:noProof/>
              <w:kern w:val="2"/>
              <w:sz w:val="21"/>
              <w:lang w:val="en-US" w:eastAsia="zh-CN"/>
            </w:rPr>
          </w:pPr>
          <w:hyperlink w:anchor="_Toc131196679" w:history="1">
            <w:r w:rsidRPr="00554D2B">
              <w:rPr>
                <w:rStyle w:val="a3"/>
                <w:noProof/>
              </w:rPr>
              <w:t>4.0Reference</w:t>
            </w:r>
            <w:r>
              <w:rPr>
                <w:noProof/>
                <w:webHidden/>
              </w:rPr>
              <w:tab/>
            </w:r>
            <w:r>
              <w:rPr>
                <w:noProof/>
                <w:webHidden/>
              </w:rPr>
              <w:fldChar w:fldCharType="begin"/>
            </w:r>
            <w:r>
              <w:rPr>
                <w:noProof/>
                <w:webHidden/>
              </w:rPr>
              <w:instrText xml:space="preserve"> PAGEREF _Toc131196679 \h </w:instrText>
            </w:r>
            <w:r>
              <w:rPr>
                <w:noProof/>
                <w:webHidden/>
              </w:rPr>
            </w:r>
            <w:r>
              <w:rPr>
                <w:noProof/>
                <w:webHidden/>
              </w:rPr>
              <w:fldChar w:fldCharType="separate"/>
            </w:r>
            <w:r>
              <w:rPr>
                <w:noProof/>
                <w:webHidden/>
              </w:rPr>
              <w:t>15</w:t>
            </w:r>
            <w:r>
              <w:rPr>
                <w:noProof/>
                <w:webHidden/>
              </w:rPr>
              <w:fldChar w:fldCharType="end"/>
            </w:r>
          </w:hyperlink>
        </w:p>
        <w:p w14:paraId="39CB97B2" w14:textId="3267FB8D" w:rsidR="00E7339A" w:rsidRPr="00640FB4" w:rsidRDefault="00525C3A" w:rsidP="00525C3A">
          <w:pPr>
            <w:rPr>
              <w:rFonts w:ascii="Arial" w:hAnsi="Arial"/>
              <w:b/>
              <w:bCs/>
              <w:noProof/>
              <w:sz w:val="24"/>
              <w:lang w:eastAsia="en-US"/>
            </w:rPr>
          </w:pPr>
          <w:r>
            <w:rPr>
              <w:b/>
              <w:bCs/>
              <w:noProof/>
            </w:rPr>
            <w:fldChar w:fldCharType="end"/>
          </w:r>
        </w:p>
      </w:sdtContent>
    </w:sdt>
    <w:p w14:paraId="6549F03F" w14:textId="77777777" w:rsidR="00640FB4" w:rsidRDefault="00640FB4" w:rsidP="00640FB4"/>
    <w:p w14:paraId="6F0D9CA5" w14:textId="77777777" w:rsidR="00640FB4" w:rsidRDefault="00640FB4" w:rsidP="00640FB4"/>
    <w:p w14:paraId="306CEB93" w14:textId="77777777" w:rsidR="00640FB4" w:rsidRDefault="00640FB4" w:rsidP="00640FB4"/>
    <w:p w14:paraId="67E65F4C" w14:textId="77777777" w:rsidR="00640FB4" w:rsidRDefault="00640FB4" w:rsidP="00640FB4"/>
    <w:p w14:paraId="183F67F3" w14:textId="77777777" w:rsidR="00640FB4" w:rsidRDefault="00640FB4" w:rsidP="00640FB4"/>
    <w:p w14:paraId="7730B0A5" w14:textId="77777777" w:rsidR="00640FB4" w:rsidRDefault="00640FB4" w:rsidP="00640FB4"/>
    <w:p w14:paraId="689E5E69" w14:textId="77777777" w:rsidR="00640FB4" w:rsidRDefault="00640FB4" w:rsidP="00640FB4"/>
    <w:p w14:paraId="6775C16E" w14:textId="77777777" w:rsidR="00640FB4" w:rsidRDefault="00640FB4" w:rsidP="00640FB4"/>
    <w:p w14:paraId="79EA0E10" w14:textId="77777777" w:rsidR="00640FB4" w:rsidRDefault="00640FB4" w:rsidP="00640FB4"/>
    <w:p w14:paraId="2F8B5B23" w14:textId="77777777" w:rsidR="00640FB4" w:rsidRDefault="00640FB4" w:rsidP="00640FB4"/>
    <w:p w14:paraId="37F31165" w14:textId="77777777" w:rsidR="00640FB4" w:rsidRDefault="00640FB4" w:rsidP="00640FB4"/>
    <w:p w14:paraId="29199A9C" w14:textId="77777777" w:rsidR="00640FB4" w:rsidRDefault="00640FB4" w:rsidP="00640FB4"/>
    <w:p w14:paraId="67CBBC1E" w14:textId="77777777" w:rsidR="00640FB4" w:rsidRDefault="00640FB4" w:rsidP="00640FB4"/>
    <w:p w14:paraId="357E7C53" w14:textId="77777777" w:rsidR="00640FB4" w:rsidRDefault="00640FB4" w:rsidP="00640FB4"/>
    <w:p w14:paraId="1AE87961" w14:textId="77777777" w:rsidR="00640FB4" w:rsidRDefault="00640FB4" w:rsidP="00640FB4"/>
    <w:p w14:paraId="080A8892" w14:textId="77777777" w:rsidR="00640FB4" w:rsidRDefault="00640FB4" w:rsidP="00640FB4"/>
    <w:p w14:paraId="2669703B" w14:textId="77777777" w:rsidR="00640FB4" w:rsidRDefault="00640FB4" w:rsidP="00640FB4"/>
    <w:p w14:paraId="398C998D" w14:textId="77777777" w:rsidR="00640FB4" w:rsidRDefault="00640FB4" w:rsidP="00640FB4"/>
    <w:p w14:paraId="25EE3CE2" w14:textId="77777777" w:rsidR="00640FB4" w:rsidRDefault="00640FB4" w:rsidP="00640FB4"/>
    <w:p w14:paraId="53F53C8A" w14:textId="77777777" w:rsidR="00640FB4" w:rsidRDefault="00640FB4" w:rsidP="00640FB4"/>
    <w:p w14:paraId="2DDD8226" w14:textId="77777777" w:rsidR="00640FB4" w:rsidRDefault="00640FB4" w:rsidP="00640FB4"/>
    <w:p w14:paraId="36BD696B" w14:textId="77777777" w:rsidR="00640FB4" w:rsidRDefault="00640FB4" w:rsidP="00640FB4"/>
    <w:p w14:paraId="6335A7E7" w14:textId="77777777" w:rsidR="00640FB4" w:rsidRDefault="00640FB4" w:rsidP="00640FB4"/>
    <w:p w14:paraId="2631A7F6" w14:textId="77777777" w:rsidR="00640FB4" w:rsidRDefault="00640FB4" w:rsidP="00640FB4"/>
    <w:p w14:paraId="1B75BE5A" w14:textId="77777777" w:rsidR="00640FB4" w:rsidRDefault="00640FB4" w:rsidP="00640FB4"/>
    <w:p w14:paraId="16691C68" w14:textId="77777777" w:rsidR="00640FB4" w:rsidRDefault="00640FB4" w:rsidP="00640FB4"/>
    <w:p w14:paraId="4390F086" w14:textId="77777777" w:rsidR="00640FB4" w:rsidRDefault="00640FB4" w:rsidP="00640FB4"/>
    <w:p w14:paraId="23EDD1F3" w14:textId="46BC5EE2" w:rsidR="00525C3A" w:rsidRPr="00152DDE" w:rsidRDefault="00525C3A" w:rsidP="00152DDE">
      <w:pPr>
        <w:pStyle w:val="1"/>
      </w:pPr>
      <w:bookmarkStart w:id="0" w:name="_Toc131196673"/>
      <w:r w:rsidRPr="00152DDE">
        <w:lastRenderedPageBreak/>
        <w:t>1.0Introduction</w:t>
      </w:r>
      <w:bookmarkEnd w:id="0"/>
    </w:p>
    <w:p w14:paraId="19B8CC2F" w14:textId="77777777" w:rsidR="00E0059D" w:rsidRPr="00E0059D" w:rsidRDefault="00E0059D" w:rsidP="00E0059D">
      <w:pPr>
        <w:spacing w:line="480" w:lineRule="auto"/>
        <w:rPr>
          <w:rFonts w:ascii="Arial" w:hAnsi="Arial" w:cs="Arial"/>
          <w:sz w:val="24"/>
          <w:szCs w:val="24"/>
        </w:rPr>
      </w:pPr>
      <w:r w:rsidRPr="00E0059D">
        <w:rPr>
          <w:rFonts w:ascii="Arial" w:hAnsi="Arial" w:cs="Arial"/>
          <w:sz w:val="24"/>
          <w:szCs w:val="24"/>
        </w:rPr>
        <w:t xml:space="preserve">Beijing </w:t>
      </w:r>
      <w:proofErr w:type="spellStart"/>
      <w:r w:rsidRPr="00E0059D">
        <w:rPr>
          <w:rFonts w:ascii="Arial" w:hAnsi="Arial" w:cs="Arial"/>
          <w:sz w:val="24"/>
          <w:szCs w:val="24"/>
        </w:rPr>
        <w:t>Yoshinoya</w:t>
      </w:r>
      <w:proofErr w:type="spellEnd"/>
      <w:r w:rsidRPr="00E0059D">
        <w:rPr>
          <w:rFonts w:ascii="Arial" w:hAnsi="Arial" w:cs="Arial"/>
          <w:sz w:val="24"/>
          <w:szCs w:val="24"/>
        </w:rPr>
        <w:t xml:space="preserve"> Fast Food Co., Ltd (hereinafter referred to as Beijing </w:t>
      </w:r>
      <w:proofErr w:type="spellStart"/>
      <w:r w:rsidRPr="00E0059D">
        <w:rPr>
          <w:rFonts w:ascii="Arial" w:hAnsi="Arial" w:cs="Arial"/>
          <w:sz w:val="24"/>
          <w:szCs w:val="24"/>
        </w:rPr>
        <w:t>Yoshinoya</w:t>
      </w:r>
      <w:proofErr w:type="spellEnd"/>
      <w:r w:rsidRPr="00E0059D">
        <w:rPr>
          <w:rFonts w:ascii="Arial" w:hAnsi="Arial" w:cs="Arial"/>
          <w:sz w:val="24"/>
          <w:szCs w:val="24"/>
        </w:rPr>
        <w:t xml:space="preserve">) is part of the Hop Hing Restaurant Group, a Taiwanese, Hong Kong and Macau restaurant chain founded by Hong Kong Hop Hing Group Holdings Limited in 1997. At present, Beijing </w:t>
      </w:r>
      <w:proofErr w:type="spellStart"/>
      <w:r w:rsidRPr="00E0059D">
        <w:rPr>
          <w:rFonts w:ascii="Arial" w:hAnsi="Arial" w:cs="Arial"/>
          <w:sz w:val="24"/>
          <w:szCs w:val="24"/>
        </w:rPr>
        <w:t>Yoshinoya</w:t>
      </w:r>
      <w:proofErr w:type="spellEnd"/>
      <w:r w:rsidRPr="00E0059D">
        <w:rPr>
          <w:rFonts w:ascii="Arial" w:hAnsi="Arial" w:cs="Arial"/>
          <w:sz w:val="24"/>
          <w:szCs w:val="24"/>
        </w:rPr>
        <w:t xml:space="preserve"> has a total of 183 shops in Beijing, covering 16 districts in Beijing, and the general manager has a number of departments under his supervision, including the purchasing department, development department, engineering department, information department, finance department, human resources department, marketing department, operation department, legal department, quality control department and logistics department, and the general manager has direct authority over the operation of each region.</w:t>
      </w:r>
    </w:p>
    <w:p w14:paraId="617DEA5C" w14:textId="77777777" w:rsidR="00E0059D" w:rsidRPr="00E0059D" w:rsidRDefault="00E0059D" w:rsidP="00E0059D">
      <w:pPr>
        <w:spacing w:line="480" w:lineRule="auto"/>
        <w:rPr>
          <w:rFonts w:ascii="Arial" w:hAnsi="Arial" w:cs="Arial"/>
          <w:sz w:val="24"/>
          <w:szCs w:val="24"/>
        </w:rPr>
      </w:pPr>
    </w:p>
    <w:p w14:paraId="003B8584" w14:textId="3ABB62D1" w:rsidR="00E0059D" w:rsidRPr="00E0059D" w:rsidRDefault="00E0059D" w:rsidP="00E0059D">
      <w:pPr>
        <w:spacing w:line="480" w:lineRule="auto"/>
        <w:rPr>
          <w:rFonts w:ascii="Arial" w:hAnsi="Arial" w:cs="Arial" w:hint="eastAsia"/>
          <w:sz w:val="24"/>
          <w:szCs w:val="24"/>
        </w:rPr>
      </w:pPr>
      <w:r w:rsidRPr="00E0059D">
        <w:rPr>
          <w:rFonts w:ascii="Arial" w:hAnsi="Arial" w:cs="Arial"/>
          <w:sz w:val="24"/>
          <w:szCs w:val="24"/>
        </w:rPr>
        <w:t xml:space="preserve">In terms of consumer group characteristics, Beijing </w:t>
      </w:r>
      <w:proofErr w:type="spellStart"/>
      <w:r w:rsidRPr="00E0059D">
        <w:rPr>
          <w:rFonts w:ascii="Arial" w:hAnsi="Arial" w:cs="Arial"/>
          <w:sz w:val="24"/>
          <w:szCs w:val="24"/>
        </w:rPr>
        <w:t>Yoshinoya's</w:t>
      </w:r>
      <w:proofErr w:type="spellEnd"/>
      <w:r w:rsidRPr="00E0059D">
        <w:rPr>
          <w:rFonts w:ascii="Arial" w:hAnsi="Arial" w:cs="Arial"/>
          <w:sz w:val="24"/>
          <w:szCs w:val="24"/>
        </w:rPr>
        <w:t xml:space="preserve"> target customer group ranges from 3 to 35 years old, with the primary customer group being white-collar workers aged 23-35. This segment of consumers has a high level of education and a stable </w:t>
      </w:r>
      <w:r w:rsidR="00152DDE" w:rsidRPr="00E0059D">
        <w:rPr>
          <w:rFonts w:ascii="Arial" w:hAnsi="Arial" w:cs="Arial"/>
          <w:sz w:val="24"/>
          <w:szCs w:val="24"/>
        </w:rPr>
        <w:t>income and</w:t>
      </w:r>
      <w:r w:rsidRPr="00E0059D">
        <w:rPr>
          <w:rFonts w:ascii="Arial" w:hAnsi="Arial" w:cs="Arial"/>
          <w:sz w:val="24"/>
          <w:szCs w:val="24"/>
        </w:rPr>
        <w:t xml:space="preserve"> chooses to eat at nearby </w:t>
      </w:r>
      <w:proofErr w:type="gramStart"/>
      <w:r w:rsidRPr="00E0059D">
        <w:rPr>
          <w:rFonts w:ascii="Arial" w:hAnsi="Arial" w:cs="Arial"/>
          <w:sz w:val="24"/>
          <w:szCs w:val="24"/>
        </w:rPr>
        <w:t>fast food</w:t>
      </w:r>
      <w:proofErr w:type="gramEnd"/>
      <w:r w:rsidRPr="00E0059D">
        <w:rPr>
          <w:rFonts w:ascii="Arial" w:hAnsi="Arial" w:cs="Arial"/>
          <w:sz w:val="24"/>
          <w:szCs w:val="24"/>
        </w:rPr>
        <w:t xml:space="preserve"> restaurants mainly during weekdays. They attach more importance to the convenience of the restaurant, the taste of the dishes, the quality of service, the speed of delivery, the healthiness of the products and the availability of delivery services. The second tier of customers is students aged 13-22. Over 60% of </w:t>
      </w:r>
      <w:r w:rsidRPr="00E0059D">
        <w:rPr>
          <w:rFonts w:ascii="Arial" w:hAnsi="Arial" w:cs="Arial"/>
          <w:sz w:val="24"/>
          <w:szCs w:val="24"/>
        </w:rPr>
        <w:lastRenderedPageBreak/>
        <w:t xml:space="preserve">students prefer to visit fast food restaurants during holidays and weekends. These consumers have no or low </w:t>
      </w:r>
      <w:r w:rsidR="00152DDE" w:rsidRPr="00E0059D">
        <w:rPr>
          <w:rFonts w:ascii="Arial" w:hAnsi="Arial" w:cs="Arial"/>
          <w:sz w:val="24"/>
          <w:szCs w:val="24"/>
        </w:rPr>
        <w:t>income but</w:t>
      </w:r>
      <w:r w:rsidRPr="00E0059D">
        <w:rPr>
          <w:rFonts w:ascii="Arial" w:hAnsi="Arial" w:cs="Arial"/>
          <w:sz w:val="24"/>
          <w:szCs w:val="24"/>
        </w:rPr>
        <w:t xml:space="preserve"> have a certain degree of consumer independence. This customer segment appreciates the variety of products, whether new products are constantly introduced, whether promotions are innovative, whether promotional gifts are fashionable, etc. At the same time, they pay more attention to whether the products are reasonably priced and whether there are more special offers. The third tier of customers is children aged 3 to 12. In recent years, with the growing popularity of nutritious meals, </w:t>
      </w:r>
      <w:proofErr w:type="spellStart"/>
      <w:r w:rsidRPr="00E0059D">
        <w:rPr>
          <w:rFonts w:ascii="Arial" w:hAnsi="Arial" w:cs="Arial"/>
          <w:sz w:val="24"/>
          <w:szCs w:val="24"/>
        </w:rPr>
        <w:t>Yoshinoya</w:t>
      </w:r>
      <w:proofErr w:type="spellEnd"/>
      <w:r w:rsidRPr="00E0059D">
        <w:rPr>
          <w:rFonts w:ascii="Arial" w:hAnsi="Arial" w:cs="Arial"/>
          <w:sz w:val="24"/>
          <w:szCs w:val="24"/>
        </w:rPr>
        <w:t xml:space="preserve"> Beijing restaurants have also introduced children's food for family consumption, and because of the lack of income and self-consumption ability of this segment, the willingness of this group to buy depends on the decision of their parents, who are more concerned about food safety.</w:t>
      </w:r>
    </w:p>
    <w:p w14:paraId="7B1ACB17" w14:textId="51B6E24E" w:rsidR="00525C3A" w:rsidRPr="00152DDE" w:rsidRDefault="00525C3A" w:rsidP="00152DDE">
      <w:pPr>
        <w:pStyle w:val="1"/>
      </w:pPr>
      <w:bookmarkStart w:id="1" w:name="_Toc131196674"/>
      <w:r w:rsidRPr="00152DDE">
        <w:t>2.0</w:t>
      </w:r>
      <w:r w:rsidR="00C1609A" w:rsidRPr="00152DDE">
        <w:t xml:space="preserve"> </w:t>
      </w:r>
      <w:r w:rsidR="00506283" w:rsidRPr="00152DDE">
        <w:t>Main Findings</w:t>
      </w:r>
      <w:bookmarkEnd w:id="1"/>
    </w:p>
    <w:p w14:paraId="2A70EAD0" w14:textId="1551E10E" w:rsidR="00506283" w:rsidRPr="00152DDE" w:rsidRDefault="00525C3A" w:rsidP="00152DDE">
      <w:pPr>
        <w:pStyle w:val="2"/>
      </w:pPr>
      <w:bookmarkStart w:id="2" w:name="_Toc131196675"/>
      <w:r w:rsidRPr="00152DDE">
        <w:t>2.1</w:t>
      </w:r>
      <w:r w:rsidR="00C00F9D" w:rsidRPr="00152DDE">
        <w:t xml:space="preserve"> </w:t>
      </w:r>
      <w:r w:rsidR="00E0059D" w:rsidRPr="00152DDE">
        <w:t xml:space="preserve">Beijing </w:t>
      </w:r>
      <w:proofErr w:type="spellStart"/>
      <w:r w:rsidR="00E0059D" w:rsidRPr="00152DDE">
        <w:t>Yoshinoya</w:t>
      </w:r>
      <w:proofErr w:type="spellEnd"/>
      <w:r w:rsidR="00E0059D" w:rsidRPr="00152DDE">
        <w:t xml:space="preserve"> Marketing Environment Analysis</w:t>
      </w:r>
      <w:bookmarkEnd w:id="2"/>
    </w:p>
    <w:p w14:paraId="71110D4E" w14:textId="4674F5DC" w:rsidR="00E0059D" w:rsidRPr="00152DDE" w:rsidRDefault="00152DDE" w:rsidP="00152DDE">
      <w:pPr>
        <w:spacing w:line="480" w:lineRule="auto"/>
        <w:rPr>
          <w:rFonts w:ascii="Arial" w:hAnsi="Arial" w:cs="Arial"/>
          <w:sz w:val="24"/>
          <w:szCs w:val="24"/>
        </w:rPr>
      </w:pPr>
      <w:r w:rsidRPr="00152DDE">
        <w:rPr>
          <w:rFonts w:ascii="Arial" w:hAnsi="Arial" w:cs="Arial"/>
          <w:sz w:val="24"/>
          <w:szCs w:val="24"/>
        </w:rPr>
        <w:t xml:space="preserve">This section focuses on the marketing environment analysis of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Ltd. Through the PEST analysis model, the macro environment of enterprises is </w:t>
      </w:r>
      <w:proofErr w:type="spellStart"/>
      <w:r w:rsidRPr="00152DDE">
        <w:rPr>
          <w:rFonts w:ascii="Arial" w:hAnsi="Arial" w:cs="Arial"/>
          <w:sz w:val="24"/>
          <w:szCs w:val="24"/>
        </w:rPr>
        <w:t>analyzed</w:t>
      </w:r>
      <w:proofErr w:type="spellEnd"/>
      <w:r w:rsidRPr="00152DDE">
        <w:rPr>
          <w:rFonts w:ascii="Arial" w:hAnsi="Arial" w:cs="Arial"/>
          <w:sz w:val="24"/>
          <w:szCs w:val="24"/>
        </w:rPr>
        <w:t xml:space="preserve"> from four aspects: politics, economy, society and technology. At the same time, using the Five Forces Analysis Model, five aspects faced by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Company were </w:t>
      </w:r>
      <w:proofErr w:type="spellStart"/>
      <w:r w:rsidRPr="00152DDE">
        <w:rPr>
          <w:rFonts w:ascii="Arial" w:hAnsi="Arial" w:cs="Arial"/>
          <w:sz w:val="24"/>
          <w:szCs w:val="24"/>
        </w:rPr>
        <w:t>analyzed</w:t>
      </w:r>
      <w:proofErr w:type="spellEnd"/>
      <w:r w:rsidRPr="00152DDE">
        <w:rPr>
          <w:rFonts w:ascii="Arial" w:hAnsi="Arial" w:cs="Arial"/>
          <w:sz w:val="24"/>
          <w:szCs w:val="24"/>
        </w:rPr>
        <w:t xml:space="preserve">: existing competitors, potential entrants, bargaining power of buyers, and </w:t>
      </w:r>
      <w:r w:rsidRPr="00152DDE">
        <w:rPr>
          <w:rFonts w:ascii="Arial" w:hAnsi="Arial" w:cs="Arial"/>
          <w:sz w:val="24"/>
          <w:szCs w:val="24"/>
        </w:rPr>
        <w:lastRenderedPageBreak/>
        <w:t xml:space="preserve">bargaining power of suppliers and substitutes. In the appendix, the first chapter uses SWOT to summarize the advantages, disadvantages, opportunities, and threats of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Ltd.</w:t>
      </w:r>
    </w:p>
    <w:p w14:paraId="6E9777B2" w14:textId="77777777" w:rsidR="00152DDE" w:rsidRPr="00152DDE" w:rsidRDefault="00152DDE" w:rsidP="00152DDE">
      <w:pPr>
        <w:spacing w:line="480" w:lineRule="auto"/>
        <w:rPr>
          <w:rFonts w:ascii="Arial" w:hAnsi="Arial" w:cs="Arial"/>
          <w:sz w:val="24"/>
          <w:szCs w:val="24"/>
        </w:rPr>
      </w:pPr>
    </w:p>
    <w:p w14:paraId="3638609F"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Political </w:t>
      </w:r>
      <w:proofErr w:type="spellStart"/>
      <w:r w:rsidRPr="00152DDE">
        <w:rPr>
          <w:rFonts w:ascii="Arial" w:hAnsi="Arial" w:cs="Arial"/>
          <w:sz w:val="24"/>
          <w:szCs w:val="24"/>
        </w:rPr>
        <w:t>environment,In</w:t>
      </w:r>
      <w:proofErr w:type="spellEnd"/>
      <w:r w:rsidRPr="00152DDE">
        <w:rPr>
          <w:rFonts w:ascii="Arial" w:hAnsi="Arial" w:cs="Arial"/>
          <w:sz w:val="24"/>
          <w:szCs w:val="24"/>
        </w:rPr>
        <w:t xml:space="preserve"> 2014, the Ministry of Commerce issued the "Guidance on Accelerating the Development of Mass Catering", pointing out that mass catering is an important service industry that meets the daily needs of the masses and supports the development of catering services. By 2022, China's annual catering revenue will reach 396.44 billion yuan, close to the 4 trillion yuan mark, with a year-on-year growth of 10.7%.</w:t>
      </w:r>
    </w:p>
    <w:p w14:paraId="2BDF9432" w14:textId="77777777" w:rsidR="00E0059D" w:rsidRPr="00152DDE" w:rsidRDefault="00E0059D" w:rsidP="00152DDE">
      <w:pPr>
        <w:spacing w:line="480" w:lineRule="auto"/>
        <w:rPr>
          <w:rFonts w:ascii="Arial" w:hAnsi="Arial" w:cs="Arial"/>
          <w:sz w:val="24"/>
          <w:szCs w:val="24"/>
        </w:rPr>
      </w:pPr>
    </w:p>
    <w:p w14:paraId="3B45133D"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Economic environment Since 2014, the value added of the catering industry has continued to accelerate growth, and in 2015, the growth rate of the catering industry exceeded 11%, a new high growth rate in recent years, indicating that the catering industry has brought a good market environment and huge market potential for the development of fast food enterprises driven by institutional changes and consumer upgrades. However, at the same time, the development of catering enterprises is also facing certain challenges due to the rising cost of raw materials and labour costs, as well as the new crown epidemic which has compressed some of the profit margins of catering enterprises</w:t>
      </w:r>
    </w:p>
    <w:p w14:paraId="63FFD32A" w14:textId="77777777" w:rsidR="00E0059D" w:rsidRPr="00152DDE" w:rsidRDefault="00E0059D" w:rsidP="00152DDE">
      <w:pPr>
        <w:spacing w:line="480" w:lineRule="auto"/>
        <w:rPr>
          <w:rFonts w:ascii="Arial" w:hAnsi="Arial" w:cs="Arial"/>
          <w:sz w:val="24"/>
          <w:szCs w:val="24"/>
        </w:rPr>
      </w:pPr>
    </w:p>
    <w:p w14:paraId="6854E173"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From a socio-cultural perspective - Beijing, as a world-famous ancient capital </w:t>
      </w:r>
      <w:r w:rsidRPr="00152DDE">
        <w:rPr>
          <w:rFonts w:ascii="Arial" w:hAnsi="Arial" w:cs="Arial"/>
          <w:sz w:val="24"/>
          <w:szCs w:val="24"/>
        </w:rPr>
        <w:lastRenderedPageBreak/>
        <w:t>and modern international city, is one of the more inclusive cities in the country's food and beverage market. The Beijing market can accommodate almost all tastes of food and drink, serving customers from all over the world, but it is also this blossoming that makes the whole restaurant market a highly competitive environment.</w:t>
      </w:r>
    </w:p>
    <w:p w14:paraId="1B59E7E6" w14:textId="77777777" w:rsidR="00E0059D" w:rsidRPr="00152DDE" w:rsidRDefault="00E0059D" w:rsidP="00152DDE">
      <w:pPr>
        <w:spacing w:line="480" w:lineRule="auto"/>
        <w:rPr>
          <w:rFonts w:ascii="Arial" w:hAnsi="Arial" w:cs="Arial"/>
          <w:sz w:val="24"/>
          <w:szCs w:val="24"/>
        </w:rPr>
      </w:pPr>
    </w:p>
    <w:p w14:paraId="57A22953" w14:textId="2FD909E1" w:rsidR="00E769CA"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the technological environment, along with the development and widespread use of information technology and other technologies, online ordering platforms, internet catering evaluation platforms, internet catering supply chain platforms and internet catering information platforms have gradually replaced the traditional catering network model, greatly improving service efficiency and industry service levels. Currently,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has focused on online marketing.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online push content is based on popular online food texts containing key food information, marketing advertisements and promotional information. It is also effective on WeChat, but suffers from slow push frequency, untargeted content and other issues that need improvement.</w:t>
      </w:r>
    </w:p>
    <w:p w14:paraId="32B10C87" w14:textId="4D3A7860" w:rsidR="00E0059D" w:rsidRDefault="00E0059D" w:rsidP="00E0059D">
      <w:pPr>
        <w:rPr>
          <w:rFonts w:hint="eastAsia"/>
        </w:rPr>
      </w:pPr>
    </w:p>
    <w:p w14:paraId="161B8A8B"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the industry environment, Chinese fast food enterprises have made leaps and bounds in the past two decades. Every fast-food enterprise in the process of business development will encounter a variety of competitors, including its own industry and cross-industry business competitors. In the Beijing catering market, as a well-known fast food chain,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w:t>
      </w:r>
      <w:r w:rsidRPr="00152DDE">
        <w:rPr>
          <w:rFonts w:ascii="Arial" w:hAnsi="Arial" w:cs="Arial"/>
          <w:sz w:val="24"/>
          <w:szCs w:val="24"/>
        </w:rPr>
        <w:lastRenderedPageBreak/>
        <w:t>mainly faces competitors such as McDonald's, KFC and other fast food chain catering enterprises. It also faces the threat of substitutes from various snack food, convenience stores, takeaways and other types of businesses.</w:t>
      </w:r>
    </w:p>
    <w:p w14:paraId="399EA8EC" w14:textId="77777777" w:rsidR="00E0059D" w:rsidRPr="00152DDE" w:rsidRDefault="00E0059D" w:rsidP="00152DDE">
      <w:pPr>
        <w:spacing w:line="480" w:lineRule="auto"/>
        <w:rPr>
          <w:rFonts w:ascii="Arial" w:hAnsi="Arial" w:cs="Arial"/>
          <w:sz w:val="24"/>
          <w:szCs w:val="24"/>
        </w:rPr>
      </w:pPr>
    </w:p>
    <w:p w14:paraId="16C348F1"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For Beijing </w:t>
      </w:r>
      <w:proofErr w:type="spellStart"/>
      <w:r w:rsidRPr="00152DDE">
        <w:rPr>
          <w:rFonts w:ascii="Arial" w:hAnsi="Arial" w:cs="Arial"/>
          <w:sz w:val="24"/>
          <w:szCs w:val="24"/>
        </w:rPr>
        <w:t>Yoshinoya</w:t>
      </w:r>
      <w:proofErr w:type="spellEnd"/>
      <w:r w:rsidRPr="00152DDE">
        <w:rPr>
          <w:rFonts w:ascii="Arial" w:hAnsi="Arial" w:cs="Arial"/>
          <w:sz w:val="24"/>
          <w:szCs w:val="24"/>
        </w:rPr>
        <w:t>, potential entrants include many mid-range and high-end restaurants that used to offer only dine-in food, which have started delivery services, and many catering companies that have created more delivery-friendly set menus to attract customers, by lowering the price of dishes and reducing the quantity of dishes to create individual set menus to attract many urban white-collar workers. In addition to catering companies, many retail companies have also started to cross over, moving from a retail model to a "retail + fast food" model, such as 7-11 and All Time convenience stores, which are concentrated in commercial areas and sell a wide range of fast food dishes.</w:t>
      </w:r>
    </w:p>
    <w:p w14:paraId="5CD20BE8" w14:textId="77777777" w:rsidR="00E0059D" w:rsidRPr="00152DDE" w:rsidRDefault="00E0059D" w:rsidP="00152DDE">
      <w:pPr>
        <w:spacing w:line="480" w:lineRule="auto"/>
        <w:rPr>
          <w:rFonts w:ascii="Arial" w:hAnsi="Arial" w:cs="Arial"/>
          <w:sz w:val="24"/>
          <w:szCs w:val="24"/>
        </w:rPr>
      </w:pPr>
    </w:p>
    <w:p w14:paraId="011FB2A1"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Since 2017, convenience stores such as 7-11, All Time and others have been located in popular shopping areas and near communities, with denser distribution and wider coverage, offering a wide range of dishes at cheaper prices than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restaurants, attracting a large number of consumers.</w:t>
      </w:r>
    </w:p>
    <w:p w14:paraId="38147AD1" w14:textId="77777777" w:rsidR="00E0059D" w:rsidRPr="00152DDE" w:rsidRDefault="00E0059D" w:rsidP="00152DDE">
      <w:pPr>
        <w:spacing w:line="480" w:lineRule="auto"/>
        <w:rPr>
          <w:rFonts w:ascii="Arial" w:hAnsi="Arial" w:cs="Arial"/>
          <w:sz w:val="24"/>
          <w:szCs w:val="24"/>
        </w:rPr>
      </w:pPr>
    </w:p>
    <w:p w14:paraId="04B883D7"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bargaining power of suppliers,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specialises in sourcing quality beef from Australia, rice from the Northeast and has entered into a partnership with </w:t>
      </w:r>
      <w:proofErr w:type="spellStart"/>
      <w:r w:rsidRPr="00152DDE">
        <w:rPr>
          <w:rFonts w:ascii="Arial" w:hAnsi="Arial" w:cs="Arial"/>
          <w:sz w:val="24"/>
          <w:szCs w:val="24"/>
        </w:rPr>
        <w:t>Shounong</w:t>
      </w:r>
      <w:proofErr w:type="spellEnd"/>
      <w:r w:rsidRPr="00152DDE">
        <w:rPr>
          <w:rFonts w:ascii="Arial" w:hAnsi="Arial" w:cs="Arial"/>
          <w:sz w:val="24"/>
          <w:szCs w:val="24"/>
        </w:rPr>
        <w:t xml:space="preserve"> Group as its vegetable supplier. Due to the </w:t>
      </w:r>
      <w:r w:rsidRPr="00152DDE">
        <w:rPr>
          <w:rFonts w:ascii="Arial" w:hAnsi="Arial" w:cs="Arial"/>
          <w:sz w:val="24"/>
          <w:szCs w:val="24"/>
        </w:rPr>
        <w:lastRenderedPageBreak/>
        <w:t xml:space="preserve">high quality of Beijing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suppliers' products and their position as market leaders, its suppliers not only have a greater brand effect and higher brand gold, but also have several large customers, giving Beijing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suppliers a strong bargaining power</w:t>
      </w:r>
    </w:p>
    <w:p w14:paraId="35A67ADD" w14:textId="77777777" w:rsidR="00E0059D" w:rsidRPr="00152DDE" w:rsidRDefault="00E0059D" w:rsidP="00152DDE">
      <w:pPr>
        <w:spacing w:line="480" w:lineRule="auto"/>
        <w:rPr>
          <w:rFonts w:ascii="Arial" w:hAnsi="Arial" w:cs="Arial"/>
          <w:sz w:val="24"/>
          <w:szCs w:val="24"/>
        </w:rPr>
      </w:pPr>
    </w:p>
    <w:p w14:paraId="45895995" w14:textId="56E86879" w:rsidR="00E0059D" w:rsidRPr="00152DDE" w:rsidRDefault="00E0059D" w:rsidP="00152DDE">
      <w:pPr>
        <w:spacing w:line="480" w:lineRule="auto"/>
        <w:rPr>
          <w:rFonts w:ascii="Arial" w:hAnsi="Arial" w:cs="Arial" w:hint="eastAsia"/>
          <w:sz w:val="24"/>
          <w:szCs w:val="24"/>
        </w:rPr>
      </w:pPr>
      <w:r w:rsidRPr="00152DDE">
        <w:rPr>
          <w:rFonts w:ascii="Arial" w:hAnsi="Arial" w:cs="Arial"/>
          <w:sz w:val="24"/>
          <w:szCs w:val="24"/>
        </w:rPr>
        <w:t>The bargaining power of buyers is generally lower in the fast food industry than in other food service sectors, and the prices of meals from the major fast food companies in the Beijing market are relatively consistent.</w:t>
      </w:r>
    </w:p>
    <w:p w14:paraId="52E78568" w14:textId="5F501E26" w:rsidR="00C21950" w:rsidRDefault="00C21950" w:rsidP="00C60FF1">
      <w:pPr>
        <w:pStyle w:val="2"/>
      </w:pPr>
      <w:bookmarkStart w:id="3" w:name="_Toc131196676"/>
      <w:r>
        <w:rPr>
          <w:rFonts w:hint="eastAsia"/>
        </w:rPr>
        <w:t>2.</w:t>
      </w:r>
      <w:r>
        <w:t>2</w:t>
      </w:r>
      <w:r w:rsidRPr="00C21950">
        <w:t xml:space="preserve"> </w:t>
      </w:r>
      <w:r w:rsidR="00E0059D" w:rsidRPr="00E0059D">
        <w:t xml:space="preserve">Problems and causes in Beijing </w:t>
      </w:r>
      <w:proofErr w:type="spellStart"/>
      <w:r w:rsidR="00E0059D" w:rsidRPr="00E0059D">
        <w:t>Yoshinoya's</w:t>
      </w:r>
      <w:proofErr w:type="spellEnd"/>
      <w:r w:rsidR="00E0059D" w:rsidRPr="00E0059D">
        <w:t xml:space="preserve"> marketing </w:t>
      </w:r>
      <w:r w:rsidR="00152DDE" w:rsidRPr="00E0059D">
        <w:t>strategy.</w:t>
      </w:r>
      <w:bookmarkEnd w:id="3"/>
    </w:p>
    <w:p w14:paraId="468C7913"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According to the results of the analysis in Chapter 2, combined with the 7P theory of marketing, the 7 aspects of product, price, channel, promotion, personnel, process management and tangible display are used to explore the actual problems and causes of the company's marketing strategy</w:t>
      </w:r>
    </w:p>
    <w:p w14:paraId="160D9CA8" w14:textId="77777777" w:rsidR="00E0059D" w:rsidRPr="00152DDE" w:rsidRDefault="00E0059D" w:rsidP="00152DDE">
      <w:pPr>
        <w:spacing w:line="480" w:lineRule="auto"/>
        <w:rPr>
          <w:rFonts w:ascii="Arial" w:hAnsi="Arial" w:cs="Arial"/>
          <w:sz w:val="24"/>
          <w:szCs w:val="24"/>
        </w:rPr>
      </w:pPr>
    </w:p>
    <w:p w14:paraId="233F88D6"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From the product strategy, Beijing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products include beef rice set meal, chicken rice set meal, pork rice set meal, other set meal, a la carte main course, snack, dessert, skewer, soup drink, sunshine breakfast, light food wild leaf salad, Japanese cooking pot, cold noodles 13 product series, with more than 60 kinds of products, as the "beef rice special shop" of Although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has been introducing new products in recent years, when consumers think of </w:t>
      </w:r>
      <w:proofErr w:type="spellStart"/>
      <w:r w:rsidRPr="00152DDE">
        <w:rPr>
          <w:rFonts w:ascii="Arial" w:hAnsi="Arial" w:cs="Arial"/>
          <w:sz w:val="24"/>
          <w:szCs w:val="24"/>
        </w:rPr>
        <w:lastRenderedPageBreak/>
        <w:t>Yoshinoya</w:t>
      </w:r>
      <w:proofErr w:type="spellEnd"/>
      <w:r w:rsidRPr="00152DDE">
        <w:rPr>
          <w:rFonts w:ascii="Arial" w:hAnsi="Arial" w:cs="Arial"/>
          <w:sz w:val="24"/>
          <w:szCs w:val="24"/>
        </w:rPr>
        <w:t xml:space="preserve">, the first thing that comes to mind is the image of its signature beef rice from 20 years ago. Although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specialises in beef rice, the only two types of beef rice currently available at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are signature beef rice and mushroom beef rice, which is too homogeneous and lacking in innovation compared to KFC. Looking at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other product lines, which involve a number of series such as </w:t>
      </w:r>
      <w:proofErr w:type="spellStart"/>
      <w:r w:rsidRPr="00152DDE">
        <w:rPr>
          <w:rFonts w:ascii="Arial" w:hAnsi="Arial" w:cs="Arial"/>
          <w:sz w:val="24"/>
          <w:szCs w:val="24"/>
        </w:rPr>
        <w:t>kanto</w:t>
      </w:r>
      <w:proofErr w:type="spellEnd"/>
      <w:r w:rsidRPr="00152DDE">
        <w:rPr>
          <w:rFonts w:ascii="Arial" w:hAnsi="Arial" w:cs="Arial"/>
          <w:sz w:val="24"/>
          <w:szCs w:val="24"/>
        </w:rPr>
        <w:t>, hotpot, light meals, noodles and rice with a topping, although the products are abundant, the product positioning is unclear and the product line lacks relevance, and the taste of these products lacks characteristics and does not have a unique competitive advantage.</w:t>
      </w:r>
    </w:p>
    <w:p w14:paraId="57714F3C" w14:textId="77777777" w:rsidR="00E0059D" w:rsidRPr="00152DDE" w:rsidRDefault="00E0059D" w:rsidP="00152DDE">
      <w:pPr>
        <w:spacing w:line="480" w:lineRule="auto"/>
        <w:rPr>
          <w:rFonts w:ascii="Arial" w:hAnsi="Arial" w:cs="Arial"/>
          <w:sz w:val="24"/>
          <w:szCs w:val="24"/>
        </w:rPr>
      </w:pPr>
    </w:p>
    <w:p w14:paraId="3592B72F" w14:textId="30F9944E" w:rsidR="00255076"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pricing strategy according to the data of the 2019 China White-collar Workplace Life Status Research Report, the price of lunch for white-collar workers is within 20 yuan, followed by 21 to 30 yuan accounting for 27.6%. In terms of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pricing, its set menu products are priced between RMB16 and RMB43, mainly concentrated in the RMB25-35 range, while its signature beef rice is priced at the highest level, much higher than the level of white-collar lunch consumption, and its takeaway products are priced at an average of RMB5 higher than dine-in, while the prices of hot dish set meals sold in convenience stores such as 7-11 and Convenience Bee are around RMB20, compared to which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does not have a price advantage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has no price advantage. Compared to fast food such as KFC and Zen Kung Fu,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restaurant offerings are similarly priced, but the deals are </w:t>
      </w:r>
      <w:r w:rsidRPr="00152DDE">
        <w:rPr>
          <w:rFonts w:ascii="Arial" w:hAnsi="Arial" w:cs="Arial"/>
          <w:sz w:val="24"/>
          <w:szCs w:val="24"/>
        </w:rPr>
        <w:lastRenderedPageBreak/>
        <w:t xml:space="preserve">considerably less favourable than the former. KFC not only offers a convenient e-coupon, but also offers discounts of 60% to 20% on hot sets. Beijing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pricing of products and services is mainly based on a cost-plus method, with reference to the price levels of competitors, but the pricing of some dishes is still highly subjective. With all costs such as raw materials, labour, rent and transport increasing in recent years, and with this state of affairs set to continue for a short period of time,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is facing a threat in terms of pricing.</w:t>
      </w:r>
    </w:p>
    <w:p w14:paraId="0844469F" w14:textId="77777777" w:rsidR="00E0059D" w:rsidRPr="00152DDE" w:rsidRDefault="00E0059D" w:rsidP="00152DDE">
      <w:pPr>
        <w:spacing w:line="480" w:lineRule="auto"/>
        <w:rPr>
          <w:rFonts w:ascii="Arial" w:hAnsi="Arial" w:cs="Arial"/>
          <w:sz w:val="24"/>
          <w:szCs w:val="24"/>
        </w:rPr>
      </w:pPr>
    </w:p>
    <w:p w14:paraId="552341ED"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channel strategy,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Beijing sells its products through 183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shops located in 16 districts in Beijing. Currently, the sales channel of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Beijing is mainly dine-in, supplemented by delivery. The number of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 shops in the Beijing market is relatively slow, increasing at a rate of just over a dozen per year, compared to the 406 McDonald's and 530 KFC shops. In addition, in terms of restaurant layout, 60% of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restaurants in Beijing are concentrated in Chaoyang District, </w:t>
      </w:r>
      <w:proofErr w:type="spellStart"/>
      <w:r w:rsidRPr="00152DDE">
        <w:rPr>
          <w:rFonts w:ascii="Arial" w:hAnsi="Arial" w:cs="Arial"/>
          <w:sz w:val="24"/>
          <w:szCs w:val="24"/>
        </w:rPr>
        <w:t>Haidian</w:t>
      </w:r>
      <w:proofErr w:type="spellEnd"/>
      <w:r w:rsidRPr="00152DDE">
        <w:rPr>
          <w:rFonts w:ascii="Arial" w:hAnsi="Arial" w:cs="Arial"/>
          <w:sz w:val="24"/>
          <w:szCs w:val="24"/>
        </w:rPr>
        <w:t xml:space="preserve"> District and </w:t>
      </w:r>
      <w:proofErr w:type="spellStart"/>
      <w:r w:rsidRPr="00152DDE">
        <w:rPr>
          <w:rFonts w:ascii="Arial" w:hAnsi="Arial" w:cs="Arial"/>
          <w:sz w:val="24"/>
          <w:szCs w:val="24"/>
        </w:rPr>
        <w:t>Fengtai</w:t>
      </w:r>
      <w:proofErr w:type="spellEnd"/>
      <w:r w:rsidRPr="00152DDE">
        <w:rPr>
          <w:rFonts w:ascii="Arial" w:hAnsi="Arial" w:cs="Arial"/>
          <w:sz w:val="24"/>
          <w:szCs w:val="24"/>
        </w:rPr>
        <w:t xml:space="preserve"> District, with only five restaurants in </w:t>
      </w:r>
      <w:proofErr w:type="spellStart"/>
      <w:r w:rsidRPr="00152DDE">
        <w:rPr>
          <w:rFonts w:ascii="Arial" w:hAnsi="Arial" w:cs="Arial"/>
          <w:sz w:val="24"/>
          <w:szCs w:val="24"/>
        </w:rPr>
        <w:t>Dongcheng</w:t>
      </w:r>
      <w:proofErr w:type="spellEnd"/>
      <w:r w:rsidRPr="00152DDE">
        <w:rPr>
          <w:rFonts w:ascii="Arial" w:hAnsi="Arial" w:cs="Arial"/>
          <w:sz w:val="24"/>
          <w:szCs w:val="24"/>
        </w:rPr>
        <w:t xml:space="preserve"> District and Xicheng District, which are central areas, and only one restaurant in remote suburbs such as </w:t>
      </w:r>
      <w:proofErr w:type="spellStart"/>
      <w:r w:rsidRPr="00152DDE">
        <w:rPr>
          <w:rFonts w:ascii="Arial" w:hAnsi="Arial" w:cs="Arial"/>
          <w:sz w:val="24"/>
          <w:szCs w:val="24"/>
        </w:rPr>
        <w:t>Pinggu</w:t>
      </w:r>
      <w:proofErr w:type="spellEnd"/>
      <w:r w:rsidRPr="00152DDE">
        <w:rPr>
          <w:rFonts w:ascii="Arial" w:hAnsi="Arial" w:cs="Arial"/>
          <w:sz w:val="24"/>
          <w:szCs w:val="24"/>
        </w:rPr>
        <w:t xml:space="preserve"> District, </w:t>
      </w:r>
      <w:proofErr w:type="spellStart"/>
      <w:r w:rsidRPr="00152DDE">
        <w:rPr>
          <w:rFonts w:ascii="Arial" w:hAnsi="Arial" w:cs="Arial"/>
          <w:sz w:val="24"/>
          <w:szCs w:val="24"/>
        </w:rPr>
        <w:t>Miyun</w:t>
      </w:r>
      <w:proofErr w:type="spellEnd"/>
      <w:r w:rsidRPr="00152DDE">
        <w:rPr>
          <w:rFonts w:ascii="Arial" w:hAnsi="Arial" w:cs="Arial"/>
          <w:sz w:val="24"/>
          <w:szCs w:val="24"/>
        </w:rPr>
        <w:t xml:space="preserve"> District, </w:t>
      </w:r>
      <w:proofErr w:type="spellStart"/>
      <w:r w:rsidRPr="00152DDE">
        <w:rPr>
          <w:rFonts w:ascii="Arial" w:hAnsi="Arial" w:cs="Arial"/>
          <w:sz w:val="24"/>
          <w:szCs w:val="24"/>
        </w:rPr>
        <w:t>Fangshan</w:t>
      </w:r>
      <w:proofErr w:type="spellEnd"/>
      <w:r w:rsidRPr="00152DDE">
        <w:rPr>
          <w:rFonts w:ascii="Arial" w:hAnsi="Arial" w:cs="Arial"/>
          <w:sz w:val="24"/>
          <w:szCs w:val="24"/>
        </w:rPr>
        <w:t xml:space="preserve"> District and </w:t>
      </w:r>
      <w:proofErr w:type="spellStart"/>
      <w:r w:rsidRPr="00152DDE">
        <w:rPr>
          <w:rFonts w:ascii="Arial" w:hAnsi="Arial" w:cs="Arial"/>
          <w:sz w:val="24"/>
          <w:szCs w:val="24"/>
        </w:rPr>
        <w:t>Huairou</w:t>
      </w:r>
      <w:proofErr w:type="spellEnd"/>
      <w:r w:rsidRPr="00152DDE">
        <w:rPr>
          <w:rFonts w:ascii="Arial" w:hAnsi="Arial" w:cs="Arial"/>
          <w:sz w:val="24"/>
          <w:szCs w:val="24"/>
        </w:rPr>
        <w:t xml:space="preserve"> District, respectively. At present, with the steady development of Beijing's economy, not only are the eight districts of the city more developed and densely populated, but the development of </w:t>
      </w:r>
      <w:proofErr w:type="spellStart"/>
      <w:r w:rsidRPr="00152DDE">
        <w:rPr>
          <w:rFonts w:ascii="Arial" w:hAnsi="Arial" w:cs="Arial"/>
          <w:sz w:val="24"/>
          <w:szCs w:val="24"/>
        </w:rPr>
        <w:t>Yizhuang</w:t>
      </w:r>
      <w:proofErr w:type="spellEnd"/>
      <w:r w:rsidRPr="00152DDE">
        <w:rPr>
          <w:rFonts w:ascii="Arial" w:hAnsi="Arial" w:cs="Arial"/>
          <w:sz w:val="24"/>
          <w:szCs w:val="24"/>
        </w:rPr>
        <w:t xml:space="preserve"> New District, the construction of </w:t>
      </w:r>
      <w:r w:rsidRPr="00152DDE">
        <w:rPr>
          <w:rFonts w:ascii="Arial" w:hAnsi="Arial" w:cs="Arial"/>
          <w:sz w:val="24"/>
          <w:szCs w:val="24"/>
        </w:rPr>
        <w:lastRenderedPageBreak/>
        <w:t xml:space="preserve">Beijing's administrative sub-centre and the formation of the </w:t>
      </w:r>
      <w:proofErr w:type="spellStart"/>
      <w:r w:rsidRPr="00152DDE">
        <w:rPr>
          <w:rFonts w:ascii="Arial" w:hAnsi="Arial" w:cs="Arial"/>
          <w:sz w:val="24"/>
          <w:szCs w:val="24"/>
        </w:rPr>
        <w:t>Shunyi</w:t>
      </w:r>
      <w:proofErr w:type="spellEnd"/>
      <w:r w:rsidRPr="00152DDE">
        <w:rPr>
          <w:rFonts w:ascii="Arial" w:hAnsi="Arial" w:cs="Arial"/>
          <w:sz w:val="24"/>
          <w:szCs w:val="24"/>
        </w:rPr>
        <w:t xml:space="preserve"> business district have all gathered a large number of potential consumers, providing a new market for mass-market fast food companies.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should reconstruct the layout network and accelerate the construction of new shops</w:t>
      </w:r>
    </w:p>
    <w:p w14:paraId="44A4F2EB" w14:textId="77777777" w:rsidR="00E0059D" w:rsidRPr="00152DDE" w:rsidRDefault="00E0059D" w:rsidP="00152DDE">
      <w:pPr>
        <w:spacing w:line="480" w:lineRule="auto"/>
        <w:rPr>
          <w:rFonts w:ascii="Arial" w:hAnsi="Arial" w:cs="Arial"/>
          <w:sz w:val="24"/>
          <w:szCs w:val="24"/>
        </w:rPr>
      </w:pPr>
    </w:p>
    <w:p w14:paraId="070808B3" w14:textId="77777777"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At present, due to financial constraints,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mainly advertises through in-store leaflets, official WeChat platforms and some non-mainstream online media. In contrast, its competitor, KFC, has invested heavily in inviting popular celebrities to be its spokespersons and live webcasters to launch an overwhelming advertising campaign. In addition, sports events marketing, cross-border marketing with Huawei and make-up companies, co-branded marketing with popular movies, mobile internet marketing, topical marketing, etc. have also been used to create a storm of communication.</w:t>
      </w:r>
    </w:p>
    <w:p w14:paraId="5A428102" w14:textId="77777777" w:rsidR="00E0059D" w:rsidRPr="00152DDE" w:rsidRDefault="00E0059D" w:rsidP="00152DDE">
      <w:pPr>
        <w:spacing w:line="480" w:lineRule="auto"/>
        <w:rPr>
          <w:rFonts w:ascii="Arial" w:hAnsi="Arial" w:cs="Arial"/>
          <w:sz w:val="24"/>
          <w:szCs w:val="24"/>
        </w:rPr>
      </w:pPr>
    </w:p>
    <w:p w14:paraId="4037E600" w14:textId="1CC1B828" w:rsidR="00253EE1"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At present, although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has a unified training system and strict work standards for its front-line staff, the service of the staff mostly remains at the basic level of providing meals, and they do not show enough enthusiasm and concern for customers, which is a big gap compared to the service level of its competitors. The results of a survey on service satisfaction at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show that customers are less satisfied with the service provided by the staff at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with 46.36% of customers not very satisfied with the service provided at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and even 2.73% of </w:t>
      </w:r>
      <w:r w:rsidRPr="00152DDE">
        <w:rPr>
          <w:rFonts w:ascii="Arial" w:hAnsi="Arial" w:cs="Arial"/>
          <w:sz w:val="24"/>
          <w:szCs w:val="24"/>
        </w:rPr>
        <w:lastRenderedPageBreak/>
        <w:t xml:space="preserve">customers very dissatisfied with the service provided at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The main reason for this is that the management chain at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Beijing is still a "positive triangle structure", i.e. a hierarchy of shop general manager - shop duty manager - senior staff - staff, with the shop general manager at the top of the management chain giving orders and the staff At the top of the chain, the general manager gives orders and the staff are at the lowest end of the "positive triangle" structure, taking orders from one level to the next, and the frontline staff not only find their work demanding, standardised and stressful, but also generally lack a sense of respect and are not in the mood to provide better service.</w:t>
      </w:r>
    </w:p>
    <w:p w14:paraId="4EC28E34" w14:textId="4A89D3B1" w:rsidR="00E0059D" w:rsidRPr="00152DDE" w:rsidRDefault="00E0059D" w:rsidP="00152DDE">
      <w:pPr>
        <w:spacing w:line="480" w:lineRule="auto"/>
        <w:rPr>
          <w:rFonts w:ascii="Arial" w:hAnsi="Arial" w:cs="Arial"/>
          <w:sz w:val="24"/>
          <w:szCs w:val="24"/>
        </w:rPr>
      </w:pPr>
    </w:p>
    <w:p w14:paraId="5E448BB6" w14:textId="1FFA667A"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In terms of product standardisation and control,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strictly enforces standardisation and process, which is the fundamental guarantee of its position in the </w:t>
      </w:r>
      <w:r w:rsidR="00152DDE" w:rsidRPr="00152DDE">
        <w:rPr>
          <w:rFonts w:ascii="Arial" w:hAnsi="Arial" w:cs="Arial"/>
          <w:sz w:val="24"/>
          <w:szCs w:val="24"/>
        </w:rPr>
        <w:t>fast-food</w:t>
      </w:r>
      <w:r w:rsidRPr="00152DDE">
        <w:rPr>
          <w:rFonts w:ascii="Arial" w:hAnsi="Arial" w:cs="Arial"/>
          <w:sz w:val="24"/>
          <w:szCs w:val="24"/>
        </w:rPr>
        <w:t xml:space="preserve"> market. However, in the process of service quality management, although it has set corresponding service standards, the service quality of staff in different restaurants is not consistent, which affects the dining experience of customers. In particular, at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in the suburbs, some customers report that some staff are not enthusiastic enough, not only do they not smile and are not polite enough, sometimes they even show impatience, and their service usually stops at ordering food, and they do not have insight into the needs of consumers and take the initiative to provide service or help. Beijing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service quality monitoring is not in place, </w:t>
      </w:r>
      <w:r w:rsidRPr="00152DDE">
        <w:rPr>
          <w:rFonts w:ascii="Arial" w:hAnsi="Arial" w:cs="Arial"/>
          <w:sz w:val="24"/>
          <w:szCs w:val="24"/>
        </w:rPr>
        <w:lastRenderedPageBreak/>
        <w:t>the service quality management system is not perfect, and there is no sound service performance assessment system, while its competitor KFC's staff can provide a more uniform and accurate service, whether in the city or suburban restaurants, the service staff can maintain a smile, service enthusiasm, take the initiative to provide service, take the initiative to explore customer needs, and introduce the products to customers, and help customers choose a reasonable combination of set meals. Help customers choose a reasonable combination of set menus.</w:t>
      </w:r>
    </w:p>
    <w:p w14:paraId="06B0BF54" w14:textId="77777777" w:rsidR="00E0059D" w:rsidRPr="00152DDE" w:rsidRDefault="00E0059D" w:rsidP="00152DDE">
      <w:pPr>
        <w:spacing w:line="480" w:lineRule="auto"/>
        <w:rPr>
          <w:rFonts w:ascii="Arial" w:hAnsi="Arial" w:cs="Arial"/>
          <w:sz w:val="24"/>
          <w:szCs w:val="24"/>
        </w:rPr>
      </w:pPr>
    </w:p>
    <w:p w14:paraId="248B0AF7" w14:textId="45A8B6CF" w:rsidR="00E0059D" w:rsidRPr="00152DDE" w:rsidRDefault="00E0059D" w:rsidP="00152DDE">
      <w:pPr>
        <w:spacing w:line="480" w:lineRule="auto"/>
        <w:rPr>
          <w:rFonts w:ascii="Arial" w:hAnsi="Arial" w:cs="Arial"/>
          <w:sz w:val="24"/>
          <w:szCs w:val="24"/>
        </w:rPr>
      </w:pPr>
      <w:r w:rsidRPr="00152DDE">
        <w:rPr>
          <w:rFonts w:ascii="Arial" w:hAnsi="Arial" w:cs="Arial"/>
          <w:sz w:val="24"/>
          <w:szCs w:val="24"/>
        </w:rPr>
        <w:t xml:space="preserve">The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 was born in </w:t>
      </w:r>
      <w:proofErr w:type="spellStart"/>
      <w:r w:rsidRPr="00152DDE">
        <w:rPr>
          <w:rFonts w:ascii="Arial" w:hAnsi="Arial" w:cs="Arial"/>
          <w:sz w:val="24"/>
          <w:szCs w:val="24"/>
        </w:rPr>
        <w:t>Nihonbashi</w:t>
      </w:r>
      <w:proofErr w:type="spellEnd"/>
      <w:r w:rsidRPr="00152DDE">
        <w:rPr>
          <w:rFonts w:ascii="Arial" w:hAnsi="Arial" w:cs="Arial"/>
          <w:sz w:val="24"/>
          <w:szCs w:val="24"/>
        </w:rPr>
        <w:t xml:space="preserve"> fish market, Chuo-</w:t>
      </w:r>
      <w:proofErr w:type="spellStart"/>
      <w:r w:rsidRPr="00152DDE">
        <w:rPr>
          <w:rFonts w:ascii="Arial" w:hAnsi="Arial" w:cs="Arial"/>
          <w:sz w:val="24"/>
          <w:szCs w:val="24"/>
        </w:rPr>
        <w:t>ku</w:t>
      </w:r>
      <w:proofErr w:type="spellEnd"/>
      <w:r w:rsidRPr="00152DDE">
        <w:rPr>
          <w:rFonts w:ascii="Arial" w:hAnsi="Arial" w:cs="Arial"/>
          <w:sz w:val="24"/>
          <w:szCs w:val="24"/>
        </w:rPr>
        <w:t xml:space="preserve">, Tokyo. It has been in existence for 120 years since 1899, during which time it has experienced several difficulties but has come back from the dead, with a rich and twisted brand story and a unique and deep corporate culture. The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in Beijing, on the other hand, do not convey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corporate culture and brand story well to their customers. When customers walk into a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 they cannot clearly feel the unique culture of this restaurant brand with 120 years of development. If the brand story is fully told and the essence of the corporate culture is integrated into the tangible displays of </w:t>
      </w:r>
      <w:proofErr w:type="spellStart"/>
      <w:r w:rsidRPr="00152DDE">
        <w:rPr>
          <w:rFonts w:ascii="Arial" w:hAnsi="Arial" w:cs="Arial"/>
          <w:sz w:val="24"/>
          <w:szCs w:val="24"/>
        </w:rPr>
        <w:t>Yoshinoya's</w:t>
      </w:r>
      <w:proofErr w:type="spellEnd"/>
      <w:r w:rsidRPr="00152DDE">
        <w:rPr>
          <w:rFonts w:ascii="Arial" w:hAnsi="Arial" w:cs="Arial"/>
          <w:sz w:val="24"/>
          <w:szCs w:val="24"/>
        </w:rPr>
        <w:t xml:space="preserve"> restaurants, it will give customers a refreshing and unique dining experience. At present,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restaurants are only producing wall paintings in some of their shops to introduce the brand story, which is not very effective.</w:t>
      </w:r>
    </w:p>
    <w:p w14:paraId="12A4A63D" w14:textId="7BCCCE2B" w:rsidR="00A2775E" w:rsidRDefault="004E4145" w:rsidP="00CD2364">
      <w:pPr>
        <w:pStyle w:val="2"/>
      </w:pPr>
      <w:bookmarkStart w:id="4" w:name="_Toc131196677"/>
      <w:r w:rsidRPr="00CB7545">
        <w:lastRenderedPageBreak/>
        <w:t>2.</w:t>
      </w:r>
      <w:r w:rsidR="00FF776C">
        <w:t>3</w:t>
      </w:r>
      <w:r w:rsidR="00BC6A12" w:rsidRPr="00BC6A12">
        <w:t xml:space="preserve"> </w:t>
      </w:r>
      <w:r w:rsidR="00E0059D" w:rsidRPr="00E0059D">
        <w:t xml:space="preserve">Beijing </w:t>
      </w:r>
      <w:proofErr w:type="spellStart"/>
      <w:r w:rsidR="00E0059D" w:rsidRPr="00E0059D">
        <w:t>Yoshinoya</w:t>
      </w:r>
      <w:proofErr w:type="spellEnd"/>
      <w:r w:rsidR="00E0059D" w:rsidRPr="00E0059D">
        <w:t xml:space="preserve"> Marketing Improvement Strategy</w:t>
      </w:r>
      <w:bookmarkEnd w:id="4"/>
    </w:p>
    <w:p w14:paraId="7E3106AC" w14:textId="4890BDB9" w:rsidR="00CD2364" w:rsidRPr="00CD2364" w:rsidRDefault="00E0059D" w:rsidP="00152DDE">
      <w:pPr>
        <w:spacing w:line="480" w:lineRule="auto"/>
        <w:rPr>
          <w:rFonts w:hint="eastAsia"/>
        </w:rPr>
      </w:pPr>
      <w:r w:rsidRPr="00152DDE">
        <w:rPr>
          <w:rFonts w:ascii="Arial" w:hAnsi="Arial" w:cs="Arial"/>
          <w:sz w:val="24"/>
          <w:szCs w:val="24"/>
        </w:rPr>
        <w:t xml:space="preserve">Based on the 7P theory, we propose countermeasures to improve the marketing strategy of Beijing </w:t>
      </w:r>
      <w:proofErr w:type="spellStart"/>
      <w:r w:rsidRPr="00152DDE">
        <w:rPr>
          <w:rFonts w:ascii="Arial" w:hAnsi="Arial" w:cs="Arial"/>
          <w:sz w:val="24"/>
          <w:szCs w:val="24"/>
        </w:rPr>
        <w:t>Yoshinoya</w:t>
      </w:r>
      <w:proofErr w:type="spellEnd"/>
      <w:r w:rsidRPr="00152DDE">
        <w:rPr>
          <w:rFonts w:ascii="Arial" w:hAnsi="Arial" w:cs="Arial"/>
          <w:sz w:val="24"/>
          <w:szCs w:val="24"/>
        </w:rPr>
        <w:t xml:space="preserve"> Fast Food Co. at the levels of product, price, channel, promotion, people, process management and tangible display. See </w:t>
      </w:r>
      <w:r w:rsidR="00CD2364" w:rsidRPr="00CD2364">
        <w:rPr>
          <w:rFonts w:ascii="Arial" w:hAnsi="Arial" w:cs="Arial"/>
          <w:sz w:val="24"/>
          <w:szCs w:val="24"/>
        </w:rPr>
        <w:t>Appendix II</w:t>
      </w:r>
    </w:p>
    <w:p w14:paraId="6E6AB0DF" w14:textId="5C02259A" w:rsidR="00525C3A" w:rsidRPr="00CD2364" w:rsidRDefault="00525C3A" w:rsidP="00CD2364">
      <w:pPr>
        <w:pStyle w:val="1"/>
      </w:pPr>
      <w:bookmarkStart w:id="5" w:name="_Toc131196678"/>
      <w:r w:rsidRPr="00CD2364">
        <w:t>3.0Conclusion</w:t>
      </w:r>
      <w:bookmarkEnd w:id="5"/>
      <w:r w:rsidRPr="00CD2364">
        <w:t xml:space="preserve"> </w:t>
      </w:r>
    </w:p>
    <w:p w14:paraId="347CD2DB" w14:textId="40468088"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Mass catering is the main market for China's catering industry and the biggest driving force for its development. In recent years, mass catering has shown rapid development, with a market share of over 85%, leading the transformation and upgrading of China's catering industry and the industry's rebound, playing its social and economic role as a basic consumer industry and meeting people's dietary consumption needs for a better life. This paper takes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a well-known </w:t>
      </w:r>
      <w:r w:rsidR="00CD2364" w:rsidRPr="00CD2364">
        <w:rPr>
          <w:rFonts w:ascii="Arial" w:hAnsi="Arial" w:cs="Arial"/>
          <w:sz w:val="24"/>
          <w:szCs w:val="24"/>
        </w:rPr>
        <w:t>fast-food</w:t>
      </w:r>
      <w:r w:rsidRPr="00CD2364">
        <w:rPr>
          <w:rFonts w:ascii="Arial" w:hAnsi="Arial" w:cs="Arial"/>
          <w:sz w:val="24"/>
          <w:szCs w:val="24"/>
        </w:rPr>
        <w:t xml:space="preserve"> chain, as an example, and analyses the internal and external environment of the enterprise with the help of PEST and Michael Porter's five forces analysis model, then analyses the problems and causes of the enterprise's marketing strategy, and finally formulates a 7P marketing mix strategy for marketing optimisation of Beijing </w:t>
      </w:r>
      <w:proofErr w:type="spellStart"/>
      <w:r w:rsidRPr="00CD2364">
        <w:rPr>
          <w:rFonts w:ascii="Arial" w:hAnsi="Arial" w:cs="Arial"/>
          <w:sz w:val="24"/>
          <w:szCs w:val="24"/>
        </w:rPr>
        <w:t>Yoshinoya</w:t>
      </w:r>
      <w:proofErr w:type="spellEnd"/>
      <w:r w:rsidRPr="00CD2364">
        <w:rPr>
          <w:rFonts w:ascii="Arial" w:hAnsi="Arial" w:cs="Arial"/>
          <w:sz w:val="24"/>
          <w:szCs w:val="24"/>
        </w:rPr>
        <w:t>.</w:t>
      </w:r>
    </w:p>
    <w:p w14:paraId="33B1DED8" w14:textId="77777777" w:rsidR="00E0059D" w:rsidRPr="00CD2364" w:rsidRDefault="00E0059D" w:rsidP="00CD2364">
      <w:pPr>
        <w:spacing w:line="480" w:lineRule="auto"/>
        <w:rPr>
          <w:rFonts w:ascii="Arial" w:hAnsi="Arial" w:cs="Arial"/>
          <w:sz w:val="24"/>
          <w:szCs w:val="24"/>
        </w:rPr>
      </w:pPr>
    </w:p>
    <w:p w14:paraId="59695DE2" w14:textId="68CDD12B"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The following conclusions were </w:t>
      </w:r>
      <w:r w:rsidR="00CD2364" w:rsidRPr="00CD2364">
        <w:rPr>
          <w:rFonts w:ascii="Arial" w:hAnsi="Arial" w:cs="Arial"/>
          <w:sz w:val="24"/>
          <w:szCs w:val="24"/>
        </w:rPr>
        <w:t>drawn</w:t>
      </w:r>
      <w:r w:rsidRPr="00CD2364">
        <w:rPr>
          <w:rFonts w:ascii="Arial" w:hAnsi="Arial" w:cs="Arial"/>
          <w:sz w:val="24"/>
          <w:szCs w:val="24"/>
        </w:rPr>
        <w:t xml:space="preserve"> Beijing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strengths and weaknesses are obvious, and it faces both good opportunities and threats. A </w:t>
      </w:r>
      <w:r w:rsidRPr="00CD2364">
        <w:rPr>
          <w:rFonts w:ascii="Arial" w:hAnsi="Arial" w:cs="Arial"/>
          <w:sz w:val="24"/>
          <w:szCs w:val="24"/>
        </w:rPr>
        <w:lastRenderedPageBreak/>
        <w:t>good industry environment provides opportunities for growth, while fierce competitors and rising costs pose a threat.</w:t>
      </w:r>
    </w:p>
    <w:p w14:paraId="4E346700" w14:textId="6CCCD840" w:rsidR="00E0059D" w:rsidRDefault="00E0059D" w:rsidP="00E0059D"/>
    <w:p w14:paraId="0990F3BC" w14:textId="18E316BE" w:rsidR="00CD2364" w:rsidRDefault="00CD2364" w:rsidP="00E0059D"/>
    <w:p w14:paraId="5AEC2747" w14:textId="17AC9762" w:rsidR="00CD2364" w:rsidRDefault="00CD2364" w:rsidP="00E0059D"/>
    <w:p w14:paraId="53385455" w14:textId="54CB1E36" w:rsidR="00CD2364" w:rsidRDefault="00CD2364" w:rsidP="00E0059D"/>
    <w:p w14:paraId="0F52E59F" w14:textId="5BE50F5B" w:rsidR="00CD2364" w:rsidRDefault="00CD2364" w:rsidP="00E0059D"/>
    <w:p w14:paraId="7D8B08C5" w14:textId="1EDF5E28" w:rsidR="00CD2364" w:rsidRDefault="00CD2364" w:rsidP="00E0059D"/>
    <w:p w14:paraId="7A2BD5E8" w14:textId="3F1CFDC7" w:rsidR="00CD2364" w:rsidRDefault="00CD2364" w:rsidP="00E0059D"/>
    <w:p w14:paraId="56409BA6" w14:textId="1BE7F6E8" w:rsidR="00CD2364" w:rsidRDefault="00CD2364" w:rsidP="00E0059D"/>
    <w:p w14:paraId="2CF7EE8F" w14:textId="6095AB81" w:rsidR="00CD2364" w:rsidRDefault="00CD2364" w:rsidP="00E0059D"/>
    <w:p w14:paraId="68E1574A" w14:textId="08CC7A13" w:rsidR="00CD2364" w:rsidRDefault="00CD2364" w:rsidP="00E0059D"/>
    <w:p w14:paraId="2773D9E2" w14:textId="313C8F54" w:rsidR="00CD2364" w:rsidRDefault="00CD2364" w:rsidP="00E0059D"/>
    <w:p w14:paraId="7B5368BF" w14:textId="79EA92B7" w:rsidR="00CD2364" w:rsidRDefault="00CD2364" w:rsidP="00E0059D"/>
    <w:p w14:paraId="370B6F57" w14:textId="0F6BFB0A" w:rsidR="00CD2364" w:rsidRDefault="00CD2364" w:rsidP="00E0059D"/>
    <w:p w14:paraId="3C8A7A9C" w14:textId="05157875" w:rsidR="00CD2364" w:rsidRDefault="00CD2364" w:rsidP="00E0059D"/>
    <w:p w14:paraId="23BAC539" w14:textId="7096BF8E" w:rsidR="00CD2364" w:rsidRDefault="00CD2364" w:rsidP="00E0059D"/>
    <w:p w14:paraId="623F9FEC" w14:textId="39AAC7ED" w:rsidR="00CD2364" w:rsidRDefault="00CD2364" w:rsidP="00E0059D"/>
    <w:p w14:paraId="67C4A783" w14:textId="40261496" w:rsidR="00CD2364" w:rsidRDefault="00CD2364" w:rsidP="00E0059D"/>
    <w:p w14:paraId="0FF08E5E" w14:textId="704BF24A" w:rsidR="00CD2364" w:rsidRDefault="00CD2364" w:rsidP="00E0059D"/>
    <w:p w14:paraId="2C9AFB05" w14:textId="72A62C7C" w:rsidR="00CD2364" w:rsidRDefault="00CD2364" w:rsidP="00E0059D"/>
    <w:p w14:paraId="6C058C14" w14:textId="7C812782" w:rsidR="00CD2364" w:rsidRDefault="00CD2364" w:rsidP="00E0059D"/>
    <w:p w14:paraId="01D5A1CA" w14:textId="3FD48025" w:rsidR="00CD2364" w:rsidRDefault="00CD2364" w:rsidP="00E0059D"/>
    <w:p w14:paraId="5644EFFE" w14:textId="0A9EC301" w:rsidR="00CD2364" w:rsidRDefault="00CD2364" w:rsidP="00E0059D"/>
    <w:p w14:paraId="07ABC440" w14:textId="69524A7E" w:rsidR="00CD2364" w:rsidRDefault="00CD2364" w:rsidP="00E0059D"/>
    <w:p w14:paraId="1500BAFD" w14:textId="0B94C728" w:rsidR="00CD2364" w:rsidRDefault="00CD2364" w:rsidP="00E0059D"/>
    <w:p w14:paraId="65A8EF85" w14:textId="27215825" w:rsidR="00CD2364" w:rsidRDefault="00CD2364" w:rsidP="00E0059D"/>
    <w:p w14:paraId="453F3CE9" w14:textId="62DAF669" w:rsidR="00CD2364" w:rsidRDefault="00CD2364" w:rsidP="00E0059D"/>
    <w:p w14:paraId="052BFF14" w14:textId="17783D89" w:rsidR="00CD2364" w:rsidRDefault="00CD2364" w:rsidP="00E0059D"/>
    <w:p w14:paraId="7ADD660A" w14:textId="15EBAD71" w:rsidR="00CD2364" w:rsidRDefault="00CD2364" w:rsidP="00E0059D"/>
    <w:p w14:paraId="0D6983C6" w14:textId="10CD938B" w:rsidR="00CD2364" w:rsidRDefault="00CD2364" w:rsidP="00E0059D"/>
    <w:p w14:paraId="39A203A7" w14:textId="2A8AE66E" w:rsidR="00CD2364" w:rsidRDefault="00CD2364" w:rsidP="00E0059D"/>
    <w:p w14:paraId="2DB6C8D4" w14:textId="575E0D9B" w:rsidR="00CD2364" w:rsidRDefault="00CD2364" w:rsidP="00E0059D"/>
    <w:p w14:paraId="4E3CE739" w14:textId="37B1F3E8" w:rsidR="00CD2364" w:rsidRDefault="00CD2364" w:rsidP="00E0059D"/>
    <w:p w14:paraId="40E6D922" w14:textId="3A8ACCD7" w:rsidR="00CD2364" w:rsidRDefault="00CD2364" w:rsidP="00E0059D"/>
    <w:p w14:paraId="79E11AD6" w14:textId="10ED2D7F" w:rsidR="00CD2364" w:rsidRDefault="00CD2364" w:rsidP="00E0059D"/>
    <w:p w14:paraId="75F71236" w14:textId="1BFE03EC" w:rsidR="00CD2364" w:rsidRDefault="00CD2364" w:rsidP="00E0059D"/>
    <w:p w14:paraId="7AE935D8" w14:textId="77777777" w:rsidR="00CD2364" w:rsidRPr="00E0059D" w:rsidRDefault="00CD2364" w:rsidP="00E0059D">
      <w:pPr>
        <w:rPr>
          <w:rFonts w:hint="eastAsia"/>
        </w:rPr>
      </w:pPr>
    </w:p>
    <w:p w14:paraId="1D780831" w14:textId="5E2EF0B7" w:rsidR="00525C3A" w:rsidRPr="00CD2364" w:rsidRDefault="00E0059D" w:rsidP="00CD2364">
      <w:pPr>
        <w:pStyle w:val="1"/>
      </w:pPr>
      <w:bookmarkStart w:id="6" w:name="_Toc131196679"/>
      <w:r w:rsidRPr="00CD2364">
        <w:lastRenderedPageBreak/>
        <w:t>4</w:t>
      </w:r>
      <w:r w:rsidR="00B27001" w:rsidRPr="00CD2364">
        <w:rPr>
          <w:rFonts w:hint="eastAsia"/>
        </w:rPr>
        <w:t>.</w:t>
      </w:r>
      <w:r w:rsidR="00B27001" w:rsidRPr="00CD2364">
        <w:t>0</w:t>
      </w:r>
      <w:r w:rsidR="00525C3A" w:rsidRPr="00CD2364">
        <w:t>Reference</w:t>
      </w:r>
      <w:bookmarkEnd w:id="6"/>
      <w:r w:rsidR="00525C3A" w:rsidRPr="00CD2364">
        <w:t xml:space="preserve"> </w:t>
      </w:r>
    </w:p>
    <w:p w14:paraId="315FBBE8" w14:textId="458139C5" w:rsidR="00CD2364" w:rsidRDefault="00CD2364" w:rsidP="00CD2364">
      <w:r>
        <w:t>ABE Shuji， NAKAO Masayuki， Risk Management for Food at YOSHINOYAD&amp;C Co. Ltd.， Journal of the Society of Mechanical Engineers， 2005：Vol.14(</w:t>
      </w:r>
      <w:proofErr w:type="gramStart"/>
      <w:r>
        <w:t>41)，</w:t>
      </w:r>
      <w:proofErr w:type="gramEnd"/>
      <w:r>
        <w:t>62-65</w:t>
      </w:r>
    </w:p>
    <w:p w14:paraId="09920CD7" w14:textId="77777777" w:rsidR="00CD2364" w:rsidRPr="00CD2364" w:rsidRDefault="00CD2364" w:rsidP="00CD2364"/>
    <w:p w14:paraId="7F32FE5E" w14:textId="4E43879E" w:rsidR="00CD2364" w:rsidRDefault="00CD2364" w:rsidP="00CD2364">
      <w:r>
        <w:t xml:space="preserve">Chan S. </w:t>
      </w:r>
      <w:proofErr w:type="spellStart"/>
      <w:r>
        <w:t>Yeu</w:t>
      </w:r>
      <w:proofErr w:type="spellEnd"/>
      <w:r>
        <w:t xml:space="preserve"> ， Kong C. Leong ， Lee C. Tong ， A Comparative Study </w:t>
      </w:r>
      <w:proofErr w:type="spellStart"/>
      <w:r>
        <w:t>onInternational</w:t>
      </w:r>
      <w:proofErr w:type="spellEnd"/>
      <w:r>
        <w:t xml:space="preserve"> Marketing Mix in China and India: The Case of McDonald’s ，Procedia - Social and </w:t>
      </w:r>
      <w:proofErr w:type="spellStart"/>
      <w:r>
        <w:t>Behavioral</w:t>
      </w:r>
      <w:proofErr w:type="spellEnd"/>
      <w:r>
        <w:t xml:space="preserve"> Sciences，2012: Vol.7 (</w:t>
      </w:r>
      <w:proofErr w:type="gramStart"/>
      <w:r>
        <w:t>12)，</w:t>
      </w:r>
      <w:proofErr w:type="gramEnd"/>
      <w:r>
        <w:t>1054-1059</w:t>
      </w:r>
    </w:p>
    <w:p w14:paraId="0FB6A26D" w14:textId="77777777" w:rsidR="00CD2364" w:rsidRPr="00CD2364" w:rsidRDefault="00CD2364" w:rsidP="00CD2364"/>
    <w:p w14:paraId="62555A7A" w14:textId="63CB0128" w:rsidR="00CD2364" w:rsidRDefault="00CD2364" w:rsidP="00CD2364">
      <w:r>
        <w:t>Chuck Martin， Mobile Influence: the New Power of the Consumer，Cheers</w:t>
      </w:r>
    </w:p>
    <w:p w14:paraId="7F7CF4AD" w14:textId="77777777" w:rsidR="00CD2364" w:rsidRDefault="00CD2364" w:rsidP="00CD2364">
      <w:r>
        <w:t>Publishing Company，2014: Vol.8 (1)，209-230</w:t>
      </w:r>
    </w:p>
    <w:p w14:paraId="226FEA9D" w14:textId="5121C06E" w:rsidR="00CD2364" w:rsidRDefault="00CD2364" w:rsidP="00CD2364">
      <w:proofErr w:type="spellStart"/>
      <w:r>
        <w:t>Coomes</w:t>
      </w:r>
      <w:proofErr w:type="spellEnd"/>
      <w:r>
        <w:t>，Steve，Cause Marketing Takes KFC</w:t>
      </w:r>
      <w:proofErr w:type="gramStart"/>
      <w:r>
        <w:t>’</w:t>
      </w:r>
      <w:proofErr w:type="gramEnd"/>
      <w:r>
        <w:t xml:space="preserve">s ‘Freshness’ Message to </w:t>
      </w:r>
      <w:proofErr w:type="spellStart"/>
      <w:r>
        <w:t>theStreets</w:t>
      </w:r>
      <w:proofErr w:type="spellEnd"/>
      <w:r>
        <w:t>， Nation</w:t>
      </w:r>
      <w:proofErr w:type="gramStart"/>
      <w:r>
        <w:t>’</w:t>
      </w:r>
      <w:proofErr w:type="gramEnd"/>
      <w:r>
        <w:t>s Restaurant News，2009: Vol.3 (4)，84-85</w:t>
      </w:r>
    </w:p>
    <w:p w14:paraId="16E023F7" w14:textId="77777777" w:rsidR="00CD2364" w:rsidRPr="00CD2364" w:rsidRDefault="00CD2364" w:rsidP="00CD2364"/>
    <w:p w14:paraId="58BEAAB6" w14:textId="4DDBD174" w:rsidR="00C60FF1" w:rsidRDefault="00CD2364" w:rsidP="00CD2364">
      <w:r>
        <w:t>Daniel Sheehan，David M. Hardesty， Alexander H. Ziegler，</w:t>
      </w:r>
      <w:proofErr w:type="spellStart"/>
      <w:r>
        <w:t>Haipeng</w:t>
      </w:r>
      <w:proofErr w:type="spellEnd"/>
      <w:r>
        <w:t xml:space="preserve"> (Allan)Chen ， Consumer reactions to price discounts across online </w:t>
      </w:r>
      <w:proofErr w:type="spellStart"/>
      <w:r>
        <w:t>shoppingexperiences</w:t>
      </w:r>
      <w:proofErr w:type="spellEnd"/>
      <w:r>
        <w:t>，Journal of Retailing and Consumer Services，2019: Vol.7 (14)，129-138</w:t>
      </w:r>
    </w:p>
    <w:p w14:paraId="30D54F69" w14:textId="0254429E" w:rsidR="00E0059D" w:rsidRDefault="00E0059D" w:rsidP="00C60FF1"/>
    <w:p w14:paraId="0D6C0783" w14:textId="77777777" w:rsidR="00CD2364" w:rsidRDefault="00CD2364" w:rsidP="00CD2364">
      <w:proofErr w:type="spellStart"/>
      <w:r>
        <w:t>Porter.Michael</w:t>
      </w:r>
      <w:proofErr w:type="spellEnd"/>
      <w:r>
        <w:t xml:space="preserve"> E. Competitive Advantage. Free </w:t>
      </w:r>
      <w:proofErr w:type="gramStart"/>
      <w:r>
        <w:t>Press.[</w:t>
      </w:r>
      <w:proofErr w:type="gramEnd"/>
      <w:r>
        <w:t xml:space="preserve">J]，1985 </w:t>
      </w:r>
    </w:p>
    <w:p w14:paraId="2B054B4D" w14:textId="09689D6D" w:rsidR="00CD2364" w:rsidRDefault="00CD2364" w:rsidP="00CD2364">
      <w:r>
        <w:t>’</w:t>
      </w:r>
    </w:p>
    <w:p w14:paraId="758C6835" w14:textId="0C4D5025" w:rsidR="00E0059D" w:rsidRDefault="00CD2364" w:rsidP="00CD2364">
      <w:proofErr w:type="gramStart"/>
      <w:r>
        <w:t>William  E.</w:t>
      </w:r>
      <w:proofErr w:type="gramEnd"/>
      <w:r>
        <w:t xml:space="preserve">  </w:t>
      </w:r>
      <w:proofErr w:type="spellStart"/>
      <w:proofErr w:type="gramStart"/>
      <w:r>
        <w:t>Gillis,James</w:t>
      </w:r>
      <w:proofErr w:type="spellEnd"/>
      <w:proofErr w:type="gramEnd"/>
      <w:r>
        <w:t xml:space="preserve">  G.  </w:t>
      </w:r>
      <w:proofErr w:type="spellStart"/>
      <w:proofErr w:type="gramStart"/>
      <w:r>
        <w:t>Combs,Xiaoli</w:t>
      </w:r>
      <w:proofErr w:type="spellEnd"/>
      <w:proofErr w:type="gramEnd"/>
      <w:r>
        <w:t xml:space="preserve">  Yin.  </w:t>
      </w:r>
      <w:proofErr w:type="gramStart"/>
      <w:r>
        <w:t>Franchise  management</w:t>
      </w:r>
      <w:proofErr w:type="gramEnd"/>
      <w:r>
        <w:t xml:space="preserve">  capabilities  and franchisor performance under alternative franchise ownership strategies[J]. Journal of Business Venturing,2020,35(1).</w:t>
      </w:r>
    </w:p>
    <w:p w14:paraId="1A34FE5E" w14:textId="7E0F1E3B" w:rsidR="00E0059D" w:rsidRDefault="00E0059D" w:rsidP="00C60FF1"/>
    <w:p w14:paraId="63A5658A" w14:textId="77777777" w:rsidR="00CD2364" w:rsidRDefault="00CD2364" w:rsidP="00CD2364">
      <w:r>
        <w:t xml:space="preserve">Richard H.A. Baker, Dominic Eyre, Sarah Brunel. Matching methods to produce maps for </w:t>
      </w:r>
      <w:proofErr w:type="gramStart"/>
      <w:r>
        <w:t>pest</w:t>
      </w:r>
      <w:proofErr w:type="gramEnd"/>
      <w:r>
        <w:t xml:space="preserve"> </w:t>
      </w:r>
    </w:p>
    <w:p w14:paraId="5B3544A9" w14:textId="77777777" w:rsidR="00CD2364" w:rsidRDefault="00CD2364" w:rsidP="00CD2364">
      <w:r>
        <w:t xml:space="preserve">risk analysis to resources. 2013, :25-40. </w:t>
      </w:r>
    </w:p>
    <w:p w14:paraId="4F5DA452" w14:textId="2D2DDDFE" w:rsidR="00CD2364" w:rsidRDefault="00CD2364" w:rsidP="00CD2364">
      <w:proofErr w:type="gramStart"/>
      <w:r>
        <w:t xml:space="preserve">Mohammad  </w:t>
      </w:r>
      <w:proofErr w:type="spellStart"/>
      <w:r>
        <w:t>Sayeedur</w:t>
      </w:r>
      <w:proofErr w:type="spellEnd"/>
      <w:proofErr w:type="gramEnd"/>
      <w:r>
        <w:t xml:space="preserve">  Rahman,  </w:t>
      </w:r>
      <w:proofErr w:type="spellStart"/>
      <w:r>
        <w:t>Busrat</w:t>
      </w:r>
      <w:proofErr w:type="spellEnd"/>
      <w:r>
        <w:t xml:space="preserve">  Jahan,  Md.  Al-</w:t>
      </w:r>
      <w:proofErr w:type="gramStart"/>
      <w:r>
        <w:t xml:space="preserve">Amin  </w:t>
      </w:r>
      <w:proofErr w:type="spellStart"/>
      <w:r>
        <w:t>Nipu</w:t>
      </w:r>
      <w:proofErr w:type="spellEnd"/>
      <w:proofErr w:type="gramEnd"/>
      <w:r>
        <w:t xml:space="preserve">,  et  al.  </w:t>
      </w:r>
      <w:proofErr w:type="gramStart"/>
      <w:r>
        <w:t>An  Analysis</w:t>
      </w:r>
      <w:proofErr w:type="gramEnd"/>
      <w:r>
        <w:t xml:space="preserve">  of Smart-Phone Industry in Bangladesh Using Porter’s Five Forces Model. 2019, 6(9):1-5. </w:t>
      </w:r>
    </w:p>
    <w:p w14:paraId="53AA2088" w14:textId="77777777" w:rsidR="00CD2364" w:rsidRDefault="00CD2364" w:rsidP="00CD2364"/>
    <w:p w14:paraId="5675C018" w14:textId="471BC20E" w:rsidR="00CD2364" w:rsidRDefault="00CD2364" w:rsidP="00CD2364">
      <w:proofErr w:type="spellStart"/>
      <w:r>
        <w:t>Liqing</w:t>
      </w:r>
      <w:proofErr w:type="spellEnd"/>
      <w:r>
        <w:t xml:space="preserve"> </w:t>
      </w:r>
      <w:proofErr w:type="spellStart"/>
      <w:proofErr w:type="gramStart"/>
      <w:r>
        <w:t>Wang,Yang</w:t>
      </w:r>
      <w:proofErr w:type="spellEnd"/>
      <w:proofErr w:type="gramEnd"/>
      <w:r>
        <w:t xml:space="preserve"> </w:t>
      </w:r>
      <w:proofErr w:type="spellStart"/>
      <w:r>
        <w:t>Liu,Zhengguang</w:t>
      </w:r>
      <w:proofErr w:type="spellEnd"/>
      <w:r>
        <w:t xml:space="preserve"> </w:t>
      </w:r>
      <w:proofErr w:type="spellStart"/>
      <w:r>
        <w:t>Wu,Fuad</w:t>
      </w:r>
      <w:proofErr w:type="spellEnd"/>
      <w:r>
        <w:t xml:space="preserve"> E. </w:t>
      </w:r>
      <w:proofErr w:type="spellStart"/>
      <w:r>
        <w:t>Alsaadi</w:t>
      </w:r>
      <w:proofErr w:type="spellEnd"/>
      <w:r>
        <w:t xml:space="preserve">. Strategy optimization for static games </w:t>
      </w:r>
    </w:p>
    <w:p w14:paraId="7E573E8B" w14:textId="0EF06FC7" w:rsidR="00CD2364" w:rsidRDefault="00CD2364" w:rsidP="00CD2364">
      <w:r>
        <w:t xml:space="preserve">based on STP method[J]. Applied Mathematics and Computation,2018,316. </w:t>
      </w:r>
    </w:p>
    <w:p w14:paraId="38FCCCDB" w14:textId="77777777" w:rsidR="00CD2364" w:rsidRDefault="00CD2364" w:rsidP="00CD2364"/>
    <w:p w14:paraId="2507C595" w14:textId="5E5659CB" w:rsidR="00E0059D" w:rsidRDefault="00CD2364" w:rsidP="00CD2364">
      <w:proofErr w:type="gramStart"/>
      <w:r>
        <w:t xml:space="preserve">Antonio  </w:t>
      </w:r>
      <w:proofErr w:type="spellStart"/>
      <w:r>
        <w:t>Giannino</w:t>
      </w:r>
      <w:proofErr w:type="spellEnd"/>
      <w:proofErr w:type="gramEnd"/>
      <w:r>
        <w:t xml:space="preserve">,  Damiano  Di  Maio,  Andrea  </w:t>
      </w:r>
      <w:proofErr w:type="spellStart"/>
      <w:r>
        <w:t>Vianelli</w:t>
      </w:r>
      <w:proofErr w:type="spellEnd"/>
      <w:r>
        <w:t xml:space="preserve">.  </w:t>
      </w:r>
      <w:proofErr w:type="gramStart"/>
      <w:r>
        <w:t>Innovation  through</w:t>
      </w:r>
      <w:proofErr w:type="gramEnd"/>
      <w:r>
        <w:t xml:space="preserve">  regulation:  A comprehensive  regulatory  framework  for  blockchain-based  services  and  products.  2020, 3(2):147-157.</w:t>
      </w:r>
    </w:p>
    <w:p w14:paraId="74B18122" w14:textId="58B3E72B" w:rsidR="00E0059D" w:rsidRDefault="00E0059D" w:rsidP="00C60FF1"/>
    <w:p w14:paraId="14CB0540" w14:textId="1634400C" w:rsidR="00CD2364" w:rsidRDefault="00CD2364" w:rsidP="00CD2364">
      <w:proofErr w:type="gramStart"/>
      <w:r>
        <w:t>Gomes  Helena</w:t>
      </w:r>
      <w:proofErr w:type="gramEnd"/>
      <w:r>
        <w:t xml:space="preserve">  </w:t>
      </w:r>
      <w:proofErr w:type="spellStart"/>
      <w:r>
        <w:t>I,Funari</w:t>
      </w:r>
      <w:proofErr w:type="spellEnd"/>
      <w:r>
        <w:t xml:space="preserve">  </w:t>
      </w:r>
      <w:proofErr w:type="spellStart"/>
      <w:r>
        <w:t>Valerio,Ferrari</w:t>
      </w:r>
      <w:proofErr w:type="spellEnd"/>
      <w:r>
        <w:t xml:space="preserve">  Rebecca.  </w:t>
      </w:r>
      <w:proofErr w:type="gramStart"/>
      <w:r>
        <w:t>Bioleaching  for</w:t>
      </w:r>
      <w:proofErr w:type="gramEnd"/>
      <w:r>
        <w:t xml:space="preserve">  resource  recovery  from low-grade wastes like fly and bottom ashes from municipal incinerators: A SWOT analysis.[J]. The Science of the total environment,2020,715. </w:t>
      </w:r>
    </w:p>
    <w:p w14:paraId="6D89D0D7" w14:textId="77777777" w:rsidR="00CD2364" w:rsidRDefault="00CD2364" w:rsidP="00CD2364"/>
    <w:p w14:paraId="08B8332B" w14:textId="5E315A16" w:rsidR="00E0059D" w:rsidRDefault="00CD2364" w:rsidP="00CD2364">
      <w:r>
        <w:t>[Andreasen A R, Stanton W J. Fundamentals of Marketing[J]. Routledge Chapman &amp; Hall, 2005</w:t>
      </w:r>
    </w:p>
    <w:p w14:paraId="2659DE94" w14:textId="60BC8C69" w:rsidR="00CD2364" w:rsidRDefault="00CD2364" w:rsidP="00CD2364"/>
    <w:p w14:paraId="10E14AC1" w14:textId="77777777" w:rsidR="00CD2364" w:rsidRDefault="00CD2364" w:rsidP="00CD2364">
      <w:proofErr w:type="spellStart"/>
      <w:proofErr w:type="gramStart"/>
      <w:r>
        <w:lastRenderedPageBreak/>
        <w:t>Payne,A</w:t>
      </w:r>
      <w:proofErr w:type="spellEnd"/>
      <w:r>
        <w:t>.</w:t>
      </w:r>
      <w:proofErr w:type="gramEnd"/>
      <w:r>
        <w:t xml:space="preserve">，“Relationship </w:t>
      </w:r>
      <w:proofErr w:type="spellStart"/>
      <w:r>
        <w:t>Marketing:A</w:t>
      </w:r>
      <w:proofErr w:type="spellEnd"/>
      <w:r>
        <w:t xml:space="preserve"> Broadened View of Marketing”[J],  In  Payne,  A.(</w:t>
      </w:r>
      <w:proofErr w:type="spellStart"/>
      <w:r>
        <w:t>EdS</w:t>
      </w:r>
      <w:proofErr w:type="spellEnd"/>
      <w:r>
        <w:t xml:space="preserve">), </w:t>
      </w:r>
    </w:p>
    <w:p w14:paraId="3C637E46" w14:textId="2DFD9AC4" w:rsidR="00CD2364" w:rsidRDefault="00CD2364" w:rsidP="00CD2364">
      <w:r>
        <w:t xml:space="preserve">Advance in Relationship Marketing, London, Kogan Page </w:t>
      </w:r>
      <w:proofErr w:type="spellStart"/>
      <w:r>
        <w:t>Lrd</w:t>
      </w:r>
      <w:proofErr w:type="spellEnd"/>
      <w:r>
        <w:t>，  1995</w:t>
      </w:r>
    </w:p>
    <w:p w14:paraId="472FEDCD" w14:textId="14C2B6C7" w:rsidR="00CD2364" w:rsidRDefault="00CD2364" w:rsidP="00CD2364"/>
    <w:p w14:paraId="0CEAB9F3" w14:textId="68E8398E" w:rsidR="00CD2364" w:rsidRDefault="00CD2364" w:rsidP="00CD2364"/>
    <w:p w14:paraId="2FF4FA18" w14:textId="0736B440" w:rsidR="00CD2364" w:rsidRDefault="00CD2364" w:rsidP="00CD2364"/>
    <w:p w14:paraId="58ADAC54" w14:textId="19B8EB62" w:rsidR="00CD2364" w:rsidRDefault="00CD2364" w:rsidP="00CD2364"/>
    <w:p w14:paraId="662AD269" w14:textId="13D6EEBF" w:rsidR="00CD2364" w:rsidRDefault="00CD2364" w:rsidP="00CD2364"/>
    <w:p w14:paraId="3791DEBE" w14:textId="721AF231" w:rsidR="00CD2364" w:rsidRDefault="00CD2364" w:rsidP="00CD2364"/>
    <w:p w14:paraId="0ECA3378" w14:textId="7E254B32" w:rsidR="00CD2364" w:rsidRDefault="00CD2364" w:rsidP="00CD2364"/>
    <w:p w14:paraId="77C2BDBD" w14:textId="04F5F02D" w:rsidR="00CD2364" w:rsidRDefault="00CD2364" w:rsidP="00CD2364"/>
    <w:p w14:paraId="6A0BB334" w14:textId="5DE6CF52" w:rsidR="00CD2364" w:rsidRDefault="00CD2364" w:rsidP="00CD2364"/>
    <w:p w14:paraId="7AAC592C" w14:textId="40E5EBC3" w:rsidR="00CD2364" w:rsidRDefault="00CD2364" w:rsidP="00CD2364"/>
    <w:p w14:paraId="4F927E91" w14:textId="420E5BA4" w:rsidR="00CD2364" w:rsidRDefault="00CD2364" w:rsidP="00CD2364"/>
    <w:p w14:paraId="3BDE69B0" w14:textId="5E8946DF" w:rsidR="00CD2364" w:rsidRDefault="00CD2364" w:rsidP="00CD2364"/>
    <w:p w14:paraId="5370D338" w14:textId="2A63EF00" w:rsidR="00CD2364" w:rsidRDefault="00CD2364" w:rsidP="00CD2364"/>
    <w:p w14:paraId="56D49CCE" w14:textId="35906174" w:rsidR="00CD2364" w:rsidRDefault="00CD2364" w:rsidP="00CD2364"/>
    <w:p w14:paraId="7EF77814" w14:textId="76C68868" w:rsidR="00CD2364" w:rsidRDefault="00CD2364" w:rsidP="00CD2364"/>
    <w:p w14:paraId="396BE269" w14:textId="7AD9ADE2" w:rsidR="00CD2364" w:rsidRDefault="00CD2364" w:rsidP="00CD2364"/>
    <w:p w14:paraId="0BF0ABD8" w14:textId="2AFD30F2" w:rsidR="00CD2364" w:rsidRDefault="00CD2364" w:rsidP="00CD2364"/>
    <w:p w14:paraId="4E4B8596" w14:textId="4250A4E2" w:rsidR="00CD2364" w:rsidRDefault="00CD2364" w:rsidP="00CD2364"/>
    <w:p w14:paraId="2AD24054" w14:textId="5EFAA244" w:rsidR="00CD2364" w:rsidRDefault="00CD2364" w:rsidP="00CD2364"/>
    <w:p w14:paraId="502FFD0B" w14:textId="5C0B6FE1" w:rsidR="00CD2364" w:rsidRDefault="00CD2364" w:rsidP="00CD2364"/>
    <w:p w14:paraId="3DCFDF42" w14:textId="6AB4BC9E" w:rsidR="00CD2364" w:rsidRDefault="00CD2364" w:rsidP="00CD2364"/>
    <w:p w14:paraId="32B4EAD7" w14:textId="61A21418" w:rsidR="00CD2364" w:rsidRDefault="00CD2364" w:rsidP="00CD2364"/>
    <w:p w14:paraId="21E9BC54" w14:textId="1EEAB3AA" w:rsidR="00CD2364" w:rsidRDefault="00CD2364" w:rsidP="00CD2364"/>
    <w:p w14:paraId="2CFB4FBC" w14:textId="402EA402" w:rsidR="00CD2364" w:rsidRDefault="00CD2364" w:rsidP="00CD2364"/>
    <w:p w14:paraId="5856A9DB" w14:textId="0FBF1B31" w:rsidR="00CD2364" w:rsidRDefault="00CD2364" w:rsidP="00CD2364"/>
    <w:p w14:paraId="3182D81B" w14:textId="03A94B38" w:rsidR="00CD2364" w:rsidRDefault="00CD2364" w:rsidP="00CD2364"/>
    <w:p w14:paraId="10B75ACB" w14:textId="6522E11B" w:rsidR="00CD2364" w:rsidRDefault="00CD2364" w:rsidP="00CD2364"/>
    <w:p w14:paraId="0622ADF7" w14:textId="7B789872" w:rsidR="00CD2364" w:rsidRDefault="00CD2364" w:rsidP="00CD2364"/>
    <w:p w14:paraId="5C7D44B3" w14:textId="4CC16776" w:rsidR="00CD2364" w:rsidRDefault="00CD2364" w:rsidP="00CD2364"/>
    <w:p w14:paraId="32AAEAF1" w14:textId="6203E78E" w:rsidR="00CD2364" w:rsidRDefault="00CD2364" w:rsidP="00CD2364"/>
    <w:p w14:paraId="4AD721C7" w14:textId="3A37BE6A" w:rsidR="00CD2364" w:rsidRDefault="00CD2364" w:rsidP="00CD2364"/>
    <w:p w14:paraId="0790AA4C" w14:textId="53E1EB84" w:rsidR="00CD2364" w:rsidRDefault="00CD2364" w:rsidP="00CD2364"/>
    <w:p w14:paraId="1D1512DA" w14:textId="4C80FE40" w:rsidR="00CD2364" w:rsidRDefault="00CD2364" w:rsidP="00CD2364"/>
    <w:p w14:paraId="0BA6BAEA" w14:textId="165D586F" w:rsidR="00CD2364" w:rsidRDefault="00CD2364" w:rsidP="00CD2364"/>
    <w:p w14:paraId="1616615C" w14:textId="73A1C163" w:rsidR="00CD2364" w:rsidRDefault="00CD2364" w:rsidP="00CD2364"/>
    <w:p w14:paraId="1F84F14C" w14:textId="4A29ADAD" w:rsidR="00CD2364" w:rsidRDefault="00CD2364" w:rsidP="00CD2364"/>
    <w:p w14:paraId="3BF8A11C" w14:textId="4C499227" w:rsidR="00CD2364" w:rsidRDefault="00CD2364" w:rsidP="00CD2364"/>
    <w:p w14:paraId="3D78B9FC" w14:textId="5B83CDE4" w:rsidR="00CD2364" w:rsidRDefault="00CD2364" w:rsidP="00CD2364"/>
    <w:p w14:paraId="6A7E7965" w14:textId="1104022B" w:rsidR="00CD2364" w:rsidRDefault="00CD2364" w:rsidP="00CD2364"/>
    <w:p w14:paraId="61D3E35E" w14:textId="18C66C63" w:rsidR="00CD2364" w:rsidRDefault="00CD2364" w:rsidP="00CD2364"/>
    <w:p w14:paraId="0F38C046" w14:textId="0F34FAA6" w:rsidR="00CD2364" w:rsidRDefault="00CD2364" w:rsidP="00CD2364"/>
    <w:p w14:paraId="7E807523" w14:textId="77777777" w:rsidR="00CD2364" w:rsidRDefault="00CD2364" w:rsidP="00CD2364">
      <w:pPr>
        <w:rPr>
          <w:rFonts w:hint="eastAsia"/>
        </w:rPr>
      </w:pPr>
    </w:p>
    <w:p w14:paraId="2A9C3A56" w14:textId="293A7E71" w:rsidR="00E0059D" w:rsidRPr="00CD2364" w:rsidRDefault="00CD2364" w:rsidP="00CD2364">
      <w:pPr>
        <w:spacing w:line="480" w:lineRule="auto"/>
        <w:rPr>
          <w:rFonts w:ascii="Arial" w:hAnsi="Arial" w:cs="Arial"/>
          <w:sz w:val="24"/>
          <w:szCs w:val="24"/>
        </w:rPr>
      </w:pPr>
      <w:r w:rsidRPr="00CD2364">
        <w:rPr>
          <w:rFonts w:ascii="Arial" w:hAnsi="Arial" w:cs="Arial"/>
          <w:sz w:val="24"/>
          <w:szCs w:val="24"/>
        </w:rPr>
        <w:lastRenderedPageBreak/>
        <w:t>Appendix I</w:t>
      </w:r>
    </w:p>
    <w:p w14:paraId="4085885D"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S</w:t>
      </w:r>
    </w:p>
    <w:p w14:paraId="5DCD32F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(1) High brand recognition.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has been operating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restaurants since 1997. After more than 20 years of development,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has developed into the largest Japanese covered rice chain in the Beijing market, with strong brand recognition and a leading position among Japanese fast food chains, and has a huge brand advantage over the emerging restaurant companies in recent years. Consumers have a strong recognition of the brand and its products.</w:t>
      </w:r>
    </w:p>
    <w:p w14:paraId="2429567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(2) Safe and healthy products.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Beijing Restaurant mainly deals with Japanese dishes combined with Chinese dishes.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frying process is more nutritious and healthy than that of KFC and McDonald's, which makes it more in line with Chinese consumers' eating habits than Western fast food in terms of product positioning. In addition, the product standards of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Beijing restaurants are strictly in accordance with the product standards of Japanese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restaurants, from the selection of ingredients, the production process, food safety control, there are strict standards, compared with some small catering enterprises, Netflix restaurants have a more sound and mature food safety control system, so that customers can eat healthy, eat at ease.</w:t>
      </w:r>
    </w:p>
    <w:p w14:paraId="60E71587"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(3) Good location.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Beijing restaurants are mainly located in large residential areas, commercial areas, schools, hospitals, airports, railway </w:t>
      </w:r>
      <w:r w:rsidRPr="00CD2364">
        <w:rPr>
          <w:rFonts w:ascii="Arial" w:hAnsi="Arial" w:cs="Arial"/>
          <w:sz w:val="24"/>
          <w:szCs w:val="24"/>
        </w:rPr>
        <w:lastRenderedPageBreak/>
        <w:t>stations and other large transportation hubs. Whether it is for workday meals and business dinners, or regular dinners on holidays, consumers' needs can be met. The surrounding area is rich in customer resources, with corresponding customer groups at different times of the day.</w:t>
      </w:r>
    </w:p>
    <w:p w14:paraId="1C31D761"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(4) Catering services are standardised. The company regularly involves its staff in various training and career development competitions, linking them to the company's immediate interests and ultimately creating a positive corporate atmosphere that helps employees to improve their knowledge and skills. In addition, the internal quality management system is being actively improved and the greatest benefit of taking these measures is that they have improved the quality of the products and services offered by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Fast Food Co. The company is actively promoting new products on top of its core offerings and expects to launch two new dishes per month. In addition, the company organises weekly customer satisfaction surveys, analyses individual data and promptly assesses customer opinions and suggestions on the company's products and services, with satisfaction levels remaining above 90% for the latest surveys.</w:t>
      </w:r>
    </w:p>
    <w:p w14:paraId="3F2056F7"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W</w:t>
      </w:r>
    </w:p>
    <w:p w14:paraId="56B51A72"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(1) Ageing brands and poor research and development capabilities. Compared to foreign fast food such as McDonald's and KFC,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faces a more serious problem of ageing brands. For many consumers,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image is still that of a few classic topped rice dishes from the past. Although new </w:t>
      </w:r>
      <w:r w:rsidRPr="00CD2364">
        <w:rPr>
          <w:rFonts w:ascii="Arial" w:hAnsi="Arial" w:cs="Arial"/>
          <w:sz w:val="24"/>
          <w:szCs w:val="24"/>
        </w:rPr>
        <w:lastRenderedPageBreak/>
        <w:t>products are constantly being introduced, there are few new products that are as attractive to consumers as McDonald's and KFC in terms of research and development.</w:t>
      </w:r>
    </w:p>
    <w:p w14:paraId="7CC463A6"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(2) Single promotion method. In terms of promotional strategies, this is a major disadvantage for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In terms of promotional strategy,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lacks strong publicity and promotion means, and most of its promotions are conducted through in-store publicity rather than through powerful media platforms such as underground ads, bus ads, TV ads and internet ads, resulting in a situation where potential consumers do not get information about the restaurant despite the launch of many new products. In terms of promotional planning,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lacks innovative and influential promotional activities.</w:t>
      </w:r>
    </w:p>
    <w:p w14:paraId="152FC826"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(3)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brand promotion is inadequate. There is no regular and effective advertising team, relying only on public micro-signals, micro-blogs and group-buying platforms to deliver information, without forming a systematic and effective brand promotion.</w:t>
      </w:r>
    </w:p>
    <w:p w14:paraId="651E228F"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(4) Unsatisfactory customer management. </w:t>
      </w:r>
      <w:proofErr w:type="spellStart"/>
      <w:r w:rsidRPr="00CD2364">
        <w:rPr>
          <w:rFonts w:ascii="Arial" w:hAnsi="Arial" w:cs="Arial"/>
          <w:sz w:val="24"/>
          <w:szCs w:val="24"/>
        </w:rPr>
        <w:t>Yoshinoya's</w:t>
      </w:r>
      <w:proofErr w:type="spellEnd"/>
      <w:r w:rsidRPr="00CD2364">
        <w:rPr>
          <w:rFonts w:ascii="Arial" w:hAnsi="Arial" w:cs="Arial"/>
          <w:sz w:val="24"/>
          <w:szCs w:val="24"/>
        </w:rPr>
        <w:t xml:space="preserve"> customer management is in a fragmented state and effective customer tracking is not possible. Although problems raised by customers can be solved in a timely manner, continuous improvement of problems is still lacking.</w:t>
      </w:r>
    </w:p>
    <w:p w14:paraId="5020B01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(5) Lack of senior personnel.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has a large number of staff, but in terms of human resources, Restaurant 24 staff and the delivery team are the majority, the number of functional department managers is relatively small, the </w:t>
      </w:r>
      <w:r w:rsidRPr="00CD2364">
        <w:rPr>
          <w:rFonts w:ascii="Arial" w:hAnsi="Arial" w:cs="Arial"/>
          <w:sz w:val="24"/>
          <w:szCs w:val="24"/>
        </w:rPr>
        <w:lastRenderedPageBreak/>
        <w:t xml:space="preserve">overall education of front-line staff is mainly junior high school education or above, and most of the managers are specialist education or above, and the company's relative lack of R &amp; D personnel is not conducive to product innovation and research and development,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senior personnel related to various professional fields need to be improved.</w:t>
      </w:r>
    </w:p>
    <w:p w14:paraId="11109B5B"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O</w:t>
      </w:r>
    </w:p>
    <w:p w14:paraId="4524B798" w14:textId="015C611D"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(1) Policy area support. The biggest opportunity for the development of </w:t>
      </w:r>
      <w:r w:rsidR="00CD2364" w:rsidRPr="00CD2364">
        <w:rPr>
          <w:rFonts w:ascii="Arial" w:hAnsi="Arial" w:cs="Arial"/>
          <w:sz w:val="24"/>
          <w:szCs w:val="24"/>
        </w:rPr>
        <w:t>fast-food</w:t>
      </w:r>
      <w:r w:rsidRPr="00CD2364">
        <w:rPr>
          <w:rFonts w:ascii="Arial" w:hAnsi="Arial" w:cs="Arial"/>
          <w:sz w:val="24"/>
          <w:szCs w:val="24"/>
        </w:rPr>
        <w:t xml:space="preserve"> enterprises is the support of national and regional policies. 2014, the Ministry of Commerce issued the "Guidance on Accelerating the Development of Mass Catering", pointing out that mass catering is an important service mode to meet the daily needs of the masses for catering services and proposing to accelerate the development of mass catering, which undoubtedly provides a favourable development environment for the operation of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and brings a good opportunity for its development. On 15 July 2019, the Beijing Municipal Bureau of Commerce, together with 14 departments including the Beijing Municipal Commission of Transportation and the Beijing Municipal Public Security Bureau, jointly issued the Measures on Further Prosperity of the </w:t>
      </w:r>
      <w:r w:rsidR="00CD2364" w:rsidRPr="00CD2364">
        <w:rPr>
          <w:rFonts w:ascii="Arial" w:hAnsi="Arial" w:cs="Arial"/>
          <w:sz w:val="24"/>
          <w:szCs w:val="24"/>
        </w:rPr>
        <w:t>Night-time</w:t>
      </w:r>
      <w:r w:rsidRPr="00CD2364">
        <w:rPr>
          <w:rFonts w:ascii="Arial" w:hAnsi="Arial" w:cs="Arial"/>
          <w:sz w:val="24"/>
          <w:szCs w:val="24"/>
        </w:rPr>
        <w:t xml:space="preserve"> Economy to Promote Consumption Growth in Beijing and gave corresponding policy support, which accelerated the development of the </w:t>
      </w:r>
      <w:r w:rsidR="00CD2364" w:rsidRPr="00CD2364">
        <w:rPr>
          <w:rFonts w:ascii="Arial" w:hAnsi="Arial" w:cs="Arial"/>
          <w:sz w:val="24"/>
          <w:szCs w:val="24"/>
        </w:rPr>
        <w:t>night-time</w:t>
      </w:r>
      <w:r w:rsidRPr="00CD2364">
        <w:rPr>
          <w:rFonts w:ascii="Arial" w:hAnsi="Arial" w:cs="Arial"/>
          <w:sz w:val="24"/>
          <w:szCs w:val="24"/>
        </w:rPr>
        <w:t xml:space="preserve"> economy in Beijing and the construction of late-night eateries in Beijing, which is a good opportunity for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has opened up the night-time snack market as a new</w:t>
      </w:r>
    </w:p>
    <w:p w14:paraId="2CA40B46"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lastRenderedPageBreak/>
        <w:t>consumption growth point and provides a new opportunity for the development of the business.</w:t>
      </w:r>
    </w:p>
    <w:p w14:paraId="2C515A17"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T</w:t>
      </w:r>
    </w:p>
    <w:p w14:paraId="47FA0024"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(1) High costs and rising pressure of staff turnover. A major threat to fast food enterprises is the rising costs of all kinds of costs, rent costs, labour costs, raw material costs, energy costs and other costs continue to rise, the level of corporate profits at a low level. Currently,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is facing the threat of rising costs, not only recruitment difficulties, but also the instability of front-line staff, a high turnover rate. Compression, cost reduction has become a prominent issue affecting the development of fast food enterprises.</w:t>
      </w:r>
    </w:p>
    <w:p w14:paraId="5CE4527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(2) Increased competition in the restaurant industry. As an industry with a high degree of complete competition, the catering industry is an industry where the market mechanism plays a fuller role. In the industry competition, the concentration of the industry is decreasing, and there are many new players in the market and market players every year, many traditional catering enterprises providing dine-in food, such as Golden Million, Big Duck Pear, Purple Garden and other restaurants have also started to reduce meal times and provide convenient takeaway services, which have captured part of the takeaway market With consumers having more choice and lower costs than ever before, traditional caterers have entered the fast food market, posing a certain threat to Beijing </w:t>
      </w:r>
      <w:proofErr w:type="spellStart"/>
      <w:r w:rsidRPr="00CD2364">
        <w:rPr>
          <w:rFonts w:ascii="Arial" w:hAnsi="Arial" w:cs="Arial"/>
          <w:sz w:val="24"/>
          <w:szCs w:val="24"/>
        </w:rPr>
        <w:t>Yoshinoya</w:t>
      </w:r>
      <w:proofErr w:type="spellEnd"/>
    </w:p>
    <w:p w14:paraId="3E3CCD4A" w14:textId="77777777" w:rsidR="00E0059D" w:rsidRPr="00CD2364" w:rsidRDefault="00E0059D" w:rsidP="00CD2364">
      <w:pPr>
        <w:spacing w:line="480" w:lineRule="auto"/>
        <w:rPr>
          <w:rFonts w:ascii="Arial" w:hAnsi="Arial" w:cs="Arial"/>
          <w:sz w:val="24"/>
          <w:szCs w:val="24"/>
        </w:rPr>
      </w:pPr>
    </w:p>
    <w:p w14:paraId="3D9C67D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lastRenderedPageBreak/>
        <w:t xml:space="preserve">The SWOT matrix analysis of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shows that the strengths and weaknesses of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are obvious, with both good opportunities and threats, with its strengths being its high brand awareness, nutritional balance and high quality dishes, and its weaknesses being the lack of promotional tools and serious brand ageing. The good industrial environment provides opportunities for development, but the fierce competition and rising costs also pose a threat. To sum up,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should continue to play to its strengths, improve its weaknesses, make up for its shortcomings, fully grasp the opportunities and constantly improve its competitiveness to meet the external threats.</w:t>
      </w:r>
    </w:p>
    <w:p w14:paraId="52BD3ACC" w14:textId="0971EE06" w:rsidR="00E0059D" w:rsidRDefault="00E0059D" w:rsidP="00C60FF1"/>
    <w:p w14:paraId="34E4C530" w14:textId="38D2C95A"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Appendix II</w:t>
      </w:r>
    </w:p>
    <w:p w14:paraId="476D8C9E"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In terms of product design, it is suggested that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should adhere to a product design structure that focuses on beef rice, supplemented by diversification, and reduce the product line to win with precision. On the one hand, the products can be based on beef rice, drawing on elements of Chinese and foreign cuisines and local specialties, and constantly experimenting with new taste combinations to find new ways of eating beef rice, such as introducing spicy beef rice, cumin beef rice, and making old products constantly new, so as to integrate more fresh elements into the single beef rice.</w:t>
      </w:r>
    </w:p>
    <w:p w14:paraId="50B85C7E" w14:textId="77777777" w:rsidR="00E0059D" w:rsidRPr="00CD2364" w:rsidRDefault="00E0059D" w:rsidP="00CD2364">
      <w:pPr>
        <w:spacing w:line="480" w:lineRule="auto"/>
        <w:rPr>
          <w:rFonts w:ascii="Arial" w:hAnsi="Arial" w:cs="Arial"/>
          <w:sz w:val="24"/>
          <w:szCs w:val="24"/>
        </w:rPr>
      </w:pPr>
    </w:p>
    <w:p w14:paraId="4BC13879"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In terms of pricing strategy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can adjust the price of its food and beverage products according to the price changes of its competitors, give </w:t>
      </w:r>
      <w:r w:rsidRPr="00CD2364">
        <w:rPr>
          <w:rFonts w:ascii="Arial" w:hAnsi="Arial" w:cs="Arial"/>
          <w:sz w:val="24"/>
          <w:szCs w:val="24"/>
        </w:rPr>
        <w:lastRenderedPageBreak/>
        <w:t xml:space="preserve">limited-time discounts and give some space in the price to meet consumers' desire for good value for money, creating a unique brand and price management style from the price. Therefore,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should increase its discounts and concessions and introduce some timely incentives, such as: half-price membership days, half-price packages, etc., as a way to attract consumers to buy such products intended to attract attention and enhance the willingness to buy for the main purpose. The pricing principle for these products is cost-neutral, the only thing that needs attention is loss control.</w:t>
      </w:r>
    </w:p>
    <w:p w14:paraId="4EA0469C" w14:textId="77777777" w:rsidR="00E0059D" w:rsidRPr="00CD2364" w:rsidRDefault="00E0059D" w:rsidP="00CD2364">
      <w:pPr>
        <w:spacing w:line="480" w:lineRule="auto"/>
        <w:rPr>
          <w:rFonts w:ascii="Arial" w:hAnsi="Arial" w:cs="Arial"/>
          <w:sz w:val="24"/>
          <w:szCs w:val="24"/>
        </w:rPr>
      </w:pPr>
    </w:p>
    <w:p w14:paraId="75C1A18A"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With the steady development of Beijing's economy, not only are the eight districts of the city more developed and densely populated, but the </w:t>
      </w:r>
      <w:proofErr w:type="spellStart"/>
      <w:r w:rsidRPr="00CD2364">
        <w:rPr>
          <w:rFonts w:ascii="Arial" w:hAnsi="Arial" w:cs="Arial"/>
          <w:sz w:val="24"/>
          <w:szCs w:val="24"/>
        </w:rPr>
        <w:t>Yizhuang</w:t>
      </w:r>
      <w:proofErr w:type="spellEnd"/>
      <w:r w:rsidRPr="00CD2364">
        <w:rPr>
          <w:rFonts w:ascii="Arial" w:hAnsi="Arial" w:cs="Arial"/>
          <w:sz w:val="24"/>
          <w:szCs w:val="24"/>
        </w:rPr>
        <w:t xml:space="preserve"> New District, the Beijing Administrative Vice Centre and the </w:t>
      </w:r>
      <w:proofErr w:type="spellStart"/>
      <w:r w:rsidRPr="00CD2364">
        <w:rPr>
          <w:rFonts w:ascii="Arial" w:hAnsi="Arial" w:cs="Arial"/>
          <w:sz w:val="24"/>
          <w:szCs w:val="24"/>
        </w:rPr>
        <w:t>Shunyi</w:t>
      </w:r>
      <w:proofErr w:type="spellEnd"/>
      <w:r w:rsidRPr="00CD2364">
        <w:rPr>
          <w:rFonts w:ascii="Arial" w:hAnsi="Arial" w:cs="Arial"/>
          <w:sz w:val="24"/>
          <w:szCs w:val="24"/>
        </w:rPr>
        <w:t xml:space="preserve"> business district are all developing at a fast pace, gathering a large number of potential consumers. For this reason,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should increase the density of its layout, speed up the selection and construction of new shops in </w:t>
      </w:r>
      <w:proofErr w:type="spellStart"/>
      <w:r w:rsidRPr="00CD2364">
        <w:rPr>
          <w:rFonts w:ascii="Arial" w:hAnsi="Arial" w:cs="Arial"/>
          <w:sz w:val="24"/>
          <w:szCs w:val="24"/>
        </w:rPr>
        <w:t>Dongcheng</w:t>
      </w:r>
      <w:proofErr w:type="spellEnd"/>
      <w:r w:rsidRPr="00CD2364">
        <w:rPr>
          <w:rFonts w:ascii="Arial" w:hAnsi="Arial" w:cs="Arial"/>
          <w:sz w:val="24"/>
          <w:szCs w:val="24"/>
        </w:rPr>
        <w:t xml:space="preserve">, Xicheng, </w:t>
      </w:r>
      <w:proofErr w:type="spellStart"/>
      <w:r w:rsidRPr="00CD2364">
        <w:rPr>
          <w:rFonts w:ascii="Arial" w:hAnsi="Arial" w:cs="Arial"/>
          <w:sz w:val="24"/>
          <w:szCs w:val="24"/>
        </w:rPr>
        <w:t>Tongzhou</w:t>
      </w:r>
      <w:proofErr w:type="spellEnd"/>
      <w:r w:rsidRPr="00CD2364">
        <w:rPr>
          <w:rFonts w:ascii="Arial" w:hAnsi="Arial" w:cs="Arial"/>
          <w:sz w:val="24"/>
          <w:szCs w:val="24"/>
        </w:rPr>
        <w:t xml:space="preserve">, </w:t>
      </w:r>
      <w:proofErr w:type="spellStart"/>
      <w:r w:rsidRPr="00CD2364">
        <w:rPr>
          <w:rFonts w:ascii="Arial" w:hAnsi="Arial" w:cs="Arial"/>
          <w:sz w:val="24"/>
          <w:szCs w:val="24"/>
        </w:rPr>
        <w:t>Shunyi</w:t>
      </w:r>
      <w:proofErr w:type="spellEnd"/>
      <w:r w:rsidRPr="00CD2364">
        <w:rPr>
          <w:rFonts w:ascii="Arial" w:hAnsi="Arial" w:cs="Arial"/>
          <w:sz w:val="24"/>
          <w:szCs w:val="24"/>
        </w:rPr>
        <w:t xml:space="preserve"> and </w:t>
      </w:r>
      <w:proofErr w:type="spellStart"/>
      <w:r w:rsidRPr="00CD2364">
        <w:rPr>
          <w:rFonts w:ascii="Arial" w:hAnsi="Arial" w:cs="Arial"/>
          <w:sz w:val="24"/>
          <w:szCs w:val="24"/>
        </w:rPr>
        <w:t>Yizhuang</w:t>
      </w:r>
      <w:proofErr w:type="spellEnd"/>
      <w:r w:rsidRPr="00CD2364">
        <w:rPr>
          <w:rFonts w:ascii="Arial" w:hAnsi="Arial" w:cs="Arial"/>
          <w:sz w:val="24"/>
          <w:szCs w:val="24"/>
        </w:rPr>
        <w:t xml:space="preserve"> New District, and increase the layout of its restaurant network in shopping centres, around schools, large communities and near large transport hubs</w:t>
      </w:r>
    </w:p>
    <w:p w14:paraId="205F274B" w14:textId="77777777" w:rsidR="00E0059D" w:rsidRPr="00CD2364" w:rsidRDefault="00E0059D" w:rsidP="00CD2364">
      <w:pPr>
        <w:spacing w:line="480" w:lineRule="auto"/>
        <w:rPr>
          <w:rFonts w:ascii="Arial" w:hAnsi="Arial" w:cs="Arial"/>
          <w:sz w:val="24"/>
          <w:szCs w:val="24"/>
        </w:rPr>
      </w:pPr>
    </w:p>
    <w:p w14:paraId="7D731AF8" w14:textId="1AC759CD"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Due to financial constraints,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may not be able to invest as much as its competitors KFC and McDonald's to launch a three-dimensional promotion, but it should broaden its promotion channels and cooperate with </w:t>
      </w:r>
      <w:r w:rsidRPr="00CD2364">
        <w:rPr>
          <w:rFonts w:ascii="Arial" w:hAnsi="Arial" w:cs="Arial"/>
          <w:sz w:val="24"/>
          <w:szCs w:val="24"/>
        </w:rPr>
        <w:lastRenderedPageBreak/>
        <w:t xml:space="preserve">some influential and cost-effective media to carry out three-dimensional and fancy promotions. For example, it should place underground advertisements, building lift advertisements, bus shelter advertisements, bus mobile TV advertisements, cooperate with Tencent and </w:t>
      </w:r>
      <w:r w:rsidR="00CD2364" w:rsidRPr="00CD2364">
        <w:rPr>
          <w:rFonts w:ascii="Arial" w:hAnsi="Arial" w:cs="Arial"/>
          <w:sz w:val="24"/>
          <w:szCs w:val="24"/>
        </w:rPr>
        <w:t>Akiyo</w:t>
      </w:r>
      <w:r w:rsidRPr="00CD2364">
        <w:rPr>
          <w:rFonts w:ascii="Arial" w:hAnsi="Arial" w:cs="Arial"/>
          <w:sz w:val="24"/>
          <w:szCs w:val="24"/>
        </w:rPr>
        <w:t xml:space="preserve"> for video advertisements, and cooperate with large commercial complexes such as Wanda and Joy City for promotion.</w:t>
      </w:r>
    </w:p>
    <w:p w14:paraId="43DE9B2C" w14:textId="77777777" w:rsidR="00E0059D" w:rsidRPr="00CD2364" w:rsidRDefault="00E0059D" w:rsidP="00CD2364">
      <w:pPr>
        <w:spacing w:line="480" w:lineRule="auto"/>
        <w:rPr>
          <w:rFonts w:ascii="Arial" w:hAnsi="Arial" w:cs="Arial"/>
          <w:sz w:val="24"/>
          <w:szCs w:val="24"/>
        </w:rPr>
      </w:pPr>
    </w:p>
    <w:p w14:paraId="4DF3C338"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In order to solve the problem of positive triangle structure, we can adjust the "positive triangle structure" to "inverted triangle structure" in the future, i.e. the front-line service employees face the customers at the top of the inverted triangle, and the managers are at the bottom of the "inverted triangle". "Instead of giving orders to the staff, they will serve the customers together with the staff, and solve problems in front of the staff.</w:t>
      </w:r>
    </w:p>
    <w:p w14:paraId="1B952C30" w14:textId="77777777" w:rsidR="00E0059D" w:rsidRPr="00CD2364" w:rsidRDefault="00E0059D" w:rsidP="00CD2364">
      <w:pPr>
        <w:spacing w:line="480" w:lineRule="auto"/>
        <w:rPr>
          <w:rFonts w:ascii="Arial" w:hAnsi="Arial" w:cs="Arial"/>
          <w:sz w:val="24"/>
          <w:szCs w:val="24"/>
        </w:rPr>
      </w:pPr>
    </w:p>
    <w:p w14:paraId="44CCF60B"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The process management strategy of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can be based on the characteristics of the staff and the specific situation to take different ways to motivate. The quality of service is ensured through a three-dimensional monitoring mechanism, such as mutual inspection by staff in the shop, inspection by staff of the company's quality control department and remote monitoring of the shop by the headquarters. Employees who perform well are rewarded by increasing performance pay or providing various benefits, while those who do not perform as well are punished by deducting performance </w:t>
      </w:r>
      <w:r w:rsidRPr="00CD2364">
        <w:rPr>
          <w:rFonts w:ascii="Arial" w:hAnsi="Arial" w:cs="Arial"/>
          <w:sz w:val="24"/>
          <w:szCs w:val="24"/>
        </w:rPr>
        <w:lastRenderedPageBreak/>
        <w:t>bonuses.</w:t>
      </w:r>
    </w:p>
    <w:p w14:paraId="0607DE37" w14:textId="77777777" w:rsidR="00E0059D" w:rsidRPr="00CD2364" w:rsidRDefault="00E0059D" w:rsidP="00CD2364">
      <w:pPr>
        <w:spacing w:line="480" w:lineRule="auto"/>
        <w:rPr>
          <w:rFonts w:ascii="Arial" w:hAnsi="Arial" w:cs="Arial"/>
          <w:sz w:val="24"/>
          <w:szCs w:val="24"/>
        </w:rPr>
      </w:pPr>
    </w:p>
    <w:p w14:paraId="76E48BC4" w14:textId="77777777" w:rsidR="00E0059D" w:rsidRPr="00CD2364" w:rsidRDefault="00E0059D" w:rsidP="00CD2364">
      <w:pPr>
        <w:spacing w:line="480" w:lineRule="auto"/>
        <w:rPr>
          <w:rFonts w:ascii="Arial" w:hAnsi="Arial" w:cs="Arial"/>
          <w:sz w:val="24"/>
          <w:szCs w:val="24"/>
        </w:rPr>
      </w:pPr>
      <w:r w:rsidRPr="00CD2364">
        <w:rPr>
          <w:rFonts w:ascii="Arial" w:hAnsi="Arial" w:cs="Arial"/>
          <w:sz w:val="24"/>
          <w:szCs w:val="24"/>
        </w:rPr>
        <w:t xml:space="preserve">Tangible display strategies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restaurants can serve the growing group of young parents by changing the layout, adjusting the lighting and upgrading the shop design to create a scene suitable for family members to consume. For customers who like freshness and fashion, Beijing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can launch a new mid-to-high-end brand under the existing </w:t>
      </w:r>
      <w:proofErr w:type="spellStart"/>
      <w:r w:rsidRPr="00CD2364">
        <w:rPr>
          <w:rFonts w:ascii="Arial" w:hAnsi="Arial" w:cs="Arial"/>
          <w:sz w:val="24"/>
          <w:szCs w:val="24"/>
        </w:rPr>
        <w:t>Yoshinoya</w:t>
      </w:r>
      <w:proofErr w:type="spellEnd"/>
      <w:r w:rsidRPr="00CD2364">
        <w:rPr>
          <w:rFonts w:ascii="Arial" w:hAnsi="Arial" w:cs="Arial"/>
          <w:sz w:val="24"/>
          <w:szCs w:val="24"/>
        </w:rPr>
        <w:t xml:space="preserve"> brand, upgrading its product positioning, decoration style and service approach to create a new light luxury brand for middle and higher income groups, and differentiate itself from other similarly positioned fast food restaurants by implementing brand diversification, such as launching concept shops that offer higher quality and higher priced products. Or launching a few smart restaurants with special features to bring a new dining experience to customers.</w:t>
      </w:r>
    </w:p>
    <w:p w14:paraId="72C512F3" w14:textId="60DD528B" w:rsidR="00E0059D" w:rsidRPr="00E0059D" w:rsidRDefault="00E0059D" w:rsidP="00C60FF1"/>
    <w:p w14:paraId="25B486E0" w14:textId="77777777" w:rsidR="00E0059D" w:rsidRPr="00E0059D" w:rsidRDefault="00E0059D" w:rsidP="00C60FF1">
      <w:pPr>
        <w:rPr>
          <w:rFonts w:hint="eastAsia"/>
        </w:rPr>
      </w:pPr>
    </w:p>
    <w:sectPr w:rsidR="00E0059D" w:rsidRPr="00E005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B37F9" w14:textId="77777777" w:rsidR="00D555AB" w:rsidRDefault="00D555AB" w:rsidP="00FF19A3">
      <w:r>
        <w:separator/>
      </w:r>
    </w:p>
  </w:endnote>
  <w:endnote w:type="continuationSeparator" w:id="0">
    <w:p w14:paraId="4483DB37" w14:textId="77777777" w:rsidR="00D555AB" w:rsidRDefault="00D555AB" w:rsidP="00FF1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A278A" w14:textId="77777777" w:rsidR="00D555AB" w:rsidRDefault="00D555AB" w:rsidP="00FF19A3">
      <w:r>
        <w:separator/>
      </w:r>
    </w:p>
  </w:footnote>
  <w:footnote w:type="continuationSeparator" w:id="0">
    <w:p w14:paraId="16B19435" w14:textId="77777777" w:rsidR="00D555AB" w:rsidRDefault="00D555AB" w:rsidP="00FF1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F763C"/>
    <w:multiLevelType w:val="hybridMultilevel"/>
    <w:tmpl w:val="43160324"/>
    <w:lvl w:ilvl="0" w:tplc="17EAE6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9F10495"/>
    <w:multiLevelType w:val="multilevel"/>
    <w:tmpl w:val="0C7431E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2" w15:restartNumberingAfterBreak="0">
    <w:nsid w:val="3D081BD7"/>
    <w:multiLevelType w:val="hybridMultilevel"/>
    <w:tmpl w:val="7D7C6B3A"/>
    <w:lvl w:ilvl="0" w:tplc="3B64C600">
      <w:start w:val="2"/>
      <w:numFmt w:val="decimalEnclosedCircle"/>
      <w:lvlText w:val="%1"/>
      <w:lvlJc w:val="left"/>
      <w:pPr>
        <w:ind w:left="360" w:hanging="360"/>
      </w:pPr>
      <w:rPr>
        <w:rFonts w:ascii="宋体" w:eastAsia="宋体" w:hAnsi="宋体"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550649786">
    <w:abstractNumId w:val="0"/>
  </w:num>
  <w:num w:numId="2" w16cid:durableId="1091320752">
    <w:abstractNumId w:val="2"/>
  </w:num>
  <w:num w:numId="3" w16cid:durableId="1520049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3A"/>
    <w:rsid w:val="00004F98"/>
    <w:rsid w:val="00044E35"/>
    <w:rsid w:val="00152DDE"/>
    <w:rsid w:val="001B282F"/>
    <w:rsid w:val="00225A46"/>
    <w:rsid w:val="00253EE1"/>
    <w:rsid w:val="00255076"/>
    <w:rsid w:val="002A002B"/>
    <w:rsid w:val="002B3D5F"/>
    <w:rsid w:val="002F69BC"/>
    <w:rsid w:val="00323CBA"/>
    <w:rsid w:val="00382F4B"/>
    <w:rsid w:val="003F5EEA"/>
    <w:rsid w:val="00414DF4"/>
    <w:rsid w:val="00415917"/>
    <w:rsid w:val="00436D2D"/>
    <w:rsid w:val="004463E4"/>
    <w:rsid w:val="004E4145"/>
    <w:rsid w:val="00506283"/>
    <w:rsid w:val="00525C3A"/>
    <w:rsid w:val="00533E52"/>
    <w:rsid w:val="005B5BBA"/>
    <w:rsid w:val="005C664A"/>
    <w:rsid w:val="005D0D78"/>
    <w:rsid w:val="0060590B"/>
    <w:rsid w:val="00640FB4"/>
    <w:rsid w:val="006A51AD"/>
    <w:rsid w:val="006E4B2C"/>
    <w:rsid w:val="00786719"/>
    <w:rsid w:val="007E2A19"/>
    <w:rsid w:val="008728D3"/>
    <w:rsid w:val="00876FDF"/>
    <w:rsid w:val="0088229F"/>
    <w:rsid w:val="008836EE"/>
    <w:rsid w:val="008C3E7C"/>
    <w:rsid w:val="00922FDE"/>
    <w:rsid w:val="009F7597"/>
    <w:rsid w:val="00A2775E"/>
    <w:rsid w:val="00A323EA"/>
    <w:rsid w:val="00A32D26"/>
    <w:rsid w:val="00AB1750"/>
    <w:rsid w:val="00B27001"/>
    <w:rsid w:val="00B7542D"/>
    <w:rsid w:val="00BC6A12"/>
    <w:rsid w:val="00BC6E09"/>
    <w:rsid w:val="00BE3115"/>
    <w:rsid w:val="00BE61D7"/>
    <w:rsid w:val="00C00F9D"/>
    <w:rsid w:val="00C027B0"/>
    <w:rsid w:val="00C101E4"/>
    <w:rsid w:val="00C1609A"/>
    <w:rsid w:val="00C21950"/>
    <w:rsid w:val="00C60FF1"/>
    <w:rsid w:val="00C816EA"/>
    <w:rsid w:val="00C86BE8"/>
    <w:rsid w:val="00CB056E"/>
    <w:rsid w:val="00CB7545"/>
    <w:rsid w:val="00CD2364"/>
    <w:rsid w:val="00D555AB"/>
    <w:rsid w:val="00D763C6"/>
    <w:rsid w:val="00DB080E"/>
    <w:rsid w:val="00DB39B3"/>
    <w:rsid w:val="00DE2E5A"/>
    <w:rsid w:val="00E0059D"/>
    <w:rsid w:val="00E7339A"/>
    <w:rsid w:val="00E769CA"/>
    <w:rsid w:val="00EA06B8"/>
    <w:rsid w:val="00ED4E30"/>
    <w:rsid w:val="00F10012"/>
    <w:rsid w:val="00F33A80"/>
    <w:rsid w:val="00F456B0"/>
    <w:rsid w:val="00FF19A3"/>
    <w:rsid w:val="00FF77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3D73C"/>
  <w15:chartTrackingRefBased/>
  <w15:docId w15:val="{50AD4E97-A530-4032-8AED-B8374C0CF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25C3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25C3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C6E0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5C3A"/>
    <w:rPr>
      <w:color w:val="0563C1" w:themeColor="hyperlink"/>
      <w:u w:val="single"/>
    </w:rPr>
  </w:style>
  <w:style w:type="paragraph" w:styleId="TOC1">
    <w:name w:val="toc 1"/>
    <w:basedOn w:val="a"/>
    <w:next w:val="a"/>
    <w:autoRedefine/>
    <w:uiPriority w:val="39"/>
    <w:unhideWhenUsed/>
    <w:rsid w:val="00525C3A"/>
    <w:pPr>
      <w:widowControl/>
      <w:spacing w:after="100" w:line="256" w:lineRule="auto"/>
      <w:jc w:val="left"/>
    </w:pPr>
    <w:rPr>
      <w:rFonts w:ascii="Arial" w:hAnsi="Arial"/>
      <w:kern w:val="0"/>
      <w:sz w:val="24"/>
      <w:lang w:eastAsia="en-US"/>
    </w:rPr>
  </w:style>
  <w:style w:type="paragraph" w:styleId="TOC2">
    <w:name w:val="toc 2"/>
    <w:basedOn w:val="a"/>
    <w:next w:val="a"/>
    <w:autoRedefine/>
    <w:uiPriority w:val="39"/>
    <w:unhideWhenUsed/>
    <w:rsid w:val="00525C3A"/>
    <w:pPr>
      <w:widowControl/>
      <w:spacing w:after="100" w:line="256" w:lineRule="auto"/>
      <w:ind w:left="240"/>
      <w:jc w:val="left"/>
    </w:pPr>
    <w:rPr>
      <w:rFonts w:ascii="Arial" w:hAnsi="Arial"/>
      <w:kern w:val="0"/>
      <w:sz w:val="24"/>
      <w:lang w:eastAsia="en-US"/>
    </w:rPr>
  </w:style>
  <w:style w:type="character" w:customStyle="1" w:styleId="10">
    <w:name w:val="标题 1 字符"/>
    <w:basedOn w:val="a0"/>
    <w:link w:val="1"/>
    <w:uiPriority w:val="9"/>
    <w:rsid w:val="00525C3A"/>
    <w:rPr>
      <w:b/>
      <w:bCs/>
      <w:kern w:val="44"/>
      <w:sz w:val="44"/>
      <w:szCs w:val="44"/>
    </w:rPr>
  </w:style>
  <w:style w:type="paragraph" w:styleId="TOC">
    <w:name w:val="TOC Heading"/>
    <w:basedOn w:val="1"/>
    <w:next w:val="a"/>
    <w:uiPriority w:val="39"/>
    <w:unhideWhenUsed/>
    <w:qFormat/>
    <w:rsid w:val="00525C3A"/>
    <w:pPr>
      <w:widowControl/>
      <w:spacing w:before="240" w:after="0" w:line="256" w:lineRule="auto"/>
      <w:jc w:val="left"/>
      <w:outlineLvl w:val="9"/>
    </w:pPr>
    <w:rPr>
      <w:rFonts w:ascii="Arial" w:eastAsiaTheme="majorEastAsia" w:hAnsi="Arial" w:cstheme="majorBidi"/>
      <w:b w:val="0"/>
      <w:bCs w:val="0"/>
      <w:color w:val="2F5496" w:themeColor="accent1" w:themeShade="BF"/>
      <w:kern w:val="0"/>
      <w:sz w:val="32"/>
      <w:szCs w:val="32"/>
      <w:lang w:eastAsia="en-US"/>
    </w:rPr>
  </w:style>
  <w:style w:type="character" w:customStyle="1" w:styleId="20">
    <w:name w:val="标题 2 字符"/>
    <w:basedOn w:val="a0"/>
    <w:link w:val="2"/>
    <w:uiPriority w:val="9"/>
    <w:rsid w:val="00525C3A"/>
    <w:rPr>
      <w:rFonts w:asciiTheme="majorHAnsi" w:eastAsiaTheme="majorEastAsia" w:hAnsiTheme="majorHAnsi" w:cstheme="majorBidi"/>
      <w:b/>
      <w:bCs/>
      <w:sz w:val="32"/>
      <w:szCs w:val="32"/>
    </w:rPr>
  </w:style>
  <w:style w:type="paragraph" w:styleId="a4">
    <w:name w:val="List Paragraph"/>
    <w:basedOn w:val="a"/>
    <w:uiPriority w:val="34"/>
    <w:qFormat/>
    <w:rsid w:val="004E4145"/>
    <w:pPr>
      <w:ind w:firstLineChars="200" w:firstLine="420"/>
    </w:pPr>
  </w:style>
  <w:style w:type="character" w:customStyle="1" w:styleId="30">
    <w:name w:val="标题 3 字符"/>
    <w:basedOn w:val="a0"/>
    <w:link w:val="3"/>
    <w:uiPriority w:val="9"/>
    <w:rsid w:val="00BC6E09"/>
    <w:rPr>
      <w:b/>
      <w:bCs/>
      <w:sz w:val="32"/>
      <w:szCs w:val="32"/>
    </w:rPr>
  </w:style>
  <w:style w:type="paragraph" w:styleId="TOC3">
    <w:name w:val="toc 3"/>
    <w:basedOn w:val="a"/>
    <w:next w:val="a"/>
    <w:autoRedefine/>
    <w:uiPriority w:val="39"/>
    <w:unhideWhenUsed/>
    <w:rsid w:val="00BC6E09"/>
    <w:pPr>
      <w:ind w:leftChars="400" w:left="840"/>
    </w:pPr>
  </w:style>
  <w:style w:type="paragraph" w:styleId="a5">
    <w:name w:val="header"/>
    <w:basedOn w:val="a"/>
    <w:link w:val="a6"/>
    <w:uiPriority w:val="99"/>
    <w:unhideWhenUsed/>
    <w:rsid w:val="00FF19A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F19A3"/>
    <w:rPr>
      <w:sz w:val="18"/>
      <w:szCs w:val="18"/>
    </w:rPr>
  </w:style>
  <w:style w:type="paragraph" w:styleId="a7">
    <w:name w:val="footer"/>
    <w:basedOn w:val="a"/>
    <w:link w:val="a8"/>
    <w:uiPriority w:val="99"/>
    <w:unhideWhenUsed/>
    <w:rsid w:val="00FF19A3"/>
    <w:pPr>
      <w:tabs>
        <w:tab w:val="center" w:pos="4153"/>
        <w:tab w:val="right" w:pos="8306"/>
      </w:tabs>
      <w:snapToGrid w:val="0"/>
      <w:jc w:val="left"/>
    </w:pPr>
    <w:rPr>
      <w:sz w:val="18"/>
      <w:szCs w:val="18"/>
    </w:rPr>
  </w:style>
  <w:style w:type="character" w:customStyle="1" w:styleId="a8">
    <w:name w:val="页脚 字符"/>
    <w:basedOn w:val="a0"/>
    <w:link w:val="a7"/>
    <w:uiPriority w:val="99"/>
    <w:rsid w:val="00FF19A3"/>
    <w:rPr>
      <w:sz w:val="18"/>
      <w:szCs w:val="18"/>
    </w:rPr>
  </w:style>
  <w:style w:type="character" w:styleId="a9">
    <w:name w:val="Strong"/>
    <w:basedOn w:val="a0"/>
    <w:uiPriority w:val="22"/>
    <w:qFormat/>
    <w:rsid w:val="00FF77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01379">
      <w:bodyDiv w:val="1"/>
      <w:marLeft w:val="0"/>
      <w:marRight w:val="0"/>
      <w:marTop w:val="0"/>
      <w:marBottom w:val="0"/>
      <w:divBdr>
        <w:top w:val="none" w:sz="0" w:space="0" w:color="auto"/>
        <w:left w:val="none" w:sz="0" w:space="0" w:color="auto"/>
        <w:bottom w:val="none" w:sz="0" w:space="0" w:color="auto"/>
        <w:right w:val="none" w:sz="0" w:space="0" w:color="auto"/>
      </w:divBdr>
    </w:div>
    <w:div w:id="1767264170">
      <w:bodyDiv w:val="1"/>
      <w:marLeft w:val="0"/>
      <w:marRight w:val="0"/>
      <w:marTop w:val="0"/>
      <w:marBottom w:val="0"/>
      <w:divBdr>
        <w:top w:val="none" w:sz="0" w:space="0" w:color="auto"/>
        <w:left w:val="none" w:sz="0" w:space="0" w:color="auto"/>
        <w:bottom w:val="none" w:sz="0" w:space="0" w:color="auto"/>
        <w:right w:val="none" w:sz="0" w:space="0" w:color="auto"/>
      </w:divBdr>
    </w:div>
    <w:div w:id="20069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1070A-D17C-4DF0-87F8-818192CD0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5326</Words>
  <Characters>30360</Characters>
  <Application>Microsoft Office Word</Application>
  <DocSecurity>0</DocSecurity>
  <Lines>253</Lines>
  <Paragraphs>71</Paragraphs>
  <ScaleCrop>false</ScaleCrop>
  <Company/>
  <LinksUpToDate>false</LinksUpToDate>
  <CharactersWithSpaces>35615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董 昱辉</dc:creator>
  <cp:keywords/>
  <dc:description/>
  <cp:lastModifiedBy>董 昱辉</cp:lastModifiedBy>
  <cp:revision>2</cp:revision>
  <dcterms:created xsi:type="dcterms:W3CDTF">2023-03-31T15:17:00Z</dcterms:created>
  <dcterms:modified xsi:type="dcterms:W3CDTF">2023-03-31T15:17:00Z</dcterms:modified>
</cp:coreProperties>
</file>