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3662D" w14:textId="77777777" w:rsidR="000B2FF4" w:rsidRDefault="000B2FF4" w:rsidP="000B2FF4">
      <w:pPr>
        <w:spacing w:after="258" w:line="259" w:lineRule="auto"/>
        <w:ind w:left="-5" w:right="0"/>
        <w:jc w:val="left"/>
        <w:rPr>
          <w:color w:val="000000"/>
          <w:sz w:val="32"/>
        </w:rPr>
      </w:pPr>
      <w:r>
        <w:rPr>
          <w:color w:val="000000"/>
          <w:sz w:val="32"/>
        </w:rPr>
        <w:t xml:space="preserve">             </w:t>
      </w:r>
    </w:p>
    <w:p w14:paraId="54493415" w14:textId="77777777" w:rsidR="000B2FF4" w:rsidRDefault="000B2FF4" w:rsidP="000B2FF4">
      <w:pPr>
        <w:spacing w:after="258" w:line="259" w:lineRule="auto"/>
        <w:ind w:left="-5" w:right="0"/>
        <w:jc w:val="left"/>
        <w:rPr>
          <w:color w:val="000000"/>
          <w:sz w:val="32"/>
        </w:rPr>
      </w:pPr>
    </w:p>
    <w:p w14:paraId="5749C5DF" w14:textId="77777777" w:rsidR="000B2FF4" w:rsidRDefault="000B2FF4" w:rsidP="000B2FF4">
      <w:pPr>
        <w:spacing w:after="258" w:line="259" w:lineRule="auto"/>
        <w:ind w:left="-5" w:right="0"/>
        <w:jc w:val="left"/>
        <w:rPr>
          <w:color w:val="000000"/>
          <w:sz w:val="32"/>
        </w:rPr>
      </w:pPr>
    </w:p>
    <w:p w14:paraId="57B80C98" w14:textId="77777777" w:rsidR="000B2FF4" w:rsidRDefault="000B2FF4" w:rsidP="000B2FF4">
      <w:pPr>
        <w:spacing w:after="258" w:line="259" w:lineRule="auto"/>
        <w:ind w:left="-5" w:right="0"/>
        <w:jc w:val="left"/>
        <w:rPr>
          <w:color w:val="000000"/>
          <w:sz w:val="32"/>
        </w:rPr>
      </w:pPr>
    </w:p>
    <w:p w14:paraId="69CF938E" w14:textId="77777777" w:rsidR="00A0652E" w:rsidRDefault="000B2FF4" w:rsidP="000B2FF4">
      <w:pPr>
        <w:spacing w:after="258" w:line="259" w:lineRule="auto"/>
        <w:ind w:left="-5" w:right="0"/>
        <w:jc w:val="left"/>
        <w:rPr>
          <w:b/>
          <w:bCs/>
          <w:color w:val="000000"/>
          <w:sz w:val="36"/>
          <w:szCs w:val="36"/>
        </w:rPr>
      </w:pPr>
      <w:r w:rsidRPr="000B2FF4">
        <w:rPr>
          <w:b/>
          <w:bCs/>
          <w:color w:val="000000"/>
          <w:sz w:val="36"/>
          <w:szCs w:val="36"/>
        </w:rPr>
        <w:t xml:space="preserve">     </w:t>
      </w:r>
      <w:r w:rsidR="00A0652E">
        <w:rPr>
          <w:b/>
          <w:bCs/>
          <w:color w:val="000000"/>
          <w:sz w:val="36"/>
          <w:szCs w:val="36"/>
        </w:rPr>
        <w:t xml:space="preserve">       </w:t>
      </w:r>
    </w:p>
    <w:p w14:paraId="0A885124" w14:textId="77777777" w:rsidR="00A0652E" w:rsidRDefault="00A0652E" w:rsidP="000B2FF4">
      <w:pPr>
        <w:spacing w:after="258" w:line="259" w:lineRule="auto"/>
        <w:ind w:left="-5" w:right="0"/>
        <w:jc w:val="left"/>
        <w:rPr>
          <w:b/>
          <w:bCs/>
          <w:color w:val="000000"/>
          <w:sz w:val="36"/>
          <w:szCs w:val="36"/>
        </w:rPr>
      </w:pPr>
    </w:p>
    <w:p w14:paraId="77DD0CF8" w14:textId="77777777" w:rsidR="00A0652E" w:rsidRDefault="00A0652E" w:rsidP="000B2FF4">
      <w:pPr>
        <w:spacing w:after="258" w:line="259" w:lineRule="auto"/>
        <w:ind w:left="-5" w:right="0"/>
        <w:jc w:val="left"/>
        <w:rPr>
          <w:b/>
          <w:bCs/>
          <w:color w:val="000000"/>
          <w:sz w:val="36"/>
          <w:szCs w:val="36"/>
        </w:rPr>
      </w:pPr>
    </w:p>
    <w:p w14:paraId="3CF8C0E1" w14:textId="77777777" w:rsidR="005C5112" w:rsidRDefault="00A0652E" w:rsidP="000B2FF4">
      <w:pPr>
        <w:spacing w:after="258" w:line="259" w:lineRule="auto"/>
        <w:ind w:left="-5" w:right="0"/>
        <w:jc w:val="left"/>
        <w:rPr>
          <w:b/>
          <w:bCs/>
          <w:color w:val="000000"/>
          <w:sz w:val="40"/>
          <w:szCs w:val="40"/>
        </w:rPr>
      </w:pPr>
      <w:r w:rsidRPr="005C5112">
        <w:rPr>
          <w:b/>
          <w:bCs/>
          <w:color w:val="000000"/>
          <w:sz w:val="40"/>
          <w:szCs w:val="40"/>
        </w:rPr>
        <w:t xml:space="preserve">               </w:t>
      </w:r>
    </w:p>
    <w:p w14:paraId="3BD46F68" w14:textId="0C1A9B7C" w:rsidR="000B2FF4" w:rsidRPr="005C5112" w:rsidRDefault="005C5112" w:rsidP="000B2FF4">
      <w:pPr>
        <w:spacing w:after="258" w:line="259" w:lineRule="auto"/>
        <w:ind w:left="-5" w:right="0"/>
        <w:jc w:val="left"/>
        <w:rPr>
          <w:b/>
          <w:bCs/>
          <w:color w:val="000000"/>
          <w:sz w:val="40"/>
          <w:szCs w:val="40"/>
        </w:rPr>
      </w:pPr>
      <w:r>
        <w:rPr>
          <w:b/>
          <w:bCs/>
          <w:color w:val="000000"/>
          <w:sz w:val="40"/>
          <w:szCs w:val="40"/>
        </w:rPr>
        <w:t xml:space="preserve">           </w:t>
      </w:r>
      <w:r w:rsidR="000B2FF4" w:rsidRPr="005C5112">
        <w:rPr>
          <w:b/>
          <w:bCs/>
          <w:color w:val="000000"/>
          <w:sz w:val="40"/>
          <w:szCs w:val="40"/>
        </w:rPr>
        <w:t xml:space="preserve">  Managing Projects in The Organization                                                                        </w:t>
      </w:r>
    </w:p>
    <w:p w14:paraId="6A258581" w14:textId="7FBE2B01" w:rsidR="000B2FF4" w:rsidRPr="005C5112" w:rsidRDefault="000B2FF4" w:rsidP="000B2FF4">
      <w:pPr>
        <w:spacing w:after="258" w:line="259" w:lineRule="auto"/>
        <w:ind w:left="-5" w:right="0"/>
        <w:jc w:val="left"/>
        <w:rPr>
          <w:b/>
          <w:bCs/>
          <w:color w:val="000000"/>
          <w:sz w:val="40"/>
          <w:szCs w:val="40"/>
        </w:rPr>
      </w:pPr>
      <w:r w:rsidRPr="005C5112">
        <w:rPr>
          <w:b/>
          <w:bCs/>
          <w:color w:val="000000"/>
          <w:sz w:val="40"/>
          <w:szCs w:val="40"/>
        </w:rPr>
        <w:t xml:space="preserve">                                    (BMSW5104</w:t>
      </w:r>
      <w:r w:rsidRPr="005C5112">
        <w:rPr>
          <w:b/>
          <w:bCs/>
          <w:color w:val="000000"/>
          <w:sz w:val="40"/>
          <w:szCs w:val="40"/>
        </w:rPr>
        <w:softHyphen/>
        <w:t xml:space="preserve">_LON)                  </w:t>
      </w:r>
    </w:p>
    <w:p w14:paraId="036CA164" w14:textId="5307C561" w:rsidR="000B2FF4" w:rsidRPr="00A0652E" w:rsidRDefault="000B2FF4" w:rsidP="000B2FF4">
      <w:pPr>
        <w:spacing w:after="117" w:line="259" w:lineRule="auto"/>
        <w:ind w:left="-5" w:right="0"/>
        <w:jc w:val="left"/>
        <w:rPr>
          <w:sz w:val="36"/>
          <w:szCs w:val="36"/>
        </w:rPr>
      </w:pPr>
      <w:r w:rsidRPr="00A0652E">
        <w:rPr>
          <w:color w:val="000000"/>
          <w:sz w:val="36"/>
          <w:szCs w:val="36"/>
        </w:rPr>
        <w:t xml:space="preserve">                                Student Name: Roman Kadlubiec </w:t>
      </w:r>
    </w:p>
    <w:p w14:paraId="79783E7C" w14:textId="69DAF018" w:rsidR="000B2FF4" w:rsidRPr="00A0652E" w:rsidRDefault="000B2FF4" w:rsidP="000B2FF4">
      <w:pPr>
        <w:spacing w:after="184" w:line="259" w:lineRule="auto"/>
        <w:ind w:left="-5" w:right="0"/>
        <w:jc w:val="left"/>
        <w:rPr>
          <w:color w:val="000000"/>
          <w:sz w:val="36"/>
          <w:szCs w:val="36"/>
        </w:rPr>
      </w:pPr>
      <w:r w:rsidRPr="00A0652E">
        <w:rPr>
          <w:color w:val="000000"/>
          <w:sz w:val="36"/>
          <w:szCs w:val="36"/>
        </w:rPr>
        <w:t xml:space="preserve">                                    Student number: 19167301 </w:t>
      </w:r>
    </w:p>
    <w:p w14:paraId="225E820F" w14:textId="48285CCB" w:rsidR="00A0652E" w:rsidRPr="00A0652E" w:rsidRDefault="00A0652E" w:rsidP="00A0652E">
      <w:pPr>
        <w:spacing w:after="184" w:line="259" w:lineRule="auto"/>
        <w:ind w:left="-5" w:right="0"/>
        <w:jc w:val="left"/>
        <w:rPr>
          <w:sz w:val="36"/>
          <w:szCs w:val="36"/>
        </w:rPr>
      </w:pPr>
      <w:r>
        <w:rPr>
          <w:rFonts w:ascii="Calibri" w:hAnsi="Calibri" w:cs="Calibri"/>
          <w:sz w:val="36"/>
          <w:szCs w:val="36"/>
        </w:rPr>
        <w:t xml:space="preserve">                                      </w:t>
      </w:r>
      <w:r w:rsidRPr="00A0652E">
        <w:rPr>
          <w:sz w:val="36"/>
          <w:szCs w:val="36"/>
        </w:rPr>
        <w:t>Lecturers name: Alfred Mensah</w:t>
      </w:r>
    </w:p>
    <w:p w14:paraId="014ACAFA" w14:textId="77777777" w:rsidR="000B2FF4" w:rsidRDefault="000B2FF4"/>
    <w:p w14:paraId="17CC6438" w14:textId="77777777" w:rsidR="00A0652E" w:rsidRDefault="00A0652E"/>
    <w:p w14:paraId="452F21B8" w14:textId="77777777" w:rsidR="00A0652E" w:rsidRDefault="00A0652E"/>
    <w:p w14:paraId="3513F20F" w14:textId="77777777" w:rsidR="00A0652E" w:rsidRDefault="00A0652E"/>
    <w:p w14:paraId="1EB1A12F" w14:textId="77777777" w:rsidR="00A0652E" w:rsidRDefault="00A0652E"/>
    <w:p w14:paraId="3B5DA754" w14:textId="77777777" w:rsidR="00A0652E" w:rsidRDefault="00A0652E"/>
    <w:p w14:paraId="10EB64D7" w14:textId="77777777" w:rsidR="00A0652E" w:rsidRDefault="00A0652E"/>
    <w:p w14:paraId="55CAA878" w14:textId="77777777" w:rsidR="00A0652E" w:rsidRDefault="00A0652E"/>
    <w:p w14:paraId="5BD83433" w14:textId="77777777" w:rsidR="00A0652E" w:rsidRDefault="00A0652E"/>
    <w:p w14:paraId="0753948F" w14:textId="77777777" w:rsidR="00A0652E" w:rsidRDefault="00A0652E"/>
    <w:p w14:paraId="003CBAF9" w14:textId="7F38F1EC" w:rsidR="00A0652E" w:rsidRDefault="00655C5F" w:rsidP="00655C5F">
      <w:pPr>
        <w:ind w:left="0" w:firstLine="0"/>
        <w:rPr>
          <w:b/>
          <w:bCs/>
          <w:color w:val="156082" w:themeColor="accent1"/>
          <w:sz w:val="32"/>
          <w:szCs w:val="32"/>
        </w:rPr>
      </w:pPr>
      <w:r w:rsidRPr="00655C5F">
        <w:rPr>
          <w:b/>
          <w:bCs/>
          <w:color w:val="156082" w:themeColor="accent1"/>
          <w:sz w:val="32"/>
          <w:szCs w:val="32"/>
        </w:rPr>
        <w:t>Contents</w:t>
      </w:r>
    </w:p>
    <w:p w14:paraId="68100C64" w14:textId="34D003E5" w:rsidR="00655C5F" w:rsidRDefault="00655C5F" w:rsidP="00655C5F">
      <w:pPr>
        <w:ind w:left="0" w:firstLine="0"/>
        <w:rPr>
          <w:color w:val="000000" w:themeColor="text1"/>
        </w:rPr>
      </w:pPr>
      <w:r>
        <w:rPr>
          <w:color w:val="000000" w:themeColor="text1"/>
        </w:rPr>
        <w:t>Introduction……………………………………………………………………………</w:t>
      </w:r>
      <w:r w:rsidR="00BE2324">
        <w:rPr>
          <w:color w:val="000000" w:themeColor="text1"/>
        </w:rPr>
        <w:t>4</w:t>
      </w:r>
    </w:p>
    <w:p w14:paraId="0DE445AB" w14:textId="5B426D8E" w:rsidR="004A75A6" w:rsidRDefault="00D20704" w:rsidP="00655C5F">
      <w:pPr>
        <w:ind w:left="0" w:firstLine="0"/>
        <w:rPr>
          <w:color w:val="000000" w:themeColor="text1"/>
        </w:rPr>
      </w:pPr>
      <w:r>
        <w:rPr>
          <w:color w:val="000000" w:themeColor="text1"/>
        </w:rPr>
        <w:t>Project Management………………………………………………………………</w:t>
      </w:r>
      <w:r w:rsidR="00DE6C12">
        <w:rPr>
          <w:color w:val="000000" w:themeColor="text1"/>
        </w:rPr>
        <w:t>…...</w:t>
      </w:r>
      <w:r>
        <w:rPr>
          <w:color w:val="000000" w:themeColor="text1"/>
        </w:rPr>
        <w:t>4</w:t>
      </w:r>
    </w:p>
    <w:p w14:paraId="7D610592" w14:textId="3F4D5EE9" w:rsidR="00655C5F" w:rsidRDefault="00655C5F" w:rsidP="00655C5F">
      <w:pPr>
        <w:ind w:left="0" w:firstLine="0"/>
        <w:rPr>
          <w:color w:val="000000" w:themeColor="text1"/>
        </w:rPr>
      </w:pPr>
      <w:r>
        <w:rPr>
          <w:color w:val="000000" w:themeColor="text1"/>
        </w:rPr>
        <w:t>Importance of Project Management…………………………………………………...</w:t>
      </w:r>
      <w:r w:rsidR="00BE2324">
        <w:rPr>
          <w:color w:val="000000" w:themeColor="text1"/>
        </w:rPr>
        <w:t>4</w:t>
      </w:r>
    </w:p>
    <w:p w14:paraId="2B308F82" w14:textId="48CD342F" w:rsidR="009C70D9" w:rsidRDefault="009C70D9" w:rsidP="009C70D9">
      <w:pPr>
        <w:keepNext/>
        <w:keepLines/>
        <w:spacing w:after="107" w:line="259" w:lineRule="auto"/>
        <w:ind w:left="0" w:right="0" w:firstLine="0"/>
        <w:jc w:val="left"/>
        <w:outlineLvl w:val="0"/>
        <w:rPr>
          <w:bCs/>
          <w:color w:val="000000"/>
          <w:lang w:val="en-GB" w:eastAsia="en-GB"/>
        </w:rPr>
      </w:pPr>
      <w:r w:rsidRPr="009C70D9">
        <w:rPr>
          <w:bCs/>
          <w:color w:val="000000"/>
          <w:lang w:val="en-GB" w:eastAsia="en-GB"/>
        </w:rPr>
        <w:t>Executive summary</w:t>
      </w:r>
      <w:r>
        <w:rPr>
          <w:bCs/>
          <w:color w:val="000000"/>
          <w:lang w:val="en-GB" w:eastAsia="en-GB"/>
        </w:rPr>
        <w:t>……………………………………………………………………</w:t>
      </w:r>
      <w:r w:rsidR="00B54F65">
        <w:rPr>
          <w:bCs/>
          <w:color w:val="000000"/>
          <w:lang w:val="en-GB" w:eastAsia="en-GB"/>
        </w:rPr>
        <w:t>4</w:t>
      </w:r>
    </w:p>
    <w:p w14:paraId="36FC2B92" w14:textId="59D4C9E7" w:rsidR="009C70D9" w:rsidRDefault="009C70D9" w:rsidP="009C70D9">
      <w:pPr>
        <w:spacing w:after="247" w:line="259" w:lineRule="auto"/>
        <w:ind w:left="0" w:right="0" w:firstLine="0"/>
        <w:jc w:val="left"/>
        <w:rPr>
          <w:bCs/>
          <w:color w:val="000000"/>
        </w:rPr>
      </w:pPr>
      <w:r w:rsidRPr="009C70D9">
        <w:rPr>
          <w:color w:val="000000"/>
        </w:rPr>
        <w:t>Onsite Catering Services Project</w:t>
      </w:r>
      <w:r w:rsidRPr="009C70D9">
        <w:rPr>
          <w:bCs/>
          <w:color w:val="000000"/>
        </w:rPr>
        <w:t>……………</w:t>
      </w:r>
      <w:r>
        <w:rPr>
          <w:bCs/>
          <w:color w:val="000000"/>
        </w:rPr>
        <w:t>………………………………………....</w:t>
      </w:r>
      <w:r w:rsidR="00B54F65">
        <w:rPr>
          <w:bCs/>
          <w:color w:val="000000"/>
        </w:rPr>
        <w:t>5</w:t>
      </w:r>
    </w:p>
    <w:p w14:paraId="79270041" w14:textId="2082D964" w:rsidR="009C70D9" w:rsidRDefault="009C70D9" w:rsidP="009C70D9">
      <w:pPr>
        <w:spacing w:after="247" w:line="259" w:lineRule="auto"/>
        <w:ind w:left="0" w:right="0" w:firstLine="0"/>
        <w:jc w:val="left"/>
      </w:pPr>
      <w:r>
        <w:t>Introduction……………………………………………………………………………</w:t>
      </w:r>
      <w:r w:rsidR="00B54F65">
        <w:t>5</w:t>
      </w:r>
    </w:p>
    <w:p w14:paraId="02735BE9" w14:textId="01E1EF9F" w:rsidR="009C70D9" w:rsidRDefault="009C70D9" w:rsidP="009C70D9">
      <w:pPr>
        <w:spacing w:after="247" w:line="259" w:lineRule="auto"/>
        <w:ind w:left="0" w:right="0" w:firstLine="0"/>
        <w:jc w:val="left"/>
        <w:rPr>
          <w:color w:val="000000"/>
        </w:rPr>
      </w:pPr>
      <w:r w:rsidRPr="009C70D9">
        <w:rPr>
          <w:color w:val="000000"/>
        </w:rPr>
        <w:t>Overview of the Onsite Catering Services project</w:t>
      </w:r>
      <w:r>
        <w:rPr>
          <w:color w:val="000000"/>
        </w:rPr>
        <w:t>…………………………………….</w:t>
      </w:r>
      <w:r w:rsidR="007A2604">
        <w:rPr>
          <w:color w:val="000000"/>
        </w:rPr>
        <w:t>5</w:t>
      </w:r>
    </w:p>
    <w:p w14:paraId="00A081CE" w14:textId="480A7FD6" w:rsidR="009C70D9" w:rsidRDefault="009C70D9" w:rsidP="009C70D9">
      <w:pPr>
        <w:spacing w:after="68" w:line="259" w:lineRule="auto"/>
        <w:ind w:left="-5" w:right="0"/>
        <w:jc w:val="left"/>
        <w:rPr>
          <w:color w:val="000000"/>
        </w:rPr>
      </w:pPr>
      <w:r w:rsidRPr="009C70D9">
        <w:rPr>
          <w:color w:val="000000"/>
        </w:rPr>
        <w:t>Stages of the Project Life Cycle as applied to the Onsite Catering Services Project</w:t>
      </w:r>
      <w:r w:rsidR="00295B7E">
        <w:rPr>
          <w:color w:val="000000"/>
        </w:rPr>
        <w:t>…</w:t>
      </w:r>
      <w:proofErr w:type="gramStart"/>
      <w:r w:rsidR="00526C3D">
        <w:rPr>
          <w:color w:val="000000"/>
        </w:rPr>
        <w:t>.5</w:t>
      </w:r>
      <w:proofErr w:type="gramEnd"/>
    </w:p>
    <w:p w14:paraId="2E60A720" w14:textId="1B0A745C" w:rsidR="009C70D9" w:rsidRDefault="009C70D9" w:rsidP="009C70D9">
      <w:pPr>
        <w:spacing w:after="68" w:line="259" w:lineRule="auto"/>
        <w:ind w:left="-5" w:right="0"/>
        <w:jc w:val="left"/>
      </w:pPr>
      <w:r>
        <w:t>Project initiation………………………………………………………………………...</w:t>
      </w:r>
      <w:r w:rsidR="00422923">
        <w:t>5</w:t>
      </w:r>
    </w:p>
    <w:p w14:paraId="238527CA" w14:textId="6013BBB0" w:rsidR="009C70D9" w:rsidRDefault="009C70D9" w:rsidP="009C70D9">
      <w:pPr>
        <w:keepNext/>
        <w:keepLines/>
        <w:spacing w:after="189" w:line="250" w:lineRule="auto"/>
        <w:ind w:left="-5" w:right="0"/>
        <w:jc w:val="left"/>
        <w:outlineLvl w:val="3"/>
        <w:rPr>
          <w:bCs/>
          <w:iCs/>
          <w:lang w:val="en-GB" w:eastAsia="en-GB"/>
        </w:rPr>
      </w:pPr>
      <w:r w:rsidRPr="009C70D9">
        <w:rPr>
          <w:bCs/>
          <w:iCs/>
          <w:lang w:val="en-GB" w:eastAsia="en-GB"/>
        </w:rPr>
        <w:t>Stakeholder Analysis in Food Services Project</w:t>
      </w:r>
      <w:r>
        <w:rPr>
          <w:bCs/>
          <w:iCs/>
          <w:lang w:val="en-GB" w:eastAsia="en-GB"/>
        </w:rPr>
        <w:t>………………………………………</w:t>
      </w:r>
      <w:r w:rsidR="008F1F9E">
        <w:rPr>
          <w:bCs/>
          <w:iCs/>
          <w:lang w:val="en-GB" w:eastAsia="en-GB"/>
        </w:rPr>
        <w:t>.</w:t>
      </w:r>
      <w:r w:rsidR="00422923">
        <w:rPr>
          <w:bCs/>
          <w:iCs/>
          <w:lang w:val="en-GB" w:eastAsia="en-GB"/>
        </w:rPr>
        <w:t>5</w:t>
      </w:r>
      <w:r w:rsidR="008F1F9E">
        <w:rPr>
          <w:bCs/>
          <w:iCs/>
          <w:lang w:val="en-GB" w:eastAsia="en-GB"/>
        </w:rPr>
        <w:t>,6</w:t>
      </w:r>
    </w:p>
    <w:p w14:paraId="20D3500D" w14:textId="5784FC6C" w:rsidR="00295B7E" w:rsidRDefault="00295B7E" w:rsidP="009C70D9">
      <w:pPr>
        <w:keepNext/>
        <w:keepLines/>
        <w:spacing w:after="189" w:line="250" w:lineRule="auto"/>
        <w:ind w:left="-5" w:right="0"/>
        <w:jc w:val="left"/>
        <w:outlineLvl w:val="3"/>
        <w:rPr>
          <w:bCs/>
          <w:iCs/>
        </w:rPr>
      </w:pPr>
      <w:r w:rsidRPr="00295B7E">
        <w:rPr>
          <w:bCs/>
          <w:iCs/>
        </w:rPr>
        <w:t>Defining the project scope</w:t>
      </w:r>
      <w:r>
        <w:rPr>
          <w:bCs/>
          <w:iCs/>
        </w:rPr>
        <w:t>………………………………………………………………</w:t>
      </w:r>
      <w:r w:rsidR="00861E70">
        <w:rPr>
          <w:bCs/>
          <w:iCs/>
        </w:rPr>
        <w:t>6</w:t>
      </w:r>
    </w:p>
    <w:p w14:paraId="619DDED6" w14:textId="18F28CA0" w:rsidR="00295B7E" w:rsidRDefault="00295B7E" w:rsidP="009C70D9">
      <w:pPr>
        <w:keepNext/>
        <w:keepLines/>
        <w:spacing w:after="189" w:line="250" w:lineRule="auto"/>
        <w:ind w:left="-5" w:right="0"/>
        <w:jc w:val="left"/>
        <w:outlineLvl w:val="3"/>
        <w:rPr>
          <w:bCs/>
          <w:iCs/>
        </w:rPr>
      </w:pPr>
      <w:r w:rsidRPr="00295B7E">
        <w:rPr>
          <w:bCs/>
          <w:iCs/>
        </w:rPr>
        <w:t>Conducting a feasibility study</w:t>
      </w:r>
      <w:r>
        <w:rPr>
          <w:bCs/>
          <w:iCs/>
        </w:rPr>
        <w:t>…………………………………………………………...</w:t>
      </w:r>
      <w:r w:rsidR="003C4500">
        <w:rPr>
          <w:bCs/>
          <w:iCs/>
        </w:rPr>
        <w:t>6</w:t>
      </w:r>
    </w:p>
    <w:p w14:paraId="2C0E4C7C" w14:textId="08CA9E43" w:rsidR="00295B7E" w:rsidRDefault="00295B7E" w:rsidP="009C70D9">
      <w:pPr>
        <w:keepNext/>
        <w:keepLines/>
        <w:spacing w:after="189" w:line="250" w:lineRule="auto"/>
        <w:ind w:left="-5" w:right="0"/>
        <w:jc w:val="left"/>
        <w:outlineLvl w:val="3"/>
        <w:rPr>
          <w:bCs/>
          <w:iCs/>
        </w:rPr>
      </w:pPr>
      <w:r w:rsidRPr="00295B7E">
        <w:rPr>
          <w:bCs/>
          <w:iCs/>
        </w:rPr>
        <w:t>Developing a project charter</w:t>
      </w:r>
      <w:r>
        <w:rPr>
          <w:bCs/>
          <w:iCs/>
        </w:rPr>
        <w:t>…………………………………………………………......</w:t>
      </w:r>
      <w:r w:rsidR="003C4500">
        <w:rPr>
          <w:bCs/>
          <w:iCs/>
        </w:rPr>
        <w:t>7</w:t>
      </w:r>
    </w:p>
    <w:p w14:paraId="796D7860" w14:textId="330AB128" w:rsidR="00295B7E" w:rsidRDefault="00295B7E" w:rsidP="00295B7E">
      <w:pPr>
        <w:spacing w:after="0" w:line="240" w:lineRule="auto"/>
        <w:ind w:left="0" w:right="0" w:firstLine="0"/>
        <w:jc w:val="left"/>
        <w:rPr>
          <w:color w:val="auto"/>
          <w:kern w:val="0"/>
          <w:lang w:val="en-GB" w:eastAsia="en-GB"/>
          <w14:ligatures w14:val="none"/>
        </w:rPr>
      </w:pPr>
      <w:r w:rsidRPr="00295B7E">
        <w:rPr>
          <w:bCs/>
          <w:iCs/>
        </w:rPr>
        <w:t>Appointing</w:t>
      </w:r>
      <w:r w:rsidRPr="00295B7E">
        <w:rPr>
          <w:color w:val="auto"/>
          <w:kern w:val="0"/>
          <w:lang w:val="en-GB" w:eastAsia="en-GB"/>
          <w14:ligatures w14:val="none"/>
        </w:rPr>
        <w:t xml:space="preserve"> a project manager, planning communication, and getting approval</w:t>
      </w:r>
      <w:r>
        <w:rPr>
          <w:color w:val="auto"/>
          <w:kern w:val="0"/>
          <w:lang w:val="en-GB" w:eastAsia="en-GB"/>
          <w14:ligatures w14:val="none"/>
        </w:rPr>
        <w:t>………...</w:t>
      </w:r>
      <w:r w:rsidR="003C4500">
        <w:rPr>
          <w:color w:val="auto"/>
          <w:kern w:val="0"/>
          <w:lang w:val="en-GB" w:eastAsia="en-GB"/>
          <w14:ligatures w14:val="none"/>
        </w:rPr>
        <w:t>7</w:t>
      </w:r>
    </w:p>
    <w:p w14:paraId="72263F6D" w14:textId="340A2C62" w:rsidR="009B3750" w:rsidRDefault="009B3750" w:rsidP="00295B7E">
      <w:pPr>
        <w:spacing w:after="0" w:line="240" w:lineRule="auto"/>
        <w:ind w:left="0" w:right="0" w:firstLine="0"/>
        <w:jc w:val="left"/>
      </w:pPr>
    </w:p>
    <w:p w14:paraId="3B354583" w14:textId="1F551F72" w:rsidR="009B3750" w:rsidRDefault="009B3750" w:rsidP="00295B7E">
      <w:pPr>
        <w:spacing w:after="0" w:line="240" w:lineRule="auto"/>
        <w:ind w:left="0" w:right="0" w:firstLine="0"/>
        <w:jc w:val="left"/>
      </w:pPr>
      <w:r>
        <w:t>Project planning…………………………………………………………………………...</w:t>
      </w:r>
      <w:r w:rsidR="008050C5">
        <w:t>7</w:t>
      </w:r>
    </w:p>
    <w:p w14:paraId="10E3DB16" w14:textId="77777777" w:rsidR="009B3750" w:rsidRDefault="009B3750" w:rsidP="00295B7E">
      <w:pPr>
        <w:spacing w:after="0" w:line="240" w:lineRule="auto"/>
        <w:ind w:left="0" w:right="0" w:firstLine="0"/>
        <w:jc w:val="left"/>
      </w:pPr>
    </w:p>
    <w:p w14:paraId="32556CA2" w14:textId="7E2118F4" w:rsidR="009B3750" w:rsidRDefault="009B3750" w:rsidP="00295B7E">
      <w:pPr>
        <w:spacing w:after="0" w:line="240" w:lineRule="auto"/>
        <w:ind w:left="0" w:right="0" w:firstLine="0"/>
        <w:jc w:val="left"/>
      </w:pPr>
      <w:r>
        <w:t>Defining the deliverables and activities…………………………………………………...</w:t>
      </w:r>
      <w:r w:rsidR="0040029F">
        <w:t>7</w:t>
      </w:r>
    </w:p>
    <w:p w14:paraId="17EB10B7" w14:textId="77777777" w:rsidR="009B3750" w:rsidRDefault="009B3750" w:rsidP="00295B7E">
      <w:pPr>
        <w:spacing w:after="0" w:line="240" w:lineRule="auto"/>
        <w:ind w:left="0" w:right="0" w:firstLine="0"/>
        <w:jc w:val="left"/>
      </w:pPr>
    </w:p>
    <w:p w14:paraId="322B4B3E" w14:textId="155BFB13" w:rsidR="009B3750" w:rsidRDefault="009B3750" w:rsidP="00295B7E">
      <w:pPr>
        <w:spacing w:after="0" w:line="240" w:lineRule="auto"/>
        <w:ind w:left="0" w:right="0" w:firstLine="0"/>
        <w:jc w:val="left"/>
      </w:pPr>
      <w:r>
        <w:t>Developing a project schedule…………………………………………………………….</w:t>
      </w:r>
      <w:r w:rsidR="007D1502">
        <w:t>8</w:t>
      </w:r>
    </w:p>
    <w:p w14:paraId="76C38A22" w14:textId="77777777" w:rsidR="009B3750" w:rsidRDefault="009B3750" w:rsidP="00295B7E">
      <w:pPr>
        <w:spacing w:after="0" w:line="240" w:lineRule="auto"/>
        <w:ind w:left="0" w:right="0" w:firstLine="0"/>
        <w:jc w:val="left"/>
      </w:pPr>
    </w:p>
    <w:p w14:paraId="323B3082" w14:textId="3066B18B" w:rsidR="009B3750" w:rsidRDefault="009B3750" w:rsidP="00295B7E">
      <w:pPr>
        <w:spacing w:after="0" w:line="240" w:lineRule="auto"/>
        <w:ind w:left="0" w:right="0" w:firstLine="0"/>
        <w:jc w:val="left"/>
      </w:pPr>
      <w:r>
        <w:t>Resource Allocation……………………………………………………………………….</w:t>
      </w:r>
      <w:r w:rsidR="007D1502">
        <w:t>8</w:t>
      </w:r>
    </w:p>
    <w:p w14:paraId="005E3107" w14:textId="77777777" w:rsidR="009B3750" w:rsidRDefault="009B3750" w:rsidP="00295B7E">
      <w:pPr>
        <w:spacing w:after="0" w:line="240" w:lineRule="auto"/>
        <w:ind w:left="0" w:right="0" w:firstLine="0"/>
        <w:jc w:val="left"/>
      </w:pPr>
    </w:p>
    <w:p w14:paraId="5E29396B" w14:textId="06B35C61" w:rsidR="009B3750" w:rsidRDefault="009B3750" w:rsidP="00295B7E">
      <w:pPr>
        <w:spacing w:after="0" w:line="240" w:lineRule="auto"/>
        <w:ind w:left="0" w:right="0" w:firstLine="0"/>
        <w:jc w:val="left"/>
        <w:rPr>
          <w:bCs/>
          <w:iCs/>
        </w:rPr>
      </w:pPr>
      <w:r w:rsidRPr="009B3750">
        <w:rPr>
          <w:bCs/>
          <w:iCs/>
        </w:rPr>
        <w:t>Risk Management</w:t>
      </w:r>
      <w:r>
        <w:rPr>
          <w:bCs/>
          <w:iCs/>
        </w:rPr>
        <w:t>……………………………………………………………………</w:t>
      </w:r>
      <w:r w:rsidR="001C329A">
        <w:rPr>
          <w:bCs/>
          <w:iCs/>
        </w:rPr>
        <w:t>…...</w:t>
      </w:r>
      <w:r w:rsidR="007D1502">
        <w:rPr>
          <w:bCs/>
          <w:iCs/>
        </w:rPr>
        <w:t>8</w:t>
      </w:r>
      <w:r w:rsidR="001C329A">
        <w:rPr>
          <w:bCs/>
          <w:iCs/>
        </w:rPr>
        <w:t>,</w:t>
      </w:r>
      <w:proofErr w:type="gramStart"/>
      <w:r w:rsidR="001C329A">
        <w:rPr>
          <w:bCs/>
          <w:iCs/>
        </w:rPr>
        <w:t>9</w:t>
      </w:r>
      <w:proofErr w:type="gramEnd"/>
    </w:p>
    <w:p w14:paraId="0AE8AE59" w14:textId="77777777" w:rsidR="009B3750" w:rsidRDefault="009B3750" w:rsidP="00295B7E">
      <w:pPr>
        <w:spacing w:after="0" w:line="240" w:lineRule="auto"/>
        <w:ind w:left="0" w:right="0" w:firstLine="0"/>
        <w:jc w:val="left"/>
        <w:rPr>
          <w:bCs/>
          <w:iCs/>
        </w:rPr>
      </w:pPr>
    </w:p>
    <w:p w14:paraId="7AC4C963" w14:textId="3B03A3A3" w:rsidR="009B3750" w:rsidRDefault="009B3750" w:rsidP="00295B7E">
      <w:pPr>
        <w:spacing w:after="0" w:line="240" w:lineRule="auto"/>
        <w:ind w:left="0" w:right="0" w:firstLine="0"/>
        <w:jc w:val="left"/>
      </w:pPr>
      <w:r>
        <w:t>Communication Strategy Implementation…………………………………………………</w:t>
      </w:r>
      <w:r w:rsidR="00BC0A51">
        <w:t>9</w:t>
      </w:r>
    </w:p>
    <w:p w14:paraId="3BACCF24" w14:textId="77777777" w:rsidR="009B3750" w:rsidRDefault="009B3750" w:rsidP="00295B7E">
      <w:pPr>
        <w:spacing w:after="0" w:line="240" w:lineRule="auto"/>
        <w:ind w:left="0" w:right="0" w:firstLine="0"/>
        <w:jc w:val="left"/>
      </w:pPr>
    </w:p>
    <w:p w14:paraId="0392180F" w14:textId="22F0E9C7" w:rsidR="009B3750" w:rsidRDefault="009B3750" w:rsidP="00295B7E">
      <w:pPr>
        <w:spacing w:after="0" w:line="240" w:lineRule="auto"/>
        <w:ind w:left="0" w:right="0" w:firstLine="0"/>
        <w:jc w:val="left"/>
      </w:pPr>
      <w:r>
        <w:t>Establishing monitoring and control procedures…………………………………………...</w:t>
      </w:r>
      <w:r w:rsidR="00BC0A51">
        <w:t>9</w:t>
      </w:r>
    </w:p>
    <w:p w14:paraId="381690CF" w14:textId="77777777" w:rsidR="009B3750" w:rsidRDefault="009B3750" w:rsidP="00295B7E">
      <w:pPr>
        <w:spacing w:after="0" w:line="240" w:lineRule="auto"/>
        <w:ind w:left="0" w:right="0" w:firstLine="0"/>
        <w:jc w:val="left"/>
      </w:pPr>
    </w:p>
    <w:p w14:paraId="20899403" w14:textId="6C9A8CD2" w:rsidR="009B3750" w:rsidRDefault="009B3750" w:rsidP="00295B7E">
      <w:pPr>
        <w:spacing w:after="0" w:line="240" w:lineRule="auto"/>
        <w:ind w:left="0" w:right="0" w:firstLine="0"/>
        <w:jc w:val="left"/>
        <w:rPr>
          <w:bCs/>
          <w:iCs/>
        </w:rPr>
      </w:pPr>
      <w:r w:rsidRPr="009B3750">
        <w:rPr>
          <w:bCs/>
          <w:iCs/>
        </w:rPr>
        <w:t>Budget Finalization</w:t>
      </w:r>
      <w:r>
        <w:rPr>
          <w:bCs/>
          <w:iCs/>
        </w:rPr>
        <w:t>………………………………………………………………………....</w:t>
      </w:r>
      <w:r w:rsidR="00BC0A51">
        <w:rPr>
          <w:bCs/>
          <w:iCs/>
        </w:rPr>
        <w:t>9</w:t>
      </w:r>
    </w:p>
    <w:p w14:paraId="7F24E64F" w14:textId="77777777" w:rsidR="009B3750" w:rsidRDefault="009B3750" w:rsidP="00295B7E">
      <w:pPr>
        <w:spacing w:after="0" w:line="240" w:lineRule="auto"/>
        <w:ind w:left="0" w:right="0" w:firstLine="0"/>
        <w:jc w:val="left"/>
        <w:rPr>
          <w:bCs/>
          <w:iCs/>
        </w:rPr>
      </w:pPr>
    </w:p>
    <w:p w14:paraId="4F525D25" w14:textId="77E5B7DB" w:rsidR="009B3750" w:rsidRDefault="009B3750" w:rsidP="00295B7E">
      <w:pPr>
        <w:spacing w:after="0" w:line="240" w:lineRule="auto"/>
        <w:ind w:left="0" w:right="0" w:firstLine="0"/>
        <w:jc w:val="left"/>
      </w:pPr>
      <w:r>
        <w:t>Project execution……………………………………………………………………………</w:t>
      </w:r>
      <w:r w:rsidR="0065340E">
        <w:t>9</w:t>
      </w:r>
    </w:p>
    <w:p w14:paraId="0D636077" w14:textId="77777777" w:rsidR="009B3750" w:rsidRDefault="009B3750" w:rsidP="00295B7E">
      <w:pPr>
        <w:spacing w:after="0" w:line="240" w:lineRule="auto"/>
        <w:ind w:left="0" w:right="0" w:firstLine="0"/>
        <w:jc w:val="left"/>
      </w:pPr>
    </w:p>
    <w:p w14:paraId="7CA0CD14" w14:textId="57EFEA66" w:rsidR="009B3750" w:rsidRDefault="009B3750" w:rsidP="00295B7E">
      <w:pPr>
        <w:spacing w:after="0" w:line="240" w:lineRule="auto"/>
        <w:ind w:left="0" w:right="0" w:firstLine="0"/>
        <w:jc w:val="left"/>
        <w:rPr>
          <w:bCs/>
          <w:iCs/>
        </w:rPr>
      </w:pPr>
      <w:r w:rsidRPr="009B3750">
        <w:rPr>
          <w:bCs/>
          <w:iCs/>
        </w:rPr>
        <w:t>Contract and procurement</w:t>
      </w:r>
      <w:r>
        <w:rPr>
          <w:bCs/>
          <w:iCs/>
        </w:rPr>
        <w:t>…………………………………………………………………...</w:t>
      </w:r>
      <w:proofErr w:type="gramStart"/>
      <w:r w:rsidR="00307033">
        <w:rPr>
          <w:bCs/>
          <w:iCs/>
        </w:rPr>
        <w:t>9</w:t>
      </w:r>
      <w:proofErr w:type="gramEnd"/>
    </w:p>
    <w:p w14:paraId="00AAE53A" w14:textId="77777777" w:rsidR="009B3750" w:rsidRDefault="009B3750" w:rsidP="00295B7E">
      <w:pPr>
        <w:spacing w:after="0" w:line="240" w:lineRule="auto"/>
        <w:ind w:left="0" w:right="0" w:firstLine="0"/>
        <w:jc w:val="left"/>
        <w:rPr>
          <w:bCs/>
          <w:iCs/>
        </w:rPr>
      </w:pPr>
    </w:p>
    <w:p w14:paraId="28A248B1" w14:textId="629CD679" w:rsidR="009B3750" w:rsidRDefault="009B3750" w:rsidP="00295B7E">
      <w:pPr>
        <w:spacing w:after="0" w:line="240" w:lineRule="auto"/>
        <w:ind w:left="0" w:right="0" w:firstLine="0"/>
        <w:jc w:val="left"/>
        <w:rPr>
          <w:iCs/>
        </w:rPr>
      </w:pPr>
      <w:r w:rsidRPr="009B3750">
        <w:rPr>
          <w:iCs/>
        </w:rPr>
        <w:t>Implementation and launch</w:t>
      </w:r>
      <w:r>
        <w:rPr>
          <w:iCs/>
        </w:rPr>
        <w:t>………………………………………………………………….</w:t>
      </w:r>
      <w:r w:rsidR="00307033">
        <w:rPr>
          <w:iCs/>
        </w:rPr>
        <w:t>9</w:t>
      </w:r>
    </w:p>
    <w:p w14:paraId="6E3BB7F6" w14:textId="77777777" w:rsidR="009B3750" w:rsidRDefault="009B3750" w:rsidP="00295B7E">
      <w:pPr>
        <w:spacing w:after="0" w:line="240" w:lineRule="auto"/>
        <w:ind w:left="0" w:right="0" w:firstLine="0"/>
        <w:jc w:val="left"/>
        <w:rPr>
          <w:iCs/>
        </w:rPr>
      </w:pPr>
    </w:p>
    <w:p w14:paraId="0B5155BA" w14:textId="6883DB8E" w:rsidR="009B3750" w:rsidRDefault="008A4CF8" w:rsidP="00295B7E">
      <w:pPr>
        <w:spacing w:after="0" w:line="240" w:lineRule="auto"/>
        <w:ind w:left="0" w:right="0" w:firstLine="0"/>
        <w:jc w:val="left"/>
        <w:rPr>
          <w:iCs/>
        </w:rPr>
      </w:pPr>
      <w:r w:rsidRPr="008A4CF8">
        <w:rPr>
          <w:iCs/>
        </w:rPr>
        <w:t>Budget Monitoring and Cost Control</w:t>
      </w:r>
      <w:r>
        <w:rPr>
          <w:iCs/>
        </w:rPr>
        <w:t>……………………………………………………</w:t>
      </w:r>
      <w:r w:rsidR="00C31A10">
        <w:rPr>
          <w:iCs/>
        </w:rPr>
        <w:t>…...</w:t>
      </w:r>
      <w:r w:rsidR="001577F2">
        <w:rPr>
          <w:iCs/>
        </w:rPr>
        <w:t>10</w:t>
      </w:r>
    </w:p>
    <w:p w14:paraId="44A99B04" w14:textId="77777777" w:rsidR="008A4CF8" w:rsidRDefault="008A4CF8" w:rsidP="00295B7E">
      <w:pPr>
        <w:spacing w:after="0" w:line="240" w:lineRule="auto"/>
        <w:ind w:left="0" w:right="0" w:firstLine="0"/>
        <w:jc w:val="left"/>
        <w:rPr>
          <w:iCs/>
        </w:rPr>
      </w:pPr>
    </w:p>
    <w:p w14:paraId="344781AD" w14:textId="2750E2EB" w:rsidR="008A4CF8" w:rsidRDefault="008A4CF8" w:rsidP="00295B7E">
      <w:pPr>
        <w:spacing w:after="0" w:line="240" w:lineRule="auto"/>
        <w:ind w:left="0" w:right="0" w:firstLine="0"/>
        <w:jc w:val="left"/>
        <w:rPr>
          <w:iCs/>
        </w:rPr>
      </w:pPr>
      <w:r w:rsidRPr="008A4CF8">
        <w:rPr>
          <w:iCs/>
        </w:rPr>
        <w:t>Risk management and mitigation, quality control and adjustments</w:t>
      </w:r>
      <w:r>
        <w:rPr>
          <w:iCs/>
        </w:rPr>
        <w:t>…………………………</w:t>
      </w:r>
      <w:proofErr w:type="gramStart"/>
      <w:r w:rsidR="00C31A10">
        <w:rPr>
          <w:iCs/>
        </w:rPr>
        <w:t>10</w:t>
      </w:r>
      <w:proofErr w:type="gramEnd"/>
    </w:p>
    <w:p w14:paraId="640E129C" w14:textId="6CFFAB05" w:rsidR="008A4CF8" w:rsidRDefault="008A4CF8" w:rsidP="00295B7E">
      <w:pPr>
        <w:spacing w:after="0" w:line="240" w:lineRule="auto"/>
        <w:ind w:left="0" w:right="0" w:firstLine="0"/>
        <w:jc w:val="left"/>
      </w:pPr>
      <w:r>
        <w:t>Project closure……………………………………………………………………………</w:t>
      </w:r>
      <w:r w:rsidR="00BA1FDA">
        <w:t>….</w:t>
      </w:r>
      <w:r w:rsidR="00AA1706">
        <w:t>10</w:t>
      </w:r>
    </w:p>
    <w:p w14:paraId="3900D912" w14:textId="77777777" w:rsidR="008A4CF8" w:rsidRDefault="008A4CF8" w:rsidP="00295B7E">
      <w:pPr>
        <w:spacing w:after="0" w:line="240" w:lineRule="auto"/>
        <w:ind w:left="0" w:right="0" w:firstLine="0"/>
        <w:jc w:val="left"/>
      </w:pPr>
    </w:p>
    <w:p w14:paraId="07AD94CF" w14:textId="38E820E3" w:rsidR="008A4CF8" w:rsidRDefault="008A4CF8" w:rsidP="00295B7E">
      <w:pPr>
        <w:spacing w:after="0" w:line="240" w:lineRule="auto"/>
        <w:ind w:left="0" w:right="0" w:firstLine="0"/>
        <w:jc w:val="left"/>
        <w:rPr>
          <w:color w:val="000000"/>
        </w:rPr>
      </w:pPr>
      <w:r w:rsidRPr="008A4CF8">
        <w:rPr>
          <w:color w:val="000000"/>
        </w:rPr>
        <w:t>Analysis of the project methodologies and tools</w:t>
      </w:r>
      <w:r>
        <w:rPr>
          <w:color w:val="000000"/>
          <w:sz w:val="28"/>
        </w:rPr>
        <w:t>……………………………………...</w:t>
      </w:r>
      <w:r w:rsidR="00BA1FDA">
        <w:rPr>
          <w:color w:val="000000"/>
          <w:sz w:val="28"/>
        </w:rPr>
        <w:t>.</w:t>
      </w:r>
      <w:r w:rsidR="00AA1706">
        <w:rPr>
          <w:color w:val="000000"/>
        </w:rPr>
        <w:t>11</w:t>
      </w:r>
    </w:p>
    <w:p w14:paraId="262ECACB" w14:textId="77777777" w:rsidR="008A4CF8" w:rsidRDefault="008A4CF8" w:rsidP="00295B7E">
      <w:pPr>
        <w:spacing w:after="0" w:line="240" w:lineRule="auto"/>
        <w:ind w:left="0" w:right="0" w:firstLine="0"/>
        <w:jc w:val="left"/>
        <w:rPr>
          <w:color w:val="000000"/>
        </w:rPr>
      </w:pPr>
    </w:p>
    <w:p w14:paraId="21DE1855" w14:textId="6EA117B5" w:rsidR="008A4CF8" w:rsidRDefault="008A4CF8" w:rsidP="00295B7E">
      <w:pPr>
        <w:spacing w:after="0" w:line="240" w:lineRule="auto"/>
        <w:ind w:left="0" w:right="0" w:firstLine="0"/>
        <w:jc w:val="left"/>
        <w:rPr>
          <w:iCs/>
        </w:rPr>
      </w:pPr>
      <w:r w:rsidRPr="008A4CF8">
        <w:rPr>
          <w:iCs/>
        </w:rPr>
        <w:t>Waterfall</w:t>
      </w:r>
      <w:r>
        <w:rPr>
          <w:iCs/>
          <w:sz w:val="26"/>
        </w:rPr>
        <w:t>………………………………………………………………………………</w:t>
      </w:r>
      <w:r w:rsidR="00F277BC">
        <w:rPr>
          <w:iCs/>
          <w:sz w:val="26"/>
        </w:rPr>
        <w:t>.</w:t>
      </w:r>
      <w:r w:rsidR="00F277BC">
        <w:rPr>
          <w:iCs/>
        </w:rPr>
        <w:t>11</w:t>
      </w:r>
    </w:p>
    <w:p w14:paraId="5E9DEC39" w14:textId="77777777" w:rsidR="008A4CF8" w:rsidRDefault="008A4CF8" w:rsidP="00295B7E">
      <w:pPr>
        <w:spacing w:after="0" w:line="240" w:lineRule="auto"/>
        <w:ind w:left="0" w:right="0" w:firstLine="0"/>
        <w:jc w:val="left"/>
        <w:rPr>
          <w:iCs/>
        </w:rPr>
      </w:pPr>
    </w:p>
    <w:p w14:paraId="253A8393" w14:textId="2A66CBC7" w:rsidR="0038274A" w:rsidRDefault="0038274A" w:rsidP="0038274A">
      <w:pPr>
        <w:spacing w:after="239" w:line="259" w:lineRule="auto"/>
        <w:ind w:right="0"/>
        <w:jc w:val="left"/>
        <w:rPr>
          <w:iCs/>
        </w:rPr>
      </w:pPr>
      <w:r w:rsidRPr="0038274A">
        <w:rPr>
          <w:iCs/>
        </w:rPr>
        <w:t>Gantt Charts</w:t>
      </w:r>
      <w:r>
        <w:rPr>
          <w:iCs/>
        </w:rPr>
        <w:t>………………………………………………………………………………….</w:t>
      </w:r>
      <w:r w:rsidR="00FF31FB">
        <w:rPr>
          <w:iCs/>
        </w:rPr>
        <w:t>11</w:t>
      </w:r>
    </w:p>
    <w:p w14:paraId="4DE96F8A" w14:textId="5FB8B0A3" w:rsidR="0038274A" w:rsidRDefault="0038274A" w:rsidP="0038274A">
      <w:pPr>
        <w:spacing w:after="239" w:line="259" w:lineRule="auto"/>
        <w:ind w:right="0"/>
        <w:jc w:val="left"/>
        <w:rPr>
          <w:rFonts w:eastAsia="Arial"/>
          <w:bCs/>
        </w:rPr>
      </w:pPr>
      <w:r w:rsidRPr="0038274A">
        <w:rPr>
          <w:rFonts w:eastAsia="Arial"/>
          <w:bCs/>
        </w:rPr>
        <w:t>PERT Charts</w:t>
      </w:r>
      <w:r>
        <w:rPr>
          <w:rFonts w:eastAsia="Arial"/>
          <w:bCs/>
        </w:rPr>
        <w:t>………………………………………………………………………………….</w:t>
      </w:r>
      <w:r w:rsidR="00293286">
        <w:rPr>
          <w:rFonts w:eastAsia="Arial"/>
          <w:bCs/>
        </w:rPr>
        <w:t>11</w:t>
      </w:r>
    </w:p>
    <w:p w14:paraId="6E119FA3" w14:textId="3F24A016" w:rsidR="00EC330E" w:rsidRDefault="00EC330E" w:rsidP="00EC330E">
      <w:pPr>
        <w:spacing w:after="287" w:line="259" w:lineRule="auto"/>
        <w:ind w:left="-5" w:right="0"/>
        <w:jc w:val="left"/>
      </w:pPr>
      <w:r w:rsidRPr="00EC330E">
        <w:rPr>
          <w:color w:val="000000"/>
        </w:rPr>
        <w:t>Review and critical evaluation of the effectiveness of the PLC the Onsite Catering Services Project</w:t>
      </w:r>
      <w:r>
        <w:rPr>
          <w:color w:val="000000"/>
        </w:rPr>
        <w:t>……………………………………………………………………………………</w:t>
      </w:r>
      <w:r w:rsidR="002D1A16">
        <w:rPr>
          <w:color w:val="000000"/>
        </w:rPr>
        <w:t>…</w:t>
      </w:r>
      <w:proofErr w:type="gramStart"/>
      <w:r w:rsidR="002D1A16">
        <w:rPr>
          <w:color w:val="000000"/>
        </w:rPr>
        <w:t>.12</w:t>
      </w:r>
      <w:proofErr w:type="gramEnd"/>
    </w:p>
    <w:p w14:paraId="31972253" w14:textId="7B131202" w:rsidR="00EC330E" w:rsidRDefault="00EC330E" w:rsidP="00EC330E">
      <w:pPr>
        <w:spacing w:after="232" w:line="259" w:lineRule="auto"/>
        <w:ind w:right="0"/>
        <w:jc w:val="left"/>
        <w:rPr>
          <w:color w:val="000000"/>
          <w:sz w:val="26"/>
        </w:rPr>
      </w:pPr>
      <w:r>
        <w:rPr>
          <w:color w:val="000000"/>
          <w:sz w:val="26"/>
        </w:rPr>
        <w:t>Challenges in the effective application of a PLC…………………………………….</w:t>
      </w:r>
      <w:r w:rsidR="002D1A16">
        <w:rPr>
          <w:color w:val="000000"/>
          <w:sz w:val="26"/>
        </w:rPr>
        <w:t>12</w:t>
      </w:r>
    </w:p>
    <w:p w14:paraId="364403EF" w14:textId="4957A1AD" w:rsidR="00EC330E" w:rsidRDefault="00EC330E" w:rsidP="00EC330E">
      <w:pPr>
        <w:spacing w:after="232" w:line="259" w:lineRule="auto"/>
        <w:ind w:right="0"/>
        <w:jc w:val="left"/>
        <w:rPr>
          <w:sz w:val="26"/>
        </w:rPr>
      </w:pPr>
      <w:r>
        <w:rPr>
          <w:sz w:val="26"/>
        </w:rPr>
        <w:t>Maximizing the effectiveness of the PLC…………………………………………….</w:t>
      </w:r>
      <w:r w:rsidR="006E048E">
        <w:rPr>
          <w:sz w:val="26"/>
        </w:rPr>
        <w:t>12</w:t>
      </w:r>
    </w:p>
    <w:p w14:paraId="09450C1A" w14:textId="5748A3F4" w:rsidR="00EC330E" w:rsidRDefault="00EC330E" w:rsidP="00EC330E">
      <w:pPr>
        <w:spacing w:after="232" w:line="259" w:lineRule="auto"/>
        <w:ind w:right="0"/>
        <w:jc w:val="left"/>
      </w:pPr>
      <w:r>
        <w:t>Conclusion……………………………………………………………………………………</w:t>
      </w:r>
      <w:r w:rsidR="006E048E">
        <w:t>12</w:t>
      </w:r>
    </w:p>
    <w:p w14:paraId="5B742251" w14:textId="7C80CD75" w:rsidR="00EC330E" w:rsidRDefault="00EC330E" w:rsidP="00EC330E">
      <w:pPr>
        <w:spacing w:after="232" w:line="259" w:lineRule="auto"/>
        <w:ind w:right="0"/>
        <w:jc w:val="left"/>
      </w:pPr>
      <w:r>
        <w:t>References…………………………………………………………………………………</w:t>
      </w:r>
      <w:r w:rsidR="00424F5B">
        <w:t>…13</w:t>
      </w:r>
    </w:p>
    <w:p w14:paraId="213099F9" w14:textId="50982E8A" w:rsidR="00BF7CED" w:rsidRPr="00BF7CED" w:rsidRDefault="00BF7CED" w:rsidP="00BF7CED">
      <w:pPr>
        <w:spacing w:after="0" w:line="250" w:lineRule="auto"/>
        <w:ind w:left="-5" w:right="56"/>
        <w:jc w:val="left"/>
        <w:rPr>
          <w:color w:val="000000"/>
        </w:rPr>
      </w:pPr>
      <w:r w:rsidRPr="00BF7CED">
        <w:rPr>
          <w:b/>
          <w:bCs/>
          <w:color w:val="000000"/>
        </w:rPr>
        <w:t>Appendix</w:t>
      </w:r>
      <w:r w:rsidRPr="00BF7CED">
        <w:rPr>
          <w:color w:val="000000"/>
        </w:rPr>
        <w:t xml:space="preserve"> (Project Initiation, Group presentation) ……………………</w:t>
      </w:r>
      <w:r>
        <w:rPr>
          <w:color w:val="000000"/>
        </w:rPr>
        <w:t>………………</w:t>
      </w:r>
      <w:r w:rsidR="006F5C21">
        <w:rPr>
          <w:color w:val="000000"/>
        </w:rPr>
        <w:t>...14,15</w:t>
      </w:r>
    </w:p>
    <w:p w14:paraId="757B95D9" w14:textId="77777777" w:rsidR="00BF7CED" w:rsidRDefault="00BF7CED" w:rsidP="00EC330E">
      <w:pPr>
        <w:spacing w:after="232" w:line="259" w:lineRule="auto"/>
        <w:ind w:right="0"/>
        <w:jc w:val="left"/>
      </w:pPr>
    </w:p>
    <w:p w14:paraId="5DF7ADC4" w14:textId="77777777" w:rsidR="00BF7CED" w:rsidRDefault="00BF7CED" w:rsidP="00EC330E">
      <w:pPr>
        <w:spacing w:after="232" w:line="259" w:lineRule="auto"/>
        <w:ind w:right="0"/>
        <w:jc w:val="left"/>
      </w:pPr>
    </w:p>
    <w:p w14:paraId="36C47078" w14:textId="77777777" w:rsidR="00577622" w:rsidRDefault="00577622" w:rsidP="00EC330E">
      <w:pPr>
        <w:spacing w:after="232" w:line="259" w:lineRule="auto"/>
        <w:ind w:right="0"/>
        <w:jc w:val="left"/>
      </w:pPr>
    </w:p>
    <w:p w14:paraId="1FDDA4DE" w14:textId="77777777" w:rsidR="00577622" w:rsidRDefault="00577622" w:rsidP="00EC330E">
      <w:pPr>
        <w:spacing w:after="232" w:line="259" w:lineRule="auto"/>
        <w:ind w:right="0"/>
        <w:jc w:val="left"/>
      </w:pPr>
    </w:p>
    <w:p w14:paraId="55BEDEF8" w14:textId="77777777" w:rsidR="00577622" w:rsidRDefault="00577622" w:rsidP="00EC330E">
      <w:pPr>
        <w:spacing w:after="232" w:line="259" w:lineRule="auto"/>
        <w:ind w:right="0"/>
        <w:jc w:val="left"/>
      </w:pPr>
    </w:p>
    <w:p w14:paraId="4AAC43AC" w14:textId="77777777" w:rsidR="00577622" w:rsidRDefault="00577622" w:rsidP="00EC330E">
      <w:pPr>
        <w:spacing w:after="232" w:line="259" w:lineRule="auto"/>
        <w:ind w:right="0"/>
        <w:jc w:val="left"/>
      </w:pPr>
    </w:p>
    <w:p w14:paraId="00EF0D70" w14:textId="77777777" w:rsidR="00577622" w:rsidRDefault="00577622" w:rsidP="00EC330E">
      <w:pPr>
        <w:spacing w:after="232" w:line="259" w:lineRule="auto"/>
        <w:ind w:right="0"/>
        <w:jc w:val="left"/>
      </w:pPr>
    </w:p>
    <w:p w14:paraId="41A9305A" w14:textId="77777777" w:rsidR="00577622" w:rsidRDefault="00577622" w:rsidP="00EC330E">
      <w:pPr>
        <w:spacing w:after="232" w:line="259" w:lineRule="auto"/>
        <w:ind w:right="0"/>
        <w:jc w:val="left"/>
      </w:pPr>
    </w:p>
    <w:p w14:paraId="22CE86AB" w14:textId="77777777" w:rsidR="00577622" w:rsidRDefault="00577622" w:rsidP="00EC330E">
      <w:pPr>
        <w:spacing w:after="232" w:line="259" w:lineRule="auto"/>
        <w:ind w:right="0"/>
        <w:jc w:val="left"/>
      </w:pPr>
    </w:p>
    <w:p w14:paraId="7171057D" w14:textId="77777777" w:rsidR="00577622" w:rsidRDefault="00577622" w:rsidP="00EC330E">
      <w:pPr>
        <w:spacing w:after="232" w:line="259" w:lineRule="auto"/>
        <w:ind w:right="0"/>
        <w:jc w:val="left"/>
      </w:pPr>
    </w:p>
    <w:p w14:paraId="6953EF59" w14:textId="77777777" w:rsidR="00577622" w:rsidRDefault="00577622" w:rsidP="00EC330E">
      <w:pPr>
        <w:spacing w:after="232" w:line="259" w:lineRule="auto"/>
        <w:ind w:right="0"/>
        <w:jc w:val="left"/>
      </w:pPr>
    </w:p>
    <w:p w14:paraId="1E04F6FA" w14:textId="77777777" w:rsidR="00EC330E" w:rsidRDefault="00EC330E" w:rsidP="00EC330E">
      <w:pPr>
        <w:spacing w:after="232" w:line="259" w:lineRule="auto"/>
        <w:ind w:right="0"/>
        <w:jc w:val="left"/>
      </w:pPr>
    </w:p>
    <w:p w14:paraId="757CA218" w14:textId="77777777" w:rsidR="0038274A" w:rsidRPr="0038274A" w:rsidRDefault="0038274A" w:rsidP="0038274A">
      <w:pPr>
        <w:spacing w:after="239" w:line="259" w:lineRule="auto"/>
        <w:ind w:right="0"/>
        <w:jc w:val="left"/>
        <w:rPr>
          <w:bCs/>
          <w:iCs/>
        </w:rPr>
      </w:pPr>
    </w:p>
    <w:p w14:paraId="14300A14" w14:textId="77777777" w:rsidR="008A4CF8" w:rsidRPr="008A4CF8" w:rsidRDefault="008A4CF8" w:rsidP="00295B7E">
      <w:pPr>
        <w:spacing w:after="0" w:line="240" w:lineRule="auto"/>
        <w:ind w:left="0" w:right="0" w:firstLine="0"/>
        <w:jc w:val="left"/>
        <w:rPr>
          <w:iCs/>
          <w:color w:val="000000"/>
        </w:rPr>
      </w:pPr>
    </w:p>
    <w:p w14:paraId="621333A7" w14:textId="77777777" w:rsidR="008A4CF8" w:rsidRDefault="008A4CF8" w:rsidP="00295B7E">
      <w:pPr>
        <w:spacing w:after="0" w:line="240" w:lineRule="auto"/>
        <w:ind w:left="0" w:right="0" w:firstLine="0"/>
        <w:jc w:val="left"/>
        <w:rPr>
          <w:color w:val="000000"/>
          <w:sz w:val="28"/>
        </w:rPr>
      </w:pPr>
    </w:p>
    <w:p w14:paraId="5412FE6C" w14:textId="77777777" w:rsidR="008A4CF8" w:rsidRPr="008A4CF8" w:rsidRDefault="008A4CF8" w:rsidP="00295B7E">
      <w:pPr>
        <w:spacing w:after="0" w:line="240" w:lineRule="auto"/>
        <w:ind w:left="0" w:right="0" w:firstLine="0"/>
        <w:jc w:val="left"/>
        <w:rPr>
          <w:bCs/>
          <w:iCs/>
        </w:rPr>
      </w:pPr>
    </w:p>
    <w:p w14:paraId="436869AA" w14:textId="77777777" w:rsidR="009B3750" w:rsidRDefault="009B3750" w:rsidP="00295B7E">
      <w:pPr>
        <w:spacing w:after="0" w:line="240" w:lineRule="auto"/>
        <w:ind w:left="0" w:right="0" w:firstLine="0"/>
        <w:jc w:val="left"/>
        <w:rPr>
          <w:bCs/>
          <w:iCs/>
        </w:rPr>
      </w:pPr>
    </w:p>
    <w:p w14:paraId="41206FFA" w14:textId="77777777" w:rsidR="009B3750" w:rsidRDefault="009B3750" w:rsidP="00295B7E">
      <w:pPr>
        <w:spacing w:after="0" w:line="240" w:lineRule="auto"/>
        <w:ind w:left="0" w:right="0" w:firstLine="0"/>
        <w:jc w:val="left"/>
        <w:rPr>
          <w:bCs/>
          <w:iCs/>
        </w:rPr>
      </w:pPr>
    </w:p>
    <w:p w14:paraId="59CB7B29" w14:textId="77777777" w:rsidR="009B3750" w:rsidRPr="009B3750" w:rsidRDefault="009B3750" w:rsidP="00295B7E">
      <w:pPr>
        <w:spacing w:after="0" w:line="240" w:lineRule="auto"/>
        <w:ind w:left="0" w:right="0" w:firstLine="0"/>
        <w:jc w:val="left"/>
        <w:rPr>
          <w:bCs/>
          <w:iCs/>
        </w:rPr>
      </w:pPr>
    </w:p>
    <w:p w14:paraId="6C2FFF6B" w14:textId="3A53F728" w:rsidR="009B3750" w:rsidRDefault="007E614F" w:rsidP="00295B7E">
      <w:pPr>
        <w:spacing w:after="0" w:line="240" w:lineRule="auto"/>
        <w:ind w:left="0" w:right="0" w:firstLine="0"/>
        <w:jc w:val="left"/>
        <w:rPr>
          <w:b/>
          <w:iCs/>
          <w:sz w:val="32"/>
          <w:szCs w:val="32"/>
        </w:rPr>
      </w:pPr>
      <w:r w:rsidRPr="007E614F">
        <w:rPr>
          <w:b/>
          <w:iCs/>
          <w:sz w:val="32"/>
          <w:szCs w:val="32"/>
          <w:highlight w:val="yellow"/>
        </w:rPr>
        <w:t>Introduction</w:t>
      </w:r>
    </w:p>
    <w:p w14:paraId="009DABFA" w14:textId="77777777" w:rsidR="00480B88" w:rsidRPr="00480B88" w:rsidRDefault="00480B88" w:rsidP="00480B88">
      <w:pPr>
        <w:shd w:val="clear" w:color="auto" w:fill="FFFFFF"/>
        <w:spacing w:before="300" w:after="360" w:line="720" w:lineRule="atLeast"/>
        <w:ind w:left="0" w:right="0" w:firstLine="0"/>
        <w:jc w:val="left"/>
        <w:outlineLvl w:val="1"/>
        <w:rPr>
          <w:b/>
          <w:bCs/>
          <w:color w:val="0C161A"/>
          <w:spacing w:val="-22"/>
          <w:kern w:val="0"/>
          <w:sz w:val="28"/>
          <w:szCs w:val="28"/>
          <w:lang w:val="en-GB" w:eastAsia="en-GB"/>
          <w14:ligatures w14:val="none"/>
        </w:rPr>
      </w:pPr>
      <w:r w:rsidRPr="00480B88">
        <w:rPr>
          <w:b/>
          <w:bCs/>
          <w:color w:val="0C161A"/>
          <w:spacing w:val="-22"/>
          <w:kern w:val="0"/>
          <w:sz w:val="28"/>
          <w:szCs w:val="28"/>
          <w:lang w:val="en-GB" w:eastAsia="en-GB"/>
          <w14:ligatures w14:val="none"/>
        </w:rPr>
        <w:t xml:space="preserve">Project Management </w:t>
      </w:r>
    </w:p>
    <w:p w14:paraId="47D94D65" w14:textId="77777777" w:rsidR="00270852" w:rsidRDefault="00480B88" w:rsidP="00480B88">
      <w:pPr>
        <w:spacing w:after="0" w:line="240" w:lineRule="auto"/>
        <w:ind w:left="0" w:right="0" w:firstLine="0"/>
        <w:jc w:val="left"/>
        <w:rPr>
          <w:color w:val="auto"/>
          <w:kern w:val="0"/>
          <w:lang w:val="en-GB" w:eastAsia="en-GB"/>
          <w14:ligatures w14:val="none"/>
        </w:rPr>
      </w:pPr>
      <w:r w:rsidRPr="00480B88">
        <w:rPr>
          <w:color w:val="auto"/>
          <w:kern w:val="0"/>
          <w:lang w:val="en-GB" w:eastAsia="en-GB"/>
          <w14:ligatures w14:val="none"/>
        </w:rPr>
        <w:t xml:space="preserve">It is what PMI calls "the use of specific knowledge, skills, tools, and techniques to deliver something of value to people." </w:t>
      </w:r>
      <w:r w:rsidRPr="00480B88">
        <w:rPr>
          <w:color w:val="auto"/>
          <w:kern w:val="0"/>
          <w:lang w:val="en-GB" w:eastAsia="en-GB"/>
          <w14:ligatures w14:val="none"/>
        </w:rPr>
        <w:br/>
        <w:t>To put it simply, project management is the process of getting a group of people to meet their goals or finish their work by a certain date. The goal of project management is to get work done smoothly within the limits of time, scope, and budget. This is done through planning, tracking, communicating, and documenting the project.</w:t>
      </w:r>
      <w:r w:rsidR="00171F30">
        <w:rPr>
          <w:color w:val="auto"/>
          <w:kern w:val="0"/>
          <w:lang w:val="en-GB" w:eastAsia="en-GB"/>
          <w14:ligatures w14:val="none"/>
        </w:rPr>
        <w:t xml:space="preserve">          </w:t>
      </w:r>
    </w:p>
    <w:p w14:paraId="3BDB4B18" w14:textId="683B592F" w:rsidR="00480B88" w:rsidRDefault="00171F30" w:rsidP="00480B88">
      <w:pPr>
        <w:spacing w:after="0" w:line="240" w:lineRule="auto"/>
        <w:ind w:left="0" w:right="0" w:firstLine="0"/>
        <w:jc w:val="left"/>
        <w:rPr>
          <w:color w:val="auto"/>
          <w:kern w:val="0"/>
          <w:lang w:val="en-GB" w:eastAsia="en-GB"/>
          <w14:ligatures w14:val="none"/>
        </w:rPr>
      </w:pPr>
      <w:r>
        <w:rPr>
          <w:color w:val="000000"/>
        </w:rPr>
        <w:t>Harned, B. (2023). </w:t>
      </w:r>
    </w:p>
    <w:p w14:paraId="307AB734" w14:textId="77777777" w:rsidR="00E61226" w:rsidRDefault="00E61226" w:rsidP="00480B88">
      <w:pPr>
        <w:spacing w:after="0" w:line="240" w:lineRule="auto"/>
        <w:ind w:left="0" w:right="0" w:firstLine="0"/>
        <w:jc w:val="left"/>
        <w:rPr>
          <w:color w:val="auto"/>
          <w:kern w:val="0"/>
          <w:lang w:val="en-GB" w:eastAsia="en-GB"/>
          <w14:ligatures w14:val="none"/>
        </w:rPr>
      </w:pPr>
    </w:p>
    <w:p w14:paraId="1B1C9DF8" w14:textId="77777777" w:rsidR="00AC3246" w:rsidRPr="00AC3246" w:rsidRDefault="00AC3246" w:rsidP="00AC3246">
      <w:pPr>
        <w:spacing w:after="240" w:line="720" w:lineRule="atLeast"/>
        <w:ind w:left="0" w:right="0" w:firstLine="0"/>
        <w:jc w:val="left"/>
        <w:outlineLvl w:val="1"/>
        <w:rPr>
          <w:b/>
          <w:bCs/>
          <w:color w:val="363A41"/>
          <w:spacing w:val="12"/>
          <w:kern w:val="0"/>
          <w:sz w:val="28"/>
          <w:szCs w:val="28"/>
          <w:lang w:val="en-GB" w:eastAsia="en-GB"/>
          <w14:ligatures w14:val="none"/>
        </w:rPr>
      </w:pPr>
      <w:r w:rsidRPr="00AC3246">
        <w:rPr>
          <w:b/>
          <w:bCs/>
          <w:color w:val="363A41"/>
          <w:spacing w:val="12"/>
          <w:kern w:val="0"/>
          <w:sz w:val="28"/>
          <w:szCs w:val="28"/>
          <w:lang w:val="en-GB" w:eastAsia="en-GB"/>
          <w14:ligatures w14:val="none"/>
        </w:rPr>
        <w:t xml:space="preserve">Importance of Project Management </w:t>
      </w:r>
    </w:p>
    <w:p w14:paraId="33E503F1" w14:textId="2B45E1BD" w:rsidR="00AC3246" w:rsidRDefault="00AC3246" w:rsidP="00AC3246">
      <w:pPr>
        <w:spacing w:after="0" w:line="240" w:lineRule="auto"/>
        <w:ind w:left="0" w:right="0" w:firstLine="0"/>
        <w:jc w:val="left"/>
        <w:rPr>
          <w:color w:val="auto"/>
          <w:kern w:val="0"/>
          <w:lang w:val="en-GB" w:eastAsia="en-GB"/>
          <w14:ligatures w14:val="none"/>
        </w:rPr>
      </w:pPr>
      <w:r w:rsidRPr="00AC3246">
        <w:rPr>
          <w:color w:val="auto"/>
          <w:kern w:val="0"/>
          <w:lang w:val="en-GB" w:eastAsia="en-GB"/>
          <w14:ligatures w14:val="none"/>
        </w:rPr>
        <w:t>Businesses of all kinds need project management because it helps them deal with change in a way that makes them more efficient and makes them more profitable.</w:t>
      </w:r>
      <w:r w:rsidRPr="00AC3246">
        <w:rPr>
          <w:color w:val="auto"/>
          <w:kern w:val="0"/>
          <w:lang w:val="en-GB" w:eastAsia="en-GB"/>
          <w14:ligatures w14:val="none"/>
        </w:rPr>
        <w:br/>
        <w:t>The main goal of project management is to make sense of all the different tasks that need to be done for a project. Each project has many moving parts, and a project manager keeps track of the project's scope, price, and timeline and acts as a point of contact to help the team work together and stay on track. Teams that don't have a project manager often work alone, which can cause misunderstandings, scope creep, missed deadlines, and, in the end, lower-quality work.</w:t>
      </w:r>
      <w:r w:rsidRPr="00AC3246">
        <w:rPr>
          <w:color w:val="auto"/>
          <w:kern w:val="0"/>
          <w:lang w:val="en-GB" w:eastAsia="en-GB"/>
          <w14:ligatures w14:val="none"/>
        </w:rPr>
        <w:br/>
        <w:t xml:space="preserve">96% of the small businesses asked by Capterra said their last big change project with a project manager went well, and more than half said they made more money after the project was over. There is no doubt that this shows how good project management can affect a business. </w:t>
      </w:r>
    </w:p>
    <w:p w14:paraId="34260E54" w14:textId="6A503AF9" w:rsidR="00F942A6" w:rsidRPr="00AC3246" w:rsidRDefault="00270852" w:rsidP="00AC3246">
      <w:pPr>
        <w:spacing w:after="0" w:line="240" w:lineRule="auto"/>
        <w:ind w:left="0" w:right="0" w:firstLine="0"/>
        <w:jc w:val="left"/>
        <w:rPr>
          <w:color w:val="auto"/>
          <w:kern w:val="0"/>
          <w:lang w:val="en-GB" w:eastAsia="en-GB"/>
          <w14:ligatures w14:val="none"/>
        </w:rPr>
      </w:pPr>
      <w:r>
        <w:rPr>
          <w:color w:val="000000"/>
        </w:rPr>
        <w:t>Bower, A. (2023). </w:t>
      </w:r>
    </w:p>
    <w:p w14:paraId="303C4B3C" w14:textId="77777777" w:rsidR="00E61226" w:rsidRPr="00480B88" w:rsidRDefault="00E61226" w:rsidP="00480B88">
      <w:pPr>
        <w:spacing w:after="0" w:line="240" w:lineRule="auto"/>
        <w:ind w:left="0" w:right="0" w:firstLine="0"/>
        <w:jc w:val="left"/>
        <w:rPr>
          <w:color w:val="auto"/>
          <w:kern w:val="0"/>
          <w:lang w:val="en-GB" w:eastAsia="en-GB"/>
          <w14:ligatures w14:val="none"/>
        </w:rPr>
      </w:pPr>
    </w:p>
    <w:p w14:paraId="55FE529D" w14:textId="77777777" w:rsidR="007E614F" w:rsidRPr="007E614F" w:rsidRDefault="007E614F" w:rsidP="00295B7E">
      <w:pPr>
        <w:spacing w:after="0" w:line="240" w:lineRule="auto"/>
        <w:ind w:left="0" w:right="0" w:firstLine="0"/>
        <w:jc w:val="left"/>
        <w:rPr>
          <w:b/>
          <w:iCs/>
          <w:sz w:val="32"/>
          <w:szCs w:val="32"/>
        </w:rPr>
      </w:pPr>
    </w:p>
    <w:p w14:paraId="434DB5D2" w14:textId="77777777" w:rsidR="009B3750" w:rsidRDefault="009B3750" w:rsidP="00295B7E">
      <w:pPr>
        <w:spacing w:after="0" w:line="240" w:lineRule="auto"/>
        <w:ind w:left="0" w:right="0" w:firstLine="0"/>
        <w:jc w:val="left"/>
        <w:rPr>
          <w:bCs/>
          <w:iCs/>
        </w:rPr>
      </w:pPr>
    </w:p>
    <w:p w14:paraId="26C7326F" w14:textId="77777777" w:rsidR="000700A2" w:rsidRPr="000700A2" w:rsidRDefault="000700A2" w:rsidP="000700A2">
      <w:pPr>
        <w:keepNext/>
        <w:keepLines/>
        <w:spacing w:after="107" w:line="259" w:lineRule="auto"/>
        <w:ind w:left="0" w:right="0" w:firstLine="0"/>
        <w:jc w:val="left"/>
        <w:outlineLvl w:val="0"/>
        <w:rPr>
          <w:b/>
          <w:color w:val="000000"/>
          <w:sz w:val="32"/>
          <w:lang w:val="en-GB" w:eastAsia="en-GB"/>
        </w:rPr>
      </w:pPr>
      <w:r w:rsidRPr="000700A2">
        <w:rPr>
          <w:b/>
          <w:color w:val="000000"/>
          <w:sz w:val="32"/>
          <w:highlight w:val="yellow"/>
          <w:lang w:val="en-GB" w:eastAsia="en-GB"/>
        </w:rPr>
        <w:t>Executive summary</w:t>
      </w:r>
      <w:r w:rsidRPr="000700A2">
        <w:rPr>
          <w:b/>
          <w:color w:val="000000"/>
          <w:sz w:val="32"/>
          <w:lang w:val="en-GB" w:eastAsia="en-GB"/>
        </w:rPr>
        <w:t xml:space="preserve"> </w:t>
      </w:r>
    </w:p>
    <w:p w14:paraId="42E681E6" w14:textId="77777777" w:rsidR="000700A2" w:rsidRPr="000700A2" w:rsidRDefault="000700A2" w:rsidP="000700A2">
      <w:pPr>
        <w:spacing w:after="173"/>
        <w:ind w:left="-5" w:right="49"/>
      </w:pPr>
      <w:r w:rsidRPr="000700A2">
        <w:t>This report explores the PLC of the Onsite Catering Services project. The main aim of the Onsite Catering Services project is to boost employee well-being. The report details the stages in the successful implementation of the project life cycle. The project methodologies and tools aiding its effective management were analyzed. And a critical evaluation of the Onsite Catering Services PLC was done indicating strengths, weaknesses, and potential challenges. A conclusion was made emphasizing the tailoring of the project approach plus continuous improvement to attain project success.</w:t>
      </w:r>
      <w:r w:rsidRPr="000700A2">
        <w:rPr>
          <w:b/>
          <w:color w:val="000000"/>
          <w:sz w:val="32"/>
        </w:rPr>
        <w:t xml:space="preserve"> </w:t>
      </w:r>
    </w:p>
    <w:p w14:paraId="20122987" w14:textId="77777777" w:rsidR="000700A2" w:rsidRPr="000700A2" w:rsidRDefault="000700A2" w:rsidP="000700A2">
      <w:pPr>
        <w:spacing w:after="184" w:line="259" w:lineRule="auto"/>
        <w:ind w:left="0" w:right="0" w:firstLine="0"/>
        <w:jc w:val="left"/>
      </w:pPr>
      <w:r w:rsidRPr="000700A2">
        <w:rPr>
          <w:b/>
          <w:color w:val="000000"/>
          <w:sz w:val="32"/>
        </w:rPr>
        <w:lastRenderedPageBreak/>
        <w:t xml:space="preserve"> </w:t>
      </w:r>
    </w:p>
    <w:p w14:paraId="73CFD2C4" w14:textId="77777777" w:rsidR="000700A2" w:rsidRPr="000700A2" w:rsidRDefault="000700A2" w:rsidP="000700A2">
      <w:pPr>
        <w:spacing w:after="183" w:line="259" w:lineRule="auto"/>
        <w:ind w:left="0" w:right="0" w:firstLine="0"/>
        <w:jc w:val="left"/>
      </w:pPr>
      <w:r w:rsidRPr="000700A2">
        <w:rPr>
          <w:b/>
          <w:color w:val="000000"/>
          <w:sz w:val="32"/>
        </w:rPr>
        <w:t xml:space="preserve"> </w:t>
      </w:r>
    </w:p>
    <w:p w14:paraId="7670D65B" w14:textId="061E0273" w:rsidR="000700A2" w:rsidRPr="000700A2" w:rsidRDefault="000700A2" w:rsidP="00AA0698">
      <w:pPr>
        <w:spacing w:after="183" w:line="259" w:lineRule="auto"/>
        <w:ind w:left="0" w:right="0" w:firstLine="0"/>
        <w:jc w:val="left"/>
      </w:pPr>
      <w:r w:rsidRPr="000700A2">
        <w:rPr>
          <w:color w:val="000000"/>
          <w:sz w:val="40"/>
          <w:highlight w:val="yellow"/>
        </w:rPr>
        <w:t>Onsite Catering Services Project</w:t>
      </w:r>
      <w:r w:rsidRPr="000700A2">
        <w:rPr>
          <w:b/>
          <w:color w:val="000000"/>
          <w:sz w:val="48"/>
        </w:rPr>
        <w:t xml:space="preserve"> </w:t>
      </w:r>
    </w:p>
    <w:p w14:paraId="61DC5AF7" w14:textId="009F1B83" w:rsidR="000700A2" w:rsidRPr="000700A2" w:rsidRDefault="000700A2" w:rsidP="000700A2">
      <w:pPr>
        <w:keepNext/>
        <w:keepLines/>
        <w:spacing w:after="68" w:line="259" w:lineRule="auto"/>
        <w:ind w:left="-5" w:right="0"/>
        <w:jc w:val="left"/>
        <w:outlineLvl w:val="1"/>
        <w:rPr>
          <w:b/>
          <w:bCs/>
          <w:color w:val="000000"/>
          <w:sz w:val="28"/>
          <w:lang w:val="en-GB" w:eastAsia="en-GB"/>
        </w:rPr>
      </w:pPr>
      <w:r w:rsidRPr="000700A2">
        <w:rPr>
          <w:b/>
          <w:bCs/>
          <w:color w:val="000000"/>
          <w:sz w:val="28"/>
          <w:lang w:val="en-GB" w:eastAsia="en-GB"/>
        </w:rPr>
        <w:t xml:space="preserve">Introduction </w:t>
      </w:r>
    </w:p>
    <w:p w14:paraId="5D9AA3F3" w14:textId="54674EAF" w:rsidR="000700A2" w:rsidRPr="000700A2" w:rsidRDefault="000700A2" w:rsidP="000700A2">
      <w:pPr>
        <w:spacing w:after="468"/>
        <w:ind w:left="-5" w:right="49"/>
      </w:pPr>
      <w:r w:rsidRPr="000700A2">
        <w:t xml:space="preserve">The business environment today is very and therefore, organizations must effectively manage their project to attain their goals. Project management requires </w:t>
      </w:r>
      <w:r w:rsidR="00944354" w:rsidRPr="000700A2">
        <w:t>serious</w:t>
      </w:r>
      <w:r w:rsidRPr="000700A2">
        <w:t xml:space="preserve"> planning, execution, as well as control within a specific scope, timeline, as well as budget. This allows managers to efficiently use resources, complete tasks in a timely manner, budget, and ensuring quality in the project’s deliverables. When an organization implements a structured project management approach, it creates an environment of risk mitigation, collaboration, and successful project delivery (</w:t>
      </w:r>
      <w:r w:rsidRPr="000700A2">
        <w:rPr>
          <w:color w:val="000000"/>
        </w:rPr>
        <w:t xml:space="preserve">Larsson and Larsson, 2020). </w:t>
      </w:r>
    </w:p>
    <w:p w14:paraId="1090828A" w14:textId="62C43BE7" w:rsidR="000700A2" w:rsidRPr="000700A2" w:rsidRDefault="000700A2" w:rsidP="000700A2">
      <w:pPr>
        <w:spacing w:after="68" w:line="259" w:lineRule="auto"/>
        <w:ind w:left="-5" w:right="0"/>
        <w:jc w:val="left"/>
        <w:rPr>
          <w:b/>
          <w:bCs/>
        </w:rPr>
      </w:pPr>
      <w:r w:rsidRPr="000700A2">
        <w:rPr>
          <w:color w:val="000000"/>
          <w:sz w:val="28"/>
        </w:rPr>
        <w:t xml:space="preserve"> </w:t>
      </w:r>
      <w:r w:rsidRPr="000700A2">
        <w:rPr>
          <w:b/>
          <w:bCs/>
          <w:color w:val="000000"/>
          <w:sz w:val="28"/>
        </w:rPr>
        <w:t>Overview of the Onsite Catering Services project</w:t>
      </w:r>
      <w:r w:rsidR="00AE2AA3">
        <w:rPr>
          <w:b/>
          <w:bCs/>
          <w:color w:val="000000"/>
          <w:sz w:val="28"/>
        </w:rPr>
        <w:t xml:space="preserve"> </w:t>
      </w:r>
    </w:p>
    <w:p w14:paraId="12EC92C5" w14:textId="77777777" w:rsidR="000700A2" w:rsidRPr="000700A2" w:rsidRDefault="000700A2" w:rsidP="000700A2">
      <w:pPr>
        <w:spacing w:after="0"/>
        <w:ind w:left="-5" w:right="49"/>
      </w:pPr>
      <w:r w:rsidRPr="000700A2">
        <w:rPr>
          <w:color w:val="000000"/>
        </w:rPr>
        <w:t>The onsite catering services project</w:t>
      </w:r>
      <w:r w:rsidRPr="000700A2">
        <w:t xml:space="preserve"> comes as an initiative created to enhance the well-being of employees and create positivity in the workplace environment. The project is sponsored by DELGA. The project objectives include Setting up on-site catering for healthy meals, increasing employee productivity while adhering to health and safety, as well as environmental guidelines.  </w:t>
      </w:r>
    </w:p>
    <w:p w14:paraId="18C7509B" w14:textId="77777777" w:rsidR="000700A2" w:rsidRPr="000700A2" w:rsidRDefault="000700A2" w:rsidP="000700A2">
      <w:pPr>
        <w:spacing w:after="0"/>
        <w:ind w:left="-5" w:right="49"/>
      </w:pPr>
      <w:r w:rsidRPr="000700A2">
        <w:t>The project’s scope covers enhancement of the workplace culture and environment, promotion of health and lifestyle benefits, improving the workplace relations using recreational events, and encouraging indoor breaks as opposed to employees attending outdoor breaks. Several actions to be taken during the project implementation including restaurant designing, shopping for kitchenware, creating menus, recruiting, and hiring catering staff, restaurant launch, as well as obtaining feedback from client and monitoring the feedback. The project is expected to be implemented within 1 month starting from May 13</w:t>
      </w:r>
      <w:r w:rsidRPr="000700A2">
        <w:rPr>
          <w:vertAlign w:val="superscript"/>
        </w:rPr>
        <w:t>th</w:t>
      </w:r>
      <w:r w:rsidRPr="000700A2">
        <w:t xml:space="preserve"> to 14</w:t>
      </w:r>
      <w:r w:rsidRPr="000700A2">
        <w:rPr>
          <w:vertAlign w:val="superscript"/>
        </w:rPr>
        <w:t>th</w:t>
      </w:r>
      <w:r w:rsidRPr="000700A2">
        <w:t xml:space="preserve"> July 2024. The project budget is £75,000.00. </w:t>
      </w:r>
    </w:p>
    <w:p w14:paraId="316C1743" w14:textId="77777777" w:rsidR="000700A2" w:rsidRPr="000700A2" w:rsidRDefault="000700A2" w:rsidP="000700A2">
      <w:pPr>
        <w:spacing w:after="372" w:line="259" w:lineRule="auto"/>
        <w:ind w:left="0" w:right="0" w:firstLine="0"/>
        <w:jc w:val="left"/>
      </w:pPr>
      <w:r w:rsidRPr="000700A2">
        <w:rPr>
          <w:i/>
        </w:rPr>
        <w:t xml:space="preserve"> </w:t>
      </w:r>
    </w:p>
    <w:p w14:paraId="1AC52DB9" w14:textId="31B0117A" w:rsidR="000700A2" w:rsidRPr="000700A2" w:rsidRDefault="000700A2" w:rsidP="000700A2">
      <w:pPr>
        <w:spacing w:after="68" w:line="259" w:lineRule="auto"/>
        <w:ind w:left="-5" w:right="0"/>
        <w:jc w:val="left"/>
        <w:rPr>
          <w:b/>
          <w:bCs/>
        </w:rPr>
      </w:pPr>
      <w:r w:rsidRPr="000700A2">
        <w:rPr>
          <w:color w:val="000000"/>
          <w:sz w:val="28"/>
        </w:rPr>
        <w:t xml:space="preserve"> </w:t>
      </w:r>
      <w:r w:rsidRPr="000700A2">
        <w:rPr>
          <w:b/>
          <w:bCs/>
          <w:color w:val="000000"/>
          <w:sz w:val="28"/>
        </w:rPr>
        <w:t>Stages of the Project Life Cycle as applied to the Onsite Catering Services Project</w:t>
      </w:r>
    </w:p>
    <w:p w14:paraId="1977D785" w14:textId="77777777" w:rsidR="000700A2" w:rsidRPr="000700A2" w:rsidRDefault="000700A2" w:rsidP="000700A2">
      <w:pPr>
        <w:spacing w:after="241" w:line="281" w:lineRule="auto"/>
        <w:ind w:left="-5" w:right="50"/>
        <w:jc w:val="left"/>
      </w:pPr>
      <w:r w:rsidRPr="000700A2">
        <w:t>For every project, a predictable path called the Project Life Cycle must be followed. This cycle is divided into stages, with each having specific goals and activities. Being able to understand the PLC stages for i.e., initiation, planning, execution, monitoring &amp; control, as well as closure – give project managers a roadmap to timely completion, efficient resource allocation, and deliver a project successfully (</w:t>
      </w:r>
      <w:r w:rsidRPr="000700A2">
        <w:rPr>
          <w:color w:val="000000"/>
        </w:rPr>
        <w:t>Crawford, 2021)</w:t>
      </w:r>
      <w:r w:rsidRPr="000700A2">
        <w:t xml:space="preserve">. </w:t>
      </w:r>
    </w:p>
    <w:p w14:paraId="2593BD78" w14:textId="66B49595" w:rsidR="000700A2" w:rsidRPr="000700A2" w:rsidRDefault="000700A2" w:rsidP="000700A2">
      <w:pPr>
        <w:keepNext/>
        <w:keepLines/>
        <w:spacing w:after="202" w:line="259" w:lineRule="auto"/>
        <w:ind w:left="-5" w:right="0"/>
        <w:jc w:val="left"/>
        <w:outlineLvl w:val="2"/>
        <w:rPr>
          <w:color w:val="000000"/>
          <w:sz w:val="28"/>
          <w:lang w:val="en-GB" w:eastAsia="en-GB"/>
        </w:rPr>
      </w:pPr>
      <w:r w:rsidRPr="000700A2">
        <w:rPr>
          <w:color w:val="000000"/>
          <w:sz w:val="28"/>
          <w:lang w:val="en-GB" w:eastAsia="en-GB"/>
        </w:rPr>
        <w:t xml:space="preserve"> </w:t>
      </w:r>
      <w:r w:rsidRPr="005F3B41">
        <w:rPr>
          <w:b/>
          <w:bCs/>
          <w:color w:val="000000"/>
          <w:sz w:val="28"/>
          <w:highlight w:val="yellow"/>
          <w:lang w:val="en-GB" w:eastAsia="en-GB"/>
        </w:rPr>
        <w:t>Project initiation</w:t>
      </w:r>
      <w:r w:rsidRPr="000700A2">
        <w:rPr>
          <w:color w:val="000000"/>
          <w:sz w:val="28"/>
          <w:lang w:val="en-GB" w:eastAsia="en-GB"/>
        </w:rPr>
        <w:t xml:space="preserve">  </w:t>
      </w:r>
    </w:p>
    <w:p w14:paraId="2FD86841" w14:textId="77777777" w:rsidR="000700A2" w:rsidRPr="000700A2" w:rsidRDefault="000700A2" w:rsidP="000700A2">
      <w:pPr>
        <w:keepNext/>
        <w:keepLines/>
        <w:spacing w:after="189" w:line="250" w:lineRule="auto"/>
        <w:ind w:left="-5" w:right="0"/>
        <w:jc w:val="left"/>
        <w:outlineLvl w:val="3"/>
        <w:rPr>
          <w:color w:val="000000"/>
          <w:sz w:val="28"/>
          <w:lang w:val="en-GB" w:eastAsia="en-GB"/>
        </w:rPr>
      </w:pPr>
      <w:r w:rsidRPr="000700A2">
        <w:rPr>
          <w:b/>
          <w:i/>
          <w:lang w:val="en-GB" w:eastAsia="en-GB"/>
        </w:rPr>
        <w:t xml:space="preserve">a) Stakeholder Analysis in Food Services Project </w:t>
      </w:r>
    </w:p>
    <w:p w14:paraId="1C246047" w14:textId="77777777" w:rsidR="000700A2" w:rsidRPr="000700A2" w:rsidRDefault="000700A2" w:rsidP="000700A2">
      <w:pPr>
        <w:spacing w:after="187"/>
        <w:ind w:left="-5" w:right="49"/>
      </w:pPr>
      <w:r w:rsidRPr="000700A2">
        <w:t xml:space="preserve">During this process information is collected about people who can impact or be impacted by projects. A stakeholder analysis enables the project manager in the identification of all </w:t>
      </w:r>
      <w:r w:rsidRPr="000700A2">
        <w:lastRenderedPageBreak/>
        <w:t>stakeholders, their needs &amp; expectations. A power interest grid can be used in the stake holder analysis (</w:t>
      </w:r>
      <w:r w:rsidRPr="000700A2">
        <w:rPr>
          <w:color w:val="222222"/>
        </w:rPr>
        <w:t>Lehtinen and Aaltonen, 2020)</w:t>
      </w:r>
      <w:r w:rsidRPr="000700A2">
        <w:t xml:space="preserve">. </w:t>
      </w:r>
    </w:p>
    <w:p w14:paraId="3A8E5564" w14:textId="77777777" w:rsidR="000700A2" w:rsidRPr="000700A2" w:rsidRDefault="000700A2" w:rsidP="000700A2">
      <w:pPr>
        <w:spacing w:after="180" w:line="259" w:lineRule="auto"/>
        <w:ind w:left="0" w:right="0" w:firstLine="0"/>
        <w:jc w:val="left"/>
      </w:pPr>
      <w:r w:rsidRPr="000700A2">
        <w:t xml:space="preserve"> </w:t>
      </w:r>
    </w:p>
    <w:p w14:paraId="016EAFC1" w14:textId="77777777" w:rsidR="000700A2" w:rsidRPr="000700A2" w:rsidRDefault="000700A2" w:rsidP="000700A2">
      <w:pPr>
        <w:spacing w:after="226" w:line="259" w:lineRule="auto"/>
        <w:ind w:left="0" w:right="0" w:firstLine="0"/>
        <w:jc w:val="left"/>
      </w:pPr>
      <w:r w:rsidRPr="000700A2">
        <w:t xml:space="preserve"> </w:t>
      </w:r>
    </w:p>
    <w:p w14:paraId="0E592B19" w14:textId="77777777" w:rsidR="000700A2" w:rsidRPr="000700A2" w:rsidRDefault="000700A2" w:rsidP="000700A2">
      <w:pPr>
        <w:ind w:left="-5" w:right="49"/>
      </w:pPr>
      <w:r w:rsidRPr="000700A2">
        <w:t xml:space="preserve">Figure 1. Power interest grid </w:t>
      </w:r>
    </w:p>
    <w:p w14:paraId="0DD72977" w14:textId="77777777" w:rsidR="000700A2" w:rsidRPr="000700A2" w:rsidRDefault="000700A2" w:rsidP="000700A2">
      <w:pPr>
        <w:spacing w:after="172" w:line="259" w:lineRule="auto"/>
        <w:ind w:left="0" w:right="2834" w:firstLine="0"/>
        <w:jc w:val="center"/>
      </w:pPr>
      <w:r w:rsidRPr="000700A2">
        <w:rPr>
          <w:noProof/>
        </w:rPr>
        <w:drawing>
          <wp:inline distT="0" distB="0" distL="0" distR="0" wp14:anchorId="4C5F4B25" wp14:editId="7ED2A660">
            <wp:extent cx="3936746" cy="2518410"/>
            <wp:effectExtent l="0" t="0" r="0" b="0"/>
            <wp:docPr id="1428" name="Picture 1428" descr="A diagram of a company's matrix&#10;&#10;Description automatically generated"/>
            <wp:cNvGraphicFramePr/>
            <a:graphic xmlns:a="http://schemas.openxmlformats.org/drawingml/2006/main">
              <a:graphicData uri="http://schemas.openxmlformats.org/drawingml/2006/picture">
                <pic:pic xmlns:pic="http://schemas.openxmlformats.org/drawingml/2006/picture">
                  <pic:nvPicPr>
                    <pic:cNvPr id="1428" name="Picture 1428" descr="A diagram of a company's matrix&#10;&#10;Description automatically generated"/>
                    <pic:cNvPicPr/>
                  </pic:nvPicPr>
                  <pic:blipFill>
                    <a:blip r:embed="rId8"/>
                    <a:stretch>
                      <a:fillRect/>
                    </a:stretch>
                  </pic:blipFill>
                  <pic:spPr>
                    <a:xfrm>
                      <a:off x="0" y="0"/>
                      <a:ext cx="3936746" cy="2518410"/>
                    </a:xfrm>
                    <a:prstGeom prst="rect">
                      <a:avLst/>
                    </a:prstGeom>
                  </pic:spPr>
                </pic:pic>
              </a:graphicData>
            </a:graphic>
          </wp:inline>
        </w:drawing>
      </w:r>
      <w:r w:rsidRPr="000700A2">
        <w:rPr>
          <w:b/>
        </w:rPr>
        <w:t xml:space="preserve"> </w:t>
      </w:r>
    </w:p>
    <w:p w14:paraId="125E6EDF" w14:textId="77777777" w:rsidR="000700A2" w:rsidRPr="000700A2" w:rsidRDefault="000700A2" w:rsidP="000700A2">
      <w:pPr>
        <w:spacing w:after="190" w:line="250" w:lineRule="auto"/>
        <w:ind w:left="-5" w:right="56"/>
        <w:jc w:val="left"/>
      </w:pPr>
      <w:r w:rsidRPr="000700A2">
        <w:rPr>
          <w:color w:val="000000"/>
        </w:rPr>
        <w:t>Source: Author</w:t>
      </w:r>
      <w:r w:rsidRPr="000700A2">
        <w:rPr>
          <w:b/>
        </w:rPr>
        <w:t xml:space="preserve"> </w:t>
      </w:r>
    </w:p>
    <w:p w14:paraId="4BD0186C" w14:textId="77777777" w:rsidR="000700A2" w:rsidRPr="000700A2" w:rsidRDefault="000700A2" w:rsidP="000700A2">
      <w:pPr>
        <w:spacing w:after="204" w:line="281" w:lineRule="auto"/>
        <w:ind w:left="-5" w:right="50"/>
        <w:jc w:val="left"/>
      </w:pPr>
      <w:r w:rsidRPr="000700A2">
        <w:t xml:space="preserve">As for the Onsite Catering Services Project the stake holder analysis was used by the project manager to </w:t>
      </w:r>
      <w:r w:rsidRPr="000700A2">
        <w:rPr>
          <w:color w:val="000000"/>
        </w:rPr>
        <w:t>understand the project goals, expectations, and effects</w:t>
      </w:r>
      <w:r w:rsidRPr="000700A2">
        <w:t xml:space="preserve">, align the project with business goals, budget, and worker satisfaction of the restaurant. The departments involved included the human resources department, facilities/property management, as well as the finance and procurement. </w:t>
      </w:r>
    </w:p>
    <w:p w14:paraId="0945BA4C" w14:textId="0447C552" w:rsidR="000700A2" w:rsidRPr="000700A2" w:rsidRDefault="000700A2" w:rsidP="000700A2">
      <w:pPr>
        <w:spacing w:after="189" w:line="250" w:lineRule="auto"/>
        <w:ind w:left="-5" w:right="0"/>
        <w:jc w:val="left"/>
      </w:pPr>
      <w:r w:rsidRPr="000700A2">
        <w:rPr>
          <w:b/>
          <w:i/>
        </w:rPr>
        <w:t xml:space="preserve">b) Defining the project scope  </w:t>
      </w:r>
    </w:p>
    <w:p w14:paraId="7CDF943C" w14:textId="77777777" w:rsidR="00B074FE" w:rsidRDefault="000700A2" w:rsidP="000700A2">
      <w:pPr>
        <w:spacing w:after="186" w:line="316" w:lineRule="auto"/>
        <w:ind w:left="-5" w:right="49"/>
      </w:pPr>
      <w:r w:rsidRPr="000700A2">
        <w:t>This was done by clearly articulating the project's overall goal of enhancing employee wellbeing and the specific objectives such as improving employee satisfaction, boosting productivity, and fostering a stronger work community (</w:t>
      </w:r>
      <w:r w:rsidRPr="000700A2">
        <w:rPr>
          <w:color w:val="000000"/>
        </w:rPr>
        <w:t>Kerzner, 2022)</w:t>
      </w:r>
      <w:r w:rsidRPr="000700A2">
        <w:t xml:space="preserve">. Other aims of the project included Promotion of health and lifestyle benefits, improving workplace relations using recreational events, encouraging indoor breaks over outdoor breaks. The major goals in the project’s scope centered on meeting the nutritional needs of company workers, offering full meal service with snack choices, and lastly catering to diverse worker needs &amp; preferences. </w:t>
      </w:r>
    </w:p>
    <w:p w14:paraId="5308A351" w14:textId="506990A9" w:rsidR="000700A2" w:rsidRPr="000700A2" w:rsidRDefault="000700A2" w:rsidP="000700A2">
      <w:pPr>
        <w:spacing w:after="186" w:line="316" w:lineRule="auto"/>
        <w:ind w:left="-5" w:right="49"/>
      </w:pPr>
      <w:r w:rsidRPr="000700A2">
        <w:rPr>
          <w:i/>
        </w:rPr>
        <w:t xml:space="preserve">c) </w:t>
      </w:r>
      <w:r w:rsidRPr="000700A2">
        <w:rPr>
          <w:b/>
          <w:i/>
        </w:rPr>
        <w:t>Conducting a feasibility study</w:t>
      </w:r>
      <w:r w:rsidRPr="000700A2">
        <w:rPr>
          <w:i/>
        </w:rPr>
        <w:t xml:space="preserve"> </w:t>
      </w:r>
    </w:p>
    <w:p w14:paraId="3C436F82" w14:textId="77777777" w:rsidR="009E0AFC" w:rsidRDefault="000700A2" w:rsidP="009E0AFC">
      <w:pPr>
        <w:ind w:left="-5" w:right="49"/>
      </w:pPr>
      <w:r w:rsidRPr="000700A2">
        <w:t>The project initiation stage was used to assess the feasibility of the project through the evaluation of employee needs and preferences using employee. Other factors considered included factors such as availability of space, budget, and potential services providers (</w:t>
      </w:r>
      <w:r w:rsidRPr="000700A2">
        <w:rPr>
          <w:color w:val="222222"/>
        </w:rPr>
        <w:t xml:space="preserve">Pearson, </w:t>
      </w:r>
      <w:proofErr w:type="spellStart"/>
      <w:r w:rsidRPr="000700A2">
        <w:rPr>
          <w:color w:val="222222"/>
        </w:rPr>
        <w:t>etal</w:t>
      </w:r>
      <w:proofErr w:type="spellEnd"/>
      <w:r w:rsidRPr="000700A2">
        <w:rPr>
          <w:color w:val="222222"/>
        </w:rPr>
        <w:t>., 2020)</w:t>
      </w:r>
      <w:r w:rsidRPr="000700A2">
        <w:t xml:space="preserve">. </w:t>
      </w:r>
    </w:p>
    <w:p w14:paraId="54BE8693" w14:textId="460155C0" w:rsidR="000700A2" w:rsidRPr="009E0AFC" w:rsidRDefault="000700A2" w:rsidP="009E0AFC">
      <w:pPr>
        <w:ind w:left="-5" w:right="49"/>
      </w:pPr>
      <w:r w:rsidRPr="000700A2">
        <w:rPr>
          <w:i/>
          <w:lang w:val="en-GB" w:eastAsia="en-GB"/>
        </w:rPr>
        <w:lastRenderedPageBreak/>
        <w:t xml:space="preserve">d) </w:t>
      </w:r>
      <w:r w:rsidRPr="000700A2">
        <w:rPr>
          <w:b/>
          <w:i/>
          <w:lang w:val="en-GB" w:eastAsia="en-GB"/>
        </w:rPr>
        <w:t>Developing a project charter</w:t>
      </w:r>
      <w:r w:rsidRPr="000700A2">
        <w:rPr>
          <w:i/>
          <w:lang w:val="en-GB" w:eastAsia="en-GB"/>
        </w:rPr>
        <w:t xml:space="preserve"> </w:t>
      </w:r>
    </w:p>
    <w:p w14:paraId="2C3D9F81" w14:textId="77777777" w:rsidR="000700A2" w:rsidRPr="000700A2" w:rsidRDefault="000700A2" w:rsidP="000700A2">
      <w:pPr>
        <w:spacing w:after="72"/>
        <w:ind w:left="-5" w:right="49"/>
      </w:pPr>
      <w:r w:rsidRPr="000700A2">
        <w:t>This would act as a formal document outlining the project's purpose, key stakeholders, scope (these include the services offered and dietary options), estimated budget and project timeline (</w:t>
      </w:r>
      <w:proofErr w:type="spellStart"/>
      <w:r w:rsidRPr="000700A2">
        <w:rPr>
          <w:color w:val="222222"/>
        </w:rPr>
        <w:t>Nusraningrum</w:t>
      </w:r>
      <w:proofErr w:type="spellEnd"/>
      <w:r w:rsidRPr="000700A2">
        <w:rPr>
          <w:color w:val="222222"/>
        </w:rPr>
        <w:t xml:space="preserve"> </w:t>
      </w:r>
      <w:proofErr w:type="spellStart"/>
      <w:r w:rsidRPr="000700A2">
        <w:rPr>
          <w:color w:val="222222"/>
        </w:rPr>
        <w:t>etal</w:t>
      </w:r>
      <w:proofErr w:type="spellEnd"/>
      <w:r w:rsidRPr="000700A2">
        <w:rPr>
          <w:color w:val="222222"/>
        </w:rPr>
        <w:t>., 2020)</w:t>
      </w:r>
      <w:r w:rsidRPr="000700A2">
        <w:t xml:space="preserve">. The project charter works as a reference point for the entire project. </w:t>
      </w:r>
    </w:p>
    <w:p w14:paraId="531CD321" w14:textId="77777777" w:rsidR="000700A2" w:rsidRPr="000700A2" w:rsidRDefault="000700A2" w:rsidP="000700A2">
      <w:pPr>
        <w:spacing w:after="243" w:line="308" w:lineRule="auto"/>
        <w:ind w:left="-5" w:right="49"/>
      </w:pPr>
      <w:r w:rsidRPr="000700A2">
        <w:t xml:space="preserve">As for the Onsite Catering Services Project, the project charter included the project objectives, project actions, Project timelines and the project Budget. </w:t>
      </w:r>
    </w:p>
    <w:p w14:paraId="13DC8CD5" w14:textId="77777777" w:rsidR="000700A2" w:rsidRPr="000700A2" w:rsidRDefault="000700A2" w:rsidP="000700A2">
      <w:pPr>
        <w:keepNext/>
        <w:keepLines/>
        <w:spacing w:after="262" w:line="250" w:lineRule="auto"/>
        <w:ind w:left="-5" w:right="0"/>
        <w:jc w:val="left"/>
        <w:outlineLvl w:val="3"/>
        <w:rPr>
          <w:b/>
          <w:i/>
          <w:color w:val="000000"/>
          <w:lang w:val="en-GB" w:eastAsia="en-GB"/>
        </w:rPr>
      </w:pPr>
      <w:r w:rsidRPr="000700A2">
        <w:rPr>
          <w:b/>
          <w:i/>
          <w:lang w:val="en-GB" w:eastAsia="en-GB"/>
        </w:rPr>
        <w:t>e)</w:t>
      </w:r>
      <w:r w:rsidRPr="000700A2">
        <w:rPr>
          <w:i/>
          <w:lang w:val="en-GB" w:eastAsia="en-GB"/>
        </w:rPr>
        <w:t xml:space="preserve"> </w:t>
      </w:r>
      <w:r w:rsidRPr="000700A2">
        <w:rPr>
          <w:b/>
          <w:i/>
          <w:lang w:val="en-GB" w:eastAsia="en-GB"/>
        </w:rPr>
        <w:t>Appointing</w:t>
      </w:r>
      <w:r w:rsidRPr="000700A2">
        <w:rPr>
          <w:b/>
          <w:i/>
          <w:color w:val="auto"/>
          <w:kern w:val="0"/>
          <w:lang w:val="en-GB" w:eastAsia="en-GB"/>
          <w14:ligatures w14:val="none"/>
        </w:rPr>
        <w:t xml:space="preserve"> a project manager, planning communication, and getting approval</w:t>
      </w:r>
    </w:p>
    <w:p w14:paraId="0F1373D1" w14:textId="77777777" w:rsidR="000700A2" w:rsidRPr="000700A2" w:rsidRDefault="000700A2" w:rsidP="000700A2">
      <w:pPr>
        <w:spacing w:after="0"/>
        <w:ind w:left="-5" w:right="49"/>
      </w:pPr>
      <w:r w:rsidRPr="000700A2">
        <w:t xml:space="preserve">A project manager in charge of the overall project execution, resources management and meeting the defined goals is set. A communication plan was drafted and upon completion of the project charter, feasibility study, plus the initial planning a formal approval for the project commencement was sought from the key decision makers among the project stake holders. </w:t>
      </w:r>
    </w:p>
    <w:p w14:paraId="784EC162" w14:textId="77777777" w:rsidR="000700A2" w:rsidRPr="000700A2" w:rsidRDefault="000700A2" w:rsidP="000700A2">
      <w:pPr>
        <w:spacing w:line="259" w:lineRule="auto"/>
        <w:ind w:left="0" w:right="0" w:firstLine="0"/>
        <w:jc w:val="left"/>
      </w:pPr>
      <w:r w:rsidRPr="000700A2">
        <w:rPr>
          <w:b/>
        </w:rPr>
        <w:t xml:space="preserve"> </w:t>
      </w:r>
    </w:p>
    <w:p w14:paraId="005DD01B" w14:textId="17C23670" w:rsidR="000700A2" w:rsidRPr="000700A2" w:rsidRDefault="000700A2" w:rsidP="000700A2">
      <w:pPr>
        <w:keepNext/>
        <w:keepLines/>
        <w:spacing w:after="266" w:line="259" w:lineRule="auto"/>
        <w:ind w:left="-5" w:right="0"/>
        <w:jc w:val="left"/>
        <w:outlineLvl w:val="3"/>
        <w:rPr>
          <w:b/>
          <w:bCs/>
          <w:color w:val="000000"/>
          <w:sz w:val="28"/>
          <w:lang w:val="en-GB" w:eastAsia="en-GB"/>
        </w:rPr>
      </w:pPr>
      <w:r w:rsidRPr="000700A2">
        <w:rPr>
          <w:color w:val="000000"/>
          <w:sz w:val="28"/>
          <w:lang w:val="en-GB" w:eastAsia="en-GB"/>
        </w:rPr>
        <w:t xml:space="preserve"> </w:t>
      </w:r>
      <w:r w:rsidRPr="000700A2">
        <w:rPr>
          <w:b/>
          <w:bCs/>
          <w:color w:val="000000"/>
          <w:sz w:val="28"/>
          <w:highlight w:val="yellow"/>
          <w:lang w:val="en-GB" w:eastAsia="en-GB"/>
        </w:rPr>
        <w:t>Project planning</w:t>
      </w:r>
      <w:r w:rsidRPr="000700A2">
        <w:rPr>
          <w:b/>
          <w:bCs/>
          <w:color w:val="000000"/>
          <w:sz w:val="28"/>
          <w:lang w:val="en-GB" w:eastAsia="en-GB"/>
        </w:rPr>
        <w:t xml:space="preserve">  </w:t>
      </w:r>
    </w:p>
    <w:p w14:paraId="2A0546E5" w14:textId="77777777" w:rsidR="000700A2" w:rsidRPr="000700A2" w:rsidRDefault="000700A2" w:rsidP="000700A2">
      <w:pPr>
        <w:ind w:left="-5" w:right="49"/>
      </w:pPr>
      <w:r w:rsidRPr="000700A2">
        <w:t xml:space="preserve">At the project planning stage of the Onsite Catering Services Project, the focus will be placed on creating a roadmap to ensure that the project is successfully executed. The main parts of the Onsite Catering Services Project planning stage included the following. </w:t>
      </w:r>
    </w:p>
    <w:p w14:paraId="277D83AE" w14:textId="77777777" w:rsidR="000700A2" w:rsidRPr="000700A2" w:rsidRDefault="000700A2" w:rsidP="000700A2">
      <w:pPr>
        <w:keepNext/>
        <w:keepLines/>
        <w:spacing w:after="262" w:line="250" w:lineRule="auto"/>
        <w:ind w:left="-5" w:right="0"/>
        <w:jc w:val="left"/>
        <w:outlineLvl w:val="4"/>
        <w:rPr>
          <w:b/>
          <w:i/>
          <w:lang w:val="en-GB" w:eastAsia="en-GB"/>
        </w:rPr>
      </w:pPr>
      <w:r w:rsidRPr="000700A2">
        <w:rPr>
          <w:b/>
          <w:i/>
          <w:lang w:val="en-GB" w:eastAsia="en-GB"/>
        </w:rPr>
        <w:t>a) Defining the deliverables and activities</w:t>
      </w:r>
    </w:p>
    <w:p w14:paraId="15316CD3" w14:textId="77777777" w:rsidR="000700A2" w:rsidRPr="000700A2" w:rsidRDefault="000700A2" w:rsidP="000700A2">
      <w:pPr>
        <w:spacing w:after="317"/>
        <w:ind w:left="-5" w:right="49"/>
      </w:pPr>
      <w:r w:rsidRPr="000700A2">
        <w:t>A Work Breakdown structure (WBS) was developed to breakdown the project scope into specific deliverables (</w:t>
      </w:r>
      <w:proofErr w:type="spellStart"/>
      <w:r w:rsidRPr="000700A2">
        <w:rPr>
          <w:color w:val="222222"/>
        </w:rPr>
        <w:t>Odedairo</w:t>
      </w:r>
      <w:proofErr w:type="spellEnd"/>
      <w:r w:rsidRPr="000700A2">
        <w:rPr>
          <w:color w:val="222222"/>
        </w:rPr>
        <w:t>, 2024)</w:t>
      </w:r>
      <w:r w:rsidRPr="000700A2">
        <w:t xml:space="preserve">. The created work breakdown structure outlines all the activities and tasks necessary for the delivery of the different components. </w:t>
      </w:r>
    </w:p>
    <w:p w14:paraId="2428A07D" w14:textId="77777777" w:rsidR="000700A2" w:rsidRPr="000700A2" w:rsidRDefault="000700A2" w:rsidP="000700A2">
      <w:pPr>
        <w:ind w:left="-5" w:right="49"/>
      </w:pPr>
      <w:r w:rsidRPr="000700A2">
        <w:t xml:space="preserve">Figure 2. The Onsite Catering Services Project Work Breakdown Structure </w:t>
      </w:r>
    </w:p>
    <w:p w14:paraId="45A199FA" w14:textId="77777777" w:rsidR="000700A2" w:rsidRPr="000700A2" w:rsidRDefault="000700A2" w:rsidP="000700A2">
      <w:pPr>
        <w:spacing w:after="204" w:line="259" w:lineRule="auto"/>
        <w:ind w:left="0" w:right="360" w:firstLine="0"/>
        <w:jc w:val="right"/>
      </w:pPr>
      <w:r w:rsidRPr="000700A2">
        <w:rPr>
          <w:noProof/>
        </w:rPr>
        <w:drawing>
          <wp:inline distT="0" distB="0" distL="0" distR="0" wp14:anchorId="7245AC34" wp14:editId="75EC467E">
            <wp:extent cx="5497703" cy="2818765"/>
            <wp:effectExtent l="0" t="0" r="0" b="0"/>
            <wp:docPr id="1734" name="Picture 1734" descr="A diagram of a work breakdown structure&#10;&#10;Description automatically generated"/>
            <wp:cNvGraphicFramePr/>
            <a:graphic xmlns:a="http://schemas.openxmlformats.org/drawingml/2006/main">
              <a:graphicData uri="http://schemas.openxmlformats.org/drawingml/2006/picture">
                <pic:pic xmlns:pic="http://schemas.openxmlformats.org/drawingml/2006/picture">
                  <pic:nvPicPr>
                    <pic:cNvPr id="1734" name="Picture 1734" descr="A diagram of a work breakdown structure&#10;&#10;Description automatically generated"/>
                    <pic:cNvPicPr/>
                  </pic:nvPicPr>
                  <pic:blipFill>
                    <a:blip r:embed="rId9"/>
                    <a:stretch>
                      <a:fillRect/>
                    </a:stretch>
                  </pic:blipFill>
                  <pic:spPr>
                    <a:xfrm>
                      <a:off x="0" y="0"/>
                      <a:ext cx="5497703" cy="2818765"/>
                    </a:xfrm>
                    <a:prstGeom prst="rect">
                      <a:avLst/>
                    </a:prstGeom>
                  </pic:spPr>
                </pic:pic>
              </a:graphicData>
            </a:graphic>
          </wp:inline>
        </w:drawing>
      </w:r>
      <w:r w:rsidRPr="000700A2">
        <w:t xml:space="preserve"> </w:t>
      </w:r>
    </w:p>
    <w:p w14:paraId="639CD8FF" w14:textId="77777777" w:rsidR="000700A2" w:rsidRPr="000700A2" w:rsidRDefault="000700A2" w:rsidP="000700A2">
      <w:pPr>
        <w:spacing w:after="256" w:line="259" w:lineRule="auto"/>
        <w:ind w:left="0" w:right="67" w:firstLine="0"/>
        <w:jc w:val="center"/>
      </w:pPr>
      <w:r w:rsidRPr="000700A2">
        <w:t xml:space="preserve">Source: Author </w:t>
      </w:r>
    </w:p>
    <w:p w14:paraId="133D8BED" w14:textId="2205BB3C" w:rsidR="000700A2" w:rsidRPr="000700A2" w:rsidRDefault="000700A2" w:rsidP="000700A2">
      <w:pPr>
        <w:keepNext/>
        <w:keepLines/>
        <w:spacing w:after="262" w:line="250" w:lineRule="auto"/>
        <w:ind w:left="-5" w:right="0"/>
        <w:jc w:val="left"/>
        <w:outlineLvl w:val="4"/>
        <w:rPr>
          <w:b/>
          <w:i/>
          <w:lang w:val="en-GB" w:eastAsia="en-GB"/>
        </w:rPr>
      </w:pPr>
      <w:r w:rsidRPr="000700A2">
        <w:rPr>
          <w:b/>
          <w:i/>
          <w:lang w:val="en-GB" w:eastAsia="en-GB"/>
        </w:rPr>
        <w:lastRenderedPageBreak/>
        <w:t>b)</w:t>
      </w:r>
      <w:r w:rsidR="00DB61EA">
        <w:rPr>
          <w:b/>
          <w:i/>
          <w:lang w:val="en-GB" w:eastAsia="en-GB"/>
        </w:rPr>
        <w:t xml:space="preserve"> </w:t>
      </w:r>
      <w:r w:rsidRPr="000700A2">
        <w:rPr>
          <w:b/>
          <w:i/>
          <w:lang w:val="en-GB" w:eastAsia="en-GB"/>
        </w:rPr>
        <w:t>Developing a project schedule</w:t>
      </w:r>
      <w:r w:rsidRPr="000700A2">
        <w:rPr>
          <w:i/>
          <w:lang w:val="en-GB" w:eastAsia="en-GB"/>
        </w:rPr>
        <w:t xml:space="preserve"> </w:t>
      </w:r>
    </w:p>
    <w:p w14:paraId="3B2DBC0B" w14:textId="77777777" w:rsidR="000700A2" w:rsidRPr="000700A2" w:rsidRDefault="000700A2" w:rsidP="000700A2">
      <w:pPr>
        <w:ind w:left="-5" w:right="49"/>
      </w:pPr>
      <w:r w:rsidRPr="000700A2">
        <w:t xml:space="preserve">With every task or activity in the WBS, there needs to be an estimate of the time necessary to complete it, this enables project managers to create a project timeline in a realistic manner.  Factors to consider for the case of our Onsite Catering Services Project include the catering partners, communication campaigns, menu development, as well as the estimated time for acquiring equipment and furniture. A Gantt chart plays a crucial role in the establishment of a schedule against which activities are marked (Simpson, 2021).  </w:t>
      </w:r>
    </w:p>
    <w:p w14:paraId="6493CDA2" w14:textId="77777777" w:rsidR="000700A2" w:rsidRPr="000700A2" w:rsidRDefault="000700A2" w:rsidP="000700A2">
      <w:pPr>
        <w:ind w:left="-5" w:right="49"/>
      </w:pPr>
      <w:r w:rsidRPr="000700A2">
        <w:t xml:space="preserve">Figure 3. Gantt Chart for the Onsite Catering Services Project </w:t>
      </w:r>
    </w:p>
    <w:p w14:paraId="15449F50" w14:textId="77777777" w:rsidR="000700A2" w:rsidRPr="000700A2" w:rsidRDefault="000700A2" w:rsidP="000700A2">
      <w:pPr>
        <w:spacing w:after="204" w:line="259" w:lineRule="auto"/>
        <w:ind w:left="0" w:right="0" w:firstLine="0"/>
        <w:jc w:val="right"/>
      </w:pPr>
      <w:r w:rsidRPr="000700A2">
        <w:rPr>
          <w:noProof/>
        </w:rPr>
        <w:drawing>
          <wp:inline distT="0" distB="0" distL="0" distR="0" wp14:anchorId="04593681" wp14:editId="6D8CA789">
            <wp:extent cx="5731510" cy="4078605"/>
            <wp:effectExtent l="0" t="0" r="0" b="0"/>
            <wp:docPr id="1985" name="Picture 1985"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1985" name="Picture 1985"/>
                    <pic:cNvPicPr/>
                  </pic:nvPicPr>
                  <pic:blipFill>
                    <a:blip r:embed="rId10"/>
                    <a:stretch>
                      <a:fillRect/>
                    </a:stretch>
                  </pic:blipFill>
                  <pic:spPr>
                    <a:xfrm>
                      <a:off x="0" y="0"/>
                      <a:ext cx="5731510" cy="4078605"/>
                    </a:xfrm>
                    <a:prstGeom prst="rect">
                      <a:avLst/>
                    </a:prstGeom>
                  </pic:spPr>
                </pic:pic>
              </a:graphicData>
            </a:graphic>
          </wp:inline>
        </w:drawing>
      </w:r>
      <w:r w:rsidRPr="000700A2">
        <w:t xml:space="preserve"> </w:t>
      </w:r>
    </w:p>
    <w:p w14:paraId="04A08347" w14:textId="77777777" w:rsidR="000700A2" w:rsidRPr="000700A2" w:rsidRDefault="000700A2" w:rsidP="000700A2">
      <w:pPr>
        <w:ind w:left="-5" w:right="49"/>
      </w:pPr>
      <w:r w:rsidRPr="000700A2">
        <w:t xml:space="preserve">Source: Author </w:t>
      </w:r>
    </w:p>
    <w:p w14:paraId="1CD8EBA6" w14:textId="26AF1A85" w:rsidR="000700A2" w:rsidRPr="000700A2" w:rsidRDefault="000700A2" w:rsidP="000700A2">
      <w:pPr>
        <w:keepNext/>
        <w:keepLines/>
        <w:spacing w:after="262" w:line="250" w:lineRule="auto"/>
        <w:ind w:left="-5" w:right="0"/>
        <w:jc w:val="left"/>
        <w:outlineLvl w:val="4"/>
        <w:rPr>
          <w:b/>
          <w:i/>
          <w:lang w:val="en-GB" w:eastAsia="en-GB"/>
        </w:rPr>
      </w:pPr>
      <w:r w:rsidRPr="000700A2">
        <w:rPr>
          <w:b/>
          <w:i/>
          <w:lang w:val="en-GB" w:eastAsia="en-GB"/>
        </w:rPr>
        <w:t>c)</w:t>
      </w:r>
      <w:r w:rsidR="00DB61EA">
        <w:rPr>
          <w:b/>
          <w:i/>
          <w:lang w:val="en-GB" w:eastAsia="en-GB"/>
        </w:rPr>
        <w:t xml:space="preserve"> </w:t>
      </w:r>
      <w:r w:rsidRPr="000700A2">
        <w:rPr>
          <w:b/>
          <w:i/>
          <w:lang w:val="en-GB" w:eastAsia="en-GB"/>
        </w:rPr>
        <w:t xml:space="preserve"> Resource Allocation</w:t>
      </w:r>
      <w:r w:rsidRPr="000700A2">
        <w:rPr>
          <w:i/>
          <w:lang w:val="en-GB" w:eastAsia="en-GB"/>
        </w:rPr>
        <w:t xml:space="preserve"> </w:t>
      </w:r>
    </w:p>
    <w:p w14:paraId="3D7F032D" w14:textId="3453D70E" w:rsidR="00BA5200" w:rsidRPr="00751759" w:rsidRDefault="000700A2" w:rsidP="00751759">
      <w:pPr>
        <w:spacing w:after="202" w:line="302" w:lineRule="auto"/>
        <w:ind w:left="-5" w:right="49"/>
        <w:rPr>
          <w:color w:val="000000"/>
        </w:rPr>
      </w:pPr>
      <w:r w:rsidRPr="000700A2">
        <w:t>Identification and allocation of the necessary resources for every task and activity is very important (</w:t>
      </w:r>
      <w:r w:rsidRPr="000700A2">
        <w:rPr>
          <w:color w:val="000000"/>
        </w:rPr>
        <w:t>Guo and Zhang, 2022).</w:t>
      </w:r>
      <w:r w:rsidRPr="000700A2">
        <w:t xml:space="preserve"> The project resources include the project team members, (human resources), budget for equipment, catering services, marketing material (financial resources), </w:t>
      </w:r>
      <w:r w:rsidRPr="000700A2">
        <w:rPr>
          <w:color w:val="000000"/>
        </w:rPr>
        <w:t xml:space="preserve">plus other physical resources such as, delivery infrastructure and dining area. </w:t>
      </w:r>
    </w:p>
    <w:p w14:paraId="48D50344" w14:textId="7F27A313" w:rsidR="000700A2" w:rsidRPr="000700A2" w:rsidRDefault="00751759" w:rsidP="000700A2">
      <w:pPr>
        <w:spacing w:after="202" w:line="302" w:lineRule="auto"/>
        <w:ind w:left="-5" w:right="49"/>
      </w:pPr>
      <w:r>
        <w:rPr>
          <w:b/>
          <w:i/>
        </w:rPr>
        <w:t xml:space="preserve">d) </w:t>
      </w:r>
      <w:r w:rsidR="000700A2" w:rsidRPr="000700A2">
        <w:rPr>
          <w:b/>
          <w:i/>
        </w:rPr>
        <w:t>Risk Management</w:t>
      </w:r>
      <w:r w:rsidR="000700A2" w:rsidRPr="000700A2">
        <w:rPr>
          <w:i/>
        </w:rPr>
        <w:t xml:space="preserve"> </w:t>
      </w:r>
    </w:p>
    <w:p w14:paraId="2EEB17E1" w14:textId="77777777" w:rsidR="000700A2" w:rsidRPr="000700A2" w:rsidRDefault="000700A2" w:rsidP="000700A2">
      <w:pPr>
        <w:ind w:left="-5" w:right="49"/>
      </w:pPr>
      <w:r w:rsidRPr="000700A2">
        <w:t>The project management team should be able to proactively identify any potential risks that can affect the project (</w:t>
      </w:r>
      <w:r w:rsidRPr="000700A2">
        <w:rPr>
          <w:color w:val="222222"/>
        </w:rPr>
        <w:t>Marle, 2020)</w:t>
      </w:r>
      <w:r w:rsidRPr="000700A2">
        <w:t xml:space="preserve">. In the case of the potential risks identified included food service limitations and shortages, space constraints due to current work environment, potential </w:t>
      </w:r>
      <w:r w:rsidRPr="000700A2">
        <w:lastRenderedPageBreak/>
        <w:t xml:space="preserve">urgent need for renovations, resource limitations. Because of these unforeseen circumstances, development of contingency plans mitigating these risks is necessary to guarantee the project’s success. </w:t>
      </w:r>
    </w:p>
    <w:p w14:paraId="0BFFD3DB" w14:textId="77777777" w:rsidR="000700A2" w:rsidRPr="000700A2" w:rsidRDefault="000700A2" w:rsidP="000700A2">
      <w:pPr>
        <w:spacing w:after="256" w:line="259" w:lineRule="auto"/>
        <w:ind w:left="0" w:right="0" w:firstLine="0"/>
        <w:jc w:val="left"/>
      </w:pPr>
      <w:r w:rsidRPr="000700A2">
        <w:t xml:space="preserve"> </w:t>
      </w:r>
    </w:p>
    <w:p w14:paraId="706F261D" w14:textId="5AE6956A" w:rsidR="000700A2" w:rsidRPr="000700A2" w:rsidRDefault="000700A2" w:rsidP="000700A2">
      <w:pPr>
        <w:keepNext/>
        <w:keepLines/>
        <w:spacing w:after="262" w:line="250" w:lineRule="auto"/>
        <w:ind w:left="-5" w:right="0"/>
        <w:jc w:val="left"/>
        <w:outlineLvl w:val="4"/>
        <w:rPr>
          <w:b/>
          <w:i/>
          <w:lang w:val="en-GB" w:eastAsia="en-GB"/>
        </w:rPr>
      </w:pPr>
      <w:r w:rsidRPr="000700A2">
        <w:rPr>
          <w:b/>
          <w:i/>
          <w:lang w:val="en-GB" w:eastAsia="en-GB"/>
        </w:rPr>
        <w:t>e)</w:t>
      </w:r>
      <w:r w:rsidR="00DB61EA">
        <w:rPr>
          <w:b/>
          <w:i/>
          <w:lang w:val="en-GB" w:eastAsia="en-GB"/>
        </w:rPr>
        <w:t xml:space="preserve"> </w:t>
      </w:r>
      <w:r w:rsidRPr="000700A2">
        <w:rPr>
          <w:b/>
          <w:i/>
          <w:lang w:val="en-GB" w:eastAsia="en-GB"/>
        </w:rPr>
        <w:t xml:space="preserve"> Communication Strategy Implementation</w:t>
      </w:r>
      <w:r w:rsidRPr="000700A2">
        <w:rPr>
          <w:i/>
          <w:lang w:val="en-GB" w:eastAsia="en-GB"/>
        </w:rPr>
        <w:t xml:space="preserve"> </w:t>
      </w:r>
    </w:p>
    <w:p w14:paraId="73161128" w14:textId="77777777" w:rsidR="000700A2" w:rsidRPr="000700A2" w:rsidRDefault="000700A2" w:rsidP="000700A2">
      <w:pPr>
        <w:ind w:left="-5" w:right="49"/>
      </w:pPr>
      <w:r w:rsidRPr="000700A2">
        <w:t>The communication plan is developed and Launch during the project initiation stage. This requires employee surveys to make a choice on the right menu, the necessary training sessions for employees as well as updating the necessary stakeholders on the progress of the project.</w:t>
      </w:r>
      <w:r w:rsidRPr="000700A2">
        <w:rPr>
          <w:i/>
        </w:rPr>
        <w:t xml:space="preserve"> </w:t>
      </w:r>
    </w:p>
    <w:p w14:paraId="309D17A7" w14:textId="66AAA5BB" w:rsidR="000700A2" w:rsidRPr="000700A2" w:rsidRDefault="000700A2" w:rsidP="000700A2">
      <w:pPr>
        <w:keepNext/>
        <w:keepLines/>
        <w:spacing w:after="262" w:line="250" w:lineRule="auto"/>
        <w:ind w:left="-5" w:right="0"/>
        <w:jc w:val="left"/>
        <w:outlineLvl w:val="4"/>
        <w:rPr>
          <w:b/>
          <w:i/>
          <w:lang w:val="en-GB" w:eastAsia="en-GB"/>
        </w:rPr>
      </w:pPr>
      <w:r w:rsidRPr="000700A2">
        <w:rPr>
          <w:b/>
          <w:i/>
          <w:lang w:val="en-GB" w:eastAsia="en-GB"/>
        </w:rPr>
        <w:t>f)</w:t>
      </w:r>
      <w:r w:rsidR="0074522C">
        <w:rPr>
          <w:b/>
          <w:i/>
          <w:lang w:val="en-GB" w:eastAsia="en-GB"/>
        </w:rPr>
        <w:t xml:space="preserve"> </w:t>
      </w:r>
      <w:r w:rsidRPr="000700A2">
        <w:rPr>
          <w:b/>
          <w:i/>
          <w:lang w:val="en-GB" w:eastAsia="en-GB"/>
        </w:rPr>
        <w:t xml:space="preserve"> Establishing monitoring and control procedures</w:t>
      </w:r>
      <w:r w:rsidRPr="000700A2">
        <w:rPr>
          <w:i/>
          <w:lang w:val="en-GB" w:eastAsia="en-GB"/>
        </w:rPr>
        <w:t xml:space="preserve"> </w:t>
      </w:r>
    </w:p>
    <w:p w14:paraId="21FDD547" w14:textId="77777777" w:rsidR="00BA5200" w:rsidRDefault="000700A2" w:rsidP="000700A2">
      <w:pPr>
        <w:spacing w:after="203" w:line="301" w:lineRule="auto"/>
        <w:ind w:left="-5" w:right="49"/>
        <w:rPr>
          <w:b/>
          <w:i/>
        </w:rPr>
      </w:pPr>
      <w:r w:rsidRPr="000700A2">
        <w:t>It is very important to define ways in which the project’s performance is to be monitored (</w:t>
      </w:r>
      <w:r w:rsidRPr="000700A2">
        <w:rPr>
          <w:color w:val="000000"/>
        </w:rPr>
        <w:t>Kerzner, 2022)</w:t>
      </w:r>
      <w:r w:rsidRPr="000700A2">
        <w:t xml:space="preserve">. Such ways include employee participation rates, satisfaction surveys, and budget tracking. Establishing control procedures to aid in addressing possible deviations from the plan, such as possible cost overruns and other delays in the project implementation. </w:t>
      </w:r>
      <w:r w:rsidRPr="000700A2">
        <w:rPr>
          <w:b/>
          <w:i/>
        </w:rPr>
        <w:t xml:space="preserve">g). </w:t>
      </w:r>
    </w:p>
    <w:p w14:paraId="15A13FB5" w14:textId="4CA99D21" w:rsidR="000700A2" w:rsidRPr="000700A2" w:rsidRDefault="000700A2" w:rsidP="000700A2">
      <w:pPr>
        <w:spacing w:after="203" w:line="301" w:lineRule="auto"/>
        <w:ind w:left="-5" w:right="49"/>
      </w:pPr>
      <w:r w:rsidRPr="000700A2">
        <w:rPr>
          <w:b/>
          <w:i/>
        </w:rPr>
        <w:t>Budget Finalization</w:t>
      </w:r>
      <w:r w:rsidRPr="000700A2">
        <w:rPr>
          <w:i/>
        </w:rPr>
        <w:t xml:space="preserve"> </w:t>
      </w:r>
    </w:p>
    <w:p w14:paraId="6615B4A7" w14:textId="77777777" w:rsidR="000700A2" w:rsidRPr="000700A2" w:rsidRDefault="000700A2" w:rsidP="000700A2">
      <w:pPr>
        <w:spacing w:after="26"/>
        <w:ind w:left="-5" w:right="49"/>
      </w:pPr>
      <w:r w:rsidRPr="000700A2">
        <w:t xml:space="preserve">The project manager must refine the initial budget estimates based on the finalization of the details regarding the chosen, marketing costs and equipment needs. </w:t>
      </w:r>
      <w:r w:rsidRPr="000700A2">
        <w:rPr>
          <w:color w:val="040C28"/>
        </w:rPr>
        <w:t>After a clear estimate of the required budget, it is necessary to finalize it with team members and key stakeholders</w:t>
      </w:r>
      <w:r w:rsidRPr="000700A2">
        <w:t>. This creates room for obtaining feedback on certain project tasks and costs on the budget and prevents surprise expenses (</w:t>
      </w:r>
      <w:proofErr w:type="spellStart"/>
      <w:r w:rsidRPr="000700A2">
        <w:rPr>
          <w:color w:val="222222"/>
        </w:rPr>
        <w:t>Portny</w:t>
      </w:r>
      <w:proofErr w:type="spellEnd"/>
      <w:r w:rsidRPr="000700A2">
        <w:rPr>
          <w:color w:val="222222"/>
        </w:rPr>
        <w:t xml:space="preserve"> and </w:t>
      </w:r>
      <w:proofErr w:type="spellStart"/>
      <w:r w:rsidRPr="000700A2">
        <w:rPr>
          <w:color w:val="222222"/>
        </w:rPr>
        <w:t>Portny</w:t>
      </w:r>
      <w:proofErr w:type="spellEnd"/>
      <w:r w:rsidRPr="000700A2">
        <w:rPr>
          <w:color w:val="222222"/>
        </w:rPr>
        <w:t>, 2022)</w:t>
      </w:r>
      <w:r w:rsidRPr="000700A2">
        <w:t>.</w:t>
      </w:r>
      <w:r w:rsidRPr="000700A2">
        <w:rPr>
          <w:sz w:val="20"/>
        </w:rPr>
        <w:t xml:space="preserve"> </w:t>
      </w:r>
      <w:r w:rsidRPr="000700A2">
        <w:t xml:space="preserve">The project manager must secure final budget approval in time from the key stakeholders who make the decisions. In the case of the Onsite Catering Services Project the budget requiring finalization is £75,000.00.  </w:t>
      </w:r>
      <w:r w:rsidRPr="000700A2">
        <w:rPr>
          <w:sz w:val="20"/>
        </w:rPr>
        <w:t xml:space="preserve"> </w:t>
      </w:r>
    </w:p>
    <w:p w14:paraId="69C069D2" w14:textId="77777777" w:rsidR="000700A2" w:rsidRPr="000700A2" w:rsidRDefault="000700A2" w:rsidP="000700A2">
      <w:pPr>
        <w:spacing w:after="238" w:line="259" w:lineRule="auto"/>
        <w:ind w:left="0" w:right="0" w:firstLine="0"/>
        <w:jc w:val="left"/>
      </w:pPr>
      <w:r w:rsidRPr="000700A2">
        <w:rPr>
          <w:b/>
          <w:color w:val="000000"/>
          <w:sz w:val="28"/>
        </w:rPr>
        <w:t xml:space="preserve"> </w:t>
      </w:r>
    </w:p>
    <w:p w14:paraId="15A8807F" w14:textId="6C28FE73" w:rsidR="000700A2" w:rsidRPr="000700A2" w:rsidRDefault="000700A2" w:rsidP="000700A2">
      <w:pPr>
        <w:keepNext/>
        <w:keepLines/>
        <w:spacing w:after="151" w:line="259" w:lineRule="auto"/>
        <w:ind w:left="-5" w:right="0"/>
        <w:jc w:val="left"/>
        <w:outlineLvl w:val="3"/>
        <w:rPr>
          <w:b/>
          <w:bCs/>
          <w:color w:val="000000"/>
          <w:sz w:val="28"/>
          <w:lang w:val="en-GB" w:eastAsia="en-GB"/>
        </w:rPr>
      </w:pPr>
      <w:r w:rsidRPr="000700A2">
        <w:rPr>
          <w:color w:val="000000"/>
          <w:sz w:val="28"/>
          <w:lang w:val="en-GB" w:eastAsia="en-GB"/>
        </w:rPr>
        <w:t xml:space="preserve"> </w:t>
      </w:r>
      <w:r w:rsidRPr="000700A2">
        <w:rPr>
          <w:b/>
          <w:bCs/>
          <w:color w:val="000000"/>
          <w:sz w:val="28"/>
          <w:highlight w:val="yellow"/>
          <w:lang w:val="en-GB" w:eastAsia="en-GB"/>
        </w:rPr>
        <w:t>Project execution</w:t>
      </w:r>
      <w:r w:rsidRPr="000700A2">
        <w:rPr>
          <w:b/>
          <w:bCs/>
          <w:color w:val="000000"/>
          <w:sz w:val="28"/>
          <w:lang w:val="en-GB" w:eastAsia="en-GB"/>
        </w:rPr>
        <w:t xml:space="preserve"> </w:t>
      </w:r>
    </w:p>
    <w:p w14:paraId="7C564E7E" w14:textId="77777777" w:rsidR="000700A2" w:rsidRPr="000700A2" w:rsidRDefault="000700A2" w:rsidP="000700A2">
      <w:pPr>
        <w:spacing w:after="312"/>
        <w:ind w:left="-5" w:right="49"/>
      </w:pPr>
      <w:r w:rsidRPr="000700A2">
        <w:t xml:space="preserve">The Project Execution Stage of the Onsite Catering Services Project is the stage where plans are put into action. This critical stage involves the several parts which are key in the project implementation. </w:t>
      </w:r>
    </w:p>
    <w:p w14:paraId="160E271F" w14:textId="77777777" w:rsidR="000700A2" w:rsidRPr="000700A2" w:rsidRDefault="000700A2" w:rsidP="000700A2">
      <w:pPr>
        <w:spacing w:after="262" w:line="250" w:lineRule="auto"/>
        <w:ind w:left="-5" w:right="0"/>
        <w:jc w:val="left"/>
      </w:pPr>
      <w:r w:rsidRPr="000700A2">
        <w:rPr>
          <w:b/>
          <w:i/>
        </w:rPr>
        <w:t>a)</w:t>
      </w:r>
      <w:r w:rsidRPr="000700A2">
        <w:rPr>
          <w:rFonts w:ascii="Arial" w:eastAsia="Arial" w:hAnsi="Arial" w:cs="Arial"/>
          <w:b/>
          <w:i/>
        </w:rPr>
        <w:t xml:space="preserve"> </w:t>
      </w:r>
      <w:r w:rsidRPr="000700A2">
        <w:rPr>
          <w:b/>
          <w:i/>
        </w:rPr>
        <w:t>Contract and procurement.</w:t>
      </w:r>
      <w:r w:rsidRPr="000700A2">
        <w:rPr>
          <w:i/>
        </w:rPr>
        <w:t xml:space="preserve"> </w:t>
      </w:r>
    </w:p>
    <w:p w14:paraId="37FF80BE" w14:textId="77777777" w:rsidR="000700A2" w:rsidRPr="000700A2" w:rsidRDefault="000700A2" w:rsidP="000700A2">
      <w:pPr>
        <w:ind w:left="-5" w:right="49"/>
      </w:pPr>
      <w:r w:rsidRPr="000700A2">
        <w:t xml:space="preserve">Finalization of the existing contracts with the selected catering services providers, to ensure alignment with, service schedule, the menu, pricing structure, and dietary accommodations. At this stage the project management teams should make sur that all the necessary furniture and equipment are procured based on the finalized plan. </w:t>
      </w:r>
    </w:p>
    <w:p w14:paraId="5FFAC081" w14:textId="27C4606D" w:rsidR="000700A2" w:rsidRPr="000700A2" w:rsidRDefault="000700A2" w:rsidP="000700A2">
      <w:pPr>
        <w:spacing w:after="256" w:line="259" w:lineRule="auto"/>
        <w:ind w:left="-5" w:right="0"/>
        <w:jc w:val="left"/>
      </w:pPr>
      <w:r w:rsidRPr="000700A2">
        <w:rPr>
          <w:i/>
        </w:rPr>
        <w:t xml:space="preserve">b) </w:t>
      </w:r>
      <w:r w:rsidRPr="000700A2">
        <w:rPr>
          <w:b/>
          <w:bCs/>
          <w:i/>
        </w:rPr>
        <w:t>Implementation and launch</w:t>
      </w:r>
      <w:r w:rsidRPr="000700A2">
        <w:rPr>
          <w:i/>
        </w:rPr>
        <w:t xml:space="preserve"> </w:t>
      </w:r>
    </w:p>
    <w:p w14:paraId="31B7F9A5" w14:textId="77777777" w:rsidR="000700A2" w:rsidRPr="000700A2" w:rsidRDefault="000700A2" w:rsidP="000700A2">
      <w:pPr>
        <w:ind w:left="-5" w:right="49"/>
      </w:pPr>
      <w:r w:rsidRPr="000700A2">
        <w:t xml:space="preserve">The actual roll out of the project Services is done as the established timeline dictates. This includes the designated dining area setup, staff training plus the marketing campaigns launches as a means of generating employee awareness. </w:t>
      </w:r>
    </w:p>
    <w:p w14:paraId="79F0EE2D" w14:textId="77777777" w:rsidR="000700A2" w:rsidRPr="000700A2" w:rsidRDefault="000700A2" w:rsidP="000700A2">
      <w:pPr>
        <w:spacing w:after="256" w:line="259" w:lineRule="auto"/>
        <w:ind w:left="0" w:right="0" w:firstLine="0"/>
        <w:jc w:val="left"/>
      </w:pPr>
      <w:r w:rsidRPr="000700A2">
        <w:lastRenderedPageBreak/>
        <w:t xml:space="preserve"> </w:t>
      </w:r>
    </w:p>
    <w:p w14:paraId="2AEE403E" w14:textId="47B4A7CA" w:rsidR="000700A2" w:rsidRPr="000700A2" w:rsidRDefault="000700A2" w:rsidP="000700A2">
      <w:pPr>
        <w:spacing w:after="256" w:line="259" w:lineRule="auto"/>
        <w:ind w:left="-5" w:right="0"/>
        <w:jc w:val="left"/>
      </w:pPr>
      <w:r w:rsidRPr="000700A2">
        <w:rPr>
          <w:i/>
        </w:rPr>
        <w:t>c)</w:t>
      </w:r>
      <w:r w:rsidR="0002212A">
        <w:rPr>
          <w:i/>
        </w:rPr>
        <w:t xml:space="preserve"> </w:t>
      </w:r>
      <w:r w:rsidRPr="000700A2">
        <w:rPr>
          <w:i/>
        </w:rPr>
        <w:t xml:space="preserve"> </w:t>
      </w:r>
      <w:r w:rsidRPr="000700A2">
        <w:rPr>
          <w:b/>
          <w:bCs/>
          <w:i/>
        </w:rPr>
        <w:t>Budget Monitoring and Cost Control</w:t>
      </w:r>
      <w:r w:rsidRPr="000700A2">
        <w:rPr>
          <w:i/>
        </w:rPr>
        <w:t xml:space="preserve"> </w:t>
      </w:r>
    </w:p>
    <w:p w14:paraId="112342CC" w14:textId="77777777" w:rsidR="000700A2" w:rsidRPr="000700A2" w:rsidRDefault="000700A2" w:rsidP="000700A2">
      <w:pPr>
        <w:ind w:left="-5" w:right="49"/>
      </w:pPr>
      <w:r w:rsidRPr="000700A2">
        <w:t xml:space="preserve">During project execution, the project managers are continuously monitoring projects in line with the estimated budget to maintain strict adherence to financial goals.  By tracking the various invoices, equipment rental costs, and other unplanned costs. </w:t>
      </w:r>
    </w:p>
    <w:p w14:paraId="10C64F66" w14:textId="1494150A" w:rsidR="000700A2" w:rsidRPr="000700A2" w:rsidRDefault="000700A2" w:rsidP="000700A2">
      <w:pPr>
        <w:spacing w:after="256" w:line="259" w:lineRule="auto"/>
        <w:ind w:left="-5" w:right="0"/>
        <w:jc w:val="left"/>
        <w:rPr>
          <w:b/>
          <w:bCs/>
        </w:rPr>
      </w:pPr>
      <w:r w:rsidRPr="000700A2">
        <w:rPr>
          <w:i/>
        </w:rPr>
        <w:t>f)</w:t>
      </w:r>
      <w:r w:rsidR="00136FDC">
        <w:rPr>
          <w:i/>
        </w:rPr>
        <w:t xml:space="preserve"> </w:t>
      </w:r>
      <w:r w:rsidRPr="000700A2">
        <w:rPr>
          <w:b/>
          <w:bCs/>
          <w:i/>
        </w:rPr>
        <w:t>Risk management and mitigation, quality control and adjustments</w:t>
      </w:r>
    </w:p>
    <w:p w14:paraId="22E0B3E1" w14:textId="77777777" w:rsidR="000700A2" w:rsidRPr="000700A2" w:rsidRDefault="000700A2" w:rsidP="000700A2">
      <w:pPr>
        <w:spacing w:after="358"/>
        <w:ind w:left="-5" w:right="49"/>
      </w:pPr>
      <w:r w:rsidRPr="000700A2">
        <w:t xml:space="preserve">The project manager must be well prepared in addressing unexpected challenges arising during the project execution. This requires the implementation of contingency plans that come from the planning stage.  The project team should have a continuous assessment of the services’ quality. Obtaining employee feedback and continuous monitoring, for purposes of services schedule adjustments to optimize employee satisfaction without stretching the budget should not stop. </w:t>
      </w:r>
    </w:p>
    <w:p w14:paraId="21617E94" w14:textId="58EE1A5C" w:rsidR="000700A2" w:rsidRPr="000700A2" w:rsidRDefault="000700A2" w:rsidP="000700A2">
      <w:pPr>
        <w:keepNext/>
        <w:keepLines/>
        <w:spacing w:line="259" w:lineRule="auto"/>
        <w:ind w:left="-5" w:right="0"/>
        <w:jc w:val="left"/>
        <w:outlineLvl w:val="3"/>
        <w:rPr>
          <w:b/>
          <w:bCs/>
          <w:color w:val="000000"/>
          <w:sz w:val="28"/>
          <w:lang w:val="en-GB" w:eastAsia="en-GB"/>
        </w:rPr>
      </w:pPr>
      <w:r w:rsidRPr="000700A2">
        <w:rPr>
          <w:color w:val="000000"/>
          <w:sz w:val="28"/>
          <w:lang w:val="en-GB" w:eastAsia="en-GB"/>
        </w:rPr>
        <w:t xml:space="preserve"> </w:t>
      </w:r>
      <w:r w:rsidRPr="000700A2">
        <w:rPr>
          <w:b/>
          <w:bCs/>
          <w:color w:val="000000"/>
          <w:sz w:val="28"/>
          <w:highlight w:val="yellow"/>
          <w:lang w:val="en-GB" w:eastAsia="en-GB"/>
        </w:rPr>
        <w:t>Project closure</w:t>
      </w:r>
      <w:r w:rsidRPr="000700A2">
        <w:rPr>
          <w:b/>
          <w:bCs/>
          <w:color w:val="000000"/>
          <w:sz w:val="28"/>
          <w:lang w:val="en-GB" w:eastAsia="en-GB"/>
        </w:rPr>
        <w:t xml:space="preserve"> </w:t>
      </w:r>
    </w:p>
    <w:p w14:paraId="3441C451" w14:textId="77777777" w:rsidR="000700A2" w:rsidRPr="000700A2" w:rsidRDefault="000700A2" w:rsidP="000700A2">
      <w:pPr>
        <w:ind w:left="-5" w:right="49"/>
      </w:pPr>
      <w:r w:rsidRPr="000700A2">
        <w:t>At the project closure, all efforts go into the formal conclusion of the project to allow room for a smooth transition into the business operations. several activities are carried out at this stage. These include the final evaluations &amp; reporting,</w:t>
      </w:r>
      <w:r w:rsidRPr="000700A2">
        <w:rPr>
          <w:rFonts w:ascii="Arial" w:eastAsia="Arial" w:hAnsi="Arial" w:cs="Arial"/>
        </w:rPr>
        <w:t xml:space="preserve"> </w:t>
      </w:r>
      <w:r w:rsidRPr="000700A2">
        <w:t xml:space="preserve">documentation and knowledge transfer, handover and ongoing management, project closure meeting, post-project monitoring and evaluation. </w:t>
      </w:r>
    </w:p>
    <w:p w14:paraId="5A151504" w14:textId="77777777" w:rsidR="000700A2" w:rsidRPr="000700A2" w:rsidRDefault="000700A2" w:rsidP="000700A2">
      <w:pPr>
        <w:ind w:left="-5" w:right="49"/>
      </w:pPr>
      <w:r w:rsidRPr="000700A2">
        <w:t>Final evaluation and reporting are conducted during the project closure. The project management team takes time to make an evaluation of the project's success in contrast to the predefined objectives outlined during the project initiation. This usually involves conducting an analysis of participation and satisfaction rates of the employees, plus the cost adherence. Therefore, the project management team’s comprehensive project closure report indicates the learnt lessons, encountered challenges as well as future recommendations (</w:t>
      </w:r>
      <w:r w:rsidRPr="000700A2">
        <w:rPr>
          <w:color w:val="000000"/>
        </w:rPr>
        <w:t>Kerzner, 2022)</w:t>
      </w:r>
      <w:r w:rsidRPr="000700A2">
        <w:t xml:space="preserve">. </w:t>
      </w:r>
    </w:p>
    <w:p w14:paraId="75D42021" w14:textId="77777777" w:rsidR="000700A2" w:rsidRPr="000700A2" w:rsidRDefault="000700A2" w:rsidP="000700A2">
      <w:pPr>
        <w:ind w:left="-5" w:right="49"/>
      </w:pPr>
      <w:r w:rsidRPr="000700A2">
        <w:t>In addition, documentation and knowledge transfer remain essential parts of the project closure stages. All the documents are compiled and archived to ensure knowledge transfer for reference in the future as well as show areas of improvement. These documents remain essential in the handover process and ongoing management of the project. This is the movement where responsibilities are also handed over smoothly through training and documentation sharing (</w:t>
      </w:r>
      <w:r w:rsidRPr="000700A2">
        <w:rPr>
          <w:color w:val="222222"/>
        </w:rPr>
        <w:t>Majuri, 2022)</w:t>
      </w:r>
      <w:r w:rsidRPr="000700A2">
        <w:t xml:space="preserve">. </w:t>
      </w:r>
    </w:p>
    <w:p w14:paraId="65E17E7C" w14:textId="77777777" w:rsidR="000700A2" w:rsidRPr="000700A2" w:rsidRDefault="000700A2" w:rsidP="000700A2">
      <w:pPr>
        <w:ind w:left="-5" w:right="49"/>
      </w:pPr>
      <w:r w:rsidRPr="000700A2">
        <w:t>Project Closure Meetings are conducted with the key stakeholders in which the project’s general performance is reviewed, celebrating the successes, and addressing any outstanding issues addressed. The meeting sets the ground level for open discussions plus feedback which could be very valuable to future projects (</w:t>
      </w:r>
      <w:r w:rsidRPr="000700A2">
        <w:rPr>
          <w:color w:val="000000"/>
        </w:rPr>
        <w:t>Kerzner, 2022)</w:t>
      </w:r>
      <w:r w:rsidRPr="000700A2">
        <w:t xml:space="preserve">. </w:t>
      </w:r>
    </w:p>
    <w:p w14:paraId="16BE357D" w14:textId="77777777" w:rsidR="000700A2" w:rsidRPr="000700A2" w:rsidRDefault="000700A2" w:rsidP="000700A2">
      <w:pPr>
        <w:ind w:left="-5" w:right="49"/>
      </w:pPr>
      <w:r w:rsidRPr="000700A2">
        <w:t>The final part is the Post-Project Monitoring and Evaluation where</w:t>
      </w:r>
      <w:r w:rsidRPr="000700A2">
        <w:rPr>
          <w:b/>
        </w:rPr>
        <w:t xml:space="preserve"> </w:t>
      </w:r>
      <w:r w:rsidRPr="000700A2">
        <w:t>establishment of mechanisms to monitor employee satisfaction regarding the service is done continuously. This can be done by providing feedback periodic surveys plus feedback channels which are useful in identifying critical areas for improvement. Here the long-term evaluation of the project impact on the employee is done (</w:t>
      </w:r>
      <w:r w:rsidRPr="000700A2">
        <w:rPr>
          <w:color w:val="000000"/>
        </w:rPr>
        <w:t>Kerzner, 2022)</w:t>
      </w:r>
      <w:r w:rsidRPr="000700A2">
        <w:t xml:space="preserve">. </w:t>
      </w:r>
    </w:p>
    <w:p w14:paraId="1A16B91B" w14:textId="77777777" w:rsidR="000700A2" w:rsidRPr="000700A2" w:rsidRDefault="000700A2" w:rsidP="000700A2">
      <w:pPr>
        <w:spacing w:after="252" w:line="259" w:lineRule="auto"/>
        <w:ind w:left="0" w:right="0" w:firstLine="0"/>
        <w:jc w:val="left"/>
      </w:pPr>
      <w:r w:rsidRPr="000700A2">
        <w:lastRenderedPageBreak/>
        <w:t xml:space="preserve"> </w:t>
      </w:r>
    </w:p>
    <w:p w14:paraId="74C7F93A" w14:textId="77777777" w:rsidR="000700A2" w:rsidRPr="000700A2" w:rsidRDefault="000700A2" w:rsidP="000700A2">
      <w:pPr>
        <w:spacing w:after="0" w:line="259" w:lineRule="auto"/>
        <w:ind w:left="0" w:right="0" w:firstLine="0"/>
        <w:jc w:val="left"/>
      </w:pPr>
      <w:r w:rsidRPr="000700A2">
        <w:t xml:space="preserve"> </w:t>
      </w:r>
    </w:p>
    <w:p w14:paraId="36B11DA8" w14:textId="68415A1E" w:rsidR="000700A2" w:rsidRPr="000700A2" w:rsidRDefault="000700A2" w:rsidP="000700A2">
      <w:pPr>
        <w:spacing w:after="266" w:line="259" w:lineRule="auto"/>
        <w:ind w:left="-5" w:right="0"/>
        <w:jc w:val="left"/>
        <w:rPr>
          <w:b/>
          <w:bCs/>
        </w:rPr>
      </w:pPr>
      <w:r w:rsidRPr="000700A2">
        <w:rPr>
          <w:color w:val="000000"/>
          <w:sz w:val="28"/>
        </w:rPr>
        <w:t xml:space="preserve"> </w:t>
      </w:r>
      <w:r w:rsidRPr="000700A2">
        <w:rPr>
          <w:b/>
          <w:bCs/>
          <w:color w:val="000000"/>
          <w:sz w:val="28"/>
        </w:rPr>
        <w:t>Analysis of the project methodologies and tools</w:t>
      </w:r>
    </w:p>
    <w:p w14:paraId="43CB8BF9" w14:textId="77777777" w:rsidR="000700A2" w:rsidRPr="000700A2" w:rsidRDefault="000700A2" w:rsidP="000700A2">
      <w:pPr>
        <w:spacing w:after="331"/>
        <w:ind w:left="-5" w:right="49"/>
      </w:pPr>
      <w:r w:rsidRPr="000700A2">
        <w:t xml:space="preserve">The success of any project fundamentally depends on the methodologies and tools applied during the project execution. However, every methodology or tool used has both advantages and disadvantages. There are several project managements in methodologies such as </w:t>
      </w:r>
      <w:proofErr w:type="gramStart"/>
      <w:r w:rsidRPr="000700A2">
        <w:t>water fall</w:t>
      </w:r>
      <w:proofErr w:type="gramEnd"/>
      <w:r w:rsidRPr="000700A2">
        <w:t>, agile, lean and PRINCE2. Some of the project management tools include Gantt charts, PERT charts as well as project management software (</w:t>
      </w:r>
      <w:r w:rsidRPr="000700A2">
        <w:rPr>
          <w:color w:val="000000"/>
        </w:rPr>
        <w:t xml:space="preserve">Layton </w:t>
      </w:r>
      <w:proofErr w:type="spellStart"/>
      <w:r w:rsidRPr="000700A2">
        <w:rPr>
          <w:color w:val="000000"/>
        </w:rPr>
        <w:t>etal</w:t>
      </w:r>
      <w:proofErr w:type="spellEnd"/>
      <w:r w:rsidRPr="000700A2">
        <w:rPr>
          <w:color w:val="000000"/>
        </w:rPr>
        <w:t>., 2020).</w:t>
      </w:r>
      <w:r w:rsidRPr="000700A2">
        <w:t xml:space="preserve"> Some of the project Methodologies in use today include the following. </w:t>
      </w:r>
    </w:p>
    <w:p w14:paraId="72C5B668" w14:textId="77777777" w:rsidR="000700A2" w:rsidRPr="000700A2" w:rsidRDefault="000700A2" w:rsidP="000700A2">
      <w:pPr>
        <w:spacing w:after="239" w:line="259" w:lineRule="auto"/>
        <w:ind w:left="-5" w:right="0"/>
        <w:jc w:val="left"/>
      </w:pPr>
      <w:r w:rsidRPr="000700A2">
        <w:rPr>
          <w:rFonts w:ascii="Arial" w:eastAsia="Arial" w:hAnsi="Arial" w:cs="Arial"/>
          <w:i/>
          <w:sz w:val="20"/>
        </w:rPr>
        <w:t xml:space="preserve">a) </w:t>
      </w:r>
      <w:r w:rsidRPr="000700A2">
        <w:rPr>
          <w:b/>
          <w:bCs/>
          <w:i/>
          <w:sz w:val="26"/>
        </w:rPr>
        <w:t xml:space="preserve">Waterfall  </w:t>
      </w:r>
    </w:p>
    <w:p w14:paraId="25F3A3A7" w14:textId="77777777" w:rsidR="000700A2" w:rsidRPr="000700A2" w:rsidRDefault="000700A2" w:rsidP="000700A2">
      <w:pPr>
        <w:spacing w:after="195" w:line="297" w:lineRule="auto"/>
        <w:ind w:left="-5" w:right="49"/>
      </w:pPr>
      <w:r w:rsidRPr="000700A2">
        <w:t>Waterfall methodology uses a step-by-step, sequential approach to project management. It works like a cascading waterfall, whereby you cannot move to the net stage before completing the first one. The strength of the water fall project methodology lies in the fact that because it is structured, the kit provides a liner approach which ensures clear and deliverable stages. How ever the biggest weakness is that is not flexible or adaptable to change (</w:t>
      </w:r>
      <w:proofErr w:type="spellStart"/>
      <w:r w:rsidRPr="000700A2">
        <w:rPr>
          <w:color w:val="000000"/>
        </w:rPr>
        <w:t>Aroral</w:t>
      </w:r>
      <w:proofErr w:type="spellEnd"/>
      <w:r w:rsidRPr="000700A2">
        <w:rPr>
          <w:color w:val="000000"/>
        </w:rPr>
        <w:t>, 2021).</w:t>
      </w:r>
      <w:r w:rsidRPr="000700A2">
        <w:t xml:space="preserve"> </w:t>
      </w:r>
      <w:r w:rsidRPr="000700A2">
        <w:rPr>
          <w:rFonts w:ascii="Arial" w:eastAsia="Arial" w:hAnsi="Arial" w:cs="Arial"/>
          <w:sz w:val="20"/>
        </w:rPr>
        <w:t xml:space="preserve">b) </w:t>
      </w:r>
      <w:r w:rsidRPr="000700A2">
        <w:rPr>
          <w:i/>
          <w:sz w:val="26"/>
        </w:rPr>
        <w:t>Agile</w:t>
      </w:r>
      <w:r w:rsidRPr="000700A2">
        <w:rPr>
          <w:rFonts w:ascii="Arial" w:eastAsia="Arial" w:hAnsi="Arial" w:cs="Arial"/>
        </w:rPr>
        <w:t xml:space="preserve"> </w:t>
      </w:r>
    </w:p>
    <w:p w14:paraId="0ED9F87D" w14:textId="6E4C967B" w:rsidR="000700A2" w:rsidRPr="000700A2" w:rsidRDefault="000700A2" w:rsidP="000700A2">
      <w:pPr>
        <w:ind w:left="-5" w:right="49"/>
      </w:pPr>
      <w:r w:rsidRPr="000700A2">
        <w:t>The Agile project methodology</w:t>
      </w:r>
      <w:r w:rsidRPr="000700A2">
        <w:rPr>
          <w:b/>
        </w:rPr>
        <w:t xml:space="preserve"> </w:t>
      </w:r>
      <w:r w:rsidRPr="000700A2">
        <w:t xml:space="preserve">takes an incremental approach to project management. However, this methodology has both strengths and weaknesses. Of which the biggest strengths are the fact that </w:t>
      </w:r>
      <w:r w:rsidR="00801C4B" w:rsidRPr="000700A2">
        <w:t>it is</w:t>
      </w:r>
      <w:r w:rsidRPr="000700A2">
        <w:t xml:space="preserve"> very adaptable and allows continuous improvement and hence the adaptability to change. This methodology’s weakness is its requirement for high levels of communication and collaboration (</w:t>
      </w:r>
      <w:r w:rsidRPr="000700A2">
        <w:rPr>
          <w:color w:val="222222"/>
        </w:rPr>
        <w:t xml:space="preserve">Layton </w:t>
      </w:r>
      <w:proofErr w:type="spellStart"/>
      <w:r w:rsidRPr="000700A2">
        <w:rPr>
          <w:color w:val="222222"/>
        </w:rPr>
        <w:t>etal</w:t>
      </w:r>
      <w:proofErr w:type="spellEnd"/>
      <w:r w:rsidRPr="000700A2">
        <w:rPr>
          <w:color w:val="222222"/>
        </w:rPr>
        <w:t>., 2020)</w:t>
      </w:r>
      <w:r w:rsidRPr="000700A2">
        <w:t xml:space="preserve">. </w:t>
      </w:r>
    </w:p>
    <w:p w14:paraId="5B1E9D70" w14:textId="77777777" w:rsidR="000700A2" w:rsidRPr="000700A2" w:rsidRDefault="000700A2" w:rsidP="000700A2">
      <w:pPr>
        <w:spacing w:after="0" w:line="240" w:lineRule="auto"/>
        <w:ind w:left="0" w:right="0" w:firstLine="0"/>
        <w:jc w:val="left"/>
        <w:rPr>
          <w:i/>
          <w:iCs/>
          <w:color w:val="auto"/>
          <w:kern w:val="0"/>
          <w:sz w:val="28"/>
          <w:szCs w:val="28"/>
          <w:lang w:val="en-GB" w:eastAsia="en-GB"/>
          <w14:ligatures w14:val="none"/>
        </w:rPr>
      </w:pPr>
      <w:r w:rsidRPr="000700A2">
        <w:rPr>
          <w:i/>
          <w:iCs/>
          <w:color w:val="auto"/>
          <w:kern w:val="0"/>
          <w:sz w:val="28"/>
          <w:szCs w:val="28"/>
          <w:lang w:val="en-GB" w:eastAsia="en-GB"/>
          <w14:ligatures w14:val="none"/>
        </w:rPr>
        <w:t>The following are some project management tools used today:</w:t>
      </w:r>
    </w:p>
    <w:p w14:paraId="408ABD36" w14:textId="77777777" w:rsidR="000700A2" w:rsidRPr="000700A2" w:rsidRDefault="000700A2" w:rsidP="000700A2">
      <w:pPr>
        <w:spacing w:after="324" w:line="259" w:lineRule="auto"/>
        <w:ind w:left="-5" w:right="0"/>
        <w:jc w:val="left"/>
      </w:pPr>
    </w:p>
    <w:p w14:paraId="25898D32" w14:textId="77777777" w:rsidR="000700A2" w:rsidRPr="000700A2" w:rsidRDefault="000700A2" w:rsidP="000700A2">
      <w:pPr>
        <w:numPr>
          <w:ilvl w:val="0"/>
          <w:numId w:val="1"/>
        </w:numPr>
        <w:spacing w:after="239" w:line="259" w:lineRule="auto"/>
        <w:ind w:right="0" w:hanging="360"/>
        <w:jc w:val="left"/>
        <w:rPr>
          <w:b/>
          <w:bCs/>
        </w:rPr>
      </w:pPr>
      <w:r w:rsidRPr="000700A2">
        <w:rPr>
          <w:b/>
          <w:bCs/>
          <w:i/>
          <w:sz w:val="26"/>
        </w:rPr>
        <w:t xml:space="preserve">Gantt Charts  </w:t>
      </w:r>
    </w:p>
    <w:p w14:paraId="28FA8311" w14:textId="77777777" w:rsidR="000700A2" w:rsidRPr="000700A2" w:rsidRDefault="000700A2" w:rsidP="000700A2">
      <w:pPr>
        <w:spacing w:after="311"/>
        <w:ind w:left="-5" w:right="49"/>
      </w:pPr>
      <w:r w:rsidRPr="000700A2">
        <w:t>Gantt Charts are</w:t>
      </w:r>
      <w:r w:rsidRPr="000700A2">
        <w:rPr>
          <w:b/>
        </w:rPr>
        <w:t xml:space="preserve"> </w:t>
      </w:r>
      <w:r w:rsidRPr="000700A2">
        <w:t>used in project management to show progress on the project tasks, their timelines, plus dependencies. The strength of the Gantt chart lies in its simplicity in the visualization of scheduled tasks plus dependencies.  However, the biggest weakness is in its</w:t>
      </w:r>
      <w:r w:rsidRPr="000700A2">
        <w:rPr>
          <w:b/>
        </w:rPr>
        <w:t xml:space="preserve"> </w:t>
      </w:r>
      <w:r w:rsidRPr="000700A2">
        <w:t>Limitedness in functionality when it comes to the implementation of complex projects that must deal with huge volumes of resources and dependencies (</w:t>
      </w:r>
      <w:r w:rsidRPr="000700A2">
        <w:rPr>
          <w:color w:val="000000"/>
        </w:rPr>
        <w:t>Work, 2022).</w:t>
      </w:r>
      <w:r w:rsidRPr="000700A2">
        <w:t xml:space="preserve"> </w:t>
      </w:r>
    </w:p>
    <w:p w14:paraId="2D82FD17" w14:textId="4807DB23" w:rsidR="000700A2" w:rsidRPr="000700A2" w:rsidRDefault="000700A2" w:rsidP="000700A2">
      <w:pPr>
        <w:numPr>
          <w:ilvl w:val="0"/>
          <w:numId w:val="1"/>
        </w:numPr>
        <w:spacing w:after="260" w:line="259" w:lineRule="auto"/>
        <w:ind w:right="0" w:hanging="360"/>
        <w:jc w:val="left"/>
        <w:rPr>
          <w:b/>
          <w:i/>
          <w:iCs/>
        </w:rPr>
      </w:pPr>
      <w:r w:rsidRPr="000700A2">
        <w:rPr>
          <w:rFonts w:eastAsia="Arial"/>
          <w:b/>
          <w:i/>
          <w:iCs/>
        </w:rPr>
        <w:t>PERT Charts</w:t>
      </w:r>
    </w:p>
    <w:p w14:paraId="15343400" w14:textId="77777777" w:rsidR="000700A2" w:rsidRPr="000700A2" w:rsidRDefault="000700A2" w:rsidP="000700A2">
      <w:pPr>
        <w:spacing w:after="1"/>
        <w:ind w:left="-5" w:right="49"/>
      </w:pPr>
      <w:r w:rsidRPr="000700A2">
        <w:t>A PERT Chart, (Program Evaluation and Review Technique), is useful in depicting tasks in a project life cycle, alongside their durations, plus dependencies. This tool has a strength in analyzing potential risks and delays in the organization. The weaknesses of this tool are that it takes a lot of effort and time when it comes to the creation and interpretation of the charts (</w:t>
      </w:r>
      <w:r w:rsidRPr="000700A2">
        <w:rPr>
          <w:color w:val="000000"/>
        </w:rPr>
        <w:t>Bagshaw, 2021).</w:t>
      </w:r>
      <w:r w:rsidRPr="000700A2">
        <w:t xml:space="preserve"> </w:t>
      </w:r>
    </w:p>
    <w:p w14:paraId="0EBB92E9" w14:textId="77777777" w:rsidR="000700A2" w:rsidRPr="000700A2" w:rsidRDefault="000700A2" w:rsidP="000700A2">
      <w:pPr>
        <w:spacing w:after="183" w:line="259" w:lineRule="auto"/>
        <w:ind w:left="0" w:right="0" w:firstLine="0"/>
        <w:jc w:val="left"/>
      </w:pPr>
      <w:r w:rsidRPr="000700A2">
        <w:rPr>
          <w:rFonts w:ascii="Aptos" w:eastAsia="Aptos" w:hAnsi="Aptos" w:cs="Aptos"/>
          <w:color w:val="000000"/>
        </w:rPr>
        <w:t xml:space="preserve"> </w:t>
      </w:r>
    </w:p>
    <w:p w14:paraId="4CFF9CE1" w14:textId="77777777" w:rsidR="000700A2" w:rsidRPr="000700A2" w:rsidRDefault="000700A2" w:rsidP="000700A2">
      <w:pPr>
        <w:spacing w:after="183" w:line="259" w:lineRule="auto"/>
        <w:ind w:left="0" w:right="0" w:firstLine="0"/>
        <w:jc w:val="left"/>
      </w:pPr>
      <w:r w:rsidRPr="000700A2">
        <w:rPr>
          <w:rFonts w:ascii="Aptos" w:eastAsia="Aptos" w:hAnsi="Aptos" w:cs="Aptos"/>
          <w:color w:val="000000"/>
        </w:rPr>
        <w:t xml:space="preserve"> </w:t>
      </w:r>
    </w:p>
    <w:p w14:paraId="05325256" w14:textId="77777777" w:rsidR="000700A2" w:rsidRPr="000700A2" w:rsidRDefault="000700A2" w:rsidP="000700A2">
      <w:pPr>
        <w:spacing w:after="0" w:line="259" w:lineRule="auto"/>
        <w:ind w:left="0" w:right="0" w:firstLine="0"/>
        <w:jc w:val="left"/>
      </w:pPr>
      <w:r w:rsidRPr="000700A2">
        <w:rPr>
          <w:rFonts w:ascii="Aptos" w:eastAsia="Aptos" w:hAnsi="Aptos" w:cs="Aptos"/>
          <w:color w:val="000000"/>
        </w:rPr>
        <w:lastRenderedPageBreak/>
        <w:t xml:space="preserve"> </w:t>
      </w:r>
    </w:p>
    <w:p w14:paraId="768D649C" w14:textId="57FFE38C" w:rsidR="000700A2" w:rsidRPr="000700A2" w:rsidRDefault="000700A2" w:rsidP="000700A2">
      <w:pPr>
        <w:spacing w:after="287" w:line="259" w:lineRule="auto"/>
        <w:ind w:left="-5" w:right="0"/>
        <w:jc w:val="left"/>
        <w:rPr>
          <w:b/>
          <w:bCs/>
        </w:rPr>
      </w:pPr>
      <w:r w:rsidRPr="000700A2">
        <w:rPr>
          <w:b/>
          <w:bCs/>
          <w:color w:val="000000"/>
          <w:sz w:val="32"/>
          <w:highlight w:val="yellow"/>
        </w:rPr>
        <w:t>Review and critical evaluation of the effectiveness of the PLC the Onsite Catering Services Project</w:t>
      </w:r>
      <w:r w:rsidR="00B37F21" w:rsidRPr="00B37F21">
        <w:rPr>
          <w:b/>
          <w:bCs/>
          <w:color w:val="000000"/>
          <w:sz w:val="32"/>
        </w:rPr>
        <w:t xml:space="preserve"> </w:t>
      </w:r>
    </w:p>
    <w:p w14:paraId="2959BDCB" w14:textId="77777777" w:rsidR="000700A2" w:rsidRPr="000700A2" w:rsidRDefault="000700A2" w:rsidP="000700A2">
      <w:pPr>
        <w:spacing w:after="294"/>
        <w:ind w:left="-5" w:right="49"/>
      </w:pPr>
      <w:r w:rsidRPr="000700A2">
        <w:rPr>
          <w:color w:val="000000"/>
          <w:sz w:val="28"/>
        </w:rPr>
        <w:t>T</w:t>
      </w:r>
      <w:r w:rsidRPr="000700A2">
        <w:t>he Project Life Cycle (PLC) framework is a very important tool that could be used to manage the Onsite Catering Services Project. A critical review and critical evaluation of its effectiveness of the PLC revealed some strengths, challenges (</w:t>
      </w:r>
      <w:r w:rsidRPr="000700A2">
        <w:rPr>
          <w:color w:val="222222"/>
        </w:rPr>
        <w:t>Crawford, 2021).</w:t>
      </w:r>
      <w:r w:rsidRPr="000700A2">
        <w:t xml:space="preserve"> </w:t>
      </w:r>
    </w:p>
    <w:p w14:paraId="72D2D7CE" w14:textId="77777777" w:rsidR="000700A2" w:rsidRPr="000700A2" w:rsidRDefault="000700A2" w:rsidP="000700A2">
      <w:pPr>
        <w:ind w:left="-5" w:right="49"/>
      </w:pPr>
      <w:r w:rsidRPr="000700A2">
        <w:t>Strengths of using the PLC in the</w:t>
      </w:r>
      <w:r w:rsidRPr="000700A2">
        <w:rPr>
          <w:b/>
        </w:rPr>
        <w:t xml:space="preserve"> </w:t>
      </w:r>
      <w:r w:rsidRPr="000700A2">
        <w:t xml:space="preserve">onsite catering services project include the following. </w:t>
      </w:r>
    </w:p>
    <w:p w14:paraId="1DADE97B" w14:textId="77777777" w:rsidR="000700A2" w:rsidRPr="000700A2" w:rsidRDefault="000700A2" w:rsidP="000700A2">
      <w:pPr>
        <w:numPr>
          <w:ilvl w:val="0"/>
          <w:numId w:val="3"/>
        </w:numPr>
        <w:spacing w:after="0" w:line="250" w:lineRule="auto"/>
        <w:ind w:right="56"/>
        <w:jc w:val="left"/>
      </w:pPr>
      <w:r w:rsidRPr="000700A2">
        <w:rPr>
          <w:color w:val="000000"/>
        </w:rPr>
        <w:t xml:space="preserve">Structured approach as it provides a structured roadmap which clearly defines stages (Initiation, Planning, Execution, Monitoring &amp; Control, Closure).  </w:t>
      </w:r>
    </w:p>
    <w:p w14:paraId="33E2E009" w14:textId="77777777" w:rsidR="000700A2" w:rsidRPr="000700A2" w:rsidRDefault="000700A2" w:rsidP="000700A2">
      <w:pPr>
        <w:numPr>
          <w:ilvl w:val="0"/>
          <w:numId w:val="3"/>
        </w:numPr>
        <w:spacing w:after="0" w:line="250" w:lineRule="auto"/>
        <w:ind w:right="56"/>
        <w:jc w:val="left"/>
      </w:pPr>
      <w:r w:rsidRPr="000700A2">
        <w:rPr>
          <w:color w:val="000000"/>
        </w:rPr>
        <w:t>Improved Communication and Collaboration is encouraged</w:t>
      </w:r>
      <w:r w:rsidRPr="000700A2">
        <w:rPr>
          <w:b/>
          <w:color w:val="000000"/>
        </w:rPr>
        <w:t xml:space="preserve"> </w:t>
      </w:r>
      <w:r w:rsidRPr="000700A2">
        <w:rPr>
          <w:color w:val="000000"/>
        </w:rPr>
        <w:t xml:space="preserve">between stakeholders (management, service providers, employees) in the entire project lifecycle.  </w:t>
      </w:r>
    </w:p>
    <w:p w14:paraId="21B996A2" w14:textId="77777777" w:rsidR="000700A2" w:rsidRPr="000700A2" w:rsidRDefault="000700A2" w:rsidP="000700A2">
      <w:pPr>
        <w:numPr>
          <w:ilvl w:val="0"/>
          <w:numId w:val="3"/>
        </w:numPr>
        <w:spacing w:after="288" w:line="250" w:lineRule="auto"/>
        <w:ind w:right="56"/>
        <w:jc w:val="left"/>
      </w:pPr>
      <w:r w:rsidRPr="000700A2">
        <w:rPr>
          <w:color w:val="000000"/>
        </w:rPr>
        <w:t xml:space="preserve">Risk management through proactive emphasizes risk identification and mitigation strategies during the planning stage.  </w:t>
      </w:r>
    </w:p>
    <w:p w14:paraId="67D484C3" w14:textId="77777777" w:rsidR="000700A2" w:rsidRPr="000700A2" w:rsidRDefault="000700A2" w:rsidP="00B37F21">
      <w:pPr>
        <w:spacing w:after="232" w:line="259" w:lineRule="auto"/>
        <w:ind w:right="0"/>
        <w:jc w:val="left"/>
        <w:rPr>
          <w:b/>
          <w:bCs/>
        </w:rPr>
      </w:pPr>
      <w:r w:rsidRPr="000700A2">
        <w:rPr>
          <w:b/>
          <w:bCs/>
          <w:color w:val="000000"/>
          <w:sz w:val="26"/>
        </w:rPr>
        <w:t xml:space="preserve">Challenges in the effective application of a PLC </w:t>
      </w:r>
    </w:p>
    <w:p w14:paraId="5EF62AB8" w14:textId="77777777" w:rsidR="000700A2" w:rsidRPr="000700A2" w:rsidRDefault="000700A2" w:rsidP="000700A2">
      <w:pPr>
        <w:spacing w:after="0"/>
        <w:ind w:left="-5" w:right="49"/>
      </w:pPr>
      <w:r w:rsidRPr="000700A2">
        <w:t xml:space="preserve">Over Rigidity due to the required strict adherence to the PLC may be too much for a project with evolving requirements. The need is a strong need for flexibility in adaptation to unexpected circumstances. </w:t>
      </w:r>
    </w:p>
    <w:p w14:paraId="24D1B4AE" w14:textId="77777777" w:rsidR="000700A2" w:rsidRPr="000700A2" w:rsidRDefault="000700A2" w:rsidP="000700A2">
      <w:pPr>
        <w:spacing w:after="0"/>
        <w:ind w:left="-5" w:right="49"/>
      </w:pPr>
      <w:r w:rsidRPr="000700A2">
        <w:t xml:space="preserve">The PLC is time and resource intensive as effective implementation requires dedication in terms of time and resources for purposes of communication, planning, and documentation.  </w:t>
      </w:r>
    </w:p>
    <w:p w14:paraId="1C0D36E7" w14:textId="77777777" w:rsidR="000700A2" w:rsidRPr="000700A2" w:rsidRDefault="000700A2" w:rsidP="000700A2">
      <w:pPr>
        <w:spacing w:after="0" w:line="259" w:lineRule="auto"/>
        <w:ind w:left="0" w:right="0" w:firstLine="0"/>
        <w:jc w:val="left"/>
      </w:pPr>
      <w:r w:rsidRPr="000700A2">
        <w:t xml:space="preserve"> </w:t>
      </w:r>
    </w:p>
    <w:p w14:paraId="41FFFE88" w14:textId="77777777" w:rsidR="000700A2" w:rsidRPr="000700A2" w:rsidRDefault="000700A2" w:rsidP="000700A2">
      <w:pPr>
        <w:spacing w:after="294"/>
        <w:ind w:left="-5" w:right="49"/>
      </w:pPr>
      <w:r w:rsidRPr="000700A2">
        <w:t xml:space="preserve">Stakeholder engagement can be challenging and yet the PLC’s success depends on the stakeholders’ active engagement.  </w:t>
      </w:r>
    </w:p>
    <w:p w14:paraId="14D46D3E" w14:textId="77777777" w:rsidR="000700A2" w:rsidRPr="000700A2" w:rsidRDefault="000700A2" w:rsidP="00B37F21">
      <w:pPr>
        <w:spacing w:after="232" w:line="259" w:lineRule="auto"/>
        <w:ind w:right="0"/>
        <w:jc w:val="left"/>
        <w:rPr>
          <w:b/>
          <w:bCs/>
        </w:rPr>
      </w:pPr>
      <w:r w:rsidRPr="000700A2">
        <w:rPr>
          <w:b/>
          <w:bCs/>
          <w:sz w:val="26"/>
        </w:rPr>
        <w:t xml:space="preserve">Maximizing the effectiveness of the PLC </w:t>
      </w:r>
    </w:p>
    <w:p w14:paraId="346FA217" w14:textId="04AFDDCA" w:rsidR="000700A2" w:rsidRPr="000700A2" w:rsidRDefault="000700A2" w:rsidP="000700A2">
      <w:pPr>
        <w:spacing w:after="439"/>
        <w:ind w:left="-5" w:right="49"/>
      </w:pPr>
      <w:r w:rsidRPr="000700A2">
        <w:t xml:space="preserve">To maximize the effectiveness of a PLC, the project manager needs to tailor their approach by adapting the PLC to the scale and complexity of the project. Emphasis should be placed on the core stages of the PLC for sufficiency.  Moreover, utilization of the project management tools such as software can </w:t>
      </w:r>
      <w:r w:rsidR="00CD0E8E" w:rsidRPr="000700A2">
        <w:t>allow</w:t>
      </w:r>
      <w:r w:rsidRPr="000700A2">
        <w:t xml:space="preserve"> the project management team to streamline the communication, planning, and activities’ management in the PLC framework. In addition, Continuous Improvement especially after gathering feedback during the closure stage and areas for improvement have been identifies (</w:t>
      </w:r>
      <w:r w:rsidRPr="000700A2">
        <w:rPr>
          <w:color w:val="000000"/>
        </w:rPr>
        <w:t xml:space="preserve">Kalman and </w:t>
      </w:r>
      <w:proofErr w:type="spellStart"/>
      <w:r w:rsidRPr="000700A2">
        <w:rPr>
          <w:color w:val="000000"/>
        </w:rPr>
        <w:t>Rathet</w:t>
      </w:r>
      <w:proofErr w:type="spellEnd"/>
      <w:r w:rsidRPr="000700A2">
        <w:rPr>
          <w:color w:val="000000"/>
        </w:rPr>
        <w:t>, 2022).</w:t>
      </w:r>
      <w:r w:rsidRPr="000700A2">
        <w:t xml:space="preserve"> </w:t>
      </w:r>
    </w:p>
    <w:p w14:paraId="39AA1988" w14:textId="689175DD" w:rsidR="000700A2" w:rsidRPr="000700A2" w:rsidRDefault="000700A2" w:rsidP="000700A2">
      <w:pPr>
        <w:keepNext/>
        <w:keepLines/>
        <w:spacing w:after="312" w:line="259" w:lineRule="auto"/>
        <w:ind w:left="-5" w:right="0"/>
        <w:jc w:val="left"/>
        <w:outlineLvl w:val="1"/>
        <w:rPr>
          <w:b/>
          <w:bCs/>
          <w:color w:val="000000"/>
          <w:sz w:val="28"/>
          <w:lang w:val="en-GB" w:eastAsia="en-GB"/>
        </w:rPr>
      </w:pPr>
      <w:r w:rsidRPr="000700A2">
        <w:rPr>
          <w:color w:val="000000"/>
          <w:sz w:val="28"/>
          <w:lang w:val="en-GB" w:eastAsia="en-GB"/>
        </w:rPr>
        <w:t xml:space="preserve"> </w:t>
      </w:r>
      <w:r w:rsidRPr="000700A2">
        <w:rPr>
          <w:b/>
          <w:bCs/>
          <w:color w:val="000000"/>
          <w:sz w:val="28"/>
          <w:highlight w:val="yellow"/>
          <w:lang w:val="en-GB" w:eastAsia="en-GB"/>
        </w:rPr>
        <w:t>Conclusion</w:t>
      </w:r>
      <w:r w:rsidRPr="000700A2">
        <w:rPr>
          <w:b/>
          <w:bCs/>
          <w:color w:val="000000"/>
          <w:sz w:val="28"/>
          <w:lang w:val="en-GB" w:eastAsia="en-GB"/>
        </w:rPr>
        <w:t xml:space="preserve"> </w:t>
      </w:r>
    </w:p>
    <w:p w14:paraId="6431ABEE" w14:textId="77777777" w:rsidR="00DC1ADE" w:rsidRDefault="000700A2" w:rsidP="00DC1ADE">
      <w:pPr>
        <w:ind w:left="-5" w:right="49"/>
      </w:pPr>
      <w:r w:rsidRPr="000700A2">
        <w:t xml:space="preserve">In conclusion through a successful completion of the stages in the PLC and possessing a clear understanding various project methodologies as well as tools, project managers are empowered to choose the most optimal approach for the Onsite Catering Services Project. Moreover, a careful analysis of the project requirements plus the team capabilities enables the project managers to leverage the strengths of these methodologies and tools to maximize the efficiency in the project execution. </w:t>
      </w:r>
    </w:p>
    <w:p w14:paraId="0A2C1850" w14:textId="1F92F79B" w:rsidR="000700A2" w:rsidRPr="00DC1ADE" w:rsidRDefault="000700A2" w:rsidP="00DC1ADE">
      <w:pPr>
        <w:ind w:left="-5" w:right="49"/>
      </w:pPr>
      <w:r w:rsidRPr="00DC1ADE">
        <w:rPr>
          <w:b/>
          <w:bCs/>
          <w:color w:val="000000"/>
          <w:sz w:val="28"/>
          <w:highlight w:val="yellow"/>
          <w:lang w:val="en-GB" w:eastAsia="en-GB"/>
        </w:rPr>
        <w:lastRenderedPageBreak/>
        <w:t>References</w:t>
      </w:r>
      <w:r w:rsidRPr="00DC1ADE">
        <w:rPr>
          <w:b/>
          <w:bCs/>
          <w:color w:val="0F4761"/>
          <w:sz w:val="28"/>
          <w:lang w:val="en-GB" w:eastAsia="en-GB"/>
        </w:rPr>
        <w:t xml:space="preserve"> </w:t>
      </w:r>
    </w:p>
    <w:p w14:paraId="58AD6E28" w14:textId="77777777" w:rsidR="000700A2" w:rsidRPr="000700A2" w:rsidRDefault="000700A2" w:rsidP="000700A2">
      <w:pPr>
        <w:spacing w:after="48" w:line="250" w:lineRule="auto"/>
        <w:ind w:left="-5" w:right="56"/>
        <w:jc w:val="left"/>
      </w:pPr>
      <w:proofErr w:type="spellStart"/>
      <w:r w:rsidRPr="000700A2">
        <w:rPr>
          <w:color w:val="000000"/>
        </w:rPr>
        <w:t>Aroral</w:t>
      </w:r>
      <w:proofErr w:type="spellEnd"/>
      <w:r w:rsidRPr="000700A2">
        <w:rPr>
          <w:color w:val="000000"/>
        </w:rPr>
        <w:t xml:space="preserve">, H.K. (2021). Waterfall process operations in the fast-paced world: project management exploratory analysis. International Journal of Applied Business and Management Studies, 6(1), pp.91-99. </w:t>
      </w:r>
    </w:p>
    <w:p w14:paraId="1067DE1C" w14:textId="77777777" w:rsidR="000700A2" w:rsidRPr="000700A2" w:rsidRDefault="000700A2" w:rsidP="000700A2">
      <w:pPr>
        <w:spacing w:after="78" w:line="250" w:lineRule="auto"/>
        <w:ind w:left="-5" w:right="56"/>
        <w:jc w:val="left"/>
      </w:pPr>
      <w:r w:rsidRPr="000700A2">
        <w:rPr>
          <w:color w:val="000000"/>
        </w:rPr>
        <w:t xml:space="preserve">Bagshaw, K.B. (2021). PERT and CPM in project management with practical examples. </w:t>
      </w:r>
    </w:p>
    <w:p w14:paraId="7BC08906" w14:textId="77777777" w:rsidR="000700A2" w:rsidRDefault="000700A2" w:rsidP="000700A2">
      <w:pPr>
        <w:spacing w:after="73" w:line="250" w:lineRule="auto"/>
        <w:ind w:left="-5" w:right="56"/>
        <w:jc w:val="left"/>
        <w:rPr>
          <w:color w:val="000000"/>
        </w:rPr>
      </w:pPr>
      <w:r w:rsidRPr="000700A2">
        <w:rPr>
          <w:color w:val="000000"/>
        </w:rPr>
        <w:t xml:space="preserve">American Journal of Operations Research, 11(4), pp.215-226. </w:t>
      </w:r>
    </w:p>
    <w:p w14:paraId="3F927E27" w14:textId="77777777" w:rsidR="003A068C" w:rsidRDefault="007E7C7C" w:rsidP="003A068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Bower, A. (2023). </w:t>
      </w:r>
      <w:r>
        <w:rPr>
          <w:i/>
          <w:iCs/>
          <w:color w:val="000000"/>
          <w:bdr w:val="single" w:sz="2" w:space="0" w:color="E5E7EB" w:frame="1"/>
        </w:rPr>
        <w:t>Why is Project Management Important? The Significance of Effective Project Management</w:t>
      </w:r>
      <w:r>
        <w:rPr>
          <w:color w:val="000000"/>
        </w:rPr>
        <w:t>. [online] Capterra. Available at: https://www.capterra.com/resources/importance-of-project-management/ [Accessed 14 Apr. 2024].</w:t>
      </w:r>
    </w:p>
    <w:p w14:paraId="15FB538B" w14:textId="77777777" w:rsidR="00507841" w:rsidRDefault="000700A2" w:rsidP="003A068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0700A2">
        <w:rPr>
          <w:color w:val="000000"/>
        </w:rPr>
        <w:t>Crawford, J.K. (2021). Project management maturity model. Auerbach Publications. Gianotti, E. and Damião da Silva, E. (2021). Strategic management of credit card fraud: stakeholder mapping of a card issuer. Journal of Financial Crime, 28(1), pp.156-169. Guo,</w:t>
      </w:r>
    </w:p>
    <w:p w14:paraId="4B72150E" w14:textId="77777777" w:rsidR="009914D5" w:rsidRDefault="00A711A1" w:rsidP="003A068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Harned, B. (2023). </w:t>
      </w:r>
      <w:r>
        <w:rPr>
          <w:i/>
          <w:iCs/>
          <w:color w:val="000000"/>
          <w:bdr w:val="single" w:sz="2" w:space="0" w:color="E5E7EB" w:frame="1"/>
        </w:rPr>
        <w:t xml:space="preserve">What is Project Management? Definition &amp; Terms | </w:t>
      </w:r>
      <w:proofErr w:type="spellStart"/>
      <w:r>
        <w:rPr>
          <w:i/>
          <w:iCs/>
          <w:color w:val="000000"/>
          <w:bdr w:val="single" w:sz="2" w:space="0" w:color="E5E7EB" w:frame="1"/>
        </w:rPr>
        <w:t>TeamGantt</w:t>
      </w:r>
      <w:proofErr w:type="spellEnd"/>
      <w:r>
        <w:rPr>
          <w:color w:val="000000"/>
        </w:rPr>
        <w:t>. [online] www.teamgantt.com. Available at: https://www.teamgantt.com/project-management-guide/what-is-project-management#:~:text=PMI%20defines%20project%20management%20as [Accessed 14 Apr. 2024].</w:t>
      </w:r>
    </w:p>
    <w:p w14:paraId="24559581" w14:textId="6145BD0A" w:rsidR="000700A2" w:rsidRPr="000700A2" w:rsidRDefault="000700A2" w:rsidP="003A068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0700A2">
        <w:rPr>
          <w:color w:val="000000"/>
        </w:rPr>
        <w:t xml:space="preserve"> K. and Zhang, L. (2022). Multi-objective optimization for improved project management: </w:t>
      </w:r>
      <w:proofErr w:type="gramStart"/>
      <w:r w:rsidRPr="000700A2">
        <w:rPr>
          <w:color w:val="000000"/>
        </w:rPr>
        <w:t>Current status</w:t>
      </w:r>
      <w:proofErr w:type="gramEnd"/>
      <w:r w:rsidRPr="000700A2">
        <w:rPr>
          <w:color w:val="000000"/>
        </w:rPr>
        <w:t xml:space="preserve"> and future directions. Automation in Construction, 139, p.104256. </w:t>
      </w:r>
    </w:p>
    <w:p w14:paraId="0255461E" w14:textId="77777777" w:rsidR="000700A2" w:rsidRPr="000700A2" w:rsidRDefault="000700A2" w:rsidP="000700A2">
      <w:pPr>
        <w:spacing w:after="46" w:line="250" w:lineRule="auto"/>
        <w:ind w:left="-5" w:right="56"/>
        <w:jc w:val="left"/>
      </w:pPr>
      <w:r w:rsidRPr="000700A2">
        <w:rPr>
          <w:color w:val="000000"/>
        </w:rPr>
        <w:t xml:space="preserve">Kalman, A. and </w:t>
      </w:r>
      <w:proofErr w:type="spellStart"/>
      <w:r w:rsidRPr="000700A2">
        <w:rPr>
          <w:color w:val="000000"/>
        </w:rPr>
        <w:t>Rathet</w:t>
      </w:r>
      <w:proofErr w:type="spellEnd"/>
      <w:r w:rsidRPr="000700A2">
        <w:rPr>
          <w:color w:val="000000"/>
        </w:rPr>
        <w:t xml:space="preserve">, S. (2022). Accelerating into the Future with Project Management. In The Handbook of Continuing Professional Development for the Health Informatics Professional (pp. 399-406). Productivity Press. </w:t>
      </w:r>
    </w:p>
    <w:p w14:paraId="1C6F8E9E" w14:textId="77777777" w:rsidR="000700A2" w:rsidRPr="000700A2" w:rsidRDefault="000700A2" w:rsidP="000700A2">
      <w:pPr>
        <w:spacing w:after="0" w:line="314" w:lineRule="auto"/>
        <w:ind w:left="-5" w:right="56"/>
        <w:jc w:val="left"/>
      </w:pPr>
      <w:r w:rsidRPr="000700A2">
        <w:rPr>
          <w:color w:val="000000"/>
        </w:rPr>
        <w:t xml:space="preserve">Kerzner, H. (2022) Project management metrics, KPIs, and dashboards: a guide to measuring and monitoring project performance. John Wiley &amp; sons. </w:t>
      </w:r>
    </w:p>
    <w:p w14:paraId="7EBF1332" w14:textId="77777777" w:rsidR="000700A2" w:rsidRPr="000700A2" w:rsidRDefault="000700A2" w:rsidP="000700A2">
      <w:pPr>
        <w:spacing w:after="0" w:line="318" w:lineRule="auto"/>
        <w:ind w:left="-5" w:right="56"/>
        <w:jc w:val="left"/>
      </w:pPr>
      <w:r w:rsidRPr="000700A2">
        <w:rPr>
          <w:color w:val="000000"/>
        </w:rPr>
        <w:t xml:space="preserve">Larsson, J. and Larsson, L. (2020). Integration, application, and importance of collaboration in sustainable project management. Sustainability, 12(2), p.585. </w:t>
      </w:r>
    </w:p>
    <w:p w14:paraId="0350672B" w14:textId="77777777" w:rsidR="000700A2" w:rsidRPr="000700A2" w:rsidRDefault="000700A2" w:rsidP="000700A2">
      <w:pPr>
        <w:spacing w:after="0" w:line="318" w:lineRule="auto"/>
        <w:ind w:left="-5" w:right="56"/>
        <w:jc w:val="left"/>
      </w:pPr>
      <w:r w:rsidRPr="000700A2">
        <w:rPr>
          <w:color w:val="000000"/>
        </w:rPr>
        <w:t xml:space="preserve">Layton, M.C., Ostermiller, S.J. and Kynaston, D.J. (2020). Agile project management for dummies. John Wiley &amp; Sons. </w:t>
      </w:r>
    </w:p>
    <w:p w14:paraId="3E9295CB" w14:textId="77777777" w:rsidR="000700A2" w:rsidRPr="000700A2" w:rsidRDefault="000700A2" w:rsidP="000700A2">
      <w:pPr>
        <w:spacing w:after="13" w:line="307" w:lineRule="auto"/>
        <w:ind w:left="-5" w:right="25"/>
        <w:jc w:val="left"/>
      </w:pPr>
      <w:r w:rsidRPr="000700A2">
        <w:rPr>
          <w:color w:val="222222"/>
        </w:rPr>
        <w:t xml:space="preserve">Lehtinen, J. and Aaltonen, K., (2020). Organizing external stakeholder engagement in interorganizational projects: Opening the black box. </w:t>
      </w:r>
      <w:r w:rsidRPr="000700A2">
        <w:rPr>
          <w:i/>
          <w:color w:val="222222"/>
        </w:rPr>
        <w:t>International Journal of Project Management</w:t>
      </w:r>
      <w:r w:rsidRPr="000700A2">
        <w:rPr>
          <w:color w:val="222222"/>
        </w:rPr>
        <w:t xml:space="preserve">, </w:t>
      </w:r>
      <w:r w:rsidRPr="000700A2">
        <w:rPr>
          <w:i/>
          <w:color w:val="222222"/>
        </w:rPr>
        <w:t>38</w:t>
      </w:r>
      <w:r w:rsidRPr="000700A2">
        <w:rPr>
          <w:color w:val="222222"/>
        </w:rPr>
        <w:t xml:space="preserve">(2), pp.85-98. </w:t>
      </w:r>
    </w:p>
    <w:p w14:paraId="188956EE" w14:textId="77777777" w:rsidR="000700A2" w:rsidRPr="000700A2" w:rsidRDefault="000700A2" w:rsidP="000700A2">
      <w:pPr>
        <w:spacing w:after="13" w:line="307" w:lineRule="auto"/>
        <w:ind w:left="-5" w:right="25"/>
        <w:jc w:val="left"/>
      </w:pPr>
      <w:r w:rsidRPr="000700A2">
        <w:rPr>
          <w:color w:val="222222"/>
        </w:rPr>
        <w:t xml:space="preserve">Marle, F. (2020). An assistance to project risk management based on complex systems theory and agile project management. Complexity, 2020, pp.1-20. </w:t>
      </w:r>
    </w:p>
    <w:p w14:paraId="67D8AC32" w14:textId="77777777" w:rsidR="000700A2" w:rsidRPr="000700A2" w:rsidRDefault="000700A2" w:rsidP="000700A2">
      <w:pPr>
        <w:spacing w:after="13" w:line="307" w:lineRule="auto"/>
        <w:ind w:left="-5" w:right="25"/>
        <w:jc w:val="left"/>
      </w:pPr>
      <w:r w:rsidRPr="000700A2">
        <w:rPr>
          <w:color w:val="222222"/>
        </w:rPr>
        <w:t xml:space="preserve">Majuri, M. (2022). Inter-firm knowledge transfer in R&amp;D project networks: A multiple case study. </w:t>
      </w:r>
      <w:proofErr w:type="spellStart"/>
      <w:r w:rsidRPr="000700A2">
        <w:rPr>
          <w:color w:val="222222"/>
        </w:rPr>
        <w:t>Technovation</w:t>
      </w:r>
      <w:proofErr w:type="spellEnd"/>
      <w:r w:rsidRPr="000700A2">
        <w:rPr>
          <w:color w:val="222222"/>
        </w:rPr>
        <w:t xml:space="preserve">, 115, p.102475. </w:t>
      </w:r>
    </w:p>
    <w:p w14:paraId="7E52DBCB" w14:textId="77777777" w:rsidR="000700A2" w:rsidRPr="000700A2" w:rsidRDefault="000700A2" w:rsidP="000700A2">
      <w:pPr>
        <w:spacing w:after="13" w:line="307" w:lineRule="auto"/>
        <w:ind w:left="-5" w:right="25"/>
        <w:jc w:val="left"/>
      </w:pPr>
      <w:proofErr w:type="spellStart"/>
      <w:r w:rsidRPr="000700A2">
        <w:rPr>
          <w:color w:val="222222"/>
        </w:rPr>
        <w:lastRenderedPageBreak/>
        <w:t>Nusraningrum</w:t>
      </w:r>
      <w:proofErr w:type="spellEnd"/>
      <w:r w:rsidRPr="000700A2">
        <w:rPr>
          <w:color w:val="222222"/>
        </w:rPr>
        <w:t xml:space="preserve">, D., </w:t>
      </w:r>
      <w:proofErr w:type="spellStart"/>
      <w:r w:rsidRPr="000700A2">
        <w:rPr>
          <w:color w:val="222222"/>
        </w:rPr>
        <w:t>Jaswati</w:t>
      </w:r>
      <w:proofErr w:type="spellEnd"/>
      <w:r w:rsidRPr="000700A2">
        <w:rPr>
          <w:color w:val="222222"/>
        </w:rPr>
        <w:t xml:space="preserve">, J. and Thamrin, H. (2020). The Quality of IT Project </w:t>
      </w:r>
    </w:p>
    <w:p w14:paraId="4BC6EE96" w14:textId="77777777" w:rsidR="000700A2" w:rsidRPr="000700A2" w:rsidRDefault="000700A2" w:rsidP="000700A2">
      <w:pPr>
        <w:spacing w:after="13" w:line="307" w:lineRule="auto"/>
        <w:ind w:left="-5" w:right="25"/>
        <w:jc w:val="left"/>
      </w:pPr>
      <w:r w:rsidRPr="000700A2">
        <w:rPr>
          <w:color w:val="222222"/>
        </w:rPr>
        <w:t xml:space="preserve">Management: The Business Process and The Go Project Lean </w:t>
      </w:r>
      <w:proofErr w:type="spellStart"/>
      <w:r w:rsidRPr="000700A2">
        <w:rPr>
          <w:color w:val="222222"/>
        </w:rPr>
        <w:t>Aplication</w:t>
      </w:r>
      <w:proofErr w:type="spellEnd"/>
      <w:r w:rsidRPr="000700A2">
        <w:rPr>
          <w:color w:val="222222"/>
        </w:rPr>
        <w:t xml:space="preserve">. </w:t>
      </w:r>
      <w:proofErr w:type="spellStart"/>
      <w:r w:rsidRPr="000700A2">
        <w:rPr>
          <w:color w:val="222222"/>
        </w:rPr>
        <w:t>Manajemen</w:t>
      </w:r>
      <w:proofErr w:type="spellEnd"/>
      <w:r w:rsidRPr="000700A2">
        <w:rPr>
          <w:color w:val="222222"/>
        </w:rPr>
        <w:t xml:space="preserve"> </w:t>
      </w:r>
      <w:proofErr w:type="spellStart"/>
      <w:r w:rsidRPr="000700A2">
        <w:rPr>
          <w:color w:val="222222"/>
        </w:rPr>
        <w:t>Bisnis</w:t>
      </w:r>
      <w:proofErr w:type="spellEnd"/>
      <w:r w:rsidRPr="000700A2">
        <w:rPr>
          <w:color w:val="222222"/>
        </w:rPr>
        <w:t xml:space="preserve">, 10(1), pp.10-23. </w:t>
      </w:r>
    </w:p>
    <w:p w14:paraId="29BBC371" w14:textId="77777777" w:rsidR="000700A2" w:rsidRPr="000700A2" w:rsidRDefault="000700A2" w:rsidP="000700A2">
      <w:pPr>
        <w:spacing w:after="13" w:line="307" w:lineRule="auto"/>
        <w:ind w:left="-5" w:right="25"/>
        <w:jc w:val="left"/>
      </w:pPr>
      <w:proofErr w:type="spellStart"/>
      <w:r w:rsidRPr="000700A2">
        <w:rPr>
          <w:color w:val="222222"/>
        </w:rPr>
        <w:t>Odedairo</w:t>
      </w:r>
      <w:proofErr w:type="spellEnd"/>
      <w:r w:rsidRPr="000700A2">
        <w:rPr>
          <w:color w:val="222222"/>
        </w:rPr>
        <w:t xml:space="preserve">, B.O. (2024). Assessing the Influence of Various Work Breakdown Structures on Project Completion Time. Engineering, Technology &amp; Applied Science Research, 14(2), pp.13773-13779. </w:t>
      </w:r>
    </w:p>
    <w:p w14:paraId="23457C73" w14:textId="77777777" w:rsidR="000700A2" w:rsidRPr="000700A2" w:rsidRDefault="000700A2" w:rsidP="000700A2">
      <w:pPr>
        <w:spacing w:after="13" w:line="307" w:lineRule="auto"/>
        <w:ind w:left="-5" w:right="25"/>
        <w:jc w:val="left"/>
      </w:pPr>
      <w:r w:rsidRPr="000700A2">
        <w:rPr>
          <w:color w:val="222222"/>
        </w:rPr>
        <w:t xml:space="preserve">Pearson, N., Naylor, P.J., Ashe, M.C., Fernandez, M., Yoong, S.L. and Wolfenden, L., (2020). Guidance for conducting feasibility and pilot studies for implementation trials. Pilot and feasibility studies, 6, pp.1-12. </w:t>
      </w:r>
    </w:p>
    <w:p w14:paraId="3BC41CAC" w14:textId="77777777" w:rsidR="000700A2" w:rsidRPr="000700A2" w:rsidRDefault="000700A2" w:rsidP="000700A2">
      <w:pPr>
        <w:spacing w:after="44" w:line="281" w:lineRule="auto"/>
        <w:ind w:left="-5" w:right="50"/>
        <w:jc w:val="left"/>
      </w:pPr>
      <w:proofErr w:type="spellStart"/>
      <w:r w:rsidRPr="000700A2">
        <w:rPr>
          <w:color w:val="222222"/>
        </w:rPr>
        <w:t>Portny</w:t>
      </w:r>
      <w:proofErr w:type="spellEnd"/>
      <w:r w:rsidRPr="000700A2">
        <w:rPr>
          <w:color w:val="222222"/>
        </w:rPr>
        <w:t xml:space="preserve">, J.L. and </w:t>
      </w:r>
      <w:proofErr w:type="spellStart"/>
      <w:r w:rsidRPr="000700A2">
        <w:rPr>
          <w:color w:val="222222"/>
        </w:rPr>
        <w:t>Portny</w:t>
      </w:r>
      <w:proofErr w:type="spellEnd"/>
      <w:r w:rsidRPr="000700A2">
        <w:rPr>
          <w:color w:val="222222"/>
        </w:rPr>
        <w:t xml:space="preserve">, S.E. (2022). Project management for dummies. John Wiley &amp; Sons. </w:t>
      </w:r>
      <w:r w:rsidRPr="000700A2">
        <w:t xml:space="preserve">Simpson, E.K. (2021). An assessment of project schedule management at the Ghana Ports and </w:t>
      </w:r>
      <w:proofErr w:type="spellStart"/>
      <w:r w:rsidRPr="000700A2">
        <w:t>Harbours</w:t>
      </w:r>
      <w:proofErr w:type="spellEnd"/>
      <w:r w:rsidRPr="000700A2">
        <w:t xml:space="preserve"> Authority (Doctoral dissertation). </w:t>
      </w:r>
    </w:p>
    <w:p w14:paraId="6D8CC49A" w14:textId="77777777" w:rsidR="000700A2" w:rsidRDefault="000700A2" w:rsidP="000700A2">
      <w:pPr>
        <w:spacing w:after="0" w:line="250" w:lineRule="auto"/>
        <w:ind w:left="-5" w:right="56"/>
        <w:jc w:val="left"/>
        <w:rPr>
          <w:color w:val="000000"/>
        </w:rPr>
      </w:pPr>
      <w:r w:rsidRPr="000700A2">
        <w:rPr>
          <w:color w:val="000000"/>
        </w:rPr>
        <w:t xml:space="preserve">Work, D. (2022). What is Project Management? Project Management. </w:t>
      </w:r>
    </w:p>
    <w:p w14:paraId="1CF2D71A" w14:textId="77777777" w:rsidR="00DC1ADE" w:rsidRDefault="00DC1ADE" w:rsidP="000700A2">
      <w:pPr>
        <w:spacing w:after="0" w:line="250" w:lineRule="auto"/>
        <w:ind w:left="-5" w:right="56"/>
        <w:jc w:val="left"/>
        <w:rPr>
          <w:color w:val="000000"/>
        </w:rPr>
      </w:pPr>
    </w:p>
    <w:p w14:paraId="3A234C46" w14:textId="77777777" w:rsidR="00093B5B" w:rsidRDefault="00093B5B" w:rsidP="000700A2">
      <w:pPr>
        <w:spacing w:after="0" w:line="250" w:lineRule="auto"/>
        <w:ind w:left="-5" w:right="56"/>
        <w:jc w:val="left"/>
        <w:rPr>
          <w:color w:val="000000"/>
        </w:rPr>
      </w:pPr>
    </w:p>
    <w:p w14:paraId="57740C32" w14:textId="79873DBF" w:rsidR="00295B7E" w:rsidRDefault="00093B5B" w:rsidP="00FD1833">
      <w:pPr>
        <w:spacing w:after="0" w:line="250" w:lineRule="auto"/>
        <w:ind w:left="-5" w:right="56"/>
        <w:jc w:val="left"/>
        <w:rPr>
          <w:b/>
          <w:bCs/>
          <w:color w:val="000000"/>
          <w:sz w:val="32"/>
          <w:szCs w:val="32"/>
        </w:rPr>
      </w:pPr>
      <w:r w:rsidRPr="00FD1833">
        <w:rPr>
          <w:b/>
          <w:bCs/>
          <w:color w:val="000000"/>
          <w:sz w:val="32"/>
          <w:szCs w:val="32"/>
          <w:highlight w:val="yellow"/>
        </w:rPr>
        <w:t>Appendix</w:t>
      </w:r>
      <w:r w:rsidRPr="00FD1833">
        <w:rPr>
          <w:b/>
          <w:bCs/>
          <w:color w:val="000000"/>
          <w:sz w:val="32"/>
          <w:szCs w:val="32"/>
        </w:rPr>
        <w:t xml:space="preserve"> </w:t>
      </w:r>
      <w:r w:rsidR="00BA02BF" w:rsidRPr="00BA02BF">
        <w:rPr>
          <w:b/>
          <w:bCs/>
          <w:color w:val="000000"/>
          <w:sz w:val="32"/>
          <w:szCs w:val="32"/>
          <w:highlight w:val="cyan"/>
        </w:rPr>
        <w:t>(Project</w:t>
      </w:r>
      <w:r w:rsidR="00EB1483" w:rsidRPr="00BA02BF">
        <w:rPr>
          <w:b/>
          <w:bCs/>
          <w:color w:val="000000"/>
          <w:sz w:val="32"/>
          <w:szCs w:val="32"/>
          <w:highlight w:val="cyan"/>
        </w:rPr>
        <w:t xml:space="preserve"> </w:t>
      </w:r>
      <w:r w:rsidR="00BA02BF" w:rsidRPr="00BA02BF">
        <w:rPr>
          <w:b/>
          <w:bCs/>
          <w:color w:val="000000"/>
          <w:sz w:val="32"/>
          <w:szCs w:val="32"/>
          <w:highlight w:val="cyan"/>
        </w:rPr>
        <w:t>Initiation, Group presentation)</w:t>
      </w:r>
      <w:r w:rsidR="00BA02BF">
        <w:rPr>
          <w:b/>
          <w:bCs/>
          <w:color w:val="000000"/>
          <w:sz w:val="32"/>
          <w:szCs w:val="32"/>
        </w:rPr>
        <w:t>:</w:t>
      </w:r>
    </w:p>
    <w:p w14:paraId="696B04C3" w14:textId="77777777" w:rsidR="00BA02BF" w:rsidRDefault="00BA02BF" w:rsidP="00FD1833">
      <w:pPr>
        <w:spacing w:after="0" w:line="250" w:lineRule="auto"/>
        <w:ind w:left="-5" w:right="56"/>
        <w:jc w:val="left"/>
        <w:rPr>
          <w:b/>
          <w:bCs/>
          <w:color w:val="000000"/>
          <w:sz w:val="32"/>
          <w:szCs w:val="32"/>
        </w:rPr>
      </w:pPr>
    </w:p>
    <w:p w14:paraId="7C2C6656" w14:textId="0CEBFF14" w:rsidR="00BA02BF" w:rsidRPr="00FD1833" w:rsidRDefault="0063699A" w:rsidP="00FD1833">
      <w:pPr>
        <w:spacing w:after="0" w:line="250" w:lineRule="auto"/>
        <w:ind w:left="-5" w:right="56"/>
        <w:jc w:val="left"/>
        <w:rPr>
          <w:b/>
          <w:bCs/>
          <w:sz w:val="32"/>
          <w:szCs w:val="32"/>
        </w:rPr>
      </w:pPr>
      <w:r>
        <w:rPr>
          <w:noProof/>
        </w:rPr>
        <w:drawing>
          <wp:inline distT="0" distB="0" distL="0" distR="0" wp14:anchorId="54A56686" wp14:editId="66429904">
            <wp:extent cx="5731510" cy="3223895"/>
            <wp:effectExtent l="0" t="0" r="2540" b="0"/>
            <wp:docPr id="14738436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4369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ADB2555" w14:textId="77777777" w:rsidR="00295B7E" w:rsidRPr="00295B7E" w:rsidRDefault="00295B7E" w:rsidP="009C70D9">
      <w:pPr>
        <w:keepNext/>
        <w:keepLines/>
        <w:spacing w:after="189" w:line="250" w:lineRule="auto"/>
        <w:ind w:left="-5" w:right="0"/>
        <w:jc w:val="left"/>
        <w:outlineLvl w:val="3"/>
        <w:rPr>
          <w:bCs/>
          <w:iCs/>
        </w:rPr>
      </w:pPr>
    </w:p>
    <w:p w14:paraId="2512B620" w14:textId="77777777" w:rsidR="00295B7E" w:rsidRPr="009C70D9" w:rsidRDefault="00295B7E" w:rsidP="009C70D9">
      <w:pPr>
        <w:keepNext/>
        <w:keepLines/>
        <w:spacing w:after="189" w:line="250" w:lineRule="auto"/>
        <w:ind w:left="-5" w:right="0"/>
        <w:jc w:val="left"/>
        <w:outlineLvl w:val="3"/>
        <w:rPr>
          <w:bCs/>
          <w:iCs/>
          <w:color w:val="000000"/>
          <w:sz w:val="28"/>
          <w:lang w:val="en-GB" w:eastAsia="en-GB"/>
        </w:rPr>
      </w:pPr>
    </w:p>
    <w:p w14:paraId="191D2304" w14:textId="2CC2FB55" w:rsidR="009C70D9" w:rsidRDefault="0063699A" w:rsidP="009C70D9">
      <w:pPr>
        <w:spacing w:after="68" w:line="259" w:lineRule="auto"/>
        <w:ind w:left="-5" w:right="0"/>
        <w:jc w:val="left"/>
      </w:pPr>
      <w:r>
        <w:rPr>
          <w:noProof/>
        </w:rPr>
        <w:drawing>
          <wp:inline distT="0" distB="0" distL="0" distR="0" wp14:anchorId="4F30C258" wp14:editId="4D0A8D0B">
            <wp:extent cx="5731510" cy="3223895"/>
            <wp:effectExtent l="0" t="0" r="2540" b="0"/>
            <wp:docPr id="6569714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97141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42019B0" w14:textId="5B815F69" w:rsidR="00BF7CED" w:rsidRDefault="00BF7CED" w:rsidP="009C70D9">
      <w:pPr>
        <w:spacing w:after="68" w:line="259" w:lineRule="auto"/>
        <w:ind w:left="-5" w:right="0"/>
        <w:jc w:val="left"/>
      </w:pPr>
    </w:p>
    <w:p w14:paraId="73490099" w14:textId="057D0B3D" w:rsidR="00BF7CED" w:rsidRDefault="00BF7CED" w:rsidP="009C70D9">
      <w:pPr>
        <w:spacing w:after="68" w:line="259" w:lineRule="auto"/>
        <w:ind w:left="-5" w:right="0"/>
        <w:jc w:val="left"/>
      </w:pPr>
      <w:r>
        <w:rPr>
          <w:noProof/>
        </w:rPr>
        <w:drawing>
          <wp:inline distT="0" distB="0" distL="0" distR="0" wp14:anchorId="2924E5C6" wp14:editId="1305CD27">
            <wp:extent cx="5731510" cy="3223895"/>
            <wp:effectExtent l="0" t="0" r="2540" b="0"/>
            <wp:docPr id="5563427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4275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FC2E5A7" w14:textId="77777777" w:rsidR="009C70D9" w:rsidRPr="009C70D9" w:rsidRDefault="009C70D9" w:rsidP="009C70D9">
      <w:pPr>
        <w:spacing w:after="68" w:line="259" w:lineRule="auto"/>
        <w:ind w:left="-5" w:right="0"/>
        <w:jc w:val="left"/>
      </w:pPr>
    </w:p>
    <w:p w14:paraId="4A8C3A2C" w14:textId="77777777" w:rsidR="009C70D9" w:rsidRPr="009C70D9" w:rsidRDefault="009C70D9" w:rsidP="009C70D9">
      <w:pPr>
        <w:spacing w:after="247" w:line="259" w:lineRule="auto"/>
        <w:ind w:left="0" w:right="0" w:firstLine="0"/>
        <w:jc w:val="left"/>
      </w:pPr>
    </w:p>
    <w:p w14:paraId="4FFD8560" w14:textId="77777777" w:rsidR="009C70D9" w:rsidRPr="009C70D9" w:rsidRDefault="009C70D9" w:rsidP="009C70D9">
      <w:pPr>
        <w:keepNext/>
        <w:keepLines/>
        <w:spacing w:after="107" w:line="259" w:lineRule="auto"/>
        <w:ind w:left="0" w:right="0" w:firstLine="0"/>
        <w:jc w:val="left"/>
        <w:outlineLvl w:val="0"/>
        <w:rPr>
          <w:bCs/>
          <w:color w:val="000000"/>
          <w:lang w:val="en-GB" w:eastAsia="en-GB"/>
        </w:rPr>
      </w:pPr>
    </w:p>
    <w:p w14:paraId="7FF31318" w14:textId="77777777" w:rsidR="009C70D9" w:rsidRPr="00655C5F" w:rsidRDefault="009C70D9" w:rsidP="00655C5F">
      <w:pPr>
        <w:ind w:left="0" w:firstLine="0"/>
        <w:rPr>
          <w:color w:val="000000" w:themeColor="text1"/>
        </w:rPr>
      </w:pPr>
    </w:p>
    <w:sectPr w:rsidR="009C70D9" w:rsidRPr="00655C5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57EDD" w14:textId="77777777" w:rsidR="0022717C" w:rsidRDefault="0022717C" w:rsidP="00F9536E">
      <w:pPr>
        <w:spacing w:after="0" w:line="240" w:lineRule="auto"/>
      </w:pPr>
      <w:r>
        <w:separator/>
      </w:r>
    </w:p>
  </w:endnote>
  <w:endnote w:type="continuationSeparator" w:id="0">
    <w:p w14:paraId="74EFE8DB" w14:textId="77777777" w:rsidR="0022717C" w:rsidRDefault="0022717C" w:rsidP="00F95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3E3A3" w14:textId="77777777" w:rsidR="00F9536E" w:rsidRDefault="00F953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295311"/>
      <w:docPartObj>
        <w:docPartGallery w:val="Page Numbers (Bottom of Page)"/>
        <w:docPartUnique/>
      </w:docPartObj>
    </w:sdtPr>
    <w:sdtEndPr>
      <w:rPr>
        <w:noProof/>
      </w:rPr>
    </w:sdtEndPr>
    <w:sdtContent>
      <w:p w14:paraId="54DB34A6" w14:textId="6AD1A194" w:rsidR="00B13B07" w:rsidRDefault="00B13B07">
        <w:pPr>
          <w:pStyle w:val="Footer"/>
        </w:pPr>
        <w:r>
          <w:fldChar w:fldCharType="begin"/>
        </w:r>
        <w:r>
          <w:instrText xml:space="preserve"> PAGE   \* MERGEFORMAT </w:instrText>
        </w:r>
        <w:r>
          <w:fldChar w:fldCharType="separate"/>
        </w:r>
        <w:r>
          <w:rPr>
            <w:noProof/>
          </w:rPr>
          <w:t>2</w:t>
        </w:r>
        <w:r>
          <w:rPr>
            <w:noProof/>
          </w:rPr>
          <w:fldChar w:fldCharType="end"/>
        </w:r>
      </w:p>
    </w:sdtContent>
  </w:sdt>
  <w:p w14:paraId="210D553B" w14:textId="77777777" w:rsidR="00F9536E" w:rsidRDefault="00F953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C7C59" w14:textId="77777777" w:rsidR="00F9536E" w:rsidRDefault="00F95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CDFC9" w14:textId="77777777" w:rsidR="0022717C" w:rsidRDefault="0022717C" w:rsidP="00F9536E">
      <w:pPr>
        <w:spacing w:after="0" w:line="240" w:lineRule="auto"/>
      </w:pPr>
      <w:r>
        <w:separator/>
      </w:r>
    </w:p>
  </w:footnote>
  <w:footnote w:type="continuationSeparator" w:id="0">
    <w:p w14:paraId="414154E6" w14:textId="77777777" w:rsidR="0022717C" w:rsidRDefault="0022717C" w:rsidP="00F953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33622" w14:textId="77777777" w:rsidR="00F9536E" w:rsidRDefault="00F953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69883" w14:textId="77777777" w:rsidR="00F9536E" w:rsidRDefault="00F953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588B1" w14:textId="77777777" w:rsidR="00F9536E" w:rsidRDefault="00F953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B24AE6"/>
    <w:multiLevelType w:val="hybridMultilevel"/>
    <w:tmpl w:val="FFFFFFFF"/>
    <w:lvl w:ilvl="0" w:tplc="2D0C750E">
      <w:start w:val="1"/>
      <w:numFmt w:val="lowerLetter"/>
      <w:lvlText w:val="%1)"/>
      <w:lvlJc w:val="left"/>
      <w:pPr>
        <w:ind w:left="36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1" w:tplc="F438A372">
      <w:start w:val="1"/>
      <w:numFmt w:val="lowerLetter"/>
      <w:lvlText w:val="%2"/>
      <w:lvlJc w:val="left"/>
      <w:pPr>
        <w:ind w:left="108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2" w:tplc="D316AFF2">
      <w:start w:val="1"/>
      <w:numFmt w:val="lowerRoman"/>
      <w:lvlText w:val="%3"/>
      <w:lvlJc w:val="left"/>
      <w:pPr>
        <w:ind w:left="180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3" w:tplc="6470820C">
      <w:start w:val="1"/>
      <w:numFmt w:val="decimal"/>
      <w:lvlText w:val="%4"/>
      <w:lvlJc w:val="left"/>
      <w:pPr>
        <w:ind w:left="252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4" w:tplc="959C12D0">
      <w:start w:val="1"/>
      <w:numFmt w:val="lowerLetter"/>
      <w:lvlText w:val="%5"/>
      <w:lvlJc w:val="left"/>
      <w:pPr>
        <w:ind w:left="324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5" w:tplc="10AAB058">
      <w:start w:val="1"/>
      <w:numFmt w:val="lowerRoman"/>
      <w:lvlText w:val="%6"/>
      <w:lvlJc w:val="left"/>
      <w:pPr>
        <w:ind w:left="396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6" w:tplc="B2C26F4C">
      <w:start w:val="1"/>
      <w:numFmt w:val="decimal"/>
      <w:lvlText w:val="%7"/>
      <w:lvlJc w:val="left"/>
      <w:pPr>
        <w:ind w:left="468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7" w:tplc="542EE1A0">
      <w:start w:val="1"/>
      <w:numFmt w:val="lowerLetter"/>
      <w:lvlText w:val="%8"/>
      <w:lvlJc w:val="left"/>
      <w:pPr>
        <w:ind w:left="540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lvl w:ilvl="8" w:tplc="6270B6A4">
      <w:start w:val="1"/>
      <w:numFmt w:val="lowerRoman"/>
      <w:lvlText w:val="%9"/>
      <w:lvlJc w:val="left"/>
      <w:pPr>
        <w:ind w:left="6120"/>
      </w:pPr>
      <w:rPr>
        <w:rFonts w:ascii="Arial" w:eastAsia="Arial" w:hAnsi="Arial" w:cs="Arial"/>
        <w:b w:val="0"/>
        <w:i/>
        <w:iCs/>
        <w:strike w:val="0"/>
        <w:dstrike w:val="0"/>
        <w:color w:val="1F1F1F"/>
        <w:sz w:val="20"/>
        <w:szCs w:val="20"/>
        <w:u w:val="none" w:color="000000"/>
        <w:bdr w:val="none" w:sz="0" w:space="0" w:color="auto"/>
        <w:shd w:val="clear" w:color="auto" w:fill="auto"/>
        <w:vertAlign w:val="baseline"/>
      </w:rPr>
    </w:lvl>
  </w:abstractNum>
  <w:abstractNum w:abstractNumId="1" w15:restartNumberingAfterBreak="0">
    <w:nsid w:val="691F214D"/>
    <w:multiLevelType w:val="multilevel"/>
    <w:tmpl w:val="FFFFFFFF"/>
    <w:lvl w:ilvl="0">
      <w:start w:val="3"/>
      <w:numFmt w:val="decimal"/>
      <w:lvlText w:val="%1"/>
      <w:lvlJc w:val="left"/>
      <w:pPr>
        <w:ind w:left="36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1">
      <w:start w:val="1"/>
      <w:numFmt w:val="decimal"/>
      <w:lvlRestart w:val="0"/>
      <w:lvlText w:val="%1.%2"/>
      <w:lvlJc w:val="left"/>
      <w:pPr>
        <w:ind w:left="394"/>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abstractNum>
  <w:abstractNum w:abstractNumId="2" w15:restartNumberingAfterBreak="0">
    <w:nsid w:val="793F3D79"/>
    <w:multiLevelType w:val="hybridMultilevel"/>
    <w:tmpl w:val="FFFFFFFF"/>
    <w:lvl w:ilvl="0" w:tplc="FC001172">
      <w:start w:val="1"/>
      <w:numFmt w:val="lowerLetter"/>
      <w:lvlText w:val="%1)"/>
      <w:lvlJc w:val="left"/>
      <w:pPr>
        <w:ind w:left="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0009A76">
      <w:start w:val="1"/>
      <w:numFmt w:val="lowerLetter"/>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41F6F35A">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87E608D8">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0C4EAC6">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36EC6CFA">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50449D6E">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054F1BA">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141A65F2">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16cid:durableId="1551459769">
    <w:abstractNumId w:val="0"/>
  </w:num>
  <w:num w:numId="2" w16cid:durableId="645865796">
    <w:abstractNumId w:val="1"/>
  </w:num>
  <w:num w:numId="3" w16cid:durableId="8355308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FF4"/>
    <w:rsid w:val="0002212A"/>
    <w:rsid w:val="00040DA2"/>
    <w:rsid w:val="000700A2"/>
    <w:rsid w:val="00093B5B"/>
    <w:rsid w:val="000B2FF4"/>
    <w:rsid w:val="000C4F11"/>
    <w:rsid w:val="00136FDC"/>
    <w:rsid w:val="001577F2"/>
    <w:rsid w:val="00171F30"/>
    <w:rsid w:val="001C329A"/>
    <w:rsid w:val="001D32EB"/>
    <w:rsid w:val="0022717C"/>
    <w:rsid w:val="00270852"/>
    <w:rsid w:val="00293286"/>
    <w:rsid w:val="00295B7E"/>
    <w:rsid w:val="002C09CD"/>
    <w:rsid w:val="002D1A16"/>
    <w:rsid w:val="00307033"/>
    <w:rsid w:val="00351BB6"/>
    <w:rsid w:val="0038274A"/>
    <w:rsid w:val="003A068C"/>
    <w:rsid w:val="003C4500"/>
    <w:rsid w:val="0040029F"/>
    <w:rsid w:val="00422923"/>
    <w:rsid w:val="00424F5B"/>
    <w:rsid w:val="00480B88"/>
    <w:rsid w:val="00485FCD"/>
    <w:rsid w:val="004A75A6"/>
    <w:rsid w:val="00507841"/>
    <w:rsid w:val="00526C3D"/>
    <w:rsid w:val="00577622"/>
    <w:rsid w:val="005C5112"/>
    <w:rsid w:val="005F3B41"/>
    <w:rsid w:val="0063699A"/>
    <w:rsid w:val="0065340E"/>
    <w:rsid w:val="00655C5F"/>
    <w:rsid w:val="006E048E"/>
    <w:rsid w:val="006F5C21"/>
    <w:rsid w:val="0074522C"/>
    <w:rsid w:val="00751759"/>
    <w:rsid w:val="007A2604"/>
    <w:rsid w:val="007D1502"/>
    <w:rsid w:val="007D7E08"/>
    <w:rsid w:val="007E614F"/>
    <w:rsid w:val="007E7C7C"/>
    <w:rsid w:val="00801C4B"/>
    <w:rsid w:val="008050C5"/>
    <w:rsid w:val="0081351E"/>
    <w:rsid w:val="00861E70"/>
    <w:rsid w:val="008A4CF8"/>
    <w:rsid w:val="008F1F9E"/>
    <w:rsid w:val="00944354"/>
    <w:rsid w:val="009914D5"/>
    <w:rsid w:val="009B3750"/>
    <w:rsid w:val="009C70D9"/>
    <w:rsid w:val="009E0AFC"/>
    <w:rsid w:val="00A0652E"/>
    <w:rsid w:val="00A711A1"/>
    <w:rsid w:val="00AA0698"/>
    <w:rsid w:val="00AA1706"/>
    <w:rsid w:val="00AC1500"/>
    <w:rsid w:val="00AC3246"/>
    <w:rsid w:val="00AE2AA3"/>
    <w:rsid w:val="00B074FE"/>
    <w:rsid w:val="00B13B07"/>
    <w:rsid w:val="00B37F21"/>
    <w:rsid w:val="00B54F65"/>
    <w:rsid w:val="00B8393E"/>
    <w:rsid w:val="00B84D25"/>
    <w:rsid w:val="00BA02BF"/>
    <w:rsid w:val="00BA1FDA"/>
    <w:rsid w:val="00BA5200"/>
    <w:rsid w:val="00BC0A51"/>
    <w:rsid w:val="00BE2324"/>
    <w:rsid w:val="00BE2788"/>
    <w:rsid w:val="00BE5020"/>
    <w:rsid w:val="00BF7CED"/>
    <w:rsid w:val="00C1175C"/>
    <w:rsid w:val="00C31A10"/>
    <w:rsid w:val="00CD0E8E"/>
    <w:rsid w:val="00CF7235"/>
    <w:rsid w:val="00D20704"/>
    <w:rsid w:val="00DB61EA"/>
    <w:rsid w:val="00DC1ADE"/>
    <w:rsid w:val="00DE6C12"/>
    <w:rsid w:val="00E16E58"/>
    <w:rsid w:val="00E22A0B"/>
    <w:rsid w:val="00E61226"/>
    <w:rsid w:val="00EA5992"/>
    <w:rsid w:val="00EB1483"/>
    <w:rsid w:val="00EC330E"/>
    <w:rsid w:val="00F277BC"/>
    <w:rsid w:val="00F3160C"/>
    <w:rsid w:val="00F930DF"/>
    <w:rsid w:val="00F942A6"/>
    <w:rsid w:val="00F9536E"/>
    <w:rsid w:val="00FD1833"/>
    <w:rsid w:val="00FF3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9E1E7"/>
  <w15:chartTrackingRefBased/>
  <w15:docId w15:val="{B9F93134-DB76-4BC5-BADF-03E679BF5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FF4"/>
    <w:pPr>
      <w:spacing w:after="267" w:line="248" w:lineRule="auto"/>
      <w:ind w:left="10" w:right="45" w:hanging="10"/>
      <w:jc w:val="both"/>
    </w:pPr>
    <w:rPr>
      <w:rFonts w:ascii="Times New Roman" w:eastAsia="Times New Roman" w:hAnsi="Times New Roman" w:cs="Times New Roman"/>
      <w:color w:val="1F1F1F"/>
      <w:lang w:val="en" w:eastAsia="en"/>
    </w:rPr>
  </w:style>
  <w:style w:type="paragraph" w:styleId="Heading1">
    <w:name w:val="heading 1"/>
    <w:basedOn w:val="Normal"/>
    <w:next w:val="Normal"/>
    <w:link w:val="Heading1Char"/>
    <w:uiPriority w:val="9"/>
    <w:qFormat/>
    <w:rsid w:val="000B2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2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FF4"/>
    <w:rPr>
      <w:rFonts w:eastAsiaTheme="majorEastAsia" w:cstheme="majorBidi"/>
      <w:color w:val="272727" w:themeColor="text1" w:themeTint="D8"/>
    </w:rPr>
  </w:style>
  <w:style w:type="paragraph" w:styleId="Title">
    <w:name w:val="Title"/>
    <w:basedOn w:val="Normal"/>
    <w:next w:val="Normal"/>
    <w:link w:val="TitleChar"/>
    <w:uiPriority w:val="10"/>
    <w:qFormat/>
    <w:rsid w:val="000B2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FF4"/>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FF4"/>
    <w:pPr>
      <w:spacing w:before="160"/>
      <w:jc w:val="center"/>
    </w:pPr>
    <w:rPr>
      <w:i/>
      <w:iCs/>
      <w:color w:val="404040" w:themeColor="text1" w:themeTint="BF"/>
    </w:rPr>
  </w:style>
  <w:style w:type="character" w:customStyle="1" w:styleId="QuoteChar">
    <w:name w:val="Quote Char"/>
    <w:basedOn w:val="DefaultParagraphFont"/>
    <w:link w:val="Quote"/>
    <w:uiPriority w:val="29"/>
    <w:rsid w:val="000B2FF4"/>
    <w:rPr>
      <w:i/>
      <w:iCs/>
      <w:color w:val="404040" w:themeColor="text1" w:themeTint="BF"/>
    </w:rPr>
  </w:style>
  <w:style w:type="paragraph" w:styleId="ListParagraph">
    <w:name w:val="List Paragraph"/>
    <w:basedOn w:val="Normal"/>
    <w:uiPriority w:val="34"/>
    <w:qFormat/>
    <w:rsid w:val="000B2FF4"/>
    <w:pPr>
      <w:ind w:left="720"/>
      <w:contextualSpacing/>
    </w:pPr>
  </w:style>
  <w:style w:type="character" w:styleId="IntenseEmphasis">
    <w:name w:val="Intense Emphasis"/>
    <w:basedOn w:val="DefaultParagraphFont"/>
    <w:uiPriority w:val="21"/>
    <w:qFormat/>
    <w:rsid w:val="000B2FF4"/>
    <w:rPr>
      <w:i/>
      <w:iCs/>
      <w:color w:val="0F4761" w:themeColor="accent1" w:themeShade="BF"/>
    </w:rPr>
  </w:style>
  <w:style w:type="paragraph" w:styleId="IntenseQuote">
    <w:name w:val="Intense Quote"/>
    <w:basedOn w:val="Normal"/>
    <w:next w:val="Normal"/>
    <w:link w:val="IntenseQuoteChar"/>
    <w:uiPriority w:val="30"/>
    <w:qFormat/>
    <w:rsid w:val="000B2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FF4"/>
    <w:rPr>
      <w:i/>
      <w:iCs/>
      <w:color w:val="0F4761" w:themeColor="accent1" w:themeShade="BF"/>
    </w:rPr>
  </w:style>
  <w:style w:type="character" w:styleId="IntenseReference">
    <w:name w:val="Intense Reference"/>
    <w:basedOn w:val="DefaultParagraphFont"/>
    <w:uiPriority w:val="32"/>
    <w:qFormat/>
    <w:rsid w:val="000B2FF4"/>
    <w:rPr>
      <w:b/>
      <w:bCs/>
      <w:smallCaps/>
      <w:color w:val="0F4761" w:themeColor="accent1" w:themeShade="BF"/>
      <w:spacing w:val="5"/>
    </w:rPr>
  </w:style>
  <w:style w:type="paragraph" w:styleId="NormalWeb">
    <w:name w:val="Normal (Web)"/>
    <w:basedOn w:val="Normal"/>
    <w:uiPriority w:val="99"/>
    <w:unhideWhenUsed/>
    <w:rsid w:val="007E7C7C"/>
    <w:pPr>
      <w:spacing w:before="100" w:beforeAutospacing="1" w:after="100" w:afterAutospacing="1" w:line="240" w:lineRule="auto"/>
      <w:ind w:left="0" w:right="0" w:firstLine="0"/>
      <w:jc w:val="left"/>
    </w:pPr>
    <w:rPr>
      <w:color w:val="auto"/>
      <w:kern w:val="0"/>
      <w:lang w:val="en-GB" w:eastAsia="en-GB"/>
      <w14:ligatures w14:val="none"/>
    </w:rPr>
  </w:style>
  <w:style w:type="paragraph" w:styleId="Header">
    <w:name w:val="header"/>
    <w:basedOn w:val="Normal"/>
    <w:link w:val="HeaderChar"/>
    <w:uiPriority w:val="99"/>
    <w:unhideWhenUsed/>
    <w:rsid w:val="00F95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36E"/>
    <w:rPr>
      <w:rFonts w:ascii="Times New Roman" w:eastAsia="Times New Roman" w:hAnsi="Times New Roman" w:cs="Times New Roman"/>
      <w:color w:val="1F1F1F"/>
      <w:lang w:val="en" w:eastAsia="en"/>
    </w:rPr>
  </w:style>
  <w:style w:type="paragraph" w:styleId="Footer">
    <w:name w:val="footer"/>
    <w:basedOn w:val="Normal"/>
    <w:link w:val="FooterChar"/>
    <w:uiPriority w:val="99"/>
    <w:unhideWhenUsed/>
    <w:rsid w:val="00F95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36E"/>
    <w:rPr>
      <w:rFonts w:ascii="Times New Roman" w:eastAsia="Times New Roman" w:hAnsi="Times New Roman" w:cs="Times New Roman"/>
      <w:color w:val="1F1F1F"/>
      <w:lang w:val="en" w:eastAsia="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218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sv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1A998-D170-4FAF-B4D9-79E2F70D8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15</Pages>
  <Words>3826</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Kadlubiec</dc:creator>
  <cp:keywords/>
  <dc:description/>
  <cp:lastModifiedBy>Roman Kadlubiec</cp:lastModifiedBy>
  <cp:revision>57</cp:revision>
  <dcterms:created xsi:type="dcterms:W3CDTF">2024-04-26T19:14:00Z</dcterms:created>
  <dcterms:modified xsi:type="dcterms:W3CDTF">2024-04-26T21:09:00Z</dcterms:modified>
</cp:coreProperties>
</file>