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38729970"/>
        <w:docPartObj>
          <w:docPartGallery w:val="Cover Pages"/>
          <w:docPartUnique/>
        </w:docPartObj>
      </w:sdtPr>
      <w:sdtEndPr>
        <w:rPr>
          <w:rFonts w:ascii="Arial" w:hAnsi="Arial" w:cs="Times New Roman (Body CS)"/>
          <w:spacing w:val="40"/>
        </w:rPr>
      </w:sdtEndPr>
      <w:sdtContent>
        <w:p w14:paraId="16FEE497" w14:textId="43757B99" w:rsidR="0011451A" w:rsidRDefault="0011451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B944567" wp14:editId="7918910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EB64D9D" w14:textId="3520A7A8" w:rsidR="0011451A" w:rsidRDefault="0011451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Garin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Criddle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(2005224)</w:t>
                                      </w:r>
                                    </w:p>
                                  </w:sdtContent>
                                </w:sdt>
                                <w:p w14:paraId="52CC46FE" w14:textId="342401F0" w:rsidR="0011451A" w:rsidRDefault="0011451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Wordcount: 997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771414E" w14:textId="1EC0CF9B" w:rsidR="0011451A" w:rsidRDefault="001145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Support paper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B944567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EB64D9D" w14:textId="3520A7A8" w:rsidR="0011451A" w:rsidRDefault="0011451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Garin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Criddle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(2005224)</w:t>
                                </w:r>
                              </w:p>
                            </w:sdtContent>
                          </w:sdt>
                          <w:p w14:paraId="52CC46FE" w14:textId="342401F0" w:rsidR="0011451A" w:rsidRDefault="0011451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Wordcount: 997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771414E" w14:textId="1EC0CF9B" w:rsidR="0011451A" w:rsidRDefault="0011451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Support paper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0DBBB88" w14:textId="1DFB6B16" w:rsidR="0011451A" w:rsidRDefault="0011451A">
          <w:pPr>
            <w:rPr>
              <w:rFonts w:ascii="Arial" w:hAnsi="Arial" w:cs="Times New Roman (Body CS)"/>
              <w:spacing w:val="40"/>
            </w:rPr>
          </w:pPr>
          <w:r>
            <w:rPr>
              <w:rFonts w:ascii="Arial" w:hAnsi="Arial" w:cs="Times New Roman (Body CS)"/>
              <w:spacing w:val="40"/>
            </w:rPr>
            <w:br w:type="page"/>
          </w:r>
        </w:p>
      </w:sdtContent>
    </w:sdt>
    <w:p w14:paraId="74F9F65E" w14:textId="32C87FCD" w:rsidR="00F840A2" w:rsidRPr="007F0D02" w:rsidRDefault="00F458BF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lastRenderedPageBreak/>
        <w:t>Clas</w:t>
      </w:r>
      <w:r w:rsidR="00670F06" w:rsidRPr="007F0D02">
        <w:rPr>
          <w:rFonts w:ascii="Arial" w:hAnsi="Arial" w:cs="Times New Roman (Body CS)"/>
          <w:spacing w:val="40"/>
        </w:rPr>
        <w:t>sical Crimin</w:t>
      </w:r>
      <w:r w:rsidR="00264687" w:rsidRPr="007F0D02">
        <w:rPr>
          <w:rFonts w:ascii="Arial" w:hAnsi="Arial" w:cs="Times New Roman (Body CS)"/>
          <w:spacing w:val="40"/>
        </w:rPr>
        <w:t>ology theory otherwise known as Classicism is the</w:t>
      </w:r>
      <w:r w:rsidR="005046C8" w:rsidRPr="007F0D02">
        <w:rPr>
          <w:rFonts w:ascii="Arial" w:hAnsi="Arial" w:cs="Times New Roman (Body CS)"/>
          <w:spacing w:val="40"/>
        </w:rPr>
        <w:t xml:space="preserve"> </w:t>
      </w:r>
      <w:r w:rsidR="00324E97" w:rsidRPr="007F0D02">
        <w:rPr>
          <w:rFonts w:ascii="Arial" w:hAnsi="Arial" w:cs="Times New Roman (Body CS)"/>
          <w:spacing w:val="40"/>
        </w:rPr>
        <w:t xml:space="preserve">judgement on that each criminal are liable for their own decisions as </w:t>
      </w:r>
      <w:r w:rsidR="002B1214" w:rsidRPr="007F0D02">
        <w:rPr>
          <w:rFonts w:ascii="Arial" w:hAnsi="Arial" w:cs="Times New Roman (Body CS)"/>
          <w:spacing w:val="40"/>
        </w:rPr>
        <w:t>they have had a rationale choice when committing a crime</w:t>
      </w:r>
      <w:r w:rsidR="00675AF6" w:rsidRPr="007F0D02">
        <w:rPr>
          <w:rFonts w:ascii="Arial" w:hAnsi="Arial" w:cs="Times New Roman (Body CS)"/>
          <w:spacing w:val="40"/>
        </w:rPr>
        <w:t>,</w:t>
      </w:r>
      <w:r w:rsidR="002B1214" w:rsidRPr="007F0D02">
        <w:rPr>
          <w:rFonts w:ascii="Arial" w:hAnsi="Arial" w:cs="Times New Roman (Body CS)"/>
          <w:spacing w:val="40"/>
        </w:rPr>
        <w:t xml:space="preserve"> </w:t>
      </w:r>
      <w:sdt>
        <w:sdtPr>
          <w:rPr>
            <w:rFonts w:ascii="Arial" w:hAnsi="Arial" w:cs="Times New Roman (Body CS)"/>
            <w:spacing w:val="40"/>
          </w:rPr>
          <w:id w:val="1155879900"/>
          <w:citation/>
        </w:sdtPr>
        <w:sdtEndPr/>
        <w:sdtContent>
          <w:r w:rsidR="00936403" w:rsidRPr="007F0D02">
            <w:rPr>
              <w:rFonts w:ascii="Arial" w:hAnsi="Arial" w:cs="Times New Roman (Body CS)"/>
              <w:spacing w:val="40"/>
            </w:rPr>
            <w:fldChar w:fldCharType="begin"/>
          </w:r>
          <w:r w:rsidR="00936403" w:rsidRPr="007F0D02">
            <w:rPr>
              <w:rFonts w:ascii="Arial" w:hAnsi="Arial" w:cs="Times New Roman (Body CS)"/>
              <w:spacing w:val="40"/>
            </w:rPr>
            <w:instrText xml:space="preserve"> CITATION Val14 \l 2057 </w:instrText>
          </w:r>
          <w:r w:rsidR="00936403" w:rsidRPr="007F0D02">
            <w:rPr>
              <w:rFonts w:ascii="Arial" w:hAnsi="Arial" w:cs="Times New Roman (Body CS)"/>
              <w:spacing w:val="40"/>
            </w:rPr>
            <w:fldChar w:fldCharType="separate"/>
          </w:r>
          <w:r w:rsidR="00936403" w:rsidRPr="007F0D02">
            <w:rPr>
              <w:rFonts w:ascii="Arial" w:hAnsi="Arial" w:cs="Times New Roman (Body CS)"/>
              <w:noProof/>
              <w:spacing w:val="40"/>
            </w:rPr>
            <w:t>(Valasik, 2014)</w:t>
          </w:r>
          <w:r w:rsidR="00936403" w:rsidRPr="007F0D02">
            <w:rPr>
              <w:rFonts w:ascii="Arial" w:hAnsi="Arial" w:cs="Times New Roman (Body CS)"/>
              <w:spacing w:val="40"/>
            </w:rPr>
            <w:fldChar w:fldCharType="end"/>
          </w:r>
        </w:sdtContent>
      </w:sdt>
      <w:r w:rsidR="00675AF6" w:rsidRPr="007F0D02">
        <w:rPr>
          <w:rFonts w:ascii="Arial" w:hAnsi="Arial" w:cs="Times New Roman (Body CS)"/>
          <w:spacing w:val="40"/>
        </w:rPr>
        <w:t xml:space="preserve">. </w:t>
      </w:r>
      <w:r w:rsidR="001451DA" w:rsidRPr="007F0D02">
        <w:rPr>
          <w:rFonts w:ascii="Arial" w:hAnsi="Arial" w:cs="Times New Roman (Body CS)"/>
          <w:spacing w:val="40"/>
        </w:rPr>
        <w:t>A</w:t>
      </w:r>
      <w:r w:rsidR="00F71CFF" w:rsidRPr="007F0D02">
        <w:rPr>
          <w:rFonts w:ascii="Arial" w:hAnsi="Arial" w:cs="Times New Roman (Body CS)"/>
          <w:spacing w:val="40"/>
        </w:rPr>
        <w:t xml:space="preserve">ccording to Valasik, there are two </w:t>
      </w:r>
      <w:r w:rsidR="00FE7C6A" w:rsidRPr="007F0D02">
        <w:rPr>
          <w:rFonts w:ascii="Arial" w:hAnsi="Arial" w:cs="Times New Roman (Body CS)"/>
          <w:spacing w:val="40"/>
        </w:rPr>
        <w:t xml:space="preserve">influential scholars </w:t>
      </w:r>
      <w:r w:rsidR="00F124B6" w:rsidRPr="007F0D02">
        <w:rPr>
          <w:rFonts w:ascii="Arial" w:hAnsi="Arial" w:cs="Times New Roman (Body CS)"/>
          <w:spacing w:val="40"/>
        </w:rPr>
        <w:t>who</w:t>
      </w:r>
      <w:r w:rsidR="00FE7C6A" w:rsidRPr="007F0D02">
        <w:rPr>
          <w:rFonts w:ascii="Arial" w:hAnsi="Arial" w:cs="Times New Roman (Body CS)"/>
          <w:spacing w:val="40"/>
        </w:rPr>
        <w:t xml:space="preserve"> </w:t>
      </w:r>
      <w:r w:rsidR="00CF3FD4" w:rsidRPr="007F0D02">
        <w:rPr>
          <w:rFonts w:ascii="Arial" w:hAnsi="Arial" w:cs="Times New Roman (Body CS)"/>
          <w:spacing w:val="40"/>
        </w:rPr>
        <w:t>applied th</w:t>
      </w:r>
      <w:r w:rsidR="00237296" w:rsidRPr="007F0D02">
        <w:rPr>
          <w:rFonts w:ascii="Arial" w:hAnsi="Arial" w:cs="Times New Roman (Body CS)"/>
          <w:spacing w:val="40"/>
        </w:rPr>
        <w:t>is classicism theory</w:t>
      </w:r>
      <w:r w:rsidR="00C03470" w:rsidRPr="007F0D02">
        <w:rPr>
          <w:rFonts w:ascii="Arial" w:hAnsi="Arial" w:cs="Times New Roman (Body CS)"/>
          <w:spacing w:val="40"/>
        </w:rPr>
        <w:t xml:space="preserve"> to their thoughts and beliefs about the criminal justice system</w:t>
      </w:r>
      <w:r w:rsidR="008B1896" w:rsidRPr="007F0D02">
        <w:rPr>
          <w:rFonts w:ascii="Arial" w:hAnsi="Arial" w:cs="Times New Roman (Body CS)"/>
          <w:spacing w:val="40"/>
        </w:rPr>
        <w:t>, Cesare Beccaria and Jeremy Benth</w:t>
      </w:r>
      <w:r w:rsidR="00F124B6" w:rsidRPr="007F0D02">
        <w:rPr>
          <w:rFonts w:ascii="Arial" w:hAnsi="Arial" w:cs="Times New Roman (Body CS)"/>
          <w:spacing w:val="40"/>
        </w:rPr>
        <w:t>a</w:t>
      </w:r>
      <w:r w:rsidR="008B1896" w:rsidRPr="007F0D02">
        <w:rPr>
          <w:rFonts w:ascii="Arial" w:hAnsi="Arial" w:cs="Times New Roman (Body CS)"/>
          <w:spacing w:val="40"/>
        </w:rPr>
        <w:t>m</w:t>
      </w:r>
      <w:r w:rsidR="00F124B6" w:rsidRPr="007F0D02">
        <w:rPr>
          <w:rFonts w:ascii="Arial" w:hAnsi="Arial" w:cs="Times New Roman (Body CS)"/>
          <w:spacing w:val="40"/>
        </w:rPr>
        <w:t xml:space="preserve">. </w:t>
      </w:r>
    </w:p>
    <w:p w14:paraId="67D39EA3" w14:textId="3C79AF9A" w:rsidR="00F124B6" w:rsidRPr="007F0D02" w:rsidRDefault="00F124B6">
      <w:pPr>
        <w:rPr>
          <w:rFonts w:ascii="Arial" w:hAnsi="Arial" w:cs="Times New Roman (Body CS)"/>
          <w:spacing w:val="40"/>
        </w:rPr>
      </w:pPr>
    </w:p>
    <w:p w14:paraId="5D1A0906" w14:textId="77777777" w:rsidR="005637A5" w:rsidRPr="007F0D02" w:rsidRDefault="00571967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Beccaria which </w:t>
      </w:r>
      <w:r w:rsidR="00DD270D" w:rsidRPr="007F0D02">
        <w:rPr>
          <w:rFonts w:ascii="Arial" w:hAnsi="Arial" w:cs="Times New Roman (Body CS)"/>
          <w:spacing w:val="40"/>
        </w:rPr>
        <w:t xml:space="preserve">had deep interest in the subject </w:t>
      </w:r>
      <w:r w:rsidR="0065193F" w:rsidRPr="007F0D02">
        <w:rPr>
          <w:rFonts w:ascii="Arial" w:hAnsi="Arial" w:cs="Times New Roman (Body CS)"/>
          <w:spacing w:val="40"/>
        </w:rPr>
        <w:t>at the time, criticised the criminal justice system</w:t>
      </w:r>
      <w:r w:rsidR="00132B0F" w:rsidRPr="007F0D02">
        <w:rPr>
          <w:rFonts w:ascii="Arial" w:hAnsi="Arial" w:cs="Times New Roman (Body CS)"/>
          <w:spacing w:val="40"/>
        </w:rPr>
        <w:t xml:space="preserve"> in his book. </w:t>
      </w:r>
      <w:sdt>
        <w:sdtPr>
          <w:rPr>
            <w:rFonts w:ascii="Arial" w:hAnsi="Arial" w:cs="Times New Roman (Body CS)"/>
            <w:spacing w:val="40"/>
          </w:rPr>
          <w:id w:val="-1563403010"/>
          <w:citation/>
        </w:sdtPr>
        <w:sdtEndPr/>
        <w:sdtContent>
          <w:r w:rsidR="007662DF" w:rsidRPr="007F0D02">
            <w:rPr>
              <w:rFonts w:ascii="Arial" w:hAnsi="Arial" w:cs="Times New Roman (Body CS)"/>
              <w:spacing w:val="40"/>
            </w:rPr>
            <w:fldChar w:fldCharType="begin"/>
          </w:r>
          <w:r w:rsidR="007662DF" w:rsidRPr="007F0D02">
            <w:rPr>
              <w:rFonts w:ascii="Arial" w:hAnsi="Arial" w:cs="Times New Roman (Body CS)"/>
              <w:spacing w:val="40"/>
            </w:rPr>
            <w:instrText xml:space="preserve"> CITATION Ces86 \l 2057 </w:instrText>
          </w:r>
          <w:r w:rsidR="007662DF" w:rsidRPr="007F0D02">
            <w:rPr>
              <w:rFonts w:ascii="Arial" w:hAnsi="Arial" w:cs="Times New Roman (Body CS)"/>
              <w:spacing w:val="40"/>
            </w:rPr>
            <w:fldChar w:fldCharType="separate"/>
          </w:r>
          <w:r w:rsidR="007662DF" w:rsidRPr="007F0D02">
            <w:rPr>
              <w:rFonts w:ascii="Arial" w:hAnsi="Arial" w:cs="Times New Roman (Body CS)"/>
              <w:noProof/>
              <w:spacing w:val="40"/>
            </w:rPr>
            <w:t>(Beccaria, 1986)</w:t>
          </w:r>
          <w:r w:rsidR="007662DF" w:rsidRPr="007F0D02">
            <w:rPr>
              <w:rFonts w:ascii="Arial" w:hAnsi="Arial" w:cs="Times New Roman (Body CS)"/>
              <w:spacing w:val="40"/>
            </w:rPr>
            <w:fldChar w:fldCharType="end"/>
          </w:r>
        </w:sdtContent>
      </w:sdt>
      <w:r w:rsidR="007662DF" w:rsidRPr="007F0D02">
        <w:rPr>
          <w:rFonts w:ascii="Arial" w:hAnsi="Arial" w:cs="Times New Roman (Body CS)"/>
          <w:spacing w:val="40"/>
        </w:rPr>
        <w:t xml:space="preserve"> </w:t>
      </w:r>
      <w:r w:rsidR="00741E96" w:rsidRPr="007F0D02">
        <w:rPr>
          <w:rFonts w:ascii="Arial" w:hAnsi="Arial" w:cs="Times New Roman (Body CS)"/>
          <w:spacing w:val="40"/>
        </w:rPr>
        <w:t xml:space="preserve">criticises how the justice system </w:t>
      </w:r>
      <w:r w:rsidR="009153DD" w:rsidRPr="007F0D02">
        <w:rPr>
          <w:rFonts w:ascii="Arial" w:hAnsi="Arial" w:cs="Times New Roman (Body CS)"/>
          <w:spacing w:val="40"/>
        </w:rPr>
        <w:t xml:space="preserve">in 1700s was at the time and believes there is a need for penal reform. This could be done by </w:t>
      </w:r>
      <w:r w:rsidR="007003B4" w:rsidRPr="007F0D02">
        <w:rPr>
          <w:rFonts w:ascii="Arial" w:hAnsi="Arial" w:cs="Times New Roman (Body CS)"/>
          <w:spacing w:val="40"/>
        </w:rPr>
        <w:t xml:space="preserve">clearly outlining right and wrong and allow people to understand the clear punishments that will be in place when caught </w:t>
      </w:r>
      <w:r w:rsidR="00972FF8" w:rsidRPr="007F0D02">
        <w:rPr>
          <w:rFonts w:ascii="Arial" w:hAnsi="Arial" w:cs="Times New Roman (Body CS)"/>
          <w:spacing w:val="40"/>
        </w:rPr>
        <w:t xml:space="preserve">in </w:t>
      </w:r>
      <w:r w:rsidR="00C04042" w:rsidRPr="007F0D02">
        <w:rPr>
          <w:rFonts w:ascii="Arial" w:hAnsi="Arial" w:cs="Times New Roman (Body CS)"/>
          <w:spacing w:val="40"/>
        </w:rPr>
        <w:t>wrongdoing</w:t>
      </w:r>
      <w:r w:rsidR="00972FF8" w:rsidRPr="007F0D02">
        <w:rPr>
          <w:rFonts w:ascii="Arial" w:hAnsi="Arial" w:cs="Times New Roman (Body CS)"/>
          <w:spacing w:val="40"/>
        </w:rPr>
        <w:t xml:space="preserve">. </w:t>
      </w:r>
    </w:p>
    <w:p w14:paraId="029CB123" w14:textId="77777777" w:rsidR="005637A5" w:rsidRPr="007F0D02" w:rsidRDefault="005637A5">
      <w:pPr>
        <w:rPr>
          <w:rFonts w:ascii="Arial" w:hAnsi="Arial" w:cs="Times New Roman (Body CS)"/>
          <w:spacing w:val="40"/>
        </w:rPr>
      </w:pPr>
    </w:p>
    <w:p w14:paraId="23527F5D" w14:textId="1C81200D" w:rsidR="00F124B6" w:rsidRPr="007F0D02" w:rsidRDefault="0011451A">
      <w:pPr>
        <w:rPr>
          <w:rFonts w:ascii="Arial" w:hAnsi="Arial" w:cs="Times New Roman (Body CS)"/>
          <w:spacing w:val="40"/>
        </w:rPr>
      </w:pPr>
      <w:sdt>
        <w:sdtPr>
          <w:rPr>
            <w:rFonts w:ascii="Arial" w:hAnsi="Arial" w:cs="Times New Roman (Body CS)"/>
            <w:spacing w:val="40"/>
          </w:rPr>
          <w:id w:val="-979299912"/>
          <w:citation/>
        </w:sdtPr>
        <w:sdtEndPr/>
        <w:sdtContent>
          <w:r w:rsidR="00AA73BE" w:rsidRPr="007F0D02">
            <w:rPr>
              <w:rFonts w:ascii="Arial" w:hAnsi="Arial" w:cs="Times New Roman (Body CS)"/>
              <w:spacing w:val="40"/>
            </w:rPr>
            <w:fldChar w:fldCharType="begin"/>
          </w:r>
          <w:r w:rsidR="00AA73BE" w:rsidRPr="007F0D02">
            <w:rPr>
              <w:rFonts w:ascii="Arial" w:hAnsi="Arial" w:cs="Times New Roman (Body CS)"/>
              <w:spacing w:val="40"/>
            </w:rPr>
            <w:instrText xml:space="preserve"> CITATION Leo661 \l 2057 </w:instrText>
          </w:r>
          <w:r w:rsidR="00AA73BE" w:rsidRPr="007F0D02">
            <w:rPr>
              <w:rFonts w:ascii="Arial" w:hAnsi="Arial" w:cs="Times New Roman (Body CS)"/>
              <w:spacing w:val="40"/>
            </w:rPr>
            <w:fldChar w:fldCharType="separate"/>
          </w:r>
          <w:r w:rsidR="00AA73BE" w:rsidRPr="007F0D02">
            <w:rPr>
              <w:rFonts w:ascii="Arial" w:hAnsi="Arial" w:cs="Times New Roman (Body CS)"/>
              <w:noProof/>
              <w:spacing w:val="40"/>
            </w:rPr>
            <w:t>(Radzinowicz, 1966)</w:t>
          </w:r>
          <w:r w:rsidR="00AA73BE" w:rsidRPr="007F0D02">
            <w:rPr>
              <w:rFonts w:ascii="Arial" w:hAnsi="Arial" w:cs="Times New Roman (Body CS)"/>
              <w:spacing w:val="40"/>
            </w:rPr>
            <w:fldChar w:fldCharType="end"/>
          </w:r>
        </w:sdtContent>
      </w:sdt>
      <w:r w:rsidR="00CE1E03" w:rsidRPr="007F0D02">
        <w:rPr>
          <w:rFonts w:ascii="Arial" w:hAnsi="Arial" w:cs="Times New Roman (Body CS)"/>
          <w:spacing w:val="40"/>
        </w:rPr>
        <w:t xml:space="preserve"> believes that Beccaria’s </w:t>
      </w:r>
      <w:r w:rsidR="00B77D13" w:rsidRPr="007F0D02">
        <w:rPr>
          <w:rFonts w:ascii="Arial" w:hAnsi="Arial" w:cs="Times New Roman (Body CS)"/>
          <w:spacing w:val="40"/>
        </w:rPr>
        <w:t xml:space="preserve">thoughts can be processed into 11 main principles. The principles </w:t>
      </w:r>
      <w:r w:rsidR="00E06352" w:rsidRPr="007F0D02">
        <w:rPr>
          <w:rFonts w:ascii="Arial" w:hAnsi="Arial" w:cs="Times New Roman (Body CS)"/>
          <w:spacing w:val="40"/>
        </w:rPr>
        <w:t xml:space="preserve">how the justice system can be set straight and </w:t>
      </w:r>
      <w:r w:rsidR="00021556" w:rsidRPr="007F0D02">
        <w:rPr>
          <w:rFonts w:ascii="Arial" w:hAnsi="Arial" w:cs="Times New Roman (Body CS)"/>
          <w:spacing w:val="40"/>
        </w:rPr>
        <w:t xml:space="preserve">create a basic understanding in society about wrongdoing, therefore if a crime is committed it is done by rational choice and with common understanding </w:t>
      </w:r>
      <w:r w:rsidR="008C7DD6" w:rsidRPr="007F0D02">
        <w:rPr>
          <w:rFonts w:ascii="Arial" w:hAnsi="Arial" w:cs="Times New Roman (Body CS)"/>
          <w:spacing w:val="40"/>
        </w:rPr>
        <w:t xml:space="preserve">of the preceding punishment. </w:t>
      </w:r>
    </w:p>
    <w:p w14:paraId="20B7606B" w14:textId="35FA9AF6" w:rsidR="00B5095E" w:rsidRPr="007F0D02" w:rsidRDefault="00B5095E">
      <w:pPr>
        <w:rPr>
          <w:rFonts w:ascii="Arial" w:hAnsi="Arial" w:cs="Times New Roman (Body CS)"/>
          <w:spacing w:val="40"/>
        </w:rPr>
      </w:pPr>
    </w:p>
    <w:p w14:paraId="6A17A665" w14:textId="1033E9C3" w:rsidR="00B5095E" w:rsidRPr="007F0D02" w:rsidRDefault="00B5095E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>The principles which</w:t>
      </w:r>
      <w:r w:rsidR="00377FF5" w:rsidRPr="007F0D02">
        <w:rPr>
          <w:rFonts w:ascii="Arial" w:hAnsi="Arial" w:cs="Times New Roman (Body CS)"/>
          <w:spacing w:val="40"/>
        </w:rPr>
        <w:t xml:space="preserve"> </w:t>
      </w:r>
      <w:r w:rsidR="00BF41D7" w:rsidRPr="007F0D02">
        <w:rPr>
          <w:rFonts w:ascii="Arial" w:hAnsi="Arial" w:cs="Times New Roman (Body CS)"/>
          <w:spacing w:val="40"/>
        </w:rPr>
        <w:t>are landmarks for the modern judiciary system would be criminal code</w:t>
      </w:r>
      <w:r w:rsidR="00DC36D3" w:rsidRPr="007F0D02">
        <w:rPr>
          <w:rFonts w:ascii="Arial" w:hAnsi="Arial" w:cs="Times New Roman (Body CS)"/>
          <w:spacing w:val="40"/>
        </w:rPr>
        <w:t>. This outlines clear punishment for specific crime</w:t>
      </w:r>
      <w:r w:rsidR="00E02B6A" w:rsidRPr="007F0D02">
        <w:rPr>
          <w:rFonts w:ascii="Arial" w:hAnsi="Arial" w:cs="Times New Roman (Body CS)"/>
          <w:spacing w:val="40"/>
        </w:rPr>
        <w:t xml:space="preserve">s and severity of the punishment should vary in align with the severity of the crime. </w:t>
      </w:r>
      <w:r w:rsidR="009C56BB" w:rsidRPr="007F0D02">
        <w:rPr>
          <w:rFonts w:ascii="Arial" w:hAnsi="Arial" w:cs="Times New Roman (Body CS)"/>
          <w:spacing w:val="40"/>
        </w:rPr>
        <w:t xml:space="preserve">Another principle which has set precedent for </w:t>
      </w:r>
      <w:r w:rsidR="007123CF" w:rsidRPr="007F0D02">
        <w:rPr>
          <w:rFonts w:ascii="Arial" w:hAnsi="Arial" w:cs="Times New Roman (Body CS)"/>
          <w:spacing w:val="40"/>
        </w:rPr>
        <w:t xml:space="preserve">justice systems across the world would be the assumption </w:t>
      </w:r>
      <w:r w:rsidR="00FA2403" w:rsidRPr="007F0D02">
        <w:rPr>
          <w:rFonts w:ascii="Arial" w:hAnsi="Arial" w:cs="Times New Roman (Body CS)"/>
          <w:spacing w:val="40"/>
        </w:rPr>
        <w:t xml:space="preserve">of innocence till proven guilty, this allows a fair resolution until all evidence is brought to light. </w:t>
      </w:r>
    </w:p>
    <w:p w14:paraId="329B87A7" w14:textId="13AFD2C9" w:rsidR="00984663" w:rsidRPr="007F0D02" w:rsidRDefault="00984663">
      <w:pPr>
        <w:rPr>
          <w:rFonts w:ascii="Arial" w:hAnsi="Arial" w:cs="Times New Roman (Body CS)"/>
          <w:spacing w:val="40"/>
        </w:rPr>
      </w:pPr>
    </w:p>
    <w:p w14:paraId="5B361693" w14:textId="1A92F786" w:rsidR="00984663" w:rsidRPr="007F0D02" w:rsidRDefault="002411D6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Innocence until proven guilty is </w:t>
      </w:r>
      <w:r w:rsidR="00CC5459" w:rsidRPr="007F0D02">
        <w:rPr>
          <w:rFonts w:ascii="Arial" w:hAnsi="Arial" w:cs="Times New Roman (Body CS)"/>
          <w:spacing w:val="40"/>
        </w:rPr>
        <w:t>stated in the Human Rights Act 1998 and has become European code of con</w:t>
      </w:r>
      <w:r w:rsidR="0051040D" w:rsidRPr="007F0D02">
        <w:rPr>
          <w:rFonts w:ascii="Arial" w:hAnsi="Arial" w:cs="Times New Roman (Body CS)"/>
          <w:spacing w:val="40"/>
        </w:rPr>
        <w:t xml:space="preserve">duct under article 6 that everybody has a right to a fair trial, regardless of their crime or situation. </w:t>
      </w:r>
      <w:r w:rsidR="00F85297" w:rsidRPr="007F0D02">
        <w:rPr>
          <w:rFonts w:ascii="Arial" w:hAnsi="Arial" w:cs="Times New Roman (Body CS)"/>
          <w:spacing w:val="40"/>
        </w:rPr>
        <w:t>This means that they will also be allowed to pre</w:t>
      </w:r>
      <w:r w:rsidR="001E106F" w:rsidRPr="007F0D02">
        <w:rPr>
          <w:rFonts w:ascii="Arial" w:hAnsi="Arial" w:cs="Times New Roman (Body CS)"/>
          <w:spacing w:val="40"/>
        </w:rPr>
        <w:t>s</w:t>
      </w:r>
      <w:r w:rsidR="00F85297" w:rsidRPr="007F0D02">
        <w:rPr>
          <w:rFonts w:ascii="Arial" w:hAnsi="Arial" w:cs="Times New Roman (Body CS)"/>
          <w:spacing w:val="40"/>
        </w:rPr>
        <w:t>ent a defence and reason for their actions</w:t>
      </w:r>
      <w:r w:rsidR="001E106F" w:rsidRPr="007F0D02">
        <w:rPr>
          <w:rFonts w:ascii="Arial" w:hAnsi="Arial" w:cs="Times New Roman (Body CS)"/>
          <w:spacing w:val="40"/>
        </w:rPr>
        <w:t xml:space="preserve"> guilty or not. </w:t>
      </w:r>
    </w:p>
    <w:p w14:paraId="0DFF64C0" w14:textId="19C8C716" w:rsidR="00F85297" w:rsidRPr="007F0D02" w:rsidRDefault="00F85297">
      <w:pPr>
        <w:rPr>
          <w:rFonts w:ascii="Arial" w:hAnsi="Arial" w:cs="Times New Roman (Body CS)"/>
          <w:spacing w:val="40"/>
        </w:rPr>
      </w:pPr>
    </w:p>
    <w:p w14:paraId="468A4659" w14:textId="27D2542A" w:rsidR="00F85297" w:rsidRPr="007F0D02" w:rsidRDefault="001805D8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According to </w:t>
      </w:r>
      <w:r w:rsidR="00EB30BC" w:rsidRPr="007F0D02">
        <w:rPr>
          <w:rFonts w:ascii="Arial" w:hAnsi="Arial" w:cs="Times New Roman (Body CS)"/>
          <w:spacing w:val="40"/>
        </w:rPr>
        <w:t>(Valasik, 2</w:t>
      </w:r>
      <w:r w:rsidRPr="007F0D02">
        <w:rPr>
          <w:rFonts w:ascii="Arial" w:hAnsi="Arial" w:cs="Times New Roman (Body CS)"/>
          <w:spacing w:val="40"/>
        </w:rPr>
        <w:t>014) a</w:t>
      </w:r>
      <w:r w:rsidR="00AA4AB7" w:rsidRPr="007F0D02">
        <w:rPr>
          <w:rFonts w:ascii="Arial" w:hAnsi="Arial" w:cs="Times New Roman (Body CS)"/>
          <w:spacing w:val="40"/>
        </w:rPr>
        <w:t xml:space="preserve">nother </w:t>
      </w:r>
      <w:r w:rsidR="00FE476B" w:rsidRPr="007F0D02">
        <w:rPr>
          <w:rFonts w:ascii="Arial" w:hAnsi="Arial" w:cs="Times New Roman (Body CS)"/>
          <w:spacing w:val="40"/>
        </w:rPr>
        <w:t>influential scholar which preached classic</w:t>
      </w:r>
      <w:r w:rsidRPr="007F0D02">
        <w:rPr>
          <w:rFonts w:ascii="Arial" w:hAnsi="Arial" w:cs="Times New Roman (Body CS)"/>
          <w:spacing w:val="40"/>
        </w:rPr>
        <w:t xml:space="preserve">al criminology would be English </w:t>
      </w:r>
      <w:r w:rsidR="00D07979" w:rsidRPr="007F0D02">
        <w:rPr>
          <w:rFonts w:ascii="Arial" w:hAnsi="Arial" w:cs="Times New Roman (Body CS)"/>
          <w:spacing w:val="40"/>
        </w:rPr>
        <w:t xml:space="preserve">philosopher Jeremy Bentham. </w:t>
      </w:r>
      <w:r w:rsidR="00B718EB" w:rsidRPr="007F0D02">
        <w:rPr>
          <w:rFonts w:ascii="Arial" w:hAnsi="Arial" w:cs="Times New Roman (Body CS)"/>
          <w:spacing w:val="40"/>
        </w:rPr>
        <w:t xml:space="preserve">Bentham like </w:t>
      </w:r>
      <w:r w:rsidR="004B6914" w:rsidRPr="007F0D02">
        <w:rPr>
          <w:rFonts w:ascii="Arial" w:hAnsi="Arial" w:cs="Times New Roman (Body CS)"/>
          <w:spacing w:val="40"/>
        </w:rPr>
        <w:t xml:space="preserve">Beccaria believed in rational choice in the </w:t>
      </w:r>
      <w:r w:rsidR="00594878" w:rsidRPr="007F0D02">
        <w:rPr>
          <w:rFonts w:ascii="Arial" w:hAnsi="Arial" w:cs="Times New Roman (Body CS)"/>
          <w:spacing w:val="40"/>
        </w:rPr>
        <w:t>offenders</w:t>
      </w:r>
      <w:r w:rsidR="00455849" w:rsidRPr="007F0D02">
        <w:rPr>
          <w:rFonts w:ascii="Arial" w:hAnsi="Arial" w:cs="Times New Roman (Body CS)"/>
          <w:spacing w:val="40"/>
        </w:rPr>
        <w:t>’</w:t>
      </w:r>
      <w:r w:rsidR="004B6914" w:rsidRPr="007F0D02">
        <w:rPr>
          <w:rFonts w:ascii="Arial" w:hAnsi="Arial" w:cs="Times New Roman (Body CS)"/>
          <w:spacing w:val="40"/>
        </w:rPr>
        <w:t xml:space="preserve"> mind </w:t>
      </w:r>
      <w:r w:rsidR="00594878" w:rsidRPr="007F0D02">
        <w:rPr>
          <w:rFonts w:ascii="Arial" w:hAnsi="Arial" w:cs="Times New Roman (Body CS)"/>
          <w:spacing w:val="40"/>
        </w:rPr>
        <w:t>and</w:t>
      </w:r>
      <w:r w:rsidR="004B6914" w:rsidRPr="007F0D02">
        <w:rPr>
          <w:rFonts w:ascii="Arial" w:hAnsi="Arial" w:cs="Times New Roman (Body CS)"/>
          <w:spacing w:val="40"/>
        </w:rPr>
        <w:t xml:space="preserve"> states </w:t>
      </w:r>
      <w:r w:rsidR="009A4909" w:rsidRPr="007F0D02">
        <w:rPr>
          <w:rFonts w:ascii="Arial" w:hAnsi="Arial" w:cs="Times New Roman (Body CS)"/>
          <w:spacing w:val="40"/>
        </w:rPr>
        <w:t xml:space="preserve">“the pleasure acquired from the participation of a criminal act outweighs the potential </w:t>
      </w:r>
      <w:r w:rsidR="00594878" w:rsidRPr="007F0D02">
        <w:rPr>
          <w:rFonts w:ascii="Arial" w:hAnsi="Arial" w:cs="Times New Roman (Body CS)"/>
          <w:spacing w:val="40"/>
        </w:rPr>
        <w:t xml:space="preserve">pain” (P.2). This shows that </w:t>
      </w:r>
      <w:r w:rsidR="009F23B5" w:rsidRPr="007F0D02">
        <w:rPr>
          <w:rFonts w:ascii="Arial" w:hAnsi="Arial" w:cs="Times New Roman (Body CS)"/>
          <w:spacing w:val="40"/>
        </w:rPr>
        <w:t xml:space="preserve">Bentham thought there was </w:t>
      </w:r>
      <w:r w:rsidR="00F3652B" w:rsidRPr="007F0D02">
        <w:rPr>
          <w:rFonts w:ascii="Arial" w:hAnsi="Arial" w:cs="Times New Roman (Body CS)"/>
          <w:spacing w:val="40"/>
        </w:rPr>
        <w:t xml:space="preserve">two ways to deter criminal activity. This was to either make the </w:t>
      </w:r>
      <w:r w:rsidR="00B524BE" w:rsidRPr="007F0D02">
        <w:rPr>
          <w:rFonts w:ascii="Arial" w:hAnsi="Arial" w:cs="Times New Roman (Body CS)"/>
          <w:spacing w:val="40"/>
        </w:rPr>
        <w:t>punishment seem unbearable thus making the offender think otherwise</w:t>
      </w:r>
      <w:r w:rsidR="00C9525F" w:rsidRPr="007F0D02">
        <w:rPr>
          <w:rFonts w:ascii="Arial" w:hAnsi="Arial" w:cs="Times New Roman (Body CS)"/>
          <w:spacing w:val="40"/>
        </w:rPr>
        <w:t xml:space="preserve">, or make the crime </w:t>
      </w:r>
      <w:r w:rsidR="00024DA7" w:rsidRPr="007F0D02">
        <w:rPr>
          <w:rFonts w:ascii="Arial" w:hAnsi="Arial" w:cs="Times New Roman (Body CS)"/>
          <w:spacing w:val="40"/>
        </w:rPr>
        <w:t>seem unplausible in the beginning.</w:t>
      </w:r>
    </w:p>
    <w:p w14:paraId="4AF39C22" w14:textId="7EB9AC20" w:rsidR="00024DA7" w:rsidRPr="007F0D02" w:rsidRDefault="00024DA7">
      <w:pPr>
        <w:rPr>
          <w:rFonts w:ascii="Arial" w:hAnsi="Arial" w:cs="Times New Roman (Body CS)"/>
          <w:spacing w:val="40"/>
        </w:rPr>
      </w:pPr>
    </w:p>
    <w:p w14:paraId="340D376B" w14:textId="1549B4DB" w:rsidR="00024DA7" w:rsidRPr="007F0D02" w:rsidRDefault="008F0877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lastRenderedPageBreak/>
        <w:t xml:space="preserve">Bentham was also formally known for his efforts in </w:t>
      </w:r>
      <w:r w:rsidR="005C1CEF" w:rsidRPr="007F0D02">
        <w:rPr>
          <w:rFonts w:ascii="Arial" w:hAnsi="Arial" w:cs="Times New Roman (Body CS)"/>
          <w:spacing w:val="40"/>
        </w:rPr>
        <w:t>supporting Beccari</w:t>
      </w:r>
      <w:r w:rsidR="002F7ABE" w:rsidRPr="007F0D02">
        <w:rPr>
          <w:rFonts w:ascii="Arial" w:hAnsi="Arial" w:cs="Times New Roman (Body CS)"/>
          <w:spacing w:val="40"/>
        </w:rPr>
        <w:t xml:space="preserve">a’s view on classicism which </w:t>
      </w:r>
      <w:r w:rsidR="00D625CF" w:rsidRPr="007F0D02">
        <w:rPr>
          <w:rFonts w:ascii="Arial" w:hAnsi="Arial" w:cs="Times New Roman (Body CS)"/>
          <w:spacing w:val="40"/>
        </w:rPr>
        <w:t xml:space="preserve">was that the sentence should be </w:t>
      </w:r>
      <w:r w:rsidR="003536CA" w:rsidRPr="007F0D02">
        <w:rPr>
          <w:rFonts w:ascii="Arial" w:hAnsi="Arial" w:cs="Times New Roman (Body CS)"/>
          <w:spacing w:val="40"/>
        </w:rPr>
        <w:t>dependent</w:t>
      </w:r>
      <w:r w:rsidR="00D625CF" w:rsidRPr="007F0D02">
        <w:rPr>
          <w:rFonts w:ascii="Arial" w:hAnsi="Arial" w:cs="Times New Roman (Body CS)"/>
          <w:spacing w:val="40"/>
        </w:rPr>
        <w:t xml:space="preserve"> on the seriousness of the crime</w:t>
      </w:r>
      <w:r w:rsidR="003536CA" w:rsidRPr="007F0D02">
        <w:rPr>
          <w:rFonts w:ascii="Arial" w:hAnsi="Arial" w:cs="Times New Roman (Body CS)"/>
          <w:spacing w:val="40"/>
        </w:rPr>
        <w:t xml:space="preserve">, this would mean there would be more justice or fair response </w:t>
      </w:r>
      <w:r w:rsidR="00005F70" w:rsidRPr="007F0D02">
        <w:rPr>
          <w:rFonts w:ascii="Arial" w:hAnsi="Arial" w:cs="Times New Roman (Body CS)"/>
          <w:spacing w:val="40"/>
        </w:rPr>
        <w:t>to the offence.</w:t>
      </w:r>
    </w:p>
    <w:p w14:paraId="47ABE896" w14:textId="290690B8" w:rsidR="00005F70" w:rsidRPr="007F0D02" w:rsidRDefault="00005F70">
      <w:pPr>
        <w:rPr>
          <w:rFonts w:ascii="Arial" w:hAnsi="Arial" w:cs="Times New Roman (Body CS)"/>
          <w:spacing w:val="40"/>
        </w:rPr>
      </w:pPr>
    </w:p>
    <w:p w14:paraId="7BEAAE98" w14:textId="6B9DAA55" w:rsidR="00005F70" w:rsidRPr="007F0D02" w:rsidRDefault="00F4274E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It is known that both </w:t>
      </w:r>
      <w:r w:rsidR="0058291C" w:rsidRPr="007F0D02">
        <w:rPr>
          <w:rFonts w:ascii="Arial" w:hAnsi="Arial" w:cs="Times New Roman (Body CS)"/>
          <w:spacing w:val="40"/>
        </w:rPr>
        <w:t>Beccaria and Bentham believed in two processes above all</w:t>
      </w:r>
      <w:r w:rsidR="003813A4" w:rsidRPr="007F0D02">
        <w:rPr>
          <w:rFonts w:ascii="Arial" w:hAnsi="Arial" w:cs="Times New Roman (Body CS)"/>
          <w:spacing w:val="40"/>
        </w:rPr>
        <w:t xml:space="preserve">. These processes would be Rational Choice and Deterrence. </w:t>
      </w:r>
      <w:r w:rsidR="00043E29" w:rsidRPr="007F0D02">
        <w:rPr>
          <w:rFonts w:ascii="Arial" w:hAnsi="Arial" w:cs="Times New Roman (Body CS)"/>
          <w:spacing w:val="40"/>
        </w:rPr>
        <w:t xml:space="preserve">If a person chooses to offend, how do they get to change that </w:t>
      </w:r>
      <w:r w:rsidR="00637296" w:rsidRPr="007F0D02">
        <w:rPr>
          <w:rFonts w:ascii="Arial" w:hAnsi="Arial" w:cs="Times New Roman (Body CS)"/>
          <w:spacing w:val="40"/>
        </w:rPr>
        <w:t>person’s</w:t>
      </w:r>
      <w:r w:rsidR="00043E29" w:rsidRPr="007F0D02">
        <w:rPr>
          <w:rFonts w:ascii="Arial" w:hAnsi="Arial" w:cs="Times New Roman (Body CS)"/>
          <w:spacing w:val="40"/>
        </w:rPr>
        <w:t xml:space="preserve"> choice before the action. </w:t>
      </w:r>
      <w:r w:rsidR="00637296" w:rsidRPr="007F0D02">
        <w:rPr>
          <w:rFonts w:ascii="Arial" w:hAnsi="Arial" w:cs="Times New Roman (Body CS)"/>
          <w:spacing w:val="40"/>
        </w:rPr>
        <w:t xml:space="preserve">According to (Beccaria, 1986) </w:t>
      </w:r>
      <w:r w:rsidR="00896AEF" w:rsidRPr="007F0D02">
        <w:rPr>
          <w:rFonts w:ascii="Arial" w:hAnsi="Arial" w:cs="Times New Roman (Body CS)"/>
          <w:spacing w:val="40"/>
        </w:rPr>
        <w:t xml:space="preserve">creating clear laws and punishments will allow the justice system to allocate </w:t>
      </w:r>
      <w:r w:rsidR="00EA040B" w:rsidRPr="007F0D02">
        <w:rPr>
          <w:rFonts w:ascii="Arial" w:hAnsi="Arial" w:cs="Times New Roman (Body CS)"/>
          <w:spacing w:val="40"/>
        </w:rPr>
        <w:t>sentences</w:t>
      </w:r>
      <w:r w:rsidR="004B3551" w:rsidRPr="007F0D02">
        <w:rPr>
          <w:rFonts w:ascii="Arial" w:hAnsi="Arial" w:cs="Times New Roman (Body CS)"/>
          <w:spacing w:val="40"/>
        </w:rPr>
        <w:t xml:space="preserve"> quickly and effectively with no arguments or judgement as the rules are there for all. </w:t>
      </w:r>
      <w:r w:rsidR="00EA040B" w:rsidRPr="007F0D02">
        <w:rPr>
          <w:rFonts w:ascii="Arial" w:hAnsi="Arial" w:cs="Times New Roman (Body CS)"/>
          <w:spacing w:val="40"/>
        </w:rPr>
        <w:t xml:space="preserve">Also, it will allow judges to be able to </w:t>
      </w:r>
      <w:r w:rsidR="005F760E" w:rsidRPr="007F0D02">
        <w:rPr>
          <w:rFonts w:ascii="Arial" w:hAnsi="Arial" w:cs="Times New Roman (Body CS)"/>
          <w:spacing w:val="40"/>
        </w:rPr>
        <w:t>assess the situation without any emotional judgement as the rules are the same for all individuals.</w:t>
      </w:r>
    </w:p>
    <w:p w14:paraId="467A1954" w14:textId="4C512D94" w:rsidR="00A37F49" w:rsidRPr="007F0D02" w:rsidRDefault="0011451A">
      <w:pPr>
        <w:rPr>
          <w:rFonts w:ascii="Arial" w:hAnsi="Arial" w:cs="Times New Roman (Body CS)"/>
          <w:spacing w:val="40"/>
        </w:rPr>
      </w:pPr>
      <w:sdt>
        <w:sdtPr>
          <w:rPr>
            <w:rFonts w:ascii="Arial" w:hAnsi="Arial" w:cs="Times New Roman (Body CS)"/>
            <w:spacing w:val="40"/>
          </w:rPr>
          <w:id w:val="-1462949262"/>
          <w:citation/>
        </w:sdtPr>
        <w:sdtEndPr/>
        <w:sdtContent>
          <w:r w:rsidR="00A260D0" w:rsidRPr="007F0D02">
            <w:rPr>
              <w:rFonts w:ascii="Arial" w:hAnsi="Arial" w:cs="Times New Roman (Body CS)"/>
              <w:spacing w:val="40"/>
            </w:rPr>
            <w:fldChar w:fldCharType="begin"/>
          </w:r>
          <w:r w:rsidR="00A260D0" w:rsidRPr="007F0D02">
            <w:rPr>
              <w:rFonts w:ascii="Arial" w:hAnsi="Arial" w:cs="Times New Roman (Body CS)"/>
              <w:spacing w:val="40"/>
            </w:rPr>
            <w:instrText xml:space="preserve"> CITATION Jac10 \l 2057 </w:instrText>
          </w:r>
          <w:r w:rsidR="00A260D0" w:rsidRPr="007F0D02">
            <w:rPr>
              <w:rFonts w:ascii="Arial" w:hAnsi="Arial" w:cs="Times New Roman (Body CS)"/>
              <w:spacing w:val="40"/>
            </w:rPr>
            <w:fldChar w:fldCharType="separate"/>
          </w:r>
          <w:r w:rsidR="00A260D0" w:rsidRPr="007F0D02">
            <w:rPr>
              <w:rFonts w:ascii="Arial" w:hAnsi="Arial" w:cs="Times New Roman (Body CS)"/>
              <w:noProof/>
              <w:spacing w:val="40"/>
            </w:rPr>
            <w:t>(Jacobs, 2010)</w:t>
          </w:r>
          <w:r w:rsidR="00A260D0" w:rsidRPr="007F0D02">
            <w:rPr>
              <w:rFonts w:ascii="Arial" w:hAnsi="Arial" w:cs="Times New Roman (Body CS)"/>
              <w:spacing w:val="40"/>
            </w:rPr>
            <w:fldChar w:fldCharType="end"/>
          </w:r>
        </w:sdtContent>
      </w:sdt>
      <w:r w:rsidR="00B97B6F" w:rsidRPr="007F0D02">
        <w:rPr>
          <w:rFonts w:ascii="Arial" w:hAnsi="Arial" w:cs="Times New Roman (Body CS)"/>
          <w:spacing w:val="40"/>
        </w:rPr>
        <w:t xml:space="preserve"> discusses </w:t>
      </w:r>
      <w:r w:rsidR="00097D19" w:rsidRPr="007F0D02">
        <w:rPr>
          <w:rFonts w:ascii="Arial" w:hAnsi="Arial" w:cs="Times New Roman (Body CS)"/>
          <w:spacing w:val="40"/>
        </w:rPr>
        <w:t xml:space="preserve">the process behind deterrence and what must be clear </w:t>
      </w:r>
      <w:r w:rsidR="003A340D" w:rsidRPr="007F0D02">
        <w:rPr>
          <w:rFonts w:ascii="Arial" w:hAnsi="Arial" w:cs="Times New Roman (Body CS)"/>
          <w:spacing w:val="40"/>
        </w:rPr>
        <w:t>to</w:t>
      </w:r>
      <w:r w:rsidR="00097D19" w:rsidRPr="007F0D02">
        <w:rPr>
          <w:rFonts w:ascii="Arial" w:hAnsi="Arial" w:cs="Times New Roman (Body CS)"/>
          <w:spacing w:val="40"/>
        </w:rPr>
        <w:t xml:space="preserve"> deter </w:t>
      </w:r>
      <w:r w:rsidR="00AF0C9F" w:rsidRPr="007F0D02">
        <w:rPr>
          <w:rFonts w:ascii="Arial" w:hAnsi="Arial" w:cs="Times New Roman (Body CS)"/>
          <w:spacing w:val="40"/>
        </w:rPr>
        <w:t xml:space="preserve">a criminal from committing a crime. </w:t>
      </w:r>
      <w:r w:rsidR="003A340D" w:rsidRPr="007F0D02">
        <w:rPr>
          <w:rFonts w:ascii="Arial" w:hAnsi="Arial" w:cs="Times New Roman (Body CS)"/>
          <w:spacing w:val="40"/>
        </w:rPr>
        <w:t xml:space="preserve">To deter a criminal with a rational state of mind there must be a clear outline of risk to </w:t>
      </w:r>
      <w:r w:rsidR="00F415E1" w:rsidRPr="007F0D02">
        <w:rPr>
          <w:rFonts w:ascii="Arial" w:hAnsi="Arial" w:cs="Times New Roman (Body CS)"/>
          <w:spacing w:val="40"/>
        </w:rPr>
        <w:t xml:space="preserve">reward process. </w:t>
      </w:r>
      <w:r w:rsidR="00667E8B" w:rsidRPr="007F0D02">
        <w:rPr>
          <w:rFonts w:ascii="Arial" w:hAnsi="Arial" w:cs="Times New Roman (Body CS)"/>
          <w:spacing w:val="40"/>
        </w:rPr>
        <w:t>Jacobs goes on to say deterrability</w:t>
      </w:r>
      <w:r w:rsidR="00D057CA" w:rsidRPr="007F0D02">
        <w:rPr>
          <w:rFonts w:ascii="Arial" w:hAnsi="Arial" w:cs="Times New Roman (Body CS)"/>
          <w:spacing w:val="40"/>
        </w:rPr>
        <w:t xml:space="preserve"> is the </w:t>
      </w:r>
      <w:r w:rsidR="003A2E3D" w:rsidRPr="007F0D02">
        <w:rPr>
          <w:rFonts w:ascii="Arial" w:hAnsi="Arial" w:cs="Times New Roman (Body CS)"/>
          <w:spacing w:val="40"/>
        </w:rPr>
        <w:t>criminal’s</w:t>
      </w:r>
      <w:r w:rsidR="00D057CA" w:rsidRPr="007F0D02">
        <w:rPr>
          <w:rFonts w:ascii="Arial" w:hAnsi="Arial" w:cs="Times New Roman (Body CS)"/>
          <w:spacing w:val="40"/>
        </w:rPr>
        <w:t xml:space="preserve"> ability to perform this calculation</w:t>
      </w:r>
      <w:r w:rsidR="008537EA" w:rsidRPr="007F0D02">
        <w:rPr>
          <w:rFonts w:ascii="Arial" w:hAnsi="Arial" w:cs="Times New Roman (Body CS)"/>
          <w:spacing w:val="40"/>
        </w:rPr>
        <w:t xml:space="preserve">. </w:t>
      </w:r>
    </w:p>
    <w:p w14:paraId="59DAD648" w14:textId="77777777" w:rsidR="00A37F49" w:rsidRPr="007F0D02" w:rsidRDefault="00A37F49">
      <w:pPr>
        <w:rPr>
          <w:rFonts w:ascii="Arial" w:hAnsi="Arial" w:cs="Times New Roman (Body CS)"/>
          <w:spacing w:val="40"/>
        </w:rPr>
      </w:pPr>
    </w:p>
    <w:p w14:paraId="1A9C7891" w14:textId="38421EB3" w:rsidR="005F760E" w:rsidRPr="007F0D02" w:rsidRDefault="00667E8B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 </w:t>
      </w:r>
      <w:r w:rsidR="003A2E3D" w:rsidRPr="007F0D02">
        <w:rPr>
          <w:rFonts w:ascii="Arial" w:hAnsi="Arial" w:cs="Times New Roman (Body CS)"/>
          <w:spacing w:val="40"/>
        </w:rPr>
        <w:t xml:space="preserve">Looking further into deterrence and whether it is effective and how </w:t>
      </w:r>
      <w:r w:rsidR="009925C6" w:rsidRPr="007F0D02">
        <w:rPr>
          <w:rFonts w:ascii="Arial" w:hAnsi="Arial" w:cs="Times New Roman (Body CS)"/>
          <w:spacing w:val="40"/>
        </w:rPr>
        <w:t xml:space="preserve">is discussed on the United States </w:t>
      </w:r>
      <w:r w:rsidR="00144476" w:rsidRPr="007F0D02">
        <w:rPr>
          <w:rFonts w:ascii="Arial" w:hAnsi="Arial" w:cs="Times New Roman (Body CS)"/>
          <w:spacing w:val="40"/>
        </w:rPr>
        <w:t xml:space="preserve">National Institute of Justice </w:t>
      </w:r>
      <w:r w:rsidR="002949D0" w:rsidRPr="007F0D02">
        <w:rPr>
          <w:rFonts w:ascii="Arial" w:hAnsi="Arial" w:cs="Times New Roman (Body CS)"/>
          <w:spacing w:val="40"/>
        </w:rPr>
        <w:t xml:space="preserve">(NIJ) </w:t>
      </w:r>
      <w:r w:rsidR="00144476" w:rsidRPr="007F0D02">
        <w:rPr>
          <w:rFonts w:ascii="Arial" w:hAnsi="Arial" w:cs="Times New Roman (Body CS)"/>
          <w:spacing w:val="40"/>
        </w:rPr>
        <w:t xml:space="preserve">which </w:t>
      </w:r>
      <w:r w:rsidR="00D568CE" w:rsidRPr="007F0D02">
        <w:rPr>
          <w:rFonts w:ascii="Arial" w:hAnsi="Arial" w:cs="Times New Roman (Body CS)"/>
          <w:spacing w:val="40"/>
        </w:rPr>
        <w:t>investigate</w:t>
      </w:r>
      <w:r w:rsidR="00144476" w:rsidRPr="007F0D02">
        <w:rPr>
          <w:rFonts w:ascii="Arial" w:hAnsi="Arial" w:cs="Times New Roman (Body CS)"/>
          <w:spacing w:val="40"/>
        </w:rPr>
        <w:t xml:space="preserve"> if deterrence is effective and how.</w:t>
      </w:r>
      <w:r w:rsidR="0035674E" w:rsidRPr="007F0D02">
        <w:rPr>
          <w:rFonts w:ascii="Arial" w:hAnsi="Arial" w:cs="Times New Roman (Body CS)"/>
          <w:spacing w:val="40"/>
        </w:rPr>
        <w:t xml:space="preserve"> </w:t>
      </w:r>
      <w:r w:rsidR="00D568CE" w:rsidRPr="007F0D02">
        <w:rPr>
          <w:rFonts w:ascii="Arial" w:hAnsi="Arial" w:cs="Times New Roman (Body CS)"/>
          <w:spacing w:val="40"/>
        </w:rPr>
        <w:t xml:space="preserve">The </w:t>
      </w:r>
      <w:r w:rsidR="004011F0" w:rsidRPr="007F0D02">
        <w:rPr>
          <w:rFonts w:ascii="Arial" w:hAnsi="Arial" w:cs="Times New Roman (Body CS)"/>
          <w:spacing w:val="40"/>
        </w:rPr>
        <w:t xml:space="preserve">NIJ </w:t>
      </w:r>
      <w:r w:rsidR="009A229C" w:rsidRPr="007F0D02">
        <w:rPr>
          <w:rFonts w:ascii="Arial" w:hAnsi="Arial" w:cs="Times New Roman (Body CS)"/>
          <w:spacing w:val="40"/>
        </w:rPr>
        <w:t xml:space="preserve">identified four major </w:t>
      </w:r>
      <w:r w:rsidR="0028029C" w:rsidRPr="007F0D02">
        <w:rPr>
          <w:rFonts w:ascii="Arial" w:hAnsi="Arial" w:cs="Times New Roman (Body CS)"/>
          <w:spacing w:val="40"/>
        </w:rPr>
        <w:t xml:space="preserve">insights into human behaviour and perceptions when it comes to deterrence. </w:t>
      </w:r>
    </w:p>
    <w:p w14:paraId="5BA081EE" w14:textId="37A57D8C" w:rsidR="000A379D" w:rsidRPr="007F0D02" w:rsidRDefault="000A379D">
      <w:pPr>
        <w:rPr>
          <w:rFonts w:ascii="Arial" w:hAnsi="Arial" w:cs="Times New Roman (Body CS)"/>
          <w:spacing w:val="40"/>
        </w:rPr>
      </w:pPr>
    </w:p>
    <w:p w14:paraId="62CE47E3" w14:textId="341194F0" w:rsidR="000A379D" w:rsidRPr="007F0D02" w:rsidRDefault="0019105B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>Firstly,</w:t>
      </w:r>
      <w:r w:rsidR="000A379D" w:rsidRPr="007F0D02">
        <w:rPr>
          <w:rFonts w:ascii="Arial" w:hAnsi="Arial" w:cs="Times New Roman (Body CS)"/>
          <w:spacing w:val="40"/>
        </w:rPr>
        <w:t xml:space="preserve"> the certainty of being caught is </w:t>
      </w:r>
      <w:r w:rsidR="009804B0" w:rsidRPr="007F0D02">
        <w:rPr>
          <w:rFonts w:ascii="Arial" w:hAnsi="Arial" w:cs="Times New Roman (Body CS)"/>
          <w:spacing w:val="40"/>
        </w:rPr>
        <w:t xml:space="preserve">the biggest deterrent when a criminal commits </w:t>
      </w:r>
      <w:r w:rsidRPr="007F0D02">
        <w:rPr>
          <w:rFonts w:ascii="Arial" w:hAnsi="Arial" w:cs="Times New Roman (Body CS)"/>
          <w:spacing w:val="40"/>
        </w:rPr>
        <w:t xml:space="preserve">a crime. If they believe there is no possible way of getting away with the crime, they </w:t>
      </w:r>
      <w:r w:rsidR="008537CC" w:rsidRPr="007F0D02">
        <w:rPr>
          <w:rFonts w:ascii="Arial" w:hAnsi="Arial" w:cs="Times New Roman (Body CS)"/>
          <w:spacing w:val="40"/>
        </w:rPr>
        <w:t>won’t commit it.</w:t>
      </w:r>
    </w:p>
    <w:p w14:paraId="62C79D36" w14:textId="1EE716EE" w:rsidR="008537CC" w:rsidRPr="007F0D02" w:rsidRDefault="008537CC">
      <w:pPr>
        <w:rPr>
          <w:rFonts w:ascii="Arial" w:hAnsi="Arial" w:cs="Times New Roman (Body CS)"/>
          <w:spacing w:val="40"/>
        </w:rPr>
      </w:pPr>
    </w:p>
    <w:p w14:paraId="22677B09" w14:textId="1CB291A2" w:rsidR="008537CC" w:rsidRPr="007F0D02" w:rsidRDefault="008537CC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>Secondly</w:t>
      </w:r>
      <w:r w:rsidR="00433248" w:rsidRPr="007F0D02">
        <w:rPr>
          <w:rFonts w:ascii="Arial" w:hAnsi="Arial" w:cs="Times New Roman (Body CS)"/>
          <w:spacing w:val="40"/>
        </w:rPr>
        <w:t xml:space="preserve">, Prison is not a place which will teach </w:t>
      </w:r>
      <w:r w:rsidR="006F3ECE" w:rsidRPr="007F0D02">
        <w:rPr>
          <w:rFonts w:ascii="Arial" w:hAnsi="Arial" w:cs="Times New Roman (Body CS)"/>
          <w:spacing w:val="40"/>
        </w:rPr>
        <w:t xml:space="preserve">deterrence when a criminal is convicted of a crime and if anything provides </w:t>
      </w:r>
      <w:r w:rsidR="00210F9A" w:rsidRPr="007F0D02">
        <w:rPr>
          <w:rFonts w:ascii="Arial" w:hAnsi="Arial" w:cs="Times New Roman (Body CS)"/>
          <w:spacing w:val="40"/>
        </w:rPr>
        <w:t>an opposite effect as when people have been to prison it is common that when they are released that they will commit again to petty crimes.</w:t>
      </w:r>
      <w:r w:rsidR="00705605" w:rsidRPr="007F0D02">
        <w:rPr>
          <w:rFonts w:ascii="Arial" w:hAnsi="Arial" w:cs="Times New Roman (Body CS)"/>
          <w:spacing w:val="40"/>
        </w:rPr>
        <w:t xml:space="preserve"> The longer the sentence, the more likely they’re to reoffend.</w:t>
      </w:r>
    </w:p>
    <w:p w14:paraId="0989AA2E" w14:textId="01524E47" w:rsidR="00705605" w:rsidRPr="007F0D02" w:rsidRDefault="00705605">
      <w:pPr>
        <w:rPr>
          <w:rFonts w:ascii="Arial" w:hAnsi="Arial" w:cs="Times New Roman (Body CS)"/>
          <w:spacing w:val="40"/>
        </w:rPr>
      </w:pPr>
    </w:p>
    <w:p w14:paraId="60D1344F" w14:textId="6D14038F" w:rsidR="006B3051" w:rsidRPr="007F0D02" w:rsidRDefault="00CC7EE9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Thirdly, the </w:t>
      </w:r>
      <w:r w:rsidR="003C2762" w:rsidRPr="007F0D02">
        <w:rPr>
          <w:rFonts w:ascii="Arial" w:hAnsi="Arial" w:cs="Times New Roman (Body CS)"/>
          <w:spacing w:val="40"/>
        </w:rPr>
        <w:t xml:space="preserve">severity of the punishment does little to deter the crime. </w:t>
      </w:r>
      <w:r w:rsidR="00307657" w:rsidRPr="007F0D02">
        <w:rPr>
          <w:rFonts w:ascii="Arial" w:hAnsi="Arial" w:cs="Times New Roman (Body CS)"/>
          <w:spacing w:val="40"/>
        </w:rPr>
        <w:t xml:space="preserve">The reason being is supposedly that criminals know very little about the sanctions which will be </w:t>
      </w:r>
      <w:r w:rsidR="006B3051" w:rsidRPr="007F0D02">
        <w:rPr>
          <w:rFonts w:ascii="Arial" w:hAnsi="Arial" w:cs="Times New Roman (Body CS)"/>
          <w:spacing w:val="40"/>
        </w:rPr>
        <w:t>in place if they are caught and convicted</w:t>
      </w:r>
      <w:r w:rsidR="008E2C03" w:rsidRPr="007F0D02">
        <w:rPr>
          <w:rFonts w:ascii="Arial" w:hAnsi="Arial" w:cs="Times New Roman (Body CS)"/>
          <w:spacing w:val="40"/>
        </w:rPr>
        <w:t>.</w:t>
      </w:r>
    </w:p>
    <w:p w14:paraId="33D986A7" w14:textId="3B0F7854" w:rsidR="008E2C03" w:rsidRPr="007F0D02" w:rsidRDefault="008E2C03">
      <w:pPr>
        <w:rPr>
          <w:rFonts w:ascii="Arial" w:hAnsi="Arial" w:cs="Times New Roman (Body CS)"/>
          <w:spacing w:val="40"/>
        </w:rPr>
      </w:pPr>
    </w:p>
    <w:p w14:paraId="5B88092D" w14:textId="5464CEA1" w:rsidR="008E2C03" w:rsidRPr="007F0D02" w:rsidRDefault="008E2C03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Lastly, </w:t>
      </w:r>
      <w:r w:rsidR="003A00BF" w:rsidRPr="007F0D02">
        <w:rPr>
          <w:rFonts w:ascii="Arial" w:hAnsi="Arial" w:cs="Times New Roman (Body CS)"/>
          <w:spacing w:val="40"/>
        </w:rPr>
        <w:t xml:space="preserve">the main deterrence which the police use is the perception of being caught and convicted. This links in with </w:t>
      </w:r>
      <w:r w:rsidR="00DA4265" w:rsidRPr="007F0D02">
        <w:rPr>
          <w:rFonts w:ascii="Arial" w:hAnsi="Arial" w:cs="Times New Roman (Body CS)"/>
          <w:spacing w:val="40"/>
        </w:rPr>
        <w:t xml:space="preserve">the first point and if the police can perceive that they’re </w:t>
      </w:r>
      <w:r w:rsidR="00DA4265" w:rsidRPr="007F0D02">
        <w:rPr>
          <w:rFonts w:ascii="Arial" w:hAnsi="Arial" w:cs="Times New Roman (Body CS)"/>
          <w:spacing w:val="40"/>
        </w:rPr>
        <w:lastRenderedPageBreak/>
        <w:t>prepared for all types of crimes, and it is almost certain that they will be caught. This will stop the crime from happening in the first place.</w:t>
      </w:r>
    </w:p>
    <w:p w14:paraId="3A57DBF1" w14:textId="579D8424" w:rsidR="00DA4265" w:rsidRPr="007F0D02" w:rsidRDefault="00DA4265">
      <w:pPr>
        <w:rPr>
          <w:rFonts w:ascii="Arial" w:hAnsi="Arial" w:cs="Times New Roman (Body CS)"/>
          <w:spacing w:val="40"/>
        </w:rPr>
      </w:pPr>
    </w:p>
    <w:p w14:paraId="50E33FE1" w14:textId="58F8881D" w:rsidR="00DA4265" w:rsidRPr="007F0D02" w:rsidRDefault="00EB107E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The challenges against </w:t>
      </w:r>
      <w:r w:rsidR="00D00B82" w:rsidRPr="007F0D02">
        <w:rPr>
          <w:rFonts w:ascii="Arial" w:hAnsi="Arial" w:cs="Times New Roman (Body CS)"/>
          <w:spacing w:val="40"/>
        </w:rPr>
        <w:t xml:space="preserve">Classicism come in number of ways. </w:t>
      </w:r>
      <w:r w:rsidR="00650378" w:rsidRPr="007F0D02">
        <w:rPr>
          <w:rFonts w:ascii="Arial" w:hAnsi="Arial" w:cs="Times New Roman (Body CS)"/>
          <w:spacing w:val="40"/>
        </w:rPr>
        <w:t xml:space="preserve">According to </w:t>
      </w:r>
      <w:r w:rsidR="00BC7575" w:rsidRPr="007F0D02">
        <w:rPr>
          <w:rFonts w:ascii="Arial" w:hAnsi="Arial" w:cs="Times New Roman (Body CS)"/>
          <w:spacing w:val="40"/>
        </w:rPr>
        <w:t>(</w:t>
      </w:r>
      <w:r w:rsidR="00650378" w:rsidRPr="007F0D02">
        <w:rPr>
          <w:rFonts w:ascii="Arial" w:hAnsi="Arial" w:cs="Times New Roman (Body CS)"/>
          <w:spacing w:val="40"/>
        </w:rPr>
        <w:t>Taylor et al 2013)</w:t>
      </w:r>
      <w:r w:rsidRPr="007F0D02">
        <w:rPr>
          <w:rFonts w:ascii="Arial" w:hAnsi="Arial" w:cs="Times New Roman (Body CS)"/>
          <w:spacing w:val="40"/>
        </w:rPr>
        <w:t xml:space="preserve"> </w:t>
      </w:r>
      <w:r w:rsidR="001A1BF3" w:rsidRPr="007F0D02">
        <w:rPr>
          <w:rFonts w:ascii="Arial" w:hAnsi="Arial" w:cs="Times New Roman (Body CS)"/>
          <w:spacing w:val="40"/>
        </w:rPr>
        <w:t xml:space="preserve">classicism has major downfalls on the sole purpose of being too reliant on </w:t>
      </w:r>
      <w:r w:rsidR="00497886" w:rsidRPr="007F0D02">
        <w:rPr>
          <w:rFonts w:ascii="Arial" w:hAnsi="Arial" w:cs="Times New Roman (Body CS)"/>
          <w:spacing w:val="40"/>
        </w:rPr>
        <w:t xml:space="preserve">rational choice. There is evidence behind criminals having a choice </w:t>
      </w:r>
      <w:r w:rsidR="0074264F" w:rsidRPr="007F0D02">
        <w:rPr>
          <w:rFonts w:ascii="Arial" w:hAnsi="Arial" w:cs="Times New Roman (Body CS)"/>
          <w:spacing w:val="40"/>
        </w:rPr>
        <w:t>but, in some cases,</w:t>
      </w:r>
      <w:r w:rsidR="002212C8" w:rsidRPr="007F0D02">
        <w:rPr>
          <w:rFonts w:ascii="Arial" w:hAnsi="Arial" w:cs="Times New Roman (Body CS)"/>
          <w:spacing w:val="40"/>
        </w:rPr>
        <w:t xml:space="preserve"> not all criminals have </w:t>
      </w:r>
      <w:r w:rsidR="00426018" w:rsidRPr="007F0D02">
        <w:rPr>
          <w:rFonts w:ascii="Arial" w:hAnsi="Arial" w:cs="Times New Roman (Body CS)"/>
          <w:spacing w:val="40"/>
        </w:rPr>
        <w:t xml:space="preserve">had the luxury of this </w:t>
      </w:r>
      <w:r w:rsidR="00757B54" w:rsidRPr="007F0D02">
        <w:rPr>
          <w:rFonts w:ascii="Arial" w:hAnsi="Arial" w:cs="Times New Roman (Body CS)"/>
          <w:spacing w:val="40"/>
        </w:rPr>
        <w:t>process,</w:t>
      </w:r>
      <w:r w:rsidR="00426018" w:rsidRPr="007F0D02">
        <w:rPr>
          <w:rFonts w:ascii="Arial" w:hAnsi="Arial" w:cs="Times New Roman (Body CS)"/>
          <w:spacing w:val="40"/>
        </w:rPr>
        <w:t xml:space="preserve"> and this has meant they have been taken advantage of</w:t>
      </w:r>
      <w:r w:rsidR="0074264F" w:rsidRPr="007F0D02">
        <w:rPr>
          <w:rFonts w:ascii="Arial" w:hAnsi="Arial" w:cs="Times New Roman (Body CS)"/>
          <w:spacing w:val="40"/>
        </w:rPr>
        <w:t xml:space="preserve">. Examples could vary from mental illnesses to even </w:t>
      </w:r>
      <w:r w:rsidR="00757B54" w:rsidRPr="007F0D02">
        <w:rPr>
          <w:rFonts w:ascii="Arial" w:hAnsi="Arial" w:cs="Times New Roman (Body CS)"/>
          <w:spacing w:val="40"/>
        </w:rPr>
        <w:t xml:space="preserve">stealing food to survive. Understanding why a criminal does what they do vary. </w:t>
      </w:r>
    </w:p>
    <w:p w14:paraId="26933D3E" w14:textId="79A13F46" w:rsidR="00944B6E" w:rsidRPr="007F0D02" w:rsidRDefault="00944B6E">
      <w:pPr>
        <w:rPr>
          <w:rFonts w:ascii="Arial" w:hAnsi="Arial" w:cs="Times New Roman (Body CS)"/>
          <w:spacing w:val="40"/>
        </w:rPr>
      </w:pPr>
    </w:p>
    <w:p w14:paraId="6107463B" w14:textId="6ED0B47F" w:rsidR="007E625D" w:rsidRPr="007F0D02" w:rsidRDefault="005314B3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Classicism does make the law straight forward and easy to </w:t>
      </w:r>
      <w:r w:rsidR="003134AC" w:rsidRPr="007F0D02">
        <w:rPr>
          <w:rFonts w:ascii="Arial" w:hAnsi="Arial" w:cs="Times New Roman (Body CS)"/>
          <w:spacing w:val="40"/>
        </w:rPr>
        <w:t xml:space="preserve">interpret but this isn’t always the case as not everything is straight forward. </w:t>
      </w:r>
      <w:r w:rsidR="008C4932" w:rsidRPr="007F0D02">
        <w:rPr>
          <w:rFonts w:ascii="Arial" w:hAnsi="Arial" w:cs="Times New Roman (Body CS)"/>
          <w:spacing w:val="40"/>
        </w:rPr>
        <w:t xml:space="preserve">Classicism focuses on the act and does not account for the person at </w:t>
      </w:r>
      <w:r w:rsidR="007E625D" w:rsidRPr="007F0D02">
        <w:rPr>
          <w:rFonts w:ascii="Arial" w:hAnsi="Arial" w:cs="Times New Roman (Body CS)"/>
          <w:spacing w:val="40"/>
        </w:rPr>
        <w:t>all,</w:t>
      </w:r>
      <w:r w:rsidR="008C4932" w:rsidRPr="007F0D02">
        <w:rPr>
          <w:rFonts w:ascii="Arial" w:hAnsi="Arial" w:cs="Times New Roman (Body CS)"/>
          <w:spacing w:val="40"/>
        </w:rPr>
        <w:t xml:space="preserve"> and this is very archaic and doesn’t paint the full picture. </w:t>
      </w:r>
    </w:p>
    <w:p w14:paraId="71A29219" w14:textId="77777777" w:rsidR="007E625D" w:rsidRPr="007F0D02" w:rsidRDefault="007E625D">
      <w:pPr>
        <w:rPr>
          <w:rFonts w:ascii="Arial" w:hAnsi="Arial" w:cs="Times New Roman (Body CS)"/>
          <w:spacing w:val="40"/>
        </w:rPr>
      </w:pPr>
    </w:p>
    <w:p w14:paraId="3A0552C5" w14:textId="0C28995E" w:rsidR="00944B6E" w:rsidRPr="007F0D02" w:rsidRDefault="003134AC">
      <w:pPr>
        <w:rPr>
          <w:rFonts w:ascii="Arial" w:hAnsi="Arial" w:cs="Times New Roman (Body CS)"/>
          <w:spacing w:val="40"/>
        </w:rPr>
      </w:pPr>
      <w:r w:rsidRPr="007F0D02">
        <w:rPr>
          <w:rFonts w:ascii="Arial" w:hAnsi="Arial" w:cs="Times New Roman (Body CS)"/>
          <w:spacing w:val="40"/>
        </w:rPr>
        <w:t xml:space="preserve"> </w:t>
      </w:r>
      <w:r w:rsidR="00BC7575" w:rsidRPr="007F0D02">
        <w:rPr>
          <w:rFonts w:ascii="Arial" w:hAnsi="Arial" w:cs="Times New Roman (Body CS)"/>
          <w:spacing w:val="40"/>
        </w:rPr>
        <w:t>(</w:t>
      </w:r>
      <w:r w:rsidR="006725A7" w:rsidRPr="007F0D02">
        <w:rPr>
          <w:rFonts w:ascii="Arial" w:hAnsi="Arial" w:cs="Times New Roman (Body CS)"/>
          <w:spacing w:val="40"/>
        </w:rPr>
        <w:t>Valasik, 2</w:t>
      </w:r>
      <w:r w:rsidR="00BC7575" w:rsidRPr="007F0D02">
        <w:rPr>
          <w:rFonts w:ascii="Arial" w:hAnsi="Arial" w:cs="Times New Roman (Body CS)"/>
          <w:spacing w:val="40"/>
        </w:rPr>
        <w:t xml:space="preserve">014) discusses the downfall of classicism and how </w:t>
      </w:r>
      <w:r w:rsidR="00102785" w:rsidRPr="007F0D02">
        <w:rPr>
          <w:rFonts w:ascii="Arial" w:hAnsi="Arial" w:cs="Times New Roman (Body CS)"/>
          <w:spacing w:val="40"/>
        </w:rPr>
        <w:t xml:space="preserve">the theory was overshadowed by </w:t>
      </w:r>
      <w:r w:rsidR="00A15136" w:rsidRPr="007F0D02">
        <w:rPr>
          <w:rFonts w:ascii="Arial" w:hAnsi="Arial" w:cs="Times New Roman (Body CS)"/>
          <w:spacing w:val="40"/>
        </w:rPr>
        <w:t>positivism and how more scholar focused on the person and d</w:t>
      </w:r>
      <w:r w:rsidR="004D02F8" w:rsidRPr="007F0D02">
        <w:rPr>
          <w:rFonts w:ascii="Arial" w:hAnsi="Arial" w:cs="Times New Roman (Body CS)"/>
          <w:spacing w:val="40"/>
        </w:rPr>
        <w:t>iscarded the act. This was because scho</w:t>
      </w:r>
      <w:r w:rsidR="00F74C7C" w:rsidRPr="007F0D02">
        <w:rPr>
          <w:rFonts w:ascii="Arial" w:hAnsi="Arial" w:cs="Times New Roman (Body CS)"/>
          <w:spacing w:val="40"/>
        </w:rPr>
        <w:t xml:space="preserve">lars believed it would be the </w:t>
      </w:r>
      <w:r w:rsidR="00385BC4" w:rsidRPr="007F0D02">
        <w:rPr>
          <w:rFonts w:ascii="Arial" w:hAnsi="Arial" w:cs="Times New Roman (Body CS)"/>
          <w:spacing w:val="40"/>
        </w:rPr>
        <w:t>offenders’</w:t>
      </w:r>
      <w:r w:rsidR="00F74C7C" w:rsidRPr="007F0D02">
        <w:rPr>
          <w:rFonts w:ascii="Arial" w:hAnsi="Arial" w:cs="Times New Roman (Body CS)"/>
          <w:spacing w:val="40"/>
        </w:rPr>
        <w:t xml:space="preserve"> fault to be disobedient </w:t>
      </w:r>
      <w:r w:rsidR="004D1B4E" w:rsidRPr="007F0D02">
        <w:rPr>
          <w:rFonts w:ascii="Arial" w:hAnsi="Arial" w:cs="Times New Roman (Body CS)"/>
          <w:spacing w:val="40"/>
        </w:rPr>
        <w:t xml:space="preserve">of the laws and the society that we live in. </w:t>
      </w:r>
    </w:p>
    <w:p w14:paraId="0C905C15" w14:textId="19293632" w:rsidR="000A188F" w:rsidRDefault="000A188F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  <w:id w:val="1394926445"/>
        <w:docPartObj>
          <w:docPartGallery w:val="Bibliographies"/>
          <w:docPartUnique/>
        </w:docPartObj>
      </w:sdtPr>
      <w:sdtEndPr/>
      <w:sdtContent>
        <w:p w14:paraId="751B4F02" w14:textId="197145E0" w:rsidR="002C3142" w:rsidRDefault="002C3142">
          <w:pPr>
            <w:pStyle w:val="Heading1"/>
          </w:pPr>
          <w:r>
            <w:t>Works Cited</w:t>
          </w:r>
        </w:p>
        <w:p w14:paraId="52C7883D" w14:textId="067A60E9" w:rsidR="002C3142" w:rsidRPr="00153FD1" w:rsidRDefault="002C3142" w:rsidP="002C3142">
          <w:pPr>
            <w:pStyle w:val="Bibliography"/>
            <w:numPr>
              <w:ilvl w:val="0"/>
              <w:numId w:val="1"/>
            </w:numPr>
            <w:rPr>
              <w:rFonts w:ascii="Arial" w:hAnsi="Arial" w:cs="Arial"/>
              <w:noProof/>
              <w:lang w:val="en-US"/>
            </w:rPr>
          </w:pPr>
          <w:r w:rsidRPr="00153FD1">
            <w:rPr>
              <w:rFonts w:ascii="Arial" w:hAnsi="Arial" w:cs="Arial"/>
            </w:rPr>
            <w:fldChar w:fldCharType="begin"/>
          </w:r>
          <w:r w:rsidRPr="00153FD1">
            <w:rPr>
              <w:rFonts w:ascii="Arial" w:hAnsi="Arial" w:cs="Arial"/>
            </w:rPr>
            <w:instrText xml:space="preserve"> BIBLIOGRAPHY </w:instrText>
          </w:r>
          <w:r w:rsidRPr="00153FD1">
            <w:rPr>
              <w:rFonts w:ascii="Arial" w:hAnsi="Arial" w:cs="Arial"/>
            </w:rPr>
            <w:fldChar w:fldCharType="separate"/>
          </w:r>
          <w:r w:rsidRPr="00153FD1">
            <w:rPr>
              <w:rFonts w:ascii="Arial" w:hAnsi="Arial" w:cs="Arial"/>
              <w:noProof/>
              <w:lang w:val="en-US"/>
            </w:rPr>
            <w:t xml:space="preserve">Beccaria, C., 1986. </w:t>
          </w:r>
          <w:r w:rsidRPr="00153FD1">
            <w:rPr>
              <w:rFonts w:ascii="Arial" w:hAnsi="Arial" w:cs="Arial"/>
              <w:i/>
              <w:iCs/>
              <w:noProof/>
              <w:lang w:val="en-US"/>
            </w:rPr>
            <w:t xml:space="preserve">On crimes and punishments. </w:t>
          </w:r>
          <w:r w:rsidRPr="00153FD1">
            <w:rPr>
              <w:rFonts w:ascii="Arial" w:hAnsi="Arial" w:cs="Arial"/>
              <w:noProof/>
              <w:lang w:val="en-US"/>
            </w:rPr>
            <w:t>18th Edition ed. Indianapolis: Hackett Pub. Co..</w:t>
          </w:r>
        </w:p>
        <w:p w14:paraId="1FE46D0A" w14:textId="62AF01A1" w:rsidR="003132B1" w:rsidRPr="00153FD1" w:rsidRDefault="003132B1" w:rsidP="003132B1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lang w:val="en-US"/>
            </w:rPr>
          </w:pPr>
          <w:r w:rsidRPr="00153FD1">
            <w:rPr>
              <w:rFonts w:ascii="Arial" w:hAnsi="Arial" w:cs="Arial"/>
            </w:rPr>
            <w:t>Human Rights Act 1998</w:t>
          </w:r>
        </w:p>
        <w:p w14:paraId="4BC261CE" w14:textId="77777777" w:rsidR="002C3142" w:rsidRPr="00153FD1" w:rsidRDefault="002C3142" w:rsidP="002C3142">
          <w:pPr>
            <w:pStyle w:val="Bibliography"/>
            <w:numPr>
              <w:ilvl w:val="0"/>
              <w:numId w:val="1"/>
            </w:numPr>
            <w:rPr>
              <w:rFonts w:ascii="Arial" w:hAnsi="Arial" w:cs="Arial"/>
              <w:noProof/>
              <w:lang w:val="en-US"/>
            </w:rPr>
          </w:pPr>
          <w:r w:rsidRPr="00153FD1">
            <w:rPr>
              <w:rFonts w:ascii="Arial" w:hAnsi="Arial" w:cs="Arial"/>
              <w:noProof/>
              <w:lang w:val="en-US"/>
            </w:rPr>
            <w:t xml:space="preserve">Jacobs, B. A., 2010. Deterrance and Deterrability. In: </w:t>
          </w:r>
          <w:r w:rsidRPr="00153FD1">
            <w:rPr>
              <w:rFonts w:ascii="Arial" w:hAnsi="Arial" w:cs="Arial"/>
              <w:i/>
              <w:iCs/>
              <w:noProof/>
              <w:lang w:val="en-US"/>
            </w:rPr>
            <w:t xml:space="preserve">Criminolgy. </w:t>
          </w:r>
          <w:r w:rsidRPr="00153FD1">
            <w:rPr>
              <w:rFonts w:ascii="Arial" w:hAnsi="Arial" w:cs="Arial"/>
              <w:noProof/>
              <w:lang w:val="en-US"/>
            </w:rPr>
            <w:t>s.l.:s.n., pp. 417-441.</w:t>
          </w:r>
        </w:p>
        <w:p w14:paraId="7B2EE6E9" w14:textId="4614F8BB" w:rsidR="002C3142" w:rsidRPr="00153FD1" w:rsidRDefault="002C3142" w:rsidP="00B443F3">
          <w:pPr>
            <w:pStyle w:val="Bibliography"/>
            <w:numPr>
              <w:ilvl w:val="0"/>
              <w:numId w:val="1"/>
            </w:numPr>
            <w:rPr>
              <w:rFonts w:ascii="Arial" w:hAnsi="Arial" w:cs="Arial"/>
              <w:noProof/>
              <w:lang w:val="en-US"/>
            </w:rPr>
          </w:pPr>
          <w:r w:rsidRPr="00153FD1">
            <w:rPr>
              <w:rFonts w:ascii="Arial" w:hAnsi="Arial" w:cs="Arial"/>
              <w:noProof/>
              <w:lang w:val="en-US"/>
            </w:rPr>
            <w:t xml:space="preserve">Radzinowicz, L., 1966. </w:t>
          </w:r>
          <w:r w:rsidRPr="00153FD1">
            <w:rPr>
              <w:rFonts w:ascii="Arial" w:hAnsi="Arial" w:cs="Arial"/>
              <w:i/>
              <w:iCs/>
              <w:noProof/>
              <w:lang w:val="en-US"/>
            </w:rPr>
            <w:t xml:space="preserve">Ideology and Crime. </w:t>
          </w:r>
          <w:r w:rsidRPr="00153FD1">
            <w:rPr>
              <w:rFonts w:ascii="Arial" w:hAnsi="Arial" w:cs="Arial"/>
              <w:noProof/>
              <w:lang w:val="en-US"/>
            </w:rPr>
            <w:t>New York: Columbia University Press.</w:t>
          </w:r>
        </w:p>
        <w:p w14:paraId="2D96F41B" w14:textId="137DF25D" w:rsidR="000201A8" w:rsidRPr="00153FD1" w:rsidRDefault="00153FD1" w:rsidP="00153FD1">
          <w:pPr>
            <w:pStyle w:val="ListParagraph"/>
            <w:numPr>
              <w:ilvl w:val="0"/>
              <w:numId w:val="1"/>
            </w:numPr>
            <w:rPr>
              <w:rFonts w:ascii="Arial" w:eastAsia="Times New Roman" w:hAnsi="Arial" w:cs="Arial"/>
              <w:lang w:eastAsia="en-GB"/>
            </w:rPr>
          </w:pPr>
          <w:r w:rsidRPr="00153FD1">
            <w:rPr>
              <w:rFonts w:ascii="Arial" w:eastAsia="Times New Roman" w:hAnsi="Arial" w:cs="Arial"/>
              <w:color w:val="222222"/>
              <w:shd w:val="clear" w:color="auto" w:fill="FFFFFF"/>
              <w:lang w:eastAsia="en-GB"/>
            </w:rPr>
            <w:t>Taylor, Ian, Paul Walton, and Jock Young. </w:t>
          </w:r>
          <w:r w:rsidRPr="00153FD1">
            <w:rPr>
              <w:rFonts w:ascii="Arial" w:eastAsia="Times New Roman" w:hAnsi="Arial" w:cs="Arial"/>
              <w:i/>
              <w:iCs/>
              <w:color w:val="222222"/>
              <w:lang w:eastAsia="en-GB"/>
            </w:rPr>
            <w:t>The new criminology: For a social theory of deviance</w:t>
          </w:r>
          <w:r w:rsidRPr="00153FD1">
            <w:rPr>
              <w:rFonts w:ascii="Arial" w:eastAsia="Times New Roman" w:hAnsi="Arial" w:cs="Arial"/>
              <w:color w:val="222222"/>
              <w:shd w:val="clear" w:color="auto" w:fill="FFFFFF"/>
              <w:lang w:eastAsia="en-GB"/>
            </w:rPr>
            <w:t>. Routledge, 2013.</w:t>
          </w:r>
        </w:p>
        <w:p w14:paraId="3EC94AC4" w14:textId="6EC58326" w:rsidR="00882346" w:rsidRPr="00153FD1" w:rsidRDefault="00882346" w:rsidP="00882346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lang w:val="en-US"/>
            </w:rPr>
          </w:pPr>
          <w:r w:rsidRPr="00153FD1">
            <w:rPr>
              <w:rFonts w:ascii="Arial" w:hAnsi="Arial" w:cs="Arial"/>
            </w:rPr>
            <w:t xml:space="preserve">United States National Institute of Justice- </w:t>
          </w:r>
          <w:r w:rsidR="003132B1" w:rsidRPr="00153FD1">
            <w:rPr>
              <w:rFonts w:ascii="Arial" w:hAnsi="Arial" w:cs="Arial"/>
            </w:rPr>
            <w:t>https://www.ojp.gov/pdffiles1/nij/247350.pdf</w:t>
          </w:r>
        </w:p>
        <w:p w14:paraId="515D78FF" w14:textId="77777777" w:rsidR="002C3142" w:rsidRPr="00153FD1" w:rsidRDefault="002C3142" w:rsidP="00B443F3">
          <w:pPr>
            <w:pStyle w:val="Bibliography"/>
            <w:numPr>
              <w:ilvl w:val="0"/>
              <w:numId w:val="1"/>
            </w:numPr>
            <w:rPr>
              <w:rFonts w:ascii="Arial" w:hAnsi="Arial" w:cs="Arial"/>
              <w:noProof/>
              <w:lang w:val="en-US"/>
            </w:rPr>
          </w:pPr>
          <w:r w:rsidRPr="00153FD1">
            <w:rPr>
              <w:rFonts w:ascii="Arial" w:hAnsi="Arial" w:cs="Arial"/>
              <w:noProof/>
              <w:lang w:val="en-US"/>
            </w:rPr>
            <w:t xml:space="preserve">Valasik, M., 2014. </w:t>
          </w:r>
          <w:r w:rsidRPr="00153FD1">
            <w:rPr>
              <w:rFonts w:ascii="Arial" w:hAnsi="Arial" w:cs="Arial"/>
              <w:i/>
              <w:iCs/>
              <w:noProof/>
              <w:lang w:val="en-US"/>
            </w:rPr>
            <w:t xml:space="preserve">The Encyclopedia of criminology and criminal justice. </w:t>
          </w:r>
          <w:r w:rsidRPr="00153FD1">
            <w:rPr>
              <w:rFonts w:ascii="Arial" w:hAnsi="Arial" w:cs="Arial"/>
              <w:noProof/>
              <w:lang w:val="en-US"/>
            </w:rPr>
            <w:t>"Classical Criminology" ed. s.l.:s.n.</w:t>
          </w:r>
        </w:p>
        <w:p w14:paraId="33B2E375" w14:textId="2F242A23" w:rsidR="002C3142" w:rsidRDefault="002C3142" w:rsidP="002C3142">
          <w:r w:rsidRPr="00153FD1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5D10E837" w14:textId="77777777" w:rsidR="000A188F" w:rsidRDefault="000A188F"/>
    <w:p w14:paraId="52E2D89A" w14:textId="639C5D77" w:rsidR="00210F9A" w:rsidRDefault="00210F9A"/>
    <w:p w14:paraId="00BA900D" w14:textId="77777777" w:rsidR="00210F9A" w:rsidRDefault="00210F9A"/>
    <w:sectPr w:rsidR="00210F9A" w:rsidSect="0011451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A53610"/>
    <w:multiLevelType w:val="hybridMultilevel"/>
    <w:tmpl w:val="263E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23B"/>
    <w:rsid w:val="00005F70"/>
    <w:rsid w:val="000201A8"/>
    <w:rsid w:val="00021556"/>
    <w:rsid w:val="00024DA7"/>
    <w:rsid w:val="00043E29"/>
    <w:rsid w:val="00097D19"/>
    <w:rsid w:val="000A188F"/>
    <w:rsid w:val="000A379D"/>
    <w:rsid w:val="000E3C1F"/>
    <w:rsid w:val="00102785"/>
    <w:rsid w:val="0011451A"/>
    <w:rsid w:val="00132B0F"/>
    <w:rsid w:val="00144476"/>
    <w:rsid w:val="001451DA"/>
    <w:rsid w:val="00153FD1"/>
    <w:rsid w:val="001665EA"/>
    <w:rsid w:val="001805D8"/>
    <w:rsid w:val="001858F1"/>
    <w:rsid w:val="0019105B"/>
    <w:rsid w:val="001A1BF3"/>
    <w:rsid w:val="001E106F"/>
    <w:rsid w:val="00210F9A"/>
    <w:rsid w:val="002212C8"/>
    <w:rsid w:val="00237296"/>
    <w:rsid w:val="002411D6"/>
    <w:rsid w:val="00264687"/>
    <w:rsid w:val="0028029C"/>
    <w:rsid w:val="002949D0"/>
    <w:rsid w:val="002A3B1B"/>
    <w:rsid w:val="002B1214"/>
    <w:rsid w:val="002C3142"/>
    <w:rsid w:val="002F7ABE"/>
    <w:rsid w:val="00307657"/>
    <w:rsid w:val="003132B1"/>
    <w:rsid w:val="003134AC"/>
    <w:rsid w:val="00324E97"/>
    <w:rsid w:val="003536CA"/>
    <w:rsid w:val="0035674E"/>
    <w:rsid w:val="00377FF5"/>
    <w:rsid w:val="003813A4"/>
    <w:rsid w:val="00385BC4"/>
    <w:rsid w:val="003A00BF"/>
    <w:rsid w:val="003A2E3D"/>
    <w:rsid w:val="003A340D"/>
    <w:rsid w:val="003C2762"/>
    <w:rsid w:val="004011F0"/>
    <w:rsid w:val="00426018"/>
    <w:rsid w:val="00433248"/>
    <w:rsid w:val="00455849"/>
    <w:rsid w:val="00497886"/>
    <w:rsid w:val="004B3551"/>
    <w:rsid w:val="004B6914"/>
    <w:rsid w:val="004D02F8"/>
    <w:rsid w:val="004D1B4E"/>
    <w:rsid w:val="005046C8"/>
    <w:rsid w:val="0051040D"/>
    <w:rsid w:val="005314B3"/>
    <w:rsid w:val="005637A5"/>
    <w:rsid w:val="00571967"/>
    <w:rsid w:val="0058291C"/>
    <w:rsid w:val="00594878"/>
    <w:rsid w:val="005C1CEF"/>
    <w:rsid w:val="005F760E"/>
    <w:rsid w:val="00637296"/>
    <w:rsid w:val="00650378"/>
    <w:rsid w:val="0065193F"/>
    <w:rsid w:val="00667E8B"/>
    <w:rsid w:val="00670F06"/>
    <w:rsid w:val="006725A7"/>
    <w:rsid w:val="00675AF6"/>
    <w:rsid w:val="006B3051"/>
    <w:rsid w:val="006F3ECE"/>
    <w:rsid w:val="007003B4"/>
    <w:rsid w:val="00705605"/>
    <w:rsid w:val="007123CF"/>
    <w:rsid w:val="00741E96"/>
    <w:rsid w:val="0074264F"/>
    <w:rsid w:val="00757B54"/>
    <w:rsid w:val="007662DF"/>
    <w:rsid w:val="007E625D"/>
    <w:rsid w:val="007F0D02"/>
    <w:rsid w:val="008537CC"/>
    <w:rsid w:val="008537EA"/>
    <w:rsid w:val="00882346"/>
    <w:rsid w:val="00896AEF"/>
    <w:rsid w:val="008B1896"/>
    <w:rsid w:val="008C4932"/>
    <w:rsid w:val="008C7DD6"/>
    <w:rsid w:val="008D523B"/>
    <w:rsid w:val="008E2C03"/>
    <w:rsid w:val="008F0877"/>
    <w:rsid w:val="009153DD"/>
    <w:rsid w:val="00936403"/>
    <w:rsid w:val="00944B6E"/>
    <w:rsid w:val="00972FF8"/>
    <w:rsid w:val="009804B0"/>
    <w:rsid w:val="00984663"/>
    <w:rsid w:val="009925C6"/>
    <w:rsid w:val="009A229C"/>
    <w:rsid w:val="009A4909"/>
    <w:rsid w:val="009C56BB"/>
    <w:rsid w:val="009F23B5"/>
    <w:rsid w:val="00A15136"/>
    <w:rsid w:val="00A260D0"/>
    <w:rsid w:val="00A37F49"/>
    <w:rsid w:val="00AA4AB7"/>
    <w:rsid w:val="00AA73BE"/>
    <w:rsid w:val="00AF0C9F"/>
    <w:rsid w:val="00B443F3"/>
    <w:rsid w:val="00B5095E"/>
    <w:rsid w:val="00B524BE"/>
    <w:rsid w:val="00B718EB"/>
    <w:rsid w:val="00B77D13"/>
    <w:rsid w:val="00B829D2"/>
    <w:rsid w:val="00B97B6F"/>
    <w:rsid w:val="00BC7575"/>
    <w:rsid w:val="00BF41D7"/>
    <w:rsid w:val="00C03470"/>
    <w:rsid w:val="00C04042"/>
    <w:rsid w:val="00C9525F"/>
    <w:rsid w:val="00CC5459"/>
    <w:rsid w:val="00CC7EE9"/>
    <w:rsid w:val="00CE1E03"/>
    <w:rsid w:val="00CF3FD4"/>
    <w:rsid w:val="00D00B82"/>
    <w:rsid w:val="00D057CA"/>
    <w:rsid w:val="00D07979"/>
    <w:rsid w:val="00D568CE"/>
    <w:rsid w:val="00D625CF"/>
    <w:rsid w:val="00DA4265"/>
    <w:rsid w:val="00DC36D3"/>
    <w:rsid w:val="00DD270D"/>
    <w:rsid w:val="00E02B6A"/>
    <w:rsid w:val="00E06352"/>
    <w:rsid w:val="00EA040B"/>
    <w:rsid w:val="00EB107E"/>
    <w:rsid w:val="00EB30BC"/>
    <w:rsid w:val="00F124B6"/>
    <w:rsid w:val="00F3652B"/>
    <w:rsid w:val="00F415E1"/>
    <w:rsid w:val="00F4274E"/>
    <w:rsid w:val="00F458BF"/>
    <w:rsid w:val="00F71CFF"/>
    <w:rsid w:val="00F74C7C"/>
    <w:rsid w:val="00F840A2"/>
    <w:rsid w:val="00F85297"/>
    <w:rsid w:val="00FA2403"/>
    <w:rsid w:val="00FE476B"/>
    <w:rsid w:val="00FE7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DB0A1"/>
  <w15:chartTrackingRefBased/>
  <w15:docId w15:val="{C8EF30EF-C64A-0B4D-B967-34F653B6D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8F1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58F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1858F1"/>
  </w:style>
  <w:style w:type="paragraph" w:styleId="ListParagraph">
    <w:name w:val="List Paragraph"/>
    <w:basedOn w:val="Normal"/>
    <w:uiPriority w:val="34"/>
    <w:qFormat/>
    <w:rsid w:val="00882346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153FD1"/>
  </w:style>
  <w:style w:type="paragraph" w:styleId="NoSpacing">
    <w:name w:val="No Spacing"/>
    <w:link w:val="NoSpacingChar"/>
    <w:uiPriority w:val="1"/>
    <w:qFormat/>
    <w:rsid w:val="0011451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1451A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77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13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8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2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23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189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353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577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8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9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Val14</b:Tag>
    <b:SourceType>Book</b:SourceType>
    <b:Guid>{2990A2A2-E6D0-6A47-B47F-C770171EFD94}</b:Guid>
    <b:Author>
      <b:Author>
        <b:NameList>
          <b:Person>
            <b:Last>Valasik</b:Last>
            <b:First>Matthew</b:First>
          </b:Person>
        </b:NameList>
      </b:Author>
    </b:Author>
    <b:Title>The Encyclopedia of criminology and criminal justice</b:Title>
    <b:Year>2014</b:Year>
    <b:Edition>"Classical Criminology"</b:Edition>
    <b:Pages>1-5</b:Pages>
    <b:RefOrder>1</b:RefOrder>
  </b:Source>
  <b:Source>
    <b:Tag>Ces86</b:Tag>
    <b:SourceType>Book</b:SourceType>
    <b:Guid>{B87EC115-19AA-9E4B-B3CC-6470C6129285}</b:Guid>
    <b:Author>
      <b:Author>
        <b:NameList>
          <b:Person>
            <b:Last>Beccaria</b:Last>
            <b:First>Cesare</b:First>
          </b:Person>
        </b:NameList>
      </b:Author>
    </b:Author>
    <b:Title>On crimes and punishments</b:Title>
    <b:City>Indianapolis</b:City>
    <b:Publisher>Hackett Pub. Co.</b:Publisher>
    <b:Year>1986</b:Year>
    <b:Edition>18th Edition</b:Edition>
    <b:RefOrder>2</b:RefOrder>
  </b:Source>
  <b:Source>
    <b:Tag>Leo661</b:Tag>
    <b:SourceType>Book</b:SourceType>
    <b:Guid>{9638A911-D908-1B49-B41F-2A41636FF2D6}</b:Guid>
    <b:Author>
      <b:Author>
        <b:NameList>
          <b:Person>
            <b:Last>Radzinowicz</b:Last>
            <b:First>Leon</b:First>
          </b:Person>
        </b:NameList>
      </b:Author>
    </b:Author>
    <b:Title>Ideology and Crime</b:Title>
    <b:City>New York</b:City>
    <b:Publisher>Columbia University Press</b:Publisher>
    <b:Year>1966</b:Year>
    <b:RefOrder>3</b:RefOrder>
  </b:Source>
  <b:Source>
    <b:Tag>Jac10</b:Tag>
    <b:SourceType>BookSection</b:SourceType>
    <b:Guid>{696394EC-350D-CB4A-96A6-0B19D275B179}</b:Guid>
    <b:Author>
      <b:Author>
        <b:NameList>
          <b:Person>
            <b:Last>Jacobs</b:Last>
            <b:First>Bruce</b:First>
            <b:Middle>A</b:Middle>
          </b:Person>
        </b:NameList>
      </b:Author>
    </b:Author>
    <b:Title>Deterrance and Deterrability</b:Title>
    <b:Year>2010</b:Year>
    <b:Pages>417-441</b:Pages>
    <b:BookTitle>Criminolgy</b:BookTitle>
    <b:RefOrder>4</b:RefOrder>
  </b:Source>
</b:Sources>
</file>

<file path=customXml/itemProps1.xml><?xml version="1.0" encoding="utf-8"?>
<ds:datastoreItem xmlns:ds="http://schemas.openxmlformats.org/officeDocument/2006/customXml" ds:itemID="{776B4E74-DDC7-9546-A539-50CCF2A430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346</TotalTime>
  <Pages>4</Pages>
  <Words>1013</Words>
  <Characters>5780</Characters>
  <Application>Microsoft Office Word</Application>
  <DocSecurity>0</DocSecurity>
  <Lines>48</Lines>
  <Paragraphs>13</Paragraphs>
  <ScaleCrop>false</ScaleCrop>
  <Company>Wordcount: 997</Company>
  <LinksUpToDate>false</LinksUpToDate>
  <CharactersWithSpaces>6780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 paper</dc:title>
  <dc:subject/>
  <dc:creator>Garin Criddle (2005224)</dc:creator>
  <cp:keywords/>
  <dc:description/>
  <cp:lastModifiedBy>Garin Criddle (2005224)</cp:lastModifiedBy>
  <cp:revision>148</cp:revision>
  <dcterms:created xsi:type="dcterms:W3CDTF">2022-02-23T14:28:00Z</dcterms:created>
  <dcterms:modified xsi:type="dcterms:W3CDTF">2022-03-04T21:44:00Z</dcterms:modified>
</cp:coreProperties>
</file>