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EA83614" w:rsidP="0EA83614" w:rsidRDefault="0EA83614" w14:paraId="4C94DDA1" w14:textId="734A300B">
      <w:pPr>
        <w:jc w:val="center"/>
        <w:rPr>
          <w:sz w:val="28"/>
          <w:szCs w:val="28"/>
        </w:rPr>
      </w:pPr>
    </w:p>
    <w:p w:rsidR="0EA83614" w:rsidP="0EA83614" w:rsidRDefault="0EA83614" w14:paraId="3F991727" w14:textId="2714C097">
      <w:pPr>
        <w:jc w:val="center"/>
        <w:rPr>
          <w:sz w:val="28"/>
          <w:szCs w:val="28"/>
        </w:rPr>
      </w:pPr>
    </w:p>
    <w:p w:rsidR="0EA83614" w:rsidP="0EA83614" w:rsidRDefault="0EA83614" w14:paraId="43488BF0" w14:textId="21A5F1D6">
      <w:pPr>
        <w:jc w:val="center"/>
        <w:rPr>
          <w:sz w:val="28"/>
          <w:szCs w:val="28"/>
        </w:rPr>
      </w:pPr>
    </w:p>
    <w:p w:rsidR="0EA83614" w:rsidP="0EA83614" w:rsidRDefault="0EA83614" w14:paraId="4FECEF16" w14:textId="4656FB02">
      <w:pPr>
        <w:jc w:val="center"/>
        <w:rPr>
          <w:sz w:val="28"/>
          <w:szCs w:val="28"/>
        </w:rPr>
      </w:pPr>
    </w:p>
    <w:p w:rsidR="0EA83614" w:rsidP="0EA83614" w:rsidRDefault="0EA83614" w14:paraId="1FA47E69" w14:textId="59C849F7">
      <w:pPr>
        <w:jc w:val="center"/>
        <w:rPr>
          <w:sz w:val="28"/>
          <w:szCs w:val="28"/>
        </w:rPr>
      </w:pPr>
    </w:p>
    <w:p w:rsidR="0EA83614" w:rsidP="0EA83614" w:rsidRDefault="0EA83614" w14:paraId="2AD223AE" w14:textId="44DFCD06">
      <w:pPr>
        <w:jc w:val="center"/>
        <w:rPr>
          <w:sz w:val="28"/>
          <w:szCs w:val="28"/>
        </w:rPr>
      </w:pPr>
    </w:p>
    <w:p w:rsidR="31D214BF" w:rsidP="3BC73B77" w:rsidRDefault="5A7D6F7D" w14:paraId="726B355D" w14:textId="0DC9ACEF">
      <w:pPr>
        <w:jc w:val="center"/>
        <w:rPr>
          <w:b w:val="1"/>
          <w:bCs w:val="1"/>
          <w:i w:val="1"/>
          <w:iCs w:val="1"/>
          <w:sz w:val="40"/>
          <w:szCs w:val="40"/>
          <w:u w:val="single"/>
        </w:rPr>
      </w:pPr>
      <w:r w:rsidRPr="3BC73B77" w:rsidR="3BC73B77">
        <w:rPr>
          <w:b w:val="1"/>
          <w:bCs w:val="1"/>
          <w:i w:val="1"/>
          <w:iCs w:val="1"/>
          <w:sz w:val="40"/>
          <w:szCs w:val="40"/>
          <w:u w:val="single"/>
        </w:rPr>
        <w:t xml:space="preserve">Krasimir </w:t>
      </w:r>
      <w:r w:rsidRPr="3BC73B77" w:rsidR="3BC73B77">
        <w:rPr>
          <w:b w:val="1"/>
          <w:bCs w:val="1"/>
          <w:i w:val="1"/>
          <w:iCs w:val="1"/>
          <w:sz w:val="40"/>
          <w:szCs w:val="40"/>
          <w:u w:val="single"/>
        </w:rPr>
        <w:t xml:space="preserve"> </w:t>
      </w:r>
      <w:proofErr w:type="spellStart"/>
      <w:r w:rsidRPr="3BC73B77" w:rsidR="3BC73B77">
        <w:rPr>
          <w:b w:val="1"/>
          <w:bCs w:val="1"/>
          <w:i w:val="1"/>
          <w:iCs w:val="1"/>
          <w:sz w:val="40"/>
          <w:szCs w:val="40"/>
          <w:u w:val="single"/>
        </w:rPr>
        <w:t>Gadzhev</w:t>
      </w:r>
      <w:proofErr w:type="spellEnd"/>
    </w:p>
    <w:p w:rsidR="5A7D6F7D" w:rsidP="3BC73B77" w:rsidRDefault="5A7D6F7D" w14:paraId="27099ADE" w14:textId="45CC3354">
      <w:pPr>
        <w:jc w:val="center"/>
        <w:rPr>
          <w:b w:val="1"/>
          <w:bCs w:val="1"/>
          <w:i w:val="1"/>
          <w:iCs w:val="1"/>
          <w:sz w:val="40"/>
          <w:szCs w:val="40"/>
          <w:u w:val="single"/>
        </w:rPr>
      </w:pPr>
      <w:r w:rsidRPr="3BC73B77" w:rsidR="3BC73B77">
        <w:rPr>
          <w:b w:val="1"/>
          <w:bCs w:val="1"/>
          <w:i w:val="1"/>
          <w:iCs w:val="1"/>
          <w:sz w:val="40"/>
          <w:szCs w:val="40"/>
          <w:u w:val="single"/>
        </w:rPr>
        <w:t>1917134</w:t>
      </w:r>
    </w:p>
    <w:p w:rsidR="5A7D6F7D" w:rsidP="3BC73B77" w:rsidRDefault="5A7D6F7D" w14:paraId="229CCC8C" w14:textId="27999077">
      <w:pPr>
        <w:jc w:val="center"/>
        <w:rPr>
          <w:b w:val="1"/>
          <w:bCs w:val="1"/>
          <w:i w:val="1"/>
          <w:iCs w:val="1"/>
          <w:sz w:val="40"/>
          <w:szCs w:val="40"/>
          <w:u w:val="single"/>
        </w:rPr>
      </w:pPr>
      <w:r w:rsidRPr="3BC73B77" w:rsidR="3BC73B77">
        <w:rPr>
          <w:b w:val="1"/>
          <w:bCs w:val="1"/>
          <w:i w:val="1"/>
          <w:iCs w:val="1"/>
          <w:sz w:val="40"/>
          <w:szCs w:val="40"/>
          <w:u w:val="single"/>
        </w:rPr>
        <w:t>Introducing the Modern Workplace</w:t>
      </w:r>
    </w:p>
    <w:p w:rsidR="5A7D6F7D" w:rsidP="3BC73B77" w:rsidRDefault="5A7D6F7D" w14:paraId="0BC0DB51" w14:textId="4A0FDEC7">
      <w:pPr>
        <w:jc w:val="center"/>
        <w:rPr>
          <w:b w:val="1"/>
          <w:bCs w:val="1"/>
          <w:i w:val="1"/>
          <w:iCs w:val="1"/>
          <w:sz w:val="40"/>
          <w:szCs w:val="40"/>
          <w:u w:val="single"/>
        </w:rPr>
      </w:pPr>
      <w:r w:rsidRPr="3BC73B77" w:rsidR="3BC73B77">
        <w:rPr>
          <w:b w:val="1"/>
          <w:bCs w:val="1"/>
          <w:i w:val="1"/>
          <w:iCs w:val="1"/>
          <w:sz w:val="40"/>
          <w:szCs w:val="40"/>
          <w:u w:val="single"/>
        </w:rPr>
        <w:t>Assessment 1</w:t>
      </w:r>
    </w:p>
    <w:p w:rsidR="5A7D6F7D" w:rsidP="3BC73B77" w:rsidRDefault="5A7D6F7D" w14:paraId="2E912B3A" w14:textId="4184B417">
      <w:pPr>
        <w:jc w:val="center"/>
        <w:rPr>
          <w:b w:val="1"/>
          <w:bCs w:val="1"/>
          <w:i w:val="1"/>
          <w:iCs w:val="1"/>
          <w:sz w:val="40"/>
          <w:szCs w:val="40"/>
          <w:u w:val="single"/>
        </w:rPr>
      </w:pPr>
      <w:r w:rsidRPr="3BC73B77" w:rsidR="3BC73B77">
        <w:rPr>
          <w:b w:val="1"/>
          <w:bCs w:val="1"/>
          <w:i w:val="1"/>
          <w:iCs w:val="1"/>
          <w:sz w:val="40"/>
          <w:szCs w:val="40"/>
          <w:u w:val="single"/>
        </w:rPr>
        <w:t>Molly Jack</w:t>
      </w:r>
    </w:p>
    <w:p w:rsidR="37B034B4" w:rsidP="3BC73B77" w:rsidRDefault="37B034B4" w14:paraId="56891A9B" w14:textId="6BF36DCC">
      <w:pPr>
        <w:rPr>
          <w:b w:val="1"/>
          <w:bCs w:val="1"/>
          <w:i w:val="1"/>
          <w:iCs w:val="1"/>
          <w:sz w:val="40"/>
          <w:szCs w:val="40"/>
          <w:u w:val="single"/>
        </w:rPr>
      </w:pPr>
    </w:p>
    <w:p w:rsidR="37B034B4" w:rsidP="37B034B4" w:rsidRDefault="37B034B4" w14:paraId="2FF4D2E9" w14:textId="14D63EF9"/>
    <w:p w:rsidR="37B034B4" w:rsidP="37B034B4" w:rsidRDefault="37B034B4" w14:paraId="08C02C79" w14:textId="1C1CCB06"/>
    <w:p w:rsidR="37B034B4" w:rsidP="37B034B4" w:rsidRDefault="37B034B4" w14:paraId="168C5585" w14:textId="5D5C9410"/>
    <w:p w:rsidR="37B034B4" w:rsidP="37B034B4" w:rsidRDefault="37B034B4" w14:paraId="50DE1869" w14:textId="7D925EDE"/>
    <w:p w:rsidR="37B034B4" w:rsidP="37B034B4" w:rsidRDefault="37B034B4" w14:paraId="406E66A6" w14:textId="7278DEE9"/>
    <w:p w:rsidR="37B034B4" w:rsidP="37B034B4" w:rsidRDefault="37B034B4" w14:paraId="1F7BF009" w14:textId="71E7735C"/>
    <w:p w:rsidR="37B034B4" w:rsidP="37B034B4" w:rsidRDefault="37B034B4" w14:paraId="3CBB0438" w14:textId="29C7ECBC"/>
    <w:p w:rsidR="37B034B4" w:rsidP="37B034B4" w:rsidRDefault="37B034B4" w14:paraId="09F82DEB" w14:textId="51D0028C"/>
    <w:p w:rsidR="37B034B4" w:rsidP="37B034B4" w:rsidRDefault="37B034B4" w14:paraId="72B7F3C7" w14:textId="635B0F20"/>
    <w:p w:rsidR="37B034B4" w:rsidP="37B034B4" w:rsidRDefault="37B034B4" w14:paraId="1C3D3DB1" w14:textId="21A1E2D5"/>
    <w:p w:rsidR="37B034B4" w:rsidP="37B034B4" w:rsidRDefault="37B034B4" w14:paraId="25395935" w14:textId="0A947FC1"/>
    <w:p w:rsidR="37B034B4" w:rsidP="37B034B4" w:rsidRDefault="37B034B4" w14:paraId="5CF7AC38" w14:textId="7DC3E58D"/>
    <w:p w:rsidR="37B034B4" w:rsidP="37B034B4" w:rsidRDefault="37B034B4" w14:paraId="1A96EB95" w14:textId="01D9E2A1"/>
    <w:p w:rsidR="37B034B4" w:rsidP="37B034B4" w:rsidRDefault="37B034B4" w14:paraId="19CAE34C" w14:textId="0F7CA032"/>
    <w:p w:rsidR="37B034B4" w:rsidP="37B034B4" w:rsidRDefault="37B034B4" w14:paraId="53B6BFDA" w14:textId="2017DE40"/>
    <w:p w:rsidR="37B034B4" w:rsidP="37B034B4" w:rsidRDefault="37B034B4" w14:paraId="121637B8" w14:textId="160976DB"/>
    <w:p w:rsidR="37B034B4" w:rsidP="37B034B4" w:rsidRDefault="37B034B4" w14:paraId="258420BA" w14:textId="1D726B05"/>
    <w:p w:rsidR="1F9E7EAB" w:rsidP="5908BC37" w:rsidRDefault="1F9E7EAB" w14:paraId="146A8A05" w14:textId="101E9C33">
      <w:r>
        <w:br w:type="page"/>
      </w:r>
    </w:p>
    <w:p w:rsidRPr="00024183" w:rsidR="00E57AD6" w:rsidP="009F016B" w:rsidRDefault="00E57AD6" w14:paraId="234D0483" w14:textId="5CB2DE0B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:rsidRPr="00024183" w:rsidR="00E57AD6" w:rsidP="009F016B" w:rsidRDefault="00E57AD6" w14:paraId="54FD3EA3" w14:textId="1258C99C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:rsidRPr="00024183" w:rsidR="00E57AD6" w:rsidP="009F016B" w:rsidRDefault="00E57AD6" w14:paraId="733B29B4" w14:textId="3FBBDBE5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:rsidRPr="00024183" w:rsidR="00E57AD6" w:rsidP="009F016B" w:rsidRDefault="00E57AD6" w14:paraId="24EFC3A0" w14:textId="1D308607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:rsidRPr="00024183" w:rsidR="00E57AD6" w:rsidP="009F016B" w:rsidRDefault="00E57AD6" w14:paraId="69927728" w14:textId="32F237B6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:rsidRPr="00024183" w:rsidR="00E57AD6" w:rsidP="009F016B" w:rsidRDefault="00E57AD6" w14:paraId="11501677" w14:textId="487A826F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:rsidRPr="00024183" w:rsidR="00E57AD6" w:rsidP="009F016B" w:rsidRDefault="00E57AD6" w14:paraId="1EEAC6CD" w14:textId="2FD95E38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:rsidRPr="00024183" w:rsidR="00E57AD6" w:rsidP="009F016B" w:rsidRDefault="00E57AD6" w14:paraId="41006994" w14:textId="47DF276F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:rsidRPr="00024183" w:rsidR="00E57AD6" w:rsidP="3BC73B77" w:rsidRDefault="00D105B1" w14:paraId="56F8B0E7" w14:textId="7C815330">
      <w:pPr>
        <w:pStyle w:val="a5"/>
        <w:jc w:val="center"/>
        <w:rPr>
          <w:rFonts w:ascii="Times New Roman" w:hAnsi="Times New Roman" w:cs="Times New Roman"/>
          <w:b w:val="1"/>
          <w:bCs w:val="1"/>
          <w:i w:val="1"/>
          <w:iCs w:val="1"/>
          <w:sz w:val="48"/>
          <w:szCs w:val="48"/>
          <w:u w:val="single"/>
          <w:lang w:val="en-GB"/>
        </w:rPr>
      </w:pPr>
      <w:r w:rsidRPr="3BC73B77" w:rsidR="3BC73B77">
        <w:rPr>
          <w:b w:val="1"/>
          <w:bCs w:val="1"/>
          <w:i w:val="1"/>
          <w:iCs w:val="1"/>
          <w:sz w:val="48"/>
          <w:szCs w:val="48"/>
          <w:u w:val="single"/>
          <w:lang w:val="en-GB"/>
        </w:rPr>
        <w:t>Coca Cola- relationships between organisational culture, people and organisational performance</w:t>
      </w:r>
    </w:p>
    <w:p w:rsidRPr="00024183" w:rsidR="00E57AD6" w:rsidP="3BC73B77" w:rsidRDefault="00E57AD6" w14:paraId="3C9194A3" w14:textId="380009C8">
      <w:pPr>
        <w:spacing w:line="360" w:lineRule="auto"/>
        <w:rPr>
          <w:rFonts w:ascii="Times New Roman" w:hAnsi="Times New Roman" w:cs="Times New Roman"/>
          <w:b w:val="1"/>
          <w:bCs w:val="1"/>
          <w:i w:val="1"/>
          <w:iCs w:val="1"/>
          <w:sz w:val="48"/>
          <w:szCs w:val="48"/>
          <w:u w:val="single"/>
          <w:lang w:val="en-GB"/>
        </w:rPr>
      </w:pPr>
    </w:p>
    <w:p w:rsidRPr="00024183" w:rsidR="00E57AD6" w:rsidP="009F016B" w:rsidRDefault="00E57AD6" w14:paraId="74840BF4" w14:textId="2F7967E3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:rsidRPr="00024183" w:rsidR="00E57AD6" w:rsidP="009F016B" w:rsidRDefault="00E57AD6" w14:paraId="5F933BE4" w14:textId="2E6D7E29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:rsidRPr="00024183" w:rsidR="00E57AD6" w:rsidP="009F016B" w:rsidRDefault="00E57AD6" w14:paraId="398DA6B0" w14:textId="0A4085D5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:rsidRPr="00024183" w:rsidR="00E57AD6" w:rsidP="009F016B" w:rsidRDefault="00E57AD6" w14:paraId="685AF253" w14:textId="040F51F7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:rsidRPr="00024183" w:rsidR="00E57AD6" w:rsidP="009F016B" w:rsidRDefault="00E57AD6" w14:paraId="5AC83537" w14:textId="4DAE5991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:rsidRPr="00024183" w:rsidR="00E57AD6" w:rsidP="009F016B" w:rsidRDefault="00E57AD6" w14:paraId="34AF00AB" w14:textId="38B976AA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:rsidRPr="00024183" w:rsidR="00E57AD6" w:rsidP="009F016B" w:rsidRDefault="00E57AD6" w14:paraId="3E0A29BB" w14:textId="26EFB9D6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:rsidRPr="00024183" w:rsidR="00E57AD6" w:rsidP="009F016B" w:rsidRDefault="00E57AD6" w14:paraId="55B9047B" w14:textId="35EDD64D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:rsidRPr="00024183" w:rsidR="00E57AD6" w:rsidP="009F016B" w:rsidRDefault="00E57AD6" w14:paraId="004305DE" w14:textId="2644CA7A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:rsidRPr="00024183" w:rsidR="00E57AD6" w:rsidP="009F016B" w:rsidRDefault="00E57AD6" w14:paraId="38185FF9" w14:textId="1A26976B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:rsidRPr="00024183" w:rsidR="00E57AD6" w:rsidP="009F016B" w:rsidRDefault="00E57AD6" w14:paraId="558BB40B" w14:textId="6B86F178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:rsidRPr="00024183" w:rsidR="00E57AD6" w:rsidP="009F016B" w:rsidRDefault="00E57AD6" w14:paraId="32EA82E1" w14:textId="69ABB5FF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:rsidRPr="00024183" w:rsidR="00E57AD6" w:rsidP="009F016B" w:rsidRDefault="00E57AD6" w14:paraId="7B71E3AE" w14:textId="77777777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:rsidRPr="00024183" w:rsidR="00E57AD6" w:rsidP="009F016B" w:rsidRDefault="00E57AD6" w14:paraId="03490F6E" w14:textId="0AF9B13F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sdt>
      <w:sdtPr>
        <w:rPr>
          <w:rFonts w:asciiTheme="minorHAnsi" w:hAnsiTheme="minorHAnsi" w:eastAsiaTheme="minorHAnsi" w:cstheme="minorBidi"/>
          <w:color w:val="auto"/>
          <w:sz w:val="22"/>
          <w:szCs w:val="22"/>
          <w:lang w:val="en-GB"/>
        </w:rPr>
        <w:id w:val="-309410122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:rsidRPr="00024183" w:rsidR="00E57AD6" w:rsidRDefault="00D105B1" w14:paraId="74491960" w14:textId="36C320A1">
          <w:pPr>
            <w:pStyle w:val="a7"/>
            <w:rPr>
              <w:lang w:val="en-GB"/>
            </w:rPr>
          </w:pPr>
          <w:r w:rsidRPr="00024183">
            <w:rPr>
              <w:lang w:val="en-GB"/>
            </w:rPr>
            <w:t>Table of Contents</w:t>
          </w:r>
        </w:p>
        <w:p w:rsidR="00C74817" w:rsidRDefault="00D105B1" w14:paraId="69CE7529" w14:textId="1F0CD1F5">
          <w:pPr>
            <w:pStyle w:val="11"/>
            <w:tabs>
              <w:tab w:val="right" w:leader="dot" w:pos="9016"/>
            </w:tabs>
            <w:rPr>
              <w:rFonts w:eastAsiaTheme="minorEastAsia"/>
              <w:noProof/>
              <w:lang w:val="en-GB" w:eastAsia="ja-JP"/>
            </w:rPr>
          </w:pPr>
          <w:r w:rsidRPr="00024183">
            <w:rPr>
              <w:lang w:val="en-GB"/>
            </w:rPr>
            <w:fldChar w:fldCharType="begin"/>
          </w:r>
          <w:r w:rsidRPr="00024183">
            <w:rPr>
              <w:lang w:val="en-GB"/>
            </w:rPr>
            <w:instrText xml:space="preserve"> TOC \o "1-3" \h \z \u </w:instrText>
          </w:r>
          <w:r w:rsidRPr="00024183">
            <w:rPr>
              <w:lang w:val="en-GB"/>
            </w:rPr>
            <w:fldChar w:fldCharType="separate"/>
          </w:r>
          <w:hyperlink w:history="1" w:anchor="_Toc49406721">
            <w:r w:rsidRPr="00D139FD" w:rsidR="00C74817">
              <w:rPr>
                <w:rStyle w:val="a8"/>
                <w:noProof/>
                <w:lang w:val="en-GB"/>
              </w:rPr>
              <w:t>Introduction</w:t>
            </w:r>
            <w:r w:rsidR="00C74817">
              <w:rPr>
                <w:noProof/>
                <w:webHidden/>
              </w:rPr>
              <w:tab/>
            </w:r>
            <w:r w:rsidR="00C74817">
              <w:rPr>
                <w:noProof/>
                <w:webHidden/>
              </w:rPr>
              <w:fldChar w:fldCharType="begin"/>
            </w:r>
            <w:r w:rsidR="00C74817">
              <w:rPr>
                <w:noProof/>
                <w:webHidden/>
              </w:rPr>
              <w:instrText xml:space="preserve"> PAGEREF _Toc49406721 \h </w:instrText>
            </w:r>
            <w:r w:rsidR="00C74817">
              <w:rPr>
                <w:noProof/>
                <w:webHidden/>
              </w:rPr>
            </w:r>
            <w:r w:rsidR="00C74817">
              <w:rPr>
                <w:noProof/>
                <w:webHidden/>
              </w:rPr>
              <w:fldChar w:fldCharType="separate"/>
            </w:r>
            <w:r w:rsidR="00C74817">
              <w:rPr>
                <w:noProof/>
                <w:webHidden/>
              </w:rPr>
              <w:t>4</w:t>
            </w:r>
            <w:r w:rsidR="00C74817">
              <w:rPr>
                <w:noProof/>
                <w:webHidden/>
              </w:rPr>
              <w:fldChar w:fldCharType="end"/>
            </w:r>
          </w:hyperlink>
        </w:p>
        <w:p w:rsidR="00C74817" w:rsidRDefault="00C74817" w14:paraId="30719264" w14:textId="22762C62">
          <w:pPr>
            <w:pStyle w:val="11"/>
            <w:tabs>
              <w:tab w:val="right" w:leader="dot" w:pos="9016"/>
            </w:tabs>
            <w:rPr>
              <w:rFonts w:eastAsiaTheme="minorEastAsia"/>
              <w:noProof/>
              <w:lang w:val="en-GB" w:eastAsia="ja-JP"/>
            </w:rPr>
          </w:pPr>
          <w:hyperlink w:history="1" w:anchor="_Toc49406722">
            <w:r w:rsidRPr="00D139FD">
              <w:rPr>
                <w:rStyle w:val="a8"/>
                <w:noProof/>
                <w:lang w:val="en-GB"/>
              </w:rPr>
              <w:t>Organizational Structure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_Toc49406722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C74817" w:rsidRDefault="00C74817" w14:paraId="1009E0C5" w14:textId="3FAC0BF5">
          <w:pPr>
            <w:pStyle w:val="11"/>
            <w:tabs>
              <w:tab w:val="right" w:leader="dot" w:pos="9016"/>
            </w:tabs>
            <w:rPr>
              <w:rFonts w:eastAsiaTheme="minorEastAsia"/>
              <w:noProof/>
              <w:lang w:val="en-GB" w:eastAsia="ja-JP"/>
            </w:rPr>
          </w:pPr>
          <w:hyperlink w:history="1" w:anchor="_Toc49406723">
            <w:r w:rsidRPr="00D139FD">
              <w:rPr>
                <w:rStyle w:val="a8"/>
                <w:noProof/>
                <w:lang w:val="en-GB"/>
              </w:rPr>
              <w:t>Organizational Culture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_Toc49406723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C74817" w:rsidRDefault="00C74817" w14:paraId="6600A242" w14:textId="13E37CFF">
          <w:pPr>
            <w:pStyle w:val="11"/>
            <w:tabs>
              <w:tab w:val="right" w:leader="dot" w:pos="9016"/>
            </w:tabs>
            <w:rPr>
              <w:rFonts w:eastAsiaTheme="minorEastAsia"/>
              <w:noProof/>
              <w:lang w:val="en-GB" w:eastAsia="ja-JP"/>
            </w:rPr>
          </w:pPr>
          <w:hyperlink w:history="1" w:anchor="_Toc49406724">
            <w:r w:rsidRPr="00D139FD">
              <w:rPr>
                <w:rStyle w:val="a8"/>
                <w:noProof/>
                <w:lang w:val="en-GB"/>
              </w:rPr>
              <w:t>Organizational People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_Toc49406724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C74817" w:rsidRDefault="00C74817" w14:paraId="415D9CC3" w14:textId="10AF3CA1">
          <w:pPr>
            <w:pStyle w:val="11"/>
            <w:tabs>
              <w:tab w:val="right" w:leader="dot" w:pos="9016"/>
            </w:tabs>
            <w:rPr>
              <w:rFonts w:eastAsiaTheme="minorEastAsia"/>
              <w:noProof/>
              <w:lang w:val="en-GB" w:eastAsia="ja-JP"/>
            </w:rPr>
          </w:pPr>
          <w:hyperlink w:history="1" w:anchor="_Toc49406725">
            <w:r w:rsidRPr="00D139FD">
              <w:rPr>
                <w:rStyle w:val="a8"/>
                <w:noProof/>
                <w:lang w:val="en-GB"/>
              </w:rPr>
              <w:t>Impact on Organizational Performance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_Toc49406725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C74817" w:rsidRDefault="00C74817" w14:paraId="3F53B610" w14:textId="1E36A198">
          <w:pPr>
            <w:pStyle w:val="11"/>
            <w:tabs>
              <w:tab w:val="right" w:leader="dot" w:pos="9016"/>
            </w:tabs>
            <w:rPr>
              <w:rFonts w:eastAsiaTheme="minorEastAsia"/>
              <w:noProof/>
              <w:lang w:val="en-GB" w:eastAsia="ja-JP"/>
            </w:rPr>
          </w:pPr>
          <w:hyperlink w:history="1" w:anchor="_Toc49406726">
            <w:r w:rsidRPr="00D139FD">
              <w:rPr>
                <w:rStyle w:val="a8"/>
                <w:noProof/>
                <w:lang w:val="en-GB"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_Toc49406726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C74817" w:rsidRDefault="00C74817" w14:paraId="097C59C2" w14:textId="144D2558">
          <w:pPr>
            <w:pStyle w:val="11"/>
            <w:tabs>
              <w:tab w:val="right" w:leader="dot" w:pos="9016"/>
            </w:tabs>
            <w:rPr>
              <w:rFonts w:eastAsiaTheme="minorEastAsia"/>
              <w:noProof/>
              <w:lang w:val="en-GB" w:eastAsia="ja-JP"/>
            </w:rPr>
          </w:pPr>
          <w:hyperlink w:history="1" w:anchor="_Toc49406727">
            <w:r w:rsidRPr="00D139FD">
              <w:rPr>
                <w:rStyle w:val="a8"/>
                <w:rFonts w:ascii="Times New Roman" w:hAnsi="Times New Roman" w:cs="Times New Roman"/>
                <w:noProof/>
                <w:lang w:val="en-GB"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_Toc49406727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:rsidRPr="00024183" w:rsidR="00E57AD6" w:rsidRDefault="00D105B1" w14:paraId="335F7FDF" w14:textId="028C2812">
          <w:pPr>
            <w:rPr>
              <w:lang w:val="en-GB"/>
            </w:rPr>
          </w:pPr>
          <w:r w:rsidRPr="00024183">
            <w:rPr>
              <w:b/>
              <w:bCs/>
              <w:lang w:val="en-GB"/>
            </w:rPr>
            <w:fldChar w:fldCharType="end"/>
          </w:r>
        </w:p>
      </w:sdtContent>
    </w:sdt>
    <w:p w:rsidRPr="00024183" w:rsidR="00E57AD6" w:rsidP="009F016B" w:rsidRDefault="00E57AD6" w14:paraId="28116CF2" w14:textId="5FB83314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:rsidRPr="00024183" w:rsidR="00C97D6D" w:rsidP="009F016B" w:rsidRDefault="00C97D6D" w14:paraId="388C6919" w14:textId="7DA8ADF5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:rsidRPr="00024183" w:rsidR="00C97D6D" w:rsidP="009F016B" w:rsidRDefault="00C97D6D" w14:paraId="4B2693F4" w14:textId="2206CC89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:rsidRPr="00024183" w:rsidR="00C97D6D" w:rsidP="009F016B" w:rsidRDefault="00C97D6D" w14:paraId="79E175E3" w14:textId="597488AA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:rsidRPr="00024183" w:rsidR="00C97D6D" w:rsidP="009F016B" w:rsidRDefault="00C97D6D" w14:paraId="66ABBDB1" w14:textId="65992AA1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:rsidRPr="00024183" w:rsidR="00C97D6D" w:rsidP="009F016B" w:rsidRDefault="00C97D6D" w14:paraId="400561F1" w14:textId="298B3344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:rsidRPr="00024183" w:rsidR="00C97D6D" w:rsidP="009F016B" w:rsidRDefault="00C97D6D" w14:paraId="5C3A93F0" w14:textId="4E4A4F07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:rsidRPr="00024183" w:rsidR="00C97D6D" w:rsidP="009F016B" w:rsidRDefault="00C97D6D" w14:paraId="13C6AE84" w14:textId="4821B1CE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:rsidRPr="00024183" w:rsidR="00C97D6D" w:rsidP="009F016B" w:rsidRDefault="00C97D6D" w14:paraId="4FAEF9FC" w14:textId="06B923B3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:rsidRPr="00024183" w:rsidR="00C97D6D" w:rsidP="009F016B" w:rsidRDefault="00C97D6D" w14:paraId="079B33C4" w14:textId="681DA058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:rsidRPr="00024183" w:rsidR="00C97D6D" w:rsidP="009F016B" w:rsidRDefault="00C97D6D" w14:paraId="539D4E5F" w14:textId="54D47CC2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:rsidRPr="00024183" w:rsidR="00C97D6D" w:rsidP="009F016B" w:rsidRDefault="00C97D6D" w14:paraId="76C30E0B" w14:textId="33FEA798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:rsidRPr="00024183" w:rsidR="00C97D6D" w:rsidP="009F016B" w:rsidRDefault="00C97D6D" w14:paraId="4B7045C3" w14:textId="2D3137FC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:rsidRPr="00024183" w:rsidR="00C97D6D" w:rsidP="009F016B" w:rsidRDefault="00C97D6D" w14:paraId="543D98D6" w14:textId="77777777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:rsidRPr="00024183" w:rsidR="00E57AD6" w:rsidP="009F016B" w:rsidRDefault="00E57AD6" w14:paraId="2760D059" w14:textId="48259E74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:rsidRPr="00024183" w:rsidR="00E57AD6" w:rsidP="009F016B" w:rsidRDefault="00E57AD6" w14:paraId="663CA3DA" w14:textId="77777777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:rsidRPr="00024183" w:rsidR="00880B1A" w:rsidP="00E57AD6" w:rsidRDefault="00D105B1" w14:paraId="63642ADD" w14:textId="3463CD19">
      <w:pPr>
        <w:pStyle w:val="1"/>
        <w:spacing w:before="0" w:line="360" w:lineRule="auto"/>
        <w:jc w:val="both"/>
        <w:rPr>
          <w:lang w:val="en-GB"/>
        </w:rPr>
      </w:pPr>
      <w:bookmarkStart w:name="_Toc49406721" w:id="0"/>
      <w:r w:rsidRPr="00024183">
        <w:rPr>
          <w:lang w:val="en-GB"/>
        </w:rPr>
        <w:lastRenderedPageBreak/>
        <w:t>Introduction</w:t>
      </w:r>
      <w:bookmarkEnd w:id="0"/>
    </w:p>
    <w:p w:rsidRPr="00024183" w:rsidR="000C3CB0" w:rsidP="00E57AD6" w:rsidRDefault="00D105B1" w14:paraId="29258E0F" w14:textId="6F691754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024183">
        <w:rPr>
          <w:rFonts w:ascii="Times New Roman" w:hAnsi="Times New Roman" w:cs="Times New Roman"/>
          <w:sz w:val="24"/>
          <w:szCs w:val="24"/>
          <w:lang w:val="en-GB"/>
        </w:rPr>
        <w:t>Coca Cola is one of the largest beverage companies in the world</w:t>
      </w:r>
      <w:r w:rsidRPr="00024183" w:rsidR="00A4535F">
        <w:rPr>
          <w:rFonts w:ascii="Times New Roman" w:hAnsi="Times New Roman" w:cs="Times New Roman"/>
          <w:sz w:val="24"/>
          <w:szCs w:val="24"/>
          <w:lang w:val="en-GB"/>
        </w:rPr>
        <w:t xml:space="preserve">; it offers nearly 500 brands in over 200 countries across the globe. </w:t>
      </w:r>
      <w:r w:rsidRPr="00024183" w:rsidR="00B957CF">
        <w:rPr>
          <w:rFonts w:ascii="Times New Roman" w:hAnsi="Times New Roman" w:cs="Times New Roman"/>
          <w:sz w:val="24"/>
          <w:szCs w:val="24"/>
          <w:lang w:val="en-GB"/>
        </w:rPr>
        <w:t xml:space="preserve">It is headquartered in Atlanta, Georgia, and was established </w:t>
      </w:r>
      <w:r w:rsidRPr="00024183" w:rsidR="00D62D94">
        <w:rPr>
          <w:rFonts w:ascii="Times New Roman" w:hAnsi="Times New Roman" w:cs="Times New Roman"/>
          <w:sz w:val="24"/>
          <w:szCs w:val="24"/>
          <w:lang w:val="en-GB"/>
        </w:rPr>
        <w:t>on 29</w:t>
      </w:r>
      <w:r w:rsidRPr="00024183" w:rsidR="00D62D94">
        <w:rPr>
          <w:rFonts w:ascii="Times New Roman" w:hAnsi="Times New Roman" w:cs="Times New Roman"/>
          <w:sz w:val="24"/>
          <w:szCs w:val="24"/>
          <w:vertAlign w:val="superscript"/>
          <w:lang w:val="en-GB"/>
        </w:rPr>
        <w:t>th</w:t>
      </w:r>
      <w:r w:rsidRPr="00024183" w:rsidR="00D62D94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024183" w:rsidR="007B6900">
        <w:rPr>
          <w:rFonts w:ascii="Times New Roman" w:hAnsi="Times New Roman" w:cs="Times New Roman"/>
          <w:sz w:val="24"/>
          <w:szCs w:val="24"/>
          <w:lang w:val="en-GB"/>
        </w:rPr>
        <w:t>January</w:t>
      </w:r>
      <w:r w:rsidRPr="00024183" w:rsidR="00D62D94">
        <w:rPr>
          <w:rFonts w:ascii="Times New Roman" w:hAnsi="Times New Roman" w:cs="Times New Roman"/>
          <w:sz w:val="24"/>
          <w:szCs w:val="24"/>
          <w:lang w:val="en-GB"/>
        </w:rPr>
        <w:t xml:space="preserve"> 1892. </w:t>
      </w:r>
      <w:r w:rsidRPr="00024183" w:rsidR="00A4535F">
        <w:rPr>
          <w:rFonts w:ascii="Times New Roman" w:hAnsi="Times New Roman" w:cs="Times New Roman"/>
          <w:sz w:val="24"/>
          <w:szCs w:val="24"/>
          <w:lang w:val="en-GB"/>
        </w:rPr>
        <w:t xml:space="preserve">It operates in the non-alcoholic sector of the beverage industry, and its market offerings include water, enhanced water, sports drinks, soft drinks, juices, tea, coffee, dairy, and plant-based beverages. </w:t>
      </w:r>
      <w:r w:rsidRPr="00024183" w:rsidR="001D3759">
        <w:rPr>
          <w:rFonts w:ascii="Times New Roman" w:hAnsi="Times New Roman" w:cs="Times New Roman"/>
          <w:sz w:val="24"/>
          <w:szCs w:val="24"/>
          <w:lang w:val="en-GB"/>
        </w:rPr>
        <w:t xml:space="preserve">Some of its most renowned global brands include Coke, Sprite, Fanta, Dasani, and Minute Maid. </w:t>
      </w:r>
      <w:r w:rsidRPr="00024183" w:rsidR="00645583">
        <w:rPr>
          <w:rFonts w:ascii="Times New Roman" w:hAnsi="Times New Roman" w:cs="Times New Roman"/>
          <w:sz w:val="24"/>
          <w:szCs w:val="24"/>
          <w:lang w:val="en-GB"/>
        </w:rPr>
        <w:t xml:space="preserve">The company </w:t>
      </w:r>
      <w:r w:rsidRPr="00024183" w:rsidR="00C91E19">
        <w:rPr>
          <w:rFonts w:ascii="Times New Roman" w:hAnsi="Times New Roman" w:cs="Times New Roman"/>
          <w:sz w:val="24"/>
          <w:szCs w:val="24"/>
          <w:lang w:val="en-GB"/>
        </w:rPr>
        <w:t xml:space="preserve">is involved in the manufacturing, marketing, and sale of </w:t>
      </w:r>
      <w:r w:rsidRPr="00024183" w:rsidR="009F7472">
        <w:rPr>
          <w:rFonts w:ascii="Times New Roman" w:hAnsi="Times New Roman" w:cs="Times New Roman"/>
          <w:sz w:val="24"/>
          <w:szCs w:val="24"/>
          <w:lang w:val="en-GB"/>
        </w:rPr>
        <w:t>finished beverages, syrups, and concentrates</w:t>
      </w:r>
      <w:r w:rsidRPr="00024183" w:rsidR="00A06D66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Pr="00024183" w:rsidR="00171A34">
        <w:rPr>
          <w:rFonts w:ascii="Times New Roman" w:hAnsi="Times New Roman" w:cs="Times New Roman"/>
          <w:sz w:val="24"/>
          <w:szCs w:val="24"/>
          <w:lang w:val="en-GB"/>
        </w:rPr>
        <w:t>It</w:t>
      </w:r>
      <w:r w:rsidRPr="00024183" w:rsidR="00BB799D">
        <w:rPr>
          <w:rFonts w:ascii="Times New Roman" w:hAnsi="Times New Roman" w:cs="Times New Roman"/>
          <w:sz w:val="24"/>
          <w:szCs w:val="24"/>
          <w:lang w:val="en-GB"/>
        </w:rPr>
        <w:t>s operations are divided between four geographical regions, which are Europe, the Middle East, and Africa, Latin America and North America, and Asia Pacific</w:t>
      </w:r>
      <w:sdt>
        <w:sdtPr>
          <w:rPr>
            <w:rFonts w:ascii="Times New Roman" w:hAnsi="Times New Roman" w:cs="Times New Roman"/>
            <w:sz w:val="24"/>
            <w:szCs w:val="24"/>
            <w:lang w:val="en-GB"/>
          </w:rPr>
          <w:id w:val="1934472071"/>
          <w:citation/>
        </w:sdtPr>
        <w:sdtEndPr/>
        <w:sdtContent>
          <w:r w:rsidRPr="00024183" w:rsidR="00C97D6D">
            <w:rPr>
              <w:rFonts w:ascii="Times New Roman" w:hAnsi="Times New Roman" w:cs="Times New Roman"/>
              <w:sz w:val="24"/>
              <w:szCs w:val="24"/>
              <w:lang w:val="en-GB"/>
            </w:rPr>
            <w:fldChar w:fldCharType="begin"/>
          </w:r>
          <w:r w:rsidRPr="00024183" w:rsidR="00C97D6D">
            <w:rPr>
              <w:rFonts w:ascii="Times New Roman" w:hAnsi="Times New Roman" w:cs="Times New Roman"/>
              <w:sz w:val="24"/>
              <w:szCs w:val="24"/>
              <w:lang w:val="en-GB"/>
            </w:rPr>
            <w:instrText xml:space="preserve"> CITATION The9b \l 1033 </w:instrText>
          </w:r>
          <w:r w:rsidRPr="00024183" w:rsidR="00C97D6D">
            <w:rPr>
              <w:rFonts w:ascii="Times New Roman" w:hAnsi="Times New Roman" w:cs="Times New Roman"/>
              <w:sz w:val="24"/>
              <w:szCs w:val="24"/>
              <w:lang w:val="en-GB"/>
            </w:rPr>
            <w:fldChar w:fldCharType="separate"/>
          </w:r>
          <w:r w:rsidRPr="00024183" w:rsidR="00DB3D21">
            <w:rPr>
              <w:rFonts w:ascii="Times New Roman" w:hAnsi="Times New Roman" w:cs="Times New Roman"/>
              <w:sz w:val="24"/>
              <w:szCs w:val="24"/>
              <w:lang w:val="en-GB"/>
            </w:rPr>
            <w:t xml:space="preserve"> (The Coca Cola Company, 2019b)</w:t>
          </w:r>
          <w:r w:rsidRPr="00024183" w:rsidR="00C97D6D">
            <w:rPr>
              <w:rFonts w:ascii="Times New Roman" w:hAnsi="Times New Roman" w:cs="Times New Roman"/>
              <w:sz w:val="24"/>
              <w:szCs w:val="24"/>
              <w:lang w:val="en-GB"/>
            </w:rPr>
            <w:fldChar w:fldCharType="end"/>
          </w:r>
        </w:sdtContent>
      </w:sdt>
      <w:r w:rsidRPr="00024183" w:rsidR="00BB799D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:rsidRPr="00024183" w:rsidR="00E57AD6" w:rsidP="00E57AD6" w:rsidRDefault="00E57AD6" w14:paraId="6504E041" w14:textId="77777777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:rsidRPr="00024183" w:rsidR="00A4121B" w:rsidP="00E57AD6" w:rsidRDefault="00D105B1" w14:paraId="3AEFE86B" w14:textId="6461005A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024183">
        <w:rPr>
          <w:rFonts w:ascii="Times New Roman" w:hAnsi="Times New Roman" w:cs="Times New Roman"/>
          <w:sz w:val="24"/>
          <w:szCs w:val="24"/>
          <w:lang w:val="en-GB"/>
        </w:rPr>
        <w:t xml:space="preserve">The company's vision is to provide beverages for life, and its strategy is to allow disciplined portfolio growth. The </w:t>
      </w:r>
      <w:r w:rsidRPr="00024183" w:rsidR="007B5296">
        <w:rPr>
          <w:rFonts w:ascii="Times New Roman" w:hAnsi="Times New Roman" w:cs="Times New Roman"/>
          <w:sz w:val="24"/>
          <w:szCs w:val="24"/>
          <w:lang w:val="en-GB"/>
        </w:rPr>
        <w:t xml:space="preserve">Coca Cola company is a requited industry leader </w:t>
      </w:r>
      <w:r w:rsidRPr="00024183" w:rsidR="00E32E47">
        <w:rPr>
          <w:rFonts w:ascii="Times New Roman" w:hAnsi="Times New Roman" w:cs="Times New Roman"/>
          <w:sz w:val="24"/>
          <w:szCs w:val="24"/>
          <w:lang w:val="en-GB"/>
        </w:rPr>
        <w:t xml:space="preserve">with </w:t>
      </w:r>
      <w:r w:rsidRPr="00024183" w:rsidR="00D76563">
        <w:rPr>
          <w:rFonts w:ascii="Times New Roman" w:hAnsi="Times New Roman" w:cs="Times New Roman"/>
          <w:sz w:val="24"/>
          <w:szCs w:val="24"/>
          <w:lang w:val="en-GB"/>
        </w:rPr>
        <w:t>commendable organizational performance and financial</w:t>
      </w:r>
      <w:r w:rsidRPr="00024183" w:rsidR="006130F0">
        <w:rPr>
          <w:rFonts w:ascii="Times New Roman" w:hAnsi="Times New Roman" w:cs="Times New Roman"/>
          <w:sz w:val="24"/>
          <w:szCs w:val="24"/>
          <w:lang w:val="en-GB"/>
        </w:rPr>
        <w:t xml:space="preserve"> outlooks</w:t>
      </w:r>
      <w:r w:rsidRPr="00024183" w:rsidR="00D769F1">
        <w:rPr>
          <w:rFonts w:ascii="Times New Roman" w:hAnsi="Times New Roman" w:cs="Times New Roman"/>
          <w:sz w:val="24"/>
          <w:szCs w:val="24"/>
          <w:lang w:val="en-GB"/>
        </w:rPr>
        <w:t>. I</w:t>
      </w:r>
      <w:r w:rsidRPr="00024183" w:rsidR="007309F4">
        <w:rPr>
          <w:rFonts w:ascii="Times New Roman" w:hAnsi="Times New Roman" w:cs="Times New Roman"/>
          <w:sz w:val="24"/>
          <w:szCs w:val="24"/>
          <w:lang w:val="en-GB"/>
        </w:rPr>
        <w:t xml:space="preserve">t boasts </w:t>
      </w:r>
      <w:r w:rsidRPr="00024183" w:rsidR="00913AE9">
        <w:rPr>
          <w:rFonts w:ascii="Times New Roman" w:hAnsi="Times New Roman" w:cs="Times New Roman"/>
          <w:sz w:val="24"/>
          <w:szCs w:val="24"/>
          <w:lang w:val="en-GB"/>
        </w:rPr>
        <w:t xml:space="preserve">a sophisticated </w:t>
      </w:r>
      <w:r w:rsidRPr="00024183" w:rsidR="00E15B93">
        <w:rPr>
          <w:rFonts w:ascii="Times New Roman" w:hAnsi="Times New Roman" w:cs="Times New Roman"/>
          <w:sz w:val="24"/>
          <w:szCs w:val="24"/>
          <w:lang w:val="en-GB"/>
        </w:rPr>
        <w:t>organizational structure</w:t>
      </w:r>
      <w:r w:rsidRPr="00024183" w:rsidR="00E32E47">
        <w:rPr>
          <w:rFonts w:ascii="Times New Roman" w:hAnsi="Times New Roman" w:cs="Times New Roman"/>
          <w:sz w:val="24"/>
          <w:szCs w:val="24"/>
          <w:lang w:val="en-GB"/>
        </w:rPr>
        <w:t xml:space="preserve"> and </w:t>
      </w:r>
      <w:r w:rsidRPr="00024183" w:rsidR="006567BF">
        <w:rPr>
          <w:rFonts w:ascii="Times New Roman" w:hAnsi="Times New Roman" w:cs="Times New Roman"/>
          <w:sz w:val="24"/>
          <w:szCs w:val="24"/>
          <w:lang w:val="en-GB"/>
        </w:rPr>
        <w:t>management style</w:t>
      </w:r>
      <w:r w:rsidRPr="00024183" w:rsidR="00E32E47">
        <w:rPr>
          <w:rFonts w:ascii="Times New Roman" w:hAnsi="Times New Roman" w:cs="Times New Roman"/>
          <w:sz w:val="24"/>
          <w:szCs w:val="24"/>
          <w:lang w:val="en-GB"/>
        </w:rPr>
        <w:t xml:space="preserve"> that serves to foster </w:t>
      </w:r>
      <w:r w:rsidRPr="00024183" w:rsidR="000F783C">
        <w:rPr>
          <w:rFonts w:ascii="Times New Roman" w:hAnsi="Times New Roman" w:cs="Times New Roman"/>
          <w:sz w:val="24"/>
          <w:szCs w:val="24"/>
          <w:lang w:val="en-GB"/>
        </w:rPr>
        <w:t>a collaborative culture of growth and success throughout the organization</w:t>
      </w:r>
      <w:r w:rsidRPr="00024183" w:rsidR="00DD7614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  <w:lang w:val="en-GB"/>
          </w:rPr>
          <w:id w:val="-121851702"/>
          <w:citation/>
        </w:sdtPr>
        <w:sdtEndPr/>
        <w:sdtContent>
          <w:r w:rsidRPr="00024183" w:rsidR="00DD7614">
            <w:rPr>
              <w:rFonts w:ascii="Times New Roman" w:hAnsi="Times New Roman" w:cs="Times New Roman"/>
              <w:sz w:val="24"/>
              <w:szCs w:val="24"/>
              <w:lang w:val="en-GB"/>
            </w:rPr>
            <w:fldChar w:fldCharType="begin"/>
          </w:r>
          <w:r w:rsidRPr="00024183" w:rsidR="00BC2DB0">
            <w:rPr>
              <w:rFonts w:ascii="Times New Roman" w:hAnsi="Times New Roman" w:cs="Times New Roman"/>
              <w:sz w:val="24"/>
              <w:szCs w:val="24"/>
              <w:lang w:val="en-GB"/>
            </w:rPr>
            <w:instrText xml:space="preserve">CITATION The205 \l 1033 </w:instrText>
          </w:r>
          <w:r w:rsidRPr="00024183" w:rsidR="00DD7614">
            <w:rPr>
              <w:rFonts w:ascii="Times New Roman" w:hAnsi="Times New Roman" w:cs="Times New Roman"/>
              <w:sz w:val="24"/>
              <w:szCs w:val="24"/>
              <w:lang w:val="en-GB"/>
            </w:rPr>
            <w:fldChar w:fldCharType="separate"/>
          </w:r>
          <w:r w:rsidRPr="00024183" w:rsidR="00DB3D21">
            <w:rPr>
              <w:rFonts w:ascii="Times New Roman" w:hAnsi="Times New Roman" w:cs="Times New Roman"/>
              <w:sz w:val="24"/>
              <w:szCs w:val="24"/>
              <w:lang w:val="en-GB"/>
            </w:rPr>
            <w:t>(The Coca Cola Company, 2020a)</w:t>
          </w:r>
          <w:r w:rsidRPr="00024183" w:rsidR="00DD7614">
            <w:rPr>
              <w:rFonts w:ascii="Times New Roman" w:hAnsi="Times New Roman" w:cs="Times New Roman"/>
              <w:sz w:val="24"/>
              <w:szCs w:val="24"/>
              <w:lang w:val="en-GB"/>
            </w:rPr>
            <w:fldChar w:fldCharType="end"/>
          </w:r>
        </w:sdtContent>
      </w:sdt>
      <w:r w:rsidRPr="00024183" w:rsidR="00BC2DB0">
        <w:rPr>
          <w:rFonts w:ascii="Times New Roman" w:hAnsi="Times New Roman" w:cs="Times New Roman"/>
          <w:sz w:val="24"/>
          <w:szCs w:val="24"/>
          <w:lang w:val="en-GB"/>
        </w:rPr>
        <w:t xml:space="preserve">; </w:t>
      </w:r>
      <w:sdt>
        <w:sdtPr>
          <w:rPr>
            <w:rFonts w:ascii="Times New Roman" w:hAnsi="Times New Roman" w:cs="Times New Roman"/>
            <w:sz w:val="24"/>
            <w:szCs w:val="24"/>
            <w:lang w:val="en-GB"/>
          </w:rPr>
          <w:id w:val="1670366345"/>
          <w:citation/>
        </w:sdtPr>
        <w:sdtEndPr/>
        <w:sdtContent>
          <w:r w:rsidRPr="00024183" w:rsidR="005A18F5">
            <w:rPr>
              <w:rFonts w:ascii="Times New Roman" w:hAnsi="Times New Roman" w:cs="Times New Roman"/>
              <w:sz w:val="24"/>
              <w:szCs w:val="24"/>
              <w:lang w:val="en-GB"/>
            </w:rPr>
            <w:fldChar w:fldCharType="begin"/>
          </w:r>
          <w:r w:rsidRPr="00024183" w:rsidR="005A18F5">
            <w:rPr>
              <w:rFonts w:ascii="Times New Roman" w:hAnsi="Times New Roman" w:cs="Times New Roman"/>
              <w:sz w:val="24"/>
              <w:szCs w:val="24"/>
              <w:lang w:val="en-GB"/>
            </w:rPr>
            <w:instrText xml:space="preserve"> CITATION The0b \l 1033 </w:instrText>
          </w:r>
          <w:r w:rsidRPr="00024183" w:rsidR="005A18F5">
            <w:rPr>
              <w:rFonts w:ascii="Times New Roman" w:hAnsi="Times New Roman" w:cs="Times New Roman"/>
              <w:sz w:val="24"/>
              <w:szCs w:val="24"/>
              <w:lang w:val="en-GB"/>
            </w:rPr>
            <w:fldChar w:fldCharType="separate"/>
          </w:r>
          <w:r w:rsidRPr="00024183" w:rsidR="00DB3D21">
            <w:rPr>
              <w:rFonts w:ascii="Times New Roman" w:hAnsi="Times New Roman" w:cs="Times New Roman"/>
              <w:sz w:val="24"/>
              <w:szCs w:val="24"/>
              <w:lang w:val="en-GB"/>
            </w:rPr>
            <w:t>(The Coca Cola Company, 2020b)</w:t>
          </w:r>
          <w:r w:rsidRPr="00024183" w:rsidR="005A18F5">
            <w:rPr>
              <w:rFonts w:ascii="Times New Roman" w:hAnsi="Times New Roman" w:cs="Times New Roman"/>
              <w:sz w:val="24"/>
              <w:szCs w:val="24"/>
              <w:lang w:val="en-GB"/>
            </w:rPr>
            <w:fldChar w:fldCharType="end"/>
          </w:r>
        </w:sdtContent>
      </w:sdt>
      <w:r w:rsidRPr="00024183" w:rsidR="00BA4F64">
        <w:rPr>
          <w:rFonts w:ascii="Times New Roman" w:hAnsi="Times New Roman" w:cs="Times New Roman"/>
          <w:sz w:val="24"/>
          <w:szCs w:val="24"/>
          <w:lang w:val="en-GB"/>
        </w:rPr>
        <w:t xml:space="preserve">; </w:t>
      </w:r>
      <w:sdt>
        <w:sdtPr>
          <w:rPr>
            <w:rFonts w:ascii="Times New Roman" w:hAnsi="Times New Roman" w:cs="Times New Roman"/>
            <w:sz w:val="24"/>
            <w:szCs w:val="24"/>
            <w:lang w:val="en-GB"/>
          </w:rPr>
          <w:id w:val="1182856717"/>
          <w:citation/>
        </w:sdtPr>
        <w:sdtEndPr/>
        <w:sdtContent>
          <w:r w:rsidRPr="00024183" w:rsidR="00BA4F64">
            <w:rPr>
              <w:rFonts w:ascii="Times New Roman" w:hAnsi="Times New Roman" w:cs="Times New Roman"/>
              <w:sz w:val="24"/>
              <w:szCs w:val="24"/>
              <w:lang w:val="en-GB"/>
            </w:rPr>
            <w:fldChar w:fldCharType="begin"/>
          </w:r>
          <w:r w:rsidRPr="00024183" w:rsidR="00EF193C">
            <w:rPr>
              <w:rFonts w:ascii="Times New Roman" w:hAnsi="Times New Roman" w:cs="Times New Roman"/>
              <w:sz w:val="24"/>
              <w:szCs w:val="24"/>
              <w:lang w:val="en-GB"/>
            </w:rPr>
            <w:instrText xml:space="preserve">CITATION The206 \l 1033 </w:instrText>
          </w:r>
          <w:r w:rsidRPr="00024183" w:rsidR="00BA4F64">
            <w:rPr>
              <w:rFonts w:ascii="Times New Roman" w:hAnsi="Times New Roman" w:cs="Times New Roman"/>
              <w:sz w:val="24"/>
              <w:szCs w:val="24"/>
              <w:lang w:val="en-GB"/>
            </w:rPr>
            <w:fldChar w:fldCharType="separate"/>
          </w:r>
          <w:r w:rsidRPr="00024183" w:rsidR="00DB3D21">
            <w:rPr>
              <w:rFonts w:ascii="Times New Roman" w:hAnsi="Times New Roman" w:cs="Times New Roman"/>
              <w:sz w:val="24"/>
              <w:szCs w:val="24"/>
              <w:lang w:val="en-GB"/>
            </w:rPr>
            <w:t>(The Coca Cola Company, 2020c)</w:t>
          </w:r>
          <w:r w:rsidRPr="00024183" w:rsidR="00BA4F64">
            <w:rPr>
              <w:rFonts w:ascii="Times New Roman" w:hAnsi="Times New Roman" w:cs="Times New Roman"/>
              <w:sz w:val="24"/>
              <w:szCs w:val="24"/>
              <w:lang w:val="en-GB"/>
            </w:rPr>
            <w:fldChar w:fldCharType="end"/>
          </w:r>
        </w:sdtContent>
      </w:sdt>
      <w:r w:rsidRPr="00024183" w:rsidR="000F783C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Pr="00024183" w:rsidR="000854AD">
        <w:rPr>
          <w:rFonts w:ascii="Times New Roman" w:hAnsi="Times New Roman" w:cs="Times New Roman"/>
          <w:sz w:val="24"/>
          <w:szCs w:val="24"/>
          <w:lang w:val="en-GB"/>
        </w:rPr>
        <w:t>Its</w:t>
      </w:r>
      <w:r w:rsidRPr="00024183" w:rsidR="00837E58">
        <w:rPr>
          <w:rFonts w:ascii="Times New Roman" w:hAnsi="Times New Roman" w:cs="Times New Roman"/>
          <w:sz w:val="24"/>
          <w:szCs w:val="24"/>
          <w:lang w:val="en-GB"/>
        </w:rPr>
        <w:t xml:space="preserve"> organizational design and culture </w:t>
      </w:r>
      <w:r w:rsidRPr="00024183" w:rsidR="00151C49">
        <w:rPr>
          <w:rFonts w:ascii="Times New Roman" w:hAnsi="Times New Roman" w:cs="Times New Roman"/>
          <w:sz w:val="24"/>
          <w:szCs w:val="24"/>
          <w:lang w:val="en-GB"/>
        </w:rPr>
        <w:t xml:space="preserve">play a fundamental role in augmenting </w:t>
      </w:r>
      <w:r w:rsidRPr="00024183" w:rsidR="006B3664">
        <w:rPr>
          <w:rFonts w:ascii="Times New Roman" w:hAnsi="Times New Roman" w:cs="Times New Roman"/>
          <w:sz w:val="24"/>
          <w:szCs w:val="24"/>
          <w:lang w:val="en-GB"/>
        </w:rPr>
        <w:t xml:space="preserve">its performance. </w:t>
      </w:r>
      <w:r w:rsidRPr="00024183" w:rsidR="00847188">
        <w:rPr>
          <w:rFonts w:ascii="Times New Roman" w:hAnsi="Times New Roman" w:cs="Times New Roman"/>
          <w:sz w:val="24"/>
          <w:szCs w:val="24"/>
          <w:lang w:val="en-GB"/>
        </w:rPr>
        <w:t>Th</w:t>
      </w:r>
      <w:r w:rsidRPr="00024183" w:rsidR="00957248">
        <w:rPr>
          <w:rFonts w:ascii="Times New Roman" w:hAnsi="Times New Roman" w:cs="Times New Roman"/>
          <w:sz w:val="24"/>
          <w:szCs w:val="24"/>
          <w:lang w:val="en-GB"/>
        </w:rPr>
        <w:t>is essay</w:t>
      </w:r>
      <w:r w:rsidRPr="00024183" w:rsidR="00772020">
        <w:rPr>
          <w:rFonts w:ascii="Times New Roman" w:hAnsi="Times New Roman" w:cs="Times New Roman"/>
          <w:sz w:val="24"/>
          <w:szCs w:val="24"/>
          <w:lang w:val="en-GB"/>
        </w:rPr>
        <w:t xml:space="preserve"> begins with a discussion on</w:t>
      </w:r>
      <w:r w:rsidRPr="00024183" w:rsidR="0095724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024183" w:rsidR="006F335F">
        <w:rPr>
          <w:rFonts w:ascii="Times New Roman" w:hAnsi="Times New Roman" w:cs="Times New Roman"/>
          <w:sz w:val="24"/>
          <w:szCs w:val="24"/>
          <w:lang w:val="en-GB"/>
        </w:rPr>
        <w:t>Coca Cola’s organizational structure, corporate culture</w:t>
      </w:r>
      <w:r w:rsidRPr="00024183" w:rsidR="00401A2E">
        <w:rPr>
          <w:rFonts w:ascii="Times New Roman" w:hAnsi="Times New Roman" w:cs="Times New Roman"/>
          <w:sz w:val="24"/>
          <w:szCs w:val="24"/>
          <w:lang w:val="en-GB"/>
        </w:rPr>
        <w:t>, organizational personnel,</w:t>
      </w:r>
      <w:r w:rsidRPr="00024183" w:rsidR="008A2BE5">
        <w:rPr>
          <w:rFonts w:ascii="Times New Roman" w:hAnsi="Times New Roman" w:cs="Times New Roman"/>
          <w:sz w:val="24"/>
          <w:szCs w:val="24"/>
          <w:lang w:val="en-GB"/>
        </w:rPr>
        <w:t xml:space="preserve"> and impact on </w:t>
      </w:r>
      <w:r w:rsidRPr="00024183" w:rsidR="002C31A2">
        <w:rPr>
          <w:rFonts w:ascii="Times New Roman" w:hAnsi="Times New Roman" w:cs="Times New Roman"/>
          <w:sz w:val="24"/>
          <w:szCs w:val="24"/>
          <w:lang w:val="en-GB"/>
        </w:rPr>
        <w:t>company</w:t>
      </w:r>
      <w:r w:rsidRPr="00024183" w:rsidR="008A2BE5">
        <w:rPr>
          <w:rFonts w:ascii="Times New Roman" w:hAnsi="Times New Roman" w:cs="Times New Roman"/>
          <w:sz w:val="24"/>
          <w:szCs w:val="24"/>
          <w:lang w:val="en-GB"/>
        </w:rPr>
        <w:t xml:space="preserve"> performance. </w:t>
      </w:r>
    </w:p>
    <w:p w:rsidRPr="00024183" w:rsidR="00A4535F" w:rsidP="00E57AD6" w:rsidRDefault="00A4535F" w14:paraId="2EBA5592" w14:textId="77777777">
      <w:pPr>
        <w:spacing w:after="0"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:rsidRPr="00024183" w:rsidR="00244EC3" w:rsidP="00E57AD6" w:rsidRDefault="00D105B1" w14:paraId="14CD49DD" w14:textId="431DE4F3">
      <w:pPr>
        <w:pStyle w:val="1"/>
        <w:spacing w:before="0" w:line="360" w:lineRule="auto"/>
        <w:jc w:val="both"/>
        <w:rPr>
          <w:lang w:val="en-GB"/>
        </w:rPr>
      </w:pPr>
      <w:bookmarkStart w:name="_Toc49406722" w:id="1"/>
      <w:r w:rsidRPr="00024183">
        <w:rPr>
          <w:lang w:val="en-GB"/>
        </w:rPr>
        <w:t>Organizational Structure</w:t>
      </w:r>
      <w:bookmarkEnd w:id="1"/>
      <w:r w:rsidRPr="00024183" w:rsidR="007C7445">
        <w:rPr>
          <w:lang w:val="en-GB"/>
        </w:rPr>
        <w:t xml:space="preserve"> </w:t>
      </w:r>
    </w:p>
    <w:p w:rsidRPr="00024183" w:rsidR="006923AB" w:rsidP="00E57AD6" w:rsidRDefault="00D105B1" w14:paraId="039D5736" w14:textId="5AE9AC9A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024183">
        <w:rPr>
          <w:rFonts w:ascii="Times New Roman" w:hAnsi="Times New Roman" w:cs="Times New Roman"/>
          <w:sz w:val="24"/>
          <w:szCs w:val="24"/>
          <w:lang w:val="en-GB"/>
        </w:rPr>
        <w:t xml:space="preserve">Organizational structure plays a fundamental role in determining the </w:t>
      </w:r>
      <w:r w:rsidRPr="00024183" w:rsidR="00BA52D0">
        <w:rPr>
          <w:rFonts w:ascii="Times New Roman" w:hAnsi="Times New Roman" w:cs="Times New Roman"/>
          <w:sz w:val="24"/>
          <w:szCs w:val="24"/>
          <w:lang w:val="en-GB"/>
        </w:rPr>
        <w:t xml:space="preserve">organizational </w:t>
      </w:r>
      <w:r w:rsidRPr="00024183" w:rsidR="00024183">
        <w:rPr>
          <w:rFonts w:ascii="Times New Roman" w:hAnsi="Times New Roman" w:cs="Times New Roman"/>
          <w:sz w:val="24"/>
          <w:szCs w:val="24"/>
          <w:lang w:val="en-GB"/>
        </w:rPr>
        <w:t>behaviour</w:t>
      </w:r>
      <w:r w:rsidRPr="00024183" w:rsidR="00157EA9">
        <w:rPr>
          <w:rFonts w:ascii="Times New Roman" w:hAnsi="Times New Roman" w:cs="Times New Roman"/>
          <w:sz w:val="24"/>
          <w:szCs w:val="24"/>
          <w:lang w:val="en-GB"/>
        </w:rPr>
        <w:t xml:space="preserve"> and the inculcation of innovative capabilities across dynamic external environments</w:t>
      </w:r>
      <w:r w:rsidRPr="00024183" w:rsidR="0094211B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  <w:lang w:val="en-GB"/>
          </w:rPr>
          <w:id w:val="-228852563"/>
          <w:citation/>
        </w:sdtPr>
        <w:sdtEndPr/>
        <w:sdtContent>
          <w:r w:rsidRPr="00024183" w:rsidR="0094211B">
            <w:rPr>
              <w:rFonts w:ascii="Times New Roman" w:hAnsi="Times New Roman" w:cs="Times New Roman"/>
              <w:sz w:val="24"/>
              <w:szCs w:val="24"/>
              <w:lang w:val="en-GB"/>
            </w:rPr>
            <w:fldChar w:fldCharType="begin"/>
          </w:r>
          <w:r w:rsidRPr="00024183" w:rsidR="0094211B">
            <w:rPr>
              <w:rFonts w:ascii="Times New Roman" w:hAnsi="Times New Roman" w:cs="Times New Roman"/>
              <w:sz w:val="24"/>
              <w:szCs w:val="24"/>
              <w:lang w:val="en-GB"/>
            </w:rPr>
            <w:instrText xml:space="preserve"> CITATION DeC00 \l 1033 </w:instrText>
          </w:r>
          <w:r w:rsidRPr="00024183" w:rsidR="0094211B">
            <w:rPr>
              <w:rFonts w:ascii="Times New Roman" w:hAnsi="Times New Roman" w:cs="Times New Roman"/>
              <w:sz w:val="24"/>
              <w:szCs w:val="24"/>
              <w:lang w:val="en-GB"/>
            </w:rPr>
            <w:fldChar w:fldCharType="separate"/>
          </w:r>
          <w:r w:rsidRPr="00024183" w:rsidR="00DB3D21">
            <w:rPr>
              <w:rFonts w:ascii="Times New Roman" w:hAnsi="Times New Roman" w:cs="Times New Roman"/>
              <w:sz w:val="24"/>
              <w:szCs w:val="24"/>
              <w:lang w:val="en-GB"/>
            </w:rPr>
            <w:t>(DeCanio, et al., 2000)</w:t>
          </w:r>
          <w:r w:rsidRPr="00024183" w:rsidR="0094211B">
            <w:rPr>
              <w:rFonts w:ascii="Times New Roman" w:hAnsi="Times New Roman" w:cs="Times New Roman"/>
              <w:sz w:val="24"/>
              <w:szCs w:val="24"/>
              <w:lang w:val="en-GB"/>
            </w:rPr>
            <w:fldChar w:fldCharType="end"/>
          </w:r>
        </w:sdtContent>
      </w:sdt>
      <w:r w:rsidRPr="00024183" w:rsidR="00157EA9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Pr="00024183" w:rsidR="00114A97">
        <w:rPr>
          <w:rFonts w:ascii="Times New Roman" w:hAnsi="Times New Roman" w:cs="Times New Roman"/>
          <w:sz w:val="24"/>
          <w:szCs w:val="24"/>
          <w:lang w:val="en-GB"/>
        </w:rPr>
        <w:t xml:space="preserve">Coca Cola </w:t>
      </w:r>
      <w:r w:rsidRPr="00024183" w:rsidR="00874ECA">
        <w:rPr>
          <w:rFonts w:ascii="Times New Roman" w:hAnsi="Times New Roman" w:cs="Times New Roman"/>
          <w:sz w:val="24"/>
          <w:szCs w:val="24"/>
          <w:lang w:val="en-GB"/>
        </w:rPr>
        <w:t xml:space="preserve">encompasses a robust global presence which </w:t>
      </w:r>
      <w:r w:rsidRPr="00024183" w:rsidR="00F913BA">
        <w:rPr>
          <w:rFonts w:ascii="Times New Roman" w:hAnsi="Times New Roman" w:cs="Times New Roman"/>
          <w:sz w:val="24"/>
          <w:szCs w:val="24"/>
          <w:lang w:val="en-GB"/>
        </w:rPr>
        <w:t>calls upon the company to embrace a</w:t>
      </w:r>
      <w:r w:rsidRPr="00024183" w:rsidR="00D304AC">
        <w:rPr>
          <w:rFonts w:ascii="Times New Roman" w:hAnsi="Times New Roman" w:cs="Times New Roman"/>
          <w:sz w:val="24"/>
          <w:szCs w:val="24"/>
          <w:lang w:val="en-GB"/>
        </w:rPr>
        <w:t>n organizational culture that is adaptive to</w:t>
      </w:r>
      <w:r w:rsidRPr="00024183" w:rsidR="001C017B">
        <w:rPr>
          <w:rFonts w:ascii="Times New Roman" w:hAnsi="Times New Roman" w:cs="Times New Roman"/>
          <w:sz w:val="24"/>
          <w:szCs w:val="24"/>
          <w:lang w:val="en-GB"/>
        </w:rPr>
        <w:t xml:space="preserve">wards its </w:t>
      </w:r>
      <w:r w:rsidRPr="00024183" w:rsidR="00C30EA9">
        <w:rPr>
          <w:rFonts w:ascii="Times New Roman" w:hAnsi="Times New Roman" w:cs="Times New Roman"/>
          <w:sz w:val="24"/>
          <w:szCs w:val="24"/>
          <w:lang w:val="en-GB"/>
        </w:rPr>
        <w:t>local and international market needs</w:t>
      </w:r>
      <w:r w:rsidRPr="00024183" w:rsidR="00A65D61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Pr="00024183" w:rsidR="00DD283E">
        <w:rPr>
          <w:rFonts w:ascii="Times New Roman" w:hAnsi="Times New Roman" w:cs="Times New Roman"/>
          <w:sz w:val="24"/>
          <w:szCs w:val="24"/>
          <w:lang w:val="en-GB"/>
        </w:rPr>
        <w:t>The organizational need of aligning their brand portfolio with a global and</w:t>
      </w:r>
      <w:r w:rsidRPr="00024183" w:rsidR="000706F5">
        <w:rPr>
          <w:rFonts w:ascii="Times New Roman" w:hAnsi="Times New Roman" w:cs="Times New Roman"/>
          <w:sz w:val="24"/>
          <w:szCs w:val="24"/>
          <w:lang w:val="en-GB"/>
        </w:rPr>
        <w:t xml:space="preserve"> a</w:t>
      </w:r>
      <w:r w:rsidRPr="00024183" w:rsidR="00DD283E">
        <w:rPr>
          <w:rFonts w:ascii="Times New Roman" w:hAnsi="Times New Roman" w:cs="Times New Roman"/>
          <w:sz w:val="24"/>
          <w:szCs w:val="24"/>
          <w:lang w:val="en-GB"/>
        </w:rPr>
        <w:t xml:space="preserve"> local strategy has </w:t>
      </w:r>
      <w:r w:rsidRPr="00024183" w:rsidR="00024183">
        <w:rPr>
          <w:rFonts w:ascii="Times New Roman" w:hAnsi="Times New Roman" w:cs="Times New Roman"/>
          <w:sz w:val="24"/>
          <w:szCs w:val="24"/>
          <w:lang w:val="en-GB"/>
        </w:rPr>
        <w:t>moulded</w:t>
      </w:r>
      <w:r w:rsidRPr="00024183" w:rsidR="00565495">
        <w:rPr>
          <w:rFonts w:ascii="Times New Roman" w:hAnsi="Times New Roman" w:cs="Times New Roman"/>
          <w:sz w:val="24"/>
          <w:szCs w:val="24"/>
          <w:lang w:val="en-GB"/>
        </w:rPr>
        <w:t xml:space="preserve"> the </w:t>
      </w:r>
      <w:r w:rsidRPr="00024183" w:rsidR="00A0275C">
        <w:rPr>
          <w:rFonts w:ascii="Times New Roman" w:hAnsi="Times New Roman" w:cs="Times New Roman"/>
          <w:sz w:val="24"/>
          <w:szCs w:val="24"/>
          <w:lang w:val="en-GB"/>
        </w:rPr>
        <w:t xml:space="preserve">overall company to abide by a </w:t>
      </w:r>
      <w:r w:rsidRPr="00024183" w:rsidR="0072582D">
        <w:rPr>
          <w:rFonts w:ascii="Times New Roman" w:hAnsi="Times New Roman" w:cs="Times New Roman"/>
          <w:sz w:val="24"/>
          <w:szCs w:val="24"/>
          <w:lang w:val="en-GB"/>
        </w:rPr>
        <w:t>broad divisional structure</w:t>
      </w:r>
      <w:r w:rsidRPr="00024183" w:rsidR="000767A8">
        <w:rPr>
          <w:rFonts w:ascii="Times New Roman" w:hAnsi="Times New Roman" w:cs="Times New Roman"/>
          <w:sz w:val="24"/>
          <w:szCs w:val="24"/>
          <w:lang w:val="en-GB"/>
        </w:rPr>
        <w:t xml:space="preserve">. These </w:t>
      </w:r>
      <w:r w:rsidRPr="00024183" w:rsidR="00BD17EC">
        <w:rPr>
          <w:rFonts w:ascii="Times New Roman" w:hAnsi="Times New Roman" w:cs="Times New Roman"/>
          <w:sz w:val="24"/>
          <w:szCs w:val="24"/>
          <w:lang w:val="en-GB"/>
        </w:rPr>
        <w:t>Strategic Business Units (SBUs)</w:t>
      </w:r>
      <w:r w:rsidRPr="00024183" w:rsidR="000767A8">
        <w:rPr>
          <w:rFonts w:ascii="Times New Roman" w:hAnsi="Times New Roman" w:cs="Times New Roman"/>
          <w:sz w:val="24"/>
          <w:szCs w:val="24"/>
          <w:lang w:val="en-GB"/>
        </w:rPr>
        <w:t xml:space="preserve"> are based on </w:t>
      </w:r>
      <w:r w:rsidRPr="00024183" w:rsidR="00E42AE8">
        <w:rPr>
          <w:rFonts w:ascii="Times New Roman" w:hAnsi="Times New Roman" w:cs="Times New Roman"/>
          <w:sz w:val="24"/>
          <w:szCs w:val="24"/>
          <w:lang w:val="en-GB"/>
        </w:rPr>
        <w:t>f</w:t>
      </w:r>
      <w:r w:rsidRPr="00024183" w:rsidR="00593F72">
        <w:rPr>
          <w:rFonts w:ascii="Times New Roman" w:hAnsi="Times New Roman" w:cs="Times New Roman"/>
          <w:sz w:val="24"/>
          <w:szCs w:val="24"/>
          <w:lang w:val="en-GB"/>
        </w:rPr>
        <w:t>our</w:t>
      </w:r>
      <w:r w:rsidRPr="00024183" w:rsidR="000861AE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024183" w:rsidR="000767A8">
        <w:rPr>
          <w:rFonts w:ascii="Times New Roman" w:hAnsi="Times New Roman" w:cs="Times New Roman"/>
          <w:sz w:val="24"/>
          <w:szCs w:val="24"/>
          <w:lang w:val="en-GB"/>
        </w:rPr>
        <w:t xml:space="preserve">geographical regions; </w:t>
      </w:r>
      <w:r w:rsidRPr="00024183" w:rsidR="00DC27C0">
        <w:rPr>
          <w:rFonts w:ascii="Times New Roman" w:hAnsi="Times New Roman" w:cs="Times New Roman"/>
          <w:sz w:val="24"/>
          <w:szCs w:val="24"/>
          <w:lang w:val="en-GB"/>
        </w:rPr>
        <w:t>Europe, the Middle East, and Africa, Latin America and North America, and the Asia Pacific.</w:t>
      </w:r>
      <w:r w:rsidRPr="00024183" w:rsidR="00915B22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024183" w:rsidR="00346641">
        <w:rPr>
          <w:rFonts w:ascii="Times New Roman" w:hAnsi="Times New Roman" w:cs="Times New Roman"/>
          <w:sz w:val="24"/>
          <w:szCs w:val="24"/>
          <w:lang w:val="en-GB"/>
        </w:rPr>
        <w:t xml:space="preserve">The organization allows flexibility within </w:t>
      </w:r>
      <w:r w:rsidRPr="00024183" w:rsidR="00A32B9C">
        <w:rPr>
          <w:rFonts w:ascii="Times New Roman" w:hAnsi="Times New Roman" w:cs="Times New Roman"/>
          <w:sz w:val="24"/>
          <w:szCs w:val="24"/>
          <w:lang w:val="en-GB"/>
        </w:rPr>
        <w:t xml:space="preserve">local regions through team-based </w:t>
      </w:r>
      <w:r w:rsidRPr="00024183" w:rsidR="000043E5">
        <w:rPr>
          <w:rFonts w:ascii="Times New Roman" w:hAnsi="Times New Roman" w:cs="Times New Roman"/>
          <w:sz w:val="24"/>
          <w:szCs w:val="24"/>
          <w:lang w:val="en-GB"/>
        </w:rPr>
        <w:t xml:space="preserve">structures that focus on building </w:t>
      </w:r>
      <w:r w:rsidRPr="00024183" w:rsidR="003829C1">
        <w:rPr>
          <w:rFonts w:ascii="Times New Roman" w:hAnsi="Times New Roman" w:cs="Times New Roman"/>
          <w:sz w:val="24"/>
          <w:szCs w:val="24"/>
          <w:lang w:val="en-GB"/>
        </w:rPr>
        <w:t xml:space="preserve">specialized teams </w:t>
      </w:r>
      <w:r w:rsidRPr="00024183" w:rsidR="00D86296">
        <w:rPr>
          <w:rFonts w:ascii="Times New Roman" w:hAnsi="Times New Roman" w:cs="Times New Roman"/>
          <w:sz w:val="24"/>
          <w:szCs w:val="24"/>
          <w:lang w:val="en-GB"/>
        </w:rPr>
        <w:t xml:space="preserve">across various functions to </w:t>
      </w:r>
      <w:r w:rsidRPr="00024183" w:rsidR="00351061">
        <w:rPr>
          <w:rFonts w:ascii="Times New Roman" w:hAnsi="Times New Roman" w:cs="Times New Roman"/>
          <w:sz w:val="24"/>
          <w:szCs w:val="24"/>
          <w:lang w:val="en-GB"/>
        </w:rPr>
        <w:t>enhance creati</w:t>
      </w:r>
      <w:r w:rsidRPr="00024183" w:rsidR="00651443">
        <w:rPr>
          <w:rFonts w:ascii="Times New Roman" w:hAnsi="Times New Roman" w:cs="Times New Roman"/>
          <w:sz w:val="24"/>
          <w:szCs w:val="24"/>
          <w:lang w:val="en-GB"/>
        </w:rPr>
        <w:t xml:space="preserve">vity and innovation, especially </w:t>
      </w:r>
      <w:r w:rsidRPr="00024183" w:rsidR="00305446">
        <w:rPr>
          <w:rFonts w:ascii="Times New Roman" w:hAnsi="Times New Roman" w:cs="Times New Roman"/>
          <w:sz w:val="24"/>
          <w:szCs w:val="24"/>
          <w:lang w:val="en-GB"/>
        </w:rPr>
        <w:t xml:space="preserve">when engaging in new product development. </w:t>
      </w:r>
      <w:r w:rsidRPr="00024183" w:rsidR="00406C90">
        <w:rPr>
          <w:rFonts w:ascii="Times New Roman" w:hAnsi="Times New Roman" w:cs="Times New Roman"/>
          <w:sz w:val="24"/>
          <w:szCs w:val="24"/>
          <w:lang w:val="en-GB"/>
        </w:rPr>
        <w:t xml:space="preserve">A corporate head office is responsible for </w:t>
      </w:r>
      <w:r w:rsidRPr="00024183" w:rsidR="00EC293A">
        <w:rPr>
          <w:rFonts w:ascii="Times New Roman" w:hAnsi="Times New Roman" w:cs="Times New Roman"/>
          <w:sz w:val="24"/>
          <w:szCs w:val="24"/>
          <w:lang w:val="en-GB"/>
        </w:rPr>
        <w:t xml:space="preserve">relaying </w:t>
      </w:r>
      <w:r w:rsidRPr="00024183" w:rsidR="00EC293A">
        <w:rPr>
          <w:rFonts w:ascii="Times New Roman" w:hAnsi="Times New Roman" w:cs="Times New Roman"/>
          <w:sz w:val="24"/>
          <w:szCs w:val="24"/>
          <w:lang w:val="en-GB"/>
        </w:rPr>
        <w:lastRenderedPageBreak/>
        <w:t xml:space="preserve">top-down </w:t>
      </w:r>
      <w:r w:rsidRPr="00024183" w:rsidR="00AB6981">
        <w:rPr>
          <w:rFonts w:ascii="Times New Roman" w:hAnsi="Times New Roman" w:cs="Times New Roman"/>
          <w:sz w:val="24"/>
          <w:szCs w:val="24"/>
          <w:lang w:val="en-GB"/>
        </w:rPr>
        <w:t>information regarding organizational directives and strategic decisions</w:t>
      </w:r>
      <w:r w:rsidRPr="00024183" w:rsidR="0043706E">
        <w:rPr>
          <w:rFonts w:ascii="Times New Roman" w:hAnsi="Times New Roman" w:cs="Times New Roman"/>
          <w:sz w:val="24"/>
          <w:szCs w:val="24"/>
          <w:lang w:val="en-GB"/>
        </w:rPr>
        <w:t>. This is done</w:t>
      </w:r>
      <w:r w:rsidRPr="00024183" w:rsidR="00AB6981">
        <w:rPr>
          <w:rFonts w:ascii="Times New Roman" w:hAnsi="Times New Roman" w:cs="Times New Roman"/>
          <w:sz w:val="24"/>
          <w:szCs w:val="24"/>
          <w:lang w:val="en-GB"/>
        </w:rPr>
        <w:t xml:space="preserve"> through an Executive Committee </w:t>
      </w:r>
      <w:r w:rsidRPr="00024183" w:rsidR="003F7B08">
        <w:rPr>
          <w:rFonts w:ascii="Times New Roman" w:hAnsi="Times New Roman" w:cs="Times New Roman"/>
          <w:sz w:val="24"/>
          <w:szCs w:val="24"/>
          <w:lang w:val="en-GB"/>
        </w:rPr>
        <w:t>of twelve directors</w:t>
      </w:r>
      <w:r w:rsidRPr="00024183" w:rsidR="0043706E">
        <w:rPr>
          <w:rFonts w:ascii="Times New Roman" w:hAnsi="Times New Roman" w:cs="Times New Roman"/>
          <w:sz w:val="24"/>
          <w:szCs w:val="24"/>
          <w:lang w:val="en-GB"/>
        </w:rPr>
        <w:t xml:space="preserve">, chaired by </w:t>
      </w:r>
      <w:r w:rsidRPr="00024183" w:rsidR="00B30C03">
        <w:rPr>
          <w:rFonts w:ascii="Times New Roman" w:hAnsi="Times New Roman" w:cs="Times New Roman"/>
          <w:sz w:val="24"/>
          <w:szCs w:val="24"/>
          <w:lang w:val="en-GB"/>
        </w:rPr>
        <w:t xml:space="preserve">James Quincey, </w:t>
      </w:r>
      <w:r w:rsidRPr="00024183" w:rsidR="0043706E">
        <w:rPr>
          <w:rFonts w:ascii="Times New Roman" w:hAnsi="Times New Roman" w:cs="Times New Roman"/>
          <w:sz w:val="24"/>
          <w:szCs w:val="24"/>
          <w:lang w:val="en-GB"/>
        </w:rPr>
        <w:t>the Chief Executive Officer</w:t>
      </w:r>
      <w:r w:rsidRPr="00024183" w:rsidR="008F3D27">
        <w:rPr>
          <w:rFonts w:ascii="Times New Roman" w:hAnsi="Times New Roman" w:cs="Times New Roman"/>
          <w:sz w:val="24"/>
          <w:szCs w:val="24"/>
          <w:lang w:val="en-GB"/>
        </w:rPr>
        <w:t>.</w:t>
      </w:r>
      <w:r w:rsidRPr="00024183" w:rsidR="007E55CC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024183" w:rsidR="00384FE6">
        <w:rPr>
          <w:rFonts w:ascii="Times New Roman" w:hAnsi="Times New Roman" w:cs="Times New Roman"/>
          <w:sz w:val="24"/>
          <w:szCs w:val="24"/>
          <w:lang w:val="en-GB"/>
        </w:rPr>
        <w:t xml:space="preserve">Regional </w:t>
      </w:r>
      <w:r w:rsidRPr="00024183" w:rsidR="003F5660">
        <w:rPr>
          <w:rFonts w:ascii="Times New Roman" w:hAnsi="Times New Roman" w:cs="Times New Roman"/>
          <w:sz w:val="24"/>
          <w:szCs w:val="24"/>
          <w:lang w:val="en-GB"/>
        </w:rPr>
        <w:t>heads are assigned for each division</w:t>
      </w:r>
      <w:r w:rsidRPr="00024183" w:rsidR="00F37A67">
        <w:rPr>
          <w:rFonts w:ascii="Times New Roman" w:hAnsi="Times New Roman" w:cs="Times New Roman"/>
          <w:sz w:val="24"/>
          <w:szCs w:val="24"/>
          <w:lang w:val="en-GB"/>
        </w:rPr>
        <w:t xml:space="preserve"> who are responsible to </w:t>
      </w:r>
      <w:r w:rsidRPr="00024183" w:rsidR="00672327">
        <w:rPr>
          <w:rFonts w:ascii="Times New Roman" w:hAnsi="Times New Roman" w:cs="Times New Roman"/>
          <w:sz w:val="24"/>
          <w:szCs w:val="24"/>
          <w:lang w:val="en-GB"/>
        </w:rPr>
        <w:t>ascertain</w:t>
      </w:r>
      <w:r w:rsidRPr="00024183" w:rsidR="00F613F8">
        <w:rPr>
          <w:rFonts w:ascii="Times New Roman" w:hAnsi="Times New Roman" w:cs="Times New Roman"/>
          <w:sz w:val="24"/>
          <w:szCs w:val="24"/>
          <w:lang w:val="en-GB"/>
        </w:rPr>
        <w:t xml:space="preserve"> localized strategies while supporting</w:t>
      </w:r>
      <w:r w:rsidRPr="00024183" w:rsidR="0003266B">
        <w:rPr>
          <w:rFonts w:ascii="Times New Roman" w:hAnsi="Times New Roman" w:cs="Times New Roman"/>
          <w:sz w:val="24"/>
          <w:szCs w:val="24"/>
          <w:lang w:val="en-GB"/>
        </w:rPr>
        <w:t xml:space="preserve"> and ensuring consistency with centralized </w:t>
      </w:r>
      <w:r w:rsidRPr="00024183" w:rsidR="00A501BB">
        <w:rPr>
          <w:rFonts w:ascii="Times New Roman" w:hAnsi="Times New Roman" w:cs="Times New Roman"/>
          <w:sz w:val="24"/>
          <w:szCs w:val="24"/>
          <w:lang w:val="en-GB"/>
        </w:rPr>
        <w:t xml:space="preserve">global strategic </w:t>
      </w:r>
      <w:r w:rsidRPr="00024183" w:rsidR="00BB6D79">
        <w:rPr>
          <w:rFonts w:ascii="Times New Roman" w:hAnsi="Times New Roman" w:cs="Times New Roman"/>
          <w:sz w:val="24"/>
          <w:szCs w:val="24"/>
          <w:lang w:val="en-GB"/>
        </w:rPr>
        <w:t>directives</w:t>
      </w:r>
      <w:r w:rsidRPr="00024183" w:rsidR="00BC1152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  <w:lang w:val="en-GB"/>
          </w:rPr>
          <w:id w:val="-116995426"/>
          <w:citation/>
        </w:sdtPr>
        <w:sdtEndPr/>
        <w:sdtContent>
          <w:r w:rsidRPr="00024183" w:rsidR="005554E2">
            <w:rPr>
              <w:rFonts w:ascii="Times New Roman" w:hAnsi="Times New Roman" w:cs="Times New Roman"/>
              <w:sz w:val="24"/>
              <w:szCs w:val="24"/>
              <w:lang w:val="en-GB"/>
            </w:rPr>
            <w:fldChar w:fldCharType="begin"/>
          </w:r>
          <w:r w:rsidR="00024183">
            <w:rPr>
              <w:rFonts w:ascii="Times New Roman" w:hAnsi="Times New Roman" w:cs="Times New Roman"/>
              <w:sz w:val="24"/>
              <w:szCs w:val="24"/>
              <w:lang w:val="en-GB"/>
            </w:rPr>
            <w:instrText xml:space="preserve">CITATION War20 \l 1033 </w:instrText>
          </w:r>
          <w:r w:rsidRPr="00024183" w:rsidR="005554E2">
            <w:rPr>
              <w:rFonts w:ascii="Times New Roman" w:hAnsi="Times New Roman" w:cs="Times New Roman"/>
              <w:sz w:val="24"/>
              <w:szCs w:val="24"/>
              <w:lang w:val="en-GB"/>
            </w:rPr>
            <w:fldChar w:fldCharType="separate"/>
          </w:r>
          <w:r w:rsidRPr="00024183" w:rsidR="00024183">
            <w:rPr>
              <w:rFonts w:ascii="Times New Roman" w:hAnsi="Times New Roman" w:cs="Times New Roman"/>
              <w:noProof/>
              <w:sz w:val="24"/>
              <w:szCs w:val="24"/>
              <w:lang w:val="en-GB"/>
            </w:rPr>
            <w:t>(Ward Howell International, 2020)</w:t>
          </w:r>
          <w:r w:rsidRPr="00024183" w:rsidR="005554E2">
            <w:rPr>
              <w:rFonts w:ascii="Times New Roman" w:hAnsi="Times New Roman" w:cs="Times New Roman"/>
              <w:sz w:val="24"/>
              <w:szCs w:val="24"/>
              <w:lang w:val="en-GB"/>
            </w:rPr>
            <w:fldChar w:fldCharType="end"/>
          </w:r>
        </w:sdtContent>
      </w:sdt>
      <w:r w:rsidRPr="00024183" w:rsidR="00A501BB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:rsidRPr="00024183" w:rsidR="00E57AD6" w:rsidP="00E57AD6" w:rsidRDefault="00E57AD6" w14:paraId="57DCA435" w14:textId="77777777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:rsidRPr="00024183" w:rsidR="00D37534" w:rsidP="00E57AD6" w:rsidRDefault="00D105B1" w14:paraId="27AB7134" w14:textId="518F825C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024183">
        <w:rPr>
          <w:rFonts w:ascii="Times New Roman" w:hAnsi="Times New Roman" w:cs="Times New Roman"/>
          <w:sz w:val="24"/>
          <w:szCs w:val="24"/>
          <w:lang w:val="en-GB"/>
        </w:rPr>
        <w:t xml:space="preserve">Coca Cola </w:t>
      </w:r>
      <w:r w:rsidRPr="00024183" w:rsidR="002073EF">
        <w:rPr>
          <w:rFonts w:ascii="Times New Roman" w:hAnsi="Times New Roman" w:cs="Times New Roman"/>
          <w:sz w:val="24"/>
          <w:szCs w:val="24"/>
          <w:lang w:val="en-GB"/>
        </w:rPr>
        <w:t>occupies a</w:t>
      </w:r>
      <w:r w:rsidRPr="00024183" w:rsidR="00A36902">
        <w:rPr>
          <w:rFonts w:ascii="Times New Roman" w:hAnsi="Times New Roman" w:cs="Times New Roman"/>
          <w:sz w:val="24"/>
          <w:szCs w:val="24"/>
          <w:lang w:val="en-GB"/>
        </w:rPr>
        <w:t xml:space="preserve"> hybrid </w:t>
      </w:r>
      <w:r w:rsidRPr="00024183" w:rsidR="00562A91">
        <w:rPr>
          <w:rFonts w:ascii="Times New Roman" w:hAnsi="Times New Roman" w:cs="Times New Roman"/>
          <w:sz w:val="24"/>
          <w:szCs w:val="24"/>
          <w:lang w:val="en-GB"/>
        </w:rPr>
        <w:t xml:space="preserve">organizational structure that is both organic and mechanistic. </w:t>
      </w:r>
      <w:r w:rsidRPr="00024183" w:rsidR="004012CF">
        <w:rPr>
          <w:rFonts w:ascii="Times New Roman" w:hAnsi="Times New Roman" w:cs="Times New Roman"/>
          <w:sz w:val="24"/>
          <w:szCs w:val="24"/>
          <w:lang w:val="en-GB"/>
        </w:rPr>
        <w:t xml:space="preserve">Its global operations and strategy </w:t>
      </w:r>
      <w:r w:rsidRPr="00024183" w:rsidR="007918A7">
        <w:rPr>
          <w:rFonts w:ascii="Times New Roman" w:hAnsi="Times New Roman" w:cs="Times New Roman"/>
          <w:sz w:val="24"/>
          <w:szCs w:val="24"/>
          <w:lang w:val="en-GB"/>
        </w:rPr>
        <w:t>call</w:t>
      </w:r>
      <w:r w:rsidRPr="00024183" w:rsidR="004012CF">
        <w:rPr>
          <w:rFonts w:ascii="Times New Roman" w:hAnsi="Times New Roman" w:cs="Times New Roman"/>
          <w:sz w:val="24"/>
          <w:szCs w:val="24"/>
          <w:lang w:val="en-GB"/>
        </w:rPr>
        <w:t xml:space="preserve"> for </w:t>
      </w:r>
      <w:r w:rsidRPr="00024183" w:rsidR="002E58D6">
        <w:rPr>
          <w:rFonts w:ascii="Times New Roman" w:hAnsi="Times New Roman" w:cs="Times New Roman"/>
          <w:sz w:val="24"/>
          <w:szCs w:val="24"/>
          <w:lang w:val="en-GB"/>
        </w:rPr>
        <w:t>a bureaucratic structure that is</w:t>
      </w:r>
      <w:r w:rsidRPr="00024183" w:rsidR="006038B1">
        <w:rPr>
          <w:rFonts w:ascii="Times New Roman" w:hAnsi="Times New Roman" w:cs="Times New Roman"/>
          <w:sz w:val="24"/>
          <w:szCs w:val="24"/>
          <w:lang w:val="en-GB"/>
        </w:rPr>
        <w:t xml:space="preserve"> highly formalized, with centralized decision making </w:t>
      </w:r>
      <w:r w:rsidRPr="00024183" w:rsidR="0054790D">
        <w:rPr>
          <w:rFonts w:ascii="Times New Roman" w:hAnsi="Times New Roman" w:cs="Times New Roman"/>
          <w:sz w:val="24"/>
          <w:szCs w:val="24"/>
          <w:lang w:val="en-GB"/>
        </w:rPr>
        <w:t xml:space="preserve">and information </w:t>
      </w:r>
      <w:r w:rsidRPr="00024183" w:rsidR="006E2E4E">
        <w:rPr>
          <w:rFonts w:ascii="Times New Roman" w:hAnsi="Times New Roman" w:cs="Times New Roman"/>
          <w:sz w:val="24"/>
          <w:szCs w:val="24"/>
          <w:lang w:val="en-GB"/>
        </w:rPr>
        <w:t xml:space="preserve">processing along a rigid organizational hierarchy. </w:t>
      </w:r>
      <w:r w:rsidRPr="00024183" w:rsidR="00B63CE9">
        <w:rPr>
          <w:rFonts w:ascii="Times New Roman" w:hAnsi="Times New Roman" w:cs="Times New Roman"/>
          <w:sz w:val="24"/>
          <w:szCs w:val="24"/>
          <w:lang w:val="en-GB"/>
        </w:rPr>
        <w:t xml:space="preserve">This ensures the standardization </w:t>
      </w:r>
      <w:r w:rsidRPr="00024183" w:rsidR="007918A7">
        <w:rPr>
          <w:rFonts w:ascii="Times New Roman" w:hAnsi="Times New Roman" w:cs="Times New Roman"/>
          <w:sz w:val="24"/>
          <w:szCs w:val="24"/>
          <w:lang w:val="en-GB"/>
        </w:rPr>
        <w:t xml:space="preserve">required for effective and consistent global branding. </w:t>
      </w:r>
      <w:r w:rsidRPr="00024183" w:rsidR="00C429A5">
        <w:rPr>
          <w:rFonts w:ascii="Times New Roman" w:hAnsi="Times New Roman" w:cs="Times New Roman"/>
          <w:sz w:val="24"/>
          <w:szCs w:val="24"/>
          <w:lang w:val="en-GB"/>
        </w:rPr>
        <w:t xml:space="preserve">However, </w:t>
      </w:r>
      <w:r w:rsidRPr="00024183" w:rsidR="007D37E6">
        <w:rPr>
          <w:rFonts w:ascii="Times New Roman" w:hAnsi="Times New Roman" w:cs="Times New Roman"/>
          <w:sz w:val="24"/>
          <w:szCs w:val="24"/>
          <w:lang w:val="en-GB"/>
        </w:rPr>
        <w:t xml:space="preserve">the flexibility allowed across regional structures </w:t>
      </w:r>
      <w:r w:rsidRPr="00024183" w:rsidR="00BA57DA">
        <w:rPr>
          <w:rFonts w:ascii="Times New Roman" w:hAnsi="Times New Roman" w:cs="Times New Roman"/>
          <w:sz w:val="24"/>
          <w:szCs w:val="24"/>
          <w:lang w:val="en-GB"/>
        </w:rPr>
        <w:t xml:space="preserve">leads to a more organic structure where </w:t>
      </w:r>
      <w:r w:rsidRPr="00024183" w:rsidR="001E3469">
        <w:rPr>
          <w:rFonts w:ascii="Times New Roman" w:hAnsi="Times New Roman" w:cs="Times New Roman"/>
          <w:sz w:val="24"/>
          <w:szCs w:val="24"/>
          <w:lang w:val="en-GB"/>
        </w:rPr>
        <w:t xml:space="preserve">horizontal reporting </w:t>
      </w:r>
      <w:r w:rsidRPr="00024183" w:rsidR="00DD0A18">
        <w:rPr>
          <w:rFonts w:ascii="Times New Roman" w:hAnsi="Times New Roman" w:cs="Times New Roman"/>
          <w:sz w:val="24"/>
          <w:szCs w:val="24"/>
          <w:lang w:val="en-GB"/>
        </w:rPr>
        <w:t>occurs through a flat</w:t>
      </w:r>
      <w:r w:rsidRPr="00024183" w:rsidR="0084166F">
        <w:rPr>
          <w:rFonts w:ascii="Times New Roman" w:hAnsi="Times New Roman" w:cs="Times New Roman"/>
          <w:sz w:val="24"/>
          <w:szCs w:val="24"/>
          <w:lang w:val="en-GB"/>
        </w:rPr>
        <w:t>ter structure</w:t>
      </w:r>
      <w:r w:rsidRPr="00024183" w:rsidR="00E9629C">
        <w:rPr>
          <w:rFonts w:ascii="Times New Roman" w:hAnsi="Times New Roman" w:cs="Times New Roman"/>
          <w:sz w:val="24"/>
          <w:szCs w:val="24"/>
          <w:lang w:val="en-GB"/>
        </w:rPr>
        <w:t xml:space="preserve"> with lower </w:t>
      </w:r>
      <w:r w:rsidRPr="00024183" w:rsidR="00CF5CF6">
        <w:rPr>
          <w:rFonts w:ascii="Times New Roman" w:hAnsi="Times New Roman" w:cs="Times New Roman"/>
          <w:sz w:val="24"/>
          <w:szCs w:val="24"/>
          <w:lang w:val="en-GB"/>
        </w:rPr>
        <w:t>hierarchal</w:t>
      </w:r>
      <w:r w:rsidRPr="00024183" w:rsidR="00E9629C">
        <w:rPr>
          <w:rFonts w:ascii="Times New Roman" w:hAnsi="Times New Roman" w:cs="Times New Roman"/>
          <w:sz w:val="24"/>
          <w:szCs w:val="24"/>
          <w:lang w:val="en-GB"/>
        </w:rPr>
        <w:t xml:space="preserve"> levels</w:t>
      </w:r>
      <w:r w:rsidRPr="00024183" w:rsidR="00C37354">
        <w:rPr>
          <w:rFonts w:ascii="Times New Roman" w:hAnsi="Times New Roman" w:cs="Times New Roman"/>
          <w:sz w:val="24"/>
          <w:szCs w:val="24"/>
          <w:lang w:val="en-GB"/>
        </w:rPr>
        <w:t xml:space="preserve"> and a wider span of control</w:t>
      </w:r>
      <w:r w:rsidRPr="00024183" w:rsidR="00E9629C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Pr="00024183" w:rsidR="00B77E2A">
        <w:rPr>
          <w:rFonts w:ascii="Times New Roman" w:hAnsi="Times New Roman" w:cs="Times New Roman"/>
          <w:sz w:val="24"/>
          <w:szCs w:val="24"/>
          <w:lang w:val="en-GB"/>
        </w:rPr>
        <w:t xml:space="preserve">The organic structure </w:t>
      </w:r>
      <w:r w:rsidRPr="00024183" w:rsidR="007A71AF">
        <w:rPr>
          <w:rFonts w:ascii="Times New Roman" w:hAnsi="Times New Roman" w:cs="Times New Roman"/>
          <w:sz w:val="24"/>
          <w:szCs w:val="24"/>
          <w:lang w:val="en-GB"/>
        </w:rPr>
        <w:t xml:space="preserve">applied to regional </w:t>
      </w:r>
      <w:r w:rsidRPr="00024183" w:rsidR="009B35D2">
        <w:rPr>
          <w:rFonts w:ascii="Times New Roman" w:hAnsi="Times New Roman" w:cs="Times New Roman"/>
          <w:sz w:val="24"/>
          <w:szCs w:val="24"/>
          <w:lang w:val="en-GB"/>
        </w:rPr>
        <w:t xml:space="preserve">divisions enhances </w:t>
      </w:r>
      <w:r w:rsidRPr="00024183" w:rsidR="00AA1AA5">
        <w:rPr>
          <w:rFonts w:ascii="Times New Roman" w:hAnsi="Times New Roman" w:cs="Times New Roman"/>
          <w:sz w:val="24"/>
          <w:szCs w:val="24"/>
          <w:lang w:val="en-GB"/>
        </w:rPr>
        <w:t xml:space="preserve">adaptability and change across </w:t>
      </w:r>
      <w:r w:rsidRPr="00024183" w:rsidR="000A5738">
        <w:rPr>
          <w:rFonts w:ascii="Times New Roman" w:hAnsi="Times New Roman" w:cs="Times New Roman"/>
          <w:sz w:val="24"/>
          <w:szCs w:val="24"/>
          <w:lang w:val="en-GB"/>
        </w:rPr>
        <w:t>dynamic environments</w:t>
      </w:r>
      <w:r w:rsidRPr="00024183" w:rsidR="004779F2">
        <w:rPr>
          <w:rFonts w:ascii="Times New Roman" w:hAnsi="Times New Roman" w:cs="Times New Roman"/>
          <w:sz w:val="24"/>
          <w:szCs w:val="24"/>
          <w:lang w:val="en-GB"/>
        </w:rPr>
        <w:t>, which augments the potential of developing a competitive advantage.</w:t>
      </w:r>
      <w:r w:rsidRPr="00024183" w:rsidR="00AA753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024183" w:rsidR="00122B4D">
        <w:rPr>
          <w:rFonts w:ascii="Times New Roman" w:hAnsi="Times New Roman" w:cs="Times New Roman"/>
          <w:sz w:val="24"/>
          <w:szCs w:val="24"/>
          <w:lang w:val="en-GB"/>
        </w:rPr>
        <w:t xml:space="preserve">A functional approach is used within regional </w:t>
      </w:r>
      <w:r w:rsidRPr="00024183" w:rsidR="00C35A1E">
        <w:rPr>
          <w:rFonts w:ascii="Times New Roman" w:hAnsi="Times New Roman" w:cs="Times New Roman"/>
          <w:sz w:val="24"/>
          <w:szCs w:val="24"/>
          <w:lang w:val="en-GB"/>
        </w:rPr>
        <w:t xml:space="preserve">offices where </w:t>
      </w:r>
      <w:r w:rsidRPr="00024183" w:rsidR="008D7971">
        <w:rPr>
          <w:rFonts w:ascii="Times New Roman" w:hAnsi="Times New Roman" w:cs="Times New Roman"/>
          <w:sz w:val="24"/>
          <w:szCs w:val="24"/>
          <w:lang w:val="en-GB"/>
        </w:rPr>
        <w:t xml:space="preserve">organizational personnel is categorized based on various work functions that are specialized in nature. People within the regional offices of Coca Cola are divided </w:t>
      </w:r>
      <w:r w:rsidRPr="00024183" w:rsidR="00995C62">
        <w:rPr>
          <w:rFonts w:ascii="Times New Roman" w:hAnsi="Times New Roman" w:cs="Times New Roman"/>
          <w:sz w:val="24"/>
          <w:szCs w:val="24"/>
          <w:lang w:val="en-GB"/>
        </w:rPr>
        <w:t>into work functions</w:t>
      </w:r>
      <w:r w:rsidRPr="00024183" w:rsidR="00B612A4">
        <w:rPr>
          <w:rFonts w:ascii="Times New Roman" w:hAnsi="Times New Roman" w:cs="Times New Roman"/>
          <w:sz w:val="24"/>
          <w:szCs w:val="24"/>
          <w:lang w:val="en-GB"/>
        </w:rPr>
        <w:t xml:space="preserve"> such as</w:t>
      </w:r>
      <w:r w:rsidRPr="00024183" w:rsidR="00E4162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024183" w:rsidR="00E06B2D">
        <w:rPr>
          <w:rFonts w:ascii="Times New Roman" w:hAnsi="Times New Roman" w:cs="Times New Roman"/>
          <w:sz w:val="24"/>
          <w:szCs w:val="24"/>
          <w:lang w:val="en-GB"/>
        </w:rPr>
        <w:t>M</w:t>
      </w:r>
      <w:r w:rsidRPr="00024183" w:rsidR="00E41628">
        <w:rPr>
          <w:rFonts w:ascii="Times New Roman" w:hAnsi="Times New Roman" w:cs="Times New Roman"/>
          <w:sz w:val="24"/>
          <w:szCs w:val="24"/>
          <w:lang w:val="en-GB"/>
        </w:rPr>
        <w:t xml:space="preserve">arketing, IT, </w:t>
      </w:r>
      <w:r w:rsidRPr="00024183" w:rsidR="00E06B2D">
        <w:rPr>
          <w:rFonts w:ascii="Times New Roman" w:hAnsi="Times New Roman" w:cs="Times New Roman"/>
          <w:sz w:val="24"/>
          <w:szCs w:val="24"/>
          <w:lang w:val="en-GB"/>
        </w:rPr>
        <w:t>F</w:t>
      </w:r>
      <w:r w:rsidRPr="00024183" w:rsidR="00E41628">
        <w:rPr>
          <w:rFonts w:ascii="Times New Roman" w:hAnsi="Times New Roman" w:cs="Times New Roman"/>
          <w:sz w:val="24"/>
          <w:szCs w:val="24"/>
          <w:lang w:val="en-GB"/>
        </w:rPr>
        <w:t>inance</w:t>
      </w:r>
      <w:r w:rsidRPr="00024183" w:rsidR="00E012F0">
        <w:rPr>
          <w:rFonts w:ascii="Times New Roman" w:hAnsi="Times New Roman" w:cs="Times New Roman"/>
          <w:sz w:val="24"/>
          <w:szCs w:val="24"/>
          <w:lang w:val="en-GB"/>
        </w:rPr>
        <w:t xml:space="preserve">, and </w:t>
      </w:r>
      <w:r w:rsidRPr="00024183" w:rsidR="00995C62">
        <w:rPr>
          <w:rFonts w:ascii="Times New Roman" w:hAnsi="Times New Roman" w:cs="Times New Roman"/>
          <w:sz w:val="24"/>
          <w:szCs w:val="24"/>
          <w:lang w:val="en-GB"/>
        </w:rPr>
        <w:t xml:space="preserve">Human Resources. </w:t>
      </w:r>
      <w:r w:rsidRPr="00024183" w:rsidR="00A80CA1">
        <w:rPr>
          <w:rFonts w:ascii="Times New Roman" w:hAnsi="Times New Roman" w:cs="Times New Roman"/>
          <w:sz w:val="24"/>
          <w:szCs w:val="24"/>
          <w:lang w:val="en-GB"/>
        </w:rPr>
        <w:t xml:space="preserve">The organic nature of the regional organizational structure allows </w:t>
      </w:r>
      <w:r w:rsidRPr="00024183" w:rsidR="00924374">
        <w:rPr>
          <w:rFonts w:ascii="Times New Roman" w:hAnsi="Times New Roman" w:cs="Times New Roman"/>
          <w:sz w:val="24"/>
          <w:szCs w:val="24"/>
          <w:lang w:val="en-GB"/>
        </w:rPr>
        <w:t xml:space="preserve">lateral information processing, </w:t>
      </w:r>
      <w:r w:rsidRPr="00024183" w:rsidR="008D2065">
        <w:rPr>
          <w:rFonts w:ascii="Times New Roman" w:hAnsi="Times New Roman" w:cs="Times New Roman"/>
          <w:sz w:val="24"/>
          <w:szCs w:val="24"/>
          <w:lang w:val="en-GB"/>
        </w:rPr>
        <w:t xml:space="preserve">quicker change, </w:t>
      </w:r>
      <w:r w:rsidRPr="00024183" w:rsidR="00D52644">
        <w:rPr>
          <w:rFonts w:ascii="Times New Roman" w:hAnsi="Times New Roman" w:cs="Times New Roman"/>
          <w:sz w:val="24"/>
          <w:szCs w:val="24"/>
          <w:lang w:val="en-GB"/>
        </w:rPr>
        <w:t xml:space="preserve">decentralization, informalization, </w:t>
      </w:r>
      <w:r w:rsidRPr="00024183" w:rsidR="0055703E">
        <w:rPr>
          <w:rFonts w:ascii="Times New Roman" w:hAnsi="Times New Roman" w:cs="Times New Roman"/>
          <w:sz w:val="24"/>
          <w:szCs w:val="24"/>
          <w:lang w:val="en-GB"/>
        </w:rPr>
        <w:t>open communication</w:t>
      </w:r>
      <w:r w:rsidRPr="00024183" w:rsidR="00D52644">
        <w:rPr>
          <w:rFonts w:ascii="Times New Roman" w:hAnsi="Times New Roman" w:cs="Times New Roman"/>
          <w:sz w:val="24"/>
          <w:szCs w:val="24"/>
          <w:lang w:val="en-GB"/>
        </w:rPr>
        <w:t xml:space="preserve"> and cross-functional teams</w:t>
      </w:r>
      <w:r w:rsidRPr="00024183" w:rsidR="0095351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  <w:lang w:val="en-GB"/>
          </w:rPr>
          <w:id w:val="-410767621"/>
          <w:citation/>
        </w:sdtPr>
        <w:sdtEndPr/>
        <w:sdtContent>
          <w:r w:rsidRPr="00024183" w:rsidR="008732C9">
            <w:rPr>
              <w:rFonts w:ascii="Times New Roman" w:hAnsi="Times New Roman" w:cs="Times New Roman"/>
              <w:sz w:val="24"/>
              <w:szCs w:val="24"/>
              <w:lang w:val="en-GB"/>
            </w:rPr>
            <w:fldChar w:fldCharType="begin"/>
          </w:r>
          <w:r w:rsidRPr="00024183" w:rsidR="008732C9">
            <w:rPr>
              <w:rFonts w:ascii="Times New Roman" w:hAnsi="Times New Roman" w:cs="Times New Roman"/>
              <w:sz w:val="24"/>
              <w:szCs w:val="24"/>
              <w:lang w:val="en-GB"/>
            </w:rPr>
            <w:instrText xml:space="preserve"> CITATION Lun12 \l 1033 </w:instrText>
          </w:r>
          <w:r w:rsidRPr="00024183" w:rsidR="008732C9">
            <w:rPr>
              <w:rFonts w:ascii="Times New Roman" w:hAnsi="Times New Roman" w:cs="Times New Roman"/>
              <w:sz w:val="24"/>
              <w:szCs w:val="24"/>
              <w:lang w:val="en-GB"/>
            </w:rPr>
            <w:fldChar w:fldCharType="separate"/>
          </w:r>
          <w:r w:rsidRPr="00024183" w:rsidR="00DB3D21">
            <w:rPr>
              <w:rFonts w:ascii="Times New Roman" w:hAnsi="Times New Roman" w:cs="Times New Roman"/>
              <w:sz w:val="24"/>
              <w:szCs w:val="24"/>
              <w:lang w:val="en-GB"/>
            </w:rPr>
            <w:t>(Lunenburg, 2012)</w:t>
          </w:r>
          <w:r w:rsidRPr="00024183" w:rsidR="008732C9">
            <w:rPr>
              <w:rFonts w:ascii="Times New Roman" w:hAnsi="Times New Roman" w:cs="Times New Roman"/>
              <w:sz w:val="24"/>
              <w:szCs w:val="24"/>
              <w:lang w:val="en-GB"/>
            </w:rPr>
            <w:fldChar w:fldCharType="end"/>
          </w:r>
        </w:sdtContent>
      </w:sdt>
      <w:r w:rsidRPr="00024183" w:rsidR="009C5EC3">
        <w:rPr>
          <w:rFonts w:ascii="Times New Roman" w:hAnsi="Times New Roman" w:cs="Times New Roman"/>
          <w:sz w:val="24"/>
          <w:szCs w:val="24"/>
          <w:lang w:val="en-GB"/>
        </w:rPr>
        <w:t xml:space="preserve">; </w:t>
      </w:r>
      <w:sdt>
        <w:sdtPr>
          <w:rPr>
            <w:rFonts w:ascii="Times New Roman" w:hAnsi="Times New Roman" w:cs="Times New Roman"/>
            <w:sz w:val="24"/>
            <w:szCs w:val="24"/>
            <w:lang w:val="en-GB"/>
          </w:rPr>
          <w:id w:val="-1285262532"/>
          <w:citation/>
        </w:sdtPr>
        <w:sdtEndPr/>
        <w:sdtContent>
          <w:r w:rsidRPr="00024183" w:rsidR="007A6A77">
            <w:rPr>
              <w:rFonts w:ascii="Times New Roman" w:hAnsi="Times New Roman" w:cs="Times New Roman"/>
              <w:sz w:val="24"/>
              <w:szCs w:val="24"/>
              <w:lang w:val="en-GB"/>
            </w:rPr>
            <w:fldChar w:fldCharType="begin"/>
          </w:r>
          <w:r w:rsidRPr="00024183" w:rsidR="00EE4EAE">
            <w:rPr>
              <w:rFonts w:ascii="Times New Roman" w:hAnsi="Times New Roman" w:cs="Times New Roman"/>
              <w:sz w:val="24"/>
              <w:szCs w:val="24"/>
              <w:lang w:val="en-GB"/>
            </w:rPr>
            <w:instrText xml:space="preserve">CITATION The16 \l 1033 </w:instrText>
          </w:r>
          <w:r w:rsidRPr="00024183" w:rsidR="007A6A77">
            <w:rPr>
              <w:rFonts w:ascii="Times New Roman" w:hAnsi="Times New Roman" w:cs="Times New Roman"/>
              <w:sz w:val="24"/>
              <w:szCs w:val="24"/>
              <w:lang w:val="en-GB"/>
            </w:rPr>
            <w:fldChar w:fldCharType="separate"/>
          </w:r>
          <w:r w:rsidRPr="00024183" w:rsidR="00DB3D21">
            <w:rPr>
              <w:rFonts w:ascii="Times New Roman" w:hAnsi="Times New Roman" w:cs="Times New Roman"/>
              <w:sz w:val="24"/>
              <w:szCs w:val="24"/>
              <w:lang w:val="en-GB"/>
            </w:rPr>
            <w:t>(The Coca Cola Company, 2016)</w:t>
          </w:r>
          <w:r w:rsidRPr="00024183" w:rsidR="007A6A77">
            <w:rPr>
              <w:rFonts w:ascii="Times New Roman" w:hAnsi="Times New Roman" w:cs="Times New Roman"/>
              <w:sz w:val="24"/>
              <w:szCs w:val="24"/>
              <w:lang w:val="en-GB"/>
            </w:rPr>
            <w:fldChar w:fldCharType="end"/>
          </w:r>
        </w:sdtContent>
      </w:sdt>
      <w:r w:rsidRPr="00024183" w:rsidR="00D52644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:rsidRPr="00024183" w:rsidR="00C86702" w:rsidP="00E57AD6" w:rsidRDefault="00C86702" w14:paraId="6FC6D5E3" w14:textId="77777777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:rsidRPr="00024183" w:rsidR="00244EC3" w:rsidP="00E57AD6" w:rsidRDefault="00D105B1" w14:paraId="55B38A6E" w14:textId="12FB6B77">
      <w:pPr>
        <w:pStyle w:val="1"/>
        <w:spacing w:before="0" w:line="360" w:lineRule="auto"/>
        <w:jc w:val="both"/>
        <w:rPr>
          <w:lang w:val="en-GB"/>
        </w:rPr>
      </w:pPr>
      <w:bookmarkStart w:name="_Toc49406723" w:id="2"/>
      <w:r w:rsidRPr="00024183">
        <w:rPr>
          <w:lang w:val="en-GB"/>
        </w:rPr>
        <w:t>Organizational Culture</w:t>
      </w:r>
      <w:bookmarkEnd w:id="2"/>
      <w:r w:rsidRPr="00024183" w:rsidR="00D90E6F">
        <w:rPr>
          <w:lang w:val="en-GB"/>
        </w:rPr>
        <w:t xml:space="preserve"> </w:t>
      </w:r>
    </w:p>
    <w:p w:rsidRPr="00024183" w:rsidR="00F14CC0" w:rsidP="00E57AD6" w:rsidRDefault="00D105B1" w14:paraId="0C372BCD" w14:textId="5F57B032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024183">
        <w:rPr>
          <w:rFonts w:ascii="Times New Roman" w:hAnsi="Times New Roman" w:cs="Times New Roman"/>
          <w:sz w:val="24"/>
          <w:szCs w:val="24"/>
          <w:lang w:val="en-GB"/>
        </w:rPr>
        <w:t xml:space="preserve">Organizational culture refers to the set of shared beliefs, norms, and values </w:t>
      </w:r>
      <w:r w:rsidRPr="00024183" w:rsidR="00AC534E">
        <w:rPr>
          <w:rFonts w:ascii="Times New Roman" w:hAnsi="Times New Roman" w:cs="Times New Roman"/>
          <w:sz w:val="24"/>
          <w:szCs w:val="24"/>
          <w:lang w:val="en-GB"/>
        </w:rPr>
        <w:t xml:space="preserve">encompassed </w:t>
      </w:r>
      <w:r w:rsidRPr="00024183" w:rsidR="00F231B4">
        <w:rPr>
          <w:rFonts w:ascii="Times New Roman" w:hAnsi="Times New Roman" w:cs="Times New Roman"/>
          <w:sz w:val="24"/>
          <w:szCs w:val="24"/>
          <w:lang w:val="en-GB"/>
        </w:rPr>
        <w:t>within</w:t>
      </w:r>
      <w:r w:rsidRPr="00024183" w:rsidR="00AC534E">
        <w:rPr>
          <w:rFonts w:ascii="Times New Roman" w:hAnsi="Times New Roman" w:cs="Times New Roman"/>
          <w:sz w:val="24"/>
          <w:szCs w:val="24"/>
          <w:lang w:val="en-GB"/>
        </w:rPr>
        <w:t xml:space="preserve"> the </w:t>
      </w:r>
      <w:r w:rsidRPr="00024183" w:rsidR="00AC534E">
        <w:rPr>
          <w:rFonts w:ascii="Times New Roman" w:hAnsi="Times New Roman" w:cs="Times New Roman"/>
          <w:sz w:val="24"/>
          <w:szCs w:val="24"/>
          <w:lang w:val="en-GB"/>
        </w:rPr>
        <w:t xml:space="preserve">behaviours</w:t>
      </w:r>
      <w:r w:rsidRPr="00024183" w:rsidR="00AC534E">
        <w:rPr>
          <w:rFonts w:ascii="Times New Roman" w:hAnsi="Times New Roman" w:cs="Times New Roman"/>
          <w:sz w:val="24"/>
          <w:szCs w:val="24"/>
          <w:lang w:val="en-GB"/>
        </w:rPr>
        <w:t xml:space="preserve"> exhibited by organizational members</w:t>
      </w:r>
      <w:r w:rsidRPr="00024183" w:rsidR="00F231B4">
        <w:rPr>
          <w:rFonts w:ascii="Times New Roman" w:hAnsi="Times New Roman" w:cs="Times New Roman"/>
          <w:sz w:val="24"/>
          <w:szCs w:val="24"/>
          <w:lang w:val="en-GB"/>
        </w:rPr>
        <w:t xml:space="preserve"> and the ones promoted by the organizational leadership</w:t>
      </w:r>
      <w:r w:rsidRPr="00024183" w:rsidR="009B23EF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  <w:lang w:val="en-GB"/>
          </w:rPr>
          <w:id w:val="-1355963775"/>
          <w:citation/>
        </w:sdtPr>
        <w:sdtEndPr/>
        <w:sdtContent>
          <w:r w:rsidRPr="00024183" w:rsidR="009B23EF">
            <w:rPr>
              <w:rFonts w:ascii="Times New Roman" w:hAnsi="Times New Roman" w:cs="Times New Roman"/>
              <w:sz w:val="24"/>
              <w:szCs w:val="24"/>
              <w:lang w:val="en-GB"/>
            </w:rPr>
            <w:fldChar w:fldCharType="begin"/>
          </w:r>
          <w:r w:rsidRPr="00024183" w:rsidR="009B23EF">
            <w:rPr>
              <w:rFonts w:ascii="Times New Roman" w:hAnsi="Times New Roman" w:cs="Times New Roman"/>
              <w:sz w:val="24"/>
              <w:szCs w:val="24"/>
              <w:lang w:val="en-GB"/>
            </w:rPr>
            <w:instrText xml:space="preserve"> CITATION Mee88 \l 1033 </w:instrText>
          </w:r>
          <w:r w:rsidRPr="00024183" w:rsidR="009B23EF">
            <w:rPr>
              <w:rFonts w:ascii="Times New Roman" w:hAnsi="Times New Roman" w:cs="Times New Roman"/>
              <w:sz w:val="24"/>
              <w:szCs w:val="24"/>
              <w:lang w:val="en-GB"/>
            </w:rPr>
            <w:fldChar w:fldCharType="separate"/>
          </w:r>
          <w:r w:rsidRPr="00024183" w:rsidR="00DB3D21">
            <w:rPr>
              <w:rFonts w:ascii="Times New Roman" w:hAnsi="Times New Roman" w:cs="Times New Roman"/>
              <w:sz w:val="24"/>
              <w:szCs w:val="24"/>
              <w:lang w:val="en-GB"/>
            </w:rPr>
            <w:t>(Meek, 1988)</w:t>
          </w:r>
          <w:r w:rsidRPr="00024183" w:rsidR="009B23EF">
            <w:rPr>
              <w:rFonts w:ascii="Times New Roman" w:hAnsi="Times New Roman" w:cs="Times New Roman"/>
              <w:sz w:val="24"/>
              <w:szCs w:val="24"/>
              <w:lang w:val="en-GB"/>
            </w:rPr>
            <w:fldChar w:fldCharType="end"/>
          </w:r>
        </w:sdtContent>
      </w:sdt>
      <w:r w:rsidRPr="00024183" w:rsidR="00F231B4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Pr="00024183" w:rsidR="00000B2F">
        <w:rPr>
          <w:rFonts w:ascii="Times New Roman" w:hAnsi="Times New Roman" w:cs="Times New Roman"/>
          <w:sz w:val="24"/>
          <w:szCs w:val="24"/>
          <w:lang w:val="en-GB"/>
        </w:rPr>
        <w:t xml:space="preserve">According to </w:t>
      </w:r>
      <w:r w:rsidRPr="00024183" w:rsidR="00C7322A">
        <w:rPr>
          <w:rFonts w:ascii="Times New Roman" w:hAnsi="Times New Roman" w:cs="Times New Roman"/>
          <w:sz w:val="24"/>
          <w:szCs w:val="24"/>
          <w:lang w:val="en-GB"/>
        </w:rPr>
        <w:t xml:space="preserve">Ed </w:t>
      </w:r>
      <w:r w:rsidRPr="00024183" w:rsidR="00000B2F">
        <w:rPr>
          <w:rFonts w:ascii="Times New Roman" w:hAnsi="Times New Roman" w:cs="Times New Roman"/>
          <w:sz w:val="24"/>
          <w:szCs w:val="24"/>
          <w:lang w:val="en-GB"/>
        </w:rPr>
        <w:t xml:space="preserve">Shein’s </w:t>
      </w:r>
      <w:r w:rsidRPr="00024183" w:rsidR="0058066E">
        <w:rPr>
          <w:rFonts w:ascii="Times New Roman" w:hAnsi="Times New Roman" w:cs="Times New Roman"/>
          <w:sz w:val="24"/>
          <w:szCs w:val="24"/>
          <w:lang w:val="en-GB"/>
        </w:rPr>
        <w:t>model of organizational culture</w:t>
      </w:r>
      <w:r w:rsidRPr="00024183" w:rsidR="00255C00">
        <w:rPr>
          <w:rFonts w:ascii="Times New Roman" w:hAnsi="Times New Roman" w:cs="Times New Roman"/>
          <w:sz w:val="24"/>
          <w:szCs w:val="24"/>
          <w:lang w:val="en-GB"/>
        </w:rPr>
        <w:t xml:space="preserve">, </w:t>
      </w:r>
      <w:r w:rsidRPr="00024183" w:rsidR="00520960">
        <w:rPr>
          <w:rFonts w:ascii="Times New Roman" w:hAnsi="Times New Roman" w:cs="Times New Roman"/>
          <w:sz w:val="24"/>
          <w:szCs w:val="24"/>
          <w:lang w:val="en-GB"/>
        </w:rPr>
        <w:t xml:space="preserve">three disparate levels of culture prevail across a business entity to make up its culture. </w:t>
      </w:r>
      <w:r w:rsidRPr="00024183" w:rsidR="005D03DE">
        <w:rPr>
          <w:rFonts w:ascii="Times New Roman" w:hAnsi="Times New Roman" w:cs="Times New Roman"/>
          <w:sz w:val="24"/>
          <w:szCs w:val="24"/>
          <w:lang w:val="en-GB"/>
        </w:rPr>
        <w:t>The</w:t>
      </w:r>
      <w:r w:rsidRPr="00024183" w:rsidR="00AC1873">
        <w:rPr>
          <w:rFonts w:ascii="Times New Roman" w:hAnsi="Times New Roman" w:cs="Times New Roman"/>
          <w:sz w:val="24"/>
          <w:szCs w:val="24"/>
          <w:lang w:val="en-GB"/>
        </w:rPr>
        <w:t xml:space="preserve"> level with the highest visibility </w:t>
      </w:r>
      <w:r w:rsidRPr="00024183" w:rsidR="00DC7041">
        <w:rPr>
          <w:rFonts w:ascii="Times New Roman" w:hAnsi="Times New Roman" w:cs="Times New Roman"/>
          <w:sz w:val="24"/>
          <w:szCs w:val="24"/>
          <w:lang w:val="en-GB"/>
        </w:rPr>
        <w:t>is</w:t>
      </w:r>
      <w:r w:rsidRPr="00024183" w:rsidR="00AC1873">
        <w:rPr>
          <w:rFonts w:ascii="Times New Roman" w:hAnsi="Times New Roman" w:cs="Times New Roman"/>
          <w:sz w:val="24"/>
          <w:szCs w:val="24"/>
          <w:lang w:val="en-GB"/>
        </w:rPr>
        <w:t xml:space="preserve"> the artefacts, which are at the surface level. </w:t>
      </w:r>
      <w:r w:rsidRPr="00024183" w:rsidR="00DF7223">
        <w:rPr>
          <w:rFonts w:ascii="Times New Roman" w:hAnsi="Times New Roman" w:cs="Times New Roman"/>
          <w:sz w:val="24"/>
          <w:szCs w:val="24"/>
          <w:lang w:val="en-GB"/>
        </w:rPr>
        <w:t xml:space="preserve">For Coca Cola, </w:t>
      </w:r>
      <w:r w:rsidRPr="00024183" w:rsidR="00460613">
        <w:rPr>
          <w:rFonts w:ascii="Times New Roman" w:hAnsi="Times New Roman" w:cs="Times New Roman"/>
          <w:sz w:val="24"/>
          <w:szCs w:val="24"/>
          <w:lang w:val="en-GB"/>
        </w:rPr>
        <w:t xml:space="preserve">this comprises </w:t>
      </w:r>
      <w:r w:rsidRPr="00024183" w:rsidR="00D33AE7">
        <w:rPr>
          <w:rFonts w:ascii="Times New Roman" w:hAnsi="Times New Roman" w:cs="Times New Roman"/>
          <w:sz w:val="24"/>
          <w:szCs w:val="24"/>
          <w:lang w:val="en-GB"/>
        </w:rPr>
        <w:t xml:space="preserve">its globally renowned logo, </w:t>
      </w:r>
      <w:r w:rsidRPr="00024183" w:rsidR="00E07919">
        <w:rPr>
          <w:rFonts w:ascii="Times New Roman" w:hAnsi="Times New Roman" w:cs="Times New Roman"/>
          <w:sz w:val="24"/>
          <w:szCs w:val="24"/>
          <w:lang w:val="en-GB"/>
        </w:rPr>
        <w:t xml:space="preserve">red and white brand </w:t>
      </w:r>
      <w:r w:rsidRPr="00024183" w:rsidR="00024183">
        <w:rPr>
          <w:rFonts w:ascii="Times New Roman" w:hAnsi="Times New Roman" w:cs="Times New Roman"/>
          <w:sz w:val="24"/>
          <w:szCs w:val="24"/>
          <w:lang w:val="en-GB"/>
        </w:rPr>
        <w:t>colours</w:t>
      </w:r>
      <w:r w:rsidRPr="00024183" w:rsidR="00E07919">
        <w:rPr>
          <w:rFonts w:ascii="Times New Roman" w:hAnsi="Times New Roman" w:cs="Times New Roman"/>
          <w:sz w:val="24"/>
          <w:szCs w:val="24"/>
          <w:lang w:val="en-GB"/>
        </w:rPr>
        <w:t xml:space="preserve">, </w:t>
      </w:r>
      <w:r w:rsidRPr="00024183" w:rsidR="005E4CD5">
        <w:rPr>
          <w:rFonts w:ascii="Times New Roman" w:hAnsi="Times New Roman" w:cs="Times New Roman"/>
          <w:sz w:val="24"/>
          <w:szCs w:val="24"/>
          <w:lang w:val="en-GB"/>
        </w:rPr>
        <w:t>brand</w:t>
      </w:r>
      <w:r w:rsidRPr="00024183" w:rsidR="00EC479F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024183" w:rsidR="00E07919">
        <w:rPr>
          <w:rFonts w:ascii="Times New Roman" w:hAnsi="Times New Roman" w:cs="Times New Roman"/>
          <w:sz w:val="24"/>
          <w:szCs w:val="24"/>
          <w:lang w:val="en-GB"/>
        </w:rPr>
        <w:t>slogan of “Taste the Feeling”</w:t>
      </w:r>
      <w:r w:rsidRPr="00024183" w:rsidR="00D5180D">
        <w:rPr>
          <w:rFonts w:ascii="Times New Roman" w:hAnsi="Times New Roman" w:cs="Times New Roman"/>
          <w:sz w:val="24"/>
          <w:szCs w:val="24"/>
          <w:lang w:val="en-GB"/>
        </w:rPr>
        <w:t xml:space="preserve"> and the iconic Coca Cola </w:t>
      </w:r>
      <w:r w:rsidRPr="00024183" w:rsidR="00CB39C8">
        <w:rPr>
          <w:rFonts w:ascii="Times New Roman" w:hAnsi="Times New Roman" w:cs="Times New Roman"/>
          <w:sz w:val="24"/>
          <w:szCs w:val="24"/>
          <w:lang w:val="en-GB"/>
        </w:rPr>
        <w:t xml:space="preserve">glass </w:t>
      </w:r>
      <w:r w:rsidRPr="00024183" w:rsidR="00D5180D">
        <w:rPr>
          <w:rFonts w:ascii="Times New Roman" w:hAnsi="Times New Roman" w:cs="Times New Roman"/>
          <w:sz w:val="24"/>
          <w:szCs w:val="24"/>
          <w:lang w:val="en-GB"/>
        </w:rPr>
        <w:t xml:space="preserve">bottle </w:t>
      </w:r>
      <w:r w:rsidRPr="00024183" w:rsidR="009D4111">
        <w:rPr>
          <w:rFonts w:ascii="Times New Roman" w:hAnsi="Times New Roman" w:cs="Times New Roman"/>
          <w:sz w:val="24"/>
          <w:szCs w:val="24"/>
          <w:lang w:val="en-GB"/>
        </w:rPr>
        <w:t xml:space="preserve">displayed in promotional campaigns. </w:t>
      </w:r>
      <w:r w:rsidRPr="00024183" w:rsidR="00682263">
        <w:rPr>
          <w:rFonts w:ascii="Times New Roman" w:hAnsi="Times New Roman" w:cs="Times New Roman"/>
          <w:sz w:val="24"/>
          <w:szCs w:val="24"/>
          <w:lang w:val="en-GB"/>
        </w:rPr>
        <w:t xml:space="preserve">The second level that penetrates deeper comprises of the espoused values that </w:t>
      </w:r>
      <w:r w:rsidRPr="00024183" w:rsidR="006E7617">
        <w:rPr>
          <w:rFonts w:ascii="Times New Roman" w:hAnsi="Times New Roman" w:cs="Times New Roman"/>
          <w:sz w:val="24"/>
          <w:szCs w:val="24"/>
          <w:lang w:val="en-GB"/>
        </w:rPr>
        <w:t xml:space="preserve">are overtime integrated within the belief system prevalent at the organization. </w:t>
      </w:r>
      <w:r w:rsidRPr="00024183" w:rsidR="00491CC2">
        <w:rPr>
          <w:rFonts w:ascii="Times New Roman" w:hAnsi="Times New Roman" w:cs="Times New Roman"/>
          <w:sz w:val="24"/>
          <w:szCs w:val="24"/>
          <w:lang w:val="en-GB"/>
        </w:rPr>
        <w:t xml:space="preserve">For Coca Cola, these values comprise of </w:t>
      </w:r>
      <w:r w:rsidRPr="00024183" w:rsidR="00FD0D58">
        <w:rPr>
          <w:rFonts w:ascii="Times New Roman" w:hAnsi="Times New Roman" w:cs="Times New Roman"/>
          <w:sz w:val="24"/>
          <w:szCs w:val="24"/>
          <w:lang w:val="en-GB"/>
        </w:rPr>
        <w:t>“</w:t>
      </w:r>
      <w:r w:rsidRPr="00024183" w:rsidR="00705824">
        <w:rPr>
          <w:rFonts w:ascii="Times New Roman" w:hAnsi="Times New Roman" w:cs="Times New Roman"/>
          <w:sz w:val="24"/>
          <w:szCs w:val="24"/>
          <w:lang w:val="en-GB"/>
        </w:rPr>
        <w:t xml:space="preserve">leadership” to create a brighter future, “collaboration” to </w:t>
      </w:r>
      <w:r w:rsidRPr="00024183" w:rsidR="00C32300">
        <w:rPr>
          <w:rFonts w:ascii="Times New Roman" w:hAnsi="Times New Roman" w:cs="Times New Roman"/>
          <w:sz w:val="24"/>
          <w:szCs w:val="24"/>
          <w:lang w:val="en-GB"/>
        </w:rPr>
        <w:t xml:space="preserve">intensify collective </w:t>
      </w:r>
      <w:r w:rsidRPr="00024183" w:rsidR="00C32300">
        <w:rPr>
          <w:rFonts w:ascii="Times New Roman" w:hAnsi="Times New Roman" w:cs="Times New Roman"/>
          <w:sz w:val="24"/>
          <w:szCs w:val="24"/>
          <w:lang w:val="en-GB"/>
        </w:rPr>
        <w:lastRenderedPageBreak/>
        <w:t xml:space="preserve">creativity, “integrity” to keep things real, “accountability” to ensure responsibility, “passion” to allow commitment, “diversity” to augment inclusivity and “quality” to </w:t>
      </w:r>
      <w:r w:rsidRPr="00024183" w:rsidR="004C09EA">
        <w:rPr>
          <w:rFonts w:ascii="Times New Roman" w:hAnsi="Times New Roman" w:cs="Times New Roman"/>
          <w:sz w:val="24"/>
          <w:szCs w:val="24"/>
          <w:lang w:val="en-GB"/>
        </w:rPr>
        <w:t xml:space="preserve">improve </w:t>
      </w:r>
      <w:r w:rsidRPr="00024183" w:rsidR="00B82188">
        <w:rPr>
          <w:rFonts w:ascii="Times New Roman" w:hAnsi="Times New Roman" w:cs="Times New Roman"/>
          <w:sz w:val="24"/>
          <w:szCs w:val="24"/>
          <w:lang w:val="en-GB"/>
        </w:rPr>
        <w:t xml:space="preserve">results </w:t>
      </w:r>
      <w:sdt>
        <w:sdtPr>
          <w:rPr>
            <w:rFonts w:ascii="Times New Roman" w:hAnsi="Times New Roman" w:cs="Times New Roman"/>
            <w:sz w:val="24"/>
            <w:szCs w:val="24"/>
            <w:lang w:val="en-GB"/>
          </w:rPr>
          <w:id w:val="1842897568"/>
          <w:citation/>
        </w:sdtPr>
        <w:sdtEndPr/>
        <w:sdtContent>
          <w:r w:rsidRPr="00024183" w:rsidR="00931BAB">
            <w:rPr>
              <w:rFonts w:ascii="Times New Roman" w:hAnsi="Times New Roman" w:cs="Times New Roman"/>
              <w:sz w:val="24"/>
              <w:szCs w:val="24"/>
              <w:lang w:val="en-GB"/>
            </w:rPr>
            <w:fldChar w:fldCharType="begin"/>
          </w:r>
          <w:r w:rsidRPr="00024183" w:rsidR="00EE4EAE">
            <w:rPr>
              <w:rFonts w:ascii="Times New Roman" w:hAnsi="Times New Roman" w:cs="Times New Roman"/>
              <w:sz w:val="24"/>
              <w:szCs w:val="24"/>
              <w:lang w:val="en-GB"/>
            </w:rPr>
            <w:instrText xml:space="preserve">CITATION The0d \l 1033 </w:instrText>
          </w:r>
          <w:r w:rsidRPr="00024183" w:rsidR="00931BAB">
            <w:rPr>
              <w:rFonts w:ascii="Times New Roman" w:hAnsi="Times New Roman" w:cs="Times New Roman"/>
              <w:sz w:val="24"/>
              <w:szCs w:val="24"/>
              <w:lang w:val="en-GB"/>
            </w:rPr>
            <w:fldChar w:fldCharType="separate"/>
          </w:r>
          <w:r w:rsidRPr="00024183" w:rsidR="00DB3D21">
            <w:rPr>
              <w:rFonts w:ascii="Times New Roman" w:hAnsi="Times New Roman" w:cs="Times New Roman"/>
              <w:sz w:val="24"/>
              <w:szCs w:val="24"/>
              <w:lang w:val="en-GB"/>
            </w:rPr>
            <w:t>(The Coca Cola Company, 2020d)</w:t>
          </w:r>
          <w:r w:rsidRPr="00024183" w:rsidR="00931BAB">
            <w:rPr>
              <w:rFonts w:ascii="Times New Roman" w:hAnsi="Times New Roman" w:cs="Times New Roman"/>
              <w:sz w:val="24"/>
              <w:szCs w:val="24"/>
              <w:lang w:val="en-GB"/>
            </w:rPr>
            <w:fldChar w:fldCharType="end"/>
          </w:r>
        </w:sdtContent>
      </w:sdt>
      <w:r w:rsidRPr="00024183" w:rsidR="00B82188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Pr="00024183" w:rsidR="002A4C2B">
        <w:rPr>
          <w:rFonts w:ascii="Times New Roman" w:hAnsi="Times New Roman" w:cs="Times New Roman"/>
          <w:sz w:val="24"/>
          <w:szCs w:val="24"/>
          <w:lang w:val="en-GB"/>
        </w:rPr>
        <w:t xml:space="preserve">The deepest and most integral level of organizational culture refers to the underlying assumptions; these are unconscious </w:t>
      </w:r>
      <w:r w:rsidRPr="00024183" w:rsidR="00024183">
        <w:rPr>
          <w:rFonts w:ascii="Times New Roman" w:hAnsi="Times New Roman" w:cs="Times New Roman"/>
          <w:sz w:val="24"/>
          <w:szCs w:val="24"/>
          <w:lang w:val="en-GB"/>
        </w:rPr>
        <w:t>behavioural</w:t>
      </w:r>
      <w:r w:rsidRPr="00024183" w:rsidR="002A4C2B">
        <w:rPr>
          <w:rFonts w:ascii="Times New Roman" w:hAnsi="Times New Roman" w:cs="Times New Roman"/>
          <w:sz w:val="24"/>
          <w:szCs w:val="24"/>
          <w:lang w:val="en-GB"/>
        </w:rPr>
        <w:t xml:space="preserve"> responses that have been learnt over time and dictate the way organizational members </w:t>
      </w:r>
      <w:r w:rsidRPr="00024183" w:rsidR="00786A44">
        <w:rPr>
          <w:rFonts w:ascii="Times New Roman" w:hAnsi="Times New Roman" w:cs="Times New Roman"/>
          <w:sz w:val="24"/>
          <w:szCs w:val="24"/>
          <w:lang w:val="en-GB"/>
        </w:rPr>
        <w:t>behave</w:t>
      </w:r>
      <w:r w:rsidRPr="00024183" w:rsidR="002A4C2B">
        <w:rPr>
          <w:rFonts w:ascii="Times New Roman" w:hAnsi="Times New Roman" w:cs="Times New Roman"/>
          <w:sz w:val="24"/>
          <w:szCs w:val="24"/>
          <w:lang w:val="en-GB"/>
        </w:rPr>
        <w:t>.</w:t>
      </w:r>
      <w:r w:rsidRPr="00024183" w:rsidR="00584B85">
        <w:rPr>
          <w:rFonts w:ascii="Times New Roman" w:hAnsi="Times New Roman" w:cs="Times New Roman"/>
          <w:sz w:val="24"/>
          <w:szCs w:val="24"/>
          <w:lang w:val="en-GB"/>
        </w:rPr>
        <w:t xml:space="preserve"> For Coca Cola, </w:t>
      </w:r>
      <w:r w:rsidRPr="00024183" w:rsidR="004854D9">
        <w:rPr>
          <w:rFonts w:ascii="Times New Roman" w:hAnsi="Times New Roman" w:cs="Times New Roman"/>
          <w:sz w:val="24"/>
          <w:szCs w:val="24"/>
          <w:lang w:val="en-GB"/>
        </w:rPr>
        <w:t xml:space="preserve">these assumptions include the drive to </w:t>
      </w:r>
      <w:r w:rsidRPr="00024183" w:rsidR="001742D5">
        <w:rPr>
          <w:rFonts w:ascii="Times New Roman" w:hAnsi="Times New Roman" w:cs="Times New Roman"/>
          <w:sz w:val="24"/>
          <w:szCs w:val="24"/>
          <w:lang w:val="en-GB"/>
        </w:rPr>
        <w:t xml:space="preserve">do things </w:t>
      </w:r>
      <w:r w:rsidRPr="00024183" w:rsidR="005E1F0F">
        <w:rPr>
          <w:rFonts w:ascii="Times New Roman" w:hAnsi="Times New Roman" w:cs="Times New Roman"/>
          <w:sz w:val="24"/>
          <w:szCs w:val="24"/>
          <w:lang w:val="en-GB"/>
        </w:rPr>
        <w:t xml:space="preserve">in the most innovative way possible, focusing on customer-centric product development and communication and </w:t>
      </w:r>
      <w:r w:rsidRPr="00024183" w:rsidR="00D73A9C">
        <w:rPr>
          <w:rFonts w:ascii="Times New Roman" w:hAnsi="Times New Roman" w:cs="Times New Roman"/>
          <w:sz w:val="24"/>
          <w:szCs w:val="24"/>
          <w:lang w:val="en-GB"/>
        </w:rPr>
        <w:t>adopting forward-looking outlooks envisioning growth and expansion</w:t>
      </w:r>
      <w:r w:rsidRPr="00024183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  <w:lang w:val="en-GB"/>
          </w:rPr>
          <w:id w:val="-695540405"/>
          <w:citation/>
        </w:sdtPr>
        <w:sdtEndPr/>
        <w:sdtContent>
          <w:r w:rsidRPr="00024183">
            <w:rPr>
              <w:rFonts w:ascii="Times New Roman" w:hAnsi="Times New Roman" w:cs="Times New Roman"/>
              <w:sz w:val="24"/>
              <w:szCs w:val="24"/>
              <w:lang w:val="en-GB"/>
            </w:rPr>
            <w:fldChar w:fldCharType="begin"/>
          </w:r>
          <w:r w:rsidRPr="00024183">
            <w:rPr>
              <w:rFonts w:ascii="Times New Roman" w:hAnsi="Times New Roman" w:cs="Times New Roman"/>
              <w:sz w:val="24"/>
              <w:szCs w:val="24"/>
              <w:lang w:val="en-GB"/>
            </w:rPr>
            <w:instrText xml:space="preserve"> CITATION Hat93 \l 1033 </w:instrText>
          </w:r>
          <w:r w:rsidRPr="00024183">
            <w:rPr>
              <w:rFonts w:ascii="Times New Roman" w:hAnsi="Times New Roman" w:cs="Times New Roman"/>
              <w:sz w:val="24"/>
              <w:szCs w:val="24"/>
              <w:lang w:val="en-GB"/>
            </w:rPr>
            <w:fldChar w:fldCharType="separate"/>
          </w:r>
          <w:r w:rsidRPr="00024183" w:rsidR="00DB3D21">
            <w:rPr>
              <w:rFonts w:ascii="Times New Roman" w:hAnsi="Times New Roman" w:cs="Times New Roman"/>
              <w:sz w:val="24"/>
              <w:szCs w:val="24"/>
              <w:lang w:val="en-GB"/>
            </w:rPr>
            <w:t>(Hatch, 1993)</w:t>
          </w:r>
          <w:r w:rsidRPr="00024183">
            <w:rPr>
              <w:rFonts w:ascii="Times New Roman" w:hAnsi="Times New Roman" w:cs="Times New Roman"/>
              <w:sz w:val="24"/>
              <w:szCs w:val="24"/>
              <w:lang w:val="en-GB"/>
            </w:rPr>
            <w:fldChar w:fldCharType="end"/>
          </w:r>
        </w:sdtContent>
      </w:sdt>
      <w:r w:rsidRPr="00024183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:rsidRPr="00024183" w:rsidR="00E57AD6" w:rsidP="00E57AD6" w:rsidRDefault="00E57AD6" w14:paraId="699DA99D" w14:textId="77777777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:rsidRPr="00024183" w:rsidR="00A16EFB" w:rsidP="00E57AD6" w:rsidRDefault="00D105B1" w14:paraId="1917486E" w14:textId="0F655187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024183">
        <w:rPr>
          <w:rFonts w:ascii="Times New Roman" w:hAnsi="Times New Roman" w:cs="Times New Roman"/>
          <w:sz w:val="24"/>
          <w:szCs w:val="24"/>
          <w:lang w:val="en-GB"/>
        </w:rPr>
        <w:t>T</w:t>
      </w:r>
      <w:r w:rsidRPr="00024183" w:rsidR="00253043">
        <w:rPr>
          <w:rFonts w:ascii="Times New Roman" w:hAnsi="Times New Roman" w:cs="Times New Roman"/>
          <w:sz w:val="24"/>
          <w:szCs w:val="24"/>
          <w:lang w:val="en-GB"/>
        </w:rPr>
        <w:t xml:space="preserve">he novel “growth mindset” being advocated by the leadership and publicized by the organization </w:t>
      </w:r>
      <w:r w:rsidRPr="00024183" w:rsidR="00616072">
        <w:rPr>
          <w:rFonts w:ascii="Times New Roman" w:hAnsi="Times New Roman" w:cs="Times New Roman"/>
          <w:sz w:val="24"/>
          <w:szCs w:val="24"/>
          <w:lang w:val="en-GB"/>
        </w:rPr>
        <w:t>plays an integral role in shaping the overall organizational culture</w:t>
      </w:r>
      <w:r w:rsidRPr="00024183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Pr="00024183" w:rsidR="00F6791A">
        <w:rPr>
          <w:rFonts w:ascii="Times New Roman" w:hAnsi="Times New Roman" w:cs="Times New Roman"/>
          <w:sz w:val="24"/>
          <w:szCs w:val="24"/>
          <w:lang w:val="en-GB"/>
        </w:rPr>
        <w:t xml:space="preserve">Harrison </w:t>
      </w:r>
      <w:r w:rsidRPr="00024183" w:rsidR="005519B3">
        <w:rPr>
          <w:rFonts w:ascii="Times New Roman" w:hAnsi="Times New Roman" w:cs="Times New Roman"/>
          <w:sz w:val="24"/>
          <w:szCs w:val="24"/>
          <w:lang w:val="en-GB"/>
        </w:rPr>
        <w:t>proposed</w:t>
      </w:r>
      <w:r w:rsidRPr="00024183" w:rsidR="00626545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024183" w:rsidR="005519B3">
        <w:rPr>
          <w:rFonts w:ascii="Times New Roman" w:hAnsi="Times New Roman" w:cs="Times New Roman"/>
          <w:sz w:val="24"/>
          <w:szCs w:val="24"/>
          <w:lang w:val="en-GB"/>
        </w:rPr>
        <w:t xml:space="preserve">a conceptual framework </w:t>
      </w:r>
      <w:r w:rsidRPr="00024183" w:rsidR="00EA2E1C">
        <w:rPr>
          <w:rFonts w:ascii="Times New Roman" w:hAnsi="Times New Roman" w:cs="Times New Roman"/>
          <w:sz w:val="24"/>
          <w:szCs w:val="24"/>
          <w:lang w:val="en-GB"/>
        </w:rPr>
        <w:t xml:space="preserve">for an organizational culture that dictated four types of organizational ideologies; power-oriented, people-oriented, task-oriented, and role-oriented. </w:t>
      </w:r>
      <w:r w:rsidRPr="00024183" w:rsidR="00D872C3">
        <w:rPr>
          <w:rFonts w:ascii="Times New Roman" w:hAnsi="Times New Roman" w:cs="Times New Roman"/>
          <w:sz w:val="24"/>
          <w:szCs w:val="24"/>
          <w:lang w:val="en-GB"/>
        </w:rPr>
        <w:t>Coca Cola</w:t>
      </w:r>
      <w:r w:rsidRPr="00024183" w:rsidR="00003FF5">
        <w:rPr>
          <w:rFonts w:ascii="Times New Roman" w:hAnsi="Times New Roman" w:cs="Times New Roman"/>
          <w:sz w:val="24"/>
          <w:szCs w:val="24"/>
          <w:lang w:val="en-GB"/>
        </w:rPr>
        <w:t xml:space="preserve">’s organizational culture can be categorized as a </w:t>
      </w:r>
      <w:r w:rsidRPr="00024183" w:rsidR="00FC6E05">
        <w:rPr>
          <w:rFonts w:ascii="Times New Roman" w:hAnsi="Times New Roman" w:cs="Times New Roman"/>
          <w:sz w:val="24"/>
          <w:szCs w:val="24"/>
          <w:lang w:val="en-GB"/>
        </w:rPr>
        <w:t xml:space="preserve">task-oriented </w:t>
      </w:r>
      <w:r w:rsidRPr="00024183" w:rsidR="00335809">
        <w:rPr>
          <w:rFonts w:ascii="Times New Roman" w:hAnsi="Times New Roman" w:cs="Times New Roman"/>
          <w:sz w:val="24"/>
          <w:szCs w:val="24"/>
          <w:lang w:val="en-GB"/>
        </w:rPr>
        <w:t xml:space="preserve">culture </w:t>
      </w:r>
      <w:r w:rsidRPr="00024183" w:rsidR="00181DA9">
        <w:rPr>
          <w:rFonts w:ascii="Times New Roman" w:hAnsi="Times New Roman" w:cs="Times New Roman"/>
          <w:sz w:val="24"/>
          <w:szCs w:val="24"/>
          <w:lang w:val="en-GB"/>
        </w:rPr>
        <w:t>as</w:t>
      </w:r>
      <w:r w:rsidRPr="00024183" w:rsidR="004A368B">
        <w:rPr>
          <w:rFonts w:ascii="Times New Roman" w:hAnsi="Times New Roman" w:cs="Times New Roman"/>
          <w:sz w:val="24"/>
          <w:szCs w:val="24"/>
          <w:lang w:val="en-GB"/>
        </w:rPr>
        <w:t xml:space="preserve"> all its tasks, systems, and processes are </w:t>
      </w:r>
      <w:r w:rsidRPr="00024183" w:rsidR="00024183">
        <w:rPr>
          <w:rFonts w:ascii="Times New Roman" w:hAnsi="Times New Roman" w:cs="Times New Roman"/>
          <w:sz w:val="24"/>
          <w:szCs w:val="24"/>
          <w:lang w:val="en-GB"/>
        </w:rPr>
        <w:t>centred</w:t>
      </w:r>
      <w:r w:rsidRPr="00024183" w:rsidR="004A368B">
        <w:rPr>
          <w:rFonts w:ascii="Times New Roman" w:hAnsi="Times New Roman" w:cs="Times New Roman"/>
          <w:sz w:val="24"/>
          <w:szCs w:val="24"/>
          <w:lang w:val="en-GB"/>
        </w:rPr>
        <w:t xml:space="preserve"> on the achievement of their </w:t>
      </w:r>
      <w:r w:rsidRPr="00024183" w:rsidR="007C61BD">
        <w:rPr>
          <w:rFonts w:ascii="Times New Roman" w:hAnsi="Times New Roman" w:cs="Times New Roman"/>
          <w:sz w:val="24"/>
          <w:szCs w:val="24"/>
          <w:lang w:val="en-GB"/>
        </w:rPr>
        <w:t xml:space="preserve">purpose of </w:t>
      </w:r>
      <w:r w:rsidRPr="00024183" w:rsidR="005739FA">
        <w:rPr>
          <w:rFonts w:ascii="Times New Roman" w:hAnsi="Times New Roman" w:cs="Times New Roman"/>
          <w:sz w:val="24"/>
          <w:szCs w:val="24"/>
          <w:lang w:val="en-GB"/>
        </w:rPr>
        <w:t xml:space="preserve">ensuring growth and making a difference through their brands. </w:t>
      </w:r>
      <w:r w:rsidRPr="00024183" w:rsidR="006C016A">
        <w:rPr>
          <w:rFonts w:ascii="Times New Roman" w:hAnsi="Times New Roman" w:cs="Times New Roman"/>
          <w:sz w:val="24"/>
          <w:szCs w:val="24"/>
          <w:lang w:val="en-GB"/>
        </w:rPr>
        <w:t xml:space="preserve">Organizational strategic directives, </w:t>
      </w:r>
      <w:r w:rsidRPr="00024183" w:rsidR="002520F4">
        <w:rPr>
          <w:rFonts w:ascii="Times New Roman" w:hAnsi="Times New Roman" w:cs="Times New Roman"/>
          <w:sz w:val="24"/>
          <w:szCs w:val="24"/>
          <w:lang w:val="en-GB"/>
        </w:rPr>
        <w:t xml:space="preserve">training and development </w:t>
      </w:r>
      <w:r w:rsidRPr="00024183" w:rsidR="00C41EEF">
        <w:rPr>
          <w:rFonts w:ascii="Times New Roman" w:hAnsi="Times New Roman" w:cs="Times New Roman"/>
          <w:sz w:val="24"/>
          <w:szCs w:val="24"/>
          <w:lang w:val="en-GB"/>
        </w:rPr>
        <w:t xml:space="preserve">activities, </w:t>
      </w:r>
      <w:r w:rsidRPr="00024183" w:rsidR="00DE0AC4">
        <w:rPr>
          <w:rFonts w:ascii="Times New Roman" w:hAnsi="Times New Roman" w:cs="Times New Roman"/>
          <w:sz w:val="24"/>
          <w:szCs w:val="24"/>
          <w:lang w:val="en-GB"/>
        </w:rPr>
        <w:t xml:space="preserve">recruitment, </w:t>
      </w:r>
      <w:r w:rsidRPr="00024183" w:rsidR="00C41EEF">
        <w:rPr>
          <w:rFonts w:ascii="Times New Roman" w:hAnsi="Times New Roman" w:cs="Times New Roman"/>
          <w:sz w:val="24"/>
          <w:szCs w:val="24"/>
          <w:lang w:val="en-GB"/>
        </w:rPr>
        <w:t>performance and compensation management</w:t>
      </w:r>
      <w:r w:rsidRPr="00024183" w:rsidR="003265F6">
        <w:rPr>
          <w:rFonts w:ascii="Times New Roman" w:hAnsi="Times New Roman" w:cs="Times New Roman"/>
          <w:sz w:val="24"/>
          <w:szCs w:val="24"/>
          <w:lang w:val="en-GB"/>
        </w:rPr>
        <w:t xml:space="preserve">, and organizational </w:t>
      </w:r>
      <w:r w:rsidRPr="00024183" w:rsidR="002520F4">
        <w:rPr>
          <w:rFonts w:ascii="Times New Roman" w:hAnsi="Times New Roman" w:cs="Times New Roman"/>
          <w:sz w:val="24"/>
          <w:szCs w:val="24"/>
          <w:lang w:val="en-GB"/>
        </w:rPr>
        <w:t xml:space="preserve">leadership </w:t>
      </w:r>
      <w:r w:rsidRPr="00024183" w:rsidR="00197CF3">
        <w:rPr>
          <w:rFonts w:ascii="Times New Roman" w:hAnsi="Times New Roman" w:cs="Times New Roman"/>
          <w:sz w:val="24"/>
          <w:szCs w:val="24"/>
          <w:lang w:val="en-GB"/>
        </w:rPr>
        <w:t>are aligned to serve</w:t>
      </w:r>
      <w:r w:rsidRPr="00024183" w:rsidR="00352DE0">
        <w:rPr>
          <w:rFonts w:ascii="Times New Roman" w:hAnsi="Times New Roman" w:cs="Times New Roman"/>
          <w:sz w:val="24"/>
          <w:szCs w:val="24"/>
          <w:lang w:val="en-GB"/>
        </w:rPr>
        <w:t xml:space="preserve"> and further</w:t>
      </w:r>
      <w:r w:rsidRPr="00024183" w:rsidR="00197CF3">
        <w:rPr>
          <w:rFonts w:ascii="Times New Roman" w:hAnsi="Times New Roman" w:cs="Times New Roman"/>
          <w:sz w:val="24"/>
          <w:szCs w:val="24"/>
          <w:lang w:val="en-GB"/>
        </w:rPr>
        <w:t xml:space="preserve"> the organizational purpose</w:t>
      </w:r>
      <w:r w:rsidRPr="00024183" w:rsidR="00352DE0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Pr="00024183" w:rsidR="0018480A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Pr="00024183" w:rsidR="00110DA5">
        <w:rPr>
          <w:rFonts w:ascii="Times New Roman" w:hAnsi="Times New Roman" w:cs="Times New Roman"/>
          <w:sz w:val="24"/>
          <w:szCs w:val="24"/>
          <w:lang w:val="en-GB"/>
        </w:rPr>
        <w:t xml:space="preserve">recently transformed </w:t>
      </w:r>
      <w:r w:rsidRPr="00024183" w:rsidR="005264FD">
        <w:rPr>
          <w:rFonts w:ascii="Times New Roman" w:hAnsi="Times New Roman" w:cs="Times New Roman"/>
          <w:sz w:val="24"/>
          <w:szCs w:val="24"/>
          <w:lang w:val="en-GB"/>
        </w:rPr>
        <w:t xml:space="preserve">international organizational structure </w:t>
      </w:r>
      <w:r w:rsidRPr="00024183" w:rsidR="003265F6">
        <w:rPr>
          <w:rFonts w:ascii="Times New Roman" w:hAnsi="Times New Roman" w:cs="Times New Roman"/>
          <w:sz w:val="24"/>
          <w:szCs w:val="24"/>
          <w:lang w:val="en-GB"/>
        </w:rPr>
        <w:t xml:space="preserve">was </w:t>
      </w:r>
      <w:r w:rsidRPr="00024183" w:rsidR="00E206CB">
        <w:rPr>
          <w:rFonts w:ascii="Times New Roman" w:hAnsi="Times New Roman" w:cs="Times New Roman"/>
          <w:sz w:val="24"/>
          <w:szCs w:val="24"/>
          <w:lang w:val="en-GB"/>
        </w:rPr>
        <w:t xml:space="preserve">also done to enhance flexibility </w:t>
      </w:r>
      <w:r w:rsidRPr="00024183" w:rsidR="00A31487">
        <w:rPr>
          <w:rFonts w:ascii="Times New Roman" w:hAnsi="Times New Roman" w:cs="Times New Roman"/>
          <w:sz w:val="24"/>
          <w:szCs w:val="24"/>
          <w:lang w:val="en-GB"/>
        </w:rPr>
        <w:t>and organizational change, as required</w:t>
      </w:r>
      <w:r w:rsidRPr="00024183" w:rsidR="004E4482">
        <w:rPr>
          <w:rFonts w:ascii="Times New Roman" w:hAnsi="Times New Roman" w:cs="Times New Roman"/>
          <w:sz w:val="24"/>
          <w:szCs w:val="24"/>
          <w:lang w:val="en-GB"/>
        </w:rPr>
        <w:t xml:space="preserve"> to achieve the organizational purpose across</w:t>
      </w:r>
      <w:r w:rsidRPr="00024183" w:rsidR="00A31487">
        <w:rPr>
          <w:rFonts w:ascii="Times New Roman" w:hAnsi="Times New Roman" w:cs="Times New Roman"/>
          <w:sz w:val="24"/>
          <w:szCs w:val="24"/>
          <w:lang w:val="en-GB"/>
        </w:rPr>
        <w:t xml:space="preserve"> the dynamic business environment</w:t>
      </w:r>
      <w:r w:rsidRPr="00024183" w:rsidR="004E4482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024183" w:rsidR="00F62E33">
        <w:rPr>
          <w:rFonts w:ascii="Times New Roman" w:hAnsi="Times New Roman" w:cs="Times New Roman"/>
          <w:sz w:val="24"/>
          <w:szCs w:val="24"/>
          <w:lang w:val="en-GB"/>
        </w:rPr>
        <w:t xml:space="preserve">faced by the company. </w:t>
      </w:r>
      <w:r w:rsidRPr="00024183" w:rsidR="00B97E00">
        <w:rPr>
          <w:rFonts w:ascii="Times New Roman" w:hAnsi="Times New Roman" w:cs="Times New Roman"/>
          <w:sz w:val="24"/>
          <w:szCs w:val="24"/>
          <w:lang w:val="en-GB"/>
        </w:rPr>
        <w:t>The entire organization has been shaped and organized for the fulfilment of the task that has been laid out</w:t>
      </w:r>
      <w:r w:rsidRPr="00024183" w:rsidR="000D1224">
        <w:rPr>
          <w:rFonts w:ascii="Times New Roman" w:hAnsi="Times New Roman" w:cs="Times New Roman"/>
          <w:sz w:val="24"/>
          <w:szCs w:val="24"/>
          <w:lang w:val="en-GB"/>
        </w:rPr>
        <w:t xml:space="preserve"> before organizational stakeholders</w:t>
      </w:r>
      <w:r w:rsidRPr="00024183" w:rsidR="00F60416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  <w:lang w:val="en-GB"/>
          </w:rPr>
          <w:id w:val="-1993944304"/>
          <w:citation/>
        </w:sdtPr>
        <w:sdtEndPr/>
        <w:sdtContent>
          <w:r w:rsidRPr="00024183" w:rsidR="00BA4AB7">
            <w:rPr>
              <w:rFonts w:ascii="Times New Roman" w:hAnsi="Times New Roman" w:cs="Times New Roman"/>
              <w:sz w:val="24"/>
              <w:szCs w:val="24"/>
              <w:lang w:val="en-GB"/>
            </w:rPr>
            <w:fldChar w:fldCharType="begin"/>
          </w:r>
          <w:r w:rsidRPr="00024183" w:rsidR="00BA4AB7">
            <w:rPr>
              <w:rFonts w:ascii="Times New Roman" w:hAnsi="Times New Roman" w:cs="Times New Roman"/>
              <w:sz w:val="24"/>
              <w:szCs w:val="24"/>
              <w:lang w:val="en-GB"/>
            </w:rPr>
            <w:instrText xml:space="preserve"> CITATION The206 \l 1033 </w:instrText>
          </w:r>
          <w:r w:rsidRPr="00024183" w:rsidR="00BA4AB7">
            <w:rPr>
              <w:rFonts w:ascii="Times New Roman" w:hAnsi="Times New Roman" w:cs="Times New Roman"/>
              <w:sz w:val="24"/>
              <w:szCs w:val="24"/>
              <w:lang w:val="en-GB"/>
            </w:rPr>
            <w:fldChar w:fldCharType="separate"/>
          </w:r>
          <w:r w:rsidRPr="00024183" w:rsidR="00DB3D21">
            <w:rPr>
              <w:rFonts w:ascii="Times New Roman" w:hAnsi="Times New Roman" w:cs="Times New Roman"/>
              <w:sz w:val="24"/>
              <w:szCs w:val="24"/>
              <w:lang w:val="en-GB"/>
            </w:rPr>
            <w:t>(The Coca Cola Company, 2020c)</w:t>
          </w:r>
          <w:r w:rsidRPr="00024183" w:rsidR="00BA4AB7">
            <w:rPr>
              <w:rFonts w:ascii="Times New Roman" w:hAnsi="Times New Roman" w:cs="Times New Roman"/>
              <w:sz w:val="24"/>
              <w:szCs w:val="24"/>
              <w:lang w:val="en-GB"/>
            </w:rPr>
            <w:fldChar w:fldCharType="end"/>
          </w:r>
        </w:sdtContent>
      </w:sdt>
      <w:r w:rsidRPr="00024183" w:rsidR="00BA4AB7">
        <w:rPr>
          <w:rFonts w:ascii="Times New Roman" w:hAnsi="Times New Roman" w:cs="Times New Roman"/>
          <w:sz w:val="24"/>
          <w:szCs w:val="24"/>
          <w:lang w:val="en-GB"/>
        </w:rPr>
        <w:t xml:space="preserve">; </w:t>
      </w:r>
      <w:sdt>
        <w:sdtPr>
          <w:rPr>
            <w:rFonts w:ascii="Times New Roman" w:hAnsi="Times New Roman" w:cs="Times New Roman"/>
            <w:sz w:val="24"/>
            <w:szCs w:val="24"/>
            <w:lang w:val="en-GB"/>
          </w:rPr>
          <w:id w:val="-1239788331"/>
          <w:citation/>
        </w:sdtPr>
        <w:sdtEndPr/>
        <w:sdtContent>
          <w:r w:rsidRPr="00024183" w:rsidR="006D3084">
            <w:rPr>
              <w:rFonts w:ascii="Times New Roman" w:hAnsi="Times New Roman" w:cs="Times New Roman"/>
              <w:sz w:val="24"/>
              <w:szCs w:val="24"/>
              <w:lang w:val="en-GB"/>
            </w:rPr>
            <w:fldChar w:fldCharType="begin"/>
          </w:r>
          <w:r w:rsidRPr="00024183" w:rsidR="006D3084">
            <w:rPr>
              <w:rFonts w:ascii="Times New Roman" w:hAnsi="Times New Roman" w:cs="Times New Roman"/>
              <w:sz w:val="24"/>
              <w:szCs w:val="24"/>
              <w:lang w:val="en-GB"/>
            </w:rPr>
            <w:instrText xml:space="preserve"> CITATION And03 \l 1033 </w:instrText>
          </w:r>
          <w:r w:rsidRPr="00024183" w:rsidR="006D3084">
            <w:rPr>
              <w:rFonts w:ascii="Times New Roman" w:hAnsi="Times New Roman" w:cs="Times New Roman"/>
              <w:sz w:val="24"/>
              <w:szCs w:val="24"/>
              <w:lang w:val="en-GB"/>
            </w:rPr>
            <w:fldChar w:fldCharType="separate"/>
          </w:r>
          <w:r w:rsidRPr="00024183" w:rsidR="00DB3D21">
            <w:rPr>
              <w:rFonts w:ascii="Times New Roman" w:hAnsi="Times New Roman" w:cs="Times New Roman"/>
              <w:sz w:val="24"/>
              <w:szCs w:val="24"/>
              <w:lang w:val="en-GB"/>
            </w:rPr>
            <w:t>(Andersen, 2003)</w:t>
          </w:r>
          <w:r w:rsidRPr="00024183" w:rsidR="006D3084">
            <w:rPr>
              <w:rFonts w:ascii="Times New Roman" w:hAnsi="Times New Roman" w:cs="Times New Roman"/>
              <w:sz w:val="24"/>
              <w:szCs w:val="24"/>
              <w:lang w:val="en-GB"/>
            </w:rPr>
            <w:fldChar w:fldCharType="end"/>
          </w:r>
        </w:sdtContent>
      </w:sdt>
      <w:r w:rsidRPr="00024183" w:rsidR="000D1224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</w:p>
    <w:p w:rsidRPr="00024183" w:rsidR="00682263" w:rsidP="00E57AD6" w:rsidRDefault="00682263" w14:paraId="5B7BB7AE" w14:textId="77777777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:rsidRPr="00024183" w:rsidR="00244EC3" w:rsidP="00E57AD6" w:rsidRDefault="00D105B1" w14:paraId="77DE5414" w14:textId="5A0E2C38">
      <w:pPr>
        <w:pStyle w:val="1"/>
        <w:spacing w:before="0" w:line="360" w:lineRule="auto"/>
        <w:jc w:val="both"/>
        <w:rPr>
          <w:lang w:val="en-GB"/>
        </w:rPr>
      </w:pPr>
      <w:bookmarkStart w:name="_Toc49406724" w:id="3"/>
      <w:r w:rsidRPr="00024183">
        <w:rPr>
          <w:lang w:val="en-GB"/>
        </w:rPr>
        <w:t>Organizational People</w:t>
      </w:r>
      <w:bookmarkEnd w:id="3"/>
      <w:r w:rsidRPr="00024183">
        <w:rPr>
          <w:lang w:val="en-GB"/>
        </w:rPr>
        <w:t xml:space="preserve"> </w:t>
      </w:r>
    </w:p>
    <w:p w:rsidRPr="00024183" w:rsidR="00661AC7" w:rsidP="00E57AD6" w:rsidRDefault="00D105B1" w14:paraId="5BE18F16" w14:textId="1D20E170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024183">
        <w:rPr>
          <w:rFonts w:ascii="Times New Roman" w:hAnsi="Times New Roman" w:cs="Times New Roman"/>
          <w:sz w:val="24"/>
          <w:szCs w:val="24"/>
          <w:lang w:val="en-GB"/>
        </w:rPr>
        <w:t xml:space="preserve">The organizational employees, </w:t>
      </w:r>
      <w:r w:rsidRPr="00024183" w:rsidR="00E66DE6">
        <w:rPr>
          <w:rFonts w:ascii="Times New Roman" w:hAnsi="Times New Roman" w:cs="Times New Roman"/>
          <w:sz w:val="24"/>
          <w:szCs w:val="24"/>
          <w:lang w:val="en-GB"/>
        </w:rPr>
        <w:t xml:space="preserve">suppliers, and partners play an integral role in </w:t>
      </w:r>
      <w:r w:rsidRPr="00024183" w:rsidR="00741549">
        <w:rPr>
          <w:rFonts w:ascii="Times New Roman" w:hAnsi="Times New Roman" w:cs="Times New Roman"/>
          <w:sz w:val="24"/>
          <w:szCs w:val="24"/>
          <w:lang w:val="en-GB"/>
        </w:rPr>
        <w:t>the development of the organization</w:t>
      </w:r>
      <w:r w:rsidRPr="00024183" w:rsidR="00F3669A">
        <w:rPr>
          <w:rFonts w:ascii="Times New Roman" w:hAnsi="Times New Roman" w:cs="Times New Roman"/>
          <w:sz w:val="24"/>
          <w:szCs w:val="24"/>
          <w:lang w:val="en-GB"/>
        </w:rPr>
        <w:t xml:space="preserve">, while also dictating </w:t>
      </w:r>
      <w:r w:rsidRPr="00024183" w:rsidR="00870CED">
        <w:rPr>
          <w:rFonts w:ascii="Times New Roman" w:hAnsi="Times New Roman" w:cs="Times New Roman"/>
          <w:sz w:val="24"/>
          <w:szCs w:val="24"/>
          <w:lang w:val="en-GB"/>
        </w:rPr>
        <w:t xml:space="preserve">its corporate culture and structure. </w:t>
      </w:r>
      <w:r w:rsidRPr="00024183" w:rsidR="00F44CE3">
        <w:rPr>
          <w:rFonts w:ascii="Times New Roman" w:hAnsi="Times New Roman" w:cs="Times New Roman"/>
          <w:sz w:val="24"/>
          <w:szCs w:val="24"/>
          <w:lang w:val="en-GB"/>
        </w:rPr>
        <w:t xml:space="preserve">Coca Cola </w:t>
      </w:r>
      <w:r w:rsidRPr="00024183" w:rsidR="008D2D93">
        <w:rPr>
          <w:rFonts w:ascii="Times New Roman" w:hAnsi="Times New Roman" w:cs="Times New Roman"/>
          <w:sz w:val="24"/>
          <w:szCs w:val="24"/>
          <w:lang w:val="en-GB"/>
        </w:rPr>
        <w:t xml:space="preserve">displays a robust focus on its human assets </w:t>
      </w:r>
      <w:r w:rsidRPr="00024183" w:rsidR="00416753">
        <w:rPr>
          <w:rFonts w:ascii="Times New Roman" w:hAnsi="Times New Roman" w:cs="Times New Roman"/>
          <w:sz w:val="24"/>
          <w:szCs w:val="24"/>
          <w:lang w:val="en-GB"/>
        </w:rPr>
        <w:t xml:space="preserve">and strives to develop a corporate culture where people feel motivated, inspired, and valued. </w:t>
      </w:r>
      <w:r w:rsidRPr="00024183" w:rsidR="003602D3">
        <w:rPr>
          <w:rFonts w:ascii="Times New Roman" w:hAnsi="Times New Roman" w:cs="Times New Roman"/>
          <w:sz w:val="24"/>
          <w:szCs w:val="24"/>
          <w:lang w:val="en-GB"/>
        </w:rPr>
        <w:t xml:space="preserve">The leadership at Coca Cola </w:t>
      </w:r>
      <w:r w:rsidRPr="00024183" w:rsidR="0066393B">
        <w:rPr>
          <w:rFonts w:ascii="Times New Roman" w:hAnsi="Times New Roman" w:cs="Times New Roman"/>
          <w:sz w:val="24"/>
          <w:szCs w:val="24"/>
          <w:lang w:val="en-GB"/>
        </w:rPr>
        <w:t>comprises of inspirational</w:t>
      </w:r>
      <w:r w:rsidRPr="00024183" w:rsidR="00D67942">
        <w:rPr>
          <w:rFonts w:ascii="Times New Roman" w:hAnsi="Times New Roman" w:cs="Times New Roman"/>
          <w:sz w:val="24"/>
          <w:szCs w:val="24"/>
          <w:lang w:val="en-GB"/>
        </w:rPr>
        <w:t xml:space="preserve">, accomplished, and </w:t>
      </w:r>
      <w:r w:rsidRPr="00024183" w:rsidR="008131E2">
        <w:rPr>
          <w:rFonts w:ascii="Times New Roman" w:hAnsi="Times New Roman" w:cs="Times New Roman"/>
          <w:sz w:val="24"/>
          <w:szCs w:val="24"/>
          <w:lang w:val="en-GB"/>
        </w:rPr>
        <w:t xml:space="preserve">charismatic individuals who are focused on </w:t>
      </w:r>
      <w:r w:rsidRPr="00024183" w:rsidR="003046DC">
        <w:rPr>
          <w:rFonts w:ascii="Times New Roman" w:hAnsi="Times New Roman" w:cs="Times New Roman"/>
          <w:sz w:val="24"/>
          <w:szCs w:val="24"/>
          <w:lang w:val="en-GB"/>
        </w:rPr>
        <w:t xml:space="preserve">helping the company attain </w:t>
      </w:r>
      <w:r w:rsidRPr="00024183" w:rsidR="00FE1165">
        <w:rPr>
          <w:rFonts w:ascii="Times New Roman" w:hAnsi="Times New Roman" w:cs="Times New Roman"/>
          <w:sz w:val="24"/>
          <w:szCs w:val="24"/>
          <w:lang w:val="en-GB"/>
        </w:rPr>
        <w:t>unparalleled</w:t>
      </w:r>
      <w:r w:rsidRPr="00024183" w:rsidR="003046DC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024183" w:rsidR="00F0528F">
        <w:rPr>
          <w:rFonts w:ascii="Times New Roman" w:hAnsi="Times New Roman" w:cs="Times New Roman"/>
          <w:sz w:val="24"/>
          <w:szCs w:val="24"/>
          <w:lang w:val="en-GB"/>
        </w:rPr>
        <w:t xml:space="preserve">sustainable </w:t>
      </w:r>
      <w:r w:rsidRPr="00024183" w:rsidR="003046DC">
        <w:rPr>
          <w:rFonts w:ascii="Times New Roman" w:hAnsi="Times New Roman" w:cs="Times New Roman"/>
          <w:sz w:val="24"/>
          <w:szCs w:val="24"/>
          <w:lang w:val="en-GB"/>
        </w:rPr>
        <w:t xml:space="preserve">growth and unprecedented global reach through the expansion of its brand portfolio. </w:t>
      </w:r>
      <w:r w:rsidRPr="00024183" w:rsidR="000A4B7E">
        <w:rPr>
          <w:rFonts w:ascii="Times New Roman" w:hAnsi="Times New Roman" w:cs="Times New Roman"/>
          <w:sz w:val="24"/>
          <w:szCs w:val="24"/>
          <w:lang w:val="en-GB"/>
        </w:rPr>
        <w:t>Its leadership structure is categorized as senior leadership, operations leadership, vice presidents, and board of directors</w:t>
      </w:r>
      <w:r w:rsidRPr="00024183" w:rsidR="000A358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  <w:lang w:val="en-GB"/>
          </w:rPr>
          <w:id w:val="-1923174157"/>
          <w:citation/>
        </w:sdtPr>
        <w:sdtEndPr/>
        <w:sdtContent>
          <w:r w:rsidRPr="00024183" w:rsidR="000A3588">
            <w:rPr>
              <w:rFonts w:ascii="Times New Roman" w:hAnsi="Times New Roman" w:cs="Times New Roman"/>
              <w:sz w:val="24"/>
              <w:szCs w:val="24"/>
              <w:lang w:val="en-GB"/>
            </w:rPr>
            <w:fldChar w:fldCharType="begin"/>
          </w:r>
          <w:r w:rsidRPr="00024183" w:rsidR="000A3588">
            <w:rPr>
              <w:rFonts w:ascii="Times New Roman" w:hAnsi="Times New Roman" w:cs="Times New Roman"/>
              <w:sz w:val="24"/>
              <w:szCs w:val="24"/>
              <w:lang w:val="en-GB"/>
            </w:rPr>
            <w:instrText xml:space="preserve"> CITATION The0f \l 1033 </w:instrText>
          </w:r>
          <w:r w:rsidRPr="00024183" w:rsidR="000A3588">
            <w:rPr>
              <w:rFonts w:ascii="Times New Roman" w:hAnsi="Times New Roman" w:cs="Times New Roman"/>
              <w:sz w:val="24"/>
              <w:szCs w:val="24"/>
              <w:lang w:val="en-GB"/>
            </w:rPr>
            <w:fldChar w:fldCharType="separate"/>
          </w:r>
          <w:r w:rsidRPr="00024183" w:rsidR="00DB3D21">
            <w:rPr>
              <w:rFonts w:ascii="Times New Roman" w:hAnsi="Times New Roman" w:cs="Times New Roman"/>
              <w:sz w:val="24"/>
              <w:szCs w:val="24"/>
              <w:lang w:val="en-GB"/>
            </w:rPr>
            <w:t>(The Coca Cola Company, 2020f)</w:t>
          </w:r>
          <w:r w:rsidRPr="00024183" w:rsidR="000A3588">
            <w:rPr>
              <w:rFonts w:ascii="Times New Roman" w:hAnsi="Times New Roman" w:cs="Times New Roman"/>
              <w:sz w:val="24"/>
              <w:szCs w:val="24"/>
              <w:lang w:val="en-GB"/>
            </w:rPr>
            <w:fldChar w:fldCharType="end"/>
          </w:r>
        </w:sdtContent>
      </w:sdt>
      <w:r w:rsidRPr="00024183" w:rsidR="000A4B7E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Pr="00024183" w:rsidR="00090554">
        <w:rPr>
          <w:rFonts w:ascii="Times New Roman" w:hAnsi="Times New Roman" w:cs="Times New Roman"/>
          <w:sz w:val="24"/>
          <w:szCs w:val="24"/>
          <w:lang w:val="en-GB"/>
        </w:rPr>
        <w:t xml:space="preserve">A more </w:t>
      </w:r>
      <w:r w:rsidRPr="00024183" w:rsidR="00090554">
        <w:rPr>
          <w:rFonts w:ascii="Times New Roman" w:hAnsi="Times New Roman" w:cs="Times New Roman"/>
          <w:sz w:val="24"/>
          <w:szCs w:val="24"/>
          <w:lang w:val="en-GB"/>
        </w:rPr>
        <w:lastRenderedPageBreak/>
        <w:t xml:space="preserve">autocratic </w:t>
      </w:r>
      <w:r w:rsidRPr="00024183" w:rsidR="00713E9B">
        <w:rPr>
          <w:rFonts w:ascii="Times New Roman" w:hAnsi="Times New Roman" w:cs="Times New Roman"/>
          <w:sz w:val="24"/>
          <w:szCs w:val="24"/>
          <w:lang w:val="en-GB"/>
        </w:rPr>
        <w:t xml:space="preserve">and authoritative leadership style is </w:t>
      </w:r>
      <w:r w:rsidRPr="00024183" w:rsidR="00297E95">
        <w:rPr>
          <w:rFonts w:ascii="Times New Roman" w:hAnsi="Times New Roman" w:cs="Times New Roman"/>
          <w:sz w:val="24"/>
          <w:szCs w:val="24"/>
          <w:lang w:val="en-GB"/>
        </w:rPr>
        <w:t>displayed at the senior management levels</w:t>
      </w:r>
      <w:r w:rsidRPr="00024183" w:rsidR="00AA5D6D">
        <w:rPr>
          <w:rFonts w:ascii="Times New Roman" w:hAnsi="Times New Roman" w:cs="Times New Roman"/>
          <w:sz w:val="24"/>
          <w:szCs w:val="24"/>
          <w:lang w:val="en-GB"/>
        </w:rPr>
        <w:t xml:space="preserve">, the level of </w:t>
      </w:r>
      <w:r w:rsidRPr="00024183" w:rsidR="00801F97">
        <w:rPr>
          <w:rFonts w:ascii="Times New Roman" w:hAnsi="Times New Roman" w:cs="Times New Roman"/>
          <w:sz w:val="24"/>
          <w:szCs w:val="24"/>
          <w:lang w:val="en-GB"/>
        </w:rPr>
        <w:t xml:space="preserve">centralization and control decreases slightly </w:t>
      </w:r>
      <w:r w:rsidRPr="00024183" w:rsidR="00B54A6F">
        <w:rPr>
          <w:rFonts w:ascii="Times New Roman" w:hAnsi="Times New Roman" w:cs="Times New Roman"/>
          <w:sz w:val="24"/>
          <w:szCs w:val="24"/>
          <w:lang w:val="en-GB"/>
        </w:rPr>
        <w:t xml:space="preserve">across the lower levels of management. </w:t>
      </w:r>
      <w:r w:rsidRPr="00024183" w:rsidR="00A1575D">
        <w:rPr>
          <w:rFonts w:ascii="Times New Roman" w:hAnsi="Times New Roman" w:cs="Times New Roman"/>
          <w:sz w:val="24"/>
          <w:szCs w:val="24"/>
          <w:lang w:val="en-GB"/>
        </w:rPr>
        <w:t>According to the Path-Goal theory of leadership</w:t>
      </w:r>
      <w:r w:rsidRPr="00024183" w:rsidR="00390D88">
        <w:rPr>
          <w:rFonts w:ascii="Times New Roman" w:hAnsi="Times New Roman" w:cs="Times New Roman"/>
          <w:sz w:val="24"/>
          <w:szCs w:val="24"/>
          <w:lang w:val="en-GB"/>
        </w:rPr>
        <w:t xml:space="preserve"> proposed by Robert House, </w:t>
      </w:r>
      <w:r w:rsidRPr="00024183" w:rsidR="006B1AD9">
        <w:rPr>
          <w:rFonts w:ascii="Times New Roman" w:hAnsi="Times New Roman" w:cs="Times New Roman"/>
          <w:sz w:val="24"/>
          <w:szCs w:val="24"/>
          <w:lang w:val="en-GB"/>
        </w:rPr>
        <w:t xml:space="preserve">the kind of performance exhibited by employees is determined by leadership’s managerial capabilities of satisfying their expectations. </w:t>
      </w:r>
      <w:r w:rsidRPr="00024183" w:rsidR="0027221D">
        <w:rPr>
          <w:rFonts w:ascii="Times New Roman" w:hAnsi="Times New Roman" w:cs="Times New Roman"/>
          <w:sz w:val="24"/>
          <w:szCs w:val="24"/>
          <w:lang w:val="en-GB"/>
        </w:rPr>
        <w:t xml:space="preserve">House determined four major </w:t>
      </w:r>
      <w:r w:rsidRPr="00024183" w:rsidR="00317461">
        <w:rPr>
          <w:rFonts w:ascii="Times New Roman" w:hAnsi="Times New Roman" w:cs="Times New Roman"/>
          <w:sz w:val="24"/>
          <w:szCs w:val="24"/>
          <w:lang w:val="en-GB"/>
        </w:rPr>
        <w:t>leadership styles; directive, supportive, participative, and achievement-oriented</w:t>
      </w:r>
      <w:r w:rsidRPr="00024183" w:rsidR="00CB37D8">
        <w:rPr>
          <w:rFonts w:ascii="Times New Roman" w:hAnsi="Times New Roman" w:cs="Times New Roman"/>
          <w:sz w:val="24"/>
          <w:szCs w:val="24"/>
          <w:lang w:val="en-GB"/>
        </w:rPr>
        <w:t xml:space="preserve"> leadership. </w:t>
      </w:r>
      <w:r w:rsidRPr="00024183" w:rsidR="00054871">
        <w:rPr>
          <w:rFonts w:ascii="Times New Roman" w:hAnsi="Times New Roman" w:cs="Times New Roman"/>
          <w:sz w:val="24"/>
          <w:szCs w:val="24"/>
          <w:lang w:val="en-GB"/>
        </w:rPr>
        <w:t>The organizational leadership at Coca Cola follows a</w:t>
      </w:r>
      <w:r w:rsidRPr="00024183" w:rsidR="00896EAB">
        <w:rPr>
          <w:rFonts w:ascii="Times New Roman" w:hAnsi="Times New Roman" w:cs="Times New Roman"/>
          <w:sz w:val="24"/>
          <w:szCs w:val="24"/>
          <w:lang w:val="en-GB"/>
        </w:rPr>
        <w:t>n achievement-oriented leadership style</w:t>
      </w:r>
      <w:r w:rsidRPr="00024183" w:rsidR="00590D33">
        <w:rPr>
          <w:rFonts w:ascii="Times New Roman" w:hAnsi="Times New Roman" w:cs="Times New Roman"/>
          <w:sz w:val="24"/>
          <w:szCs w:val="24"/>
          <w:lang w:val="en-GB"/>
        </w:rPr>
        <w:t xml:space="preserve">. The management </w:t>
      </w:r>
      <w:r w:rsidRPr="00024183" w:rsidR="001E4D85">
        <w:rPr>
          <w:rFonts w:ascii="Times New Roman" w:hAnsi="Times New Roman" w:cs="Times New Roman"/>
          <w:sz w:val="24"/>
          <w:szCs w:val="24"/>
          <w:lang w:val="en-GB"/>
        </w:rPr>
        <w:t>determines specified goals and objectives for employees and then motivates and facilitates them to enhance their individual performance and achieve these objectives. The</w:t>
      </w:r>
      <w:r w:rsidRPr="00024183" w:rsidR="009A49B6">
        <w:rPr>
          <w:rFonts w:ascii="Times New Roman" w:hAnsi="Times New Roman" w:cs="Times New Roman"/>
          <w:sz w:val="24"/>
          <w:szCs w:val="24"/>
          <w:lang w:val="en-GB"/>
        </w:rPr>
        <w:t xml:space="preserve">y exhibit genuine trust and confidence within their subordinates, which serves to empower </w:t>
      </w:r>
      <w:r w:rsidRPr="00024183" w:rsidR="0058391D">
        <w:rPr>
          <w:rFonts w:ascii="Times New Roman" w:hAnsi="Times New Roman" w:cs="Times New Roman"/>
          <w:sz w:val="24"/>
          <w:szCs w:val="24"/>
          <w:lang w:val="en-GB"/>
        </w:rPr>
        <w:t>and inspire them</w:t>
      </w:r>
      <w:r w:rsidRPr="00024183" w:rsidR="003E2769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  <w:lang w:val="en-GB"/>
          </w:rPr>
          <w:id w:val="-399434217"/>
          <w:citation/>
        </w:sdtPr>
        <w:sdtEndPr/>
        <w:sdtContent>
          <w:r w:rsidRPr="00024183" w:rsidR="003E2769">
            <w:rPr>
              <w:rFonts w:ascii="Times New Roman" w:hAnsi="Times New Roman" w:cs="Times New Roman"/>
              <w:sz w:val="24"/>
              <w:szCs w:val="24"/>
              <w:lang w:val="en-GB"/>
            </w:rPr>
            <w:fldChar w:fldCharType="begin"/>
          </w:r>
          <w:r w:rsidRPr="00024183" w:rsidR="003E2769">
            <w:rPr>
              <w:rFonts w:ascii="Times New Roman" w:hAnsi="Times New Roman" w:cs="Times New Roman"/>
              <w:sz w:val="24"/>
              <w:szCs w:val="24"/>
              <w:lang w:val="en-GB"/>
            </w:rPr>
            <w:instrText xml:space="preserve"> CITATION Hou71 \l 1033 </w:instrText>
          </w:r>
          <w:r w:rsidRPr="00024183" w:rsidR="003E2769">
            <w:rPr>
              <w:rFonts w:ascii="Times New Roman" w:hAnsi="Times New Roman" w:cs="Times New Roman"/>
              <w:sz w:val="24"/>
              <w:szCs w:val="24"/>
              <w:lang w:val="en-GB"/>
            </w:rPr>
            <w:fldChar w:fldCharType="separate"/>
          </w:r>
          <w:r w:rsidRPr="00024183" w:rsidR="00DB3D21">
            <w:rPr>
              <w:rFonts w:ascii="Times New Roman" w:hAnsi="Times New Roman" w:cs="Times New Roman"/>
              <w:sz w:val="24"/>
              <w:szCs w:val="24"/>
              <w:lang w:val="en-GB"/>
            </w:rPr>
            <w:t>(House, 1971)</w:t>
          </w:r>
          <w:r w:rsidRPr="00024183" w:rsidR="003E2769">
            <w:rPr>
              <w:rFonts w:ascii="Times New Roman" w:hAnsi="Times New Roman" w:cs="Times New Roman"/>
              <w:sz w:val="24"/>
              <w:szCs w:val="24"/>
              <w:lang w:val="en-GB"/>
            </w:rPr>
            <w:fldChar w:fldCharType="end"/>
          </w:r>
        </w:sdtContent>
      </w:sdt>
      <w:r w:rsidRPr="00024183" w:rsidR="0058391D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</w:p>
    <w:p w:rsidRPr="00024183" w:rsidR="00E57AD6" w:rsidP="00E57AD6" w:rsidRDefault="00E57AD6" w14:paraId="5EA2AFBE" w14:textId="77777777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:rsidRPr="00024183" w:rsidR="0074451E" w:rsidP="00E57AD6" w:rsidRDefault="00D105B1" w14:paraId="02994B72" w14:textId="548267EF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024183">
        <w:rPr>
          <w:rFonts w:ascii="Times New Roman" w:hAnsi="Times New Roman" w:cs="Times New Roman"/>
          <w:sz w:val="24"/>
          <w:szCs w:val="24"/>
          <w:lang w:val="en-GB"/>
        </w:rPr>
        <w:t xml:space="preserve">Theory X and Theory Y proposed by McGregor </w:t>
      </w:r>
      <w:r w:rsidRPr="00024183" w:rsidR="00FE056D">
        <w:rPr>
          <w:rFonts w:ascii="Times New Roman" w:hAnsi="Times New Roman" w:cs="Times New Roman"/>
          <w:sz w:val="24"/>
          <w:szCs w:val="24"/>
          <w:lang w:val="en-GB"/>
        </w:rPr>
        <w:t xml:space="preserve">referred to two opposing management styles, where Theory X corresponded to an authoritarian style, and Theory Y corresponded to a participative management style. </w:t>
      </w:r>
      <w:r w:rsidRPr="00024183" w:rsidR="00D268CA">
        <w:rPr>
          <w:rFonts w:ascii="Times New Roman" w:hAnsi="Times New Roman" w:cs="Times New Roman"/>
          <w:sz w:val="24"/>
          <w:szCs w:val="24"/>
          <w:lang w:val="en-GB"/>
        </w:rPr>
        <w:t xml:space="preserve">The leadership at Coca Cola </w:t>
      </w:r>
      <w:r w:rsidRPr="00024183" w:rsidR="00FC75D9">
        <w:rPr>
          <w:rFonts w:ascii="Times New Roman" w:hAnsi="Times New Roman" w:cs="Times New Roman"/>
          <w:sz w:val="24"/>
          <w:szCs w:val="24"/>
          <w:lang w:val="en-GB"/>
        </w:rPr>
        <w:t xml:space="preserve">is aligned with a Theory Y </w:t>
      </w:r>
      <w:r w:rsidRPr="00024183" w:rsidR="00DD1148">
        <w:rPr>
          <w:rFonts w:ascii="Times New Roman" w:hAnsi="Times New Roman" w:cs="Times New Roman"/>
          <w:sz w:val="24"/>
          <w:szCs w:val="24"/>
          <w:lang w:val="en-GB"/>
        </w:rPr>
        <w:t>perspective</w:t>
      </w:r>
      <w:r w:rsidRPr="00024183" w:rsidR="002213DF">
        <w:rPr>
          <w:rFonts w:ascii="Times New Roman" w:hAnsi="Times New Roman" w:cs="Times New Roman"/>
          <w:sz w:val="24"/>
          <w:szCs w:val="24"/>
          <w:lang w:val="en-GB"/>
        </w:rPr>
        <w:t xml:space="preserve">, where the management </w:t>
      </w:r>
      <w:r w:rsidRPr="00024183" w:rsidR="001C371E">
        <w:rPr>
          <w:rFonts w:ascii="Times New Roman" w:hAnsi="Times New Roman" w:cs="Times New Roman"/>
          <w:sz w:val="24"/>
          <w:szCs w:val="24"/>
          <w:lang w:val="en-GB"/>
        </w:rPr>
        <w:t xml:space="preserve">has an optimistic and positive perspective of their subordinates. The management </w:t>
      </w:r>
      <w:r w:rsidRPr="00024183" w:rsidR="00B2212F">
        <w:rPr>
          <w:rFonts w:ascii="Times New Roman" w:hAnsi="Times New Roman" w:cs="Times New Roman"/>
          <w:sz w:val="24"/>
          <w:szCs w:val="24"/>
          <w:lang w:val="en-GB"/>
        </w:rPr>
        <w:t xml:space="preserve">truly believes that </w:t>
      </w:r>
      <w:r w:rsidRPr="00024183" w:rsidR="00EE723E">
        <w:rPr>
          <w:rFonts w:ascii="Times New Roman" w:hAnsi="Times New Roman" w:cs="Times New Roman"/>
          <w:sz w:val="24"/>
          <w:szCs w:val="24"/>
          <w:lang w:val="en-GB"/>
        </w:rPr>
        <w:t>subordinates</w:t>
      </w:r>
      <w:r w:rsidRPr="00024183" w:rsidR="00B2212F">
        <w:rPr>
          <w:rFonts w:ascii="Times New Roman" w:hAnsi="Times New Roman" w:cs="Times New Roman"/>
          <w:sz w:val="24"/>
          <w:szCs w:val="24"/>
          <w:lang w:val="en-GB"/>
        </w:rPr>
        <w:t xml:space="preserve"> are motivated, </w:t>
      </w:r>
      <w:r w:rsidRPr="00024183" w:rsidR="00CA1A6E">
        <w:rPr>
          <w:rFonts w:ascii="Times New Roman" w:hAnsi="Times New Roman" w:cs="Times New Roman"/>
          <w:sz w:val="24"/>
          <w:szCs w:val="24"/>
          <w:lang w:val="en-GB"/>
        </w:rPr>
        <w:t>responsible</w:t>
      </w:r>
      <w:r w:rsidRPr="00024183" w:rsidR="00E66E47">
        <w:rPr>
          <w:rFonts w:ascii="Times New Roman" w:hAnsi="Times New Roman" w:cs="Times New Roman"/>
          <w:sz w:val="24"/>
          <w:szCs w:val="24"/>
          <w:lang w:val="en-GB"/>
        </w:rPr>
        <w:t>, and that they are ready to take ownership of their work</w:t>
      </w:r>
      <w:r w:rsidRPr="00024183" w:rsidR="002E02A2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Pr="00024183" w:rsidR="0050446E">
        <w:rPr>
          <w:rFonts w:ascii="Times New Roman" w:hAnsi="Times New Roman" w:cs="Times New Roman"/>
          <w:sz w:val="24"/>
          <w:szCs w:val="24"/>
          <w:lang w:val="en-GB"/>
        </w:rPr>
        <w:t xml:space="preserve">This allows the leadership to develop a </w:t>
      </w:r>
      <w:r w:rsidRPr="00024183" w:rsidR="0031203D">
        <w:rPr>
          <w:rFonts w:ascii="Times New Roman" w:hAnsi="Times New Roman" w:cs="Times New Roman"/>
          <w:sz w:val="24"/>
          <w:szCs w:val="24"/>
          <w:lang w:val="en-GB"/>
        </w:rPr>
        <w:t>more participative management style where they trust the employees</w:t>
      </w:r>
      <w:r w:rsidRPr="00024183" w:rsidR="004366B6">
        <w:rPr>
          <w:rFonts w:ascii="Times New Roman" w:hAnsi="Times New Roman" w:cs="Times New Roman"/>
          <w:sz w:val="24"/>
          <w:szCs w:val="24"/>
          <w:lang w:val="en-GB"/>
        </w:rPr>
        <w:t xml:space="preserve">, which enhances decentralization, </w:t>
      </w:r>
      <w:r w:rsidRPr="00024183" w:rsidR="00805A3B">
        <w:rPr>
          <w:rFonts w:ascii="Times New Roman" w:hAnsi="Times New Roman" w:cs="Times New Roman"/>
          <w:sz w:val="24"/>
          <w:szCs w:val="24"/>
          <w:lang w:val="en-GB"/>
        </w:rPr>
        <w:t xml:space="preserve">trust, and collaboration </w:t>
      </w:r>
      <w:r w:rsidRPr="00024183" w:rsidR="009867E4">
        <w:rPr>
          <w:rFonts w:ascii="Times New Roman" w:hAnsi="Times New Roman" w:cs="Times New Roman"/>
          <w:sz w:val="24"/>
          <w:szCs w:val="24"/>
          <w:lang w:val="en-GB"/>
        </w:rPr>
        <w:t>between people</w:t>
      </w:r>
      <w:r w:rsidRPr="00024183" w:rsidR="00DE19B2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  <w:lang w:val="en-GB"/>
          </w:rPr>
          <w:id w:val="-2077884082"/>
          <w:citation/>
        </w:sdtPr>
        <w:sdtEndPr/>
        <w:sdtContent>
          <w:r w:rsidRPr="00024183" w:rsidR="00DE19B2">
            <w:rPr>
              <w:rFonts w:ascii="Times New Roman" w:hAnsi="Times New Roman" w:cs="Times New Roman"/>
              <w:sz w:val="24"/>
              <w:szCs w:val="24"/>
              <w:lang w:val="en-GB"/>
            </w:rPr>
            <w:fldChar w:fldCharType="begin"/>
          </w:r>
          <w:r w:rsidRPr="00024183" w:rsidR="00DE19B2">
            <w:rPr>
              <w:rFonts w:ascii="Times New Roman" w:hAnsi="Times New Roman" w:cs="Times New Roman"/>
              <w:sz w:val="24"/>
              <w:szCs w:val="24"/>
              <w:lang w:val="en-GB"/>
            </w:rPr>
            <w:instrText xml:space="preserve"> CITATION Kop08 \l 1033 </w:instrText>
          </w:r>
          <w:r w:rsidRPr="00024183" w:rsidR="00DE19B2">
            <w:rPr>
              <w:rFonts w:ascii="Times New Roman" w:hAnsi="Times New Roman" w:cs="Times New Roman"/>
              <w:sz w:val="24"/>
              <w:szCs w:val="24"/>
              <w:lang w:val="en-GB"/>
            </w:rPr>
            <w:fldChar w:fldCharType="separate"/>
          </w:r>
          <w:r w:rsidRPr="00024183" w:rsidR="00DB3D21">
            <w:rPr>
              <w:rFonts w:ascii="Times New Roman" w:hAnsi="Times New Roman" w:cs="Times New Roman"/>
              <w:sz w:val="24"/>
              <w:szCs w:val="24"/>
              <w:lang w:val="en-GB"/>
            </w:rPr>
            <w:t>(Kopelman, et al., 2008)</w:t>
          </w:r>
          <w:r w:rsidRPr="00024183" w:rsidR="00DE19B2">
            <w:rPr>
              <w:rFonts w:ascii="Times New Roman" w:hAnsi="Times New Roman" w:cs="Times New Roman"/>
              <w:sz w:val="24"/>
              <w:szCs w:val="24"/>
              <w:lang w:val="en-GB"/>
            </w:rPr>
            <w:fldChar w:fldCharType="end"/>
          </w:r>
        </w:sdtContent>
      </w:sdt>
      <w:r w:rsidRPr="00024183" w:rsidR="009867E4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Pr="00024183" w:rsidR="00B0375E">
        <w:rPr>
          <w:rFonts w:ascii="Times New Roman" w:hAnsi="Times New Roman" w:cs="Times New Roman"/>
          <w:sz w:val="24"/>
          <w:szCs w:val="24"/>
          <w:lang w:val="en-GB"/>
        </w:rPr>
        <w:t xml:space="preserve">The leadership at Coca Cola understands the </w:t>
      </w:r>
      <w:r w:rsidRPr="00024183" w:rsidR="003857DA">
        <w:rPr>
          <w:rFonts w:ascii="Times New Roman" w:hAnsi="Times New Roman" w:cs="Times New Roman"/>
          <w:sz w:val="24"/>
          <w:szCs w:val="24"/>
          <w:lang w:val="en-GB"/>
        </w:rPr>
        <w:t xml:space="preserve">existence of individual differences across the workforce, which is why </w:t>
      </w:r>
      <w:r w:rsidRPr="00024183" w:rsidR="00E00224">
        <w:rPr>
          <w:rFonts w:ascii="Times New Roman" w:hAnsi="Times New Roman" w:cs="Times New Roman"/>
          <w:sz w:val="24"/>
          <w:szCs w:val="24"/>
          <w:lang w:val="en-GB"/>
        </w:rPr>
        <w:t>it adopts managerial processes that serve to</w:t>
      </w:r>
      <w:r w:rsidRPr="00024183" w:rsidR="008842B3">
        <w:rPr>
          <w:rFonts w:ascii="Times New Roman" w:hAnsi="Times New Roman" w:cs="Times New Roman"/>
          <w:sz w:val="24"/>
          <w:szCs w:val="24"/>
          <w:lang w:val="en-GB"/>
        </w:rPr>
        <w:t xml:space="preserve"> satisfy the needs of all organizational members. For instance, </w:t>
      </w:r>
      <w:r w:rsidRPr="00024183" w:rsidR="00C03A4D">
        <w:rPr>
          <w:rFonts w:ascii="Times New Roman" w:hAnsi="Times New Roman" w:cs="Times New Roman"/>
          <w:sz w:val="24"/>
          <w:szCs w:val="24"/>
          <w:lang w:val="en-GB"/>
        </w:rPr>
        <w:t xml:space="preserve">its compensation package constitutes </w:t>
      </w:r>
      <w:r w:rsidRPr="00024183" w:rsidR="00D91422">
        <w:rPr>
          <w:rFonts w:ascii="Times New Roman" w:hAnsi="Times New Roman" w:cs="Times New Roman"/>
          <w:sz w:val="24"/>
          <w:szCs w:val="24"/>
          <w:lang w:val="en-GB"/>
        </w:rPr>
        <w:t xml:space="preserve">a market-competitive base salary, </w:t>
      </w:r>
      <w:r w:rsidRPr="00024183" w:rsidR="002F6C6F">
        <w:rPr>
          <w:rFonts w:ascii="Times New Roman" w:hAnsi="Times New Roman" w:cs="Times New Roman"/>
          <w:sz w:val="24"/>
          <w:szCs w:val="24"/>
          <w:lang w:val="en-GB"/>
        </w:rPr>
        <w:t>short-</w:t>
      </w:r>
      <w:r w:rsidRPr="00024183" w:rsidR="001D4A0C">
        <w:rPr>
          <w:rFonts w:ascii="Times New Roman" w:hAnsi="Times New Roman" w:cs="Times New Roman"/>
          <w:sz w:val="24"/>
          <w:szCs w:val="24"/>
          <w:lang w:val="en-GB"/>
        </w:rPr>
        <w:t>term</w:t>
      </w:r>
      <w:r w:rsidRPr="00024183" w:rsidR="002F6C6F">
        <w:rPr>
          <w:rFonts w:ascii="Times New Roman" w:hAnsi="Times New Roman" w:cs="Times New Roman"/>
          <w:sz w:val="24"/>
          <w:szCs w:val="24"/>
          <w:lang w:val="en-GB"/>
        </w:rPr>
        <w:t xml:space="preserve"> and long-term</w:t>
      </w:r>
      <w:r w:rsidRPr="00024183" w:rsidR="00D91422">
        <w:rPr>
          <w:rFonts w:ascii="Times New Roman" w:hAnsi="Times New Roman" w:cs="Times New Roman"/>
          <w:sz w:val="24"/>
          <w:szCs w:val="24"/>
          <w:lang w:val="en-GB"/>
        </w:rPr>
        <w:t xml:space="preserve"> incentives</w:t>
      </w:r>
      <w:r w:rsidRPr="00024183" w:rsidR="00AE4D19">
        <w:rPr>
          <w:rFonts w:ascii="Times New Roman" w:hAnsi="Times New Roman" w:cs="Times New Roman"/>
          <w:sz w:val="24"/>
          <w:szCs w:val="24"/>
          <w:lang w:val="en-GB"/>
        </w:rPr>
        <w:t xml:space="preserve">, and a vast array of benefits </w:t>
      </w:r>
      <w:r w:rsidRPr="00024183" w:rsidR="00514F87">
        <w:rPr>
          <w:rFonts w:ascii="Times New Roman" w:hAnsi="Times New Roman" w:cs="Times New Roman"/>
          <w:sz w:val="24"/>
          <w:szCs w:val="24"/>
          <w:lang w:val="en-GB"/>
        </w:rPr>
        <w:t xml:space="preserve">to enhance the employee’s quality of life from all angles. </w:t>
      </w:r>
      <w:r w:rsidRPr="00024183" w:rsidR="002F6C6F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Pr="00024183" w:rsidR="005B0F96">
        <w:rPr>
          <w:rFonts w:ascii="Times New Roman" w:hAnsi="Times New Roman" w:cs="Times New Roman"/>
          <w:sz w:val="24"/>
          <w:szCs w:val="24"/>
          <w:lang w:val="en-GB"/>
        </w:rPr>
        <w:t xml:space="preserve">company also </w:t>
      </w:r>
      <w:r w:rsidRPr="00024183" w:rsidR="00DD32FD">
        <w:rPr>
          <w:rFonts w:ascii="Times New Roman" w:hAnsi="Times New Roman" w:cs="Times New Roman"/>
          <w:sz w:val="24"/>
          <w:szCs w:val="24"/>
          <w:lang w:val="en-GB"/>
        </w:rPr>
        <w:t xml:space="preserve">offers extensive </w:t>
      </w:r>
      <w:r w:rsidRPr="00024183" w:rsidR="005A2D83">
        <w:rPr>
          <w:rFonts w:ascii="Times New Roman" w:hAnsi="Times New Roman" w:cs="Times New Roman"/>
          <w:sz w:val="24"/>
          <w:szCs w:val="24"/>
          <w:lang w:val="en-GB"/>
        </w:rPr>
        <w:t xml:space="preserve">training programs, sponsorships, </w:t>
      </w:r>
      <w:r w:rsidRPr="00024183" w:rsidR="00FE28D9">
        <w:rPr>
          <w:rFonts w:ascii="Times New Roman" w:hAnsi="Times New Roman" w:cs="Times New Roman"/>
          <w:sz w:val="24"/>
          <w:szCs w:val="24"/>
          <w:lang w:val="en-GB"/>
        </w:rPr>
        <w:t xml:space="preserve">activation plans, diverse teams, and internal growth opportunities as a means of </w:t>
      </w:r>
      <w:r w:rsidRPr="00024183" w:rsidR="001B6C2D">
        <w:rPr>
          <w:rFonts w:ascii="Times New Roman" w:hAnsi="Times New Roman" w:cs="Times New Roman"/>
          <w:sz w:val="24"/>
          <w:szCs w:val="24"/>
          <w:lang w:val="en-GB"/>
        </w:rPr>
        <w:t xml:space="preserve">providing holistic </w:t>
      </w:r>
      <w:r w:rsidRPr="00024183" w:rsidR="0051516F">
        <w:rPr>
          <w:rFonts w:ascii="Times New Roman" w:hAnsi="Times New Roman" w:cs="Times New Roman"/>
          <w:sz w:val="24"/>
          <w:szCs w:val="24"/>
          <w:lang w:val="en-GB"/>
        </w:rPr>
        <w:t>intrinsic</w:t>
      </w:r>
      <w:r w:rsidRPr="00024183" w:rsidR="001B6C2D">
        <w:rPr>
          <w:rFonts w:ascii="Times New Roman" w:hAnsi="Times New Roman" w:cs="Times New Roman"/>
          <w:sz w:val="24"/>
          <w:szCs w:val="24"/>
          <w:lang w:val="en-GB"/>
        </w:rPr>
        <w:t xml:space="preserve"> and extrinsic motivators </w:t>
      </w:r>
      <w:r w:rsidRPr="00024183" w:rsidR="00606E8D">
        <w:rPr>
          <w:rFonts w:ascii="Times New Roman" w:hAnsi="Times New Roman" w:cs="Times New Roman"/>
          <w:sz w:val="24"/>
          <w:szCs w:val="24"/>
          <w:lang w:val="en-GB"/>
        </w:rPr>
        <w:t>for everyone</w:t>
      </w:r>
      <w:r w:rsidRPr="00024183" w:rsidR="00DE3275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  <w:lang w:val="en-GB"/>
          </w:rPr>
          <w:id w:val="845760815"/>
          <w:citation/>
        </w:sdtPr>
        <w:sdtEndPr/>
        <w:sdtContent>
          <w:r w:rsidRPr="00024183" w:rsidR="00DE3275">
            <w:rPr>
              <w:rFonts w:ascii="Times New Roman" w:hAnsi="Times New Roman" w:cs="Times New Roman"/>
              <w:sz w:val="24"/>
              <w:szCs w:val="24"/>
              <w:lang w:val="en-GB"/>
            </w:rPr>
            <w:fldChar w:fldCharType="begin"/>
          </w:r>
          <w:r w:rsidRPr="00024183" w:rsidR="00DE3275">
            <w:rPr>
              <w:rFonts w:ascii="Times New Roman" w:hAnsi="Times New Roman" w:cs="Times New Roman"/>
              <w:sz w:val="24"/>
              <w:szCs w:val="24"/>
              <w:lang w:val="en-GB"/>
            </w:rPr>
            <w:instrText xml:space="preserve"> CITATION The0e \l 1033 </w:instrText>
          </w:r>
          <w:r w:rsidRPr="00024183" w:rsidR="00DE3275">
            <w:rPr>
              <w:rFonts w:ascii="Times New Roman" w:hAnsi="Times New Roman" w:cs="Times New Roman"/>
              <w:sz w:val="24"/>
              <w:szCs w:val="24"/>
              <w:lang w:val="en-GB"/>
            </w:rPr>
            <w:fldChar w:fldCharType="separate"/>
          </w:r>
          <w:r w:rsidRPr="00024183" w:rsidR="00DB3D21">
            <w:rPr>
              <w:rFonts w:ascii="Times New Roman" w:hAnsi="Times New Roman" w:cs="Times New Roman"/>
              <w:sz w:val="24"/>
              <w:szCs w:val="24"/>
              <w:lang w:val="en-GB"/>
            </w:rPr>
            <w:t>(The Coca Cola Company, 2020e)</w:t>
          </w:r>
          <w:r w:rsidRPr="00024183" w:rsidR="00DE3275">
            <w:rPr>
              <w:rFonts w:ascii="Times New Roman" w:hAnsi="Times New Roman" w:cs="Times New Roman"/>
              <w:sz w:val="24"/>
              <w:szCs w:val="24"/>
              <w:lang w:val="en-GB"/>
            </w:rPr>
            <w:fldChar w:fldCharType="end"/>
          </w:r>
        </w:sdtContent>
      </w:sdt>
      <w:r w:rsidRPr="00024183" w:rsidR="00360BCE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</w:p>
    <w:p w:rsidRPr="00024183" w:rsidR="00E41C90" w:rsidP="00E57AD6" w:rsidRDefault="00E41C90" w14:paraId="712B81CD" w14:textId="77777777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:rsidRPr="00024183" w:rsidR="0061136A" w:rsidP="00E57AD6" w:rsidRDefault="00D105B1" w14:paraId="441F6AEC" w14:textId="188026A7">
      <w:pPr>
        <w:pStyle w:val="1"/>
        <w:spacing w:before="0" w:line="360" w:lineRule="auto"/>
        <w:jc w:val="both"/>
        <w:rPr>
          <w:lang w:val="en-GB"/>
        </w:rPr>
      </w:pPr>
      <w:bookmarkStart w:name="_Toc49406725" w:id="4"/>
      <w:r w:rsidRPr="00024183">
        <w:rPr>
          <w:lang w:val="en-GB"/>
        </w:rPr>
        <w:t>Impact on Organizational Performance</w:t>
      </w:r>
      <w:bookmarkEnd w:id="4"/>
      <w:r w:rsidRPr="00024183">
        <w:rPr>
          <w:lang w:val="en-GB"/>
        </w:rPr>
        <w:t xml:space="preserve"> </w:t>
      </w:r>
    </w:p>
    <w:p w:rsidRPr="00024183" w:rsidR="00F93E7D" w:rsidP="00E57AD6" w:rsidRDefault="00D105B1" w14:paraId="3299F541" w14:textId="67C6FBCC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024183">
        <w:rPr>
          <w:rFonts w:ascii="Times New Roman" w:hAnsi="Times New Roman" w:cs="Times New Roman"/>
          <w:sz w:val="24"/>
          <w:szCs w:val="24"/>
          <w:lang w:val="en-GB"/>
        </w:rPr>
        <w:t>The organizational structure, culture, and people</w:t>
      </w:r>
      <w:r w:rsidRPr="00024183" w:rsidR="00C53B13">
        <w:rPr>
          <w:rFonts w:ascii="Times New Roman" w:hAnsi="Times New Roman" w:cs="Times New Roman"/>
          <w:sz w:val="24"/>
          <w:szCs w:val="24"/>
          <w:lang w:val="en-GB"/>
        </w:rPr>
        <w:t xml:space="preserve"> across Coca Cola</w:t>
      </w:r>
      <w:r w:rsidRPr="00024183">
        <w:rPr>
          <w:rFonts w:ascii="Times New Roman" w:hAnsi="Times New Roman" w:cs="Times New Roman"/>
          <w:sz w:val="24"/>
          <w:szCs w:val="24"/>
          <w:lang w:val="en-GB"/>
        </w:rPr>
        <w:t xml:space="preserve"> are intricately linked together </w:t>
      </w:r>
      <w:r w:rsidRPr="00024183" w:rsidR="009D1A65">
        <w:rPr>
          <w:rFonts w:ascii="Times New Roman" w:hAnsi="Times New Roman" w:cs="Times New Roman"/>
          <w:sz w:val="24"/>
          <w:szCs w:val="24"/>
          <w:lang w:val="en-GB"/>
        </w:rPr>
        <w:t xml:space="preserve">to </w:t>
      </w:r>
      <w:r w:rsidRPr="00024183" w:rsidR="00696415">
        <w:rPr>
          <w:rFonts w:ascii="Times New Roman" w:hAnsi="Times New Roman" w:cs="Times New Roman"/>
          <w:sz w:val="24"/>
          <w:szCs w:val="24"/>
          <w:lang w:val="en-GB"/>
        </w:rPr>
        <w:t>form the basis of superior organizational performance</w:t>
      </w:r>
      <w:r w:rsidRPr="00024183" w:rsidR="00B903DD">
        <w:rPr>
          <w:rFonts w:ascii="Times New Roman" w:hAnsi="Times New Roman" w:cs="Times New Roman"/>
          <w:sz w:val="24"/>
          <w:szCs w:val="24"/>
          <w:lang w:val="en-GB"/>
        </w:rPr>
        <w:t xml:space="preserve"> in the global business </w:t>
      </w:r>
      <w:r w:rsidRPr="00024183" w:rsidR="00F86B5E">
        <w:rPr>
          <w:rFonts w:ascii="Times New Roman" w:hAnsi="Times New Roman" w:cs="Times New Roman"/>
          <w:sz w:val="24"/>
          <w:szCs w:val="24"/>
          <w:lang w:val="en-GB"/>
        </w:rPr>
        <w:t>realm</w:t>
      </w:r>
      <w:r w:rsidRPr="00024183" w:rsidR="00B903DD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Pr="00024183" w:rsidR="000D57D8">
        <w:rPr>
          <w:rFonts w:ascii="Times New Roman" w:hAnsi="Times New Roman" w:cs="Times New Roman"/>
          <w:sz w:val="24"/>
          <w:szCs w:val="24"/>
          <w:lang w:val="en-GB"/>
        </w:rPr>
        <w:t>The mechanistic</w:t>
      </w:r>
      <w:r w:rsidRPr="00024183" w:rsidR="00722237">
        <w:rPr>
          <w:rFonts w:ascii="Times New Roman" w:hAnsi="Times New Roman" w:cs="Times New Roman"/>
          <w:sz w:val="24"/>
          <w:szCs w:val="24"/>
          <w:lang w:val="en-GB"/>
        </w:rPr>
        <w:t>, formalized, and centralized organizational structure</w:t>
      </w:r>
      <w:r w:rsidRPr="00024183" w:rsidR="003F6A9C">
        <w:rPr>
          <w:rFonts w:ascii="Times New Roman" w:hAnsi="Times New Roman" w:cs="Times New Roman"/>
          <w:sz w:val="24"/>
          <w:szCs w:val="24"/>
          <w:lang w:val="en-GB"/>
        </w:rPr>
        <w:t xml:space="preserve"> prevalent at the senior </w:t>
      </w:r>
      <w:r w:rsidRPr="00024183" w:rsidR="003F6A9C">
        <w:rPr>
          <w:rFonts w:ascii="Times New Roman" w:hAnsi="Times New Roman" w:cs="Times New Roman"/>
          <w:sz w:val="24"/>
          <w:szCs w:val="24"/>
          <w:lang w:val="en-GB"/>
        </w:rPr>
        <w:lastRenderedPageBreak/>
        <w:t xml:space="preserve">management levels paves the path for a more </w:t>
      </w:r>
      <w:r w:rsidRPr="00024183" w:rsidR="009C57A2">
        <w:rPr>
          <w:rFonts w:ascii="Times New Roman" w:hAnsi="Times New Roman" w:cs="Times New Roman"/>
          <w:sz w:val="24"/>
          <w:szCs w:val="24"/>
          <w:lang w:val="en-GB"/>
        </w:rPr>
        <w:t>aut</w:t>
      </w:r>
      <w:r w:rsidRPr="00024183" w:rsidR="00002418">
        <w:rPr>
          <w:rFonts w:ascii="Times New Roman" w:hAnsi="Times New Roman" w:cs="Times New Roman"/>
          <w:sz w:val="24"/>
          <w:szCs w:val="24"/>
          <w:lang w:val="en-GB"/>
        </w:rPr>
        <w:t xml:space="preserve">horitative leadership style </w:t>
      </w:r>
      <w:r w:rsidRPr="00024183" w:rsidR="00946096">
        <w:rPr>
          <w:rFonts w:ascii="Times New Roman" w:hAnsi="Times New Roman" w:cs="Times New Roman"/>
          <w:sz w:val="24"/>
          <w:szCs w:val="24"/>
          <w:lang w:val="en-GB"/>
        </w:rPr>
        <w:t xml:space="preserve">to prevail at higher organizational levels. The </w:t>
      </w:r>
      <w:r w:rsidRPr="00024183" w:rsidR="00D03637">
        <w:rPr>
          <w:rFonts w:ascii="Times New Roman" w:hAnsi="Times New Roman" w:cs="Times New Roman"/>
          <w:sz w:val="24"/>
          <w:szCs w:val="24"/>
          <w:lang w:val="en-GB"/>
        </w:rPr>
        <w:t xml:space="preserve">move towards greater flexibility and decentralization at lower organizational levels has allowed </w:t>
      </w:r>
      <w:r w:rsidRPr="00024183" w:rsidR="000122CD">
        <w:rPr>
          <w:rFonts w:ascii="Times New Roman" w:hAnsi="Times New Roman" w:cs="Times New Roman"/>
          <w:sz w:val="24"/>
          <w:szCs w:val="24"/>
          <w:lang w:val="en-GB"/>
        </w:rPr>
        <w:t xml:space="preserve">a more organic organizational structure, which bolsters </w:t>
      </w:r>
      <w:r w:rsidRPr="00024183" w:rsidR="00110B1D">
        <w:rPr>
          <w:rFonts w:ascii="Times New Roman" w:hAnsi="Times New Roman" w:cs="Times New Roman"/>
          <w:sz w:val="24"/>
          <w:szCs w:val="24"/>
          <w:lang w:val="en-GB"/>
        </w:rPr>
        <w:t xml:space="preserve">a more participative leadership style. </w:t>
      </w:r>
      <w:r w:rsidRPr="00024183" w:rsidR="0015397B">
        <w:rPr>
          <w:rFonts w:ascii="Times New Roman" w:hAnsi="Times New Roman" w:cs="Times New Roman"/>
          <w:sz w:val="24"/>
          <w:szCs w:val="24"/>
          <w:lang w:val="en-GB"/>
        </w:rPr>
        <w:t xml:space="preserve">The overall </w:t>
      </w:r>
      <w:r w:rsidRPr="00024183" w:rsidR="00E56A29">
        <w:rPr>
          <w:rFonts w:ascii="Times New Roman" w:hAnsi="Times New Roman" w:cs="Times New Roman"/>
          <w:sz w:val="24"/>
          <w:szCs w:val="24"/>
          <w:lang w:val="en-GB"/>
        </w:rPr>
        <w:t xml:space="preserve">wider span of control </w:t>
      </w:r>
      <w:r w:rsidRPr="00024183" w:rsidR="007315A5">
        <w:rPr>
          <w:rFonts w:ascii="Times New Roman" w:hAnsi="Times New Roman" w:cs="Times New Roman"/>
          <w:sz w:val="24"/>
          <w:szCs w:val="24"/>
          <w:lang w:val="en-GB"/>
        </w:rPr>
        <w:t xml:space="preserve">and flatter organizational structure prevailing across regional </w:t>
      </w:r>
      <w:r w:rsidRPr="00024183" w:rsidR="00AA131A">
        <w:rPr>
          <w:rFonts w:ascii="Times New Roman" w:hAnsi="Times New Roman" w:cs="Times New Roman"/>
          <w:sz w:val="24"/>
          <w:szCs w:val="24"/>
          <w:lang w:val="en-GB"/>
        </w:rPr>
        <w:t xml:space="preserve">offices has allowed a transition towards </w:t>
      </w:r>
      <w:r w:rsidRPr="00024183" w:rsidR="009B27F7">
        <w:rPr>
          <w:rFonts w:ascii="Times New Roman" w:hAnsi="Times New Roman" w:cs="Times New Roman"/>
          <w:sz w:val="24"/>
          <w:szCs w:val="24"/>
          <w:lang w:val="en-GB"/>
        </w:rPr>
        <w:t>a more open</w:t>
      </w:r>
      <w:r w:rsidRPr="00024183" w:rsidR="005F2BA7">
        <w:rPr>
          <w:rFonts w:ascii="Times New Roman" w:hAnsi="Times New Roman" w:cs="Times New Roman"/>
          <w:sz w:val="24"/>
          <w:szCs w:val="24"/>
          <w:lang w:val="en-GB"/>
        </w:rPr>
        <w:t xml:space="preserve">, dynamic, and innovative corporate culture that focuses on creativity </w:t>
      </w:r>
      <w:r w:rsidRPr="00024183" w:rsidR="00C16E1D">
        <w:rPr>
          <w:rFonts w:ascii="Times New Roman" w:hAnsi="Times New Roman" w:cs="Times New Roman"/>
          <w:sz w:val="24"/>
          <w:szCs w:val="24"/>
          <w:lang w:val="en-GB"/>
        </w:rPr>
        <w:t>and growth</w:t>
      </w:r>
      <w:r w:rsidRPr="00024183" w:rsidR="00AF05CC">
        <w:rPr>
          <w:rFonts w:ascii="Times New Roman" w:hAnsi="Times New Roman" w:cs="Times New Roman"/>
          <w:sz w:val="24"/>
          <w:szCs w:val="24"/>
          <w:lang w:val="en-GB"/>
        </w:rPr>
        <w:t xml:space="preserve"> through the setting and achievement of </w:t>
      </w:r>
      <w:r w:rsidRPr="00024183" w:rsidR="005F788C">
        <w:rPr>
          <w:rFonts w:ascii="Times New Roman" w:hAnsi="Times New Roman" w:cs="Times New Roman"/>
          <w:sz w:val="24"/>
          <w:szCs w:val="24"/>
          <w:lang w:val="en-GB"/>
        </w:rPr>
        <w:t xml:space="preserve">ambitious growth targets. </w:t>
      </w:r>
      <w:r w:rsidRPr="00024183" w:rsidR="00E3527B">
        <w:rPr>
          <w:rFonts w:ascii="Times New Roman" w:hAnsi="Times New Roman" w:cs="Times New Roman"/>
          <w:sz w:val="24"/>
          <w:szCs w:val="24"/>
          <w:lang w:val="en-GB"/>
        </w:rPr>
        <w:t>The move towards a more</w:t>
      </w:r>
      <w:r w:rsidRPr="00024183" w:rsidR="0086280C">
        <w:rPr>
          <w:rFonts w:ascii="Times New Roman" w:hAnsi="Times New Roman" w:cs="Times New Roman"/>
          <w:sz w:val="24"/>
          <w:szCs w:val="24"/>
          <w:lang w:val="en-GB"/>
        </w:rPr>
        <w:t xml:space="preserve"> participative </w:t>
      </w:r>
      <w:r w:rsidRPr="00024183" w:rsidR="008153A9">
        <w:rPr>
          <w:rFonts w:ascii="Times New Roman" w:hAnsi="Times New Roman" w:cs="Times New Roman"/>
          <w:sz w:val="24"/>
          <w:szCs w:val="24"/>
          <w:lang w:val="en-GB"/>
        </w:rPr>
        <w:t xml:space="preserve">leadership style overtime </w:t>
      </w:r>
      <w:r w:rsidRPr="00024183" w:rsidR="00241DC8">
        <w:rPr>
          <w:rFonts w:ascii="Times New Roman" w:hAnsi="Times New Roman" w:cs="Times New Roman"/>
          <w:sz w:val="24"/>
          <w:szCs w:val="24"/>
          <w:lang w:val="en-GB"/>
        </w:rPr>
        <w:t>fostered a corporate culture based on inclusion, diversity, empowerment, creativity</w:t>
      </w:r>
      <w:r w:rsidRPr="00024183" w:rsidR="00D53579">
        <w:rPr>
          <w:rFonts w:ascii="Times New Roman" w:hAnsi="Times New Roman" w:cs="Times New Roman"/>
          <w:sz w:val="24"/>
          <w:szCs w:val="24"/>
          <w:lang w:val="en-GB"/>
        </w:rPr>
        <w:t>, and innovation</w:t>
      </w:r>
      <w:r w:rsidRPr="00024183" w:rsidR="00E13156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</w:p>
    <w:p w:rsidRPr="00024183" w:rsidR="00E57AD6" w:rsidP="00E57AD6" w:rsidRDefault="00E57AD6" w14:paraId="57B6A896" w14:textId="77777777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:rsidRPr="00024183" w:rsidR="00E13156" w:rsidP="00E57AD6" w:rsidRDefault="00D105B1" w14:paraId="54B3FDB2" w14:textId="1716A87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024183">
        <w:rPr>
          <w:rFonts w:ascii="Times New Roman" w:hAnsi="Times New Roman" w:cs="Times New Roman"/>
          <w:sz w:val="24"/>
          <w:szCs w:val="24"/>
          <w:lang w:val="en-GB"/>
        </w:rPr>
        <w:t xml:space="preserve">The organizational culture and design </w:t>
      </w:r>
      <w:r w:rsidRPr="00024183" w:rsidR="00376E02">
        <w:rPr>
          <w:rFonts w:ascii="Times New Roman" w:hAnsi="Times New Roman" w:cs="Times New Roman"/>
          <w:sz w:val="24"/>
          <w:szCs w:val="24"/>
          <w:lang w:val="en-GB"/>
        </w:rPr>
        <w:t xml:space="preserve">prevalent at Coca Cola </w:t>
      </w:r>
      <w:r w:rsidRPr="00024183" w:rsidR="00E95EB8">
        <w:rPr>
          <w:rFonts w:ascii="Times New Roman" w:hAnsi="Times New Roman" w:cs="Times New Roman"/>
          <w:sz w:val="24"/>
          <w:szCs w:val="24"/>
          <w:lang w:val="en-GB"/>
        </w:rPr>
        <w:t>have</w:t>
      </w:r>
      <w:r w:rsidRPr="00024183" w:rsidR="00376E02">
        <w:rPr>
          <w:rFonts w:ascii="Times New Roman" w:hAnsi="Times New Roman" w:cs="Times New Roman"/>
          <w:sz w:val="24"/>
          <w:szCs w:val="24"/>
          <w:lang w:val="en-GB"/>
        </w:rPr>
        <w:t xml:space="preserve"> been </w:t>
      </w:r>
      <w:r w:rsidRPr="00024183" w:rsidR="00F13C0E">
        <w:rPr>
          <w:rFonts w:ascii="Times New Roman" w:hAnsi="Times New Roman" w:cs="Times New Roman"/>
          <w:sz w:val="24"/>
          <w:szCs w:val="24"/>
          <w:lang w:val="en-GB"/>
        </w:rPr>
        <w:t xml:space="preserve">gradually </w:t>
      </w:r>
      <w:r w:rsidRPr="00024183" w:rsidR="00024183">
        <w:rPr>
          <w:rFonts w:ascii="Times New Roman" w:hAnsi="Times New Roman" w:cs="Times New Roman"/>
          <w:sz w:val="24"/>
          <w:szCs w:val="24"/>
          <w:lang w:val="en-GB"/>
        </w:rPr>
        <w:t>moulded</w:t>
      </w:r>
      <w:r w:rsidRPr="00024183" w:rsidR="00F13C0E">
        <w:rPr>
          <w:rFonts w:ascii="Times New Roman" w:hAnsi="Times New Roman" w:cs="Times New Roman"/>
          <w:sz w:val="24"/>
          <w:szCs w:val="24"/>
          <w:lang w:val="en-GB"/>
        </w:rPr>
        <w:t xml:space="preserve"> and transformed over time </w:t>
      </w:r>
      <w:r w:rsidRPr="00024183" w:rsidR="00AA7D99">
        <w:rPr>
          <w:rFonts w:ascii="Times New Roman" w:hAnsi="Times New Roman" w:cs="Times New Roman"/>
          <w:sz w:val="24"/>
          <w:szCs w:val="24"/>
          <w:lang w:val="en-GB"/>
        </w:rPr>
        <w:t xml:space="preserve">to facilitate the organization in achieving its strategic goals and vision. </w:t>
      </w:r>
      <w:r w:rsidRPr="00024183" w:rsidR="00D3342F">
        <w:rPr>
          <w:rFonts w:ascii="Times New Roman" w:hAnsi="Times New Roman" w:cs="Times New Roman"/>
          <w:sz w:val="24"/>
          <w:szCs w:val="24"/>
          <w:lang w:val="en-GB"/>
        </w:rPr>
        <w:t>Th</w:t>
      </w:r>
      <w:r w:rsidRPr="00024183" w:rsidR="002C3894">
        <w:rPr>
          <w:rFonts w:ascii="Times New Roman" w:hAnsi="Times New Roman" w:cs="Times New Roman"/>
          <w:sz w:val="24"/>
          <w:szCs w:val="24"/>
          <w:lang w:val="en-GB"/>
        </w:rPr>
        <w:t>e</w:t>
      </w:r>
      <w:r w:rsidRPr="00024183" w:rsidR="00D3342F">
        <w:rPr>
          <w:rFonts w:ascii="Times New Roman" w:hAnsi="Times New Roman" w:cs="Times New Roman"/>
          <w:sz w:val="24"/>
          <w:szCs w:val="24"/>
          <w:lang w:val="en-GB"/>
        </w:rPr>
        <w:t xml:space="preserve"> interrelationship</w:t>
      </w:r>
      <w:r w:rsidRPr="00024183" w:rsidR="002C3894">
        <w:rPr>
          <w:rFonts w:ascii="Times New Roman" w:hAnsi="Times New Roman" w:cs="Times New Roman"/>
          <w:sz w:val="24"/>
          <w:szCs w:val="24"/>
          <w:lang w:val="en-GB"/>
        </w:rPr>
        <w:t>s existing</w:t>
      </w:r>
      <w:r w:rsidRPr="00024183" w:rsidR="00D3342F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024183" w:rsidR="00CE303C">
        <w:rPr>
          <w:rFonts w:ascii="Times New Roman" w:hAnsi="Times New Roman" w:cs="Times New Roman"/>
          <w:sz w:val="24"/>
          <w:szCs w:val="24"/>
          <w:lang w:val="en-GB"/>
        </w:rPr>
        <w:t>between the organizational structure, culture, and people</w:t>
      </w:r>
      <w:r w:rsidRPr="00024183" w:rsidR="00E571AD">
        <w:rPr>
          <w:rFonts w:ascii="Times New Roman" w:hAnsi="Times New Roman" w:cs="Times New Roman"/>
          <w:sz w:val="24"/>
          <w:szCs w:val="24"/>
          <w:lang w:val="en-GB"/>
        </w:rPr>
        <w:t xml:space="preserve"> at Coca Cola </w:t>
      </w:r>
      <w:r w:rsidRPr="00024183" w:rsidR="0072771B">
        <w:rPr>
          <w:rFonts w:ascii="Times New Roman" w:hAnsi="Times New Roman" w:cs="Times New Roman"/>
          <w:sz w:val="24"/>
          <w:szCs w:val="24"/>
          <w:lang w:val="en-GB"/>
        </w:rPr>
        <w:t xml:space="preserve">have served to significantly augment </w:t>
      </w:r>
      <w:r w:rsidRPr="00024183" w:rsidR="00A345C2">
        <w:rPr>
          <w:rFonts w:ascii="Times New Roman" w:hAnsi="Times New Roman" w:cs="Times New Roman"/>
          <w:sz w:val="24"/>
          <w:szCs w:val="24"/>
          <w:lang w:val="en-GB"/>
        </w:rPr>
        <w:t xml:space="preserve">the firm’s competitive advantages by enhancing its performance. </w:t>
      </w:r>
      <w:r w:rsidRPr="00024183" w:rsidR="00B554D2">
        <w:rPr>
          <w:rFonts w:ascii="Times New Roman" w:hAnsi="Times New Roman" w:cs="Times New Roman"/>
          <w:sz w:val="24"/>
          <w:szCs w:val="24"/>
          <w:lang w:val="en-GB"/>
        </w:rPr>
        <w:t xml:space="preserve">In 2019, </w:t>
      </w:r>
      <w:r w:rsidRPr="00024183" w:rsidR="00D45B29">
        <w:rPr>
          <w:rFonts w:ascii="Times New Roman" w:hAnsi="Times New Roman" w:cs="Times New Roman"/>
          <w:sz w:val="24"/>
          <w:szCs w:val="24"/>
          <w:lang w:val="en-GB"/>
        </w:rPr>
        <w:t xml:space="preserve">the company’s </w:t>
      </w:r>
      <w:r w:rsidRPr="00024183" w:rsidR="00C16FDC">
        <w:rPr>
          <w:rFonts w:ascii="Times New Roman" w:hAnsi="Times New Roman" w:cs="Times New Roman"/>
          <w:sz w:val="24"/>
          <w:szCs w:val="24"/>
          <w:lang w:val="en-GB"/>
        </w:rPr>
        <w:t xml:space="preserve">net revenues </w:t>
      </w:r>
      <w:r w:rsidRPr="00024183" w:rsidR="00182B08">
        <w:rPr>
          <w:rFonts w:ascii="Times New Roman" w:hAnsi="Times New Roman" w:cs="Times New Roman"/>
          <w:sz w:val="24"/>
          <w:szCs w:val="24"/>
          <w:lang w:val="en-GB"/>
        </w:rPr>
        <w:t>grew by 9% to reach $37.3 billion. The growth strategy embarked upon by the organization</w:t>
      </w:r>
      <w:r w:rsidRPr="00024183" w:rsidR="002343BF">
        <w:rPr>
          <w:rFonts w:ascii="Times New Roman" w:hAnsi="Times New Roman" w:cs="Times New Roman"/>
          <w:sz w:val="24"/>
          <w:szCs w:val="24"/>
          <w:lang w:val="en-GB"/>
        </w:rPr>
        <w:t xml:space="preserve"> was successfully embraced by the organizational structure, leadership, and culture, which served to enhance cash from operations by almost 37% due to </w:t>
      </w:r>
      <w:r w:rsidRPr="00024183" w:rsidR="00306AD0">
        <w:rPr>
          <w:rFonts w:ascii="Times New Roman" w:hAnsi="Times New Roman" w:cs="Times New Roman"/>
          <w:sz w:val="24"/>
          <w:szCs w:val="24"/>
          <w:lang w:val="en-GB"/>
        </w:rPr>
        <w:t xml:space="preserve">robust growth in consumer markets. </w:t>
      </w:r>
      <w:r w:rsidRPr="00024183" w:rsidR="00815FBB">
        <w:rPr>
          <w:rFonts w:ascii="Times New Roman" w:hAnsi="Times New Roman" w:cs="Times New Roman"/>
          <w:sz w:val="24"/>
          <w:szCs w:val="24"/>
          <w:lang w:val="en-GB"/>
        </w:rPr>
        <w:t xml:space="preserve">The growth of 6% in sparkling marketing offerings along with other brand portfolio expansions and market penetrations </w:t>
      </w:r>
      <w:r w:rsidRPr="00024183" w:rsidR="00A62C69">
        <w:rPr>
          <w:rFonts w:ascii="Times New Roman" w:hAnsi="Times New Roman" w:cs="Times New Roman"/>
          <w:sz w:val="24"/>
          <w:szCs w:val="24"/>
          <w:lang w:val="en-GB"/>
        </w:rPr>
        <w:t>allowed the company to experience the highest level of value share gains</w:t>
      </w:r>
      <w:r w:rsidRPr="00024183" w:rsidR="00DE7E3A">
        <w:rPr>
          <w:rFonts w:ascii="Times New Roman" w:hAnsi="Times New Roman" w:cs="Times New Roman"/>
          <w:sz w:val="24"/>
          <w:szCs w:val="24"/>
          <w:lang w:val="en-GB"/>
        </w:rPr>
        <w:t xml:space="preserve"> for the last ten years</w:t>
      </w:r>
      <w:sdt>
        <w:sdtPr>
          <w:rPr>
            <w:rFonts w:ascii="Times New Roman" w:hAnsi="Times New Roman" w:cs="Times New Roman"/>
            <w:sz w:val="24"/>
            <w:szCs w:val="24"/>
            <w:lang w:val="en-GB"/>
          </w:rPr>
          <w:id w:val="374589367"/>
          <w:citation/>
        </w:sdtPr>
        <w:sdtEndPr/>
        <w:sdtContent>
          <w:r w:rsidRPr="00024183" w:rsidR="00DB3D21">
            <w:rPr>
              <w:rFonts w:ascii="Times New Roman" w:hAnsi="Times New Roman" w:cs="Times New Roman"/>
              <w:sz w:val="24"/>
              <w:szCs w:val="24"/>
              <w:lang w:val="en-GB"/>
            </w:rPr>
            <w:fldChar w:fldCharType="begin"/>
          </w:r>
          <w:r w:rsidRPr="00024183" w:rsidR="00DB3D21">
            <w:rPr>
              <w:rFonts w:ascii="Times New Roman" w:hAnsi="Times New Roman" w:cs="Times New Roman"/>
              <w:sz w:val="24"/>
              <w:szCs w:val="24"/>
              <w:lang w:val="en-GB"/>
            </w:rPr>
            <w:instrText xml:space="preserve"> CITATION The206 \l 1033 </w:instrText>
          </w:r>
          <w:r w:rsidRPr="00024183" w:rsidR="00DB3D21">
            <w:rPr>
              <w:rFonts w:ascii="Times New Roman" w:hAnsi="Times New Roman" w:cs="Times New Roman"/>
              <w:sz w:val="24"/>
              <w:szCs w:val="24"/>
              <w:lang w:val="en-GB"/>
            </w:rPr>
            <w:fldChar w:fldCharType="separate"/>
          </w:r>
          <w:r w:rsidRPr="00024183" w:rsidR="00DB3D21">
            <w:rPr>
              <w:rFonts w:ascii="Times New Roman" w:hAnsi="Times New Roman" w:cs="Times New Roman"/>
              <w:sz w:val="24"/>
              <w:szCs w:val="24"/>
              <w:lang w:val="en-GB"/>
            </w:rPr>
            <w:t xml:space="preserve"> (The Coca Cola Company, 2020c)</w:t>
          </w:r>
          <w:r w:rsidRPr="00024183" w:rsidR="00DB3D21">
            <w:rPr>
              <w:rFonts w:ascii="Times New Roman" w:hAnsi="Times New Roman" w:cs="Times New Roman"/>
              <w:sz w:val="24"/>
              <w:szCs w:val="24"/>
              <w:lang w:val="en-GB"/>
            </w:rPr>
            <w:fldChar w:fldCharType="end"/>
          </w:r>
        </w:sdtContent>
      </w:sdt>
      <w:r w:rsidRPr="00024183" w:rsidR="00DE7E3A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</w:p>
    <w:p w:rsidRPr="00024183" w:rsidR="00E57AD6" w:rsidP="00E57AD6" w:rsidRDefault="00E57AD6" w14:paraId="44F5E4C4" w14:textId="77777777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:rsidRPr="00024183" w:rsidR="00787294" w:rsidP="00E57AD6" w:rsidRDefault="00D105B1" w14:paraId="04AF8043" w14:textId="5E66B427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024183">
        <w:rPr>
          <w:rFonts w:ascii="Times New Roman" w:hAnsi="Times New Roman" w:cs="Times New Roman"/>
          <w:sz w:val="24"/>
          <w:szCs w:val="24"/>
          <w:lang w:val="en-GB"/>
        </w:rPr>
        <w:t>The</w:t>
      </w:r>
      <w:r w:rsidRPr="00024183" w:rsidR="00D30140">
        <w:rPr>
          <w:rFonts w:ascii="Times New Roman" w:hAnsi="Times New Roman" w:cs="Times New Roman"/>
          <w:sz w:val="24"/>
          <w:szCs w:val="24"/>
          <w:lang w:val="en-GB"/>
        </w:rPr>
        <w:t xml:space="preserve"> recent</w:t>
      </w:r>
      <w:r w:rsidRPr="00024183">
        <w:rPr>
          <w:rFonts w:ascii="Times New Roman" w:hAnsi="Times New Roman" w:cs="Times New Roman"/>
          <w:sz w:val="24"/>
          <w:szCs w:val="24"/>
          <w:lang w:val="en-GB"/>
        </w:rPr>
        <w:t xml:space="preserve"> corporate culture transformation </w:t>
      </w:r>
      <w:r w:rsidRPr="00024183" w:rsidR="00BF5E26">
        <w:rPr>
          <w:rFonts w:ascii="Times New Roman" w:hAnsi="Times New Roman" w:cs="Times New Roman"/>
          <w:sz w:val="24"/>
          <w:szCs w:val="24"/>
          <w:lang w:val="en-GB"/>
        </w:rPr>
        <w:t xml:space="preserve">aided by the </w:t>
      </w:r>
      <w:r w:rsidRPr="00024183" w:rsidR="00A61C4C">
        <w:rPr>
          <w:rFonts w:ascii="Times New Roman" w:hAnsi="Times New Roman" w:cs="Times New Roman"/>
          <w:sz w:val="24"/>
          <w:szCs w:val="24"/>
          <w:lang w:val="en-GB"/>
        </w:rPr>
        <w:t xml:space="preserve">decentralization of the regional organizational structure allowed </w:t>
      </w:r>
      <w:r w:rsidRPr="00024183" w:rsidR="00CE69D9">
        <w:rPr>
          <w:rFonts w:ascii="Times New Roman" w:hAnsi="Times New Roman" w:cs="Times New Roman"/>
          <w:sz w:val="24"/>
          <w:szCs w:val="24"/>
          <w:lang w:val="en-GB"/>
        </w:rPr>
        <w:t xml:space="preserve">the company to seize market opportunities in a </w:t>
      </w:r>
      <w:r w:rsidRPr="00024183" w:rsidR="00DC329C">
        <w:rPr>
          <w:rFonts w:ascii="Times New Roman" w:hAnsi="Times New Roman" w:cs="Times New Roman"/>
          <w:sz w:val="24"/>
          <w:szCs w:val="24"/>
          <w:lang w:val="en-GB"/>
        </w:rPr>
        <w:t>timelier</w:t>
      </w:r>
      <w:r w:rsidRPr="00024183" w:rsidR="00CE69D9">
        <w:rPr>
          <w:rFonts w:ascii="Times New Roman" w:hAnsi="Times New Roman" w:cs="Times New Roman"/>
          <w:sz w:val="24"/>
          <w:szCs w:val="24"/>
          <w:lang w:val="en-GB"/>
        </w:rPr>
        <w:t xml:space="preserve"> fashion, while also enhancing adaptability to change. </w:t>
      </w:r>
      <w:r w:rsidRPr="00024183" w:rsidR="00DC329C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Pr="00024183" w:rsidR="00F80711">
        <w:rPr>
          <w:rFonts w:ascii="Times New Roman" w:hAnsi="Times New Roman" w:cs="Times New Roman"/>
          <w:sz w:val="24"/>
          <w:szCs w:val="24"/>
          <w:lang w:val="en-GB"/>
        </w:rPr>
        <w:t xml:space="preserve">recent </w:t>
      </w:r>
      <w:r w:rsidRPr="00024183" w:rsidR="00DF39E3">
        <w:rPr>
          <w:rFonts w:ascii="Times New Roman" w:hAnsi="Times New Roman" w:cs="Times New Roman"/>
          <w:sz w:val="24"/>
          <w:szCs w:val="24"/>
          <w:lang w:val="en-GB"/>
        </w:rPr>
        <w:t xml:space="preserve">strategic </w:t>
      </w:r>
      <w:r w:rsidRPr="00024183" w:rsidR="00F80711">
        <w:rPr>
          <w:rFonts w:ascii="Times New Roman" w:hAnsi="Times New Roman" w:cs="Times New Roman"/>
          <w:sz w:val="24"/>
          <w:szCs w:val="24"/>
          <w:lang w:val="en-GB"/>
        </w:rPr>
        <w:t>acquisition of</w:t>
      </w:r>
      <w:r w:rsidRPr="00024183" w:rsidR="006118FF">
        <w:rPr>
          <w:rFonts w:ascii="Times New Roman" w:hAnsi="Times New Roman" w:cs="Times New Roman"/>
          <w:sz w:val="24"/>
          <w:szCs w:val="24"/>
          <w:lang w:val="en-GB"/>
        </w:rPr>
        <w:t xml:space="preserve"> Fairlife in the dairy segment allowed the company to tap into a differentiated </w:t>
      </w:r>
      <w:r w:rsidRPr="00024183" w:rsidR="00E0775A">
        <w:rPr>
          <w:rFonts w:ascii="Times New Roman" w:hAnsi="Times New Roman" w:cs="Times New Roman"/>
          <w:sz w:val="24"/>
          <w:szCs w:val="24"/>
          <w:lang w:val="en-GB"/>
        </w:rPr>
        <w:t xml:space="preserve">and unsaturated consumer market </w:t>
      </w:r>
      <w:r w:rsidRPr="00024183" w:rsidR="00377D7E">
        <w:rPr>
          <w:rFonts w:ascii="Times New Roman" w:hAnsi="Times New Roman" w:cs="Times New Roman"/>
          <w:sz w:val="24"/>
          <w:szCs w:val="24"/>
          <w:lang w:val="en-GB"/>
        </w:rPr>
        <w:t>that is currently experiencing high growth</w:t>
      </w:r>
      <w:r w:rsidRPr="00024183" w:rsidR="00D41BEC">
        <w:rPr>
          <w:rFonts w:ascii="Times New Roman" w:hAnsi="Times New Roman" w:cs="Times New Roman"/>
          <w:sz w:val="24"/>
          <w:szCs w:val="24"/>
          <w:lang w:val="en-GB"/>
        </w:rPr>
        <w:t xml:space="preserve"> across the industry. </w:t>
      </w:r>
      <w:r w:rsidRPr="00024183" w:rsidR="00DE7BBB">
        <w:rPr>
          <w:rFonts w:ascii="Times New Roman" w:hAnsi="Times New Roman" w:cs="Times New Roman"/>
          <w:sz w:val="24"/>
          <w:szCs w:val="24"/>
          <w:lang w:val="en-GB"/>
        </w:rPr>
        <w:t xml:space="preserve">The previous acquisition </w:t>
      </w:r>
      <w:r w:rsidRPr="00024183" w:rsidR="00D3468B">
        <w:rPr>
          <w:rFonts w:ascii="Times New Roman" w:hAnsi="Times New Roman" w:cs="Times New Roman"/>
          <w:sz w:val="24"/>
          <w:szCs w:val="24"/>
          <w:lang w:val="en-GB"/>
        </w:rPr>
        <w:t xml:space="preserve">of Minute Maid is also playing an integral role in supporting the distribution of other brands within Coca Cola’s portfolio. </w:t>
      </w:r>
      <w:r w:rsidRPr="00024183" w:rsidR="003C405B">
        <w:rPr>
          <w:rFonts w:ascii="Times New Roman" w:hAnsi="Times New Roman" w:cs="Times New Roman"/>
          <w:sz w:val="24"/>
          <w:szCs w:val="24"/>
          <w:lang w:val="en-GB"/>
        </w:rPr>
        <w:t xml:space="preserve">The organization also prides itself on </w:t>
      </w:r>
      <w:r w:rsidRPr="00024183" w:rsidR="007D536C">
        <w:rPr>
          <w:rFonts w:ascii="Times New Roman" w:hAnsi="Times New Roman" w:cs="Times New Roman"/>
          <w:sz w:val="24"/>
          <w:szCs w:val="24"/>
          <w:lang w:val="en-GB"/>
        </w:rPr>
        <w:t>enhanced innovative capabilities that allow customer-centric innovations within its</w:t>
      </w:r>
      <w:r w:rsidRPr="00024183" w:rsidR="00C62BF6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024183" w:rsidR="007D536C">
        <w:rPr>
          <w:rFonts w:ascii="Times New Roman" w:hAnsi="Times New Roman" w:cs="Times New Roman"/>
          <w:sz w:val="24"/>
          <w:szCs w:val="24"/>
          <w:lang w:val="en-GB"/>
        </w:rPr>
        <w:t>product development</w:t>
      </w:r>
      <w:r w:rsidRPr="00024183" w:rsidR="00BE29D3">
        <w:rPr>
          <w:rFonts w:ascii="Times New Roman" w:hAnsi="Times New Roman" w:cs="Times New Roman"/>
          <w:sz w:val="24"/>
          <w:szCs w:val="24"/>
          <w:lang w:val="en-GB"/>
        </w:rPr>
        <w:t xml:space="preserve"> and distribution. </w:t>
      </w:r>
      <w:r w:rsidRPr="00024183" w:rsidR="003D6D92">
        <w:rPr>
          <w:rFonts w:ascii="Times New Roman" w:hAnsi="Times New Roman" w:cs="Times New Roman"/>
          <w:sz w:val="24"/>
          <w:szCs w:val="24"/>
          <w:lang w:val="en-GB"/>
        </w:rPr>
        <w:t xml:space="preserve">The Balance Calories Initiative </w:t>
      </w:r>
      <w:r w:rsidRPr="00024183" w:rsidR="00027D50">
        <w:rPr>
          <w:rFonts w:ascii="Times New Roman" w:hAnsi="Times New Roman" w:cs="Times New Roman"/>
          <w:sz w:val="24"/>
          <w:szCs w:val="24"/>
          <w:lang w:val="en-GB"/>
        </w:rPr>
        <w:t xml:space="preserve">is a program launched by the company that </w:t>
      </w:r>
      <w:r w:rsidRPr="00024183" w:rsidR="009A799C">
        <w:rPr>
          <w:rFonts w:ascii="Times New Roman" w:hAnsi="Times New Roman" w:cs="Times New Roman"/>
          <w:sz w:val="24"/>
          <w:szCs w:val="24"/>
          <w:lang w:val="en-GB"/>
        </w:rPr>
        <w:t xml:space="preserve">is responsible for reducing </w:t>
      </w:r>
      <w:r w:rsidRPr="00024183" w:rsidR="0027066E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Pr="00024183" w:rsidR="0020288D">
        <w:rPr>
          <w:rFonts w:ascii="Times New Roman" w:hAnsi="Times New Roman" w:cs="Times New Roman"/>
          <w:sz w:val="24"/>
          <w:szCs w:val="24"/>
          <w:lang w:val="en-GB"/>
        </w:rPr>
        <w:t>number</w:t>
      </w:r>
      <w:r w:rsidRPr="00024183" w:rsidR="0027066E">
        <w:rPr>
          <w:rFonts w:ascii="Times New Roman" w:hAnsi="Times New Roman" w:cs="Times New Roman"/>
          <w:sz w:val="24"/>
          <w:szCs w:val="24"/>
          <w:lang w:val="en-GB"/>
        </w:rPr>
        <w:t xml:space="preserve"> of calories in product offerings as </w:t>
      </w:r>
      <w:r w:rsidRPr="00024183" w:rsidR="005F6BB8">
        <w:rPr>
          <w:rFonts w:ascii="Times New Roman" w:hAnsi="Times New Roman" w:cs="Times New Roman"/>
          <w:sz w:val="24"/>
          <w:szCs w:val="24"/>
          <w:lang w:val="en-GB"/>
        </w:rPr>
        <w:t>desired by changing demographics and consumer trends</w:t>
      </w:r>
      <w:r w:rsidRPr="00024183" w:rsidR="003134EF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  <w:lang w:val="en-GB"/>
          </w:rPr>
          <w:id w:val="-1499959619"/>
          <w:citation/>
        </w:sdtPr>
        <w:sdtEndPr/>
        <w:sdtContent>
          <w:r w:rsidRPr="00024183" w:rsidR="00D76B38">
            <w:rPr>
              <w:rFonts w:ascii="Times New Roman" w:hAnsi="Times New Roman" w:cs="Times New Roman"/>
              <w:sz w:val="24"/>
              <w:szCs w:val="24"/>
              <w:lang w:val="en-GB"/>
            </w:rPr>
            <w:fldChar w:fldCharType="begin"/>
          </w:r>
          <w:r w:rsidRPr="00024183" w:rsidR="00F87B8C">
            <w:rPr>
              <w:rFonts w:ascii="Times New Roman" w:hAnsi="Times New Roman" w:cs="Times New Roman"/>
              <w:sz w:val="24"/>
              <w:szCs w:val="24"/>
              <w:lang w:val="en-GB"/>
            </w:rPr>
            <w:instrText xml:space="preserve">CITATION The19 \l 1033 </w:instrText>
          </w:r>
          <w:r w:rsidRPr="00024183" w:rsidR="00D76B38">
            <w:rPr>
              <w:rFonts w:ascii="Times New Roman" w:hAnsi="Times New Roman" w:cs="Times New Roman"/>
              <w:sz w:val="24"/>
              <w:szCs w:val="24"/>
              <w:lang w:val="en-GB"/>
            </w:rPr>
            <w:fldChar w:fldCharType="separate"/>
          </w:r>
          <w:r w:rsidRPr="00024183" w:rsidR="00DB3D21">
            <w:rPr>
              <w:rFonts w:ascii="Times New Roman" w:hAnsi="Times New Roman" w:cs="Times New Roman"/>
              <w:sz w:val="24"/>
              <w:szCs w:val="24"/>
              <w:lang w:val="en-GB"/>
            </w:rPr>
            <w:t>(The Coca Cola Company, 2019a)</w:t>
          </w:r>
          <w:r w:rsidRPr="00024183" w:rsidR="00D76B38">
            <w:rPr>
              <w:rFonts w:ascii="Times New Roman" w:hAnsi="Times New Roman" w:cs="Times New Roman"/>
              <w:sz w:val="24"/>
              <w:szCs w:val="24"/>
              <w:lang w:val="en-GB"/>
            </w:rPr>
            <w:fldChar w:fldCharType="end"/>
          </w:r>
        </w:sdtContent>
      </w:sdt>
      <w:r w:rsidRPr="00024183" w:rsidR="00F87B8C">
        <w:rPr>
          <w:rFonts w:ascii="Times New Roman" w:hAnsi="Times New Roman" w:cs="Times New Roman"/>
          <w:sz w:val="24"/>
          <w:szCs w:val="24"/>
          <w:lang w:val="en-GB"/>
        </w:rPr>
        <w:t xml:space="preserve">; </w:t>
      </w:r>
      <w:sdt>
        <w:sdtPr>
          <w:rPr>
            <w:rFonts w:ascii="Times New Roman" w:hAnsi="Times New Roman" w:cs="Times New Roman"/>
            <w:sz w:val="24"/>
            <w:szCs w:val="24"/>
            <w:lang w:val="en-GB"/>
          </w:rPr>
          <w:id w:val="2111702404"/>
          <w:citation/>
        </w:sdtPr>
        <w:sdtEndPr/>
        <w:sdtContent>
          <w:r w:rsidRPr="00024183" w:rsidR="00F87B8C">
            <w:rPr>
              <w:rFonts w:ascii="Times New Roman" w:hAnsi="Times New Roman" w:cs="Times New Roman"/>
              <w:sz w:val="24"/>
              <w:szCs w:val="24"/>
              <w:lang w:val="en-GB"/>
            </w:rPr>
            <w:fldChar w:fldCharType="begin"/>
          </w:r>
          <w:r w:rsidRPr="00024183" w:rsidR="00F87B8C">
            <w:rPr>
              <w:rFonts w:ascii="Times New Roman" w:hAnsi="Times New Roman" w:cs="Times New Roman"/>
              <w:sz w:val="24"/>
              <w:szCs w:val="24"/>
              <w:lang w:val="en-GB"/>
            </w:rPr>
            <w:instrText xml:space="preserve"> CITATION The9b \l 1033 </w:instrText>
          </w:r>
          <w:r w:rsidRPr="00024183" w:rsidR="00F87B8C">
            <w:rPr>
              <w:rFonts w:ascii="Times New Roman" w:hAnsi="Times New Roman" w:cs="Times New Roman"/>
              <w:sz w:val="24"/>
              <w:szCs w:val="24"/>
              <w:lang w:val="en-GB"/>
            </w:rPr>
            <w:fldChar w:fldCharType="separate"/>
          </w:r>
          <w:r w:rsidRPr="00024183" w:rsidR="00DB3D21">
            <w:rPr>
              <w:rFonts w:ascii="Times New Roman" w:hAnsi="Times New Roman" w:cs="Times New Roman"/>
              <w:sz w:val="24"/>
              <w:szCs w:val="24"/>
              <w:lang w:val="en-GB"/>
            </w:rPr>
            <w:t>(The Coca Cola Company, 2019b)</w:t>
          </w:r>
          <w:r w:rsidRPr="00024183" w:rsidR="00F87B8C">
            <w:rPr>
              <w:rFonts w:ascii="Times New Roman" w:hAnsi="Times New Roman" w:cs="Times New Roman"/>
              <w:sz w:val="24"/>
              <w:szCs w:val="24"/>
              <w:lang w:val="en-GB"/>
            </w:rPr>
            <w:fldChar w:fldCharType="end"/>
          </w:r>
        </w:sdtContent>
      </w:sdt>
      <w:r w:rsidRPr="00024183" w:rsidR="005F6BB8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</w:p>
    <w:p w:rsidRPr="00024183" w:rsidR="00FA0294" w:rsidP="00E57AD6" w:rsidRDefault="00D105B1" w14:paraId="74BDA4D6" w14:textId="28561F40">
      <w:pPr>
        <w:pStyle w:val="1"/>
        <w:spacing w:before="0" w:line="360" w:lineRule="auto"/>
        <w:jc w:val="both"/>
        <w:rPr>
          <w:lang w:val="en-GB"/>
        </w:rPr>
      </w:pPr>
      <w:bookmarkStart w:name="_Toc49406726" w:id="5"/>
      <w:r w:rsidRPr="00024183">
        <w:rPr>
          <w:lang w:val="en-GB"/>
        </w:rPr>
        <w:lastRenderedPageBreak/>
        <w:t>Conclusion</w:t>
      </w:r>
      <w:bookmarkEnd w:id="5"/>
    </w:p>
    <w:p w:rsidRPr="00024183" w:rsidR="00C957E7" w:rsidP="00E57AD6" w:rsidRDefault="00D105B1" w14:paraId="2D0AC819" w14:textId="0E6652D3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024183">
        <w:rPr>
          <w:rFonts w:ascii="Times New Roman" w:hAnsi="Times New Roman" w:cs="Times New Roman"/>
          <w:sz w:val="24"/>
          <w:szCs w:val="24"/>
          <w:lang w:val="en-GB"/>
        </w:rPr>
        <w:t xml:space="preserve">The organizational structure, culture, and personnel encompass an intricate </w:t>
      </w:r>
      <w:r w:rsidRPr="00024183" w:rsidR="007718E8">
        <w:rPr>
          <w:rFonts w:ascii="Times New Roman" w:hAnsi="Times New Roman" w:cs="Times New Roman"/>
          <w:sz w:val="24"/>
          <w:szCs w:val="24"/>
          <w:lang w:val="en-GB"/>
        </w:rPr>
        <w:t>inter</w:t>
      </w:r>
      <w:r w:rsidRPr="00024183">
        <w:rPr>
          <w:rFonts w:ascii="Times New Roman" w:hAnsi="Times New Roman" w:cs="Times New Roman"/>
          <w:sz w:val="24"/>
          <w:szCs w:val="24"/>
          <w:lang w:val="en-GB"/>
        </w:rPr>
        <w:t>relationship</w:t>
      </w:r>
      <w:r w:rsidRPr="00024183" w:rsidR="007718E8">
        <w:rPr>
          <w:rFonts w:ascii="Times New Roman" w:hAnsi="Times New Roman" w:cs="Times New Roman"/>
          <w:sz w:val="24"/>
          <w:szCs w:val="24"/>
          <w:lang w:val="en-GB"/>
        </w:rPr>
        <w:t xml:space="preserve"> which </w:t>
      </w:r>
      <w:r w:rsidRPr="00024183">
        <w:rPr>
          <w:rFonts w:ascii="Times New Roman" w:hAnsi="Times New Roman" w:cs="Times New Roman"/>
          <w:sz w:val="24"/>
          <w:szCs w:val="24"/>
          <w:lang w:val="en-GB"/>
        </w:rPr>
        <w:t>play</w:t>
      </w:r>
      <w:r w:rsidRPr="00024183" w:rsidR="007718E8">
        <w:rPr>
          <w:rFonts w:ascii="Times New Roman" w:hAnsi="Times New Roman" w:cs="Times New Roman"/>
          <w:sz w:val="24"/>
          <w:szCs w:val="24"/>
          <w:lang w:val="en-GB"/>
        </w:rPr>
        <w:t>s</w:t>
      </w:r>
      <w:r w:rsidRPr="00024183">
        <w:rPr>
          <w:rFonts w:ascii="Times New Roman" w:hAnsi="Times New Roman" w:cs="Times New Roman"/>
          <w:sz w:val="24"/>
          <w:szCs w:val="24"/>
          <w:lang w:val="en-GB"/>
        </w:rPr>
        <w:t xml:space="preserve"> an imperative role in determ</w:t>
      </w:r>
      <w:r w:rsidRPr="00024183" w:rsidR="007718E8">
        <w:rPr>
          <w:rFonts w:ascii="Times New Roman" w:hAnsi="Times New Roman" w:cs="Times New Roman"/>
          <w:sz w:val="24"/>
          <w:szCs w:val="24"/>
          <w:lang w:val="en-GB"/>
        </w:rPr>
        <w:t xml:space="preserve">ining </w:t>
      </w:r>
      <w:r w:rsidRPr="00024183" w:rsidR="006F3CB3">
        <w:rPr>
          <w:rFonts w:ascii="Times New Roman" w:hAnsi="Times New Roman" w:cs="Times New Roman"/>
          <w:sz w:val="24"/>
          <w:szCs w:val="24"/>
          <w:lang w:val="en-GB"/>
        </w:rPr>
        <w:t xml:space="preserve">the success, profitability, and performance of the organization. </w:t>
      </w:r>
      <w:r w:rsidRPr="00024183" w:rsidR="000C6EA0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Pr="00024183" w:rsidR="00280990">
        <w:rPr>
          <w:rFonts w:ascii="Times New Roman" w:hAnsi="Times New Roman" w:cs="Times New Roman"/>
          <w:sz w:val="24"/>
          <w:szCs w:val="24"/>
          <w:lang w:val="en-GB"/>
        </w:rPr>
        <w:t xml:space="preserve">Coca Cola company </w:t>
      </w:r>
      <w:r w:rsidRPr="00024183" w:rsidR="00527665">
        <w:rPr>
          <w:rFonts w:ascii="Times New Roman" w:hAnsi="Times New Roman" w:cs="Times New Roman"/>
          <w:sz w:val="24"/>
          <w:szCs w:val="24"/>
          <w:lang w:val="en-GB"/>
        </w:rPr>
        <w:t>experiences</w:t>
      </w:r>
      <w:r w:rsidRPr="00024183" w:rsidR="0028099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024183" w:rsidR="00D504B9">
        <w:rPr>
          <w:rFonts w:ascii="Times New Roman" w:hAnsi="Times New Roman" w:cs="Times New Roman"/>
          <w:sz w:val="24"/>
          <w:szCs w:val="24"/>
          <w:lang w:val="en-GB"/>
        </w:rPr>
        <w:t xml:space="preserve">a mechanistic, bureaucratic, and </w:t>
      </w:r>
      <w:r w:rsidRPr="00024183" w:rsidR="00187C8A">
        <w:rPr>
          <w:rFonts w:ascii="Times New Roman" w:hAnsi="Times New Roman" w:cs="Times New Roman"/>
          <w:sz w:val="24"/>
          <w:szCs w:val="24"/>
          <w:lang w:val="en-GB"/>
        </w:rPr>
        <w:t xml:space="preserve">centralized structure at </w:t>
      </w:r>
      <w:r w:rsidRPr="00024183" w:rsidR="002C6046">
        <w:rPr>
          <w:rFonts w:ascii="Times New Roman" w:hAnsi="Times New Roman" w:cs="Times New Roman"/>
          <w:sz w:val="24"/>
          <w:szCs w:val="24"/>
          <w:lang w:val="en-GB"/>
        </w:rPr>
        <w:t xml:space="preserve">higher levels, whereas it </w:t>
      </w:r>
      <w:r w:rsidRPr="00024183" w:rsidR="00470D97">
        <w:rPr>
          <w:rFonts w:ascii="Times New Roman" w:hAnsi="Times New Roman" w:cs="Times New Roman"/>
          <w:sz w:val="24"/>
          <w:szCs w:val="24"/>
          <w:lang w:val="en-GB"/>
        </w:rPr>
        <w:t>has recently instilled a more organic, decentralized, and informal structure at lower regional levels.</w:t>
      </w:r>
      <w:r w:rsidRPr="00024183" w:rsidR="004C780A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024183" w:rsidR="00E905D8">
        <w:rPr>
          <w:rFonts w:ascii="Times New Roman" w:hAnsi="Times New Roman" w:cs="Times New Roman"/>
          <w:sz w:val="24"/>
          <w:szCs w:val="24"/>
          <w:lang w:val="en-GB"/>
        </w:rPr>
        <w:t xml:space="preserve">This trend is complemented by the leadership styles observed as a more autocratic style is seen at top management levels, while a more participative style is observed at lower organizational levels. </w:t>
      </w:r>
      <w:r w:rsidRPr="00024183" w:rsidR="007410E5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Pr="00024183" w:rsidR="000E3892">
        <w:rPr>
          <w:rFonts w:ascii="Times New Roman" w:hAnsi="Times New Roman" w:cs="Times New Roman"/>
          <w:sz w:val="24"/>
          <w:szCs w:val="24"/>
          <w:lang w:val="en-GB"/>
        </w:rPr>
        <w:t xml:space="preserve">corporate culture </w:t>
      </w:r>
      <w:r w:rsidRPr="00024183" w:rsidR="002F449E">
        <w:rPr>
          <w:rFonts w:ascii="Times New Roman" w:hAnsi="Times New Roman" w:cs="Times New Roman"/>
          <w:sz w:val="24"/>
          <w:szCs w:val="24"/>
          <w:lang w:val="en-GB"/>
        </w:rPr>
        <w:t xml:space="preserve">has been driven by a robust ambition to enable change, flexibility, and risk-taking across the organization, </w:t>
      </w:r>
      <w:r w:rsidRPr="00024183" w:rsidR="008606E8">
        <w:rPr>
          <w:rFonts w:ascii="Times New Roman" w:hAnsi="Times New Roman" w:cs="Times New Roman"/>
          <w:sz w:val="24"/>
          <w:szCs w:val="24"/>
          <w:lang w:val="en-GB"/>
        </w:rPr>
        <w:t>to</w:t>
      </w:r>
      <w:r w:rsidRPr="00024183" w:rsidR="002F449E">
        <w:rPr>
          <w:rFonts w:ascii="Times New Roman" w:hAnsi="Times New Roman" w:cs="Times New Roman"/>
          <w:sz w:val="24"/>
          <w:szCs w:val="24"/>
          <w:lang w:val="en-GB"/>
        </w:rPr>
        <w:t xml:space="preserve"> enhance creativity and innovation. </w:t>
      </w:r>
      <w:r w:rsidRPr="00024183" w:rsidR="008606E8">
        <w:rPr>
          <w:rFonts w:ascii="Times New Roman" w:hAnsi="Times New Roman" w:cs="Times New Roman"/>
          <w:sz w:val="24"/>
          <w:szCs w:val="24"/>
          <w:lang w:val="en-GB"/>
        </w:rPr>
        <w:t xml:space="preserve">The organizational design and culture </w:t>
      </w:r>
      <w:r w:rsidRPr="00024183" w:rsidR="00AC52CB">
        <w:rPr>
          <w:rFonts w:ascii="Times New Roman" w:hAnsi="Times New Roman" w:cs="Times New Roman"/>
          <w:sz w:val="24"/>
          <w:szCs w:val="24"/>
          <w:lang w:val="en-GB"/>
        </w:rPr>
        <w:t>have</w:t>
      </w:r>
      <w:r w:rsidRPr="00024183" w:rsidR="000C369E">
        <w:rPr>
          <w:rFonts w:ascii="Times New Roman" w:hAnsi="Times New Roman" w:cs="Times New Roman"/>
          <w:sz w:val="24"/>
          <w:szCs w:val="24"/>
          <w:lang w:val="en-GB"/>
        </w:rPr>
        <w:t xml:space="preserve"> been </w:t>
      </w:r>
      <w:r w:rsidRPr="00024183" w:rsidR="00024183">
        <w:rPr>
          <w:rFonts w:ascii="Times New Roman" w:hAnsi="Times New Roman" w:cs="Times New Roman"/>
          <w:sz w:val="24"/>
          <w:szCs w:val="24"/>
          <w:lang w:val="en-GB"/>
        </w:rPr>
        <w:t>moulded</w:t>
      </w:r>
      <w:r w:rsidRPr="00024183" w:rsidR="002508B3">
        <w:rPr>
          <w:rFonts w:ascii="Times New Roman" w:hAnsi="Times New Roman" w:cs="Times New Roman"/>
          <w:sz w:val="24"/>
          <w:szCs w:val="24"/>
          <w:lang w:val="en-GB"/>
        </w:rPr>
        <w:t xml:space="preserve"> over time to better serve the purpose and vision of the organization, while simultaneously equipping the organization to develop competitive advantages across the dynamic business environment</w:t>
      </w:r>
      <w:r w:rsidRPr="00024183" w:rsidR="009015A4">
        <w:rPr>
          <w:rFonts w:ascii="Times New Roman" w:hAnsi="Times New Roman" w:cs="Times New Roman"/>
          <w:sz w:val="24"/>
          <w:szCs w:val="24"/>
          <w:lang w:val="en-GB"/>
        </w:rPr>
        <w:t xml:space="preserve"> it operates in.</w:t>
      </w:r>
    </w:p>
    <w:p w:rsidRPr="00024183" w:rsidR="00E57AD6" w:rsidP="009F016B" w:rsidRDefault="00E57AD6" w14:paraId="5DE739AD" w14:textId="0A9C788B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:rsidRPr="00024183" w:rsidR="00E57AD6" w:rsidP="009F016B" w:rsidRDefault="00E57AD6" w14:paraId="2FC9260B" w14:textId="52C53AA7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:rsidRPr="00024183" w:rsidR="00E57AD6" w:rsidP="009F016B" w:rsidRDefault="00E57AD6" w14:paraId="7367FD85" w14:textId="7775C3E2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:rsidRPr="00024183" w:rsidR="00E57AD6" w:rsidP="009F016B" w:rsidRDefault="00E57AD6" w14:paraId="7BE8BCF1" w14:textId="2AA575E5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:rsidRPr="00024183" w:rsidR="00E57AD6" w:rsidP="009F016B" w:rsidRDefault="00E57AD6" w14:paraId="28A88DE9" w14:textId="6558F491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:rsidRPr="00024183" w:rsidR="00E57AD6" w:rsidP="009F016B" w:rsidRDefault="00E57AD6" w14:paraId="20AB3F1C" w14:textId="64A0E63E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:rsidRPr="00024183" w:rsidR="00E57AD6" w:rsidP="009F016B" w:rsidRDefault="00E57AD6" w14:paraId="0BADC6E5" w14:textId="24B40806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:rsidRPr="00024183" w:rsidR="00E57AD6" w:rsidP="009F016B" w:rsidRDefault="00E57AD6" w14:paraId="29A496F0" w14:textId="2A3F36FA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:rsidRPr="00024183" w:rsidR="00E57AD6" w:rsidP="009F016B" w:rsidRDefault="00E57AD6" w14:paraId="562CDABA" w14:textId="11CFFD78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:rsidRPr="00024183" w:rsidR="00E57AD6" w:rsidP="009F016B" w:rsidRDefault="00E57AD6" w14:paraId="733BADA5" w14:textId="538196F7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:rsidRPr="00024183" w:rsidR="00E57AD6" w:rsidP="009F016B" w:rsidRDefault="00E57AD6" w14:paraId="2D895DAB" w14:textId="09DB3E18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:rsidRPr="00024183" w:rsidR="00E57AD6" w:rsidP="009F016B" w:rsidRDefault="00E57AD6" w14:paraId="3AE9D172" w14:textId="3714DB21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:rsidRPr="00024183" w:rsidR="00E57AD6" w:rsidP="009F016B" w:rsidRDefault="00E57AD6" w14:paraId="36275D3A" w14:textId="77777777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bookmarkStart w:name="_Toc49406727" w:displacedByCustomXml="next" w:id="6"/>
    <w:sdt>
      <w:sdtPr>
        <w:rPr>
          <w:rFonts w:ascii="Times New Roman" w:hAnsi="Times New Roman" w:cs="Times New Roman" w:eastAsiaTheme="minorHAnsi"/>
          <w:color w:val="auto"/>
          <w:sz w:val="24"/>
          <w:szCs w:val="24"/>
          <w:lang w:val="en-GB"/>
        </w:rPr>
        <w:id w:val="1467541892"/>
        <w:docPartObj>
          <w:docPartGallery w:val="Bibliographies"/>
          <w:docPartUnique/>
        </w:docPartObj>
      </w:sdtPr>
      <w:sdtEndPr/>
      <w:sdtContent>
        <w:p w:rsidRPr="00024183" w:rsidR="00413ED3" w:rsidP="00DB3D21" w:rsidRDefault="00D105B1" w14:paraId="5407F797" w14:textId="72ABC574">
          <w:pPr>
            <w:pStyle w:val="1"/>
            <w:spacing w:before="0" w:after="200" w:line="360" w:lineRule="auto"/>
            <w:rPr>
              <w:rFonts w:ascii="Times New Roman" w:hAnsi="Times New Roman" w:cs="Times New Roman"/>
              <w:sz w:val="24"/>
              <w:szCs w:val="24"/>
              <w:lang w:val="en-GB"/>
            </w:rPr>
          </w:pPr>
          <w:r w:rsidRPr="00024183">
            <w:rPr>
              <w:rFonts w:ascii="Times New Roman" w:hAnsi="Times New Roman" w:cs="Times New Roman"/>
              <w:sz w:val="24"/>
              <w:szCs w:val="24"/>
              <w:lang w:val="en-GB"/>
            </w:rPr>
            <w:t>References</w:t>
          </w:r>
          <w:bookmarkEnd w:id="6"/>
        </w:p>
        <w:sdt>
          <w:sdtPr>
            <w:rPr>
              <w:rFonts w:ascii="Times New Roman" w:hAnsi="Times New Roman" w:cs="Times New Roman"/>
              <w:sz w:val="24"/>
              <w:szCs w:val="24"/>
              <w:lang w:val="en-GB"/>
            </w:rPr>
            <w:id w:val="111145805"/>
            <w:bibliography/>
          </w:sdtPr>
          <w:sdtEndPr/>
          <w:sdtContent>
            <w:p w:rsidRPr="00024183" w:rsidR="00DB3D21" w:rsidP="00DB3D21" w:rsidRDefault="00D105B1" w14:paraId="25A46A3A" w14:textId="77777777">
              <w:pPr>
                <w:pStyle w:val="a4"/>
                <w:spacing w:after="200" w:line="360" w:lineRule="auto"/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</w:pPr>
              <w:r w:rsidRPr="00024183"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  <w:fldChar w:fldCharType="begin"/>
              </w:r>
              <w:r w:rsidRPr="00024183"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  <w:instrText xml:space="preserve"> BIBLIOGRAPHY </w:instrText>
              </w:r>
              <w:r w:rsidRPr="00024183"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  <w:fldChar w:fldCharType="separate"/>
              </w:r>
              <w:r w:rsidRPr="00024183"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  <w:t xml:space="preserve">Andersen, E. S., 2003. Understanding Your Project Organization's Character. </w:t>
              </w:r>
              <w:r w:rsidRPr="00024183">
                <w:rPr>
                  <w:rFonts w:ascii="Times New Roman" w:hAnsi="Times New Roman" w:cs="Times New Roman"/>
                  <w:i/>
                  <w:iCs/>
                  <w:sz w:val="24"/>
                  <w:szCs w:val="24"/>
                  <w:lang w:val="en-GB"/>
                </w:rPr>
                <w:t xml:space="preserve">Project Management Journal, </w:t>
              </w:r>
              <w:r w:rsidRPr="00024183"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  <w:t>1 December, 34(4), pp. 4-11.</w:t>
              </w:r>
            </w:p>
            <w:p w:rsidRPr="00024183" w:rsidR="00DB3D21" w:rsidP="00DB3D21" w:rsidRDefault="00D105B1" w14:paraId="2F8BEA85" w14:textId="77777777">
              <w:pPr>
                <w:pStyle w:val="a4"/>
                <w:spacing w:after="200" w:line="360" w:lineRule="auto"/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</w:pPr>
              <w:r w:rsidRPr="00024183"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  <w:t xml:space="preserve">DeCanio, S. J., Dibble, C. &amp; Amir-Atefi, K., 2000. The Importance of Organizational Structure for the Adoption of Innovations. </w:t>
              </w:r>
              <w:r w:rsidRPr="00024183">
                <w:rPr>
                  <w:rFonts w:ascii="Times New Roman" w:hAnsi="Times New Roman" w:cs="Times New Roman"/>
                  <w:i/>
                  <w:iCs/>
                  <w:sz w:val="24"/>
                  <w:szCs w:val="24"/>
                  <w:lang w:val="en-GB"/>
                </w:rPr>
                <w:t xml:space="preserve">Management Science, </w:t>
              </w:r>
              <w:r w:rsidRPr="00024183"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  <w:t>1 October, 46(10), pp. 1285-1299.</w:t>
              </w:r>
            </w:p>
            <w:p w:rsidRPr="00024183" w:rsidR="00DB3D21" w:rsidP="00DB3D21" w:rsidRDefault="00D105B1" w14:paraId="25B0B3AE" w14:textId="77777777">
              <w:pPr>
                <w:pStyle w:val="a4"/>
                <w:spacing w:after="200" w:line="360" w:lineRule="auto"/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</w:pPr>
              <w:r w:rsidRPr="00024183"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  <w:t xml:space="preserve">Hatch, M. J., 1993. The Dynamics of Organizational Culture. </w:t>
              </w:r>
              <w:r w:rsidRPr="00024183">
                <w:rPr>
                  <w:rFonts w:ascii="Times New Roman" w:hAnsi="Times New Roman" w:cs="Times New Roman"/>
                  <w:i/>
                  <w:iCs/>
                  <w:sz w:val="24"/>
                  <w:szCs w:val="24"/>
                  <w:lang w:val="en-GB"/>
                </w:rPr>
                <w:t xml:space="preserve">Academy of Management Review, </w:t>
              </w:r>
              <w:r w:rsidRPr="00024183"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  <w:t>1 October, 18(4), pp. 657-693.</w:t>
              </w:r>
            </w:p>
            <w:p w:rsidRPr="00024183" w:rsidR="00DB3D21" w:rsidP="00DB3D21" w:rsidRDefault="00D105B1" w14:paraId="06E9D901" w14:textId="77777777">
              <w:pPr>
                <w:pStyle w:val="a4"/>
                <w:spacing w:after="200" w:line="360" w:lineRule="auto"/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</w:pPr>
              <w:r w:rsidRPr="00024183"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  <w:t xml:space="preserve">House, R. J., 1971. A Path Goal Theory of Leader Effectiveness. </w:t>
              </w:r>
              <w:r w:rsidRPr="00024183">
                <w:rPr>
                  <w:rFonts w:ascii="Times New Roman" w:hAnsi="Times New Roman" w:cs="Times New Roman"/>
                  <w:i/>
                  <w:iCs/>
                  <w:sz w:val="24"/>
                  <w:szCs w:val="24"/>
                  <w:lang w:val="en-GB"/>
                </w:rPr>
                <w:t xml:space="preserve">Administrative Science Quarterly, </w:t>
              </w:r>
              <w:r w:rsidRPr="00024183"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  <w:t>September, 16(3), pp. 321-339.</w:t>
              </w:r>
            </w:p>
            <w:p w:rsidRPr="00024183" w:rsidR="00DB3D21" w:rsidP="00DB3D21" w:rsidRDefault="00D105B1" w14:paraId="5436B715" w14:textId="77777777">
              <w:pPr>
                <w:pStyle w:val="a4"/>
                <w:spacing w:after="200" w:line="360" w:lineRule="auto"/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</w:pPr>
              <w:r w:rsidRPr="00024183"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  <w:t xml:space="preserve">Kopelman, R. E., Prottas, D. J. &amp; Davis, A. L., 2008. Douglas McGregor's Theory X and Y: Toward a Construct-valid Measure. </w:t>
              </w:r>
              <w:r w:rsidRPr="00024183">
                <w:rPr>
                  <w:rFonts w:ascii="Times New Roman" w:hAnsi="Times New Roman" w:cs="Times New Roman"/>
                  <w:i/>
                  <w:iCs/>
                  <w:sz w:val="24"/>
                  <w:szCs w:val="24"/>
                  <w:lang w:val="en-GB"/>
                </w:rPr>
                <w:t xml:space="preserve">Journal of Managerial Issues, </w:t>
              </w:r>
              <w:r w:rsidRPr="00024183"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  <w:t>1 July, 20(2), pp. 255-271.</w:t>
              </w:r>
            </w:p>
            <w:p w:rsidRPr="00024183" w:rsidR="00DB3D21" w:rsidP="00DB3D21" w:rsidRDefault="00D105B1" w14:paraId="521A718D" w14:textId="77777777">
              <w:pPr>
                <w:pStyle w:val="a4"/>
                <w:spacing w:after="200" w:line="360" w:lineRule="auto"/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</w:pPr>
              <w:r w:rsidRPr="00024183"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  <w:t xml:space="preserve">Lunenburg, F. C., 2012. Mechanistic-Organic Organizations—An Axiomatic Theory. </w:t>
              </w:r>
              <w:r w:rsidRPr="00024183">
                <w:rPr>
                  <w:rFonts w:ascii="Times New Roman" w:hAnsi="Times New Roman" w:cs="Times New Roman"/>
                  <w:i/>
                  <w:iCs/>
                  <w:sz w:val="24"/>
                  <w:szCs w:val="24"/>
                  <w:lang w:val="en-GB"/>
                </w:rPr>
                <w:t xml:space="preserve">International Journal of Scholarly Academic Intellectual Diversity, </w:t>
              </w:r>
              <w:r w:rsidRPr="00024183"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  <w:t>1 January, 14(1), pp. 1-7.</w:t>
              </w:r>
            </w:p>
            <w:p w:rsidRPr="00024183" w:rsidR="00DB3D21" w:rsidP="00DB3D21" w:rsidRDefault="00D105B1" w14:paraId="5B830EA7" w14:textId="77777777">
              <w:pPr>
                <w:pStyle w:val="a4"/>
                <w:spacing w:after="200" w:line="360" w:lineRule="auto"/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</w:pPr>
              <w:r w:rsidRPr="00024183"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  <w:t xml:space="preserve">Meek, V. L., 1988. Organizational Culture: Origins and Weaknesses. </w:t>
              </w:r>
              <w:r w:rsidRPr="00024183">
                <w:rPr>
                  <w:rFonts w:ascii="Times New Roman" w:hAnsi="Times New Roman" w:cs="Times New Roman"/>
                  <w:i/>
                  <w:iCs/>
                  <w:sz w:val="24"/>
                  <w:szCs w:val="24"/>
                  <w:lang w:val="en-GB"/>
                </w:rPr>
                <w:t xml:space="preserve">Organization Studies, </w:t>
              </w:r>
              <w:r w:rsidRPr="00024183"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  <w:t>1 October, 9(4), pp. 453-473.</w:t>
              </w:r>
            </w:p>
            <w:p w:rsidRPr="00024183" w:rsidR="00DB3D21" w:rsidP="00DB3D21" w:rsidRDefault="00D105B1" w14:paraId="4DD6141A" w14:textId="77777777">
              <w:pPr>
                <w:pStyle w:val="a4"/>
                <w:spacing w:after="200" w:line="360" w:lineRule="auto"/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</w:pPr>
              <w:r w:rsidRPr="00024183"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  <w:t xml:space="preserve">The Coca Cola Company, 2016. </w:t>
              </w:r>
              <w:r w:rsidRPr="00024183">
                <w:rPr>
                  <w:rFonts w:ascii="Times New Roman" w:hAnsi="Times New Roman" w:cs="Times New Roman"/>
                  <w:i/>
                  <w:iCs/>
                  <w:sz w:val="24"/>
                  <w:szCs w:val="24"/>
                  <w:lang w:val="en-GB"/>
                </w:rPr>
                <w:t xml:space="preserve">The Coca-Cola Company Announces New International Structure, Promotes Key Leaders. </w:t>
              </w:r>
              <w:r w:rsidRPr="00024183"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  <w:t xml:space="preserve">[Online] </w:t>
              </w:r>
              <w:r w:rsidRPr="00024183"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  <w:br/>
              </w:r>
              <w:r w:rsidRPr="00024183"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  <w:t>Available at: https://www.coca-colacompany.com/press-releases/coca-cola-new-international-structure-promotes-key-leaders</w:t>
              </w:r>
              <w:r w:rsidRPr="00024183"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  <w:br/>
              </w:r>
              <w:r w:rsidRPr="00024183"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  <w:t>[Accessed 20 August 2020].</w:t>
              </w:r>
            </w:p>
            <w:p w:rsidRPr="00024183" w:rsidR="00DB3D21" w:rsidP="00DB3D21" w:rsidRDefault="00D105B1" w14:paraId="28CE17D1" w14:textId="77777777">
              <w:pPr>
                <w:pStyle w:val="a4"/>
                <w:spacing w:after="200" w:line="360" w:lineRule="auto"/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</w:pPr>
              <w:r w:rsidRPr="00024183"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  <w:t xml:space="preserve">The Coca Cola Company, 2019a. </w:t>
              </w:r>
              <w:r w:rsidRPr="00024183">
                <w:rPr>
                  <w:rFonts w:ascii="Times New Roman" w:hAnsi="Times New Roman" w:cs="Times New Roman"/>
                  <w:i/>
                  <w:iCs/>
                  <w:sz w:val="24"/>
                  <w:szCs w:val="24"/>
                  <w:lang w:val="en-GB"/>
                </w:rPr>
                <w:t xml:space="preserve">2019 Q4 Earnings Release, </w:t>
              </w:r>
              <w:r w:rsidRPr="00024183"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  <w:t>Atlanta: The Coca Cola Company.</w:t>
              </w:r>
            </w:p>
            <w:p w:rsidRPr="00024183" w:rsidR="00DB3D21" w:rsidP="00DB3D21" w:rsidRDefault="00D105B1" w14:paraId="057475C3" w14:textId="77777777">
              <w:pPr>
                <w:pStyle w:val="a4"/>
                <w:spacing w:after="200" w:line="360" w:lineRule="auto"/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</w:pPr>
              <w:r w:rsidRPr="00024183"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  <w:t xml:space="preserve">The Coca Cola Company, 2019b. </w:t>
              </w:r>
              <w:r w:rsidRPr="00024183">
                <w:rPr>
                  <w:rFonts w:ascii="Times New Roman" w:hAnsi="Times New Roman" w:cs="Times New Roman"/>
                  <w:i/>
                  <w:iCs/>
                  <w:sz w:val="24"/>
                  <w:szCs w:val="24"/>
                  <w:lang w:val="en-GB"/>
                </w:rPr>
                <w:t xml:space="preserve">Business and Sustainability Report , </w:t>
              </w:r>
              <w:r w:rsidRPr="00024183"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  <w:t>Atlanta: The Coca Cola Company.</w:t>
              </w:r>
            </w:p>
            <w:p w:rsidRPr="00024183" w:rsidR="00DB3D21" w:rsidP="00DB3D21" w:rsidRDefault="00D105B1" w14:paraId="5FD65C3B" w14:textId="77777777">
              <w:pPr>
                <w:pStyle w:val="a4"/>
                <w:spacing w:after="200" w:line="360" w:lineRule="auto"/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</w:pPr>
              <w:r w:rsidRPr="00024183"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  <w:t xml:space="preserve">The Coca Cola Company, 2020a. </w:t>
              </w:r>
              <w:r w:rsidRPr="00024183">
                <w:rPr>
                  <w:rFonts w:ascii="Times New Roman" w:hAnsi="Times New Roman" w:cs="Times New Roman"/>
                  <w:i/>
                  <w:iCs/>
                  <w:sz w:val="24"/>
                  <w:szCs w:val="24"/>
                  <w:lang w:val="en-GB"/>
                </w:rPr>
                <w:t xml:space="preserve">Coca Cola Company Purpose. </w:t>
              </w:r>
              <w:r w:rsidRPr="00024183"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  <w:t xml:space="preserve">[Online] </w:t>
              </w:r>
              <w:r w:rsidRPr="00024183"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  <w:br/>
              </w:r>
              <w:r w:rsidRPr="00024183"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  <w:t>Available at: https://www.coca-colacompany.com/content/dam/journey/us/en/our-</w:t>
              </w:r>
              <w:r w:rsidRPr="00024183"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  <w:lastRenderedPageBreak/>
                <w:t>company/purpose-and-vision/coca-cola-company-purpose-summary.pdf</w:t>
              </w:r>
              <w:r w:rsidRPr="00024183"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  <w:br/>
              </w:r>
              <w:r w:rsidRPr="00024183"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  <w:t>[Accessed 20 August 2020].</w:t>
              </w:r>
            </w:p>
            <w:p w:rsidRPr="00024183" w:rsidR="00DB3D21" w:rsidP="00DB3D21" w:rsidRDefault="00D105B1" w14:paraId="3D9D2B96" w14:textId="77777777">
              <w:pPr>
                <w:pStyle w:val="a4"/>
                <w:spacing w:after="200" w:line="360" w:lineRule="auto"/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</w:pPr>
              <w:r w:rsidRPr="00024183"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  <w:t xml:space="preserve">The Coca Cola Company, 2020b. </w:t>
              </w:r>
              <w:r w:rsidRPr="00024183">
                <w:rPr>
                  <w:rFonts w:ascii="Times New Roman" w:hAnsi="Times New Roman" w:cs="Times New Roman"/>
                  <w:i/>
                  <w:iCs/>
                  <w:sz w:val="24"/>
                  <w:szCs w:val="24"/>
                  <w:lang w:val="en-GB"/>
                </w:rPr>
                <w:t xml:space="preserve">The Coca Cola System. </w:t>
              </w:r>
              <w:r w:rsidRPr="00024183"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  <w:t xml:space="preserve">[Online] </w:t>
              </w:r>
              <w:r w:rsidRPr="00024183"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  <w:br/>
              </w:r>
              <w:r w:rsidRPr="00024183"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  <w:t>Available at: https://www.coca-colacompany.com/company/coca-cola-system</w:t>
              </w:r>
              <w:r w:rsidRPr="00024183"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  <w:br/>
              </w:r>
              <w:r w:rsidRPr="00024183"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  <w:t>[Accessed 20 August 2020].</w:t>
              </w:r>
            </w:p>
            <w:p w:rsidRPr="00024183" w:rsidR="00DB3D21" w:rsidP="00DB3D21" w:rsidRDefault="00D105B1" w14:paraId="519DDF66" w14:textId="77777777">
              <w:pPr>
                <w:pStyle w:val="a4"/>
                <w:spacing w:after="200" w:line="360" w:lineRule="auto"/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</w:pPr>
              <w:r w:rsidRPr="00024183"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  <w:t xml:space="preserve">The Coca Cola Company, 2020c. </w:t>
              </w:r>
              <w:r w:rsidRPr="00024183">
                <w:rPr>
                  <w:rFonts w:ascii="Times New Roman" w:hAnsi="Times New Roman" w:cs="Times New Roman"/>
                  <w:i/>
                  <w:iCs/>
                  <w:sz w:val="24"/>
                  <w:szCs w:val="24"/>
                  <w:lang w:val="en-GB"/>
                </w:rPr>
                <w:t xml:space="preserve">Investor Overview, </w:t>
              </w:r>
              <w:r w:rsidRPr="00024183"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  <w:t>Atlanta: The Coca Cola Company.</w:t>
              </w:r>
            </w:p>
            <w:p w:rsidRPr="00024183" w:rsidR="00DB3D21" w:rsidP="00DB3D21" w:rsidRDefault="00D105B1" w14:paraId="309037F4" w14:textId="77777777">
              <w:pPr>
                <w:pStyle w:val="a4"/>
                <w:spacing w:after="200" w:line="360" w:lineRule="auto"/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</w:pPr>
              <w:r w:rsidRPr="00024183"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  <w:t xml:space="preserve">The Coca Cola Company, 2020d. </w:t>
              </w:r>
              <w:r w:rsidRPr="00024183">
                <w:rPr>
                  <w:rFonts w:ascii="Times New Roman" w:hAnsi="Times New Roman" w:cs="Times New Roman"/>
                  <w:i/>
                  <w:iCs/>
                  <w:sz w:val="24"/>
                  <w:szCs w:val="24"/>
                  <w:lang w:val="en-GB"/>
                </w:rPr>
                <w:t xml:space="preserve">Mission Vision and Values. </w:t>
              </w:r>
              <w:r w:rsidRPr="00024183"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  <w:t xml:space="preserve">[Online] </w:t>
              </w:r>
              <w:r w:rsidRPr="00024183"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  <w:br/>
              </w:r>
              <w:r w:rsidRPr="00024183"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  <w:t>Available at: https://www.coca-cola.com.sg/our-company/mission-vision-values</w:t>
              </w:r>
              <w:r w:rsidRPr="00024183"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  <w:br/>
              </w:r>
              <w:r w:rsidRPr="00024183"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  <w:t>[Accessed 20 August 2020].</w:t>
              </w:r>
            </w:p>
            <w:p w:rsidRPr="00024183" w:rsidR="00DB3D21" w:rsidP="00DB3D21" w:rsidRDefault="00D105B1" w14:paraId="27BF54B3" w14:textId="77777777">
              <w:pPr>
                <w:pStyle w:val="a4"/>
                <w:spacing w:after="200" w:line="360" w:lineRule="auto"/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</w:pPr>
              <w:r w:rsidRPr="00024183"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  <w:t xml:space="preserve">The Coca Cola Company, 2020e. </w:t>
              </w:r>
              <w:r w:rsidRPr="00024183">
                <w:rPr>
                  <w:rFonts w:ascii="Times New Roman" w:hAnsi="Times New Roman" w:cs="Times New Roman"/>
                  <w:i/>
                  <w:iCs/>
                  <w:sz w:val="24"/>
                  <w:szCs w:val="24"/>
                  <w:lang w:val="en-GB"/>
                </w:rPr>
                <w:t xml:space="preserve">Why Work at the Coca Cola Company. </w:t>
              </w:r>
              <w:r w:rsidRPr="00024183"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  <w:t xml:space="preserve">[Online] </w:t>
              </w:r>
              <w:r w:rsidRPr="00024183"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  <w:br/>
              </w:r>
              <w:r w:rsidRPr="00024183"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  <w:t>Available at: https://www.coca-colacompany.com/careers/why-work-at-the-coca-cola-company</w:t>
              </w:r>
              <w:r w:rsidRPr="00024183"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  <w:br/>
              </w:r>
              <w:r w:rsidRPr="00024183"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  <w:t>[Accessed 20 August 2020].</w:t>
              </w:r>
            </w:p>
            <w:p w:rsidRPr="00024183" w:rsidR="00DB3D21" w:rsidP="00DB3D21" w:rsidRDefault="00D105B1" w14:paraId="72210E52" w14:textId="77777777">
              <w:pPr>
                <w:pStyle w:val="a4"/>
                <w:spacing w:after="200" w:line="360" w:lineRule="auto"/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</w:pPr>
              <w:r w:rsidRPr="00024183"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  <w:t xml:space="preserve">The Coca Cola Company, 2020f. </w:t>
              </w:r>
              <w:r w:rsidRPr="00024183">
                <w:rPr>
                  <w:rFonts w:ascii="Times New Roman" w:hAnsi="Times New Roman" w:cs="Times New Roman"/>
                  <w:i/>
                  <w:iCs/>
                  <w:sz w:val="24"/>
                  <w:szCs w:val="24"/>
                  <w:lang w:val="en-GB"/>
                </w:rPr>
                <w:t xml:space="preserve">Leadership. </w:t>
              </w:r>
              <w:r w:rsidRPr="00024183"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  <w:t xml:space="preserve">[Online] </w:t>
              </w:r>
              <w:r w:rsidRPr="00024183"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  <w:br/>
              </w:r>
              <w:r w:rsidRPr="00024183"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  <w:t>Available at: https://www.coca-colacompany.com/company/leadership</w:t>
              </w:r>
              <w:r w:rsidRPr="00024183"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  <w:br/>
              </w:r>
              <w:r w:rsidRPr="00024183"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  <w:t>[Accessed 20 August 2020].</w:t>
              </w:r>
            </w:p>
            <w:p w:rsidRPr="00024183" w:rsidR="00DB3D21" w:rsidP="00DB3D21" w:rsidRDefault="00D105B1" w14:paraId="792F61F0" w14:textId="2DB0F41E">
              <w:pPr>
                <w:pStyle w:val="a4"/>
                <w:spacing w:after="200" w:line="360" w:lineRule="auto"/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</w:pPr>
              <w:r w:rsidRPr="00024183"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  <w:t xml:space="preserve">Ward Howell International , 2020. </w:t>
              </w:r>
              <w:r w:rsidRPr="00024183">
                <w:rPr>
                  <w:rFonts w:ascii="Times New Roman" w:hAnsi="Times New Roman" w:cs="Times New Roman"/>
                  <w:i/>
                  <w:iCs/>
                  <w:sz w:val="24"/>
                  <w:szCs w:val="24"/>
                  <w:lang w:val="en-GB"/>
                </w:rPr>
                <w:t xml:space="preserve">The Coca Cola Company - Creating an Effective Organizational Structure, </w:t>
              </w:r>
              <w:r w:rsidRPr="00024183"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  <w:t>New York: Ward Howell International.</w:t>
              </w:r>
            </w:p>
            <w:p w:rsidRPr="00024183" w:rsidR="00413ED3" w:rsidP="00DB3D21" w:rsidRDefault="00D105B1" w14:paraId="50B23A57" w14:textId="43900A9B">
              <w:pPr>
                <w:spacing w:after="200" w:line="360" w:lineRule="auto"/>
                <w:rPr>
                  <w:rFonts w:ascii="Times New Roman" w:hAnsi="Times New Roman" w:cs="Times New Roman"/>
                  <w:sz w:val="24"/>
                  <w:szCs w:val="24"/>
                  <w:lang w:val="en-GB"/>
                </w:rPr>
              </w:pPr>
              <w:r w:rsidRPr="00024183">
                <w:rPr>
                  <w:rFonts w:ascii="Times New Roman" w:hAnsi="Times New Roman" w:cs="Times New Roman"/>
                  <w:b/>
                  <w:bCs/>
                  <w:sz w:val="24"/>
                  <w:szCs w:val="24"/>
                  <w:lang w:val="en-GB"/>
                </w:rPr>
                <w:fldChar w:fldCharType="end"/>
              </w:r>
            </w:p>
          </w:sdtContent>
        </w:sdt>
      </w:sdtContent>
    </w:sdt>
    <w:p w:rsidRPr="00024183" w:rsidR="00AC52CB" w:rsidP="009F016B" w:rsidRDefault="00AC52CB" w14:paraId="655C12D1" w14:textId="77777777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:rsidRPr="00024183" w:rsidR="00AC52CB" w:rsidP="009F016B" w:rsidRDefault="00AC52CB" w14:paraId="288EC96A" w14:textId="77777777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sectPr w:rsidRPr="00024183" w:rsidR="00AC52CB">
      <w:headerReference w:type="default" r:id="rId8"/>
      <w:footerReference w:type="default" r:id="rId9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:rsidR="00D105B1" w:rsidP="00A35DA3" w:rsidRDefault="00D105B1" w14:paraId="573C66B6" w14:textId="77777777">
      <w:pPr>
        <w:spacing w:after="0" w:line="240" w:lineRule="auto"/>
      </w:pPr>
      <w:r>
        <w:separator/>
      </w:r>
    </w:p>
  </w:endnote>
  <w:endnote w:type="continuationSeparator" w:id="0">
    <w:p w:rsidR="00D105B1" w:rsidP="00A35DA3" w:rsidRDefault="00D105B1" w14:paraId="200CDFAA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Fonts w:ascii="Times New Roman" w:hAnsi="Times New Roman" w:cs="Times New Roman"/>
        <w:sz w:val="24"/>
        <w:szCs w:val="24"/>
      </w:rPr>
      <w:id w:val="-1848248682"/>
      <w:docPartObj>
        <w:docPartGallery w:val="Page Numbers (Bottom of Page)"/>
        <w:docPartUnique/>
      </w:docPartObj>
    </w:sdtPr>
    <w:sdtEndPr>
      <w:rPr>
        <w:noProof/>
      </w:rPr>
    </w:sdtEndPr>
    <w:sdtContent>
      <w:p w:rsidRPr="00A35DA3" w:rsidR="00A35DA3" w:rsidRDefault="00A35DA3" w14:paraId="4FA14D49" w14:textId="0767C70C">
        <w:pPr>
          <w:pStyle w:val="ab"/>
          <w:jc w:val="center"/>
          <w:rPr>
            <w:rFonts w:ascii="Times New Roman" w:hAnsi="Times New Roman" w:cs="Times New Roman"/>
            <w:sz w:val="24"/>
            <w:szCs w:val="24"/>
          </w:rPr>
        </w:pPr>
        <w:r w:rsidRPr="00A35DA3">
          <w:rPr>
            <w:rFonts w:ascii="Times New Roman" w:hAnsi="Times New Roman" w:cs="Times New Roman"/>
            <w:sz w:val="24"/>
            <w:szCs w:val="24"/>
          </w:rPr>
          <w:fldChar w:fldCharType="begin"/>
        </w:r>
        <w:r w:rsidRPr="00A35DA3">
          <w:rPr>
            <w:rFonts w:ascii="Times New Roman" w:hAnsi="Times New Roman" w:cs="Times New Roman"/>
            <w:sz w:val="24"/>
            <w:szCs w:val="24"/>
          </w:rPr>
          <w:instrText xml:space="preserve"> PAGE   \* MERGEFORMAT </w:instrText>
        </w:r>
        <w:r w:rsidRPr="00A35DA3">
          <w:rPr>
            <w:rFonts w:ascii="Times New Roman" w:hAnsi="Times New Roman" w:cs="Times New Roman"/>
            <w:sz w:val="24"/>
            <w:szCs w:val="24"/>
          </w:rPr>
          <w:fldChar w:fldCharType="separate"/>
        </w:r>
        <w:r w:rsidRPr="00A35DA3">
          <w:rPr>
            <w:rFonts w:ascii="Times New Roman" w:hAnsi="Times New Roman" w:cs="Times New Roman"/>
            <w:noProof/>
            <w:sz w:val="24"/>
            <w:szCs w:val="24"/>
          </w:rPr>
          <w:t>2</w:t>
        </w:r>
        <w:r w:rsidRPr="00A35DA3">
          <w:rPr>
            <w:rFonts w:ascii="Times New Roman" w:hAnsi="Times New Roman" w:cs="Times New Roman"/>
            <w:noProof/>
            <w:sz w:val="24"/>
            <w:szCs w:val="24"/>
          </w:rPr>
          <w:fldChar w:fldCharType="end"/>
        </w:r>
      </w:p>
    </w:sdtContent>
  </w:sdt>
  <w:p w:rsidRPr="00A35DA3" w:rsidR="00A35DA3" w:rsidRDefault="00A35DA3" w14:paraId="69646728" w14:textId="77777777">
    <w:pPr>
      <w:pStyle w:val="ab"/>
      <w:rPr>
        <w:rFonts w:ascii="Times New Roman" w:hAnsi="Times New Roman" w:cs="Times New Roman"/>
        <w:sz w:val="24"/>
        <w:szCs w:val="24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:rsidR="00D105B1" w:rsidP="00A35DA3" w:rsidRDefault="00D105B1" w14:paraId="7AC781AE" w14:textId="77777777">
      <w:pPr>
        <w:spacing w:after="0" w:line="240" w:lineRule="auto"/>
      </w:pPr>
      <w:r>
        <w:separator/>
      </w:r>
    </w:p>
  </w:footnote>
  <w:footnote w:type="continuationSeparator" w:id="0">
    <w:p w:rsidR="00D105B1" w:rsidP="00A35DA3" w:rsidRDefault="00D105B1" w14:paraId="33303935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31D214BF" w:rsidTr="31D214BF" w14:paraId="69F1E08E" w14:textId="77777777">
      <w:tc>
        <w:tcPr>
          <w:tcW w:w="3009" w:type="dxa"/>
        </w:tcPr>
        <w:p w:rsidR="31D214BF" w:rsidP="31D214BF" w:rsidRDefault="31D214BF" w14:paraId="33C82F03" w14:textId="6734F37A">
          <w:pPr>
            <w:pStyle w:val="a9"/>
            <w:ind w:left="-115"/>
          </w:pPr>
        </w:p>
      </w:tc>
      <w:tc>
        <w:tcPr>
          <w:tcW w:w="3009" w:type="dxa"/>
        </w:tcPr>
        <w:p w:rsidR="31D214BF" w:rsidP="31D214BF" w:rsidRDefault="31D214BF" w14:paraId="79E2262C" w14:textId="35E4DA8A">
          <w:pPr>
            <w:pStyle w:val="a9"/>
            <w:jc w:val="center"/>
          </w:pPr>
        </w:p>
      </w:tc>
      <w:tc>
        <w:tcPr>
          <w:tcW w:w="3009" w:type="dxa"/>
        </w:tcPr>
        <w:p w:rsidR="31D214BF" w:rsidP="31D214BF" w:rsidRDefault="31D214BF" w14:paraId="03D73267" w14:textId="0E9B4112">
          <w:pPr>
            <w:pStyle w:val="a9"/>
            <w:ind w:right="-115"/>
            <w:jc w:val="right"/>
          </w:pPr>
        </w:p>
      </w:tc>
    </w:tr>
  </w:tbl>
  <w:p w:rsidR="31D214BF" w:rsidP="31D214BF" w:rsidRDefault="31D214BF" w14:paraId="0D776FB5" w14:textId="2CCFECF0">
    <w:pPr>
      <w:pStyle w:val="a9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A6C48CE"/>
    <w:multiLevelType w:val="multilevel"/>
    <w:tmpl w:val="9A261B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" w15:restartNumberingAfterBreak="0">
    <w:nsid w:val="214807FA"/>
    <w:multiLevelType w:val="multilevel"/>
    <w:tmpl w:val="5220EB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 wp14"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4EC3"/>
    <w:rsid w:val="00000B2F"/>
    <w:rsid w:val="00002418"/>
    <w:rsid w:val="00003FF5"/>
    <w:rsid w:val="000043E5"/>
    <w:rsid w:val="000122CD"/>
    <w:rsid w:val="00013779"/>
    <w:rsid w:val="000223DC"/>
    <w:rsid w:val="00024183"/>
    <w:rsid w:val="0002737E"/>
    <w:rsid w:val="00027D50"/>
    <w:rsid w:val="0003266B"/>
    <w:rsid w:val="00054871"/>
    <w:rsid w:val="000706F5"/>
    <w:rsid w:val="000767A8"/>
    <w:rsid w:val="000854AD"/>
    <w:rsid w:val="000861AE"/>
    <w:rsid w:val="00090554"/>
    <w:rsid w:val="000A3588"/>
    <w:rsid w:val="000A3EE4"/>
    <w:rsid w:val="000A4B7E"/>
    <w:rsid w:val="000A5738"/>
    <w:rsid w:val="000C27EE"/>
    <w:rsid w:val="000C369E"/>
    <w:rsid w:val="000C3CB0"/>
    <w:rsid w:val="000C5F66"/>
    <w:rsid w:val="000C6EA0"/>
    <w:rsid w:val="000D1224"/>
    <w:rsid w:val="000D57D8"/>
    <w:rsid w:val="000D787A"/>
    <w:rsid w:val="000E3892"/>
    <w:rsid w:val="000E4E1C"/>
    <w:rsid w:val="000F783C"/>
    <w:rsid w:val="00104A13"/>
    <w:rsid w:val="0010656E"/>
    <w:rsid w:val="00110B1D"/>
    <w:rsid w:val="00110DA5"/>
    <w:rsid w:val="00114A97"/>
    <w:rsid w:val="00122B4D"/>
    <w:rsid w:val="00151C49"/>
    <w:rsid w:val="0015283C"/>
    <w:rsid w:val="0015397B"/>
    <w:rsid w:val="00157EA9"/>
    <w:rsid w:val="00171A34"/>
    <w:rsid w:val="00173C65"/>
    <w:rsid w:val="001742D5"/>
    <w:rsid w:val="00181DA9"/>
    <w:rsid w:val="00182B08"/>
    <w:rsid w:val="0018480A"/>
    <w:rsid w:val="00187C8A"/>
    <w:rsid w:val="00190276"/>
    <w:rsid w:val="00197CF3"/>
    <w:rsid w:val="001A1ADA"/>
    <w:rsid w:val="001B4AE4"/>
    <w:rsid w:val="001B6C2D"/>
    <w:rsid w:val="001C017B"/>
    <w:rsid w:val="001C371E"/>
    <w:rsid w:val="001D3759"/>
    <w:rsid w:val="001D4A0C"/>
    <w:rsid w:val="001E3469"/>
    <w:rsid w:val="001E4D85"/>
    <w:rsid w:val="0020288D"/>
    <w:rsid w:val="002073EF"/>
    <w:rsid w:val="002213DF"/>
    <w:rsid w:val="0022682F"/>
    <w:rsid w:val="00227A58"/>
    <w:rsid w:val="0023365C"/>
    <w:rsid w:val="002343BF"/>
    <w:rsid w:val="00241DC8"/>
    <w:rsid w:val="00244EC3"/>
    <w:rsid w:val="00245E3D"/>
    <w:rsid w:val="002508B3"/>
    <w:rsid w:val="002518F0"/>
    <w:rsid w:val="002520F4"/>
    <w:rsid w:val="00253043"/>
    <w:rsid w:val="00255C00"/>
    <w:rsid w:val="00261BA4"/>
    <w:rsid w:val="0027066E"/>
    <w:rsid w:val="0027221D"/>
    <w:rsid w:val="00273475"/>
    <w:rsid w:val="00280990"/>
    <w:rsid w:val="00297E95"/>
    <w:rsid w:val="002A02D7"/>
    <w:rsid w:val="002A1F8E"/>
    <w:rsid w:val="002A4C2B"/>
    <w:rsid w:val="002A707C"/>
    <w:rsid w:val="002C31A2"/>
    <w:rsid w:val="002C3894"/>
    <w:rsid w:val="002C6046"/>
    <w:rsid w:val="002E02A2"/>
    <w:rsid w:val="002E58D6"/>
    <w:rsid w:val="002F449E"/>
    <w:rsid w:val="002F6C6F"/>
    <w:rsid w:val="003046DC"/>
    <w:rsid w:val="003049B3"/>
    <w:rsid w:val="00305446"/>
    <w:rsid w:val="00306AD0"/>
    <w:rsid w:val="00307CC5"/>
    <w:rsid w:val="0031203D"/>
    <w:rsid w:val="003134EF"/>
    <w:rsid w:val="00314D0A"/>
    <w:rsid w:val="00317461"/>
    <w:rsid w:val="003265F6"/>
    <w:rsid w:val="00334715"/>
    <w:rsid w:val="00335809"/>
    <w:rsid w:val="00346641"/>
    <w:rsid w:val="00351061"/>
    <w:rsid w:val="00352DE0"/>
    <w:rsid w:val="003602D3"/>
    <w:rsid w:val="00360BCE"/>
    <w:rsid w:val="00372741"/>
    <w:rsid w:val="00376E02"/>
    <w:rsid w:val="00377D7E"/>
    <w:rsid w:val="003829C1"/>
    <w:rsid w:val="00384FE6"/>
    <w:rsid w:val="003857DA"/>
    <w:rsid w:val="00390D88"/>
    <w:rsid w:val="003C405B"/>
    <w:rsid w:val="003D6D92"/>
    <w:rsid w:val="003E2769"/>
    <w:rsid w:val="003E3C41"/>
    <w:rsid w:val="003F5660"/>
    <w:rsid w:val="003F6A9C"/>
    <w:rsid w:val="003F7B08"/>
    <w:rsid w:val="004012CF"/>
    <w:rsid w:val="00401A2E"/>
    <w:rsid w:val="00406C90"/>
    <w:rsid w:val="00413ED3"/>
    <w:rsid w:val="00416753"/>
    <w:rsid w:val="00432FEE"/>
    <w:rsid w:val="004366B6"/>
    <w:rsid w:val="0043706E"/>
    <w:rsid w:val="00453756"/>
    <w:rsid w:val="00457B7D"/>
    <w:rsid w:val="00460276"/>
    <w:rsid w:val="00460613"/>
    <w:rsid w:val="004705F9"/>
    <w:rsid w:val="00470D97"/>
    <w:rsid w:val="004779F2"/>
    <w:rsid w:val="004854D9"/>
    <w:rsid w:val="00491CC2"/>
    <w:rsid w:val="004A368B"/>
    <w:rsid w:val="004B7C97"/>
    <w:rsid w:val="004C09EA"/>
    <w:rsid w:val="004C37C9"/>
    <w:rsid w:val="004C780A"/>
    <w:rsid w:val="004E4482"/>
    <w:rsid w:val="004F7935"/>
    <w:rsid w:val="0050446E"/>
    <w:rsid w:val="00514F87"/>
    <w:rsid w:val="0051516F"/>
    <w:rsid w:val="00520960"/>
    <w:rsid w:val="00522E5F"/>
    <w:rsid w:val="005264FD"/>
    <w:rsid w:val="00527665"/>
    <w:rsid w:val="00534B2C"/>
    <w:rsid w:val="0054790D"/>
    <w:rsid w:val="005519B3"/>
    <w:rsid w:val="005554E2"/>
    <w:rsid w:val="0055703E"/>
    <w:rsid w:val="00562A91"/>
    <w:rsid w:val="00565495"/>
    <w:rsid w:val="005739FA"/>
    <w:rsid w:val="0058066E"/>
    <w:rsid w:val="0058391D"/>
    <w:rsid w:val="00584B85"/>
    <w:rsid w:val="00590D33"/>
    <w:rsid w:val="00593F72"/>
    <w:rsid w:val="005A15E8"/>
    <w:rsid w:val="005A18F5"/>
    <w:rsid w:val="005A2D83"/>
    <w:rsid w:val="005B0F96"/>
    <w:rsid w:val="005C4C25"/>
    <w:rsid w:val="005D03DE"/>
    <w:rsid w:val="005E1F0F"/>
    <w:rsid w:val="005E4CD5"/>
    <w:rsid w:val="005F2BA7"/>
    <w:rsid w:val="005F6BB8"/>
    <w:rsid w:val="005F74BF"/>
    <w:rsid w:val="005F788C"/>
    <w:rsid w:val="006038B1"/>
    <w:rsid w:val="00606E8D"/>
    <w:rsid w:val="0061136A"/>
    <w:rsid w:val="006118FF"/>
    <w:rsid w:val="006130F0"/>
    <w:rsid w:val="00616072"/>
    <w:rsid w:val="00626545"/>
    <w:rsid w:val="00645583"/>
    <w:rsid w:val="00647778"/>
    <w:rsid w:val="00651443"/>
    <w:rsid w:val="006567BF"/>
    <w:rsid w:val="00660F36"/>
    <w:rsid w:val="00661AC7"/>
    <w:rsid w:val="0066393B"/>
    <w:rsid w:val="00672327"/>
    <w:rsid w:val="00682263"/>
    <w:rsid w:val="00683F38"/>
    <w:rsid w:val="00685702"/>
    <w:rsid w:val="006923AB"/>
    <w:rsid w:val="00696415"/>
    <w:rsid w:val="006B1AD9"/>
    <w:rsid w:val="006B3664"/>
    <w:rsid w:val="006C016A"/>
    <w:rsid w:val="006D3084"/>
    <w:rsid w:val="006E2E4E"/>
    <w:rsid w:val="006E3A0A"/>
    <w:rsid w:val="006E7617"/>
    <w:rsid w:val="006F335F"/>
    <w:rsid w:val="006F3CB3"/>
    <w:rsid w:val="00705824"/>
    <w:rsid w:val="00713E9B"/>
    <w:rsid w:val="00722237"/>
    <w:rsid w:val="0072414C"/>
    <w:rsid w:val="0072582D"/>
    <w:rsid w:val="0072771B"/>
    <w:rsid w:val="007309F4"/>
    <w:rsid w:val="007315A5"/>
    <w:rsid w:val="00737B4B"/>
    <w:rsid w:val="007410E5"/>
    <w:rsid w:val="00741549"/>
    <w:rsid w:val="0074451E"/>
    <w:rsid w:val="00744AD1"/>
    <w:rsid w:val="0075437D"/>
    <w:rsid w:val="007546C1"/>
    <w:rsid w:val="007718E8"/>
    <w:rsid w:val="00772020"/>
    <w:rsid w:val="00786A44"/>
    <w:rsid w:val="00787294"/>
    <w:rsid w:val="007918A7"/>
    <w:rsid w:val="007A1193"/>
    <w:rsid w:val="007A6A77"/>
    <w:rsid w:val="007A71AF"/>
    <w:rsid w:val="007A7E2D"/>
    <w:rsid w:val="007B5296"/>
    <w:rsid w:val="007B6900"/>
    <w:rsid w:val="007C61BD"/>
    <w:rsid w:val="007C7445"/>
    <w:rsid w:val="007D083A"/>
    <w:rsid w:val="007D37E6"/>
    <w:rsid w:val="007D536C"/>
    <w:rsid w:val="007E0A2A"/>
    <w:rsid w:val="007E1264"/>
    <w:rsid w:val="007E55CC"/>
    <w:rsid w:val="00801F97"/>
    <w:rsid w:val="00805A3B"/>
    <w:rsid w:val="008131E2"/>
    <w:rsid w:val="008153A9"/>
    <w:rsid w:val="00815FBB"/>
    <w:rsid w:val="00837E58"/>
    <w:rsid w:val="0084166F"/>
    <w:rsid w:val="00842E47"/>
    <w:rsid w:val="00847188"/>
    <w:rsid w:val="00847F74"/>
    <w:rsid w:val="008606E8"/>
    <w:rsid w:val="0086280C"/>
    <w:rsid w:val="00870CED"/>
    <w:rsid w:val="008732C9"/>
    <w:rsid w:val="00874ECA"/>
    <w:rsid w:val="00880B1A"/>
    <w:rsid w:val="008842B3"/>
    <w:rsid w:val="00896EAB"/>
    <w:rsid w:val="008A16F2"/>
    <w:rsid w:val="008A2BE5"/>
    <w:rsid w:val="008C664D"/>
    <w:rsid w:val="008D2065"/>
    <w:rsid w:val="008D2D93"/>
    <w:rsid w:val="008D7971"/>
    <w:rsid w:val="008F3D27"/>
    <w:rsid w:val="009015A4"/>
    <w:rsid w:val="00907991"/>
    <w:rsid w:val="00913AE9"/>
    <w:rsid w:val="00914912"/>
    <w:rsid w:val="009153F2"/>
    <w:rsid w:val="00915B22"/>
    <w:rsid w:val="00920871"/>
    <w:rsid w:val="00924374"/>
    <w:rsid w:val="00925E51"/>
    <w:rsid w:val="00931BAB"/>
    <w:rsid w:val="0094211B"/>
    <w:rsid w:val="00946096"/>
    <w:rsid w:val="00953510"/>
    <w:rsid w:val="00957248"/>
    <w:rsid w:val="009847F2"/>
    <w:rsid w:val="009867E4"/>
    <w:rsid w:val="00995C62"/>
    <w:rsid w:val="00995F51"/>
    <w:rsid w:val="009A49B6"/>
    <w:rsid w:val="009A60A6"/>
    <w:rsid w:val="009A799C"/>
    <w:rsid w:val="009B23EF"/>
    <w:rsid w:val="009B27F7"/>
    <w:rsid w:val="009B35D2"/>
    <w:rsid w:val="009B423D"/>
    <w:rsid w:val="009C57A2"/>
    <w:rsid w:val="009C5EC3"/>
    <w:rsid w:val="009D1A65"/>
    <w:rsid w:val="009D4111"/>
    <w:rsid w:val="009E07DB"/>
    <w:rsid w:val="009F016B"/>
    <w:rsid w:val="009F4652"/>
    <w:rsid w:val="009F7472"/>
    <w:rsid w:val="00A0275C"/>
    <w:rsid w:val="00A06D66"/>
    <w:rsid w:val="00A1575D"/>
    <w:rsid w:val="00A16EFB"/>
    <w:rsid w:val="00A31487"/>
    <w:rsid w:val="00A32B9C"/>
    <w:rsid w:val="00A345C2"/>
    <w:rsid w:val="00A35DA3"/>
    <w:rsid w:val="00A36902"/>
    <w:rsid w:val="00A4121B"/>
    <w:rsid w:val="00A4535F"/>
    <w:rsid w:val="00A501BB"/>
    <w:rsid w:val="00A55A06"/>
    <w:rsid w:val="00A61C4C"/>
    <w:rsid w:val="00A62C69"/>
    <w:rsid w:val="00A65D61"/>
    <w:rsid w:val="00A80CA1"/>
    <w:rsid w:val="00AA131A"/>
    <w:rsid w:val="00AA1AA5"/>
    <w:rsid w:val="00AA5D6D"/>
    <w:rsid w:val="00AA7530"/>
    <w:rsid w:val="00AA7D99"/>
    <w:rsid w:val="00AB6981"/>
    <w:rsid w:val="00AC1873"/>
    <w:rsid w:val="00AC52CB"/>
    <w:rsid w:val="00AC534E"/>
    <w:rsid w:val="00AD1811"/>
    <w:rsid w:val="00AE4D19"/>
    <w:rsid w:val="00AF05CC"/>
    <w:rsid w:val="00B0375E"/>
    <w:rsid w:val="00B0380D"/>
    <w:rsid w:val="00B10B0B"/>
    <w:rsid w:val="00B16A4C"/>
    <w:rsid w:val="00B2212F"/>
    <w:rsid w:val="00B27DC3"/>
    <w:rsid w:val="00B30C03"/>
    <w:rsid w:val="00B31CDB"/>
    <w:rsid w:val="00B4473F"/>
    <w:rsid w:val="00B4726A"/>
    <w:rsid w:val="00B54A6F"/>
    <w:rsid w:val="00B554D2"/>
    <w:rsid w:val="00B608CD"/>
    <w:rsid w:val="00B612A4"/>
    <w:rsid w:val="00B63CE9"/>
    <w:rsid w:val="00B77E2A"/>
    <w:rsid w:val="00B82188"/>
    <w:rsid w:val="00B903DD"/>
    <w:rsid w:val="00B9119D"/>
    <w:rsid w:val="00B92A0E"/>
    <w:rsid w:val="00B957CF"/>
    <w:rsid w:val="00B97E00"/>
    <w:rsid w:val="00BA4AB7"/>
    <w:rsid w:val="00BA4F64"/>
    <w:rsid w:val="00BA52D0"/>
    <w:rsid w:val="00BA57DA"/>
    <w:rsid w:val="00BB6D79"/>
    <w:rsid w:val="00BB76AA"/>
    <w:rsid w:val="00BB799D"/>
    <w:rsid w:val="00BC1152"/>
    <w:rsid w:val="00BC2DB0"/>
    <w:rsid w:val="00BD17EC"/>
    <w:rsid w:val="00BD45A2"/>
    <w:rsid w:val="00BE29D3"/>
    <w:rsid w:val="00BF5E26"/>
    <w:rsid w:val="00C0306D"/>
    <w:rsid w:val="00C03A4D"/>
    <w:rsid w:val="00C16E1D"/>
    <w:rsid w:val="00C16FDC"/>
    <w:rsid w:val="00C2751D"/>
    <w:rsid w:val="00C301B2"/>
    <w:rsid w:val="00C30EA9"/>
    <w:rsid w:val="00C32300"/>
    <w:rsid w:val="00C35A1E"/>
    <w:rsid w:val="00C37354"/>
    <w:rsid w:val="00C37716"/>
    <w:rsid w:val="00C41EEF"/>
    <w:rsid w:val="00C429A5"/>
    <w:rsid w:val="00C53B13"/>
    <w:rsid w:val="00C61D8F"/>
    <w:rsid w:val="00C62BF6"/>
    <w:rsid w:val="00C7322A"/>
    <w:rsid w:val="00C73F90"/>
    <w:rsid w:val="00C74817"/>
    <w:rsid w:val="00C77A07"/>
    <w:rsid w:val="00C86702"/>
    <w:rsid w:val="00C91E19"/>
    <w:rsid w:val="00C957E7"/>
    <w:rsid w:val="00C97D6D"/>
    <w:rsid w:val="00CA1A6E"/>
    <w:rsid w:val="00CB37D8"/>
    <w:rsid w:val="00CB39C8"/>
    <w:rsid w:val="00CE303C"/>
    <w:rsid w:val="00CE69D9"/>
    <w:rsid w:val="00CE6E62"/>
    <w:rsid w:val="00CF5CF6"/>
    <w:rsid w:val="00D03637"/>
    <w:rsid w:val="00D105B1"/>
    <w:rsid w:val="00D268CA"/>
    <w:rsid w:val="00D30140"/>
    <w:rsid w:val="00D304AC"/>
    <w:rsid w:val="00D32638"/>
    <w:rsid w:val="00D3342F"/>
    <w:rsid w:val="00D33AE7"/>
    <w:rsid w:val="00D3468B"/>
    <w:rsid w:val="00D37534"/>
    <w:rsid w:val="00D41BEC"/>
    <w:rsid w:val="00D45B29"/>
    <w:rsid w:val="00D476F7"/>
    <w:rsid w:val="00D504B9"/>
    <w:rsid w:val="00D5180D"/>
    <w:rsid w:val="00D525A7"/>
    <w:rsid w:val="00D52644"/>
    <w:rsid w:val="00D53579"/>
    <w:rsid w:val="00D62D94"/>
    <w:rsid w:val="00D632AB"/>
    <w:rsid w:val="00D67942"/>
    <w:rsid w:val="00D73A9C"/>
    <w:rsid w:val="00D76563"/>
    <w:rsid w:val="00D769F1"/>
    <w:rsid w:val="00D76B38"/>
    <w:rsid w:val="00D86296"/>
    <w:rsid w:val="00D872C3"/>
    <w:rsid w:val="00D90E6F"/>
    <w:rsid w:val="00D91422"/>
    <w:rsid w:val="00DB3D21"/>
    <w:rsid w:val="00DC27C0"/>
    <w:rsid w:val="00DC329C"/>
    <w:rsid w:val="00DC7041"/>
    <w:rsid w:val="00DD0A18"/>
    <w:rsid w:val="00DD1148"/>
    <w:rsid w:val="00DD283E"/>
    <w:rsid w:val="00DD32FD"/>
    <w:rsid w:val="00DD7614"/>
    <w:rsid w:val="00DE0AC4"/>
    <w:rsid w:val="00DE19B2"/>
    <w:rsid w:val="00DE3275"/>
    <w:rsid w:val="00DE7BBB"/>
    <w:rsid w:val="00DE7E3A"/>
    <w:rsid w:val="00DF39E3"/>
    <w:rsid w:val="00DF7223"/>
    <w:rsid w:val="00E00224"/>
    <w:rsid w:val="00E012F0"/>
    <w:rsid w:val="00E0528E"/>
    <w:rsid w:val="00E06B2D"/>
    <w:rsid w:val="00E0775A"/>
    <w:rsid w:val="00E07919"/>
    <w:rsid w:val="00E107C3"/>
    <w:rsid w:val="00E13156"/>
    <w:rsid w:val="00E15B93"/>
    <w:rsid w:val="00E206CB"/>
    <w:rsid w:val="00E32E47"/>
    <w:rsid w:val="00E3527B"/>
    <w:rsid w:val="00E41628"/>
    <w:rsid w:val="00E41C90"/>
    <w:rsid w:val="00E42AE8"/>
    <w:rsid w:val="00E56A29"/>
    <w:rsid w:val="00E571AD"/>
    <w:rsid w:val="00E57AD6"/>
    <w:rsid w:val="00E629A4"/>
    <w:rsid w:val="00E66DE6"/>
    <w:rsid w:val="00E66E47"/>
    <w:rsid w:val="00E75BDF"/>
    <w:rsid w:val="00E905D8"/>
    <w:rsid w:val="00E95EB8"/>
    <w:rsid w:val="00E9629C"/>
    <w:rsid w:val="00EA2E1C"/>
    <w:rsid w:val="00EC293A"/>
    <w:rsid w:val="00EC479F"/>
    <w:rsid w:val="00EE4EAE"/>
    <w:rsid w:val="00EE723E"/>
    <w:rsid w:val="00EF193C"/>
    <w:rsid w:val="00F0528F"/>
    <w:rsid w:val="00F11BD7"/>
    <w:rsid w:val="00F13C0E"/>
    <w:rsid w:val="00F14CC0"/>
    <w:rsid w:val="00F231B4"/>
    <w:rsid w:val="00F234A7"/>
    <w:rsid w:val="00F3669A"/>
    <w:rsid w:val="00F37A67"/>
    <w:rsid w:val="00F44CE3"/>
    <w:rsid w:val="00F55238"/>
    <w:rsid w:val="00F60416"/>
    <w:rsid w:val="00F613F8"/>
    <w:rsid w:val="00F62E33"/>
    <w:rsid w:val="00F6791A"/>
    <w:rsid w:val="00F70586"/>
    <w:rsid w:val="00F80711"/>
    <w:rsid w:val="00F81625"/>
    <w:rsid w:val="00F86B5E"/>
    <w:rsid w:val="00F87B8C"/>
    <w:rsid w:val="00F90252"/>
    <w:rsid w:val="00F913BA"/>
    <w:rsid w:val="00F93E7D"/>
    <w:rsid w:val="00FA0294"/>
    <w:rsid w:val="00FC6E05"/>
    <w:rsid w:val="00FC75D9"/>
    <w:rsid w:val="00FD0D58"/>
    <w:rsid w:val="00FE056D"/>
    <w:rsid w:val="00FE1165"/>
    <w:rsid w:val="00FE28D9"/>
    <w:rsid w:val="00FE6FC0"/>
    <w:rsid w:val="00FF5C1D"/>
    <w:rsid w:val="04838F5D"/>
    <w:rsid w:val="0C41456D"/>
    <w:rsid w:val="0DEA436A"/>
    <w:rsid w:val="0EA83614"/>
    <w:rsid w:val="1EF4C436"/>
    <w:rsid w:val="1F9E7EAB"/>
    <w:rsid w:val="31D214BF"/>
    <w:rsid w:val="37B034B4"/>
    <w:rsid w:val="3BC73B77"/>
    <w:rsid w:val="5325BB93"/>
    <w:rsid w:val="5908BC37"/>
    <w:rsid w:val="5A7D6F7D"/>
    <w:rsid w:val="6104999B"/>
    <w:rsid w:val="612D69D5"/>
    <w:rsid w:val="6341EDC3"/>
    <w:rsid w:val="7AF396B0"/>
    <w:rsid w:val="7E203B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7D4D38"/>
  <w15:chartTrackingRefBased/>
  <w15:docId w15:val="{352BEA88-18E3-4010-8DF6-5B810888A69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a" w:default="1">
    <w:name w:val="Normal"/>
    <w:qFormat/>
  </w:style>
  <w:style w:type="paragraph" w:styleId="1">
    <w:name w:val="heading 1"/>
    <w:basedOn w:val="a"/>
    <w:next w:val="a"/>
    <w:link w:val="10"/>
    <w:uiPriority w:val="9"/>
    <w:qFormat/>
    <w:rsid w:val="00413ED3"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a0" w:default="1">
    <w:name w:val="Default Paragraph Font"/>
    <w:aliases w:val="Default Paragraph Font"/>
    <w:uiPriority w:val="1"/>
    <w:semiHidden/>
    <w:unhideWhenUsed/>
  </w:style>
  <w:style w:type="table" w:styleId="a1" w:default="1">
    <w:name w:val="Normal Table"/>
    <w:aliases w:val="Table Normal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a2" w:default="1">
    <w:name w:val="No List"/>
    <w:aliases w:val="No List"/>
    <w:uiPriority w:val="99"/>
    <w:semiHidden/>
    <w:unhideWhenUsed/>
  </w:style>
  <w:style w:type="paragraph" w:styleId="trt0xe" w:customStyle="1">
    <w:name w:val="trt0xe"/>
    <w:basedOn w:val="a"/>
    <w:rsid w:val="00C86702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  <w:lang w:val="x-none"/>
    </w:rPr>
  </w:style>
  <w:style w:type="paragraph" w:styleId="a3">
    <w:name w:val="Normal (Web)"/>
    <w:basedOn w:val="a"/>
    <w:uiPriority w:val="99"/>
    <w:semiHidden/>
    <w:unhideWhenUsed/>
    <w:rsid w:val="00A4535F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  <w:lang w:val="x-none"/>
    </w:rPr>
  </w:style>
  <w:style w:type="character" w:styleId="10" w:customStyle="1">
    <w:name w:val="Заглавие 1 Знак"/>
    <w:basedOn w:val="a0"/>
    <w:link w:val="1"/>
    <w:uiPriority w:val="9"/>
    <w:rsid w:val="00413ED3"/>
    <w:rPr>
      <w:rFonts w:asciiTheme="majorHAnsi" w:hAnsiTheme="majorHAnsi" w:eastAsiaTheme="majorEastAsia" w:cstheme="majorBidi"/>
      <w:color w:val="2F5496" w:themeColor="accent1" w:themeShade="BF"/>
      <w:sz w:val="32"/>
      <w:szCs w:val="32"/>
      <w:lang w:val="en-US"/>
    </w:rPr>
  </w:style>
  <w:style w:type="paragraph" w:styleId="a4">
    <w:name w:val="Bibliography"/>
    <w:basedOn w:val="a"/>
    <w:next w:val="a"/>
    <w:uiPriority w:val="37"/>
    <w:unhideWhenUsed/>
    <w:rsid w:val="00413ED3"/>
  </w:style>
  <w:style w:type="paragraph" w:styleId="a5">
    <w:name w:val="Title"/>
    <w:basedOn w:val="a"/>
    <w:next w:val="a"/>
    <w:link w:val="a6"/>
    <w:uiPriority w:val="10"/>
    <w:qFormat/>
    <w:rsid w:val="00E57AD6"/>
    <w:pPr>
      <w:spacing w:after="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a6" w:customStyle="1">
    <w:name w:val="Заглавие Знак"/>
    <w:basedOn w:val="a0"/>
    <w:link w:val="a5"/>
    <w:uiPriority w:val="10"/>
    <w:rsid w:val="00E57AD6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a7">
    <w:name w:val="TOC Heading"/>
    <w:basedOn w:val="1"/>
    <w:next w:val="a"/>
    <w:uiPriority w:val="39"/>
    <w:unhideWhenUsed/>
    <w:qFormat/>
    <w:rsid w:val="00E57AD6"/>
    <w:pPr>
      <w:outlineLvl w:val="9"/>
    </w:pPr>
  </w:style>
  <w:style w:type="paragraph" w:styleId="11">
    <w:name w:val="toc 1"/>
    <w:basedOn w:val="a"/>
    <w:next w:val="a"/>
    <w:autoRedefine/>
    <w:uiPriority w:val="39"/>
    <w:unhideWhenUsed/>
    <w:rsid w:val="00E57AD6"/>
    <w:pPr>
      <w:spacing w:after="100"/>
    </w:pPr>
  </w:style>
  <w:style w:type="character" w:styleId="a8">
    <w:name w:val="Hyperlink"/>
    <w:basedOn w:val="a0"/>
    <w:uiPriority w:val="99"/>
    <w:unhideWhenUsed/>
    <w:rsid w:val="00E57AD6"/>
    <w:rPr>
      <w:color w:val="0563C1" w:themeColor="hyperlink"/>
      <w:u w:val="single"/>
    </w:rPr>
  </w:style>
  <w:style w:type="paragraph" w:styleId="a9">
    <w:name w:val="header"/>
    <w:basedOn w:val="a"/>
    <w:link w:val="aa"/>
    <w:uiPriority w:val="99"/>
    <w:unhideWhenUsed/>
    <w:rsid w:val="00A35DA3"/>
    <w:pPr>
      <w:tabs>
        <w:tab w:val="center" w:pos="4680"/>
        <w:tab w:val="right" w:pos="9360"/>
      </w:tabs>
      <w:spacing w:after="0" w:line="240" w:lineRule="auto"/>
    </w:pPr>
  </w:style>
  <w:style w:type="character" w:styleId="aa" w:customStyle="1">
    <w:name w:val="Горен колонтитул Знак"/>
    <w:basedOn w:val="a0"/>
    <w:link w:val="a9"/>
    <w:uiPriority w:val="99"/>
    <w:rsid w:val="00A35DA3"/>
  </w:style>
  <w:style w:type="paragraph" w:styleId="ab">
    <w:name w:val="footer"/>
    <w:basedOn w:val="a"/>
    <w:link w:val="ac"/>
    <w:uiPriority w:val="99"/>
    <w:unhideWhenUsed/>
    <w:rsid w:val="00A35DA3"/>
    <w:pPr>
      <w:tabs>
        <w:tab w:val="center" w:pos="4680"/>
        <w:tab w:val="right" w:pos="9360"/>
      </w:tabs>
      <w:spacing w:after="0" w:line="240" w:lineRule="auto"/>
    </w:pPr>
  </w:style>
  <w:style w:type="character" w:styleId="ac" w:customStyle="1">
    <w:name w:val="Долен колонтитул Знак"/>
    <w:basedOn w:val="a0"/>
    <w:link w:val="ab"/>
    <w:uiPriority w:val="99"/>
    <w:rsid w:val="00A35DA3"/>
  </w:style>
  <w:style w:type="table" w:styleId="ad">
    <w:name w:val="Table Grid"/>
    <w:basedOn w:val="a1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eader" Target="header1.xml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theme" Target="theme/theme1.xml" Id="rId11" /><Relationship Type="http://schemas.openxmlformats.org/officeDocument/2006/relationships/webSettings" Target="webSettings.xml" Id="rId5" /><Relationship Type="http://schemas.openxmlformats.org/officeDocument/2006/relationships/fontTable" Target="fontTable.xml" Id="rId10" /><Relationship Type="http://schemas.openxmlformats.org/officeDocument/2006/relationships/settings" Target="settings.xml" Id="rId4" /><Relationship Type="http://schemas.openxmlformats.org/officeDocument/2006/relationships/footer" Target="footer1.xml" Id="rId9" /><Relationship Type="http://schemas.openxmlformats.org/officeDocument/2006/relationships/glossaryDocument" Target="/word/glossary/document.xml" Id="Rfd18a02c48c140f7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74b787e-bf7f-4d55-b33f-23fc800e7819}"/>
      </w:docPartPr>
      <w:docPartBody>
        <w:p w14:paraId="04838F5D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DeC00</b:Tag>
    <b:SourceType>JournalArticle</b:SourceType>
    <b:Guid>{A636EAFE-EE32-416D-B5CF-FDF38F89992B}</b:Guid>
    <b:Title>The Importance of Organizational Structure for the Adoption of Innovations</b:Title>
    <b:Year>2000</b:Year>
    <b:JournalName>Management Science</b:JournalName>
    <b:Pages>1285-1299</b:Pages>
    <b:Volume>46</b:Volume>
    <b:Issue>10</b:Issue>
    <b:Month>October</b:Month>
    <b:Day>1</b:Day>
    <b:YearAccessed>2020</b:YearAccessed>
    <b:MonthAccessed>August</b:MonthAccessed>
    <b:DayAccessed>20</b:DayAccessed>
    <b:URL>https://pubsonline.informs.org/doi/abs/10.1287/mnsc.46.10.1285.12270?casa_token=6D6ifujoEw0AAAAA%3AVAdtLVaTdm64mstp6GDrhSH-fbUDyYz1XgO5bsNKwYhZ6zs6tM6Lhr21HrTXYPNEzt4TH_8PTbA&amp;</b:URL>
    <b:Author>
      <b:Author>
        <b:NameList>
          <b:Person>
            <b:Last>DeCanio</b:Last>
            <b:Middle>J. </b:Middle>
            <b:First>Stephen</b:First>
          </b:Person>
          <b:Person>
            <b:Last>Dibble</b:Last>
            <b:First>Catherine</b:First>
          </b:Person>
          <b:Person>
            <b:Last>Amir-Atefi</b:Last>
            <b:First>Keyvan</b:First>
          </b:Person>
        </b:NameList>
      </b:Author>
    </b:Author>
    <b:RefOrder>5</b:RefOrder>
  </b:Source>
  <b:Source>
    <b:Tag>Lun12</b:Tag>
    <b:SourceType>JournalArticle</b:SourceType>
    <b:Guid>{6C044D94-3152-4B88-9FA4-A7BABE35C080}</b:Guid>
    <b:Author>
      <b:Author>
        <b:NameList>
          <b:Person>
            <b:Last>Lunenburg</b:Last>
            <b:First>Fred</b:First>
            <b:Middle>C.</b:Middle>
          </b:Person>
        </b:NameList>
      </b:Author>
    </b:Author>
    <b:Title>Mechanistic-Organic Organizations—An Axiomatic Theory:</b:Title>
    <b:JournalName>International Journal of Scholarly Academic Intellectual Diversity </b:JournalName>
    <b:Year>2012</b:Year>
    <b:Pages>1-7</b:Pages>
    <b:Volume>14</b:Volume>
    <b:Issue>1</b:Issue>
    <b:Month>January</b:Month>
    <b:Day>1</b:Day>
    <b:YearAccessed>2020</b:YearAccessed>
    <b:MonthAccessed>August</b:MonthAccessed>
    <b:DayAccessed>20</b:DayAccessed>
    <b:URL>http://www.nationalforum.com/Electronic%20Journal%20Volumes/Lunenburg,%20Fred%20C.%20Mechanistic%20&amp;%20Organic%20Organizations%20IJSAID%20V14%20N1%202012.pdf</b:URL>
    <b:RefOrder>7</b:RefOrder>
  </b:Source>
  <b:Source>
    <b:Tag>The205</b:Tag>
    <b:SourceType>InternetSite</b:SourceType>
    <b:Guid>{FEEA5ACC-DE94-4712-9A3C-60D5FCC537C9}</b:Guid>
    <b:Title>Coca Cola Company Purpose</b:Title>
    <b:Year>2020a</b:Year>
    <b:YearAccessed>2020</b:YearAccessed>
    <b:MonthAccessed>August</b:MonthAccessed>
    <b:DayAccessed>20</b:DayAccessed>
    <b:URL>https://www.coca-colacompany.com/content/dam/journey/us/en/our-company/purpose-and-vision/coca-cola-company-purpose-summary.pdf</b:URL>
    <b:Author>
      <b:Author>
        <b:Corporate>The Coca Cola Company</b:Corporate>
      </b:Author>
    </b:Author>
    <b:InternetSiteTitle>The Coca Cola Company </b:InternetSiteTitle>
    <b:RefOrder>2</b:RefOrder>
  </b:Source>
  <b:Source>
    <b:Tag>The0b</b:Tag>
    <b:SourceType>InternetSite</b:SourceType>
    <b:Guid>{9902F4AD-D591-4EBE-BC41-E816177BEF14}</b:Guid>
    <b:Author>
      <b:Author>
        <b:Corporate>The Coca Cola Company</b:Corporate>
      </b:Author>
    </b:Author>
    <b:Title>The Coca Cola System</b:Title>
    <b:Year>2020b</b:Year>
    <b:YearAccessed>2020</b:YearAccessed>
    <b:MonthAccessed>August</b:MonthAccessed>
    <b:DayAccessed>20</b:DayAccessed>
    <b:URL>https://www.coca-colacompany.com/company/coca-cola-system</b:URL>
    <b:InternetSiteTitle>The Coca Cola Company </b:InternetSiteTitle>
    <b:RefOrder>3</b:RefOrder>
  </b:Source>
  <b:Source>
    <b:Tag>The206</b:Tag>
    <b:SourceType>Report</b:SourceType>
    <b:Guid>{9A91102C-4559-483E-97C9-BE0E62A3A79C}</b:Guid>
    <b:Title>Investor Overview</b:Title>
    <b:Year>2020c</b:Year>
    <b:YearAccessed>2020</b:YearAccessed>
    <b:MonthAccessed>August</b:MonthAccessed>
    <b:DayAccessed>20</b:DayAccessed>
    <b:URL>https://d1io3yog0oux5.cloudfront.net/_1b69e1e69528e5630a2842ce673df6eb/cocacolacompany/db/706/6349/pdf/IR+Overview+-+Updated+for+2Q+_07.30_Final+with+GNG.pdf</b:URL>
    <b:Publisher>The Coca Cola Company</b:Publisher>
    <b:City>Atlanta</b:City>
    <b:Author>
      <b:Author>
        <b:Corporate>The Coca Cola Company</b:Corporate>
      </b:Author>
    </b:Author>
    <b:RefOrder>4</b:RefOrder>
  </b:Source>
  <b:Source>
    <b:Tag>Hat93</b:Tag>
    <b:SourceType>JournalArticle</b:SourceType>
    <b:Guid>{84205D1D-F744-493B-9240-6E5E4E992B19}</b:Guid>
    <b:Title>The Dynamics of Organizational Culture</b:Title>
    <b:Year>1993</b:Year>
    <b:YearAccessed>2020</b:YearAccessed>
    <b:MonthAccessed>August</b:MonthAccessed>
    <b:DayAccessed>20</b:DayAccessed>
    <b:URL>https://journals.aom.org/doi/abs/10.5465/amr.1993.9402210154</b:URL>
    <b:Author>
      <b:Author>
        <b:NameList>
          <b:Person>
            <b:Last>Hatch</b:Last>
            <b:First>Mary</b:First>
            <b:Middle>Jo</b:Middle>
          </b:Person>
        </b:NameList>
      </b:Author>
    </b:Author>
    <b:JournalName>Academy of Management Review</b:JournalName>
    <b:Pages>657-693</b:Pages>
    <b:Volume>18</b:Volume>
    <b:Issue>4</b:Issue>
    <b:Month>October</b:Month>
    <b:Day>1</b:Day>
    <b:RefOrder>11</b:RefOrder>
  </b:Source>
  <b:Source>
    <b:Tag>Mee88</b:Tag>
    <b:SourceType>JournalArticle</b:SourceType>
    <b:Guid>{88A7BE63-6B6B-4467-A447-CA28CBEDC5B6}</b:Guid>
    <b:Author>
      <b:Author>
        <b:NameList>
          <b:Person>
            <b:Last>Meek</b:Last>
            <b:First>V.</b:First>
            <b:Middle>Lynn</b:Middle>
          </b:Person>
        </b:NameList>
      </b:Author>
    </b:Author>
    <b:Title>Organizational Culture: Origins and Weaknesses</b:Title>
    <b:JournalName>Organization Studies</b:JournalName>
    <b:Year>1988</b:Year>
    <b:Pages>453-473</b:Pages>
    <b:Volume>9</b:Volume>
    <b:Issue>4</b:Issue>
    <b:Month>October</b:Month>
    <b:Day>1</b:Day>
    <b:YearAccessed>2020</b:YearAccessed>
    <b:MonthAccessed>August</b:MonthAccessed>
    <b:DayAccessed>20</b:DayAccessed>
    <b:URL>https://journals.sagepub.com/doi/abs/10.1177/017084068800900401</b:URL>
    <b:RefOrder>9</b:RefOrder>
  </b:Source>
  <b:Source>
    <b:Tag>And03</b:Tag>
    <b:SourceType>JournalArticle</b:SourceType>
    <b:Guid>{607B1CF6-D0B2-4683-946A-5888AC471462}</b:Guid>
    <b:Author>
      <b:Author>
        <b:NameList>
          <b:Person>
            <b:Last>Andersen</b:Last>
            <b:First>Erling</b:First>
            <b:Middle>S.</b:Middle>
          </b:Person>
        </b:NameList>
      </b:Author>
    </b:Author>
    <b:Title>Understanding Your Project Organization's Character</b:Title>
    <b:JournalName>Project Management Journal</b:JournalName>
    <b:Year>2003</b:Year>
    <b:Pages>4-11</b:Pages>
    <b:Volume>34</b:Volume>
    <b:Issue>4</b:Issue>
    <b:Month>December</b:Month>
    <b:Day>1</b:Day>
    <b:YearAccessed>2020</b:YearAccessed>
    <b:MonthAccessed>August</b:MonthAccessed>
    <b:DayAccessed>20</b:DayAccessed>
    <b:URL>https://journals.sagepub.com/doi/abs/10.1177/875697280303400402</b:URL>
    <b:RefOrder>12</b:RefOrder>
  </b:Source>
  <b:Source>
    <b:Tag>The0e</b:Tag>
    <b:SourceType>InternetSite</b:SourceType>
    <b:Guid>{ECBB48B4-2531-4E74-A758-A6731893C283}</b:Guid>
    <b:Title>Why Work at the Coca Cola Company</b:Title>
    <b:Year>2020e</b:Year>
    <b:Author>
      <b:Author>
        <b:Corporate>The Coca Cola Company</b:Corporate>
      </b:Author>
    </b:Author>
    <b:YearAccessed>2020</b:YearAccessed>
    <b:MonthAccessed>August</b:MonthAccessed>
    <b:DayAccessed>20</b:DayAccessed>
    <b:URL>https://www.coca-colacompany.com/careers/why-work-at-the-coca-cola-company</b:URL>
    <b:InternetSiteTitle>The Coca Cola Company</b:InternetSiteTitle>
    <b:RefOrder>16</b:RefOrder>
  </b:Source>
  <b:Source>
    <b:Tag>The0f</b:Tag>
    <b:SourceType>InternetSite</b:SourceType>
    <b:Guid>{DE4375AD-BA00-4031-AE87-8649073D33B1}</b:Guid>
    <b:Author>
      <b:Author>
        <b:Corporate>The Coca Cola Company</b:Corporate>
      </b:Author>
    </b:Author>
    <b:Title>Leadership</b:Title>
    <b:Year>2020f</b:Year>
    <b:YearAccessed>2020</b:YearAccessed>
    <b:MonthAccessed>August</b:MonthAccessed>
    <b:DayAccessed>20</b:DayAccessed>
    <b:URL>https://www.coca-colacompany.com/company/leadership</b:URL>
    <b:InternetSiteTitle>The Coca Cola Company</b:InternetSiteTitle>
    <b:RefOrder>13</b:RefOrder>
  </b:Source>
  <b:Source>
    <b:Tag>Kop08</b:Tag>
    <b:SourceType>JournalArticle</b:SourceType>
    <b:Guid>{FFC7E878-C613-4181-8C54-40612ABF321F}</b:Guid>
    <b:Title>Douglas McGregor's Theory X and Y: Toward a Construct-valid Measure</b:Title>
    <b:Year>2008</b:Year>
    <b:YearAccessed>2020</b:YearAccessed>
    <b:MonthAccessed>August</b:MonthAccessed>
    <b:DayAccessed>20</b:DayAccessed>
    <b:URL>https://www.jstor.org/stable/40604607?casa_token=9Jaq6GbRmxAAAAAA%3Ap6EKYjyX9fBW3EpeF_pKUllWcFaGEHgA3xAYjZ1AoPMhUqYppgxhDFAemfpoG_jlfG0ZWgjyiXgca2PFTYQMCDWJJ1ACH-_r00D0YXsPmxQmUHXdpF0&amp;seq=1#metadata_info_tab_contents</b:URL>
    <b:JournalName>Journal of Managerial Issues</b:JournalName>
    <b:Pages>255-271</b:Pages>
    <b:Volume>20</b:Volume>
    <b:Issue>2</b:Issue>
    <b:Month>July</b:Month>
    <b:Day>1</b:Day>
    <b:Author>
      <b:Author>
        <b:NameList>
          <b:Person>
            <b:Last>Kopelman</b:Last>
            <b:Middle>E. </b:Middle>
            <b:First>Richard</b:First>
          </b:Person>
          <b:Person>
            <b:Last>Prottas</b:Last>
            <b:Middle>J. </b:Middle>
            <b:First>David</b:First>
          </b:Person>
          <b:Person>
            <b:Last>Davis</b:Last>
            <b:Middle>L. </b:Middle>
            <b:First>Anne</b:First>
          </b:Person>
        </b:NameList>
      </b:Author>
    </b:Author>
    <b:RefOrder>15</b:RefOrder>
  </b:Source>
  <b:Source>
    <b:Tag>Hou71</b:Tag>
    <b:SourceType>JournalArticle</b:SourceType>
    <b:Guid>{EB1B36AD-66D4-4324-9906-C11A900EC1B8}</b:Guid>
    <b:Author>
      <b:Author>
        <b:NameList>
          <b:Person>
            <b:Last>House</b:Last>
            <b:First>Robert</b:First>
            <b:Middle>J.</b:Middle>
          </b:Person>
        </b:NameList>
      </b:Author>
    </b:Author>
    <b:Title>A Path Goal Theory of Leader Effectiveness</b:Title>
    <b:JournalName>Administrative Science Quarterly</b:JournalName>
    <b:Year>1971</b:Year>
    <b:Pages>321-339</b:Pages>
    <b:Volume>16</b:Volume>
    <b:Issue>3</b:Issue>
    <b:Month>September</b:Month>
    <b:YearAccessed>2020</b:YearAccessed>
    <b:MonthAccessed>August</b:MonthAccessed>
    <b:DayAccessed>20</b:DayAccessed>
    <b:URL>https://www.jstor.org/stable/2391905?casa_token=cU3TIQ4y4oAAAAAA%3A2477JzDZXgwFf9217D0iZV7nzIAlEo5_Z9kN76mrB10A0KWSSr2AxpsXi2aqAsYxt4d_wjeargTfVL3k1nlfyanQbh8kk0N9YUFKAMkvfKB2BLy97xU&amp;seq=1#metadata_info_tab_contents</b:URL>
    <b:RefOrder>14</b:RefOrder>
  </b:Source>
  <b:Source>
    <b:Tag>The19</b:Tag>
    <b:SourceType>Report</b:SourceType>
    <b:Guid>{36512DC3-125A-473D-9505-DC70964DC049}</b:Guid>
    <b:Author>
      <b:Author>
        <b:Corporate>The Coca Cola Company</b:Corporate>
      </b:Author>
    </b:Author>
    <b:Title>2019 Q4 Earnings Release</b:Title>
    <b:Year>2019a</b:Year>
    <b:City>Atlanta</b:City>
    <b:Publisher>The Coca Cola Company</b:Publisher>
    <b:YearAccessed>2020</b:YearAccessed>
    <b:MonthAccessed>August</b:MonthAccessed>
    <b:DayAccessed>21</b:DayAccessed>
    <b:URL>https://d1io3yog0oux5.cloudfront.net/_30638b6ca5132ab41ef44168b1d8efaa/cocacolacompany/news/2020-01-30_Coca_Cola_Reports_Strong_Growth_in_Fourth_Quarter__981.pdf</b:URL>
    <b:ThesisType>News Release </b:ThesisType>
    <b:RefOrder>17</b:RefOrder>
  </b:Source>
  <b:Source>
    <b:Tag>The9b</b:Tag>
    <b:SourceType>Report</b:SourceType>
    <b:Guid>{2F24C0A2-C9F8-40E8-A35B-20E836D4A32F}</b:Guid>
    <b:Title>Business and Sustainability Report </b:Title>
    <b:Year>2019b</b:Year>
    <b:Publisher>The Coca Cola Company</b:Publisher>
    <b:City>Atlanta</b:City>
    <b:Author>
      <b:Author>
        <b:Corporate>The Coca Cola Company</b:Corporate>
      </b:Author>
    </b:Author>
    <b:YearAccessed>2020</b:YearAccessed>
    <b:MonthAccessed>August</b:MonthAccessed>
    <b:DayAccessed>21</b:DayAccessed>
    <b:URL>https://d1io3yog0oux5.cloudfront.net/_3aa455bb5f9813b4d2f74c2bd85ae267/cocacolacompany/db/734/7242/annual_report/coca-cola-business-and-sustainability-report-2019+%281%29.pdf</b:URL>
    <b:RefOrder>1</b:RefOrder>
  </b:Source>
  <b:Source>
    <b:Tag>The16</b:Tag>
    <b:SourceType>InternetSite</b:SourceType>
    <b:Guid>{1A5CCF9D-5336-4F7A-AE21-103026C7B5FD}</b:Guid>
    <b:Title>The Coca-Cola Company Announces New International Structure, Promotes Key Leaders</b:Title>
    <b:Year>2016</b:Year>
    <b:Month>May</b:Month>
    <b:Day>24</b:Day>
    <b:YearAccessed>2020</b:YearAccessed>
    <b:MonthAccessed>August</b:MonthAccessed>
    <b:DayAccessed>20</b:DayAccessed>
    <b:URL>https://www.coca-colacompany.com/press-releases/coca-cola-new-international-structure-promotes-key-leaders</b:URL>
    <b:Author>
      <b:Author>
        <b:Corporate>The Coca Cola Company</b:Corporate>
      </b:Author>
    </b:Author>
    <b:InternetSiteTitle>The Coca Cola Company </b:InternetSiteTitle>
    <b:RefOrder>8</b:RefOrder>
  </b:Source>
  <b:Source>
    <b:Tag>The0d</b:Tag>
    <b:SourceType>InternetSite</b:SourceType>
    <b:Guid>{69BBE0FC-817A-439F-A907-3E8DCD7D9E09}</b:Guid>
    <b:Title>Mission Vision and Values</b:Title>
    <b:Year>2020d</b:Year>
    <b:YearAccessed>2020</b:YearAccessed>
    <b:MonthAccessed>August</b:MonthAccessed>
    <b:DayAccessed>20</b:DayAccessed>
    <b:URL>https://www.coca-cola.com.sg/our-company/mission-vision-values</b:URL>
    <b:Author>
      <b:Author>
        <b:Corporate>The Coca Cola Company</b:Corporate>
      </b:Author>
    </b:Author>
    <b:InternetSiteTitle>Coca Cola Journey</b:InternetSiteTitle>
    <b:RefOrder>10</b:RefOrder>
  </b:Source>
  <b:Source>
    <b:Tag>War20</b:Tag>
    <b:SourceType>Report</b:SourceType>
    <b:Guid>{046E4411-A669-4A5F-BF64-C170C2D52DBE}</b:Guid>
    <b:Title>The Coca Cola Company - Creating an Effective Organizational Structure</b:Title>
    <b:Year>2020</b:Year>
    <b:YearAccessed>2020</b:YearAccessed>
    <b:MonthAccessed>August</b:MonthAccessed>
    <b:DayAccessed>20</b:DayAccessed>
    <b:URL>https://ward-howell.com/wp-content/uploads/WHI_Creating_an_effective_organisational_structure.pdf</b:URL>
    <b:Publisher>Ward Howell International</b:Publisher>
    <b:City>New York</b:City>
    <b:Author>
      <b:Author>
        <b:Corporate>Ward Howell International</b:Corporate>
      </b:Author>
    </b:Author>
    <b:Pages>1-4</b:Pages>
    <b:RefOrder>6</b:RefOrder>
  </b:Source>
</b:Sources>
</file>

<file path=customXml/itemProps1.xml><?xml version="1.0" encoding="utf-8"?>
<ds:datastoreItem xmlns:ds="http://schemas.openxmlformats.org/officeDocument/2006/customXml" ds:itemID="{FE218AAA-73DA-4E78-AA9A-E477D4EFC891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lastModifiedBy>krasimir gadzhev</lastModifiedBy>
  <revision>4</revision>
  <dcterms:created xsi:type="dcterms:W3CDTF">2020-08-27T14:45:00.0000000Z</dcterms:created>
  <dcterms:modified xsi:type="dcterms:W3CDTF">2020-08-31T10:49:42.3033747Z</dcterms:modified>
</coreProperties>
</file>