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836B39" w:rsidR="00B33511" w:rsidP="293F19AC" w:rsidRDefault="00B33511" w14:paraId="3D70F497" w14:textId="13CA152B">
      <w:pPr>
        <w:pStyle w:val="Normal"/>
        <w:spacing w:line="360" w:lineRule="auto"/>
        <w:jc w:val="both"/>
        <w:rPr>
          <w:rFonts w:ascii="Arial" w:hAnsi="Arial" w:eastAsia="Arial" w:cs="Arial"/>
          <w:color w:val="auto"/>
          <w:sz w:val="24"/>
          <w:szCs w:val="24"/>
          <w:u w:val="single"/>
        </w:rPr>
      </w:pPr>
      <w:r w:rsidR="39516647">
        <w:rPr/>
        <w:t>Element 1</w:t>
      </w:r>
    </w:p>
    <w:p w:rsidR="00B33511" w:rsidP="293F19AC" w:rsidRDefault="000F1EBD" w14:paraId="668217D8" w14:textId="40CB121F">
      <w:pPr>
        <w:pStyle w:val="Normal"/>
        <w:spacing w:line="360" w:lineRule="auto"/>
        <w:jc w:val="both"/>
        <w:rPr>
          <w:rFonts w:ascii="Arial" w:hAnsi="Arial" w:eastAsia="Arial" w:cs="Arial"/>
          <w:color w:val="auto"/>
          <w:sz w:val="24"/>
          <w:szCs w:val="24"/>
        </w:rPr>
      </w:pPr>
      <w:r w:rsidR="000F1EBD">
        <w:rPr/>
        <w:t xml:space="preserve">Technological advancements in </w:t>
      </w:r>
      <w:r w:rsidR="006439DB">
        <w:rPr/>
        <w:t xml:space="preserve">recent history </w:t>
      </w:r>
      <w:r w:rsidR="00836B39">
        <w:rPr/>
        <w:t>have</w:t>
      </w:r>
      <w:r w:rsidR="006439DB">
        <w:rPr/>
        <w:t xml:space="preserve"> </w:t>
      </w:r>
      <w:r w:rsidR="557F8586">
        <w:rPr/>
        <w:t>influenced</w:t>
      </w:r>
      <w:r w:rsidR="006439DB">
        <w:rPr/>
        <w:t xml:space="preserve"> change in society</w:t>
      </w:r>
      <w:r w:rsidR="0099310B">
        <w:rPr/>
        <w:t>, in particular the digital world has transformed childhood</w:t>
      </w:r>
      <w:r w:rsidR="00836B39">
        <w:rPr/>
        <w:t xml:space="preserve">. </w:t>
      </w:r>
      <w:r w:rsidR="00F22CB7">
        <w:rPr/>
        <w:t>Childre</w:t>
      </w:r>
      <w:r w:rsidR="00DD53B5">
        <w:rPr/>
        <w:t>n</w:t>
      </w:r>
      <w:r w:rsidR="00F22CB7">
        <w:rPr/>
        <w:t xml:space="preserve"> today are </w:t>
      </w:r>
      <w:r w:rsidR="094981AB">
        <w:rPr/>
        <w:t xml:space="preserve">born into a digital era </w:t>
      </w:r>
      <w:r w:rsidR="00F22CB7">
        <w:rPr/>
        <w:t xml:space="preserve">submerged in </w:t>
      </w:r>
      <w:r w:rsidR="00DD53B5">
        <w:rPr/>
        <w:t>both traditional and new forms of digital media.</w:t>
      </w:r>
      <w:r w:rsidR="006863C3">
        <w:rPr/>
        <w:t xml:space="preserve"> </w:t>
      </w:r>
      <w:r w:rsidR="003448CC">
        <w:rPr/>
        <w:t>Within the 21</w:t>
      </w:r>
      <w:r w:rsidR="003448CC">
        <w:rPr/>
        <w:t>st</w:t>
      </w:r>
      <w:r w:rsidR="003448CC">
        <w:rPr/>
        <w:t xml:space="preserve"> century</w:t>
      </w:r>
      <w:r w:rsidR="007A491C">
        <w:rPr/>
        <w:t xml:space="preserve"> </w:t>
      </w:r>
      <w:r w:rsidR="002B54E7">
        <w:rPr/>
        <w:t>young children</w:t>
      </w:r>
      <w:r w:rsidR="003448CC">
        <w:rPr/>
        <w:t xml:space="preserve"> have access to</w:t>
      </w:r>
      <w:r w:rsidR="3B6519B6">
        <w:rPr/>
        <w:t xml:space="preserve"> range of technological base devices such as</w:t>
      </w:r>
      <w:r w:rsidR="003448CC">
        <w:rPr/>
        <w:t xml:space="preserve"> touch screen</w:t>
      </w:r>
      <w:r w:rsidR="28C666BE">
        <w:rPr/>
        <w:t>s</w:t>
      </w:r>
      <w:r w:rsidR="4B785BE2">
        <w:rPr/>
        <w:t xml:space="preserve"> </w:t>
      </w:r>
      <w:r w:rsidR="5C046E03">
        <w:rPr/>
        <w:t>and interactive</w:t>
      </w:r>
      <w:r w:rsidR="6EB601F4">
        <w:rPr/>
        <w:t xml:space="preserve"> </w:t>
      </w:r>
      <w:r w:rsidR="08AE74D2">
        <w:rPr/>
        <w:t>voice-controlled</w:t>
      </w:r>
      <w:r w:rsidR="28C666BE">
        <w:rPr/>
        <w:t xml:space="preserve"> toys,</w:t>
      </w:r>
      <w:r w:rsidR="003448CC">
        <w:rPr/>
        <w:t xml:space="preserve"> </w:t>
      </w:r>
      <w:r w:rsidR="00826F46">
        <w:rPr/>
        <w:t xml:space="preserve">which already vastly different to </w:t>
      </w:r>
      <w:r w:rsidR="008F15F1">
        <w:rPr/>
        <w:t>the experience of children born</w:t>
      </w:r>
      <w:r w:rsidR="00370864">
        <w:rPr/>
        <w:t xml:space="preserve"> pre</w:t>
      </w:r>
      <w:r w:rsidR="008F15F1">
        <w:rPr/>
        <w:t xml:space="preserve"> </w:t>
      </w:r>
      <w:r w:rsidR="00EA4DBC">
        <w:rPr/>
        <w:t>digital age</w:t>
      </w:r>
      <w:r w:rsidR="00372150">
        <w:rPr/>
        <w:t>.</w:t>
      </w:r>
      <w:r w:rsidR="00EA4DBC">
        <w:rPr/>
        <w:t xml:space="preserve"> </w:t>
      </w:r>
      <w:r w:rsidR="00372150">
        <w:rPr/>
        <w:t>(</w:t>
      </w:r>
      <w:proofErr w:type="spellStart"/>
      <w:r w:rsidR="00372150">
        <w:rPr/>
        <w:t>Chassiakos</w:t>
      </w:r>
      <w:proofErr w:type="spellEnd"/>
      <w:r w:rsidR="00372150">
        <w:rPr/>
        <w:t xml:space="preserve"> 2016, </w:t>
      </w:r>
      <w:proofErr w:type="spellStart"/>
      <w:r w:rsidR="00372150">
        <w:rPr/>
        <w:t>Barnados</w:t>
      </w:r>
      <w:proofErr w:type="spellEnd"/>
      <w:r w:rsidR="00372150">
        <w:rPr/>
        <w:t xml:space="preserve"> </w:t>
      </w:r>
      <w:r w:rsidR="00A872EA">
        <w:rPr/>
        <w:t>2021).</w:t>
      </w:r>
    </w:p>
    <w:p w:rsidR="410ECE51" w:rsidP="293F19AC" w:rsidRDefault="410ECE51" w14:paraId="0E2161FF" w14:textId="27506DB8">
      <w:pPr>
        <w:pStyle w:val="Normal"/>
        <w:spacing w:line="360" w:lineRule="auto"/>
        <w:jc w:val="both"/>
        <w:rPr>
          <w:rFonts w:ascii="Arial" w:hAnsi="Arial" w:eastAsia="Arial" w:cs="Arial"/>
          <w:b w:val="0"/>
          <w:bCs w:val="0"/>
          <w:i w:val="0"/>
          <w:iCs w:val="0"/>
          <w:noProof w:val="0"/>
          <w:color w:val="auto"/>
          <w:sz w:val="24"/>
          <w:szCs w:val="24"/>
          <w:lang w:val="en-GB"/>
        </w:rPr>
      </w:pPr>
      <w:r w:rsidR="410ECE51">
        <w:rPr/>
        <w:t>However</w:t>
      </w:r>
      <w:r w:rsidR="1845A8CF">
        <w:rPr/>
        <w:t>,</w:t>
      </w:r>
      <w:r w:rsidR="5B55C554">
        <w:rPr/>
        <w:t xml:space="preserve"> research by Paciga and Donohue (2017) </w:t>
      </w:r>
      <w:r w:rsidR="4376D731">
        <w:rPr/>
        <w:t xml:space="preserve">suggests </w:t>
      </w:r>
      <w:r w:rsidR="76416F7F">
        <w:rPr/>
        <w:t xml:space="preserve">that </w:t>
      </w:r>
      <w:r w:rsidR="4AA1935A">
        <w:rPr/>
        <w:t xml:space="preserve">there is a lack of research </w:t>
      </w:r>
      <w:r w:rsidR="11AC1442">
        <w:rPr/>
        <w:t xml:space="preserve">into </w:t>
      </w:r>
      <w:r w:rsidR="619FC164">
        <w:rPr/>
        <w:t>the use of technology with early child</w:t>
      </w:r>
      <w:r w:rsidR="2C2DE57C">
        <w:rPr/>
        <w:t>hood and the potential risks or benefit to their development.</w:t>
      </w:r>
      <w:r w:rsidR="32947BE0">
        <w:rPr/>
        <w:t xml:space="preserve"> Research has focused on </w:t>
      </w:r>
      <w:r w:rsidR="71396111">
        <w:rPr/>
        <w:t xml:space="preserve">older children </w:t>
      </w:r>
      <w:r w:rsidR="0EAC86BA">
        <w:rPr/>
        <w:t>and young people which has explored the potential</w:t>
      </w:r>
      <w:r w:rsidR="0F30B8DC">
        <w:rPr/>
        <w:t xml:space="preserve"> harmful outcomes of technology such as exposure to inappropriate content</w:t>
      </w:r>
      <w:r w:rsidR="26C17A42">
        <w:rPr/>
        <w:t>,</w:t>
      </w:r>
      <w:r w:rsidR="0F30B8DC">
        <w:rPr/>
        <w:t xml:space="preserve"> risk </w:t>
      </w:r>
      <w:r w:rsidR="058FBAB9">
        <w:rPr/>
        <w:t>of contact with strangers</w:t>
      </w:r>
      <w:r w:rsidR="003EE6D3">
        <w:rPr/>
        <w:t xml:space="preserve"> and cyberbullying which has informed po</w:t>
      </w:r>
      <w:r w:rsidR="2FD00D29">
        <w:rPr/>
        <w:t xml:space="preserve">licy development and guidance </w:t>
      </w:r>
      <w:r w:rsidR="2085251A">
        <w:rPr/>
        <w:t>from</w:t>
      </w:r>
      <w:r w:rsidR="2FD00D29">
        <w:rPr/>
        <w:t xml:space="preserve"> statutory agencies </w:t>
      </w:r>
      <w:r w:rsidRPr="293F19AC" w:rsidR="6BAB721F">
        <w:rPr>
          <w:noProof w:val="0"/>
          <w:lang w:val="en-GB"/>
        </w:rPr>
        <w:t>Kidron and Rudkin (2017)</w:t>
      </w:r>
    </w:p>
    <w:p w:rsidR="2FD00D29" w:rsidP="293F19AC" w:rsidRDefault="2FD00D29" w14:paraId="64F75934" w14:textId="180FB33E">
      <w:pPr>
        <w:pStyle w:val="Normal"/>
        <w:spacing w:line="360" w:lineRule="auto"/>
        <w:jc w:val="both"/>
        <w:rPr>
          <w:rFonts w:ascii="Arial" w:hAnsi="Arial" w:eastAsia="Arial" w:cs="Arial"/>
          <w:color w:val="auto"/>
          <w:sz w:val="24"/>
          <w:szCs w:val="24"/>
        </w:rPr>
      </w:pPr>
      <w:r w:rsidR="2FD00D29">
        <w:rPr/>
        <w:t xml:space="preserve">Furthermore </w:t>
      </w:r>
      <w:r w:rsidR="2FD00D29">
        <w:rPr/>
        <w:t>(</w:t>
      </w:r>
      <w:r w:rsidR="46A64E19">
        <w:rPr/>
        <w:t>Paciga</w:t>
      </w:r>
      <w:r w:rsidR="46A64E19">
        <w:rPr/>
        <w:t xml:space="preserve"> and Donohue </w:t>
      </w:r>
      <w:r w:rsidR="6A1058DF">
        <w:rPr/>
        <w:t>2017, Chaudron</w:t>
      </w:r>
      <w:r w:rsidR="2FD00D29">
        <w:rPr/>
        <w:t xml:space="preserve"> 2015) </w:t>
      </w:r>
      <w:r w:rsidR="7EE49CE6">
        <w:rPr/>
        <w:t>suggest that the age group 0-3 years has the least amount research and examples of practice.</w:t>
      </w:r>
    </w:p>
    <w:p w:rsidR="004E13B4" w:rsidP="293F19AC" w:rsidRDefault="004E13B4" w14:paraId="7B8306D8" w14:textId="0A73BE64">
      <w:pPr>
        <w:pStyle w:val="Normal"/>
        <w:spacing w:line="360" w:lineRule="auto"/>
        <w:jc w:val="both"/>
        <w:rPr>
          <w:rFonts w:ascii="Arial" w:hAnsi="Arial" w:eastAsia="Arial" w:cs="Arial"/>
          <w:color w:val="auto"/>
          <w:sz w:val="24"/>
          <w:szCs w:val="24"/>
        </w:rPr>
      </w:pPr>
      <w:r w:rsidR="67CDE0C1">
        <w:rPr/>
        <w:t>However,</w:t>
      </w:r>
      <w:r w:rsidR="67E9A065">
        <w:rPr/>
        <w:t xml:space="preserve"> </w:t>
      </w:r>
      <w:r w:rsidR="67CDE0C1">
        <w:rPr/>
        <w:t>t</w:t>
      </w:r>
      <w:r w:rsidR="3FA7AA1C">
        <w:rPr/>
        <w:t>he</w:t>
      </w:r>
      <w:r w:rsidR="3FA7AA1C">
        <w:rPr/>
        <w:t xml:space="preserve"> range of digital media available to </w:t>
      </w:r>
      <w:r w:rsidR="1077EE36">
        <w:rPr/>
        <w:t>young children is growing, children aged between three and six years</w:t>
      </w:r>
      <w:r w:rsidR="42D3D8C1">
        <w:rPr/>
        <w:t xml:space="preserve"> are using interactive digital media as learning resource and for entertainment purpos</w:t>
      </w:r>
      <w:r w:rsidR="3F997102">
        <w:rPr/>
        <w:t>es playing alone or with others.</w:t>
      </w:r>
      <w:r w:rsidR="40C42CCE">
        <w:rPr/>
        <w:t xml:space="preserve"> Children are growing up in media rich home environments </w:t>
      </w:r>
      <w:r w:rsidR="228AE8ED">
        <w:rPr/>
        <w:t>m</w:t>
      </w:r>
      <w:r w:rsidR="40C42CCE">
        <w:rPr/>
        <w:t>any children now have access to a range of digital media such as gaming consoles, tablets, computers, smart phones which provide a multi-sensory literary experience which cannot be experienced through print. (Wiseman and Taylor</w:t>
      </w:r>
      <w:r w:rsidR="00015EBF">
        <w:rPr/>
        <w:t xml:space="preserve"> 2015, </w:t>
      </w:r>
      <w:r w:rsidR="6FBC27B4">
        <w:rPr/>
        <w:t xml:space="preserve">Lieberman et al </w:t>
      </w:r>
      <w:r w:rsidR="42CAA882">
        <w:rPr/>
        <w:t>2009, Anand</w:t>
      </w:r>
      <w:r w:rsidR="3F997102">
        <w:rPr/>
        <w:t xml:space="preserve"> &amp; Krosnick </w:t>
      </w:r>
      <w:r w:rsidR="60CB308B">
        <w:rPr/>
        <w:t>2005)</w:t>
      </w:r>
    </w:p>
    <w:p w:rsidR="004E13B4" w:rsidP="293F19AC" w:rsidRDefault="004E13B4" w14:paraId="1DBA9F2F" w14:textId="3522541A">
      <w:pPr>
        <w:pStyle w:val="Normal"/>
        <w:spacing w:line="360" w:lineRule="auto"/>
        <w:jc w:val="both"/>
        <w:rPr>
          <w:rFonts w:ascii="Arial" w:hAnsi="Arial" w:eastAsia="Arial" w:cs="Arial"/>
          <w:color w:val="auto"/>
          <w:sz w:val="24"/>
          <w:szCs w:val="24"/>
        </w:rPr>
      </w:pPr>
      <w:r w:rsidR="004E13B4">
        <w:rPr/>
        <w:t>Davies 2010 suggests that</w:t>
      </w:r>
      <w:r w:rsidR="002B54E7">
        <w:rPr/>
        <w:t xml:space="preserve"> </w:t>
      </w:r>
      <w:r w:rsidR="00541FED">
        <w:rPr/>
        <w:t>’</w:t>
      </w:r>
      <w:r w:rsidR="00BA71B6">
        <w:rPr/>
        <w:t>Media are all means whereby children (and all of us) learn about and define the world we live in.’</w:t>
      </w:r>
      <w:r w:rsidR="00C37A72">
        <w:rPr/>
        <w:t xml:space="preserve"> According to Ofcom Adult</w:t>
      </w:r>
      <w:r w:rsidR="0086222F">
        <w:rPr/>
        <w:t xml:space="preserve">s’ Media Use and attitudes Report 2017 88% </w:t>
      </w:r>
      <w:r w:rsidR="008F2233">
        <w:rPr/>
        <w:t xml:space="preserve">of households have access to the internet, with </w:t>
      </w:r>
      <w:r w:rsidR="231094EF">
        <w:rPr/>
        <w:t>most</w:t>
      </w:r>
      <w:r w:rsidR="00CF0EE4">
        <w:rPr/>
        <w:t xml:space="preserve"> adults in the UK having access to six devices at home.</w:t>
      </w:r>
      <w:r w:rsidR="0A28361C">
        <w:rPr/>
        <w:t xml:space="preserve"> (Ofcom 2020)</w:t>
      </w:r>
    </w:p>
    <w:p w:rsidR="000B4F8E" w:rsidP="293F19AC" w:rsidRDefault="000B4F8E" w14:paraId="07FCFB49" w14:textId="7FE70953">
      <w:pPr>
        <w:pStyle w:val="Normal"/>
        <w:spacing w:line="360" w:lineRule="auto"/>
        <w:jc w:val="both"/>
        <w:rPr>
          <w:rFonts w:ascii="Arial" w:hAnsi="Arial" w:eastAsia="Arial" w:cs="Arial"/>
          <w:color w:val="auto"/>
          <w:sz w:val="24"/>
          <w:szCs w:val="24"/>
        </w:rPr>
      </w:pPr>
      <w:r w:rsidR="000B4F8E">
        <w:rPr/>
        <w:t>Re</w:t>
      </w:r>
      <w:r w:rsidR="00F31B6C">
        <w:rPr/>
        <w:t xml:space="preserve">search on traditional methods of media </w:t>
      </w:r>
      <w:r w:rsidR="00E3762B">
        <w:rPr/>
        <w:t xml:space="preserve">such as television </w:t>
      </w:r>
      <w:r w:rsidR="00E3762B">
        <w:rPr/>
        <w:t>identified</w:t>
      </w:r>
      <w:r w:rsidR="00E3762B">
        <w:rPr/>
        <w:t xml:space="preserve"> </w:t>
      </w:r>
      <w:r w:rsidR="00821B71">
        <w:rPr/>
        <w:t xml:space="preserve">health concerns </w:t>
      </w:r>
      <w:r w:rsidR="00821B71">
        <w:rPr/>
        <w:t>regarding</w:t>
      </w:r>
      <w:r w:rsidR="00821B71">
        <w:rPr/>
        <w:t xml:space="preserve"> the negative impact of </w:t>
      </w:r>
      <w:r w:rsidR="00B90935">
        <w:rPr/>
        <w:t>viewing content and duration</w:t>
      </w:r>
      <w:r w:rsidR="000E017F">
        <w:rPr/>
        <w:t>.</w:t>
      </w:r>
      <w:r w:rsidR="00803558">
        <w:rPr/>
        <w:t xml:space="preserve"> </w:t>
      </w:r>
      <w:r w:rsidR="00EE0188">
        <w:rPr/>
        <w:t xml:space="preserve">CULTAVATION THEORY. As the use of </w:t>
      </w:r>
      <w:r w:rsidR="0097139F">
        <w:rPr/>
        <w:t xml:space="preserve">digital media has </w:t>
      </w:r>
      <w:r w:rsidR="00E635EB">
        <w:rPr/>
        <w:t>increased over the last decade</w:t>
      </w:r>
      <w:r w:rsidR="0097139F">
        <w:rPr/>
        <w:t xml:space="preserve"> </w:t>
      </w:r>
      <w:r w:rsidR="0078632E">
        <w:rPr/>
        <w:t xml:space="preserve">to include the use of </w:t>
      </w:r>
      <w:r w:rsidR="000D4EA4">
        <w:rPr/>
        <w:t>interactive and social media</w:t>
      </w:r>
      <w:r w:rsidR="00103038">
        <w:rPr/>
        <w:t xml:space="preserve">, research suggest that these newer forms of technology </w:t>
      </w:r>
      <w:r w:rsidR="00AB6F7D">
        <w:rPr/>
        <w:t xml:space="preserve">offer both benefits and risks </w:t>
      </w:r>
      <w:r w:rsidR="00A26011">
        <w:rPr/>
        <w:t xml:space="preserve">to </w:t>
      </w:r>
      <w:r w:rsidR="00803558">
        <w:rPr/>
        <w:t>children’s</w:t>
      </w:r>
      <w:r w:rsidR="00A26011">
        <w:rPr/>
        <w:t xml:space="preserve"> health and wellbeing.</w:t>
      </w:r>
      <w:r w:rsidR="00A75C93">
        <w:rPr/>
        <w:t xml:space="preserve"> </w:t>
      </w:r>
      <w:r w:rsidR="195C867C">
        <w:rPr/>
        <w:t>Barnardo's</w:t>
      </w:r>
      <w:r w:rsidR="00A75C93">
        <w:rPr/>
        <w:t xml:space="preserve"> (2021) suggest that </w:t>
      </w:r>
      <w:r w:rsidR="001F5BD5">
        <w:rPr/>
        <w:t>the use of digital media</w:t>
      </w:r>
      <w:r w:rsidR="002B0CAE">
        <w:rPr/>
        <w:t xml:space="preserve"> benefit children </w:t>
      </w:r>
      <w:r w:rsidR="001F5BD5">
        <w:rPr/>
        <w:t xml:space="preserve">in the early years </w:t>
      </w:r>
      <w:r w:rsidR="009F6DCB">
        <w:rPr/>
        <w:t xml:space="preserve">by </w:t>
      </w:r>
      <w:r w:rsidR="00F3563E">
        <w:rPr/>
        <w:t>providing</w:t>
      </w:r>
      <w:r w:rsidR="00F3563E">
        <w:rPr/>
        <w:t xml:space="preserve"> increased</w:t>
      </w:r>
      <w:r w:rsidR="00B33E29">
        <w:rPr/>
        <w:t xml:space="preserve"> </w:t>
      </w:r>
      <w:r w:rsidR="001F5BD5">
        <w:rPr/>
        <w:t xml:space="preserve">opportunity </w:t>
      </w:r>
      <w:r w:rsidR="00B33E29">
        <w:rPr/>
        <w:t xml:space="preserve">for exposure to </w:t>
      </w:r>
      <w:r w:rsidR="00B33E29">
        <w:rPr/>
        <w:t>new ideas</w:t>
      </w:r>
      <w:r w:rsidR="00FA163D">
        <w:rPr/>
        <w:t xml:space="preserve"> and knowledge and social interactions</w:t>
      </w:r>
      <w:r w:rsidR="00C832D6">
        <w:rPr/>
        <w:t>.</w:t>
      </w:r>
    </w:p>
    <w:p w:rsidR="004B521C" w:rsidP="293F19AC" w:rsidRDefault="00697DBA" w14:paraId="56FEC541" w14:textId="2662B971">
      <w:pPr>
        <w:pStyle w:val="Normal"/>
        <w:spacing w:line="360" w:lineRule="auto"/>
        <w:jc w:val="both"/>
        <w:rPr>
          <w:rFonts w:ascii="Arial" w:hAnsi="Arial" w:eastAsia="Arial" w:cs="Arial"/>
          <w:color w:val="auto"/>
          <w:sz w:val="24"/>
          <w:szCs w:val="24"/>
        </w:rPr>
      </w:pPr>
      <w:r w:rsidR="15279ECB">
        <w:rPr/>
        <w:t xml:space="preserve">Lieberman (2009) highlights that although digital media products are widely available for young children there is a lack of research to evidence the benefits of use or </w:t>
      </w:r>
      <w:proofErr w:type="spellStart"/>
      <w:r w:rsidR="15279ECB">
        <w:rPr/>
        <w:t>disadvantages</w:t>
      </w:r>
      <w:r w:rsidR="206F658B">
        <w:rPr/>
        <w:t>.</w:t>
      </w:r>
      <w:r w:rsidR="203652E6">
        <w:rPr/>
        <w:t>The</w:t>
      </w:r>
      <w:proofErr w:type="spellEnd"/>
      <w:r w:rsidR="203652E6">
        <w:rPr/>
        <w:t xml:space="preserve"> use of technology in classroom is increasing, many teachers cho</w:t>
      </w:r>
      <w:r w:rsidR="12C1DA9A">
        <w:rPr/>
        <w:t>o</w:t>
      </w:r>
      <w:r w:rsidR="203652E6">
        <w:rPr/>
        <w:t>se to use</w:t>
      </w:r>
      <w:r w:rsidR="41ED3004">
        <w:rPr/>
        <w:t xml:space="preserve"> digital devices to support </w:t>
      </w:r>
      <w:r w:rsidR="17E6AEB9">
        <w:rPr/>
        <w:t>children's learning in the early years</w:t>
      </w:r>
      <w:r w:rsidR="3F2226DE">
        <w:rPr/>
        <w:t xml:space="preserve">. </w:t>
      </w:r>
      <w:r w:rsidR="71296EA8">
        <w:rPr/>
        <w:t xml:space="preserve">With the </w:t>
      </w:r>
      <w:r w:rsidR="503BB4DB">
        <w:rPr/>
        <w:t>use technology</w:t>
      </w:r>
      <w:r w:rsidR="39AE6207">
        <w:rPr/>
        <w:t xml:space="preserve"> and digital devices</w:t>
      </w:r>
      <w:r w:rsidR="64E351CE">
        <w:rPr/>
        <w:t xml:space="preserve"> teachers </w:t>
      </w:r>
      <w:r w:rsidR="46F58795">
        <w:rPr/>
        <w:t>can</w:t>
      </w:r>
      <w:r w:rsidR="64E351CE">
        <w:rPr/>
        <w:t xml:space="preserve"> </w:t>
      </w:r>
      <w:r w:rsidR="35EC17FC">
        <w:rPr/>
        <w:t>access</w:t>
      </w:r>
      <w:r w:rsidR="64E351CE">
        <w:rPr/>
        <w:t xml:space="preserve"> to innovative teaching methods that support </w:t>
      </w:r>
      <w:r w:rsidR="3BF0DB2D">
        <w:rPr/>
        <w:t>them</w:t>
      </w:r>
      <w:r w:rsidR="64E351CE">
        <w:rPr/>
        <w:t xml:space="preserve"> to promote</w:t>
      </w:r>
      <w:r w:rsidR="36235206">
        <w:rPr/>
        <w:t xml:space="preserve"> a creative and </w:t>
      </w:r>
      <w:r w:rsidR="059A6CC7">
        <w:rPr/>
        <w:t>engaging learning</w:t>
      </w:r>
      <w:r w:rsidR="37D7C79C">
        <w:rPr/>
        <w:t xml:space="preserve"> environment for children within the early </w:t>
      </w:r>
      <w:r w:rsidR="3AF1D9EB">
        <w:rPr/>
        <w:t>years (</w:t>
      </w:r>
      <w:r w:rsidR="37D7C79C">
        <w:rPr/>
        <w:t>Steinhoff 2016</w:t>
      </w:r>
      <w:r w:rsidR="3AC4BB7D">
        <w:rPr/>
        <w:t>,</w:t>
      </w:r>
      <w:r w:rsidR="54357FFF">
        <w:rPr/>
        <w:t xml:space="preserve"> </w:t>
      </w:r>
      <w:proofErr w:type="spellStart"/>
      <w:r w:rsidRPr="293F19AC" w:rsidR="54357FFF">
        <w:rPr>
          <w:noProof w:val="0"/>
          <w:lang w:val="en-GB"/>
        </w:rPr>
        <w:t>Holloway,</w:t>
      </w:r>
      <w:r w:rsidRPr="293F19AC" w:rsidR="54357FFF">
        <w:rPr>
          <w:noProof w:val="0"/>
          <w:lang w:val="en-GB"/>
        </w:rPr>
        <w:t>Green</w:t>
      </w:r>
      <w:proofErr w:type="spellEnd"/>
      <w:r w:rsidRPr="293F19AC" w:rsidR="54357FFF">
        <w:rPr>
          <w:noProof w:val="0"/>
          <w:lang w:val="en-GB"/>
        </w:rPr>
        <w:t xml:space="preserve">, </w:t>
      </w:r>
      <w:r w:rsidRPr="293F19AC" w:rsidR="54357FFF">
        <w:rPr>
          <w:noProof w:val="0"/>
          <w:lang w:val="en-GB"/>
        </w:rPr>
        <w:t xml:space="preserve">&amp; Livingstone </w:t>
      </w:r>
      <w:r w:rsidRPr="293F19AC" w:rsidR="54357FFF">
        <w:rPr>
          <w:noProof w:val="0"/>
          <w:lang w:val="en-GB"/>
        </w:rPr>
        <w:t>2013)</w:t>
      </w:r>
      <w:r w:rsidRPr="293F19AC" w:rsidR="5FB1DAC7">
        <w:rPr>
          <w:noProof w:val="0"/>
          <w:lang w:val="en-GB"/>
        </w:rPr>
        <w:t xml:space="preserve"> </w:t>
      </w:r>
      <w:r w:rsidR="0003008C">
        <w:rPr/>
        <w:t>Donaldson’s</w:t>
      </w:r>
      <w:r w:rsidR="003400B2">
        <w:rPr/>
        <w:t xml:space="preserve"> </w:t>
      </w:r>
      <w:r w:rsidR="00D321CE">
        <w:rPr/>
        <w:t>(2015</w:t>
      </w:r>
      <w:r w:rsidR="00823AC9">
        <w:rPr/>
        <w:t>)</w:t>
      </w:r>
      <w:r w:rsidR="003400B2">
        <w:rPr/>
        <w:t xml:space="preserve"> Successful future Report highlights three cross c</w:t>
      </w:r>
      <w:r w:rsidR="007C5D6A">
        <w:rPr/>
        <w:t>urricular</w:t>
      </w:r>
      <w:r w:rsidR="00F73782">
        <w:rPr/>
        <w:t xml:space="preserve"> elements as literacy, </w:t>
      </w:r>
      <w:r w:rsidR="00F73782">
        <w:rPr/>
        <w:t>numeracy</w:t>
      </w:r>
      <w:r w:rsidR="00F73782">
        <w:rPr/>
        <w:t xml:space="preserve"> and digital </w:t>
      </w:r>
      <w:r w:rsidR="0003008C">
        <w:rPr/>
        <w:t xml:space="preserve">competency. </w:t>
      </w:r>
      <w:r w:rsidR="00C71D59">
        <w:rPr/>
        <w:t>Defining digital competency as a set of skills</w:t>
      </w:r>
      <w:r w:rsidR="009D1237">
        <w:rPr/>
        <w:t xml:space="preserve"> and knowledge that supports creative, confident </w:t>
      </w:r>
      <w:r w:rsidR="00CE320E">
        <w:rPr/>
        <w:t>use of technology, essential for learner</w:t>
      </w:r>
      <w:r w:rsidR="00F3563E">
        <w:rPr/>
        <w:t>s to be informed and capable within today’s society.</w:t>
      </w:r>
    </w:p>
    <w:p w:rsidR="5572BBC0" w:rsidP="293F19AC" w:rsidRDefault="5572BBC0" w14:paraId="152DE01C" w14:textId="196CD030">
      <w:pPr>
        <w:pStyle w:val="Normal"/>
        <w:spacing w:line="360" w:lineRule="auto"/>
        <w:jc w:val="both"/>
        <w:rPr>
          <w:rFonts w:ascii="Arial" w:hAnsi="Arial" w:eastAsia="Arial" w:cs="Arial"/>
          <w:color w:val="auto"/>
          <w:sz w:val="24"/>
          <w:szCs w:val="24"/>
        </w:rPr>
      </w:pPr>
      <w:r w:rsidR="1853CD70">
        <w:rPr/>
        <w:t xml:space="preserve">However, Edwards (2016) suggests that early year's practitioners who traditionally focus on play as the foundation of learning find it implement the use of digital devices into a provision of play-based learning </w:t>
      </w:r>
      <w:r w:rsidR="60DBBAA1">
        <w:rPr/>
        <w:t>Research by Drori and Shabat (2020) highlighted that although preschool children understood the importance of using digital technology in contributing to education learning, fifty percent of children claimed that the use of technological devices is not necessary in preschool. Drori and Shabat (2020) research finding suggest that practitioners need to navigate children understanding</w:t>
      </w:r>
      <w:r w:rsidR="479D56D4">
        <w:rPr/>
        <w:t>,</w:t>
      </w:r>
      <w:r w:rsidR="164F6F47">
        <w:rPr/>
        <w:t xml:space="preserve"> </w:t>
      </w:r>
      <w:r w:rsidR="776985C5">
        <w:rPr/>
        <w:t>t</w:t>
      </w:r>
      <w:r w:rsidR="164F6F47">
        <w:rPr/>
        <w:t xml:space="preserve">his view is supported by </w:t>
      </w:r>
      <w:r w:rsidR="2E2EC2C5">
        <w:rPr/>
        <w:t>Barnardo's</w:t>
      </w:r>
      <w:r w:rsidR="2754CDD0">
        <w:rPr/>
        <w:t xml:space="preserve"> </w:t>
      </w:r>
      <w:r w:rsidR="164F6F47">
        <w:rPr/>
        <w:t>(2020)</w:t>
      </w:r>
      <w:r w:rsidR="68AFE89E">
        <w:rPr/>
        <w:t xml:space="preserve"> who suggest that digital technology is largely unex</w:t>
      </w:r>
      <w:r w:rsidR="3BB96091">
        <w:rPr/>
        <w:t xml:space="preserve">plored within the </w:t>
      </w:r>
      <w:r w:rsidR="7B6E307B">
        <w:rPr/>
        <w:t xml:space="preserve">field of infant mental health and that the lack of evidence </w:t>
      </w:r>
      <w:r w:rsidR="5A058CA8">
        <w:rPr/>
        <w:t>has resulted in poor policy development surrounding the risks for infants’ use of digital technology.</w:t>
      </w:r>
      <w:r w:rsidR="08F1FC72">
        <w:rPr/>
        <w:t xml:space="preserve"> </w:t>
      </w:r>
    </w:p>
    <w:p w:rsidR="75E5B64C" w:rsidP="293F19AC" w:rsidRDefault="75E5B64C" w14:paraId="0DAF8934" w14:textId="53B3F098">
      <w:pPr>
        <w:pStyle w:val="Normal"/>
        <w:spacing w:line="360" w:lineRule="auto"/>
        <w:jc w:val="both"/>
        <w:rPr>
          <w:rFonts w:ascii="Arial" w:hAnsi="Arial" w:eastAsia="Arial" w:cs="Arial"/>
          <w:b w:val="0"/>
          <w:bCs w:val="0"/>
          <w:i w:val="0"/>
          <w:iCs w:val="0"/>
          <w:noProof w:val="0"/>
          <w:color w:val="auto"/>
          <w:sz w:val="24"/>
          <w:szCs w:val="24"/>
          <w:lang w:val="en-GB"/>
        </w:rPr>
      </w:pPr>
      <w:r w:rsidR="110AB336">
        <w:rPr/>
        <w:t>Furthermore</w:t>
      </w:r>
      <w:r w:rsidR="7350064D">
        <w:rPr/>
        <w:t xml:space="preserve"> research </w:t>
      </w:r>
      <w:r w:rsidR="0AE0C7B4">
        <w:rPr/>
        <w:t>(</w:t>
      </w:r>
      <w:r w:rsidRPr="293F19AC" w:rsidR="0AE0C7B4">
        <w:rPr>
          <w:noProof w:val="0"/>
          <w:lang w:val="en-GB"/>
        </w:rPr>
        <w:t>Aiken, 2016, Courtney &amp; Nowakowski-Sims, 2018)</w:t>
      </w:r>
      <w:r w:rsidRPr="293F19AC" w:rsidR="1A19461D">
        <w:rPr>
          <w:noProof w:val="0"/>
          <w:lang w:val="en-GB"/>
        </w:rPr>
        <w:t xml:space="preserve"> </w:t>
      </w:r>
      <w:r w:rsidRPr="293F19AC" w:rsidR="1EAAA0B6">
        <w:rPr>
          <w:noProof w:val="0"/>
          <w:lang w:val="en-GB"/>
        </w:rPr>
        <w:t xml:space="preserve">suggests </w:t>
      </w:r>
      <w:r w:rsidRPr="293F19AC" w:rsidR="776AF20A">
        <w:rPr>
          <w:noProof w:val="0"/>
          <w:lang w:val="en-GB"/>
        </w:rPr>
        <w:t xml:space="preserve">that technology is impacting parent and child </w:t>
      </w:r>
      <w:r w:rsidRPr="293F19AC" w:rsidR="1DA54715">
        <w:rPr>
          <w:noProof w:val="0"/>
          <w:lang w:val="en-GB"/>
        </w:rPr>
        <w:t>attachment</w:t>
      </w:r>
      <w:r w:rsidRPr="293F19AC" w:rsidR="776AF20A">
        <w:rPr>
          <w:noProof w:val="0"/>
          <w:lang w:val="en-GB"/>
        </w:rPr>
        <w:t xml:space="preserve"> </w:t>
      </w:r>
      <w:r w:rsidRPr="293F19AC" w:rsidR="49490203">
        <w:rPr>
          <w:noProof w:val="0"/>
          <w:lang w:val="en-GB"/>
        </w:rPr>
        <w:t>as infants must now compete with media outlets for their caregiver's attention</w:t>
      </w:r>
      <w:r w:rsidRPr="293F19AC" w:rsidR="232F0962">
        <w:rPr>
          <w:noProof w:val="0"/>
          <w:lang w:val="en-GB"/>
        </w:rPr>
        <w:t xml:space="preserve"> undermining healthy </w:t>
      </w:r>
      <w:r w:rsidRPr="293F19AC" w:rsidR="421F26D2">
        <w:rPr>
          <w:noProof w:val="0"/>
          <w:lang w:val="en-GB"/>
        </w:rPr>
        <w:t>attachment</w:t>
      </w:r>
      <w:r w:rsidRPr="293F19AC" w:rsidR="232F0962">
        <w:rPr>
          <w:noProof w:val="0"/>
          <w:lang w:val="en-GB"/>
        </w:rPr>
        <w:t>.</w:t>
      </w:r>
      <w:r w:rsidRPr="293F19AC" w:rsidR="4965FA90">
        <w:rPr>
          <w:noProof w:val="0"/>
          <w:lang w:val="en-GB"/>
        </w:rPr>
        <w:t xml:space="preserve"> McDaniel and </w:t>
      </w:r>
      <w:proofErr w:type="spellStart"/>
      <w:r w:rsidRPr="293F19AC" w:rsidR="4965FA90">
        <w:rPr>
          <w:noProof w:val="0"/>
          <w:lang w:val="en-GB"/>
        </w:rPr>
        <w:t>Radesky’s</w:t>
      </w:r>
      <w:proofErr w:type="spellEnd"/>
      <w:r w:rsidRPr="293F19AC" w:rsidR="4965FA90">
        <w:rPr>
          <w:noProof w:val="0"/>
          <w:lang w:val="en-GB"/>
        </w:rPr>
        <w:t xml:space="preserve"> (2017) research suggest that 61% of parents feel that their phone too much distracting them at home with 41% of parents stating that their own use of digital technology influenced their parent-child interaction.</w:t>
      </w:r>
      <w:r w:rsidRPr="293F19AC" w:rsidR="232F0962">
        <w:rPr>
          <w:noProof w:val="0"/>
          <w:lang w:val="en-GB"/>
        </w:rPr>
        <w:t xml:space="preserve"> Bowlby </w:t>
      </w:r>
      <w:r w:rsidRPr="293F19AC" w:rsidR="3CFE1D4D">
        <w:rPr>
          <w:noProof w:val="0"/>
          <w:lang w:val="en-GB"/>
        </w:rPr>
        <w:t>(</w:t>
      </w:r>
      <w:r w:rsidRPr="293F19AC" w:rsidR="69314C92">
        <w:rPr>
          <w:noProof w:val="0"/>
          <w:lang w:val="en-GB"/>
        </w:rPr>
        <w:t>1988</w:t>
      </w:r>
      <w:r w:rsidRPr="293F19AC" w:rsidR="3CFE1D4D">
        <w:rPr>
          <w:noProof w:val="0"/>
          <w:lang w:val="en-GB"/>
        </w:rPr>
        <w:t>)</w:t>
      </w:r>
      <w:r w:rsidRPr="293F19AC" w:rsidR="232F0962">
        <w:rPr>
          <w:noProof w:val="0"/>
          <w:lang w:val="en-GB"/>
        </w:rPr>
        <w:t xml:space="preserve"> suggests </w:t>
      </w:r>
      <w:r w:rsidRPr="293F19AC" w:rsidR="7CC4D322">
        <w:rPr>
          <w:noProof w:val="0"/>
          <w:lang w:val="en-GB"/>
        </w:rPr>
        <w:t>responsive</w:t>
      </w:r>
      <w:r w:rsidRPr="293F19AC" w:rsidR="492BE3A1">
        <w:rPr>
          <w:noProof w:val="0"/>
          <w:lang w:val="en-GB"/>
        </w:rPr>
        <w:t xml:space="preserve"> caregivers develop </w:t>
      </w:r>
      <w:r w:rsidRPr="293F19AC" w:rsidR="08EA7B3D">
        <w:rPr>
          <w:noProof w:val="0"/>
          <w:lang w:val="en-GB"/>
        </w:rPr>
        <w:t xml:space="preserve">secure </w:t>
      </w:r>
      <w:r w:rsidRPr="293F19AC" w:rsidR="5A7142F5">
        <w:rPr>
          <w:noProof w:val="0"/>
          <w:lang w:val="en-GB"/>
        </w:rPr>
        <w:t>attachment</w:t>
      </w:r>
      <w:r w:rsidRPr="293F19AC" w:rsidR="08EA7B3D">
        <w:rPr>
          <w:noProof w:val="0"/>
          <w:lang w:val="en-GB"/>
        </w:rPr>
        <w:t xml:space="preserve"> with an</w:t>
      </w:r>
      <w:r w:rsidRPr="293F19AC" w:rsidR="0197C547">
        <w:rPr>
          <w:noProof w:val="0"/>
          <w:lang w:val="en-GB"/>
        </w:rPr>
        <w:t xml:space="preserve"> </w:t>
      </w:r>
      <w:r w:rsidRPr="293F19AC" w:rsidR="5010FBE7">
        <w:rPr>
          <w:noProof w:val="0"/>
          <w:lang w:val="en-GB"/>
        </w:rPr>
        <w:t>infant promoting</w:t>
      </w:r>
      <w:r w:rsidRPr="293F19AC" w:rsidR="4B82E0D9">
        <w:rPr>
          <w:noProof w:val="0"/>
          <w:lang w:val="en-GB"/>
        </w:rPr>
        <w:t xml:space="preserve"> healthy brain development </w:t>
      </w:r>
      <w:r w:rsidRPr="293F19AC" w:rsidR="0197C547">
        <w:rPr>
          <w:noProof w:val="0"/>
          <w:lang w:val="en-GB"/>
        </w:rPr>
        <w:t xml:space="preserve">which creates </w:t>
      </w:r>
      <w:r w:rsidRPr="293F19AC" w:rsidR="6E147AF9">
        <w:rPr>
          <w:noProof w:val="0"/>
          <w:lang w:val="en-GB"/>
        </w:rPr>
        <w:t xml:space="preserve">confident </w:t>
      </w:r>
      <w:r w:rsidRPr="293F19AC" w:rsidR="52E15B70">
        <w:rPr>
          <w:noProof w:val="0"/>
          <w:lang w:val="en-GB"/>
        </w:rPr>
        <w:t>individuals</w:t>
      </w:r>
      <w:r w:rsidRPr="293F19AC" w:rsidR="6E147AF9">
        <w:rPr>
          <w:noProof w:val="0"/>
          <w:lang w:val="en-GB"/>
        </w:rPr>
        <w:t xml:space="preserve"> to explore the world</w:t>
      </w:r>
      <w:r w:rsidRPr="293F19AC" w:rsidR="39C3B58E">
        <w:rPr>
          <w:noProof w:val="0"/>
          <w:lang w:val="en-GB"/>
        </w:rPr>
        <w:t xml:space="preserve">. Early years </w:t>
      </w:r>
      <w:r w:rsidRPr="293F19AC" w:rsidR="2AC4854B">
        <w:rPr>
          <w:noProof w:val="0"/>
          <w:lang w:val="en-GB"/>
        </w:rPr>
        <w:t>practitioners</w:t>
      </w:r>
      <w:r w:rsidRPr="293F19AC" w:rsidR="39C3B58E">
        <w:rPr>
          <w:noProof w:val="0"/>
          <w:lang w:val="en-GB"/>
        </w:rPr>
        <w:t xml:space="preserve"> need to</w:t>
      </w:r>
      <w:r w:rsidRPr="293F19AC" w:rsidR="4709C900">
        <w:rPr>
          <w:noProof w:val="0"/>
          <w:lang w:val="en-GB"/>
        </w:rPr>
        <w:t xml:space="preserve"> demonstrate an</w:t>
      </w:r>
      <w:r w:rsidRPr="293F19AC" w:rsidR="39C3B58E">
        <w:rPr>
          <w:noProof w:val="0"/>
          <w:lang w:val="en-GB"/>
        </w:rPr>
        <w:t xml:space="preserve"> u</w:t>
      </w:r>
      <w:r w:rsidRPr="293F19AC" w:rsidR="4B7212B2">
        <w:rPr>
          <w:noProof w:val="0"/>
          <w:lang w:val="en-GB"/>
        </w:rPr>
        <w:t>nderstand</w:t>
      </w:r>
      <w:r w:rsidRPr="293F19AC" w:rsidR="4797BA06">
        <w:rPr>
          <w:noProof w:val="0"/>
          <w:lang w:val="en-GB"/>
        </w:rPr>
        <w:t xml:space="preserve">ing of </w:t>
      </w:r>
      <w:r w:rsidRPr="293F19AC" w:rsidR="4B7212B2">
        <w:rPr>
          <w:noProof w:val="0"/>
          <w:lang w:val="en-GB"/>
        </w:rPr>
        <w:t xml:space="preserve">the relationship between technology and attachment in order </w:t>
      </w:r>
      <w:r w:rsidRPr="293F19AC" w:rsidR="4B7212B2">
        <w:rPr>
          <w:noProof w:val="0"/>
          <w:lang w:val="en-GB"/>
        </w:rPr>
        <w:t>to</w:t>
      </w:r>
      <w:r w:rsidRPr="293F19AC" w:rsidR="6652A85E">
        <w:rPr>
          <w:noProof w:val="0"/>
          <w:lang w:val="en-GB"/>
        </w:rPr>
        <w:t xml:space="preserve"> promote</w:t>
      </w:r>
      <w:r w:rsidRPr="293F19AC" w:rsidR="614DD261">
        <w:rPr>
          <w:noProof w:val="0"/>
          <w:lang w:val="en-GB"/>
        </w:rPr>
        <w:t xml:space="preserve"> healthy</w:t>
      </w:r>
      <w:r w:rsidRPr="293F19AC" w:rsidR="6652A85E">
        <w:rPr>
          <w:noProof w:val="0"/>
          <w:lang w:val="en-GB"/>
        </w:rPr>
        <w:t xml:space="preserve"> </w:t>
      </w:r>
      <w:r w:rsidRPr="293F19AC" w:rsidR="39BD9B54">
        <w:rPr>
          <w:noProof w:val="0"/>
          <w:lang w:val="en-GB"/>
        </w:rPr>
        <w:t xml:space="preserve">balanced approach </w:t>
      </w:r>
      <w:r w:rsidRPr="293F19AC" w:rsidR="39C3B58E">
        <w:rPr>
          <w:noProof w:val="0"/>
          <w:lang w:val="en-GB"/>
        </w:rPr>
        <w:t xml:space="preserve">supported by </w:t>
      </w:r>
      <w:proofErr w:type="spellStart"/>
      <w:r w:rsidRPr="293F19AC" w:rsidR="39C3B58E">
        <w:rPr>
          <w:noProof w:val="0"/>
          <w:lang w:val="en-GB"/>
        </w:rPr>
        <w:t>Banardo’s</w:t>
      </w:r>
      <w:proofErr w:type="spellEnd"/>
      <w:r w:rsidRPr="293F19AC" w:rsidR="39C3B58E">
        <w:rPr>
          <w:noProof w:val="0"/>
          <w:lang w:val="en-GB"/>
        </w:rPr>
        <w:t xml:space="preserve"> </w:t>
      </w:r>
      <w:r w:rsidRPr="293F19AC" w:rsidR="78E3BAFA">
        <w:rPr>
          <w:noProof w:val="0"/>
          <w:lang w:val="en-GB"/>
        </w:rPr>
        <w:t xml:space="preserve"> </w:t>
      </w:r>
      <w:r w:rsidRPr="293F19AC" w:rsidR="39C3B58E">
        <w:rPr>
          <w:noProof w:val="0"/>
          <w:lang w:val="en-GB"/>
        </w:rPr>
        <w:t>(2020)</w:t>
      </w:r>
      <w:r w:rsidRPr="293F19AC" w:rsidR="0A46C957">
        <w:rPr>
          <w:noProof w:val="0"/>
          <w:lang w:val="en-GB"/>
        </w:rPr>
        <w:t>.</w:t>
      </w:r>
    </w:p>
    <w:p w:rsidR="75E5B64C" w:rsidP="293F19AC" w:rsidRDefault="75E5B64C" w14:paraId="7340D0B3" w14:textId="6A2D7941">
      <w:pPr>
        <w:pStyle w:val="Normal"/>
        <w:spacing w:line="360" w:lineRule="auto"/>
        <w:jc w:val="both"/>
        <w:rPr>
          <w:rFonts w:ascii="Arial" w:hAnsi="Arial" w:eastAsia="Arial" w:cs="Arial"/>
          <w:color w:val="auto"/>
          <w:sz w:val="24"/>
          <w:szCs w:val="24"/>
        </w:rPr>
      </w:pPr>
      <w:r w:rsidR="00A53452">
        <w:rPr/>
        <w:t xml:space="preserve">Research by  </w:t>
      </w:r>
      <w:proofErr w:type="spellStart"/>
      <w:r w:rsidR="00A53452">
        <w:rPr/>
        <w:t>Ebbeck</w:t>
      </w:r>
      <w:proofErr w:type="spellEnd"/>
      <w:r w:rsidR="00A53452">
        <w:rPr/>
        <w:t xml:space="preserve"> et al (2016) suggests that practitioners have concerns surrounding the use of digital devices within early years settings, one of the main arguments refers to children's passivity when viewing screened devices may discourage development in other areas creating a lack of focus and attention, poor cognitive operation and social, emotional problems (</w:t>
      </w:r>
      <w:proofErr w:type="spellStart"/>
      <w:r w:rsidR="00A53452">
        <w:rPr/>
        <w:t>Ebbeck</w:t>
      </w:r>
      <w:proofErr w:type="spellEnd"/>
      <w:r w:rsidR="00A53452">
        <w:rPr/>
        <w:t xml:space="preserve"> et al 2016)</w:t>
      </w:r>
    </w:p>
    <w:p w:rsidR="75E5B64C" w:rsidP="293F19AC" w:rsidRDefault="75E5B64C" w14:paraId="0F887DA6" w14:textId="6D7E79F6">
      <w:pPr>
        <w:pStyle w:val="Normal"/>
        <w:spacing w:line="360" w:lineRule="auto"/>
        <w:jc w:val="both"/>
        <w:rPr>
          <w:rFonts w:ascii="Arial" w:hAnsi="Arial" w:eastAsia="Arial" w:cs="Arial"/>
          <w:color w:val="auto"/>
          <w:sz w:val="24"/>
          <w:szCs w:val="24"/>
        </w:rPr>
      </w:pPr>
      <w:r w:rsidR="3CE66F26">
        <w:rPr/>
        <w:t>This view is supported by</w:t>
      </w:r>
      <w:r w:rsidR="678F1338">
        <w:rPr/>
        <w:t xml:space="preserve"> </w:t>
      </w:r>
      <w:r w:rsidR="726F41AC">
        <w:rPr/>
        <w:t>research (Howie et al 2017)</w:t>
      </w:r>
      <w:r w:rsidR="678F1338">
        <w:rPr/>
        <w:t xml:space="preserve"> a study </w:t>
      </w:r>
      <w:r w:rsidR="4E9585A0">
        <w:rPr/>
        <w:t>exploring</w:t>
      </w:r>
      <w:r w:rsidR="678F1338">
        <w:rPr/>
        <w:t xml:space="preserve"> the musculoskeletal risk of children under eight years using </w:t>
      </w:r>
      <w:r w:rsidR="050238E1">
        <w:rPr/>
        <w:t>digital technology</w:t>
      </w:r>
      <w:r w:rsidR="6D11D59F">
        <w:rPr/>
        <w:t xml:space="preserve"> such as watching television, playing with tablets and </w:t>
      </w:r>
      <w:r w:rsidR="5F34333A">
        <w:rPr/>
        <w:t>non-digital</w:t>
      </w:r>
      <w:r w:rsidR="6D11D59F">
        <w:rPr/>
        <w:t xml:space="preserve"> toys.</w:t>
      </w:r>
      <w:r w:rsidR="050238E1">
        <w:rPr/>
        <w:t xml:space="preserve"> </w:t>
      </w:r>
      <w:r w:rsidR="3CE66F26">
        <w:rPr/>
        <w:t xml:space="preserve"> </w:t>
      </w:r>
      <w:r w:rsidR="3CE66F26">
        <w:rPr/>
        <w:t xml:space="preserve">Howie et al (2017), </w:t>
      </w:r>
      <w:r w:rsidR="002B2982">
        <w:rPr/>
        <w:t>compared physical activity of young children while engaged on digital media and suggest</w:t>
      </w:r>
      <w:r w:rsidR="4E03ED38">
        <w:rPr/>
        <w:t>ed</w:t>
      </w:r>
      <w:r w:rsidR="002B2982">
        <w:rPr/>
        <w:t xml:space="preserve"> that children neck f</w:t>
      </w:r>
      <w:r w:rsidR="58284AA9">
        <w:rPr/>
        <w:t>lexion may be considered at risk when engaged in screen time for long periods</w:t>
      </w:r>
      <w:r w:rsidR="16CD2FDB">
        <w:rPr/>
        <w:t>, while there were greater periods of changing body posture when watching television or playing with non-digital toys.</w:t>
      </w:r>
      <w:r w:rsidR="4AD74EFE">
        <w:rPr/>
        <w:t xml:space="preserve"> </w:t>
      </w:r>
    </w:p>
    <w:p w:rsidR="75E5B64C" w:rsidP="293F19AC" w:rsidRDefault="75E5B64C" w14:paraId="4E1B65B5" w14:textId="69B08AF7">
      <w:pPr>
        <w:pStyle w:val="Normal"/>
        <w:spacing w:line="360" w:lineRule="auto"/>
        <w:jc w:val="both"/>
        <w:rPr>
          <w:rFonts w:ascii="Arial" w:hAnsi="Arial" w:eastAsia="Arial" w:cs="Arial"/>
          <w:color w:val="auto"/>
          <w:sz w:val="24"/>
          <w:szCs w:val="24"/>
        </w:rPr>
      </w:pPr>
      <w:r w:rsidR="68CEA6C8">
        <w:rPr/>
        <w:t>Furthermore,</w:t>
      </w:r>
      <w:r w:rsidR="4AD74EFE">
        <w:rPr/>
        <w:t xml:space="preserve"> Howie et al </w:t>
      </w:r>
      <w:r w:rsidR="01886197">
        <w:rPr/>
        <w:t>suggested</w:t>
      </w:r>
      <w:r w:rsidR="4AD74EFE">
        <w:rPr/>
        <w:t xml:space="preserve"> that early </w:t>
      </w:r>
      <w:r w:rsidR="5864743C">
        <w:rPr/>
        <w:t>year's</w:t>
      </w:r>
      <w:r w:rsidR="4AD74EFE">
        <w:rPr/>
        <w:t xml:space="preserve"> practi</w:t>
      </w:r>
      <w:r w:rsidR="1525CC9A">
        <w:rPr/>
        <w:t>ti</w:t>
      </w:r>
      <w:r w:rsidR="4AD74EFE">
        <w:rPr/>
        <w:t xml:space="preserve">oners </w:t>
      </w:r>
      <w:r w:rsidR="210CF596">
        <w:rPr/>
        <w:t>can</w:t>
      </w:r>
      <w:r w:rsidR="4AD74EFE">
        <w:rPr/>
        <w:t xml:space="preserve"> model and supervise youn</w:t>
      </w:r>
      <w:r w:rsidR="561F15BE">
        <w:rPr/>
        <w:t xml:space="preserve">g </w:t>
      </w:r>
      <w:r w:rsidR="2E9DAD58">
        <w:rPr/>
        <w:t>children's</w:t>
      </w:r>
      <w:r w:rsidR="561F15BE">
        <w:rPr/>
        <w:t xml:space="preserve"> use of digital media through a </w:t>
      </w:r>
      <w:r w:rsidR="5B924689">
        <w:rPr/>
        <w:t>positive</w:t>
      </w:r>
      <w:r w:rsidR="561F15BE">
        <w:rPr/>
        <w:t xml:space="preserve"> balanced approach</w:t>
      </w:r>
      <w:r w:rsidR="6953FF89">
        <w:rPr/>
        <w:t xml:space="preserve"> supported by Bronfenbrenner </w:t>
      </w:r>
      <w:proofErr w:type="spellStart"/>
      <w:r w:rsidR="6953FF89">
        <w:rPr/>
        <w:t>ecogical</w:t>
      </w:r>
      <w:proofErr w:type="spellEnd"/>
      <w:r w:rsidR="6953FF89">
        <w:rPr/>
        <w:t xml:space="preserve"> </w:t>
      </w:r>
      <w:r w:rsidR="25A320A9">
        <w:rPr/>
        <w:t xml:space="preserve"> systems </w:t>
      </w:r>
      <w:proofErr w:type="gramStart"/>
      <w:r w:rsidR="6953FF89">
        <w:rPr/>
        <w:t>theory.(</w:t>
      </w:r>
      <w:proofErr w:type="gramEnd"/>
      <w:r w:rsidR="6953FF89">
        <w:rPr/>
        <w:t xml:space="preserve">   </w:t>
      </w:r>
      <w:proofErr w:type="gramStart"/>
      <w:r w:rsidR="6953FF89">
        <w:rPr/>
        <w:t xml:space="preserve">  )</w:t>
      </w:r>
      <w:proofErr w:type="gramEnd"/>
      <w:r w:rsidR="0EABC613">
        <w:rPr/>
        <w:t xml:space="preserve"> Quan et al</w:t>
      </w:r>
      <w:r w:rsidR="1F3C8A45">
        <w:rPr/>
        <w:t xml:space="preserve"> </w:t>
      </w:r>
      <w:r w:rsidR="0DE30C83">
        <w:rPr/>
        <w:t>(2018)</w:t>
      </w:r>
      <w:r w:rsidR="0EABC613">
        <w:rPr/>
        <w:t xml:space="preserve"> suggest that the use of apps with GPs such as fit bit, pedometers and </w:t>
      </w:r>
      <w:r w:rsidR="46215B50">
        <w:rPr/>
        <w:t>virtual</w:t>
      </w:r>
      <w:r w:rsidR="0EABC613">
        <w:rPr/>
        <w:t xml:space="preserve"> gaming</w:t>
      </w:r>
      <w:r w:rsidR="7790FDB4">
        <w:rPr/>
        <w:t xml:space="preserve"> that encourage a child to move, dance, learn a new skill</w:t>
      </w:r>
      <w:r w:rsidR="0EABC613">
        <w:rPr/>
        <w:t xml:space="preserve"> </w:t>
      </w:r>
      <w:r w:rsidR="53330F86">
        <w:rPr/>
        <w:t xml:space="preserve">can provide opportunities to </w:t>
      </w:r>
      <w:r w:rsidR="38EC1883">
        <w:rPr/>
        <w:t>engage</w:t>
      </w:r>
      <w:r w:rsidR="53330F86">
        <w:rPr/>
        <w:t xml:space="preserve"> young children in increase</w:t>
      </w:r>
      <w:r w:rsidR="56E41F54">
        <w:rPr/>
        <w:t xml:space="preserve">d </w:t>
      </w:r>
      <w:r w:rsidR="53330F86">
        <w:rPr/>
        <w:t>physical activity</w:t>
      </w:r>
      <w:r w:rsidR="490FB994">
        <w:rPr/>
        <w:t xml:space="preserve">. </w:t>
      </w:r>
      <w:r w:rsidR="01A62A15">
        <w:rPr/>
        <w:t>Quan et al (</w:t>
      </w:r>
      <w:r w:rsidR="6D03BC29">
        <w:rPr/>
        <w:t>2018)</w:t>
      </w:r>
      <w:r w:rsidR="3A9BDA41">
        <w:rPr/>
        <w:t xml:space="preserve"> research</w:t>
      </w:r>
      <w:r w:rsidR="4C87F1B4">
        <w:rPr/>
        <w:t xml:space="preserve"> </w:t>
      </w:r>
      <w:r w:rsidR="5BB00F07">
        <w:rPr/>
        <w:t>f</w:t>
      </w:r>
      <w:r w:rsidR="5BB00F07">
        <w:rPr/>
        <w:t>urther</w:t>
      </w:r>
      <w:r w:rsidR="6D03BC29">
        <w:rPr/>
        <w:t xml:space="preserve"> suggest that the use </w:t>
      </w:r>
      <w:r w:rsidR="7DF34776">
        <w:rPr/>
        <w:t xml:space="preserve">digital media to record physical </w:t>
      </w:r>
      <w:r w:rsidR="06ABEC04">
        <w:rPr/>
        <w:t>activity</w:t>
      </w:r>
      <w:r w:rsidR="7DF34776">
        <w:rPr/>
        <w:t xml:space="preserve"> </w:t>
      </w:r>
      <w:r w:rsidR="249FB05D">
        <w:rPr/>
        <w:t xml:space="preserve">supported the cognitive function </w:t>
      </w:r>
      <w:r w:rsidR="0B7A79B8">
        <w:rPr/>
        <w:t xml:space="preserve">in particular </w:t>
      </w:r>
      <w:r w:rsidR="249FB05D">
        <w:rPr/>
        <w:t xml:space="preserve">boys </w:t>
      </w:r>
      <w:r w:rsidR="2272FE11">
        <w:rPr/>
        <w:t>who</w:t>
      </w:r>
      <w:r w:rsidR="249FB05D">
        <w:rPr/>
        <w:t xml:space="preserve"> undertook light </w:t>
      </w:r>
      <w:r w:rsidR="5596849B">
        <w:rPr/>
        <w:t>physical</w:t>
      </w:r>
      <w:r w:rsidR="249FB05D">
        <w:rPr/>
        <w:t xml:space="preserve"> activity had an increased cognitive f</w:t>
      </w:r>
      <w:r w:rsidR="65EAE550">
        <w:rPr/>
        <w:t>unction.</w:t>
      </w:r>
    </w:p>
    <w:p w:rsidR="75E5B64C" w:rsidP="293F19AC" w:rsidRDefault="75E5B64C" w14:paraId="75E2FEFB" w14:textId="7AEEF476">
      <w:pPr>
        <w:pStyle w:val="Normal"/>
        <w:spacing w:line="360" w:lineRule="auto"/>
        <w:jc w:val="both"/>
        <w:rPr>
          <w:rFonts w:ascii="Arial" w:hAnsi="Arial" w:eastAsia="Arial" w:cs="Arial"/>
          <w:color w:val="auto"/>
          <w:sz w:val="24"/>
          <w:szCs w:val="24"/>
        </w:rPr>
      </w:pPr>
      <w:r w:rsidR="1FC0BC67">
        <w:rPr/>
        <w:t>Brown</w:t>
      </w:r>
      <w:r w:rsidR="546A839C">
        <w:rPr/>
        <w:t xml:space="preserve"> </w:t>
      </w:r>
      <w:r w:rsidR="1FC0BC67">
        <w:rPr/>
        <w:t xml:space="preserve">(2011) and </w:t>
      </w:r>
      <w:proofErr w:type="spellStart"/>
      <w:r w:rsidR="1FC0BC67">
        <w:rPr/>
        <w:t>Chassiakos</w:t>
      </w:r>
      <w:proofErr w:type="spellEnd"/>
      <w:r w:rsidR="1FC0BC67">
        <w:rPr/>
        <w:t xml:space="preserve"> et al (2016) suggest </w:t>
      </w:r>
      <w:r w:rsidR="37517DCD">
        <w:rPr/>
        <w:t xml:space="preserve">that extensive use of digital media could result in </w:t>
      </w:r>
      <w:r w:rsidR="653B00A6">
        <w:rPr/>
        <w:t xml:space="preserve">low attention span, obesity and education </w:t>
      </w:r>
      <w:r w:rsidR="67F866A1">
        <w:rPr/>
        <w:t>underachievement.</w:t>
      </w:r>
      <w:r w:rsidR="653B00A6">
        <w:rPr/>
        <w:t xml:space="preserve"> How</w:t>
      </w:r>
      <w:r w:rsidR="5548D597">
        <w:rPr/>
        <w:t>ever, scientific literature is divided on this matter</w:t>
      </w:r>
      <w:r w:rsidR="10929D40">
        <w:rPr/>
        <w:t xml:space="preserve"> as on the other hand there is evidence to suggest that that the use of </w:t>
      </w:r>
      <w:r w:rsidR="05A8B467">
        <w:rPr/>
        <w:t>well-designed</w:t>
      </w:r>
      <w:r w:rsidR="10929D40">
        <w:rPr/>
        <w:t xml:space="preserve"> </w:t>
      </w:r>
      <w:r w:rsidR="269D4BD3">
        <w:rPr/>
        <w:t xml:space="preserve">digital applications can effectively support </w:t>
      </w:r>
      <w:r w:rsidR="46A7E7EA">
        <w:rPr/>
        <w:t>children's</w:t>
      </w:r>
      <w:r w:rsidR="269D4BD3">
        <w:rPr/>
        <w:t xml:space="preserve"> cognitive functions such as memory, logical mathema</w:t>
      </w:r>
      <w:r w:rsidR="2FABDEBA">
        <w:rPr/>
        <w:t xml:space="preserve">tical </w:t>
      </w:r>
      <w:r w:rsidR="29827073">
        <w:rPr/>
        <w:t>thinking, abstract</w:t>
      </w:r>
      <w:r w:rsidR="4317E6B0">
        <w:rPr/>
        <w:t xml:space="preserve"> and analogical thinking, creativity, metacognition and the </w:t>
      </w:r>
      <w:r w:rsidR="38CA458B">
        <w:rPr/>
        <w:t xml:space="preserve">language and </w:t>
      </w:r>
      <w:r w:rsidR="6811EC2C">
        <w:rPr/>
        <w:t>literacy</w:t>
      </w:r>
      <w:r w:rsidR="38CA458B">
        <w:rPr/>
        <w:t xml:space="preserve"> development.</w:t>
      </w:r>
      <w:r w:rsidR="411331D9">
        <w:rPr/>
        <w:t xml:space="preserve"> (Neuman 2018, Passig et al 2016)</w:t>
      </w:r>
    </w:p>
    <w:p w:rsidR="75E5B64C" w:rsidP="293F19AC" w:rsidRDefault="75E5B64C" w14:paraId="533667FC" w14:textId="281B54A5">
      <w:pPr>
        <w:pStyle w:val="Normal"/>
        <w:spacing w:line="360" w:lineRule="auto"/>
        <w:jc w:val="both"/>
        <w:rPr>
          <w:rFonts w:ascii="Arial" w:hAnsi="Arial" w:eastAsia="Arial" w:cs="Arial"/>
          <w:color w:val="auto"/>
          <w:sz w:val="24"/>
          <w:szCs w:val="24"/>
        </w:rPr>
      </w:pPr>
      <w:r w:rsidR="352529E0">
        <w:rPr/>
        <w:t>Spanswick (2016</w:t>
      </w:r>
      <w:r w:rsidR="68617DEF">
        <w:rPr/>
        <w:t>)</w:t>
      </w:r>
      <w:r w:rsidR="352529E0">
        <w:rPr/>
        <w:t xml:space="preserve"> suggest, children will explore technology on a v</w:t>
      </w:r>
      <w:r w:rsidR="4A0DEEC3">
        <w:rPr/>
        <w:t>ariety of levels</w:t>
      </w:r>
      <w:r w:rsidR="23C36580">
        <w:rPr/>
        <w:t>, learning is innate (</w:t>
      </w:r>
      <w:proofErr w:type="spellStart"/>
      <w:r w:rsidR="23C36580">
        <w:rPr/>
        <w:t>Chompsky</w:t>
      </w:r>
      <w:proofErr w:type="spellEnd"/>
      <w:r w:rsidR="23C36580">
        <w:rPr/>
        <w:t xml:space="preserve">   </w:t>
      </w:r>
      <w:proofErr w:type="gramStart"/>
      <w:r w:rsidR="23C36580">
        <w:rPr/>
        <w:t xml:space="preserve">  )</w:t>
      </w:r>
      <w:proofErr w:type="gramEnd"/>
      <w:r w:rsidR="4A0DEEC3">
        <w:rPr/>
        <w:t>. By recognising that children are</w:t>
      </w:r>
      <w:r w:rsidR="096C84B5">
        <w:rPr/>
        <w:t xml:space="preserve"> born </w:t>
      </w:r>
      <w:r w:rsidR="097C6E7D">
        <w:rPr/>
        <w:t>as digital</w:t>
      </w:r>
      <w:r w:rsidR="4A0DEEC3">
        <w:rPr/>
        <w:t xml:space="preserve"> natives supports </w:t>
      </w:r>
      <w:r w:rsidR="4D3A1D68">
        <w:rPr/>
        <w:t>practitioners</w:t>
      </w:r>
      <w:r w:rsidR="4A0DEEC3">
        <w:rPr/>
        <w:t xml:space="preserve"> to </w:t>
      </w:r>
      <w:r w:rsidR="565531B3">
        <w:rPr/>
        <w:t>recognise</w:t>
      </w:r>
      <w:r w:rsidR="08B2D3F5">
        <w:rPr/>
        <w:t xml:space="preserve"> t</w:t>
      </w:r>
      <w:r w:rsidR="513E1FAF">
        <w:rPr/>
        <w:t xml:space="preserve">o </w:t>
      </w:r>
      <w:r w:rsidR="76EB42A8">
        <w:rPr/>
        <w:t>use technology</w:t>
      </w:r>
      <w:r w:rsidR="08B2D3F5">
        <w:rPr/>
        <w:t xml:space="preserve"> </w:t>
      </w:r>
      <w:r w:rsidR="1CE15DB6">
        <w:rPr/>
        <w:t xml:space="preserve">as </w:t>
      </w:r>
      <w:r w:rsidR="08B2D3F5">
        <w:rPr/>
        <w:t>a</w:t>
      </w:r>
      <w:r w:rsidR="6222F7B3">
        <w:rPr/>
        <w:t xml:space="preserve"> </w:t>
      </w:r>
      <w:r w:rsidR="73128300">
        <w:rPr/>
        <w:t>learning</w:t>
      </w:r>
      <w:r w:rsidR="6222F7B3">
        <w:rPr/>
        <w:t xml:space="preserve"> resource,</w:t>
      </w:r>
      <w:r w:rsidR="08B2D3F5">
        <w:rPr/>
        <w:t xml:space="preserve"> </w:t>
      </w:r>
      <w:r w:rsidR="3308732F">
        <w:rPr/>
        <w:t>capable</w:t>
      </w:r>
      <w:r w:rsidR="08B2D3F5">
        <w:rPr/>
        <w:t xml:space="preserve"> </w:t>
      </w:r>
      <w:r w:rsidR="2773C647">
        <w:rPr/>
        <w:t>of</w:t>
      </w:r>
      <w:r w:rsidR="7CC610B0">
        <w:rPr/>
        <w:t xml:space="preserve"> support</w:t>
      </w:r>
      <w:r w:rsidR="3E73E58F">
        <w:rPr/>
        <w:t>ing</w:t>
      </w:r>
      <w:r w:rsidR="7CC610B0">
        <w:rPr/>
        <w:t xml:space="preserve"> children</w:t>
      </w:r>
      <w:r w:rsidR="5C85E66F">
        <w:rPr/>
        <w:t xml:space="preserve"> to develop fine motor skills, hand eye coordination, maths, literacy through</w:t>
      </w:r>
      <w:r w:rsidR="067C714E">
        <w:rPr/>
        <w:t xml:space="preserve"> their</w:t>
      </w:r>
      <w:r w:rsidR="7CC610B0">
        <w:rPr/>
        <w:t xml:space="preserve"> </w:t>
      </w:r>
      <w:r w:rsidR="46085EFD">
        <w:rPr/>
        <w:t>curiosity</w:t>
      </w:r>
      <w:r w:rsidR="7CC610B0">
        <w:rPr/>
        <w:t xml:space="preserve"> to explore and understand a digital world</w:t>
      </w:r>
      <w:r w:rsidR="57FEED11">
        <w:rPr/>
        <w:t xml:space="preserve"> they are immersed in and</w:t>
      </w:r>
      <w:r w:rsidR="7CC610B0">
        <w:rPr/>
        <w:t xml:space="preserve"> that is moving at a fast pace.</w:t>
      </w:r>
      <w:r w:rsidR="41BDD718">
        <w:rPr/>
        <w:t xml:space="preserve"> </w:t>
      </w:r>
    </w:p>
    <w:p w:rsidR="75E5B64C" w:rsidP="293F19AC" w:rsidRDefault="75E5B64C" w14:paraId="79973CEA" w14:textId="413626F7">
      <w:pPr>
        <w:pStyle w:val="Normal"/>
        <w:spacing w:line="360" w:lineRule="auto"/>
        <w:jc w:val="both"/>
        <w:rPr>
          <w:rFonts w:ascii="Arial" w:hAnsi="Arial" w:eastAsia="Arial" w:cs="Arial"/>
          <w:color w:val="auto"/>
          <w:sz w:val="24"/>
          <w:szCs w:val="24"/>
        </w:rPr>
      </w:pPr>
      <w:r w:rsidR="41BDD718">
        <w:rPr/>
        <w:t>The use of technology has been compared to traditional teach</w:t>
      </w:r>
      <w:r w:rsidR="62EF96A1">
        <w:rPr/>
        <w:t xml:space="preserve">ing </w:t>
      </w:r>
      <w:r w:rsidR="41BDD718">
        <w:rPr/>
        <w:t>methods</w:t>
      </w:r>
      <w:r w:rsidR="51330063">
        <w:rPr/>
        <w:t xml:space="preserve">, research has shown that in specific cases digital media proved to be more </w:t>
      </w:r>
      <w:r w:rsidR="1D12CB9A">
        <w:rPr/>
        <w:t>effective,</w:t>
      </w:r>
      <w:r w:rsidR="4D89CFFA">
        <w:rPr/>
        <w:t xml:space="preserve"> supporting the development of </w:t>
      </w:r>
      <w:r w:rsidR="0B788D04">
        <w:rPr/>
        <w:t>memory,</w:t>
      </w:r>
      <w:r w:rsidR="4D89CFFA">
        <w:rPr/>
        <w:t xml:space="preserve"> problem solving skills, </w:t>
      </w:r>
      <w:r w:rsidR="4A0953A7">
        <w:rPr/>
        <w:t xml:space="preserve">visual attention skills and spatial cognition (Li and Atkins 2004, </w:t>
      </w:r>
      <w:proofErr w:type="spellStart"/>
      <w:r w:rsidR="4A0953A7">
        <w:rPr/>
        <w:t>Haughland</w:t>
      </w:r>
      <w:proofErr w:type="spellEnd"/>
      <w:r w:rsidR="4A0953A7">
        <w:rPr/>
        <w:t xml:space="preserve"> 200)</w:t>
      </w:r>
    </w:p>
    <w:p w:rsidR="75E5B64C" w:rsidP="293F19AC" w:rsidRDefault="75E5B64C" w14:paraId="4FE462DD" w14:textId="0CDE46F4">
      <w:pPr>
        <w:pStyle w:val="Normal"/>
        <w:spacing w:line="360" w:lineRule="auto"/>
        <w:jc w:val="both"/>
        <w:rPr>
          <w:rFonts w:ascii="Arial" w:hAnsi="Arial" w:eastAsia="Arial" w:cs="Arial"/>
          <w:color w:val="auto"/>
          <w:sz w:val="24"/>
          <w:szCs w:val="24"/>
        </w:rPr>
      </w:pPr>
      <w:r w:rsidR="53B9296C">
        <w:rPr/>
        <w:t>Lieberman et al (2009) suggest that the use of well designed, engaging digital media programmes increase children's motivation to learn, creating high levels of attention and engagement that does not diminish over time undertaking a task possible due to the instant feedback and progression that digital media offers.</w:t>
      </w:r>
    </w:p>
    <w:p w:rsidR="75E5B64C" w:rsidP="293F19AC" w:rsidRDefault="75E5B64C" w14:paraId="27E5A868" w14:textId="4334819F">
      <w:pPr>
        <w:pStyle w:val="Normal"/>
        <w:spacing w:line="360" w:lineRule="auto"/>
        <w:jc w:val="both"/>
        <w:rPr>
          <w:rFonts w:ascii="Arial" w:hAnsi="Arial" w:eastAsia="Arial" w:cs="Arial"/>
          <w:color w:val="auto"/>
          <w:sz w:val="24"/>
          <w:szCs w:val="24"/>
        </w:rPr>
      </w:pPr>
      <w:r w:rsidR="53B9296C">
        <w:rPr/>
        <w:t>However,</w:t>
      </w:r>
      <w:r w:rsidR="09BE4461">
        <w:rPr/>
        <w:t xml:space="preserve"> </w:t>
      </w:r>
      <w:r w:rsidR="53B9296C">
        <w:rPr/>
        <w:t>r</w:t>
      </w:r>
      <w:r w:rsidR="5F679457">
        <w:rPr/>
        <w:t>esearch</w:t>
      </w:r>
      <w:r w:rsidR="7E4A27D9">
        <w:rPr/>
        <w:t>er</w:t>
      </w:r>
      <w:r w:rsidRPr="293F19AC" w:rsidR="0CA34F83">
        <w:rPr>
          <w:noProof w:val="0"/>
          <w:lang w:val="en-GB"/>
        </w:rPr>
        <w:t xml:space="preserve"> Lim </w:t>
      </w:r>
      <w:r w:rsidRPr="293F19AC" w:rsidR="2F1466DE">
        <w:rPr>
          <w:noProof w:val="0"/>
          <w:lang w:val="en-GB"/>
        </w:rPr>
        <w:t>(</w:t>
      </w:r>
      <w:r w:rsidRPr="293F19AC" w:rsidR="0CA34F83">
        <w:rPr>
          <w:noProof w:val="0"/>
          <w:lang w:val="en-GB"/>
        </w:rPr>
        <w:t>2015)</w:t>
      </w:r>
      <w:r w:rsidR="5F679457">
        <w:rPr/>
        <w:t xml:space="preserve"> suggest that technological devices can have harmful </w:t>
      </w:r>
      <w:r w:rsidR="3D5B6C98">
        <w:rPr/>
        <w:t>implication</w:t>
      </w:r>
      <w:r w:rsidR="5F679457">
        <w:rPr/>
        <w:t xml:space="preserve"> to brain development, resulting in </w:t>
      </w:r>
      <w:r w:rsidR="6FA98E14">
        <w:rPr/>
        <w:t>impulsive</w:t>
      </w:r>
      <w:r w:rsidR="5F679457">
        <w:rPr/>
        <w:t xml:space="preserve"> </w:t>
      </w:r>
      <w:r w:rsidR="506A0974">
        <w:rPr/>
        <w:t>behaviour,</w:t>
      </w:r>
      <w:r w:rsidR="17A5E325">
        <w:rPr/>
        <w:t xml:space="preserve"> difficulty maintaining focus or social anxiety</w:t>
      </w:r>
      <w:r w:rsidR="1247B105">
        <w:rPr/>
        <w:t>.</w:t>
      </w:r>
      <w:r w:rsidR="3421DD75">
        <w:rPr/>
        <w:t xml:space="preserve"> Bradley Ruder (2019) suggest that social media and games operate on a variable reward system</w:t>
      </w:r>
      <w:r w:rsidR="3A8873D9">
        <w:rPr/>
        <w:t xml:space="preserve"> a young </w:t>
      </w:r>
      <w:r w:rsidR="1F4048F0">
        <w:rPr/>
        <w:t>person's</w:t>
      </w:r>
      <w:r w:rsidR="3A8873D9">
        <w:rPr/>
        <w:t xml:space="preserve"> brain has not yet fully developed a </w:t>
      </w:r>
      <w:r w:rsidR="7F93EF6E">
        <w:rPr/>
        <w:t>self-control</w:t>
      </w:r>
      <w:r w:rsidR="3A8873D9">
        <w:rPr/>
        <w:t xml:space="preserve"> system resulting in frustration and </w:t>
      </w:r>
      <w:r w:rsidR="5C566C69">
        <w:rPr/>
        <w:t>impulsive</w:t>
      </w:r>
      <w:r w:rsidR="20417CD6">
        <w:rPr/>
        <w:t xml:space="preserve"> behaviour.</w:t>
      </w:r>
    </w:p>
    <w:p w:rsidR="75E5B64C" w:rsidP="293F19AC" w:rsidRDefault="75E5B64C" w14:paraId="1DFB2AFB" w14:textId="4F90BF63">
      <w:pPr>
        <w:pStyle w:val="Normal"/>
        <w:spacing w:line="360" w:lineRule="auto"/>
        <w:jc w:val="both"/>
        <w:rPr>
          <w:rFonts w:ascii="Arial" w:hAnsi="Arial" w:eastAsia="Arial" w:cs="Arial"/>
          <w:color w:val="auto"/>
          <w:sz w:val="24"/>
          <w:szCs w:val="24"/>
        </w:rPr>
      </w:pPr>
      <w:r w:rsidR="20417CD6">
        <w:rPr/>
        <w:t>Furthermore, excessive use of technology in young children may result in isolation and the child failing to develop effective communication and social skills such as picking up on social ques and eye contact.</w:t>
      </w:r>
      <w:r w:rsidR="6F26E175">
        <w:rPr/>
        <w:t xml:space="preserve"> However</w:t>
      </w:r>
      <w:r w:rsidR="4565D072">
        <w:rPr/>
        <w:t>,</w:t>
      </w:r>
      <w:r w:rsidR="6F26E175">
        <w:rPr/>
        <w:t xml:space="preserve"> Lieberman et al (2009) suggest that well designed digital technology can en</w:t>
      </w:r>
      <w:r w:rsidR="27653043">
        <w:rPr/>
        <w:t>hance social learning, and social interaction skills</w:t>
      </w:r>
      <w:r w:rsidR="00D53E9A">
        <w:rPr/>
        <w:t xml:space="preserve">. Two studies (Bergin, Ford and Hess, 1993 and Muller and </w:t>
      </w:r>
      <w:proofErr w:type="spellStart"/>
      <w:r w:rsidR="00D53E9A">
        <w:rPr/>
        <w:t>Perlumer</w:t>
      </w:r>
      <w:proofErr w:type="spellEnd"/>
      <w:r w:rsidR="00D53E9A">
        <w:rPr/>
        <w:t>, 1</w:t>
      </w:r>
      <w:r w:rsidR="7B61A301">
        <w:rPr/>
        <w:t>985) found that children using a shared computer offered each other verbal support</w:t>
      </w:r>
      <w:r w:rsidR="7E1F08FC">
        <w:rPr/>
        <w:t>, spontaneously engaging in turn taking.</w:t>
      </w:r>
    </w:p>
    <w:p w:rsidR="75E5B64C" w:rsidP="293F19AC" w:rsidRDefault="75E5B64C" w14:paraId="4D36CEF5" w14:textId="1D876C93">
      <w:pPr>
        <w:pStyle w:val="Normal"/>
        <w:spacing w:line="360" w:lineRule="auto"/>
        <w:jc w:val="both"/>
        <w:rPr>
          <w:rFonts w:ascii="Arial" w:hAnsi="Arial" w:eastAsia="Arial" w:cs="Arial"/>
          <w:color w:val="auto"/>
          <w:sz w:val="24"/>
          <w:szCs w:val="24"/>
        </w:rPr>
      </w:pPr>
      <w:r w:rsidR="6AB391F8">
        <w:rPr/>
        <w:t>A study by Da</w:t>
      </w:r>
      <w:r w:rsidR="0E8FEA98">
        <w:rPr/>
        <w:t>nby</w:t>
      </w:r>
      <w:r w:rsidR="6AB391F8">
        <w:rPr/>
        <w:t xml:space="preserve"> et al (2016)</w:t>
      </w:r>
      <w:r w:rsidR="3C037469">
        <w:rPr/>
        <w:t xml:space="preserve"> investigated children using Google Earth</w:t>
      </w:r>
      <w:r w:rsidR="767AF70F">
        <w:rPr/>
        <w:t xml:space="preserve"> to locate their school. Skills observed included children working </w:t>
      </w:r>
      <w:r w:rsidR="76FF2931">
        <w:rPr/>
        <w:t>collaboratively</w:t>
      </w:r>
      <w:r w:rsidR="767AF70F">
        <w:rPr/>
        <w:t xml:space="preserve"> </w:t>
      </w:r>
      <w:r w:rsidR="28C2A45F">
        <w:rPr/>
        <w:t>and independently</w:t>
      </w:r>
      <w:r w:rsidR="767AF70F">
        <w:rPr/>
        <w:t xml:space="preserve"> zooming in and out</w:t>
      </w:r>
      <w:r w:rsidR="75DDE8D3">
        <w:rPr/>
        <w:t>, rotating the screen</w:t>
      </w:r>
      <w:r w:rsidR="56519BCA">
        <w:rPr/>
        <w:t>. Dan</w:t>
      </w:r>
      <w:r w:rsidR="454F6A49">
        <w:rPr/>
        <w:t>by et al argued that the activity supported the children understanding, connecting the</w:t>
      </w:r>
      <w:r w:rsidR="3269A6A4">
        <w:rPr/>
        <w:t>m with their local area</w:t>
      </w:r>
      <w:r w:rsidR="2CDAE3E2">
        <w:rPr/>
        <w:t xml:space="preserve"> and relations with people and the environment.</w:t>
      </w:r>
      <w:r w:rsidR="29A07C23">
        <w:rPr/>
        <w:t xml:space="preserve"> They highlighted that the practitioner provided time and space </w:t>
      </w:r>
      <w:r w:rsidR="5789FEFC">
        <w:rPr/>
        <w:t xml:space="preserve">that facilitated the children to follow their own agenda and free </w:t>
      </w:r>
      <w:r w:rsidR="75128E1C">
        <w:rPr/>
        <w:t>choice</w:t>
      </w:r>
      <w:r w:rsidR="5789FEFC">
        <w:rPr/>
        <w:t xml:space="preserve"> supported b</w:t>
      </w:r>
      <w:r w:rsidR="0303B5D6">
        <w:rPr/>
        <w:t xml:space="preserve">y </w:t>
      </w:r>
      <w:r w:rsidR="6508BCF5">
        <w:rPr/>
        <w:t>Rights of the Child (UNICEF No Date)</w:t>
      </w:r>
    </w:p>
    <w:p w:rsidR="75E5B64C" w:rsidP="293F19AC" w:rsidRDefault="75E5B64C" w14:paraId="74B174B2" w14:textId="33DA274F">
      <w:pPr>
        <w:pStyle w:val="Normal"/>
        <w:spacing w:line="360" w:lineRule="auto"/>
        <w:jc w:val="both"/>
        <w:rPr>
          <w:rFonts w:ascii="Arial" w:hAnsi="Arial" w:eastAsia="Arial" w:cs="Arial"/>
          <w:color w:val="auto"/>
          <w:sz w:val="24"/>
          <w:szCs w:val="24"/>
        </w:rPr>
      </w:pPr>
      <w:r w:rsidR="5339C05D">
        <w:rPr/>
        <w:t>Although the digital era is a relatively new</w:t>
      </w:r>
      <w:r w:rsidR="0B780F2B">
        <w:rPr/>
        <w:t xml:space="preserve"> it still </w:t>
      </w:r>
      <w:r w:rsidR="0BEE0833">
        <w:rPr/>
        <w:t>incorporates</w:t>
      </w:r>
      <w:r w:rsidR="0B780F2B">
        <w:rPr/>
        <w:t xml:space="preserve"> childhood theorist such as </w:t>
      </w:r>
      <w:proofErr w:type="gramStart"/>
      <w:r w:rsidR="0B780F2B">
        <w:rPr/>
        <w:t>Vygotsky(</w:t>
      </w:r>
      <w:proofErr w:type="gramEnd"/>
      <w:r w:rsidR="0B780F2B">
        <w:rPr/>
        <w:t>1978). Vyg</w:t>
      </w:r>
      <w:r w:rsidR="5EF04FC7">
        <w:rPr/>
        <w:t>otsky believes that children learned through their social interaction with others and the enviro</w:t>
      </w:r>
      <w:r w:rsidR="6F41B28D">
        <w:rPr/>
        <w:t>n</w:t>
      </w:r>
      <w:r w:rsidR="5EF04FC7">
        <w:rPr/>
        <w:t>ment, the use of digital technology facilitates</w:t>
      </w:r>
      <w:r w:rsidR="296F66F5">
        <w:rPr/>
        <w:t xml:space="preserve"> individuals to connect with each other on a global scale</w:t>
      </w:r>
      <w:r w:rsidR="745D46CC">
        <w:rPr/>
        <w:t>. Well-designed software programmes encourage collaboration and motivate learning</w:t>
      </w:r>
      <w:r w:rsidR="12549E97">
        <w:rPr/>
        <w:t xml:space="preserve">. </w:t>
      </w:r>
    </w:p>
    <w:p w:rsidR="75E5B64C" w:rsidP="293F19AC" w:rsidRDefault="75E5B64C" w14:paraId="3E27CD42" w14:textId="60EF6D71">
      <w:pPr>
        <w:pStyle w:val="Normal"/>
        <w:spacing w:line="360" w:lineRule="auto"/>
        <w:jc w:val="both"/>
        <w:rPr>
          <w:rFonts w:ascii="Arial" w:hAnsi="Arial" w:eastAsia="Arial" w:cs="Arial"/>
          <w:color w:val="auto"/>
          <w:sz w:val="24"/>
          <w:szCs w:val="24"/>
        </w:rPr>
      </w:pPr>
      <w:r w:rsidR="12549E97">
        <w:rPr/>
        <w:t xml:space="preserve">The use of digital media provides opportunity for children to </w:t>
      </w:r>
      <w:r w:rsidR="1580CD3C">
        <w:rPr/>
        <w:t>activate</w:t>
      </w:r>
      <w:r w:rsidR="12549E97">
        <w:rPr/>
        <w:t xml:space="preserve"> prior knowledge (Vygotsky 1978) while playing games the compu</w:t>
      </w:r>
      <w:r w:rsidR="65CCDF33">
        <w:rPr/>
        <w:t>ter responds moving the player to the next level</w:t>
      </w:r>
      <w:r w:rsidR="4EE2CE22">
        <w:rPr/>
        <w:t>, progression through stages is supported by Piaget stages of development.</w:t>
      </w:r>
    </w:p>
    <w:p w:rsidR="75E5B64C" w:rsidP="293F19AC" w:rsidRDefault="75E5B64C" w14:paraId="376983DB" w14:textId="013EA550">
      <w:pPr>
        <w:pStyle w:val="Normal"/>
        <w:spacing w:line="360" w:lineRule="auto"/>
        <w:jc w:val="both"/>
        <w:rPr>
          <w:rFonts w:ascii="Arial" w:hAnsi="Arial" w:eastAsia="Arial" w:cs="Arial"/>
          <w:color w:val="auto"/>
          <w:sz w:val="24"/>
          <w:szCs w:val="24"/>
        </w:rPr>
      </w:pPr>
      <w:r w:rsidR="0DB84BC0">
        <w:rPr/>
        <w:t xml:space="preserve">There is no doubt that technology is here to stay and </w:t>
      </w:r>
      <w:r w:rsidR="25490D26">
        <w:rPr/>
        <w:t>for</w:t>
      </w:r>
      <w:r w:rsidR="0DB84BC0">
        <w:rPr/>
        <w:t xml:space="preserve"> young children to ready for the future they need to be creative</w:t>
      </w:r>
      <w:r w:rsidR="39AD9FE7">
        <w:rPr/>
        <w:t>, digitally competent, ambitious capable learners</w:t>
      </w:r>
      <w:r w:rsidR="04616FAD">
        <w:rPr/>
        <w:t xml:space="preserve"> Successful Futures (2020) </w:t>
      </w:r>
      <w:r w:rsidR="1494DB2C">
        <w:rPr/>
        <w:t>Children</w:t>
      </w:r>
      <w:r w:rsidR="04616FAD">
        <w:rPr/>
        <w:t xml:space="preserve"> are immersed in a digital worl</w:t>
      </w:r>
      <w:r w:rsidR="434064F0">
        <w:rPr/>
        <w:t>d</w:t>
      </w:r>
      <w:r w:rsidR="04616FAD">
        <w:rPr/>
        <w:t xml:space="preserve"> before </w:t>
      </w:r>
      <w:r w:rsidR="4BEA1293">
        <w:rPr/>
        <w:t>attending</w:t>
      </w:r>
      <w:r w:rsidR="04616FAD">
        <w:rPr/>
        <w:t xml:space="preserve"> form</w:t>
      </w:r>
      <w:r w:rsidR="53328FFF">
        <w:rPr/>
        <w:t xml:space="preserve">al education, schools and </w:t>
      </w:r>
      <w:r w:rsidR="404B40B5">
        <w:rPr/>
        <w:t>practitioners</w:t>
      </w:r>
      <w:r w:rsidR="53328FFF">
        <w:rPr/>
        <w:t xml:space="preserve"> need to be well equipped and skilled to develop individuals to their full potential</w:t>
      </w:r>
      <w:r w:rsidR="2292D789">
        <w:rPr/>
        <w:t>. Preparing children for a digital era requires a cultural change and engagement (Edward 2018)</w:t>
      </w:r>
    </w:p>
    <w:p w:rsidR="75E5B64C" w:rsidP="293F19AC" w:rsidRDefault="75E5B64C" w14:paraId="6EA18AA5" w14:textId="06BE3BBB">
      <w:pPr>
        <w:pStyle w:val="Normal"/>
        <w:rPr>
          <w:rFonts w:ascii="Calibri" w:hAnsi="Calibri" w:eastAsia="Calibri" w:cs="Calibri"/>
          <w:b w:val="0"/>
          <w:bCs w:val="0"/>
          <w:i w:val="0"/>
          <w:iCs w:val="0"/>
          <w:noProof w:val="0"/>
          <w:sz w:val="24"/>
          <w:szCs w:val="24"/>
          <w:lang w:val="en-GB"/>
        </w:rPr>
      </w:pPr>
      <w:r w:rsidRPr="293F19AC" w:rsidR="3B1CC925">
        <w:rPr>
          <w:rFonts w:ascii="Georgia" w:hAnsi="Georgia" w:eastAsia="Georgia" w:cs="Georgia"/>
          <w:b w:val="0"/>
          <w:bCs w:val="0"/>
          <w:i w:val="0"/>
          <w:iCs w:val="0"/>
          <w:noProof w:val="0"/>
          <w:color w:val="444444"/>
          <w:sz w:val="24"/>
          <w:szCs w:val="24"/>
          <w:lang w:val="en-GB"/>
        </w:rPr>
        <w:t xml:space="preserve"> </w:t>
      </w:r>
      <w:r w:rsidRPr="293F19AC" w:rsidR="2B899D80">
        <w:rPr>
          <w:rFonts w:ascii="Calibri" w:hAnsi="Calibri" w:eastAsia="Calibri" w:cs="Calibri"/>
          <w:b w:val="0"/>
          <w:bCs w:val="0"/>
          <w:i w:val="0"/>
          <w:iCs w:val="0"/>
          <w:noProof w:val="0"/>
          <w:sz w:val="24"/>
          <w:szCs w:val="24"/>
          <w:lang w:val="en-GB"/>
        </w:rPr>
        <w:t xml:space="preserve"> </w:t>
      </w:r>
    </w:p>
    <w:p w:rsidR="75E5B64C" w:rsidP="0624A4BF" w:rsidRDefault="75E5B64C" w14:paraId="4B99741F" w14:textId="3EBFA698">
      <w:pPr>
        <w:pStyle w:val="Normal"/>
      </w:pPr>
    </w:p>
    <w:p w:rsidR="75E5B64C" w:rsidP="3518D797" w:rsidRDefault="75E5B64C" w14:paraId="6CB49F83" w14:textId="1DBA2B15">
      <w:pPr>
        <w:jc w:val="left"/>
        <w:rPr>
          <w:rFonts w:ascii="Arial" w:hAnsi="Arial" w:eastAsia="Arial" w:cs="Arial"/>
          <w:sz w:val="24"/>
          <w:szCs w:val="24"/>
          <w:u w:val="single"/>
        </w:rPr>
      </w:pPr>
      <w:r w:rsidRPr="7DF2CDCB" w:rsidR="688DCFF2">
        <w:rPr>
          <w:rFonts w:ascii="Arial" w:hAnsi="Arial" w:eastAsia="Arial" w:cs="Arial"/>
          <w:sz w:val="24"/>
          <w:szCs w:val="24"/>
          <w:u w:val="single"/>
        </w:rPr>
        <w:t>Element 2</w:t>
      </w:r>
    </w:p>
    <w:p w:rsidR="75E5B64C" w:rsidP="3518D797" w:rsidRDefault="75E5B64C" w14:paraId="12653738" w14:textId="75A4595B">
      <w:pPr>
        <w:pStyle w:val="Normal"/>
        <w:jc w:val="left"/>
        <w:rPr>
          <w:sz w:val="24"/>
          <w:szCs w:val="24"/>
        </w:rPr>
      </w:pPr>
      <w:r w:rsidR="688DCFF2">
        <w:drawing>
          <wp:inline wp14:editId="7B5DA565" wp14:anchorId="791E6529">
            <wp:extent cx="2162826" cy="774448"/>
            <wp:effectExtent l="0" t="0" r="0" b="0"/>
            <wp:docPr id="522543995" name="" title=""/>
            <wp:cNvGraphicFramePr>
              <a:graphicFrameLocks noChangeAspect="1"/>
            </wp:cNvGraphicFramePr>
            <a:graphic>
              <a:graphicData uri="http://schemas.openxmlformats.org/drawingml/2006/picture">
                <pic:pic>
                  <pic:nvPicPr>
                    <pic:cNvPr id="0" name=""/>
                    <pic:cNvPicPr/>
                  </pic:nvPicPr>
                  <pic:blipFill>
                    <a:blip r:embed="R31ed257573914b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62826" cy="774448"/>
                    </a:xfrm>
                    <a:prstGeom prst="rect">
                      <a:avLst/>
                    </a:prstGeom>
                  </pic:spPr>
                </pic:pic>
              </a:graphicData>
            </a:graphic>
          </wp:inline>
        </w:drawing>
      </w:r>
      <w:r w:rsidRPr="294AF81E" w:rsidR="53098839">
        <w:rPr>
          <w:b w:val="1"/>
          <w:bCs w:val="1"/>
          <w:color w:val="4471C4"/>
          <w:sz w:val="32"/>
          <w:szCs w:val="32"/>
        </w:rPr>
        <w:t xml:space="preserve">Online Safety Support for Parents </w:t>
      </w:r>
    </w:p>
    <w:p w:rsidR="6C3E30B9" w:rsidP="3518D797" w:rsidRDefault="6C3E30B9" w14:paraId="68DC26A5" w14:textId="02508EBE">
      <w:pPr>
        <w:pStyle w:val="Normal"/>
        <w:jc w:val="left"/>
        <w:rPr>
          <w:rFonts w:ascii="Arial" w:hAnsi="Arial" w:eastAsia="Arial" w:cs="Arial"/>
          <w:b w:val="1"/>
          <w:bCs w:val="1"/>
          <w:color w:val="4472C4" w:themeColor="accent1" w:themeTint="FF" w:themeShade="FF"/>
          <w:sz w:val="24"/>
          <w:szCs w:val="24"/>
        </w:rPr>
      </w:pPr>
      <w:r w:rsidRPr="7DF2CDCB" w:rsidR="6C3E30B9">
        <w:rPr>
          <w:rFonts w:ascii="Arial" w:hAnsi="Arial" w:eastAsia="Arial" w:cs="Arial"/>
          <w:b w:val="1"/>
          <w:bCs w:val="1"/>
          <w:color w:val="4471C4"/>
          <w:sz w:val="24"/>
          <w:szCs w:val="24"/>
        </w:rPr>
        <w:t>Source: Google Images</w:t>
      </w:r>
    </w:p>
    <w:p w:rsidR="0758BAE9" w:rsidP="594706DE" w:rsidRDefault="0758BAE9" w14:paraId="223EEDC3" w14:textId="78C0DB7B">
      <w:pPr>
        <w:pStyle w:val="Normal"/>
        <w:jc w:val="both"/>
      </w:pPr>
      <w:r w:rsidR="0758BAE9">
        <w:drawing>
          <wp:inline wp14:editId="627AFFEE" wp14:anchorId="01625D2F">
            <wp:extent cx="6120616" cy="1598062"/>
            <wp:effectExtent l="114300" t="114300" r="90170" b="135890"/>
            <wp:docPr id="1503284867" name="" descr="Text Box" title=""/>
            <wp:cNvGraphicFramePr>
              <a:graphicFrameLocks noChangeAspect="1"/>
            </wp:cNvGraphicFramePr>
            <a:graphic>
              <a:graphicData uri="http://schemas.openxmlformats.org/drawingml/2006/picture">
                <pic:pic>
                  <pic:nvPicPr>
                    <pic:cNvPr id="0" name=""/>
                    <pic:cNvPicPr/>
                  </pic:nvPicPr>
                  <pic:blipFill>
                    <a:blip r:embed="R19418eedc5c143aa">
                      <a:extLst>
                        <a:ext xmlns:a="http://schemas.openxmlformats.org/drawingml/2006/main" uri="{28A0092B-C50C-407E-A947-70E740481C1C}">
                          <a14:useLocalDpi val="0"/>
                        </a:ext>
                      </a:extLst>
                    </a:blip>
                    <a:srcRect l="0" t="0" r="0" b="23076"/>
                    <a:stretch>
                      <a:fillRect/>
                    </a:stretch>
                  </pic:blipFill>
                  <pic:spPr xmlns:pic="http://schemas.openxmlformats.org/drawingml/2006/picture">
                    <a:xfrm xmlns:a="http://schemas.openxmlformats.org/drawingml/2006/main" rot="0" flipH="0" flipV="0">
                      <a:off x="0" y="0"/>
                      <a:ext cx="6120616" cy="1598062"/>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75E5B64C" w:rsidP="396FF86F" w:rsidRDefault="75E5B64C" w14:paraId="2F6DD422" w14:textId="17579DE7">
      <w:pPr>
        <w:pStyle w:val="Normal"/>
      </w:pPr>
      <w:r w:rsidR="160290D3">
        <w:drawing>
          <wp:anchor distT="0" distB="0" distL="114300" distR="114300" simplePos="0" relativeHeight="251658240" behindDoc="0" locked="0" layoutInCell="1" allowOverlap="1" wp14:editId="13F87780" wp14:anchorId="31C98E20">
            <wp:simplePos x="0" y="0"/>
            <wp:positionH relativeFrom="column">
              <wp:align>left</wp:align>
            </wp:positionH>
            <wp:positionV relativeFrom="paragraph">
              <wp:posOffset>0</wp:posOffset>
            </wp:positionV>
            <wp:extent cx="3748116" cy="1793718"/>
            <wp:wrapSquare wrapText="bothSides"/>
            <wp:effectExtent l="0" t="0" r="0" b="0"/>
            <wp:docPr id="928172428" name="" title=""/>
            <wp:cNvGraphicFramePr>
              <a:graphicFrameLocks noChangeAspect="1"/>
            </wp:cNvGraphicFramePr>
            <a:graphic>
              <a:graphicData uri="http://schemas.openxmlformats.org/drawingml/2006/picture">
                <pic:pic>
                  <pic:nvPicPr>
                    <pic:cNvPr id="0" name=""/>
                    <pic:cNvPicPr/>
                  </pic:nvPicPr>
                  <pic:blipFill>
                    <a:blip r:embed="R78a51619a9f54ba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48116" cy="1793718"/>
                    </a:xfrm>
                    <a:prstGeom prst="rect">
                      <a:avLst/>
                    </a:prstGeom>
                  </pic:spPr>
                </pic:pic>
              </a:graphicData>
            </a:graphic>
            <wp14:sizeRelH relativeFrom="page">
              <wp14:pctWidth>0</wp14:pctWidth>
            </wp14:sizeRelH>
            <wp14:sizeRelV relativeFrom="page">
              <wp14:pctHeight>0</wp14:pctHeight>
            </wp14:sizeRelV>
          </wp:anchor>
        </w:drawing>
      </w:r>
      <w:r w:rsidR="7DF2CDCB">
        <w:drawing>
          <wp:anchor distT="0" distB="0" distL="114300" distR="114300" simplePos="0" relativeHeight="251658240" behindDoc="0" locked="0" layoutInCell="1" allowOverlap="1" wp14:editId="7C00CFAD" wp14:anchorId="046FC734">
            <wp:simplePos x="0" y="0"/>
            <wp:positionH relativeFrom="column">
              <wp:align>right</wp:align>
            </wp:positionH>
            <wp:positionV relativeFrom="paragraph">
              <wp:posOffset>0</wp:posOffset>
            </wp:positionV>
            <wp:extent cx="1914525" cy="3200400"/>
            <wp:wrapSquare wrapText="bothSides"/>
            <wp:effectExtent l="0" t="0" r="0" b="0"/>
            <wp:docPr id="1677010792" name="" descr="Text Box" title=""/>
            <wp:cNvGraphicFramePr>
              <a:graphicFrameLocks noChangeAspect="1"/>
            </wp:cNvGraphicFramePr>
            <a:graphic>
              <a:graphicData uri="http://schemas.openxmlformats.org/drawingml/2006/picture">
                <pic:pic>
                  <pic:nvPicPr>
                    <pic:cNvPr id="0" name=""/>
                    <pic:cNvPicPr/>
                  </pic:nvPicPr>
                  <pic:blipFill>
                    <a:blip r:embed="Rf91556935e0344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914525" cy="320040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12C82914" w:rsidP="7DF2CDCB" w:rsidRDefault="12C82914" w14:paraId="2F27B80C" w14:textId="64066FDE">
      <w:pPr>
        <w:pStyle w:val="Normal"/>
      </w:pPr>
      <w:r w:rsidR="12C82914">
        <w:rPr/>
        <w:t>Source: Google Images</w:t>
      </w:r>
      <w:r w:rsidR="5596A660">
        <w:rPr/>
        <w:t>(2021)</w:t>
      </w:r>
      <w:r w:rsidR="7DF2CDCB">
        <w:drawing>
          <wp:anchor distT="0" distB="0" distL="114300" distR="114300" simplePos="0" relativeHeight="251658240" behindDoc="0" locked="0" layoutInCell="1" allowOverlap="1" wp14:editId="7E81A7C5" wp14:anchorId="047465BC">
            <wp:simplePos x="0" y="0"/>
            <wp:positionH relativeFrom="column">
              <wp:align>left</wp:align>
            </wp:positionH>
            <wp:positionV relativeFrom="paragraph">
              <wp:posOffset>0</wp:posOffset>
            </wp:positionV>
            <wp:extent cx="4572000" cy="895350"/>
            <wp:wrapSquare wrapText="bothSides"/>
            <wp:effectExtent l="0" t="0" r="0" b="0"/>
            <wp:docPr id="1319298848" name="" descr="Text Box" title=""/>
            <wp:cNvGraphicFramePr>
              <a:graphicFrameLocks noChangeAspect="1"/>
            </wp:cNvGraphicFramePr>
            <a:graphic>
              <a:graphicData uri="http://schemas.openxmlformats.org/drawingml/2006/picture">
                <pic:pic>
                  <pic:nvPicPr>
                    <pic:cNvPr id="0" name=""/>
                    <pic:cNvPicPr/>
                  </pic:nvPicPr>
                  <pic:blipFill>
                    <a:blip r:embed="R9fbd9a4c6add4b6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89535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75E5B64C" w:rsidP="396FF86F" w:rsidRDefault="75E5B64C" w14:paraId="076FE136" w14:textId="157CD056">
      <w:pPr>
        <w:pStyle w:val="Normal"/>
      </w:pPr>
    </w:p>
    <w:p w:rsidR="75E5B64C" w:rsidP="396FF86F" w:rsidRDefault="75E5B64C" w14:paraId="69FAB425" w14:textId="4C686D2A">
      <w:pPr>
        <w:pStyle w:val="Normal"/>
      </w:pPr>
      <w:r w:rsidR="4187E541">
        <w:rPr/>
        <w:t xml:space="preserve">                                                                        </w:t>
      </w:r>
    </w:p>
    <w:p w:rsidR="3518D797" w:rsidP="3518D797" w:rsidRDefault="3518D797" w14:paraId="21367B7A" w14:textId="0FBF42C7">
      <w:pPr>
        <w:pStyle w:val="Normal"/>
      </w:pPr>
    </w:p>
    <w:p w:rsidR="7DF2CDCB" w:rsidP="7DF2CDCB" w:rsidRDefault="7DF2CDCB" w14:paraId="1F52BD8A" w14:textId="0FBF42C7">
      <w:pPr>
        <w:pStyle w:val="Normal"/>
      </w:pPr>
    </w:p>
    <w:p w:rsidR="3518D797" w:rsidP="3518D797" w:rsidRDefault="3518D797" w14:paraId="06DE739B" w14:textId="39DA4F5A">
      <w:pPr>
        <w:pStyle w:val="Normal"/>
      </w:pPr>
    </w:p>
    <w:p w:rsidR="75E5B64C" w:rsidP="396FF86F" w:rsidRDefault="75E5B64C" w14:paraId="360E2DEC" w14:textId="494CD467">
      <w:pPr>
        <w:pStyle w:val="Normal"/>
      </w:pPr>
      <w:r w:rsidR="1004F57D">
        <w:drawing>
          <wp:anchor distT="0" distB="0" distL="114300" distR="114300" simplePos="0" relativeHeight="251658240" behindDoc="0" locked="0" layoutInCell="1" allowOverlap="1" wp14:editId="436DEE12" wp14:anchorId="6EDC7AAD">
            <wp:simplePos x="0" y="0"/>
            <wp:positionH relativeFrom="column">
              <wp:align>right</wp:align>
            </wp:positionH>
            <wp:positionV relativeFrom="paragraph">
              <wp:posOffset>0</wp:posOffset>
            </wp:positionV>
            <wp:extent cx="2847975" cy="3657600"/>
            <wp:wrapSquare wrapText="bothSides"/>
            <wp:effectExtent l="0" t="0" r="0" b="0"/>
            <wp:docPr id="11604989" name="" descr="Text Box" title=""/>
            <wp:cNvGraphicFramePr>
              <a:graphicFrameLocks noChangeAspect="1"/>
            </wp:cNvGraphicFramePr>
            <a:graphic>
              <a:graphicData uri="http://schemas.openxmlformats.org/drawingml/2006/picture">
                <pic:pic>
                  <pic:nvPicPr>
                    <pic:cNvPr id="0" name=""/>
                    <pic:cNvPicPr/>
                  </pic:nvPicPr>
                  <pic:blipFill>
                    <a:blip r:embed="Ra2ed84aa68f545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47975" cy="3657600"/>
                    </a:xfrm>
                    <a:prstGeom prst="rect">
                      <a:avLst/>
                    </a:prstGeom>
                  </pic:spPr>
                </pic:pic>
              </a:graphicData>
            </a:graphic>
            <wp14:sizeRelH relativeFrom="page">
              <wp14:pctWidth>0</wp14:pctWidth>
            </wp14:sizeRelH>
            <wp14:sizeRelV relativeFrom="page">
              <wp14:pctHeight>0</wp14:pctHeight>
            </wp14:sizeRelV>
          </wp:anchor>
        </w:drawing>
      </w:r>
      <w:r w:rsidR="1004F57D">
        <w:drawing>
          <wp:inline wp14:editId="5A8039E5" wp14:anchorId="18901A85">
            <wp:extent cx="1914525" cy="3200400"/>
            <wp:effectExtent l="0" t="0" r="0" b="0"/>
            <wp:docPr id="1274010630" name="" descr="Text Box" title=""/>
            <wp:cNvGraphicFramePr>
              <a:graphicFrameLocks noChangeAspect="1"/>
            </wp:cNvGraphicFramePr>
            <a:graphic>
              <a:graphicData uri="http://schemas.openxmlformats.org/drawingml/2006/picture">
                <pic:pic>
                  <pic:nvPicPr>
                    <pic:cNvPr id="0" name=""/>
                    <pic:cNvPicPr/>
                  </pic:nvPicPr>
                  <pic:blipFill>
                    <a:blip r:embed="R889a61e13d1d47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14525" cy="3200400"/>
                    </a:xfrm>
                    <a:prstGeom prst="rect">
                      <a:avLst/>
                    </a:prstGeom>
                  </pic:spPr>
                </pic:pic>
              </a:graphicData>
            </a:graphic>
          </wp:inline>
        </w:drawing>
      </w:r>
      <w:r w:rsidR="3389E8E4">
        <w:drawing>
          <wp:inline wp14:editId="30A7D21B" wp14:anchorId="7383F242">
            <wp:extent cx="1676178" cy="1533525"/>
            <wp:effectExtent l="0" t="0" r="0" b="0"/>
            <wp:docPr id="376874678" name="" title=""/>
            <wp:cNvGraphicFramePr>
              <a:graphicFrameLocks noChangeAspect="1"/>
            </wp:cNvGraphicFramePr>
            <a:graphic>
              <a:graphicData uri="http://schemas.openxmlformats.org/drawingml/2006/picture">
                <pic:pic>
                  <pic:nvPicPr>
                    <pic:cNvPr id="0" name=""/>
                    <pic:cNvPicPr/>
                  </pic:nvPicPr>
                  <pic:blipFill>
                    <a:blip r:embed="R080c04adb237409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76178" cy="1533525"/>
                    </a:xfrm>
                    <a:prstGeom prst="rect">
                      <a:avLst/>
                    </a:prstGeom>
                  </pic:spPr>
                </pic:pic>
              </a:graphicData>
            </a:graphic>
          </wp:inline>
        </w:drawing>
      </w:r>
      <w:r w:rsidR="5756A2E5">
        <w:rPr/>
        <w:t>Source:Google</w:t>
      </w:r>
      <w:r w:rsidR="55936814">
        <w:rPr/>
        <w:t xml:space="preserve"> </w:t>
      </w:r>
      <w:r w:rsidR="71D2C9C7">
        <w:drawing>
          <wp:inline wp14:editId="5D898916" wp14:anchorId="74F5ECB7">
            <wp:extent cx="3362325" cy="1647825"/>
            <wp:effectExtent l="0" t="0" r="0" b="0"/>
            <wp:docPr id="1594111053" name="" descr="Text Box" title=""/>
            <wp:cNvGraphicFramePr>
              <a:graphicFrameLocks noChangeAspect="1"/>
            </wp:cNvGraphicFramePr>
            <a:graphic>
              <a:graphicData uri="http://schemas.openxmlformats.org/drawingml/2006/picture">
                <pic:pic>
                  <pic:nvPicPr>
                    <pic:cNvPr id="0" name=""/>
                    <pic:cNvPicPr/>
                  </pic:nvPicPr>
                  <pic:blipFill>
                    <a:blip r:embed="Rf74b842e003244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362325" cy="1647825"/>
                    </a:xfrm>
                    <a:prstGeom xmlns:a="http://schemas.openxmlformats.org/drawingml/2006/main" prst="rect">
                      <a:avLst/>
                    </a:prstGeom>
                  </pic:spPr>
                </pic:pic>
              </a:graphicData>
            </a:graphic>
          </wp:inline>
        </w:drawing>
      </w:r>
      <w:r w:rsidR="5756A2E5">
        <w:rPr/>
        <w:t xml:space="preserve"> Images</w:t>
      </w:r>
    </w:p>
    <w:p w:rsidR="75E5B64C" w:rsidP="396FF86F" w:rsidRDefault="75E5B64C" w14:paraId="28065F6D" w14:textId="01309961">
      <w:pPr>
        <w:pStyle w:val="Normal"/>
      </w:pPr>
      <w:r w:rsidR="3389E8E4">
        <w:drawing>
          <wp:inline wp14:editId="687C4160" wp14:anchorId="5460BBC7">
            <wp:extent cx="2337624" cy="1533525"/>
            <wp:effectExtent l="0" t="0" r="0" b="0"/>
            <wp:docPr id="408872845" name="" title=""/>
            <wp:cNvGraphicFramePr>
              <a:graphicFrameLocks noChangeAspect="1"/>
            </wp:cNvGraphicFramePr>
            <a:graphic>
              <a:graphicData uri="http://schemas.openxmlformats.org/drawingml/2006/picture">
                <pic:pic>
                  <pic:nvPicPr>
                    <pic:cNvPr id="0" name=""/>
                    <pic:cNvPicPr/>
                  </pic:nvPicPr>
                  <pic:blipFill>
                    <a:blip r:embed="R00a9eca5752d4de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37624" cy="1533525"/>
                    </a:xfrm>
                    <a:prstGeom prst="rect">
                      <a:avLst/>
                    </a:prstGeom>
                  </pic:spPr>
                </pic:pic>
              </a:graphicData>
            </a:graphic>
          </wp:inline>
        </w:drawing>
      </w:r>
    </w:p>
    <w:tbl>
      <w:tblPr>
        <w:tblStyle w:val="TableGrid"/>
        <w:tblW w:w="0" w:type="auto"/>
        <w:tblLayout w:type="fixed"/>
        <w:tblLook w:val="06A0" w:firstRow="1" w:lastRow="0" w:firstColumn="1" w:lastColumn="0" w:noHBand="1" w:noVBand="1"/>
      </w:tblPr>
      <w:tblGrid>
        <w:gridCol w:w="3180"/>
      </w:tblGrid>
      <w:tr xmlns:wp14="http://schemas.microsoft.com/office/word/2010/wordml" w:rsidR="7DF2CDCB" w:rsidTr="7DF2CDCB" w14:paraId="49AB9925" wp14:textId="77777777">
        <w:tc>
          <w:tcPr>
            <w:tcW w:w="3180" w:type="dxa"/>
            <w:tcMar/>
          </w:tcPr>
          <w:p w:rsidR="5756A2E5" w:rsidRDefault="5756A2E5" w14:paraId="2CEB1AA9" w14:textId="122E0F8B">
            <w:r w:rsidRPr="7DF2CDCB" w:rsidR="5756A2E5">
              <w:rPr>
                <w:rFonts w:ascii="Calibri" w:hAnsi="Calibri" w:eastAsia="Calibri" w:cs="Calibri"/>
                <w:b w:val="0"/>
                <w:bCs w:val="0"/>
                <w:i w:val="0"/>
                <w:iCs w:val="0"/>
                <w:noProof w:val="0"/>
                <w:color w:val="525455"/>
                <w:sz w:val="24"/>
                <w:szCs w:val="24"/>
                <w:lang w:val="en-GB"/>
              </w:rPr>
              <w:t>Sharing and connecting  online can be emotional for children.</w:t>
            </w:r>
          </w:p>
          <w:p w:rsidR="5756A2E5" w:rsidP="7DF2CDCB" w:rsidRDefault="5756A2E5" w14:paraId="74262467" w14:textId="591986EF">
            <w:pPr>
              <w:rPr>
                <w:rFonts w:ascii="Calibri" w:hAnsi="Calibri" w:eastAsia="Calibri" w:cs="Calibri"/>
                <w:b w:val="0"/>
                <w:bCs w:val="0"/>
                <w:i w:val="0"/>
                <w:iCs w:val="0"/>
                <w:noProof w:val="0"/>
                <w:color w:val="525455"/>
                <w:sz w:val="24"/>
                <w:szCs w:val="24"/>
                <w:lang w:val="en-GB"/>
              </w:rPr>
            </w:pPr>
            <w:r w:rsidRPr="7DF2CDCB" w:rsidR="5756A2E5">
              <w:rPr>
                <w:rFonts w:ascii="Calibri" w:hAnsi="Calibri" w:eastAsia="Calibri" w:cs="Calibri"/>
                <w:b w:val="0"/>
                <w:bCs w:val="0"/>
                <w:i w:val="0"/>
                <w:iCs w:val="0"/>
                <w:noProof w:val="0"/>
                <w:color w:val="525455"/>
                <w:sz w:val="24"/>
                <w:szCs w:val="24"/>
                <w:lang w:val="en-GB"/>
              </w:rPr>
              <w:t>They be experiencing a range of emotions</w:t>
            </w:r>
          </w:p>
          <w:p w:rsidR="5756A2E5" w:rsidP="7DF2CDCB" w:rsidRDefault="5756A2E5" w14:paraId="1F2FD69F" w14:textId="69A21DAB">
            <w:pPr>
              <w:pStyle w:val="ListParagraph"/>
              <w:numPr>
                <w:ilvl w:val="1"/>
                <w:numId w:val="7"/>
              </w:numPr>
              <w:rPr>
                <w:rFonts w:ascii="Symbol" w:hAnsi="Symbol" w:eastAsia="Symbol" w:cs="Symbol" w:asciiTheme="minorAscii" w:hAnsiTheme="minorAscii" w:eastAsiaTheme="minorAscii" w:cstheme="minorAscii"/>
                <w:b w:val="0"/>
                <w:bCs w:val="0"/>
                <w:i w:val="0"/>
                <w:iCs w:val="0"/>
                <w:noProof w:val="0"/>
                <w:color w:val="525455"/>
                <w:sz w:val="24"/>
                <w:szCs w:val="24"/>
                <w:lang w:val="en-GB"/>
              </w:rPr>
            </w:pPr>
            <w:r w:rsidRPr="7DF2CDCB" w:rsidR="5756A2E5">
              <w:rPr>
                <w:rFonts w:ascii="Calibri" w:hAnsi="Calibri" w:eastAsia="Calibri" w:cs="Calibri"/>
                <w:b w:val="0"/>
                <w:bCs w:val="0"/>
                <w:i w:val="0"/>
                <w:iCs w:val="0"/>
                <w:noProof w:val="0"/>
                <w:color w:val="525455"/>
                <w:sz w:val="24"/>
                <w:szCs w:val="24"/>
                <w:lang w:val="en-GB"/>
              </w:rPr>
              <w:t>Happiness</w:t>
            </w:r>
          </w:p>
          <w:p w:rsidR="5756A2E5" w:rsidP="7DF2CDCB" w:rsidRDefault="5756A2E5" w14:paraId="0DCF0D73" w14:textId="6D4994F6">
            <w:pPr>
              <w:pStyle w:val="ListParagraph"/>
              <w:numPr>
                <w:ilvl w:val="1"/>
                <w:numId w:val="7"/>
              </w:numPr>
              <w:rPr>
                <w:rFonts w:ascii="Calibri" w:hAnsi="Calibri" w:eastAsia="Calibri" w:cs="Calibri" w:asciiTheme="minorAscii" w:hAnsiTheme="minorAscii" w:eastAsiaTheme="minorAscii" w:cstheme="minorAscii"/>
                <w:b w:val="0"/>
                <w:bCs w:val="0"/>
                <w:i w:val="0"/>
                <w:iCs w:val="0"/>
                <w:color w:val="525455"/>
                <w:sz w:val="24"/>
                <w:szCs w:val="24"/>
              </w:rPr>
            </w:pPr>
            <w:r w:rsidRPr="7DF2CDCB" w:rsidR="5756A2E5">
              <w:rPr>
                <w:rFonts w:ascii="Calibri" w:hAnsi="Calibri" w:eastAsia="Calibri" w:cs="Calibri"/>
                <w:b w:val="0"/>
                <w:bCs w:val="0"/>
                <w:i w:val="0"/>
                <w:iCs w:val="0"/>
                <w:noProof w:val="0"/>
                <w:color w:val="525455"/>
                <w:sz w:val="24"/>
                <w:szCs w:val="24"/>
                <w:lang w:val="en-GB"/>
              </w:rPr>
              <w:t>uncomfortable</w:t>
            </w:r>
          </w:p>
          <w:p w:rsidR="5756A2E5" w:rsidP="7DF2CDCB" w:rsidRDefault="5756A2E5" w14:paraId="4ECBA109" w14:textId="4D9D9E49">
            <w:pPr>
              <w:pStyle w:val="ListParagraph"/>
              <w:numPr>
                <w:ilvl w:val="1"/>
                <w:numId w:val="7"/>
              </w:numPr>
              <w:rPr>
                <w:rFonts w:ascii="Calibri" w:hAnsi="Calibri" w:eastAsia="Calibri" w:cs="Calibri" w:asciiTheme="minorAscii" w:hAnsiTheme="minorAscii" w:eastAsiaTheme="minorAscii" w:cstheme="minorAscii"/>
                <w:b w:val="0"/>
                <w:bCs w:val="0"/>
                <w:i w:val="0"/>
                <w:iCs w:val="0"/>
                <w:noProof w:val="0"/>
                <w:color w:val="525455"/>
                <w:sz w:val="24"/>
                <w:szCs w:val="24"/>
                <w:lang w:val="en-GB"/>
              </w:rPr>
            </w:pPr>
            <w:r w:rsidRPr="7DF2CDCB" w:rsidR="5756A2E5">
              <w:rPr>
                <w:rFonts w:ascii="Calibri" w:hAnsi="Calibri" w:eastAsia="Calibri" w:cs="Calibri"/>
                <w:b w:val="0"/>
                <w:bCs w:val="0"/>
                <w:i w:val="0"/>
                <w:iCs w:val="0"/>
                <w:noProof w:val="0"/>
                <w:color w:val="525455"/>
                <w:sz w:val="24"/>
                <w:szCs w:val="24"/>
                <w:lang w:val="en-GB"/>
              </w:rPr>
              <w:t>Anxious</w:t>
            </w:r>
          </w:p>
          <w:p w:rsidR="5756A2E5" w:rsidP="7DF2CDCB" w:rsidRDefault="5756A2E5" w14:paraId="0CF352CE" w14:textId="17EDB144">
            <w:pPr>
              <w:pStyle w:val="ListParagraph"/>
              <w:numPr>
                <w:ilvl w:val="1"/>
                <w:numId w:val="7"/>
              </w:numPr>
              <w:rPr>
                <w:rFonts w:ascii="Calibri" w:hAnsi="Calibri" w:eastAsia="Calibri" w:cs="Calibri" w:asciiTheme="minorAscii" w:hAnsiTheme="minorAscii" w:eastAsiaTheme="minorAscii" w:cstheme="minorAscii"/>
                <w:b w:val="0"/>
                <w:bCs w:val="0"/>
                <w:i w:val="0"/>
                <w:iCs w:val="0"/>
                <w:color w:val="525455"/>
                <w:sz w:val="24"/>
                <w:szCs w:val="24"/>
              </w:rPr>
            </w:pPr>
            <w:r w:rsidRPr="7DF2CDCB" w:rsidR="5756A2E5">
              <w:rPr>
                <w:rFonts w:ascii="Calibri" w:hAnsi="Calibri" w:eastAsia="Calibri" w:cs="Calibri"/>
                <w:b w:val="0"/>
                <w:bCs w:val="0"/>
                <w:i w:val="0"/>
                <w:iCs w:val="0"/>
                <w:noProof w:val="0"/>
                <w:color w:val="525455"/>
                <w:sz w:val="24"/>
                <w:szCs w:val="24"/>
                <w:lang w:val="en-GB"/>
              </w:rPr>
              <w:t>annoyed</w:t>
            </w:r>
          </w:p>
          <w:p w:rsidR="5756A2E5" w:rsidP="7DF2CDCB" w:rsidRDefault="5756A2E5" w14:paraId="3F61DCDB" w14:textId="5417AE56">
            <w:pPr>
              <w:pStyle w:val="ListParagraph"/>
              <w:numPr>
                <w:ilvl w:val="1"/>
                <w:numId w:val="7"/>
              </w:numPr>
              <w:rPr>
                <w:rFonts w:ascii="Calibri" w:hAnsi="Calibri" w:eastAsia="Calibri" w:cs="Calibri" w:asciiTheme="minorAscii" w:hAnsiTheme="minorAscii" w:eastAsiaTheme="minorAscii" w:cstheme="minorAscii"/>
                <w:b w:val="0"/>
                <w:bCs w:val="0"/>
                <w:i w:val="0"/>
                <w:iCs w:val="0"/>
                <w:color w:val="525455"/>
                <w:sz w:val="24"/>
                <w:szCs w:val="24"/>
              </w:rPr>
            </w:pPr>
            <w:r w:rsidRPr="7DF2CDCB" w:rsidR="5756A2E5">
              <w:rPr>
                <w:rFonts w:ascii="Calibri" w:hAnsi="Calibri" w:eastAsia="Calibri" w:cs="Calibri"/>
                <w:b w:val="0"/>
                <w:bCs w:val="0"/>
                <w:i w:val="0"/>
                <w:iCs w:val="0"/>
                <w:noProof w:val="0"/>
                <w:color w:val="525455"/>
                <w:sz w:val="24"/>
                <w:szCs w:val="24"/>
                <w:lang w:val="en-GB"/>
              </w:rPr>
              <w:t>confused</w:t>
            </w:r>
          </w:p>
          <w:p w:rsidR="7DF2CDCB" w:rsidP="7DF2CDCB" w:rsidRDefault="7DF2CDCB" w14:paraId="2D5B52A8" w14:textId="1E24B434">
            <w:pPr>
              <w:pStyle w:val="Normal"/>
            </w:pPr>
          </w:p>
        </w:tc>
      </w:tr>
    </w:tbl>
    <w:tbl>
      <w:tblPr>
        <w:tblStyle w:val="TableGrid"/>
        <w:tblW w:w="0" w:type="auto"/>
        <w:tblLayout w:type="fixed"/>
        <w:tblLook w:val="06A0" w:firstRow="1" w:lastRow="0" w:firstColumn="1" w:lastColumn="0" w:noHBand="1" w:noVBand="1"/>
      </w:tblPr>
      <w:tblGrid>
        <w:gridCol w:w="9015"/>
      </w:tblGrid>
      <w:tr xmlns:wp14="http://schemas.microsoft.com/office/word/2010/wordml" w:rsidR="7DF2CDCB" w:rsidTr="7DF2CDCB" w14:paraId="15C0FBE1" wp14:textId="77777777">
        <w:tc>
          <w:tcPr>
            <w:tcW w:w="9015" w:type="dxa"/>
            <w:tcMar/>
          </w:tcPr>
          <w:p w:rsidR="4CFAA693" w:rsidP="7DF2CDCB" w:rsidRDefault="4CFAA693" w14:paraId="6D2C3BED" w14:textId="21127595">
            <w:pPr>
              <w:pStyle w:val="Normal"/>
            </w:pPr>
            <w:r w:rsidRPr="7DF2CDCB" w:rsidR="4CFAA693">
              <w:rPr>
                <w:rFonts w:ascii="Calibri" w:hAnsi="Calibri" w:eastAsia="Calibri" w:cs="Calibri"/>
                <w:b w:val="0"/>
                <w:bCs w:val="0"/>
                <w:i w:val="0"/>
                <w:iCs w:val="0"/>
                <w:noProof w:val="0"/>
                <w:color w:val="000000" w:themeColor="text1" w:themeTint="FF" w:themeShade="FF"/>
                <w:sz w:val="24"/>
                <w:szCs w:val="24"/>
                <w:lang w:val="en-GB"/>
              </w:rPr>
              <w:t xml:space="preserve"> To help your child understand </w:t>
            </w:r>
            <w:r w:rsidRPr="7DF2CDCB" w:rsidR="37261742">
              <w:rPr>
                <w:rFonts w:ascii="Calibri" w:hAnsi="Calibri" w:eastAsia="Calibri" w:cs="Calibri"/>
                <w:b w:val="0"/>
                <w:bCs w:val="0"/>
                <w:i w:val="0"/>
                <w:iCs w:val="0"/>
                <w:noProof w:val="0"/>
                <w:color w:val="000000" w:themeColor="text1" w:themeTint="FF" w:themeShade="FF"/>
                <w:sz w:val="24"/>
                <w:szCs w:val="24"/>
                <w:lang w:val="en-GB"/>
              </w:rPr>
              <w:t xml:space="preserve">the risk and benefits of live </w:t>
            </w:r>
            <w:proofErr w:type="spellStart"/>
            <w:r w:rsidRPr="7DF2CDCB" w:rsidR="37261742">
              <w:rPr>
                <w:rFonts w:ascii="Calibri" w:hAnsi="Calibri" w:eastAsia="Calibri" w:cs="Calibri"/>
                <w:b w:val="0"/>
                <w:bCs w:val="0"/>
                <w:i w:val="0"/>
                <w:iCs w:val="0"/>
                <w:noProof w:val="0"/>
                <w:color w:val="000000" w:themeColor="text1" w:themeTint="FF" w:themeShade="FF"/>
                <w:sz w:val="24"/>
                <w:szCs w:val="24"/>
                <w:lang w:val="en-GB"/>
              </w:rPr>
              <w:t>streamimg</w:t>
            </w:r>
            <w:proofErr w:type="spellEnd"/>
            <w:r w:rsidRPr="7DF2CDCB" w:rsidR="37261742">
              <w:rPr>
                <w:rFonts w:ascii="Calibri" w:hAnsi="Calibri" w:eastAsia="Calibri" w:cs="Calibri"/>
                <w:b w:val="0"/>
                <w:bCs w:val="0"/>
                <w:i w:val="0"/>
                <w:iCs w:val="0"/>
                <w:noProof w:val="0"/>
                <w:color w:val="000000" w:themeColor="text1" w:themeTint="FF" w:themeShade="FF"/>
                <w:sz w:val="24"/>
                <w:szCs w:val="24"/>
                <w:lang w:val="en-GB"/>
              </w:rPr>
              <w:t xml:space="preserve">. Talk to them about the benefits of using </w:t>
            </w:r>
            <w:proofErr w:type="gramStart"/>
            <w:r w:rsidRPr="7DF2CDCB" w:rsidR="37261742">
              <w:rPr>
                <w:rFonts w:ascii="Calibri" w:hAnsi="Calibri" w:eastAsia="Calibri" w:cs="Calibri"/>
                <w:b w:val="0"/>
                <w:bCs w:val="0"/>
                <w:i w:val="0"/>
                <w:iCs w:val="0"/>
                <w:noProof w:val="0"/>
                <w:color w:val="000000" w:themeColor="text1" w:themeTint="FF" w:themeShade="FF"/>
                <w:sz w:val="24"/>
                <w:szCs w:val="24"/>
                <w:lang w:val="en-GB"/>
              </w:rPr>
              <w:t xml:space="preserve">approved </w:t>
            </w:r>
            <w:r w:rsidRPr="7DF2CDCB" w:rsidR="4CFAA693">
              <w:rPr>
                <w:rFonts w:ascii="Calibri" w:hAnsi="Calibri" w:eastAsia="Calibri" w:cs="Calibri"/>
                <w:b w:val="0"/>
                <w:bCs w:val="0"/>
                <w:i w:val="0"/>
                <w:iCs w:val="0"/>
                <w:noProof w:val="0"/>
                <w:color w:val="000000" w:themeColor="text1" w:themeTint="FF" w:themeShade="FF"/>
                <w:sz w:val="24"/>
                <w:szCs w:val="24"/>
                <w:lang w:val="en-GB"/>
              </w:rPr>
              <w:t xml:space="preserve"> video</w:t>
            </w:r>
            <w:proofErr w:type="gramEnd"/>
            <w:r w:rsidRPr="7DF2CDCB" w:rsidR="4CFAA693">
              <w:rPr>
                <w:rFonts w:ascii="Calibri" w:hAnsi="Calibri" w:eastAsia="Calibri" w:cs="Calibri"/>
                <w:b w:val="0"/>
                <w:bCs w:val="0"/>
                <w:i w:val="0"/>
                <w:iCs w:val="0"/>
                <w:noProof w:val="0"/>
                <w:color w:val="000000" w:themeColor="text1" w:themeTint="FF" w:themeShade="FF"/>
                <w:sz w:val="24"/>
                <w:szCs w:val="24"/>
                <w:lang w:val="en-GB"/>
              </w:rPr>
              <w:t xml:space="preserve"> apps </w:t>
            </w:r>
            <w:proofErr w:type="spellStart"/>
            <w:r w:rsidRPr="7DF2CDCB" w:rsidR="4CFAA693">
              <w:rPr>
                <w:rFonts w:ascii="Calibri" w:hAnsi="Calibri" w:eastAsia="Calibri" w:cs="Calibri"/>
                <w:b w:val="0"/>
                <w:bCs w:val="0"/>
                <w:i w:val="0"/>
                <w:iCs w:val="0"/>
                <w:noProof w:val="0"/>
                <w:color w:val="000000" w:themeColor="text1" w:themeTint="FF" w:themeShade="FF"/>
                <w:sz w:val="24"/>
                <w:szCs w:val="24"/>
                <w:lang w:val="en-GB"/>
              </w:rPr>
              <w:t>safely</w:t>
            </w:r>
            <w:r w:rsidRPr="7DF2CDCB" w:rsidR="05BD2783">
              <w:rPr>
                <w:rFonts w:ascii="Calibri" w:hAnsi="Calibri" w:eastAsia="Calibri" w:cs="Calibri"/>
                <w:b w:val="0"/>
                <w:bCs w:val="0"/>
                <w:i w:val="0"/>
                <w:iCs w:val="0"/>
                <w:noProof w:val="0"/>
                <w:color w:val="000000" w:themeColor="text1" w:themeTint="FF" w:themeShade="FF"/>
                <w:sz w:val="24"/>
                <w:szCs w:val="24"/>
                <w:lang w:val="en-GB"/>
              </w:rPr>
              <w:t>,</w:t>
            </w:r>
            <w:r w:rsidRPr="7DF2CDCB" w:rsidR="4CFAA693">
              <w:rPr>
                <w:rFonts w:ascii="Calibri" w:hAnsi="Calibri" w:eastAsia="Calibri" w:cs="Calibri"/>
                <w:b w:val="0"/>
                <w:bCs w:val="0"/>
                <w:i w:val="0"/>
                <w:iCs w:val="0"/>
                <w:noProof w:val="0"/>
                <w:color w:val="000000" w:themeColor="text1" w:themeTint="FF" w:themeShade="FF"/>
                <w:sz w:val="24"/>
                <w:szCs w:val="24"/>
                <w:lang w:val="en-GB"/>
              </w:rPr>
              <w:t>mak</w:t>
            </w:r>
            <w:r w:rsidRPr="7DF2CDCB" w:rsidR="091643EA">
              <w:rPr>
                <w:rFonts w:ascii="Calibri" w:hAnsi="Calibri" w:eastAsia="Calibri" w:cs="Calibri"/>
                <w:b w:val="0"/>
                <w:bCs w:val="0"/>
                <w:i w:val="0"/>
                <w:iCs w:val="0"/>
                <w:noProof w:val="0"/>
                <w:color w:val="000000" w:themeColor="text1" w:themeTint="FF" w:themeShade="FF"/>
                <w:sz w:val="24"/>
                <w:szCs w:val="24"/>
                <w:lang w:val="en-GB"/>
              </w:rPr>
              <w:t>ing</w:t>
            </w:r>
            <w:proofErr w:type="spellEnd"/>
            <w:r w:rsidRPr="7DF2CDCB" w:rsidR="4CFAA693">
              <w:rPr>
                <w:rFonts w:ascii="Calibri" w:hAnsi="Calibri" w:eastAsia="Calibri" w:cs="Calibri"/>
                <w:b w:val="0"/>
                <w:bCs w:val="0"/>
                <w:i w:val="0"/>
                <w:iCs w:val="0"/>
                <w:noProof w:val="0"/>
                <w:color w:val="000000" w:themeColor="text1" w:themeTint="FF" w:themeShade="FF"/>
                <w:sz w:val="24"/>
                <w:szCs w:val="24"/>
                <w:lang w:val="en-GB"/>
              </w:rPr>
              <w:t xml:space="preserve"> sure they’re speaking to people they know already. </w:t>
            </w:r>
            <w:hyperlink r:id="R2a441536e74d420e">
              <w:r w:rsidRPr="7DF2CDCB" w:rsidR="4CFAA693">
                <w:rPr>
                  <w:rStyle w:val="Hyperlink"/>
                  <w:rFonts w:ascii="Calibri" w:hAnsi="Calibri" w:eastAsia="Calibri" w:cs="Calibri"/>
                  <w:b w:val="0"/>
                  <w:bCs w:val="0"/>
                  <w:i w:val="0"/>
                  <w:iCs w:val="0"/>
                  <w:strike w:val="0"/>
                  <w:dstrike w:val="0"/>
                  <w:noProof w:val="0"/>
                  <w:sz w:val="24"/>
                  <w:szCs w:val="24"/>
                  <w:lang w:val="en-GB"/>
                </w:rPr>
                <w:t>Net Aware</w:t>
              </w:r>
            </w:hyperlink>
            <w:r w:rsidRPr="7DF2CDCB" w:rsidR="4CFAA693">
              <w:rPr>
                <w:rFonts w:ascii="Calibri" w:hAnsi="Calibri" w:eastAsia="Calibri" w:cs="Calibri"/>
                <w:b w:val="0"/>
                <w:bCs w:val="0"/>
                <w:i w:val="0"/>
                <w:iCs w:val="0"/>
                <w:noProof w:val="0"/>
                <w:color w:val="000000" w:themeColor="text1" w:themeTint="FF" w:themeShade="FF"/>
                <w:sz w:val="24"/>
                <w:szCs w:val="24"/>
                <w:lang w:val="en-GB"/>
              </w:rPr>
              <w:t xml:space="preserve">, in partnership with O2, has advice on livestreaming, including how to keep children safe on popular online apps such as </w:t>
            </w:r>
            <w:hyperlink r:id="R5960e083c1334ef1">
              <w:r w:rsidRPr="7DF2CDCB" w:rsidR="4CFAA693">
                <w:rPr>
                  <w:rStyle w:val="Hyperlink"/>
                  <w:rFonts w:ascii="Calibri" w:hAnsi="Calibri" w:eastAsia="Calibri" w:cs="Calibri"/>
                  <w:b w:val="0"/>
                  <w:bCs w:val="0"/>
                  <w:i w:val="0"/>
                  <w:iCs w:val="0"/>
                  <w:strike w:val="0"/>
                  <w:dstrike w:val="0"/>
                  <w:noProof w:val="0"/>
                  <w:sz w:val="24"/>
                  <w:szCs w:val="24"/>
                  <w:lang w:val="en-GB"/>
                </w:rPr>
                <w:t>Zoom</w:t>
              </w:r>
            </w:hyperlink>
            <w:r w:rsidRPr="7DF2CDCB" w:rsidR="4CFAA693">
              <w:rPr>
                <w:rFonts w:ascii="Calibri" w:hAnsi="Calibri" w:eastAsia="Calibri" w:cs="Calibri"/>
                <w:b w:val="0"/>
                <w:bCs w:val="0"/>
                <w:i w:val="0"/>
                <w:iCs w:val="0"/>
                <w:noProof w:val="0"/>
                <w:color w:val="000000" w:themeColor="text1" w:themeTint="FF" w:themeShade="FF"/>
                <w:sz w:val="24"/>
                <w:szCs w:val="24"/>
                <w:lang w:val="en-GB"/>
              </w:rPr>
              <w:t xml:space="preserve">, </w:t>
            </w:r>
            <w:hyperlink r:id="R6e30be83aff34c9a">
              <w:r w:rsidRPr="7DF2CDCB" w:rsidR="4CFAA693">
                <w:rPr>
                  <w:rStyle w:val="Hyperlink"/>
                  <w:rFonts w:ascii="Calibri" w:hAnsi="Calibri" w:eastAsia="Calibri" w:cs="Calibri"/>
                  <w:b w:val="0"/>
                  <w:bCs w:val="0"/>
                  <w:i w:val="0"/>
                  <w:iCs w:val="0"/>
                  <w:strike w:val="0"/>
                  <w:dstrike w:val="0"/>
                  <w:noProof w:val="0"/>
                  <w:sz w:val="24"/>
                  <w:szCs w:val="24"/>
                  <w:lang w:val="en-GB"/>
                </w:rPr>
                <w:t>HouseParty</w:t>
              </w:r>
            </w:hyperlink>
            <w:r w:rsidRPr="7DF2CDCB" w:rsidR="4CFAA693">
              <w:rPr>
                <w:rFonts w:ascii="Calibri" w:hAnsi="Calibri" w:eastAsia="Calibri" w:cs="Calibri"/>
                <w:b w:val="0"/>
                <w:bCs w:val="0"/>
                <w:i w:val="0"/>
                <w:iCs w:val="0"/>
                <w:noProof w:val="0"/>
                <w:color w:val="000000" w:themeColor="text1" w:themeTint="FF" w:themeShade="FF"/>
                <w:sz w:val="24"/>
                <w:szCs w:val="24"/>
                <w:lang w:val="en-GB"/>
              </w:rPr>
              <w:t xml:space="preserve"> and </w:t>
            </w:r>
            <w:hyperlink r:id="R4e7626d82be747fd">
              <w:r w:rsidRPr="7DF2CDCB" w:rsidR="4CFAA693">
                <w:rPr>
                  <w:rStyle w:val="Hyperlink"/>
                  <w:rFonts w:ascii="Calibri" w:hAnsi="Calibri" w:eastAsia="Calibri" w:cs="Calibri"/>
                  <w:b w:val="0"/>
                  <w:bCs w:val="0"/>
                  <w:i w:val="0"/>
                  <w:iCs w:val="0"/>
                  <w:strike w:val="0"/>
                  <w:dstrike w:val="0"/>
                  <w:noProof w:val="0"/>
                  <w:sz w:val="24"/>
                  <w:szCs w:val="24"/>
                  <w:lang w:val="en-GB"/>
                </w:rPr>
                <w:t>WhatsApp</w:t>
              </w:r>
            </w:hyperlink>
            <w:proofErr w:type="gramStart"/>
            <w:r w:rsidRPr="7DF2CDCB" w:rsidR="4CFAA693">
              <w:rPr>
                <w:rFonts w:ascii="Calibri" w:hAnsi="Calibri" w:eastAsia="Calibri" w:cs="Calibri"/>
                <w:b w:val="0"/>
                <w:bCs w:val="0"/>
                <w:i w:val="0"/>
                <w:iCs w:val="0"/>
                <w:noProof w:val="0"/>
                <w:color w:val="000000" w:themeColor="text1" w:themeTint="FF" w:themeShade="FF"/>
                <w:sz w:val="24"/>
                <w:szCs w:val="24"/>
                <w:lang w:val="en-GB"/>
              </w:rPr>
              <w:t>.</w:t>
            </w:r>
            <w:r w:rsidRPr="7DF2CDCB" w:rsidR="7C1C295F">
              <w:rPr>
                <w:rFonts w:ascii="Calibri" w:hAnsi="Calibri" w:eastAsia="Calibri" w:cs="Calibri"/>
                <w:b w:val="0"/>
                <w:bCs w:val="0"/>
                <w:i w:val="0"/>
                <w:iCs w:val="0"/>
                <w:noProof w:val="0"/>
                <w:color w:val="000000" w:themeColor="text1" w:themeTint="FF" w:themeShade="FF"/>
                <w:sz w:val="24"/>
                <w:szCs w:val="24"/>
                <w:lang w:val="en-GB"/>
              </w:rPr>
              <w:t>( NSPCC</w:t>
            </w:r>
            <w:proofErr w:type="gramEnd"/>
            <w:r w:rsidRPr="7DF2CDCB" w:rsidR="7C1C295F">
              <w:rPr>
                <w:rFonts w:ascii="Calibri" w:hAnsi="Calibri" w:eastAsia="Calibri" w:cs="Calibri"/>
                <w:b w:val="0"/>
                <w:bCs w:val="0"/>
                <w:i w:val="0"/>
                <w:iCs w:val="0"/>
                <w:noProof w:val="0"/>
                <w:color w:val="000000" w:themeColor="text1" w:themeTint="FF" w:themeShade="FF"/>
                <w:sz w:val="24"/>
                <w:szCs w:val="24"/>
                <w:lang w:val="en-GB"/>
              </w:rPr>
              <w:t xml:space="preserve"> 2020)</w:t>
            </w:r>
          </w:p>
        </w:tc>
      </w:tr>
    </w:tbl>
    <w:p w:rsidR="39393FC6" w:rsidP="3518D797" w:rsidRDefault="39393FC6" w14:paraId="3196B461" w14:textId="4FADF833">
      <w:pPr>
        <w:pStyle w:val="Normal"/>
      </w:pPr>
    </w:p>
    <w:p w:rsidR="594706DE" w:rsidP="594706DE" w:rsidRDefault="594706DE" w14:paraId="06DFB047" w14:textId="67BA89EC">
      <w:pPr>
        <w:pStyle w:val="Normal"/>
      </w:pPr>
    </w:p>
    <w:p w:rsidR="594706DE" w:rsidP="594706DE" w:rsidRDefault="594706DE" w14:paraId="55AC6F18" w14:textId="28A75CA9">
      <w:pPr>
        <w:pStyle w:val="Normal"/>
      </w:pPr>
    </w:p>
    <w:p w:rsidR="3518D797" w:rsidP="3518D797" w:rsidRDefault="3518D797" w14:paraId="2DBAAB8E" w14:textId="0D481AEC">
      <w:pPr>
        <w:pStyle w:val="Normal"/>
      </w:pPr>
    </w:p>
    <w:p w:rsidR="3518D797" w:rsidP="3518D797" w:rsidRDefault="3518D797" w14:paraId="2924F64E" w14:textId="1089F4DE">
      <w:pPr>
        <w:pStyle w:val="Normal"/>
      </w:pPr>
    </w:p>
    <w:p w:rsidR="3518D797" w:rsidP="3518D797" w:rsidRDefault="3518D797" w14:paraId="478B0E39" w14:textId="38AC12A8">
      <w:pPr>
        <w:pStyle w:val="Normal"/>
      </w:pPr>
    </w:p>
    <w:p w:rsidR="3518D797" w:rsidP="3518D797" w:rsidRDefault="3518D797" w14:paraId="5CE8CAFF" w14:textId="48EB3041">
      <w:pPr>
        <w:pStyle w:val="Normal"/>
      </w:pPr>
    </w:p>
    <w:p w:rsidR="3518D797" w:rsidP="3518D797" w:rsidRDefault="3518D797" w14:paraId="28F2C519" w14:textId="403F390E">
      <w:pPr>
        <w:pStyle w:val="Normal"/>
      </w:pPr>
    </w:p>
    <w:p w:rsidR="3518D797" w:rsidP="3518D797" w:rsidRDefault="3518D797" w14:paraId="62BED94D" w14:textId="5BC65415">
      <w:pPr>
        <w:pStyle w:val="Normal"/>
      </w:pPr>
    </w:p>
    <w:p w:rsidR="3518D797" w:rsidP="3518D797" w:rsidRDefault="3518D797" w14:paraId="4849F624" w14:textId="43158CFF">
      <w:pPr>
        <w:pStyle w:val="Normal"/>
      </w:pPr>
    </w:p>
    <w:p w:rsidR="3518D797" w:rsidP="3518D797" w:rsidRDefault="3518D797" w14:paraId="3EB80299" w14:textId="761B55B7">
      <w:pPr>
        <w:pStyle w:val="Normal"/>
      </w:pPr>
    </w:p>
    <w:p w:rsidR="3518D797" w:rsidP="3518D797" w:rsidRDefault="3518D797" w14:paraId="2663058E" w14:textId="1BFD1D98">
      <w:pPr>
        <w:pStyle w:val="Normal"/>
      </w:pPr>
    </w:p>
    <w:p w:rsidR="3518D797" w:rsidP="3518D797" w:rsidRDefault="3518D797" w14:paraId="44526FEC" w14:textId="3DE8F311">
      <w:pPr>
        <w:pStyle w:val="Normal"/>
      </w:pPr>
    </w:p>
    <w:p w:rsidR="3518D797" w:rsidP="3518D797" w:rsidRDefault="3518D797" w14:paraId="24D59180" w14:textId="1296D12D">
      <w:pPr>
        <w:pStyle w:val="Normal"/>
      </w:pPr>
    </w:p>
    <w:p w:rsidR="3518D797" w:rsidP="3518D797" w:rsidRDefault="3518D797" w14:paraId="20F16136" w14:textId="2E5E28C0">
      <w:pPr>
        <w:pStyle w:val="Normal"/>
      </w:pPr>
    </w:p>
    <w:p w:rsidR="3518D797" w:rsidP="3518D797" w:rsidRDefault="3518D797" w14:paraId="3E0AF0B1" w14:textId="63C7A139">
      <w:pPr>
        <w:pStyle w:val="Normal"/>
      </w:pPr>
    </w:p>
    <w:p w:rsidR="3518D797" w:rsidP="3518D797" w:rsidRDefault="3518D797" w14:paraId="0D8B47D1" w14:textId="3FA1A978">
      <w:pPr>
        <w:pStyle w:val="Normal"/>
      </w:pPr>
    </w:p>
    <w:p w:rsidR="294AF81E" w:rsidP="294AF81E" w:rsidRDefault="294AF81E" w14:paraId="1C994614" w14:textId="1DCB0B22">
      <w:pPr>
        <w:pStyle w:val="Normal"/>
      </w:pPr>
    </w:p>
    <w:p w:rsidR="294AF81E" w:rsidP="294AF81E" w:rsidRDefault="294AF81E" w14:paraId="5C013EFB" w14:textId="215AA18D">
      <w:pPr>
        <w:pStyle w:val="Normal"/>
      </w:pPr>
    </w:p>
    <w:p w:rsidR="294AF81E" w:rsidP="294AF81E" w:rsidRDefault="294AF81E" w14:paraId="50543F1F" w14:textId="674BAE02">
      <w:pPr>
        <w:pStyle w:val="Normal"/>
      </w:pPr>
    </w:p>
    <w:p w:rsidR="294AF81E" w:rsidP="294AF81E" w:rsidRDefault="294AF81E" w14:paraId="55D28202" w14:textId="106B9A37">
      <w:pPr>
        <w:pStyle w:val="Normal"/>
      </w:pPr>
    </w:p>
    <w:p w:rsidR="594706DE" w:rsidP="594706DE" w:rsidRDefault="594706DE" w14:paraId="6E3DD39B" w14:textId="14120383">
      <w:pPr>
        <w:pStyle w:val="Normal"/>
      </w:pPr>
    </w:p>
    <w:p w:rsidR="594706DE" w:rsidP="594706DE" w:rsidRDefault="594706DE" w14:paraId="20FF724F" w14:textId="6ED4C177">
      <w:pPr>
        <w:pStyle w:val="Normal"/>
      </w:pPr>
    </w:p>
    <w:p w:rsidR="4554A17F" w:rsidP="594706DE" w:rsidRDefault="4554A17F" w14:paraId="30296EC6" w14:textId="5D4D7C46">
      <w:pPr>
        <w:pStyle w:val="Normal"/>
      </w:pPr>
      <w:r w:rsidR="4554A17F">
        <w:rPr/>
        <w:t>Element 3</w:t>
      </w:r>
    </w:p>
    <w:tbl>
      <w:tblPr>
        <w:tblStyle w:val="TableGrid"/>
        <w:tblW w:w="0" w:type="auto"/>
        <w:tblLayout w:type="fixed"/>
        <w:tblLook w:val="04A0" w:firstRow="1" w:lastRow="0" w:firstColumn="1" w:lastColumn="0" w:noHBand="0" w:noVBand="1"/>
      </w:tblPr>
      <w:tblGrid>
        <w:gridCol w:w="2955"/>
        <w:gridCol w:w="3150"/>
        <w:gridCol w:w="2895"/>
      </w:tblGrid>
      <w:tr xmlns:wp14="http://schemas.microsoft.com/office/word/2010/wordml" w:rsidR="594706DE" w:rsidTr="3518D797" w14:paraId="49C1AA81" wp14:textId="77777777">
        <w:tc>
          <w:tcPr>
            <w:tcW w:w="9000" w:type="dxa"/>
            <w:gridSpan w:val="3"/>
            <w:tcMar/>
            <w:vAlign w:val="top"/>
          </w:tcPr>
          <w:p w:rsidR="594706DE" w:rsidP="594706DE" w:rsidRDefault="594706DE" w14:paraId="48A04FB3" w14:textId="317396FD">
            <w:pPr>
              <w:spacing w:line="259" w:lineRule="auto"/>
              <w:jc w:val="center"/>
              <w:rPr>
                <w:rFonts w:ascii="Calibri" w:hAnsi="Calibri" w:eastAsia="Calibri" w:cs="Calibri"/>
                <w:b w:val="0"/>
                <w:bCs w:val="0"/>
                <w:i w:val="0"/>
                <w:iCs w:val="0"/>
                <w:sz w:val="22"/>
                <w:szCs w:val="22"/>
              </w:rPr>
            </w:pPr>
            <w:r w:rsidRPr="594706DE" w:rsidR="594706DE">
              <w:rPr>
                <w:rFonts w:ascii="Calibri" w:hAnsi="Calibri" w:eastAsia="Calibri" w:cs="Calibri"/>
                <w:b w:val="1"/>
                <w:bCs w:val="1"/>
                <w:i w:val="0"/>
                <w:iCs w:val="0"/>
                <w:sz w:val="22"/>
                <w:szCs w:val="22"/>
                <w:lang w:val="cy-GB"/>
              </w:rPr>
              <w:t>Cynllun Gweithgaredd Sgiliau Llythrennedd Digidol</w:t>
            </w:r>
          </w:p>
          <w:p w:rsidR="594706DE" w:rsidP="594706DE" w:rsidRDefault="594706DE" w14:paraId="30B65FAA" w14:textId="1FCC9F0C">
            <w:pPr>
              <w:spacing w:line="259" w:lineRule="auto"/>
              <w:jc w:val="center"/>
              <w:rPr>
                <w:rFonts w:ascii="Calibri" w:hAnsi="Calibri" w:eastAsia="Calibri" w:cs="Calibri"/>
                <w:b w:val="0"/>
                <w:bCs w:val="0"/>
                <w:i w:val="0"/>
                <w:iCs w:val="0"/>
                <w:sz w:val="22"/>
                <w:szCs w:val="22"/>
              </w:rPr>
            </w:pPr>
            <w:r w:rsidRPr="594706DE" w:rsidR="594706DE">
              <w:rPr>
                <w:rFonts w:ascii="Calibri" w:hAnsi="Calibri" w:eastAsia="Calibri" w:cs="Calibri"/>
                <w:b w:val="1"/>
                <w:bCs w:val="1"/>
                <w:i w:val="1"/>
                <w:iCs w:val="1"/>
                <w:sz w:val="22"/>
                <w:szCs w:val="22"/>
                <w:lang w:val="en-US"/>
              </w:rPr>
              <w:t>Activity Plan for Digital Literacy Skills</w:t>
            </w:r>
          </w:p>
        </w:tc>
      </w:tr>
      <w:tr xmlns:wp14="http://schemas.microsoft.com/office/word/2010/wordml" w:rsidR="594706DE" w:rsidTr="3518D797" w14:paraId="2E23A7E4" wp14:textId="77777777">
        <w:tc>
          <w:tcPr>
            <w:tcW w:w="2955" w:type="dxa"/>
            <w:tcMar/>
            <w:vAlign w:val="top"/>
          </w:tcPr>
          <w:p w:rsidR="594706DE" w:rsidP="594706DE" w:rsidRDefault="594706DE" w14:paraId="25AA0074" w14:textId="15C1F929">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0"/>
                <w:iCs w:val="0"/>
                <w:sz w:val="22"/>
                <w:szCs w:val="22"/>
                <w:lang w:val="en-US"/>
              </w:rPr>
              <w:t>Nifer o blant:</w:t>
            </w:r>
          </w:p>
          <w:p w:rsidR="594706DE" w:rsidP="594706DE" w:rsidRDefault="594706DE" w14:paraId="144227F5" w14:textId="2F376B8B">
            <w:pPr>
              <w:spacing w:line="259" w:lineRule="auto"/>
              <w:rPr>
                <w:rFonts w:ascii="Calibri" w:hAnsi="Calibri" w:eastAsia="Calibri" w:cs="Calibri"/>
                <w:b w:val="0"/>
                <w:bCs w:val="0"/>
                <w:i w:val="0"/>
                <w:iCs w:val="0"/>
                <w:sz w:val="22"/>
                <w:szCs w:val="22"/>
              </w:rPr>
            </w:pPr>
          </w:p>
          <w:p w:rsidR="594706DE" w:rsidP="594706DE" w:rsidRDefault="594706DE" w14:paraId="31944E06" w14:textId="45DA5A2B">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1"/>
                <w:iCs w:val="1"/>
                <w:sz w:val="22"/>
                <w:szCs w:val="22"/>
                <w:lang w:val="en-US"/>
              </w:rPr>
              <w:t>Number of children:</w:t>
            </w:r>
            <w:r w:rsidRPr="594706DE" w:rsidR="594706DE">
              <w:rPr>
                <w:rFonts w:ascii="Calibri" w:hAnsi="Calibri" w:eastAsia="Calibri" w:cs="Calibri"/>
                <w:b w:val="0"/>
                <w:bCs w:val="0"/>
                <w:i w:val="0"/>
                <w:iCs w:val="0"/>
                <w:sz w:val="22"/>
                <w:szCs w:val="22"/>
                <w:lang w:val="en-US"/>
              </w:rPr>
              <w:t xml:space="preserve"> 8</w:t>
            </w:r>
          </w:p>
          <w:p w:rsidR="594706DE" w:rsidP="594706DE" w:rsidRDefault="594706DE" w14:paraId="630F4134" w14:textId="2AD241D2">
            <w:pPr>
              <w:spacing w:line="259" w:lineRule="auto"/>
              <w:rPr>
                <w:rFonts w:ascii="Calibri" w:hAnsi="Calibri" w:eastAsia="Calibri" w:cs="Calibri"/>
                <w:b w:val="0"/>
                <w:bCs w:val="0"/>
                <w:i w:val="0"/>
                <w:iCs w:val="0"/>
                <w:sz w:val="22"/>
                <w:szCs w:val="22"/>
              </w:rPr>
            </w:pPr>
          </w:p>
        </w:tc>
        <w:tc>
          <w:tcPr>
            <w:tcW w:w="3150" w:type="dxa"/>
            <w:tcMar/>
            <w:vAlign w:val="top"/>
          </w:tcPr>
          <w:p w:rsidR="594706DE" w:rsidP="594706DE" w:rsidRDefault="594706DE" w14:paraId="6D5174B5" w14:textId="3493EB34">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0"/>
                <w:iCs w:val="0"/>
                <w:sz w:val="22"/>
                <w:szCs w:val="22"/>
                <w:lang w:val="en-US"/>
              </w:rPr>
              <w:t>Oed y plant:</w:t>
            </w:r>
          </w:p>
          <w:p w:rsidR="594706DE" w:rsidP="594706DE" w:rsidRDefault="594706DE" w14:paraId="16499A88" w14:textId="333686F6">
            <w:pPr>
              <w:spacing w:line="259" w:lineRule="auto"/>
              <w:rPr>
                <w:rFonts w:ascii="Calibri" w:hAnsi="Calibri" w:eastAsia="Calibri" w:cs="Calibri"/>
                <w:b w:val="0"/>
                <w:bCs w:val="0"/>
                <w:i w:val="0"/>
                <w:iCs w:val="0"/>
                <w:sz w:val="22"/>
                <w:szCs w:val="22"/>
              </w:rPr>
            </w:pPr>
          </w:p>
          <w:p w:rsidR="594706DE" w:rsidP="594706DE" w:rsidRDefault="594706DE" w14:paraId="30957D3A" w14:textId="098CA86A">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1"/>
                <w:iCs w:val="1"/>
                <w:sz w:val="22"/>
                <w:szCs w:val="22"/>
                <w:lang w:val="en-US"/>
              </w:rPr>
              <w:t>Age of children:</w:t>
            </w:r>
            <w:r w:rsidRPr="594706DE" w:rsidR="594706DE">
              <w:rPr>
                <w:rFonts w:ascii="Calibri" w:hAnsi="Calibri" w:eastAsia="Calibri" w:cs="Calibri"/>
                <w:b w:val="0"/>
                <w:bCs w:val="0"/>
                <w:i w:val="0"/>
                <w:iCs w:val="0"/>
                <w:sz w:val="22"/>
                <w:szCs w:val="22"/>
                <w:lang w:val="en-US"/>
              </w:rPr>
              <w:t xml:space="preserve"> 2-4 years</w:t>
            </w:r>
          </w:p>
        </w:tc>
        <w:tc>
          <w:tcPr>
            <w:tcW w:w="2895" w:type="dxa"/>
            <w:tcMar/>
            <w:vAlign w:val="top"/>
          </w:tcPr>
          <w:p w:rsidR="594706DE" w:rsidP="594706DE" w:rsidRDefault="594706DE" w14:paraId="4CC0AA0E" w14:textId="2576609B">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0"/>
                <w:iCs w:val="0"/>
                <w:sz w:val="22"/>
                <w:szCs w:val="22"/>
                <w:lang w:val="en-US"/>
              </w:rPr>
              <w:t>Nifer o oedolion:</w:t>
            </w:r>
          </w:p>
          <w:p w:rsidR="594706DE" w:rsidP="594706DE" w:rsidRDefault="594706DE" w14:paraId="520F5245" w14:textId="6198DBBD">
            <w:pPr>
              <w:spacing w:line="259" w:lineRule="auto"/>
              <w:rPr>
                <w:rFonts w:ascii="Calibri" w:hAnsi="Calibri" w:eastAsia="Calibri" w:cs="Calibri"/>
                <w:b w:val="0"/>
                <w:bCs w:val="0"/>
                <w:i w:val="0"/>
                <w:iCs w:val="0"/>
                <w:sz w:val="22"/>
                <w:szCs w:val="22"/>
              </w:rPr>
            </w:pPr>
          </w:p>
          <w:p w:rsidR="594706DE" w:rsidP="594706DE" w:rsidRDefault="594706DE" w14:paraId="20B518BD" w14:textId="51AB0473">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1"/>
                <w:iCs w:val="1"/>
                <w:sz w:val="22"/>
                <w:szCs w:val="22"/>
                <w:lang w:val="en-US"/>
              </w:rPr>
              <w:t>Number of adults: 2</w:t>
            </w:r>
          </w:p>
        </w:tc>
      </w:tr>
      <w:tr xmlns:wp14="http://schemas.microsoft.com/office/word/2010/wordml" w:rsidR="594706DE" w:rsidTr="3518D797" w14:paraId="5A027B7C" wp14:textId="77777777">
        <w:tc>
          <w:tcPr>
            <w:tcW w:w="2955" w:type="dxa"/>
            <w:tcMar/>
            <w:vAlign w:val="top"/>
          </w:tcPr>
          <w:p w:rsidR="594706DE" w:rsidP="594706DE" w:rsidRDefault="594706DE" w14:paraId="784C529A" w14:textId="095A7610">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0"/>
                <w:iCs w:val="0"/>
                <w:sz w:val="22"/>
                <w:szCs w:val="22"/>
                <w:lang w:val="en-US"/>
              </w:rPr>
              <w:t>Lleoliad:</w:t>
            </w:r>
          </w:p>
          <w:p w:rsidR="594706DE" w:rsidP="594706DE" w:rsidRDefault="594706DE" w14:paraId="12C87114" w14:textId="4E9A33C9">
            <w:pPr>
              <w:spacing w:line="259" w:lineRule="auto"/>
              <w:rPr>
                <w:rFonts w:ascii="Calibri" w:hAnsi="Calibri" w:eastAsia="Calibri" w:cs="Calibri"/>
                <w:b w:val="0"/>
                <w:bCs w:val="0"/>
                <w:i w:val="0"/>
                <w:iCs w:val="0"/>
                <w:sz w:val="22"/>
                <w:szCs w:val="22"/>
              </w:rPr>
            </w:pPr>
          </w:p>
          <w:p w:rsidR="594706DE" w:rsidP="594706DE" w:rsidRDefault="594706DE" w14:paraId="3CC68F36" w14:textId="43E7C4B6">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1"/>
                <w:iCs w:val="1"/>
                <w:sz w:val="22"/>
                <w:szCs w:val="22"/>
                <w:lang w:val="en-US"/>
              </w:rPr>
              <w:t>Location:</w:t>
            </w:r>
            <w:r w:rsidRPr="594706DE" w:rsidR="594706DE">
              <w:rPr>
                <w:rFonts w:ascii="Calibri" w:hAnsi="Calibri" w:eastAsia="Calibri" w:cs="Calibri"/>
                <w:b w:val="0"/>
                <w:bCs w:val="0"/>
                <w:i w:val="0"/>
                <w:iCs w:val="0"/>
                <w:sz w:val="22"/>
                <w:szCs w:val="22"/>
                <w:lang w:val="en-US"/>
              </w:rPr>
              <w:t xml:space="preserve"> School grounds- Dell area</w:t>
            </w:r>
          </w:p>
          <w:p w:rsidR="594706DE" w:rsidP="594706DE" w:rsidRDefault="594706DE" w14:paraId="2267FD71" w14:textId="11A5DEE7">
            <w:pPr>
              <w:spacing w:line="259" w:lineRule="auto"/>
              <w:rPr>
                <w:rFonts w:ascii="Calibri" w:hAnsi="Calibri" w:eastAsia="Calibri" w:cs="Calibri"/>
                <w:b w:val="0"/>
                <w:bCs w:val="0"/>
                <w:i w:val="0"/>
                <w:iCs w:val="0"/>
                <w:sz w:val="22"/>
                <w:szCs w:val="22"/>
              </w:rPr>
            </w:pPr>
          </w:p>
        </w:tc>
        <w:tc>
          <w:tcPr>
            <w:tcW w:w="3150" w:type="dxa"/>
            <w:tcMar/>
            <w:vAlign w:val="top"/>
          </w:tcPr>
          <w:p w:rsidR="594706DE" w:rsidP="594706DE" w:rsidRDefault="594706DE" w14:paraId="58EF9E59" w14:textId="26835E02">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0"/>
                <w:iCs w:val="0"/>
                <w:sz w:val="22"/>
                <w:szCs w:val="22"/>
                <w:lang w:val="en-US"/>
              </w:rPr>
              <w:t>Amser paratoi:</w:t>
            </w:r>
          </w:p>
          <w:p w:rsidR="594706DE" w:rsidP="594706DE" w:rsidRDefault="594706DE" w14:paraId="133373E3" w14:textId="004409D8">
            <w:pPr>
              <w:spacing w:line="259" w:lineRule="auto"/>
              <w:rPr>
                <w:rFonts w:ascii="Calibri" w:hAnsi="Calibri" w:eastAsia="Calibri" w:cs="Calibri"/>
                <w:b w:val="0"/>
                <w:bCs w:val="0"/>
                <w:i w:val="0"/>
                <w:iCs w:val="0"/>
                <w:sz w:val="22"/>
                <w:szCs w:val="22"/>
              </w:rPr>
            </w:pPr>
          </w:p>
          <w:p w:rsidR="594706DE" w:rsidP="594706DE" w:rsidRDefault="594706DE" w14:paraId="05CD8587" w14:textId="705DB69C">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1"/>
                <w:iCs w:val="1"/>
                <w:sz w:val="22"/>
                <w:szCs w:val="22"/>
                <w:lang w:val="en-US"/>
              </w:rPr>
              <w:t>Preparation time: 10 mins</w:t>
            </w:r>
          </w:p>
        </w:tc>
        <w:tc>
          <w:tcPr>
            <w:tcW w:w="2895" w:type="dxa"/>
            <w:tcMar/>
            <w:vAlign w:val="top"/>
          </w:tcPr>
          <w:p w:rsidR="594706DE" w:rsidP="594706DE" w:rsidRDefault="594706DE" w14:paraId="2059914A" w14:textId="4BBF25C4">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0"/>
                <w:iCs w:val="0"/>
                <w:sz w:val="22"/>
                <w:szCs w:val="22"/>
                <w:lang w:val="en-US"/>
              </w:rPr>
              <w:t>Amser gweithgaredd:</w:t>
            </w:r>
          </w:p>
          <w:p w:rsidR="594706DE" w:rsidP="594706DE" w:rsidRDefault="594706DE" w14:paraId="29A17337" w14:textId="6E79EE70">
            <w:pPr>
              <w:spacing w:line="259" w:lineRule="auto"/>
              <w:rPr>
                <w:rFonts w:ascii="Calibri" w:hAnsi="Calibri" w:eastAsia="Calibri" w:cs="Calibri"/>
                <w:b w:val="0"/>
                <w:bCs w:val="0"/>
                <w:i w:val="0"/>
                <w:iCs w:val="0"/>
                <w:sz w:val="22"/>
                <w:szCs w:val="22"/>
              </w:rPr>
            </w:pPr>
          </w:p>
          <w:p w:rsidR="594706DE" w:rsidP="594706DE" w:rsidRDefault="594706DE" w14:paraId="4742351C" w14:textId="61276AD0">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1"/>
                <w:iCs w:val="1"/>
                <w:sz w:val="22"/>
                <w:szCs w:val="22"/>
                <w:lang w:val="en-US"/>
              </w:rPr>
              <w:t xml:space="preserve">Activity time: </w:t>
            </w:r>
            <w:r w:rsidRPr="594706DE" w:rsidR="594706DE">
              <w:rPr>
                <w:rFonts w:ascii="Calibri" w:hAnsi="Calibri" w:eastAsia="Calibri" w:cs="Calibri"/>
                <w:b w:val="0"/>
                <w:bCs w:val="0"/>
                <w:i w:val="0"/>
                <w:iCs w:val="0"/>
                <w:sz w:val="22"/>
                <w:szCs w:val="22"/>
                <w:lang w:val="en-US"/>
              </w:rPr>
              <w:t>30 mins – 45 mins</w:t>
            </w:r>
          </w:p>
        </w:tc>
      </w:tr>
      <w:tr xmlns:wp14="http://schemas.microsoft.com/office/word/2010/wordml" w:rsidR="594706DE" w:rsidTr="3518D797" w14:paraId="798BCE61" wp14:textId="77777777">
        <w:tc>
          <w:tcPr>
            <w:tcW w:w="9000" w:type="dxa"/>
            <w:gridSpan w:val="3"/>
            <w:tcMar/>
            <w:vAlign w:val="top"/>
          </w:tcPr>
          <w:p w:rsidR="594706DE" w:rsidP="594706DE" w:rsidRDefault="594706DE" w14:paraId="32B3679B" w14:textId="1A5A519B">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1"/>
                <w:iCs w:val="1"/>
                <w:sz w:val="22"/>
                <w:szCs w:val="22"/>
                <w:lang w:val="en-US"/>
              </w:rPr>
              <w:t>Resources:</w:t>
            </w:r>
          </w:p>
          <w:p w:rsidR="594706DE" w:rsidP="594706DE" w:rsidRDefault="594706DE" w14:paraId="50120B42" w14:textId="152FBF92">
            <w:pPr>
              <w:pStyle w:val="ListParagraph"/>
              <w:numPr>
                <w:ilvl w:val="0"/>
                <w:numId w:val="4"/>
              </w:numPr>
              <w:spacing w:after="160" w:line="259" w:lineRule="auto"/>
              <w:rPr>
                <w:rFonts w:ascii="Calibri" w:hAnsi="Calibri" w:eastAsia="Calibri" w:cs="Calibri" w:asciiTheme="minorAscii" w:hAnsiTheme="minorAscii" w:eastAsiaTheme="minorAscii" w:cstheme="minorAscii"/>
                <w:b w:val="1"/>
                <w:bCs w:val="1"/>
                <w:i w:val="1"/>
                <w:iCs w:val="1"/>
                <w:sz w:val="22"/>
                <w:szCs w:val="22"/>
              </w:rPr>
            </w:pPr>
            <w:r w:rsidRPr="594706DE" w:rsidR="594706DE">
              <w:rPr>
                <w:rFonts w:ascii="Calibri" w:hAnsi="Calibri" w:eastAsia="Calibri" w:cs="Calibri"/>
                <w:b w:val="1"/>
                <w:bCs w:val="1"/>
                <w:i w:val="1"/>
                <w:iCs w:val="1"/>
                <w:sz w:val="22"/>
                <w:szCs w:val="22"/>
                <w:lang w:val="en-US"/>
              </w:rPr>
              <w:t>Suitable outdoor clothing for children and staff</w:t>
            </w:r>
          </w:p>
          <w:p w:rsidR="594706DE" w:rsidP="594706DE" w:rsidRDefault="594706DE" w14:paraId="471C70D4" w14:textId="7EF5C46E">
            <w:pPr>
              <w:pStyle w:val="ListParagraph"/>
              <w:numPr>
                <w:ilvl w:val="0"/>
                <w:numId w:val="4"/>
              </w:numPr>
              <w:spacing w:after="160" w:line="259" w:lineRule="auto"/>
              <w:rPr>
                <w:rFonts w:ascii="Calibri" w:hAnsi="Calibri" w:eastAsia="Calibri" w:cs="Calibri" w:asciiTheme="minorAscii" w:hAnsiTheme="minorAscii" w:eastAsiaTheme="minorAscii" w:cstheme="minorAscii"/>
                <w:b w:val="1"/>
                <w:bCs w:val="1"/>
                <w:i w:val="1"/>
                <w:iCs w:val="1"/>
                <w:sz w:val="22"/>
                <w:szCs w:val="22"/>
              </w:rPr>
            </w:pPr>
            <w:r w:rsidRPr="594706DE" w:rsidR="594706DE">
              <w:rPr>
                <w:rFonts w:ascii="Calibri" w:hAnsi="Calibri" w:eastAsia="Calibri" w:cs="Calibri"/>
                <w:b w:val="1"/>
                <w:bCs w:val="1"/>
                <w:i w:val="1"/>
                <w:iCs w:val="1"/>
                <w:sz w:val="22"/>
                <w:szCs w:val="22"/>
                <w:lang w:val="en-US"/>
              </w:rPr>
              <w:t xml:space="preserve">4 Ipads </w:t>
            </w:r>
          </w:p>
          <w:p w:rsidR="594706DE" w:rsidP="594706DE" w:rsidRDefault="594706DE" w14:paraId="7076ED71" w14:textId="105384A5">
            <w:pPr>
              <w:pStyle w:val="ListParagraph"/>
              <w:numPr>
                <w:ilvl w:val="0"/>
                <w:numId w:val="4"/>
              </w:numPr>
              <w:spacing w:after="160" w:line="259" w:lineRule="auto"/>
              <w:rPr>
                <w:rFonts w:ascii="Calibri" w:hAnsi="Calibri" w:eastAsia="Calibri" w:cs="Calibri" w:asciiTheme="minorAscii" w:hAnsiTheme="minorAscii" w:eastAsiaTheme="minorAscii" w:cstheme="minorAscii"/>
                <w:b w:val="1"/>
                <w:bCs w:val="1"/>
                <w:i w:val="1"/>
                <w:iCs w:val="1"/>
                <w:sz w:val="22"/>
                <w:szCs w:val="22"/>
              </w:rPr>
            </w:pPr>
            <w:r w:rsidRPr="594706DE" w:rsidR="594706DE">
              <w:rPr>
                <w:rFonts w:ascii="Calibri" w:hAnsi="Calibri" w:eastAsia="Calibri" w:cs="Calibri"/>
                <w:b w:val="1"/>
                <w:bCs w:val="1"/>
                <w:i w:val="1"/>
                <w:iCs w:val="1"/>
                <w:sz w:val="22"/>
                <w:szCs w:val="22"/>
                <w:lang w:val="en-US"/>
              </w:rPr>
              <w:t>First Aid Kit to include Covid pack/ PPE</w:t>
            </w:r>
          </w:p>
          <w:p w:rsidR="594706DE" w:rsidP="594706DE" w:rsidRDefault="594706DE" w14:paraId="02DACE4D" w14:textId="3D80A3F9">
            <w:pPr>
              <w:pStyle w:val="ListParagraph"/>
              <w:numPr>
                <w:ilvl w:val="0"/>
                <w:numId w:val="4"/>
              </w:numPr>
              <w:spacing w:after="160" w:line="259" w:lineRule="auto"/>
              <w:rPr>
                <w:rFonts w:ascii="Calibri" w:hAnsi="Calibri" w:eastAsia="Calibri" w:cs="Calibri" w:asciiTheme="minorAscii" w:hAnsiTheme="minorAscii" w:eastAsiaTheme="minorAscii" w:cstheme="minorAscii"/>
                <w:b w:val="1"/>
                <w:bCs w:val="1"/>
                <w:i w:val="1"/>
                <w:iCs w:val="1"/>
                <w:sz w:val="22"/>
                <w:szCs w:val="22"/>
              </w:rPr>
            </w:pPr>
            <w:r w:rsidRPr="594706DE" w:rsidR="594706DE">
              <w:rPr>
                <w:rFonts w:ascii="Calibri" w:hAnsi="Calibri" w:eastAsia="Calibri" w:cs="Calibri"/>
                <w:b w:val="1"/>
                <w:bCs w:val="1"/>
                <w:i w:val="1"/>
                <w:iCs w:val="1"/>
                <w:sz w:val="22"/>
                <w:szCs w:val="22"/>
                <w:lang w:val="en-US"/>
              </w:rPr>
              <w:t>Fire Drill Kit</w:t>
            </w:r>
          </w:p>
          <w:p w:rsidR="594706DE" w:rsidP="594706DE" w:rsidRDefault="594706DE" w14:paraId="448F0B72" w14:textId="4CECBD55">
            <w:pPr>
              <w:pStyle w:val="ListParagraph"/>
              <w:numPr>
                <w:ilvl w:val="0"/>
                <w:numId w:val="4"/>
              </w:numPr>
              <w:spacing w:after="160" w:line="259" w:lineRule="auto"/>
              <w:rPr>
                <w:rFonts w:ascii="Calibri" w:hAnsi="Calibri" w:eastAsia="Calibri" w:cs="Calibri" w:asciiTheme="minorAscii" w:hAnsiTheme="minorAscii" w:eastAsiaTheme="minorAscii" w:cstheme="minorAscii"/>
                <w:b w:val="1"/>
                <w:bCs w:val="1"/>
                <w:i w:val="1"/>
                <w:iCs w:val="1"/>
                <w:sz w:val="22"/>
                <w:szCs w:val="22"/>
              </w:rPr>
            </w:pPr>
            <w:r w:rsidRPr="594706DE" w:rsidR="594706DE">
              <w:rPr>
                <w:rFonts w:ascii="Calibri" w:hAnsi="Calibri" w:eastAsia="Calibri" w:cs="Calibri"/>
                <w:b w:val="1"/>
                <w:bCs w:val="1"/>
                <w:i w:val="1"/>
                <w:iCs w:val="1"/>
                <w:sz w:val="22"/>
                <w:szCs w:val="22"/>
                <w:lang w:val="en-US"/>
              </w:rPr>
              <w:t>Settings mobile phone</w:t>
            </w:r>
          </w:p>
          <w:p w:rsidR="594706DE" w:rsidP="594706DE" w:rsidRDefault="594706DE" w14:paraId="7D38379C" w14:textId="4009E9CA">
            <w:pPr>
              <w:pStyle w:val="ListParagraph"/>
              <w:numPr>
                <w:ilvl w:val="0"/>
                <w:numId w:val="4"/>
              </w:numPr>
              <w:spacing w:after="160" w:line="259" w:lineRule="auto"/>
              <w:rPr>
                <w:rFonts w:ascii="Calibri" w:hAnsi="Calibri" w:eastAsia="Calibri" w:cs="Calibri" w:asciiTheme="minorAscii" w:hAnsiTheme="minorAscii" w:eastAsiaTheme="minorAscii" w:cstheme="minorAscii"/>
                <w:b w:val="1"/>
                <w:bCs w:val="1"/>
                <w:i w:val="1"/>
                <w:iCs w:val="1"/>
                <w:sz w:val="22"/>
                <w:szCs w:val="22"/>
              </w:rPr>
            </w:pPr>
            <w:r w:rsidRPr="594706DE" w:rsidR="594706DE">
              <w:rPr>
                <w:rFonts w:ascii="Calibri" w:hAnsi="Calibri" w:eastAsia="Calibri" w:cs="Calibri"/>
                <w:b w:val="1"/>
                <w:bCs w:val="1"/>
                <w:i w:val="1"/>
                <w:iCs w:val="1"/>
                <w:sz w:val="22"/>
                <w:szCs w:val="22"/>
                <w:lang w:val="en-US"/>
              </w:rPr>
              <w:t>All staff to be aware of children’s medical needs</w:t>
            </w:r>
          </w:p>
          <w:p w:rsidR="594706DE" w:rsidP="594706DE" w:rsidRDefault="594706DE" w14:paraId="0D86420A" w14:textId="6AF30AD0">
            <w:pPr>
              <w:spacing w:line="259" w:lineRule="auto"/>
              <w:rPr>
                <w:rFonts w:ascii="Calibri" w:hAnsi="Calibri" w:eastAsia="Calibri" w:cs="Calibri"/>
                <w:b w:val="0"/>
                <w:bCs w:val="0"/>
                <w:i w:val="0"/>
                <w:iCs w:val="0"/>
                <w:sz w:val="22"/>
                <w:szCs w:val="22"/>
              </w:rPr>
            </w:pPr>
          </w:p>
          <w:p w:rsidR="594706DE" w:rsidP="594706DE" w:rsidRDefault="594706DE" w14:paraId="4F8D9038" w14:textId="6A5C72EB">
            <w:pPr>
              <w:spacing w:line="259" w:lineRule="auto"/>
              <w:jc w:val="center"/>
              <w:rPr>
                <w:rFonts w:ascii="Calibri" w:hAnsi="Calibri" w:eastAsia="Calibri" w:cs="Calibri"/>
                <w:b w:val="0"/>
                <w:bCs w:val="0"/>
                <w:i w:val="0"/>
                <w:iCs w:val="0"/>
                <w:sz w:val="22"/>
                <w:szCs w:val="22"/>
              </w:rPr>
            </w:pPr>
          </w:p>
        </w:tc>
      </w:tr>
      <w:tr xmlns:wp14="http://schemas.microsoft.com/office/word/2010/wordml" w:rsidR="594706DE" w:rsidTr="3518D797" w14:paraId="3BFFC048" wp14:textId="77777777">
        <w:tc>
          <w:tcPr>
            <w:tcW w:w="9000" w:type="dxa"/>
            <w:gridSpan w:val="3"/>
            <w:tcMar/>
            <w:vAlign w:val="top"/>
          </w:tcPr>
          <w:p w:rsidR="594706DE" w:rsidP="594706DE" w:rsidRDefault="594706DE" w14:paraId="508C6715" w14:textId="7E2E3C42">
            <w:pPr>
              <w:spacing w:line="259" w:lineRule="auto"/>
              <w:rPr>
                <w:rFonts w:ascii="Arial" w:hAnsi="Arial" w:eastAsia="Arial" w:cs="Arial"/>
                <w:b w:val="0"/>
                <w:bCs w:val="0"/>
                <w:i w:val="0"/>
                <w:iCs w:val="0"/>
                <w:sz w:val="24"/>
                <w:szCs w:val="24"/>
              </w:rPr>
            </w:pPr>
            <w:r w:rsidRPr="594706DE" w:rsidR="594706DE">
              <w:rPr>
                <w:rFonts w:ascii="Arial" w:hAnsi="Arial" w:eastAsia="Arial" w:cs="Arial"/>
                <w:b w:val="0"/>
                <w:bCs w:val="0"/>
                <w:i w:val="0"/>
                <w:iCs w:val="0"/>
                <w:sz w:val="24"/>
                <w:szCs w:val="24"/>
                <w:lang w:val="en-US"/>
              </w:rPr>
              <w:t>Cysylltiadau â deilliannau llythrenned/cymhwysedd digidol:</w:t>
            </w:r>
          </w:p>
          <w:p w:rsidR="594706DE" w:rsidP="594706DE" w:rsidRDefault="594706DE" w14:paraId="0045BE36" w14:textId="5EED37D8">
            <w:pPr>
              <w:spacing w:line="259" w:lineRule="auto"/>
              <w:rPr>
                <w:rFonts w:ascii="Arial" w:hAnsi="Arial" w:eastAsia="Arial" w:cs="Arial"/>
                <w:b w:val="0"/>
                <w:bCs w:val="0"/>
                <w:i w:val="0"/>
                <w:iCs w:val="0"/>
                <w:sz w:val="24"/>
                <w:szCs w:val="24"/>
              </w:rPr>
            </w:pPr>
            <w:r w:rsidRPr="594706DE" w:rsidR="594706DE">
              <w:rPr>
                <w:rFonts w:ascii="Arial" w:hAnsi="Arial" w:eastAsia="Arial" w:cs="Arial"/>
                <w:b w:val="0"/>
                <w:bCs w:val="0"/>
                <w:i w:val="1"/>
                <w:iCs w:val="1"/>
                <w:sz w:val="24"/>
                <w:szCs w:val="24"/>
                <w:lang w:val="en-US"/>
              </w:rPr>
              <w:t>Links to digital literacy/competence outcomes:</w:t>
            </w:r>
          </w:p>
          <w:p w:rsidR="594706DE" w:rsidP="594706DE" w:rsidRDefault="594706DE" w14:paraId="5FCD18F1" w14:textId="34DF6201">
            <w:pPr>
              <w:spacing w:line="259" w:lineRule="auto"/>
              <w:rPr>
                <w:rFonts w:ascii="Arial" w:hAnsi="Arial" w:eastAsia="Arial" w:cs="Arial"/>
                <w:b w:val="0"/>
                <w:bCs w:val="0"/>
                <w:i w:val="0"/>
                <w:iCs w:val="0"/>
                <w:sz w:val="24"/>
                <w:szCs w:val="24"/>
              </w:rPr>
            </w:pPr>
          </w:p>
          <w:p w:rsidR="594706DE" w:rsidP="594706DE" w:rsidRDefault="594706DE" w14:paraId="4653DF40" w14:textId="004F6F66">
            <w:pPr>
              <w:spacing w:line="259" w:lineRule="auto"/>
              <w:rPr>
                <w:rFonts w:ascii="Arial" w:hAnsi="Arial" w:eastAsia="Arial" w:cs="Arial"/>
                <w:b w:val="0"/>
                <w:bCs w:val="0"/>
                <w:i w:val="0"/>
                <w:iCs w:val="0"/>
                <w:sz w:val="24"/>
                <w:szCs w:val="24"/>
              </w:rPr>
            </w:pPr>
            <w:r w:rsidRPr="594706DE" w:rsidR="594706DE">
              <w:rPr>
                <w:rFonts w:ascii="Arial" w:hAnsi="Arial" w:eastAsia="Arial" w:cs="Arial"/>
                <w:b w:val="0"/>
                <w:bCs w:val="0"/>
                <w:i w:val="0"/>
                <w:iCs w:val="0"/>
                <w:sz w:val="24"/>
                <w:szCs w:val="24"/>
                <w:lang w:val="en-US"/>
              </w:rPr>
              <w:t xml:space="preserve"> </w:t>
            </w:r>
            <w:r w:rsidRPr="594706DE" w:rsidR="594706DE">
              <w:rPr>
                <w:rFonts w:ascii="Arial" w:hAnsi="Arial" w:eastAsia="Arial" w:cs="Arial"/>
                <w:b w:val="0"/>
                <w:bCs w:val="0"/>
                <w:i w:val="0"/>
                <w:iCs w:val="0"/>
                <w:strike w:val="0"/>
                <w:dstrike w:val="0"/>
                <w:sz w:val="24"/>
                <w:szCs w:val="24"/>
                <w:u w:val="single"/>
                <w:lang w:val="en-US"/>
              </w:rPr>
              <w:t>Citizenship -Health and Wellbeing</w:t>
            </w:r>
          </w:p>
          <w:p w:rsidR="594706DE" w:rsidP="594706DE" w:rsidRDefault="594706DE" w14:paraId="1D2EFA96" w14:textId="125D9821">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GB"/>
              </w:rPr>
              <w:t xml:space="preserve">use digital devices and media with care, </w:t>
            </w:r>
          </w:p>
          <w:p w:rsidR="594706DE" w:rsidP="594706DE" w:rsidRDefault="594706DE" w14:paraId="1F804944" w14:textId="34C7FACD">
            <w:pPr>
              <w:spacing w:line="259" w:lineRule="auto"/>
              <w:rPr>
                <w:rFonts w:ascii="Arial" w:hAnsi="Arial" w:eastAsia="Arial" w:cs="Arial"/>
                <w:b w:val="0"/>
                <w:bCs w:val="0"/>
                <w:i w:val="0"/>
                <w:iCs w:val="0"/>
                <w:color w:val="1F1F1F"/>
                <w:sz w:val="24"/>
                <w:szCs w:val="24"/>
              </w:rPr>
            </w:pPr>
            <w:r w:rsidRPr="594706DE" w:rsidR="594706DE">
              <w:rPr>
                <w:rFonts w:ascii="Arial" w:hAnsi="Arial" w:eastAsia="Arial" w:cs="Arial"/>
                <w:b w:val="0"/>
                <w:bCs w:val="0"/>
                <w:i w:val="0"/>
                <w:iCs w:val="0"/>
                <w:strike w:val="0"/>
                <w:dstrike w:val="0"/>
                <w:color w:val="1F1F1F"/>
                <w:sz w:val="24"/>
                <w:szCs w:val="24"/>
                <w:u w:val="single"/>
                <w:lang w:val="en-GB"/>
              </w:rPr>
              <w:t xml:space="preserve">Citizenship - </w:t>
            </w:r>
            <w:r w:rsidRPr="594706DE" w:rsidR="594706DE">
              <w:rPr>
                <w:rFonts w:ascii="Arial" w:hAnsi="Arial" w:eastAsia="Arial" w:cs="Arial"/>
                <w:b w:val="0"/>
                <w:bCs w:val="0"/>
                <w:i w:val="0"/>
                <w:iCs w:val="0"/>
                <w:strike w:val="0"/>
                <w:dstrike w:val="0"/>
                <w:color w:val="1F1F1F"/>
                <w:sz w:val="24"/>
                <w:szCs w:val="24"/>
                <w:u w:val="single"/>
                <w:lang w:val="en-US"/>
              </w:rPr>
              <w:t>Digital rights, licensing and ownership</w:t>
            </w:r>
          </w:p>
          <w:p w:rsidR="594706DE" w:rsidP="594706DE" w:rsidRDefault="594706DE" w14:paraId="5A9FE481" w14:textId="2B8CA113">
            <w:pPr>
              <w:spacing w:line="259" w:lineRule="auto"/>
              <w:rPr>
                <w:rFonts w:ascii="Arial" w:hAnsi="Arial" w:eastAsia="Arial" w:cs="Arial"/>
                <w:b w:val="0"/>
                <w:bCs w:val="0"/>
                <w:i w:val="0"/>
                <w:iCs w:val="0"/>
                <w:color w:val="1F1F1F"/>
                <w:sz w:val="24"/>
                <w:szCs w:val="24"/>
              </w:rPr>
            </w:pPr>
          </w:p>
          <w:p w:rsidR="594706DE" w:rsidP="594706DE" w:rsidRDefault="594706DE" w14:paraId="501446AB" w14:textId="261F2E5D">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US"/>
              </w:rPr>
              <w:t xml:space="preserve">Identify some work that belongs to others, </w:t>
            </w:r>
            <w:r w:rsidRPr="594706DE" w:rsidR="594706DE">
              <w:rPr>
                <w:rStyle w:val="Emphasis"/>
                <w:rFonts w:ascii="Arial" w:hAnsi="Arial" w:eastAsia="Arial" w:cs="Arial"/>
                <w:b w:val="0"/>
                <w:bCs w:val="0"/>
                <w:i w:val="1"/>
                <w:iCs w:val="1"/>
                <w:color w:val="1F1F1F"/>
                <w:sz w:val="24"/>
                <w:szCs w:val="24"/>
                <w:lang w:val="en-US"/>
              </w:rPr>
              <w:t>e.g. find a photograph/picture created by a familiar peer/adult</w:t>
            </w:r>
          </w:p>
          <w:p w:rsidR="594706DE" w:rsidP="594706DE" w:rsidRDefault="594706DE" w14:paraId="044329D5" w14:textId="2D290049">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GB"/>
              </w:rPr>
              <w:t>work together with a partner/partners on a piece of digital work.</w:t>
            </w:r>
          </w:p>
          <w:p w:rsidR="594706DE" w:rsidP="594706DE" w:rsidRDefault="594706DE" w14:paraId="5BD1FD98" w14:textId="6793165A">
            <w:pPr>
              <w:spacing w:line="259" w:lineRule="auto"/>
              <w:rPr>
                <w:rFonts w:ascii="Arial" w:hAnsi="Arial" w:eastAsia="Arial" w:cs="Arial"/>
                <w:b w:val="0"/>
                <w:bCs w:val="0"/>
                <w:i w:val="0"/>
                <w:iCs w:val="0"/>
                <w:color w:val="1F1F1F"/>
                <w:sz w:val="24"/>
                <w:szCs w:val="24"/>
              </w:rPr>
            </w:pPr>
            <w:r w:rsidRPr="594706DE" w:rsidR="594706DE">
              <w:rPr>
                <w:rFonts w:ascii="Arial" w:hAnsi="Arial" w:eastAsia="Arial" w:cs="Arial"/>
                <w:b w:val="0"/>
                <w:bCs w:val="0"/>
                <w:i w:val="0"/>
                <w:iCs w:val="0"/>
                <w:strike w:val="0"/>
                <w:dstrike w:val="0"/>
                <w:color w:val="1F1F1F"/>
                <w:sz w:val="24"/>
                <w:szCs w:val="24"/>
                <w:u w:val="single"/>
                <w:lang w:val="en-GB"/>
              </w:rPr>
              <w:t xml:space="preserve">Citizenship - </w:t>
            </w:r>
            <w:r w:rsidRPr="594706DE" w:rsidR="594706DE">
              <w:rPr>
                <w:rFonts w:ascii="Arial" w:hAnsi="Arial" w:eastAsia="Arial" w:cs="Arial"/>
                <w:b w:val="0"/>
                <w:bCs w:val="0"/>
                <w:i w:val="0"/>
                <w:iCs w:val="0"/>
                <w:strike w:val="0"/>
                <w:dstrike w:val="0"/>
                <w:color w:val="1F1F1F"/>
                <w:sz w:val="24"/>
                <w:szCs w:val="24"/>
                <w:u w:val="single"/>
                <w:lang w:val="en-US"/>
              </w:rPr>
              <w:t>Online behaviour and cyberbullying</w:t>
            </w:r>
          </w:p>
          <w:p w:rsidR="594706DE" w:rsidP="594706DE" w:rsidRDefault="594706DE" w14:paraId="7D8622A3" w14:textId="46091CC8">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GB"/>
              </w:rPr>
              <w:t>give reasons for likes/dislikes of on-screen activities.</w:t>
            </w:r>
          </w:p>
          <w:p w:rsidR="594706DE" w:rsidP="594706DE" w:rsidRDefault="594706DE" w14:paraId="49C23FFA" w14:textId="2451D94D">
            <w:pPr>
              <w:spacing w:line="259" w:lineRule="auto"/>
              <w:ind w:left="360"/>
              <w:rPr>
                <w:rFonts w:ascii="Arial" w:hAnsi="Arial" w:eastAsia="Arial" w:cs="Arial"/>
                <w:b w:val="0"/>
                <w:bCs w:val="0"/>
                <w:i w:val="0"/>
                <w:iCs w:val="0"/>
                <w:color w:val="1F1F1F"/>
                <w:sz w:val="24"/>
                <w:szCs w:val="24"/>
              </w:rPr>
            </w:pPr>
          </w:p>
          <w:p w:rsidR="594706DE" w:rsidP="594706DE" w:rsidRDefault="594706DE" w14:paraId="77488335" w14:textId="261B31A4">
            <w:pPr>
              <w:spacing w:line="259" w:lineRule="auto"/>
              <w:rPr>
                <w:rFonts w:ascii="Arial" w:hAnsi="Arial" w:eastAsia="Arial" w:cs="Arial"/>
                <w:b w:val="0"/>
                <w:bCs w:val="0"/>
                <w:i w:val="0"/>
                <w:iCs w:val="0"/>
                <w:color w:val="1F1F1F"/>
                <w:sz w:val="24"/>
                <w:szCs w:val="24"/>
              </w:rPr>
            </w:pPr>
            <w:r w:rsidRPr="594706DE" w:rsidR="594706DE">
              <w:rPr>
                <w:rFonts w:ascii="Arial" w:hAnsi="Arial" w:eastAsia="Arial" w:cs="Arial"/>
                <w:b w:val="0"/>
                <w:bCs w:val="0"/>
                <w:i w:val="0"/>
                <w:iCs w:val="0"/>
                <w:strike w:val="0"/>
                <w:dstrike w:val="0"/>
                <w:color w:val="1F1F1F"/>
                <w:sz w:val="24"/>
                <w:szCs w:val="24"/>
                <w:u w:val="single"/>
                <w:lang w:val="en-GB"/>
              </w:rPr>
              <w:t>Interaction and Collaboration – Collaboration</w:t>
            </w:r>
          </w:p>
          <w:p w:rsidR="594706DE" w:rsidP="594706DE" w:rsidRDefault="594706DE" w14:paraId="148B022B" w14:textId="69A22CD0">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US"/>
              </w:rPr>
              <w:t>work together with a partner/partners on a piece of digital work</w:t>
            </w:r>
          </w:p>
          <w:p w:rsidR="594706DE" w:rsidP="594706DE" w:rsidRDefault="594706DE" w14:paraId="70BE1125" w14:textId="50838673">
            <w:pPr>
              <w:spacing w:line="259" w:lineRule="auto"/>
              <w:rPr>
                <w:rFonts w:ascii="Arial" w:hAnsi="Arial" w:eastAsia="Arial" w:cs="Arial"/>
                <w:b w:val="0"/>
                <w:bCs w:val="0"/>
                <w:i w:val="0"/>
                <w:iCs w:val="0"/>
                <w:color w:val="1F1F1F"/>
                <w:sz w:val="24"/>
                <w:szCs w:val="24"/>
              </w:rPr>
            </w:pPr>
            <w:r w:rsidRPr="594706DE" w:rsidR="594706DE">
              <w:rPr>
                <w:rFonts w:ascii="Arial" w:hAnsi="Arial" w:eastAsia="Arial" w:cs="Arial"/>
                <w:b w:val="0"/>
                <w:bCs w:val="0"/>
                <w:i w:val="0"/>
                <w:iCs w:val="0"/>
                <w:strike w:val="0"/>
                <w:dstrike w:val="0"/>
                <w:color w:val="1F1F1F"/>
                <w:sz w:val="24"/>
                <w:szCs w:val="24"/>
                <w:u w:val="single"/>
                <w:lang w:val="en-GB"/>
              </w:rPr>
              <w:t>Interaction and Collaboration -Storing and Sharing</w:t>
            </w:r>
          </w:p>
          <w:p w:rsidR="594706DE" w:rsidP="594706DE" w:rsidRDefault="594706DE" w14:paraId="752EA5E9" w14:textId="49A1DF0F">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GB"/>
              </w:rPr>
              <w:t>save work by clicking an icon.</w:t>
            </w:r>
          </w:p>
          <w:p w:rsidR="594706DE" w:rsidP="594706DE" w:rsidRDefault="594706DE" w14:paraId="1051B549" w14:textId="1EEC810C">
            <w:pPr>
              <w:spacing w:line="259" w:lineRule="auto"/>
              <w:jc w:val="both"/>
              <w:rPr>
                <w:rFonts w:ascii="Arial" w:hAnsi="Arial" w:eastAsia="Arial" w:cs="Arial"/>
                <w:b w:val="0"/>
                <w:bCs w:val="0"/>
                <w:i w:val="0"/>
                <w:iCs w:val="0"/>
                <w:color w:val="1F1F1F"/>
                <w:sz w:val="24"/>
                <w:szCs w:val="24"/>
              </w:rPr>
            </w:pPr>
            <w:r w:rsidRPr="594706DE" w:rsidR="594706DE">
              <w:rPr>
                <w:rFonts w:ascii="Arial" w:hAnsi="Arial" w:eastAsia="Arial" w:cs="Arial"/>
                <w:b w:val="0"/>
                <w:bCs w:val="0"/>
                <w:i w:val="0"/>
                <w:iCs w:val="0"/>
                <w:strike w:val="0"/>
                <w:dstrike w:val="0"/>
                <w:color w:val="1F1F1F"/>
                <w:sz w:val="24"/>
                <w:szCs w:val="24"/>
                <w:u w:val="single"/>
                <w:lang w:val="en-GB"/>
              </w:rPr>
              <w:t>Producing- Planning,sourcing and sharing</w:t>
            </w:r>
          </w:p>
          <w:p w:rsidR="594706DE" w:rsidP="594706DE" w:rsidRDefault="594706DE" w14:paraId="4601DDF3" w14:textId="11260F4D">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US"/>
              </w:rPr>
              <w:t>Respond to and ask some questions such as why, what, how and where in relation to the task</w:t>
            </w:r>
          </w:p>
          <w:p w:rsidR="594706DE" w:rsidP="594706DE" w:rsidRDefault="594706DE" w14:paraId="76516DBC" w14:textId="7F1EE60A">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US"/>
              </w:rPr>
              <w:t xml:space="preserve">* </w:t>
            </w:r>
            <w:r w:rsidRPr="594706DE" w:rsidR="594706DE">
              <w:rPr>
                <w:rFonts w:ascii="Arial" w:hAnsi="Arial" w:eastAsia="Arial" w:cs="Arial"/>
                <w:b w:val="0"/>
                <w:bCs w:val="0"/>
                <w:i w:val="0"/>
                <w:iCs w:val="0"/>
                <w:color w:val="1F1F1F"/>
                <w:sz w:val="24"/>
                <w:szCs w:val="24"/>
                <w:lang w:val="en-GB"/>
              </w:rPr>
              <w:t>navigate through a piece of software using an internal menu to find desired item.</w:t>
            </w:r>
          </w:p>
          <w:p w:rsidR="594706DE" w:rsidP="594706DE" w:rsidRDefault="594706DE" w14:paraId="5C2681AC" w14:textId="6DEF43B6">
            <w:pPr>
              <w:spacing w:line="259" w:lineRule="auto"/>
              <w:rPr>
                <w:rFonts w:ascii="Arial" w:hAnsi="Arial" w:eastAsia="Arial" w:cs="Arial"/>
                <w:b w:val="0"/>
                <w:bCs w:val="0"/>
                <w:i w:val="0"/>
                <w:iCs w:val="0"/>
                <w:color w:val="1F1F1F"/>
                <w:sz w:val="24"/>
                <w:szCs w:val="24"/>
              </w:rPr>
            </w:pPr>
          </w:p>
          <w:p w:rsidR="594706DE" w:rsidP="594706DE" w:rsidRDefault="594706DE" w14:paraId="0389C80F" w14:textId="3DD6948B">
            <w:pPr>
              <w:spacing w:line="259" w:lineRule="auto"/>
              <w:rPr>
                <w:rFonts w:ascii="Arial" w:hAnsi="Arial" w:eastAsia="Arial" w:cs="Arial"/>
                <w:b w:val="0"/>
                <w:bCs w:val="0"/>
                <w:i w:val="0"/>
                <w:iCs w:val="0"/>
                <w:color w:val="1F1F1F"/>
                <w:sz w:val="24"/>
                <w:szCs w:val="24"/>
              </w:rPr>
            </w:pPr>
          </w:p>
          <w:p w:rsidR="594706DE" w:rsidP="594706DE" w:rsidRDefault="594706DE" w14:paraId="5671B45B" w14:textId="58A8126A">
            <w:pPr>
              <w:spacing w:line="259" w:lineRule="auto"/>
              <w:jc w:val="both"/>
              <w:rPr>
                <w:rFonts w:ascii="Arial" w:hAnsi="Arial" w:eastAsia="Arial" w:cs="Arial"/>
                <w:b w:val="0"/>
                <w:bCs w:val="0"/>
                <w:i w:val="0"/>
                <w:iCs w:val="0"/>
                <w:color w:val="1F1F1F"/>
                <w:sz w:val="24"/>
                <w:szCs w:val="24"/>
              </w:rPr>
            </w:pPr>
            <w:r w:rsidRPr="594706DE" w:rsidR="594706DE">
              <w:rPr>
                <w:rFonts w:ascii="Arial" w:hAnsi="Arial" w:eastAsia="Arial" w:cs="Arial"/>
                <w:b w:val="0"/>
                <w:bCs w:val="0"/>
                <w:i w:val="0"/>
                <w:iCs w:val="0"/>
                <w:strike w:val="0"/>
                <w:dstrike w:val="0"/>
                <w:color w:val="1F1F1F"/>
                <w:sz w:val="24"/>
                <w:szCs w:val="24"/>
                <w:u w:val="single"/>
                <w:lang w:val="en-GB"/>
              </w:rPr>
              <w:t>Producing – Creating</w:t>
            </w:r>
          </w:p>
          <w:p w:rsidR="594706DE" w:rsidP="594706DE" w:rsidRDefault="594706DE" w14:paraId="4B81E9E2" w14:textId="5E8C3402">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US"/>
              </w:rPr>
              <w:t>explore and use different multimedia components in order to capture and use text, image, sound, animation and video</w:t>
            </w:r>
          </w:p>
          <w:p w:rsidR="594706DE" w:rsidP="594706DE" w:rsidRDefault="594706DE" w14:paraId="2C054B28" w14:textId="43BEC2C9">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US"/>
              </w:rPr>
              <w:t>Producing – Evaluating and Improving</w:t>
            </w:r>
          </w:p>
          <w:p w:rsidR="594706DE" w:rsidP="594706DE" w:rsidRDefault="594706DE" w14:paraId="63C35A40" w14:textId="5006402C">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US"/>
              </w:rPr>
              <w:t>describe in response to questions some of what has been done in the task</w:t>
            </w:r>
          </w:p>
          <w:p w:rsidR="594706DE" w:rsidP="594706DE" w:rsidRDefault="594706DE" w14:paraId="6B9FED73" w14:textId="5C1C9C49">
            <w:pPr>
              <w:spacing w:line="259" w:lineRule="auto"/>
              <w:jc w:val="both"/>
              <w:rPr>
                <w:rFonts w:ascii="Arial" w:hAnsi="Arial" w:eastAsia="Arial" w:cs="Arial"/>
                <w:b w:val="0"/>
                <w:bCs w:val="0"/>
                <w:i w:val="0"/>
                <w:iCs w:val="0"/>
                <w:color w:val="1F1F1F"/>
                <w:sz w:val="24"/>
                <w:szCs w:val="24"/>
              </w:rPr>
            </w:pPr>
            <w:r w:rsidRPr="594706DE" w:rsidR="594706DE">
              <w:rPr>
                <w:rFonts w:ascii="Arial" w:hAnsi="Arial" w:eastAsia="Arial" w:cs="Arial"/>
                <w:b w:val="0"/>
                <w:bCs w:val="0"/>
                <w:i w:val="0"/>
                <w:iCs w:val="0"/>
                <w:strike w:val="0"/>
                <w:dstrike w:val="0"/>
                <w:color w:val="1F1F1F"/>
                <w:sz w:val="24"/>
                <w:szCs w:val="24"/>
                <w:u w:val="single"/>
                <w:lang w:val="en-GB"/>
              </w:rPr>
              <w:t>Data and Computational Thinking -Problem solving and Modelling</w:t>
            </w:r>
          </w:p>
          <w:p w:rsidR="594706DE" w:rsidP="594706DE" w:rsidRDefault="594706DE" w14:paraId="15EC39DD" w14:textId="2946CC4B">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GB"/>
              </w:rPr>
              <w:t>follow a simple sequence of instructions</w:t>
            </w:r>
          </w:p>
          <w:p w:rsidR="594706DE" w:rsidP="594706DE" w:rsidRDefault="594706DE" w14:paraId="019C13B1" w14:textId="2EEB2480">
            <w:pPr>
              <w:spacing w:line="259" w:lineRule="auto"/>
              <w:rPr>
                <w:rFonts w:ascii="Arial" w:hAnsi="Arial" w:eastAsia="Arial" w:cs="Arial"/>
                <w:b w:val="0"/>
                <w:bCs w:val="0"/>
                <w:i w:val="0"/>
                <w:iCs w:val="0"/>
                <w:color w:val="1F1F1F"/>
                <w:sz w:val="24"/>
                <w:szCs w:val="24"/>
              </w:rPr>
            </w:pPr>
            <w:r w:rsidRPr="594706DE" w:rsidR="594706DE">
              <w:rPr>
                <w:rFonts w:ascii="Arial" w:hAnsi="Arial" w:eastAsia="Arial" w:cs="Arial"/>
                <w:b w:val="0"/>
                <w:bCs w:val="0"/>
                <w:i w:val="0"/>
                <w:iCs w:val="0"/>
                <w:strike w:val="0"/>
                <w:dstrike w:val="0"/>
                <w:color w:val="1F1F1F"/>
                <w:sz w:val="24"/>
                <w:szCs w:val="24"/>
                <w:u w:val="single"/>
                <w:lang w:val="en-GB"/>
              </w:rPr>
              <w:t>Data and Computational Thinking – Data and information literacy</w:t>
            </w:r>
          </w:p>
          <w:p w:rsidR="594706DE" w:rsidP="594706DE" w:rsidRDefault="594706DE" w14:paraId="40D68288" w14:textId="134C740C">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color w:val="1F1F1F"/>
                <w:sz w:val="24"/>
                <w:szCs w:val="24"/>
              </w:rPr>
            </w:pPr>
            <w:r w:rsidRPr="594706DE" w:rsidR="594706DE">
              <w:rPr>
                <w:rFonts w:ascii="Arial" w:hAnsi="Arial" w:eastAsia="Arial" w:cs="Arial"/>
                <w:b w:val="0"/>
                <w:bCs w:val="0"/>
                <w:i w:val="0"/>
                <w:iCs w:val="0"/>
                <w:color w:val="1F1F1F"/>
                <w:sz w:val="24"/>
                <w:szCs w:val="24"/>
                <w:lang w:val="en-GB"/>
              </w:rPr>
              <w:t>gather data using objects</w:t>
            </w:r>
          </w:p>
          <w:p w:rsidR="594706DE" w:rsidP="3518D797" w:rsidRDefault="594706DE" w14:paraId="5B5B367C" w14:textId="27166DE9">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color w:val="1F1F1F"/>
                <w:sz w:val="24"/>
                <w:szCs w:val="24"/>
              </w:rPr>
            </w:pPr>
            <w:r w:rsidRPr="3518D797" w:rsidR="594706DE">
              <w:rPr>
                <w:rFonts w:ascii="Arial" w:hAnsi="Arial" w:eastAsia="Arial" w:cs="Arial"/>
                <w:b w:val="0"/>
                <w:bCs w:val="0"/>
                <w:i w:val="0"/>
                <w:iCs w:val="0"/>
                <w:color w:val="1F1F1F"/>
                <w:sz w:val="24"/>
                <w:szCs w:val="24"/>
                <w:lang w:val="en-US"/>
              </w:rPr>
              <w:t xml:space="preserve">sort familiar objects using set </w:t>
            </w:r>
            <w:r w:rsidRPr="3518D797" w:rsidR="510CAD2A">
              <w:rPr>
                <w:rFonts w:ascii="Arial" w:hAnsi="Arial" w:eastAsia="Arial" w:cs="Arial"/>
                <w:b w:val="0"/>
                <w:bCs w:val="0"/>
                <w:i w:val="0"/>
                <w:iCs w:val="0"/>
                <w:color w:val="1F1F1F"/>
                <w:sz w:val="24"/>
                <w:szCs w:val="24"/>
                <w:lang w:val="en-US"/>
              </w:rPr>
              <w:t>criteria.</w:t>
            </w:r>
          </w:p>
          <w:p w:rsidR="594706DE" w:rsidP="594706DE" w:rsidRDefault="594706DE" w14:paraId="4C3C5942" w14:textId="33844B7D">
            <w:pPr>
              <w:spacing w:line="259" w:lineRule="auto"/>
              <w:rPr>
                <w:rFonts w:ascii="Arial" w:hAnsi="Arial" w:eastAsia="Arial" w:cs="Arial"/>
                <w:b w:val="0"/>
                <w:bCs w:val="0"/>
                <w:i w:val="0"/>
                <w:iCs w:val="0"/>
                <w:sz w:val="24"/>
                <w:szCs w:val="24"/>
              </w:rPr>
            </w:pPr>
          </w:p>
          <w:p w:rsidR="594706DE" w:rsidP="594706DE" w:rsidRDefault="594706DE" w14:paraId="3AE0A4FD" w14:textId="69C5E6DD">
            <w:pPr>
              <w:spacing w:line="259" w:lineRule="auto"/>
              <w:rPr>
                <w:rFonts w:ascii="Arial" w:hAnsi="Arial" w:eastAsia="Arial" w:cs="Arial"/>
                <w:b w:val="0"/>
                <w:bCs w:val="0"/>
                <w:i w:val="0"/>
                <w:iCs w:val="0"/>
                <w:sz w:val="24"/>
                <w:szCs w:val="24"/>
              </w:rPr>
            </w:pPr>
          </w:p>
        </w:tc>
      </w:tr>
      <w:tr xmlns:wp14="http://schemas.microsoft.com/office/word/2010/wordml" w:rsidR="594706DE" w:rsidTr="3518D797" w14:paraId="029B9082" wp14:textId="77777777">
        <w:tc>
          <w:tcPr>
            <w:tcW w:w="9000" w:type="dxa"/>
            <w:gridSpan w:val="3"/>
            <w:tcMar/>
            <w:vAlign w:val="top"/>
          </w:tcPr>
          <w:p w:rsidR="594706DE" w:rsidP="594706DE" w:rsidRDefault="594706DE" w14:paraId="5815D0D6" w14:textId="2B8C9B0E">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0"/>
                <w:iCs w:val="0"/>
                <w:sz w:val="22"/>
                <w:szCs w:val="22"/>
                <w:lang w:val="en-US"/>
              </w:rPr>
              <w:t>Manylion y weithgaredd:</w:t>
            </w:r>
          </w:p>
          <w:p w:rsidR="594706DE" w:rsidP="594706DE" w:rsidRDefault="594706DE" w14:paraId="53B1DFB5" w14:textId="3E20A01A">
            <w:pPr>
              <w:spacing w:line="259" w:lineRule="auto"/>
              <w:rPr>
                <w:rFonts w:ascii="Calibri" w:hAnsi="Calibri" w:eastAsia="Calibri" w:cs="Calibri"/>
                <w:b w:val="0"/>
                <w:bCs w:val="0"/>
                <w:i w:val="0"/>
                <w:iCs w:val="0"/>
                <w:sz w:val="22"/>
                <w:szCs w:val="22"/>
              </w:rPr>
            </w:pPr>
            <w:r w:rsidRPr="594706DE" w:rsidR="594706DE">
              <w:rPr>
                <w:rFonts w:ascii="Calibri" w:hAnsi="Calibri" w:eastAsia="Calibri" w:cs="Calibri"/>
                <w:b w:val="1"/>
                <w:bCs w:val="1"/>
                <w:i w:val="1"/>
                <w:iCs w:val="1"/>
                <w:sz w:val="22"/>
                <w:szCs w:val="22"/>
                <w:lang w:val="en-US"/>
              </w:rPr>
              <w:t>Details of the activity:</w:t>
            </w:r>
          </w:p>
          <w:p w:rsidR="594706DE" w:rsidP="594706DE" w:rsidRDefault="594706DE" w14:paraId="6D93127F" w14:textId="0C880612">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594706DE" w:rsidR="594706DE">
              <w:rPr>
                <w:rFonts w:ascii="Calibri" w:hAnsi="Calibri" w:eastAsia="Calibri" w:cs="Calibri"/>
                <w:b w:val="0"/>
                <w:bCs w:val="0"/>
                <w:i w:val="0"/>
                <w:iCs w:val="0"/>
                <w:sz w:val="22"/>
                <w:szCs w:val="22"/>
                <w:lang w:val="en-US"/>
              </w:rPr>
              <w:t>Before being activity practitioners will ensure iPad and mobile phone are fully charged and collect outdoor bag containing fire aid/ fire drill kit.</w:t>
            </w:r>
          </w:p>
          <w:p w:rsidR="594706DE" w:rsidP="594706DE" w:rsidRDefault="594706DE" w14:paraId="5BCA2DF2" w14:textId="487F3A13">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594706DE" w:rsidR="594706DE">
              <w:rPr>
                <w:rFonts w:ascii="Calibri" w:hAnsi="Calibri" w:eastAsia="Calibri" w:cs="Calibri"/>
                <w:b w:val="0"/>
                <w:bCs w:val="0"/>
                <w:i w:val="0"/>
                <w:iCs w:val="0"/>
                <w:sz w:val="22"/>
                <w:szCs w:val="22"/>
                <w:lang w:val="en-US"/>
              </w:rPr>
              <w:t>Practitioners to explain activity to children setting out activity. That we will be going for a walk around the school grounds to the dell to take pictures of fallen leaves, birds, insects.</w:t>
            </w:r>
          </w:p>
          <w:p w:rsidR="594706DE" w:rsidP="3518D797" w:rsidRDefault="594706DE" w14:paraId="74D993B3" w14:textId="1EE1B3D6">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3518D797" w:rsidR="594706DE">
              <w:rPr>
                <w:rFonts w:ascii="Calibri" w:hAnsi="Calibri" w:eastAsia="Calibri" w:cs="Calibri"/>
                <w:b w:val="0"/>
                <w:bCs w:val="0"/>
                <w:i w:val="0"/>
                <w:iCs w:val="0"/>
                <w:sz w:val="22"/>
                <w:szCs w:val="22"/>
                <w:lang w:val="en-US"/>
              </w:rPr>
              <w:t xml:space="preserve">Children to be toileted before leaving </w:t>
            </w:r>
            <w:r w:rsidRPr="3518D797" w:rsidR="027B9BA0">
              <w:rPr>
                <w:rFonts w:ascii="Calibri" w:hAnsi="Calibri" w:eastAsia="Calibri" w:cs="Calibri"/>
                <w:b w:val="0"/>
                <w:bCs w:val="0"/>
                <w:i w:val="0"/>
                <w:iCs w:val="0"/>
                <w:sz w:val="22"/>
                <w:szCs w:val="22"/>
                <w:lang w:val="en-US"/>
              </w:rPr>
              <w:t xml:space="preserve"> the </w:t>
            </w:r>
            <w:r w:rsidRPr="3518D797" w:rsidR="594706DE">
              <w:rPr>
                <w:rFonts w:ascii="Calibri" w:hAnsi="Calibri" w:eastAsia="Calibri" w:cs="Calibri"/>
                <w:b w:val="0"/>
                <w:bCs w:val="0"/>
                <w:i w:val="0"/>
                <w:iCs w:val="0"/>
                <w:sz w:val="22"/>
                <w:szCs w:val="22"/>
                <w:lang w:val="en-US"/>
              </w:rPr>
              <w:t>setting</w:t>
            </w:r>
            <w:r w:rsidRPr="3518D797" w:rsidR="194A5A13">
              <w:rPr>
                <w:rFonts w:ascii="Calibri" w:hAnsi="Calibri" w:eastAsia="Calibri" w:cs="Calibri"/>
                <w:b w:val="0"/>
                <w:bCs w:val="0"/>
                <w:i w:val="0"/>
                <w:iCs w:val="0"/>
                <w:sz w:val="22"/>
                <w:szCs w:val="22"/>
                <w:lang w:val="en-US"/>
              </w:rPr>
              <w:t>.</w:t>
            </w:r>
          </w:p>
          <w:p w:rsidR="594706DE" w:rsidP="594706DE" w:rsidRDefault="594706DE" w14:paraId="6CC767F1" w14:textId="75A7C940">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594706DE" w:rsidR="594706DE">
              <w:rPr>
                <w:rFonts w:ascii="Calibri" w:hAnsi="Calibri" w:eastAsia="Calibri" w:cs="Calibri"/>
                <w:b w:val="0"/>
                <w:bCs w:val="0"/>
                <w:i w:val="0"/>
                <w:iCs w:val="0"/>
                <w:sz w:val="22"/>
                <w:szCs w:val="22"/>
                <w:lang w:val="en-US"/>
              </w:rPr>
              <w:t>Inform manager of activity time and expected return time.</w:t>
            </w:r>
          </w:p>
          <w:p w:rsidR="594706DE" w:rsidP="594706DE" w:rsidRDefault="594706DE" w14:paraId="181E5DF5" w14:textId="221F9ACB">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594706DE" w:rsidR="594706DE">
              <w:rPr>
                <w:rFonts w:ascii="Calibri" w:hAnsi="Calibri" w:eastAsia="Calibri" w:cs="Calibri"/>
                <w:b w:val="0"/>
                <w:bCs w:val="0"/>
                <w:i w:val="0"/>
                <w:iCs w:val="0"/>
                <w:sz w:val="22"/>
                <w:szCs w:val="22"/>
                <w:lang w:val="en-US"/>
              </w:rPr>
              <w:t>Throughout activity staff will give clear instruction of boundaries for the children to explore</w:t>
            </w:r>
          </w:p>
          <w:p w:rsidR="594706DE" w:rsidP="594706DE" w:rsidRDefault="594706DE" w14:paraId="6E7C3696" w14:textId="6F21D9C4">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594706DE" w:rsidR="594706DE">
              <w:rPr>
                <w:rFonts w:ascii="Calibri" w:hAnsi="Calibri" w:eastAsia="Calibri" w:cs="Calibri"/>
                <w:b w:val="0"/>
                <w:bCs w:val="0"/>
                <w:i w:val="0"/>
                <w:iCs w:val="0"/>
                <w:sz w:val="22"/>
                <w:szCs w:val="22"/>
                <w:lang w:val="en-US"/>
              </w:rPr>
              <w:t>Once at the dell children to be given iPads to share one between two.</w:t>
            </w:r>
          </w:p>
          <w:p w:rsidR="594706DE" w:rsidP="594706DE" w:rsidRDefault="594706DE" w14:paraId="26DF75B9" w14:textId="6AB72F8A">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594706DE" w:rsidR="594706DE">
              <w:rPr>
                <w:rFonts w:ascii="Calibri" w:hAnsi="Calibri" w:eastAsia="Calibri" w:cs="Calibri"/>
                <w:b w:val="0"/>
                <w:bCs w:val="0"/>
                <w:i w:val="0"/>
                <w:iCs w:val="0"/>
                <w:sz w:val="22"/>
                <w:szCs w:val="22"/>
                <w:lang w:val="en-US"/>
              </w:rPr>
              <w:t>Staff to unlock devices using passwords</w:t>
            </w:r>
          </w:p>
          <w:p w:rsidR="594706DE" w:rsidP="594706DE" w:rsidRDefault="594706DE" w14:paraId="26F599CC" w14:textId="26EADFFB">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594706DE" w:rsidR="594706DE">
              <w:rPr>
                <w:rFonts w:ascii="Calibri" w:hAnsi="Calibri" w:eastAsia="Calibri" w:cs="Calibri"/>
                <w:b w:val="0"/>
                <w:bCs w:val="0"/>
                <w:i w:val="0"/>
                <w:iCs w:val="0"/>
                <w:sz w:val="22"/>
                <w:szCs w:val="22"/>
                <w:lang w:val="en-US"/>
              </w:rPr>
              <w:t>Staff to support children to locate camera icon</w:t>
            </w:r>
          </w:p>
          <w:p w:rsidR="594706DE" w:rsidP="594706DE" w:rsidRDefault="594706DE" w14:paraId="24DD61C5" w14:textId="3BEFE634">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594706DE" w:rsidR="594706DE">
              <w:rPr>
                <w:rFonts w:ascii="Calibri" w:hAnsi="Calibri" w:eastAsia="Calibri" w:cs="Calibri"/>
                <w:b w:val="0"/>
                <w:bCs w:val="0"/>
                <w:i w:val="0"/>
                <w:iCs w:val="0"/>
                <w:sz w:val="22"/>
                <w:szCs w:val="22"/>
                <w:lang w:val="en-US"/>
              </w:rPr>
              <w:t>Children to take photographs of items of interest, leaves, birds, insects.</w:t>
            </w:r>
          </w:p>
          <w:p w:rsidR="594706DE" w:rsidP="594706DE" w:rsidRDefault="594706DE" w14:paraId="79A9E5D3" w14:textId="3FA73F33">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594706DE" w:rsidR="594706DE">
              <w:rPr>
                <w:rFonts w:ascii="Calibri" w:hAnsi="Calibri" w:eastAsia="Calibri" w:cs="Calibri"/>
                <w:b w:val="0"/>
                <w:bCs w:val="0"/>
                <w:i w:val="0"/>
                <w:iCs w:val="0"/>
                <w:sz w:val="22"/>
                <w:szCs w:val="22"/>
                <w:lang w:val="en-US"/>
              </w:rPr>
              <w:t>Staff to encourage children to work collaboratively, viewing pictures taken, telling each other why they took the picture, what they liked/ disliked.</w:t>
            </w:r>
          </w:p>
          <w:p w:rsidR="594706DE" w:rsidP="594706DE" w:rsidRDefault="594706DE" w14:paraId="3FFC45CB" w14:textId="7824DEDD">
            <w:pPr>
              <w:spacing w:line="259" w:lineRule="auto"/>
              <w:rPr>
                <w:rFonts w:ascii="Calibri" w:hAnsi="Calibri" w:eastAsia="Calibri" w:cs="Calibri"/>
                <w:b w:val="0"/>
                <w:bCs w:val="0"/>
                <w:i w:val="0"/>
                <w:iCs w:val="0"/>
                <w:sz w:val="22"/>
                <w:szCs w:val="22"/>
              </w:rPr>
            </w:pPr>
          </w:p>
          <w:p w:rsidR="594706DE" w:rsidP="594706DE" w:rsidRDefault="594706DE" w14:paraId="0C935A0B" w14:textId="7EC8144F">
            <w:pPr>
              <w:spacing w:line="259" w:lineRule="auto"/>
              <w:rPr>
                <w:rFonts w:ascii="Calibri" w:hAnsi="Calibri" w:eastAsia="Calibri" w:cs="Calibri"/>
                <w:b w:val="0"/>
                <w:bCs w:val="0"/>
                <w:i w:val="0"/>
                <w:iCs w:val="0"/>
                <w:sz w:val="22"/>
                <w:szCs w:val="22"/>
              </w:rPr>
            </w:pPr>
          </w:p>
          <w:p w:rsidR="594706DE" w:rsidP="594706DE" w:rsidRDefault="594706DE" w14:paraId="6B55261D" w14:textId="7693E1CC">
            <w:pPr>
              <w:spacing w:line="259" w:lineRule="auto"/>
              <w:rPr>
                <w:rFonts w:ascii="Calibri" w:hAnsi="Calibri" w:eastAsia="Calibri" w:cs="Calibri"/>
                <w:b w:val="0"/>
                <w:bCs w:val="0"/>
                <w:i w:val="0"/>
                <w:iCs w:val="0"/>
                <w:sz w:val="22"/>
                <w:szCs w:val="22"/>
              </w:rPr>
            </w:pPr>
          </w:p>
        </w:tc>
      </w:tr>
    </w:tbl>
    <w:p w:rsidR="594706DE" w:rsidP="594706DE" w:rsidRDefault="594706DE" w14:paraId="0487951A" w14:textId="06A81474">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GB"/>
        </w:rPr>
      </w:pPr>
    </w:p>
    <w:p w:rsidR="594706DE" w:rsidP="594706DE" w:rsidRDefault="594706DE" w14:paraId="5F97F67B" w14:textId="1324F29D">
      <w:pPr>
        <w:pStyle w:val="Normal"/>
      </w:pPr>
    </w:p>
    <w:p w:rsidR="594706DE" w:rsidP="594706DE" w:rsidRDefault="594706DE" w14:paraId="276C9D0B" w14:textId="66D30BE1">
      <w:pPr>
        <w:pStyle w:val="Normal"/>
      </w:pPr>
    </w:p>
    <w:p w:rsidR="594706DE" w:rsidP="594706DE" w:rsidRDefault="594706DE" w14:paraId="246C9F59" w14:textId="5043B872">
      <w:pPr>
        <w:pStyle w:val="Normal"/>
      </w:pPr>
    </w:p>
    <w:p w:rsidR="594706DE" w:rsidP="594706DE" w:rsidRDefault="594706DE" w14:paraId="3ECF5AEA" w14:textId="2685205B">
      <w:pPr>
        <w:pStyle w:val="Normal"/>
      </w:pPr>
    </w:p>
    <w:p w:rsidR="594706DE" w:rsidP="594706DE" w:rsidRDefault="594706DE" w14:paraId="0A9E2455" w14:textId="71C43579">
      <w:pPr>
        <w:pStyle w:val="Normal"/>
      </w:pPr>
    </w:p>
    <w:p w:rsidR="594706DE" w:rsidP="594706DE" w:rsidRDefault="594706DE" w14:paraId="04891ECB" w14:textId="0D40047F">
      <w:pPr>
        <w:pStyle w:val="Normal"/>
      </w:pPr>
    </w:p>
    <w:p w:rsidR="594706DE" w:rsidP="594706DE" w:rsidRDefault="594706DE" w14:paraId="55845E76" w14:textId="2356404D">
      <w:pPr>
        <w:pStyle w:val="Normal"/>
      </w:pPr>
    </w:p>
    <w:p w:rsidR="294AF81E" w:rsidP="294AF81E" w:rsidRDefault="294AF81E" w14:paraId="7AB5FA60" w14:textId="503F5769">
      <w:pPr>
        <w:pStyle w:val="Normal"/>
      </w:pPr>
    </w:p>
    <w:p w:rsidR="594706DE" w:rsidP="594706DE" w:rsidRDefault="594706DE" w14:paraId="6478932E" w14:textId="2619CA05">
      <w:pPr>
        <w:pStyle w:val="Normal"/>
      </w:pPr>
    </w:p>
    <w:p w:rsidR="24A71418" w:rsidP="594706DE" w:rsidRDefault="24A71418" w14:paraId="3E936B7D" w14:textId="4DFBD75F">
      <w:pPr>
        <w:pStyle w:val="Normal"/>
      </w:pPr>
      <w:r w:rsidR="24A71418">
        <w:rPr/>
        <w:t>Element 4</w:t>
      </w:r>
    </w:p>
    <w:p w:rsidR="627AFFEE" w:rsidP="594706DE" w:rsidRDefault="627AFFEE" w14:paraId="73788500" w14:textId="4715C570">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GB"/>
        </w:rPr>
        <w:t>In the 21</w:t>
      </w:r>
      <w:r w:rsidRPr="594706DE" w:rsidR="627AFFEE">
        <w:rPr>
          <w:rFonts w:ascii="Arial" w:hAnsi="Arial" w:eastAsia="Arial" w:cs="Arial"/>
          <w:b w:val="0"/>
          <w:bCs w:val="0"/>
          <w:i w:val="0"/>
          <w:iCs w:val="0"/>
          <w:noProof w:val="0"/>
          <w:color w:val="000000" w:themeColor="text1" w:themeTint="FF" w:themeShade="FF"/>
          <w:sz w:val="24"/>
          <w:szCs w:val="24"/>
          <w:vertAlign w:val="superscript"/>
          <w:lang w:val="en-GB"/>
        </w:rPr>
        <w:t>st</w:t>
      </w:r>
      <w:r w:rsidRPr="594706DE" w:rsidR="627AFFEE">
        <w:rPr>
          <w:rFonts w:ascii="Arial" w:hAnsi="Arial" w:eastAsia="Arial" w:cs="Arial"/>
          <w:b w:val="0"/>
          <w:bCs w:val="0"/>
          <w:i w:val="0"/>
          <w:iCs w:val="0"/>
          <w:noProof w:val="0"/>
          <w:color w:val="000000" w:themeColor="text1" w:themeTint="FF" w:themeShade="FF"/>
          <w:sz w:val="24"/>
          <w:szCs w:val="24"/>
          <w:lang w:val="en-GB"/>
        </w:rPr>
        <w:t xml:space="preserve"> century children as born into a media rich environment, submerged in both traditional and new forms of media.  Childhood play experiences have been changed at a fast pace as modern technology grows and transforms. (Chassiakos 2016, Barnardo’s 2021)</w:t>
      </w:r>
    </w:p>
    <w:p w:rsidR="627AFFEE" w:rsidP="594706DE" w:rsidRDefault="627AFFEE" w14:paraId="353F6847" w14:textId="5435DB6D">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GB"/>
        </w:rPr>
        <w:t>Many children have experience of digital devices before entering education, children are growing up in media rich home environments and have access to a range of digital media. (Wiseman and Taylor 2015, Lieberman et al 2009, Anand &amp; Krosnick 2005)</w:t>
      </w:r>
    </w:p>
    <w:p w:rsidR="627AFFEE" w:rsidP="294AF81E" w:rsidRDefault="627AFFEE" w14:paraId="65E4E768" w14:textId="417F3FD5">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294AF81E" w:rsidR="627AFFEE">
        <w:rPr>
          <w:rFonts w:ascii="Arial" w:hAnsi="Arial" w:eastAsia="Arial" w:cs="Arial"/>
          <w:b w:val="0"/>
          <w:bCs w:val="0"/>
          <w:i w:val="0"/>
          <w:iCs w:val="0"/>
          <w:noProof w:val="0"/>
          <w:color w:val="000000" w:themeColor="text1" w:themeTint="FF" w:themeShade="FF"/>
          <w:sz w:val="24"/>
          <w:szCs w:val="24"/>
          <w:lang w:val="en-GB"/>
        </w:rPr>
        <w:t xml:space="preserve">This activity planned in element 3, is an outdoor play experience for the children to explore the outdoors working together to take pictures of items of interest. Sharing their finds with their peers and practitioners, children will be supported to sort and compare items, such as stick leaves, flowers, birds comparing and differentiating by object type, size, texture, colour. ( </w:t>
      </w:r>
      <w:r w:rsidRPr="294AF81E" w:rsidR="7154CA51">
        <w:rPr>
          <w:rFonts w:ascii="Arial" w:hAnsi="Arial" w:eastAsia="Arial" w:cs="Arial"/>
          <w:b w:val="0"/>
          <w:bCs w:val="0"/>
          <w:i w:val="0"/>
          <w:iCs w:val="0"/>
          <w:noProof w:val="0"/>
          <w:color w:val="000000" w:themeColor="text1" w:themeTint="FF" w:themeShade="FF"/>
          <w:sz w:val="24"/>
          <w:szCs w:val="24"/>
          <w:lang w:val="en-GB"/>
        </w:rPr>
        <w:t>Welsh Gov 2015</w:t>
      </w:r>
      <w:r w:rsidRPr="294AF81E" w:rsidR="627AFFEE">
        <w:rPr>
          <w:rFonts w:ascii="Arial" w:hAnsi="Arial" w:eastAsia="Arial" w:cs="Arial"/>
          <w:b w:val="0"/>
          <w:bCs w:val="0"/>
          <w:i w:val="0"/>
          <w:iCs w:val="0"/>
          <w:noProof w:val="0"/>
          <w:color w:val="000000" w:themeColor="text1" w:themeTint="FF" w:themeShade="FF"/>
          <w:sz w:val="24"/>
          <w:szCs w:val="24"/>
          <w:lang w:val="en-GB"/>
        </w:rPr>
        <w:t>)</w:t>
      </w:r>
      <w:r w:rsidRPr="294AF81E" w:rsidR="31D65208">
        <w:rPr>
          <w:rFonts w:ascii="Arial" w:hAnsi="Arial" w:eastAsia="Arial" w:cs="Arial"/>
          <w:b w:val="0"/>
          <w:bCs w:val="0"/>
          <w:i w:val="0"/>
          <w:iCs w:val="0"/>
          <w:noProof w:val="0"/>
          <w:color w:val="000000" w:themeColor="text1" w:themeTint="FF" w:themeShade="FF"/>
          <w:sz w:val="24"/>
          <w:szCs w:val="24"/>
          <w:lang w:val="en-GB"/>
        </w:rPr>
        <w:t>.</w:t>
      </w:r>
    </w:p>
    <w:p w:rsidR="627AFFEE" w:rsidP="594706DE" w:rsidRDefault="627AFFEE" w14:paraId="36A092E0" w14:textId="00D486DD">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GB"/>
        </w:rPr>
        <w:t>The activity is planned to support the Digital Competence Framework, facilating children aged between 2- 4 years of age to use digital media to record and collect information using digital devices. The Digital Competency Framework aims to support children to gain essential digital skills in preparation for life and work. The DCF sets out the targets for digital skills to be achieved by learners between 3 – 16 years of age, over four strands citizenship, interacting and collaborating, producing, data and computational thinking. (Welsh Gov 2021) Some of the children in this activity plan are aged 2 yr, practitioners were able to use progression steps and offer suitable support to ensure inclusive learning for all participants. Exposure to digital technology within early years setting supports young children to be ready for transition into school environments used correctly digital technology can add a new dimension to outdoor play (Learner 2013).</w:t>
      </w:r>
    </w:p>
    <w:p w:rsidR="627AFFEE" w:rsidP="594706DE" w:rsidRDefault="627AFFEE" w14:paraId="491DB131" w14:textId="650BAEAA">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GB"/>
        </w:rPr>
        <w:t xml:space="preserve">Although the planned activity had a set goal to use digital media to take photos it also encouraged free self-directed play through a holistic learning experience offering opportunities for the children to explore their interest in the outdoors. Kids in the City (No date) research suggests that there are many physical and mental benefits to playing in the outdoors. Safe exposure to sunlight boosts vitamin D levels and supports increased far sightedness as well as developing motor skills, vestibular balance and spatial awareness During the activity practitioners ensured they gave children time to explore, and problem solve while carefully observing and recording progress as supported by the Foundation Phase Framework. (Welsh Gov 2015). </w:t>
      </w:r>
    </w:p>
    <w:p w:rsidR="627AFFEE" w:rsidP="594706DE" w:rsidRDefault="627AFFEE" w14:paraId="355D926A" w14:textId="5E9A7386">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GB"/>
        </w:rPr>
        <w:t xml:space="preserve">Using digital technology outdoors creatively can offer a range of experiences and inspiration, children are able to move more freely. The planned experience offered children an opportunity to develop skills such as being responsible for the equipment, practitioners demonstrated to the children how to use the iPad’s correctly and carefully to take pictures. By giving the children responsibility support the children to develop a sense agency and self-worth promoting the individual's health and wellbeing. Understanding their role and building a sense of citizenship </w:t>
      </w:r>
      <w:r w:rsidRPr="594706DE" w:rsidR="627AFFEE">
        <w:rPr>
          <w:rFonts w:ascii="Arial" w:hAnsi="Arial" w:eastAsia="Arial" w:cs="Arial"/>
          <w:b w:val="0"/>
          <w:bCs w:val="0"/>
          <w:i w:val="0"/>
          <w:iCs w:val="0"/>
          <w:noProof w:val="0"/>
          <w:color w:val="000000" w:themeColor="text1" w:themeTint="FF" w:themeShade="FF"/>
          <w:sz w:val="24"/>
          <w:szCs w:val="24"/>
          <w:lang w:val="en-US"/>
        </w:rPr>
        <w:t xml:space="preserve">(Curtis and Carter 2003, Welsh Gov 2015). </w:t>
      </w:r>
    </w:p>
    <w:p w:rsidR="627AFFEE" w:rsidP="594706DE" w:rsidRDefault="627AFFEE" w14:paraId="36FE303D" w14:textId="2CCEB74F">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US"/>
        </w:rPr>
        <w:t>During the activity the children took photos in their local environment of the school grounds Smith (2002) suggests that providing a play experience in the outdoor supports individual to make connections and form relationships within the community where they live which will last long after formal education has finished.</w:t>
      </w:r>
    </w:p>
    <w:p w:rsidR="627AFFEE" w:rsidP="594706DE" w:rsidRDefault="627AFFEE" w14:paraId="44870CBA" w14:textId="3D6DAC48">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US"/>
        </w:rPr>
        <w:t>The activity supports interaction and collaboration the children work together on a piece of digital work as partner while undertaking the activity and by storing the information on the digital device facilitates sharing with others within the setting later. Information, pictures can be printed and used for displays or taken home to share with care givers. Social skills and collaborative learning skills can be enhanced through well designed digital technology, sharing devices encourages turn taking and negotiation skills. (Bers, New and Boudreau 2006, Freeman and Somerindyke 2001) This is supported by Vygotsky (1978) social learning not only in the classroom but also through interaction with the community, by providing the opportunity to revisit an experience child are able to activate prior knowledge.</w:t>
      </w:r>
    </w:p>
    <w:p w:rsidR="627AFFEE" w:rsidP="594706DE" w:rsidRDefault="627AFFEE" w14:paraId="5F258B10" w14:textId="03E00E33">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US"/>
        </w:rPr>
        <w:t>Tovey (2007) suggests that by exploring nature children can build and understanding of life and death cycle and decay and growth in meaningful ways. The activity supports this by offering opportunities for the children to respond and ask questions such as why, what, how, when in relation to the photographs taken supporting the children to develop skills to produce and share work through digital devices supported by the Digital Competence Framework (2021) and Foundation Phase Framework (2015)</w:t>
      </w:r>
    </w:p>
    <w:p w:rsidR="627AFFEE" w:rsidP="594706DE" w:rsidRDefault="627AFFEE" w14:paraId="0F0BF22F" w14:textId="09560F87">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US"/>
        </w:rPr>
        <w:t>This activity encouraged creative learning providing opportunities for the children to make creative choices, choosing what they would like to take photographs of through open ended play experience. Facilitating children's creativity support imagination and expression. Children are able to problem solve and evaluate their work by viewing pictures they have taken and choosing whether to keep or delete them, retaking the picture of using tools to zoom in and out, adding stamps or text. By repeating the activity children were able to benefit from activating prior knowledge, learning from it and repeating the experience deepens knowledge and understanding. (Vygotsky 1978 and Bruner     )</w:t>
      </w:r>
    </w:p>
    <w:p w:rsidR="627AFFEE" w:rsidP="594706DE" w:rsidRDefault="627AFFEE" w14:paraId="66B51F7C" w14:textId="0467C0AA">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US"/>
        </w:rPr>
        <w:t>During the activity the role of the practitioner was to engage as a play partner with the children White (2011) suggests that through their response’s practitioner can facilitate individuals to connect with living things, through open ended creative play and exploration individuals can learn to live in harmony with nature supported by Frobel (Tovey). This activity supports children to develop an understanding of privacy and ownership as staff model only taking pictures of children with consent and encouraged the children to be respectful of each other rights. (UNICEF No Date, GDPR 2020)</w:t>
      </w:r>
    </w:p>
    <w:p w:rsidR="627AFFEE" w:rsidP="294AF81E" w:rsidRDefault="627AFFEE" w14:paraId="4B4BBCFA" w14:textId="7E3F5DE4">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294AF81E" w:rsidR="627AFFEE">
        <w:rPr>
          <w:rFonts w:ascii="Arial" w:hAnsi="Arial" w:eastAsia="Arial" w:cs="Arial"/>
          <w:b w:val="0"/>
          <w:bCs w:val="0"/>
          <w:i w:val="0"/>
          <w:iCs w:val="0"/>
          <w:noProof w:val="0"/>
          <w:color w:val="000000" w:themeColor="text1" w:themeTint="FF" w:themeShade="FF"/>
          <w:sz w:val="24"/>
          <w:szCs w:val="24"/>
          <w:lang w:val="en-US"/>
        </w:rPr>
        <w:t>The Foundation Phase framework (2015) suggest that the role of the adult is to observe the play experience, offering support to extend the learning opportunity (Welsh Gov 2015). To extend this activity the children could use digital technology software program to create a graph of data collected, printing picture they had taken and put their names on them would support development of citizenship and copyright. It would encourage the development of mathematical skills using one to one correspondence, matching and sorting as set out in the Foundation Phase Framework (Welsh Gov 2015)</w:t>
      </w:r>
    </w:p>
    <w:p w:rsidR="294AF81E" w:rsidP="294AF81E" w:rsidRDefault="294AF81E" w14:paraId="0EBA5BE0" w14:textId="3760A698">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294AF81E" w:rsidP="294AF81E" w:rsidRDefault="294AF81E" w14:paraId="5655A12D" w14:textId="613C8988">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294AF81E" w:rsidP="294AF81E" w:rsidRDefault="294AF81E" w14:paraId="04E84446" w14:textId="47D82389">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294AF81E" w:rsidP="294AF81E" w:rsidRDefault="294AF81E" w14:paraId="71933948" w14:textId="380780EF">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294AF81E" w:rsidP="294AF81E" w:rsidRDefault="294AF81E" w14:paraId="4352AF7B" w14:textId="10136865">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294AF81E" w:rsidP="294AF81E" w:rsidRDefault="294AF81E" w14:paraId="2381DBF7" w14:textId="29964D33">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6C476181" w:rsidP="294AF81E" w:rsidRDefault="6C476181" w14:paraId="6A8E32D3" w14:textId="0F56191E">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r w:rsidRPr="294AF81E" w:rsidR="6C476181">
        <w:rPr>
          <w:rFonts w:ascii="Arial" w:hAnsi="Arial" w:eastAsia="Arial" w:cs="Arial"/>
          <w:b w:val="0"/>
          <w:bCs w:val="0"/>
          <w:i w:val="0"/>
          <w:iCs w:val="0"/>
          <w:noProof w:val="0"/>
          <w:color w:val="000000" w:themeColor="text1" w:themeTint="FF" w:themeShade="FF"/>
          <w:sz w:val="24"/>
          <w:szCs w:val="24"/>
          <w:lang w:val="en-US"/>
        </w:rPr>
        <w:t>Reference List</w:t>
      </w:r>
    </w:p>
    <w:p w:rsidR="72ADF7E5" w:rsidP="294AF81E" w:rsidRDefault="72ADF7E5" w14:paraId="1582AB4F" w14:textId="29483A81">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Allen, G. (2011) </w:t>
      </w:r>
      <w:r w:rsidRPr="294AF81E" w:rsidR="72ADF7E5">
        <w:rPr>
          <w:rFonts w:ascii="Arial" w:hAnsi="Arial" w:eastAsia="Arial" w:cs="Arial"/>
          <w:i w:val="1"/>
          <w:iCs w:val="1"/>
          <w:noProof w:val="0"/>
          <w:color w:val="000000" w:themeColor="text1" w:themeTint="FF" w:themeShade="FF"/>
          <w:sz w:val="24"/>
          <w:szCs w:val="24"/>
          <w:lang w:val="en-US"/>
        </w:rPr>
        <w:t>Early Intervention: The Next Steps An Independent Report to Her Majesty’s Government</w:t>
      </w:r>
      <w:r w:rsidRPr="294AF81E" w:rsidR="72ADF7E5">
        <w:rPr>
          <w:rFonts w:ascii="Arial" w:hAnsi="Arial" w:eastAsia="Arial" w:cs="Arial"/>
          <w:noProof w:val="0"/>
          <w:color w:val="000000" w:themeColor="text1" w:themeTint="FF" w:themeShade="FF"/>
          <w:sz w:val="24"/>
          <w:szCs w:val="24"/>
          <w:lang w:val="en-US"/>
        </w:rPr>
        <w:t xml:space="preserve">. Available at: </w:t>
      </w:r>
      <w:hyperlink r:id="R6eb051db915145f5">
        <w:r w:rsidRPr="294AF81E" w:rsidR="72ADF7E5">
          <w:rPr>
            <w:rStyle w:val="Hyperlink"/>
            <w:rFonts w:ascii="Arial" w:hAnsi="Arial" w:eastAsia="Arial" w:cs="Arial"/>
            <w:strike w:val="0"/>
            <w:dstrike w:val="0"/>
            <w:noProof w:val="0"/>
            <w:sz w:val="24"/>
            <w:szCs w:val="24"/>
            <w:lang w:val="en-US"/>
          </w:rPr>
          <w:t>http://dera.ioe.ac.uk/14161/7/graham%20</w:t>
        </w:r>
      </w:hyperlink>
      <w:r w:rsidRPr="294AF81E" w:rsidR="72ADF7E5">
        <w:rPr>
          <w:rFonts w:ascii="Arial" w:hAnsi="Arial" w:eastAsia="Arial" w:cs="Arial"/>
          <w:noProof w:val="0"/>
          <w:color w:val="000000" w:themeColor="text1" w:themeTint="FF" w:themeShade="FF"/>
          <w:sz w:val="24"/>
          <w:szCs w:val="24"/>
          <w:lang w:val="en-US"/>
        </w:rPr>
        <w:t xml:space="preserve"> (Accessed: 20</w:t>
      </w:r>
      <w:r w:rsidRPr="294AF81E" w:rsidR="72ADF7E5">
        <w:rPr>
          <w:rFonts w:ascii="Arial" w:hAnsi="Arial" w:eastAsia="Arial" w:cs="Arial"/>
          <w:noProof w:val="0"/>
          <w:color w:val="000000" w:themeColor="text1" w:themeTint="FF" w:themeShade="FF"/>
          <w:sz w:val="24"/>
          <w:szCs w:val="24"/>
          <w:vertAlign w:val="superscript"/>
          <w:lang w:val="en-US"/>
        </w:rPr>
        <w:t>th</w:t>
      </w:r>
      <w:r w:rsidRPr="294AF81E" w:rsidR="72ADF7E5">
        <w:rPr>
          <w:rFonts w:ascii="Arial" w:hAnsi="Arial" w:eastAsia="Arial" w:cs="Arial"/>
          <w:noProof w:val="0"/>
          <w:color w:val="000000" w:themeColor="text1" w:themeTint="FF" w:themeShade="FF"/>
          <w:sz w:val="24"/>
          <w:szCs w:val="24"/>
          <w:lang w:val="en-US"/>
        </w:rPr>
        <w:t xml:space="preserve"> February 2021).</w:t>
      </w:r>
    </w:p>
    <w:p w:rsidR="72ADF7E5" w:rsidP="294AF81E" w:rsidRDefault="72ADF7E5" w14:paraId="38269941" w14:textId="0A660D5E">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Allen, G. (2011) </w:t>
      </w:r>
      <w:r w:rsidRPr="294AF81E" w:rsidR="72ADF7E5">
        <w:rPr>
          <w:rFonts w:ascii="Arial" w:hAnsi="Arial" w:eastAsia="Arial" w:cs="Arial"/>
          <w:i w:val="1"/>
          <w:iCs w:val="1"/>
          <w:noProof w:val="0"/>
          <w:color w:val="000000" w:themeColor="text1" w:themeTint="FF" w:themeShade="FF"/>
          <w:sz w:val="24"/>
          <w:szCs w:val="24"/>
          <w:lang w:val="en-US"/>
        </w:rPr>
        <w:t>Early Intervention: The Next Steps An Independent Report to Her Majesty’s Government.</w:t>
      </w:r>
      <w:r w:rsidRPr="294AF81E" w:rsidR="72ADF7E5">
        <w:rPr>
          <w:rFonts w:ascii="Arial" w:hAnsi="Arial" w:eastAsia="Arial" w:cs="Arial"/>
          <w:noProof w:val="0"/>
          <w:color w:val="000000" w:themeColor="text1" w:themeTint="FF" w:themeShade="FF"/>
          <w:sz w:val="24"/>
          <w:szCs w:val="24"/>
          <w:lang w:val="en-US"/>
        </w:rPr>
        <w:t xml:space="preserve"> Available at: </w:t>
      </w:r>
      <w:hyperlink r:id="R916d5ec175b34294">
        <w:r w:rsidRPr="294AF81E" w:rsidR="72ADF7E5">
          <w:rPr>
            <w:rStyle w:val="Hyperlink"/>
            <w:rFonts w:ascii="Arial" w:hAnsi="Arial" w:eastAsia="Arial" w:cs="Arial"/>
            <w:strike w:val="0"/>
            <w:dstrike w:val="0"/>
            <w:noProof w:val="0"/>
            <w:sz w:val="24"/>
            <w:szCs w:val="24"/>
            <w:lang w:val="en-US"/>
          </w:rPr>
          <w:t>http://dera.ioe.ac.uk/14161/7/graham%20</w:t>
        </w:r>
      </w:hyperlink>
      <w:r w:rsidRPr="294AF81E" w:rsidR="72ADF7E5">
        <w:rPr>
          <w:rFonts w:ascii="Arial" w:hAnsi="Arial" w:eastAsia="Arial" w:cs="Arial"/>
          <w:noProof w:val="0"/>
          <w:color w:val="000000" w:themeColor="text1" w:themeTint="FF" w:themeShade="FF"/>
          <w:sz w:val="24"/>
          <w:szCs w:val="24"/>
          <w:lang w:val="en-US"/>
        </w:rPr>
        <w:t xml:space="preserve"> (Accessed: 22</w:t>
      </w:r>
      <w:r w:rsidRPr="294AF81E" w:rsidR="72ADF7E5">
        <w:rPr>
          <w:rFonts w:ascii="Arial" w:hAnsi="Arial" w:eastAsia="Arial" w:cs="Arial"/>
          <w:noProof w:val="0"/>
          <w:color w:val="000000" w:themeColor="text1" w:themeTint="FF" w:themeShade="FF"/>
          <w:sz w:val="24"/>
          <w:szCs w:val="24"/>
          <w:vertAlign w:val="superscript"/>
          <w:lang w:val="en-US"/>
        </w:rPr>
        <w:t>nd</w:t>
      </w:r>
      <w:r w:rsidRPr="294AF81E" w:rsidR="72ADF7E5">
        <w:rPr>
          <w:rFonts w:ascii="Arial" w:hAnsi="Arial" w:eastAsia="Arial" w:cs="Arial"/>
          <w:noProof w:val="0"/>
          <w:color w:val="000000" w:themeColor="text1" w:themeTint="FF" w:themeShade="FF"/>
          <w:sz w:val="24"/>
          <w:szCs w:val="24"/>
          <w:lang w:val="en-US"/>
        </w:rPr>
        <w:t xml:space="preserve"> February 2021).</w:t>
      </w:r>
    </w:p>
    <w:p w:rsidR="72ADF7E5" w:rsidP="294AF81E" w:rsidRDefault="72ADF7E5" w14:paraId="54BBF501" w14:textId="632BD4D2">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American Academy of Paediatrics (AAP) Council on Communications and Media (2016) Media and Young Minds. Paediatrics. </w:t>
      </w:r>
      <w:r>
        <w:br/>
      </w:r>
      <w:r w:rsidRPr="294AF81E" w:rsidR="72ADF7E5">
        <w:rPr>
          <w:rFonts w:ascii="Arial" w:hAnsi="Arial" w:eastAsia="Arial" w:cs="Arial"/>
          <w:noProof w:val="0"/>
          <w:color w:val="000000" w:themeColor="text1" w:themeTint="FF" w:themeShade="FF"/>
          <w:sz w:val="24"/>
          <w:szCs w:val="24"/>
          <w:lang w:val="en-US"/>
        </w:rPr>
        <w:t xml:space="preserve">Available at: </w:t>
      </w:r>
      <w:hyperlink r:id="R8f4d736ac4b046ab">
        <w:r w:rsidRPr="294AF81E" w:rsidR="72ADF7E5">
          <w:rPr>
            <w:rStyle w:val="Hyperlink"/>
            <w:rFonts w:ascii="Arial" w:hAnsi="Arial" w:eastAsia="Arial" w:cs="Arial"/>
            <w:strike w:val="0"/>
            <w:dstrike w:val="0"/>
            <w:noProof w:val="0"/>
            <w:sz w:val="24"/>
            <w:szCs w:val="24"/>
            <w:lang w:val="en-US"/>
          </w:rPr>
          <w:t>http://www.apa.org/helpcenter/digital-</w:t>
        </w:r>
      </w:hyperlink>
      <w:r w:rsidRPr="294AF81E" w:rsidR="72ADF7E5">
        <w:rPr>
          <w:rFonts w:ascii="Arial" w:hAnsi="Arial" w:eastAsia="Arial" w:cs="Arial"/>
          <w:noProof w:val="0"/>
          <w:color w:val="000000" w:themeColor="text1" w:themeTint="FF" w:themeShade="FF"/>
          <w:sz w:val="24"/>
          <w:szCs w:val="24"/>
          <w:lang w:val="en-US"/>
        </w:rPr>
        <w:t xml:space="preserve"> (Accessed: 15</w:t>
      </w:r>
      <w:r w:rsidRPr="294AF81E" w:rsidR="72ADF7E5">
        <w:rPr>
          <w:rFonts w:ascii="Arial" w:hAnsi="Arial" w:eastAsia="Arial" w:cs="Arial"/>
          <w:noProof w:val="0"/>
          <w:color w:val="000000" w:themeColor="text1" w:themeTint="FF" w:themeShade="FF"/>
          <w:sz w:val="24"/>
          <w:szCs w:val="24"/>
          <w:vertAlign w:val="superscript"/>
          <w:lang w:val="en-US"/>
        </w:rPr>
        <w:t>th</w:t>
      </w:r>
      <w:r w:rsidRPr="294AF81E" w:rsidR="72ADF7E5">
        <w:rPr>
          <w:rFonts w:ascii="Arial" w:hAnsi="Arial" w:eastAsia="Arial" w:cs="Arial"/>
          <w:noProof w:val="0"/>
          <w:color w:val="000000" w:themeColor="text1" w:themeTint="FF" w:themeShade="FF"/>
          <w:sz w:val="24"/>
          <w:szCs w:val="24"/>
          <w:lang w:val="en-US"/>
        </w:rPr>
        <w:t xml:space="preserve"> February 2021).</w:t>
      </w:r>
    </w:p>
    <w:p w:rsidR="72ADF7E5" w:rsidP="294AF81E" w:rsidRDefault="72ADF7E5" w14:paraId="568D116A" w14:textId="7175B563">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Barnado’s </w:t>
      </w:r>
    </w:p>
    <w:p w:rsidR="72ADF7E5" w:rsidP="294AF81E" w:rsidRDefault="72ADF7E5" w14:paraId="7C634613" w14:textId="3E056A63">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Barnardo’s (2021) </w:t>
      </w:r>
      <w:r w:rsidRPr="294AF81E" w:rsidR="72ADF7E5">
        <w:rPr>
          <w:rFonts w:ascii="Arial" w:hAnsi="Arial" w:eastAsia="Arial" w:cs="Arial"/>
          <w:i w:val="1"/>
          <w:iCs w:val="1"/>
          <w:noProof w:val="0"/>
          <w:color w:val="000000" w:themeColor="text1" w:themeTint="FF" w:themeShade="FF"/>
          <w:sz w:val="24"/>
          <w:szCs w:val="24"/>
          <w:lang w:val="en-US"/>
        </w:rPr>
        <w:t>Childhoods in a digital world</w:t>
      </w:r>
      <w:r w:rsidRPr="294AF81E" w:rsidR="72ADF7E5">
        <w:rPr>
          <w:rFonts w:ascii="Arial" w:hAnsi="Arial" w:eastAsia="Arial" w:cs="Arial"/>
          <w:noProof w:val="0"/>
          <w:color w:val="000000" w:themeColor="text1" w:themeTint="FF" w:themeShade="FF"/>
          <w:sz w:val="24"/>
          <w:szCs w:val="24"/>
          <w:lang w:val="en-US"/>
        </w:rPr>
        <w:t xml:space="preserve">. Available at: </w:t>
      </w:r>
      <w:hyperlink r:id="R5447de4f4c9e454e">
        <w:r w:rsidRPr="294AF81E" w:rsidR="72ADF7E5">
          <w:rPr>
            <w:rStyle w:val="Hyperlink"/>
            <w:rFonts w:ascii="Arial" w:hAnsi="Arial" w:eastAsia="Arial" w:cs="Arial"/>
            <w:strike w:val="0"/>
            <w:dstrike w:val="0"/>
            <w:noProof w:val="0"/>
            <w:sz w:val="24"/>
            <w:szCs w:val="24"/>
            <w:lang w:val="en-US"/>
          </w:rPr>
          <w:t>https://www.barnardos.org.uk/sites/default/files/uploads/Childhoods_in%20Digital_leaflet_v3_Online.pdf</w:t>
        </w:r>
      </w:hyperlink>
      <w:r w:rsidRPr="294AF81E" w:rsidR="72ADF7E5">
        <w:rPr>
          <w:rFonts w:ascii="Arial" w:hAnsi="Arial" w:eastAsia="Arial" w:cs="Arial"/>
          <w:noProof w:val="0"/>
          <w:color w:val="000000" w:themeColor="text1" w:themeTint="FF" w:themeShade="FF"/>
          <w:sz w:val="24"/>
          <w:szCs w:val="24"/>
          <w:lang w:val="en-US"/>
        </w:rPr>
        <w:t xml:space="preserve"> (Accessed: 16</w:t>
      </w:r>
      <w:r w:rsidRPr="294AF81E" w:rsidR="72ADF7E5">
        <w:rPr>
          <w:rFonts w:ascii="Arial" w:hAnsi="Arial" w:eastAsia="Arial" w:cs="Arial"/>
          <w:noProof w:val="0"/>
          <w:color w:val="000000" w:themeColor="text1" w:themeTint="FF" w:themeShade="FF"/>
          <w:sz w:val="24"/>
          <w:szCs w:val="24"/>
          <w:vertAlign w:val="superscript"/>
          <w:lang w:val="en-US"/>
        </w:rPr>
        <w:t>th</w:t>
      </w:r>
      <w:r w:rsidRPr="294AF81E" w:rsidR="72ADF7E5">
        <w:rPr>
          <w:rFonts w:ascii="Arial" w:hAnsi="Arial" w:eastAsia="Arial" w:cs="Arial"/>
          <w:noProof w:val="0"/>
          <w:color w:val="000000" w:themeColor="text1" w:themeTint="FF" w:themeShade="FF"/>
          <w:sz w:val="24"/>
          <w:szCs w:val="24"/>
          <w:lang w:val="en-US"/>
        </w:rPr>
        <w:t xml:space="preserve"> February 2021).</w:t>
      </w:r>
    </w:p>
    <w:p w:rsidR="72ADF7E5" w:rsidP="294AF81E" w:rsidRDefault="72ADF7E5" w14:paraId="3A03D79A" w14:textId="7EFF8BFC">
      <w:pPr>
        <w:spacing w:line="360" w:lineRule="auto"/>
        <w:jc w:val="both"/>
      </w:pPr>
      <w:r w:rsidRPr="294AF81E" w:rsidR="72ADF7E5">
        <w:rPr>
          <w:rFonts w:ascii="Arial" w:hAnsi="Arial" w:eastAsia="Arial" w:cs="Arial"/>
          <w:noProof w:val="0"/>
          <w:color w:val="000000" w:themeColor="text1" w:themeTint="FF" w:themeShade="FF"/>
          <w:sz w:val="24"/>
          <w:szCs w:val="24"/>
          <w:lang w:val="en-US"/>
        </w:rPr>
        <w:t>Bergin, D., Ford, M., &amp; Hess, R. (1993) ‘</w:t>
      </w:r>
      <w:r w:rsidRPr="294AF81E" w:rsidR="72ADF7E5">
        <w:rPr>
          <w:rFonts w:ascii="Arial" w:hAnsi="Arial" w:eastAsia="Arial" w:cs="Arial"/>
          <w:i w:val="1"/>
          <w:iCs w:val="1"/>
          <w:noProof w:val="0"/>
          <w:color w:val="000000" w:themeColor="text1" w:themeTint="FF" w:themeShade="FF"/>
          <w:sz w:val="24"/>
          <w:szCs w:val="24"/>
          <w:lang w:val="en-US"/>
        </w:rPr>
        <w:t>Patterns of motivation and social behavior associated with microcomputer use of young children’</w:t>
      </w:r>
      <w:r w:rsidRPr="294AF81E" w:rsidR="72ADF7E5">
        <w:rPr>
          <w:rFonts w:ascii="Arial" w:hAnsi="Arial" w:eastAsia="Arial" w:cs="Arial"/>
          <w:noProof w:val="0"/>
          <w:color w:val="000000" w:themeColor="text1" w:themeTint="FF" w:themeShade="FF"/>
          <w:sz w:val="24"/>
          <w:szCs w:val="24"/>
          <w:lang w:val="en-US"/>
        </w:rPr>
        <w:t xml:space="preserve"> Journal of Educational Psychology, 85(3), 437–445</w:t>
      </w:r>
    </w:p>
    <w:p w:rsidR="72ADF7E5" w:rsidP="294AF81E" w:rsidRDefault="72ADF7E5" w14:paraId="6315CA59" w14:textId="561CC220">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Bowlby, J. (1988) </w:t>
      </w:r>
      <w:r w:rsidRPr="294AF81E" w:rsidR="72ADF7E5">
        <w:rPr>
          <w:rFonts w:ascii="Arial" w:hAnsi="Arial" w:eastAsia="Arial" w:cs="Arial"/>
          <w:i w:val="1"/>
          <w:iCs w:val="1"/>
          <w:noProof w:val="0"/>
          <w:color w:val="000000" w:themeColor="text1" w:themeTint="FF" w:themeShade="FF"/>
          <w:sz w:val="24"/>
          <w:szCs w:val="24"/>
          <w:lang w:val="en-US"/>
        </w:rPr>
        <w:t>Attachment, communication, and the therapeutic process in J. Bowlby A secure base: Parent-child attachment and healthy human development</w:t>
      </w:r>
      <w:r w:rsidRPr="294AF81E" w:rsidR="72ADF7E5">
        <w:rPr>
          <w:rFonts w:ascii="Arial" w:hAnsi="Arial" w:eastAsia="Arial" w:cs="Arial"/>
          <w:noProof w:val="0"/>
          <w:color w:val="000000" w:themeColor="text1" w:themeTint="FF" w:themeShade="FF"/>
          <w:sz w:val="24"/>
          <w:szCs w:val="24"/>
          <w:lang w:val="en-US"/>
        </w:rPr>
        <w:t>. London: Routledge</w:t>
      </w:r>
    </w:p>
    <w:p w:rsidR="72ADF7E5" w:rsidP="294AF81E" w:rsidRDefault="72ADF7E5" w14:paraId="77569362" w14:textId="52CAAC96">
      <w:pPr>
        <w:pStyle w:val="Heading1"/>
      </w:pPr>
      <w:r w:rsidRPr="294AF81E" w:rsidR="72ADF7E5">
        <w:rPr>
          <w:rFonts w:ascii="Arial" w:hAnsi="Arial" w:eastAsia="Arial" w:cs="Arial"/>
          <w:b w:val="0"/>
          <w:bCs w:val="0"/>
          <w:noProof w:val="0"/>
          <w:color w:val="444444"/>
          <w:sz w:val="24"/>
          <w:szCs w:val="24"/>
          <w:lang w:val="en-US"/>
        </w:rPr>
        <w:t xml:space="preserve">Bradley Rudr, D. (2019) </w:t>
      </w:r>
      <w:r w:rsidRPr="294AF81E" w:rsidR="72ADF7E5">
        <w:rPr>
          <w:rFonts w:ascii="Arial" w:hAnsi="Arial" w:eastAsia="Arial" w:cs="Arial"/>
          <w:b w:val="0"/>
          <w:bCs w:val="0"/>
          <w:i w:val="1"/>
          <w:iCs w:val="1"/>
          <w:noProof w:val="0"/>
          <w:color w:val="444444"/>
          <w:sz w:val="24"/>
          <w:szCs w:val="24"/>
          <w:lang w:val="en-US"/>
        </w:rPr>
        <w:t xml:space="preserve">Digital devices can interfere with everything from sleep to creativity. </w:t>
      </w:r>
      <w:r w:rsidRPr="294AF81E" w:rsidR="72ADF7E5">
        <w:rPr>
          <w:rFonts w:ascii="Arial" w:hAnsi="Arial" w:eastAsia="Arial" w:cs="Arial"/>
          <w:b w:val="0"/>
          <w:bCs w:val="0"/>
          <w:i w:val="1"/>
          <w:iCs w:val="1"/>
          <w:noProof w:val="0"/>
          <w:color w:val="1E1E1E"/>
          <w:sz w:val="24"/>
          <w:szCs w:val="24"/>
          <w:lang w:val="en-US"/>
        </w:rPr>
        <w:t>Screen Time and the Brain.</w:t>
      </w:r>
      <w:r w:rsidRPr="294AF81E" w:rsidR="72ADF7E5">
        <w:rPr>
          <w:rFonts w:ascii="Arial" w:hAnsi="Arial" w:eastAsia="Arial" w:cs="Arial"/>
          <w:b w:val="0"/>
          <w:bCs w:val="0"/>
          <w:noProof w:val="0"/>
          <w:color w:val="1E1E1E"/>
          <w:sz w:val="24"/>
          <w:szCs w:val="24"/>
          <w:lang w:val="en-US"/>
        </w:rPr>
        <w:t xml:space="preserve"> Available at :</w:t>
      </w:r>
      <w:hyperlink r:id="R55f3ad279d744819">
        <w:r w:rsidRPr="294AF81E" w:rsidR="72ADF7E5">
          <w:rPr>
            <w:rStyle w:val="Hyperlink"/>
            <w:rFonts w:ascii="Arial" w:hAnsi="Arial" w:eastAsia="Arial" w:cs="Arial"/>
            <w:b w:val="0"/>
            <w:bCs w:val="0"/>
            <w:strike w:val="0"/>
            <w:dstrike w:val="0"/>
            <w:noProof w:val="0"/>
            <w:sz w:val="24"/>
            <w:szCs w:val="24"/>
            <w:lang w:val="en-US"/>
          </w:rPr>
          <w:t>https://hms.harvard.edu/news/screen-time-brain</w:t>
        </w:r>
      </w:hyperlink>
      <w:r w:rsidRPr="294AF81E" w:rsidR="72ADF7E5">
        <w:rPr>
          <w:rFonts w:ascii="Arial" w:hAnsi="Arial" w:eastAsia="Arial" w:cs="Arial"/>
          <w:b w:val="0"/>
          <w:bCs w:val="0"/>
          <w:noProof w:val="0"/>
          <w:color w:val="1E1E1E"/>
          <w:sz w:val="24"/>
          <w:szCs w:val="24"/>
          <w:lang w:val="en-US"/>
        </w:rPr>
        <w:t>.(Accessed; 13</w:t>
      </w:r>
      <w:r w:rsidRPr="294AF81E" w:rsidR="72ADF7E5">
        <w:rPr>
          <w:rFonts w:ascii="Arial" w:hAnsi="Arial" w:eastAsia="Arial" w:cs="Arial"/>
          <w:b w:val="0"/>
          <w:bCs w:val="0"/>
          <w:noProof w:val="0"/>
          <w:color w:val="1E1E1E"/>
          <w:sz w:val="24"/>
          <w:szCs w:val="24"/>
          <w:vertAlign w:val="superscript"/>
          <w:lang w:val="en-US"/>
        </w:rPr>
        <w:t>th</w:t>
      </w:r>
      <w:r w:rsidRPr="294AF81E" w:rsidR="72ADF7E5">
        <w:rPr>
          <w:rFonts w:ascii="Arial" w:hAnsi="Arial" w:eastAsia="Arial" w:cs="Arial"/>
          <w:b w:val="0"/>
          <w:bCs w:val="0"/>
          <w:noProof w:val="0"/>
          <w:color w:val="1E1E1E"/>
          <w:sz w:val="24"/>
          <w:szCs w:val="24"/>
          <w:lang w:val="en-US"/>
        </w:rPr>
        <w:t xml:space="preserve"> February 2021).</w:t>
      </w:r>
    </w:p>
    <w:p w:rsidR="72ADF7E5" w:rsidP="294AF81E" w:rsidRDefault="72ADF7E5" w14:paraId="093BBA20" w14:textId="1C9E5B48">
      <w:pPr>
        <w:spacing w:line="257" w:lineRule="auto"/>
        <w:jc w:val="both"/>
      </w:pPr>
      <w:r w:rsidRPr="294AF81E" w:rsidR="72ADF7E5">
        <w:rPr>
          <w:rFonts w:ascii="Calibri" w:hAnsi="Calibri" w:eastAsia="Calibri" w:cs="Calibri"/>
          <w:noProof w:val="0"/>
          <w:sz w:val="22"/>
          <w:szCs w:val="22"/>
          <w:lang w:val="en-US"/>
        </w:rPr>
        <w:t xml:space="preserve"> </w:t>
      </w:r>
    </w:p>
    <w:p w:rsidR="72ADF7E5" w:rsidP="294AF81E" w:rsidRDefault="72ADF7E5" w14:paraId="4D53FE0D" w14:textId="5F736E3A">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Bronfenbrenner, U. (1979) </w:t>
      </w:r>
      <w:r w:rsidRPr="294AF81E" w:rsidR="72ADF7E5">
        <w:rPr>
          <w:rFonts w:ascii="Arial" w:hAnsi="Arial" w:eastAsia="Arial" w:cs="Arial"/>
          <w:i w:val="1"/>
          <w:iCs w:val="1"/>
          <w:noProof w:val="0"/>
          <w:color w:val="000000" w:themeColor="text1" w:themeTint="FF" w:themeShade="FF"/>
          <w:sz w:val="24"/>
          <w:szCs w:val="24"/>
          <w:lang w:val="en-US"/>
        </w:rPr>
        <w:t>The ecology of human development</w:t>
      </w:r>
      <w:r w:rsidRPr="294AF81E" w:rsidR="72ADF7E5">
        <w:rPr>
          <w:rFonts w:ascii="Arial" w:hAnsi="Arial" w:eastAsia="Arial" w:cs="Arial"/>
          <w:noProof w:val="0"/>
          <w:color w:val="000000" w:themeColor="text1" w:themeTint="FF" w:themeShade="FF"/>
          <w:sz w:val="24"/>
          <w:szCs w:val="24"/>
          <w:lang w:val="en-US"/>
        </w:rPr>
        <w:t>. Cambridge, Mass: Harvard University Press.</w:t>
      </w:r>
    </w:p>
    <w:p w:rsidR="72ADF7E5" w:rsidP="294AF81E" w:rsidRDefault="72ADF7E5" w14:paraId="4B081AA8" w14:textId="39986721">
      <w:pPr>
        <w:spacing w:line="360" w:lineRule="auto"/>
        <w:jc w:val="both"/>
      </w:pPr>
      <w:r w:rsidRPr="294AF81E" w:rsidR="72ADF7E5">
        <w:rPr>
          <w:rFonts w:ascii="Arial" w:hAnsi="Arial" w:eastAsia="Arial" w:cs="Arial"/>
          <w:noProof w:val="0"/>
          <w:color w:val="000000" w:themeColor="text1" w:themeTint="FF" w:themeShade="FF"/>
          <w:sz w:val="24"/>
          <w:szCs w:val="24"/>
          <w:lang w:val="en-US"/>
        </w:rPr>
        <w:t>Chassiakos, Y. et al (2016) ‘AAP COUNCIL ON COMMUNICATIONS AND MEDIA’ Children and Adolescents and Digital Media. Paediatrics. 2016;138(5): e20162593</w:t>
      </w:r>
    </w:p>
    <w:p w:rsidR="72ADF7E5" w:rsidP="294AF81E" w:rsidRDefault="72ADF7E5" w14:paraId="58BE0FD8" w14:textId="4FCCCCBD">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Chaudron, S. (2015) </w:t>
      </w:r>
      <w:r w:rsidRPr="294AF81E" w:rsidR="72ADF7E5">
        <w:rPr>
          <w:rFonts w:ascii="Arial" w:hAnsi="Arial" w:eastAsia="Arial" w:cs="Arial"/>
          <w:i w:val="1"/>
          <w:iCs w:val="1"/>
          <w:noProof w:val="0"/>
          <w:color w:val="000000" w:themeColor="text1" w:themeTint="FF" w:themeShade="FF"/>
          <w:sz w:val="24"/>
          <w:szCs w:val="24"/>
          <w:lang w:val="en-US"/>
        </w:rPr>
        <w:t>Young Children (0-8) and digital technology European Commission.</w:t>
      </w:r>
      <w:r w:rsidRPr="294AF81E" w:rsidR="72ADF7E5">
        <w:rPr>
          <w:rFonts w:ascii="Arial" w:hAnsi="Arial" w:eastAsia="Arial" w:cs="Arial"/>
          <w:noProof w:val="0"/>
          <w:color w:val="000000" w:themeColor="text1" w:themeTint="FF" w:themeShade="FF"/>
          <w:sz w:val="24"/>
          <w:szCs w:val="24"/>
          <w:lang w:val="en-US"/>
        </w:rPr>
        <w:t xml:space="preserve"> Luxembourg: Office of the European Union.</w:t>
      </w:r>
    </w:p>
    <w:p w:rsidR="72ADF7E5" w:rsidP="294AF81E" w:rsidRDefault="72ADF7E5" w14:paraId="4713A49F" w14:textId="2667A672">
      <w:pPr>
        <w:spacing w:line="360" w:lineRule="auto"/>
        <w:jc w:val="both"/>
      </w:pPr>
      <w:r w:rsidRPr="294AF81E" w:rsidR="72ADF7E5">
        <w:rPr>
          <w:rFonts w:ascii="Arial" w:hAnsi="Arial" w:eastAsia="Arial" w:cs="Arial"/>
          <w:noProof w:val="0"/>
          <w:color w:val="444444"/>
          <w:sz w:val="24"/>
          <w:szCs w:val="24"/>
          <w:lang w:val="en-US"/>
        </w:rPr>
        <w:t xml:space="preserve">Chaudron, S., Beutel, M., Černikova, M. (2015) </w:t>
      </w:r>
      <w:r w:rsidRPr="294AF81E" w:rsidR="72ADF7E5">
        <w:rPr>
          <w:rFonts w:ascii="Arial" w:hAnsi="Arial" w:eastAsia="Arial" w:cs="Arial"/>
          <w:i w:val="1"/>
          <w:iCs w:val="1"/>
          <w:noProof w:val="0"/>
          <w:color w:val="444444"/>
          <w:sz w:val="24"/>
          <w:szCs w:val="24"/>
          <w:lang w:val="en-US"/>
        </w:rPr>
        <w:t>Young children (0–8) and digital technology: A qualitative exploratory study across seven countries</w:t>
      </w:r>
      <w:r w:rsidRPr="294AF81E" w:rsidR="72ADF7E5">
        <w:rPr>
          <w:rFonts w:ascii="Arial" w:hAnsi="Arial" w:eastAsia="Arial" w:cs="Arial"/>
          <w:noProof w:val="0"/>
          <w:color w:val="444444"/>
          <w:sz w:val="24"/>
          <w:szCs w:val="24"/>
          <w:lang w:val="en-US"/>
        </w:rPr>
        <w:t>. JRC93239, Publications Office of the European Union (EUR 27052 EN)</w:t>
      </w:r>
    </w:p>
    <w:p w:rsidR="72ADF7E5" w:rsidP="294AF81E" w:rsidRDefault="72ADF7E5" w14:paraId="34CF4B23" w14:textId="07DCF0A4">
      <w:pPr>
        <w:spacing w:line="360" w:lineRule="auto"/>
        <w:jc w:val="both"/>
      </w:pPr>
      <w:r w:rsidRPr="294AF81E" w:rsidR="72ADF7E5">
        <w:rPr>
          <w:rFonts w:ascii="Arial" w:hAnsi="Arial" w:eastAsia="Arial" w:cs="Arial"/>
          <w:noProof w:val="0"/>
          <w:color w:val="333333"/>
          <w:sz w:val="24"/>
          <w:szCs w:val="24"/>
          <w:lang w:val="en-US"/>
        </w:rPr>
        <w:t xml:space="preserve">Courtney &amp; Nowakowski-Sims, (2019) </w:t>
      </w:r>
      <w:r w:rsidRPr="294AF81E" w:rsidR="72ADF7E5">
        <w:rPr>
          <w:rFonts w:ascii="Arial" w:hAnsi="Arial" w:eastAsia="Arial" w:cs="Arial"/>
          <w:i w:val="1"/>
          <w:iCs w:val="1"/>
          <w:noProof w:val="0"/>
          <w:color w:val="333333"/>
          <w:sz w:val="24"/>
          <w:szCs w:val="24"/>
          <w:lang w:val="en-US"/>
        </w:rPr>
        <w:t>Technology’s impact on the parent-infant attachment relationship: Intervening through FirstPlay® therapy. International Journal of Play Therapy, 28</w:t>
      </w:r>
      <w:r w:rsidRPr="294AF81E" w:rsidR="72ADF7E5">
        <w:rPr>
          <w:rFonts w:ascii="Arial" w:hAnsi="Arial" w:eastAsia="Arial" w:cs="Arial"/>
          <w:noProof w:val="0"/>
          <w:color w:val="333333"/>
          <w:sz w:val="24"/>
          <w:szCs w:val="24"/>
          <w:lang w:val="en-US"/>
        </w:rPr>
        <w:t xml:space="preserve">(2), 57–68. </w:t>
      </w:r>
      <w:hyperlink r:id="R16209cb142154219">
        <w:r w:rsidRPr="294AF81E" w:rsidR="72ADF7E5">
          <w:rPr>
            <w:rStyle w:val="Hyperlink"/>
            <w:rFonts w:ascii="Arial" w:hAnsi="Arial" w:eastAsia="Arial" w:cs="Arial"/>
            <w:strike w:val="0"/>
            <w:dstrike w:val="0"/>
            <w:noProof w:val="0"/>
            <w:sz w:val="24"/>
            <w:szCs w:val="24"/>
            <w:lang w:val="en-US"/>
          </w:rPr>
          <w:t>https://doi.org/10.1037/pla0000090</w:t>
        </w:r>
      </w:hyperlink>
    </w:p>
    <w:p w:rsidR="72ADF7E5" w:rsidP="294AF81E" w:rsidRDefault="72ADF7E5" w14:paraId="7B6B207F" w14:textId="6A5276B1">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Davies, M. (2010) </w:t>
      </w:r>
      <w:r w:rsidRPr="294AF81E" w:rsidR="72ADF7E5">
        <w:rPr>
          <w:rFonts w:ascii="Arial" w:hAnsi="Arial" w:eastAsia="Arial" w:cs="Arial"/>
          <w:i w:val="1"/>
          <w:iCs w:val="1"/>
          <w:noProof w:val="0"/>
          <w:color w:val="000000" w:themeColor="text1" w:themeTint="FF" w:themeShade="FF"/>
          <w:sz w:val="24"/>
          <w:szCs w:val="24"/>
          <w:lang w:val="en-US"/>
        </w:rPr>
        <w:t xml:space="preserve">Children, media and culture. </w:t>
      </w:r>
      <w:r w:rsidRPr="294AF81E" w:rsidR="72ADF7E5">
        <w:rPr>
          <w:rFonts w:ascii="Arial" w:hAnsi="Arial" w:eastAsia="Arial" w:cs="Arial"/>
          <w:noProof w:val="0"/>
          <w:color w:val="000000" w:themeColor="text1" w:themeTint="FF" w:themeShade="FF"/>
          <w:sz w:val="24"/>
          <w:szCs w:val="24"/>
          <w:lang w:val="en-US"/>
        </w:rPr>
        <w:t>New York: Open University Press.</w:t>
      </w:r>
    </w:p>
    <w:p w:rsidR="72ADF7E5" w:rsidP="294AF81E" w:rsidRDefault="72ADF7E5" w14:paraId="3F051C9C" w14:textId="46648E0D">
      <w:pPr>
        <w:spacing w:line="360" w:lineRule="auto"/>
        <w:jc w:val="both"/>
      </w:pPr>
      <w:r w:rsidRPr="294AF81E" w:rsidR="72ADF7E5">
        <w:rPr>
          <w:rFonts w:ascii="Arial" w:hAnsi="Arial" w:eastAsia="Arial" w:cs="Arial"/>
          <w:noProof w:val="0"/>
          <w:color w:val="000000" w:themeColor="text1" w:themeTint="FF" w:themeShade="FF"/>
          <w:sz w:val="24"/>
          <w:szCs w:val="24"/>
          <w:lang w:val="en-US"/>
        </w:rPr>
        <w:t>Ebbeck, et al. (2016) ‘</w:t>
      </w:r>
      <w:r w:rsidRPr="294AF81E" w:rsidR="72ADF7E5">
        <w:rPr>
          <w:rFonts w:ascii="Arial" w:hAnsi="Arial" w:eastAsia="Arial" w:cs="Arial"/>
          <w:i w:val="1"/>
          <w:iCs w:val="1"/>
          <w:noProof w:val="0"/>
          <w:color w:val="000000" w:themeColor="text1" w:themeTint="FF" w:themeShade="FF"/>
          <w:sz w:val="24"/>
          <w:szCs w:val="24"/>
          <w:lang w:val="en-US"/>
        </w:rPr>
        <w:t>Singaporean parents' views of their young children's access and use of technological devices’ Early Childhood Education Journa</w:t>
      </w:r>
      <w:r w:rsidRPr="294AF81E" w:rsidR="72ADF7E5">
        <w:rPr>
          <w:rFonts w:ascii="Arial" w:hAnsi="Arial" w:eastAsia="Arial" w:cs="Arial"/>
          <w:noProof w:val="0"/>
          <w:color w:val="000000" w:themeColor="text1" w:themeTint="FF" w:themeShade="FF"/>
          <w:sz w:val="24"/>
          <w:szCs w:val="24"/>
          <w:lang w:val="en-US"/>
        </w:rPr>
        <w:t>l, 44(2), 127-134</w:t>
      </w:r>
    </w:p>
    <w:p w:rsidR="72ADF7E5" w:rsidP="294AF81E" w:rsidRDefault="72ADF7E5" w14:paraId="06D93C8A" w14:textId="06312F76">
      <w:pPr>
        <w:spacing w:line="360" w:lineRule="auto"/>
        <w:jc w:val="both"/>
      </w:pPr>
      <w:r w:rsidRPr="294AF81E" w:rsidR="72ADF7E5">
        <w:rPr>
          <w:rFonts w:ascii="Arial" w:hAnsi="Arial" w:eastAsia="Arial" w:cs="Arial"/>
          <w:noProof w:val="0"/>
          <w:color w:val="333333"/>
          <w:sz w:val="24"/>
          <w:szCs w:val="24"/>
          <w:lang w:val="en-US"/>
        </w:rPr>
        <w:t>Edwards, S (2016) ‘</w:t>
      </w:r>
      <w:r w:rsidRPr="294AF81E" w:rsidR="72ADF7E5">
        <w:rPr>
          <w:rFonts w:ascii="Arial" w:hAnsi="Arial" w:eastAsia="Arial" w:cs="Arial"/>
          <w:i w:val="1"/>
          <w:iCs w:val="1"/>
          <w:noProof w:val="0"/>
          <w:color w:val="333333"/>
          <w:sz w:val="24"/>
          <w:szCs w:val="24"/>
          <w:lang w:val="en-US"/>
        </w:rPr>
        <w:t>New concepts of play and the problem of technology, digital media and popular-culture integration with play-based learning in early childhood education’, Technology, Pedagogy and Education</w:t>
      </w:r>
      <w:r w:rsidRPr="294AF81E" w:rsidR="72ADF7E5">
        <w:rPr>
          <w:rFonts w:ascii="Arial" w:hAnsi="Arial" w:eastAsia="Arial" w:cs="Arial"/>
          <w:noProof w:val="0"/>
          <w:color w:val="333333"/>
          <w:sz w:val="24"/>
          <w:szCs w:val="24"/>
          <w:lang w:val="en-US"/>
        </w:rPr>
        <w:t xml:space="preserve">, 25:4, 513-532, DOI: </w:t>
      </w:r>
      <w:hyperlink r:id="Rf23d499ee6e64dfd">
        <w:r w:rsidRPr="294AF81E" w:rsidR="72ADF7E5">
          <w:rPr>
            <w:rStyle w:val="Hyperlink"/>
            <w:rFonts w:ascii="Arial" w:hAnsi="Arial" w:eastAsia="Arial" w:cs="Arial"/>
            <w:strike w:val="0"/>
            <w:dstrike w:val="0"/>
            <w:noProof w:val="0"/>
            <w:sz w:val="24"/>
            <w:szCs w:val="24"/>
            <w:lang w:val="en-US"/>
          </w:rPr>
          <w:t>10.1080/1475939X.2015.1108929</w:t>
        </w:r>
      </w:hyperlink>
    </w:p>
    <w:p w:rsidR="72ADF7E5" w:rsidP="294AF81E" w:rsidRDefault="72ADF7E5" w14:paraId="752579E1" w14:textId="0A438DD7">
      <w:pPr>
        <w:spacing w:line="360" w:lineRule="auto"/>
        <w:jc w:val="both"/>
      </w:pPr>
      <w:r w:rsidRPr="294AF81E" w:rsidR="72ADF7E5">
        <w:rPr>
          <w:rFonts w:ascii="Arial" w:hAnsi="Arial" w:eastAsia="Arial" w:cs="Arial"/>
          <w:noProof w:val="0"/>
          <w:color w:val="000000" w:themeColor="text1" w:themeTint="FF" w:themeShade="FF"/>
          <w:sz w:val="24"/>
          <w:szCs w:val="24"/>
          <w:lang w:val="en-US"/>
        </w:rPr>
        <w:t>Haugland, S. (2000) ‘</w:t>
      </w:r>
      <w:r w:rsidRPr="294AF81E" w:rsidR="72ADF7E5">
        <w:rPr>
          <w:rFonts w:ascii="Arial" w:hAnsi="Arial" w:eastAsia="Arial" w:cs="Arial"/>
          <w:i w:val="1"/>
          <w:iCs w:val="1"/>
          <w:noProof w:val="0"/>
          <w:color w:val="000000" w:themeColor="text1" w:themeTint="FF" w:themeShade="FF"/>
          <w:sz w:val="24"/>
          <w:szCs w:val="24"/>
          <w:lang w:val="en-US"/>
        </w:rPr>
        <w:t xml:space="preserve">Computers and young children’ </w:t>
      </w:r>
      <w:r w:rsidRPr="294AF81E" w:rsidR="72ADF7E5">
        <w:rPr>
          <w:rFonts w:ascii="Arial" w:hAnsi="Arial" w:eastAsia="Arial" w:cs="Arial"/>
          <w:noProof w:val="0"/>
          <w:color w:val="000000" w:themeColor="text1" w:themeTint="FF" w:themeShade="FF"/>
          <w:sz w:val="24"/>
          <w:szCs w:val="24"/>
          <w:lang w:val="en-US"/>
        </w:rPr>
        <w:t>Eric Clearinghouse on Elementary and Early Childhood Education. ERIC Digest, EDO-PS-00–4.</w:t>
      </w:r>
    </w:p>
    <w:p w:rsidR="72ADF7E5" w:rsidP="294AF81E" w:rsidRDefault="72ADF7E5" w14:paraId="597F4644" w14:textId="5F6D25EC">
      <w:pPr>
        <w:spacing w:line="360" w:lineRule="auto"/>
        <w:jc w:val="both"/>
      </w:pPr>
      <w:r w:rsidRPr="294AF81E" w:rsidR="72ADF7E5">
        <w:rPr>
          <w:rFonts w:ascii="Arial" w:hAnsi="Arial" w:eastAsia="Arial" w:cs="Arial"/>
          <w:noProof w:val="0"/>
          <w:color w:val="000000" w:themeColor="text1" w:themeTint="FF" w:themeShade="FF"/>
          <w:sz w:val="24"/>
          <w:szCs w:val="24"/>
          <w:lang w:val="en-US"/>
        </w:rPr>
        <w:t>Higgins, P. (2009) ‘Into the big wide world</w:t>
      </w:r>
      <w:r w:rsidRPr="294AF81E" w:rsidR="72ADF7E5">
        <w:rPr>
          <w:rFonts w:ascii="Arial" w:hAnsi="Arial" w:eastAsia="Arial" w:cs="Arial"/>
          <w:i w:val="1"/>
          <w:iCs w:val="1"/>
          <w:noProof w:val="0"/>
          <w:color w:val="000000" w:themeColor="text1" w:themeTint="FF" w:themeShade="FF"/>
          <w:sz w:val="24"/>
          <w:szCs w:val="24"/>
          <w:lang w:val="en-US"/>
        </w:rPr>
        <w:t>: Sustainable experiential education for the 21</w:t>
      </w:r>
      <w:r w:rsidRPr="294AF81E" w:rsidR="72ADF7E5">
        <w:rPr>
          <w:rFonts w:ascii="Arial" w:hAnsi="Arial" w:eastAsia="Arial" w:cs="Arial"/>
          <w:i w:val="1"/>
          <w:iCs w:val="1"/>
          <w:noProof w:val="0"/>
          <w:color w:val="000000" w:themeColor="text1" w:themeTint="FF" w:themeShade="FF"/>
          <w:sz w:val="24"/>
          <w:szCs w:val="24"/>
          <w:vertAlign w:val="superscript"/>
          <w:lang w:val="en-US"/>
        </w:rPr>
        <w:t>st</w:t>
      </w:r>
      <w:r w:rsidRPr="294AF81E" w:rsidR="72ADF7E5">
        <w:rPr>
          <w:rFonts w:ascii="Arial" w:hAnsi="Arial" w:eastAsia="Arial" w:cs="Arial"/>
          <w:i w:val="1"/>
          <w:iCs w:val="1"/>
          <w:noProof w:val="0"/>
          <w:color w:val="000000" w:themeColor="text1" w:themeTint="FF" w:themeShade="FF"/>
          <w:sz w:val="24"/>
          <w:szCs w:val="24"/>
          <w:lang w:val="en-US"/>
        </w:rPr>
        <w:t xml:space="preserve"> century’</w:t>
      </w:r>
      <w:r w:rsidRPr="294AF81E" w:rsidR="72ADF7E5">
        <w:rPr>
          <w:rFonts w:ascii="Arial" w:hAnsi="Arial" w:eastAsia="Arial" w:cs="Arial"/>
          <w:noProof w:val="0"/>
          <w:color w:val="000000" w:themeColor="text1" w:themeTint="FF" w:themeShade="FF"/>
          <w:sz w:val="24"/>
          <w:szCs w:val="24"/>
          <w:lang w:val="en-US"/>
        </w:rPr>
        <w:t xml:space="preserve"> Journal of Experiential Education, 32(1), 44-60</w:t>
      </w:r>
    </w:p>
    <w:p w:rsidR="72ADF7E5" w:rsidP="294AF81E" w:rsidRDefault="72ADF7E5" w14:paraId="31342AB3" w14:textId="21AAF0AD">
      <w:pPr>
        <w:spacing w:line="360" w:lineRule="auto"/>
        <w:jc w:val="both"/>
      </w:pPr>
      <w:r w:rsidRPr="294AF81E" w:rsidR="72ADF7E5">
        <w:rPr>
          <w:rFonts w:ascii="Arial" w:hAnsi="Arial" w:eastAsia="Arial" w:cs="Arial"/>
          <w:noProof w:val="0"/>
          <w:color w:val="000000" w:themeColor="text1" w:themeTint="FF" w:themeShade="FF"/>
          <w:sz w:val="24"/>
          <w:szCs w:val="24"/>
          <w:lang w:val="en-US"/>
        </w:rPr>
        <w:t>Holloway, D., Green, L., &amp; Livingstone, S. (2013) Z</w:t>
      </w:r>
      <w:r w:rsidRPr="294AF81E" w:rsidR="72ADF7E5">
        <w:rPr>
          <w:rFonts w:ascii="Arial" w:hAnsi="Arial" w:eastAsia="Arial" w:cs="Arial"/>
          <w:i w:val="1"/>
          <w:iCs w:val="1"/>
          <w:noProof w:val="0"/>
          <w:color w:val="000000" w:themeColor="text1" w:themeTint="FF" w:themeShade="FF"/>
          <w:sz w:val="24"/>
          <w:szCs w:val="24"/>
          <w:lang w:val="en-US"/>
        </w:rPr>
        <w:t>ero to eight: Young children and their internet use.</w:t>
      </w:r>
      <w:r w:rsidRPr="294AF81E" w:rsidR="72ADF7E5">
        <w:rPr>
          <w:rFonts w:ascii="Arial" w:hAnsi="Arial" w:eastAsia="Arial" w:cs="Arial"/>
          <w:noProof w:val="0"/>
          <w:color w:val="000000" w:themeColor="text1" w:themeTint="FF" w:themeShade="FF"/>
          <w:sz w:val="24"/>
          <w:szCs w:val="24"/>
          <w:lang w:val="en-US"/>
        </w:rPr>
        <w:t xml:space="preserve"> London: EU Kids Online.</w:t>
      </w:r>
    </w:p>
    <w:p w:rsidR="72ADF7E5" w:rsidP="294AF81E" w:rsidRDefault="72ADF7E5" w14:paraId="420FBF14" w14:textId="3C85E5DF">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Howie,et al. (2017) </w:t>
      </w:r>
      <w:r w:rsidRPr="294AF81E" w:rsidR="72ADF7E5">
        <w:rPr>
          <w:rFonts w:ascii="Arial" w:hAnsi="Arial" w:eastAsia="Arial" w:cs="Arial"/>
          <w:i w:val="1"/>
          <w:iCs w:val="1"/>
          <w:noProof w:val="0"/>
          <w:color w:val="000000" w:themeColor="text1" w:themeTint="FF" w:themeShade="FF"/>
          <w:sz w:val="24"/>
          <w:szCs w:val="24"/>
          <w:lang w:val="en-US"/>
        </w:rPr>
        <w:t>Head, trunk and arm posture amplitude and variation, muscle activity, sedentariness and physical activity of 3- to 5-year-old children during tablet computer use compared to television watching and toy play</w:t>
      </w:r>
      <w:r w:rsidRPr="294AF81E" w:rsidR="72ADF7E5">
        <w:rPr>
          <w:rFonts w:ascii="Arial" w:hAnsi="Arial" w:eastAsia="Arial" w:cs="Arial"/>
          <w:noProof w:val="0"/>
          <w:color w:val="000000" w:themeColor="text1" w:themeTint="FF" w:themeShade="FF"/>
          <w:sz w:val="24"/>
          <w:szCs w:val="24"/>
          <w:lang w:val="en-US"/>
        </w:rPr>
        <w:t>. Applied Ergonomics, 65, 41–50</w:t>
      </w:r>
    </w:p>
    <w:p w:rsidR="72ADF7E5" w:rsidP="294AF81E" w:rsidRDefault="72ADF7E5" w14:paraId="26B976CD" w14:textId="06D35416">
      <w:pPr>
        <w:spacing w:line="360" w:lineRule="auto"/>
        <w:jc w:val="both"/>
      </w:pPr>
      <w:r w:rsidRPr="294AF81E" w:rsidR="72ADF7E5">
        <w:rPr>
          <w:rFonts w:ascii="Arial" w:hAnsi="Arial" w:eastAsia="Arial" w:cs="Arial"/>
          <w:noProof w:val="0"/>
          <w:color w:val="444444"/>
          <w:sz w:val="24"/>
          <w:szCs w:val="24"/>
          <w:lang w:val="en-US"/>
        </w:rPr>
        <w:t xml:space="preserve">Karagiannidou, E. (2017) ‘Children’s Technological Learning Journeys’. In: </w:t>
      </w:r>
      <w:r w:rsidRPr="294AF81E" w:rsidR="72ADF7E5">
        <w:rPr>
          <w:rFonts w:ascii="Arial" w:hAnsi="Arial" w:eastAsia="Arial" w:cs="Arial"/>
          <w:i w:val="1"/>
          <w:iCs w:val="1"/>
          <w:noProof w:val="0"/>
          <w:color w:val="444444"/>
          <w:sz w:val="24"/>
          <w:szCs w:val="24"/>
          <w:lang w:val="en-US"/>
        </w:rPr>
        <w:t>Digital Technologies and Learning in the Early Years</w:t>
      </w:r>
      <w:r w:rsidRPr="294AF81E" w:rsidR="72ADF7E5">
        <w:rPr>
          <w:rFonts w:ascii="Arial" w:hAnsi="Arial" w:eastAsia="Arial" w:cs="Arial"/>
          <w:noProof w:val="0"/>
          <w:color w:val="444444"/>
          <w:sz w:val="24"/>
          <w:szCs w:val="24"/>
          <w:lang w:val="en-US"/>
        </w:rPr>
        <w:t>. London: Sage Publications.</w:t>
      </w:r>
    </w:p>
    <w:p w:rsidR="72ADF7E5" w:rsidP="294AF81E" w:rsidRDefault="72ADF7E5" w14:paraId="12D1A7B8" w14:textId="7F7B4241">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Kernaghan, D. (2018) </w:t>
      </w:r>
      <w:r w:rsidRPr="294AF81E" w:rsidR="72ADF7E5">
        <w:rPr>
          <w:rFonts w:ascii="Arial" w:hAnsi="Arial" w:eastAsia="Arial" w:cs="Arial"/>
          <w:i w:val="1"/>
          <w:iCs w:val="1"/>
          <w:noProof w:val="0"/>
          <w:color w:val="000000" w:themeColor="text1" w:themeTint="FF" w:themeShade="FF"/>
          <w:sz w:val="24"/>
          <w:szCs w:val="24"/>
          <w:lang w:val="en-US"/>
        </w:rPr>
        <w:t>Parenting Infants in a Digital World Connections</w:t>
      </w:r>
      <w:r w:rsidRPr="294AF81E" w:rsidR="72ADF7E5">
        <w:rPr>
          <w:rFonts w:ascii="Arial" w:hAnsi="Arial" w:eastAsia="Arial" w:cs="Arial"/>
          <w:noProof w:val="0"/>
          <w:color w:val="000000" w:themeColor="text1" w:themeTint="FF" w:themeShade="FF"/>
          <w:sz w:val="24"/>
          <w:szCs w:val="24"/>
          <w:lang w:val="en-US"/>
        </w:rPr>
        <w:t xml:space="preserve">.  Available at: </w:t>
      </w:r>
      <w:hyperlink r:id="R9ce8b067ed2a4db8">
        <w:r w:rsidRPr="294AF81E" w:rsidR="72ADF7E5">
          <w:rPr>
            <w:rStyle w:val="Hyperlink"/>
            <w:rFonts w:ascii="Arial" w:hAnsi="Arial" w:eastAsia="Arial" w:cs="Arial"/>
            <w:strike w:val="0"/>
            <w:dstrike w:val="0"/>
            <w:noProof w:val="0"/>
            <w:sz w:val="24"/>
            <w:szCs w:val="24"/>
            <w:lang w:val="en-US"/>
          </w:rPr>
          <w:t>https://www.barnardos.org.uk/sites/default/files/uploads/Connections%20-%20Parenting%20Infants%20in%20a%20Digital%20World%202018.pdf</w:t>
        </w:r>
      </w:hyperlink>
      <w:r w:rsidRPr="294AF81E" w:rsidR="72ADF7E5">
        <w:rPr>
          <w:rFonts w:ascii="Arial" w:hAnsi="Arial" w:eastAsia="Arial" w:cs="Arial"/>
          <w:strike w:val="0"/>
          <w:dstrike w:val="0"/>
          <w:noProof w:val="0"/>
          <w:color w:val="0563C1"/>
          <w:sz w:val="24"/>
          <w:szCs w:val="24"/>
          <w:u w:val="single"/>
          <w:lang w:val="en-US"/>
        </w:rPr>
        <w:t xml:space="preserve"> </w:t>
      </w:r>
      <w:r w:rsidRPr="294AF81E" w:rsidR="72ADF7E5">
        <w:rPr>
          <w:rFonts w:ascii="Arial" w:hAnsi="Arial" w:eastAsia="Arial" w:cs="Arial"/>
          <w:strike w:val="0"/>
          <w:dstrike w:val="0"/>
          <w:noProof w:val="0"/>
          <w:color w:val="000000" w:themeColor="text1" w:themeTint="FF" w:themeShade="FF"/>
          <w:sz w:val="24"/>
          <w:szCs w:val="24"/>
          <w:u w:val="single"/>
          <w:lang w:val="en-US"/>
        </w:rPr>
        <w:t>(Accessed: 17</w:t>
      </w:r>
      <w:r w:rsidRPr="294AF81E" w:rsidR="72ADF7E5">
        <w:rPr>
          <w:rFonts w:ascii="Arial" w:hAnsi="Arial" w:eastAsia="Arial" w:cs="Arial"/>
          <w:strike w:val="0"/>
          <w:dstrike w:val="0"/>
          <w:noProof w:val="0"/>
          <w:color w:val="000000" w:themeColor="text1" w:themeTint="FF" w:themeShade="FF"/>
          <w:sz w:val="24"/>
          <w:szCs w:val="24"/>
          <w:u w:val="single"/>
          <w:vertAlign w:val="superscript"/>
          <w:lang w:val="en-US"/>
        </w:rPr>
        <w:t>th</w:t>
      </w:r>
      <w:r w:rsidRPr="294AF81E" w:rsidR="72ADF7E5">
        <w:rPr>
          <w:rFonts w:ascii="Arial" w:hAnsi="Arial" w:eastAsia="Arial" w:cs="Arial"/>
          <w:strike w:val="0"/>
          <w:dstrike w:val="0"/>
          <w:noProof w:val="0"/>
          <w:color w:val="000000" w:themeColor="text1" w:themeTint="FF" w:themeShade="FF"/>
          <w:sz w:val="24"/>
          <w:szCs w:val="24"/>
          <w:u w:val="single"/>
          <w:lang w:val="en-US"/>
        </w:rPr>
        <w:t xml:space="preserve"> February 2021).</w:t>
      </w:r>
    </w:p>
    <w:p w:rsidR="72ADF7E5" w:rsidP="294AF81E" w:rsidRDefault="72ADF7E5" w14:paraId="35681682" w14:textId="18EACE51">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Kidron, B. and Rudkin, A. (2017) </w:t>
      </w:r>
      <w:r w:rsidRPr="294AF81E" w:rsidR="72ADF7E5">
        <w:rPr>
          <w:rFonts w:ascii="Arial" w:hAnsi="Arial" w:eastAsia="Arial" w:cs="Arial"/>
          <w:i w:val="1"/>
          <w:iCs w:val="1"/>
          <w:noProof w:val="0"/>
          <w:color w:val="000000" w:themeColor="text1" w:themeTint="FF" w:themeShade="FF"/>
          <w:sz w:val="24"/>
          <w:szCs w:val="24"/>
          <w:lang w:val="en-US"/>
        </w:rPr>
        <w:t>Digital Childhood: Addressing Childhood Development Milestones in the Digital Environment</w:t>
      </w:r>
      <w:r w:rsidRPr="294AF81E" w:rsidR="72ADF7E5">
        <w:rPr>
          <w:rFonts w:ascii="Arial" w:hAnsi="Arial" w:eastAsia="Arial" w:cs="Arial"/>
          <w:noProof w:val="0"/>
          <w:color w:val="000000" w:themeColor="text1" w:themeTint="FF" w:themeShade="FF"/>
          <w:sz w:val="24"/>
          <w:szCs w:val="24"/>
          <w:lang w:val="en-US"/>
        </w:rPr>
        <w:t>. University of Southampton.</w:t>
      </w:r>
    </w:p>
    <w:p w:rsidR="72ADF7E5" w:rsidP="294AF81E" w:rsidRDefault="72ADF7E5" w14:paraId="4DC6A134" w14:textId="3C6CC44A">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Learner, S (2013) </w:t>
      </w:r>
      <w:r w:rsidRPr="294AF81E" w:rsidR="72ADF7E5">
        <w:rPr>
          <w:rFonts w:ascii="Arial" w:hAnsi="Arial" w:eastAsia="Arial" w:cs="Arial"/>
          <w:i w:val="1"/>
          <w:iCs w:val="1"/>
          <w:noProof w:val="0"/>
          <w:color w:val="000000" w:themeColor="text1" w:themeTint="FF" w:themeShade="FF"/>
          <w:sz w:val="24"/>
          <w:szCs w:val="24"/>
          <w:lang w:val="en-US"/>
        </w:rPr>
        <w:t xml:space="preserve">Nurseries question the benefit of ICT for young children. </w:t>
      </w:r>
      <w:r w:rsidRPr="294AF81E" w:rsidR="72ADF7E5">
        <w:rPr>
          <w:rFonts w:ascii="Arial" w:hAnsi="Arial" w:eastAsia="Arial" w:cs="Arial"/>
          <w:noProof w:val="0"/>
          <w:color w:val="000000" w:themeColor="text1" w:themeTint="FF" w:themeShade="FF"/>
          <w:sz w:val="24"/>
          <w:szCs w:val="24"/>
          <w:lang w:val="en-US"/>
        </w:rPr>
        <w:t xml:space="preserve">Available at </w:t>
      </w:r>
      <w:hyperlink r:id="Rbf07ec49cd5c46b3">
        <w:r w:rsidRPr="294AF81E" w:rsidR="72ADF7E5">
          <w:rPr>
            <w:rStyle w:val="Hyperlink"/>
            <w:rFonts w:ascii="Arial" w:hAnsi="Arial" w:eastAsia="Arial" w:cs="Arial"/>
            <w:strike w:val="0"/>
            <w:dstrike w:val="0"/>
            <w:noProof w:val="0"/>
            <w:sz w:val="24"/>
            <w:szCs w:val="24"/>
            <w:lang w:val="en-US"/>
          </w:rPr>
          <w:t>https://www.daynurseries.co.uk/news/article.cfm/id/1560957/nurseries-question-whether-ict-in-the-early-years-is-a-good-thing</w:t>
        </w:r>
      </w:hyperlink>
      <w:r w:rsidRPr="294AF81E" w:rsidR="72ADF7E5">
        <w:rPr>
          <w:rFonts w:ascii="Arial" w:hAnsi="Arial" w:eastAsia="Arial" w:cs="Arial"/>
          <w:noProof w:val="0"/>
          <w:color w:val="000000" w:themeColor="text1" w:themeTint="FF" w:themeShade="FF"/>
          <w:sz w:val="24"/>
          <w:szCs w:val="24"/>
          <w:lang w:val="en-US"/>
        </w:rPr>
        <w:t xml:space="preserve"> (Accessed: 11</w:t>
      </w:r>
      <w:r w:rsidRPr="294AF81E" w:rsidR="72ADF7E5">
        <w:rPr>
          <w:rFonts w:ascii="Arial" w:hAnsi="Arial" w:eastAsia="Arial" w:cs="Arial"/>
          <w:noProof w:val="0"/>
          <w:color w:val="000000" w:themeColor="text1" w:themeTint="FF" w:themeShade="FF"/>
          <w:sz w:val="24"/>
          <w:szCs w:val="24"/>
          <w:vertAlign w:val="superscript"/>
          <w:lang w:val="en-US"/>
        </w:rPr>
        <w:t>th</w:t>
      </w:r>
      <w:r w:rsidRPr="294AF81E" w:rsidR="72ADF7E5">
        <w:rPr>
          <w:rFonts w:ascii="Arial" w:hAnsi="Arial" w:eastAsia="Arial" w:cs="Arial"/>
          <w:noProof w:val="0"/>
          <w:color w:val="000000" w:themeColor="text1" w:themeTint="FF" w:themeShade="FF"/>
          <w:sz w:val="24"/>
          <w:szCs w:val="24"/>
          <w:lang w:val="en-US"/>
        </w:rPr>
        <w:t xml:space="preserve"> February 2021).</w:t>
      </w:r>
    </w:p>
    <w:p w:rsidR="72ADF7E5" w:rsidP="294AF81E" w:rsidRDefault="72ADF7E5" w14:paraId="688E8F5A" w14:textId="461890D8">
      <w:pPr>
        <w:spacing w:line="360" w:lineRule="auto"/>
        <w:jc w:val="both"/>
      </w:pPr>
      <w:r w:rsidRPr="294AF81E" w:rsidR="72ADF7E5">
        <w:rPr>
          <w:rFonts w:ascii="Arial" w:hAnsi="Arial" w:eastAsia="Arial" w:cs="Arial"/>
          <w:noProof w:val="0"/>
          <w:color w:val="000000" w:themeColor="text1" w:themeTint="FF" w:themeShade="FF"/>
          <w:sz w:val="24"/>
          <w:szCs w:val="24"/>
          <w:lang w:val="en-US"/>
        </w:rPr>
        <w:t>Li, X., &amp; Atkins, M. (2004) ‘Early childhood computer experience and cognitive and motor development’ Pediatrics, 113(6), 1–8</w:t>
      </w:r>
    </w:p>
    <w:p w:rsidR="72ADF7E5" w:rsidP="294AF81E" w:rsidRDefault="72ADF7E5" w14:paraId="01000FD6" w14:textId="169B8A25">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Lieberman, A.F. and Van Horn, P. (2008) </w:t>
      </w:r>
      <w:r w:rsidRPr="294AF81E" w:rsidR="72ADF7E5">
        <w:rPr>
          <w:rFonts w:ascii="Arial" w:hAnsi="Arial" w:eastAsia="Arial" w:cs="Arial"/>
          <w:i w:val="1"/>
          <w:iCs w:val="1"/>
          <w:noProof w:val="0"/>
          <w:color w:val="000000" w:themeColor="text1" w:themeTint="FF" w:themeShade="FF"/>
          <w:sz w:val="24"/>
          <w:szCs w:val="24"/>
          <w:lang w:val="en-US"/>
        </w:rPr>
        <w:t>Psychotherapy with Infants and Young Children: Repairing the Effects of Stress and Trauma on Early Attachment</w:t>
      </w:r>
      <w:r w:rsidRPr="294AF81E" w:rsidR="72ADF7E5">
        <w:rPr>
          <w:rFonts w:ascii="Arial" w:hAnsi="Arial" w:eastAsia="Arial" w:cs="Arial"/>
          <w:noProof w:val="0"/>
          <w:color w:val="000000" w:themeColor="text1" w:themeTint="FF" w:themeShade="FF"/>
          <w:sz w:val="24"/>
          <w:szCs w:val="24"/>
          <w:lang w:val="en-US"/>
        </w:rPr>
        <w:t>. New York: Guildford Press.</w:t>
      </w:r>
    </w:p>
    <w:p w:rsidR="72ADF7E5" w:rsidP="294AF81E" w:rsidRDefault="72ADF7E5" w14:paraId="7237CD98" w14:textId="3D274B38">
      <w:pPr>
        <w:spacing w:line="360" w:lineRule="auto"/>
        <w:jc w:val="both"/>
      </w:pPr>
      <w:r w:rsidRPr="294AF81E" w:rsidR="72ADF7E5">
        <w:rPr>
          <w:rFonts w:ascii="Arial" w:hAnsi="Arial" w:eastAsia="Arial" w:cs="Arial"/>
          <w:noProof w:val="0"/>
          <w:color w:val="000000" w:themeColor="text1" w:themeTint="FF" w:themeShade="FF"/>
          <w:sz w:val="24"/>
          <w:szCs w:val="24"/>
          <w:lang w:val="en-US"/>
        </w:rPr>
        <w:t>Lim, E. M. (2012) ‘Patterns of kindergarten children’s social interaction with peers in the computer area. International Journal of Computer-Supported’ Collaborative Learning, 7(3), 399–421.</w:t>
      </w:r>
    </w:p>
    <w:p w:rsidR="72ADF7E5" w:rsidP="294AF81E" w:rsidRDefault="72ADF7E5" w14:paraId="7C1E62F1" w14:textId="564FDA0A">
      <w:pPr>
        <w:spacing w:line="360" w:lineRule="auto"/>
        <w:jc w:val="both"/>
      </w:pPr>
      <w:r w:rsidRPr="294AF81E" w:rsidR="72ADF7E5">
        <w:rPr>
          <w:rFonts w:ascii="Arial" w:hAnsi="Arial" w:eastAsia="Arial" w:cs="Arial"/>
          <w:noProof w:val="0"/>
          <w:color w:val="000000" w:themeColor="text1" w:themeTint="FF" w:themeShade="FF"/>
          <w:sz w:val="24"/>
          <w:szCs w:val="24"/>
          <w:lang w:val="en-US"/>
        </w:rPr>
        <w:t>McDaniel, B.T., and Radesky, J.S., (2017) ‘</w:t>
      </w:r>
      <w:r w:rsidRPr="294AF81E" w:rsidR="72ADF7E5">
        <w:rPr>
          <w:rFonts w:ascii="Arial" w:hAnsi="Arial" w:eastAsia="Arial" w:cs="Arial"/>
          <w:i w:val="1"/>
          <w:iCs w:val="1"/>
          <w:noProof w:val="0"/>
          <w:color w:val="000000" w:themeColor="text1" w:themeTint="FF" w:themeShade="FF"/>
          <w:sz w:val="24"/>
          <w:szCs w:val="24"/>
          <w:lang w:val="en-US"/>
        </w:rPr>
        <w:t>Technoference: Parent Distraction with Technology and Associations with Child Behaviour Problems. Child Development’</w:t>
      </w:r>
      <w:r w:rsidRPr="294AF81E" w:rsidR="72ADF7E5">
        <w:rPr>
          <w:rFonts w:ascii="Arial" w:hAnsi="Arial" w:eastAsia="Arial" w:cs="Arial"/>
          <w:noProof w:val="0"/>
          <w:color w:val="000000" w:themeColor="text1" w:themeTint="FF" w:themeShade="FF"/>
          <w:sz w:val="24"/>
          <w:szCs w:val="24"/>
          <w:lang w:val="en-US"/>
        </w:rPr>
        <w:t>. Vol 89 (1) pp 100-109.</w:t>
      </w:r>
    </w:p>
    <w:p w:rsidR="72ADF7E5" w:rsidP="294AF81E" w:rsidRDefault="72ADF7E5" w14:paraId="5B54A539" w14:textId="67189095">
      <w:pPr>
        <w:spacing w:line="360" w:lineRule="auto"/>
        <w:jc w:val="both"/>
      </w:pPr>
      <w:r w:rsidRPr="294AF81E" w:rsidR="72ADF7E5">
        <w:rPr>
          <w:rFonts w:ascii="Arial" w:hAnsi="Arial" w:eastAsia="Arial" w:cs="Arial"/>
          <w:noProof w:val="0"/>
          <w:color w:val="000000" w:themeColor="text1" w:themeTint="FF" w:themeShade="FF"/>
          <w:sz w:val="24"/>
          <w:szCs w:val="24"/>
          <w:lang w:val="en-US"/>
        </w:rPr>
        <w:t>Muller, A., &amp; Perlmutter, M. (1985) ‘</w:t>
      </w:r>
      <w:r w:rsidRPr="294AF81E" w:rsidR="72ADF7E5">
        <w:rPr>
          <w:rFonts w:ascii="Arial" w:hAnsi="Arial" w:eastAsia="Arial" w:cs="Arial"/>
          <w:i w:val="1"/>
          <w:iCs w:val="1"/>
          <w:noProof w:val="0"/>
          <w:color w:val="000000" w:themeColor="text1" w:themeTint="FF" w:themeShade="FF"/>
          <w:sz w:val="24"/>
          <w:szCs w:val="24"/>
          <w:lang w:val="en-US"/>
        </w:rPr>
        <w:t>Preschool children’s problem-solving interactions at computers and jigsaw puzzles’</w:t>
      </w:r>
      <w:r w:rsidRPr="294AF81E" w:rsidR="72ADF7E5">
        <w:rPr>
          <w:rFonts w:ascii="Arial" w:hAnsi="Arial" w:eastAsia="Arial" w:cs="Arial"/>
          <w:noProof w:val="0"/>
          <w:color w:val="000000" w:themeColor="text1" w:themeTint="FF" w:themeShade="FF"/>
          <w:sz w:val="24"/>
          <w:szCs w:val="24"/>
          <w:lang w:val="en-US"/>
        </w:rPr>
        <w:t xml:space="preserve"> Journal of Applied Developmental Psychology, 6(2–3), 173–186.</w:t>
      </w:r>
    </w:p>
    <w:p w:rsidR="72ADF7E5" w:rsidP="294AF81E" w:rsidRDefault="72ADF7E5" w14:paraId="6C380E31" w14:textId="051336CA">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Neumann, M. M. (2018) </w:t>
      </w:r>
      <w:r w:rsidRPr="294AF81E" w:rsidR="72ADF7E5">
        <w:rPr>
          <w:rFonts w:ascii="Arial" w:hAnsi="Arial" w:eastAsia="Arial" w:cs="Arial"/>
          <w:i w:val="1"/>
          <w:iCs w:val="1"/>
          <w:noProof w:val="0"/>
          <w:color w:val="000000" w:themeColor="text1" w:themeTint="FF" w:themeShade="FF"/>
          <w:sz w:val="24"/>
          <w:szCs w:val="24"/>
          <w:lang w:val="en-US"/>
        </w:rPr>
        <w:t>Using tablets and apps to enhance emergent literacy skills in young children.</w:t>
      </w:r>
      <w:r w:rsidRPr="294AF81E" w:rsidR="72ADF7E5">
        <w:rPr>
          <w:rFonts w:ascii="Arial" w:hAnsi="Arial" w:eastAsia="Arial" w:cs="Arial"/>
          <w:noProof w:val="0"/>
          <w:color w:val="000000" w:themeColor="text1" w:themeTint="FF" w:themeShade="FF"/>
          <w:sz w:val="24"/>
          <w:szCs w:val="24"/>
          <w:lang w:val="en-US"/>
        </w:rPr>
        <w:t xml:space="preserve"> Available at: </w:t>
      </w:r>
      <w:hyperlink r:id="Rebfde01c35da4ff0">
        <w:r w:rsidRPr="294AF81E" w:rsidR="72ADF7E5">
          <w:rPr>
            <w:rStyle w:val="Hyperlink"/>
            <w:rFonts w:ascii="Arial" w:hAnsi="Arial" w:eastAsia="Arial" w:cs="Arial"/>
            <w:strike w:val="0"/>
            <w:dstrike w:val="0"/>
            <w:noProof w:val="0"/>
            <w:sz w:val="24"/>
            <w:szCs w:val="24"/>
            <w:lang w:val="en-US"/>
          </w:rPr>
          <w:t>https://doi.org/10.1016/j.ecresq.2017.10.006</w:t>
        </w:r>
      </w:hyperlink>
      <w:r w:rsidRPr="294AF81E" w:rsidR="72ADF7E5">
        <w:rPr>
          <w:rFonts w:ascii="Arial" w:hAnsi="Arial" w:eastAsia="Arial" w:cs="Arial"/>
          <w:strike w:val="0"/>
          <w:dstrike w:val="0"/>
          <w:noProof w:val="0"/>
          <w:color w:val="0563C1"/>
          <w:sz w:val="24"/>
          <w:szCs w:val="24"/>
          <w:u w:val="single"/>
          <w:lang w:val="en-US"/>
        </w:rPr>
        <w:t xml:space="preserve">  </w:t>
      </w:r>
      <w:r w:rsidRPr="294AF81E" w:rsidR="72ADF7E5">
        <w:rPr>
          <w:rFonts w:ascii="Arial" w:hAnsi="Arial" w:eastAsia="Arial" w:cs="Arial"/>
          <w:strike w:val="0"/>
          <w:dstrike w:val="0"/>
          <w:noProof w:val="0"/>
          <w:color w:val="000000" w:themeColor="text1" w:themeTint="FF" w:themeShade="FF"/>
          <w:sz w:val="24"/>
          <w:szCs w:val="24"/>
          <w:u w:val="single"/>
          <w:lang w:val="en-US"/>
        </w:rPr>
        <w:t>(Accessed: 22</w:t>
      </w:r>
      <w:r w:rsidRPr="294AF81E" w:rsidR="72ADF7E5">
        <w:rPr>
          <w:rFonts w:ascii="Arial" w:hAnsi="Arial" w:eastAsia="Arial" w:cs="Arial"/>
          <w:strike w:val="0"/>
          <w:dstrike w:val="0"/>
          <w:noProof w:val="0"/>
          <w:color w:val="000000" w:themeColor="text1" w:themeTint="FF" w:themeShade="FF"/>
          <w:sz w:val="24"/>
          <w:szCs w:val="24"/>
          <w:u w:val="single"/>
          <w:vertAlign w:val="superscript"/>
          <w:lang w:val="en-US"/>
        </w:rPr>
        <w:t>nd</w:t>
      </w:r>
      <w:r w:rsidRPr="294AF81E" w:rsidR="72ADF7E5">
        <w:rPr>
          <w:rFonts w:ascii="Arial" w:hAnsi="Arial" w:eastAsia="Arial" w:cs="Arial"/>
          <w:strike w:val="0"/>
          <w:dstrike w:val="0"/>
          <w:noProof w:val="0"/>
          <w:color w:val="000000" w:themeColor="text1" w:themeTint="FF" w:themeShade="FF"/>
          <w:sz w:val="24"/>
          <w:szCs w:val="24"/>
          <w:u w:val="single"/>
          <w:lang w:val="en-US"/>
        </w:rPr>
        <w:t xml:space="preserve"> February 2021).</w:t>
      </w:r>
    </w:p>
    <w:p w:rsidR="72ADF7E5" w:rsidP="294AF81E" w:rsidRDefault="72ADF7E5" w14:paraId="60F0DA9B" w14:textId="76CFA91B">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Ofcom (2017) </w:t>
      </w:r>
      <w:r w:rsidRPr="294AF81E" w:rsidR="72ADF7E5">
        <w:rPr>
          <w:rFonts w:ascii="Arial" w:hAnsi="Arial" w:eastAsia="Arial" w:cs="Arial"/>
          <w:i w:val="1"/>
          <w:iCs w:val="1"/>
          <w:noProof w:val="0"/>
          <w:color w:val="000000" w:themeColor="text1" w:themeTint="FF" w:themeShade="FF"/>
          <w:sz w:val="24"/>
          <w:szCs w:val="24"/>
          <w:lang w:val="en-US"/>
        </w:rPr>
        <w:t>Adults’ Media Use and Attitudes Report 2017.</w:t>
      </w:r>
      <w:r w:rsidRPr="294AF81E" w:rsidR="72ADF7E5">
        <w:rPr>
          <w:rFonts w:ascii="Arial" w:hAnsi="Arial" w:eastAsia="Arial" w:cs="Arial"/>
          <w:noProof w:val="0"/>
          <w:color w:val="000000" w:themeColor="text1" w:themeTint="FF" w:themeShade="FF"/>
          <w:sz w:val="24"/>
          <w:szCs w:val="24"/>
          <w:lang w:val="en-US"/>
        </w:rPr>
        <w:t xml:space="preserve"> Available at: </w:t>
      </w:r>
      <w:hyperlink r:id="Reda191a51d614715">
        <w:r w:rsidRPr="294AF81E" w:rsidR="72ADF7E5">
          <w:rPr>
            <w:rStyle w:val="Hyperlink"/>
            <w:rFonts w:ascii="Arial" w:hAnsi="Arial" w:eastAsia="Arial" w:cs="Arial"/>
            <w:strike w:val="0"/>
            <w:dstrike w:val="0"/>
            <w:noProof w:val="0"/>
            <w:sz w:val="24"/>
            <w:szCs w:val="24"/>
            <w:lang w:val="en-US"/>
          </w:rPr>
          <w:t>https://www.ofcom</w:t>
        </w:r>
      </w:hyperlink>
      <w:r w:rsidRPr="294AF81E" w:rsidR="72ADF7E5">
        <w:rPr>
          <w:rFonts w:ascii="Arial" w:hAnsi="Arial" w:eastAsia="Arial" w:cs="Arial"/>
          <w:noProof w:val="0"/>
          <w:color w:val="000000" w:themeColor="text1" w:themeTint="FF" w:themeShade="FF"/>
          <w:sz w:val="24"/>
          <w:szCs w:val="24"/>
          <w:lang w:val="en-US"/>
        </w:rPr>
        <w:t xml:space="preserve"> (Accessed: 16</w:t>
      </w:r>
      <w:r w:rsidRPr="294AF81E" w:rsidR="72ADF7E5">
        <w:rPr>
          <w:rFonts w:ascii="Arial" w:hAnsi="Arial" w:eastAsia="Arial" w:cs="Arial"/>
          <w:noProof w:val="0"/>
          <w:color w:val="000000" w:themeColor="text1" w:themeTint="FF" w:themeShade="FF"/>
          <w:sz w:val="24"/>
          <w:szCs w:val="24"/>
          <w:vertAlign w:val="superscript"/>
          <w:lang w:val="en-US"/>
        </w:rPr>
        <w:t>th</w:t>
      </w:r>
      <w:r w:rsidRPr="294AF81E" w:rsidR="72ADF7E5">
        <w:rPr>
          <w:rFonts w:ascii="Arial" w:hAnsi="Arial" w:eastAsia="Arial" w:cs="Arial"/>
          <w:noProof w:val="0"/>
          <w:color w:val="000000" w:themeColor="text1" w:themeTint="FF" w:themeShade="FF"/>
          <w:sz w:val="24"/>
          <w:szCs w:val="24"/>
          <w:lang w:val="en-US"/>
        </w:rPr>
        <w:t xml:space="preserve"> February 2021)</w:t>
      </w:r>
    </w:p>
    <w:p w:rsidR="72ADF7E5" w:rsidP="294AF81E" w:rsidRDefault="72ADF7E5" w14:paraId="699E7FA2" w14:textId="1F03B171">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Paciga, K.A. and Donohue, C. (2017) </w:t>
      </w:r>
      <w:r w:rsidRPr="294AF81E" w:rsidR="72ADF7E5">
        <w:rPr>
          <w:rFonts w:ascii="Arial" w:hAnsi="Arial" w:eastAsia="Arial" w:cs="Arial"/>
          <w:i w:val="1"/>
          <w:iCs w:val="1"/>
          <w:noProof w:val="0"/>
          <w:color w:val="000000" w:themeColor="text1" w:themeTint="FF" w:themeShade="FF"/>
          <w:sz w:val="24"/>
          <w:szCs w:val="24"/>
          <w:lang w:val="en-US"/>
        </w:rPr>
        <w:t>Technology and Interactive Media for Young Children: A Whole Child Approach Connecting the Vision of Fred Rogers with Research and Practice.</w:t>
      </w:r>
      <w:r w:rsidRPr="294AF81E" w:rsidR="72ADF7E5">
        <w:rPr>
          <w:rFonts w:ascii="Arial" w:hAnsi="Arial" w:eastAsia="Arial" w:cs="Arial"/>
          <w:noProof w:val="0"/>
          <w:color w:val="000000" w:themeColor="text1" w:themeTint="FF" w:themeShade="FF"/>
          <w:sz w:val="24"/>
          <w:szCs w:val="24"/>
          <w:lang w:val="en-US"/>
        </w:rPr>
        <w:t xml:space="preserve"> Available at: </w:t>
      </w:r>
      <w:hyperlink r:id="R519184eb6a264b2b">
        <w:r w:rsidRPr="294AF81E" w:rsidR="72ADF7E5">
          <w:rPr>
            <w:rStyle w:val="Hyperlink"/>
            <w:rFonts w:ascii="Arial" w:hAnsi="Arial" w:eastAsia="Arial" w:cs="Arial"/>
            <w:strike w:val="0"/>
            <w:dstrike w:val="0"/>
            <w:noProof w:val="0"/>
            <w:sz w:val="24"/>
            <w:szCs w:val="24"/>
            <w:lang w:val="en-US"/>
          </w:rPr>
          <w:t>http://www.fredrogerscenter.org/</w:t>
        </w:r>
      </w:hyperlink>
      <w:r w:rsidRPr="294AF81E" w:rsidR="72ADF7E5">
        <w:rPr>
          <w:rFonts w:ascii="Arial" w:hAnsi="Arial" w:eastAsia="Arial" w:cs="Arial"/>
          <w:noProof w:val="0"/>
          <w:color w:val="000000" w:themeColor="text1" w:themeTint="FF" w:themeShade="FF"/>
          <w:sz w:val="24"/>
          <w:szCs w:val="24"/>
          <w:lang w:val="en-US"/>
        </w:rPr>
        <w:t xml:space="preserve"> (Accessed: 18</w:t>
      </w:r>
      <w:r w:rsidRPr="294AF81E" w:rsidR="72ADF7E5">
        <w:rPr>
          <w:rFonts w:ascii="Arial" w:hAnsi="Arial" w:eastAsia="Arial" w:cs="Arial"/>
          <w:noProof w:val="0"/>
          <w:color w:val="000000" w:themeColor="text1" w:themeTint="FF" w:themeShade="FF"/>
          <w:sz w:val="24"/>
          <w:szCs w:val="24"/>
          <w:vertAlign w:val="superscript"/>
          <w:lang w:val="en-US"/>
        </w:rPr>
        <w:t>th</w:t>
      </w:r>
      <w:r w:rsidRPr="294AF81E" w:rsidR="72ADF7E5">
        <w:rPr>
          <w:rFonts w:ascii="Arial" w:hAnsi="Arial" w:eastAsia="Arial" w:cs="Arial"/>
          <w:noProof w:val="0"/>
          <w:color w:val="000000" w:themeColor="text1" w:themeTint="FF" w:themeShade="FF"/>
          <w:sz w:val="24"/>
          <w:szCs w:val="24"/>
          <w:lang w:val="en-US"/>
        </w:rPr>
        <w:t xml:space="preserve"> February 2021).</w:t>
      </w:r>
    </w:p>
    <w:p w:rsidR="72ADF7E5" w:rsidP="294AF81E" w:rsidRDefault="72ADF7E5" w14:paraId="45083EA1" w14:textId="1A015DA5">
      <w:pPr>
        <w:spacing w:line="360" w:lineRule="auto"/>
        <w:jc w:val="both"/>
      </w:pPr>
      <w:r w:rsidRPr="294AF81E" w:rsidR="72ADF7E5">
        <w:rPr>
          <w:rFonts w:ascii="Arial" w:hAnsi="Arial" w:eastAsia="Arial" w:cs="Arial"/>
          <w:noProof w:val="0"/>
          <w:color w:val="444444"/>
          <w:sz w:val="24"/>
          <w:szCs w:val="24"/>
          <w:lang w:val="en-US"/>
        </w:rPr>
        <w:t xml:space="preserve">Piaget, J. (1936) </w:t>
      </w:r>
      <w:r w:rsidRPr="294AF81E" w:rsidR="72ADF7E5">
        <w:rPr>
          <w:rFonts w:ascii="Arial" w:hAnsi="Arial" w:eastAsia="Arial" w:cs="Arial"/>
          <w:i w:val="1"/>
          <w:iCs w:val="1"/>
          <w:noProof w:val="0"/>
          <w:color w:val="444444"/>
          <w:sz w:val="24"/>
          <w:szCs w:val="24"/>
          <w:lang w:val="en-US"/>
        </w:rPr>
        <w:t>Origins of Intelligence in the Child.</w:t>
      </w:r>
      <w:r w:rsidRPr="294AF81E" w:rsidR="72ADF7E5">
        <w:rPr>
          <w:rFonts w:ascii="Arial" w:hAnsi="Arial" w:eastAsia="Arial" w:cs="Arial"/>
          <w:noProof w:val="0"/>
          <w:color w:val="444444"/>
          <w:sz w:val="24"/>
          <w:szCs w:val="24"/>
          <w:lang w:val="en-US"/>
        </w:rPr>
        <w:t xml:space="preserve"> London: Routledge.</w:t>
      </w:r>
    </w:p>
    <w:p w:rsidR="72ADF7E5" w:rsidP="294AF81E" w:rsidRDefault="72ADF7E5" w14:paraId="5EED57FF" w14:textId="71FC31E1">
      <w:pPr>
        <w:spacing w:line="360" w:lineRule="auto"/>
        <w:jc w:val="both"/>
      </w:pPr>
      <w:r w:rsidRPr="294AF81E" w:rsidR="72ADF7E5">
        <w:rPr>
          <w:rFonts w:ascii="Arial" w:hAnsi="Arial" w:eastAsia="Arial" w:cs="Arial"/>
          <w:noProof w:val="0"/>
          <w:color w:val="414141"/>
          <w:sz w:val="24"/>
          <w:szCs w:val="24"/>
          <w:lang w:val="en-US"/>
        </w:rPr>
        <w:t xml:space="preserve">Play Wales (2020) </w:t>
      </w:r>
      <w:r w:rsidRPr="294AF81E" w:rsidR="72ADF7E5">
        <w:rPr>
          <w:rFonts w:ascii="Arial" w:hAnsi="Arial" w:eastAsia="Arial" w:cs="Arial"/>
          <w:i w:val="1"/>
          <w:iCs w:val="1"/>
          <w:noProof w:val="0"/>
          <w:color w:val="414141"/>
          <w:sz w:val="24"/>
          <w:szCs w:val="24"/>
          <w:lang w:val="en-US"/>
        </w:rPr>
        <w:t>Play and Challenge</w:t>
      </w:r>
      <w:r w:rsidRPr="294AF81E" w:rsidR="72ADF7E5">
        <w:rPr>
          <w:rFonts w:ascii="Arial" w:hAnsi="Arial" w:eastAsia="Arial" w:cs="Arial"/>
          <w:noProof w:val="0"/>
          <w:color w:val="414141"/>
          <w:sz w:val="24"/>
          <w:szCs w:val="24"/>
          <w:lang w:val="en-US"/>
        </w:rPr>
        <w:t xml:space="preserve">. Available at:  </w:t>
      </w:r>
      <w:hyperlink r:id="R60de7ce2885a4c92">
        <w:r w:rsidRPr="294AF81E" w:rsidR="72ADF7E5">
          <w:rPr>
            <w:rStyle w:val="Hyperlink"/>
            <w:rFonts w:ascii="Arial" w:hAnsi="Arial" w:eastAsia="Arial" w:cs="Arial"/>
            <w:strike w:val="0"/>
            <w:dstrike w:val="0"/>
            <w:noProof w:val="0"/>
            <w:sz w:val="24"/>
            <w:szCs w:val="24"/>
            <w:lang w:val="en-US"/>
          </w:rPr>
          <w:t>https://www.playwales.org.uk/eng/playandchallenge</w:t>
        </w:r>
      </w:hyperlink>
      <w:r w:rsidRPr="294AF81E" w:rsidR="72ADF7E5">
        <w:rPr>
          <w:rFonts w:ascii="Arial" w:hAnsi="Arial" w:eastAsia="Arial" w:cs="Arial"/>
          <w:strike w:val="0"/>
          <w:dstrike w:val="0"/>
          <w:noProof w:val="0"/>
          <w:color w:val="0563C1"/>
          <w:sz w:val="24"/>
          <w:szCs w:val="24"/>
          <w:u w:val="single"/>
          <w:lang w:val="en-US"/>
        </w:rPr>
        <w:t xml:space="preserve"> </w:t>
      </w:r>
      <w:r w:rsidRPr="294AF81E" w:rsidR="72ADF7E5">
        <w:rPr>
          <w:rFonts w:ascii="Arial" w:hAnsi="Arial" w:eastAsia="Arial" w:cs="Arial"/>
          <w:strike w:val="0"/>
          <w:dstrike w:val="0"/>
          <w:noProof w:val="0"/>
          <w:color w:val="000000" w:themeColor="text1" w:themeTint="FF" w:themeShade="FF"/>
          <w:sz w:val="24"/>
          <w:szCs w:val="24"/>
          <w:u w:val="single"/>
          <w:lang w:val="en-US"/>
        </w:rPr>
        <w:t>(Accessed: 13</w:t>
      </w:r>
      <w:r w:rsidRPr="294AF81E" w:rsidR="72ADF7E5">
        <w:rPr>
          <w:rFonts w:ascii="Arial" w:hAnsi="Arial" w:eastAsia="Arial" w:cs="Arial"/>
          <w:strike w:val="0"/>
          <w:dstrike w:val="0"/>
          <w:noProof w:val="0"/>
          <w:color w:val="000000" w:themeColor="text1" w:themeTint="FF" w:themeShade="FF"/>
          <w:sz w:val="24"/>
          <w:szCs w:val="24"/>
          <w:u w:val="single"/>
          <w:vertAlign w:val="superscript"/>
          <w:lang w:val="en-US"/>
        </w:rPr>
        <w:t>th</w:t>
      </w:r>
      <w:r w:rsidRPr="294AF81E" w:rsidR="72ADF7E5">
        <w:rPr>
          <w:rFonts w:ascii="Arial" w:hAnsi="Arial" w:eastAsia="Arial" w:cs="Arial"/>
          <w:strike w:val="0"/>
          <w:dstrike w:val="0"/>
          <w:noProof w:val="0"/>
          <w:color w:val="000000" w:themeColor="text1" w:themeTint="FF" w:themeShade="FF"/>
          <w:sz w:val="24"/>
          <w:szCs w:val="24"/>
          <w:u w:val="single"/>
          <w:lang w:val="en-US"/>
        </w:rPr>
        <w:t xml:space="preserve"> February 2021).</w:t>
      </w:r>
    </w:p>
    <w:p w:rsidR="72ADF7E5" w:rsidP="294AF81E" w:rsidRDefault="72ADF7E5" w14:paraId="45F12CBE" w14:textId="29068555">
      <w:pPr>
        <w:spacing w:line="360" w:lineRule="auto"/>
        <w:jc w:val="both"/>
      </w:pPr>
      <w:r w:rsidRPr="294AF81E" w:rsidR="72ADF7E5">
        <w:rPr>
          <w:rFonts w:ascii="Arial" w:hAnsi="Arial" w:eastAsia="Arial" w:cs="Arial"/>
          <w:noProof w:val="0"/>
          <w:color w:val="212121"/>
          <w:sz w:val="24"/>
          <w:szCs w:val="24"/>
          <w:lang w:val="en-US"/>
        </w:rPr>
        <w:t>Quan, M. et al. (2018) ‘</w:t>
      </w:r>
      <w:r w:rsidRPr="294AF81E" w:rsidR="72ADF7E5">
        <w:rPr>
          <w:rFonts w:ascii="Arial" w:hAnsi="Arial" w:eastAsia="Arial" w:cs="Arial"/>
          <w:i w:val="1"/>
          <w:iCs w:val="1"/>
          <w:noProof w:val="0"/>
          <w:color w:val="212121"/>
          <w:sz w:val="24"/>
          <w:szCs w:val="24"/>
          <w:lang w:val="en-US"/>
        </w:rPr>
        <w:t xml:space="preserve">Preschoolers' Technology-Assessed Physical Activity and Cognitive Function’: </w:t>
      </w:r>
      <w:r w:rsidRPr="294AF81E" w:rsidR="72ADF7E5">
        <w:rPr>
          <w:rFonts w:ascii="Arial" w:hAnsi="Arial" w:eastAsia="Arial" w:cs="Arial"/>
          <w:noProof w:val="0"/>
          <w:color w:val="212121"/>
          <w:sz w:val="24"/>
          <w:szCs w:val="24"/>
          <w:lang w:val="en-US"/>
        </w:rPr>
        <w:t>A Cross-Sectional Study. J Clin Med. 2018 May 8;7(5):108. doi: 10.3390/jcm7050108. PMID: 29738505; PMCID: PMC5977147.</w:t>
      </w:r>
    </w:p>
    <w:p w:rsidR="72ADF7E5" w:rsidP="294AF81E" w:rsidRDefault="72ADF7E5" w14:paraId="08766A56" w14:textId="682D2E1C">
      <w:pPr>
        <w:spacing w:line="360" w:lineRule="auto"/>
        <w:jc w:val="both"/>
      </w:pPr>
      <w:r w:rsidRPr="294AF81E" w:rsidR="72ADF7E5">
        <w:rPr>
          <w:rFonts w:ascii="Arial" w:hAnsi="Arial" w:eastAsia="Arial" w:cs="Arial"/>
          <w:noProof w:val="0"/>
          <w:color w:val="444444"/>
          <w:sz w:val="24"/>
          <w:szCs w:val="24"/>
          <w:lang w:val="en-US"/>
        </w:rPr>
        <w:t>Spanswick, E. (2016) Technology in the Early years: A Help or Hinderance. Available at:</w:t>
      </w:r>
      <w:hyperlink r:id="R10fc3adcb1194254">
        <w:r w:rsidRPr="294AF81E" w:rsidR="72ADF7E5">
          <w:rPr>
            <w:rStyle w:val="Hyperlink"/>
            <w:rFonts w:ascii="Arial" w:hAnsi="Arial" w:eastAsia="Arial" w:cs="Arial"/>
            <w:strike w:val="0"/>
            <w:dstrike w:val="0"/>
            <w:noProof w:val="0"/>
            <w:sz w:val="24"/>
            <w:szCs w:val="24"/>
            <w:lang w:val="en-US"/>
          </w:rPr>
          <w:t>https://www.daynurseries.co.uk/news/article.cfm/id/1573510/technology-a-help-or-hindrance-in-early-years.d</w:t>
        </w:r>
      </w:hyperlink>
      <w:r w:rsidRPr="294AF81E" w:rsidR="72ADF7E5">
        <w:rPr>
          <w:rFonts w:ascii="Arial" w:hAnsi="Arial" w:eastAsia="Arial" w:cs="Arial"/>
          <w:noProof w:val="0"/>
          <w:sz w:val="24"/>
          <w:szCs w:val="24"/>
          <w:lang w:val="en-US"/>
        </w:rPr>
        <w:t xml:space="preserve"> (Accessed: 14</w:t>
      </w:r>
      <w:r w:rsidRPr="294AF81E" w:rsidR="72ADF7E5">
        <w:rPr>
          <w:rFonts w:ascii="Arial" w:hAnsi="Arial" w:eastAsia="Arial" w:cs="Arial"/>
          <w:noProof w:val="0"/>
          <w:sz w:val="24"/>
          <w:szCs w:val="24"/>
          <w:vertAlign w:val="superscript"/>
          <w:lang w:val="en-US"/>
        </w:rPr>
        <w:t>th</w:t>
      </w:r>
      <w:r w:rsidRPr="294AF81E" w:rsidR="72ADF7E5">
        <w:rPr>
          <w:rFonts w:ascii="Arial" w:hAnsi="Arial" w:eastAsia="Arial" w:cs="Arial"/>
          <w:noProof w:val="0"/>
          <w:sz w:val="24"/>
          <w:szCs w:val="24"/>
          <w:lang w:val="en-US"/>
        </w:rPr>
        <w:t xml:space="preserve"> Febraury 2021).</w:t>
      </w:r>
    </w:p>
    <w:p w:rsidR="72ADF7E5" w:rsidP="294AF81E" w:rsidRDefault="72ADF7E5" w14:paraId="4FC54338" w14:textId="39C2E2B8">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Steinhoff, A. (2016) </w:t>
      </w:r>
      <w:r w:rsidRPr="294AF81E" w:rsidR="72ADF7E5">
        <w:rPr>
          <w:rFonts w:ascii="Arial" w:hAnsi="Arial" w:eastAsia="Arial" w:cs="Arial"/>
          <w:i w:val="1"/>
          <w:iCs w:val="1"/>
          <w:noProof w:val="0"/>
          <w:color w:val="000000" w:themeColor="text1" w:themeTint="FF" w:themeShade="FF"/>
          <w:sz w:val="24"/>
          <w:szCs w:val="24"/>
          <w:lang w:val="en-US"/>
        </w:rPr>
        <w:t>The Use of Technology in Early Childhood Classrooms Early Childhood Education</w:t>
      </w:r>
      <w:r w:rsidRPr="294AF81E" w:rsidR="72ADF7E5">
        <w:rPr>
          <w:rFonts w:ascii="Arial" w:hAnsi="Arial" w:eastAsia="Arial" w:cs="Arial"/>
          <w:noProof w:val="0"/>
          <w:color w:val="000000" w:themeColor="text1" w:themeTint="FF" w:themeShade="FF"/>
          <w:sz w:val="24"/>
          <w:szCs w:val="24"/>
          <w:lang w:val="en-US"/>
        </w:rPr>
        <w:t xml:space="preserve">. Available at: </w:t>
      </w:r>
      <w:hyperlink r:id="R3ec721c281814847">
        <w:r w:rsidRPr="294AF81E" w:rsidR="72ADF7E5">
          <w:rPr>
            <w:rStyle w:val="Hyperlink"/>
            <w:rFonts w:ascii="Arial" w:hAnsi="Arial" w:eastAsia="Arial" w:cs="Arial"/>
            <w:strike w:val="0"/>
            <w:dstrike w:val="0"/>
            <w:noProof w:val="0"/>
            <w:sz w:val="24"/>
            <w:szCs w:val="24"/>
            <w:lang w:val="en-US"/>
          </w:rPr>
          <w:t>www.novakdjokovicfoundation.org</w:t>
        </w:r>
      </w:hyperlink>
      <w:r w:rsidRPr="294AF81E" w:rsidR="72ADF7E5">
        <w:rPr>
          <w:rFonts w:ascii="Arial" w:hAnsi="Arial" w:eastAsia="Arial" w:cs="Arial"/>
          <w:noProof w:val="0"/>
          <w:color w:val="000000" w:themeColor="text1" w:themeTint="FF" w:themeShade="FF"/>
          <w:sz w:val="24"/>
          <w:szCs w:val="24"/>
          <w:lang w:val="en-US"/>
        </w:rPr>
        <w:t xml:space="preserve"> (Accessed: 15</w:t>
      </w:r>
      <w:r w:rsidRPr="294AF81E" w:rsidR="72ADF7E5">
        <w:rPr>
          <w:rFonts w:ascii="Arial" w:hAnsi="Arial" w:eastAsia="Arial" w:cs="Arial"/>
          <w:noProof w:val="0"/>
          <w:color w:val="000000" w:themeColor="text1" w:themeTint="FF" w:themeShade="FF"/>
          <w:sz w:val="24"/>
          <w:szCs w:val="24"/>
          <w:vertAlign w:val="superscript"/>
          <w:lang w:val="en-US"/>
        </w:rPr>
        <w:t>th</w:t>
      </w:r>
      <w:r w:rsidRPr="294AF81E" w:rsidR="72ADF7E5">
        <w:rPr>
          <w:rFonts w:ascii="Arial" w:hAnsi="Arial" w:eastAsia="Arial" w:cs="Arial"/>
          <w:noProof w:val="0"/>
          <w:color w:val="000000" w:themeColor="text1" w:themeTint="FF" w:themeShade="FF"/>
          <w:sz w:val="24"/>
          <w:szCs w:val="24"/>
          <w:lang w:val="en-US"/>
        </w:rPr>
        <w:t xml:space="preserve"> February 2021).</w:t>
      </w:r>
    </w:p>
    <w:p w:rsidR="72ADF7E5" w:rsidP="294AF81E" w:rsidRDefault="72ADF7E5" w14:paraId="219A50E4" w14:textId="1780DDF7">
      <w:pPr>
        <w:spacing w:line="360" w:lineRule="auto"/>
        <w:jc w:val="both"/>
      </w:pPr>
      <w:r w:rsidRPr="294AF81E" w:rsidR="72ADF7E5">
        <w:rPr>
          <w:rFonts w:ascii="Arial" w:hAnsi="Arial" w:eastAsia="Arial" w:cs="Arial"/>
          <w:noProof w:val="0"/>
          <w:color w:val="000000" w:themeColor="text1" w:themeTint="FF" w:themeShade="FF"/>
          <w:sz w:val="24"/>
          <w:szCs w:val="24"/>
          <w:lang w:val="en-US"/>
        </w:rPr>
        <w:t xml:space="preserve">Tovey, H. (2007) </w:t>
      </w:r>
      <w:r w:rsidRPr="294AF81E" w:rsidR="72ADF7E5">
        <w:rPr>
          <w:rFonts w:ascii="Arial" w:hAnsi="Arial" w:eastAsia="Arial" w:cs="Arial"/>
          <w:i w:val="1"/>
          <w:iCs w:val="1"/>
          <w:noProof w:val="0"/>
          <w:color w:val="000000" w:themeColor="text1" w:themeTint="FF" w:themeShade="FF"/>
          <w:sz w:val="24"/>
          <w:szCs w:val="24"/>
          <w:lang w:val="en-US"/>
        </w:rPr>
        <w:t>Playing Outdoors, Space and Places, Risk and Challenge</w:t>
      </w:r>
      <w:r w:rsidRPr="294AF81E" w:rsidR="72ADF7E5">
        <w:rPr>
          <w:rFonts w:ascii="Arial" w:hAnsi="Arial" w:eastAsia="Arial" w:cs="Arial"/>
          <w:noProof w:val="0"/>
          <w:color w:val="000000" w:themeColor="text1" w:themeTint="FF" w:themeShade="FF"/>
          <w:sz w:val="24"/>
          <w:szCs w:val="24"/>
          <w:lang w:val="en-US"/>
        </w:rPr>
        <w:t>. Maidenhead: Open University Press</w:t>
      </w:r>
    </w:p>
    <w:p w:rsidR="72ADF7E5" w:rsidP="294AF81E" w:rsidRDefault="72ADF7E5" w14:paraId="4B2B78BC" w14:textId="6F3E0DA9">
      <w:pPr>
        <w:spacing w:line="360" w:lineRule="auto"/>
        <w:jc w:val="both"/>
      </w:pPr>
      <w:r w:rsidRPr="294AF81E" w:rsidR="72ADF7E5">
        <w:rPr>
          <w:rFonts w:ascii="Arial" w:hAnsi="Arial" w:eastAsia="Arial" w:cs="Arial"/>
          <w:noProof w:val="0"/>
          <w:color w:val="444444"/>
          <w:sz w:val="24"/>
          <w:szCs w:val="24"/>
          <w:lang w:val="en-US"/>
        </w:rPr>
        <w:t xml:space="preserve">Vygotsky, L. (1978) </w:t>
      </w:r>
      <w:r w:rsidRPr="294AF81E" w:rsidR="72ADF7E5">
        <w:rPr>
          <w:rFonts w:ascii="Arial" w:hAnsi="Arial" w:eastAsia="Arial" w:cs="Arial"/>
          <w:i w:val="1"/>
          <w:iCs w:val="1"/>
          <w:noProof w:val="0"/>
          <w:color w:val="444444"/>
          <w:sz w:val="24"/>
          <w:szCs w:val="24"/>
          <w:lang w:val="en-US"/>
        </w:rPr>
        <w:t>Mind in society: The development of higher psychological processes</w:t>
      </w:r>
      <w:r w:rsidRPr="294AF81E" w:rsidR="72ADF7E5">
        <w:rPr>
          <w:rFonts w:ascii="Arial" w:hAnsi="Arial" w:eastAsia="Arial" w:cs="Arial"/>
          <w:noProof w:val="0"/>
          <w:color w:val="444444"/>
          <w:sz w:val="24"/>
          <w:szCs w:val="24"/>
          <w:lang w:val="en-US"/>
        </w:rPr>
        <w:t>. Cambridge, MA: Harvard University Press.</w:t>
      </w:r>
    </w:p>
    <w:p w:rsidR="72ADF7E5" w:rsidP="294AF81E" w:rsidRDefault="72ADF7E5" w14:paraId="10FF458F" w14:textId="71D5FBBE">
      <w:pPr>
        <w:spacing w:line="360" w:lineRule="auto"/>
        <w:jc w:val="both"/>
      </w:pPr>
      <w:r w:rsidRPr="294AF81E" w:rsidR="72ADF7E5">
        <w:rPr>
          <w:rFonts w:ascii="Arial" w:hAnsi="Arial" w:eastAsia="Arial" w:cs="Arial"/>
          <w:noProof w:val="0"/>
          <w:color w:val="000000" w:themeColor="text1" w:themeTint="FF" w:themeShade="FF"/>
          <w:sz w:val="24"/>
          <w:szCs w:val="24"/>
          <w:lang w:val="en-US"/>
        </w:rPr>
        <w:t>Welsh Government (2015</w:t>
      </w:r>
      <w:r w:rsidRPr="294AF81E" w:rsidR="72ADF7E5">
        <w:rPr>
          <w:rFonts w:ascii="Arial" w:hAnsi="Arial" w:eastAsia="Arial" w:cs="Arial"/>
          <w:i w:val="1"/>
          <w:iCs w:val="1"/>
          <w:noProof w:val="0"/>
          <w:color w:val="000000" w:themeColor="text1" w:themeTint="FF" w:themeShade="FF"/>
          <w:sz w:val="24"/>
          <w:szCs w:val="24"/>
          <w:lang w:val="en-US"/>
        </w:rPr>
        <w:t xml:space="preserve">) Foundation Phase Framework. </w:t>
      </w:r>
      <w:r w:rsidRPr="294AF81E" w:rsidR="72ADF7E5">
        <w:rPr>
          <w:rFonts w:ascii="Arial" w:hAnsi="Arial" w:eastAsia="Arial" w:cs="Arial"/>
          <w:noProof w:val="0"/>
          <w:color w:val="000000" w:themeColor="text1" w:themeTint="FF" w:themeShade="FF"/>
          <w:sz w:val="24"/>
          <w:szCs w:val="24"/>
          <w:lang w:val="en-US"/>
        </w:rPr>
        <w:t xml:space="preserve">Available at </w:t>
      </w:r>
      <w:hyperlink r:id="R9fce55bf47414842">
        <w:r w:rsidRPr="294AF81E" w:rsidR="72ADF7E5">
          <w:rPr>
            <w:rStyle w:val="Hyperlink"/>
            <w:rFonts w:ascii="Arial" w:hAnsi="Arial" w:eastAsia="Arial" w:cs="Arial"/>
            <w:strike w:val="0"/>
            <w:dstrike w:val="0"/>
            <w:noProof w:val="0"/>
            <w:sz w:val="24"/>
            <w:szCs w:val="24"/>
            <w:lang w:val="en-US"/>
          </w:rPr>
          <w:t>https://gov.wales/sites/default/files/publications/2018-02/foundation-phase-framework-revised-2015.pdf</w:t>
        </w:r>
      </w:hyperlink>
      <w:r w:rsidRPr="294AF81E" w:rsidR="72ADF7E5">
        <w:rPr>
          <w:rFonts w:ascii="Arial" w:hAnsi="Arial" w:eastAsia="Arial" w:cs="Arial"/>
          <w:noProof w:val="0"/>
          <w:color w:val="000000" w:themeColor="text1" w:themeTint="FF" w:themeShade="FF"/>
          <w:sz w:val="24"/>
          <w:szCs w:val="24"/>
          <w:lang w:val="en-US"/>
        </w:rPr>
        <w:t xml:space="preserve"> Accessed ( 5</w:t>
      </w:r>
      <w:r w:rsidRPr="294AF81E" w:rsidR="72ADF7E5">
        <w:rPr>
          <w:rFonts w:ascii="Arial" w:hAnsi="Arial" w:eastAsia="Arial" w:cs="Arial"/>
          <w:noProof w:val="0"/>
          <w:color w:val="000000" w:themeColor="text1" w:themeTint="FF" w:themeShade="FF"/>
          <w:sz w:val="24"/>
          <w:szCs w:val="24"/>
          <w:vertAlign w:val="superscript"/>
          <w:lang w:val="en-US"/>
        </w:rPr>
        <w:t>th</w:t>
      </w:r>
      <w:r w:rsidRPr="294AF81E" w:rsidR="72ADF7E5">
        <w:rPr>
          <w:rFonts w:ascii="Arial" w:hAnsi="Arial" w:eastAsia="Arial" w:cs="Arial"/>
          <w:noProof w:val="0"/>
          <w:color w:val="000000" w:themeColor="text1" w:themeTint="FF" w:themeShade="FF"/>
          <w:sz w:val="24"/>
          <w:szCs w:val="24"/>
          <w:lang w:val="en-US"/>
        </w:rPr>
        <w:t xml:space="preserve"> February 2021).</w:t>
      </w:r>
    </w:p>
    <w:p w:rsidR="294AF81E" w:rsidP="294AF81E" w:rsidRDefault="294AF81E" w14:paraId="1E7ABBD2" w14:textId="17E68EC7">
      <w:pPr>
        <w:spacing w:line="257" w:lineRule="auto"/>
        <w:jc w:val="both"/>
        <w:rPr>
          <w:rFonts w:ascii="Calibri" w:hAnsi="Calibri" w:eastAsia="Calibri" w:cs="Calibri"/>
          <w:noProof w:val="0"/>
          <w:sz w:val="22"/>
          <w:szCs w:val="22"/>
          <w:lang w:val="en-US"/>
        </w:rPr>
      </w:pPr>
    </w:p>
    <w:p w:rsidR="294AF81E" w:rsidP="294AF81E" w:rsidRDefault="294AF81E" w14:paraId="4072254C" w14:textId="7E2D58BE">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594706DE" w:rsidP="594706DE" w:rsidRDefault="594706DE" w14:paraId="778ACC05" w14:textId="3F4E7D58">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627AFFEE" w:rsidP="594706DE" w:rsidRDefault="627AFFEE" w14:paraId="61042990" w14:textId="480F16D2">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594706DE" w:rsidR="627AFFEE">
        <w:rPr>
          <w:rFonts w:ascii="Arial" w:hAnsi="Arial" w:eastAsia="Arial" w:cs="Arial"/>
          <w:b w:val="0"/>
          <w:bCs w:val="0"/>
          <w:i w:val="0"/>
          <w:iCs w:val="0"/>
          <w:noProof w:val="0"/>
          <w:color w:val="000000" w:themeColor="text1" w:themeTint="FF" w:themeShade="FF"/>
          <w:sz w:val="24"/>
          <w:szCs w:val="24"/>
          <w:lang w:val="en-US"/>
        </w:rPr>
        <w:t xml:space="preserve"> </w:t>
      </w:r>
    </w:p>
    <w:p w:rsidR="594706DE" w:rsidP="594706DE" w:rsidRDefault="594706DE" w14:paraId="354ADDBC" w14:textId="5A66A914">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94706DE" w:rsidP="594706DE" w:rsidRDefault="594706DE" w14:paraId="2BBF9519" w14:textId="04A9AA31">
      <w:pPr>
        <w:pStyle w:val="Normal"/>
      </w:pPr>
    </w:p>
    <w:p w:rsidR="594706DE" w:rsidP="594706DE" w:rsidRDefault="594706DE" w14:paraId="2DC1A9A8" w14:textId="595D3140">
      <w:pPr>
        <w:pStyle w:val="Normal"/>
      </w:pPr>
    </w:p>
    <w:p w:rsidR="594706DE" w:rsidP="594706DE" w:rsidRDefault="594706DE" w14:paraId="4AB0F301" w14:textId="065541B9">
      <w:pPr>
        <w:pStyle w:val="Normal"/>
      </w:pPr>
    </w:p>
    <w:p w:rsidR="594706DE" w:rsidP="594706DE" w:rsidRDefault="594706DE" w14:paraId="7C11ECF1" w14:textId="0E5F665B">
      <w:pPr>
        <w:pStyle w:val="Normal"/>
      </w:pPr>
    </w:p>
    <w:p w:rsidR="594706DE" w:rsidP="594706DE" w:rsidRDefault="594706DE" w14:paraId="319B9A23" w14:textId="61967D64">
      <w:pPr>
        <w:pStyle w:val="Normal"/>
      </w:pPr>
    </w:p>
    <w:p w:rsidR="594706DE" w:rsidP="594706DE" w:rsidRDefault="594706DE" w14:paraId="36339E2A" w14:textId="02D0725D">
      <w:pPr>
        <w:pStyle w:val="Normal"/>
      </w:pPr>
    </w:p>
    <w:p w:rsidR="594706DE" w:rsidP="594706DE" w:rsidRDefault="594706DE" w14:paraId="3A655A46" w14:textId="385BB4F2">
      <w:pPr>
        <w:pStyle w:val="Normal"/>
      </w:pPr>
    </w:p>
    <w:p w:rsidR="594706DE" w:rsidP="594706DE" w:rsidRDefault="594706DE" w14:paraId="71FB1B49" w14:textId="0A43B95D">
      <w:pPr>
        <w:pStyle w:val="Normal"/>
      </w:pPr>
    </w:p>
    <w:p w:rsidR="594706DE" w:rsidP="594706DE" w:rsidRDefault="594706DE" w14:paraId="39F37DD3" w14:textId="12D8BA12">
      <w:pPr>
        <w:pStyle w:val="Normal"/>
      </w:pPr>
    </w:p>
    <w:p w:rsidR="594706DE" w:rsidP="594706DE" w:rsidRDefault="594706DE" w14:paraId="22EAE4F8" w14:textId="338210D2">
      <w:pPr>
        <w:pStyle w:val="Normal"/>
      </w:pPr>
    </w:p>
    <w:p w:rsidR="594706DE" w:rsidP="594706DE" w:rsidRDefault="594706DE" w14:paraId="122BB73F" w14:textId="31B89718">
      <w:pPr>
        <w:pStyle w:val="Normal"/>
      </w:pPr>
    </w:p>
    <w:p w:rsidR="594706DE" w:rsidP="594706DE" w:rsidRDefault="594706DE" w14:paraId="1FBBDB20" w14:textId="5407CF24">
      <w:pPr>
        <w:pStyle w:val="Normal"/>
      </w:pPr>
    </w:p>
    <w:p w:rsidR="594706DE" w:rsidP="594706DE" w:rsidRDefault="594706DE" w14:paraId="66FDB913" w14:textId="366AFA63">
      <w:pPr>
        <w:pStyle w:val="Normal"/>
      </w:pPr>
    </w:p>
    <w:p w:rsidR="594706DE" w:rsidP="594706DE" w:rsidRDefault="594706DE" w14:paraId="2BE178D0" w14:textId="616F70F5">
      <w:pPr>
        <w:pStyle w:val="Normal"/>
      </w:pPr>
    </w:p>
    <w:p w:rsidR="594706DE" w:rsidP="594706DE" w:rsidRDefault="594706DE" w14:paraId="7EF796FE" w14:textId="306BCB56">
      <w:pPr>
        <w:pStyle w:val="Normal"/>
      </w:pPr>
    </w:p>
    <w:p w:rsidR="594706DE" w:rsidP="594706DE" w:rsidRDefault="594706DE" w14:paraId="07236E12" w14:textId="29427B00">
      <w:pPr>
        <w:pStyle w:val="Normal"/>
      </w:pPr>
    </w:p>
    <w:p w:rsidR="594706DE" w:rsidP="594706DE" w:rsidRDefault="594706DE" w14:paraId="6DC64D6F" w14:textId="2431CE80">
      <w:pPr>
        <w:pStyle w:val="Normal"/>
      </w:pPr>
    </w:p>
    <w:p w:rsidR="594706DE" w:rsidP="594706DE" w:rsidRDefault="594706DE" w14:paraId="15404E14" w14:textId="6B4E1FAD">
      <w:pPr>
        <w:pStyle w:val="Normal"/>
      </w:pPr>
    </w:p>
    <w:p w:rsidR="594706DE" w:rsidP="594706DE" w:rsidRDefault="594706DE" w14:paraId="687C0151" w14:textId="0756AF6B">
      <w:pPr>
        <w:pStyle w:val="Normal"/>
      </w:pPr>
    </w:p>
    <w:p w:rsidR="594706DE" w:rsidP="594706DE" w:rsidRDefault="594706DE" w14:paraId="3D054944" w14:textId="47DD075F">
      <w:pPr>
        <w:pStyle w:val="Normal"/>
      </w:pPr>
    </w:p>
    <w:p w:rsidR="594706DE" w:rsidP="594706DE" w:rsidRDefault="594706DE" w14:paraId="3D387FC7" w14:textId="2420815E">
      <w:pPr>
        <w:pStyle w:val="Normal"/>
      </w:pPr>
    </w:p>
    <w:p w:rsidR="594706DE" w:rsidP="594706DE" w:rsidRDefault="594706DE" w14:paraId="5F848350" w14:textId="67512FC6">
      <w:pPr>
        <w:pStyle w:val="Normal"/>
      </w:pPr>
    </w:p>
    <w:p w:rsidR="594706DE" w:rsidP="594706DE" w:rsidRDefault="594706DE" w14:paraId="5A5F3018" w14:textId="335AA152">
      <w:pPr>
        <w:pStyle w:val="Normal"/>
      </w:pPr>
    </w:p>
    <w:p w:rsidR="594706DE" w:rsidP="594706DE" w:rsidRDefault="594706DE" w14:paraId="235801A7" w14:textId="170E71B2">
      <w:pPr>
        <w:pStyle w:val="Normal"/>
      </w:pPr>
    </w:p>
    <w:p w:rsidR="594706DE" w:rsidP="594706DE" w:rsidRDefault="594706DE" w14:paraId="6C411180" w14:textId="021C6065">
      <w:pPr>
        <w:pStyle w:val="Normal"/>
      </w:pPr>
    </w:p>
    <w:p w:rsidR="594706DE" w:rsidP="594706DE" w:rsidRDefault="594706DE" w14:paraId="6C42E04D" w14:textId="3FEE576E">
      <w:pPr>
        <w:pStyle w:val="Normal"/>
      </w:pPr>
    </w:p>
    <w:p w:rsidR="594706DE" w:rsidP="594706DE" w:rsidRDefault="594706DE" w14:paraId="654A7A44" w14:textId="4B445885">
      <w:pPr>
        <w:pStyle w:val="Normal"/>
      </w:pPr>
    </w:p>
    <w:p w:rsidR="594706DE" w:rsidP="594706DE" w:rsidRDefault="594706DE" w14:paraId="5AB49F55" w14:textId="65CF6CC1">
      <w:pPr>
        <w:pStyle w:val="Normal"/>
      </w:pPr>
    </w:p>
    <w:p w:rsidR="594706DE" w:rsidP="594706DE" w:rsidRDefault="594706DE" w14:paraId="1993972A" w14:textId="788CC341">
      <w:pPr>
        <w:pStyle w:val="Normal"/>
      </w:pPr>
    </w:p>
    <w:p w:rsidR="594706DE" w:rsidP="594706DE" w:rsidRDefault="594706DE" w14:paraId="2C7214F2" w14:textId="63AF3E5D">
      <w:pPr>
        <w:pStyle w:val="Normal"/>
      </w:pPr>
    </w:p>
    <w:p w:rsidR="594706DE" w:rsidP="594706DE" w:rsidRDefault="594706DE" w14:paraId="6CE35626" w14:textId="46533141">
      <w:pPr>
        <w:pStyle w:val="Normal"/>
      </w:pPr>
    </w:p>
    <w:p w:rsidR="594706DE" w:rsidP="594706DE" w:rsidRDefault="594706DE" w14:paraId="79E931E0" w14:textId="706966A2">
      <w:pPr>
        <w:pStyle w:val="Normal"/>
      </w:pPr>
    </w:p>
    <w:p w:rsidR="594706DE" w:rsidP="594706DE" w:rsidRDefault="594706DE" w14:paraId="6070B07F" w14:textId="006BF074">
      <w:pPr>
        <w:pStyle w:val="Normal"/>
      </w:pPr>
    </w:p>
    <w:p w:rsidR="594706DE" w:rsidP="594706DE" w:rsidRDefault="594706DE" w14:paraId="2D513CE2" w14:textId="001886D2">
      <w:pPr>
        <w:pStyle w:val="Normal"/>
      </w:pPr>
    </w:p>
    <w:p w:rsidR="594706DE" w:rsidP="594706DE" w:rsidRDefault="594706DE" w14:paraId="2668EF8C" w14:textId="2D326FD7">
      <w:pPr>
        <w:pStyle w:val="Normal"/>
      </w:pPr>
    </w:p>
    <w:p w:rsidR="594706DE" w:rsidP="594706DE" w:rsidRDefault="594706DE" w14:paraId="7EA90037" w14:textId="397C205D">
      <w:pPr>
        <w:pStyle w:val="Normal"/>
      </w:pPr>
    </w:p>
    <w:p w:rsidR="594706DE" w:rsidP="594706DE" w:rsidRDefault="594706DE" w14:paraId="318D315E" w14:textId="0BC7C806">
      <w:pPr>
        <w:pStyle w:val="Normal"/>
      </w:pPr>
    </w:p>
    <w:sectPr w:rsidR="55632CB5">
      <w:pgSz w:w="11906" w:h="16838" w:orient="portrait"/>
      <w:pgMar w:top="1440" w:right="1440" w:bottom="1440" w:left="1440" w:header="720" w:footer="720" w:gutter="0"/>
      <w:cols w:space="720"/>
      <w:docGrid w:linePitch="360"/>
      <w:headerReference w:type="default" r:id="R6895d7e1f85d4aa2"/>
      <w:footerReference w:type="default" r:id="Rf26dd3faa0a9458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4AF81E" w:rsidTr="294AF81E" w14:paraId="2B9DA65B">
      <w:tc>
        <w:tcPr>
          <w:tcW w:w="3005" w:type="dxa"/>
          <w:tcMar/>
        </w:tcPr>
        <w:p w:rsidR="294AF81E" w:rsidP="294AF81E" w:rsidRDefault="294AF81E" w14:paraId="6BCBA673" w14:textId="7770096E">
          <w:pPr>
            <w:pStyle w:val="Header"/>
            <w:bidi w:val="0"/>
            <w:ind w:left="-115"/>
            <w:jc w:val="left"/>
          </w:pPr>
        </w:p>
      </w:tc>
      <w:tc>
        <w:tcPr>
          <w:tcW w:w="3005" w:type="dxa"/>
          <w:tcMar/>
        </w:tcPr>
        <w:p w:rsidR="294AF81E" w:rsidP="294AF81E" w:rsidRDefault="294AF81E" w14:paraId="3B0C09BF" w14:textId="5F9A3DEE">
          <w:pPr>
            <w:pStyle w:val="Header"/>
            <w:bidi w:val="0"/>
            <w:jc w:val="center"/>
          </w:pPr>
        </w:p>
      </w:tc>
      <w:tc>
        <w:tcPr>
          <w:tcW w:w="3005" w:type="dxa"/>
          <w:tcMar/>
        </w:tcPr>
        <w:p w:rsidR="294AF81E" w:rsidP="294AF81E" w:rsidRDefault="294AF81E" w14:paraId="12C2BA1C" w14:textId="65CD206F">
          <w:pPr>
            <w:pStyle w:val="Header"/>
            <w:bidi w:val="0"/>
            <w:ind w:right="-115"/>
            <w:jc w:val="right"/>
          </w:pPr>
        </w:p>
      </w:tc>
    </w:tr>
  </w:tbl>
  <w:p w:rsidR="294AF81E" w:rsidP="294AF81E" w:rsidRDefault="294AF81E" w14:paraId="6574BD54" w14:textId="76396DC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4AF81E" w:rsidTr="294AF81E" w14:paraId="345DE8F4">
      <w:tc>
        <w:tcPr>
          <w:tcW w:w="3005" w:type="dxa"/>
          <w:tcMar/>
        </w:tcPr>
        <w:p w:rsidR="294AF81E" w:rsidP="294AF81E" w:rsidRDefault="294AF81E" w14:paraId="13F2EAE6" w14:textId="7A97D5C2">
          <w:pPr>
            <w:pStyle w:val="Header"/>
            <w:bidi w:val="0"/>
            <w:ind w:left="-115"/>
            <w:jc w:val="left"/>
          </w:pPr>
          <w:r w:rsidR="294AF81E">
            <w:rPr/>
            <w:t>1907909</w:t>
          </w:r>
        </w:p>
      </w:tc>
      <w:tc>
        <w:tcPr>
          <w:tcW w:w="3005" w:type="dxa"/>
          <w:tcMar/>
        </w:tcPr>
        <w:p w:rsidR="294AF81E" w:rsidP="294AF81E" w:rsidRDefault="294AF81E" w14:paraId="573C678F" w14:textId="5A8542BD">
          <w:pPr>
            <w:pStyle w:val="Header"/>
            <w:bidi w:val="0"/>
            <w:jc w:val="center"/>
          </w:pPr>
        </w:p>
      </w:tc>
      <w:tc>
        <w:tcPr>
          <w:tcW w:w="3005" w:type="dxa"/>
          <w:tcMar/>
        </w:tcPr>
        <w:p w:rsidR="294AF81E" w:rsidP="294AF81E" w:rsidRDefault="294AF81E" w14:paraId="2FF8DB7B" w14:textId="62A8CA0A">
          <w:pPr>
            <w:pStyle w:val="Header"/>
            <w:bidi w:val="0"/>
            <w:ind w:right="-115"/>
            <w:jc w:val="right"/>
          </w:pPr>
        </w:p>
      </w:tc>
    </w:tr>
  </w:tbl>
  <w:p w:rsidR="294AF81E" w:rsidP="294AF81E" w:rsidRDefault="294AF81E" w14:paraId="21A42FB7" w14:textId="7F13178C">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C1F0128"/>
    <w:multiLevelType w:val="hybridMultilevel"/>
    <w:tmpl w:val="23CED90A"/>
    <w:lvl w:ilvl="0" w:tplc="E7507AAE">
      <w:start w:val="1"/>
      <w:numFmt w:val="bullet"/>
      <w:lvlText w:val="•"/>
      <w:lvlJc w:val="left"/>
      <w:pPr>
        <w:tabs>
          <w:tab w:val="num" w:pos="720"/>
        </w:tabs>
        <w:ind w:left="720" w:hanging="360"/>
      </w:pPr>
      <w:rPr>
        <w:rFonts w:hint="default" w:ascii="Arial" w:hAnsi="Arial"/>
      </w:rPr>
    </w:lvl>
    <w:lvl w:ilvl="1" w:tplc="EBDC183C" w:tentative="1">
      <w:start w:val="1"/>
      <w:numFmt w:val="bullet"/>
      <w:lvlText w:val="•"/>
      <w:lvlJc w:val="left"/>
      <w:pPr>
        <w:tabs>
          <w:tab w:val="num" w:pos="1440"/>
        </w:tabs>
        <w:ind w:left="1440" w:hanging="360"/>
      </w:pPr>
      <w:rPr>
        <w:rFonts w:hint="default" w:ascii="Arial" w:hAnsi="Arial"/>
      </w:rPr>
    </w:lvl>
    <w:lvl w:ilvl="2" w:tplc="FCBC42AC" w:tentative="1">
      <w:start w:val="1"/>
      <w:numFmt w:val="bullet"/>
      <w:lvlText w:val="•"/>
      <w:lvlJc w:val="left"/>
      <w:pPr>
        <w:tabs>
          <w:tab w:val="num" w:pos="2160"/>
        </w:tabs>
        <w:ind w:left="2160" w:hanging="360"/>
      </w:pPr>
      <w:rPr>
        <w:rFonts w:hint="default" w:ascii="Arial" w:hAnsi="Arial"/>
      </w:rPr>
    </w:lvl>
    <w:lvl w:ilvl="3" w:tplc="2C12F5CE" w:tentative="1">
      <w:start w:val="1"/>
      <w:numFmt w:val="bullet"/>
      <w:lvlText w:val="•"/>
      <w:lvlJc w:val="left"/>
      <w:pPr>
        <w:tabs>
          <w:tab w:val="num" w:pos="2880"/>
        </w:tabs>
        <w:ind w:left="2880" w:hanging="360"/>
      </w:pPr>
      <w:rPr>
        <w:rFonts w:hint="default" w:ascii="Arial" w:hAnsi="Arial"/>
      </w:rPr>
    </w:lvl>
    <w:lvl w:ilvl="4" w:tplc="6776BAC4" w:tentative="1">
      <w:start w:val="1"/>
      <w:numFmt w:val="bullet"/>
      <w:lvlText w:val="•"/>
      <w:lvlJc w:val="left"/>
      <w:pPr>
        <w:tabs>
          <w:tab w:val="num" w:pos="3600"/>
        </w:tabs>
        <w:ind w:left="3600" w:hanging="360"/>
      </w:pPr>
      <w:rPr>
        <w:rFonts w:hint="default" w:ascii="Arial" w:hAnsi="Arial"/>
      </w:rPr>
    </w:lvl>
    <w:lvl w:ilvl="5" w:tplc="8352851E" w:tentative="1">
      <w:start w:val="1"/>
      <w:numFmt w:val="bullet"/>
      <w:lvlText w:val="•"/>
      <w:lvlJc w:val="left"/>
      <w:pPr>
        <w:tabs>
          <w:tab w:val="num" w:pos="4320"/>
        </w:tabs>
        <w:ind w:left="4320" w:hanging="360"/>
      </w:pPr>
      <w:rPr>
        <w:rFonts w:hint="default" w:ascii="Arial" w:hAnsi="Arial"/>
      </w:rPr>
    </w:lvl>
    <w:lvl w:ilvl="6" w:tplc="64C655B6" w:tentative="1">
      <w:start w:val="1"/>
      <w:numFmt w:val="bullet"/>
      <w:lvlText w:val="•"/>
      <w:lvlJc w:val="left"/>
      <w:pPr>
        <w:tabs>
          <w:tab w:val="num" w:pos="5040"/>
        </w:tabs>
        <w:ind w:left="5040" w:hanging="360"/>
      </w:pPr>
      <w:rPr>
        <w:rFonts w:hint="default" w:ascii="Arial" w:hAnsi="Arial"/>
      </w:rPr>
    </w:lvl>
    <w:lvl w:ilvl="7" w:tplc="81BC6FC2" w:tentative="1">
      <w:start w:val="1"/>
      <w:numFmt w:val="bullet"/>
      <w:lvlText w:val="•"/>
      <w:lvlJc w:val="left"/>
      <w:pPr>
        <w:tabs>
          <w:tab w:val="num" w:pos="5760"/>
        </w:tabs>
        <w:ind w:left="5760" w:hanging="360"/>
      </w:pPr>
      <w:rPr>
        <w:rFonts w:hint="default" w:ascii="Arial" w:hAnsi="Arial"/>
      </w:rPr>
    </w:lvl>
    <w:lvl w:ilvl="8" w:tplc="C9705D8E"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5D5D0D1F"/>
    <w:multiLevelType w:val="hybridMultilevel"/>
    <w:tmpl w:val="3A509416"/>
    <w:lvl w:ilvl="0" w:tplc="B794562C">
      <w:start w:val="1"/>
      <w:numFmt w:val="bullet"/>
      <w:lvlText w:val="•"/>
      <w:lvlJc w:val="left"/>
      <w:pPr>
        <w:tabs>
          <w:tab w:val="num" w:pos="720"/>
        </w:tabs>
        <w:ind w:left="720" w:hanging="360"/>
      </w:pPr>
      <w:rPr>
        <w:rFonts w:hint="default" w:ascii="Arial" w:hAnsi="Arial"/>
      </w:rPr>
    </w:lvl>
    <w:lvl w:ilvl="1" w:tplc="6BAC2B38" w:tentative="1">
      <w:start w:val="1"/>
      <w:numFmt w:val="bullet"/>
      <w:lvlText w:val="•"/>
      <w:lvlJc w:val="left"/>
      <w:pPr>
        <w:tabs>
          <w:tab w:val="num" w:pos="1440"/>
        </w:tabs>
        <w:ind w:left="1440" w:hanging="360"/>
      </w:pPr>
      <w:rPr>
        <w:rFonts w:hint="default" w:ascii="Arial" w:hAnsi="Arial"/>
      </w:rPr>
    </w:lvl>
    <w:lvl w:ilvl="2" w:tplc="9130402C" w:tentative="1">
      <w:start w:val="1"/>
      <w:numFmt w:val="bullet"/>
      <w:lvlText w:val="•"/>
      <w:lvlJc w:val="left"/>
      <w:pPr>
        <w:tabs>
          <w:tab w:val="num" w:pos="2160"/>
        </w:tabs>
        <w:ind w:left="2160" w:hanging="360"/>
      </w:pPr>
      <w:rPr>
        <w:rFonts w:hint="default" w:ascii="Arial" w:hAnsi="Arial"/>
      </w:rPr>
    </w:lvl>
    <w:lvl w:ilvl="3" w:tplc="3C561654" w:tentative="1">
      <w:start w:val="1"/>
      <w:numFmt w:val="bullet"/>
      <w:lvlText w:val="•"/>
      <w:lvlJc w:val="left"/>
      <w:pPr>
        <w:tabs>
          <w:tab w:val="num" w:pos="2880"/>
        </w:tabs>
        <w:ind w:left="2880" w:hanging="360"/>
      </w:pPr>
      <w:rPr>
        <w:rFonts w:hint="default" w:ascii="Arial" w:hAnsi="Arial"/>
      </w:rPr>
    </w:lvl>
    <w:lvl w:ilvl="4" w:tplc="16D8B1D2" w:tentative="1">
      <w:start w:val="1"/>
      <w:numFmt w:val="bullet"/>
      <w:lvlText w:val="•"/>
      <w:lvlJc w:val="left"/>
      <w:pPr>
        <w:tabs>
          <w:tab w:val="num" w:pos="3600"/>
        </w:tabs>
        <w:ind w:left="3600" w:hanging="360"/>
      </w:pPr>
      <w:rPr>
        <w:rFonts w:hint="default" w:ascii="Arial" w:hAnsi="Arial"/>
      </w:rPr>
    </w:lvl>
    <w:lvl w:ilvl="5" w:tplc="6E58BF76" w:tentative="1">
      <w:start w:val="1"/>
      <w:numFmt w:val="bullet"/>
      <w:lvlText w:val="•"/>
      <w:lvlJc w:val="left"/>
      <w:pPr>
        <w:tabs>
          <w:tab w:val="num" w:pos="4320"/>
        </w:tabs>
        <w:ind w:left="4320" w:hanging="360"/>
      </w:pPr>
      <w:rPr>
        <w:rFonts w:hint="default" w:ascii="Arial" w:hAnsi="Arial"/>
      </w:rPr>
    </w:lvl>
    <w:lvl w:ilvl="6" w:tplc="9160871C" w:tentative="1">
      <w:start w:val="1"/>
      <w:numFmt w:val="bullet"/>
      <w:lvlText w:val="•"/>
      <w:lvlJc w:val="left"/>
      <w:pPr>
        <w:tabs>
          <w:tab w:val="num" w:pos="5040"/>
        </w:tabs>
        <w:ind w:left="5040" w:hanging="360"/>
      </w:pPr>
      <w:rPr>
        <w:rFonts w:hint="default" w:ascii="Arial" w:hAnsi="Arial"/>
      </w:rPr>
    </w:lvl>
    <w:lvl w:ilvl="7" w:tplc="D8944BF2" w:tentative="1">
      <w:start w:val="1"/>
      <w:numFmt w:val="bullet"/>
      <w:lvlText w:val="•"/>
      <w:lvlJc w:val="left"/>
      <w:pPr>
        <w:tabs>
          <w:tab w:val="num" w:pos="5760"/>
        </w:tabs>
        <w:ind w:left="5760" w:hanging="360"/>
      </w:pPr>
      <w:rPr>
        <w:rFonts w:hint="default" w:ascii="Arial" w:hAnsi="Arial"/>
      </w:rPr>
    </w:lvl>
    <w:lvl w:ilvl="8" w:tplc="DE3E7E9A"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6CC516DD"/>
    <w:multiLevelType w:val="hybridMultilevel"/>
    <w:tmpl w:val="7D3CFA70"/>
    <w:lvl w:ilvl="0" w:tplc="1DC217BA">
      <w:start w:val="1"/>
      <w:numFmt w:val="bullet"/>
      <w:lvlText w:val="•"/>
      <w:lvlJc w:val="left"/>
      <w:pPr>
        <w:tabs>
          <w:tab w:val="num" w:pos="720"/>
        </w:tabs>
        <w:ind w:left="720" w:hanging="360"/>
      </w:pPr>
      <w:rPr>
        <w:rFonts w:hint="default" w:ascii="Arial" w:hAnsi="Arial"/>
      </w:rPr>
    </w:lvl>
    <w:lvl w:ilvl="1" w:tplc="BFA0E982" w:tentative="1">
      <w:start w:val="1"/>
      <w:numFmt w:val="bullet"/>
      <w:lvlText w:val="•"/>
      <w:lvlJc w:val="left"/>
      <w:pPr>
        <w:tabs>
          <w:tab w:val="num" w:pos="1440"/>
        </w:tabs>
        <w:ind w:left="1440" w:hanging="360"/>
      </w:pPr>
      <w:rPr>
        <w:rFonts w:hint="default" w:ascii="Arial" w:hAnsi="Arial"/>
      </w:rPr>
    </w:lvl>
    <w:lvl w:ilvl="2" w:tplc="C0D2C0DA" w:tentative="1">
      <w:start w:val="1"/>
      <w:numFmt w:val="bullet"/>
      <w:lvlText w:val="•"/>
      <w:lvlJc w:val="left"/>
      <w:pPr>
        <w:tabs>
          <w:tab w:val="num" w:pos="2160"/>
        </w:tabs>
        <w:ind w:left="2160" w:hanging="360"/>
      </w:pPr>
      <w:rPr>
        <w:rFonts w:hint="default" w:ascii="Arial" w:hAnsi="Arial"/>
      </w:rPr>
    </w:lvl>
    <w:lvl w:ilvl="3" w:tplc="F4F61F0C" w:tentative="1">
      <w:start w:val="1"/>
      <w:numFmt w:val="bullet"/>
      <w:lvlText w:val="•"/>
      <w:lvlJc w:val="left"/>
      <w:pPr>
        <w:tabs>
          <w:tab w:val="num" w:pos="2880"/>
        </w:tabs>
        <w:ind w:left="2880" w:hanging="360"/>
      </w:pPr>
      <w:rPr>
        <w:rFonts w:hint="default" w:ascii="Arial" w:hAnsi="Arial"/>
      </w:rPr>
    </w:lvl>
    <w:lvl w:ilvl="4" w:tplc="7CFEBB50" w:tentative="1">
      <w:start w:val="1"/>
      <w:numFmt w:val="bullet"/>
      <w:lvlText w:val="•"/>
      <w:lvlJc w:val="left"/>
      <w:pPr>
        <w:tabs>
          <w:tab w:val="num" w:pos="3600"/>
        </w:tabs>
        <w:ind w:left="3600" w:hanging="360"/>
      </w:pPr>
      <w:rPr>
        <w:rFonts w:hint="default" w:ascii="Arial" w:hAnsi="Arial"/>
      </w:rPr>
    </w:lvl>
    <w:lvl w:ilvl="5" w:tplc="9F02C15C" w:tentative="1">
      <w:start w:val="1"/>
      <w:numFmt w:val="bullet"/>
      <w:lvlText w:val="•"/>
      <w:lvlJc w:val="left"/>
      <w:pPr>
        <w:tabs>
          <w:tab w:val="num" w:pos="4320"/>
        </w:tabs>
        <w:ind w:left="4320" w:hanging="360"/>
      </w:pPr>
      <w:rPr>
        <w:rFonts w:hint="default" w:ascii="Arial" w:hAnsi="Arial"/>
      </w:rPr>
    </w:lvl>
    <w:lvl w:ilvl="6" w:tplc="63C60E82" w:tentative="1">
      <w:start w:val="1"/>
      <w:numFmt w:val="bullet"/>
      <w:lvlText w:val="•"/>
      <w:lvlJc w:val="left"/>
      <w:pPr>
        <w:tabs>
          <w:tab w:val="num" w:pos="5040"/>
        </w:tabs>
        <w:ind w:left="5040" w:hanging="360"/>
      </w:pPr>
      <w:rPr>
        <w:rFonts w:hint="default" w:ascii="Arial" w:hAnsi="Arial"/>
      </w:rPr>
    </w:lvl>
    <w:lvl w:ilvl="7" w:tplc="F404C3B0" w:tentative="1">
      <w:start w:val="1"/>
      <w:numFmt w:val="bullet"/>
      <w:lvlText w:val="•"/>
      <w:lvlJc w:val="left"/>
      <w:pPr>
        <w:tabs>
          <w:tab w:val="num" w:pos="5760"/>
        </w:tabs>
        <w:ind w:left="5760" w:hanging="360"/>
      </w:pPr>
      <w:rPr>
        <w:rFonts w:hint="default" w:ascii="Arial" w:hAnsi="Arial"/>
      </w:rPr>
    </w:lvl>
    <w:lvl w:ilvl="8" w:tplc="C2BACB44" w:tentative="1">
      <w:start w:val="1"/>
      <w:numFmt w:val="bullet"/>
      <w:lvlText w:val="•"/>
      <w:lvlJc w:val="left"/>
      <w:pPr>
        <w:tabs>
          <w:tab w:val="num" w:pos="6480"/>
        </w:tabs>
        <w:ind w:left="6480" w:hanging="360"/>
      </w:pPr>
      <w:rPr>
        <w:rFonts w:hint="default" w:ascii="Arial" w:hAnsi="Arial"/>
      </w:rPr>
    </w:lvl>
  </w:abstractNum>
  <w:num w:numId="7">
    <w:abstractNumId w:val="6"/>
  </w:num>
  <w:num w:numId="6">
    <w:abstractNumId w:val="5"/>
  </w:num>
  <w:num w:numId="5">
    <w:abstractNumId w:val="4"/>
  </w:num>
  <w:num w:numId="4">
    <w:abstractNumId w:val="3"/>
  </w: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226211"/>
    <w:rsid w:val="00005D01"/>
    <w:rsid w:val="00015EBF"/>
    <w:rsid w:val="0003008C"/>
    <w:rsid w:val="000320A8"/>
    <w:rsid w:val="000B4F8E"/>
    <w:rsid w:val="000D4EA4"/>
    <w:rsid w:val="000E017F"/>
    <w:rsid w:val="000E3FB5"/>
    <w:rsid w:val="000F1EBD"/>
    <w:rsid w:val="00103038"/>
    <w:rsid w:val="00125C9A"/>
    <w:rsid w:val="001474DF"/>
    <w:rsid w:val="001479AB"/>
    <w:rsid w:val="001E197A"/>
    <w:rsid w:val="001E2AF6"/>
    <w:rsid w:val="001E3B49"/>
    <w:rsid w:val="001F5BD5"/>
    <w:rsid w:val="002643E6"/>
    <w:rsid w:val="00267D9B"/>
    <w:rsid w:val="002B0CAE"/>
    <w:rsid w:val="002B2982"/>
    <w:rsid w:val="002B54E7"/>
    <w:rsid w:val="002E56BB"/>
    <w:rsid w:val="00310FB1"/>
    <w:rsid w:val="003400B2"/>
    <w:rsid w:val="003448CC"/>
    <w:rsid w:val="00365349"/>
    <w:rsid w:val="00370864"/>
    <w:rsid w:val="00372150"/>
    <w:rsid w:val="00389107"/>
    <w:rsid w:val="003E58D2"/>
    <w:rsid w:val="003EE6D3"/>
    <w:rsid w:val="00424EB2"/>
    <w:rsid w:val="0046DFFE"/>
    <w:rsid w:val="0048158F"/>
    <w:rsid w:val="004B521C"/>
    <w:rsid w:val="004E13B4"/>
    <w:rsid w:val="00536128"/>
    <w:rsid w:val="00541FED"/>
    <w:rsid w:val="005438E2"/>
    <w:rsid w:val="005A5920"/>
    <w:rsid w:val="00633E22"/>
    <w:rsid w:val="0064344A"/>
    <w:rsid w:val="006439DB"/>
    <w:rsid w:val="006863C3"/>
    <w:rsid w:val="00697DBA"/>
    <w:rsid w:val="007049B3"/>
    <w:rsid w:val="007335D6"/>
    <w:rsid w:val="0077085E"/>
    <w:rsid w:val="00773BBF"/>
    <w:rsid w:val="0078632E"/>
    <w:rsid w:val="007A491C"/>
    <w:rsid w:val="007B3F04"/>
    <w:rsid w:val="007C5D6A"/>
    <w:rsid w:val="007E61F2"/>
    <w:rsid w:val="007F79A5"/>
    <w:rsid w:val="00803558"/>
    <w:rsid w:val="00821B71"/>
    <w:rsid w:val="00823AC9"/>
    <w:rsid w:val="00826F46"/>
    <w:rsid w:val="00836B39"/>
    <w:rsid w:val="0086222F"/>
    <w:rsid w:val="008C1530"/>
    <w:rsid w:val="008F15F1"/>
    <w:rsid w:val="008F2233"/>
    <w:rsid w:val="00943C55"/>
    <w:rsid w:val="0097139F"/>
    <w:rsid w:val="009839CF"/>
    <w:rsid w:val="0099310B"/>
    <w:rsid w:val="009A7B5C"/>
    <w:rsid w:val="009D1237"/>
    <w:rsid w:val="009D5989"/>
    <w:rsid w:val="009F6DCB"/>
    <w:rsid w:val="00A125D6"/>
    <w:rsid w:val="00A26011"/>
    <w:rsid w:val="00A53452"/>
    <w:rsid w:val="00A557D5"/>
    <w:rsid w:val="00A75C93"/>
    <w:rsid w:val="00A872EA"/>
    <w:rsid w:val="00A9017C"/>
    <w:rsid w:val="00AB6F7D"/>
    <w:rsid w:val="00B03F98"/>
    <w:rsid w:val="00B33511"/>
    <w:rsid w:val="00B33E29"/>
    <w:rsid w:val="00B77A30"/>
    <w:rsid w:val="00B81704"/>
    <w:rsid w:val="00B90935"/>
    <w:rsid w:val="00B93997"/>
    <w:rsid w:val="00BA71B6"/>
    <w:rsid w:val="00BE4F45"/>
    <w:rsid w:val="00C20C6E"/>
    <w:rsid w:val="00C37A72"/>
    <w:rsid w:val="00C50070"/>
    <w:rsid w:val="00C60056"/>
    <w:rsid w:val="00C71D59"/>
    <w:rsid w:val="00C832D6"/>
    <w:rsid w:val="00C87CCA"/>
    <w:rsid w:val="00CE320E"/>
    <w:rsid w:val="00CF0EE4"/>
    <w:rsid w:val="00D321CE"/>
    <w:rsid w:val="00D41A46"/>
    <w:rsid w:val="00D47943"/>
    <w:rsid w:val="00D53E9A"/>
    <w:rsid w:val="00D55231"/>
    <w:rsid w:val="00D552FB"/>
    <w:rsid w:val="00D66A2B"/>
    <w:rsid w:val="00D82D23"/>
    <w:rsid w:val="00DC5A65"/>
    <w:rsid w:val="00DD53B5"/>
    <w:rsid w:val="00E3762B"/>
    <w:rsid w:val="00E53F21"/>
    <w:rsid w:val="00E635EB"/>
    <w:rsid w:val="00E861F5"/>
    <w:rsid w:val="00EA4DBC"/>
    <w:rsid w:val="00EC72C7"/>
    <w:rsid w:val="00ED2B17"/>
    <w:rsid w:val="00EE0188"/>
    <w:rsid w:val="00F22CB7"/>
    <w:rsid w:val="00F31B6C"/>
    <w:rsid w:val="00F3563E"/>
    <w:rsid w:val="00F73782"/>
    <w:rsid w:val="00FA163D"/>
    <w:rsid w:val="00FF52DC"/>
    <w:rsid w:val="01140D74"/>
    <w:rsid w:val="0144C119"/>
    <w:rsid w:val="015305EE"/>
    <w:rsid w:val="01886197"/>
    <w:rsid w:val="0197C547"/>
    <w:rsid w:val="01A62A15"/>
    <w:rsid w:val="01AFCDA1"/>
    <w:rsid w:val="01FF017F"/>
    <w:rsid w:val="0232FA05"/>
    <w:rsid w:val="027B9BA0"/>
    <w:rsid w:val="0303B5D6"/>
    <w:rsid w:val="03696521"/>
    <w:rsid w:val="0413FB27"/>
    <w:rsid w:val="042224FB"/>
    <w:rsid w:val="04616FAD"/>
    <w:rsid w:val="04E76E63"/>
    <w:rsid w:val="050238E1"/>
    <w:rsid w:val="058BB5F4"/>
    <w:rsid w:val="058FBAB9"/>
    <w:rsid w:val="059A6CC7"/>
    <w:rsid w:val="05A8B467"/>
    <w:rsid w:val="05BD2783"/>
    <w:rsid w:val="0624A4BF"/>
    <w:rsid w:val="067C714E"/>
    <w:rsid w:val="068EAA2E"/>
    <w:rsid w:val="06A83732"/>
    <w:rsid w:val="06ABEC04"/>
    <w:rsid w:val="06C1CAB1"/>
    <w:rsid w:val="06EFE48F"/>
    <w:rsid w:val="06F4A3D6"/>
    <w:rsid w:val="074B9BE9"/>
    <w:rsid w:val="0758BAE9"/>
    <w:rsid w:val="07AD5C3A"/>
    <w:rsid w:val="082A7A8F"/>
    <w:rsid w:val="083082A9"/>
    <w:rsid w:val="083155CB"/>
    <w:rsid w:val="08AE74D2"/>
    <w:rsid w:val="08B2D3F5"/>
    <w:rsid w:val="08EA7B3D"/>
    <w:rsid w:val="08F1FC72"/>
    <w:rsid w:val="08F99C3F"/>
    <w:rsid w:val="08FAFFE9"/>
    <w:rsid w:val="091643EA"/>
    <w:rsid w:val="0942F5E6"/>
    <w:rsid w:val="0945B4D6"/>
    <w:rsid w:val="094981AB"/>
    <w:rsid w:val="096C84B5"/>
    <w:rsid w:val="097C6E7D"/>
    <w:rsid w:val="09BADF86"/>
    <w:rsid w:val="09BE4461"/>
    <w:rsid w:val="09C64AF0"/>
    <w:rsid w:val="0A28361C"/>
    <w:rsid w:val="0A413EAB"/>
    <w:rsid w:val="0A46C957"/>
    <w:rsid w:val="0A886292"/>
    <w:rsid w:val="0AE0C7B4"/>
    <w:rsid w:val="0AE4FCFC"/>
    <w:rsid w:val="0B5C594F"/>
    <w:rsid w:val="0B68F68D"/>
    <w:rsid w:val="0B780F2B"/>
    <w:rsid w:val="0B788D04"/>
    <w:rsid w:val="0B7A79B8"/>
    <w:rsid w:val="0BCC22B1"/>
    <w:rsid w:val="0BE11AA1"/>
    <w:rsid w:val="0BEE0833"/>
    <w:rsid w:val="0C80CD5D"/>
    <w:rsid w:val="0C8213F4"/>
    <w:rsid w:val="0C994116"/>
    <w:rsid w:val="0CA34F83"/>
    <w:rsid w:val="0CB69B9E"/>
    <w:rsid w:val="0D0BA8A5"/>
    <w:rsid w:val="0D4A2F45"/>
    <w:rsid w:val="0D5F2613"/>
    <w:rsid w:val="0DB84BC0"/>
    <w:rsid w:val="0DE30C83"/>
    <w:rsid w:val="0E3B7EBE"/>
    <w:rsid w:val="0E8FEA98"/>
    <w:rsid w:val="0E99BC13"/>
    <w:rsid w:val="0E9FC42D"/>
    <w:rsid w:val="0EABC613"/>
    <w:rsid w:val="0EAC86BA"/>
    <w:rsid w:val="0EE00FAB"/>
    <w:rsid w:val="0F30B8DC"/>
    <w:rsid w:val="0F4CAB64"/>
    <w:rsid w:val="0F8DF0BC"/>
    <w:rsid w:val="0FE68BDC"/>
    <w:rsid w:val="1004F57D"/>
    <w:rsid w:val="100F27C6"/>
    <w:rsid w:val="102258D9"/>
    <w:rsid w:val="10772CBD"/>
    <w:rsid w:val="1077EE36"/>
    <w:rsid w:val="10929D40"/>
    <w:rsid w:val="10B53AF4"/>
    <w:rsid w:val="10F27E2F"/>
    <w:rsid w:val="110611CE"/>
    <w:rsid w:val="110AB336"/>
    <w:rsid w:val="11564C63"/>
    <w:rsid w:val="119050C3"/>
    <w:rsid w:val="11AC1442"/>
    <w:rsid w:val="11FFFC4F"/>
    <w:rsid w:val="1200C1AF"/>
    <w:rsid w:val="1247B105"/>
    <w:rsid w:val="12510B55"/>
    <w:rsid w:val="12549E97"/>
    <w:rsid w:val="126B38CA"/>
    <w:rsid w:val="12C1DA9A"/>
    <w:rsid w:val="12C5917E"/>
    <w:rsid w:val="12C82914"/>
    <w:rsid w:val="135BBD81"/>
    <w:rsid w:val="13676B34"/>
    <w:rsid w:val="136D2D36"/>
    <w:rsid w:val="137340D3"/>
    <w:rsid w:val="1417A0F2"/>
    <w:rsid w:val="1466F843"/>
    <w:rsid w:val="1494DB2C"/>
    <w:rsid w:val="149E4B33"/>
    <w:rsid w:val="1525CC9A"/>
    <w:rsid w:val="15279ECB"/>
    <w:rsid w:val="1580CD3C"/>
    <w:rsid w:val="15B212AD"/>
    <w:rsid w:val="15DAF621"/>
    <w:rsid w:val="160290D3"/>
    <w:rsid w:val="164F6F47"/>
    <w:rsid w:val="165618F8"/>
    <w:rsid w:val="16BABF77"/>
    <w:rsid w:val="16CD2FDB"/>
    <w:rsid w:val="172080C8"/>
    <w:rsid w:val="17A5E325"/>
    <w:rsid w:val="17E6AEB9"/>
    <w:rsid w:val="17E742A2"/>
    <w:rsid w:val="18112DC7"/>
    <w:rsid w:val="1821B3FA"/>
    <w:rsid w:val="182D2D55"/>
    <w:rsid w:val="1845A8CF"/>
    <w:rsid w:val="1853CD70"/>
    <w:rsid w:val="190A91F5"/>
    <w:rsid w:val="1933884E"/>
    <w:rsid w:val="193D863F"/>
    <w:rsid w:val="194256EC"/>
    <w:rsid w:val="194A5A13"/>
    <w:rsid w:val="195C867C"/>
    <w:rsid w:val="19AB93B2"/>
    <w:rsid w:val="19E377AF"/>
    <w:rsid w:val="1A19461D"/>
    <w:rsid w:val="1A40C3A2"/>
    <w:rsid w:val="1A4DB266"/>
    <w:rsid w:val="1ABF93AC"/>
    <w:rsid w:val="1AD9010A"/>
    <w:rsid w:val="1B07B716"/>
    <w:rsid w:val="1B226211"/>
    <w:rsid w:val="1B440009"/>
    <w:rsid w:val="1B6BBAEC"/>
    <w:rsid w:val="1B9A3CB1"/>
    <w:rsid w:val="1BD29A00"/>
    <w:rsid w:val="1BE982C7"/>
    <w:rsid w:val="1C4A37A5"/>
    <w:rsid w:val="1C74D16B"/>
    <w:rsid w:val="1CACA259"/>
    <w:rsid w:val="1CE15DB6"/>
    <w:rsid w:val="1D12CB9A"/>
    <w:rsid w:val="1D5351FE"/>
    <w:rsid w:val="1D5A997C"/>
    <w:rsid w:val="1DA54715"/>
    <w:rsid w:val="1DA7A198"/>
    <w:rsid w:val="1DDDD2F8"/>
    <w:rsid w:val="1E162166"/>
    <w:rsid w:val="1E1DC3EE"/>
    <w:rsid w:val="1E1EB992"/>
    <w:rsid w:val="1E1F1E39"/>
    <w:rsid w:val="1E7A4EA8"/>
    <w:rsid w:val="1EAAA0B6"/>
    <w:rsid w:val="1EBDD57D"/>
    <w:rsid w:val="1F3C8A45"/>
    <w:rsid w:val="1F4048F0"/>
    <w:rsid w:val="1FC0BC67"/>
    <w:rsid w:val="1FCE42E7"/>
    <w:rsid w:val="1FD048BA"/>
    <w:rsid w:val="1FE91411"/>
    <w:rsid w:val="1FE96C85"/>
    <w:rsid w:val="20161F09"/>
    <w:rsid w:val="202CC5DF"/>
    <w:rsid w:val="203652E6"/>
    <w:rsid w:val="20417CD6"/>
    <w:rsid w:val="20599C23"/>
    <w:rsid w:val="206F658B"/>
    <w:rsid w:val="2085251A"/>
    <w:rsid w:val="210AB420"/>
    <w:rsid w:val="210CF596"/>
    <w:rsid w:val="21344074"/>
    <w:rsid w:val="213B9AD9"/>
    <w:rsid w:val="2156BEFB"/>
    <w:rsid w:val="21F24E80"/>
    <w:rsid w:val="21FD29FD"/>
    <w:rsid w:val="221902F3"/>
    <w:rsid w:val="2235C1BD"/>
    <w:rsid w:val="2272FE11"/>
    <w:rsid w:val="228AE8ED"/>
    <w:rsid w:val="2292D789"/>
    <w:rsid w:val="2309E30C"/>
    <w:rsid w:val="23102E14"/>
    <w:rsid w:val="231094EF"/>
    <w:rsid w:val="232F0962"/>
    <w:rsid w:val="238CCA3D"/>
    <w:rsid w:val="23C36580"/>
    <w:rsid w:val="23C39B1B"/>
    <w:rsid w:val="23F494AC"/>
    <w:rsid w:val="24771A6E"/>
    <w:rsid w:val="249FB05D"/>
    <w:rsid w:val="24A71418"/>
    <w:rsid w:val="25490D26"/>
    <w:rsid w:val="2555AE61"/>
    <w:rsid w:val="256D627F"/>
    <w:rsid w:val="25A320A9"/>
    <w:rsid w:val="25B15D4F"/>
    <w:rsid w:val="25E0B52C"/>
    <w:rsid w:val="25EE508D"/>
    <w:rsid w:val="25F63E13"/>
    <w:rsid w:val="2620D9F4"/>
    <w:rsid w:val="2663121D"/>
    <w:rsid w:val="266FBE85"/>
    <w:rsid w:val="2676B56C"/>
    <w:rsid w:val="269D4BD3"/>
    <w:rsid w:val="26C17A42"/>
    <w:rsid w:val="2754CDD0"/>
    <w:rsid w:val="27653043"/>
    <w:rsid w:val="277370B9"/>
    <w:rsid w:val="2773C647"/>
    <w:rsid w:val="278A20EE"/>
    <w:rsid w:val="27BCAA55"/>
    <w:rsid w:val="27C23242"/>
    <w:rsid w:val="28153AD8"/>
    <w:rsid w:val="28AEDD72"/>
    <w:rsid w:val="28C07B07"/>
    <w:rsid w:val="28C2A45F"/>
    <w:rsid w:val="28C666BE"/>
    <w:rsid w:val="28CCB21D"/>
    <w:rsid w:val="29022573"/>
    <w:rsid w:val="293F19AC"/>
    <w:rsid w:val="294AF81E"/>
    <w:rsid w:val="296F2E7F"/>
    <w:rsid w:val="296F66F5"/>
    <w:rsid w:val="29827073"/>
    <w:rsid w:val="29A07C23"/>
    <w:rsid w:val="29DB95AB"/>
    <w:rsid w:val="2A108983"/>
    <w:rsid w:val="2A259162"/>
    <w:rsid w:val="2A4AADD3"/>
    <w:rsid w:val="2A9CC6E4"/>
    <w:rsid w:val="2AB8EF19"/>
    <w:rsid w:val="2ABB417E"/>
    <w:rsid w:val="2AC1C1B0"/>
    <w:rsid w:val="2AC4854B"/>
    <w:rsid w:val="2AF8B4A6"/>
    <w:rsid w:val="2B0E2068"/>
    <w:rsid w:val="2B25A01A"/>
    <w:rsid w:val="2B577B82"/>
    <w:rsid w:val="2B899D80"/>
    <w:rsid w:val="2B9EA5D9"/>
    <w:rsid w:val="2C2DE57C"/>
    <w:rsid w:val="2C474B90"/>
    <w:rsid w:val="2C4C573A"/>
    <w:rsid w:val="2C5D9211"/>
    <w:rsid w:val="2C939D92"/>
    <w:rsid w:val="2CA4A936"/>
    <w:rsid w:val="2CDAE3E2"/>
    <w:rsid w:val="2CDFA219"/>
    <w:rsid w:val="2D2DDCBC"/>
    <w:rsid w:val="2DE8AC92"/>
    <w:rsid w:val="2E0A8661"/>
    <w:rsid w:val="2E2EC2C5"/>
    <w:rsid w:val="2E6C3757"/>
    <w:rsid w:val="2E9DAD58"/>
    <w:rsid w:val="2EAF06CE"/>
    <w:rsid w:val="2EF7B7D1"/>
    <w:rsid w:val="2F005691"/>
    <w:rsid w:val="2F1466DE"/>
    <w:rsid w:val="2F49653A"/>
    <w:rsid w:val="2F86C15A"/>
    <w:rsid w:val="2F9ADC3B"/>
    <w:rsid w:val="2FABDEBA"/>
    <w:rsid w:val="2FC29BD3"/>
    <w:rsid w:val="2FD00D29"/>
    <w:rsid w:val="300F0653"/>
    <w:rsid w:val="309F05AA"/>
    <w:rsid w:val="312B0231"/>
    <w:rsid w:val="318FC0EE"/>
    <w:rsid w:val="31A07D80"/>
    <w:rsid w:val="31D65208"/>
    <w:rsid w:val="321FD891"/>
    <w:rsid w:val="322E39A5"/>
    <w:rsid w:val="323900EE"/>
    <w:rsid w:val="32524FA7"/>
    <w:rsid w:val="325AD1A8"/>
    <w:rsid w:val="3260A5B8"/>
    <w:rsid w:val="32630E30"/>
    <w:rsid w:val="3269A6A4"/>
    <w:rsid w:val="327CC8ED"/>
    <w:rsid w:val="32947BE0"/>
    <w:rsid w:val="32E02C85"/>
    <w:rsid w:val="32F954E2"/>
    <w:rsid w:val="3308732F"/>
    <w:rsid w:val="33134D08"/>
    <w:rsid w:val="334D0104"/>
    <w:rsid w:val="3389E8E4"/>
    <w:rsid w:val="3394CFAA"/>
    <w:rsid w:val="339C1E2E"/>
    <w:rsid w:val="33EE2008"/>
    <w:rsid w:val="3421DD75"/>
    <w:rsid w:val="342888E5"/>
    <w:rsid w:val="34866E8F"/>
    <w:rsid w:val="34B351E2"/>
    <w:rsid w:val="3518D797"/>
    <w:rsid w:val="352529E0"/>
    <w:rsid w:val="35577953"/>
    <w:rsid w:val="357C7D54"/>
    <w:rsid w:val="357D3172"/>
    <w:rsid w:val="35B322AB"/>
    <w:rsid w:val="35EC17FC"/>
    <w:rsid w:val="36235206"/>
    <w:rsid w:val="36315A4B"/>
    <w:rsid w:val="3676C145"/>
    <w:rsid w:val="37184DB5"/>
    <w:rsid w:val="37261742"/>
    <w:rsid w:val="374EF30C"/>
    <w:rsid w:val="37517DCD"/>
    <w:rsid w:val="37B595E6"/>
    <w:rsid w:val="37BE0F51"/>
    <w:rsid w:val="37D7C79C"/>
    <w:rsid w:val="37DE3DBF"/>
    <w:rsid w:val="37EAF2A4"/>
    <w:rsid w:val="3855E914"/>
    <w:rsid w:val="3864804F"/>
    <w:rsid w:val="38A05303"/>
    <w:rsid w:val="38CA458B"/>
    <w:rsid w:val="38EC1883"/>
    <w:rsid w:val="39393FC6"/>
    <w:rsid w:val="39516647"/>
    <w:rsid w:val="396EA241"/>
    <w:rsid w:val="396FF86F"/>
    <w:rsid w:val="397FDD18"/>
    <w:rsid w:val="39AD9FE7"/>
    <w:rsid w:val="39AE6207"/>
    <w:rsid w:val="39BD9B54"/>
    <w:rsid w:val="39C3B58E"/>
    <w:rsid w:val="39CC677E"/>
    <w:rsid w:val="3A19790D"/>
    <w:rsid w:val="3A5134F5"/>
    <w:rsid w:val="3A8873D9"/>
    <w:rsid w:val="3A9BDA41"/>
    <w:rsid w:val="3AC4BB7D"/>
    <w:rsid w:val="3AF1D9EB"/>
    <w:rsid w:val="3B1CC925"/>
    <w:rsid w:val="3B4B05A6"/>
    <w:rsid w:val="3B6519B6"/>
    <w:rsid w:val="3B8F07C8"/>
    <w:rsid w:val="3BA29B67"/>
    <w:rsid w:val="3BB96091"/>
    <w:rsid w:val="3BF0DB2D"/>
    <w:rsid w:val="3C037469"/>
    <w:rsid w:val="3CCB4880"/>
    <w:rsid w:val="3CE66F26"/>
    <w:rsid w:val="3CFE1D4D"/>
    <w:rsid w:val="3D3E6BC8"/>
    <w:rsid w:val="3D579425"/>
    <w:rsid w:val="3D5B6C98"/>
    <w:rsid w:val="3E150EC1"/>
    <w:rsid w:val="3E44DCC2"/>
    <w:rsid w:val="3E73E58F"/>
    <w:rsid w:val="3E74F622"/>
    <w:rsid w:val="3E9FD8A1"/>
    <w:rsid w:val="3F2226DE"/>
    <w:rsid w:val="3F997102"/>
    <w:rsid w:val="3FA7AA1C"/>
    <w:rsid w:val="3FBEAF8D"/>
    <w:rsid w:val="40333A2F"/>
    <w:rsid w:val="403BA902"/>
    <w:rsid w:val="404B40B5"/>
    <w:rsid w:val="4051DF9E"/>
    <w:rsid w:val="40C42CCE"/>
    <w:rsid w:val="410BCAEE"/>
    <w:rsid w:val="410ECE51"/>
    <w:rsid w:val="41132353"/>
    <w:rsid w:val="411331D9"/>
    <w:rsid w:val="413C07CB"/>
    <w:rsid w:val="4141797E"/>
    <w:rsid w:val="416198E4"/>
    <w:rsid w:val="4187E541"/>
    <w:rsid w:val="41BDD718"/>
    <w:rsid w:val="41E33ABF"/>
    <w:rsid w:val="41E92840"/>
    <w:rsid w:val="41ED3004"/>
    <w:rsid w:val="421F26D2"/>
    <w:rsid w:val="42956F60"/>
    <w:rsid w:val="42B6C344"/>
    <w:rsid w:val="42CAA882"/>
    <w:rsid w:val="42D3D8C1"/>
    <w:rsid w:val="42D9AA0E"/>
    <w:rsid w:val="42FCE98C"/>
    <w:rsid w:val="430C41CE"/>
    <w:rsid w:val="4315D4EF"/>
    <w:rsid w:val="4317E6B0"/>
    <w:rsid w:val="434064F0"/>
    <w:rsid w:val="4376D731"/>
    <w:rsid w:val="43B4E1F8"/>
    <w:rsid w:val="446D8CE9"/>
    <w:rsid w:val="449220B0"/>
    <w:rsid w:val="44B413E6"/>
    <w:rsid w:val="450D94BD"/>
    <w:rsid w:val="454F6A49"/>
    <w:rsid w:val="4550D18A"/>
    <w:rsid w:val="4554A17F"/>
    <w:rsid w:val="4565D072"/>
    <w:rsid w:val="459F70A7"/>
    <w:rsid w:val="45CC0A8C"/>
    <w:rsid w:val="46085EFD"/>
    <w:rsid w:val="46107E23"/>
    <w:rsid w:val="46215B50"/>
    <w:rsid w:val="462DF111"/>
    <w:rsid w:val="4694680A"/>
    <w:rsid w:val="46A64E19"/>
    <w:rsid w:val="46A7E7EA"/>
    <w:rsid w:val="46D6098C"/>
    <w:rsid w:val="46F58795"/>
    <w:rsid w:val="4709C900"/>
    <w:rsid w:val="4761E415"/>
    <w:rsid w:val="4797BA06"/>
    <w:rsid w:val="479D56D4"/>
    <w:rsid w:val="47C82F48"/>
    <w:rsid w:val="47DA2DE3"/>
    <w:rsid w:val="47ED308A"/>
    <w:rsid w:val="4820929F"/>
    <w:rsid w:val="48269BA3"/>
    <w:rsid w:val="4840BB20"/>
    <w:rsid w:val="4894202E"/>
    <w:rsid w:val="48AEC7E1"/>
    <w:rsid w:val="48B152CF"/>
    <w:rsid w:val="48C38C7F"/>
    <w:rsid w:val="48D15904"/>
    <w:rsid w:val="490FB994"/>
    <w:rsid w:val="492BE3A1"/>
    <w:rsid w:val="4930009E"/>
    <w:rsid w:val="4946A774"/>
    <w:rsid w:val="49490203"/>
    <w:rsid w:val="4965FA90"/>
    <w:rsid w:val="496F7797"/>
    <w:rsid w:val="499DEE68"/>
    <w:rsid w:val="4A0953A7"/>
    <w:rsid w:val="4A0DEEC3"/>
    <w:rsid w:val="4A0F3FE7"/>
    <w:rsid w:val="4A1E6200"/>
    <w:rsid w:val="4A67A3BD"/>
    <w:rsid w:val="4AA1935A"/>
    <w:rsid w:val="4AB7ED63"/>
    <w:rsid w:val="4AD74EFE"/>
    <w:rsid w:val="4AE277D5"/>
    <w:rsid w:val="4B7212B2"/>
    <w:rsid w:val="4B785BE2"/>
    <w:rsid w:val="4B82E0D9"/>
    <w:rsid w:val="4BBA3261"/>
    <w:rsid w:val="4BEA1293"/>
    <w:rsid w:val="4BEC95B7"/>
    <w:rsid w:val="4BF2B120"/>
    <w:rsid w:val="4C25CCE3"/>
    <w:rsid w:val="4C5867DE"/>
    <w:rsid w:val="4C5E9FA7"/>
    <w:rsid w:val="4C87F1B4"/>
    <w:rsid w:val="4CFAA693"/>
    <w:rsid w:val="4D29182B"/>
    <w:rsid w:val="4D3A1D68"/>
    <w:rsid w:val="4D6C61C1"/>
    <w:rsid w:val="4D89CFFA"/>
    <w:rsid w:val="4D99E21D"/>
    <w:rsid w:val="4DA6E707"/>
    <w:rsid w:val="4DA84152"/>
    <w:rsid w:val="4DF4C6A0"/>
    <w:rsid w:val="4E03ED38"/>
    <w:rsid w:val="4E14A200"/>
    <w:rsid w:val="4E226379"/>
    <w:rsid w:val="4E485285"/>
    <w:rsid w:val="4E9585A0"/>
    <w:rsid w:val="4EA970DF"/>
    <w:rsid w:val="4EDCC837"/>
    <w:rsid w:val="4EE2CE22"/>
    <w:rsid w:val="4EE8D68D"/>
    <w:rsid w:val="4F565AB7"/>
    <w:rsid w:val="4F89BCC0"/>
    <w:rsid w:val="4FF90EE7"/>
    <w:rsid w:val="5010FBE7"/>
    <w:rsid w:val="503BB4DB"/>
    <w:rsid w:val="505DEBCE"/>
    <w:rsid w:val="506A0974"/>
    <w:rsid w:val="50C8964A"/>
    <w:rsid w:val="5108C65B"/>
    <w:rsid w:val="510CAD2A"/>
    <w:rsid w:val="512C6762"/>
    <w:rsid w:val="51330063"/>
    <w:rsid w:val="513E1FAF"/>
    <w:rsid w:val="5226AA87"/>
    <w:rsid w:val="52993754"/>
    <w:rsid w:val="52DBC70C"/>
    <w:rsid w:val="52E15B70"/>
    <w:rsid w:val="53098839"/>
    <w:rsid w:val="53328FFF"/>
    <w:rsid w:val="53330F86"/>
    <w:rsid w:val="5339C05D"/>
    <w:rsid w:val="53B9296C"/>
    <w:rsid w:val="53D4C18E"/>
    <w:rsid w:val="53DFF46F"/>
    <w:rsid w:val="53E70EAF"/>
    <w:rsid w:val="54357FFF"/>
    <w:rsid w:val="546A839C"/>
    <w:rsid w:val="5496710B"/>
    <w:rsid w:val="54AD798B"/>
    <w:rsid w:val="54E78F1D"/>
    <w:rsid w:val="551E3474"/>
    <w:rsid w:val="5548D597"/>
    <w:rsid w:val="555E4B49"/>
    <w:rsid w:val="55632CB5"/>
    <w:rsid w:val="5572BBC0"/>
    <w:rsid w:val="557F8586"/>
    <w:rsid w:val="5583BEFE"/>
    <w:rsid w:val="558C0403"/>
    <w:rsid w:val="55936814"/>
    <w:rsid w:val="5596849B"/>
    <w:rsid w:val="5596A660"/>
    <w:rsid w:val="5599C633"/>
    <w:rsid w:val="559C0DE8"/>
    <w:rsid w:val="559C7A75"/>
    <w:rsid w:val="55DE9E78"/>
    <w:rsid w:val="55EC7802"/>
    <w:rsid w:val="561CCA20"/>
    <w:rsid w:val="561F15BE"/>
    <w:rsid w:val="56519BCA"/>
    <w:rsid w:val="565531B3"/>
    <w:rsid w:val="567F7160"/>
    <w:rsid w:val="56835F7E"/>
    <w:rsid w:val="56AB8D2F"/>
    <w:rsid w:val="56D09C81"/>
    <w:rsid w:val="56E41F54"/>
    <w:rsid w:val="57134407"/>
    <w:rsid w:val="573A180D"/>
    <w:rsid w:val="5756A2E5"/>
    <w:rsid w:val="5789FEFC"/>
    <w:rsid w:val="57FEED11"/>
    <w:rsid w:val="5810FBC4"/>
    <w:rsid w:val="58284AA9"/>
    <w:rsid w:val="5864743C"/>
    <w:rsid w:val="58A832B1"/>
    <w:rsid w:val="58AF4D15"/>
    <w:rsid w:val="58D166F5"/>
    <w:rsid w:val="5905D02A"/>
    <w:rsid w:val="5945440D"/>
    <w:rsid w:val="594706DE"/>
    <w:rsid w:val="59D3D0EC"/>
    <w:rsid w:val="5A058CA8"/>
    <w:rsid w:val="5A5656AE"/>
    <w:rsid w:val="5A704859"/>
    <w:rsid w:val="5A7142F5"/>
    <w:rsid w:val="5A7EC81F"/>
    <w:rsid w:val="5AB0EFBE"/>
    <w:rsid w:val="5AB79627"/>
    <w:rsid w:val="5ACBBF3A"/>
    <w:rsid w:val="5AD5FEB3"/>
    <w:rsid w:val="5B3219B9"/>
    <w:rsid w:val="5B4A84DC"/>
    <w:rsid w:val="5B52E283"/>
    <w:rsid w:val="5B55C554"/>
    <w:rsid w:val="5B924689"/>
    <w:rsid w:val="5B9AE791"/>
    <w:rsid w:val="5BA6D6E7"/>
    <w:rsid w:val="5BB00F07"/>
    <w:rsid w:val="5C046E03"/>
    <w:rsid w:val="5C42FF97"/>
    <w:rsid w:val="5C566C69"/>
    <w:rsid w:val="5C85E66F"/>
    <w:rsid w:val="5CCA9374"/>
    <w:rsid w:val="5CD0BB02"/>
    <w:rsid w:val="5D4C2B0F"/>
    <w:rsid w:val="5D714AB4"/>
    <w:rsid w:val="5D995FB8"/>
    <w:rsid w:val="5DEF36E9"/>
    <w:rsid w:val="5E049593"/>
    <w:rsid w:val="5E31BA53"/>
    <w:rsid w:val="5E715AE8"/>
    <w:rsid w:val="5E80DAEA"/>
    <w:rsid w:val="5E8CE02A"/>
    <w:rsid w:val="5E9E7789"/>
    <w:rsid w:val="5EE2EE49"/>
    <w:rsid w:val="5EF04FC7"/>
    <w:rsid w:val="5F19BDEC"/>
    <w:rsid w:val="5F1E8E99"/>
    <w:rsid w:val="5F34333A"/>
    <w:rsid w:val="5F679457"/>
    <w:rsid w:val="5F8B074A"/>
    <w:rsid w:val="5FB1DAC7"/>
    <w:rsid w:val="5FCD8AB4"/>
    <w:rsid w:val="5FFBB9E0"/>
    <w:rsid w:val="60035118"/>
    <w:rsid w:val="60238C63"/>
    <w:rsid w:val="607C1CE6"/>
    <w:rsid w:val="60CB308B"/>
    <w:rsid w:val="60DBBAA1"/>
    <w:rsid w:val="61454037"/>
    <w:rsid w:val="614DD261"/>
    <w:rsid w:val="61695B15"/>
    <w:rsid w:val="61978A41"/>
    <w:rsid w:val="619FC164"/>
    <w:rsid w:val="61CDFFAB"/>
    <w:rsid w:val="6222F7B3"/>
    <w:rsid w:val="6244BBD7"/>
    <w:rsid w:val="624919A9"/>
    <w:rsid w:val="627AFFEE"/>
    <w:rsid w:val="62EF96A1"/>
    <w:rsid w:val="639AEEC0"/>
    <w:rsid w:val="63A552D4"/>
    <w:rsid w:val="63BE9F8B"/>
    <w:rsid w:val="63C4F5D0"/>
    <w:rsid w:val="63E08C38"/>
    <w:rsid w:val="64C4963C"/>
    <w:rsid w:val="64E351CE"/>
    <w:rsid w:val="6508BCF5"/>
    <w:rsid w:val="6536BF21"/>
    <w:rsid w:val="653B00A6"/>
    <w:rsid w:val="657C5C99"/>
    <w:rsid w:val="65CB528C"/>
    <w:rsid w:val="65CCDF33"/>
    <w:rsid w:val="65EAE550"/>
    <w:rsid w:val="6652A85E"/>
    <w:rsid w:val="674059CD"/>
    <w:rsid w:val="674FA926"/>
    <w:rsid w:val="678F1338"/>
    <w:rsid w:val="67CDE0C1"/>
    <w:rsid w:val="67E9A065"/>
    <w:rsid w:val="67F866A1"/>
    <w:rsid w:val="680D461B"/>
    <w:rsid w:val="6811EC2C"/>
    <w:rsid w:val="6815EE44"/>
    <w:rsid w:val="68168BCF"/>
    <w:rsid w:val="68424A70"/>
    <w:rsid w:val="68617DEF"/>
    <w:rsid w:val="687AAD24"/>
    <w:rsid w:val="688DCFF2"/>
    <w:rsid w:val="68AFE89E"/>
    <w:rsid w:val="68CEA6C8"/>
    <w:rsid w:val="68F4CE19"/>
    <w:rsid w:val="69314C92"/>
    <w:rsid w:val="6953FF89"/>
    <w:rsid w:val="695447AF"/>
    <w:rsid w:val="695C3D9A"/>
    <w:rsid w:val="69C46D0A"/>
    <w:rsid w:val="69DE1AD1"/>
    <w:rsid w:val="69E59540"/>
    <w:rsid w:val="6A03CDAC"/>
    <w:rsid w:val="6A1058DF"/>
    <w:rsid w:val="6A3724C3"/>
    <w:rsid w:val="6A7BC38C"/>
    <w:rsid w:val="6AABBEA0"/>
    <w:rsid w:val="6AB391F8"/>
    <w:rsid w:val="6B8CDCDA"/>
    <w:rsid w:val="6BAB721F"/>
    <w:rsid w:val="6BF901C5"/>
    <w:rsid w:val="6BFDE4C3"/>
    <w:rsid w:val="6C1409E7"/>
    <w:rsid w:val="6C3E30B9"/>
    <w:rsid w:val="6C476181"/>
    <w:rsid w:val="6C478F01"/>
    <w:rsid w:val="6C5843E8"/>
    <w:rsid w:val="6CA361F5"/>
    <w:rsid w:val="6CB3FB42"/>
    <w:rsid w:val="6D03BC29"/>
    <w:rsid w:val="6D11D59F"/>
    <w:rsid w:val="6D320D68"/>
    <w:rsid w:val="6DF255DD"/>
    <w:rsid w:val="6E147AF9"/>
    <w:rsid w:val="6E87033B"/>
    <w:rsid w:val="6EB601F4"/>
    <w:rsid w:val="6F26E175"/>
    <w:rsid w:val="6F41B28D"/>
    <w:rsid w:val="6F8FE4AA"/>
    <w:rsid w:val="6FA98E14"/>
    <w:rsid w:val="6FBC27B4"/>
    <w:rsid w:val="70234F13"/>
    <w:rsid w:val="7027F6E1"/>
    <w:rsid w:val="70287556"/>
    <w:rsid w:val="707BC5AA"/>
    <w:rsid w:val="708565B2"/>
    <w:rsid w:val="70AAA1C1"/>
    <w:rsid w:val="70D155E6"/>
    <w:rsid w:val="71296EA8"/>
    <w:rsid w:val="71396111"/>
    <w:rsid w:val="7154CA51"/>
    <w:rsid w:val="71876C65"/>
    <w:rsid w:val="71C445B7"/>
    <w:rsid w:val="71D2C9C7"/>
    <w:rsid w:val="7217960B"/>
    <w:rsid w:val="726F41AC"/>
    <w:rsid w:val="727341D2"/>
    <w:rsid w:val="72ADF7E5"/>
    <w:rsid w:val="72C7856C"/>
    <w:rsid w:val="72EA42BD"/>
    <w:rsid w:val="72FAFDA0"/>
    <w:rsid w:val="73089677"/>
    <w:rsid w:val="73128300"/>
    <w:rsid w:val="732862AD"/>
    <w:rsid w:val="7350064D"/>
    <w:rsid w:val="7369079B"/>
    <w:rsid w:val="737EC662"/>
    <w:rsid w:val="738CCF60"/>
    <w:rsid w:val="74450A6D"/>
    <w:rsid w:val="745D46CC"/>
    <w:rsid w:val="74665A68"/>
    <w:rsid w:val="7504D7FC"/>
    <w:rsid w:val="75128E1C"/>
    <w:rsid w:val="755C58EF"/>
    <w:rsid w:val="758182F5"/>
    <w:rsid w:val="75B869D2"/>
    <w:rsid w:val="75DDE8D3"/>
    <w:rsid w:val="75E5B64C"/>
    <w:rsid w:val="76219845"/>
    <w:rsid w:val="7628B008"/>
    <w:rsid w:val="76416F7F"/>
    <w:rsid w:val="767AF70F"/>
    <w:rsid w:val="767E55D0"/>
    <w:rsid w:val="76A0A85D"/>
    <w:rsid w:val="76EB42A8"/>
    <w:rsid w:val="76FF2931"/>
    <w:rsid w:val="77185B28"/>
    <w:rsid w:val="7752EB06"/>
    <w:rsid w:val="776350FC"/>
    <w:rsid w:val="776985C5"/>
    <w:rsid w:val="776AF20A"/>
    <w:rsid w:val="777DF5E3"/>
    <w:rsid w:val="7786538A"/>
    <w:rsid w:val="7790FDB4"/>
    <w:rsid w:val="77996E8B"/>
    <w:rsid w:val="77A64008"/>
    <w:rsid w:val="77BD68A6"/>
    <w:rsid w:val="77C48069"/>
    <w:rsid w:val="78172458"/>
    <w:rsid w:val="783C78BE"/>
    <w:rsid w:val="78478F31"/>
    <w:rsid w:val="78523785"/>
    <w:rsid w:val="78B923B7"/>
    <w:rsid w:val="78C258F4"/>
    <w:rsid w:val="78E3BAFA"/>
    <w:rsid w:val="7932E192"/>
    <w:rsid w:val="79C48A25"/>
    <w:rsid w:val="79F64C7E"/>
    <w:rsid w:val="7A097F93"/>
    <w:rsid w:val="7A527291"/>
    <w:rsid w:val="7B61A301"/>
    <w:rsid w:val="7B6E307B"/>
    <w:rsid w:val="7B70A4A2"/>
    <w:rsid w:val="7BBE7851"/>
    <w:rsid w:val="7C05B7BA"/>
    <w:rsid w:val="7C1C295F"/>
    <w:rsid w:val="7C36C21F"/>
    <w:rsid w:val="7C3EA82F"/>
    <w:rsid w:val="7C8B45DE"/>
    <w:rsid w:val="7C90D9C9"/>
    <w:rsid w:val="7CC01E34"/>
    <w:rsid w:val="7CC4D322"/>
    <w:rsid w:val="7CC610B0"/>
    <w:rsid w:val="7CFF50B2"/>
    <w:rsid w:val="7D7DE9B9"/>
    <w:rsid w:val="7DAD48B2"/>
    <w:rsid w:val="7DB6F352"/>
    <w:rsid w:val="7DD4B9FA"/>
    <w:rsid w:val="7DF2CDCB"/>
    <w:rsid w:val="7DF34776"/>
    <w:rsid w:val="7E0C8E82"/>
    <w:rsid w:val="7E1F08FC"/>
    <w:rsid w:val="7E4A27D9"/>
    <w:rsid w:val="7ECD34CC"/>
    <w:rsid w:val="7EE49CE6"/>
    <w:rsid w:val="7F93EF6E"/>
    <w:rsid w:val="7FA34256"/>
    <w:rsid w:val="7FADF5FA"/>
    <w:rsid w:val="7FE70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26211"/>
  <w15:chartTrackingRefBased/>
  <w15:docId w15:val="{D12A8098-5090-4EBE-8233-55314218C1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normaltextrun" w:customStyle="true">
    <w:name w:val="normaltextrun"/>
    <w:basedOn w:val="DefaultParagraphFont"/>
    <w:rsid w:val="594706DE"/>
  </w:style>
  <w:style xmlns:w14="http://schemas.microsoft.com/office/word/2010/wordml" xmlns:mc="http://schemas.openxmlformats.org/markup-compatibility/2006" xmlns:w="http://schemas.openxmlformats.org/wordprocessingml/2006/main" w:type="character" w:styleId="IntenseQuoteChar" w:customStyle="1" mc:Ignorable="w14">
    <w:name xmlns:w="http://schemas.openxmlformats.org/wordprocessingml/2006/main" w:val="Intense Quote Char"/>
    <w:basedOn xmlns:w="http://schemas.openxmlformats.org/wordprocessingml/2006/main" w:val="DefaultParagraphFont"/>
    <w:link xmlns:w="http://schemas.openxmlformats.org/wordprocessingml/2006/main" w:val="IntenseQuote"/>
    <w:uiPriority xmlns:w="http://schemas.openxmlformats.org/wordprocessingml/2006/main" w:val="30"/>
    <w:rPr xmlns:w="http://schemas.openxmlformats.org/wordprocessingml/2006/main">
      <w:i/>
      <w:iCs/>
      <w:color w:val="5B9BD5" w:themeColor="accent1"/>
    </w:rPr>
  </w:style>
  <w:style xmlns:w14="http://schemas.microsoft.com/office/word/2010/wordml" xmlns:mc="http://schemas.openxmlformats.org/markup-compatibility/2006" xmlns:w="http://schemas.openxmlformats.org/wordprocessingml/2006/main" w:type="paragraph" w:styleId="IntenseQuote" mc:Ignorable="w14">
    <w:name xmlns:w="http://schemas.openxmlformats.org/wordprocessingml/2006/main" w:val="Intense Quote"/>
    <w:basedOn xmlns:w="http://schemas.openxmlformats.org/wordprocessingml/2006/main" w:val="Normal"/>
    <w:next xmlns:w="http://schemas.openxmlformats.org/wordprocessingml/2006/main" w:val="Normal"/>
    <w:link xmlns:w="http://schemas.openxmlformats.org/wordprocessingml/2006/main" w:val="IntenseQuoteChar"/>
    <w:uiPriority xmlns:w="http://schemas.openxmlformats.org/wordprocessingml/2006/main" w:val="30"/>
    <w:qFormat xmlns:w="http://schemas.openxmlformats.org/wordprocessingml/2006/main"/>
    <w:pPr xmlns:w="http://schemas.openxmlformats.org/wordprocessingml/2006/main">
      <w:pBdr xmlns:w="http://schemas.openxmlformats.org/wordprocessingml/2006/main">
        <w:top w:val="single" w:color="5B9BD5" w:themeColor="accent1" w:sz="4" w:space="10"/>
        <w:bottom w:val="single" w:color="5B9BD5" w:themeColor="accent1" w:sz="4" w:space="10"/>
      </w:pBdr>
      <w:spacing xmlns:w="http://schemas.openxmlformats.org/wordprocessingml/2006/main" w:before="360" w:after="360"/>
      <w:ind xmlns:w="http://schemas.openxmlformats.org/wordprocessingml/2006/main" w:left="864" w:right="864"/>
      <w:jc xmlns:w="http://schemas.openxmlformats.org/wordprocessingml/2006/main" w:val="center"/>
    </w:pPr>
    <w:rPr xmlns:w="http://schemas.openxmlformats.org/wordprocessingml/2006/main">
      <w:i/>
      <w:iCs/>
      <w:color w:val="5B9BD5" w:themeColor="accent1"/>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4744724">
      <w:bodyDiv w:val="1"/>
      <w:marLeft w:val="0"/>
      <w:marRight w:val="0"/>
      <w:marTop w:val="0"/>
      <w:marBottom w:val="0"/>
      <w:divBdr>
        <w:top w:val="none" w:sz="0" w:space="0" w:color="auto"/>
        <w:left w:val="none" w:sz="0" w:space="0" w:color="auto"/>
        <w:bottom w:val="none" w:sz="0" w:space="0" w:color="auto"/>
        <w:right w:val="none" w:sz="0" w:space="0" w:color="auto"/>
      </w:divBdr>
      <w:divsChild>
        <w:div w:id="1393192352">
          <w:marLeft w:val="547"/>
          <w:marRight w:val="0"/>
          <w:marTop w:val="106"/>
          <w:marBottom w:val="0"/>
          <w:divBdr>
            <w:top w:val="none" w:sz="0" w:space="0" w:color="auto"/>
            <w:left w:val="none" w:sz="0" w:space="0" w:color="auto"/>
            <w:bottom w:val="none" w:sz="0" w:space="0" w:color="auto"/>
            <w:right w:val="none" w:sz="0" w:space="0" w:color="auto"/>
          </w:divBdr>
        </w:div>
      </w:divsChild>
    </w:div>
    <w:div w:id="1183591633">
      <w:bodyDiv w:val="1"/>
      <w:marLeft w:val="0"/>
      <w:marRight w:val="0"/>
      <w:marTop w:val="0"/>
      <w:marBottom w:val="0"/>
      <w:divBdr>
        <w:top w:val="none" w:sz="0" w:space="0" w:color="auto"/>
        <w:left w:val="none" w:sz="0" w:space="0" w:color="auto"/>
        <w:bottom w:val="none" w:sz="0" w:space="0" w:color="auto"/>
        <w:right w:val="none" w:sz="0" w:space="0" w:color="auto"/>
      </w:divBdr>
      <w:divsChild>
        <w:div w:id="947809169">
          <w:marLeft w:val="547"/>
          <w:marRight w:val="0"/>
          <w:marTop w:val="144"/>
          <w:marBottom w:val="0"/>
          <w:divBdr>
            <w:top w:val="none" w:sz="0" w:space="0" w:color="auto"/>
            <w:left w:val="none" w:sz="0" w:space="0" w:color="auto"/>
            <w:bottom w:val="none" w:sz="0" w:space="0" w:color="auto"/>
            <w:right w:val="none" w:sz="0" w:space="0" w:color="auto"/>
          </w:divBdr>
        </w:div>
      </w:divsChild>
    </w:div>
    <w:div w:id="1375424341">
      <w:bodyDiv w:val="1"/>
      <w:marLeft w:val="0"/>
      <w:marRight w:val="0"/>
      <w:marTop w:val="0"/>
      <w:marBottom w:val="0"/>
      <w:divBdr>
        <w:top w:val="none" w:sz="0" w:space="0" w:color="auto"/>
        <w:left w:val="none" w:sz="0" w:space="0" w:color="auto"/>
        <w:bottom w:val="none" w:sz="0" w:space="0" w:color="auto"/>
        <w:right w:val="none" w:sz="0" w:space="0" w:color="auto"/>
      </w:divBdr>
      <w:divsChild>
        <w:div w:id="72071453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19418eedc5c143aa" /><Relationship Type="http://schemas.openxmlformats.org/officeDocument/2006/relationships/image" Target="/media/image8.png" Id="R78a51619a9f54ba8" /><Relationship Type="http://schemas.openxmlformats.org/officeDocument/2006/relationships/image" Target="/media/image9.png" Id="Ra2ed84aa68f54548" /><Relationship Type="http://schemas.openxmlformats.org/officeDocument/2006/relationships/image" Target="/media/imagea.png" Id="R889a61e13d1d47a3" /><Relationship Type="http://schemas.openxmlformats.org/officeDocument/2006/relationships/image" Target="/media/image10.png" Id="Rf91556935e034402" /><Relationship Type="http://schemas.openxmlformats.org/officeDocument/2006/relationships/image" Target="/media/image11.png" Id="R9fbd9a4c6add4b63" /><Relationship Type="http://schemas.openxmlformats.org/officeDocument/2006/relationships/image" Target="/media/image12.png" Id="R080c04adb237409d" /><Relationship Type="http://schemas.openxmlformats.org/officeDocument/2006/relationships/image" Target="/media/image13.png" Id="Rf74b842e0032442f" /><Relationship Type="http://schemas.openxmlformats.org/officeDocument/2006/relationships/hyperlink" Target="https://www.net-aware.org.uk/news/video-livestreaming/" TargetMode="External" Id="R2a441536e74d420e" /><Relationship Type="http://schemas.openxmlformats.org/officeDocument/2006/relationships/hyperlink" Target="https://www.net-aware.org.uk/networks/zoom/" TargetMode="External" Id="R5960e083c1334ef1" /><Relationship Type="http://schemas.openxmlformats.org/officeDocument/2006/relationships/hyperlink" Target="https://www.net-aware.org.uk/networks/houseparty/" TargetMode="External" Id="R6e30be83aff34c9a" /><Relationship Type="http://schemas.openxmlformats.org/officeDocument/2006/relationships/hyperlink" Target="https://www.net-aware.org.uk/networks/whatsapp/" TargetMode="External" Id="R4e7626d82be747fd" /><Relationship Type="http://schemas.openxmlformats.org/officeDocument/2006/relationships/image" Target="/media/imagec.png" Id="R31ed257573914b5a" /><Relationship Type="http://schemas.openxmlformats.org/officeDocument/2006/relationships/image" Target="/media/imaged.png" Id="R00a9eca5752d4de7" /><Relationship Type="http://schemas.openxmlformats.org/officeDocument/2006/relationships/hyperlink" Target="http://dera.ioe.ac.uk/14161/7/graham%20" TargetMode="External" Id="R6eb051db915145f5" /><Relationship Type="http://schemas.openxmlformats.org/officeDocument/2006/relationships/hyperlink" Target="http://dera.ioe.ac.uk/14161/7/graham%20" TargetMode="External" Id="R916d5ec175b34294" /><Relationship Type="http://schemas.openxmlformats.org/officeDocument/2006/relationships/hyperlink" Target="http://www.apa.org/helpcenter/digital-" TargetMode="External" Id="R8f4d736ac4b046ab" /><Relationship Type="http://schemas.openxmlformats.org/officeDocument/2006/relationships/hyperlink" Target="https://www.barnardos.org.uk/sites/default/files/uploads/Childhoods_in%20Digital_leaflet_v3_Online.pdf" TargetMode="External" Id="R5447de4f4c9e454e" /><Relationship Type="http://schemas.openxmlformats.org/officeDocument/2006/relationships/hyperlink" Target="https://hms.harvard.edu/news/screen-time-brain" TargetMode="External" Id="R55f3ad279d744819" /><Relationship Type="http://schemas.openxmlformats.org/officeDocument/2006/relationships/hyperlink" Target="https://psycnet.apa.org/doi/10.1037/pla0000090" TargetMode="External" Id="R16209cb142154219" /><Relationship Type="http://schemas.openxmlformats.org/officeDocument/2006/relationships/hyperlink" Target="https://doi.org/10.1080/1475939X.2015.1108929" TargetMode="External" Id="Rf23d499ee6e64dfd" /><Relationship Type="http://schemas.openxmlformats.org/officeDocument/2006/relationships/hyperlink" Target="https://www.barnardos.org.uk/sites/default/files/uploads/Connections%20-%20Parenting%20Infants%20in%20a%20Digital%20World%202018.pdf" TargetMode="External" Id="R9ce8b067ed2a4db8" /><Relationship Type="http://schemas.openxmlformats.org/officeDocument/2006/relationships/hyperlink" Target="https://www.daynurseries.co.uk/news/article.cfm/id/1560957/nurseries-question-whether-ict-in-the-early-years-is-a-good-thing" TargetMode="External" Id="Rbf07ec49cd5c46b3" /><Relationship Type="http://schemas.openxmlformats.org/officeDocument/2006/relationships/hyperlink" Target="https://doi.org/10.1016/j.ecresq.2017.10.006" TargetMode="External" Id="Rebfde01c35da4ff0" /><Relationship Type="http://schemas.openxmlformats.org/officeDocument/2006/relationships/hyperlink" Target="https://www.ofcom/" TargetMode="External" Id="Reda191a51d614715" /><Relationship Type="http://schemas.openxmlformats.org/officeDocument/2006/relationships/hyperlink" Target="http://www.fredrogerscenter.org/" TargetMode="External" Id="R519184eb6a264b2b" /><Relationship Type="http://schemas.openxmlformats.org/officeDocument/2006/relationships/hyperlink" Target="https://www.playwales.org.uk/eng/playandchallenge" TargetMode="External" Id="R60de7ce2885a4c92" /><Relationship Type="http://schemas.openxmlformats.org/officeDocument/2006/relationships/hyperlink" Target="https://www.daynurseries.co.uk/news/article.cfm/id/1573510/technology-a-help-or-hindrance-in-early-years.d" TargetMode="External" Id="R10fc3adcb1194254" /><Relationship Type="http://schemas.openxmlformats.org/officeDocument/2006/relationships/hyperlink" Target="http://www.novakdjokovicfoundation.org/" TargetMode="External" Id="R3ec721c281814847" /><Relationship Type="http://schemas.openxmlformats.org/officeDocument/2006/relationships/hyperlink" Target="https://gov.wales/sites/default/files/publications/2018-02/foundation-phase-framework-revised-2015.pdf" TargetMode="External" Id="R9fce55bf47414842" /><Relationship Type="http://schemas.openxmlformats.org/officeDocument/2006/relationships/header" Target="/word/header.xml" Id="R6895d7e1f85d4aa2" /><Relationship Type="http://schemas.openxmlformats.org/officeDocument/2006/relationships/footer" Target="/word/footer.xml" Id="Rf26dd3faa0a945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Jayne Poole (1907909)</dc:creator>
  <keywords/>
  <dc:description/>
  <lastModifiedBy>Sarah Jayne Poole (1907909)</lastModifiedBy>
  <revision>121</revision>
  <dcterms:created xsi:type="dcterms:W3CDTF">2021-02-20T15:55:00.0000000Z</dcterms:created>
  <dcterms:modified xsi:type="dcterms:W3CDTF">2021-02-28T20:44:24.7771073Z</dcterms:modified>
</coreProperties>
</file>