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7BA627" w:rsidP="35BC02BF" w:rsidRDefault="077BA627" w14:paraId="397E74A9" w14:textId="6F7B7029">
      <w:pPr>
        <w:spacing w:line="480" w:lineRule="auto"/>
        <w:jc w:val="center"/>
        <w:rPr>
          <w:rFonts w:ascii="Arial" w:hAnsi="Arial" w:eastAsia="Arial" w:cs="Arial"/>
          <w:b w:val="1"/>
          <w:bCs w:val="1"/>
          <w:noProof w:val="0"/>
          <w:sz w:val="24"/>
          <w:szCs w:val="24"/>
          <w:lang w:val="en-GB"/>
        </w:rPr>
      </w:pPr>
      <w:r w:rsidRPr="35BC02BF" w:rsidR="35EB0EAA">
        <w:rPr>
          <w:rFonts w:ascii="Arial" w:hAnsi="Arial" w:eastAsia="Arial" w:cs="Arial"/>
          <w:b w:val="1"/>
          <w:bCs w:val="1"/>
          <w:noProof w:val="0"/>
          <w:sz w:val="24"/>
          <w:szCs w:val="24"/>
          <w:lang w:val="en-GB"/>
        </w:rPr>
        <w:t>What changes did the Coroners and Justice Act (2009) make to the defence of diminished responsibility? Did these amendments change the law in this area for the better?</w:t>
      </w:r>
    </w:p>
    <w:p w:rsidR="077BA627" w:rsidP="35BC02BF" w:rsidRDefault="077BA627" w14:paraId="134F45C7" w14:textId="15C27495">
      <w:pPr>
        <w:spacing w:line="480" w:lineRule="auto"/>
        <w:rPr>
          <w:rFonts w:ascii="Arial" w:hAnsi="Arial" w:eastAsia="Arial" w:cs="Arial"/>
          <w:noProof w:val="0"/>
          <w:sz w:val="24"/>
          <w:szCs w:val="24"/>
          <w:lang w:val="en-GB"/>
        </w:rPr>
      </w:pPr>
    </w:p>
    <w:p w:rsidR="077BA627" w:rsidP="35BC02BF" w:rsidRDefault="077BA627" w14:paraId="2AA52EB9" w14:textId="39373B85">
      <w:pPr>
        <w:pStyle w:val="Normal"/>
        <w:spacing w:line="480" w:lineRule="auto"/>
        <w:rPr>
          <w:rFonts w:ascii="Arial" w:hAnsi="Arial" w:eastAsia="Arial" w:cs="Arial"/>
          <w:sz w:val="24"/>
          <w:szCs w:val="24"/>
        </w:rPr>
      </w:pPr>
    </w:p>
    <w:p w:rsidR="077BA627" w:rsidP="35BC02BF" w:rsidRDefault="077BA627" w14:paraId="40BC4E5F" w14:textId="62921C49">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bookmarkStart w:name="_GoBack" w:id="0"/>
      <w:bookmarkEnd w:id="0"/>
      <w:r w:rsidRPr="35BC02BF" w:rsidR="26B45FB6">
        <w:rPr>
          <w:rFonts w:ascii="Arial" w:hAnsi="Arial" w:eastAsia="Arial" w:cs="Arial"/>
          <w:sz w:val="24"/>
          <w:szCs w:val="24"/>
        </w:rPr>
        <w:t>Diminished responsibility has been a part</w:t>
      </w:r>
      <w:r w:rsidRPr="35BC02BF" w:rsidR="57520456">
        <w:rPr>
          <w:rFonts w:ascii="Arial" w:hAnsi="Arial" w:eastAsia="Arial" w:cs="Arial"/>
          <w:sz w:val="24"/>
          <w:szCs w:val="24"/>
        </w:rPr>
        <w:t xml:space="preserve">ial defence </w:t>
      </w:r>
      <w:r w:rsidRPr="35BC02BF" w:rsidR="0CFE2ACB">
        <w:rPr>
          <w:rFonts w:ascii="Arial" w:hAnsi="Arial" w:eastAsia="Arial" w:cs="Arial"/>
          <w:sz w:val="24"/>
          <w:szCs w:val="24"/>
        </w:rPr>
        <w:t xml:space="preserve">to murder </w:t>
      </w:r>
      <w:r w:rsidRPr="35BC02BF" w:rsidR="33B9E78C">
        <w:rPr>
          <w:rFonts w:ascii="Arial" w:hAnsi="Arial" w:eastAsia="Arial" w:cs="Arial"/>
          <w:sz w:val="24"/>
          <w:szCs w:val="24"/>
        </w:rPr>
        <w:t xml:space="preserve">since </w:t>
      </w:r>
      <w:r w:rsidRPr="35BC02BF" w:rsidR="6BBC65E8">
        <w:rPr>
          <w:rFonts w:ascii="Arial" w:hAnsi="Arial" w:eastAsia="Arial" w:cs="Arial"/>
          <w:sz w:val="24"/>
          <w:szCs w:val="24"/>
        </w:rPr>
        <w:t>the Homicide Act 1957.</w:t>
      </w:r>
      <w:r w:rsidRPr="35BC02BF" w:rsidR="3D012547">
        <w:rPr>
          <w:rFonts w:ascii="Arial" w:hAnsi="Arial" w:eastAsia="Arial" w:cs="Arial"/>
          <w:sz w:val="24"/>
          <w:szCs w:val="24"/>
        </w:rPr>
        <w:t xml:space="preserve"> (</w:t>
      </w:r>
      <w:r w:rsidRPr="35BC02BF" w:rsidR="3D012547">
        <w:rPr>
          <w:rFonts w:ascii="Arial" w:hAnsi="Arial" w:eastAsia="Arial" w:cs="Arial"/>
          <w:i w:val="1"/>
          <w:iCs w:val="1"/>
          <w:sz w:val="24"/>
          <w:szCs w:val="24"/>
        </w:rPr>
        <w:t>HA 1957</w:t>
      </w:r>
      <w:r w:rsidRPr="35BC02BF" w:rsidR="3D012547">
        <w:rPr>
          <w:rFonts w:ascii="Arial" w:hAnsi="Arial" w:eastAsia="Arial" w:cs="Arial"/>
          <w:sz w:val="24"/>
          <w:szCs w:val="24"/>
        </w:rPr>
        <w:t>)</w:t>
      </w:r>
      <w:r w:rsidRPr="35BC02BF" w:rsidR="3CC7AE5B">
        <w:rPr>
          <w:rFonts w:ascii="Arial" w:hAnsi="Arial" w:eastAsia="Arial" w:cs="Arial"/>
          <w:sz w:val="24"/>
          <w:szCs w:val="24"/>
        </w:rPr>
        <w:t xml:space="preserve"> </w:t>
      </w:r>
      <w:r w:rsidRPr="35BC02BF" w:rsidR="66BBC5A3">
        <w:rPr>
          <w:rFonts w:ascii="Arial" w:hAnsi="Arial" w:eastAsia="Arial" w:cs="Arial"/>
          <w:sz w:val="24"/>
          <w:szCs w:val="24"/>
        </w:rPr>
        <w:t>section</w:t>
      </w:r>
      <w:r w:rsidRPr="35BC02BF" w:rsidR="6BBC65E8">
        <w:rPr>
          <w:rFonts w:ascii="Arial" w:hAnsi="Arial" w:eastAsia="Arial" w:cs="Arial"/>
          <w:sz w:val="24"/>
          <w:szCs w:val="24"/>
        </w:rPr>
        <w:t xml:space="preserve"> 2</w:t>
      </w:r>
      <w:r w:rsidRPr="35BC02BF" w:rsidR="4C1220D5">
        <w:rPr>
          <w:rFonts w:ascii="Arial" w:hAnsi="Arial" w:eastAsia="Arial" w:cs="Arial"/>
          <w:sz w:val="24"/>
          <w:szCs w:val="24"/>
        </w:rPr>
        <w:t>(1)</w:t>
      </w:r>
      <w:r w:rsidRPr="35BC02BF" w:rsidR="6BBC65E8">
        <w:rPr>
          <w:rFonts w:ascii="Arial" w:hAnsi="Arial" w:eastAsia="Arial" w:cs="Arial"/>
          <w:sz w:val="24"/>
          <w:szCs w:val="24"/>
        </w:rPr>
        <w:t xml:space="preserve"> of the </w:t>
      </w:r>
      <w:r w:rsidRPr="35BC02BF" w:rsidR="43A5C37A">
        <w:rPr>
          <w:rFonts w:ascii="Arial" w:hAnsi="Arial" w:eastAsia="Arial" w:cs="Arial"/>
          <w:sz w:val="24"/>
          <w:szCs w:val="24"/>
        </w:rPr>
        <w:t xml:space="preserve">Act, states </w:t>
      </w:r>
      <w:r w:rsidRPr="35BC02BF" w:rsidR="7C6F3F33">
        <w:rPr>
          <w:rFonts w:ascii="Arial" w:hAnsi="Arial" w:eastAsia="Arial" w:cs="Arial"/>
          <w:b w:val="0"/>
          <w:bCs w:val="0"/>
          <w:i w:val="0"/>
          <w:iCs w:val="0"/>
          <w:caps w:val="0"/>
          <w:smallCaps w:val="0"/>
          <w:noProof w:val="0"/>
          <w:color w:val="000000" w:themeColor="text1" w:themeTint="FF" w:themeShade="FF"/>
          <w:sz w:val="24"/>
          <w:szCs w:val="24"/>
          <w:lang w:val="en-GB"/>
        </w:rPr>
        <w:t>Where a person kills or is a party to the killing of another, he shall not be convicted of murder if he was suffering from such abnormality of mind</w:t>
      </w:r>
      <w:r w:rsidRPr="35BC02BF" w:rsidR="38286646">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5F75DD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7C5BB4C8">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on from a report published by the law commission it suggested that “the definition of diminished responsibility is now badly out of date” (Law Commission, 2006). </w:t>
      </w:r>
      <w:r w:rsidRPr="35BC02BF" w:rsidR="5F75DD7F">
        <w:rPr>
          <w:rFonts w:ascii="Arial" w:hAnsi="Arial" w:eastAsia="Arial" w:cs="Arial"/>
          <w:b w:val="0"/>
          <w:bCs w:val="0"/>
          <w:i w:val="0"/>
          <w:iCs w:val="0"/>
          <w:caps w:val="0"/>
          <w:smallCaps w:val="0"/>
          <w:noProof w:val="0"/>
          <w:color w:val="000000" w:themeColor="text1" w:themeTint="FF" w:themeShade="FF"/>
          <w:sz w:val="24"/>
          <w:szCs w:val="24"/>
          <w:lang w:val="en-GB"/>
        </w:rPr>
        <w:t>Th</w:t>
      </w:r>
      <w:r w:rsidRPr="35BC02BF" w:rsidR="4AD242B7">
        <w:rPr>
          <w:rFonts w:ascii="Arial" w:hAnsi="Arial" w:eastAsia="Arial" w:cs="Arial"/>
          <w:b w:val="0"/>
          <w:bCs w:val="0"/>
          <w:i w:val="0"/>
          <w:iCs w:val="0"/>
          <w:caps w:val="0"/>
          <w:smallCaps w:val="0"/>
          <w:noProof w:val="0"/>
          <w:color w:val="000000" w:themeColor="text1" w:themeTint="FF" w:themeShade="FF"/>
          <w:sz w:val="24"/>
          <w:szCs w:val="24"/>
          <w:lang w:val="en-GB"/>
        </w:rPr>
        <w:t>is</w:t>
      </w:r>
      <w:r w:rsidRPr="35BC02BF" w:rsidR="13116AFC">
        <w:rPr>
          <w:rFonts w:ascii="Arial" w:hAnsi="Arial" w:eastAsia="Arial" w:cs="Arial"/>
          <w:b w:val="0"/>
          <w:bCs w:val="0"/>
          <w:i w:val="0"/>
          <w:iCs w:val="0"/>
          <w:caps w:val="0"/>
          <w:smallCaps w:val="0"/>
          <w:noProof w:val="0"/>
          <w:color w:val="000000" w:themeColor="text1" w:themeTint="FF" w:themeShade="FF"/>
          <w:sz w:val="24"/>
          <w:szCs w:val="24"/>
          <w:lang w:val="en-GB"/>
        </w:rPr>
        <w:t xml:space="preserve"> led to an amendment of the</w:t>
      </w:r>
      <w:r w:rsidRPr="35BC02BF" w:rsidR="5F75DD7F">
        <w:rPr>
          <w:rFonts w:ascii="Arial" w:hAnsi="Arial" w:eastAsia="Arial" w:cs="Arial"/>
          <w:b w:val="0"/>
          <w:bCs w:val="0"/>
          <w:i w:val="0"/>
          <w:iCs w:val="0"/>
          <w:caps w:val="0"/>
          <w:smallCaps w:val="0"/>
          <w:noProof w:val="0"/>
          <w:color w:val="000000" w:themeColor="text1" w:themeTint="FF" w:themeShade="FF"/>
          <w:sz w:val="24"/>
          <w:szCs w:val="24"/>
          <w:lang w:val="en-GB"/>
        </w:rPr>
        <w:t xml:space="preserve"> definition</w:t>
      </w:r>
      <w:r w:rsidRPr="35BC02BF" w:rsidR="1BF497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2028040C">
        <w:rPr>
          <w:rFonts w:ascii="Arial" w:hAnsi="Arial" w:eastAsia="Arial" w:cs="Arial"/>
          <w:b w:val="0"/>
          <w:bCs w:val="0"/>
          <w:i w:val="0"/>
          <w:iCs w:val="0"/>
          <w:caps w:val="0"/>
          <w:smallCaps w:val="0"/>
          <w:noProof w:val="0"/>
          <w:color w:val="000000" w:themeColor="text1" w:themeTint="FF" w:themeShade="FF"/>
          <w:sz w:val="24"/>
          <w:szCs w:val="24"/>
          <w:lang w:val="en-GB"/>
        </w:rPr>
        <w:t>in</w:t>
      </w:r>
      <w:r w:rsidRPr="35BC02BF" w:rsidR="4AE001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2028040C">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5BC02BF" w:rsidR="260D4150">
        <w:rPr>
          <w:rFonts w:ascii="Arial" w:hAnsi="Arial" w:eastAsia="Arial" w:cs="Arial"/>
          <w:b w:val="0"/>
          <w:bCs w:val="0"/>
          <w:i w:val="0"/>
          <w:iCs w:val="0"/>
          <w:caps w:val="0"/>
          <w:smallCaps w:val="0"/>
          <w:noProof w:val="0"/>
          <w:color w:val="000000" w:themeColor="text1" w:themeTint="FF" w:themeShade="FF"/>
          <w:sz w:val="24"/>
          <w:szCs w:val="24"/>
          <w:lang w:val="en-GB"/>
        </w:rPr>
        <w:t xml:space="preserve">Coroners and </w:t>
      </w:r>
      <w:r w:rsidRPr="35BC02BF" w:rsidR="209BDC51">
        <w:rPr>
          <w:rFonts w:ascii="Arial" w:hAnsi="Arial" w:eastAsia="Arial" w:cs="Arial"/>
          <w:b w:val="0"/>
          <w:bCs w:val="0"/>
          <w:i w:val="0"/>
          <w:iCs w:val="0"/>
          <w:caps w:val="0"/>
          <w:smallCaps w:val="0"/>
          <w:noProof w:val="0"/>
          <w:color w:val="000000" w:themeColor="text1" w:themeTint="FF" w:themeShade="FF"/>
          <w:sz w:val="24"/>
          <w:szCs w:val="24"/>
          <w:lang w:val="en-GB"/>
        </w:rPr>
        <w:t>Justices Act 2009.</w:t>
      </w:r>
      <w:r w:rsidRPr="35BC02BF" w:rsidR="1A38C1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1A38C1B1">
        <w:rPr>
          <w:rFonts w:ascii="Arial" w:hAnsi="Arial" w:eastAsia="Arial" w:cs="Arial"/>
          <w:b w:val="0"/>
          <w:bCs w:val="0"/>
          <w:i w:val="1"/>
          <w:iCs w:val="1"/>
          <w:caps w:val="0"/>
          <w:smallCaps w:val="0"/>
          <w:noProof w:val="0"/>
          <w:color w:val="000000" w:themeColor="text1" w:themeTint="FF" w:themeShade="FF"/>
          <w:sz w:val="24"/>
          <w:szCs w:val="24"/>
          <w:lang w:val="en-GB"/>
        </w:rPr>
        <w:t>CJA 2009</w:t>
      </w:r>
      <w:r w:rsidRPr="35BC02BF" w:rsidR="1A38C1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5B8A9A8A">
        <w:rPr>
          <w:rFonts w:ascii="Arial" w:hAnsi="Arial" w:eastAsia="Arial" w:cs="Arial"/>
          <w:b w:val="0"/>
          <w:bCs w:val="0"/>
          <w:i w:val="0"/>
          <w:iCs w:val="0"/>
          <w:caps w:val="0"/>
          <w:smallCaps w:val="0"/>
          <w:noProof w:val="0"/>
          <w:color w:val="000000" w:themeColor="text1" w:themeTint="FF" w:themeShade="FF"/>
          <w:sz w:val="24"/>
          <w:szCs w:val="24"/>
          <w:lang w:val="en-GB"/>
        </w:rPr>
        <w:t>Section 52(1)</w:t>
      </w:r>
      <w:r w:rsidRPr="35BC02BF" w:rsidR="2BAE5BF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7F4FDA24">
        <w:rPr>
          <w:rFonts w:ascii="Arial" w:hAnsi="Arial" w:eastAsia="Arial" w:cs="Arial"/>
          <w:b w:val="0"/>
          <w:bCs w:val="0"/>
          <w:i w:val="0"/>
          <w:iCs w:val="0"/>
          <w:caps w:val="0"/>
          <w:smallCaps w:val="0"/>
          <w:noProof w:val="0"/>
          <w:color w:val="000000" w:themeColor="text1" w:themeTint="FF" w:themeShade="FF"/>
          <w:sz w:val="24"/>
          <w:szCs w:val="24"/>
          <w:lang w:val="en-GB"/>
        </w:rPr>
        <w:t>states. A</w:t>
      </w:r>
      <w:r w:rsidRPr="35BC02BF" w:rsidR="2E7D26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1393366C">
        <w:rPr>
          <w:rFonts w:ascii="Arial" w:hAnsi="Arial" w:eastAsia="Arial" w:cs="Arial"/>
          <w:b w:val="0"/>
          <w:bCs w:val="0"/>
          <w:i w:val="0"/>
          <w:iCs w:val="0"/>
          <w:caps w:val="0"/>
          <w:smallCaps w:val="0"/>
          <w:noProof w:val="0"/>
          <w:color w:val="000000" w:themeColor="text1" w:themeTint="FF" w:themeShade="FF"/>
          <w:sz w:val="24"/>
          <w:szCs w:val="24"/>
          <w:lang w:val="en-GB"/>
        </w:rPr>
        <w:t>person (“D”) who kills or is a party to the killing of another is not to be convicted of murder if D was suffering from an abnormality of mental functioning</w:t>
      </w:r>
      <w:r w:rsidRPr="35BC02BF" w:rsidR="39D2175B">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4AA7EB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3C5D326B">
        <w:rPr>
          <w:rFonts w:ascii="Arial" w:hAnsi="Arial" w:eastAsia="Arial" w:cs="Arial"/>
          <w:b w:val="0"/>
          <w:bCs w:val="0"/>
          <w:i w:val="0"/>
          <w:iCs w:val="0"/>
          <w:caps w:val="0"/>
          <w:smallCaps w:val="0"/>
          <w:noProof w:val="0"/>
          <w:color w:val="000000" w:themeColor="text1" w:themeTint="FF" w:themeShade="FF"/>
          <w:sz w:val="24"/>
          <w:szCs w:val="24"/>
          <w:lang w:val="en-GB"/>
        </w:rPr>
        <w:t>The commission recommended the change in definition</w:t>
      </w:r>
      <w:r w:rsidRPr="35BC02BF" w:rsidR="7F60D70F">
        <w:rPr>
          <w:rFonts w:ascii="Arial" w:hAnsi="Arial" w:eastAsia="Arial" w:cs="Arial"/>
          <w:b w:val="0"/>
          <w:bCs w:val="0"/>
          <w:i w:val="0"/>
          <w:iCs w:val="0"/>
          <w:caps w:val="0"/>
          <w:smallCaps w:val="0"/>
          <w:noProof w:val="0"/>
          <w:color w:val="000000" w:themeColor="text1" w:themeTint="FF" w:themeShade="FF"/>
          <w:sz w:val="24"/>
          <w:szCs w:val="24"/>
          <w:lang w:val="en-GB"/>
        </w:rPr>
        <w:t xml:space="preserve"> and other aspects of diminished responsibility</w:t>
      </w:r>
      <w:r w:rsidRPr="35BC02BF" w:rsidR="3C5D32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3C5D326B">
        <w:rPr>
          <w:rFonts w:ascii="Arial" w:hAnsi="Arial" w:eastAsia="Arial" w:cs="Arial"/>
          <w:b w:val="0"/>
          <w:bCs w:val="0"/>
          <w:i w:val="0"/>
          <w:iCs w:val="0"/>
          <w:caps w:val="0"/>
          <w:smallCaps w:val="0"/>
          <w:noProof w:val="0"/>
          <w:color w:val="000000" w:themeColor="text1" w:themeTint="FF" w:themeShade="FF"/>
          <w:sz w:val="24"/>
          <w:szCs w:val="24"/>
          <w:lang w:val="en-GB"/>
        </w:rPr>
        <w:t>to bring more clarity to</w:t>
      </w:r>
      <w:r w:rsidRPr="35BC02BF" w:rsidR="69E833C4">
        <w:rPr>
          <w:rFonts w:ascii="Arial" w:hAnsi="Arial" w:eastAsia="Arial" w:cs="Arial"/>
          <w:b w:val="0"/>
          <w:bCs w:val="0"/>
          <w:i w:val="0"/>
          <w:iCs w:val="0"/>
          <w:caps w:val="0"/>
          <w:smallCaps w:val="0"/>
          <w:noProof w:val="0"/>
          <w:color w:val="000000" w:themeColor="text1" w:themeTint="FF" w:themeShade="FF"/>
          <w:sz w:val="24"/>
          <w:szCs w:val="24"/>
          <w:lang w:val="en-GB"/>
        </w:rPr>
        <w:t xml:space="preserve"> the law. </w:t>
      </w:r>
      <w:r w:rsidRPr="35BC02BF" w:rsidR="08599AC0">
        <w:rPr>
          <w:rFonts w:ascii="Arial" w:hAnsi="Arial" w:eastAsia="Arial" w:cs="Arial"/>
          <w:b w:val="0"/>
          <w:bCs w:val="0"/>
          <w:i w:val="0"/>
          <w:iCs w:val="0"/>
          <w:caps w:val="0"/>
          <w:smallCaps w:val="0"/>
          <w:noProof w:val="0"/>
          <w:color w:val="000000" w:themeColor="text1" w:themeTint="FF" w:themeShade="FF"/>
          <w:sz w:val="24"/>
          <w:szCs w:val="24"/>
          <w:lang w:val="en-GB"/>
        </w:rPr>
        <w:t>Have</w:t>
      </w:r>
      <w:r w:rsidRPr="35BC02BF" w:rsidR="69E833C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63391C10">
        <w:rPr>
          <w:rFonts w:ascii="Arial" w:hAnsi="Arial" w:eastAsia="Arial" w:cs="Arial"/>
          <w:b w:val="0"/>
          <w:bCs w:val="0"/>
          <w:i w:val="0"/>
          <w:iCs w:val="0"/>
          <w:caps w:val="0"/>
          <w:smallCaps w:val="0"/>
          <w:noProof w:val="0"/>
          <w:color w:val="000000" w:themeColor="text1" w:themeTint="FF" w:themeShade="FF"/>
          <w:sz w:val="24"/>
          <w:szCs w:val="24"/>
          <w:lang w:val="en-GB"/>
        </w:rPr>
        <w:t>the changes made been for the better?</w:t>
      </w:r>
    </w:p>
    <w:p w:rsidR="513D8A66" w:rsidP="35BC02BF" w:rsidRDefault="513D8A66" w14:paraId="5FA10994" w14:textId="566EFBF6">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BC02BF" w:rsidR="513D8A66">
        <w:rPr>
          <w:rFonts w:ascii="Arial" w:hAnsi="Arial" w:eastAsia="Arial" w:cs="Arial"/>
          <w:b w:val="0"/>
          <w:bCs w:val="0"/>
          <w:i w:val="0"/>
          <w:iCs w:val="0"/>
          <w:caps w:val="0"/>
          <w:smallCaps w:val="0"/>
          <w:noProof w:val="0"/>
          <w:color w:val="000000" w:themeColor="text1" w:themeTint="FF" w:themeShade="FF"/>
          <w:sz w:val="24"/>
          <w:szCs w:val="24"/>
          <w:lang w:val="en-GB"/>
        </w:rPr>
        <w:t xml:space="preserve">The original definition of the act on diminished responsibility </w:t>
      </w:r>
      <w:r w:rsidRPr="35BC02BF" w:rsidR="1244CCD9">
        <w:rPr>
          <w:rFonts w:ascii="Arial" w:hAnsi="Arial" w:eastAsia="Arial" w:cs="Arial"/>
          <w:b w:val="0"/>
          <w:bCs w:val="0"/>
          <w:i w:val="0"/>
          <w:iCs w:val="0"/>
          <w:caps w:val="0"/>
          <w:smallCaps w:val="0"/>
          <w:noProof w:val="0"/>
          <w:color w:val="000000" w:themeColor="text1" w:themeTint="FF" w:themeShade="FF"/>
          <w:sz w:val="24"/>
          <w:szCs w:val="24"/>
          <w:lang w:val="en-GB"/>
        </w:rPr>
        <w:t xml:space="preserve">from Section 2(1) </w:t>
      </w:r>
      <w:r w:rsidRPr="35BC02BF" w:rsidR="44D0ABCC">
        <w:rPr>
          <w:rFonts w:ascii="Arial" w:hAnsi="Arial" w:eastAsia="Arial" w:cs="Arial"/>
          <w:b w:val="0"/>
          <w:bCs w:val="0"/>
          <w:i w:val="0"/>
          <w:iCs w:val="0"/>
          <w:caps w:val="0"/>
          <w:smallCaps w:val="0"/>
          <w:noProof w:val="0"/>
          <w:color w:val="000000" w:themeColor="text1" w:themeTint="FF" w:themeShade="FF"/>
          <w:sz w:val="24"/>
          <w:szCs w:val="24"/>
          <w:lang w:val="en-GB"/>
        </w:rPr>
        <w:t xml:space="preserve">goes on to say </w:t>
      </w:r>
      <w:r w:rsidRPr="35BC02BF" w:rsidR="3D4B1D5C">
        <w:rPr>
          <w:rFonts w:ascii="Arial" w:hAnsi="Arial" w:eastAsia="Arial" w:cs="Arial"/>
          <w:b w:val="0"/>
          <w:bCs w:val="0"/>
          <w:i w:val="0"/>
          <w:iCs w:val="0"/>
          <w:caps w:val="0"/>
          <w:smallCaps w:val="0"/>
          <w:noProof w:val="0"/>
          <w:color w:val="000000" w:themeColor="text1" w:themeTint="FF" w:themeShade="FF"/>
          <w:sz w:val="24"/>
          <w:szCs w:val="24"/>
          <w:lang w:val="en-GB"/>
        </w:rPr>
        <w:t xml:space="preserve">that this abnormality of mind could </w:t>
      </w:r>
      <w:r w:rsidRPr="35BC02BF" w:rsidR="5E438160">
        <w:rPr>
          <w:rFonts w:ascii="Arial" w:hAnsi="Arial" w:eastAsia="Arial" w:cs="Arial"/>
          <w:b w:val="0"/>
          <w:bCs w:val="0"/>
          <w:i w:val="0"/>
          <w:iCs w:val="0"/>
          <w:caps w:val="0"/>
          <w:smallCaps w:val="0"/>
          <w:noProof w:val="0"/>
          <w:color w:val="000000" w:themeColor="text1" w:themeTint="FF" w:themeShade="FF"/>
          <w:sz w:val="24"/>
          <w:szCs w:val="24"/>
          <w:lang w:val="en-GB"/>
        </w:rPr>
        <w:t>arise</w:t>
      </w:r>
      <w:r w:rsidRPr="35BC02BF" w:rsidR="53A9E3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1105A1AD">
        <w:rPr>
          <w:rFonts w:ascii="Arial" w:hAnsi="Arial" w:eastAsia="Arial" w:cs="Arial"/>
          <w:b w:val="0"/>
          <w:bCs w:val="0"/>
          <w:i w:val="0"/>
          <w:iCs w:val="0"/>
          <w:caps w:val="0"/>
          <w:smallCaps w:val="0"/>
          <w:noProof w:val="0"/>
          <w:color w:val="000000" w:themeColor="text1" w:themeTint="FF" w:themeShade="FF"/>
          <w:sz w:val="24"/>
          <w:szCs w:val="24"/>
          <w:lang w:val="en-GB"/>
        </w:rPr>
        <w:t xml:space="preserve">from </w:t>
      </w:r>
      <w:r w:rsidRPr="35BC02BF" w:rsidR="53A9E32D">
        <w:rPr>
          <w:rFonts w:ascii="Arial" w:hAnsi="Arial" w:eastAsia="Arial" w:cs="Arial"/>
          <w:b w:val="0"/>
          <w:bCs w:val="0"/>
          <w:i w:val="0"/>
          <w:iCs w:val="0"/>
          <w:caps w:val="0"/>
          <w:smallCaps w:val="0"/>
          <w:noProof w:val="0"/>
          <w:color w:val="000000" w:themeColor="text1" w:themeTint="FF" w:themeShade="FF"/>
          <w:sz w:val="24"/>
          <w:szCs w:val="24"/>
          <w:lang w:val="en-GB"/>
        </w:rPr>
        <w:t xml:space="preserve">retarded development or </w:t>
      </w:r>
      <w:r w:rsidRPr="35BC02BF" w:rsidR="63B9625E">
        <w:rPr>
          <w:rFonts w:ascii="Arial" w:hAnsi="Arial" w:eastAsia="Arial" w:cs="Arial"/>
          <w:b w:val="0"/>
          <w:bCs w:val="0"/>
          <w:i w:val="0"/>
          <w:iCs w:val="0"/>
          <w:caps w:val="0"/>
          <w:smallCaps w:val="0"/>
          <w:noProof w:val="0"/>
          <w:color w:val="000000" w:themeColor="text1" w:themeTint="FF" w:themeShade="FF"/>
          <w:sz w:val="24"/>
          <w:szCs w:val="24"/>
          <w:lang w:val="en-GB"/>
        </w:rPr>
        <w:t>by the effects of injury or disease</w:t>
      </w:r>
      <w:r w:rsidRPr="35BC02BF" w:rsidR="61CEA67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61CEA676">
        <w:rPr>
          <w:rFonts w:ascii="Arial" w:hAnsi="Arial" w:eastAsia="Arial" w:cs="Arial"/>
          <w:b w:val="0"/>
          <w:bCs w:val="0"/>
          <w:i w:val="1"/>
          <w:iCs w:val="1"/>
          <w:caps w:val="0"/>
          <w:smallCaps w:val="0"/>
          <w:noProof w:val="0"/>
          <w:color w:val="000000" w:themeColor="text1" w:themeTint="FF" w:themeShade="FF"/>
          <w:sz w:val="24"/>
          <w:szCs w:val="24"/>
          <w:lang w:val="en-GB"/>
        </w:rPr>
        <w:t>HA1957</w:t>
      </w:r>
      <w:r w:rsidRPr="35BC02BF" w:rsidR="61CEA676">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2B1762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6738E040">
        <w:rPr>
          <w:rFonts w:ascii="Arial" w:hAnsi="Arial" w:eastAsia="Arial" w:cs="Arial"/>
          <w:b w:val="0"/>
          <w:bCs w:val="0"/>
          <w:i w:val="0"/>
          <w:iCs w:val="0"/>
          <w:caps w:val="0"/>
          <w:smallCaps w:val="0"/>
          <w:noProof w:val="0"/>
          <w:color w:val="000000" w:themeColor="text1" w:themeTint="FF" w:themeShade="FF"/>
          <w:sz w:val="24"/>
          <w:szCs w:val="24"/>
          <w:lang w:val="en-GB"/>
        </w:rPr>
        <w:t xml:space="preserve">“This requirement was criticised for being both </w:t>
      </w:r>
      <w:r w:rsidRPr="35BC02BF" w:rsidR="47D5C519">
        <w:rPr>
          <w:rFonts w:ascii="Arial" w:hAnsi="Arial" w:eastAsia="Arial" w:cs="Arial"/>
          <w:b w:val="0"/>
          <w:bCs w:val="0"/>
          <w:i w:val="0"/>
          <w:iCs w:val="0"/>
          <w:caps w:val="0"/>
          <w:smallCaps w:val="0"/>
          <w:noProof w:val="0"/>
          <w:color w:val="000000" w:themeColor="text1" w:themeTint="FF" w:themeShade="FF"/>
          <w:sz w:val="24"/>
          <w:szCs w:val="24"/>
          <w:lang w:val="en-GB"/>
        </w:rPr>
        <w:t>outdated and lacking any grounding in a medical diagnosis” (M</w:t>
      </w:r>
      <w:r w:rsidRPr="35BC02BF" w:rsidR="5BF101DB">
        <w:rPr>
          <w:rFonts w:ascii="Arial" w:hAnsi="Arial" w:eastAsia="Arial" w:cs="Arial"/>
          <w:b w:val="0"/>
          <w:bCs w:val="0"/>
          <w:i w:val="0"/>
          <w:iCs w:val="0"/>
          <w:caps w:val="0"/>
          <w:smallCaps w:val="0"/>
          <w:noProof w:val="0"/>
          <w:color w:val="000000" w:themeColor="text1" w:themeTint="FF" w:themeShade="FF"/>
          <w:sz w:val="24"/>
          <w:szCs w:val="24"/>
          <w:lang w:val="en-GB"/>
        </w:rPr>
        <w:t>acdonald 2018</w:t>
      </w:r>
      <w:r w:rsidRPr="35BC02BF" w:rsidR="7BB90C41">
        <w:rPr>
          <w:rFonts w:ascii="Arial" w:hAnsi="Arial" w:eastAsia="Arial" w:cs="Arial"/>
          <w:b w:val="0"/>
          <w:bCs w:val="0"/>
          <w:i w:val="0"/>
          <w:iCs w:val="0"/>
          <w:caps w:val="0"/>
          <w:smallCaps w:val="0"/>
          <w:noProof w:val="0"/>
          <w:color w:val="000000" w:themeColor="text1" w:themeTint="FF" w:themeShade="FF"/>
          <w:sz w:val="24"/>
          <w:szCs w:val="24"/>
          <w:lang w:val="en-GB"/>
        </w:rPr>
        <w:t xml:space="preserve"> p411</w:t>
      </w:r>
      <w:r w:rsidRPr="35BC02BF" w:rsidR="5BF101D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2B176290">
        <w:rPr>
          <w:rFonts w:ascii="Arial" w:hAnsi="Arial" w:eastAsia="Arial" w:cs="Arial"/>
          <w:b w:val="0"/>
          <w:bCs w:val="0"/>
          <w:i w:val="0"/>
          <w:iCs w:val="0"/>
          <w:caps w:val="0"/>
          <w:smallCaps w:val="0"/>
          <w:noProof w:val="0"/>
          <w:color w:val="000000" w:themeColor="text1" w:themeTint="FF" w:themeShade="FF"/>
          <w:sz w:val="24"/>
          <w:szCs w:val="24"/>
          <w:lang w:val="en-GB"/>
        </w:rPr>
        <w:t>T</w:t>
      </w:r>
      <w:r w:rsidRPr="35BC02BF" w:rsidR="2B176290">
        <w:rPr>
          <w:rFonts w:ascii="Arial" w:hAnsi="Arial" w:eastAsia="Arial" w:cs="Arial"/>
          <w:b w:val="0"/>
          <w:bCs w:val="0"/>
          <w:i w:val="0"/>
          <w:iCs w:val="0"/>
          <w:caps w:val="0"/>
          <w:smallCaps w:val="0"/>
          <w:noProof w:val="0"/>
          <w:color w:val="000000" w:themeColor="text1" w:themeTint="FF" w:themeShade="FF"/>
          <w:sz w:val="24"/>
          <w:szCs w:val="24"/>
          <w:lang w:val="en-GB"/>
        </w:rPr>
        <w:t>he whole definition had been criticised by</w:t>
      </w:r>
      <w:r w:rsidRPr="35BC02BF" w:rsidR="41A16B33">
        <w:rPr>
          <w:rFonts w:ascii="Arial" w:hAnsi="Arial" w:eastAsia="Arial" w:cs="Arial"/>
          <w:b w:val="0"/>
          <w:bCs w:val="0"/>
          <w:i w:val="0"/>
          <w:iCs w:val="0"/>
          <w:caps w:val="0"/>
          <w:smallCaps w:val="0"/>
          <w:noProof w:val="0"/>
          <w:color w:val="000000" w:themeColor="text1" w:themeTint="FF" w:themeShade="FF"/>
          <w:sz w:val="24"/>
          <w:szCs w:val="24"/>
          <w:lang w:val="en-GB"/>
        </w:rPr>
        <w:t xml:space="preserve"> many that the words used in the act are to</w:t>
      </w:r>
      <w:r w:rsidRPr="35BC02BF" w:rsidR="3AF5E867">
        <w:rPr>
          <w:rFonts w:ascii="Arial" w:hAnsi="Arial" w:eastAsia="Arial" w:cs="Arial"/>
          <w:b w:val="0"/>
          <w:bCs w:val="0"/>
          <w:i w:val="0"/>
          <w:iCs w:val="0"/>
          <w:caps w:val="0"/>
          <w:smallCaps w:val="0"/>
          <w:noProof w:val="0"/>
          <w:color w:val="000000" w:themeColor="text1" w:themeTint="FF" w:themeShade="FF"/>
          <w:sz w:val="24"/>
          <w:szCs w:val="24"/>
          <w:lang w:val="en-GB"/>
        </w:rPr>
        <w:t xml:space="preserve">o vague. </w:t>
      </w:r>
      <w:r w:rsidRPr="35BC02BF" w:rsidR="53089B0F">
        <w:rPr>
          <w:rFonts w:ascii="Arial" w:hAnsi="Arial" w:eastAsia="Arial" w:cs="Arial"/>
          <w:b w:val="0"/>
          <w:bCs w:val="0"/>
          <w:i w:val="0"/>
          <w:iCs w:val="0"/>
          <w:caps w:val="0"/>
          <w:smallCaps w:val="0"/>
          <w:noProof w:val="0"/>
          <w:color w:val="000000" w:themeColor="text1" w:themeTint="FF" w:themeShade="FF"/>
          <w:sz w:val="24"/>
          <w:szCs w:val="24"/>
          <w:lang w:val="en-GB"/>
        </w:rPr>
        <w:t xml:space="preserve">Ormerod and Laird (2020 p203) </w:t>
      </w:r>
      <w:r w:rsidRPr="35BC02BF" w:rsidR="5B9293C0">
        <w:rPr>
          <w:rFonts w:ascii="Arial" w:hAnsi="Arial" w:eastAsia="Arial" w:cs="Arial"/>
          <w:b w:val="0"/>
          <w:bCs w:val="0"/>
          <w:i w:val="0"/>
          <w:iCs w:val="0"/>
          <w:caps w:val="0"/>
          <w:smallCaps w:val="0"/>
          <w:noProof w:val="0"/>
          <w:color w:val="000000" w:themeColor="text1" w:themeTint="FF" w:themeShade="FF"/>
          <w:sz w:val="24"/>
          <w:szCs w:val="24"/>
          <w:lang w:val="en-GB"/>
        </w:rPr>
        <w:t>s</w:t>
      </w:r>
      <w:r w:rsidRPr="35BC02BF" w:rsidR="04FA8892">
        <w:rPr>
          <w:rFonts w:ascii="Arial" w:hAnsi="Arial" w:eastAsia="Arial" w:cs="Arial"/>
          <w:b w:val="0"/>
          <w:bCs w:val="0"/>
          <w:i w:val="0"/>
          <w:iCs w:val="0"/>
          <w:caps w:val="0"/>
          <w:smallCaps w:val="0"/>
          <w:noProof w:val="0"/>
          <w:color w:val="000000" w:themeColor="text1" w:themeTint="FF" w:themeShade="FF"/>
          <w:sz w:val="24"/>
          <w:szCs w:val="24"/>
          <w:lang w:val="en-GB"/>
        </w:rPr>
        <w:t>a</w:t>
      </w:r>
      <w:r w:rsidRPr="35BC02BF" w:rsidR="0FDDCD5A">
        <w:rPr>
          <w:rFonts w:ascii="Arial" w:hAnsi="Arial" w:eastAsia="Arial" w:cs="Arial"/>
          <w:b w:val="0"/>
          <w:bCs w:val="0"/>
          <w:i w:val="0"/>
          <w:iCs w:val="0"/>
          <w:caps w:val="0"/>
          <w:smallCaps w:val="0"/>
          <w:noProof w:val="0"/>
          <w:color w:val="000000" w:themeColor="text1" w:themeTint="FF" w:themeShade="FF"/>
          <w:sz w:val="24"/>
          <w:szCs w:val="24"/>
          <w:lang w:val="en-GB"/>
        </w:rPr>
        <w:t>id</w:t>
      </w:r>
      <w:r w:rsidRPr="35BC02BF" w:rsidR="04FA889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5B9293C0">
        <w:rPr>
          <w:rFonts w:ascii="Arial" w:hAnsi="Arial" w:eastAsia="Arial" w:cs="Arial"/>
          <w:b w:val="0"/>
          <w:bCs w:val="0"/>
          <w:i w:val="0"/>
          <w:iCs w:val="0"/>
          <w:caps w:val="0"/>
          <w:smallCaps w:val="0"/>
          <w:noProof w:val="0"/>
          <w:color w:val="000000" w:themeColor="text1" w:themeTint="FF" w:themeShade="FF"/>
          <w:sz w:val="24"/>
          <w:szCs w:val="24"/>
          <w:lang w:val="en-GB"/>
        </w:rPr>
        <w:t xml:space="preserve">that there was no </w:t>
      </w:r>
      <w:r w:rsidRPr="35BC02BF" w:rsidR="2BC98397">
        <w:rPr>
          <w:rFonts w:ascii="Arial" w:hAnsi="Arial" w:eastAsia="Arial" w:cs="Arial"/>
          <w:b w:val="0"/>
          <w:bCs w:val="0"/>
          <w:i w:val="0"/>
          <w:iCs w:val="0"/>
          <w:caps w:val="0"/>
          <w:smallCaps w:val="0"/>
          <w:noProof w:val="0"/>
          <w:color w:val="000000" w:themeColor="text1" w:themeTint="FF" w:themeShade="FF"/>
          <w:sz w:val="24"/>
          <w:szCs w:val="24"/>
          <w:lang w:val="en-GB"/>
        </w:rPr>
        <w:t xml:space="preserve">precision in the any of the elements defined and this </w:t>
      </w:r>
      <w:r w:rsidRPr="35BC02BF" w:rsidR="0C7B9E05">
        <w:rPr>
          <w:rFonts w:ascii="Arial" w:hAnsi="Arial" w:eastAsia="Arial" w:cs="Arial"/>
          <w:b w:val="0"/>
          <w:bCs w:val="0"/>
          <w:i w:val="0"/>
          <w:iCs w:val="0"/>
          <w:caps w:val="0"/>
          <w:smallCaps w:val="0"/>
          <w:noProof w:val="0"/>
          <w:color w:val="000000" w:themeColor="text1" w:themeTint="FF" w:themeShade="FF"/>
          <w:sz w:val="24"/>
          <w:szCs w:val="24"/>
          <w:lang w:val="en-GB"/>
        </w:rPr>
        <w:t xml:space="preserve">suggested </w:t>
      </w:r>
      <w:r w:rsidRPr="35BC02BF" w:rsidR="2BC98397">
        <w:rPr>
          <w:rFonts w:ascii="Arial" w:hAnsi="Arial" w:eastAsia="Arial" w:cs="Arial"/>
          <w:b w:val="0"/>
          <w:bCs w:val="0"/>
          <w:i w:val="0"/>
          <w:iCs w:val="0"/>
          <w:caps w:val="0"/>
          <w:smallCaps w:val="0"/>
          <w:noProof w:val="0"/>
          <w:color w:val="000000" w:themeColor="text1" w:themeTint="FF" w:themeShade="FF"/>
          <w:sz w:val="24"/>
          <w:szCs w:val="24"/>
          <w:lang w:val="en-GB"/>
        </w:rPr>
        <w:t>collusion b</w:t>
      </w:r>
      <w:r w:rsidRPr="35BC02BF" w:rsidR="7BC769CB">
        <w:rPr>
          <w:rFonts w:ascii="Arial" w:hAnsi="Arial" w:eastAsia="Arial" w:cs="Arial"/>
          <w:b w:val="0"/>
          <w:bCs w:val="0"/>
          <w:i w:val="0"/>
          <w:iCs w:val="0"/>
          <w:caps w:val="0"/>
          <w:smallCaps w:val="0"/>
          <w:noProof w:val="0"/>
          <w:color w:val="000000" w:themeColor="text1" w:themeTint="FF" w:themeShade="FF"/>
          <w:sz w:val="24"/>
          <w:szCs w:val="24"/>
          <w:lang w:val="en-GB"/>
        </w:rPr>
        <w:t>etween the courts and psychiatrists to keep the elem</w:t>
      </w:r>
      <w:r w:rsidRPr="35BC02BF" w:rsidR="614FCED1">
        <w:rPr>
          <w:rFonts w:ascii="Arial" w:hAnsi="Arial" w:eastAsia="Arial" w:cs="Arial"/>
          <w:b w:val="0"/>
          <w:bCs w:val="0"/>
          <w:i w:val="0"/>
          <w:iCs w:val="0"/>
          <w:caps w:val="0"/>
          <w:smallCaps w:val="0"/>
          <w:noProof w:val="0"/>
          <w:color w:val="000000" w:themeColor="text1" w:themeTint="FF" w:themeShade="FF"/>
          <w:sz w:val="24"/>
          <w:szCs w:val="24"/>
          <w:lang w:val="en-GB"/>
        </w:rPr>
        <w:t xml:space="preserve">ents </w:t>
      </w:r>
      <w:r w:rsidRPr="35BC02BF" w:rsidR="346A0D67">
        <w:rPr>
          <w:rFonts w:ascii="Arial" w:hAnsi="Arial" w:eastAsia="Arial" w:cs="Arial"/>
          <w:b w:val="0"/>
          <w:bCs w:val="0"/>
          <w:i w:val="0"/>
          <w:iCs w:val="0"/>
          <w:caps w:val="0"/>
          <w:smallCaps w:val="0"/>
          <w:noProof w:val="0"/>
          <w:color w:val="000000" w:themeColor="text1" w:themeTint="FF" w:themeShade="FF"/>
          <w:sz w:val="24"/>
          <w:szCs w:val="24"/>
          <w:lang w:val="en-GB"/>
        </w:rPr>
        <w:t xml:space="preserve">ambiguous so that the life sentence for murder </w:t>
      </w:r>
      <w:r w:rsidRPr="35BC02BF" w:rsidR="3D3F3F17">
        <w:rPr>
          <w:rFonts w:ascii="Arial" w:hAnsi="Arial" w:eastAsia="Arial" w:cs="Arial"/>
          <w:b w:val="0"/>
          <w:bCs w:val="0"/>
          <w:i w:val="0"/>
          <w:iCs w:val="0"/>
          <w:caps w:val="0"/>
          <w:smallCaps w:val="0"/>
          <w:noProof w:val="0"/>
          <w:color w:val="000000" w:themeColor="text1" w:themeTint="FF" w:themeShade="FF"/>
          <w:sz w:val="24"/>
          <w:szCs w:val="24"/>
          <w:lang w:val="en-GB"/>
        </w:rPr>
        <w:t xml:space="preserve">could be avoided in ‘deserving </w:t>
      </w:r>
      <w:r w:rsidRPr="35BC02BF" w:rsidR="296DEEDB">
        <w:rPr>
          <w:rFonts w:ascii="Arial" w:hAnsi="Arial" w:eastAsia="Arial" w:cs="Arial"/>
          <w:b w:val="0"/>
          <w:bCs w:val="0"/>
          <w:i w:val="0"/>
          <w:iCs w:val="0"/>
          <w:caps w:val="0"/>
          <w:smallCaps w:val="0"/>
          <w:noProof w:val="0"/>
          <w:color w:val="000000" w:themeColor="text1" w:themeTint="FF" w:themeShade="FF"/>
          <w:sz w:val="24"/>
          <w:szCs w:val="24"/>
          <w:lang w:val="en-GB"/>
        </w:rPr>
        <w:t xml:space="preserve">cases’. </w:t>
      </w:r>
      <w:r w:rsidRPr="35BC02BF" w:rsidR="02F59700">
        <w:rPr>
          <w:rFonts w:ascii="Arial" w:hAnsi="Arial" w:eastAsia="Arial" w:cs="Arial"/>
          <w:b w:val="0"/>
          <w:bCs w:val="0"/>
          <w:i w:val="0"/>
          <w:iCs w:val="0"/>
          <w:caps w:val="0"/>
          <w:smallCaps w:val="0"/>
          <w:noProof w:val="0"/>
          <w:color w:val="000000" w:themeColor="text1" w:themeTint="FF" w:themeShade="FF"/>
          <w:sz w:val="24"/>
          <w:szCs w:val="24"/>
          <w:lang w:val="en-GB"/>
        </w:rPr>
        <w:t>Th</w:t>
      </w:r>
      <w:r w:rsidRPr="35BC02BF" w:rsidR="1C13DA3B">
        <w:rPr>
          <w:rFonts w:ascii="Arial" w:hAnsi="Arial" w:eastAsia="Arial" w:cs="Arial"/>
          <w:b w:val="0"/>
          <w:bCs w:val="0"/>
          <w:i w:val="0"/>
          <w:iCs w:val="0"/>
          <w:caps w:val="0"/>
          <w:smallCaps w:val="0"/>
          <w:noProof w:val="0"/>
          <w:color w:val="000000" w:themeColor="text1" w:themeTint="FF" w:themeShade="FF"/>
          <w:sz w:val="24"/>
          <w:szCs w:val="24"/>
          <w:lang w:val="en-GB"/>
        </w:rPr>
        <w:t>e</w:t>
      </w:r>
      <w:r w:rsidRPr="35BC02BF" w:rsidR="02F59700">
        <w:rPr>
          <w:rFonts w:ascii="Arial" w:hAnsi="Arial" w:eastAsia="Arial" w:cs="Arial"/>
          <w:b w:val="0"/>
          <w:bCs w:val="0"/>
          <w:i w:val="0"/>
          <w:iCs w:val="0"/>
          <w:caps w:val="0"/>
          <w:smallCaps w:val="0"/>
          <w:noProof w:val="0"/>
          <w:color w:val="000000" w:themeColor="text1" w:themeTint="FF" w:themeShade="FF"/>
          <w:sz w:val="24"/>
          <w:szCs w:val="24"/>
          <w:lang w:val="en-GB"/>
        </w:rPr>
        <w:t xml:space="preserve"> argument </w:t>
      </w:r>
      <w:r w:rsidRPr="35BC02BF" w:rsidR="0FB4EE6A">
        <w:rPr>
          <w:rFonts w:ascii="Arial" w:hAnsi="Arial" w:eastAsia="Arial" w:cs="Arial"/>
          <w:b w:val="0"/>
          <w:bCs w:val="0"/>
          <w:i w:val="0"/>
          <w:iCs w:val="0"/>
          <w:caps w:val="0"/>
          <w:smallCaps w:val="0"/>
          <w:noProof w:val="0"/>
          <w:color w:val="000000" w:themeColor="text1" w:themeTint="FF" w:themeShade="FF"/>
          <w:sz w:val="24"/>
          <w:szCs w:val="24"/>
          <w:lang w:val="en-GB"/>
        </w:rPr>
        <w:t xml:space="preserve">that </w:t>
      </w:r>
      <w:r w:rsidRPr="35BC02BF" w:rsidR="4444EC6A">
        <w:rPr>
          <w:rFonts w:ascii="Arial" w:hAnsi="Arial" w:eastAsia="Arial" w:cs="Arial"/>
          <w:b w:val="0"/>
          <w:bCs w:val="0"/>
          <w:i w:val="0"/>
          <w:iCs w:val="0"/>
          <w:caps w:val="0"/>
          <w:smallCaps w:val="0"/>
          <w:noProof w:val="0"/>
          <w:color w:val="000000" w:themeColor="text1" w:themeTint="FF" w:themeShade="FF"/>
          <w:sz w:val="24"/>
          <w:szCs w:val="24"/>
          <w:lang w:val="en-GB"/>
        </w:rPr>
        <w:t xml:space="preserve">the definition for diminished responsibility </w:t>
      </w:r>
      <w:r w:rsidRPr="35BC02BF" w:rsidR="12870B6F">
        <w:rPr>
          <w:rFonts w:ascii="Arial" w:hAnsi="Arial" w:eastAsia="Arial" w:cs="Arial"/>
          <w:b w:val="0"/>
          <w:bCs w:val="0"/>
          <w:i w:val="0"/>
          <w:iCs w:val="0"/>
          <w:caps w:val="0"/>
          <w:smallCaps w:val="0"/>
          <w:noProof w:val="0"/>
          <w:color w:val="000000" w:themeColor="text1" w:themeTint="FF" w:themeShade="FF"/>
          <w:sz w:val="24"/>
          <w:szCs w:val="24"/>
          <w:lang w:val="en-GB"/>
        </w:rPr>
        <w:t xml:space="preserve">had no </w:t>
      </w:r>
      <w:r w:rsidRPr="35BC02BF" w:rsidR="2FCECB86">
        <w:rPr>
          <w:rFonts w:ascii="Arial" w:hAnsi="Arial" w:eastAsia="Arial" w:cs="Arial"/>
          <w:b w:val="0"/>
          <w:bCs w:val="0"/>
          <w:i w:val="0"/>
          <w:iCs w:val="0"/>
          <w:caps w:val="0"/>
          <w:smallCaps w:val="0"/>
          <w:noProof w:val="0"/>
          <w:color w:val="000000" w:themeColor="text1" w:themeTint="FF" w:themeShade="FF"/>
          <w:sz w:val="24"/>
          <w:szCs w:val="24"/>
          <w:lang w:val="en-GB"/>
        </w:rPr>
        <w:t>precis</w:t>
      </w:r>
      <w:r w:rsidRPr="35BC02BF" w:rsidR="7C3CC16E">
        <w:rPr>
          <w:rFonts w:ascii="Arial" w:hAnsi="Arial" w:eastAsia="Arial" w:cs="Arial"/>
          <w:b w:val="0"/>
          <w:bCs w:val="0"/>
          <w:i w:val="0"/>
          <w:iCs w:val="0"/>
          <w:caps w:val="0"/>
          <w:smallCaps w:val="0"/>
          <w:noProof w:val="0"/>
          <w:color w:val="000000" w:themeColor="text1" w:themeTint="FF" w:themeShade="FF"/>
          <w:sz w:val="24"/>
          <w:szCs w:val="24"/>
          <w:lang w:val="en-GB"/>
        </w:rPr>
        <w:t>ion</w:t>
      </w:r>
      <w:r w:rsidRPr="35BC02BF" w:rsidR="2FCECB86">
        <w:rPr>
          <w:rFonts w:ascii="Arial" w:hAnsi="Arial" w:eastAsia="Arial" w:cs="Arial"/>
          <w:b w:val="0"/>
          <w:bCs w:val="0"/>
          <w:i w:val="0"/>
          <w:iCs w:val="0"/>
          <w:caps w:val="0"/>
          <w:smallCaps w:val="0"/>
          <w:noProof w:val="0"/>
          <w:color w:val="000000" w:themeColor="text1" w:themeTint="FF" w:themeShade="FF"/>
          <w:sz w:val="24"/>
          <w:szCs w:val="24"/>
          <w:lang w:val="en-GB"/>
        </w:rPr>
        <w:t xml:space="preserve"> was also </w:t>
      </w:r>
      <w:r w:rsidRPr="35BC02BF" w:rsidR="2B1E2A62">
        <w:rPr>
          <w:rFonts w:ascii="Arial" w:hAnsi="Arial" w:eastAsia="Arial" w:cs="Arial"/>
          <w:b w:val="0"/>
          <w:bCs w:val="0"/>
          <w:i w:val="0"/>
          <w:iCs w:val="0"/>
          <w:caps w:val="0"/>
          <w:smallCaps w:val="0"/>
          <w:noProof w:val="0"/>
          <w:color w:val="000000" w:themeColor="text1" w:themeTint="FF" w:themeShade="FF"/>
          <w:sz w:val="24"/>
          <w:szCs w:val="24"/>
          <w:lang w:val="en-GB"/>
        </w:rPr>
        <w:t xml:space="preserve">suggested </w:t>
      </w:r>
      <w:r w:rsidRPr="35BC02BF" w:rsidR="2FCECB86">
        <w:rPr>
          <w:rFonts w:ascii="Arial" w:hAnsi="Arial" w:eastAsia="Arial" w:cs="Arial"/>
          <w:b w:val="0"/>
          <w:bCs w:val="0"/>
          <w:i w:val="0"/>
          <w:iCs w:val="0"/>
          <w:caps w:val="0"/>
          <w:smallCaps w:val="0"/>
          <w:noProof w:val="0"/>
          <w:color w:val="000000" w:themeColor="text1" w:themeTint="FF" w:themeShade="FF"/>
          <w:sz w:val="24"/>
          <w:szCs w:val="24"/>
          <w:lang w:val="en-GB"/>
        </w:rPr>
        <w:t xml:space="preserve">by the </w:t>
      </w:r>
      <w:r w:rsidRPr="35BC02BF" w:rsidR="388D75DE">
        <w:rPr>
          <w:rFonts w:ascii="Arial" w:hAnsi="Arial" w:eastAsia="Arial" w:cs="Arial"/>
          <w:b w:val="0"/>
          <w:bCs w:val="0"/>
          <w:i w:val="0"/>
          <w:iCs w:val="0"/>
          <w:caps w:val="0"/>
          <w:smallCaps w:val="0"/>
          <w:noProof w:val="0"/>
          <w:color w:val="000000" w:themeColor="text1" w:themeTint="FF" w:themeShade="FF"/>
          <w:sz w:val="24"/>
          <w:szCs w:val="24"/>
          <w:lang w:val="en-GB"/>
        </w:rPr>
        <w:t>L</w:t>
      </w:r>
      <w:r w:rsidRPr="35BC02BF" w:rsidR="2FCECB86">
        <w:rPr>
          <w:rFonts w:ascii="Arial" w:hAnsi="Arial" w:eastAsia="Arial" w:cs="Arial"/>
          <w:b w:val="0"/>
          <w:bCs w:val="0"/>
          <w:i w:val="0"/>
          <w:iCs w:val="0"/>
          <w:caps w:val="0"/>
          <w:smallCaps w:val="0"/>
          <w:noProof w:val="0"/>
          <w:color w:val="000000" w:themeColor="text1" w:themeTint="FF" w:themeShade="FF"/>
          <w:sz w:val="24"/>
          <w:szCs w:val="24"/>
          <w:lang w:val="en-GB"/>
        </w:rPr>
        <w:t xml:space="preserve">aw </w:t>
      </w:r>
      <w:r w:rsidRPr="35BC02BF" w:rsidR="4E40BF2F">
        <w:rPr>
          <w:rFonts w:ascii="Arial" w:hAnsi="Arial" w:eastAsia="Arial" w:cs="Arial"/>
          <w:b w:val="0"/>
          <w:bCs w:val="0"/>
          <w:i w:val="0"/>
          <w:iCs w:val="0"/>
          <w:caps w:val="0"/>
          <w:smallCaps w:val="0"/>
          <w:noProof w:val="0"/>
          <w:color w:val="000000" w:themeColor="text1" w:themeTint="FF" w:themeShade="FF"/>
          <w:sz w:val="24"/>
          <w:szCs w:val="24"/>
          <w:lang w:val="en-GB"/>
        </w:rPr>
        <w:t>C</w:t>
      </w:r>
      <w:r w:rsidRPr="35BC02BF" w:rsidR="2FCECB86">
        <w:rPr>
          <w:rFonts w:ascii="Arial" w:hAnsi="Arial" w:eastAsia="Arial" w:cs="Arial"/>
          <w:b w:val="0"/>
          <w:bCs w:val="0"/>
          <w:i w:val="0"/>
          <w:iCs w:val="0"/>
          <w:caps w:val="0"/>
          <w:smallCaps w:val="0"/>
          <w:noProof w:val="0"/>
          <w:color w:val="000000" w:themeColor="text1" w:themeTint="FF" w:themeShade="FF"/>
          <w:sz w:val="24"/>
          <w:szCs w:val="24"/>
          <w:lang w:val="en-GB"/>
        </w:rPr>
        <w:t>ommission</w:t>
      </w:r>
      <w:r w:rsidRPr="35BC02BF" w:rsidR="5EA979BA">
        <w:rPr>
          <w:rFonts w:ascii="Arial" w:hAnsi="Arial" w:eastAsia="Arial" w:cs="Arial"/>
          <w:b w:val="0"/>
          <w:bCs w:val="0"/>
          <w:i w:val="0"/>
          <w:iCs w:val="0"/>
          <w:caps w:val="0"/>
          <w:smallCaps w:val="0"/>
          <w:noProof w:val="0"/>
          <w:color w:val="000000" w:themeColor="text1" w:themeTint="FF" w:themeShade="FF"/>
          <w:sz w:val="24"/>
          <w:szCs w:val="24"/>
          <w:lang w:val="en-GB"/>
        </w:rPr>
        <w:t xml:space="preserve"> that</w:t>
      </w:r>
      <w:r w:rsidRPr="35BC02BF" w:rsidR="41E482AB">
        <w:rPr>
          <w:rFonts w:ascii="Arial" w:hAnsi="Arial" w:eastAsia="Arial" w:cs="Arial"/>
          <w:b w:val="0"/>
          <w:bCs w:val="0"/>
          <w:i w:val="0"/>
          <w:iCs w:val="0"/>
          <w:caps w:val="0"/>
          <w:smallCaps w:val="0"/>
          <w:noProof w:val="0"/>
          <w:color w:val="000000" w:themeColor="text1" w:themeTint="FF" w:themeShade="FF"/>
          <w:sz w:val="24"/>
          <w:szCs w:val="24"/>
          <w:lang w:val="en-GB"/>
        </w:rPr>
        <w:t xml:space="preserve"> the t</w:t>
      </w:r>
      <w:r w:rsidRPr="35BC02BF" w:rsidR="77361E47">
        <w:rPr>
          <w:rFonts w:ascii="Arial" w:hAnsi="Arial" w:eastAsia="Arial" w:cs="Arial"/>
          <w:b w:val="0"/>
          <w:bCs w:val="0"/>
          <w:i w:val="0"/>
          <w:iCs w:val="0"/>
          <w:caps w:val="0"/>
          <w:smallCaps w:val="0"/>
          <w:noProof w:val="0"/>
          <w:color w:val="000000" w:themeColor="text1" w:themeTint="FF" w:themeShade="FF"/>
          <w:sz w:val="24"/>
          <w:szCs w:val="24"/>
          <w:lang w:val="en-GB"/>
        </w:rPr>
        <w:t>erms used were not fitting with modern medical standards. In the Law Commission</w:t>
      </w:r>
      <w:r w:rsidRPr="35BC02BF" w:rsidR="15079FA3">
        <w:rPr>
          <w:rFonts w:ascii="Arial" w:hAnsi="Arial" w:eastAsia="Arial" w:cs="Arial"/>
          <w:b w:val="0"/>
          <w:bCs w:val="0"/>
          <w:i w:val="0"/>
          <w:iCs w:val="0"/>
          <w:caps w:val="0"/>
          <w:smallCaps w:val="0"/>
          <w:noProof w:val="0"/>
          <w:color w:val="000000" w:themeColor="text1" w:themeTint="FF" w:themeShade="FF"/>
          <w:sz w:val="24"/>
          <w:szCs w:val="24"/>
          <w:lang w:val="en-GB"/>
        </w:rPr>
        <w:t xml:space="preserve"> report</w:t>
      </w:r>
      <w:r w:rsidRPr="35BC02BF" w:rsidR="77361E47">
        <w:rPr>
          <w:rFonts w:ascii="Arial" w:hAnsi="Arial" w:eastAsia="Arial" w:cs="Arial"/>
          <w:b w:val="0"/>
          <w:bCs w:val="0"/>
          <w:i w:val="0"/>
          <w:iCs w:val="0"/>
          <w:caps w:val="0"/>
          <w:smallCaps w:val="0"/>
          <w:noProof w:val="0"/>
          <w:color w:val="000000" w:themeColor="text1" w:themeTint="FF" w:themeShade="FF"/>
          <w:sz w:val="24"/>
          <w:szCs w:val="24"/>
          <w:lang w:val="en-GB"/>
        </w:rPr>
        <w:t xml:space="preserve"> (2006) </w:t>
      </w:r>
      <w:r w:rsidRPr="35BC02BF" w:rsidR="3CE279F2">
        <w:rPr>
          <w:rFonts w:ascii="Arial" w:hAnsi="Arial" w:eastAsia="Arial" w:cs="Arial"/>
          <w:b w:val="0"/>
          <w:bCs w:val="0"/>
          <w:i w:val="0"/>
          <w:iCs w:val="0"/>
          <w:caps w:val="0"/>
          <w:smallCaps w:val="0"/>
          <w:noProof w:val="0"/>
          <w:color w:val="000000" w:themeColor="text1" w:themeTint="FF" w:themeShade="FF"/>
          <w:sz w:val="24"/>
          <w:szCs w:val="24"/>
          <w:lang w:val="en-GB"/>
        </w:rPr>
        <w:t xml:space="preserve">it is </w:t>
      </w:r>
      <w:r w:rsidRPr="35BC02BF" w:rsidR="386A1B3A">
        <w:rPr>
          <w:rFonts w:ascii="Arial" w:hAnsi="Arial" w:eastAsia="Arial" w:cs="Arial"/>
          <w:b w:val="0"/>
          <w:bCs w:val="0"/>
          <w:i w:val="0"/>
          <w:iCs w:val="0"/>
          <w:caps w:val="0"/>
          <w:smallCaps w:val="0"/>
          <w:noProof w:val="0"/>
          <w:color w:val="000000" w:themeColor="text1" w:themeTint="FF" w:themeShade="FF"/>
          <w:sz w:val="24"/>
          <w:szCs w:val="24"/>
          <w:lang w:val="en-GB"/>
        </w:rPr>
        <w:t xml:space="preserve">recommended that diagnosing </w:t>
      </w:r>
      <w:r w:rsidRPr="35BC02BF" w:rsidR="307337FA">
        <w:rPr>
          <w:rFonts w:ascii="Arial" w:hAnsi="Arial" w:eastAsia="Arial" w:cs="Arial"/>
          <w:b w:val="0"/>
          <w:bCs w:val="0"/>
          <w:i w:val="0"/>
          <w:iCs w:val="0"/>
          <w:caps w:val="0"/>
          <w:smallCaps w:val="0"/>
          <w:noProof w:val="0"/>
          <w:color w:val="000000" w:themeColor="text1" w:themeTint="FF" w:themeShade="FF"/>
          <w:sz w:val="24"/>
          <w:szCs w:val="24"/>
          <w:lang w:val="en-GB"/>
        </w:rPr>
        <w:t xml:space="preserve">causes </w:t>
      </w:r>
      <w:r w:rsidRPr="35BC02BF" w:rsidR="386A1B3A">
        <w:rPr>
          <w:rFonts w:ascii="Arial" w:hAnsi="Arial" w:eastAsia="Arial" w:cs="Arial"/>
          <w:b w:val="0"/>
          <w:bCs w:val="0"/>
          <w:i w:val="0"/>
          <w:iCs w:val="0"/>
          <w:caps w:val="0"/>
          <w:smallCaps w:val="0"/>
          <w:noProof w:val="0"/>
          <w:color w:val="000000" w:themeColor="text1" w:themeTint="FF" w:themeShade="FF"/>
          <w:sz w:val="24"/>
          <w:szCs w:val="24"/>
          <w:lang w:val="en-GB"/>
        </w:rPr>
        <w:t xml:space="preserve">for diminished responsibility </w:t>
      </w:r>
      <w:r w:rsidRPr="35BC02BF" w:rsidR="386A1B3A">
        <w:rPr>
          <w:rFonts w:ascii="Arial" w:hAnsi="Arial" w:eastAsia="Arial" w:cs="Arial"/>
          <w:b w:val="0"/>
          <w:bCs w:val="0"/>
          <w:i w:val="0"/>
          <w:iCs w:val="0"/>
          <w:caps w:val="0"/>
          <w:smallCaps w:val="0"/>
          <w:noProof w:val="0"/>
          <w:color w:val="000000" w:themeColor="text1" w:themeTint="FF" w:themeShade="FF"/>
          <w:sz w:val="24"/>
          <w:szCs w:val="24"/>
          <w:lang w:val="en-GB"/>
        </w:rPr>
        <w:t>w</w:t>
      </w:r>
      <w:r w:rsidRPr="35BC02BF" w:rsidR="44757BB8">
        <w:rPr>
          <w:rFonts w:ascii="Arial" w:hAnsi="Arial" w:eastAsia="Arial" w:cs="Arial"/>
          <w:b w:val="0"/>
          <w:bCs w:val="0"/>
          <w:i w:val="0"/>
          <w:iCs w:val="0"/>
          <w:caps w:val="0"/>
          <w:smallCaps w:val="0"/>
          <w:noProof w:val="0"/>
          <w:color w:val="000000" w:themeColor="text1" w:themeTint="FF" w:themeShade="FF"/>
          <w:sz w:val="24"/>
          <w:szCs w:val="24"/>
          <w:lang w:val="en-GB"/>
        </w:rPr>
        <w:t>ere</w:t>
      </w:r>
      <w:r w:rsidRPr="35BC02BF" w:rsidR="386A1B3A">
        <w:rPr>
          <w:rFonts w:ascii="Arial" w:hAnsi="Arial" w:eastAsia="Arial" w:cs="Arial"/>
          <w:b w:val="0"/>
          <w:bCs w:val="0"/>
          <w:i w:val="0"/>
          <w:iCs w:val="0"/>
          <w:caps w:val="0"/>
          <w:smallCaps w:val="0"/>
          <w:noProof w:val="0"/>
          <w:color w:val="000000" w:themeColor="text1" w:themeTint="FF" w:themeShade="FF"/>
          <w:sz w:val="24"/>
          <w:szCs w:val="24"/>
          <w:lang w:val="en-GB"/>
        </w:rPr>
        <w:t xml:space="preserve"> t</w:t>
      </w:r>
      <w:r w:rsidRPr="35BC02BF" w:rsidR="377A150B">
        <w:rPr>
          <w:rFonts w:ascii="Arial" w:hAnsi="Arial" w:eastAsia="Arial" w:cs="Arial"/>
          <w:b w:val="0"/>
          <w:bCs w:val="0"/>
          <w:i w:val="0"/>
          <w:iCs w:val="0"/>
          <w:caps w:val="0"/>
          <w:smallCaps w:val="0"/>
          <w:noProof w:val="0"/>
          <w:color w:val="000000" w:themeColor="text1" w:themeTint="FF" w:themeShade="FF"/>
          <w:sz w:val="24"/>
          <w:szCs w:val="24"/>
          <w:lang w:val="en-GB"/>
        </w:rPr>
        <w:t>o</w:t>
      </w:r>
      <w:r w:rsidRPr="35BC02BF" w:rsidR="386A1B3A">
        <w:rPr>
          <w:rFonts w:ascii="Arial" w:hAnsi="Arial" w:eastAsia="Arial" w:cs="Arial"/>
          <w:b w:val="0"/>
          <w:bCs w:val="0"/>
          <w:i w:val="0"/>
          <w:iCs w:val="0"/>
          <w:caps w:val="0"/>
          <w:smallCaps w:val="0"/>
          <w:noProof w:val="0"/>
          <w:color w:val="000000" w:themeColor="text1" w:themeTint="FF" w:themeShade="FF"/>
          <w:sz w:val="24"/>
          <w:szCs w:val="24"/>
          <w:lang w:val="en-GB"/>
        </w:rPr>
        <w:t xml:space="preserve">o narrow and this has not kept up with </w:t>
      </w:r>
      <w:r w:rsidRPr="35BC02BF" w:rsidR="528C24F5">
        <w:rPr>
          <w:rFonts w:ascii="Arial" w:hAnsi="Arial" w:eastAsia="Arial" w:cs="Arial"/>
          <w:b w:val="0"/>
          <w:bCs w:val="0"/>
          <w:i w:val="0"/>
          <w:iCs w:val="0"/>
          <w:caps w:val="0"/>
          <w:smallCaps w:val="0"/>
          <w:noProof w:val="0"/>
          <w:color w:val="000000" w:themeColor="text1" w:themeTint="FF" w:themeShade="FF"/>
          <w:sz w:val="24"/>
          <w:szCs w:val="24"/>
          <w:lang w:val="en-GB"/>
        </w:rPr>
        <w:t xml:space="preserve">modern medical standards and stipulated causes </w:t>
      </w:r>
      <w:r w:rsidRPr="35BC02BF" w:rsidR="17DA2A2A">
        <w:rPr>
          <w:rFonts w:ascii="Arial" w:hAnsi="Arial" w:eastAsia="Arial" w:cs="Arial"/>
          <w:b w:val="0"/>
          <w:bCs w:val="0"/>
          <w:i w:val="0"/>
          <w:iCs w:val="0"/>
          <w:caps w:val="0"/>
          <w:smallCaps w:val="0"/>
          <w:noProof w:val="0"/>
          <w:color w:val="000000" w:themeColor="text1" w:themeTint="FF" w:themeShade="FF"/>
          <w:sz w:val="24"/>
          <w:szCs w:val="24"/>
          <w:lang w:val="en-GB"/>
        </w:rPr>
        <w:t>were not recognised in psychiatric terms.</w:t>
      </w:r>
      <w:r w:rsidRPr="35BC02BF" w:rsidR="7830AC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0FB20301">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35BC02BF" w:rsidR="6954975B">
        <w:rPr>
          <w:rFonts w:ascii="Arial" w:hAnsi="Arial" w:eastAsia="Arial" w:cs="Arial"/>
          <w:b w:val="0"/>
          <w:bCs w:val="0"/>
          <w:i w:val="0"/>
          <w:iCs w:val="0"/>
          <w:caps w:val="0"/>
          <w:smallCaps w:val="0"/>
          <w:noProof w:val="0"/>
          <w:color w:val="000000" w:themeColor="text1" w:themeTint="FF" w:themeShade="FF"/>
          <w:sz w:val="24"/>
          <w:szCs w:val="24"/>
          <w:lang w:val="en-GB"/>
        </w:rPr>
        <w:t xml:space="preserve">the law commission and medical professionals claiming that the </w:t>
      </w:r>
      <w:r w:rsidRPr="35BC02BF" w:rsidR="23CE434F">
        <w:rPr>
          <w:rFonts w:ascii="Arial" w:hAnsi="Arial" w:eastAsia="Arial" w:cs="Arial"/>
          <w:b w:val="0"/>
          <w:bCs w:val="0"/>
          <w:i w:val="0"/>
          <w:iCs w:val="0"/>
          <w:caps w:val="0"/>
          <w:smallCaps w:val="0"/>
          <w:noProof w:val="0"/>
          <w:color w:val="000000" w:themeColor="text1" w:themeTint="FF" w:themeShade="FF"/>
          <w:sz w:val="24"/>
          <w:szCs w:val="24"/>
          <w:lang w:val="en-GB"/>
        </w:rPr>
        <w:t>H</w:t>
      </w:r>
      <w:r w:rsidRPr="35BC02BF" w:rsidR="6954975B">
        <w:rPr>
          <w:rFonts w:ascii="Arial" w:hAnsi="Arial" w:eastAsia="Arial" w:cs="Arial"/>
          <w:b w:val="0"/>
          <w:bCs w:val="0"/>
          <w:i w:val="0"/>
          <w:iCs w:val="0"/>
          <w:caps w:val="0"/>
          <w:smallCaps w:val="0"/>
          <w:noProof w:val="0"/>
          <w:color w:val="000000" w:themeColor="text1" w:themeTint="FF" w:themeShade="FF"/>
          <w:sz w:val="24"/>
          <w:szCs w:val="24"/>
          <w:lang w:val="en-GB"/>
        </w:rPr>
        <w:t xml:space="preserve">A 1957 </w:t>
      </w:r>
      <w:r w:rsidRPr="35BC02BF" w:rsidR="64EDAB32">
        <w:rPr>
          <w:rFonts w:ascii="Arial" w:hAnsi="Arial" w:eastAsia="Arial" w:cs="Arial"/>
          <w:b w:val="0"/>
          <w:bCs w:val="0"/>
          <w:i w:val="0"/>
          <w:iCs w:val="0"/>
          <w:caps w:val="0"/>
          <w:smallCaps w:val="0"/>
          <w:noProof w:val="0"/>
          <w:color w:val="000000" w:themeColor="text1" w:themeTint="FF" w:themeShade="FF"/>
          <w:sz w:val="24"/>
          <w:szCs w:val="24"/>
          <w:lang w:val="en-GB"/>
        </w:rPr>
        <w:t>definition</w:t>
      </w:r>
      <w:r w:rsidRPr="35BC02BF" w:rsidR="787BCD65">
        <w:rPr>
          <w:rFonts w:ascii="Arial" w:hAnsi="Arial" w:eastAsia="Arial" w:cs="Arial"/>
          <w:b w:val="0"/>
          <w:bCs w:val="0"/>
          <w:i w:val="0"/>
          <w:iCs w:val="0"/>
          <w:caps w:val="0"/>
          <w:smallCaps w:val="0"/>
          <w:noProof w:val="0"/>
          <w:color w:val="000000" w:themeColor="text1" w:themeTint="FF" w:themeShade="FF"/>
          <w:sz w:val="24"/>
          <w:szCs w:val="24"/>
          <w:lang w:val="en-GB"/>
        </w:rPr>
        <w:t xml:space="preserve"> of diminished responsibility</w:t>
      </w:r>
      <w:r w:rsidRPr="35BC02BF" w:rsidR="64EDAB32">
        <w:rPr>
          <w:rFonts w:ascii="Arial" w:hAnsi="Arial" w:eastAsia="Arial" w:cs="Arial"/>
          <w:b w:val="0"/>
          <w:bCs w:val="0"/>
          <w:i w:val="0"/>
          <w:iCs w:val="0"/>
          <w:caps w:val="0"/>
          <w:smallCaps w:val="0"/>
          <w:noProof w:val="0"/>
          <w:color w:val="000000" w:themeColor="text1" w:themeTint="FF" w:themeShade="FF"/>
          <w:sz w:val="24"/>
          <w:szCs w:val="24"/>
          <w:lang w:val="en-GB"/>
        </w:rPr>
        <w:t xml:space="preserve"> and how it was applied</w:t>
      </w:r>
      <w:r w:rsidRPr="35BC02BF" w:rsidR="64EDAB32">
        <w:rPr>
          <w:rFonts w:ascii="Arial" w:hAnsi="Arial" w:eastAsia="Arial" w:cs="Arial"/>
          <w:b w:val="0"/>
          <w:bCs w:val="0"/>
          <w:i w:val="0"/>
          <w:iCs w:val="0"/>
          <w:caps w:val="0"/>
          <w:smallCaps w:val="0"/>
          <w:noProof w:val="0"/>
          <w:color w:val="000000" w:themeColor="text1" w:themeTint="FF" w:themeShade="FF"/>
          <w:sz w:val="24"/>
          <w:szCs w:val="24"/>
          <w:lang w:val="en-GB"/>
        </w:rPr>
        <w:t xml:space="preserve"> was</w:t>
      </w:r>
      <w:r w:rsidRPr="35BC02BF" w:rsidR="6954975B">
        <w:rPr>
          <w:rFonts w:ascii="Arial" w:hAnsi="Arial" w:eastAsia="Arial" w:cs="Arial"/>
          <w:b w:val="0"/>
          <w:bCs w:val="0"/>
          <w:i w:val="0"/>
          <w:iCs w:val="0"/>
          <w:caps w:val="0"/>
          <w:smallCaps w:val="0"/>
          <w:noProof w:val="0"/>
          <w:color w:val="000000" w:themeColor="text1" w:themeTint="FF" w:themeShade="FF"/>
          <w:sz w:val="24"/>
          <w:szCs w:val="24"/>
          <w:lang w:val="en-GB"/>
        </w:rPr>
        <w:t xml:space="preserve"> o</w:t>
      </w:r>
      <w:r w:rsidRPr="35BC02BF" w:rsidR="376F9879">
        <w:rPr>
          <w:rFonts w:ascii="Arial" w:hAnsi="Arial" w:eastAsia="Arial" w:cs="Arial"/>
          <w:b w:val="0"/>
          <w:bCs w:val="0"/>
          <w:i w:val="0"/>
          <w:iCs w:val="0"/>
          <w:caps w:val="0"/>
          <w:smallCaps w:val="0"/>
          <w:noProof w:val="0"/>
          <w:color w:val="000000" w:themeColor="text1" w:themeTint="FF" w:themeShade="FF"/>
          <w:sz w:val="24"/>
          <w:szCs w:val="24"/>
          <w:lang w:val="en-GB"/>
        </w:rPr>
        <w:t>utdated</w:t>
      </w:r>
      <w:r w:rsidRPr="35BC02BF" w:rsidR="44C1EC61">
        <w:rPr>
          <w:rFonts w:ascii="Arial" w:hAnsi="Arial" w:eastAsia="Arial" w:cs="Arial"/>
          <w:b w:val="0"/>
          <w:bCs w:val="0"/>
          <w:i w:val="0"/>
          <w:iCs w:val="0"/>
          <w:caps w:val="0"/>
          <w:smallCaps w:val="0"/>
          <w:noProof w:val="0"/>
          <w:color w:val="000000" w:themeColor="text1" w:themeTint="FF" w:themeShade="FF"/>
          <w:sz w:val="24"/>
          <w:szCs w:val="24"/>
          <w:lang w:val="en-GB"/>
        </w:rPr>
        <w:t>, change was welcomed.</w:t>
      </w:r>
      <w:r w:rsidRPr="35BC02BF" w:rsidR="167D630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6380DCFA">
        <w:rPr>
          <w:rFonts w:ascii="Arial" w:hAnsi="Arial" w:eastAsia="Arial" w:cs="Arial"/>
          <w:b w:val="0"/>
          <w:bCs w:val="0"/>
          <w:i w:val="0"/>
          <w:iCs w:val="0"/>
          <w:caps w:val="0"/>
          <w:smallCaps w:val="0"/>
          <w:noProof w:val="0"/>
          <w:color w:val="000000" w:themeColor="text1" w:themeTint="FF" w:themeShade="FF"/>
          <w:sz w:val="24"/>
          <w:szCs w:val="24"/>
          <w:lang w:val="en-GB"/>
        </w:rPr>
        <w:t>Kenn</w:t>
      </w:r>
      <w:r w:rsidRPr="35BC02BF" w:rsidR="08E10FF5">
        <w:rPr>
          <w:rFonts w:ascii="Arial" w:hAnsi="Arial" w:eastAsia="Arial" w:cs="Arial"/>
          <w:b w:val="0"/>
          <w:bCs w:val="0"/>
          <w:i w:val="0"/>
          <w:iCs w:val="0"/>
          <w:caps w:val="0"/>
          <w:smallCaps w:val="0"/>
          <w:noProof w:val="0"/>
          <w:color w:val="000000" w:themeColor="text1" w:themeTint="FF" w:themeShade="FF"/>
          <w:sz w:val="24"/>
          <w:szCs w:val="24"/>
          <w:lang w:val="en-GB"/>
        </w:rPr>
        <w:t xml:space="preserve">efick (2011) states that </w:t>
      </w:r>
      <w:r w:rsidRPr="35BC02BF" w:rsidR="21044249">
        <w:rPr>
          <w:rFonts w:ascii="Arial" w:hAnsi="Arial" w:eastAsia="Arial" w:cs="Arial"/>
          <w:b w:val="0"/>
          <w:bCs w:val="0"/>
          <w:i w:val="0"/>
          <w:iCs w:val="0"/>
          <w:caps w:val="0"/>
          <w:smallCaps w:val="0"/>
          <w:noProof w:val="0"/>
          <w:color w:val="000000" w:themeColor="text1" w:themeTint="FF" w:themeShade="FF"/>
          <w:sz w:val="24"/>
          <w:szCs w:val="24"/>
          <w:lang w:val="en-GB"/>
        </w:rPr>
        <w:t xml:space="preserve">even though the old definition was open </w:t>
      </w:r>
      <w:r w:rsidRPr="35BC02BF" w:rsidR="2A3BF452">
        <w:rPr>
          <w:rFonts w:ascii="Arial" w:hAnsi="Arial" w:eastAsia="Arial" w:cs="Arial"/>
          <w:b w:val="0"/>
          <w:bCs w:val="0"/>
          <w:i w:val="0"/>
          <w:iCs w:val="0"/>
          <w:caps w:val="0"/>
          <w:smallCaps w:val="0"/>
          <w:noProof w:val="0"/>
          <w:color w:val="000000" w:themeColor="text1" w:themeTint="FF" w:themeShade="FF"/>
          <w:sz w:val="24"/>
          <w:szCs w:val="24"/>
          <w:lang w:val="en-GB"/>
        </w:rPr>
        <w:t xml:space="preserve">to interpretation and </w:t>
      </w:r>
      <w:r w:rsidRPr="35BC02BF" w:rsidR="0E100AAD">
        <w:rPr>
          <w:rFonts w:ascii="Arial" w:hAnsi="Arial" w:eastAsia="Arial" w:cs="Arial"/>
          <w:b w:val="0"/>
          <w:bCs w:val="0"/>
          <w:i w:val="0"/>
          <w:iCs w:val="0"/>
          <w:caps w:val="0"/>
          <w:smallCaps w:val="0"/>
          <w:noProof w:val="0"/>
          <w:color w:val="000000" w:themeColor="text1" w:themeTint="FF" w:themeShade="FF"/>
          <w:sz w:val="24"/>
          <w:szCs w:val="24"/>
          <w:lang w:val="en-GB"/>
        </w:rPr>
        <w:t>developed on</w:t>
      </w:r>
      <w:r w:rsidRPr="35BC02BF" w:rsidR="47A58823">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35BC02BF" w:rsidR="0E100AAD">
        <w:rPr>
          <w:rFonts w:ascii="Arial" w:hAnsi="Arial" w:eastAsia="Arial" w:cs="Arial"/>
          <w:b w:val="0"/>
          <w:bCs w:val="0"/>
          <w:i w:val="0"/>
          <w:iCs w:val="0"/>
          <w:caps w:val="0"/>
          <w:smallCaps w:val="0"/>
          <w:noProof w:val="0"/>
          <w:color w:val="000000" w:themeColor="text1" w:themeTint="FF" w:themeShade="FF"/>
          <w:sz w:val="24"/>
          <w:szCs w:val="24"/>
          <w:lang w:val="en-GB"/>
        </w:rPr>
        <w:t xml:space="preserve"> case-by-case basis</w:t>
      </w:r>
      <w:r w:rsidRPr="35BC02BF" w:rsidR="2A3BF452">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5219B8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2A3BF452">
        <w:rPr>
          <w:rFonts w:ascii="Arial" w:hAnsi="Arial" w:eastAsia="Arial" w:cs="Arial"/>
          <w:b w:val="0"/>
          <w:bCs w:val="0"/>
          <w:i w:val="0"/>
          <w:iCs w:val="0"/>
          <w:caps w:val="0"/>
          <w:smallCaps w:val="0"/>
          <w:noProof w:val="0"/>
          <w:color w:val="000000" w:themeColor="text1" w:themeTint="FF" w:themeShade="FF"/>
          <w:sz w:val="24"/>
          <w:szCs w:val="24"/>
          <w:lang w:val="en-GB"/>
        </w:rPr>
        <w:t>with</w:t>
      </w:r>
      <w:r w:rsidRPr="35BC02BF" w:rsidR="66D2762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66D27625">
        <w:rPr>
          <w:rFonts w:ascii="Arial" w:hAnsi="Arial" w:eastAsia="Arial" w:cs="Arial"/>
          <w:b w:val="0"/>
          <w:bCs w:val="0"/>
          <w:i w:val="0"/>
          <w:iCs w:val="0"/>
          <w:caps w:val="0"/>
          <w:smallCaps w:val="0"/>
          <w:noProof w:val="0"/>
          <w:color w:val="000000" w:themeColor="text1" w:themeTint="FF" w:themeShade="FF"/>
          <w:sz w:val="24"/>
          <w:szCs w:val="24"/>
          <w:lang w:val="en-GB"/>
        </w:rPr>
        <w:t>‘recognised medical condition’</w:t>
      </w:r>
      <w:r w:rsidRPr="35BC02BF" w:rsidR="54B1D4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1806F993">
        <w:rPr>
          <w:rFonts w:ascii="Arial" w:hAnsi="Arial" w:eastAsia="Arial" w:cs="Arial"/>
          <w:b w:val="0"/>
          <w:bCs w:val="0"/>
          <w:i w:val="0"/>
          <w:iCs w:val="0"/>
          <w:caps w:val="0"/>
          <w:smallCaps w:val="0"/>
          <w:noProof w:val="0"/>
          <w:color w:val="000000" w:themeColor="text1" w:themeTint="FF" w:themeShade="FF"/>
          <w:sz w:val="24"/>
          <w:szCs w:val="24"/>
          <w:lang w:val="en-GB"/>
        </w:rPr>
        <w:t>part of a revised</w:t>
      </w:r>
      <w:r w:rsidRPr="35BC02BF" w:rsidR="5FB4406C">
        <w:rPr>
          <w:rFonts w:ascii="Arial" w:hAnsi="Arial" w:eastAsia="Arial" w:cs="Arial"/>
          <w:b w:val="0"/>
          <w:bCs w:val="0"/>
          <w:i w:val="0"/>
          <w:iCs w:val="0"/>
          <w:caps w:val="0"/>
          <w:smallCaps w:val="0"/>
          <w:noProof w:val="0"/>
          <w:color w:val="000000" w:themeColor="text1" w:themeTint="FF" w:themeShade="FF"/>
          <w:sz w:val="24"/>
          <w:szCs w:val="24"/>
          <w:lang w:val="en-GB"/>
        </w:rPr>
        <w:t xml:space="preserve"> partial</w:t>
      </w:r>
      <w:r w:rsidRPr="35BC02BF" w:rsidR="509AE1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0913F555">
        <w:rPr>
          <w:rFonts w:ascii="Arial" w:hAnsi="Arial" w:eastAsia="Arial" w:cs="Arial"/>
          <w:b w:val="0"/>
          <w:bCs w:val="0"/>
          <w:i w:val="0"/>
          <w:iCs w:val="0"/>
          <w:caps w:val="0"/>
          <w:smallCaps w:val="0"/>
          <w:noProof w:val="0"/>
          <w:color w:val="000000" w:themeColor="text1" w:themeTint="FF" w:themeShade="FF"/>
          <w:sz w:val="24"/>
          <w:szCs w:val="24"/>
          <w:lang w:val="en-GB"/>
        </w:rPr>
        <w:t>defence</w:t>
      </w:r>
      <w:r w:rsidRPr="35BC02BF" w:rsidR="6CB52937">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0913F55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509AE1DF">
        <w:rPr>
          <w:rFonts w:ascii="Arial" w:hAnsi="Arial" w:eastAsia="Arial" w:cs="Arial"/>
          <w:b w:val="0"/>
          <w:bCs w:val="0"/>
          <w:i w:val="0"/>
          <w:iCs w:val="0"/>
          <w:caps w:val="0"/>
          <w:smallCaps w:val="0"/>
          <w:noProof w:val="0"/>
          <w:color w:val="000000" w:themeColor="text1" w:themeTint="FF" w:themeShade="FF"/>
          <w:sz w:val="24"/>
          <w:szCs w:val="24"/>
          <w:lang w:val="en-GB"/>
        </w:rPr>
        <w:t>this</w:t>
      </w:r>
      <w:r w:rsidRPr="35BC02BF" w:rsidR="509AE1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745F2154">
        <w:rPr>
          <w:rFonts w:ascii="Arial" w:hAnsi="Arial" w:eastAsia="Arial" w:cs="Arial"/>
          <w:b w:val="0"/>
          <w:bCs w:val="0"/>
          <w:i w:val="0"/>
          <w:iCs w:val="0"/>
          <w:caps w:val="0"/>
          <w:smallCaps w:val="0"/>
          <w:noProof w:val="0"/>
          <w:color w:val="000000" w:themeColor="text1" w:themeTint="FF" w:themeShade="FF"/>
          <w:sz w:val="24"/>
          <w:szCs w:val="24"/>
          <w:lang w:val="en-GB"/>
        </w:rPr>
        <w:t xml:space="preserve">concept </w:t>
      </w:r>
      <w:r w:rsidRPr="35BC02BF" w:rsidR="19AE1115">
        <w:rPr>
          <w:rFonts w:ascii="Arial" w:hAnsi="Arial" w:eastAsia="Arial" w:cs="Arial"/>
          <w:b w:val="0"/>
          <w:bCs w:val="0"/>
          <w:i w:val="0"/>
          <w:iCs w:val="0"/>
          <w:caps w:val="0"/>
          <w:smallCaps w:val="0"/>
          <w:noProof w:val="0"/>
          <w:color w:val="000000" w:themeColor="text1" w:themeTint="FF" w:themeShade="FF"/>
          <w:sz w:val="24"/>
          <w:szCs w:val="24"/>
          <w:lang w:val="en-GB"/>
        </w:rPr>
        <w:t>could</w:t>
      </w:r>
      <w:r w:rsidRPr="35BC02BF" w:rsidR="509AE1DF">
        <w:rPr>
          <w:rFonts w:ascii="Arial" w:hAnsi="Arial" w:eastAsia="Arial" w:cs="Arial"/>
          <w:b w:val="0"/>
          <w:bCs w:val="0"/>
          <w:i w:val="0"/>
          <w:iCs w:val="0"/>
          <w:caps w:val="0"/>
          <w:smallCaps w:val="0"/>
          <w:noProof w:val="0"/>
          <w:color w:val="000000" w:themeColor="text1" w:themeTint="FF" w:themeShade="FF"/>
          <w:sz w:val="24"/>
          <w:szCs w:val="24"/>
          <w:lang w:val="en-GB"/>
        </w:rPr>
        <w:t xml:space="preserve"> narrow the defence </w:t>
      </w:r>
      <w:r w:rsidRPr="35BC02BF" w:rsidR="0DC46A4A">
        <w:rPr>
          <w:rFonts w:ascii="Arial" w:hAnsi="Arial" w:eastAsia="Arial" w:cs="Arial"/>
          <w:b w:val="0"/>
          <w:bCs w:val="0"/>
          <w:i w:val="0"/>
          <w:iCs w:val="0"/>
          <w:caps w:val="0"/>
          <w:smallCaps w:val="0"/>
          <w:noProof w:val="0"/>
          <w:color w:val="000000" w:themeColor="text1" w:themeTint="FF" w:themeShade="FF"/>
          <w:sz w:val="24"/>
          <w:szCs w:val="24"/>
          <w:lang w:val="en-GB"/>
        </w:rPr>
        <w:t xml:space="preserve">of diminished responsibility for conditions not recognised </w:t>
      </w:r>
      <w:r w:rsidRPr="35BC02BF" w:rsidR="7AD62DB6">
        <w:rPr>
          <w:rFonts w:ascii="Arial" w:hAnsi="Arial" w:eastAsia="Arial" w:cs="Arial"/>
          <w:b w:val="0"/>
          <w:bCs w:val="0"/>
          <w:i w:val="0"/>
          <w:iCs w:val="0"/>
          <w:caps w:val="0"/>
          <w:smallCaps w:val="0"/>
          <w:noProof w:val="0"/>
          <w:color w:val="000000" w:themeColor="text1" w:themeTint="FF" w:themeShade="FF"/>
          <w:sz w:val="24"/>
          <w:szCs w:val="24"/>
          <w:lang w:val="en-GB"/>
        </w:rPr>
        <w:t>or no longer accepted internationally.</w:t>
      </w:r>
      <w:r w:rsidRPr="35BC02BF" w:rsidR="6EE709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541182CA">
        <w:rPr>
          <w:rFonts w:ascii="Arial" w:hAnsi="Arial" w:eastAsia="Arial" w:cs="Arial"/>
          <w:b w:val="0"/>
          <w:bCs w:val="0"/>
          <w:i w:val="0"/>
          <w:iCs w:val="0"/>
          <w:caps w:val="0"/>
          <w:smallCaps w:val="0"/>
          <w:noProof w:val="0"/>
          <w:color w:val="000000" w:themeColor="text1" w:themeTint="FF" w:themeShade="FF"/>
          <w:sz w:val="24"/>
          <w:szCs w:val="24"/>
          <w:lang w:val="en-GB"/>
        </w:rPr>
        <w:t>When the Law Commission were compiling the report,</w:t>
      </w:r>
      <w:r w:rsidRPr="35BC02BF" w:rsidR="4B5431D1">
        <w:rPr>
          <w:rFonts w:ascii="Arial" w:hAnsi="Arial" w:eastAsia="Arial" w:cs="Arial"/>
          <w:b w:val="0"/>
          <w:bCs w:val="0"/>
          <w:i w:val="0"/>
          <w:iCs w:val="0"/>
          <w:caps w:val="0"/>
          <w:smallCaps w:val="0"/>
          <w:noProof w:val="0"/>
          <w:color w:val="000000" w:themeColor="text1" w:themeTint="FF" w:themeShade="FF"/>
          <w:sz w:val="24"/>
          <w:szCs w:val="24"/>
          <w:lang w:val="en-GB"/>
        </w:rPr>
        <w:t xml:space="preserve"> the recommendation</w:t>
      </w:r>
      <w:r w:rsidRPr="35BC02BF" w:rsidR="1CDA5319">
        <w:rPr>
          <w:rFonts w:ascii="Arial" w:hAnsi="Arial" w:eastAsia="Arial" w:cs="Arial"/>
          <w:b w:val="0"/>
          <w:bCs w:val="0"/>
          <w:i w:val="0"/>
          <w:iCs w:val="0"/>
          <w:caps w:val="0"/>
          <w:smallCaps w:val="0"/>
          <w:noProof w:val="0"/>
          <w:color w:val="000000" w:themeColor="text1" w:themeTint="FF" w:themeShade="FF"/>
          <w:sz w:val="24"/>
          <w:szCs w:val="24"/>
          <w:lang w:val="en-GB"/>
        </w:rPr>
        <w:t xml:space="preserve"> to use </w:t>
      </w:r>
      <w:r w:rsidRPr="35BC02BF" w:rsidR="7CEFF85B">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1CDA5319">
        <w:rPr>
          <w:rFonts w:ascii="Arial" w:hAnsi="Arial" w:eastAsia="Arial" w:cs="Arial"/>
          <w:b w:val="0"/>
          <w:bCs w:val="0"/>
          <w:i w:val="0"/>
          <w:iCs w:val="0"/>
          <w:caps w:val="0"/>
          <w:smallCaps w:val="0"/>
          <w:noProof w:val="0"/>
          <w:color w:val="000000" w:themeColor="text1" w:themeTint="FF" w:themeShade="FF"/>
          <w:sz w:val="24"/>
          <w:szCs w:val="24"/>
          <w:lang w:val="en-GB"/>
        </w:rPr>
        <w:t>recognised medical condition’</w:t>
      </w:r>
      <w:r w:rsidRPr="35BC02BF" w:rsidR="6AB31A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1193C4B1">
        <w:rPr>
          <w:rFonts w:ascii="Arial" w:hAnsi="Arial" w:eastAsia="Arial" w:cs="Arial"/>
          <w:b w:val="0"/>
          <w:bCs w:val="0"/>
          <w:i w:val="0"/>
          <w:iCs w:val="0"/>
          <w:caps w:val="0"/>
          <w:smallCaps w:val="0"/>
          <w:noProof w:val="0"/>
          <w:color w:val="000000" w:themeColor="text1" w:themeTint="FF" w:themeShade="FF"/>
          <w:sz w:val="24"/>
          <w:szCs w:val="24"/>
          <w:lang w:val="en-GB"/>
        </w:rPr>
        <w:t xml:space="preserve">as a cause that </w:t>
      </w:r>
      <w:r w:rsidRPr="35BC02BF" w:rsidR="6AB31A21">
        <w:rPr>
          <w:rFonts w:ascii="Arial" w:hAnsi="Arial" w:eastAsia="Arial" w:cs="Arial"/>
          <w:b w:val="0"/>
          <w:bCs w:val="0"/>
          <w:i w:val="0"/>
          <w:iCs w:val="0"/>
          <w:caps w:val="0"/>
          <w:smallCaps w:val="0"/>
          <w:noProof w:val="0"/>
          <w:color w:val="000000" w:themeColor="text1" w:themeTint="FF" w:themeShade="FF"/>
          <w:sz w:val="24"/>
          <w:szCs w:val="24"/>
          <w:lang w:val="en-GB"/>
        </w:rPr>
        <w:t xml:space="preserve">could bring about an </w:t>
      </w:r>
      <w:r w:rsidRPr="35BC02BF" w:rsidR="0AC4EAD8">
        <w:rPr>
          <w:rFonts w:ascii="Arial" w:hAnsi="Arial" w:eastAsia="Arial" w:cs="Arial"/>
          <w:b w:val="0"/>
          <w:bCs w:val="0"/>
          <w:i w:val="0"/>
          <w:iCs w:val="0"/>
          <w:caps w:val="0"/>
          <w:smallCaps w:val="0"/>
          <w:noProof w:val="0"/>
          <w:color w:val="000000" w:themeColor="text1" w:themeTint="FF" w:themeShade="FF"/>
          <w:sz w:val="24"/>
          <w:szCs w:val="24"/>
          <w:lang w:val="en-GB"/>
        </w:rPr>
        <w:t>abnormality</w:t>
      </w:r>
      <w:r w:rsidRPr="35BC02BF" w:rsidR="6AB31A21">
        <w:rPr>
          <w:rFonts w:ascii="Arial" w:hAnsi="Arial" w:eastAsia="Arial" w:cs="Arial"/>
          <w:b w:val="0"/>
          <w:bCs w:val="0"/>
          <w:i w:val="0"/>
          <w:iCs w:val="0"/>
          <w:caps w:val="0"/>
          <w:smallCaps w:val="0"/>
          <w:noProof w:val="0"/>
          <w:color w:val="000000" w:themeColor="text1" w:themeTint="FF" w:themeShade="FF"/>
          <w:sz w:val="24"/>
          <w:szCs w:val="24"/>
          <w:lang w:val="en-GB"/>
        </w:rPr>
        <w:t xml:space="preserve"> of m</w:t>
      </w:r>
      <w:r w:rsidRPr="35BC02BF" w:rsidR="0C61D73A">
        <w:rPr>
          <w:rFonts w:ascii="Arial" w:hAnsi="Arial" w:eastAsia="Arial" w:cs="Arial"/>
          <w:b w:val="0"/>
          <w:bCs w:val="0"/>
          <w:i w:val="0"/>
          <w:iCs w:val="0"/>
          <w:caps w:val="0"/>
          <w:smallCaps w:val="0"/>
          <w:noProof w:val="0"/>
          <w:color w:val="000000" w:themeColor="text1" w:themeTint="FF" w:themeShade="FF"/>
          <w:sz w:val="24"/>
          <w:szCs w:val="24"/>
          <w:lang w:val="en-GB"/>
        </w:rPr>
        <w:t>ental functioning</w:t>
      </w:r>
      <w:r w:rsidRPr="35BC02BF" w:rsidR="6AB31A21">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4B5431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2660570E">
        <w:rPr>
          <w:rFonts w:ascii="Arial" w:hAnsi="Arial" w:eastAsia="Arial" w:cs="Arial"/>
          <w:b w:val="0"/>
          <w:bCs w:val="0"/>
          <w:i w:val="0"/>
          <w:iCs w:val="0"/>
          <w:caps w:val="0"/>
          <w:smallCaps w:val="0"/>
          <w:noProof w:val="0"/>
          <w:color w:val="000000" w:themeColor="text1" w:themeTint="FF" w:themeShade="FF"/>
          <w:sz w:val="24"/>
          <w:szCs w:val="24"/>
          <w:lang w:val="en-GB"/>
        </w:rPr>
        <w:t>the Royal College of Psychiatrists support</w:t>
      </w:r>
      <w:r w:rsidRPr="35BC02BF" w:rsidR="2076A91B">
        <w:rPr>
          <w:rFonts w:ascii="Arial" w:hAnsi="Arial" w:eastAsia="Arial" w:cs="Arial"/>
          <w:b w:val="0"/>
          <w:bCs w:val="0"/>
          <w:i w:val="0"/>
          <w:iCs w:val="0"/>
          <w:caps w:val="0"/>
          <w:smallCaps w:val="0"/>
          <w:noProof w:val="0"/>
          <w:color w:val="000000" w:themeColor="text1" w:themeTint="FF" w:themeShade="FF"/>
          <w:sz w:val="24"/>
          <w:szCs w:val="24"/>
          <w:lang w:val="en-GB"/>
        </w:rPr>
        <w:t>ed the proposed changes by the Law Commision (</w:t>
      </w:r>
      <w:r w:rsidRPr="35BC02BF" w:rsidR="2D99603C">
        <w:rPr>
          <w:rFonts w:ascii="Arial" w:hAnsi="Arial" w:eastAsia="Arial" w:cs="Arial"/>
          <w:b w:val="0"/>
          <w:bCs w:val="0"/>
          <w:i w:val="0"/>
          <w:iCs w:val="0"/>
          <w:caps w:val="0"/>
          <w:smallCaps w:val="0"/>
          <w:noProof w:val="0"/>
          <w:color w:val="000000" w:themeColor="text1" w:themeTint="FF" w:themeShade="FF"/>
          <w:sz w:val="24"/>
          <w:szCs w:val="24"/>
          <w:lang w:val="en-GB"/>
        </w:rPr>
        <w:t xml:space="preserve">2006) </w:t>
      </w:r>
      <w:r w:rsidRPr="35BC02BF" w:rsidR="2076A91B">
        <w:rPr>
          <w:rFonts w:ascii="Arial" w:hAnsi="Arial" w:eastAsia="Arial" w:cs="Arial"/>
          <w:b w:val="0"/>
          <w:bCs w:val="0"/>
          <w:i w:val="0"/>
          <w:iCs w:val="0"/>
          <w:caps w:val="0"/>
          <w:smallCaps w:val="0"/>
          <w:noProof w:val="0"/>
          <w:color w:val="000000" w:themeColor="text1" w:themeTint="FF" w:themeShade="FF"/>
          <w:sz w:val="24"/>
          <w:szCs w:val="24"/>
          <w:lang w:val="en-GB"/>
        </w:rPr>
        <w:t xml:space="preserve">by </w:t>
      </w:r>
      <w:r w:rsidRPr="35BC02BF" w:rsidR="3752FE20">
        <w:rPr>
          <w:rFonts w:ascii="Arial" w:hAnsi="Arial" w:eastAsia="Arial" w:cs="Arial"/>
          <w:b w:val="0"/>
          <w:bCs w:val="0"/>
          <w:i w:val="0"/>
          <w:iCs w:val="0"/>
          <w:caps w:val="0"/>
          <w:smallCaps w:val="0"/>
          <w:noProof w:val="0"/>
          <w:color w:val="000000" w:themeColor="text1" w:themeTint="FF" w:themeShade="FF"/>
          <w:sz w:val="24"/>
          <w:szCs w:val="24"/>
          <w:lang w:val="en-GB"/>
        </w:rPr>
        <w:t xml:space="preserve">saying that </w:t>
      </w:r>
      <w:r w:rsidRPr="35BC02BF" w:rsidR="44CD28F5">
        <w:rPr>
          <w:rFonts w:ascii="Arial" w:hAnsi="Arial" w:eastAsia="Arial" w:cs="Arial"/>
          <w:b w:val="0"/>
          <w:bCs w:val="0"/>
          <w:i w:val="0"/>
          <w:iCs w:val="0"/>
          <w:caps w:val="0"/>
          <w:smallCaps w:val="0"/>
          <w:noProof w:val="0"/>
          <w:color w:val="000000" w:themeColor="text1" w:themeTint="FF" w:themeShade="FF"/>
          <w:sz w:val="24"/>
          <w:szCs w:val="24"/>
          <w:lang w:val="en-GB"/>
        </w:rPr>
        <w:t xml:space="preserve">the change could ensure a defence could be </w:t>
      </w:r>
      <w:r w:rsidRPr="35BC02BF" w:rsidR="665C3E00">
        <w:rPr>
          <w:rFonts w:ascii="Arial" w:hAnsi="Arial" w:eastAsia="Arial" w:cs="Arial"/>
          <w:b w:val="0"/>
          <w:bCs w:val="0"/>
          <w:i w:val="0"/>
          <w:iCs w:val="0"/>
          <w:caps w:val="0"/>
          <w:smallCaps w:val="0"/>
          <w:noProof w:val="0"/>
          <w:color w:val="000000" w:themeColor="text1" w:themeTint="FF" w:themeShade="FF"/>
          <w:sz w:val="24"/>
          <w:szCs w:val="24"/>
          <w:lang w:val="en-GB"/>
        </w:rPr>
        <w:t xml:space="preserve">substantiated </w:t>
      </w:r>
      <w:r w:rsidRPr="35BC02BF" w:rsidR="44CD28F5">
        <w:rPr>
          <w:rFonts w:ascii="Arial" w:hAnsi="Arial" w:eastAsia="Arial" w:cs="Arial"/>
          <w:b w:val="0"/>
          <w:bCs w:val="0"/>
          <w:i w:val="0"/>
          <w:iCs w:val="0"/>
          <w:caps w:val="0"/>
          <w:smallCaps w:val="0"/>
          <w:noProof w:val="0"/>
          <w:color w:val="000000" w:themeColor="text1" w:themeTint="FF" w:themeShade="FF"/>
          <w:sz w:val="24"/>
          <w:szCs w:val="24"/>
          <w:lang w:val="en-GB"/>
        </w:rPr>
        <w:t>with</w:t>
      </w:r>
      <w:r w:rsidRPr="35BC02BF" w:rsidR="221012D1">
        <w:rPr>
          <w:rFonts w:ascii="Arial" w:hAnsi="Arial" w:eastAsia="Arial" w:cs="Arial"/>
          <w:b w:val="0"/>
          <w:bCs w:val="0"/>
          <w:i w:val="0"/>
          <w:iCs w:val="0"/>
          <w:caps w:val="0"/>
          <w:smallCaps w:val="0"/>
          <w:noProof w:val="0"/>
          <w:color w:val="000000" w:themeColor="text1" w:themeTint="FF" w:themeShade="FF"/>
          <w:sz w:val="24"/>
          <w:szCs w:val="24"/>
          <w:lang w:val="en-GB"/>
        </w:rPr>
        <w:t xml:space="preserve"> a valid medical diagnosis</w:t>
      </w:r>
      <w:r w:rsidRPr="35BC02BF" w:rsidR="6ABFE234">
        <w:rPr>
          <w:rFonts w:ascii="Arial" w:hAnsi="Arial" w:eastAsia="Arial" w:cs="Arial"/>
          <w:b w:val="0"/>
          <w:bCs w:val="0"/>
          <w:i w:val="0"/>
          <w:iCs w:val="0"/>
          <w:caps w:val="0"/>
          <w:smallCaps w:val="0"/>
          <w:noProof w:val="0"/>
          <w:color w:val="000000" w:themeColor="text1" w:themeTint="FF" w:themeShade="FF"/>
          <w:sz w:val="24"/>
          <w:szCs w:val="24"/>
          <w:lang w:val="en-GB"/>
        </w:rPr>
        <w:t xml:space="preserve">, expert evidence for a diagnosis could use any of </w:t>
      </w:r>
      <w:r w:rsidRPr="35BC02BF" w:rsidR="55C869C5">
        <w:rPr>
          <w:rFonts w:ascii="Arial" w:hAnsi="Arial" w:eastAsia="Arial" w:cs="Arial"/>
          <w:b w:val="0"/>
          <w:bCs w:val="0"/>
          <w:i w:val="0"/>
          <w:iCs w:val="0"/>
          <w:caps w:val="0"/>
          <w:smallCaps w:val="0"/>
          <w:noProof w:val="0"/>
          <w:color w:val="000000" w:themeColor="text1" w:themeTint="FF" w:themeShade="FF"/>
          <w:sz w:val="24"/>
          <w:szCs w:val="24"/>
          <w:lang w:val="en-GB"/>
        </w:rPr>
        <w:t xml:space="preserve">WHO, ICD10 and AMA DSM but </w:t>
      </w:r>
      <w:r w:rsidRPr="35BC02BF" w:rsidR="20E04062">
        <w:rPr>
          <w:rFonts w:ascii="Arial" w:hAnsi="Arial" w:eastAsia="Arial" w:cs="Arial"/>
          <w:b w:val="0"/>
          <w:bCs w:val="0"/>
          <w:i w:val="0"/>
          <w:iCs w:val="0"/>
          <w:caps w:val="0"/>
          <w:smallCaps w:val="0"/>
          <w:noProof w:val="0"/>
          <w:color w:val="000000" w:themeColor="text1" w:themeTint="FF" w:themeShade="FF"/>
          <w:sz w:val="24"/>
          <w:szCs w:val="24"/>
          <w:lang w:val="en-GB"/>
        </w:rPr>
        <w:t>would not need write these systems in legislation.</w:t>
      </w:r>
      <w:r w:rsidRPr="35BC02BF" w:rsidR="4CFA29F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06F794F6">
        <w:rPr>
          <w:rFonts w:ascii="Arial" w:hAnsi="Arial" w:eastAsia="Arial" w:cs="Arial"/>
          <w:b w:val="0"/>
          <w:bCs w:val="0"/>
          <w:i w:val="0"/>
          <w:iCs w:val="0"/>
          <w:caps w:val="0"/>
          <w:smallCaps w:val="0"/>
          <w:noProof w:val="0"/>
          <w:color w:val="000000" w:themeColor="text1" w:themeTint="FF" w:themeShade="FF"/>
          <w:sz w:val="24"/>
          <w:szCs w:val="24"/>
          <w:lang w:val="en-GB"/>
        </w:rPr>
        <w:t>Macdonald (2018 p411)</w:t>
      </w:r>
      <w:r w:rsidRPr="35BC02BF" w:rsidR="753CF1CE">
        <w:rPr>
          <w:rFonts w:ascii="Arial" w:hAnsi="Arial" w:eastAsia="Arial" w:cs="Arial"/>
          <w:b w:val="0"/>
          <w:bCs w:val="0"/>
          <w:i w:val="0"/>
          <w:iCs w:val="0"/>
          <w:caps w:val="0"/>
          <w:smallCaps w:val="0"/>
          <w:noProof w:val="0"/>
          <w:color w:val="000000" w:themeColor="text1" w:themeTint="FF" w:themeShade="FF"/>
          <w:sz w:val="24"/>
          <w:szCs w:val="24"/>
          <w:lang w:val="en-GB"/>
        </w:rPr>
        <w:t xml:space="preserve"> tells us that </w:t>
      </w:r>
      <w:r w:rsidRPr="35BC02BF" w:rsidR="6650632D">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5BC02BF" w:rsidR="49A0C1D4">
        <w:rPr>
          <w:rFonts w:ascii="Arial" w:hAnsi="Arial" w:eastAsia="Arial" w:cs="Arial"/>
          <w:b w:val="0"/>
          <w:bCs w:val="0"/>
          <w:i w:val="0"/>
          <w:iCs w:val="0"/>
          <w:caps w:val="0"/>
          <w:smallCaps w:val="0"/>
          <w:noProof w:val="0"/>
          <w:color w:val="000000" w:themeColor="text1" w:themeTint="FF" w:themeShade="FF"/>
          <w:sz w:val="24"/>
          <w:szCs w:val="24"/>
          <w:lang w:val="en-GB"/>
        </w:rPr>
        <w:t xml:space="preserve">requirement </w:t>
      </w:r>
      <w:r w:rsidRPr="35BC02BF" w:rsidR="6FC3A6E6">
        <w:rPr>
          <w:rFonts w:ascii="Arial" w:hAnsi="Arial" w:eastAsia="Arial" w:cs="Arial"/>
          <w:b w:val="0"/>
          <w:bCs w:val="0"/>
          <w:i w:val="0"/>
          <w:iCs w:val="0"/>
          <w:caps w:val="0"/>
          <w:smallCaps w:val="0"/>
          <w:noProof w:val="0"/>
          <w:color w:val="000000" w:themeColor="text1" w:themeTint="FF" w:themeShade="FF"/>
          <w:sz w:val="24"/>
          <w:szCs w:val="24"/>
          <w:lang w:val="en-GB"/>
        </w:rPr>
        <w:t>of</w:t>
      </w:r>
      <w:r w:rsidRPr="35BC02BF" w:rsidR="753CF1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1F731B78">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35BC02BF" w:rsidR="753CF1CE">
        <w:rPr>
          <w:rFonts w:ascii="Arial" w:hAnsi="Arial" w:eastAsia="Arial" w:cs="Arial"/>
          <w:b w:val="0"/>
          <w:bCs w:val="0"/>
          <w:i w:val="0"/>
          <w:iCs w:val="0"/>
          <w:caps w:val="0"/>
          <w:smallCaps w:val="0"/>
          <w:noProof w:val="0"/>
          <w:color w:val="000000" w:themeColor="text1" w:themeTint="FF" w:themeShade="FF"/>
          <w:sz w:val="24"/>
          <w:szCs w:val="24"/>
          <w:lang w:val="en-GB"/>
        </w:rPr>
        <w:t>recognised condition</w:t>
      </w:r>
      <w:r w:rsidRPr="35BC02BF" w:rsidR="72D7E48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473F484A">
        <w:rPr>
          <w:rFonts w:ascii="Arial" w:hAnsi="Arial" w:eastAsia="Arial" w:cs="Arial"/>
          <w:b w:val="0"/>
          <w:bCs w:val="0"/>
          <w:i w:val="0"/>
          <w:iCs w:val="0"/>
          <w:caps w:val="0"/>
          <w:smallCaps w:val="0"/>
          <w:noProof w:val="0"/>
          <w:color w:val="000000" w:themeColor="text1" w:themeTint="FF" w:themeShade="FF"/>
          <w:sz w:val="24"/>
          <w:szCs w:val="24"/>
          <w:lang w:val="en-GB"/>
        </w:rPr>
        <w:t xml:space="preserve">has the potential to be </w:t>
      </w:r>
      <w:r w:rsidRPr="35BC02BF" w:rsidR="473F484A">
        <w:rPr>
          <w:rFonts w:ascii="Arial" w:hAnsi="Arial" w:eastAsia="Arial" w:cs="Arial"/>
          <w:b w:val="0"/>
          <w:bCs w:val="0"/>
          <w:i w:val="0"/>
          <w:iCs w:val="0"/>
          <w:caps w:val="0"/>
          <w:smallCaps w:val="0"/>
          <w:noProof w:val="0"/>
          <w:color w:val="000000" w:themeColor="text1" w:themeTint="FF" w:themeShade="FF"/>
          <w:sz w:val="24"/>
          <w:szCs w:val="24"/>
          <w:lang w:val="en-GB"/>
        </w:rPr>
        <w:t xml:space="preserve">very </w:t>
      </w:r>
      <w:r w:rsidRPr="35BC02BF" w:rsidR="72D7E488">
        <w:rPr>
          <w:rFonts w:ascii="Arial" w:hAnsi="Arial" w:eastAsia="Arial" w:cs="Arial"/>
          <w:b w:val="0"/>
          <w:bCs w:val="0"/>
          <w:i w:val="0"/>
          <w:iCs w:val="0"/>
          <w:caps w:val="0"/>
          <w:smallCaps w:val="0"/>
          <w:noProof w:val="0"/>
          <w:color w:val="000000" w:themeColor="text1" w:themeTint="FF" w:themeShade="FF"/>
          <w:sz w:val="24"/>
          <w:szCs w:val="24"/>
          <w:lang w:val="en-GB"/>
        </w:rPr>
        <w:t>broad</w:t>
      </w:r>
      <w:r w:rsidRPr="35BC02BF" w:rsidR="72D7E488">
        <w:rPr>
          <w:rFonts w:ascii="Arial" w:hAnsi="Arial" w:eastAsia="Arial" w:cs="Arial"/>
          <w:b w:val="0"/>
          <w:bCs w:val="0"/>
          <w:i w:val="0"/>
          <w:iCs w:val="0"/>
          <w:caps w:val="0"/>
          <w:smallCaps w:val="0"/>
          <w:noProof w:val="0"/>
          <w:color w:val="000000" w:themeColor="text1" w:themeTint="FF" w:themeShade="FF"/>
          <w:sz w:val="24"/>
          <w:szCs w:val="24"/>
          <w:lang w:val="en-GB"/>
        </w:rPr>
        <w:t xml:space="preserve"> and not exclusive to psychiatric illness.</w:t>
      </w:r>
      <w:r w:rsidRPr="35BC02BF" w:rsidR="6F1CB6D2">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w:t>
      </w:r>
      <w:r w:rsidRPr="35BC02BF" w:rsidR="22FCD9C9">
        <w:rPr>
          <w:rFonts w:ascii="Arial" w:hAnsi="Arial" w:eastAsia="Arial" w:cs="Arial"/>
          <w:b w:val="0"/>
          <w:bCs w:val="0"/>
          <w:i w:val="0"/>
          <w:iCs w:val="0"/>
          <w:caps w:val="0"/>
          <w:smallCaps w:val="0"/>
          <w:noProof w:val="0"/>
          <w:color w:val="000000" w:themeColor="text1" w:themeTint="FF" w:themeShade="FF"/>
          <w:sz w:val="24"/>
          <w:szCs w:val="24"/>
          <w:lang w:val="en-GB"/>
        </w:rPr>
        <w:t>to Ormero</w:t>
      </w:r>
      <w:r w:rsidRPr="35BC02BF" w:rsidR="74F57606">
        <w:rPr>
          <w:rFonts w:ascii="Arial" w:hAnsi="Arial" w:eastAsia="Arial" w:cs="Arial"/>
          <w:b w:val="0"/>
          <w:bCs w:val="0"/>
          <w:i w:val="0"/>
          <w:iCs w:val="0"/>
          <w:caps w:val="0"/>
          <w:smallCaps w:val="0"/>
          <w:noProof w:val="0"/>
          <w:color w:val="000000" w:themeColor="text1" w:themeTint="FF" w:themeShade="FF"/>
          <w:sz w:val="24"/>
          <w:szCs w:val="24"/>
          <w:lang w:val="en-GB"/>
        </w:rPr>
        <w:t xml:space="preserve">d and Laird (2018 p208) </w:t>
      </w:r>
      <w:r w:rsidRPr="35BC02BF" w:rsidR="0A20323A">
        <w:rPr>
          <w:rFonts w:ascii="Arial" w:hAnsi="Arial" w:eastAsia="Arial" w:cs="Arial"/>
          <w:b w:val="0"/>
          <w:bCs w:val="0"/>
          <w:i w:val="0"/>
          <w:iCs w:val="0"/>
          <w:caps w:val="0"/>
          <w:smallCaps w:val="0"/>
          <w:noProof w:val="0"/>
          <w:color w:val="000000" w:themeColor="text1" w:themeTint="FF" w:themeShade="FF"/>
          <w:sz w:val="24"/>
          <w:szCs w:val="24"/>
          <w:lang w:val="en-GB"/>
        </w:rPr>
        <w:t>T</w:t>
      </w:r>
      <w:r w:rsidRPr="35BC02BF" w:rsidR="572940E8">
        <w:rPr>
          <w:rFonts w:ascii="Arial" w:hAnsi="Arial" w:eastAsia="Arial" w:cs="Arial"/>
          <w:b w:val="0"/>
          <w:bCs w:val="0"/>
          <w:i w:val="0"/>
          <w:iCs w:val="0"/>
          <w:caps w:val="0"/>
          <w:smallCaps w:val="0"/>
          <w:noProof w:val="0"/>
          <w:color w:val="000000" w:themeColor="text1" w:themeTint="FF" w:themeShade="FF"/>
          <w:sz w:val="24"/>
          <w:szCs w:val="24"/>
          <w:lang w:val="en-GB"/>
        </w:rPr>
        <w:t xml:space="preserve">he Government </w:t>
      </w:r>
      <w:r w:rsidRPr="35BC02BF" w:rsidR="7DA59FAE">
        <w:rPr>
          <w:rFonts w:ascii="Arial" w:hAnsi="Arial" w:eastAsia="Arial" w:cs="Arial"/>
          <w:b w:val="0"/>
          <w:bCs w:val="0"/>
          <w:i w:val="0"/>
          <w:iCs w:val="0"/>
          <w:caps w:val="0"/>
          <w:smallCaps w:val="0"/>
          <w:noProof w:val="0"/>
          <w:color w:val="000000" w:themeColor="text1" w:themeTint="FF" w:themeShade="FF"/>
          <w:sz w:val="24"/>
          <w:szCs w:val="24"/>
          <w:lang w:val="en-GB"/>
        </w:rPr>
        <w:t>feel that</w:t>
      </w:r>
      <w:r w:rsidRPr="35BC02BF" w:rsidR="48888ED4">
        <w:rPr>
          <w:rFonts w:ascii="Arial" w:hAnsi="Arial" w:eastAsia="Arial" w:cs="Arial"/>
          <w:b w:val="0"/>
          <w:bCs w:val="0"/>
          <w:i w:val="0"/>
          <w:iCs w:val="0"/>
          <w:caps w:val="0"/>
          <w:smallCaps w:val="0"/>
          <w:noProof w:val="0"/>
          <w:color w:val="000000" w:themeColor="text1" w:themeTint="FF" w:themeShade="FF"/>
          <w:sz w:val="24"/>
          <w:szCs w:val="24"/>
          <w:lang w:val="en-GB"/>
        </w:rPr>
        <w:t xml:space="preserve"> the legislation</w:t>
      </w:r>
      <w:r w:rsidRPr="35BC02BF" w:rsidR="7DA59FAE">
        <w:rPr>
          <w:rFonts w:ascii="Arial" w:hAnsi="Arial" w:eastAsia="Arial" w:cs="Arial"/>
          <w:b w:val="0"/>
          <w:bCs w:val="0"/>
          <w:i w:val="0"/>
          <w:iCs w:val="0"/>
          <w:caps w:val="0"/>
          <w:smallCaps w:val="0"/>
          <w:noProof w:val="0"/>
          <w:color w:val="000000" w:themeColor="text1" w:themeTint="FF" w:themeShade="FF"/>
          <w:sz w:val="24"/>
          <w:szCs w:val="24"/>
          <w:lang w:val="en-GB"/>
        </w:rPr>
        <w:t xml:space="preserve"> is flexible</w:t>
      </w:r>
      <w:r w:rsidRPr="35BC02BF" w:rsidR="70B06996">
        <w:rPr>
          <w:rFonts w:ascii="Arial" w:hAnsi="Arial" w:eastAsia="Arial" w:cs="Arial"/>
          <w:b w:val="0"/>
          <w:bCs w:val="0"/>
          <w:i w:val="0"/>
          <w:iCs w:val="0"/>
          <w:caps w:val="0"/>
          <w:smallCaps w:val="0"/>
          <w:noProof w:val="0"/>
          <w:color w:val="000000" w:themeColor="text1" w:themeTint="FF" w:themeShade="FF"/>
          <w:sz w:val="24"/>
          <w:szCs w:val="24"/>
          <w:lang w:val="en-GB"/>
        </w:rPr>
        <w:t xml:space="preserve"> to cater for new medical conditions.</w:t>
      </w:r>
    </w:p>
    <w:p w:rsidR="4B29313B" w:rsidP="35BC02BF" w:rsidRDefault="4B29313B" w14:paraId="413B7572" w14:textId="7B64FB68">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BC02BF" w:rsidR="4B29313B">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new </w:t>
      </w:r>
      <w:r w:rsidRPr="35BC02BF" w:rsidR="46A689E1">
        <w:rPr>
          <w:rFonts w:ascii="Arial" w:hAnsi="Arial" w:eastAsia="Arial" w:cs="Arial"/>
          <w:b w:val="0"/>
          <w:bCs w:val="0"/>
          <w:i w:val="0"/>
          <w:iCs w:val="0"/>
          <w:caps w:val="0"/>
          <w:smallCaps w:val="0"/>
          <w:noProof w:val="0"/>
          <w:color w:val="000000" w:themeColor="text1" w:themeTint="FF" w:themeShade="FF"/>
          <w:sz w:val="24"/>
          <w:szCs w:val="24"/>
          <w:lang w:val="en-GB"/>
        </w:rPr>
        <w:t>legislation adding the ‘recognised medical condition’ it is aiming to cla</w:t>
      </w:r>
      <w:r w:rsidRPr="35BC02BF" w:rsidR="0BF11799">
        <w:rPr>
          <w:rFonts w:ascii="Arial" w:hAnsi="Arial" w:eastAsia="Arial" w:cs="Arial"/>
          <w:b w:val="0"/>
          <w:bCs w:val="0"/>
          <w:i w:val="0"/>
          <w:iCs w:val="0"/>
          <w:caps w:val="0"/>
          <w:smallCaps w:val="0"/>
          <w:noProof w:val="0"/>
          <w:color w:val="000000" w:themeColor="text1" w:themeTint="FF" w:themeShade="FF"/>
          <w:sz w:val="24"/>
          <w:szCs w:val="24"/>
          <w:lang w:val="en-GB"/>
        </w:rPr>
        <w:t>rify the law and give it stricter interpretation</w:t>
      </w:r>
      <w:r w:rsidRPr="35BC02BF" w:rsidR="365128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18A82FA1">
        <w:rPr>
          <w:rFonts w:ascii="Arial" w:hAnsi="Arial" w:eastAsia="Arial" w:cs="Arial"/>
          <w:b w:val="0"/>
          <w:bCs w:val="0"/>
          <w:i w:val="0"/>
          <w:iCs w:val="0"/>
          <w:caps w:val="0"/>
          <w:smallCaps w:val="0"/>
          <w:noProof w:val="0"/>
          <w:color w:val="000000" w:themeColor="text1" w:themeTint="FF" w:themeShade="FF"/>
          <w:sz w:val="24"/>
          <w:szCs w:val="24"/>
          <w:lang w:val="en-GB"/>
        </w:rPr>
        <w:t>Kennefick (2011)</w:t>
      </w:r>
      <w:r w:rsidRPr="35BC02BF" w:rsidR="034B1FD5">
        <w:rPr>
          <w:rFonts w:ascii="Arial" w:hAnsi="Arial" w:eastAsia="Arial" w:cs="Arial"/>
          <w:b w:val="0"/>
          <w:bCs w:val="0"/>
          <w:i w:val="0"/>
          <w:iCs w:val="0"/>
          <w:caps w:val="0"/>
          <w:smallCaps w:val="0"/>
          <w:noProof w:val="0"/>
          <w:color w:val="000000" w:themeColor="text1" w:themeTint="FF" w:themeShade="FF"/>
          <w:sz w:val="24"/>
          <w:szCs w:val="24"/>
          <w:lang w:val="en-GB"/>
        </w:rPr>
        <w:t xml:space="preserve"> states that</w:t>
      </w:r>
      <w:r w:rsidRPr="35BC02BF" w:rsidR="3B43B0E9">
        <w:rPr>
          <w:rFonts w:ascii="Arial" w:hAnsi="Arial" w:eastAsia="Arial" w:cs="Arial"/>
          <w:b w:val="0"/>
          <w:bCs w:val="0"/>
          <w:i w:val="0"/>
          <w:iCs w:val="0"/>
          <w:caps w:val="0"/>
          <w:smallCaps w:val="0"/>
          <w:noProof w:val="0"/>
          <w:color w:val="000000" w:themeColor="text1" w:themeTint="FF" w:themeShade="FF"/>
          <w:sz w:val="24"/>
          <w:szCs w:val="24"/>
          <w:lang w:val="en-GB"/>
        </w:rPr>
        <w:t xml:space="preserve"> following the</w:t>
      </w:r>
      <w:r w:rsidRPr="35BC02BF" w:rsidR="2BB960FE">
        <w:rPr>
          <w:rFonts w:ascii="Arial" w:hAnsi="Arial" w:eastAsia="Arial" w:cs="Arial"/>
          <w:b w:val="0"/>
          <w:bCs w:val="0"/>
          <w:i w:val="0"/>
          <w:iCs w:val="0"/>
          <w:caps w:val="0"/>
          <w:smallCaps w:val="0"/>
          <w:noProof w:val="0"/>
          <w:color w:val="000000" w:themeColor="text1" w:themeTint="FF" w:themeShade="FF"/>
          <w:sz w:val="24"/>
          <w:szCs w:val="24"/>
          <w:lang w:val="en-GB"/>
        </w:rPr>
        <w:t xml:space="preserve"> original </w:t>
      </w:r>
      <w:r w:rsidRPr="35BC02BF" w:rsidR="465BCD0A">
        <w:rPr>
          <w:rFonts w:ascii="Arial" w:hAnsi="Arial" w:eastAsia="Arial" w:cs="Arial"/>
          <w:b w:val="0"/>
          <w:bCs w:val="0"/>
          <w:i w:val="0"/>
          <w:iCs w:val="0"/>
          <w:caps w:val="0"/>
          <w:smallCaps w:val="0"/>
          <w:noProof w:val="0"/>
          <w:color w:val="000000" w:themeColor="text1" w:themeTint="FF" w:themeShade="FF"/>
          <w:sz w:val="24"/>
          <w:szCs w:val="24"/>
          <w:lang w:val="en-GB"/>
        </w:rPr>
        <w:t xml:space="preserve">definition </w:t>
      </w:r>
      <w:r w:rsidRPr="35BC02BF" w:rsidR="27187495">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35BC02BF" w:rsidR="465BCD0A">
        <w:rPr>
          <w:rFonts w:ascii="Arial" w:hAnsi="Arial" w:eastAsia="Arial" w:cs="Arial"/>
          <w:b w:val="0"/>
          <w:bCs w:val="0"/>
          <w:i w:val="0"/>
          <w:iCs w:val="0"/>
          <w:caps w:val="0"/>
          <w:smallCaps w:val="0"/>
          <w:noProof w:val="0"/>
          <w:color w:val="000000" w:themeColor="text1" w:themeTint="FF" w:themeShade="FF"/>
          <w:sz w:val="24"/>
          <w:szCs w:val="24"/>
          <w:lang w:val="en-GB"/>
        </w:rPr>
        <w:t>had</w:t>
      </w:r>
      <w:r w:rsidRPr="35BC02BF" w:rsidR="60B3FB72">
        <w:rPr>
          <w:rFonts w:ascii="Arial" w:hAnsi="Arial" w:eastAsia="Arial" w:cs="Arial"/>
          <w:b w:val="0"/>
          <w:bCs w:val="0"/>
          <w:i w:val="0"/>
          <w:iCs w:val="0"/>
          <w:caps w:val="0"/>
          <w:smallCaps w:val="0"/>
          <w:noProof w:val="0"/>
          <w:color w:val="000000" w:themeColor="text1" w:themeTint="FF" w:themeShade="FF"/>
          <w:sz w:val="24"/>
          <w:szCs w:val="24"/>
          <w:lang w:val="en-GB"/>
        </w:rPr>
        <w:t xml:space="preserve"> evolved which</w:t>
      </w:r>
      <w:r w:rsidRPr="35BC02BF" w:rsidR="465BCD0A">
        <w:rPr>
          <w:rFonts w:ascii="Arial" w:hAnsi="Arial" w:eastAsia="Arial" w:cs="Arial"/>
          <w:b w:val="0"/>
          <w:bCs w:val="0"/>
          <w:i w:val="0"/>
          <w:iCs w:val="0"/>
          <w:caps w:val="0"/>
          <w:smallCaps w:val="0"/>
          <w:noProof w:val="0"/>
          <w:color w:val="000000" w:themeColor="text1" w:themeTint="FF" w:themeShade="FF"/>
          <w:sz w:val="24"/>
          <w:szCs w:val="24"/>
          <w:lang w:val="en-GB"/>
        </w:rPr>
        <w:t xml:space="preserve"> led to the courts showing more leniency</w:t>
      </w:r>
      <w:r w:rsidRPr="35BC02BF" w:rsidR="1AE71777">
        <w:rPr>
          <w:rFonts w:ascii="Arial" w:hAnsi="Arial" w:eastAsia="Arial" w:cs="Arial"/>
          <w:b w:val="0"/>
          <w:bCs w:val="0"/>
          <w:i w:val="0"/>
          <w:iCs w:val="0"/>
          <w:caps w:val="0"/>
          <w:smallCaps w:val="0"/>
          <w:noProof w:val="0"/>
          <w:color w:val="000000" w:themeColor="text1" w:themeTint="FF" w:themeShade="FF"/>
          <w:sz w:val="24"/>
          <w:szCs w:val="24"/>
          <w:lang w:val="en-GB"/>
        </w:rPr>
        <w:t xml:space="preserve"> to ‘highly stressed killer’ such as </w:t>
      </w:r>
      <w:r w:rsidRPr="35BC02BF" w:rsidR="6A3EA3DE">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1AE71777">
        <w:rPr>
          <w:rFonts w:ascii="Arial" w:hAnsi="Arial" w:eastAsia="Arial" w:cs="Arial"/>
          <w:b w:val="0"/>
          <w:bCs w:val="0"/>
          <w:i w:val="0"/>
          <w:iCs w:val="0"/>
          <w:caps w:val="0"/>
          <w:smallCaps w:val="0"/>
          <w:noProof w:val="0"/>
          <w:color w:val="000000" w:themeColor="text1" w:themeTint="FF" w:themeShade="FF"/>
          <w:sz w:val="24"/>
          <w:szCs w:val="24"/>
          <w:lang w:val="en-GB"/>
        </w:rPr>
        <w:t>mercy killers</w:t>
      </w:r>
      <w:r w:rsidRPr="35BC02BF" w:rsidR="6703E283">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1AE71777">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35BC02BF" w:rsidR="01F54703">
        <w:rPr>
          <w:rFonts w:ascii="Arial" w:hAnsi="Arial" w:eastAsia="Arial" w:cs="Arial"/>
          <w:b w:val="0"/>
          <w:bCs w:val="0"/>
          <w:i w:val="0"/>
          <w:iCs w:val="0"/>
          <w:caps w:val="0"/>
          <w:smallCaps w:val="0"/>
          <w:noProof w:val="0"/>
          <w:color w:val="000000" w:themeColor="text1" w:themeTint="FF" w:themeShade="FF"/>
          <w:sz w:val="24"/>
          <w:szCs w:val="24"/>
          <w:lang w:val="en-GB"/>
        </w:rPr>
        <w:t>those suffering from ‘battered wife syndrome’</w:t>
      </w:r>
      <w:r w:rsidRPr="35BC02BF" w:rsidR="1E96B78F">
        <w:rPr>
          <w:rFonts w:ascii="Arial" w:hAnsi="Arial" w:eastAsia="Arial" w:cs="Arial"/>
          <w:b w:val="0"/>
          <w:bCs w:val="0"/>
          <w:i w:val="0"/>
          <w:iCs w:val="0"/>
          <w:caps w:val="0"/>
          <w:smallCaps w:val="0"/>
          <w:noProof w:val="0"/>
          <w:color w:val="000000" w:themeColor="text1" w:themeTint="FF" w:themeShade="FF"/>
          <w:sz w:val="24"/>
          <w:szCs w:val="24"/>
          <w:lang w:val="en-GB"/>
        </w:rPr>
        <w:t>. With this wider interpretation</w:t>
      </w:r>
      <w:r w:rsidRPr="35BC02BF" w:rsidR="78CDD0B2">
        <w:rPr>
          <w:rFonts w:ascii="Arial" w:hAnsi="Arial" w:eastAsia="Arial" w:cs="Arial"/>
          <w:b w:val="0"/>
          <w:bCs w:val="0"/>
          <w:i w:val="0"/>
          <w:iCs w:val="0"/>
          <w:caps w:val="0"/>
          <w:smallCaps w:val="0"/>
          <w:noProof w:val="0"/>
          <w:color w:val="000000" w:themeColor="text1" w:themeTint="FF" w:themeShade="FF"/>
          <w:sz w:val="24"/>
          <w:szCs w:val="24"/>
          <w:lang w:val="en-GB"/>
        </w:rPr>
        <w:t xml:space="preserve"> there</w:t>
      </w:r>
      <w:r w:rsidRPr="35BC02BF" w:rsidR="1E96B7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40CA4054">
        <w:rPr>
          <w:rFonts w:ascii="Arial" w:hAnsi="Arial" w:eastAsia="Arial" w:cs="Arial"/>
          <w:b w:val="0"/>
          <w:bCs w:val="0"/>
          <w:i w:val="0"/>
          <w:iCs w:val="0"/>
          <w:caps w:val="0"/>
          <w:smallCaps w:val="0"/>
          <w:noProof w:val="0"/>
          <w:color w:val="000000" w:themeColor="text1" w:themeTint="FF" w:themeShade="FF"/>
          <w:sz w:val="24"/>
          <w:szCs w:val="24"/>
          <w:lang w:val="en-GB"/>
        </w:rPr>
        <w:t>is</w:t>
      </w:r>
      <w:r w:rsidRPr="35BC02BF" w:rsidR="73DE98C0">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35BC02BF" w:rsidR="40CA40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79AA17D5">
        <w:rPr>
          <w:rFonts w:ascii="Arial" w:hAnsi="Arial" w:eastAsia="Arial" w:cs="Arial"/>
          <w:b w:val="0"/>
          <w:bCs w:val="0"/>
          <w:i w:val="0"/>
          <w:iCs w:val="0"/>
          <w:caps w:val="0"/>
          <w:smallCaps w:val="0"/>
          <w:noProof w:val="0"/>
          <w:color w:val="000000" w:themeColor="text1" w:themeTint="FF" w:themeShade="FF"/>
          <w:sz w:val="24"/>
          <w:szCs w:val="24"/>
          <w:lang w:val="en-GB"/>
        </w:rPr>
        <w:t>perceived ‘benign conspiracy</w:t>
      </w:r>
      <w:r w:rsidRPr="35BC02BF" w:rsidR="79AA17D5">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79AA17D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6DC11F9C">
        <w:rPr>
          <w:rFonts w:ascii="Arial" w:hAnsi="Arial" w:eastAsia="Arial" w:cs="Arial"/>
          <w:b w:val="0"/>
          <w:bCs w:val="0"/>
          <w:i w:val="0"/>
          <w:iCs w:val="0"/>
          <w:caps w:val="0"/>
          <w:smallCaps w:val="0"/>
          <w:noProof w:val="0"/>
          <w:color w:val="000000" w:themeColor="text1" w:themeTint="FF" w:themeShade="FF"/>
          <w:sz w:val="24"/>
          <w:szCs w:val="24"/>
          <w:lang w:val="en-GB"/>
        </w:rPr>
        <w:t>However, u</w:t>
      </w:r>
      <w:r w:rsidRPr="35BC02BF" w:rsidR="01B36FFD">
        <w:rPr>
          <w:rFonts w:ascii="Arial" w:hAnsi="Arial" w:eastAsia="Arial" w:cs="Arial"/>
          <w:b w:val="0"/>
          <w:bCs w:val="0"/>
          <w:i w:val="0"/>
          <w:iCs w:val="0"/>
          <w:caps w:val="0"/>
          <w:smallCaps w:val="0"/>
          <w:noProof w:val="0"/>
          <w:color w:val="000000" w:themeColor="text1" w:themeTint="FF" w:themeShade="FF"/>
          <w:sz w:val="24"/>
          <w:szCs w:val="24"/>
          <w:lang w:val="en-GB"/>
        </w:rPr>
        <w:t>nder the new definition</w:t>
      </w:r>
      <w:r w:rsidRPr="35BC02BF" w:rsidR="2D16AC32">
        <w:rPr>
          <w:rFonts w:ascii="Arial" w:hAnsi="Arial" w:eastAsia="Arial" w:cs="Arial"/>
          <w:b w:val="0"/>
          <w:bCs w:val="0"/>
          <w:i w:val="0"/>
          <w:iCs w:val="0"/>
          <w:caps w:val="0"/>
          <w:smallCaps w:val="0"/>
          <w:noProof w:val="0"/>
          <w:color w:val="000000" w:themeColor="text1" w:themeTint="FF" w:themeShade="FF"/>
          <w:sz w:val="24"/>
          <w:szCs w:val="24"/>
          <w:lang w:val="en-GB"/>
        </w:rPr>
        <w:t xml:space="preserve"> of diminished responsibility,</w:t>
      </w:r>
      <w:r w:rsidRPr="35BC02BF" w:rsidR="01B36F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5D7CDCE3">
        <w:rPr>
          <w:rFonts w:ascii="Arial" w:hAnsi="Arial" w:eastAsia="Arial" w:cs="Arial"/>
          <w:b w:val="0"/>
          <w:bCs w:val="0"/>
          <w:i w:val="0"/>
          <w:iCs w:val="0"/>
          <w:caps w:val="0"/>
          <w:smallCaps w:val="0"/>
          <w:noProof w:val="0"/>
          <w:color w:val="000000" w:themeColor="text1" w:themeTint="FF" w:themeShade="FF"/>
          <w:sz w:val="24"/>
          <w:szCs w:val="24"/>
          <w:lang w:val="en-GB"/>
        </w:rPr>
        <w:t>th</w:t>
      </w:r>
      <w:r w:rsidRPr="35BC02BF" w:rsidR="77DB3598">
        <w:rPr>
          <w:rFonts w:ascii="Arial" w:hAnsi="Arial" w:eastAsia="Arial" w:cs="Arial"/>
          <w:b w:val="0"/>
          <w:bCs w:val="0"/>
          <w:i w:val="0"/>
          <w:iCs w:val="0"/>
          <w:caps w:val="0"/>
          <w:smallCaps w:val="0"/>
          <w:noProof w:val="0"/>
          <w:color w:val="000000" w:themeColor="text1" w:themeTint="FF" w:themeShade="FF"/>
          <w:sz w:val="24"/>
          <w:szCs w:val="24"/>
          <w:lang w:val="en-GB"/>
        </w:rPr>
        <w:t xml:space="preserve">ere </w:t>
      </w:r>
      <w:r w:rsidRPr="35BC02BF" w:rsidR="01B36FFD">
        <w:rPr>
          <w:rFonts w:ascii="Arial" w:hAnsi="Arial" w:eastAsia="Arial" w:cs="Arial"/>
          <w:b w:val="0"/>
          <w:bCs w:val="0"/>
          <w:i w:val="0"/>
          <w:iCs w:val="0"/>
          <w:caps w:val="0"/>
          <w:smallCaps w:val="0"/>
          <w:noProof w:val="0"/>
          <w:color w:val="000000" w:themeColor="text1" w:themeTint="FF" w:themeShade="FF"/>
          <w:sz w:val="24"/>
          <w:szCs w:val="24"/>
          <w:lang w:val="en-GB"/>
        </w:rPr>
        <w:t xml:space="preserve">could </w:t>
      </w:r>
      <w:r w:rsidRPr="35BC02BF" w:rsidR="4A547C66">
        <w:rPr>
          <w:rFonts w:ascii="Arial" w:hAnsi="Arial" w:eastAsia="Arial" w:cs="Arial"/>
          <w:b w:val="0"/>
          <w:bCs w:val="0"/>
          <w:i w:val="0"/>
          <w:iCs w:val="0"/>
          <w:caps w:val="0"/>
          <w:smallCaps w:val="0"/>
          <w:noProof w:val="0"/>
          <w:color w:val="000000" w:themeColor="text1" w:themeTint="FF" w:themeShade="FF"/>
          <w:sz w:val="24"/>
          <w:szCs w:val="24"/>
          <w:lang w:val="en-GB"/>
        </w:rPr>
        <w:t xml:space="preserve">be </w:t>
      </w:r>
      <w:r w:rsidRPr="35BC02BF" w:rsidR="01B36FFD">
        <w:rPr>
          <w:rFonts w:ascii="Arial" w:hAnsi="Arial" w:eastAsia="Arial" w:cs="Arial"/>
          <w:b w:val="0"/>
          <w:bCs w:val="0"/>
          <w:i w:val="0"/>
          <w:iCs w:val="0"/>
          <w:caps w:val="0"/>
          <w:smallCaps w:val="0"/>
          <w:noProof w:val="0"/>
          <w:color w:val="000000" w:themeColor="text1" w:themeTint="FF" w:themeShade="FF"/>
          <w:sz w:val="24"/>
          <w:szCs w:val="24"/>
          <w:lang w:val="en-GB"/>
        </w:rPr>
        <w:t xml:space="preserve">a detrimental effect </w:t>
      </w:r>
      <w:r w:rsidRPr="35BC02BF" w:rsidR="1BA83405">
        <w:rPr>
          <w:rFonts w:ascii="Arial" w:hAnsi="Arial" w:eastAsia="Arial" w:cs="Arial"/>
          <w:b w:val="0"/>
          <w:bCs w:val="0"/>
          <w:i w:val="0"/>
          <w:iCs w:val="0"/>
          <w:caps w:val="0"/>
          <w:smallCaps w:val="0"/>
          <w:noProof w:val="0"/>
          <w:color w:val="000000" w:themeColor="text1" w:themeTint="FF" w:themeShade="FF"/>
          <w:sz w:val="24"/>
          <w:szCs w:val="24"/>
          <w:lang w:val="en-GB"/>
        </w:rPr>
        <w:t xml:space="preserve">on </w:t>
      </w:r>
      <w:r w:rsidRPr="35BC02BF" w:rsidR="6964FD70">
        <w:rPr>
          <w:rFonts w:ascii="Arial" w:hAnsi="Arial" w:eastAsia="Arial" w:cs="Arial"/>
          <w:b w:val="0"/>
          <w:bCs w:val="0"/>
          <w:i w:val="0"/>
          <w:iCs w:val="0"/>
          <w:caps w:val="0"/>
          <w:smallCaps w:val="0"/>
          <w:noProof w:val="0"/>
          <w:color w:val="000000" w:themeColor="text1" w:themeTint="FF" w:themeShade="FF"/>
          <w:sz w:val="24"/>
          <w:szCs w:val="24"/>
          <w:lang w:val="en-GB"/>
        </w:rPr>
        <w:t>the offenders who may have had a par</w:t>
      </w:r>
      <w:r w:rsidRPr="35BC02BF" w:rsidR="316AE107">
        <w:rPr>
          <w:rFonts w:ascii="Arial" w:hAnsi="Arial" w:eastAsia="Arial" w:cs="Arial"/>
          <w:b w:val="0"/>
          <w:bCs w:val="0"/>
          <w:i w:val="0"/>
          <w:iCs w:val="0"/>
          <w:caps w:val="0"/>
          <w:smallCaps w:val="0"/>
          <w:noProof w:val="0"/>
          <w:color w:val="000000" w:themeColor="text1" w:themeTint="FF" w:themeShade="FF"/>
          <w:sz w:val="24"/>
          <w:szCs w:val="24"/>
          <w:lang w:val="en-GB"/>
        </w:rPr>
        <w:t xml:space="preserve">tial defence under the old definition. </w:t>
      </w:r>
      <w:r w:rsidRPr="35BC02BF" w:rsidR="165676E1">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Gibson </w:t>
      </w:r>
      <w:r w:rsidRPr="35BC02BF" w:rsidR="56701F53">
        <w:rPr>
          <w:rFonts w:ascii="Arial" w:hAnsi="Arial" w:eastAsia="Arial" w:cs="Arial"/>
          <w:b w:val="0"/>
          <w:bCs w:val="0"/>
          <w:i w:val="0"/>
          <w:iCs w:val="0"/>
          <w:caps w:val="0"/>
          <w:smallCaps w:val="0"/>
          <w:noProof w:val="0"/>
          <w:color w:val="000000" w:themeColor="text1" w:themeTint="FF" w:themeShade="FF"/>
          <w:sz w:val="24"/>
          <w:szCs w:val="24"/>
          <w:lang w:val="en-GB"/>
        </w:rPr>
        <w:t xml:space="preserve">(2017) that stress </w:t>
      </w:r>
      <w:r w:rsidRPr="35BC02BF" w:rsidR="39AD5E71">
        <w:rPr>
          <w:rFonts w:ascii="Arial" w:hAnsi="Arial" w:eastAsia="Arial" w:cs="Arial"/>
          <w:b w:val="0"/>
          <w:bCs w:val="0"/>
          <w:i w:val="0"/>
          <w:iCs w:val="0"/>
          <w:caps w:val="0"/>
          <w:smallCaps w:val="0"/>
          <w:noProof w:val="0"/>
          <w:color w:val="000000" w:themeColor="text1" w:themeTint="FF" w:themeShade="FF"/>
          <w:sz w:val="24"/>
          <w:szCs w:val="24"/>
          <w:lang w:val="en-GB"/>
        </w:rPr>
        <w:t>or emotion suffered by a ‘mercy killer’ under the new plea</w:t>
      </w:r>
      <w:r w:rsidRPr="35BC02BF" w:rsidR="7C449A20">
        <w:rPr>
          <w:rFonts w:ascii="Arial" w:hAnsi="Arial" w:eastAsia="Arial" w:cs="Arial"/>
          <w:b w:val="0"/>
          <w:bCs w:val="0"/>
          <w:i w:val="0"/>
          <w:iCs w:val="0"/>
          <w:caps w:val="0"/>
          <w:smallCaps w:val="0"/>
          <w:noProof w:val="0"/>
          <w:color w:val="000000" w:themeColor="text1" w:themeTint="FF" w:themeShade="FF"/>
          <w:sz w:val="24"/>
          <w:szCs w:val="24"/>
          <w:lang w:val="en-GB"/>
        </w:rPr>
        <w:t xml:space="preserve"> may not fall into the ‘abnormal’ category </w:t>
      </w:r>
      <w:r w:rsidRPr="35BC02BF" w:rsidR="75ABD469">
        <w:rPr>
          <w:rFonts w:ascii="Arial" w:hAnsi="Arial" w:eastAsia="Arial" w:cs="Arial"/>
          <w:b w:val="0"/>
          <w:bCs w:val="0"/>
          <w:i w:val="0"/>
          <w:iCs w:val="0"/>
          <w:caps w:val="0"/>
          <w:smallCaps w:val="0"/>
          <w:noProof w:val="0"/>
          <w:color w:val="000000" w:themeColor="text1" w:themeTint="FF" w:themeShade="FF"/>
          <w:sz w:val="24"/>
          <w:szCs w:val="24"/>
          <w:lang w:val="en-GB"/>
        </w:rPr>
        <w:t xml:space="preserve">as the law </w:t>
      </w:r>
      <w:r w:rsidRPr="35BC02BF" w:rsidR="56E6E195">
        <w:rPr>
          <w:rFonts w:ascii="Arial" w:hAnsi="Arial" w:eastAsia="Arial" w:cs="Arial"/>
          <w:b w:val="0"/>
          <w:bCs w:val="0"/>
          <w:i w:val="0"/>
          <w:iCs w:val="0"/>
          <w:caps w:val="0"/>
          <w:smallCaps w:val="0"/>
          <w:noProof w:val="0"/>
          <w:color w:val="000000" w:themeColor="text1" w:themeTint="FF" w:themeShade="FF"/>
          <w:sz w:val="24"/>
          <w:szCs w:val="24"/>
          <w:lang w:val="en-GB"/>
        </w:rPr>
        <w:t>is more medically focused. However, if the defendant ca</w:t>
      </w:r>
      <w:r w:rsidRPr="35BC02BF" w:rsidR="24195853">
        <w:rPr>
          <w:rFonts w:ascii="Arial" w:hAnsi="Arial" w:eastAsia="Arial" w:cs="Arial"/>
          <w:b w:val="0"/>
          <w:bCs w:val="0"/>
          <w:i w:val="0"/>
          <w:iCs w:val="0"/>
          <w:caps w:val="0"/>
          <w:smallCaps w:val="0"/>
          <w:noProof w:val="0"/>
          <w:color w:val="000000" w:themeColor="text1" w:themeTint="FF" w:themeShade="FF"/>
          <w:sz w:val="24"/>
          <w:szCs w:val="24"/>
          <w:lang w:val="en-GB"/>
        </w:rPr>
        <w:t>n link the stress to a condition such as depression this might satisfy the required element</w:t>
      </w:r>
      <w:r w:rsidRPr="35BC02BF" w:rsidR="49D7522C">
        <w:rPr>
          <w:rFonts w:ascii="Arial" w:hAnsi="Arial" w:eastAsia="Arial" w:cs="Arial"/>
          <w:b w:val="0"/>
          <w:bCs w:val="0"/>
          <w:i w:val="0"/>
          <w:iCs w:val="0"/>
          <w:caps w:val="0"/>
          <w:smallCaps w:val="0"/>
          <w:noProof w:val="0"/>
          <w:color w:val="000000" w:themeColor="text1" w:themeTint="FF" w:themeShade="FF"/>
          <w:sz w:val="24"/>
          <w:szCs w:val="24"/>
          <w:lang w:val="en-GB"/>
        </w:rPr>
        <w:t xml:space="preserve"> of abnormal</w:t>
      </w:r>
      <w:r w:rsidRPr="35BC02BF" w:rsidR="6A8F183A">
        <w:rPr>
          <w:rFonts w:ascii="Arial" w:hAnsi="Arial" w:eastAsia="Arial" w:cs="Arial"/>
          <w:b w:val="0"/>
          <w:bCs w:val="0"/>
          <w:i w:val="0"/>
          <w:iCs w:val="0"/>
          <w:caps w:val="0"/>
          <w:smallCaps w:val="0"/>
          <w:noProof w:val="0"/>
          <w:color w:val="000000" w:themeColor="text1" w:themeTint="FF" w:themeShade="FF"/>
          <w:sz w:val="24"/>
          <w:szCs w:val="24"/>
          <w:lang w:val="en-GB"/>
        </w:rPr>
        <w:t>ity of mental functioning,</w:t>
      </w:r>
      <w:r w:rsidRPr="35BC02BF" w:rsidR="3451FA54">
        <w:rPr>
          <w:rFonts w:ascii="Arial" w:hAnsi="Arial" w:eastAsia="Arial" w:cs="Arial"/>
          <w:b w:val="0"/>
          <w:bCs w:val="0"/>
          <w:i w:val="0"/>
          <w:iCs w:val="0"/>
          <w:caps w:val="0"/>
          <w:smallCaps w:val="0"/>
          <w:noProof w:val="0"/>
          <w:color w:val="000000" w:themeColor="text1" w:themeTint="FF" w:themeShade="FF"/>
          <w:sz w:val="24"/>
          <w:szCs w:val="24"/>
          <w:lang w:val="en-GB"/>
        </w:rPr>
        <w:t xml:space="preserve"> along with </w:t>
      </w:r>
      <w:r w:rsidRPr="35BC02BF" w:rsidR="03AC7521">
        <w:rPr>
          <w:rFonts w:ascii="Arial" w:hAnsi="Arial" w:eastAsia="Arial" w:cs="Arial"/>
          <w:b w:val="0"/>
          <w:bCs w:val="0"/>
          <w:i w:val="0"/>
          <w:iCs w:val="0"/>
          <w:caps w:val="0"/>
          <w:smallCaps w:val="0"/>
          <w:noProof w:val="0"/>
          <w:color w:val="000000" w:themeColor="text1" w:themeTint="FF" w:themeShade="FF"/>
          <w:sz w:val="24"/>
          <w:szCs w:val="24"/>
          <w:lang w:val="en-GB"/>
        </w:rPr>
        <w:t>expert generosity and jury benevolence</w:t>
      </w:r>
      <w:r w:rsidRPr="35BC02BF" w:rsidR="39F940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3A97022F">
        <w:rPr>
          <w:rFonts w:ascii="Arial" w:hAnsi="Arial" w:eastAsia="Arial" w:cs="Arial"/>
          <w:b w:val="0"/>
          <w:bCs w:val="0"/>
          <w:i w:val="0"/>
          <w:iCs w:val="0"/>
          <w:caps w:val="0"/>
          <w:smallCaps w:val="0"/>
          <w:noProof w:val="0"/>
          <w:color w:val="000000" w:themeColor="text1" w:themeTint="FF" w:themeShade="FF"/>
          <w:sz w:val="24"/>
          <w:szCs w:val="24"/>
          <w:lang w:val="en-GB"/>
        </w:rPr>
        <w:t>could still receive l</w:t>
      </w:r>
      <w:r w:rsidRPr="35BC02BF" w:rsidR="0344F4CA">
        <w:rPr>
          <w:rFonts w:ascii="Arial" w:hAnsi="Arial" w:eastAsia="Arial" w:cs="Arial"/>
          <w:b w:val="0"/>
          <w:bCs w:val="0"/>
          <w:i w:val="0"/>
          <w:iCs w:val="0"/>
          <w:caps w:val="0"/>
          <w:smallCaps w:val="0"/>
          <w:noProof w:val="0"/>
          <w:color w:val="000000" w:themeColor="text1" w:themeTint="FF" w:themeShade="FF"/>
          <w:sz w:val="24"/>
          <w:szCs w:val="24"/>
          <w:lang w:val="en-GB"/>
        </w:rPr>
        <w:t>eniency under the new law.</w:t>
      </w:r>
    </w:p>
    <w:p w:rsidR="48AB3251" w:rsidP="35BC02BF" w:rsidRDefault="48AB3251" w14:paraId="260C63C6" w14:textId="7437519D">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BC02BF" w:rsidR="48AB3251">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new law being more focused on ‘recognised </w:t>
      </w:r>
      <w:r w:rsidRPr="35BC02BF" w:rsidR="3EBF2005">
        <w:rPr>
          <w:rFonts w:ascii="Arial" w:hAnsi="Arial" w:eastAsia="Arial" w:cs="Arial"/>
          <w:b w:val="0"/>
          <w:bCs w:val="0"/>
          <w:i w:val="0"/>
          <w:iCs w:val="0"/>
          <w:caps w:val="0"/>
          <w:smallCaps w:val="0"/>
          <w:noProof w:val="0"/>
          <w:color w:val="000000" w:themeColor="text1" w:themeTint="FF" w:themeShade="FF"/>
          <w:sz w:val="24"/>
          <w:szCs w:val="24"/>
          <w:lang w:val="en-GB"/>
        </w:rPr>
        <w:t>medical condition’ this may lead to more expert medical eviden</w:t>
      </w:r>
      <w:r w:rsidRPr="35BC02BF" w:rsidR="57F0CD11">
        <w:rPr>
          <w:rFonts w:ascii="Arial" w:hAnsi="Arial" w:eastAsia="Arial" w:cs="Arial"/>
          <w:b w:val="0"/>
          <w:bCs w:val="0"/>
          <w:i w:val="0"/>
          <w:iCs w:val="0"/>
          <w:caps w:val="0"/>
          <w:smallCaps w:val="0"/>
          <w:noProof w:val="0"/>
          <w:color w:val="000000" w:themeColor="text1" w:themeTint="FF" w:themeShade="FF"/>
          <w:sz w:val="24"/>
          <w:szCs w:val="24"/>
          <w:lang w:val="en-GB"/>
        </w:rPr>
        <w:t xml:space="preserve">ce. </w:t>
      </w:r>
      <w:r w:rsidRPr="35BC02BF" w:rsidR="5D00A46B">
        <w:rPr>
          <w:rFonts w:ascii="Arial" w:hAnsi="Arial" w:eastAsia="Arial" w:cs="Arial"/>
          <w:b w:val="0"/>
          <w:bCs w:val="0"/>
          <w:i w:val="0"/>
          <w:iCs w:val="0"/>
          <w:caps w:val="0"/>
          <w:smallCaps w:val="0"/>
          <w:noProof w:val="0"/>
          <w:color w:val="000000" w:themeColor="text1" w:themeTint="FF" w:themeShade="FF"/>
          <w:sz w:val="24"/>
          <w:szCs w:val="24"/>
          <w:lang w:val="en-GB"/>
        </w:rPr>
        <w:t xml:space="preserve">Kennefick (2011) </w:t>
      </w:r>
      <w:r w:rsidRPr="35BC02BF" w:rsidR="0818D44F">
        <w:rPr>
          <w:rFonts w:ascii="Arial" w:hAnsi="Arial" w:eastAsia="Arial" w:cs="Arial"/>
          <w:b w:val="0"/>
          <w:bCs w:val="0"/>
          <w:i w:val="0"/>
          <w:iCs w:val="0"/>
          <w:caps w:val="0"/>
          <w:smallCaps w:val="0"/>
          <w:noProof w:val="0"/>
          <w:color w:val="000000" w:themeColor="text1" w:themeTint="FF" w:themeShade="FF"/>
          <w:sz w:val="24"/>
          <w:szCs w:val="24"/>
          <w:lang w:val="en-GB"/>
        </w:rPr>
        <w:t xml:space="preserve">states that an expert may </w:t>
      </w:r>
      <w:r w:rsidRPr="35BC02BF" w:rsidR="210792C6">
        <w:rPr>
          <w:rFonts w:ascii="Arial" w:hAnsi="Arial" w:eastAsia="Arial" w:cs="Arial"/>
          <w:b w:val="0"/>
          <w:bCs w:val="0"/>
          <w:i w:val="0"/>
          <w:iCs w:val="0"/>
          <w:caps w:val="0"/>
          <w:smallCaps w:val="0"/>
          <w:noProof w:val="0"/>
          <w:color w:val="000000" w:themeColor="text1" w:themeTint="FF" w:themeShade="FF"/>
          <w:sz w:val="24"/>
          <w:szCs w:val="24"/>
          <w:lang w:val="en-GB"/>
        </w:rPr>
        <w:t>assist</w:t>
      </w:r>
      <w:r w:rsidRPr="35BC02BF" w:rsidR="210792C6">
        <w:rPr>
          <w:rFonts w:ascii="Arial" w:hAnsi="Arial" w:eastAsia="Arial" w:cs="Arial"/>
          <w:b w:val="0"/>
          <w:bCs w:val="0"/>
          <w:i w:val="0"/>
          <w:iCs w:val="0"/>
          <w:caps w:val="0"/>
          <w:smallCaps w:val="0"/>
          <w:noProof w:val="0"/>
          <w:color w:val="000000" w:themeColor="text1" w:themeTint="FF" w:themeShade="FF"/>
          <w:sz w:val="24"/>
          <w:szCs w:val="24"/>
          <w:lang w:val="en-GB"/>
        </w:rPr>
        <w:t xml:space="preserve"> a jury to</w:t>
      </w:r>
      <w:r w:rsidRPr="35BC02BF" w:rsidR="565EBE77">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r w:rsidRPr="35BC02BF" w:rsidR="210792C6">
        <w:rPr>
          <w:rFonts w:ascii="Arial" w:hAnsi="Arial" w:eastAsia="Arial" w:cs="Arial"/>
          <w:b w:val="0"/>
          <w:bCs w:val="0"/>
          <w:i w:val="0"/>
          <w:iCs w:val="0"/>
          <w:caps w:val="0"/>
          <w:smallCaps w:val="0"/>
          <w:noProof w:val="0"/>
          <w:color w:val="000000" w:themeColor="text1" w:themeTint="FF" w:themeShade="FF"/>
          <w:sz w:val="24"/>
          <w:szCs w:val="24"/>
          <w:lang w:val="en-GB"/>
        </w:rPr>
        <w:t>deci</w:t>
      </w:r>
      <w:r w:rsidRPr="35BC02BF" w:rsidR="11526187">
        <w:rPr>
          <w:rFonts w:ascii="Arial" w:hAnsi="Arial" w:eastAsia="Arial" w:cs="Arial"/>
          <w:b w:val="0"/>
          <w:bCs w:val="0"/>
          <w:i w:val="0"/>
          <w:iCs w:val="0"/>
          <w:caps w:val="0"/>
          <w:smallCaps w:val="0"/>
          <w:noProof w:val="0"/>
          <w:color w:val="000000" w:themeColor="text1" w:themeTint="FF" w:themeShade="FF"/>
          <w:sz w:val="24"/>
          <w:szCs w:val="24"/>
          <w:lang w:val="en-GB"/>
        </w:rPr>
        <w:t>sion</w:t>
      </w:r>
      <w:r w:rsidRPr="35BC02BF" w:rsidR="165F0094">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115261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09C706EE">
        <w:rPr>
          <w:rFonts w:ascii="Arial" w:hAnsi="Arial" w:eastAsia="Arial" w:cs="Arial"/>
          <w:b w:val="0"/>
          <w:bCs w:val="0"/>
          <w:i w:val="0"/>
          <w:iCs w:val="0"/>
          <w:caps w:val="0"/>
          <w:smallCaps w:val="0"/>
          <w:noProof w:val="0"/>
          <w:color w:val="000000" w:themeColor="text1" w:themeTint="FF" w:themeShade="FF"/>
          <w:sz w:val="24"/>
          <w:szCs w:val="24"/>
          <w:lang w:val="en-GB"/>
        </w:rPr>
        <w:t xml:space="preserve">which </w:t>
      </w:r>
      <w:r w:rsidRPr="35BC02BF" w:rsidR="4EDE76FE">
        <w:rPr>
          <w:rFonts w:ascii="Arial" w:hAnsi="Arial" w:eastAsia="Arial" w:cs="Arial"/>
          <w:b w:val="0"/>
          <w:bCs w:val="0"/>
          <w:i w:val="0"/>
          <w:iCs w:val="0"/>
          <w:caps w:val="0"/>
          <w:smallCaps w:val="0"/>
          <w:noProof w:val="0"/>
          <w:color w:val="000000" w:themeColor="text1" w:themeTint="FF" w:themeShade="FF"/>
          <w:sz w:val="24"/>
          <w:szCs w:val="24"/>
          <w:lang w:val="en-GB"/>
        </w:rPr>
        <w:t xml:space="preserve">may bring other complications. </w:t>
      </w:r>
      <w:r w:rsidRPr="35BC02BF" w:rsidR="02EF49FA">
        <w:rPr>
          <w:rFonts w:ascii="Arial" w:hAnsi="Arial" w:eastAsia="Arial" w:cs="Arial"/>
          <w:b w:val="0"/>
          <w:bCs w:val="0"/>
          <w:i w:val="0"/>
          <w:iCs w:val="0"/>
          <w:caps w:val="0"/>
          <w:smallCaps w:val="0"/>
          <w:noProof w:val="0"/>
          <w:color w:val="000000" w:themeColor="text1" w:themeTint="FF" w:themeShade="FF"/>
          <w:sz w:val="24"/>
          <w:szCs w:val="24"/>
          <w:lang w:val="en-GB"/>
        </w:rPr>
        <w:t xml:space="preserve">Being able to know what the defendant is thinking at the time of an offence </w:t>
      </w:r>
      <w:r w:rsidRPr="35BC02BF" w:rsidR="4975C13E">
        <w:rPr>
          <w:rFonts w:ascii="Arial" w:hAnsi="Arial" w:eastAsia="Arial" w:cs="Arial"/>
          <w:b w:val="0"/>
          <w:bCs w:val="0"/>
          <w:i w:val="0"/>
          <w:iCs w:val="0"/>
          <w:caps w:val="0"/>
          <w:smallCaps w:val="0"/>
          <w:noProof w:val="0"/>
          <w:color w:val="000000" w:themeColor="text1" w:themeTint="FF" w:themeShade="FF"/>
          <w:sz w:val="24"/>
          <w:szCs w:val="24"/>
          <w:lang w:val="en-GB"/>
        </w:rPr>
        <w:t>is difficult even for psychiatrists, so juries must</w:t>
      </w:r>
      <w:r w:rsidRPr="35BC02BF" w:rsidR="198FDDAF">
        <w:rPr>
          <w:rFonts w:ascii="Arial" w:hAnsi="Arial" w:eastAsia="Arial" w:cs="Arial"/>
          <w:b w:val="0"/>
          <w:bCs w:val="0"/>
          <w:i w:val="0"/>
          <w:iCs w:val="0"/>
          <w:caps w:val="0"/>
          <w:smallCaps w:val="0"/>
          <w:noProof w:val="0"/>
          <w:color w:val="000000" w:themeColor="text1" w:themeTint="FF" w:themeShade="FF"/>
          <w:sz w:val="24"/>
          <w:szCs w:val="24"/>
          <w:lang w:val="en-GB"/>
        </w:rPr>
        <w:t xml:space="preserve"> make a choice based on opinion</w:t>
      </w:r>
      <w:r w:rsidRPr="35BC02BF" w:rsidR="2E743AB5">
        <w:rPr>
          <w:rFonts w:ascii="Arial" w:hAnsi="Arial" w:eastAsia="Arial" w:cs="Arial"/>
          <w:b w:val="0"/>
          <w:bCs w:val="0"/>
          <w:i w:val="0"/>
          <w:iCs w:val="0"/>
          <w:caps w:val="0"/>
          <w:smallCaps w:val="0"/>
          <w:noProof w:val="0"/>
          <w:color w:val="000000" w:themeColor="text1" w:themeTint="FF" w:themeShade="FF"/>
          <w:sz w:val="24"/>
          <w:szCs w:val="24"/>
          <w:lang w:val="en-GB"/>
        </w:rPr>
        <w:t>, which there is usually at least t</w:t>
      </w:r>
      <w:r w:rsidRPr="35BC02BF" w:rsidR="3E75F28E">
        <w:rPr>
          <w:rFonts w:ascii="Arial" w:hAnsi="Arial" w:eastAsia="Arial" w:cs="Arial"/>
          <w:b w:val="0"/>
          <w:bCs w:val="0"/>
          <w:i w:val="0"/>
          <w:iCs w:val="0"/>
          <w:caps w:val="0"/>
          <w:smallCaps w:val="0"/>
          <w:noProof w:val="0"/>
          <w:color w:val="000000" w:themeColor="text1" w:themeTint="FF" w:themeShade="FF"/>
          <w:sz w:val="24"/>
          <w:szCs w:val="24"/>
          <w:lang w:val="en-GB"/>
        </w:rPr>
        <w:t>w</w:t>
      </w:r>
      <w:r w:rsidRPr="35BC02BF" w:rsidR="2E743AB5">
        <w:rPr>
          <w:rFonts w:ascii="Arial" w:hAnsi="Arial" w:eastAsia="Arial" w:cs="Arial"/>
          <w:b w:val="0"/>
          <w:bCs w:val="0"/>
          <w:i w:val="0"/>
          <w:iCs w:val="0"/>
          <w:caps w:val="0"/>
          <w:smallCaps w:val="0"/>
          <w:noProof w:val="0"/>
          <w:color w:val="000000" w:themeColor="text1" w:themeTint="FF" w:themeShade="FF"/>
          <w:sz w:val="24"/>
          <w:szCs w:val="24"/>
          <w:lang w:val="en-GB"/>
        </w:rPr>
        <w:t>o differing expert opinions.</w:t>
      </w:r>
      <w:r w:rsidRPr="35BC02BF" w:rsidR="4E53B33A">
        <w:rPr>
          <w:rFonts w:ascii="Arial" w:hAnsi="Arial" w:eastAsia="Arial" w:cs="Arial"/>
          <w:b w:val="0"/>
          <w:bCs w:val="0"/>
          <w:i w:val="0"/>
          <w:iCs w:val="0"/>
          <w:caps w:val="0"/>
          <w:smallCaps w:val="0"/>
          <w:noProof w:val="0"/>
          <w:color w:val="000000" w:themeColor="text1" w:themeTint="FF" w:themeShade="FF"/>
          <w:sz w:val="24"/>
          <w:szCs w:val="24"/>
          <w:lang w:val="en-GB"/>
        </w:rPr>
        <w:t xml:space="preserve"> In the case of </w:t>
      </w:r>
      <w:r w:rsidRPr="35BC02BF" w:rsidR="67A2EBCF">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51DEB378">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4E53B33A">
        <w:rPr>
          <w:rFonts w:ascii="Arial" w:hAnsi="Arial" w:eastAsia="Arial" w:cs="Arial"/>
          <w:b w:val="0"/>
          <w:bCs w:val="0"/>
          <w:i w:val="0"/>
          <w:iCs w:val="0"/>
          <w:caps w:val="0"/>
          <w:smallCaps w:val="0"/>
          <w:noProof w:val="0"/>
          <w:color w:val="000000" w:themeColor="text1" w:themeTint="FF" w:themeShade="FF"/>
          <w:sz w:val="24"/>
          <w:szCs w:val="24"/>
          <w:lang w:val="en-GB"/>
        </w:rPr>
        <w:t xml:space="preserve">R </w:t>
      </w:r>
      <w:r w:rsidRPr="35BC02BF" w:rsidR="7A4E7FF6">
        <w:rPr>
          <w:rFonts w:ascii="Arial" w:hAnsi="Arial" w:eastAsia="Arial" w:cs="Arial"/>
          <w:b w:val="0"/>
          <w:bCs w:val="0"/>
          <w:i w:val="0"/>
          <w:iCs w:val="0"/>
          <w:caps w:val="0"/>
          <w:smallCaps w:val="0"/>
          <w:noProof w:val="0"/>
          <w:color w:val="000000" w:themeColor="text1" w:themeTint="FF" w:themeShade="FF"/>
          <w:sz w:val="24"/>
          <w:szCs w:val="24"/>
          <w:lang w:val="en-GB"/>
        </w:rPr>
        <w:t>v.</w:t>
      </w:r>
      <w:r w:rsidRPr="35BC02BF" w:rsidR="4E53B3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4E53B33A">
        <w:rPr>
          <w:rFonts w:ascii="Arial" w:hAnsi="Arial" w:eastAsia="Arial" w:cs="Arial"/>
          <w:b w:val="0"/>
          <w:bCs w:val="0"/>
          <w:i w:val="0"/>
          <w:iCs w:val="0"/>
          <w:caps w:val="0"/>
          <w:smallCaps w:val="0"/>
          <w:noProof w:val="0"/>
          <w:color w:val="000000" w:themeColor="text1" w:themeTint="FF" w:themeShade="FF"/>
          <w:sz w:val="24"/>
          <w:szCs w:val="24"/>
          <w:lang w:val="en-GB"/>
        </w:rPr>
        <w:t>B</w:t>
      </w:r>
      <w:r w:rsidRPr="35BC02BF" w:rsidR="30055629">
        <w:rPr>
          <w:rFonts w:ascii="Arial" w:hAnsi="Arial" w:eastAsia="Arial" w:cs="Arial"/>
          <w:b w:val="0"/>
          <w:bCs w:val="0"/>
          <w:i w:val="0"/>
          <w:iCs w:val="0"/>
          <w:caps w:val="0"/>
          <w:smallCaps w:val="0"/>
          <w:noProof w:val="0"/>
          <w:color w:val="000000" w:themeColor="text1" w:themeTint="FF" w:themeShade="FF"/>
          <w:sz w:val="24"/>
          <w:szCs w:val="24"/>
          <w:lang w:val="en-GB"/>
        </w:rPr>
        <w:t>yrne</w:t>
      </w:r>
      <w:r w:rsidRPr="35BC02BF" w:rsidR="50A85541">
        <w:rPr>
          <w:rFonts w:ascii="Arial" w:hAnsi="Arial" w:eastAsia="Arial" w:cs="Arial"/>
          <w:b w:val="0"/>
          <w:bCs w:val="0"/>
          <w:i w:val="0"/>
          <w:iCs w:val="0"/>
          <w:caps w:val="0"/>
          <w:smallCaps w:val="0"/>
          <w:noProof w:val="0"/>
          <w:color w:val="000000" w:themeColor="text1" w:themeTint="FF" w:themeShade="FF"/>
          <w:sz w:val="24"/>
          <w:szCs w:val="24"/>
          <w:lang w:val="en-GB"/>
        </w:rPr>
        <w:t xml:space="preserve"> (Patrick)’,1960) the judge Lord Parker CJ stated that </w:t>
      </w:r>
      <w:r w:rsidRPr="35BC02BF" w:rsidR="27069D01">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1EA27D56">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27069D01">
        <w:rPr>
          <w:rFonts w:ascii="Arial" w:hAnsi="Arial" w:eastAsia="Arial" w:cs="Arial"/>
          <w:b w:val="0"/>
          <w:bCs w:val="0"/>
          <w:i w:val="0"/>
          <w:iCs w:val="0"/>
          <w:caps w:val="0"/>
          <w:smallCaps w:val="0"/>
          <w:noProof w:val="0"/>
          <w:color w:val="000000" w:themeColor="text1" w:themeTint="FF" w:themeShade="FF"/>
          <w:sz w:val="24"/>
          <w:szCs w:val="24"/>
          <w:lang w:val="en-GB"/>
        </w:rPr>
        <w:t>Abnor</w:t>
      </w:r>
      <w:r w:rsidRPr="35BC02BF" w:rsidR="7492CF74">
        <w:rPr>
          <w:rFonts w:ascii="Arial" w:hAnsi="Arial" w:eastAsia="Arial" w:cs="Arial"/>
          <w:b w:val="0"/>
          <w:bCs w:val="0"/>
          <w:i w:val="0"/>
          <w:iCs w:val="0"/>
          <w:caps w:val="0"/>
          <w:smallCaps w:val="0"/>
          <w:noProof w:val="0"/>
          <w:color w:val="000000" w:themeColor="text1" w:themeTint="FF" w:themeShade="FF"/>
          <w:sz w:val="24"/>
          <w:szCs w:val="24"/>
          <w:lang w:val="en-GB"/>
        </w:rPr>
        <w:t>mality of mind’</w:t>
      </w:r>
      <w:r w:rsidRPr="35BC02BF" w:rsidR="101D00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5DDBEEAF">
        <w:rPr>
          <w:rFonts w:ascii="Arial" w:hAnsi="Arial" w:eastAsia="Arial" w:cs="Arial"/>
          <w:b w:val="0"/>
          <w:bCs w:val="0"/>
          <w:i w:val="0"/>
          <w:iCs w:val="0"/>
          <w:caps w:val="0"/>
          <w:smallCaps w:val="0"/>
          <w:noProof w:val="0"/>
          <w:color w:val="000000" w:themeColor="text1" w:themeTint="FF" w:themeShade="FF"/>
          <w:sz w:val="24"/>
          <w:szCs w:val="24"/>
          <w:lang w:val="en-GB"/>
        </w:rPr>
        <w:t xml:space="preserve">which has to be contrasted with the time-honoured expression in </w:t>
      </w:r>
      <w:r w:rsidRPr="35BC02BF" w:rsidR="5DDBEEAF">
        <w:rPr>
          <w:rFonts w:ascii="Arial" w:hAnsi="Arial" w:eastAsia="Arial" w:cs="Arial"/>
          <w:b w:val="0"/>
          <w:bCs w:val="0"/>
          <w:i w:val="0"/>
          <w:iCs w:val="0"/>
          <w:caps w:val="0"/>
          <w:smallCaps w:val="0"/>
          <w:noProof w:val="0"/>
          <w:color w:val="000000" w:themeColor="text1" w:themeTint="FF" w:themeShade="FF"/>
          <w:sz w:val="24"/>
          <w:szCs w:val="24"/>
          <w:lang w:val="en-GB"/>
        </w:rPr>
        <w:t>M’Naughten</w:t>
      </w:r>
      <w:r w:rsidRPr="35BC02BF" w:rsidR="5DDBEEAF">
        <w:rPr>
          <w:rFonts w:ascii="Arial" w:hAnsi="Arial" w:eastAsia="Arial" w:cs="Arial"/>
          <w:b w:val="0"/>
          <w:bCs w:val="0"/>
          <w:i w:val="0"/>
          <w:iCs w:val="0"/>
          <w:caps w:val="0"/>
          <w:smallCaps w:val="0"/>
          <w:noProof w:val="0"/>
          <w:color w:val="000000" w:themeColor="text1" w:themeTint="FF" w:themeShade="FF"/>
          <w:sz w:val="24"/>
          <w:szCs w:val="24"/>
          <w:lang w:val="en-GB"/>
        </w:rPr>
        <w:t xml:space="preserve"> rules</w:t>
      </w:r>
      <w:r w:rsidRPr="35BC02BF" w:rsidR="54BF6562">
        <w:rPr>
          <w:rFonts w:ascii="Arial" w:hAnsi="Arial" w:eastAsia="Arial" w:cs="Arial"/>
          <w:b w:val="0"/>
          <w:bCs w:val="0"/>
          <w:i w:val="0"/>
          <w:iCs w:val="0"/>
          <w:caps w:val="0"/>
          <w:smallCaps w:val="0"/>
          <w:noProof w:val="0"/>
          <w:color w:val="000000" w:themeColor="text1" w:themeTint="FF" w:themeShade="FF"/>
          <w:sz w:val="24"/>
          <w:szCs w:val="24"/>
          <w:lang w:val="en-GB"/>
        </w:rPr>
        <w:t xml:space="preserve"> ‘defect of reason’ means a state of mind so different from that of </w:t>
      </w:r>
      <w:r w:rsidRPr="35BC02BF" w:rsidR="0E3EB878">
        <w:rPr>
          <w:rFonts w:ascii="Arial" w:hAnsi="Arial" w:eastAsia="Arial" w:cs="Arial"/>
          <w:b w:val="0"/>
          <w:bCs w:val="0"/>
          <w:i w:val="0"/>
          <w:iCs w:val="0"/>
          <w:caps w:val="0"/>
          <w:smallCaps w:val="0"/>
          <w:noProof w:val="0"/>
          <w:color w:val="000000" w:themeColor="text1" w:themeTint="FF" w:themeShade="FF"/>
          <w:sz w:val="24"/>
          <w:szCs w:val="24"/>
          <w:lang w:val="en-GB"/>
        </w:rPr>
        <w:t xml:space="preserve">ordinary human beings that the reasonable man would term it abnormal... </w:t>
      </w:r>
      <w:r w:rsidRPr="35BC02BF" w:rsidR="0C784600">
        <w:rPr>
          <w:rFonts w:ascii="Arial" w:hAnsi="Arial" w:eastAsia="Arial" w:cs="Arial"/>
          <w:b w:val="0"/>
          <w:bCs w:val="0"/>
          <w:i w:val="0"/>
          <w:iCs w:val="0"/>
          <w:caps w:val="0"/>
          <w:smallCaps w:val="0"/>
          <w:noProof w:val="0"/>
          <w:color w:val="000000" w:themeColor="text1" w:themeTint="FF" w:themeShade="FF"/>
          <w:sz w:val="24"/>
          <w:szCs w:val="24"/>
          <w:lang w:val="en-GB"/>
        </w:rPr>
        <w:t>the accused’s mind is answerable for his physical acts</w:t>
      </w:r>
      <w:r w:rsidRPr="35BC02BF" w:rsidR="7032239F">
        <w:rPr>
          <w:rFonts w:ascii="Arial" w:hAnsi="Arial" w:eastAsia="Arial" w:cs="Arial"/>
          <w:b w:val="0"/>
          <w:bCs w:val="0"/>
          <w:i w:val="0"/>
          <w:iCs w:val="0"/>
          <w:caps w:val="0"/>
          <w:smallCaps w:val="0"/>
          <w:noProof w:val="0"/>
          <w:color w:val="000000" w:themeColor="text1" w:themeTint="FF" w:themeShade="FF"/>
          <w:sz w:val="24"/>
          <w:szCs w:val="24"/>
          <w:lang w:val="en-GB"/>
        </w:rPr>
        <w:t xml:space="preserve"> which must include a consideration of the extent of his ability to exercise will power to control his ph</w:t>
      </w:r>
      <w:r w:rsidRPr="35BC02BF" w:rsidR="3FB0D6F0">
        <w:rPr>
          <w:rFonts w:ascii="Arial" w:hAnsi="Arial" w:eastAsia="Arial" w:cs="Arial"/>
          <w:b w:val="0"/>
          <w:bCs w:val="0"/>
          <w:i w:val="0"/>
          <w:iCs w:val="0"/>
          <w:caps w:val="0"/>
          <w:smallCaps w:val="0"/>
          <w:noProof w:val="0"/>
          <w:color w:val="000000" w:themeColor="text1" w:themeTint="FF" w:themeShade="FF"/>
          <w:sz w:val="24"/>
          <w:szCs w:val="24"/>
          <w:lang w:val="en-GB"/>
        </w:rPr>
        <w:t xml:space="preserve">ysical acts”. </w:t>
      </w:r>
      <w:r w:rsidRPr="35BC02BF" w:rsidR="332A1D6D">
        <w:rPr>
          <w:rFonts w:ascii="Arial" w:hAnsi="Arial" w:eastAsia="Arial" w:cs="Arial"/>
          <w:b w:val="0"/>
          <w:bCs w:val="0"/>
          <w:i w:val="0"/>
          <w:iCs w:val="0"/>
          <w:caps w:val="0"/>
          <w:smallCaps w:val="0"/>
          <w:noProof w:val="0"/>
          <w:color w:val="000000" w:themeColor="text1" w:themeTint="FF" w:themeShade="FF"/>
          <w:sz w:val="24"/>
          <w:szCs w:val="24"/>
          <w:lang w:val="en-GB"/>
        </w:rPr>
        <w:t>Ormerod and Laird (2020 p205) sugge</w:t>
      </w:r>
      <w:r w:rsidRPr="35BC02BF" w:rsidR="7E6E7B32">
        <w:rPr>
          <w:rFonts w:ascii="Arial" w:hAnsi="Arial" w:eastAsia="Arial" w:cs="Arial"/>
          <w:b w:val="0"/>
          <w:bCs w:val="0"/>
          <w:i w:val="0"/>
          <w:iCs w:val="0"/>
          <w:caps w:val="0"/>
          <w:smallCaps w:val="0"/>
          <w:noProof w:val="0"/>
          <w:color w:val="000000" w:themeColor="text1" w:themeTint="FF" w:themeShade="FF"/>
          <w:sz w:val="24"/>
          <w:szCs w:val="24"/>
          <w:lang w:val="en-GB"/>
        </w:rPr>
        <w:t>st</w:t>
      </w:r>
      <w:r w:rsidRPr="35BC02BF" w:rsidR="646B79E0">
        <w:rPr>
          <w:rFonts w:ascii="Arial" w:hAnsi="Arial" w:eastAsia="Arial" w:cs="Arial"/>
          <w:b w:val="0"/>
          <w:bCs w:val="0"/>
          <w:i w:val="0"/>
          <w:iCs w:val="0"/>
          <w:caps w:val="0"/>
          <w:smallCaps w:val="0"/>
          <w:noProof w:val="0"/>
          <w:color w:val="000000" w:themeColor="text1" w:themeTint="FF" w:themeShade="FF"/>
          <w:sz w:val="24"/>
          <w:szCs w:val="24"/>
          <w:lang w:val="en-GB"/>
        </w:rPr>
        <w:t xml:space="preserve"> that under the old test for </w:t>
      </w:r>
      <w:r w:rsidRPr="35BC02BF" w:rsidR="1EBDBCDE">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646B79E0">
        <w:rPr>
          <w:rFonts w:ascii="Arial" w:hAnsi="Arial" w:eastAsia="Arial" w:cs="Arial"/>
          <w:b w:val="0"/>
          <w:bCs w:val="0"/>
          <w:i w:val="0"/>
          <w:iCs w:val="0"/>
          <w:caps w:val="0"/>
          <w:smallCaps w:val="0"/>
          <w:noProof w:val="0"/>
          <w:color w:val="000000" w:themeColor="text1" w:themeTint="FF" w:themeShade="FF"/>
          <w:sz w:val="24"/>
          <w:szCs w:val="24"/>
          <w:lang w:val="en-GB"/>
        </w:rPr>
        <w:t>abnormality of mind</w:t>
      </w:r>
      <w:r w:rsidRPr="35BC02BF" w:rsidR="1FEA6887">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646B79E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6D53D7FA">
        <w:rPr>
          <w:rFonts w:ascii="Arial" w:hAnsi="Arial" w:eastAsia="Arial" w:cs="Arial"/>
          <w:b w:val="0"/>
          <w:bCs w:val="0"/>
          <w:i w:val="0"/>
          <w:iCs w:val="0"/>
          <w:caps w:val="0"/>
          <w:smallCaps w:val="0"/>
          <w:noProof w:val="0"/>
          <w:color w:val="000000" w:themeColor="text1" w:themeTint="FF" w:themeShade="FF"/>
          <w:sz w:val="24"/>
          <w:szCs w:val="24"/>
          <w:lang w:val="en-GB"/>
        </w:rPr>
        <w:t xml:space="preserve">the jury could be left to </w:t>
      </w:r>
      <w:r w:rsidRPr="35BC02BF" w:rsidR="6D53D7FA">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35BC02BF" w:rsidR="6D53D7F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138F5FB6">
        <w:rPr>
          <w:rFonts w:ascii="Arial" w:hAnsi="Arial" w:eastAsia="Arial" w:cs="Arial"/>
          <w:b w:val="0"/>
          <w:bCs w:val="0"/>
          <w:i w:val="0"/>
          <w:iCs w:val="0"/>
          <w:caps w:val="0"/>
          <w:smallCaps w:val="0"/>
          <w:noProof w:val="0"/>
          <w:color w:val="000000" w:themeColor="text1" w:themeTint="FF" w:themeShade="FF"/>
          <w:sz w:val="24"/>
          <w:szCs w:val="24"/>
          <w:lang w:val="en-GB"/>
        </w:rPr>
        <w:t xml:space="preserve">‘abnormality. Following what Lord Parker </w:t>
      </w:r>
      <w:r w:rsidRPr="35BC02BF" w:rsidR="138F5FB6">
        <w:rPr>
          <w:rFonts w:ascii="Arial" w:hAnsi="Arial" w:eastAsia="Arial" w:cs="Arial"/>
          <w:b w:val="0"/>
          <w:bCs w:val="0"/>
          <w:i w:val="0"/>
          <w:iCs w:val="0"/>
          <w:caps w:val="0"/>
          <w:smallCaps w:val="0"/>
          <w:noProof w:val="0"/>
          <w:color w:val="000000" w:themeColor="text1" w:themeTint="FF" w:themeShade="FF"/>
          <w:sz w:val="24"/>
          <w:szCs w:val="24"/>
          <w:lang w:val="en-GB"/>
        </w:rPr>
        <w:t>CJ</w:t>
      </w:r>
      <w:r w:rsidRPr="35BC02BF" w:rsidR="138F5FB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485D6AAA">
        <w:rPr>
          <w:rFonts w:ascii="Arial" w:hAnsi="Arial" w:eastAsia="Arial" w:cs="Arial"/>
          <w:b w:val="0"/>
          <w:bCs w:val="0"/>
          <w:i w:val="0"/>
          <w:iCs w:val="0"/>
          <w:caps w:val="0"/>
          <w:smallCaps w:val="0"/>
          <w:noProof w:val="0"/>
          <w:color w:val="000000" w:themeColor="text1" w:themeTint="FF" w:themeShade="FF"/>
          <w:sz w:val="24"/>
          <w:szCs w:val="24"/>
          <w:lang w:val="en-GB"/>
        </w:rPr>
        <w:t>the formula was fitting under the old law juries h</w:t>
      </w:r>
      <w:r w:rsidRPr="35BC02BF" w:rsidR="5B0C228F">
        <w:rPr>
          <w:rFonts w:ascii="Arial" w:hAnsi="Arial" w:eastAsia="Arial" w:cs="Arial"/>
          <w:b w:val="0"/>
          <w:bCs w:val="0"/>
          <w:i w:val="0"/>
          <w:iCs w:val="0"/>
          <w:caps w:val="0"/>
          <w:smallCaps w:val="0"/>
          <w:noProof w:val="0"/>
          <w:color w:val="000000" w:themeColor="text1" w:themeTint="FF" w:themeShade="FF"/>
          <w:sz w:val="24"/>
          <w:szCs w:val="24"/>
          <w:lang w:val="en-GB"/>
        </w:rPr>
        <w:t xml:space="preserve">ad to consider a concept as loose and general </w:t>
      </w:r>
      <w:r w:rsidRPr="35BC02BF" w:rsidR="0504155A">
        <w:rPr>
          <w:rFonts w:ascii="Arial" w:hAnsi="Arial" w:eastAsia="Arial" w:cs="Arial"/>
          <w:b w:val="0"/>
          <w:bCs w:val="0"/>
          <w:i w:val="0"/>
          <w:iCs w:val="0"/>
          <w:caps w:val="0"/>
          <w:smallCaps w:val="0"/>
          <w:noProof w:val="0"/>
          <w:color w:val="000000" w:themeColor="text1" w:themeTint="FF" w:themeShade="FF"/>
          <w:sz w:val="24"/>
          <w:szCs w:val="24"/>
          <w:lang w:val="en-GB"/>
        </w:rPr>
        <w:t xml:space="preserve">as the ‘mind’ this meant juries had to </w:t>
      </w:r>
      <w:r w:rsidRPr="35BC02BF" w:rsidR="0504155A">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35BC02BF" w:rsidR="050415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40111EBF">
        <w:rPr>
          <w:rFonts w:ascii="Arial" w:hAnsi="Arial" w:eastAsia="Arial" w:cs="Arial"/>
          <w:b w:val="0"/>
          <w:bCs w:val="0"/>
          <w:i w:val="0"/>
          <w:iCs w:val="0"/>
          <w:caps w:val="0"/>
          <w:smallCaps w:val="0"/>
          <w:noProof w:val="0"/>
          <w:color w:val="000000" w:themeColor="text1" w:themeTint="FF" w:themeShade="FF"/>
          <w:sz w:val="24"/>
          <w:szCs w:val="24"/>
          <w:lang w:val="en-GB"/>
        </w:rPr>
        <w:t xml:space="preserve">whether the defendant </w:t>
      </w:r>
      <w:r w:rsidRPr="35BC02BF" w:rsidR="2FE65783">
        <w:rPr>
          <w:rFonts w:ascii="Arial" w:hAnsi="Arial" w:eastAsia="Arial" w:cs="Arial"/>
          <w:b w:val="0"/>
          <w:bCs w:val="0"/>
          <w:i w:val="0"/>
          <w:iCs w:val="0"/>
          <w:caps w:val="0"/>
          <w:smallCaps w:val="0"/>
          <w:noProof w:val="0"/>
          <w:color w:val="000000" w:themeColor="text1" w:themeTint="FF" w:themeShade="FF"/>
          <w:sz w:val="24"/>
          <w:szCs w:val="24"/>
          <w:lang w:val="en-GB"/>
        </w:rPr>
        <w:t xml:space="preserve">deviated from normal mind. The new provision </w:t>
      </w:r>
      <w:r w:rsidRPr="35BC02BF" w:rsidR="2D662322">
        <w:rPr>
          <w:rFonts w:ascii="Arial" w:hAnsi="Arial" w:eastAsia="Arial" w:cs="Arial"/>
          <w:b w:val="0"/>
          <w:bCs w:val="0"/>
          <w:i w:val="0"/>
          <w:iCs w:val="0"/>
          <w:caps w:val="0"/>
          <w:smallCaps w:val="0"/>
          <w:noProof w:val="0"/>
          <w:color w:val="000000" w:themeColor="text1" w:themeTint="FF" w:themeShade="FF"/>
          <w:sz w:val="24"/>
          <w:szCs w:val="24"/>
          <w:lang w:val="en-GB"/>
        </w:rPr>
        <w:t>is stricter and more reliance on expert evidence and wonder if there is m</w:t>
      </w:r>
      <w:r w:rsidRPr="35BC02BF" w:rsidR="72BC8A6F">
        <w:rPr>
          <w:rFonts w:ascii="Arial" w:hAnsi="Arial" w:eastAsia="Arial" w:cs="Arial"/>
          <w:b w:val="0"/>
          <w:bCs w:val="0"/>
          <w:i w:val="0"/>
          <w:iCs w:val="0"/>
          <w:caps w:val="0"/>
          <w:smallCaps w:val="0"/>
          <w:noProof w:val="0"/>
          <w:color w:val="000000" w:themeColor="text1" w:themeTint="FF" w:themeShade="FF"/>
          <w:sz w:val="24"/>
          <w:szCs w:val="24"/>
          <w:lang w:val="en-GB"/>
        </w:rPr>
        <w:t xml:space="preserve">uch for juries to do in this respect. </w:t>
      </w:r>
    </w:p>
    <w:p w:rsidR="0D712057" w:rsidP="35BC02BF" w:rsidRDefault="0D712057" w14:paraId="1AB83613" w14:textId="75AF5C16">
      <w:pPr>
        <w:pStyle w:val="Normal"/>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BC02BF" w:rsidR="0D7120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0A897AA4">
        <w:rPr>
          <w:rFonts w:ascii="Arial" w:hAnsi="Arial" w:eastAsia="Arial" w:cs="Arial"/>
          <w:b w:val="0"/>
          <w:bCs w:val="0"/>
          <w:i w:val="0"/>
          <w:iCs w:val="0"/>
          <w:caps w:val="0"/>
          <w:smallCaps w:val="0"/>
          <w:noProof w:val="0"/>
          <w:color w:val="000000" w:themeColor="text1" w:themeTint="FF" w:themeShade="FF"/>
          <w:sz w:val="24"/>
          <w:szCs w:val="24"/>
          <w:lang w:val="en-GB"/>
        </w:rPr>
        <w:t>The Law Commission (2006) made many recommendations in referencing the whole HA 1957. “</w:t>
      </w:r>
      <w:r w:rsidRPr="35BC02BF" w:rsidR="0A897AA4">
        <w:rPr>
          <w:rFonts w:ascii="Arial" w:hAnsi="Arial" w:eastAsia="Arial" w:cs="Arial"/>
          <w:noProof w:val="0"/>
          <w:sz w:val="24"/>
          <w:szCs w:val="24"/>
          <w:lang w:val="en-GB"/>
        </w:rPr>
        <w:t xml:space="preserve">Homicide law in England and Wales has been described by the Law Commission as misleading, out-of-date, unfit for purpose, or all of these” </w:t>
      </w:r>
      <w:r w:rsidRPr="35BC02BF" w:rsidR="0A897AA4">
        <w:rPr>
          <w:rFonts w:ascii="Arial" w:hAnsi="Arial" w:eastAsia="Arial" w:cs="Arial"/>
          <w:b w:val="0"/>
          <w:bCs w:val="0"/>
          <w:i w:val="0"/>
          <w:iCs w:val="0"/>
          <w:caps w:val="0"/>
          <w:smallCaps w:val="0"/>
          <w:noProof w:val="0"/>
          <w:color w:val="000000" w:themeColor="text1" w:themeTint="FF" w:themeShade="FF"/>
          <w:sz w:val="24"/>
          <w:szCs w:val="24"/>
          <w:lang w:val="en-GB"/>
        </w:rPr>
        <w:t xml:space="preserve">(Kennefick 2011). Ormerod and Laird (2020 p203) </w:t>
      </w:r>
      <w:r w:rsidRPr="35BC02BF" w:rsidR="0A897AA4">
        <w:rPr>
          <w:rFonts w:ascii="Arial" w:hAnsi="Arial" w:eastAsia="Arial" w:cs="Arial"/>
          <w:b w:val="0"/>
          <w:bCs w:val="0"/>
          <w:i w:val="0"/>
          <w:iCs w:val="0"/>
          <w:caps w:val="0"/>
          <w:smallCaps w:val="0"/>
          <w:noProof w:val="0"/>
          <w:color w:val="000000" w:themeColor="text1" w:themeTint="FF" w:themeShade="FF"/>
          <w:sz w:val="24"/>
          <w:szCs w:val="24"/>
          <w:lang w:val="en-GB"/>
        </w:rPr>
        <w:t>stated</w:t>
      </w:r>
      <w:r w:rsidRPr="35BC02BF" w:rsidR="0A897AA4">
        <w:rPr>
          <w:rFonts w:ascii="Arial" w:hAnsi="Arial" w:eastAsia="Arial" w:cs="Arial"/>
          <w:b w:val="0"/>
          <w:bCs w:val="0"/>
          <w:i w:val="0"/>
          <w:iCs w:val="0"/>
          <w:caps w:val="0"/>
          <w:smallCaps w:val="0"/>
          <w:noProof w:val="0"/>
          <w:color w:val="000000" w:themeColor="text1" w:themeTint="FF" w:themeShade="FF"/>
          <w:sz w:val="24"/>
          <w:szCs w:val="24"/>
          <w:lang w:val="en-GB"/>
        </w:rPr>
        <w:t xml:space="preserve"> there was call for reform, in the Law Commission report for Partial Defences to Murder 2004 found there was ‘overwhelming support’ for reform. However, the Law Commission recommended any change to the law </w:t>
      </w:r>
      <w:r w:rsidRPr="35BC02BF" w:rsidR="0A897AA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5BC02BF" w:rsidR="0A897AA4">
        <w:rPr>
          <w:rFonts w:ascii="Arial" w:hAnsi="Arial" w:eastAsia="Arial" w:cs="Arial"/>
          <w:b w:val="0"/>
          <w:bCs w:val="0"/>
          <w:i w:val="0"/>
          <w:iCs w:val="0"/>
          <w:caps w:val="0"/>
          <w:smallCaps w:val="0"/>
          <w:noProof w:val="0"/>
          <w:color w:val="000000" w:themeColor="text1" w:themeTint="FF" w:themeShade="FF"/>
          <w:sz w:val="24"/>
          <w:szCs w:val="24"/>
          <w:lang w:val="en-GB"/>
        </w:rPr>
        <w:t xml:space="preserve"> diminished responsibility not to be implemented until the recommendations for reform of murder are enacted. The Government did not heed this advice and decided to enact the diminished responsibility reforms without making any of the recommendations of reform to murder.</w:t>
      </w:r>
    </w:p>
    <w:p w:rsidR="1B631777" w:rsidP="35BC02BF" w:rsidRDefault="1B631777" w14:paraId="1A348B26" w14:textId="42434B64">
      <w:pPr>
        <w:pStyle w:val="Normal"/>
        <w:bidi w:val="0"/>
        <w:spacing w:before="0" w:beforeAutospacing="off"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BC02BF" w:rsidR="1B631777">
        <w:rPr>
          <w:rFonts w:ascii="Arial" w:hAnsi="Arial" w:eastAsia="Arial" w:cs="Arial"/>
          <w:b w:val="0"/>
          <w:bCs w:val="0"/>
          <w:i w:val="0"/>
          <w:iCs w:val="0"/>
          <w:caps w:val="0"/>
          <w:smallCaps w:val="0"/>
          <w:noProof w:val="0"/>
          <w:color w:val="000000" w:themeColor="text1" w:themeTint="FF" w:themeShade="FF"/>
          <w:sz w:val="24"/>
          <w:szCs w:val="24"/>
          <w:lang w:val="en-GB"/>
        </w:rPr>
        <w:t xml:space="preserve">Macdonald (2018) </w:t>
      </w:r>
      <w:r w:rsidRPr="35BC02BF" w:rsidR="2C1925AC">
        <w:rPr>
          <w:rFonts w:ascii="Arial" w:hAnsi="Arial" w:eastAsia="Arial" w:cs="Arial"/>
          <w:b w:val="0"/>
          <w:bCs w:val="0"/>
          <w:i w:val="0"/>
          <w:iCs w:val="0"/>
          <w:caps w:val="0"/>
          <w:smallCaps w:val="0"/>
          <w:noProof w:val="0"/>
          <w:color w:val="000000" w:themeColor="text1" w:themeTint="FF" w:themeShade="FF"/>
          <w:sz w:val="24"/>
          <w:szCs w:val="24"/>
          <w:lang w:val="en-GB"/>
        </w:rPr>
        <w:t xml:space="preserve">states the final requirement </w:t>
      </w:r>
      <w:r w:rsidRPr="35BC02BF" w:rsidR="65FE4719">
        <w:rPr>
          <w:rFonts w:ascii="Arial" w:hAnsi="Arial" w:eastAsia="Arial" w:cs="Arial"/>
          <w:b w:val="0"/>
          <w:bCs w:val="0"/>
          <w:i w:val="0"/>
          <w:iCs w:val="0"/>
          <w:caps w:val="0"/>
          <w:smallCaps w:val="0"/>
          <w:noProof w:val="0"/>
          <w:color w:val="000000" w:themeColor="text1" w:themeTint="FF" w:themeShade="FF"/>
          <w:sz w:val="24"/>
          <w:szCs w:val="24"/>
          <w:lang w:val="en-GB"/>
        </w:rPr>
        <w:t xml:space="preserve">to make a plea for diminished responsibility </w:t>
      </w:r>
      <w:r w:rsidRPr="35BC02BF" w:rsidR="1C098951">
        <w:rPr>
          <w:rFonts w:ascii="Arial" w:hAnsi="Arial" w:eastAsia="Arial" w:cs="Arial"/>
          <w:b w:val="0"/>
          <w:bCs w:val="0"/>
          <w:i w:val="0"/>
          <w:iCs w:val="0"/>
          <w:caps w:val="0"/>
          <w:smallCaps w:val="0"/>
          <w:noProof w:val="0"/>
          <w:color w:val="000000" w:themeColor="text1" w:themeTint="FF" w:themeShade="FF"/>
          <w:sz w:val="24"/>
          <w:szCs w:val="24"/>
          <w:lang w:val="en-GB"/>
        </w:rPr>
        <w:t>is section 2(1)</w:t>
      </w:r>
      <w:r w:rsidRPr="35BC02BF" w:rsidR="681A8D6C">
        <w:rPr>
          <w:rFonts w:ascii="Arial" w:hAnsi="Arial" w:eastAsia="Arial" w:cs="Arial"/>
          <w:b w:val="0"/>
          <w:bCs w:val="0"/>
          <w:i w:val="0"/>
          <w:iCs w:val="0"/>
          <w:caps w:val="0"/>
          <w:smallCaps w:val="0"/>
          <w:noProof w:val="0"/>
          <w:color w:val="000000" w:themeColor="text1" w:themeTint="FF" w:themeShade="FF"/>
          <w:sz w:val="24"/>
          <w:szCs w:val="24"/>
          <w:lang w:val="en-GB"/>
        </w:rPr>
        <w:t>(c) in the amended</w:t>
      </w:r>
      <w:r w:rsidRPr="35BC02BF" w:rsidR="40488238">
        <w:rPr>
          <w:rFonts w:ascii="Arial" w:hAnsi="Arial" w:eastAsia="Arial" w:cs="Arial"/>
          <w:b w:val="0"/>
          <w:bCs w:val="0"/>
          <w:i w:val="0"/>
          <w:iCs w:val="0"/>
          <w:caps w:val="0"/>
          <w:smallCaps w:val="0"/>
          <w:noProof w:val="0"/>
          <w:color w:val="000000" w:themeColor="text1" w:themeTint="FF" w:themeShade="FF"/>
          <w:sz w:val="24"/>
          <w:szCs w:val="24"/>
          <w:lang w:val="en-GB"/>
        </w:rPr>
        <w:t xml:space="preserve"> HA 1957</w:t>
      </w:r>
      <w:r w:rsidRPr="35BC02BF" w:rsidR="533F9EA0">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681A8D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C02BF" w:rsidR="7802DD0F">
        <w:rPr>
          <w:rFonts w:ascii="Arial" w:hAnsi="Arial" w:eastAsia="Arial" w:cs="Arial"/>
          <w:b w:val="0"/>
          <w:bCs w:val="0"/>
          <w:i w:val="0"/>
          <w:iCs w:val="0"/>
          <w:caps w:val="0"/>
          <w:smallCaps w:val="0"/>
          <w:noProof w:val="0"/>
          <w:color w:val="000000" w:themeColor="text1" w:themeTint="FF" w:themeShade="FF"/>
          <w:sz w:val="24"/>
          <w:szCs w:val="24"/>
          <w:lang w:val="en-GB"/>
        </w:rPr>
        <w:t>it</w:t>
      </w:r>
      <w:r w:rsidRPr="35BC02BF" w:rsidR="17B88304">
        <w:rPr>
          <w:rFonts w:ascii="Arial" w:hAnsi="Arial" w:eastAsia="Arial" w:cs="Arial"/>
          <w:b w:val="0"/>
          <w:bCs w:val="0"/>
          <w:i w:val="0"/>
          <w:iCs w:val="0"/>
          <w:caps w:val="0"/>
          <w:smallCaps w:val="0"/>
          <w:noProof w:val="0"/>
          <w:color w:val="000000" w:themeColor="text1" w:themeTint="FF" w:themeShade="FF"/>
          <w:sz w:val="24"/>
          <w:szCs w:val="24"/>
          <w:lang w:val="en-GB"/>
        </w:rPr>
        <w:t xml:space="preserve"> is the </w:t>
      </w:r>
      <w:r w:rsidRPr="35BC02BF" w:rsidR="394E4FBB">
        <w:rPr>
          <w:rFonts w:ascii="Arial" w:hAnsi="Arial" w:eastAsia="Arial" w:cs="Arial"/>
          <w:b w:val="0"/>
          <w:bCs w:val="0"/>
          <w:i w:val="0"/>
          <w:iCs w:val="0"/>
          <w:caps w:val="0"/>
          <w:smallCaps w:val="0"/>
          <w:noProof w:val="0"/>
          <w:color w:val="000000" w:themeColor="text1" w:themeTint="FF" w:themeShade="FF"/>
          <w:sz w:val="24"/>
          <w:szCs w:val="24"/>
          <w:lang w:val="en-GB"/>
        </w:rPr>
        <w:t>abnormality</w:t>
      </w:r>
      <w:r w:rsidRPr="35BC02BF" w:rsidR="17B88304">
        <w:rPr>
          <w:rFonts w:ascii="Arial" w:hAnsi="Arial" w:eastAsia="Arial" w:cs="Arial"/>
          <w:b w:val="0"/>
          <w:bCs w:val="0"/>
          <w:i w:val="0"/>
          <w:iCs w:val="0"/>
          <w:caps w:val="0"/>
          <w:smallCaps w:val="0"/>
          <w:noProof w:val="0"/>
          <w:color w:val="000000" w:themeColor="text1" w:themeTint="FF" w:themeShade="FF"/>
          <w:sz w:val="24"/>
          <w:szCs w:val="24"/>
          <w:lang w:val="en-GB"/>
        </w:rPr>
        <w:t xml:space="preserve"> of mental function provides an explanation </w:t>
      </w:r>
      <w:r w:rsidRPr="35BC02BF" w:rsidR="686DD4F6">
        <w:rPr>
          <w:rFonts w:ascii="Arial" w:hAnsi="Arial" w:eastAsia="Arial" w:cs="Arial"/>
          <w:b w:val="0"/>
          <w:bCs w:val="0"/>
          <w:i w:val="0"/>
          <w:iCs w:val="0"/>
          <w:caps w:val="0"/>
          <w:smallCaps w:val="0"/>
          <w:noProof w:val="0"/>
          <w:color w:val="000000" w:themeColor="text1" w:themeTint="FF" w:themeShade="FF"/>
          <w:sz w:val="24"/>
          <w:szCs w:val="24"/>
          <w:lang w:val="en-GB"/>
        </w:rPr>
        <w:t xml:space="preserve">for the defendant’s </w:t>
      </w:r>
      <w:r w:rsidRPr="35BC02BF" w:rsidR="77FBD360">
        <w:rPr>
          <w:rFonts w:ascii="Arial" w:hAnsi="Arial" w:eastAsia="Arial" w:cs="Arial"/>
          <w:b w:val="0"/>
          <w:bCs w:val="0"/>
          <w:i w:val="0"/>
          <w:iCs w:val="0"/>
          <w:caps w:val="0"/>
          <w:smallCaps w:val="0"/>
          <w:noProof w:val="0"/>
          <w:color w:val="000000" w:themeColor="text1" w:themeTint="FF" w:themeShade="FF"/>
          <w:sz w:val="24"/>
          <w:szCs w:val="24"/>
          <w:lang w:val="en-GB"/>
        </w:rPr>
        <w:t xml:space="preserve">participation of the killing, subsection (1B) guides </w:t>
      </w:r>
      <w:r w:rsidRPr="35BC02BF" w:rsidR="432BA416">
        <w:rPr>
          <w:rFonts w:ascii="Arial" w:hAnsi="Arial" w:eastAsia="Arial" w:cs="Arial"/>
          <w:b w:val="0"/>
          <w:bCs w:val="0"/>
          <w:i w:val="0"/>
          <w:iCs w:val="0"/>
          <w:caps w:val="0"/>
          <w:smallCaps w:val="0"/>
          <w:noProof w:val="0"/>
          <w:color w:val="000000" w:themeColor="text1" w:themeTint="FF" w:themeShade="FF"/>
          <w:sz w:val="24"/>
          <w:szCs w:val="24"/>
          <w:lang w:val="en-GB"/>
        </w:rPr>
        <w:t xml:space="preserve">that the abnormality is explained if </w:t>
      </w:r>
      <w:r w:rsidRPr="35BC02BF" w:rsidR="019F5915">
        <w:rPr>
          <w:rFonts w:ascii="Arial" w:hAnsi="Arial" w:eastAsia="Arial" w:cs="Arial"/>
          <w:b w:val="0"/>
          <w:bCs w:val="0"/>
          <w:i w:val="0"/>
          <w:iCs w:val="0"/>
          <w:caps w:val="0"/>
          <w:smallCaps w:val="0"/>
          <w:noProof w:val="0"/>
          <w:color w:val="000000" w:themeColor="text1" w:themeTint="FF" w:themeShade="FF"/>
          <w:sz w:val="24"/>
          <w:szCs w:val="24"/>
          <w:lang w:val="en-GB"/>
        </w:rPr>
        <w:t>‘</w:t>
      </w:r>
      <w:r w:rsidRPr="35BC02BF" w:rsidR="432BA416">
        <w:rPr>
          <w:rFonts w:ascii="Arial" w:hAnsi="Arial" w:eastAsia="Arial" w:cs="Arial"/>
          <w:b w:val="0"/>
          <w:bCs w:val="0"/>
          <w:i w:val="0"/>
          <w:iCs w:val="0"/>
          <w:caps w:val="0"/>
          <w:smallCaps w:val="0"/>
          <w:noProof w:val="0"/>
          <w:color w:val="000000" w:themeColor="text1" w:themeTint="FF" w:themeShade="FF"/>
          <w:sz w:val="24"/>
          <w:szCs w:val="24"/>
          <w:lang w:val="en-GB"/>
        </w:rPr>
        <w:t>it causes or is a significant contributory factor in causing</w:t>
      </w:r>
      <w:r w:rsidRPr="35BC02BF" w:rsidR="0313A90F">
        <w:rPr>
          <w:rFonts w:ascii="Arial" w:hAnsi="Arial" w:eastAsia="Arial" w:cs="Arial"/>
          <w:b w:val="0"/>
          <w:bCs w:val="0"/>
          <w:i w:val="0"/>
          <w:iCs w:val="0"/>
          <w:caps w:val="0"/>
          <w:smallCaps w:val="0"/>
          <w:noProof w:val="0"/>
          <w:color w:val="000000" w:themeColor="text1" w:themeTint="FF" w:themeShade="FF"/>
          <w:sz w:val="24"/>
          <w:szCs w:val="24"/>
          <w:lang w:val="en-GB"/>
        </w:rPr>
        <w:t xml:space="preserve">’ the defendant to participate in the killing. </w:t>
      </w:r>
      <w:r w:rsidRPr="35BC02BF" w:rsidR="09E6BA94">
        <w:rPr>
          <w:rFonts w:ascii="Arial" w:hAnsi="Arial" w:eastAsia="Arial" w:cs="Arial"/>
          <w:b w:val="0"/>
          <w:bCs w:val="0"/>
          <w:i w:val="0"/>
          <w:iCs w:val="0"/>
          <w:caps w:val="0"/>
          <w:smallCaps w:val="0"/>
          <w:noProof w:val="0"/>
          <w:color w:val="000000" w:themeColor="text1" w:themeTint="FF" w:themeShade="FF"/>
          <w:sz w:val="24"/>
          <w:szCs w:val="24"/>
          <w:lang w:val="en-GB"/>
        </w:rPr>
        <w:t xml:space="preserve">In simple terms there must be a </w:t>
      </w:r>
      <w:r w:rsidRPr="35BC02BF" w:rsidR="1994E34E">
        <w:rPr>
          <w:rFonts w:ascii="Arial" w:hAnsi="Arial" w:eastAsia="Arial" w:cs="Arial"/>
          <w:b w:val="0"/>
          <w:bCs w:val="0"/>
          <w:i w:val="0"/>
          <w:iCs w:val="0"/>
          <w:caps w:val="0"/>
          <w:smallCaps w:val="0"/>
          <w:noProof w:val="0"/>
          <w:color w:val="000000" w:themeColor="text1" w:themeTint="FF" w:themeShade="FF"/>
          <w:sz w:val="24"/>
          <w:szCs w:val="24"/>
          <w:lang w:val="en-GB"/>
        </w:rPr>
        <w:t>causal</w:t>
      </w:r>
      <w:r w:rsidRPr="35BC02BF" w:rsidR="09E6BA94">
        <w:rPr>
          <w:rFonts w:ascii="Arial" w:hAnsi="Arial" w:eastAsia="Arial" w:cs="Arial"/>
          <w:b w:val="0"/>
          <w:bCs w:val="0"/>
          <w:i w:val="0"/>
          <w:iCs w:val="0"/>
          <w:caps w:val="0"/>
          <w:smallCaps w:val="0"/>
          <w:noProof w:val="0"/>
          <w:color w:val="000000" w:themeColor="text1" w:themeTint="FF" w:themeShade="FF"/>
          <w:sz w:val="24"/>
          <w:szCs w:val="24"/>
          <w:lang w:val="en-GB"/>
        </w:rPr>
        <w:t xml:space="preserve"> link between </w:t>
      </w:r>
      <w:r w:rsidRPr="35BC02BF" w:rsidR="0F2DA00E">
        <w:rPr>
          <w:rFonts w:ascii="Arial" w:hAnsi="Arial" w:eastAsia="Arial" w:cs="Arial"/>
          <w:b w:val="0"/>
          <w:bCs w:val="0"/>
          <w:i w:val="0"/>
          <w:iCs w:val="0"/>
          <w:caps w:val="0"/>
          <w:smallCaps w:val="0"/>
          <w:noProof w:val="0"/>
          <w:color w:val="000000" w:themeColor="text1" w:themeTint="FF" w:themeShade="FF"/>
          <w:sz w:val="24"/>
          <w:szCs w:val="24"/>
          <w:lang w:val="en-GB"/>
        </w:rPr>
        <w:t>the mental abnormality and the killing. There was no provision for this in the original</w:t>
      </w:r>
      <w:r w:rsidRPr="35BC02BF" w:rsidR="4FC52C8C">
        <w:rPr>
          <w:rFonts w:ascii="Arial" w:hAnsi="Arial" w:eastAsia="Arial" w:cs="Arial"/>
          <w:b w:val="0"/>
          <w:bCs w:val="0"/>
          <w:i w:val="0"/>
          <w:iCs w:val="0"/>
          <w:caps w:val="0"/>
          <w:smallCaps w:val="0"/>
          <w:noProof w:val="0"/>
          <w:color w:val="000000" w:themeColor="text1" w:themeTint="FF" w:themeShade="FF"/>
          <w:sz w:val="24"/>
          <w:szCs w:val="24"/>
          <w:lang w:val="en-GB"/>
        </w:rPr>
        <w:t xml:space="preserve"> law. This new requirement</w:t>
      </w:r>
      <w:r w:rsidRPr="35BC02BF" w:rsidR="4B07460B">
        <w:rPr>
          <w:rFonts w:ascii="Arial" w:hAnsi="Arial" w:eastAsia="Arial" w:cs="Arial"/>
          <w:b w:val="0"/>
          <w:bCs w:val="0"/>
          <w:i w:val="0"/>
          <w:iCs w:val="0"/>
          <w:caps w:val="0"/>
          <w:smallCaps w:val="0"/>
          <w:noProof w:val="0"/>
          <w:color w:val="000000" w:themeColor="text1" w:themeTint="FF" w:themeShade="FF"/>
          <w:sz w:val="24"/>
          <w:szCs w:val="24"/>
          <w:lang w:val="en-GB"/>
        </w:rPr>
        <w:t xml:space="preserve"> is to ensure the defence could not be used where </w:t>
      </w:r>
      <w:r w:rsidRPr="35BC02BF" w:rsidR="352463CE">
        <w:rPr>
          <w:rFonts w:ascii="Arial" w:hAnsi="Arial" w:eastAsia="Arial" w:cs="Arial"/>
          <w:b w:val="0"/>
          <w:bCs w:val="0"/>
          <w:i w:val="0"/>
          <w:iCs w:val="0"/>
          <w:caps w:val="0"/>
          <w:smallCaps w:val="0"/>
          <w:noProof w:val="0"/>
          <w:color w:val="000000" w:themeColor="text1" w:themeTint="FF" w:themeShade="FF"/>
          <w:sz w:val="24"/>
          <w:szCs w:val="24"/>
          <w:lang w:val="en-GB"/>
        </w:rPr>
        <w:t>killing had nothing to do with the mental abnormality.</w:t>
      </w:r>
      <w:r w:rsidRPr="35BC02BF" w:rsidR="0FB67DD7">
        <w:rPr>
          <w:rFonts w:ascii="Arial" w:hAnsi="Arial" w:eastAsia="Arial" w:cs="Arial"/>
          <w:b w:val="0"/>
          <w:bCs w:val="0"/>
          <w:i w:val="0"/>
          <w:iCs w:val="0"/>
          <w:caps w:val="0"/>
          <w:smallCaps w:val="0"/>
          <w:noProof w:val="0"/>
          <w:color w:val="000000" w:themeColor="text1" w:themeTint="FF" w:themeShade="FF"/>
          <w:sz w:val="24"/>
          <w:szCs w:val="24"/>
          <w:lang w:val="en-GB"/>
        </w:rPr>
        <w:t xml:space="preserve"> Kennefick (2011) says that </w:t>
      </w:r>
      <w:r w:rsidRPr="35BC02BF" w:rsidR="1E8B8A07">
        <w:rPr>
          <w:rFonts w:ascii="Arial" w:hAnsi="Arial" w:eastAsia="Arial" w:cs="Arial"/>
          <w:b w:val="0"/>
          <w:bCs w:val="0"/>
          <w:i w:val="0"/>
          <w:iCs w:val="0"/>
          <w:caps w:val="0"/>
          <w:smallCaps w:val="0"/>
          <w:noProof w:val="0"/>
          <w:color w:val="000000" w:themeColor="text1" w:themeTint="FF" w:themeShade="FF"/>
          <w:sz w:val="24"/>
          <w:szCs w:val="24"/>
          <w:lang w:val="en-GB"/>
        </w:rPr>
        <w:t>the</w:t>
      </w:r>
      <w:r w:rsidRPr="35BC02BF" w:rsidR="60FFDB3F">
        <w:rPr>
          <w:rFonts w:ascii="Arial" w:hAnsi="Arial" w:eastAsia="Arial" w:cs="Arial"/>
          <w:b w:val="0"/>
          <w:bCs w:val="0"/>
          <w:i w:val="0"/>
          <w:iCs w:val="0"/>
          <w:caps w:val="0"/>
          <w:smallCaps w:val="0"/>
          <w:noProof w:val="0"/>
          <w:color w:val="000000" w:themeColor="text1" w:themeTint="FF" w:themeShade="FF"/>
          <w:sz w:val="24"/>
          <w:szCs w:val="24"/>
          <w:lang w:val="en-GB"/>
        </w:rPr>
        <w:t xml:space="preserve"> new law resolves the issue of whether causation </w:t>
      </w:r>
      <w:r w:rsidRPr="35BC02BF" w:rsidR="54138C19">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35BC02BF" w:rsidR="098148CE">
        <w:rPr>
          <w:rFonts w:ascii="Arial" w:hAnsi="Arial" w:eastAsia="Arial" w:cs="Arial"/>
          <w:b w:val="0"/>
          <w:bCs w:val="0"/>
          <w:i w:val="0"/>
          <w:iCs w:val="0"/>
          <w:caps w:val="0"/>
          <w:smallCaps w:val="0"/>
          <w:noProof w:val="0"/>
          <w:color w:val="000000" w:themeColor="text1" w:themeTint="FF" w:themeShade="FF"/>
          <w:sz w:val="24"/>
          <w:szCs w:val="24"/>
          <w:lang w:val="en-GB"/>
        </w:rPr>
        <w:t>required</w:t>
      </w:r>
      <w:r w:rsidRPr="35BC02BF" w:rsidR="098148CE">
        <w:rPr>
          <w:rFonts w:ascii="Arial" w:hAnsi="Arial" w:eastAsia="Arial" w:cs="Arial"/>
          <w:b w:val="0"/>
          <w:bCs w:val="0"/>
          <w:i w:val="0"/>
          <w:iCs w:val="0"/>
          <w:caps w:val="0"/>
          <w:smallCaps w:val="0"/>
          <w:noProof w:val="0"/>
          <w:color w:val="000000" w:themeColor="text1" w:themeTint="FF" w:themeShade="FF"/>
          <w:sz w:val="24"/>
          <w:szCs w:val="24"/>
          <w:lang w:val="en-GB"/>
        </w:rPr>
        <w:t xml:space="preserve"> for </w:t>
      </w:r>
      <w:r w:rsidRPr="35BC02BF" w:rsidR="54138C19">
        <w:rPr>
          <w:rFonts w:ascii="Arial" w:hAnsi="Arial" w:eastAsia="Arial" w:cs="Arial"/>
          <w:b w:val="0"/>
          <w:bCs w:val="0"/>
          <w:i w:val="0"/>
          <w:iCs w:val="0"/>
          <w:caps w:val="0"/>
          <w:smallCaps w:val="0"/>
          <w:noProof w:val="0"/>
          <w:color w:val="000000" w:themeColor="text1" w:themeTint="FF" w:themeShade="FF"/>
          <w:sz w:val="24"/>
          <w:szCs w:val="24"/>
          <w:lang w:val="en-GB"/>
        </w:rPr>
        <w:t xml:space="preserve">a successful </w:t>
      </w:r>
      <w:r w:rsidRPr="35BC02BF" w:rsidR="1F425D67">
        <w:rPr>
          <w:rFonts w:ascii="Arial" w:hAnsi="Arial" w:eastAsia="Arial" w:cs="Arial"/>
          <w:b w:val="0"/>
          <w:bCs w:val="0"/>
          <w:i w:val="0"/>
          <w:iCs w:val="0"/>
          <w:caps w:val="0"/>
          <w:smallCaps w:val="0"/>
          <w:noProof w:val="0"/>
          <w:color w:val="000000" w:themeColor="text1" w:themeTint="FF" w:themeShade="FF"/>
          <w:sz w:val="24"/>
          <w:szCs w:val="24"/>
          <w:lang w:val="en-GB"/>
        </w:rPr>
        <w:t>diminished responsibility plea</w:t>
      </w:r>
      <w:r w:rsidRPr="35BC02BF" w:rsidR="2B0140CF">
        <w:rPr>
          <w:rFonts w:ascii="Arial" w:hAnsi="Arial" w:eastAsia="Arial" w:cs="Arial"/>
          <w:b w:val="0"/>
          <w:bCs w:val="0"/>
          <w:i w:val="0"/>
          <w:iCs w:val="0"/>
          <w:caps w:val="0"/>
          <w:smallCaps w:val="0"/>
          <w:noProof w:val="0"/>
          <w:color w:val="000000" w:themeColor="text1" w:themeTint="FF" w:themeShade="FF"/>
          <w:sz w:val="24"/>
          <w:szCs w:val="24"/>
          <w:lang w:val="en-GB"/>
        </w:rPr>
        <w:t xml:space="preserve">, the definition does not shed light on </w:t>
      </w:r>
      <w:r w:rsidRPr="35BC02BF" w:rsidR="10973682">
        <w:rPr>
          <w:rFonts w:ascii="Arial" w:hAnsi="Arial" w:eastAsia="Arial" w:cs="Arial"/>
          <w:b w:val="0"/>
          <w:bCs w:val="0"/>
          <w:i w:val="0"/>
          <w:iCs w:val="0"/>
          <w:caps w:val="0"/>
          <w:smallCaps w:val="0"/>
          <w:noProof w:val="0"/>
          <w:color w:val="000000" w:themeColor="text1" w:themeTint="FF" w:themeShade="FF"/>
          <w:sz w:val="24"/>
          <w:szCs w:val="24"/>
          <w:lang w:val="en-GB"/>
        </w:rPr>
        <w:t>th</w:t>
      </w:r>
      <w:r w:rsidRPr="35BC02BF" w:rsidR="2B0140CF">
        <w:rPr>
          <w:rFonts w:ascii="Arial" w:hAnsi="Arial" w:eastAsia="Arial" w:cs="Arial"/>
          <w:noProof w:val="0"/>
          <w:sz w:val="24"/>
          <w:szCs w:val="24"/>
          <w:lang w:val="en-GB"/>
        </w:rPr>
        <w:t>e di</w:t>
      </w:r>
      <w:r w:rsidRPr="35BC02BF" w:rsidR="7720457D">
        <w:rPr>
          <w:rFonts w:ascii="Arial" w:hAnsi="Arial" w:eastAsia="Arial" w:cs="Arial"/>
          <w:noProof w:val="0"/>
          <w:sz w:val="24"/>
          <w:szCs w:val="24"/>
          <w:lang w:val="en-GB"/>
        </w:rPr>
        <w:t>ffic</w:t>
      </w:r>
      <w:r w:rsidRPr="35BC02BF" w:rsidR="2B0140CF">
        <w:rPr>
          <w:rFonts w:ascii="Arial" w:hAnsi="Arial" w:eastAsia="Arial" w:cs="Arial"/>
          <w:noProof w:val="0"/>
          <w:sz w:val="24"/>
          <w:szCs w:val="24"/>
          <w:lang w:val="en-GB"/>
        </w:rPr>
        <w:t>ultie</w:t>
      </w:r>
      <w:r w:rsidRPr="35BC02BF" w:rsidR="2B0140CF">
        <w:rPr>
          <w:rFonts w:ascii="Arial" w:hAnsi="Arial" w:eastAsia="Arial" w:cs="Arial"/>
          <w:noProof w:val="0"/>
          <w:sz w:val="24"/>
          <w:szCs w:val="24"/>
          <w:lang w:val="en-GB"/>
        </w:rPr>
        <w:t>s in proving the link between the conduct and the abnormality of mental functioning</w:t>
      </w:r>
      <w:r w:rsidRPr="35BC02BF" w:rsidR="713C5A33">
        <w:rPr>
          <w:rFonts w:ascii="Arial" w:hAnsi="Arial" w:eastAsia="Arial" w:cs="Arial"/>
          <w:noProof w:val="0"/>
          <w:sz w:val="24"/>
          <w:szCs w:val="24"/>
          <w:lang w:val="en-GB"/>
        </w:rPr>
        <w:t>.</w:t>
      </w:r>
    </w:p>
    <w:p w:rsidR="713C5A33" w:rsidP="35BC02BF" w:rsidRDefault="713C5A33" w14:paraId="5DFE29D6" w14:textId="2ABB4255">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r w:rsidRPr="35BC02BF" w:rsidR="713C5A33">
        <w:rPr>
          <w:rFonts w:ascii="Arial" w:hAnsi="Arial" w:eastAsia="Arial" w:cs="Arial"/>
          <w:noProof w:val="0"/>
          <w:sz w:val="24"/>
          <w:szCs w:val="24"/>
          <w:lang w:val="en-GB"/>
        </w:rPr>
        <w:t>There was a consensus from Government and the Law Commission that the Homic</w:t>
      </w:r>
      <w:r w:rsidRPr="35BC02BF" w:rsidR="01D64505">
        <w:rPr>
          <w:rFonts w:ascii="Arial" w:hAnsi="Arial" w:eastAsia="Arial" w:cs="Arial"/>
          <w:noProof w:val="0"/>
          <w:sz w:val="24"/>
          <w:szCs w:val="24"/>
          <w:lang w:val="en-GB"/>
        </w:rPr>
        <w:t>ide Act 1957 was in need for reform.</w:t>
      </w:r>
      <w:r w:rsidRPr="35BC02BF" w:rsidR="02ABE097">
        <w:rPr>
          <w:rFonts w:ascii="Arial" w:hAnsi="Arial" w:eastAsia="Arial" w:cs="Arial"/>
          <w:noProof w:val="0"/>
          <w:sz w:val="24"/>
          <w:szCs w:val="24"/>
          <w:lang w:val="en-GB"/>
        </w:rPr>
        <w:t xml:space="preserve"> The recommendations from the Law Commission were for the whole act to be reformed however the </w:t>
      </w:r>
      <w:r w:rsidRPr="35BC02BF" w:rsidR="5352740B">
        <w:rPr>
          <w:rFonts w:ascii="Arial" w:hAnsi="Arial" w:eastAsia="Arial" w:cs="Arial"/>
          <w:noProof w:val="0"/>
          <w:sz w:val="24"/>
          <w:szCs w:val="24"/>
          <w:lang w:val="en-GB"/>
        </w:rPr>
        <w:t>Government decided that only section 2 of the act ‘Diminished Responsibility</w:t>
      </w:r>
      <w:r w:rsidRPr="35BC02BF" w:rsidR="395C4DEB">
        <w:rPr>
          <w:rFonts w:ascii="Arial" w:hAnsi="Arial" w:eastAsia="Arial" w:cs="Arial"/>
          <w:noProof w:val="0"/>
          <w:sz w:val="24"/>
          <w:szCs w:val="24"/>
          <w:lang w:val="en-GB"/>
        </w:rPr>
        <w:t xml:space="preserve">’ was to be reformed. </w:t>
      </w:r>
      <w:r w:rsidRPr="35BC02BF" w:rsidR="01D64505">
        <w:rPr>
          <w:rFonts w:ascii="Arial" w:hAnsi="Arial" w:eastAsia="Arial" w:cs="Arial"/>
          <w:noProof w:val="0"/>
          <w:sz w:val="24"/>
          <w:szCs w:val="24"/>
          <w:lang w:val="en-GB"/>
        </w:rPr>
        <w:t xml:space="preserve">The requirements for a plea of </w:t>
      </w:r>
      <w:r w:rsidRPr="35BC02BF" w:rsidR="622592CB">
        <w:rPr>
          <w:rFonts w:ascii="Arial" w:hAnsi="Arial" w:eastAsia="Arial" w:cs="Arial"/>
          <w:noProof w:val="0"/>
          <w:sz w:val="24"/>
          <w:szCs w:val="24"/>
          <w:lang w:val="en-GB"/>
        </w:rPr>
        <w:t>diminished responsibility in section 2</w:t>
      </w:r>
      <w:r w:rsidRPr="35BC02BF" w:rsidR="2679FEE6">
        <w:rPr>
          <w:rFonts w:ascii="Arial" w:hAnsi="Arial" w:eastAsia="Arial" w:cs="Arial"/>
          <w:noProof w:val="0"/>
          <w:sz w:val="24"/>
          <w:szCs w:val="24"/>
          <w:lang w:val="en-GB"/>
        </w:rPr>
        <w:t xml:space="preserve"> HA 1957 were </w:t>
      </w:r>
      <w:r w:rsidRPr="35BC02BF" w:rsidR="2679FEE6">
        <w:rPr>
          <w:rFonts w:ascii="Arial" w:hAnsi="Arial" w:eastAsia="Arial" w:cs="Arial"/>
          <w:noProof w:val="0"/>
          <w:sz w:val="24"/>
          <w:szCs w:val="24"/>
          <w:lang w:val="en-GB"/>
        </w:rPr>
        <w:t>deemed</w:t>
      </w:r>
      <w:r w:rsidRPr="35BC02BF" w:rsidR="2679FEE6">
        <w:rPr>
          <w:rFonts w:ascii="Arial" w:hAnsi="Arial" w:eastAsia="Arial" w:cs="Arial"/>
          <w:noProof w:val="0"/>
          <w:sz w:val="24"/>
          <w:szCs w:val="24"/>
          <w:lang w:val="en-GB"/>
        </w:rPr>
        <w:t xml:space="preserve"> out of date and the wording of the law meant that the definition was </w:t>
      </w:r>
      <w:r w:rsidRPr="35BC02BF" w:rsidR="54289A4E">
        <w:rPr>
          <w:rFonts w:ascii="Arial" w:hAnsi="Arial" w:eastAsia="Arial" w:cs="Arial"/>
          <w:noProof w:val="0"/>
          <w:sz w:val="24"/>
          <w:szCs w:val="24"/>
          <w:lang w:val="en-GB"/>
        </w:rPr>
        <w:t>too</w:t>
      </w:r>
      <w:r w:rsidRPr="35BC02BF" w:rsidR="2679FEE6">
        <w:rPr>
          <w:rFonts w:ascii="Arial" w:hAnsi="Arial" w:eastAsia="Arial" w:cs="Arial"/>
          <w:noProof w:val="0"/>
          <w:sz w:val="24"/>
          <w:szCs w:val="24"/>
          <w:lang w:val="en-GB"/>
        </w:rPr>
        <w:t xml:space="preserve"> broad </w:t>
      </w:r>
      <w:r w:rsidRPr="35BC02BF" w:rsidR="57964983">
        <w:rPr>
          <w:rFonts w:ascii="Arial" w:hAnsi="Arial" w:eastAsia="Arial" w:cs="Arial"/>
          <w:noProof w:val="0"/>
          <w:sz w:val="24"/>
          <w:szCs w:val="24"/>
          <w:lang w:val="en-GB"/>
        </w:rPr>
        <w:t xml:space="preserve">and was open to interpretation which could lead to </w:t>
      </w:r>
      <w:r w:rsidRPr="35BC02BF" w:rsidR="72E19B34">
        <w:rPr>
          <w:rFonts w:ascii="Arial" w:hAnsi="Arial" w:eastAsia="Arial" w:cs="Arial"/>
          <w:noProof w:val="0"/>
          <w:sz w:val="24"/>
          <w:szCs w:val="24"/>
          <w:lang w:val="en-GB"/>
        </w:rPr>
        <w:t xml:space="preserve">‘benign conspiracy’ which meant that often </w:t>
      </w:r>
      <w:r w:rsidRPr="35BC02BF" w:rsidR="2B2EDC92">
        <w:rPr>
          <w:rFonts w:ascii="Arial" w:hAnsi="Arial" w:eastAsia="Arial" w:cs="Arial"/>
          <w:noProof w:val="0"/>
          <w:sz w:val="24"/>
          <w:szCs w:val="24"/>
          <w:lang w:val="en-GB"/>
        </w:rPr>
        <w:t>defendants</w:t>
      </w:r>
      <w:r w:rsidRPr="35BC02BF" w:rsidR="72E19B34">
        <w:rPr>
          <w:rFonts w:ascii="Arial" w:hAnsi="Arial" w:eastAsia="Arial" w:cs="Arial"/>
          <w:noProof w:val="0"/>
          <w:sz w:val="24"/>
          <w:szCs w:val="24"/>
          <w:lang w:val="en-GB"/>
        </w:rPr>
        <w:t xml:space="preserve"> who were </w:t>
      </w:r>
      <w:r w:rsidRPr="35BC02BF" w:rsidR="6C689CD0">
        <w:rPr>
          <w:rFonts w:ascii="Arial" w:hAnsi="Arial" w:eastAsia="Arial" w:cs="Arial"/>
          <w:noProof w:val="0"/>
          <w:sz w:val="24"/>
          <w:szCs w:val="24"/>
          <w:lang w:val="en-GB"/>
        </w:rPr>
        <w:t>successful in a diminished responsibility plea were treated leniently.</w:t>
      </w:r>
      <w:r w:rsidRPr="35BC02BF" w:rsidR="070539DA">
        <w:rPr>
          <w:rFonts w:ascii="Arial" w:hAnsi="Arial" w:eastAsia="Arial" w:cs="Arial"/>
          <w:noProof w:val="0"/>
          <w:sz w:val="24"/>
          <w:szCs w:val="24"/>
          <w:lang w:val="en-GB"/>
        </w:rPr>
        <w:t xml:space="preserve"> This did mean ‘mercy </w:t>
      </w:r>
      <w:r w:rsidRPr="35BC02BF" w:rsidR="669C18CB">
        <w:rPr>
          <w:rFonts w:ascii="Arial" w:hAnsi="Arial" w:eastAsia="Arial" w:cs="Arial"/>
          <w:noProof w:val="0"/>
          <w:sz w:val="24"/>
          <w:szCs w:val="24"/>
          <w:lang w:val="en-GB"/>
        </w:rPr>
        <w:t>killings</w:t>
      </w:r>
      <w:r w:rsidRPr="35BC02BF" w:rsidR="6C689CD0">
        <w:rPr>
          <w:rFonts w:ascii="Arial" w:hAnsi="Arial" w:eastAsia="Arial" w:cs="Arial"/>
          <w:noProof w:val="0"/>
          <w:sz w:val="24"/>
          <w:szCs w:val="24"/>
          <w:lang w:val="en-GB"/>
        </w:rPr>
        <w:t xml:space="preserve"> </w:t>
      </w:r>
      <w:r w:rsidRPr="35BC02BF" w:rsidR="04E60304">
        <w:rPr>
          <w:rFonts w:ascii="Arial" w:hAnsi="Arial" w:eastAsia="Arial" w:cs="Arial"/>
          <w:noProof w:val="0"/>
          <w:sz w:val="24"/>
          <w:szCs w:val="24"/>
          <w:lang w:val="en-GB"/>
        </w:rPr>
        <w:t>and people suffering</w:t>
      </w:r>
      <w:r w:rsidRPr="35BC02BF" w:rsidR="1B938C55">
        <w:rPr>
          <w:rFonts w:ascii="Arial" w:hAnsi="Arial" w:eastAsia="Arial" w:cs="Arial"/>
          <w:noProof w:val="0"/>
          <w:sz w:val="24"/>
          <w:szCs w:val="24"/>
          <w:lang w:val="en-GB"/>
        </w:rPr>
        <w:t xml:space="preserve"> with ‘battered wife syndrome’ </w:t>
      </w:r>
      <w:r w:rsidRPr="35BC02BF" w:rsidR="1B938C55">
        <w:rPr>
          <w:rFonts w:ascii="Arial" w:hAnsi="Arial" w:eastAsia="Arial" w:cs="Arial"/>
          <w:noProof w:val="0"/>
          <w:sz w:val="24"/>
          <w:szCs w:val="24"/>
          <w:lang w:val="en-GB"/>
        </w:rPr>
        <w:t>maybe drawn</w:t>
      </w:r>
      <w:r w:rsidRPr="35BC02BF" w:rsidR="1B938C55">
        <w:rPr>
          <w:rFonts w:ascii="Arial" w:hAnsi="Arial" w:eastAsia="Arial" w:cs="Arial"/>
          <w:noProof w:val="0"/>
          <w:sz w:val="24"/>
          <w:szCs w:val="24"/>
          <w:lang w:val="en-GB"/>
        </w:rPr>
        <w:t xml:space="preserve"> to killing from stress or emotions</w:t>
      </w:r>
      <w:r w:rsidRPr="35BC02BF" w:rsidR="0531C694">
        <w:rPr>
          <w:rFonts w:ascii="Arial" w:hAnsi="Arial" w:eastAsia="Arial" w:cs="Arial"/>
          <w:noProof w:val="0"/>
          <w:sz w:val="24"/>
          <w:szCs w:val="24"/>
          <w:lang w:val="en-GB"/>
        </w:rPr>
        <w:t>, so having a broad definition meant these cas</w:t>
      </w:r>
      <w:r w:rsidRPr="35BC02BF" w:rsidR="596CC97A">
        <w:rPr>
          <w:rFonts w:ascii="Arial" w:hAnsi="Arial" w:eastAsia="Arial" w:cs="Arial"/>
          <w:noProof w:val="0"/>
          <w:sz w:val="24"/>
          <w:szCs w:val="24"/>
          <w:lang w:val="en-GB"/>
        </w:rPr>
        <w:t>es with a grey area could be treated on its own merits.</w:t>
      </w:r>
      <w:r w:rsidRPr="35BC02BF" w:rsidR="04E60304">
        <w:rPr>
          <w:rFonts w:ascii="Arial" w:hAnsi="Arial" w:eastAsia="Arial" w:cs="Arial"/>
          <w:noProof w:val="0"/>
          <w:sz w:val="24"/>
          <w:szCs w:val="24"/>
          <w:lang w:val="en-GB"/>
        </w:rPr>
        <w:t xml:space="preserve"> </w:t>
      </w:r>
      <w:r w:rsidRPr="35BC02BF" w:rsidR="6C689CD0">
        <w:rPr>
          <w:rFonts w:ascii="Arial" w:hAnsi="Arial" w:eastAsia="Arial" w:cs="Arial"/>
          <w:noProof w:val="0"/>
          <w:sz w:val="24"/>
          <w:szCs w:val="24"/>
          <w:lang w:val="en-GB"/>
        </w:rPr>
        <w:t>Howeve</w:t>
      </w:r>
      <w:r w:rsidRPr="35BC02BF" w:rsidR="01F06C4B">
        <w:rPr>
          <w:rFonts w:ascii="Arial" w:hAnsi="Arial" w:eastAsia="Arial" w:cs="Arial"/>
          <w:noProof w:val="0"/>
          <w:sz w:val="24"/>
          <w:szCs w:val="24"/>
          <w:lang w:val="en-GB"/>
        </w:rPr>
        <w:t>r, the new law stat</w:t>
      </w:r>
      <w:r w:rsidRPr="35BC02BF" w:rsidR="362A642B">
        <w:rPr>
          <w:rFonts w:ascii="Arial" w:hAnsi="Arial" w:eastAsia="Arial" w:cs="Arial"/>
          <w:noProof w:val="0"/>
          <w:sz w:val="24"/>
          <w:szCs w:val="24"/>
          <w:lang w:val="en-GB"/>
        </w:rPr>
        <w:t xml:space="preserve">es </w:t>
      </w:r>
      <w:r w:rsidRPr="35BC02BF" w:rsidR="16517435">
        <w:rPr>
          <w:rFonts w:ascii="Arial" w:hAnsi="Arial" w:eastAsia="Arial" w:cs="Arial"/>
          <w:noProof w:val="0"/>
          <w:sz w:val="24"/>
          <w:szCs w:val="24"/>
          <w:lang w:val="en-GB"/>
        </w:rPr>
        <w:t xml:space="preserve">that a ‘recognised medical condition’ </w:t>
      </w:r>
      <w:r w:rsidRPr="35BC02BF" w:rsidR="16517435">
        <w:rPr>
          <w:rFonts w:ascii="Arial" w:hAnsi="Arial" w:eastAsia="Arial" w:cs="Arial"/>
          <w:noProof w:val="0"/>
          <w:sz w:val="24"/>
          <w:szCs w:val="24"/>
          <w:lang w:val="en-GB"/>
        </w:rPr>
        <w:t>is r</w:t>
      </w:r>
      <w:r w:rsidRPr="35BC02BF" w:rsidR="1E388314">
        <w:rPr>
          <w:rFonts w:ascii="Arial" w:hAnsi="Arial" w:eastAsia="Arial" w:cs="Arial"/>
          <w:noProof w:val="0"/>
          <w:sz w:val="24"/>
          <w:szCs w:val="24"/>
          <w:lang w:val="en-GB"/>
        </w:rPr>
        <w:t xml:space="preserve">equired </w:t>
      </w:r>
      <w:r w:rsidRPr="35BC02BF" w:rsidR="22F75DE3">
        <w:rPr>
          <w:rFonts w:ascii="Arial" w:hAnsi="Arial" w:eastAsia="Arial" w:cs="Arial"/>
          <w:noProof w:val="0"/>
          <w:sz w:val="24"/>
          <w:szCs w:val="24"/>
          <w:lang w:val="en-GB"/>
        </w:rPr>
        <w:t>to</w:t>
      </w:r>
      <w:r w:rsidRPr="35BC02BF" w:rsidR="22F75DE3">
        <w:rPr>
          <w:rFonts w:ascii="Arial" w:hAnsi="Arial" w:eastAsia="Arial" w:cs="Arial"/>
          <w:noProof w:val="0"/>
          <w:sz w:val="24"/>
          <w:szCs w:val="24"/>
          <w:lang w:val="en-GB"/>
        </w:rPr>
        <w:t xml:space="preserve"> form a plea of diminished responsibility</w:t>
      </w:r>
      <w:r w:rsidRPr="35BC02BF" w:rsidR="4269DA4B">
        <w:rPr>
          <w:rFonts w:ascii="Arial" w:hAnsi="Arial" w:eastAsia="Arial" w:cs="Arial"/>
          <w:noProof w:val="0"/>
          <w:sz w:val="24"/>
          <w:szCs w:val="24"/>
          <w:lang w:val="en-GB"/>
        </w:rPr>
        <w:t xml:space="preserve">, this does </w:t>
      </w:r>
      <w:r w:rsidRPr="35BC02BF" w:rsidR="556516D5">
        <w:rPr>
          <w:rFonts w:ascii="Arial" w:hAnsi="Arial" w:eastAsia="Arial" w:cs="Arial"/>
          <w:noProof w:val="0"/>
          <w:sz w:val="24"/>
          <w:szCs w:val="24"/>
          <w:lang w:val="en-GB"/>
        </w:rPr>
        <w:t>makes</w:t>
      </w:r>
      <w:r w:rsidRPr="35BC02BF" w:rsidR="22F75DE3">
        <w:rPr>
          <w:rFonts w:ascii="Arial" w:hAnsi="Arial" w:eastAsia="Arial" w:cs="Arial"/>
          <w:noProof w:val="0"/>
          <w:sz w:val="24"/>
          <w:szCs w:val="24"/>
          <w:lang w:val="en-GB"/>
        </w:rPr>
        <w:t xml:space="preserve"> </w:t>
      </w:r>
      <w:r w:rsidRPr="35BC02BF" w:rsidR="556516D5">
        <w:rPr>
          <w:rFonts w:ascii="Arial" w:hAnsi="Arial" w:eastAsia="Arial" w:cs="Arial"/>
          <w:noProof w:val="0"/>
          <w:sz w:val="24"/>
          <w:szCs w:val="24"/>
          <w:lang w:val="en-GB"/>
        </w:rPr>
        <w:t xml:space="preserve">it more concise even though a recognised condition can come </w:t>
      </w:r>
      <w:r w:rsidRPr="35BC02BF" w:rsidR="1E388314">
        <w:rPr>
          <w:rFonts w:ascii="Arial" w:hAnsi="Arial" w:eastAsia="Arial" w:cs="Arial"/>
          <w:noProof w:val="0"/>
          <w:sz w:val="24"/>
          <w:szCs w:val="24"/>
          <w:lang w:val="en-GB"/>
        </w:rPr>
        <w:t xml:space="preserve">from an extensive list </w:t>
      </w:r>
      <w:r w:rsidRPr="35BC02BF" w:rsidR="0BAC99A0">
        <w:rPr>
          <w:rFonts w:ascii="Arial" w:hAnsi="Arial" w:eastAsia="Arial" w:cs="Arial"/>
          <w:noProof w:val="0"/>
          <w:sz w:val="24"/>
          <w:szCs w:val="24"/>
          <w:lang w:val="en-GB"/>
        </w:rPr>
        <w:t>which can include physical ailments. With this extensive list, could mean more expert eviden</w:t>
      </w:r>
      <w:r w:rsidRPr="35BC02BF" w:rsidR="0D8D9BA5">
        <w:rPr>
          <w:rFonts w:ascii="Arial" w:hAnsi="Arial" w:eastAsia="Arial" w:cs="Arial"/>
          <w:noProof w:val="0"/>
          <w:sz w:val="24"/>
          <w:szCs w:val="24"/>
          <w:lang w:val="en-GB"/>
        </w:rPr>
        <w:t xml:space="preserve">ce needed at trials that could help the jury or could leave them trying to decide on different opinions. </w:t>
      </w:r>
      <w:r w:rsidRPr="35BC02BF" w:rsidR="04FE6BDA">
        <w:rPr>
          <w:rFonts w:ascii="Arial" w:hAnsi="Arial" w:eastAsia="Arial" w:cs="Arial"/>
          <w:noProof w:val="0"/>
          <w:sz w:val="24"/>
          <w:szCs w:val="24"/>
          <w:lang w:val="en-GB"/>
        </w:rPr>
        <w:t xml:space="preserve">The reform has added more clarity to the law but with this </w:t>
      </w:r>
      <w:r w:rsidRPr="35BC02BF" w:rsidR="47F5FD37">
        <w:rPr>
          <w:rFonts w:ascii="Arial" w:hAnsi="Arial" w:eastAsia="Arial" w:cs="Arial"/>
          <w:noProof w:val="0"/>
          <w:sz w:val="24"/>
          <w:szCs w:val="24"/>
          <w:lang w:val="en-GB"/>
        </w:rPr>
        <w:t xml:space="preserve">extensive list of medical conditions this could lead to more claims for </w:t>
      </w:r>
      <w:r w:rsidRPr="35BC02BF" w:rsidR="5E99449E">
        <w:rPr>
          <w:rFonts w:ascii="Arial" w:hAnsi="Arial" w:eastAsia="Arial" w:cs="Arial"/>
          <w:noProof w:val="0"/>
          <w:sz w:val="24"/>
          <w:szCs w:val="24"/>
          <w:lang w:val="en-GB"/>
        </w:rPr>
        <w:t xml:space="preserve">diminished responsibility that may not have been considered in the </w:t>
      </w:r>
      <w:r w:rsidRPr="35BC02BF" w:rsidR="5E99449E">
        <w:rPr>
          <w:rFonts w:ascii="Arial" w:hAnsi="Arial" w:eastAsia="Arial" w:cs="Arial"/>
          <w:noProof w:val="0"/>
          <w:sz w:val="24"/>
          <w:szCs w:val="24"/>
          <w:lang w:val="en-GB"/>
        </w:rPr>
        <w:t>previous</w:t>
      </w:r>
      <w:r w:rsidRPr="35BC02BF" w:rsidR="5E99449E">
        <w:rPr>
          <w:rFonts w:ascii="Arial" w:hAnsi="Arial" w:eastAsia="Arial" w:cs="Arial"/>
          <w:noProof w:val="0"/>
          <w:sz w:val="24"/>
          <w:szCs w:val="24"/>
          <w:lang w:val="en-GB"/>
        </w:rPr>
        <w:t xml:space="preserve"> law as before it was broad</w:t>
      </w:r>
      <w:r w:rsidRPr="35BC02BF" w:rsidR="210624D1">
        <w:rPr>
          <w:rFonts w:ascii="Arial" w:hAnsi="Arial" w:eastAsia="Arial" w:cs="Arial"/>
          <w:noProof w:val="0"/>
          <w:sz w:val="24"/>
          <w:szCs w:val="24"/>
          <w:lang w:val="en-GB"/>
        </w:rPr>
        <w:t>. However,</w:t>
      </w:r>
      <w:r w:rsidRPr="35BC02BF" w:rsidR="5E99449E">
        <w:rPr>
          <w:rFonts w:ascii="Arial" w:hAnsi="Arial" w:eastAsia="Arial" w:cs="Arial"/>
          <w:noProof w:val="0"/>
          <w:sz w:val="24"/>
          <w:szCs w:val="24"/>
          <w:lang w:val="en-GB"/>
        </w:rPr>
        <w:t xml:space="preserve"> </w:t>
      </w:r>
      <w:r w:rsidRPr="35BC02BF" w:rsidR="283E5DD1">
        <w:rPr>
          <w:rFonts w:ascii="Arial" w:hAnsi="Arial" w:eastAsia="Arial" w:cs="Arial"/>
          <w:noProof w:val="0"/>
          <w:sz w:val="24"/>
          <w:szCs w:val="24"/>
          <w:lang w:val="en-GB"/>
        </w:rPr>
        <w:t xml:space="preserve">the </w:t>
      </w:r>
      <w:r w:rsidRPr="35BC02BF" w:rsidR="676BA68D">
        <w:rPr>
          <w:rFonts w:ascii="Arial" w:hAnsi="Arial" w:eastAsia="Arial" w:cs="Arial"/>
          <w:noProof w:val="0"/>
          <w:sz w:val="24"/>
          <w:szCs w:val="24"/>
          <w:lang w:val="en-GB"/>
        </w:rPr>
        <w:t>principle of the reasonable man</w:t>
      </w:r>
      <w:r w:rsidRPr="35BC02BF" w:rsidR="20983D86">
        <w:rPr>
          <w:rFonts w:ascii="Arial" w:hAnsi="Arial" w:eastAsia="Arial" w:cs="Arial"/>
          <w:noProof w:val="0"/>
          <w:sz w:val="24"/>
          <w:szCs w:val="24"/>
          <w:lang w:val="en-GB"/>
        </w:rPr>
        <w:t xml:space="preserve"> could </w:t>
      </w:r>
      <w:r w:rsidRPr="35BC02BF" w:rsidR="4811F587">
        <w:rPr>
          <w:rFonts w:ascii="Arial" w:hAnsi="Arial" w:eastAsia="Arial" w:cs="Arial"/>
          <w:noProof w:val="0"/>
          <w:sz w:val="24"/>
          <w:szCs w:val="24"/>
          <w:lang w:val="en-GB"/>
        </w:rPr>
        <w:t>give a more reasoned judgement</w:t>
      </w:r>
      <w:r w:rsidRPr="35BC02BF" w:rsidR="66978FF1">
        <w:rPr>
          <w:rFonts w:ascii="Arial" w:hAnsi="Arial" w:eastAsia="Arial" w:cs="Arial"/>
          <w:noProof w:val="0"/>
          <w:sz w:val="24"/>
          <w:szCs w:val="24"/>
          <w:lang w:val="en-GB"/>
        </w:rPr>
        <w:t>.</w:t>
      </w:r>
    </w:p>
    <w:p w:rsidR="35BC02BF" w:rsidP="35BC02BF" w:rsidRDefault="35BC02BF" w14:paraId="6EAA48ED" w14:textId="56C394F9">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p>
    <w:p w:rsidR="35BC02BF" w:rsidP="35BC02BF" w:rsidRDefault="35BC02BF" w14:paraId="42A8CECD" w14:textId="4880B3D9">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p>
    <w:p w:rsidR="3CE1FD83" w:rsidP="35BC02BF" w:rsidRDefault="3CE1FD83" w14:paraId="18AE21DF" w14:textId="2125EBDE">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r w:rsidRPr="35BC02BF" w:rsidR="3CE1FD83">
        <w:rPr>
          <w:rFonts w:ascii="Arial" w:hAnsi="Arial" w:eastAsia="Arial" w:cs="Arial"/>
          <w:b w:val="1"/>
          <w:bCs w:val="1"/>
          <w:noProof w:val="0"/>
          <w:sz w:val="36"/>
          <w:szCs w:val="36"/>
          <w:lang w:val="en-GB"/>
        </w:rPr>
        <w:t>References</w:t>
      </w:r>
    </w:p>
    <w:p w:rsidR="6CB796E5" w:rsidP="35BC02BF" w:rsidRDefault="6CB796E5" w14:paraId="1D30AE40" w14:textId="7CF3F794">
      <w:pPr>
        <w:pStyle w:val="Normal"/>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lang w:val="en-GB"/>
        </w:rPr>
      </w:pPr>
      <w:r w:rsidRPr="35BC02BF" w:rsidR="6CB796E5">
        <w:rPr>
          <w:rFonts w:ascii="Arial" w:hAnsi="Arial" w:eastAsia="Arial" w:cs="Arial"/>
          <w:b w:val="0"/>
          <w:bCs w:val="0"/>
          <w:i w:val="1"/>
          <w:iCs w:val="1"/>
          <w:noProof w:val="0"/>
          <w:sz w:val="24"/>
          <w:szCs w:val="24"/>
          <w:lang w:val="en-GB"/>
        </w:rPr>
        <w:t xml:space="preserve">Coroners and Justice Act </w:t>
      </w:r>
      <w:r w:rsidRPr="35BC02BF" w:rsidR="2B5C7C17">
        <w:rPr>
          <w:rFonts w:ascii="Arial" w:hAnsi="Arial" w:eastAsia="Arial" w:cs="Arial"/>
          <w:b w:val="0"/>
          <w:bCs w:val="0"/>
          <w:i w:val="1"/>
          <w:iCs w:val="1"/>
          <w:noProof w:val="0"/>
          <w:sz w:val="24"/>
          <w:szCs w:val="24"/>
          <w:lang w:val="en-GB"/>
        </w:rPr>
        <w:t>2009, c1</w:t>
      </w:r>
      <w:r w:rsidRPr="35BC02BF" w:rsidR="6A016148">
        <w:rPr>
          <w:rFonts w:ascii="Arial" w:hAnsi="Arial" w:eastAsia="Arial" w:cs="Arial"/>
          <w:b w:val="0"/>
          <w:bCs w:val="0"/>
          <w:i w:val="1"/>
          <w:iCs w:val="1"/>
          <w:noProof w:val="0"/>
          <w:sz w:val="24"/>
          <w:szCs w:val="24"/>
          <w:lang w:val="en-GB"/>
        </w:rPr>
        <w:t xml:space="preserve">. </w:t>
      </w:r>
      <w:r w:rsidRPr="35BC02BF" w:rsidR="6A016148">
        <w:rPr>
          <w:rFonts w:ascii="Arial" w:hAnsi="Arial" w:eastAsia="Arial" w:cs="Arial"/>
          <w:b w:val="0"/>
          <w:bCs w:val="0"/>
          <w:i w:val="0"/>
          <w:iCs w:val="0"/>
          <w:noProof w:val="0"/>
          <w:sz w:val="24"/>
          <w:szCs w:val="24"/>
          <w:lang w:val="en-GB"/>
        </w:rPr>
        <w:t>Available at:</w:t>
      </w:r>
      <w:r w:rsidRPr="35BC02BF" w:rsidR="4D5D93DA">
        <w:rPr>
          <w:rFonts w:ascii="Arial" w:hAnsi="Arial" w:eastAsia="Arial" w:cs="Arial"/>
          <w:b w:val="0"/>
          <w:bCs w:val="0"/>
          <w:i w:val="0"/>
          <w:iCs w:val="0"/>
          <w:noProof w:val="0"/>
          <w:sz w:val="24"/>
          <w:szCs w:val="24"/>
          <w:lang w:val="en-GB"/>
        </w:rPr>
        <w:t xml:space="preserve"> </w:t>
      </w:r>
      <w:hyperlink r:id="Rb7cf3a6f1c7e437d">
        <w:r w:rsidRPr="35BC02BF" w:rsidR="6A016148">
          <w:rPr>
            <w:rStyle w:val="Hyperlink"/>
            <w:rFonts w:ascii="Arial" w:hAnsi="Arial" w:eastAsia="Arial" w:cs="Arial"/>
            <w:b w:val="0"/>
            <w:bCs w:val="0"/>
            <w:i w:val="0"/>
            <w:iCs w:val="0"/>
            <w:noProof w:val="0"/>
            <w:sz w:val="24"/>
            <w:szCs w:val="24"/>
            <w:lang w:val="en-GB"/>
          </w:rPr>
          <w:t>https://www.legislation.gov.uk/ukpga/2009/25/section/52</w:t>
        </w:r>
      </w:hyperlink>
      <w:r w:rsidRPr="35BC02BF" w:rsidR="33386FD3">
        <w:rPr>
          <w:rFonts w:ascii="Arial" w:hAnsi="Arial" w:eastAsia="Arial" w:cs="Arial"/>
          <w:b w:val="0"/>
          <w:bCs w:val="0"/>
          <w:i w:val="0"/>
          <w:iCs w:val="0"/>
          <w:noProof w:val="0"/>
          <w:sz w:val="24"/>
          <w:szCs w:val="24"/>
          <w:lang w:val="en-GB"/>
        </w:rPr>
        <w:t xml:space="preserve"> (Accessed: 10 March 2023)</w:t>
      </w:r>
    </w:p>
    <w:p w:rsidR="2F564088" w:rsidP="35BC02BF" w:rsidRDefault="2F564088" w14:paraId="1CBA9160" w14:textId="326CC517">
      <w:pPr>
        <w:pStyle w:val="Normal"/>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lang w:val="en-GB"/>
        </w:rPr>
      </w:pPr>
      <w:r w:rsidRPr="35BC02BF" w:rsidR="2F564088">
        <w:rPr>
          <w:rFonts w:ascii="Arial" w:hAnsi="Arial" w:eastAsia="Arial" w:cs="Arial"/>
          <w:b w:val="0"/>
          <w:bCs w:val="0"/>
          <w:i w:val="0"/>
          <w:iCs w:val="0"/>
          <w:noProof w:val="0"/>
          <w:sz w:val="24"/>
          <w:szCs w:val="24"/>
          <w:lang w:val="en-GB"/>
        </w:rPr>
        <w:t>Gibson</w:t>
      </w:r>
      <w:r w:rsidRPr="35BC02BF" w:rsidR="0EA8B321">
        <w:rPr>
          <w:rFonts w:ascii="Arial" w:hAnsi="Arial" w:eastAsia="Arial" w:cs="Arial"/>
          <w:b w:val="0"/>
          <w:bCs w:val="0"/>
          <w:i w:val="0"/>
          <w:iCs w:val="0"/>
          <w:noProof w:val="0"/>
          <w:sz w:val="24"/>
          <w:szCs w:val="24"/>
          <w:lang w:val="en-GB"/>
        </w:rPr>
        <w:t xml:space="preserve">, M. (2017) </w:t>
      </w:r>
      <w:r w:rsidRPr="35BC02BF" w:rsidR="00AAB6C4">
        <w:rPr>
          <w:rFonts w:ascii="Arial" w:hAnsi="Arial" w:eastAsia="Arial" w:cs="Arial"/>
          <w:b w:val="0"/>
          <w:bCs w:val="0"/>
          <w:i w:val="0"/>
          <w:iCs w:val="0"/>
          <w:noProof w:val="0"/>
          <w:sz w:val="24"/>
          <w:szCs w:val="24"/>
          <w:lang w:val="en-GB"/>
        </w:rPr>
        <w:t xml:space="preserve">‘Pragmatism Preserved? The Challenges of Accommodating Mercy Killers in the Reformed Diminished Responsibility Plea’ </w:t>
      </w:r>
      <w:r w:rsidRPr="35BC02BF" w:rsidR="00AAB6C4">
        <w:rPr>
          <w:rFonts w:ascii="Arial" w:hAnsi="Arial" w:eastAsia="Arial" w:cs="Arial"/>
          <w:b w:val="0"/>
          <w:bCs w:val="0"/>
          <w:i w:val="1"/>
          <w:iCs w:val="1"/>
          <w:noProof w:val="0"/>
          <w:sz w:val="24"/>
          <w:szCs w:val="24"/>
          <w:lang w:val="en-GB"/>
        </w:rPr>
        <w:t>Journal of Criminal Law</w:t>
      </w:r>
      <w:r w:rsidRPr="35BC02BF" w:rsidR="3F4F9BF5">
        <w:rPr>
          <w:rFonts w:ascii="Arial" w:hAnsi="Arial" w:eastAsia="Arial" w:cs="Arial"/>
          <w:b w:val="0"/>
          <w:bCs w:val="0"/>
          <w:i w:val="1"/>
          <w:iCs w:val="1"/>
          <w:noProof w:val="0"/>
          <w:sz w:val="24"/>
          <w:szCs w:val="24"/>
          <w:lang w:val="en-GB"/>
        </w:rPr>
        <w:t xml:space="preserve">, </w:t>
      </w:r>
      <w:r w:rsidRPr="35BC02BF" w:rsidR="3F4F9BF5">
        <w:rPr>
          <w:rFonts w:ascii="Arial" w:hAnsi="Arial" w:eastAsia="Arial" w:cs="Arial"/>
          <w:b w:val="0"/>
          <w:bCs w:val="0"/>
          <w:i w:val="0"/>
          <w:iCs w:val="0"/>
          <w:noProof w:val="0"/>
          <w:sz w:val="24"/>
          <w:szCs w:val="24"/>
          <w:lang w:val="en-GB"/>
        </w:rPr>
        <w:t>81(3), pp</w:t>
      </w:r>
      <w:r w:rsidRPr="35BC02BF" w:rsidR="485E2EDC">
        <w:rPr>
          <w:rFonts w:ascii="Arial" w:hAnsi="Arial" w:eastAsia="Arial" w:cs="Arial"/>
          <w:b w:val="0"/>
          <w:bCs w:val="0"/>
          <w:i w:val="0"/>
          <w:iCs w:val="0"/>
          <w:noProof w:val="0"/>
          <w:sz w:val="24"/>
          <w:szCs w:val="24"/>
          <w:lang w:val="en-GB"/>
        </w:rPr>
        <w:t xml:space="preserve">. </w:t>
      </w:r>
      <w:r w:rsidRPr="35BC02BF" w:rsidR="29E9D54E">
        <w:rPr>
          <w:rFonts w:ascii="Arial" w:hAnsi="Arial" w:eastAsia="Arial" w:cs="Arial"/>
          <w:b w:val="0"/>
          <w:bCs w:val="0"/>
          <w:i w:val="0"/>
          <w:iCs w:val="0"/>
          <w:noProof w:val="0"/>
          <w:sz w:val="24"/>
          <w:szCs w:val="24"/>
          <w:lang w:val="en-GB"/>
        </w:rPr>
        <w:t>177</w:t>
      </w:r>
      <w:r w:rsidRPr="35BC02BF" w:rsidR="6A1FA913">
        <w:rPr>
          <w:rFonts w:ascii="Arial" w:hAnsi="Arial" w:eastAsia="Arial" w:cs="Arial"/>
          <w:b w:val="0"/>
          <w:bCs w:val="0"/>
          <w:i w:val="0"/>
          <w:iCs w:val="0"/>
          <w:noProof w:val="0"/>
          <w:sz w:val="24"/>
          <w:szCs w:val="24"/>
          <w:lang w:val="en-GB"/>
        </w:rPr>
        <w:t xml:space="preserve">-200 </w:t>
      </w:r>
      <w:r w:rsidRPr="35BC02BF" w:rsidR="5993C7F0">
        <w:rPr>
          <w:rFonts w:ascii="Arial" w:hAnsi="Arial" w:eastAsia="Arial" w:cs="Arial"/>
          <w:b w:val="0"/>
          <w:bCs w:val="0"/>
          <w:i w:val="0"/>
          <w:iCs w:val="0"/>
          <w:noProof w:val="0"/>
          <w:sz w:val="24"/>
          <w:szCs w:val="24"/>
          <w:lang w:val="en-GB"/>
        </w:rPr>
        <w:t>Available at:</w:t>
      </w:r>
      <w:r w:rsidRPr="35BC02BF" w:rsidR="0139CB07">
        <w:rPr>
          <w:rFonts w:ascii="Arial" w:hAnsi="Arial" w:eastAsia="Arial" w:cs="Arial"/>
          <w:b w:val="0"/>
          <w:bCs w:val="0"/>
          <w:i w:val="0"/>
          <w:iCs w:val="0"/>
          <w:noProof w:val="0"/>
          <w:sz w:val="24"/>
          <w:szCs w:val="24"/>
          <w:lang w:val="en-GB"/>
        </w:rPr>
        <w:t xml:space="preserve"> </w:t>
      </w:r>
      <w:hyperlink r:id="R32aab9bdb0d241e5">
        <w:r w:rsidRPr="35BC02BF" w:rsidR="0139CB07">
          <w:rPr>
            <w:rStyle w:val="Hyperlink"/>
            <w:rFonts w:ascii="Arial" w:hAnsi="Arial" w:eastAsia="Arial" w:cs="Arial"/>
            <w:b w:val="0"/>
            <w:bCs w:val="0"/>
            <w:i w:val="0"/>
            <w:iCs w:val="0"/>
            <w:noProof w:val="0"/>
            <w:sz w:val="24"/>
            <w:szCs w:val="24"/>
            <w:lang w:val="en-GB"/>
          </w:rPr>
          <w:t>https://plus-lexis-com.ezproxy.uwtsd.ac.uk/uk/document/?pdmfid=1001073&amp;crid=3dedfd4a-6a55-4bc4-b367-4a206176e993&amp;pddocfullpath=%2Fshared%2Fdocument%2Fanalytical-materials-uk%2Furn%3AcontentItem%3A5NSH-P9X1-DYJF-P3CV-00000-00&amp;pdcontentcomponentid=280328&amp;pdteaserkey=&amp;pdislpamode=false&amp;pddocumentnumber=1&amp;ecomp=ht5k&amp;earg=sr0&amp;prid=c9c15236-b352-4b62-a838-94f3d1034e62</w:t>
        </w:r>
      </w:hyperlink>
      <w:r w:rsidRPr="35BC02BF" w:rsidR="0139CB07">
        <w:rPr>
          <w:rFonts w:ascii="Arial" w:hAnsi="Arial" w:eastAsia="Arial" w:cs="Arial"/>
          <w:b w:val="0"/>
          <w:bCs w:val="0"/>
          <w:i w:val="0"/>
          <w:iCs w:val="0"/>
          <w:noProof w:val="0"/>
          <w:sz w:val="24"/>
          <w:szCs w:val="24"/>
          <w:lang w:val="en-GB"/>
        </w:rPr>
        <w:t># (Accessed: 10 March 2023)</w:t>
      </w:r>
    </w:p>
    <w:p w:rsidR="2E88CE86" w:rsidP="35BC02BF" w:rsidRDefault="2E88CE86" w14:paraId="7AB64CA9" w14:textId="2F7FF03D">
      <w:pPr>
        <w:pStyle w:val="Normal"/>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lang w:val="en-GB"/>
        </w:rPr>
      </w:pPr>
      <w:r w:rsidRPr="35BC02BF" w:rsidR="2E88CE86">
        <w:rPr>
          <w:rFonts w:ascii="Arial" w:hAnsi="Arial" w:eastAsia="Arial" w:cs="Arial"/>
          <w:b w:val="0"/>
          <w:bCs w:val="0"/>
          <w:i w:val="1"/>
          <w:iCs w:val="1"/>
          <w:noProof w:val="0"/>
          <w:sz w:val="24"/>
          <w:szCs w:val="24"/>
          <w:lang w:val="en-GB"/>
        </w:rPr>
        <w:t>Homicide Act 1957, c</w:t>
      </w:r>
      <w:r w:rsidRPr="35BC02BF" w:rsidR="4C800286">
        <w:rPr>
          <w:rFonts w:ascii="Arial" w:hAnsi="Arial" w:eastAsia="Arial" w:cs="Arial"/>
          <w:b w:val="0"/>
          <w:bCs w:val="0"/>
          <w:i w:val="1"/>
          <w:iCs w:val="1"/>
          <w:noProof w:val="0"/>
          <w:sz w:val="24"/>
          <w:szCs w:val="24"/>
          <w:lang w:val="en-GB"/>
        </w:rPr>
        <w:t xml:space="preserve">11. </w:t>
      </w:r>
      <w:r w:rsidRPr="35BC02BF" w:rsidR="4C800286">
        <w:rPr>
          <w:rFonts w:ascii="Arial" w:hAnsi="Arial" w:eastAsia="Arial" w:cs="Arial"/>
          <w:b w:val="0"/>
          <w:bCs w:val="0"/>
          <w:i w:val="0"/>
          <w:iCs w:val="0"/>
          <w:noProof w:val="0"/>
          <w:sz w:val="24"/>
          <w:szCs w:val="24"/>
          <w:lang w:val="en-GB"/>
        </w:rPr>
        <w:t xml:space="preserve">Available at: </w:t>
      </w:r>
      <w:hyperlink r:id="R48eaa30afb7147d1">
        <w:r w:rsidRPr="35BC02BF" w:rsidR="4C800286">
          <w:rPr>
            <w:rStyle w:val="Hyperlink"/>
            <w:rFonts w:ascii="Arial" w:hAnsi="Arial" w:eastAsia="Arial" w:cs="Arial"/>
            <w:b w:val="0"/>
            <w:bCs w:val="0"/>
            <w:i w:val="0"/>
            <w:iCs w:val="0"/>
            <w:noProof w:val="0"/>
            <w:sz w:val="24"/>
            <w:szCs w:val="24"/>
            <w:lang w:val="en-GB"/>
          </w:rPr>
          <w:t>https://www.legislation.gov.uk/ukpga/Eliz2/5-6/11/section/2/1991-02-01</w:t>
        </w:r>
      </w:hyperlink>
      <w:r w:rsidRPr="35BC02BF" w:rsidR="135C6072">
        <w:rPr>
          <w:rFonts w:ascii="Arial" w:hAnsi="Arial" w:eastAsia="Arial" w:cs="Arial"/>
          <w:b w:val="0"/>
          <w:bCs w:val="0"/>
          <w:i w:val="0"/>
          <w:iCs w:val="0"/>
          <w:noProof w:val="0"/>
          <w:sz w:val="24"/>
          <w:szCs w:val="24"/>
          <w:lang w:val="en-GB"/>
        </w:rPr>
        <w:t xml:space="preserve"> (Accessed: 10 March 2023)</w:t>
      </w:r>
    </w:p>
    <w:p w:rsidR="556D74F4" w:rsidP="35BC02BF" w:rsidRDefault="556D74F4" w14:paraId="59068325" w14:textId="748225EC">
      <w:pPr>
        <w:pStyle w:val="Normal"/>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lang w:val="en-GB"/>
        </w:rPr>
      </w:pPr>
      <w:r w:rsidRPr="35BC02BF" w:rsidR="556D74F4">
        <w:rPr>
          <w:rFonts w:ascii="Arial" w:hAnsi="Arial" w:eastAsia="Arial" w:cs="Arial"/>
          <w:b w:val="0"/>
          <w:bCs w:val="0"/>
          <w:noProof w:val="0"/>
          <w:sz w:val="24"/>
          <w:szCs w:val="24"/>
          <w:lang w:val="en-GB"/>
        </w:rPr>
        <w:t>Kennefick</w:t>
      </w:r>
      <w:r w:rsidRPr="35BC02BF" w:rsidR="38ECDBE1">
        <w:rPr>
          <w:rFonts w:ascii="Arial" w:hAnsi="Arial" w:eastAsia="Arial" w:cs="Arial"/>
          <w:b w:val="0"/>
          <w:bCs w:val="0"/>
          <w:noProof w:val="0"/>
          <w:sz w:val="24"/>
          <w:szCs w:val="24"/>
          <w:lang w:val="en-GB"/>
        </w:rPr>
        <w:t>,</w:t>
      </w:r>
      <w:r w:rsidRPr="35BC02BF" w:rsidR="556D74F4">
        <w:rPr>
          <w:rFonts w:ascii="Arial" w:hAnsi="Arial" w:eastAsia="Arial" w:cs="Arial"/>
          <w:b w:val="0"/>
          <w:bCs w:val="0"/>
          <w:noProof w:val="0"/>
          <w:sz w:val="24"/>
          <w:szCs w:val="24"/>
          <w:lang w:val="en-GB"/>
        </w:rPr>
        <w:t xml:space="preserve"> L. (2011) </w:t>
      </w:r>
      <w:r w:rsidRPr="35BC02BF" w:rsidR="45EA128F">
        <w:rPr>
          <w:rFonts w:ascii="Arial" w:hAnsi="Arial" w:eastAsia="Arial" w:cs="Arial"/>
          <w:b w:val="0"/>
          <w:bCs w:val="0"/>
          <w:noProof w:val="0"/>
          <w:sz w:val="24"/>
          <w:szCs w:val="24"/>
          <w:lang w:val="en-GB"/>
        </w:rPr>
        <w:t xml:space="preserve">‘Introducing a New Diminished Responsibility Defence for England </w:t>
      </w:r>
      <w:r w:rsidRPr="35BC02BF" w:rsidR="5899A399">
        <w:rPr>
          <w:rFonts w:ascii="Arial" w:hAnsi="Arial" w:eastAsia="Arial" w:cs="Arial"/>
          <w:b w:val="0"/>
          <w:bCs w:val="0"/>
          <w:noProof w:val="0"/>
          <w:sz w:val="24"/>
          <w:szCs w:val="24"/>
          <w:lang w:val="en-GB"/>
        </w:rPr>
        <w:t xml:space="preserve">and Wales’ </w:t>
      </w:r>
      <w:r w:rsidRPr="35BC02BF" w:rsidR="5899A399">
        <w:rPr>
          <w:rFonts w:ascii="Arial" w:hAnsi="Arial" w:eastAsia="Arial" w:cs="Arial"/>
          <w:b w:val="0"/>
          <w:bCs w:val="0"/>
          <w:i w:val="1"/>
          <w:iCs w:val="1"/>
          <w:noProof w:val="0"/>
          <w:sz w:val="24"/>
          <w:szCs w:val="24"/>
          <w:lang w:val="en-GB"/>
        </w:rPr>
        <w:t>Modern Law Review</w:t>
      </w:r>
      <w:r w:rsidRPr="35BC02BF" w:rsidR="4389D478">
        <w:rPr>
          <w:rFonts w:ascii="Arial" w:hAnsi="Arial" w:eastAsia="Arial" w:cs="Arial"/>
          <w:b w:val="0"/>
          <w:bCs w:val="0"/>
          <w:i w:val="1"/>
          <w:iCs w:val="1"/>
          <w:noProof w:val="0"/>
          <w:sz w:val="24"/>
          <w:szCs w:val="24"/>
          <w:lang w:val="en-GB"/>
        </w:rPr>
        <w:t>,</w:t>
      </w:r>
      <w:r w:rsidRPr="35BC02BF" w:rsidR="5899A399">
        <w:rPr>
          <w:rFonts w:ascii="Arial" w:hAnsi="Arial" w:eastAsia="Arial" w:cs="Arial"/>
          <w:b w:val="0"/>
          <w:bCs w:val="0"/>
          <w:i w:val="1"/>
          <w:iCs w:val="1"/>
          <w:noProof w:val="0"/>
          <w:sz w:val="24"/>
          <w:szCs w:val="24"/>
          <w:lang w:val="en-GB"/>
        </w:rPr>
        <w:t xml:space="preserve"> </w:t>
      </w:r>
      <w:r w:rsidRPr="35BC02BF" w:rsidR="1CFA01BA">
        <w:rPr>
          <w:rFonts w:ascii="Arial" w:hAnsi="Arial" w:eastAsia="Arial" w:cs="Arial"/>
          <w:b w:val="0"/>
          <w:bCs w:val="0"/>
          <w:i w:val="0"/>
          <w:iCs w:val="0"/>
          <w:noProof w:val="0"/>
          <w:sz w:val="24"/>
          <w:szCs w:val="24"/>
          <w:lang w:val="en-GB"/>
        </w:rPr>
        <w:t xml:space="preserve">74(5), pp. </w:t>
      </w:r>
      <w:r w:rsidRPr="35BC02BF" w:rsidR="1FA1FE3D">
        <w:rPr>
          <w:rFonts w:ascii="Arial" w:hAnsi="Arial" w:eastAsia="Arial" w:cs="Arial"/>
          <w:b w:val="0"/>
          <w:bCs w:val="0"/>
          <w:i w:val="0"/>
          <w:iCs w:val="0"/>
          <w:noProof w:val="0"/>
          <w:sz w:val="24"/>
          <w:szCs w:val="24"/>
          <w:lang w:val="en-GB"/>
        </w:rPr>
        <w:t xml:space="preserve">750-766 </w:t>
      </w:r>
      <w:r w:rsidRPr="35BC02BF" w:rsidR="08F81D63">
        <w:rPr>
          <w:rFonts w:ascii="Arial" w:hAnsi="Arial" w:eastAsia="Arial" w:cs="Arial"/>
          <w:b w:val="0"/>
          <w:bCs w:val="0"/>
          <w:i w:val="0"/>
          <w:iCs w:val="0"/>
          <w:noProof w:val="0"/>
          <w:sz w:val="24"/>
          <w:szCs w:val="24"/>
          <w:lang w:val="en-GB"/>
        </w:rPr>
        <w:t xml:space="preserve">Available at: </w:t>
      </w:r>
      <w:hyperlink r:id="Rb1d050dec6ac49f9">
        <w:r w:rsidRPr="35BC02BF" w:rsidR="08F81D63">
          <w:rPr>
            <w:rStyle w:val="Hyperlink"/>
            <w:rFonts w:ascii="Arial" w:hAnsi="Arial" w:eastAsia="Arial" w:cs="Arial"/>
            <w:b w:val="0"/>
            <w:bCs w:val="0"/>
            <w:i w:val="0"/>
            <w:iCs w:val="0"/>
            <w:noProof w:val="0"/>
            <w:sz w:val="24"/>
            <w:szCs w:val="24"/>
            <w:lang w:val="en-GB"/>
          </w:rPr>
          <w:t>https://plus-lexis-com.ezproxy.uwtsd.ac.uk/uk/document/?pdmfid=1001073&amp;crid=e2f30f03-a9de-4a8f-9020-a4e63d4734fd&amp;pddocfullpath=%2Fshared%2Fdocument%2Fanalytical-materials-uk%2Furn%3AcontentItem%3A5G8T-7VD1-F0CS-G0V2-00000-00&amp;pdcontentcomponentid=420531&amp;pdteaserkey=&amp;pdislpamode=false&amp;pddocumentnumber=1&amp;ecomp=ht5k&amp;earg=sr0&amp;prid=d6a19959-8979-4fea-83e4-6b1eca539b05</w:t>
        </w:r>
      </w:hyperlink>
      <w:r w:rsidRPr="35BC02BF" w:rsidR="08F81D63">
        <w:rPr>
          <w:rFonts w:ascii="Arial" w:hAnsi="Arial" w:eastAsia="Arial" w:cs="Arial"/>
          <w:b w:val="0"/>
          <w:bCs w:val="0"/>
          <w:i w:val="0"/>
          <w:iCs w:val="0"/>
          <w:noProof w:val="0"/>
          <w:sz w:val="24"/>
          <w:szCs w:val="24"/>
          <w:lang w:val="en-GB"/>
        </w:rPr>
        <w:t xml:space="preserve"># </w:t>
      </w:r>
      <w:r w:rsidRPr="35BC02BF" w:rsidR="2088DEC9">
        <w:rPr>
          <w:rFonts w:ascii="Arial" w:hAnsi="Arial" w:eastAsia="Arial" w:cs="Arial"/>
          <w:b w:val="0"/>
          <w:bCs w:val="0"/>
          <w:i w:val="0"/>
          <w:iCs w:val="0"/>
          <w:noProof w:val="0"/>
          <w:sz w:val="24"/>
          <w:szCs w:val="24"/>
          <w:lang w:val="en-GB"/>
        </w:rPr>
        <w:t>(</w:t>
      </w:r>
      <w:r w:rsidRPr="35BC02BF" w:rsidR="08F81D63">
        <w:rPr>
          <w:rFonts w:ascii="Arial" w:hAnsi="Arial" w:eastAsia="Arial" w:cs="Arial"/>
          <w:b w:val="0"/>
          <w:bCs w:val="0"/>
          <w:i w:val="0"/>
          <w:iCs w:val="0"/>
          <w:noProof w:val="0"/>
          <w:sz w:val="24"/>
          <w:szCs w:val="24"/>
          <w:lang w:val="en-GB"/>
        </w:rPr>
        <w:t>Accessed</w:t>
      </w:r>
      <w:r w:rsidRPr="35BC02BF" w:rsidR="12CAEBBF">
        <w:rPr>
          <w:rFonts w:ascii="Arial" w:hAnsi="Arial" w:eastAsia="Arial" w:cs="Arial"/>
          <w:b w:val="0"/>
          <w:bCs w:val="0"/>
          <w:i w:val="0"/>
          <w:iCs w:val="0"/>
          <w:noProof w:val="0"/>
          <w:sz w:val="24"/>
          <w:szCs w:val="24"/>
          <w:lang w:val="en-GB"/>
        </w:rPr>
        <w:t>: 10 March 2023)</w:t>
      </w:r>
    </w:p>
    <w:p w:rsidR="575063E7" w:rsidP="35BC02BF" w:rsidRDefault="575063E7" w14:paraId="28F98784" w14:textId="5017266A">
      <w:pPr>
        <w:pStyle w:val="Normal"/>
        <w:bidi w:val="0"/>
        <w:spacing w:before="0" w:beforeAutospacing="off" w:after="160" w:afterAutospacing="off" w:line="480" w:lineRule="auto"/>
        <w:ind w:left="0" w:right="0"/>
        <w:jc w:val="left"/>
        <w:rPr>
          <w:rFonts w:ascii="Arial" w:hAnsi="Arial" w:eastAsia="Arial" w:cs="Arial"/>
          <w:b w:val="0"/>
          <w:bCs w:val="0"/>
          <w:i w:val="0"/>
          <w:iCs w:val="0"/>
          <w:noProof w:val="0"/>
          <w:sz w:val="24"/>
          <w:szCs w:val="24"/>
          <w:lang w:val="en-GB"/>
        </w:rPr>
      </w:pPr>
      <w:r w:rsidRPr="35BC02BF" w:rsidR="575063E7">
        <w:rPr>
          <w:rFonts w:ascii="Arial" w:hAnsi="Arial" w:eastAsia="Arial" w:cs="Arial"/>
          <w:b w:val="0"/>
          <w:bCs w:val="0"/>
          <w:noProof w:val="0"/>
          <w:sz w:val="24"/>
          <w:szCs w:val="24"/>
          <w:lang w:val="en-GB"/>
        </w:rPr>
        <w:t xml:space="preserve">Law Commission (2006) </w:t>
      </w:r>
      <w:r w:rsidRPr="35BC02BF" w:rsidR="575063E7">
        <w:rPr>
          <w:rFonts w:ascii="Arial" w:hAnsi="Arial" w:eastAsia="Arial" w:cs="Arial"/>
          <w:b w:val="0"/>
          <w:bCs w:val="0"/>
          <w:i w:val="1"/>
          <w:iCs w:val="1"/>
          <w:noProof w:val="0"/>
          <w:sz w:val="24"/>
          <w:szCs w:val="24"/>
          <w:lang w:val="en-GB"/>
        </w:rPr>
        <w:t xml:space="preserve">Murder, </w:t>
      </w:r>
      <w:r w:rsidRPr="35BC02BF" w:rsidR="575063E7">
        <w:rPr>
          <w:rFonts w:ascii="Arial" w:hAnsi="Arial" w:eastAsia="Arial" w:cs="Arial"/>
          <w:b w:val="0"/>
          <w:bCs w:val="0"/>
          <w:i w:val="1"/>
          <w:iCs w:val="1"/>
          <w:noProof w:val="0"/>
          <w:sz w:val="24"/>
          <w:szCs w:val="24"/>
          <w:lang w:val="en-GB"/>
        </w:rPr>
        <w:t>Manslaugh</w:t>
      </w:r>
      <w:r w:rsidRPr="35BC02BF" w:rsidR="69FFF4F1">
        <w:rPr>
          <w:rFonts w:ascii="Arial" w:hAnsi="Arial" w:eastAsia="Arial" w:cs="Arial"/>
          <w:b w:val="0"/>
          <w:bCs w:val="0"/>
          <w:i w:val="1"/>
          <w:iCs w:val="1"/>
          <w:noProof w:val="0"/>
          <w:sz w:val="24"/>
          <w:szCs w:val="24"/>
          <w:lang w:val="en-GB"/>
        </w:rPr>
        <w:t>ter</w:t>
      </w:r>
      <w:r w:rsidRPr="35BC02BF" w:rsidR="69FFF4F1">
        <w:rPr>
          <w:rFonts w:ascii="Arial" w:hAnsi="Arial" w:eastAsia="Arial" w:cs="Arial"/>
          <w:b w:val="0"/>
          <w:bCs w:val="0"/>
          <w:i w:val="1"/>
          <w:iCs w:val="1"/>
          <w:noProof w:val="0"/>
          <w:sz w:val="24"/>
          <w:szCs w:val="24"/>
          <w:lang w:val="en-GB"/>
        </w:rPr>
        <w:t xml:space="preserve"> and Infanticide</w:t>
      </w:r>
      <w:r w:rsidRPr="35BC02BF" w:rsidR="69FFF4F1">
        <w:rPr>
          <w:rFonts w:ascii="Arial" w:hAnsi="Arial" w:eastAsia="Arial" w:cs="Arial"/>
          <w:b w:val="0"/>
          <w:bCs w:val="0"/>
          <w:i w:val="0"/>
          <w:iCs w:val="0"/>
          <w:noProof w:val="0"/>
          <w:sz w:val="24"/>
          <w:szCs w:val="24"/>
          <w:lang w:val="en-GB"/>
        </w:rPr>
        <w:t xml:space="preserve"> (</w:t>
      </w:r>
      <w:r w:rsidRPr="35BC02BF" w:rsidR="5A7C928C">
        <w:rPr>
          <w:rFonts w:ascii="Arial" w:hAnsi="Arial" w:eastAsia="Arial" w:cs="Arial"/>
          <w:b w:val="0"/>
          <w:bCs w:val="0"/>
          <w:i w:val="0"/>
          <w:iCs w:val="0"/>
          <w:noProof w:val="0"/>
          <w:sz w:val="24"/>
          <w:szCs w:val="24"/>
          <w:lang w:val="en-GB"/>
        </w:rPr>
        <w:t>Law Com No 304)</w:t>
      </w:r>
      <w:r w:rsidRPr="35BC02BF" w:rsidR="417A6F12">
        <w:rPr>
          <w:rFonts w:ascii="Arial" w:hAnsi="Arial" w:eastAsia="Arial" w:cs="Arial"/>
          <w:b w:val="0"/>
          <w:bCs w:val="0"/>
          <w:i w:val="0"/>
          <w:iCs w:val="0"/>
          <w:noProof w:val="0"/>
          <w:sz w:val="24"/>
          <w:szCs w:val="24"/>
          <w:lang w:val="en-GB"/>
        </w:rPr>
        <w:t xml:space="preserve"> Available at: </w:t>
      </w:r>
      <w:hyperlink r:id="R24b14bf81ea84bcf">
        <w:r w:rsidRPr="35BC02BF" w:rsidR="417A6F12">
          <w:rPr>
            <w:rStyle w:val="Hyperlink"/>
            <w:rFonts w:ascii="Arial" w:hAnsi="Arial" w:eastAsia="Arial" w:cs="Arial"/>
            <w:b w:val="0"/>
            <w:bCs w:val="0"/>
            <w:i w:val="0"/>
            <w:iCs w:val="0"/>
            <w:noProof w:val="0"/>
            <w:sz w:val="24"/>
            <w:szCs w:val="24"/>
            <w:lang w:val="en-GB"/>
          </w:rPr>
          <w:t>https://www.lawcom.gov.uk/app/uploads/2015/03/lc304_Murder_Manslaughter_and_Infanticide_Report.pdf</w:t>
        </w:r>
      </w:hyperlink>
      <w:r w:rsidRPr="35BC02BF" w:rsidR="417A6F12">
        <w:rPr>
          <w:rFonts w:ascii="Arial" w:hAnsi="Arial" w:eastAsia="Arial" w:cs="Arial"/>
          <w:b w:val="0"/>
          <w:bCs w:val="0"/>
          <w:i w:val="0"/>
          <w:iCs w:val="0"/>
          <w:noProof w:val="0"/>
          <w:sz w:val="24"/>
          <w:szCs w:val="24"/>
          <w:lang w:val="en-GB"/>
        </w:rPr>
        <w:t xml:space="preserve"> </w:t>
      </w:r>
      <w:r w:rsidRPr="35BC02BF" w:rsidR="337C72B5">
        <w:rPr>
          <w:rFonts w:ascii="Arial" w:hAnsi="Arial" w:eastAsia="Arial" w:cs="Arial"/>
          <w:b w:val="0"/>
          <w:bCs w:val="0"/>
          <w:i w:val="0"/>
          <w:iCs w:val="0"/>
          <w:noProof w:val="0"/>
          <w:sz w:val="24"/>
          <w:szCs w:val="24"/>
          <w:lang w:val="en-GB"/>
        </w:rPr>
        <w:t>(Accessed: 10 March 2023)</w:t>
      </w:r>
    </w:p>
    <w:p w:rsidR="0ADFD569" w:rsidP="35BC02BF" w:rsidRDefault="0ADFD569" w14:paraId="1932C7D3" w14:textId="7193788D">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r w:rsidRPr="35BC02BF" w:rsidR="0ADFD569">
        <w:rPr>
          <w:rFonts w:ascii="Arial" w:hAnsi="Arial" w:eastAsia="Arial" w:cs="Arial"/>
          <w:b w:val="0"/>
          <w:bCs w:val="0"/>
          <w:noProof w:val="0"/>
          <w:sz w:val="24"/>
          <w:szCs w:val="24"/>
          <w:lang w:val="en-GB"/>
        </w:rPr>
        <w:t>Macdonald, S.</w:t>
      </w:r>
      <w:r w:rsidRPr="35BC02BF" w:rsidR="55CCA5D3">
        <w:rPr>
          <w:rFonts w:ascii="Arial" w:hAnsi="Arial" w:eastAsia="Arial" w:cs="Arial"/>
          <w:b w:val="0"/>
          <w:bCs w:val="0"/>
          <w:i w:val="0"/>
          <w:iCs w:val="0"/>
          <w:caps w:val="0"/>
          <w:smallCaps w:val="0"/>
          <w:noProof w:val="0"/>
          <w:color w:val="3A3A3A"/>
          <w:sz w:val="24"/>
          <w:szCs w:val="24"/>
          <w:lang w:val="en-GB"/>
        </w:rPr>
        <w:t xml:space="preserve">K. (2018) </w:t>
      </w:r>
      <w:r w:rsidRPr="35BC02BF" w:rsidR="55CCA5D3">
        <w:rPr>
          <w:rFonts w:ascii="Arial" w:hAnsi="Arial" w:eastAsia="Arial" w:cs="Arial"/>
          <w:b w:val="0"/>
          <w:bCs w:val="0"/>
          <w:i w:val="1"/>
          <w:iCs w:val="1"/>
          <w:caps w:val="0"/>
          <w:smallCaps w:val="0"/>
          <w:noProof w:val="0"/>
          <w:color w:val="3A3A3A"/>
          <w:sz w:val="24"/>
          <w:szCs w:val="24"/>
          <w:lang w:val="en-GB"/>
        </w:rPr>
        <w:t>Text, cases, and materials on criminal law</w:t>
      </w:r>
      <w:r w:rsidRPr="35BC02BF" w:rsidR="55CCA5D3">
        <w:rPr>
          <w:rFonts w:ascii="Arial" w:hAnsi="Arial" w:eastAsia="Arial" w:cs="Arial"/>
          <w:b w:val="0"/>
          <w:bCs w:val="0"/>
          <w:i w:val="0"/>
          <w:iCs w:val="0"/>
          <w:caps w:val="0"/>
          <w:smallCaps w:val="0"/>
          <w:noProof w:val="0"/>
          <w:color w:val="3A3A3A"/>
          <w:sz w:val="24"/>
          <w:szCs w:val="24"/>
          <w:lang w:val="en-GB"/>
        </w:rPr>
        <w:t>. Second edition. Harlow, United Kingdom: Pearson Education Limited.</w:t>
      </w:r>
    </w:p>
    <w:p w:rsidR="3CE1FD83" w:rsidP="35BC02BF" w:rsidRDefault="3CE1FD83" w14:paraId="15717943" w14:textId="282FCAB2">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r w:rsidRPr="35BC02BF" w:rsidR="3CE1FD83">
        <w:rPr>
          <w:rFonts w:ascii="Arial" w:hAnsi="Arial" w:eastAsia="Arial" w:cs="Arial"/>
          <w:b w:val="0"/>
          <w:bCs w:val="0"/>
          <w:noProof w:val="0"/>
          <w:sz w:val="24"/>
          <w:szCs w:val="24"/>
          <w:lang w:val="en-GB"/>
        </w:rPr>
        <w:t>Ormerod</w:t>
      </w:r>
      <w:r w:rsidRPr="35BC02BF" w:rsidR="560FC7BD">
        <w:rPr>
          <w:rFonts w:ascii="Arial" w:hAnsi="Arial" w:eastAsia="Arial" w:cs="Arial"/>
          <w:b w:val="0"/>
          <w:bCs w:val="0"/>
          <w:noProof w:val="0"/>
          <w:sz w:val="24"/>
          <w:szCs w:val="24"/>
          <w:lang w:val="en-GB"/>
        </w:rPr>
        <w:t xml:space="preserve">, D. and Laird, K. </w:t>
      </w:r>
      <w:r w:rsidRPr="35BC02BF" w:rsidR="37D65D76">
        <w:rPr>
          <w:rFonts w:ascii="Source Sans Pro" w:hAnsi="Source Sans Pro" w:eastAsia="Source Sans Pro" w:cs="Source Sans Pro"/>
          <w:b w:val="0"/>
          <w:bCs w:val="0"/>
          <w:i w:val="0"/>
          <w:iCs w:val="0"/>
          <w:caps w:val="0"/>
          <w:smallCaps w:val="0"/>
          <w:noProof w:val="0"/>
          <w:color w:val="3A3A3A"/>
          <w:sz w:val="24"/>
          <w:szCs w:val="24"/>
          <w:lang w:val="en-GB"/>
        </w:rPr>
        <w:t xml:space="preserve">(2020) </w:t>
      </w:r>
      <w:r w:rsidRPr="35BC02BF" w:rsidR="37D65D76">
        <w:rPr>
          <w:rFonts w:ascii="Arial" w:hAnsi="Arial" w:eastAsia="Arial" w:cs="Arial"/>
          <w:b w:val="0"/>
          <w:bCs w:val="0"/>
          <w:i w:val="1"/>
          <w:iCs w:val="1"/>
          <w:caps w:val="0"/>
          <w:smallCaps w:val="0"/>
          <w:noProof w:val="0"/>
          <w:color w:val="3A3A3A"/>
          <w:sz w:val="24"/>
          <w:szCs w:val="24"/>
          <w:lang w:val="en-GB"/>
        </w:rPr>
        <w:t>Smith, Hogan &amp; Ormerod’s text, cases, &amp; materials on criminal law</w:t>
      </w:r>
      <w:r w:rsidRPr="35BC02BF" w:rsidR="37D65D76">
        <w:rPr>
          <w:rFonts w:ascii="Arial" w:hAnsi="Arial" w:eastAsia="Arial" w:cs="Arial"/>
          <w:b w:val="0"/>
          <w:bCs w:val="0"/>
          <w:i w:val="0"/>
          <w:iCs w:val="0"/>
          <w:caps w:val="0"/>
          <w:smallCaps w:val="0"/>
          <w:noProof w:val="0"/>
          <w:color w:val="3A3A3A"/>
          <w:sz w:val="24"/>
          <w:szCs w:val="24"/>
          <w:lang w:val="en-GB"/>
        </w:rPr>
        <w:t>. Thirteenth edition. Oxford: Oxford University Press</w:t>
      </w:r>
      <w:r w:rsidRPr="35BC02BF" w:rsidR="37D65D76">
        <w:rPr>
          <w:rFonts w:ascii="Source Sans Pro" w:hAnsi="Source Sans Pro" w:eastAsia="Source Sans Pro" w:cs="Source Sans Pro"/>
          <w:b w:val="0"/>
          <w:bCs w:val="0"/>
          <w:i w:val="0"/>
          <w:iCs w:val="0"/>
          <w:caps w:val="0"/>
          <w:smallCaps w:val="0"/>
          <w:noProof w:val="0"/>
          <w:color w:val="3A3A3A"/>
          <w:sz w:val="22"/>
          <w:szCs w:val="22"/>
          <w:lang w:val="en-GB"/>
        </w:rPr>
        <w:t>.</w:t>
      </w:r>
    </w:p>
    <w:p w:rsidR="352ED106" w:rsidP="35BC02BF" w:rsidRDefault="352ED106" w14:paraId="246FF0C3" w14:textId="561C25AB">
      <w:pPr>
        <w:pStyle w:val="Normal"/>
        <w:bidi w:val="0"/>
        <w:spacing w:before="0" w:beforeAutospacing="off" w:after="160" w:afterAutospacing="off" w:line="480" w:lineRule="auto"/>
        <w:ind w:left="0" w:right="0"/>
        <w:jc w:val="left"/>
        <w:rPr>
          <w:rFonts w:ascii="Arial" w:hAnsi="Arial" w:eastAsia="Arial" w:cs="Arial"/>
          <w:b w:val="0"/>
          <w:bCs w:val="0"/>
          <w:noProof w:val="0"/>
          <w:sz w:val="24"/>
          <w:szCs w:val="24"/>
          <w:lang w:val="en-GB"/>
        </w:rPr>
      </w:pPr>
      <w:r w:rsidRPr="35BC02BF" w:rsidR="352ED106">
        <w:rPr>
          <w:rFonts w:ascii="Arial" w:hAnsi="Arial" w:eastAsia="Arial" w:cs="Arial"/>
          <w:b w:val="0"/>
          <w:bCs w:val="0"/>
          <w:noProof w:val="0"/>
          <w:sz w:val="24"/>
          <w:szCs w:val="24"/>
          <w:lang w:val="en-GB"/>
        </w:rPr>
        <w:t>‘R v. Byrne (Patrick)’ (1960)</w:t>
      </w:r>
      <w:r w:rsidRPr="35BC02BF" w:rsidR="460E53A9">
        <w:rPr>
          <w:rFonts w:ascii="Arial" w:hAnsi="Arial" w:eastAsia="Arial" w:cs="Arial"/>
          <w:b w:val="0"/>
          <w:bCs w:val="0"/>
          <w:noProof w:val="0"/>
          <w:sz w:val="24"/>
          <w:szCs w:val="24"/>
          <w:lang w:val="en-GB"/>
        </w:rPr>
        <w:t xml:space="preserve"> </w:t>
      </w:r>
      <w:r w:rsidRPr="35BC02BF" w:rsidR="460E53A9">
        <w:rPr>
          <w:rFonts w:ascii="Arial" w:hAnsi="Arial" w:eastAsia="Arial" w:cs="Arial"/>
          <w:b w:val="0"/>
          <w:bCs w:val="0"/>
          <w:i w:val="1"/>
          <w:iCs w:val="1"/>
          <w:noProof w:val="0"/>
          <w:sz w:val="24"/>
          <w:szCs w:val="24"/>
          <w:lang w:val="en-GB"/>
        </w:rPr>
        <w:t>Weekly Law Reports</w:t>
      </w:r>
      <w:r w:rsidRPr="35BC02BF" w:rsidR="567677C0">
        <w:rPr>
          <w:rFonts w:ascii="Arial" w:hAnsi="Arial" w:eastAsia="Arial" w:cs="Arial"/>
          <w:b w:val="0"/>
          <w:bCs w:val="0"/>
          <w:i w:val="1"/>
          <w:iCs w:val="1"/>
          <w:noProof w:val="0"/>
          <w:sz w:val="24"/>
          <w:szCs w:val="24"/>
          <w:lang w:val="en-GB"/>
        </w:rPr>
        <w:t xml:space="preserve">, </w:t>
      </w:r>
      <w:r w:rsidRPr="35BC02BF" w:rsidR="567677C0">
        <w:rPr>
          <w:rFonts w:ascii="Arial" w:hAnsi="Arial" w:eastAsia="Arial" w:cs="Arial"/>
          <w:b w:val="0"/>
          <w:bCs w:val="0"/>
          <w:i w:val="0"/>
          <w:iCs w:val="0"/>
          <w:noProof w:val="0"/>
          <w:sz w:val="24"/>
          <w:szCs w:val="24"/>
          <w:lang w:val="en-GB"/>
        </w:rPr>
        <w:t>3, pp. 440</w:t>
      </w:r>
    </w:p>
    <w:p w:rsidR="35BC02BF" w:rsidP="35BC02BF" w:rsidRDefault="35BC02BF" w14:paraId="2A032796" w14:textId="7A987694">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p>
    <w:p w:rsidR="35BC02BF" w:rsidP="35BC02BF" w:rsidRDefault="35BC02BF" w14:paraId="029AC9F4" w14:textId="0C8044A1">
      <w:pPr>
        <w:pStyle w:val="Normal"/>
        <w:bidi w:val="0"/>
        <w:spacing w:before="0" w:beforeAutospacing="off" w:after="160" w:afterAutospacing="off" w:line="480" w:lineRule="auto"/>
        <w:ind w:left="0" w:righ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894960"/>
    <w:rsid w:val="0006C6F4"/>
    <w:rsid w:val="00262759"/>
    <w:rsid w:val="004A41B1"/>
    <w:rsid w:val="00AAB6C4"/>
    <w:rsid w:val="00BB7987"/>
    <w:rsid w:val="00C1DE51"/>
    <w:rsid w:val="00CC6625"/>
    <w:rsid w:val="0123DC0B"/>
    <w:rsid w:val="0139CB07"/>
    <w:rsid w:val="01747393"/>
    <w:rsid w:val="019F5915"/>
    <w:rsid w:val="01A7A2CB"/>
    <w:rsid w:val="01B36FFD"/>
    <w:rsid w:val="01BA0A34"/>
    <w:rsid w:val="01C1F7BA"/>
    <w:rsid w:val="01D64505"/>
    <w:rsid w:val="01F06C4B"/>
    <w:rsid w:val="01F54703"/>
    <w:rsid w:val="02332B41"/>
    <w:rsid w:val="025019F8"/>
    <w:rsid w:val="0261BFF1"/>
    <w:rsid w:val="029CC009"/>
    <w:rsid w:val="02ABE097"/>
    <w:rsid w:val="02EF49FA"/>
    <w:rsid w:val="02F165D2"/>
    <w:rsid w:val="02F59700"/>
    <w:rsid w:val="0313A90F"/>
    <w:rsid w:val="033EC5B9"/>
    <w:rsid w:val="0344F4CA"/>
    <w:rsid w:val="034B1FD5"/>
    <w:rsid w:val="03511796"/>
    <w:rsid w:val="035DF5D4"/>
    <w:rsid w:val="036D1BC7"/>
    <w:rsid w:val="03AC7521"/>
    <w:rsid w:val="03EBEA59"/>
    <w:rsid w:val="0426872D"/>
    <w:rsid w:val="04889DCC"/>
    <w:rsid w:val="04B2BA62"/>
    <w:rsid w:val="04C46F8C"/>
    <w:rsid w:val="04E0186E"/>
    <w:rsid w:val="04E60304"/>
    <w:rsid w:val="04F9987C"/>
    <w:rsid w:val="04F9C635"/>
    <w:rsid w:val="04FA8892"/>
    <w:rsid w:val="04FE6BDA"/>
    <w:rsid w:val="0504155A"/>
    <w:rsid w:val="0531C694"/>
    <w:rsid w:val="05553EA5"/>
    <w:rsid w:val="05689378"/>
    <w:rsid w:val="0587BABA"/>
    <w:rsid w:val="05CFB6FE"/>
    <w:rsid w:val="05E72660"/>
    <w:rsid w:val="05F2111C"/>
    <w:rsid w:val="060C1EF2"/>
    <w:rsid w:val="06326568"/>
    <w:rsid w:val="064BE4E2"/>
    <w:rsid w:val="06535E11"/>
    <w:rsid w:val="0688B858"/>
    <w:rsid w:val="06959696"/>
    <w:rsid w:val="0698B4EB"/>
    <w:rsid w:val="06A4BC89"/>
    <w:rsid w:val="06B9AF8B"/>
    <w:rsid w:val="06DA9C3A"/>
    <w:rsid w:val="06DE4C2B"/>
    <w:rsid w:val="06F794F6"/>
    <w:rsid w:val="06F8FC8C"/>
    <w:rsid w:val="070539DA"/>
    <w:rsid w:val="077AA529"/>
    <w:rsid w:val="077BA627"/>
    <w:rsid w:val="07F2F461"/>
    <w:rsid w:val="07FC54B4"/>
    <w:rsid w:val="081236DC"/>
    <w:rsid w:val="0818D44F"/>
    <w:rsid w:val="08358C03"/>
    <w:rsid w:val="08599AC0"/>
    <w:rsid w:val="087A1C8C"/>
    <w:rsid w:val="08BE39E8"/>
    <w:rsid w:val="08E10FF5"/>
    <w:rsid w:val="08EAC95B"/>
    <w:rsid w:val="08F81D63"/>
    <w:rsid w:val="0913F555"/>
    <w:rsid w:val="098148CE"/>
    <w:rsid w:val="09C706EE"/>
    <w:rsid w:val="09CD3758"/>
    <w:rsid w:val="09E6BA94"/>
    <w:rsid w:val="0A20323A"/>
    <w:rsid w:val="0A4F2B32"/>
    <w:rsid w:val="0A67C435"/>
    <w:rsid w:val="0A6D7C88"/>
    <w:rsid w:val="0A897AA4"/>
    <w:rsid w:val="0ABE3E3F"/>
    <w:rsid w:val="0AC4EAD8"/>
    <w:rsid w:val="0ADFD569"/>
    <w:rsid w:val="0B2B05F0"/>
    <w:rsid w:val="0B33F3B7"/>
    <w:rsid w:val="0B6203FC"/>
    <w:rsid w:val="0BAC99A0"/>
    <w:rsid w:val="0BF11799"/>
    <w:rsid w:val="0C1D16D0"/>
    <w:rsid w:val="0C35AD0B"/>
    <w:rsid w:val="0C43A24F"/>
    <w:rsid w:val="0C4F174A"/>
    <w:rsid w:val="0C59E504"/>
    <w:rsid w:val="0C61D73A"/>
    <w:rsid w:val="0C62039E"/>
    <w:rsid w:val="0C784600"/>
    <w:rsid w:val="0C7B9E05"/>
    <w:rsid w:val="0C8485A1"/>
    <w:rsid w:val="0CB30B27"/>
    <w:rsid w:val="0CFCD1CD"/>
    <w:rsid w:val="0CFE2ACB"/>
    <w:rsid w:val="0D04AA61"/>
    <w:rsid w:val="0D4D8DAF"/>
    <w:rsid w:val="0D712057"/>
    <w:rsid w:val="0D8D9BA5"/>
    <w:rsid w:val="0DB8E731"/>
    <w:rsid w:val="0DC46A4A"/>
    <w:rsid w:val="0DFD6D1D"/>
    <w:rsid w:val="0E025F13"/>
    <w:rsid w:val="0E100AAD"/>
    <w:rsid w:val="0E1361F6"/>
    <w:rsid w:val="0E3EB878"/>
    <w:rsid w:val="0E573495"/>
    <w:rsid w:val="0E8E1359"/>
    <w:rsid w:val="0E92B337"/>
    <w:rsid w:val="0E988D3C"/>
    <w:rsid w:val="0E98A22E"/>
    <w:rsid w:val="0EA07AC2"/>
    <w:rsid w:val="0EA8B321"/>
    <w:rsid w:val="0EB3054C"/>
    <w:rsid w:val="0EE6F111"/>
    <w:rsid w:val="0F2DA00E"/>
    <w:rsid w:val="0F7327D2"/>
    <w:rsid w:val="0FB20301"/>
    <w:rsid w:val="0FB4EE6A"/>
    <w:rsid w:val="0FB67DD7"/>
    <w:rsid w:val="0FDDCD5A"/>
    <w:rsid w:val="0FF33DDD"/>
    <w:rsid w:val="101D00EE"/>
    <w:rsid w:val="103C78DC"/>
    <w:rsid w:val="10423964"/>
    <w:rsid w:val="10973682"/>
    <w:rsid w:val="109FAA22"/>
    <w:rsid w:val="1105A1AD"/>
    <w:rsid w:val="111046AD"/>
    <w:rsid w:val="11526187"/>
    <w:rsid w:val="1193C4B1"/>
    <w:rsid w:val="11D042F0"/>
    <w:rsid w:val="11F5357D"/>
    <w:rsid w:val="1244CCD9"/>
    <w:rsid w:val="12870B6F"/>
    <w:rsid w:val="129A4856"/>
    <w:rsid w:val="129F642B"/>
    <w:rsid w:val="12B02134"/>
    <w:rsid w:val="12CAEBBF"/>
    <w:rsid w:val="13116AFC"/>
    <w:rsid w:val="135C6072"/>
    <w:rsid w:val="137E88E9"/>
    <w:rsid w:val="138F5FB6"/>
    <w:rsid w:val="1393366C"/>
    <w:rsid w:val="13ACC132"/>
    <w:rsid w:val="13CF920E"/>
    <w:rsid w:val="143040F6"/>
    <w:rsid w:val="1447E76F"/>
    <w:rsid w:val="14609CAE"/>
    <w:rsid w:val="14677CF3"/>
    <w:rsid w:val="14A4663D"/>
    <w:rsid w:val="14FD54DD"/>
    <w:rsid w:val="15079FA3"/>
    <w:rsid w:val="15396E8A"/>
    <w:rsid w:val="158F8157"/>
    <w:rsid w:val="15902F82"/>
    <w:rsid w:val="15C56CC7"/>
    <w:rsid w:val="15E068DE"/>
    <w:rsid w:val="15E3B7D0"/>
    <w:rsid w:val="1600C74A"/>
    <w:rsid w:val="16517435"/>
    <w:rsid w:val="165676E1"/>
    <w:rsid w:val="165F0094"/>
    <w:rsid w:val="16635442"/>
    <w:rsid w:val="167D630D"/>
    <w:rsid w:val="16D915EF"/>
    <w:rsid w:val="16F4DB17"/>
    <w:rsid w:val="170F2056"/>
    <w:rsid w:val="17242B6C"/>
    <w:rsid w:val="1746135A"/>
    <w:rsid w:val="177C393F"/>
    <w:rsid w:val="179A26F9"/>
    <w:rsid w:val="179F2516"/>
    <w:rsid w:val="17AA6DEB"/>
    <w:rsid w:val="17B5E323"/>
    <w:rsid w:val="17B88304"/>
    <w:rsid w:val="17DA2A2A"/>
    <w:rsid w:val="1806F993"/>
    <w:rsid w:val="182DDCFA"/>
    <w:rsid w:val="18436774"/>
    <w:rsid w:val="18491A3B"/>
    <w:rsid w:val="1888AF99"/>
    <w:rsid w:val="18A82FA1"/>
    <w:rsid w:val="18AAF0B7"/>
    <w:rsid w:val="18F6DDB2"/>
    <w:rsid w:val="1931E51F"/>
    <w:rsid w:val="1933D6E3"/>
    <w:rsid w:val="194CFF40"/>
    <w:rsid w:val="198FDDAF"/>
    <w:rsid w:val="1994E34E"/>
    <w:rsid w:val="19AE1115"/>
    <w:rsid w:val="19C9AD5B"/>
    <w:rsid w:val="19DB54D5"/>
    <w:rsid w:val="19DC1B3F"/>
    <w:rsid w:val="1A326F2B"/>
    <w:rsid w:val="1A38C1B1"/>
    <w:rsid w:val="1A9EC59D"/>
    <w:rsid w:val="1AA7FBFF"/>
    <w:rsid w:val="1ABDF5B8"/>
    <w:rsid w:val="1AC1140D"/>
    <w:rsid w:val="1AC2FB62"/>
    <w:rsid w:val="1AE71777"/>
    <w:rsid w:val="1B631777"/>
    <w:rsid w:val="1B6406CB"/>
    <w:rsid w:val="1B938C55"/>
    <w:rsid w:val="1BA83405"/>
    <w:rsid w:val="1BF49717"/>
    <w:rsid w:val="1C098951"/>
    <w:rsid w:val="1C0EA907"/>
    <w:rsid w:val="1C13DA3B"/>
    <w:rsid w:val="1C4F8493"/>
    <w:rsid w:val="1C599860"/>
    <w:rsid w:val="1C83EBE4"/>
    <w:rsid w:val="1CBD2C0F"/>
    <w:rsid w:val="1CDA5319"/>
    <w:rsid w:val="1CFA01BA"/>
    <w:rsid w:val="1D014E1D"/>
    <w:rsid w:val="1DD6665F"/>
    <w:rsid w:val="1E388314"/>
    <w:rsid w:val="1E8B8A07"/>
    <w:rsid w:val="1E96B78F"/>
    <w:rsid w:val="1EA27D56"/>
    <w:rsid w:val="1EBDBCDE"/>
    <w:rsid w:val="1F1A323B"/>
    <w:rsid w:val="1F425D67"/>
    <w:rsid w:val="1F731B78"/>
    <w:rsid w:val="1F995461"/>
    <w:rsid w:val="1FA1FE3D"/>
    <w:rsid w:val="1FBB8CA6"/>
    <w:rsid w:val="1FEA6887"/>
    <w:rsid w:val="200591B9"/>
    <w:rsid w:val="2015ED5A"/>
    <w:rsid w:val="2028040C"/>
    <w:rsid w:val="202BF3B8"/>
    <w:rsid w:val="2038EEDF"/>
    <w:rsid w:val="206FCDC5"/>
    <w:rsid w:val="2076A91B"/>
    <w:rsid w:val="207A9921"/>
    <w:rsid w:val="2088DEC9"/>
    <w:rsid w:val="20983D86"/>
    <w:rsid w:val="209BDC51"/>
    <w:rsid w:val="20B1AEA8"/>
    <w:rsid w:val="20E04062"/>
    <w:rsid w:val="210060F8"/>
    <w:rsid w:val="21044249"/>
    <w:rsid w:val="210624D1"/>
    <w:rsid w:val="210792C6"/>
    <w:rsid w:val="2124C44C"/>
    <w:rsid w:val="21251BFD"/>
    <w:rsid w:val="212D373C"/>
    <w:rsid w:val="21C7C419"/>
    <w:rsid w:val="21D4BF40"/>
    <w:rsid w:val="221012D1"/>
    <w:rsid w:val="221346CD"/>
    <w:rsid w:val="221E3E23"/>
    <w:rsid w:val="229C3159"/>
    <w:rsid w:val="22A04E2B"/>
    <w:rsid w:val="22D8086D"/>
    <w:rsid w:val="22F5B286"/>
    <w:rsid w:val="22F75DE3"/>
    <w:rsid w:val="22FCD9C9"/>
    <w:rsid w:val="23AE0F7C"/>
    <w:rsid w:val="23CE434F"/>
    <w:rsid w:val="23F767EA"/>
    <w:rsid w:val="24195853"/>
    <w:rsid w:val="243ED163"/>
    <w:rsid w:val="2456E2BA"/>
    <w:rsid w:val="245CBCBF"/>
    <w:rsid w:val="246D3972"/>
    <w:rsid w:val="248EFDC9"/>
    <w:rsid w:val="250C1B3D"/>
    <w:rsid w:val="252AF118"/>
    <w:rsid w:val="253B5233"/>
    <w:rsid w:val="2549DFDD"/>
    <w:rsid w:val="2559A7A4"/>
    <w:rsid w:val="25D3D21B"/>
    <w:rsid w:val="25DAA1C4"/>
    <w:rsid w:val="260D4150"/>
    <w:rsid w:val="262490E1"/>
    <w:rsid w:val="2660570E"/>
    <w:rsid w:val="2679FEE6"/>
    <w:rsid w:val="26B45FB6"/>
    <w:rsid w:val="27069D01"/>
    <w:rsid w:val="27187495"/>
    <w:rsid w:val="2773BF4E"/>
    <w:rsid w:val="277D48A5"/>
    <w:rsid w:val="27974B53"/>
    <w:rsid w:val="27C69E8B"/>
    <w:rsid w:val="28108B4A"/>
    <w:rsid w:val="283E5DD1"/>
    <w:rsid w:val="284682FC"/>
    <w:rsid w:val="2859F53C"/>
    <w:rsid w:val="28A6467A"/>
    <w:rsid w:val="290B72DD"/>
    <w:rsid w:val="29191906"/>
    <w:rsid w:val="292CB6FF"/>
    <w:rsid w:val="29381B68"/>
    <w:rsid w:val="2944896C"/>
    <w:rsid w:val="294A319B"/>
    <w:rsid w:val="29626EEC"/>
    <w:rsid w:val="29662B23"/>
    <w:rsid w:val="296DEEDB"/>
    <w:rsid w:val="29E9D54E"/>
    <w:rsid w:val="2A3BF452"/>
    <w:rsid w:val="2AA219B7"/>
    <w:rsid w:val="2AA930E4"/>
    <w:rsid w:val="2AEA826D"/>
    <w:rsid w:val="2AF0A15E"/>
    <w:rsid w:val="2B0140CF"/>
    <w:rsid w:val="2B176290"/>
    <w:rsid w:val="2B1E2A62"/>
    <w:rsid w:val="2B2EDC92"/>
    <w:rsid w:val="2B5C7C17"/>
    <w:rsid w:val="2B7BA186"/>
    <w:rsid w:val="2BAE5BF9"/>
    <w:rsid w:val="2BB960FE"/>
    <w:rsid w:val="2BC98397"/>
    <w:rsid w:val="2BD2CD0D"/>
    <w:rsid w:val="2C1925AC"/>
    <w:rsid w:val="2C450145"/>
    <w:rsid w:val="2C5A42E2"/>
    <w:rsid w:val="2C5FA8A7"/>
    <w:rsid w:val="2D16AC32"/>
    <w:rsid w:val="2D1771E7"/>
    <w:rsid w:val="2D31CD51"/>
    <w:rsid w:val="2D662322"/>
    <w:rsid w:val="2D99603C"/>
    <w:rsid w:val="2DA0B80A"/>
    <w:rsid w:val="2DE0D1A6"/>
    <w:rsid w:val="2DF477AF"/>
    <w:rsid w:val="2E13A7CA"/>
    <w:rsid w:val="2E1E1715"/>
    <w:rsid w:val="2E22CDBD"/>
    <w:rsid w:val="2E2FA2C6"/>
    <w:rsid w:val="2E35DBAF"/>
    <w:rsid w:val="2E43ED99"/>
    <w:rsid w:val="2E54DAFB"/>
    <w:rsid w:val="2E743AB5"/>
    <w:rsid w:val="2E7D26D1"/>
    <w:rsid w:val="2E88CE86"/>
    <w:rsid w:val="2E9701EC"/>
    <w:rsid w:val="2EDA037C"/>
    <w:rsid w:val="2EE38211"/>
    <w:rsid w:val="2F564088"/>
    <w:rsid w:val="2F686C58"/>
    <w:rsid w:val="2F7CA207"/>
    <w:rsid w:val="2F9BF883"/>
    <w:rsid w:val="2F9D6318"/>
    <w:rsid w:val="2F9F8458"/>
    <w:rsid w:val="2FA91A1F"/>
    <w:rsid w:val="2FCB7327"/>
    <w:rsid w:val="2FCECB86"/>
    <w:rsid w:val="2FD364CA"/>
    <w:rsid w:val="2FE65783"/>
    <w:rsid w:val="30055629"/>
    <w:rsid w:val="30682DE4"/>
    <w:rsid w:val="307337FA"/>
    <w:rsid w:val="311E7248"/>
    <w:rsid w:val="31432D4D"/>
    <w:rsid w:val="316AE107"/>
    <w:rsid w:val="316AE14A"/>
    <w:rsid w:val="318C7BBD"/>
    <w:rsid w:val="32290633"/>
    <w:rsid w:val="327AE389"/>
    <w:rsid w:val="3284EF63"/>
    <w:rsid w:val="32B2ED9A"/>
    <w:rsid w:val="32B442C9"/>
    <w:rsid w:val="32B522C3"/>
    <w:rsid w:val="32BFFB4C"/>
    <w:rsid w:val="32DEFDAE"/>
    <w:rsid w:val="32EA3742"/>
    <w:rsid w:val="32FC6A1B"/>
    <w:rsid w:val="330B058C"/>
    <w:rsid w:val="3328CCA6"/>
    <w:rsid w:val="332A1D6D"/>
    <w:rsid w:val="33386FD3"/>
    <w:rsid w:val="337C72B5"/>
    <w:rsid w:val="3386D921"/>
    <w:rsid w:val="33AABA22"/>
    <w:rsid w:val="33B9E78C"/>
    <w:rsid w:val="33C4D694"/>
    <w:rsid w:val="33DF72A7"/>
    <w:rsid w:val="343BDD7B"/>
    <w:rsid w:val="343D9717"/>
    <w:rsid w:val="3450132A"/>
    <w:rsid w:val="34506C60"/>
    <w:rsid w:val="3451FA54"/>
    <w:rsid w:val="3463B933"/>
    <w:rsid w:val="346A0D67"/>
    <w:rsid w:val="348EC1F5"/>
    <w:rsid w:val="34A2F843"/>
    <w:rsid w:val="34C5032B"/>
    <w:rsid w:val="3500610B"/>
    <w:rsid w:val="3510DDD3"/>
    <w:rsid w:val="35207D05"/>
    <w:rsid w:val="352463CE"/>
    <w:rsid w:val="352ED106"/>
    <w:rsid w:val="35566D5A"/>
    <w:rsid w:val="3560A6F5"/>
    <w:rsid w:val="356EBEBB"/>
    <w:rsid w:val="35770EE3"/>
    <w:rsid w:val="3584932D"/>
    <w:rsid w:val="35BC02BF"/>
    <w:rsid w:val="35EB0EAA"/>
    <w:rsid w:val="35EBE38B"/>
    <w:rsid w:val="362A642B"/>
    <w:rsid w:val="36512827"/>
    <w:rsid w:val="36541DF7"/>
    <w:rsid w:val="3671B656"/>
    <w:rsid w:val="36E02BE8"/>
    <w:rsid w:val="36F2E16D"/>
    <w:rsid w:val="370288CF"/>
    <w:rsid w:val="3752FE20"/>
    <w:rsid w:val="376F9879"/>
    <w:rsid w:val="3775C807"/>
    <w:rsid w:val="377A150B"/>
    <w:rsid w:val="3787B3EC"/>
    <w:rsid w:val="37CC7706"/>
    <w:rsid w:val="37D65D76"/>
    <w:rsid w:val="37D6B2A2"/>
    <w:rsid w:val="38286646"/>
    <w:rsid w:val="38487E95"/>
    <w:rsid w:val="386A1B3A"/>
    <w:rsid w:val="388D75DE"/>
    <w:rsid w:val="388E0E1C"/>
    <w:rsid w:val="38ECDBE1"/>
    <w:rsid w:val="3929842D"/>
    <w:rsid w:val="392F3CD0"/>
    <w:rsid w:val="394E4FBB"/>
    <w:rsid w:val="39565A71"/>
    <w:rsid w:val="395C4DEB"/>
    <w:rsid w:val="3960C9BC"/>
    <w:rsid w:val="39A9170A"/>
    <w:rsid w:val="39AD5E71"/>
    <w:rsid w:val="39C2AA3B"/>
    <w:rsid w:val="39D2175B"/>
    <w:rsid w:val="39F940E5"/>
    <w:rsid w:val="3A08C0FF"/>
    <w:rsid w:val="3A1A1A97"/>
    <w:rsid w:val="3A97022F"/>
    <w:rsid w:val="3A9C07D4"/>
    <w:rsid w:val="3AB66DC3"/>
    <w:rsid w:val="3AC97160"/>
    <w:rsid w:val="3ACB0D31"/>
    <w:rsid w:val="3AE4358E"/>
    <w:rsid w:val="3AEA0F93"/>
    <w:rsid w:val="3AF5E867"/>
    <w:rsid w:val="3B43B0E9"/>
    <w:rsid w:val="3B4DA342"/>
    <w:rsid w:val="3B7F7D80"/>
    <w:rsid w:val="3B801F57"/>
    <w:rsid w:val="3BA55E07"/>
    <w:rsid w:val="3BBED024"/>
    <w:rsid w:val="3C5D326B"/>
    <w:rsid w:val="3CC7AE5B"/>
    <w:rsid w:val="3CE1FD83"/>
    <w:rsid w:val="3CE279F2"/>
    <w:rsid w:val="3D012547"/>
    <w:rsid w:val="3D23DC43"/>
    <w:rsid w:val="3D3F3F17"/>
    <w:rsid w:val="3D417828"/>
    <w:rsid w:val="3D4B1D5C"/>
    <w:rsid w:val="3D96322F"/>
    <w:rsid w:val="3D9A1377"/>
    <w:rsid w:val="3D9B94BB"/>
    <w:rsid w:val="3DDC5E6B"/>
    <w:rsid w:val="3DEE0E85"/>
    <w:rsid w:val="3E1D2D0C"/>
    <w:rsid w:val="3E52BD14"/>
    <w:rsid w:val="3E72EC4B"/>
    <w:rsid w:val="3E75F28E"/>
    <w:rsid w:val="3EBF2005"/>
    <w:rsid w:val="3EEB3DCD"/>
    <w:rsid w:val="3EF670E6"/>
    <w:rsid w:val="3F048B51"/>
    <w:rsid w:val="3F088B36"/>
    <w:rsid w:val="3F0B9E97"/>
    <w:rsid w:val="3F1D3924"/>
    <w:rsid w:val="3F2C211F"/>
    <w:rsid w:val="3F4F9BF5"/>
    <w:rsid w:val="3F89DEE6"/>
    <w:rsid w:val="3F9E7E54"/>
    <w:rsid w:val="3FA66BDA"/>
    <w:rsid w:val="3FB0D6F0"/>
    <w:rsid w:val="3FD99858"/>
    <w:rsid w:val="400EBCAC"/>
    <w:rsid w:val="400FAD6E"/>
    <w:rsid w:val="40111EBF"/>
    <w:rsid w:val="40488238"/>
    <w:rsid w:val="40870E2E"/>
    <w:rsid w:val="40A9FA91"/>
    <w:rsid w:val="40CA4054"/>
    <w:rsid w:val="412E9632"/>
    <w:rsid w:val="413A4EB5"/>
    <w:rsid w:val="4147BE8F"/>
    <w:rsid w:val="415D8792"/>
    <w:rsid w:val="417568B9"/>
    <w:rsid w:val="417A6F12"/>
    <w:rsid w:val="418554D8"/>
    <w:rsid w:val="41A16B33"/>
    <w:rsid w:val="41A8F976"/>
    <w:rsid w:val="41BAC0EE"/>
    <w:rsid w:val="41E482AB"/>
    <w:rsid w:val="42601FE1"/>
    <w:rsid w:val="42692114"/>
    <w:rsid w:val="4269DA4B"/>
    <w:rsid w:val="42924767"/>
    <w:rsid w:val="4296627A"/>
    <w:rsid w:val="42D61F16"/>
    <w:rsid w:val="431E7962"/>
    <w:rsid w:val="432BA416"/>
    <w:rsid w:val="4389D478"/>
    <w:rsid w:val="438F311A"/>
    <w:rsid w:val="43A5C37A"/>
    <w:rsid w:val="43DCA95D"/>
    <w:rsid w:val="43DD50C8"/>
    <w:rsid w:val="43E19B53"/>
    <w:rsid w:val="43FA0F92"/>
    <w:rsid w:val="441B6AFB"/>
    <w:rsid w:val="442E17C8"/>
    <w:rsid w:val="4433E863"/>
    <w:rsid w:val="4444EC6A"/>
    <w:rsid w:val="44757BB8"/>
    <w:rsid w:val="44C1EC61"/>
    <w:rsid w:val="44CD28F5"/>
    <w:rsid w:val="44D0ABCC"/>
    <w:rsid w:val="45591746"/>
    <w:rsid w:val="457879BE"/>
    <w:rsid w:val="45BEBC62"/>
    <w:rsid w:val="45C3790A"/>
    <w:rsid w:val="45EA128F"/>
    <w:rsid w:val="4607350B"/>
    <w:rsid w:val="460E53A9"/>
    <w:rsid w:val="46155103"/>
    <w:rsid w:val="4630F8B5"/>
    <w:rsid w:val="465BCD0A"/>
    <w:rsid w:val="46A139E5"/>
    <w:rsid w:val="46A689E1"/>
    <w:rsid w:val="46AD4E85"/>
    <w:rsid w:val="46F64FB2"/>
    <w:rsid w:val="46FBF867"/>
    <w:rsid w:val="471A68A7"/>
    <w:rsid w:val="473F484A"/>
    <w:rsid w:val="476A7536"/>
    <w:rsid w:val="47844437"/>
    <w:rsid w:val="478DB3AD"/>
    <w:rsid w:val="479A059F"/>
    <w:rsid w:val="47A58823"/>
    <w:rsid w:val="47D5C519"/>
    <w:rsid w:val="47F5FD37"/>
    <w:rsid w:val="47FC2478"/>
    <w:rsid w:val="4811F587"/>
    <w:rsid w:val="4819CE91"/>
    <w:rsid w:val="48215752"/>
    <w:rsid w:val="48491EE6"/>
    <w:rsid w:val="485D6AAA"/>
    <w:rsid w:val="485E2EDC"/>
    <w:rsid w:val="48888ED4"/>
    <w:rsid w:val="48922013"/>
    <w:rsid w:val="48AB3251"/>
    <w:rsid w:val="48AD1F99"/>
    <w:rsid w:val="48C18B25"/>
    <w:rsid w:val="48F41063"/>
    <w:rsid w:val="495F6870"/>
    <w:rsid w:val="4975C13E"/>
    <w:rsid w:val="49A0C1D4"/>
    <w:rsid w:val="49CFEB21"/>
    <w:rsid w:val="49D7522C"/>
    <w:rsid w:val="49E4EF47"/>
    <w:rsid w:val="4A000CFE"/>
    <w:rsid w:val="4A547C66"/>
    <w:rsid w:val="4A58CA5D"/>
    <w:rsid w:val="4AA7EB68"/>
    <w:rsid w:val="4AB81E9F"/>
    <w:rsid w:val="4AD242B7"/>
    <w:rsid w:val="4AE00175"/>
    <w:rsid w:val="4B07460B"/>
    <w:rsid w:val="4B29313B"/>
    <w:rsid w:val="4B411ADF"/>
    <w:rsid w:val="4B516F53"/>
    <w:rsid w:val="4B5431D1"/>
    <w:rsid w:val="4B82B502"/>
    <w:rsid w:val="4B8BF594"/>
    <w:rsid w:val="4BAA8EFB"/>
    <w:rsid w:val="4BB612EE"/>
    <w:rsid w:val="4BB73C83"/>
    <w:rsid w:val="4BEBF4BA"/>
    <w:rsid w:val="4C1220D5"/>
    <w:rsid w:val="4C57B55A"/>
    <w:rsid w:val="4C655FE8"/>
    <w:rsid w:val="4C800286"/>
    <w:rsid w:val="4CB1453E"/>
    <w:rsid w:val="4CC9CB3C"/>
    <w:rsid w:val="4CFA29F5"/>
    <w:rsid w:val="4D1E8563"/>
    <w:rsid w:val="4D3473CB"/>
    <w:rsid w:val="4D51E34F"/>
    <w:rsid w:val="4D5D93DA"/>
    <w:rsid w:val="4D6FCCA9"/>
    <w:rsid w:val="4D87C51B"/>
    <w:rsid w:val="4DCDD024"/>
    <w:rsid w:val="4DF385BB"/>
    <w:rsid w:val="4E40BF2F"/>
    <w:rsid w:val="4E53B33A"/>
    <w:rsid w:val="4EBA55C4"/>
    <w:rsid w:val="4EDE76FE"/>
    <w:rsid w:val="4EE2317C"/>
    <w:rsid w:val="4F257A8C"/>
    <w:rsid w:val="4FB24F63"/>
    <w:rsid w:val="4FC52C8C"/>
    <w:rsid w:val="4FCA57BA"/>
    <w:rsid w:val="4FDA6DAE"/>
    <w:rsid w:val="4FDF79D3"/>
    <w:rsid w:val="4FF0F8CE"/>
    <w:rsid w:val="503124DE"/>
    <w:rsid w:val="50562625"/>
    <w:rsid w:val="50601B99"/>
    <w:rsid w:val="50972A3A"/>
    <w:rsid w:val="509AE1DF"/>
    <w:rsid w:val="50A76D6B"/>
    <w:rsid w:val="50A85541"/>
    <w:rsid w:val="50C80BE1"/>
    <w:rsid w:val="50E8EAF7"/>
    <w:rsid w:val="5120453F"/>
    <w:rsid w:val="513D8A66"/>
    <w:rsid w:val="5166312D"/>
    <w:rsid w:val="517B4A34"/>
    <w:rsid w:val="519D5432"/>
    <w:rsid w:val="51DEB378"/>
    <w:rsid w:val="5219B80C"/>
    <w:rsid w:val="52297144"/>
    <w:rsid w:val="525D1B4E"/>
    <w:rsid w:val="528C24F5"/>
    <w:rsid w:val="52B058B7"/>
    <w:rsid w:val="52C6F6DE"/>
    <w:rsid w:val="53089B0F"/>
    <w:rsid w:val="5335A35E"/>
    <w:rsid w:val="533F9EA0"/>
    <w:rsid w:val="5352740B"/>
    <w:rsid w:val="53A9E32D"/>
    <w:rsid w:val="53DE53BB"/>
    <w:rsid w:val="53E3F8AD"/>
    <w:rsid w:val="53EDFB17"/>
    <w:rsid w:val="541182CA"/>
    <w:rsid w:val="54138C19"/>
    <w:rsid w:val="54289A4E"/>
    <w:rsid w:val="54705BF9"/>
    <w:rsid w:val="54B1D4D1"/>
    <w:rsid w:val="54BF6562"/>
    <w:rsid w:val="554E0E69"/>
    <w:rsid w:val="555CF534"/>
    <w:rsid w:val="556516D5"/>
    <w:rsid w:val="556D74F4"/>
    <w:rsid w:val="5594BC10"/>
    <w:rsid w:val="55A6B7B8"/>
    <w:rsid w:val="55BB71B1"/>
    <w:rsid w:val="55C869C5"/>
    <w:rsid w:val="55CCA5D3"/>
    <w:rsid w:val="55E7F979"/>
    <w:rsid w:val="560FC7BD"/>
    <w:rsid w:val="56294168"/>
    <w:rsid w:val="564D8B9E"/>
    <w:rsid w:val="565EBE77"/>
    <w:rsid w:val="56701F53"/>
    <w:rsid w:val="567677C0"/>
    <w:rsid w:val="567BE049"/>
    <w:rsid w:val="56976DDE"/>
    <w:rsid w:val="56E6E195"/>
    <w:rsid w:val="571B996F"/>
    <w:rsid w:val="572940E8"/>
    <w:rsid w:val="57308C71"/>
    <w:rsid w:val="57374D65"/>
    <w:rsid w:val="575063E7"/>
    <w:rsid w:val="57520456"/>
    <w:rsid w:val="576FD972"/>
    <w:rsid w:val="5785DD80"/>
    <w:rsid w:val="57964983"/>
    <w:rsid w:val="57A06ED4"/>
    <w:rsid w:val="57D8A9D3"/>
    <w:rsid w:val="57F0CD11"/>
    <w:rsid w:val="57F2830D"/>
    <w:rsid w:val="58461A53"/>
    <w:rsid w:val="587A046D"/>
    <w:rsid w:val="588E9616"/>
    <w:rsid w:val="589495F6"/>
    <w:rsid w:val="5899A399"/>
    <w:rsid w:val="58C16C3A"/>
    <w:rsid w:val="58DAD1E7"/>
    <w:rsid w:val="596CC97A"/>
    <w:rsid w:val="5993C7F0"/>
    <w:rsid w:val="59953A0B"/>
    <w:rsid w:val="59BDAA07"/>
    <w:rsid w:val="59C920F8"/>
    <w:rsid w:val="59F1315B"/>
    <w:rsid w:val="59FA628A"/>
    <w:rsid w:val="59FD086B"/>
    <w:rsid w:val="5A213E06"/>
    <w:rsid w:val="5A3D1140"/>
    <w:rsid w:val="5A3EBDE4"/>
    <w:rsid w:val="5A56A471"/>
    <w:rsid w:val="5A67FCC0"/>
    <w:rsid w:val="5A7C928C"/>
    <w:rsid w:val="5A81D47F"/>
    <w:rsid w:val="5A974017"/>
    <w:rsid w:val="5AD208C3"/>
    <w:rsid w:val="5B0C228F"/>
    <w:rsid w:val="5B8A9A8A"/>
    <w:rsid w:val="5B8D89F9"/>
    <w:rsid w:val="5B9293C0"/>
    <w:rsid w:val="5B959BCD"/>
    <w:rsid w:val="5B9632EB"/>
    <w:rsid w:val="5BF101DB"/>
    <w:rsid w:val="5BF24170"/>
    <w:rsid w:val="5BF4414D"/>
    <w:rsid w:val="5BF90CFC"/>
    <w:rsid w:val="5C03CD21"/>
    <w:rsid w:val="5C2D0AE7"/>
    <w:rsid w:val="5C359935"/>
    <w:rsid w:val="5C894960"/>
    <w:rsid w:val="5CA09500"/>
    <w:rsid w:val="5D00A46B"/>
    <w:rsid w:val="5D75AD42"/>
    <w:rsid w:val="5D7CCA2E"/>
    <w:rsid w:val="5D7CDCE3"/>
    <w:rsid w:val="5D8E11D1"/>
    <w:rsid w:val="5D9F9D82"/>
    <w:rsid w:val="5DA19CF3"/>
    <w:rsid w:val="5DA7C861"/>
    <w:rsid w:val="5DDBEEAF"/>
    <w:rsid w:val="5E09A985"/>
    <w:rsid w:val="5E11970B"/>
    <w:rsid w:val="5E3B869E"/>
    <w:rsid w:val="5E438160"/>
    <w:rsid w:val="5E99449E"/>
    <w:rsid w:val="5EA979BA"/>
    <w:rsid w:val="5F04F03F"/>
    <w:rsid w:val="5F05C520"/>
    <w:rsid w:val="5F268631"/>
    <w:rsid w:val="5F3CAF67"/>
    <w:rsid w:val="5F3D6D54"/>
    <w:rsid w:val="5F5C87E3"/>
    <w:rsid w:val="5F75DD7F"/>
    <w:rsid w:val="5FAD676C"/>
    <w:rsid w:val="5FB4406C"/>
    <w:rsid w:val="5FFB5481"/>
    <w:rsid w:val="60032D15"/>
    <w:rsid w:val="604F2A9B"/>
    <w:rsid w:val="606A1AC3"/>
    <w:rsid w:val="60B3FB72"/>
    <w:rsid w:val="60B88EE4"/>
    <w:rsid w:val="60C27BB5"/>
    <w:rsid w:val="60C85AD2"/>
    <w:rsid w:val="60D73E44"/>
    <w:rsid w:val="60FFDB3F"/>
    <w:rsid w:val="6116BBB8"/>
    <w:rsid w:val="611CD9E8"/>
    <w:rsid w:val="614FCED1"/>
    <w:rsid w:val="61A4330D"/>
    <w:rsid w:val="61B2094D"/>
    <w:rsid w:val="61B8CA41"/>
    <w:rsid w:val="61CEA676"/>
    <w:rsid w:val="61EAFAFC"/>
    <w:rsid w:val="61EE42ED"/>
    <w:rsid w:val="622592CB"/>
    <w:rsid w:val="6235785C"/>
    <w:rsid w:val="624130DF"/>
    <w:rsid w:val="624C7AB6"/>
    <w:rsid w:val="625E4C16"/>
    <w:rsid w:val="6266399C"/>
    <w:rsid w:val="62730EA5"/>
    <w:rsid w:val="6296B343"/>
    <w:rsid w:val="63391C10"/>
    <w:rsid w:val="6380DCFA"/>
    <w:rsid w:val="638A134E"/>
    <w:rsid w:val="63B9625E"/>
    <w:rsid w:val="63D98604"/>
    <w:rsid w:val="63E4EEC6"/>
    <w:rsid w:val="63FA1C77"/>
    <w:rsid w:val="640209FD"/>
    <w:rsid w:val="640EDF06"/>
    <w:rsid w:val="642298A7"/>
    <w:rsid w:val="643283A4"/>
    <w:rsid w:val="644E5C7A"/>
    <w:rsid w:val="646B79E0"/>
    <w:rsid w:val="6480D88F"/>
    <w:rsid w:val="64D6707F"/>
    <w:rsid w:val="64DF9073"/>
    <w:rsid w:val="64EDAB32"/>
    <w:rsid w:val="64F06B03"/>
    <w:rsid w:val="6500F343"/>
    <w:rsid w:val="6538F81B"/>
    <w:rsid w:val="6580BF27"/>
    <w:rsid w:val="659DDA5E"/>
    <w:rsid w:val="65A3A956"/>
    <w:rsid w:val="65FE4719"/>
    <w:rsid w:val="6650632D"/>
    <w:rsid w:val="665745C4"/>
    <w:rsid w:val="665C3E00"/>
    <w:rsid w:val="66694F01"/>
    <w:rsid w:val="66978FF1"/>
    <w:rsid w:val="669C18CB"/>
    <w:rsid w:val="66BBC5A3"/>
    <w:rsid w:val="66CD17C1"/>
    <w:rsid w:val="66D27625"/>
    <w:rsid w:val="66D40041"/>
    <w:rsid w:val="66D640AC"/>
    <w:rsid w:val="6703E283"/>
    <w:rsid w:val="6707F01A"/>
    <w:rsid w:val="6710D705"/>
    <w:rsid w:val="6738E040"/>
    <w:rsid w:val="676BA68D"/>
    <w:rsid w:val="67928FE1"/>
    <w:rsid w:val="67A2EBCF"/>
    <w:rsid w:val="67E77D67"/>
    <w:rsid w:val="68051F62"/>
    <w:rsid w:val="68089D08"/>
    <w:rsid w:val="680E0AC6"/>
    <w:rsid w:val="681A8D6C"/>
    <w:rsid w:val="68408004"/>
    <w:rsid w:val="686DD4F6"/>
    <w:rsid w:val="6897517C"/>
    <w:rsid w:val="68A4B9E0"/>
    <w:rsid w:val="68ACA766"/>
    <w:rsid w:val="6954975B"/>
    <w:rsid w:val="6964FD70"/>
    <w:rsid w:val="69DC5065"/>
    <w:rsid w:val="69E833C4"/>
    <w:rsid w:val="69F95680"/>
    <w:rsid w:val="69FFF4F1"/>
    <w:rsid w:val="6A016148"/>
    <w:rsid w:val="6A1FA913"/>
    <w:rsid w:val="6A2090D8"/>
    <w:rsid w:val="6A3321DD"/>
    <w:rsid w:val="6A3EA3DE"/>
    <w:rsid w:val="6A54304A"/>
    <w:rsid w:val="6A586371"/>
    <w:rsid w:val="6A8F183A"/>
    <w:rsid w:val="6AA1DF6E"/>
    <w:rsid w:val="6AB31A21"/>
    <w:rsid w:val="6ABFE234"/>
    <w:rsid w:val="6B2C9EE7"/>
    <w:rsid w:val="6B34A743"/>
    <w:rsid w:val="6B3CC024"/>
    <w:rsid w:val="6B3E46C5"/>
    <w:rsid w:val="6BBC65E8"/>
    <w:rsid w:val="6BF000AB"/>
    <w:rsid w:val="6BFB135E"/>
    <w:rsid w:val="6C021AFB"/>
    <w:rsid w:val="6C459D3B"/>
    <w:rsid w:val="6C689CD0"/>
    <w:rsid w:val="6CB52937"/>
    <w:rsid w:val="6CB796E5"/>
    <w:rsid w:val="6CDADE72"/>
    <w:rsid w:val="6CF4BBF4"/>
    <w:rsid w:val="6CFAC8CA"/>
    <w:rsid w:val="6CFB7CE8"/>
    <w:rsid w:val="6D33AE25"/>
    <w:rsid w:val="6D47F95D"/>
    <w:rsid w:val="6D53D7FA"/>
    <w:rsid w:val="6D782B03"/>
    <w:rsid w:val="6DA9A72D"/>
    <w:rsid w:val="6DBBC47A"/>
    <w:rsid w:val="6DC11F9C"/>
    <w:rsid w:val="6DF53EC0"/>
    <w:rsid w:val="6E089393"/>
    <w:rsid w:val="6EA3D257"/>
    <w:rsid w:val="6EE709A4"/>
    <w:rsid w:val="6F128473"/>
    <w:rsid w:val="6F1CB6D2"/>
    <w:rsid w:val="6F44BCA4"/>
    <w:rsid w:val="6F910F21"/>
    <w:rsid w:val="6F94ABFC"/>
    <w:rsid w:val="6F98FCA7"/>
    <w:rsid w:val="6FC3A6E6"/>
    <w:rsid w:val="6FE56D89"/>
    <w:rsid w:val="6FE9E3C2"/>
    <w:rsid w:val="6FFB6583"/>
    <w:rsid w:val="70103147"/>
    <w:rsid w:val="701BA66E"/>
    <w:rsid w:val="7032239F"/>
    <w:rsid w:val="7032698C"/>
    <w:rsid w:val="7043D2D4"/>
    <w:rsid w:val="70919DA8"/>
    <w:rsid w:val="70AC2604"/>
    <w:rsid w:val="70AFCBC5"/>
    <w:rsid w:val="70B06996"/>
    <w:rsid w:val="70B7B94B"/>
    <w:rsid w:val="70C8F422"/>
    <w:rsid w:val="70DD79A4"/>
    <w:rsid w:val="70E08D05"/>
    <w:rsid w:val="70E6AAAB"/>
    <w:rsid w:val="711380EF"/>
    <w:rsid w:val="7134CD08"/>
    <w:rsid w:val="713C5A33"/>
    <w:rsid w:val="715A07F4"/>
    <w:rsid w:val="71A3E669"/>
    <w:rsid w:val="71BD0EC6"/>
    <w:rsid w:val="725389AC"/>
    <w:rsid w:val="727C5D66"/>
    <w:rsid w:val="72BC8A6F"/>
    <w:rsid w:val="72C2EC09"/>
    <w:rsid w:val="72C8AFE3"/>
    <w:rsid w:val="72D09D69"/>
    <w:rsid w:val="72D7E488"/>
    <w:rsid w:val="72E19B34"/>
    <w:rsid w:val="72FDABFE"/>
    <w:rsid w:val="73330645"/>
    <w:rsid w:val="733FB6CA"/>
    <w:rsid w:val="7347D513"/>
    <w:rsid w:val="73590CE0"/>
    <w:rsid w:val="736ABE6C"/>
    <w:rsid w:val="7395BCA5"/>
    <w:rsid w:val="73C56236"/>
    <w:rsid w:val="73DE98C0"/>
    <w:rsid w:val="73EF5A0D"/>
    <w:rsid w:val="744EB8E7"/>
    <w:rsid w:val="745F2154"/>
    <w:rsid w:val="746C6DCA"/>
    <w:rsid w:val="7492CF74"/>
    <w:rsid w:val="74DB872B"/>
    <w:rsid w:val="74F57606"/>
    <w:rsid w:val="75246A79"/>
    <w:rsid w:val="753CF1CE"/>
    <w:rsid w:val="75833CE8"/>
    <w:rsid w:val="7584ECE2"/>
    <w:rsid w:val="758B2A6E"/>
    <w:rsid w:val="75ABD469"/>
    <w:rsid w:val="75EC6555"/>
    <w:rsid w:val="760050A5"/>
    <w:rsid w:val="7632CCBA"/>
    <w:rsid w:val="7638E92B"/>
    <w:rsid w:val="76480999"/>
    <w:rsid w:val="76580B6A"/>
    <w:rsid w:val="76A1A6B0"/>
    <w:rsid w:val="76AC605A"/>
    <w:rsid w:val="76C03ADA"/>
    <w:rsid w:val="771F0D49"/>
    <w:rsid w:val="7720457D"/>
    <w:rsid w:val="77361E47"/>
    <w:rsid w:val="774B17E1"/>
    <w:rsid w:val="779C2106"/>
    <w:rsid w:val="77A40E8C"/>
    <w:rsid w:val="77C648E1"/>
    <w:rsid w:val="77DB3598"/>
    <w:rsid w:val="77E8D469"/>
    <w:rsid w:val="77FBD360"/>
    <w:rsid w:val="7802DD0F"/>
    <w:rsid w:val="781B432C"/>
    <w:rsid w:val="782477B6"/>
    <w:rsid w:val="7830AC27"/>
    <w:rsid w:val="783D7711"/>
    <w:rsid w:val="783D7B71"/>
    <w:rsid w:val="783F5C21"/>
    <w:rsid w:val="787BCD65"/>
    <w:rsid w:val="78BADDAA"/>
    <w:rsid w:val="78BF1F63"/>
    <w:rsid w:val="78C2CB30"/>
    <w:rsid w:val="78CDD0B2"/>
    <w:rsid w:val="7930122E"/>
    <w:rsid w:val="7931CD70"/>
    <w:rsid w:val="7937F167"/>
    <w:rsid w:val="79AA17D5"/>
    <w:rsid w:val="79C63980"/>
    <w:rsid w:val="7A02FD74"/>
    <w:rsid w:val="7A4170AA"/>
    <w:rsid w:val="7A4E7FF6"/>
    <w:rsid w:val="7A970E71"/>
    <w:rsid w:val="7AD62DB6"/>
    <w:rsid w:val="7ADBAF4E"/>
    <w:rsid w:val="7B359970"/>
    <w:rsid w:val="7B44EEAA"/>
    <w:rsid w:val="7B52E3EE"/>
    <w:rsid w:val="7B63F10C"/>
    <w:rsid w:val="7B7C533D"/>
    <w:rsid w:val="7BB90C41"/>
    <w:rsid w:val="7BC769CB"/>
    <w:rsid w:val="7BFA6BF2"/>
    <w:rsid w:val="7C30FC2A"/>
    <w:rsid w:val="7C3CC16E"/>
    <w:rsid w:val="7C449A20"/>
    <w:rsid w:val="7C5BB4C8"/>
    <w:rsid w:val="7C6F3F33"/>
    <w:rsid w:val="7C777FAF"/>
    <w:rsid w:val="7CDB34A7"/>
    <w:rsid w:val="7CEEB44F"/>
    <w:rsid w:val="7CEFF85B"/>
    <w:rsid w:val="7D10E834"/>
    <w:rsid w:val="7DA59FAE"/>
    <w:rsid w:val="7DA8AA37"/>
    <w:rsid w:val="7DBBFCAC"/>
    <w:rsid w:val="7E6E7B32"/>
    <w:rsid w:val="7E700208"/>
    <w:rsid w:val="7E770508"/>
    <w:rsid w:val="7E826971"/>
    <w:rsid w:val="7E8A84B0"/>
    <w:rsid w:val="7E93CF10"/>
    <w:rsid w:val="7E9B91CE"/>
    <w:rsid w:val="7EACB895"/>
    <w:rsid w:val="7F187935"/>
    <w:rsid w:val="7F377939"/>
    <w:rsid w:val="7F4FDA24"/>
    <w:rsid w:val="7F50E062"/>
    <w:rsid w:val="7F60D70F"/>
    <w:rsid w:val="7F880BA9"/>
    <w:rsid w:val="7FA61C3F"/>
    <w:rsid w:val="7FDF4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94960"/>
  <w15:chartTrackingRefBased/>
  <w15:docId w15:val="{93A1AE1D-81FB-4790-8E80-D990A91A19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09/25/section/52" TargetMode="External" Id="Rb7cf3a6f1c7e437d" /><Relationship Type="http://schemas.openxmlformats.org/officeDocument/2006/relationships/hyperlink" Target="https://plus-lexis-com.ezproxy.uwtsd.ac.uk/uk/document/?pdmfid=1001073&amp;crid=3dedfd4a-6a55-4bc4-b367-4a206176e993&amp;pddocfullpath=%2Fshared%2Fdocument%2Fanalytical-materials-uk%2Furn%3AcontentItem%3A5NSH-P9X1-DYJF-P3CV-00000-00&amp;pdcontentcomponentid=280328&amp;pdteaserkey=&amp;pdislpamode=false&amp;pddocumentnumber=1&amp;ecomp=ht5k&amp;earg=sr0&amp;prid=c9c15236-b352-4b62-a838-94f3d1034e62" TargetMode="External" Id="R32aab9bdb0d241e5" /><Relationship Type="http://schemas.openxmlformats.org/officeDocument/2006/relationships/hyperlink" Target="https://www.legislation.gov.uk/ukpga/Eliz2/5-6/11/section/2/1991-02-01" TargetMode="External" Id="R48eaa30afb7147d1" /><Relationship Type="http://schemas.openxmlformats.org/officeDocument/2006/relationships/hyperlink" Target="https://plus-lexis-com.ezproxy.uwtsd.ac.uk/uk/document/?pdmfid=1001073&amp;crid=e2f30f03-a9de-4a8f-9020-a4e63d4734fd&amp;pddocfullpath=%2Fshared%2Fdocument%2Fanalytical-materials-uk%2Furn%3AcontentItem%3A5G8T-7VD1-F0CS-G0V2-00000-00&amp;pdcontentcomponentid=420531&amp;pdteaserkey=&amp;pdislpamode=false&amp;pddocumentnumber=1&amp;ecomp=ht5k&amp;earg=sr0&amp;prid=d6a19959-8979-4fea-83e4-6b1eca539b05" TargetMode="External" Id="Rb1d050dec6ac49f9" /><Relationship Type="http://schemas.openxmlformats.org/officeDocument/2006/relationships/hyperlink" Target="https://www.lawcom.gov.uk/app/uploads/2015/03/lc304_Murder_Manslaughter_and_Infanticide_Report.pdf" TargetMode="External" Id="R24b14bf81ea84b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Smith (1802761)</dc:creator>
  <keywords/>
  <dc:description/>
  <lastModifiedBy>James Smith (1802761)</lastModifiedBy>
  <revision>4</revision>
  <dcterms:created xsi:type="dcterms:W3CDTF">2023-03-09T14:37:42.5548893Z</dcterms:created>
  <dcterms:modified xsi:type="dcterms:W3CDTF">2023-03-11T00:58:25.5740110Z</dcterms:modified>
</coreProperties>
</file>