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31C4" w:rsidRPr="00950983" w:rsidRDefault="00A7421D" w:rsidP="005931C4">
      <w:pPr>
        <w:jc w:val="center"/>
        <w:rPr>
          <w:b/>
          <w:color w:val="146194" w:themeColor="text2"/>
          <w:sz w:val="44"/>
          <w:szCs w:val="32"/>
        </w:rPr>
      </w:pPr>
      <w:r w:rsidRPr="00950983">
        <w:rPr>
          <w:b/>
          <w:color w:val="146194" w:themeColor="text2"/>
          <w:sz w:val="44"/>
          <w:szCs w:val="32"/>
        </w:rPr>
        <w:t>Budgeting: A Critical Analysis</w:t>
      </w:r>
    </w:p>
    <w:p w:rsidR="005931C4" w:rsidRPr="00950983" w:rsidRDefault="00A7421D" w:rsidP="005931C4">
      <w:pPr>
        <w:jc w:val="center"/>
        <w:rPr>
          <w:b/>
          <w:color w:val="146194" w:themeColor="text2"/>
          <w:sz w:val="44"/>
          <w:szCs w:val="32"/>
        </w:rPr>
      </w:pPr>
      <w:r w:rsidRPr="00950983">
        <w:rPr>
          <w:b/>
          <w:color w:val="146194" w:themeColor="text2"/>
          <w:sz w:val="44"/>
          <w:szCs w:val="32"/>
        </w:rPr>
        <w:t xml:space="preserve">Management Accounting </w:t>
      </w:r>
    </w:p>
    <w:p w:rsidR="005931C4" w:rsidRDefault="005931C4" w:rsidP="005931C4">
      <w:pPr>
        <w:pStyle w:val="Subtitle"/>
      </w:pPr>
    </w:p>
    <w:p w:rsidR="005931C4" w:rsidRDefault="005931C4" w:rsidP="005931C4"/>
    <w:p w:rsidR="005931C4" w:rsidRDefault="00A7421D" w:rsidP="005931C4">
      <w:r w:rsidRPr="005931C4">
        <w:rPr>
          <w:noProof/>
          <w:lang w:eastAsia="en-GB"/>
        </w:rPr>
        <w:drawing>
          <wp:anchor distT="0" distB="0" distL="114300" distR="114300" simplePos="0" relativeHeight="251658240" behindDoc="1" locked="0" layoutInCell="1" allowOverlap="1">
            <wp:simplePos x="0" y="0"/>
            <wp:positionH relativeFrom="margin">
              <wp:posOffset>369369</wp:posOffset>
            </wp:positionH>
            <wp:positionV relativeFrom="paragraph">
              <wp:posOffset>5811</wp:posOffset>
            </wp:positionV>
            <wp:extent cx="5196840" cy="4039235"/>
            <wp:effectExtent l="0" t="0" r="3810" b="0"/>
            <wp:wrapTight wrapText="bothSides">
              <wp:wrapPolygon edited="0">
                <wp:start x="0" y="0"/>
                <wp:lineTo x="0" y="21495"/>
                <wp:lineTo x="21537" y="21495"/>
                <wp:lineTo x="21537" y="0"/>
                <wp:lineTo x="0" y="0"/>
              </wp:wrapPolygon>
            </wp:wrapTight>
            <wp:docPr id="1" name="Picture 1" descr="Image result for budgeting clip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890600" name="Picture 1" descr="Image result for budgeting clip art"/>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196840" cy="403923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5931C4" w:rsidRDefault="005931C4" w:rsidP="005931C4"/>
    <w:p w:rsidR="00950983" w:rsidRPr="00950983" w:rsidRDefault="00950983" w:rsidP="005931C4">
      <w:pPr>
        <w:rPr>
          <w:b/>
          <w:sz w:val="36"/>
          <w:szCs w:val="32"/>
        </w:rPr>
      </w:pPr>
    </w:p>
    <w:p w:rsidR="005931C4" w:rsidRPr="00950983" w:rsidRDefault="00A7421D" w:rsidP="00950983">
      <w:pPr>
        <w:jc w:val="center"/>
        <w:rPr>
          <w:b/>
          <w:color w:val="146194" w:themeColor="text2"/>
          <w:sz w:val="44"/>
          <w:szCs w:val="32"/>
        </w:rPr>
      </w:pPr>
      <w:r w:rsidRPr="00950983">
        <w:rPr>
          <w:b/>
          <w:color w:val="146194" w:themeColor="text2"/>
          <w:sz w:val="44"/>
          <w:szCs w:val="32"/>
        </w:rPr>
        <w:t>Name: Niswat Anjum Aniqa</w:t>
      </w:r>
    </w:p>
    <w:p w:rsidR="005931C4" w:rsidRPr="00950983" w:rsidRDefault="00A7421D" w:rsidP="00950983">
      <w:pPr>
        <w:jc w:val="center"/>
        <w:rPr>
          <w:b/>
          <w:color w:val="146194" w:themeColor="text2"/>
          <w:sz w:val="44"/>
          <w:szCs w:val="32"/>
        </w:rPr>
      </w:pPr>
      <w:r w:rsidRPr="00950983">
        <w:rPr>
          <w:b/>
          <w:color w:val="146194" w:themeColor="text2"/>
          <w:sz w:val="44"/>
          <w:szCs w:val="32"/>
        </w:rPr>
        <w:t>Student number: 1702530</w:t>
      </w:r>
    </w:p>
    <w:p w:rsidR="00950983" w:rsidRDefault="00A7421D" w:rsidP="00950983">
      <w:pPr>
        <w:jc w:val="center"/>
        <w:rPr>
          <w:b/>
          <w:color w:val="146194" w:themeColor="text2"/>
          <w:sz w:val="44"/>
          <w:szCs w:val="32"/>
        </w:rPr>
      </w:pPr>
      <w:r w:rsidRPr="00950983">
        <w:rPr>
          <w:b/>
          <w:color w:val="146194" w:themeColor="text2"/>
          <w:sz w:val="44"/>
          <w:szCs w:val="32"/>
        </w:rPr>
        <w:t>Module code: M5X0085</w:t>
      </w:r>
    </w:p>
    <w:p w:rsidR="00F950D2" w:rsidRDefault="00F950D2" w:rsidP="00950983">
      <w:pPr>
        <w:jc w:val="center"/>
        <w:rPr>
          <w:b/>
          <w:color w:val="146194" w:themeColor="text2"/>
          <w:sz w:val="44"/>
          <w:szCs w:val="32"/>
        </w:rPr>
      </w:pPr>
    </w:p>
    <w:p w:rsidR="00F950D2" w:rsidRDefault="00F950D2" w:rsidP="00950983">
      <w:pPr>
        <w:jc w:val="center"/>
        <w:rPr>
          <w:b/>
          <w:color w:val="146194" w:themeColor="text2"/>
          <w:sz w:val="44"/>
          <w:szCs w:val="32"/>
        </w:rPr>
      </w:pPr>
    </w:p>
    <w:p w:rsidR="00F950D2" w:rsidRDefault="00F950D2" w:rsidP="00950983">
      <w:pPr>
        <w:jc w:val="center"/>
        <w:rPr>
          <w:b/>
          <w:color w:val="146194" w:themeColor="text2"/>
          <w:sz w:val="44"/>
          <w:szCs w:val="32"/>
        </w:rPr>
      </w:pPr>
    </w:p>
    <w:p w:rsidR="00F950D2" w:rsidRDefault="00F950D2" w:rsidP="00950983">
      <w:pPr>
        <w:jc w:val="center"/>
        <w:rPr>
          <w:b/>
          <w:color w:val="146194" w:themeColor="text2"/>
          <w:sz w:val="44"/>
          <w:szCs w:val="32"/>
        </w:rPr>
      </w:pPr>
    </w:p>
    <w:p w:rsidR="00F950D2" w:rsidRDefault="00F950D2" w:rsidP="00950983">
      <w:pPr>
        <w:jc w:val="center"/>
        <w:rPr>
          <w:b/>
          <w:color w:val="146194" w:themeColor="text2"/>
          <w:sz w:val="44"/>
          <w:szCs w:val="32"/>
        </w:rPr>
      </w:pPr>
    </w:p>
    <w:p w:rsidR="00FD28D4" w:rsidRDefault="00FD28D4" w:rsidP="00FD28D4">
      <w:pPr>
        <w:rPr>
          <w:b/>
          <w:color w:val="146194" w:themeColor="text2"/>
          <w:sz w:val="44"/>
          <w:szCs w:val="32"/>
        </w:rPr>
      </w:pPr>
    </w:p>
    <w:p w:rsidR="00FD28D4" w:rsidRDefault="00FD28D4" w:rsidP="00FD28D4"/>
    <w:p w:rsidR="00FD28D4" w:rsidRPr="00FD28D4" w:rsidRDefault="00FD28D4" w:rsidP="00FD28D4"/>
    <w:sdt>
      <w:sdtPr>
        <w:rPr>
          <w:caps w:val="0"/>
          <w:color w:val="auto"/>
          <w:spacing w:val="0"/>
          <w:sz w:val="20"/>
          <w:szCs w:val="20"/>
        </w:rPr>
        <w:id w:val="1423378527"/>
        <w:docPartObj>
          <w:docPartGallery w:val="Table of Contents"/>
          <w:docPartUnique/>
        </w:docPartObj>
      </w:sdtPr>
      <w:sdtEndPr>
        <w:rPr>
          <w:b/>
          <w:bCs/>
          <w:noProof/>
          <w:sz w:val="24"/>
          <w:szCs w:val="24"/>
        </w:rPr>
      </w:sdtEndPr>
      <w:sdtContent>
        <w:p w:rsidR="00247406" w:rsidRDefault="00A7421D">
          <w:pPr>
            <w:pStyle w:val="TOCHeading"/>
          </w:pPr>
          <w:r>
            <w:t>Contents</w:t>
          </w:r>
        </w:p>
        <w:p w:rsidR="0043567C" w:rsidRDefault="00A7421D">
          <w:pPr>
            <w:pStyle w:val="TOC1"/>
            <w:tabs>
              <w:tab w:val="right" w:leader="dot" w:pos="9016"/>
            </w:tabs>
            <w:rPr>
              <w:rFonts w:eastAsiaTheme="minorEastAsia" w:cstheme="minorBidi"/>
              <w:b w:val="0"/>
              <w:bCs w:val="0"/>
              <w:noProof/>
              <w:sz w:val="24"/>
              <w:szCs w:val="24"/>
            </w:rPr>
          </w:pPr>
          <w:r>
            <w:rPr>
              <w:b w:val="0"/>
              <w:bCs w:val="0"/>
              <w:noProof/>
            </w:rPr>
            <w:fldChar w:fldCharType="begin"/>
          </w:r>
          <w:r>
            <w:rPr>
              <w:noProof/>
            </w:rPr>
            <w:instrText xml:space="preserve"> TOC \o "1-3" \h \z \u </w:instrText>
          </w:r>
          <w:r>
            <w:rPr>
              <w:b w:val="0"/>
              <w:bCs w:val="0"/>
              <w:noProof/>
            </w:rPr>
            <w:fldChar w:fldCharType="separate"/>
          </w:r>
          <w:hyperlink w:anchor="_Toc4761933" w:history="1">
            <w:r w:rsidR="0043567C" w:rsidRPr="00412585">
              <w:rPr>
                <w:rStyle w:val="Hyperlink"/>
                <w:noProof/>
              </w:rPr>
              <w:t>Executive summary</w:t>
            </w:r>
            <w:r w:rsidR="0043567C">
              <w:rPr>
                <w:noProof/>
                <w:webHidden/>
              </w:rPr>
              <w:tab/>
            </w:r>
            <w:r w:rsidR="0043567C">
              <w:rPr>
                <w:noProof/>
                <w:webHidden/>
              </w:rPr>
              <w:fldChar w:fldCharType="begin"/>
            </w:r>
            <w:r w:rsidR="0043567C">
              <w:rPr>
                <w:noProof/>
                <w:webHidden/>
              </w:rPr>
              <w:instrText xml:space="preserve"> PAGEREF _Toc4761933 \h </w:instrText>
            </w:r>
            <w:r w:rsidR="0043567C">
              <w:rPr>
                <w:noProof/>
                <w:webHidden/>
              </w:rPr>
            </w:r>
            <w:r w:rsidR="0043567C">
              <w:rPr>
                <w:noProof/>
                <w:webHidden/>
              </w:rPr>
              <w:fldChar w:fldCharType="separate"/>
            </w:r>
            <w:r w:rsidR="0043567C">
              <w:rPr>
                <w:noProof/>
                <w:webHidden/>
              </w:rPr>
              <w:t>3</w:t>
            </w:r>
            <w:r w:rsidR="0043567C">
              <w:rPr>
                <w:noProof/>
                <w:webHidden/>
              </w:rPr>
              <w:fldChar w:fldCharType="end"/>
            </w:r>
          </w:hyperlink>
        </w:p>
        <w:p w:rsidR="0043567C" w:rsidRDefault="0043567C">
          <w:pPr>
            <w:pStyle w:val="TOC1"/>
            <w:tabs>
              <w:tab w:val="right" w:leader="dot" w:pos="9016"/>
            </w:tabs>
            <w:rPr>
              <w:rFonts w:eastAsiaTheme="minorEastAsia" w:cstheme="minorBidi"/>
              <w:b w:val="0"/>
              <w:bCs w:val="0"/>
              <w:noProof/>
              <w:sz w:val="24"/>
              <w:szCs w:val="24"/>
            </w:rPr>
          </w:pPr>
          <w:hyperlink w:anchor="_Toc4761934" w:history="1">
            <w:r w:rsidRPr="00412585">
              <w:rPr>
                <w:rStyle w:val="Hyperlink"/>
                <w:noProof/>
              </w:rPr>
              <w:t>Introduction</w:t>
            </w:r>
            <w:r>
              <w:rPr>
                <w:noProof/>
                <w:webHidden/>
              </w:rPr>
              <w:tab/>
            </w:r>
            <w:r>
              <w:rPr>
                <w:noProof/>
                <w:webHidden/>
              </w:rPr>
              <w:fldChar w:fldCharType="begin"/>
            </w:r>
            <w:r>
              <w:rPr>
                <w:noProof/>
                <w:webHidden/>
              </w:rPr>
              <w:instrText xml:space="preserve"> PAGEREF _Toc4761934 \h </w:instrText>
            </w:r>
            <w:r>
              <w:rPr>
                <w:noProof/>
                <w:webHidden/>
              </w:rPr>
            </w:r>
            <w:r>
              <w:rPr>
                <w:noProof/>
                <w:webHidden/>
              </w:rPr>
              <w:fldChar w:fldCharType="separate"/>
            </w:r>
            <w:r>
              <w:rPr>
                <w:noProof/>
                <w:webHidden/>
              </w:rPr>
              <w:t>4</w:t>
            </w:r>
            <w:r>
              <w:rPr>
                <w:noProof/>
                <w:webHidden/>
              </w:rPr>
              <w:fldChar w:fldCharType="end"/>
            </w:r>
          </w:hyperlink>
        </w:p>
        <w:p w:rsidR="0043567C" w:rsidRDefault="0043567C">
          <w:pPr>
            <w:pStyle w:val="TOC1"/>
            <w:tabs>
              <w:tab w:val="right" w:leader="dot" w:pos="9016"/>
            </w:tabs>
            <w:rPr>
              <w:rFonts w:eastAsiaTheme="minorEastAsia" w:cstheme="minorBidi"/>
              <w:b w:val="0"/>
              <w:bCs w:val="0"/>
              <w:noProof/>
              <w:sz w:val="24"/>
              <w:szCs w:val="24"/>
            </w:rPr>
          </w:pPr>
          <w:hyperlink w:anchor="_Toc4761935" w:history="1">
            <w:r w:rsidRPr="00412585">
              <w:rPr>
                <w:rStyle w:val="Hyperlink"/>
                <w:noProof/>
              </w:rPr>
              <w:t>Evaluation of traditional budgeting approaches</w:t>
            </w:r>
            <w:r>
              <w:rPr>
                <w:noProof/>
                <w:webHidden/>
              </w:rPr>
              <w:tab/>
            </w:r>
            <w:r>
              <w:rPr>
                <w:noProof/>
                <w:webHidden/>
              </w:rPr>
              <w:fldChar w:fldCharType="begin"/>
            </w:r>
            <w:r>
              <w:rPr>
                <w:noProof/>
                <w:webHidden/>
              </w:rPr>
              <w:instrText xml:space="preserve"> PAGEREF _Toc4761935 \h </w:instrText>
            </w:r>
            <w:r>
              <w:rPr>
                <w:noProof/>
                <w:webHidden/>
              </w:rPr>
            </w:r>
            <w:r>
              <w:rPr>
                <w:noProof/>
                <w:webHidden/>
              </w:rPr>
              <w:fldChar w:fldCharType="separate"/>
            </w:r>
            <w:r>
              <w:rPr>
                <w:noProof/>
                <w:webHidden/>
              </w:rPr>
              <w:t>4</w:t>
            </w:r>
            <w:r>
              <w:rPr>
                <w:noProof/>
                <w:webHidden/>
              </w:rPr>
              <w:fldChar w:fldCharType="end"/>
            </w:r>
          </w:hyperlink>
        </w:p>
        <w:p w:rsidR="0043567C" w:rsidRDefault="0043567C">
          <w:pPr>
            <w:pStyle w:val="TOC3"/>
            <w:tabs>
              <w:tab w:val="right" w:leader="dot" w:pos="9016"/>
            </w:tabs>
            <w:rPr>
              <w:rFonts w:eastAsiaTheme="minorEastAsia" w:cstheme="minorBidi"/>
              <w:noProof/>
              <w:sz w:val="24"/>
              <w:szCs w:val="24"/>
            </w:rPr>
          </w:pPr>
          <w:hyperlink w:anchor="_Toc4761936" w:history="1">
            <w:r w:rsidRPr="00412585">
              <w:rPr>
                <w:rStyle w:val="Hyperlink"/>
                <w:noProof/>
              </w:rPr>
              <w:t>How can traditional budget be a barrier to BUSINESSES?</w:t>
            </w:r>
            <w:r>
              <w:rPr>
                <w:noProof/>
                <w:webHidden/>
              </w:rPr>
              <w:tab/>
            </w:r>
            <w:r>
              <w:rPr>
                <w:noProof/>
                <w:webHidden/>
              </w:rPr>
              <w:fldChar w:fldCharType="begin"/>
            </w:r>
            <w:r>
              <w:rPr>
                <w:noProof/>
                <w:webHidden/>
              </w:rPr>
              <w:instrText xml:space="preserve"> PAGEREF _Toc4761936 \h </w:instrText>
            </w:r>
            <w:r>
              <w:rPr>
                <w:noProof/>
                <w:webHidden/>
              </w:rPr>
            </w:r>
            <w:r>
              <w:rPr>
                <w:noProof/>
                <w:webHidden/>
              </w:rPr>
              <w:fldChar w:fldCharType="separate"/>
            </w:r>
            <w:r>
              <w:rPr>
                <w:noProof/>
                <w:webHidden/>
              </w:rPr>
              <w:t>6</w:t>
            </w:r>
            <w:r>
              <w:rPr>
                <w:noProof/>
                <w:webHidden/>
              </w:rPr>
              <w:fldChar w:fldCharType="end"/>
            </w:r>
          </w:hyperlink>
        </w:p>
        <w:p w:rsidR="0043567C" w:rsidRDefault="0043567C">
          <w:pPr>
            <w:pStyle w:val="TOC1"/>
            <w:tabs>
              <w:tab w:val="right" w:leader="dot" w:pos="9016"/>
            </w:tabs>
            <w:rPr>
              <w:rFonts w:eastAsiaTheme="minorEastAsia" w:cstheme="minorBidi"/>
              <w:b w:val="0"/>
              <w:bCs w:val="0"/>
              <w:noProof/>
              <w:sz w:val="24"/>
              <w:szCs w:val="24"/>
            </w:rPr>
          </w:pPr>
          <w:hyperlink w:anchor="_Toc4761937" w:history="1">
            <w:r w:rsidRPr="00412585">
              <w:rPr>
                <w:rStyle w:val="Hyperlink"/>
                <w:noProof/>
              </w:rPr>
              <w:t>Analysis of the success of beyond budgeting</w:t>
            </w:r>
            <w:r>
              <w:rPr>
                <w:noProof/>
                <w:webHidden/>
              </w:rPr>
              <w:tab/>
            </w:r>
            <w:r>
              <w:rPr>
                <w:noProof/>
                <w:webHidden/>
              </w:rPr>
              <w:fldChar w:fldCharType="begin"/>
            </w:r>
            <w:r>
              <w:rPr>
                <w:noProof/>
                <w:webHidden/>
              </w:rPr>
              <w:instrText xml:space="preserve"> PAGEREF _Toc4761937 \h </w:instrText>
            </w:r>
            <w:r>
              <w:rPr>
                <w:noProof/>
                <w:webHidden/>
              </w:rPr>
            </w:r>
            <w:r>
              <w:rPr>
                <w:noProof/>
                <w:webHidden/>
              </w:rPr>
              <w:fldChar w:fldCharType="separate"/>
            </w:r>
            <w:r>
              <w:rPr>
                <w:noProof/>
                <w:webHidden/>
              </w:rPr>
              <w:t>7</w:t>
            </w:r>
            <w:r>
              <w:rPr>
                <w:noProof/>
                <w:webHidden/>
              </w:rPr>
              <w:fldChar w:fldCharType="end"/>
            </w:r>
          </w:hyperlink>
        </w:p>
        <w:p w:rsidR="0043567C" w:rsidRDefault="0043567C">
          <w:pPr>
            <w:pStyle w:val="TOC3"/>
            <w:tabs>
              <w:tab w:val="right" w:leader="dot" w:pos="9016"/>
            </w:tabs>
            <w:rPr>
              <w:rFonts w:eastAsiaTheme="minorEastAsia" w:cstheme="minorBidi"/>
              <w:noProof/>
              <w:sz w:val="24"/>
              <w:szCs w:val="24"/>
            </w:rPr>
          </w:pPr>
          <w:hyperlink w:anchor="_Toc4761938" w:history="1">
            <w:r w:rsidRPr="00412585">
              <w:rPr>
                <w:rStyle w:val="Hyperlink"/>
                <w:noProof/>
              </w:rPr>
              <w:t>Beyond budgeting within the private sector</w:t>
            </w:r>
            <w:r>
              <w:rPr>
                <w:noProof/>
                <w:webHidden/>
              </w:rPr>
              <w:tab/>
            </w:r>
            <w:r>
              <w:rPr>
                <w:noProof/>
                <w:webHidden/>
              </w:rPr>
              <w:fldChar w:fldCharType="begin"/>
            </w:r>
            <w:r>
              <w:rPr>
                <w:noProof/>
                <w:webHidden/>
              </w:rPr>
              <w:instrText xml:space="preserve"> PAGEREF _Toc4761938 \h </w:instrText>
            </w:r>
            <w:r>
              <w:rPr>
                <w:noProof/>
                <w:webHidden/>
              </w:rPr>
            </w:r>
            <w:r>
              <w:rPr>
                <w:noProof/>
                <w:webHidden/>
              </w:rPr>
              <w:fldChar w:fldCharType="separate"/>
            </w:r>
            <w:r>
              <w:rPr>
                <w:noProof/>
                <w:webHidden/>
              </w:rPr>
              <w:t>7</w:t>
            </w:r>
            <w:r>
              <w:rPr>
                <w:noProof/>
                <w:webHidden/>
              </w:rPr>
              <w:fldChar w:fldCharType="end"/>
            </w:r>
          </w:hyperlink>
        </w:p>
        <w:p w:rsidR="0043567C" w:rsidRDefault="0043567C">
          <w:pPr>
            <w:pStyle w:val="TOC1"/>
            <w:tabs>
              <w:tab w:val="right" w:leader="dot" w:pos="9016"/>
            </w:tabs>
            <w:rPr>
              <w:rFonts w:eastAsiaTheme="minorEastAsia" w:cstheme="minorBidi"/>
              <w:b w:val="0"/>
              <w:bCs w:val="0"/>
              <w:noProof/>
              <w:sz w:val="24"/>
              <w:szCs w:val="24"/>
            </w:rPr>
          </w:pPr>
          <w:hyperlink w:anchor="_Toc4761939" w:history="1">
            <w:r w:rsidRPr="00412585">
              <w:rPr>
                <w:rStyle w:val="Hyperlink"/>
                <w:noProof/>
              </w:rPr>
              <w:t>Comparisons</w:t>
            </w:r>
            <w:r>
              <w:rPr>
                <w:noProof/>
                <w:webHidden/>
              </w:rPr>
              <w:tab/>
            </w:r>
            <w:r>
              <w:rPr>
                <w:noProof/>
                <w:webHidden/>
              </w:rPr>
              <w:fldChar w:fldCharType="begin"/>
            </w:r>
            <w:r>
              <w:rPr>
                <w:noProof/>
                <w:webHidden/>
              </w:rPr>
              <w:instrText xml:space="preserve"> PAGEREF _Toc4761939 \h </w:instrText>
            </w:r>
            <w:r>
              <w:rPr>
                <w:noProof/>
                <w:webHidden/>
              </w:rPr>
            </w:r>
            <w:r>
              <w:rPr>
                <w:noProof/>
                <w:webHidden/>
              </w:rPr>
              <w:fldChar w:fldCharType="separate"/>
            </w:r>
            <w:r>
              <w:rPr>
                <w:noProof/>
                <w:webHidden/>
              </w:rPr>
              <w:t>8</w:t>
            </w:r>
            <w:r>
              <w:rPr>
                <w:noProof/>
                <w:webHidden/>
              </w:rPr>
              <w:fldChar w:fldCharType="end"/>
            </w:r>
          </w:hyperlink>
        </w:p>
        <w:p w:rsidR="0043567C" w:rsidRDefault="0043567C">
          <w:pPr>
            <w:pStyle w:val="TOC3"/>
            <w:tabs>
              <w:tab w:val="right" w:leader="dot" w:pos="9016"/>
            </w:tabs>
            <w:rPr>
              <w:rFonts w:eastAsiaTheme="minorEastAsia" w:cstheme="minorBidi"/>
              <w:noProof/>
              <w:sz w:val="24"/>
              <w:szCs w:val="24"/>
            </w:rPr>
          </w:pPr>
          <w:hyperlink w:anchor="_Toc4761940" w:history="1">
            <w:r w:rsidRPr="00412585">
              <w:rPr>
                <w:rStyle w:val="Hyperlink"/>
                <w:noProof/>
              </w:rPr>
              <w:t>Traditional vs beyond budgeting</w:t>
            </w:r>
            <w:r>
              <w:rPr>
                <w:noProof/>
                <w:webHidden/>
              </w:rPr>
              <w:tab/>
            </w:r>
            <w:r>
              <w:rPr>
                <w:noProof/>
                <w:webHidden/>
              </w:rPr>
              <w:fldChar w:fldCharType="begin"/>
            </w:r>
            <w:r>
              <w:rPr>
                <w:noProof/>
                <w:webHidden/>
              </w:rPr>
              <w:instrText xml:space="preserve"> PAGEREF _Toc4761940 \h </w:instrText>
            </w:r>
            <w:r>
              <w:rPr>
                <w:noProof/>
                <w:webHidden/>
              </w:rPr>
            </w:r>
            <w:r>
              <w:rPr>
                <w:noProof/>
                <w:webHidden/>
              </w:rPr>
              <w:fldChar w:fldCharType="separate"/>
            </w:r>
            <w:r>
              <w:rPr>
                <w:noProof/>
                <w:webHidden/>
              </w:rPr>
              <w:t>8</w:t>
            </w:r>
            <w:r>
              <w:rPr>
                <w:noProof/>
                <w:webHidden/>
              </w:rPr>
              <w:fldChar w:fldCharType="end"/>
            </w:r>
          </w:hyperlink>
        </w:p>
        <w:p w:rsidR="0043567C" w:rsidRDefault="0043567C">
          <w:pPr>
            <w:pStyle w:val="TOC1"/>
            <w:tabs>
              <w:tab w:val="right" w:leader="dot" w:pos="9016"/>
            </w:tabs>
            <w:rPr>
              <w:rFonts w:eastAsiaTheme="minorEastAsia" w:cstheme="minorBidi"/>
              <w:b w:val="0"/>
              <w:bCs w:val="0"/>
              <w:noProof/>
              <w:sz w:val="24"/>
              <w:szCs w:val="24"/>
            </w:rPr>
          </w:pPr>
          <w:hyperlink w:anchor="_Toc4761941" w:history="1">
            <w:r w:rsidRPr="00412585">
              <w:rPr>
                <w:rStyle w:val="Hyperlink"/>
                <w:noProof/>
              </w:rPr>
              <w:t>Conclusion and recommendations</w:t>
            </w:r>
            <w:r>
              <w:rPr>
                <w:noProof/>
                <w:webHidden/>
              </w:rPr>
              <w:tab/>
            </w:r>
            <w:r>
              <w:rPr>
                <w:noProof/>
                <w:webHidden/>
              </w:rPr>
              <w:fldChar w:fldCharType="begin"/>
            </w:r>
            <w:r>
              <w:rPr>
                <w:noProof/>
                <w:webHidden/>
              </w:rPr>
              <w:instrText xml:space="preserve"> PAGEREF _Toc4761941 \h </w:instrText>
            </w:r>
            <w:r>
              <w:rPr>
                <w:noProof/>
                <w:webHidden/>
              </w:rPr>
            </w:r>
            <w:r>
              <w:rPr>
                <w:noProof/>
                <w:webHidden/>
              </w:rPr>
              <w:fldChar w:fldCharType="separate"/>
            </w:r>
            <w:r>
              <w:rPr>
                <w:noProof/>
                <w:webHidden/>
              </w:rPr>
              <w:t>8</w:t>
            </w:r>
            <w:r>
              <w:rPr>
                <w:noProof/>
                <w:webHidden/>
              </w:rPr>
              <w:fldChar w:fldCharType="end"/>
            </w:r>
          </w:hyperlink>
        </w:p>
        <w:p w:rsidR="0043567C" w:rsidRDefault="0043567C">
          <w:pPr>
            <w:pStyle w:val="TOC1"/>
            <w:tabs>
              <w:tab w:val="right" w:leader="dot" w:pos="9016"/>
            </w:tabs>
            <w:rPr>
              <w:rFonts w:eastAsiaTheme="minorEastAsia" w:cstheme="minorBidi"/>
              <w:b w:val="0"/>
              <w:bCs w:val="0"/>
              <w:noProof/>
              <w:sz w:val="24"/>
              <w:szCs w:val="24"/>
            </w:rPr>
          </w:pPr>
          <w:hyperlink w:anchor="_Toc4761942" w:history="1">
            <w:r w:rsidRPr="00412585">
              <w:rPr>
                <w:rStyle w:val="Hyperlink"/>
                <w:noProof/>
              </w:rPr>
              <w:t>References</w:t>
            </w:r>
            <w:r>
              <w:rPr>
                <w:noProof/>
                <w:webHidden/>
              </w:rPr>
              <w:tab/>
            </w:r>
            <w:r>
              <w:rPr>
                <w:noProof/>
                <w:webHidden/>
              </w:rPr>
              <w:fldChar w:fldCharType="begin"/>
            </w:r>
            <w:r>
              <w:rPr>
                <w:noProof/>
                <w:webHidden/>
              </w:rPr>
              <w:instrText xml:space="preserve"> PAGEREF _Toc4761942 \h </w:instrText>
            </w:r>
            <w:r>
              <w:rPr>
                <w:noProof/>
                <w:webHidden/>
              </w:rPr>
            </w:r>
            <w:r>
              <w:rPr>
                <w:noProof/>
                <w:webHidden/>
              </w:rPr>
              <w:fldChar w:fldCharType="separate"/>
            </w:r>
            <w:r>
              <w:rPr>
                <w:noProof/>
                <w:webHidden/>
              </w:rPr>
              <w:t>10</w:t>
            </w:r>
            <w:r>
              <w:rPr>
                <w:noProof/>
                <w:webHidden/>
              </w:rPr>
              <w:fldChar w:fldCharType="end"/>
            </w:r>
          </w:hyperlink>
        </w:p>
        <w:p w:rsidR="005931C4" w:rsidRDefault="00A7421D" w:rsidP="005931C4">
          <w:r>
            <w:rPr>
              <w:b/>
              <w:bCs/>
              <w:noProof/>
            </w:rPr>
            <w:fldChar w:fldCharType="end"/>
          </w:r>
        </w:p>
      </w:sdtContent>
    </w:sdt>
    <w:p w:rsidR="00D15B5C" w:rsidRDefault="00D15B5C"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5931C4" w:rsidRPr="004A386F" w:rsidRDefault="00A7421D" w:rsidP="005931C4">
      <w:pPr>
        <w:pStyle w:val="Heading1"/>
        <w:rPr>
          <w:sz w:val="24"/>
        </w:rPr>
      </w:pPr>
      <w:bookmarkStart w:id="0" w:name="_Toc4761933"/>
      <w:r w:rsidRPr="004A386F">
        <w:rPr>
          <w:sz w:val="24"/>
        </w:rPr>
        <w:t>Executive summary</w:t>
      </w:r>
      <w:bookmarkEnd w:id="0"/>
      <w:r w:rsidRPr="004A386F">
        <w:rPr>
          <w:sz w:val="24"/>
        </w:rPr>
        <w:t xml:space="preserve">  </w:t>
      </w:r>
    </w:p>
    <w:p w:rsidR="00F950D2" w:rsidRDefault="00F950D2" w:rsidP="0092654C">
      <w:pPr>
        <w:spacing w:line="360" w:lineRule="auto"/>
      </w:pPr>
    </w:p>
    <w:p w:rsidR="005931C4" w:rsidRDefault="00A7421D" w:rsidP="0092654C">
      <w:pPr>
        <w:spacing w:line="360" w:lineRule="auto"/>
      </w:pPr>
      <w:r>
        <w:t>Traditional Budgeting has at all times been a quite complex method to process which offers little organisational control and has many disadvantaged to be deemed. These disadvantages take a long time to be finalised and they sometimes cost too much to produ</w:t>
      </w:r>
      <w:r>
        <w:t xml:space="preserve">ce as well. It is not fast enough to fit the rapid dynamic environment, which causes issues within organisations. </w:t>
      </w:r>
    </w:p>
    <w:p w:rsidR="00E23A58" w:rsidRDefault="00A7421D" w:rsidP="0092654C">
      <w:pPr>
        <w:spacing w:line="360" w:lineRule="auto"/>
      </w:pPr>
      <w:r>
        <w:t xml:space="preserve">This report also concludes that Beyond Budgeting makes up for the shortcomings of Traditional Budgeting. It is a better, innovative way to </w:t>
      </w:r>
      <w:r w:rsidR="00E27B9F">
        <w:t>budget money</w:t>
      </w:r>
      <w:r>
        <w:t xml:space="preserve"> for every </w:t>
      </w:r>
      <w:r w:rsidR="00655788">
        <w:t>organisation</w:t>
      </w:r>
      <w:r>
        <w:t xml:space="preserve">. </w:t>
      </w:r>
    </w:p>
    <w:p w:rsidR="00E27B9F" w:rsidRPr="0092654C" w:rsidRDefault="00A7421D" w:rsidP="0092654C">
      <w:pPr>
        <w:spacing w:line="360" w:lineRule="auto"/>
      </w:pPr>
      <w:r>
        <w:t>The report finds that prospects of organisations in their present position stab</w:t>
      </w:r>
      <w:r>
        <w:t>le depending on the company but lacking in a change to ad</w:t>
      </w:r>
      <w:r w:rsidR="00C83AE4">
        <w:t>apt</w:t>
      </w:r>
      <w:r>
        <w:t xml:space="preserve"> to external factors. I</w:t>
      </w:r>
      <w:r w:rsidR="00453429">
        <w:t>n terms of recommendations, making</w:t>
      </w:r>
      <w:r>
        <w:t xml:space="preserve"> better improvements through a gradational change</w:t>
      </w:r>
      <w:r w:rsidR="00453429">
        <w:t xml:space="preserve"> is ideal</w:t>
      </w:r>
      <w:r>
        <w:t>, and also to use frameworks, for example, cost-benefit analysis.</w:t>
      </w:r>
    </w:p>
    <w:p w:rsidR="00247406" w:rsidRDefault="00247406" w:rsidP="005931C4"/>
    <w:p w:rsidR="00247406" w:rsidRDefault="00247406" w:rsidP="005931C4"/>
    <w:p w:rsidR="00247406" w:rsidRDefault="00247406"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F950D2" w:rsidRDefault="00F950D2" w:rsidP="005931C4"/>
    <w:p w:rsidR="002912EE" w:rsidRDefault="002912EE" w:rsidP="005931C4"/>
    <w:p w:rsidR="002912EE" w:rsidRDefault="002912EE" w:rsidP="005931C4"/>
    <w:p w:rsidR="002912EE" w:rsidRDefault="002912EE" w:rsidP="005931C4"/>
    <w:p w:rsidR="002912EE" w:rsidRDefault="002912EE" w:rsidP="005931C4"/>
    <w:p w:rsidR="00F950D2" w:rsidRDefault="00F950D2" w:rsidP="005931C4"/>
    <w:p w:rsidR="00F950D2" w:rsidRDefault="00F950D2" w:rsidP="005931C4"/>
    <w:p w:rsidR="00F950D2" w:rsidRDefault="00F950D2" w:rsidP="005931C4"/>
    <w:p w:rsidR="00F950D2" w:rsidRDefault="00F950D2" w:rsidP="005931C4"/>
    <w:p w:rsidR="00147A5F" w:rsidRDefault="00147A5F" w:rsidP="005931C4"/>
    <w:p w:rsidR="00247406" w:rsidRDefault="00247406" w:rsidP="005931C4">
      <w:bookmarkStart w:id="1" w:name="_GoBack"/>
      <w:bookmarkEnd w:id="1"/>
    </w:p>
    <w:p w:rsidR="00247406" w:rsidRPr="005931C4" w:rsidRDefault="00247406" w:rsidP="005931C4"/>
    <w:p w:rsidR="00082B71" w:rsidRDefault="00A7421D" w:rsidP="00D1214B">
      <w:pPr>
        <w:pStyle w:val="Heading1"/>
        <w:rPr>
          <w:sz w:val="24"/>
        </w:rPr>
      </w:pPr>
      <w:bookmarkStart w:id="2" w:name="_Toc4761934"/>
      <w:r w:rsidRPr="004A386F">
        <w:rPr>
          <w:sz w:val="24"/>
        </w:rPr>
        <w:t>Introduction</w:t>
      </w:r>
      <w:bookmarkEnd w:id="2"/>
      <w:r w:rsidRPr="004A386F">
        <w:rPr>
          <w:sz w:val="24"/>
        </w:rPr>
        <w:t xml:space="preserve"> </w:t>
      </w:r>
    </w:p>
    <w:p w:rsidR="00D1214B" w:rsidRPr="00D1214B" w:rsidRDefault="00D1214B" w:rsidP="00D1214B"/>
    <w:p w:rsidR="007B0795" w:rsidRDefault="00A7421D" w:rsidP="000073D7">
      <w:pPr>
        <w:spacing w:line="276" w:lineRule="auto"/>
      </w:pPr>
      <w:r>
        <w:t xml:space="preserve">Budgeting is considered to be a process of creating a plan in order to spend money, creating a plan will allow an individual to examine the amount of money he/she could be spending or saving. </w:t>
      </w:r>
    </w:p>
    <w:p w:rsidR="007B0795" w:rsidRDefault="00A7421D" w:rsidP="000073D7">
      <w:pPr>
        <w:spacing w:line="276" w:lineRule="auto"/>
        <w:rPr>
          <w:color w:val="000000" w:themeColor="text1"/>
        </w:rPr>
      </w:pPr>
      <w:r>
        <w:rPr>
          <w:color w:val="000000" w:themeColor="text1"/>
        </w:rPr>
        <w:t>“</w:t>
      </w:r>
      <w:r w:rsidRPr="007B0795">
        <w:rPr>
          <w:color w:val="000000" w:themeColor="text1"/>
        </w:rPr>
        <w:t>A budget is set at a certain point in time as a fixed performa</w:t>
      </w:r>
      <w:r w:rsidRPr="007B0795">
        <w:rPr>
          <w:color w:val="000000" w:themeColor="text1"/>
        </w:rPr>
        <w:t>nce contract, its compliance is controlled, and variations are accounted for by an adjustment at the beginning of the next fiscal year</w:t>
      </w:r>
      <w:r>
        <w:rPr>
          <w:color w:val="000000" w:themeColor="text1"/>
        </w:rPr>
        <w:t>”.</w:t>
      </w:r>
    </w:p>
    <w:p w:rsidR="007B0795" w:rsidRPr="007B0795" w:rsidRDefault="00A7421D" w:rsidP="007B0795">
      <w:pPr>
        <w:spacing w:line="276" w:lineRule="auto"/>
        <w:jc w:val="right"/>
        <w:rPr>
          <w:color w:val="000000" w:themeColor="text1"/>
        </w:rPr>
      </w:pPr>
      <w:r w:rsidRPr="007B0795">
        <w:rPr>
          <w:color w:val="000000" w:themeColor="text1"/>
        </w:rPr>
        <w:t xml:space="preserve"> (Hope &amp; Fraser, 2003; Radu, 2011)</w:t>
      </w:r>
    </w:p>
    <w:p w:rsidR="007B0795" w:rsidRDefault="007B0795" w:rsidP="000073D7">
      <w:pPr>
        <w:spacing w:line="276" w:lineRule="auto"/>
      </w:pPr>
    </w:p>
    <w:p w:rsidR="009201DA" w:rsidRPr="000073D7" w:rsidRDefault="00A7421D" w:rsidP="000073D7">
      <w:pPr>
        <w:spacing w:line="276" w:lineRule="auto"/>
      </w:pPr>
      <w:r>
        <w:t xml:space="preserve">Keeping finances on track is crucial for the purpose </w:t>
      </w:r>
      <w:r w:rsidR="00B766CC">
        <w:t>of businesses</w:t>
      </w:r>
      <w:r w:rsidR="00E5018C">
        <w:t>, the reason why</w:t>
      </w:r>
      <w:r>
        <w:t xml:space="preserve"> there are budgeting models which can be used to analyse money, with the end goal to bring more value into the business (Zimmerer, 2005).</w:t>
      </w:r>
    </w:p>
    <w:p w:rsidR="009201DA" w:rsidRPr="000073D7" w:rsidRDefault="00A7421D" w:rsidP="1DA0A163">
      <w:pPr>
        <w:spacing w:line="276" w:lineRule="auto"/>
        <w:rPr>
          <w:color w:val="000000" w:themeColor="text1"/>
          <w:sz w:val="32"/>
          <w:szCs w:val="32"/>
        </w:rPr>
      </w:pPr>
      <w:r w:rsidRPr="000073D7">
        <w:rPr>
          <w:color w:val="000000" w:themeColor="text1"/>
          <w:shd w:val="clear" w:color="auto" w:fill="FFFFFF"/>
        </w:rPr>
        <w:t>Budgets are a crucial piece of the b</w:t>
      </w:r>
      <w:r w:rsidRPr="000073D7">
        <w:rPr>
          <w:color w:val="000000" w:themeColor="text1"/>
          <w:shd w:val="clear" w:color="auto" w:fill="FFFFFF"/>
        </w:rPr>
        <w:t>usiness environment since the early 20s, they are observed to be the evaluators of managerial performance. They</w:t>
      </w:r>
      <w:r w:rsidR="00B471D5" w:rsidRPr="000073D7">
        <w:rPr>
          <w:color w:val="000000" w:themeColor="text1"/>
          <w:shd w:val="clear" w:color="auto" w:fill="FFFFFF"/>
        </w:rPr>
        <w:t xml:space="preserve"> can play a massive role in the businesses’</w:t>
      </w:r>
      <w:r w:rsidRPr="000073D7">
        <w:rPr>
          <w:color w:val="000000" w:themeColor="text1"/>
          <w:shd w:val="clear" w:color="auto" w:fill="FFFFFF"/>
        </w:rPr>
        <w:t xml:space="preserve"> power politics</w:t>
      </w:r>
      <w:r w:rsidR="00B471D5" w:rsidRPr="000073D7">
        <w:rPr>
          <w:color w:val="000000" w:themeColor="text1"/>
          <w:shd w:val="clear" w:color="auto" w:fill="FFFFFF"/>
        </w:rPr>
        <w:t xml:space="preserve"> that is</w:t>
      </w:r>
      <w:r w:rsidRPr="000073D7">
        <w:rPr>
          <w:color w:val="000000" w:themeColor="text1"/>
          <w:shd w:val="clear" w:color="auto" w:fill="FFFFFF"/>
        </w:rPr>
        <w:t xml:space="preserve"> due to the fact that it can increase the power </w:t>
      </w:r>
      <w:r w:rsidR="00B471D5" w:rsidRPr="000073D7">
        <w:rPr>
          <w:color w:val="000000" w:themeColor="text1"/>
          <w:shd w:val="clear" w:color="auto" w:fill="FFFFFF"/>
        </w:rPr>
        <w:t>a</w:t>
      </w:r>
      <w:r w:rsidR="00630A89" w:rsidRPr="000073D7">
        <w:rPr>
          <w:color w:val="000000" w:themeColor="text1"/>
          <w:shd w:val="clear" w:color="auto" w:fill="FFFFFF"/>
        </w:rPr>
        <w:t xml:space="preserve">nd authority of top </w:t>
      </w:r>
      <w:r w:rsidR="0076704C" w:rsidRPr="000073D7">
        <w:rPr>
          <w:color w:val="000000" w:themeColor="text1"/>
          <w:shd w:val="clear" w:color="auto" w:fill="FFFFFF"/>
        </w:rPr>
        <w:t>management (</w:t>
      </w:r>
      <w:r w:rsidR="00630A89" w:rsidRPr="000073D7">
        <w:rPr>
          <w:color w:val="222222"/>
          <w:shd w:val="clear" w:color="auto" w:fill="FFFFFF"/>
        </w:rPr>
        <w:t>Hope, J. and Fraser, R., 2003</w:t>
      </w:r>
      <w:r w:rsidR="0076704C" w:rsidRPr="000073D7">
        <w:rPr>
          <w:color w:val="222222"/>
          <w:shd w:val="clear" w:color="auto" w:fill="FFFFFF"/>
        </w:rPr>
        <w:t>)</w:t>
      </w:r>
    </w:p>
    <w:p w:rsidR="00082B71" w:rsidRPr="000073D7" w:rsidRDefault="00A7421D" w:rsidP="000073D7">
      <w:pPr>
        <w:spacing w:line="276" w:lineRule="auto"/>
      </w:pPr>
      <w:r w:rsidRPr="000073D7">
        <w:t xml:space="preserve"> </w:t>
      </w:r>
      <w:r w:rsidR="009E4213" w:rsidRPr="000073D7">
        <w:t xml:space="preserve">However different terms and meaning were being added because the budget can have diverse terminologies, for example, according to ICAEW (2019) </w:t>
      </w:r>
      <w:r w:rsidR="00863C54" w:rsidRPr="000073D7">
        <w:t xml:space="preserve">budgets include decentralised comprehensive processes, and data can be quantifiable or not. </w:t>
      </w:r>
    </w:p>
    <w:p w:rsidR="004A386F" w:rsidRDefault="00A7421D" w:rsidP="000073D7">
      <w:pPr>
        <w:spacing w:line="276" w:lineRule="auto"/>
      </w:pPr>
      <w:r w:rsidRPr="000073D7">
        <w:t>This report will explain how Traditional Budgeting is used to adapt in the modern changing marketplace, and how organisations use different budgeting systems to obtain success and add value to the business. Meaning of a budget will be explained, the percep</w:t>
      </w:r>
      <w:r w:rsidRPr="000073D7">
        <w:t xml:space="preserve">tion of performance, present devolvement and even disadvantages within the system. In addition, the modern process of Beyond Budgeting will be analysed and examined to decide if it is significantly important within the private sector.  </w:t>
      </w:r>
      <w:r w:rsidR="00950983" w:rsidRPr="000073D7">
        <w:t xml:space="preserve">Further researches will be conducted in order to measure these topics. </w:t>
      </w:r>
    </w:p>
    <w:p w:rsidR="00050904" w:rsidRDefault="00050904" w:rsidP="000073D7">
      <w:pPr>
        <w:spacing w:line="276" w:lineRule="auto"/>
      </w:pPr>
    </w:p>
    <w:p w:rsidR="00050904" w:rsidRPr="000073D7" w:rsidRDefault="00050904" w:rsidP="000073D7">
      <w:pPr>
        <w:spacing w:line="276" w:lineRule="auto"/>
      </w:pPr>
    </w:p>
    <w:p w:rsidR="00D15B5C" w:rsidRPr="000073D7" w:rsidRDefault="00D15B5C" w:rsidP="000073D7">
      <w:pPr>
        <w:spacing w:line="276" w:lineRule="auto"/>
      </w:pPr>
    </w:p>
    <w:p w:rsidR="005931C4" w:rsidRPr="000073D7" w:rsidRDefault="00A7421D" w:rsidP="000073D7">
      <w:pPr>
        <w:pStyle w:val="Heading1"/>
        <w:spacing w:line="276" w:lineRule="auto"/>
        <w:rPr>
          <w:sz w:val="24"/>
        </w:rPr>
      </w:pPr>
      <w:bookmarkStart w:id="3" w:name="_Toc4761935"/>
      <w:r>
        <w:rPr>
          <w:sz w:val="24"/>
        </w:rPr>
        <w:t>E</w:t>
      </w:r>
      <w:r w:rsidR="00247406" w:rsidRPr="000073D7">
        <w:rPr>
          <w:sz w:val="24"/>
        </w:rPr>
        <w:t>valuation of traditional budgeting approaches</w:t>
      </w:r>
      <w:bookmarkEnd w:id="3"/>
      <w:r w:rsidR="00247406" w:rsidRPr="000073D7">
        <w:rPr>
          <w:sz w:val="24"/>
        </w:rPr>
        <w:t xml:space="preserve"> </w:t>
      </w:r>
    </w:p>
    <w:p w:rsidR="00247406" w:rsidRPr="000073D7" w:rsidRDefault="00247406" w:rsidP="000073D7">
      <w:pPr>
        <w:spacing w:line="276" w:lineRule="auto"/>
      </w:pPr>
    </w:p>
    <w:p w:rsidR="009F5DDA" w:rsidRPr="000073D7" w:rsidRDefault="00A7421D" w:rsidP="000073D7">
      <w:pPr>
        <w:spacing w:line="276" w:lineRule="auto"/>
      </w:pPr>
      <w:r w:rsidRPr="000073D7">
        <w:t>“</w:t>
      </w:r>
      <w:r w:rsidR="0090661D" w:rsidRPr="000073D7">
        <w:t xml:space="preserve">A traditional budget can be defined as a quantitative expression </w:t>
      </w:r>
      <w:r w:rsidRPr="000073D7">
        <w:t>of a proposed plan action by management for a specific period and aid to coordinate wh</w:t>
      </w:r>
      <w:r w:rsidRPr="000073D7">
        <w:t>at needs to be done to complement that plan" (Horngren cited by Reka Stefan and Daniel, 2014)</w:t>
      </w:r>
      <w:r w:rsidR="00F75274" w:rsidRPr="000073D7">
        <w:t>.</w:t>
      </w:r>
    </w:p>
    <w:p w:rsidR="006D53D3" w:rsidRPr="000073D7" w:rsidRDefault="00A7421D" w:rsidP="1DA0A163">
      <w:pPr>
        <w:spacing w:line="276" w:lineRule="auto"/>
      </w:pPr>
      <w:r>
        <w:t>Traditional budgeting is the procedure of forecasting your business’s revenue and expenses for the purpose of the approaching year based on your precedent budget</w:t>
      </w:r>
      <w:r>
        <w:t xml:space="preserve">. Traditional budgeting gives a template to explain the predictions. </w:t>
      </w:r>
    </w:p>
    <w:p w:rsidR="00891925" w:rsidRPr="000073D7" w:rsidRDefault="00A7421D" w:rsidP="1DA0A163">
      <w:pPr>
        <w:spacing w:line="276" w:lineRule="auto"/>
        <w:rPr>
          <w:color w:val="000000" w:themeColor="text1"/>
        </w:rPr>
      </w:pPr>
      <w:r w:rsidRPr="000073D7">
        <w:rPr>
          <w:color w:val="000000" w:themeColor="text1"/>
        </w:rPr>
        <w:t xml:space="preserve">Many sources </w:t>
      </w:r>
      <w:r w:rsidR="003F0655" w:rsidRPr="000073D7">
        <w:rPr>
          <w:color w:val="000000" w:themeColor="text1"/>
        </w:rPr>
        <w:t>confirm</w:t>
      </w:r>
      <w:r w:rsidRPr="000073D7">
        <w:rPr>
          <w:color w:val="000000" w:themeColor="text1"/>
        </w:rPr>
        <w:t xml:space="preserve"> that there are two main types of approaches relating to vertical command, which are the bottom-up and top-down.  T</w:t>
      </w:r>
      <w:r w:rsidRPr="000073D7">
        <w:rPr>
          <w:rStyle w:val="Strong"/>
          <w:b w:val="0"/>
          <w:bCs w:val="0"/>
          <w:color w:val="000000" w:themeColor="text1"/>
        </w:rPr>
        <w:t>op-down</w:t>
      </w:r>
      <w:r w:rsidRPr="000073D7">
        <w:rPr>
          <w:color w:val="000000" w:themeColor="text1"/>
        </w:rPr>
        <w:t> budget is on the occasion of a budget is se</w:t>
      </w:r>
      <w:r w:rsidRPr="000073D7">
        <w:rPr>
          <w:color w:val="000000" w:themeColor="text1"/>
        </w:rPr>
        <w:t>t without permitting the ultimate budget holder to have the chance in order to engage in the budgeting process. Meanwhile, a </w:t>
      </w:r>
      <w:r w:rsidRPr="000073D7">
        <w:rPr>
          <w:rStyle w:val="Strong"/>
          <w:b w:val="0"/>
          <w:bCs w:val="0"/>
          <w:color w:val="000000" w:themeColor="text1"/>
        </w:rPr>
        <w:t>bottom-up</w:t>
      </w:r>
      <w:r w:rsidRPr="000073D7">
        <w:rPr>
          <w:color w:val="000000" w:themeColor="text1"/>
        </w:rPr>
        <w:t xml:space="preserve"> approach is seen to contribute a </w:t>
      </w:r>
      <w:r w:rsidRPr="000073D7">
        <w:rPr>
          <w:color w:val="000000" w:themeColor="text1"/>
        </w:rPr>
        <w:lastRenderedPageBreak/>
        <w:t>little or no consideration at all of the plan by means of top management</w:t>
      </w:r>
      <w:r w:rsidR="00CC09F1" w:rsidRPr="000073D7">
        <w:rPr>
          <w:color w:val="000000" w:themeColor="text1"/>
        </w:rPr>
        <w:t xml:space="preserve"> (</w:t>
      </w:r>
      <w:r w:rsidR="00CC09F1" w:rsidRPr="000073D7">
        <w:rPr>
          <w:color w:val="222222"/>
          <w:shd w:val="clear" w:color="auto" w:fill="FFFFFF"/>
        </w:rPr>
        <w:t>Bozeman, B. and Straussman, 1982)</w:t>
      </w:r>
    </w:p>
    <w:p w:rsidR="0054492C" w:rsidRPr="000073D7" w:rsidRDefault="0054492C" w:rsidP="000073D7">
      <w:pPr>
        <w:spacing w:line="276" w:lineRule="auto"/>
      </w:pPr>
    </w:p>
    <w:p w:rsidR="00D227EE" w:rsidRPr="000073D7" w:rsidRDefault="00A7421D" w:rsidP="000073D7">
      <w:pPr>
        <w:spacing w:line="276" w:lineRule="auto"/>
      </w:pPr>
      <w:r>
        <w:t>There are many weaknesses that have the ability to be noticed if a company decides to approach the traditional budgeting model, some of them are highlighted below:</w:t>
      </w:r>
    </w:p>
    <w:p w:rsidR="00D227EE" w:rsidRPr="000073D7" w:rsidRDefault="00A7421D" w:rsidP="1DA0A163">
      <w:pPr>
        <w:numPr>
          <w:ilvl w:val="0"/>
          <w:numId w:val="5"/>
        </w:numPr>
        <w:shd w:val="clear" w:color="auto" w:fill="FFFFFF" w:themeFill="background1"/>
        <w:spacing w:beforeAutospacing="1" w:after="100" w:afterAutospacing="1" w:line="276" w:lineRule="auto"/>
        <w:rPr>
          <w:color w:val="000000" w:themeColor="text1"/>
          <w:lang w:eastAsia="en-GB"/>
        </w:rPr>
      </w:pPr>
      <w:r w:rsidRPr="1DA0A163">
        <w:rPr>
          <w:color w:val="000000" w:themeColor="text1"/>
          <w:lang w:eastAsia="en-GB"/>
        </w:rPr>
        <w:t>Chances of human errors are higher</w:t>
      </w:r>
    </w:p>
    <w:p w:rsidR="00D227EE" w:rsidRPr="000073D7" w:rsidRDefault="00A7421D" w:rsidP="1DA0A163">
      <w:pPr>
        <w:numPr>
          <w:ilvl w:val="0"/>
          <w:numId w:val="5"/>
        </w:numPr>
        <w:shd w:val="clear" w:color="auto" w:fill="FFFFFF" w:themeFill="background1"/>
        <w:spacing w:beforeAutospacing="1" w:after="100" w:afterAutospacing="1" w:line="276" w:lineRule="auto"/>
        <w:rPr>
          <w:color w:val="000000" w:themeColor="text1"/>
          <w:lang w:eastAsia="en-GB"/>
        </w:rPr>
      </w:pPr>
      <w:r w:rsidRPr="1DA0A163">
        <w:rPr>
          <w:color w:val="000000" w:themeColor="text1"/>
          <w:lang w:eastAsia="en-GB"/>
        </w:rPr>
        <w:t xml:space="preserve">It can be </w:t>
      </w:r>
      <w:r w:rsidRPr="1DA0A163">
        <w:rPr>
          <w:color w:val="000000" w:themeColor="text1"/>
          <w:lang w:eastAsia="en-GB"/>
        </w:rPr>
        <w:t>time-consuming</w:t>
      </w:r>
      <w:r w:rsidRPr="1DA0A163">
        <w:t xml:space="preserve"> due to the fact that</w:t>
      </w:r>
      <w:r w:rsidRPr="1DA0A163">
        <w:rPr>
          <w:color w:val="000000" w:themeColor="text1"/>
          <w:lang w:eastAsia="en-GB"/>
        </w:rPr>
        <w:t xml:space="preserve"> it involves lots of things to take into consideration</w:t>
      </w:r>
    </w:p>
    <w:p w:rsidR="00D227EE" w:rsidRPr="000073D7" w:rsidRDefault="00A7421D" w:rsidP="1DA0A163">
      <w:pPr>
        <w:pStyle w:val="ListParagraph"/>
        <w:numPr>
          <w:ilvl w:val="0"/>
          <w:numId w:val="5"/>
        </w:numPr>
        <w:shd w:val="clear" w:color="auto" w:fill="FFFFFF" w:themeFill="background1"/>
        <w:spacing w:beforeAutospacing="1" w:after="100" w:afterAutospacing="1" w:line="276" w:lineRule="auto"/>
        <w:rPr>
          <w:color w:val="000000" w:themeColor="text1"/>
          <w:lang w:eastAsia="en-GB"/>
        </w:rPr>
      </w:pPr>
      <w:r w:rsidRPr="1DA0A163">
        <w:rPr>
          <w:color w:val="000000" w:themeColor="text1"/>
          <w:lang w:eastAsia="en-GB"/>
        </w:rPr>
        <w:t>There is no alignment between spending and strategy</w:t>
      </w:r>
    </w:p>
    <w:p w:rsidR="002F0BB1" w:rsidRPr="000073D7" w:rsidRDefault="00A7421D" w:rsidP="1DA0A163">
      <w:pPr>
        <w:numPr>
          <w:ilvl w:val="0"/>
          <w:numId w:val="5"/>
        </w:numPr>
        <w:shd w:val="clear" w:color="auto" w:fill="FFFFFF" w:themeFill="background1"/>
        <w:spacing w:beforeAutospacing="1" w:after="100" w:afterAutospacing="1" w:line="276" w:lineRule="auto"/>
      </w:pPr>
      <w:r w:rsidRPr="1DA0A163">
        <w:rPr>
          <w:color w:val="000000" w:themeColor="text1"/>
          <w:lang w:eastAsia="en-GB"/>
        </w:rPr>
        <w:t>Predictions can be inaccurate</w:t>
      </w:r>
    </w:p>
    <w:p w:rsidR="00D227EE" w:rsidRPr="00D058ED" w:rsidRDefault="00A7421D" w:rsidP="1DA0A163">
      <w:pPr>
        <w:shd w:val="clear" w:color="auto" w:fill="FFFFFF" w:themeFill="background1"/>
        <w:spacing w:before="240" w:beforeAutospacing="1" w:after="100" w:afterAutospacing="1" w:line="276" w:lineRule="auto"/>
        <w:rPr>
          <w:color w:val="000000" w:themeColor="text1"/>
        </w:rPr>
      </w:pPr>
      <w:r w:rsidRPr="000073D7">
        <w:rPr>
          <w:color w:val="000000" w:themeColor="text1"/>
        </w:rPr>
        <w:t xml:space="preserve">Many believe that traditional budget </w:t>
      </w:r>
      <w:r w:rsidR="008B69E6" w:rsidRPr="000073D7">
        <w:rPr>
          <w:color w:val="000000" w:themeColor="text1"/>
        </w:rPr>
        <w:t>works</w:t>
      </w:r>
      <w:r w:rsidRPr="000073D7">
        <w:rPr>
          <w:color w:val="000000" w:themeColor="text1"/>
        </w:rPr>
        <w:t xml:space="preserve"> only </w:t>
      </w:r>
      <w:r w:rsidR="008B69E6" w:rsidRPr="000073D7">
        <w:rPr>
          <w:color w:val="000000" w:themeColor="text1"/>
        </w:rPr>
        <w:t xml:space="preserve">for </w:t>
      </w:r>
      <w:r w:rsidRPr="000073D7">
        <w:rPr>
          <w:color w:val="000000" w:themeColor="text1"/>
        </w:rPr>
        <w:t>small firms that do not have too</w:t>
      </w:r>
      <w:r w:rsidRPr="000073D7">
        <w:rPr>
          <w:color w:val="000000" w:themeColor="text1"/>
        </w:rPr>
        <w:t xml:space="preserve"> many overheads</w:t>
      </w:r>
      <w:r w:rsidR="0004117E" w:rsidRPr="000073D7">
        <w:rPr>
          <w:color w:val="000000" w:themeColor="text1"/>
        </w:rPr>
        <w:t xml:space="preserve"> to include in the budget</w:t>
      </w:r>
      <w:r w:rsidR="008B69E6" w:rsidRPr="000073D7">
        <w:rPr>
          <w:color w:val="000000" w:themeColor="text1"/>
        </w:rPr>
        <w:t xml:space="preserve"> </w:t>
      </w:r>
      <w:r w:rsidR="00EA63C8" w:rsidRPr="000073D7">
        <w:rPr>
          <w:color w:val="000000" w:themeColor="text1"/>
        </w:rPr>
        <w:t>(Kaplan</w:t>
      </w:r>
      <w:r w:rsidR="003E475D" w:rsidRPr="000073D7">
        <w:rPr>
          <w:color w:val="000000" w:themeColor="text1"/>
        </w:rPr>
        <w:t xml:space="preserve"> Financial Knowledge Bank</w:t>
      </w:r>
      <w:r w:rsidR="00EA63C8" w:rsidRPr="000073D7">
        <w:rPr>
          <w:color w:val="000000" w:themeColor="text1"/>
        </w:rPr>
        <w:t>, 2018</w:t>
      </w:r>
      <w:r w:rsidR="00336434" w:rsidRPr="000073D7">
        <w:rPr>
          <w:color w:val="000000" w:themeColor="text1"/>
        </w:rPr>
        <w:t>).</w:t>
      </w:r>
      <w:r w:rsidR="00FC199F" w:rsidRPr="000073D7">
        <w:rPr>
          <w:color w:val="000000" w:themeColor="text1"/>
        </w:rPr>
        <w:t xml:space="preserve"> The model is structured in terms of controlling expenditures, organisations have the ability to easily compare previous budget</w:t>
      </w:r>
      <w:r w:rsidR="00277DE1" w:rsidRPr="000073D7">
        <w:rPr>
          <w:color w:val="000000" w:themeColor="text1"/>
        </w:rPr>
        <w:t xml:space="preserve">s with the actual expenditure. </w:t>
      </w:r>
      <w:r w:rsidR="00EB3847" w:rsidRPr="000073D7">
        <w:rPr>
          <w:color w:val="000000" w:themeColor="text1"/>
        </w:rPr>
        <w:t xml:space="preserve"> It is believed that accountants</w:t>
      </w:r>
      <w:r w:rsidR="005B1314" w:rsidRPr="000073D7">
        <w:rPr>
          <w:color w:val="000000" w:themeColor="text1"/>
        </w:rPr>
        <w:t xml:space="preserve"> view the budget as a form of “fiscal exercise” without taking </w:t>
      </w:r>
      <w:r w:rsidR="00297E1D" w:rsidRPr="000073D7">
        <w:rPr>
          <w:color w:val="000000" w:themeColor="text1"/>
        </w:rPr>
        <w:t>into consideration the strategy</w:t>
      </w:r>
      <w:r w:rsidR="00C0794C" w:rsidRPr="000073D7">
        <w:rPr>
          <w:color w:val="000000" w:themeColor="text1"/>
        </w:rPr>
        <w:t>, on addition budget</w:t>
      </w:r>
      <w:r w:rsidR="00843B67" w:rsidRPr="000073D7">
        <w:rPr>
          <w:color w:val="000000" w:themeColor="text1"/>
        </w:rPr>
        <w:t>s and organisational strategies are not linked</w:t>
      </w:r>
      <w:r w:rsidR="00245280" w:rsidRPr="000073D7">
        <w:rPr>
          <w:color w:val="000000" w:themeColor="text1"/>
        </w:rPr>
        <w:t xml:space="preserve"> (</w:t>
      </w:r>
      <w:r w:rsidR="00872778" w:rsidRPr="000073D7">
        <w:rPr>
          <w:color w:val="000000" w:themeColor="text1"/>
        </w:rPr>
        <w:t>Hoerl</w:t>
      </w:r>
      <w:r w:rsidR="00245280" w:rsidRPr="000073D7">
        <w:rPr>
          <w:color w:val="000000" w:themeColor="text1"/>
        </w:rPr>
        <w:t>, 20</w:t>
      </w:r>
      <w:r w:rsidR="00872778" w:rsidRPr="000073D7">
        <w:rPr>
          <w:color w:val="000000" w:themeColor="text1"/>
        </w:rPr>
        <w:t>12)</w:t>
      </w:r>
      <w:r w:rsidR="001A6571" w:rsidRPr="000073D7">
        <w:rPr>
          <w:color w:val="000000" w:themeColor="text1"/>
        </w:rPr>
        <w:t xml:space="preserve">. </w:t>
      </w:r>
      <w:r w:rsidR="00277DE1" w:rsidRPr="000073D7">
        <w:rPr>
          <w:color w:val="000000" w:themeColor="text1"/>
        </w:rPr>
        <w:t>This demonstrates that this process can be good for companies that operate in a stable environment</w:t>
      </w:r>
      <w:r w:rsidR="00277DE1" w:rsidRPr="000073D7">
        <w:t xml:space="preserve">. </w:t>
      </w:r>
      <w:r w:rsidR="003F2C47" w:rsidRPr="000073D7">
        <w:t xml:space="preserve">Traditional budgets are seen to protect cost instead of creating value or cost-reducing expenditure, which creates inefficiencies. Many companies approached other types of budgeting </w:t>
      </w:r>
      <w:r w:rsidR="1DA0A163" w:rsidRPr="1DA0A163">
        <w:t>due to the fact that</w:t>
      </w:r>
      <w:r w:rsidR="003F2C47" w:rsidRPr="000073D7">
        <w:t xml:space="preserve"> </w:t>
      </w:r>
      <w:r w:rsidR="0019404A" w:rsidRPr="000073D7">
        <w:t>of the many disadvantages that traditional budgeting</w:t>
      </w:r>
      <w:r w:rsidR="0019404A" w:rsidRPr="1DA0A163">
        <w:rPr>
          <w:shd w:val="clear" w:color="auto" w:fill="FFFFFF"/>
        </w:rPr>
        <w:t xml:space="preserve"> brings (</w:t>
      </w:r>
      <w:r w:rsidR="1DA0A163" w:rsidRPr="1DA0A163">
        <w:rPr>
          <w:color w:val="222222"/>
        </w:rPr>
        <w:t>Andrews, M. and Hill, H., 2003</w:t>
      </w:r>
      <w:r w:rsidR="1DA0A163" w:rsidRPr="00D058ED">
        <w:rPr>
          <w:color w:val="000000" w:themeColor="text1"/>
        </w:rPr>
        <w:t xml:space="preserve">). </w:t>
      </w:r>
    </w:p>
    <w:p w:rsidR="001A6571" w:rsidRPr="00D058ED" w:rsidRDefault="00A7421D" w:rsidP="1DA0A163">
      <w:pPr>
        <w:shd w:val="clear" w:color="auto" w:fill="FFFFFF" w:themeFill="background1"/>
        <w:spacing w:before="240" w:beforeAutospacing="1" w:after="100" w:afterAutospacing="1" w:line="276" w:lineRule="auto"/>
        <w:rPr>
          <w:color w:val="000000" w:themeColor="text1"/>
        </w:rPr>
      </w:pPr>
      <w:r w:rsidRPr="00D058ED">
        <w:rPr>
          <w:color w:val="000000" w:themeColor="text1"/>
          <w:shd w:val="clear" w:color="auto" w:fill="FFFFFF"/>
        </w:rPr>
        <w:t xml:space="preserve">Many sources state that it takes approximately 12.9 weeks </w:t>
      </w:r>
      <w:r w:rsidR="00A20017" w:rsidRPr="00D058ED">
        <w:rPr>
          <w:color w:val="000000" w:themeColor="text1"/>
          <w:shd w:val="clear" w:color="auto" w:fill="FFFFFF"/>
        </w:rPr>
        <w:t xml:space="preserve">to sign off a budget. It is also believed that </w:t>
      </w:r>
      <w:r w:rsidR="00586DBE" w:rsidRPr="00D058ED">
        <w:rPr>
          <w:color w:val="000000" w:themeColor="text1"/>
          <w:shd w:val="clear" w:color="auto" w:fill="FFFFFF"/>
        </w:rPr>
        <w:t xml:space="preserve">this type of approach is not flexible or accurate as using spreadsheets have a </w:t>
      </w:r>
      <w:r w:rsidR="006E2505" w:rsidRPr="00D058ED">
        <w:rPr>
          <w:color w:val="000000" w:themeColor="text1"/>
          <w:shd w:val="clear" w:color="auto" w:fill="FFFFFF"/>
        </w:rPr>
        <w:t xml:space="preserve">number </w:t>
      </w:r>
      <w:r w:rsidR="00586DBE" w:rsidRPr="00D058ED">
        <w:rPr>
          <w:color w:val="000000" w:themeColor="text1"/>
          <w:shd w:val="clear" w:color="auto" w:fill="FFFFFF"/>
        </w:rPr>
        <w:t xml:space="preserve">of </w:t>
      </w:r>
      <w:r w:rsidR="006E2505" w:rsidRPr="00D058ED">
        <w:rPr>
          <w:color w:val="000000" w:themeColor="text1"/>
          <w:shd w:val="clear" w:color="auto" w:fill="FFFFFF"/>
        </w:rPr>
        <w:t xml:space="preserve">disadvantages, as they </w:t>
      </w:r>
      <w:r w:rsidR="008C4E7A" w:rsidRPr="00D058ED">
        <w:rPr>
          <w:color w:val="000000" w:themeColor="text1"/>
          <w:shd w:val="clear" w:color="auto" w:fill="FFFFFF"/>
        </w:rPr>
        <w:t xml:space="preserve">give the user </w:t>
      </w:r>
      <w:r w:rsidR="0032741F" w:rsidRPr="00D058ED">
        <w:rPr>
          <w:color w:val="000000" w:themeColor="text1"/>
          <w:shd w:val="clear" w:color="auto" w:fill="FFFFFF"/>
        </w:rPr>
        <w:t xml:space="preserve">weaknesses in the version control and also accuracy. </w:t>
      </w:r>
      <w:r w:rsidR="00781757" w:rsidRPr="00D058ED">
        <w:rPr>
          <w:color w:val="000000" w:themeColor="text1"/>
          <w:shd w:val="clear" w:color="auto" w:fill="FFFFFF"/>
        </w:rPr>
        <w:t>The user then will use a large amount of time to process the number which as mentioned above, is time-consuming</w:t>
      </w:r>
      <w:r w:rsidR="00184B25" w:rsidRPr="00D058ED">
        <w:rPr>
          <w:color w:val="000000" w:themeColor="text1"/>
          <w:shd w:val="clear" w:color="auto" w:fill="FFFFFF"/>
        </w:rPr>
        <w:t>, t</w:t>
      </w:r>
      <w:r w:rsidR="00D0420F" w:rsidRPr="00D058ED">
        <w:rPr>
          <w:color w:val="000000" w:themeColor="text1"/>
          <w:shd w:val="clear" w:color="auto" w:fill="FFFFFF"/>
        </w:rPr>
        <w:t>his hints that using traditional budget could create issues for a company</w:t>
      </w:r>
      <w:r w:rsidR="00781998" w:rsidRPr="00D058ED">
        <w:rPr>
          <w:color w:val="000000" w:themeColor="text1"/>
          <w:shd w:val="clear" w:color="auto" w:fill="FFFFFF"/>
        </w:rPr>
        <w:t xml:space="preserve"> (Accounting WEB, 2007)</w:t>
      </w:r>
      <w:r w:rsidR="00FD3C91" w:rsidRPr="00D058ED">
        <w:rPr>
          <w:color w:val="000000" w:themeColor="text1"/>
          <w:shd w:val="clear" w:color="auto" w:fill="FFFFFF"/>
        </w:rPr>
        <w:t>.</w:t>
      </w:r>
      <w:r w:rsidR="00247B4E" w:rsidRPr="00D058ED">
        <w:rPr>
          <w:color w:val="000000" w:themeColor="text1"/>
          <w:shd w:val="clear" w:color="auto" w:fill="FFFFFF"/>
        </w:rPr>
        <w:t xml:space="preserve"> This form of budgeting has been presented as</w:t>
      </w:r>
      <w:r w:rsidR="00441C40" w:rsidRPr="00D058ED">
        <w:rPr>
          <w:color w:val="000000" w:themeColor="text1"/>
          <w:shd w:val="clear" w:color="auto" w:fill="FFFFFF"/>
        </w:rPr>
        <w:t xml:space="preserve"> </w:t>
      </w:r>
      <w:r w:rsidR="00247B4E" w:rsidRPr="00D058ED">
        <w:rPr>
          <w:color w:val="000000" w:themeColor="text1"/>
          <w:shd w:val="clear" w:color="auto" w:fill="FFFFFF"/>
        </w:rPr>
        <w:t xml:space="preserve">a process </w:t>
      </w:r>
      <w:r w:rsidR="00CC4F8E" w:rsidRPr="00D058ED">
        <w:rPr>
          <w:color w:val="000000" w:themeColor="text1"/>
          <w:shd w:val="clear" w:color="auto" w:fill="FFFFFF"/>
        </w:rPr>
        <w:t>which has an insuffic</w:t>
      </w:r>
      <w:r w:rsidR="00D44A89" w:rsidRPr="00D058ED">
        <w:rPr>
          <w:color w:val="000000" w:themeColor="text1"/>
          <w:shd w:val="clear" w:color="auto" w:fill="FFFFFF"/>
        </w:rPr>
        <w:t xml:space="preserve">iency in relevance for resolutions </w:t>
      </w:r>
      <w:r w:rsidR="00B0713A" w:rsidRPr="00D058ED">
        <w:rPr>
          <w:color w:val="000000" w:themeColor="text1"/>
          <w:shd w:val="clear" w:color="auto" w:fill="FFFFFF"/>
        </w:rPr>
        <w:t xml:space="preserve">for a manager. </w:t>
      </w:r>
      <w:r w:rsidR="00441C40" w:rsidRPr="00D058ED">
        <w:rPr>
          <w:color w:val="000000" w:themeColor="text1"/>
          <w:shd w:val="clear" w:color="auto" w:fill="FFFFFF"/>
        </w:rPr>
        <w:t>As the process makes the barrier for the decision making</w:t>
      </w:r>
      <w:r w:rsidR="00A11A10" w:rsidRPr="00D058ED">
        <w:rPr>
          <w:color w:val="000000" w:themeColor="text1"/>
          <w:shd w:val="clear" w:color="auto" w:fill="FFFFFF"/>
        </w:rPr>
        <w:t xml:space="preserve">, which is done by means of a manager </w:t>
      </w:r>
      <w:r w:rsidR="0006588B" w:rsidRPr="00D058ED">
        <w:rPr>
          <w:color w:val="000000" w:themeColor="text1"/>
          <w:shd w:val="clear" w:color="auto" w:fill="FFFFFF"/>
        </w:rPr>
        <w:t xml:space="preserve">since the process is huge and irrelevant for the future </w:t>
      </w:r>
      <w:r w:rsidR="00D54CF5" w:rsidRPr="00D058ED">
        <w:rPr>
          <w:color w:val="000000" w:themeColor="text1"/>
          <w:shd w:val="clear" w:color="auto" w:fill="FFFFFF"/>
        </w:rPr>
        <w:t>as the information, which is used all for previous statistics and data</w:t>
      </w:r>
      <w:r w:rsidR="00962CFE" w:rsidRPr="00D058ED">
        <w:rPr>
          <w:color w:val="000000" w:themeColor="text1"/>
          <w:shd w:val="clear" w:color="auto" w:fill="FFFFFF"/>
        </w:rPr>
        <w:t xml:space="preserve"> </w:t>
      </w:r>
      <w:r w:rsidR="005F0E3F" w:rsidRPr="00D058ED">
        <w:rPr>
          <w:color w:val="000000" w:themeColor="text1"/>
          <w:shd w:val="clear" w:color="auto" w:fill="FFFFFF"/>
        </w:rPr>
        <w:t>(</w:t>
      </w:r>
      <w:r w:rsidR="000073D7" w:rsidRPr="00D058ED">
        <w:rPr>
          <w:color w:val="000000" w:themeColor="text1"/>
        </w:rPr>
        <w:t>Neely, A., Bourne, M. and Adams, C., 2003</w:t>
      </w:r>
      <w:r w:rsidR="005F0E3F" w:rsidRPr="00D058ED">
        <w:rPr>
          <w:color w:val="000000" w:themeColor="text1"/>
          <w:shd w:val="clear" w:color="auto" w:fill="FFFFFF"/>
        </w:rPr>
        <w:t>)</w:t>
      </w:r>
      <w:r w:rsidR="000073D7" w:rsidRPr="00D058ED">
        <w:rPr>
          <w:color w:val="000000" w:themeColor="text1"/>
          <w:shd w:val="clear" w:color="auto" w:fill="FFFFFF"/>
        </w:rPr>
        <w:t>.</w:t>
      </w:r>
    </w:p>
    <w:p w:rsidR="003C2C2B" w:rsidRDefault="00A7421D" w:rsidP="1DA0A163">
      <w:pPr>
        <w:shd w:val="clear" w:color="auto" w:fill="FFFFFF" w:themeFill="background1"/>
        <w:spacing w:before="240" w:beforeAutospacing="1" w:after="100" w:afterAutospacing="1" w:line="276" w:lineRule="auto"/>
        <w:rPr>
          <w:color w:val="000000" w:themeColor="text1"/>
        </w:rPr>
      </w:pPr>
      <w:r w:rsidRPr="00D058ED">
        <w:rPr>
          <w:color w:val="000000" w:themeColor="text1"/>
          <w:shd w:val="clear" w:color="auto" w:fill="FFFFFF"/>
        </w:rPr>
        <w:t xml:space="preserve">One more crucial </w:t>
      </w:r>
      <w:r w:rsidR="00DA7BA5" w:rsidRPr="00D058ED">
        <w:rPr>
          <w:color w:val="000000" w:themeColor="text1"/>
          <w:shd w:val="clear" w:color="auto" w:fill="FFFFFF"/>
        </w:rPr>
        <w:t xml:space="preserve">traditional budget weakness is traced to its relation </w:t>
      </w:r>
      <w:r w:rsidR="00792185" w:rsidRPr="00D058ED">
        <w:rPr>
          <w:color w:val="000000" w:themeColor="text1"/>
          <w:shd w:val="clear" w:color="auto" w:fill="FFFFFF"/>
        </w:rPr>
        <w:t>to the external institutional environment.</w:t>
      </w:r>
      <w:r w:rsidR="00DB1AEC" w:rsidRPr="00D058ED">
        <w:rPr>
          <w:color w:val="000000" w:themeColor="text1"/>
          <w:shd w:val="clear" w:color="auto" w:fill="FFFFFF"/>
        </w:rPr>
        <w:t xml:space="preserve"> Traditional budg</w:t>
      </w:r>
      <w:r w:rsidR="003C40A6" w:rsidRPr="00D058ED">
        <w:rPr>
          <w:color w:val="000000" w:themeColor="text1"/>
          <w:shd w:val="clear" w:color="auto" w:fill="FFFFFF"/>
        </w:rPr>
        <w:t>et</w:t>
      </w:r>
      <w:r w:rsidR="00D525F7" w:rsidRPr="00D058ED">
        <w:rPr>
          <w:color w:val="000000" w:themeColor="text1"/>
          <w:shd w:val="clear" w:color="auto" w:fill="FFFFFF"/>
        </w:rPr>
        <w:t>ing</w:t>
      </w:r>
      <w:r w:rsidR="003C40A6" w:rsidRPr="00D058ED">
        <w:rPr>
          <w:color w:val="000000" w:themeColor="text1"/>
          <w:shd w:val="clear" w:color="auto" w:fill="FFFFFF"/>
        </w:rPr>
        <w:t xml:space="preserve"> does have limited external </w:t>
      </w:r>
      <w:r w:rsidR="00580FF7" w:rsidRPr="00D058ED">
        <w:rPr>
          <w:color w:val="000000" w:themeColor="text1"/>
          <w:shd w:val="clear" w:color="auto" w:fill="FFFFFF"/>
        </w:rPr>
        <w:t>focus which means if the task environment’</w:t>
      </w:r>
      <w:r w:rsidR="00BA4ABC" w:rsidRPr="00D058ED">
        <w:rPr>
          <w:color w:val="000000" w:themeColor="text1"/>
          <w:shd w:val="clear" w:color="auto" w:fill="FFFFFF"/>
        </w:rPr>
        <w:t xml:space="preserve"> unreliability </w:t>
      </w:r>
      <w:r w:rsidR="006E24D9" w:rsidRPr="00D058ED">
        <w:rPr>
          <w:color w:val="000000" w:themeColor="text1"/>
          <w:shd w:val="clear" w:color="auto" w:fill="FFFFFF"/>
        </w:rPr>
        <w:t xml:space="preserve">expands the </w:t>
      </w:r>
      <w:r w:rsidR="00F25D17" w:rsidRPr="00D058ED">
        <w:rPr>
          <w:color w:val="000000" w:themeColor="text1"/>
          <w:shd w:val="clear" w:color="auto" w:fill="FFFFFF"/>
        </w:rPr>
        <w:t>impact of budgeting</w:t>
      </w:r>
      <w:r w:rsidR="00D525F7" w:rsidRPr="00D058ED">
        <w:rPr>
          <w:color w:val="000000" w:themeColor="text1"/>
          <w:shd w:val="clear" w:color="auto" w:fill="FFFFFF"/>
        </w:rPr>
        <w:t xml:space="preserve"> is likely to decrease</w:t>
      </w:r>
      <w:r w:rsidR="00407F58" w:rsidRPr="00D058ED">
        <w:rPr>
          <w:color w:val="000000" w:themeColor="text1"/>
          <w:shd w:val="clear" w:color="auto" w:fill="FFFFFF"/>
        </w:rPr>
        <w:t xml:space="preserve"> (Alam, 1997). </w:t>
      </w:r>
      <w:r w:rsidR="00FF3B26" w:rsidRPr="00D058ED">
        <w:rPr>
          <w:color w:val="000000" w:themeColor="text1"/>
          <w:shd w:val="clear" w:color="auto" w:fill="FFFFFF"/>
        </w:rPr>
        <w:t xml:space="preserve">Businesses that operate in a very dynamic, and innovative environment, </w:t>
      </w:r>
      <w:r w:rsidR="009010CE" w:rsidRPr="00D058ED">
        <w:rPr>
          <w:color w:val="000000" w:themeColor="text1"/>
          <w:shd w:val="clear" w:color="auto" w:fill="FFFFFF"/>
        </w:rPr>
        <w:t xml:space="preserve">then </w:t>
      </w:r>
      <w:r w:rsidR="00FF3B26" w:rsidRPr="00D058ED">
        <w:rPr>
          <w:color w:val="000000" w:themeColor="text1"/>
          <w:shd w:val="clear" w:color="auto" w:fill="FFFFFF"/>
        </w:rPr>
        <w:t xml:space="preserve">traditional budgeting is inappropriate to approach. Budget </w:t>
      </w:r>
      <w:r w:rsidR="007B444F" w:rsidRPr="000073D7">
        <w:rPr>
          <w:color w:val="000000" w:themeColor="text1"/>
          <w:shd w:val="clear" w:color="auto" w:fill="FFFFFF"/>
        </w:rPr>
        <w:t xml:space="preserve">sometimes is </w:t>
      </w:r>
      <w:r w:rsidR="00160B78" w:rsidRPr="000073D7">
        <w:rPr>
          <w:color w:val="000000" w:themeColor="text1"/>
          <w:shd w:val="clear" w:color="auto" w:fill="FFFFFF"/>
        </w:rPr>
        <w:t>seen as a</w:t>
      </w:r>
      <w:r w:rsidR="00FF3B26" w:rsidRPr="000073D7">
        <w:rPr>
          <w:color w:val="000000" w:themeColor="text1"/>
          <w:shd w:val="clear" w:color="auto" w:fill="FFFFFF"/>
        </w:rPr>
        <w:t xml:space="preserve"> barrier for </w:t>
      </w:r>
      <w:r w:rsidR="007B444F" w:rsidRPr="000073D7">
        <w:rPr>
          <w:color w:val="000000" w:themeColor="text1"/>
          <w:shd w:val="clear" w:color="auto" w:fill="FFFFFF"/>
        </w:rPr>
        <w:t xml:space="preserve">companies </w:t>
      </w:r>
      <w:r w:rsidR="1DA0A163" w:rsidRPr="1DA0A163">
        <w:t>due to the fact that</w:t>
      </w:r>
      <w:r w:rsidR="00FF3B26" w:rsidRPr="000073D7">
        <w:rPr>
          <w:color w:val="000000" w:themeColor="text1"/>
          <w:shd w:val="clear" w:color="auto" w:fill="FFFFFF"/>
        </w:rPr>
        <w:t xml:space="preserve"> </w:t>
      </w:r>
      <w:r w:rsidR="00160B78" w:rsidRPr="000073D7">
        <w:rPr>
          <w:color w:val="000000" w:themeColor="text1"/>
          <w:shd w:val="clear" w:color="auto" w:fill="FFFFFF"/>
        </w:rPr>
        <w:t>of the fast response, customer focus, innovation</w:t>
      </w:r>
      <w:r w:rsidR="00FF3B26" w:rsidRPr="000073D7">
        <w:rPr>
          <w:color w:val="000000" w:themeColor="text1"/>
          <w:shd w:val="clear" w:color="auto" w:fill="FFFFFF"/>
        </w:rPr>
        <w:t xml:space="preserve"> and shareholder value (</w:t>
      </w:r>
      <w:r w:rsidR="00FF3B26" w:rsidRPr="000073D7">
        <w:rPr>
          <w:color w:val="222222"/>
          <w:shd w:val="clear" w:color="auto" w:fill="FFFFFF"/>
        </w:rPr>
        <w:t>Gowthorpe, 2003</w:t>
      </w:r>
      <w:r w:rsidR="00FF3B26" w:rsidRPr="000073D7">
        <w:rPr>
          <w:color w:val="000000" w:themeColor="text1"/>
          <w:shd w:val="clear" w:color="auto" w:fill="FFFFFF"/>
        </w:rPr>
        <w:t xml:space="preserve">). </w:t>
      </w:r>
      <w:r w:rsidR="00F4793F" w:rsidRPr="000073D7">
        <w:rPr>
          <w:color w:val="FFFFFF" w:themeColor="background1"/>
          <w:shd w:val="clear" w:color="auto" w:fill="FFFFFF"/>
        </w:rPr>
        <w:t>“</w:t>
      </w:r>
      <w:r w:rsidR="00FF3B26" w:rsidRPr="000073D7">
        <w:rPr>
          <w:color w:val="000000" w:themeColor="text1"/>
          <w:shd w:val="clear" w:color="auto" w:fill="FFFFFF"/>
        </w:rPr>
        <w:t>The dynamic driven business should keep up with the change and adaptive to recent development to achieve success.</w:t>
      </w:r>
    </w:p>
    <w:p w:rsidR="005B6265" w:rsidRDefault="00A7421D" w:rsidP="1DA0A163">
      <w:pPr>
        <w:shd w:val="clear" w:color="auto" w:fill="FFFFFF" w:themeFill="background1"/>
        <w:spacing w:before="240" w:beforeAutospacing="1" w:after="100" w:afterAutospacing="1" w:line="276" w:lineRule="auto"/>
        <w:rPr>
          <w:color w:val="000000" w:themeColor="text1"/>
        </w:rPr>
      </w:pPr>
      <w:r>
        <w:rPr>
          <w:color w:val="000000" w:themeColor="text1"/>
          <w:shd w:val="clear" w:color="auto" w:fill="FFFFFF"/>
        </w:rPr>
        <w:lastRenderedPageBreak/>
        <w:t xml:space="preserve">As a result, </w:t>
      </w:r>
      <w:r w:rsidR="009655B4">
        <w:rPr>
          <w:color w:val="000000" w:themeColor="text1"/>
          <w:shd w:val="clear" w:color="auto" w:fill="FFFFFF"/>
        </w:rPr>
        <w:t xml:space="preserve">other methods have been </w:t>
      </w:r>
      <w:r w:rsidR="00634E94">
        <w:rPr>
          <w:color w:val="000000" w:themeColor="text1"/>
          <w:shd w:val="clear" w:color="auto" w:fill="FFFFFF"/>
        </w:rPr>
        <w:t>added</w:t>
      </w:r>
      <w:r w:rsidR="009655B4">
        <w:rPr>
          <w:color w:val="000000" w:themeColor="text1"/>
          <w:shd w:val="clear" w:color="auto" w:fill="FFFFFF"/>
        </w:rPr>
        <w:t xml:space="preserve"> in order to have better control with the budget in a</w:t>
      </w:r>
      <w:r>
        <w:rPr>
          <w:color w:val="000000" w:themeColor="text1"/>
          <w:shd w:val="clear" w:color="auto" w:fill="FFFFFF"/>
        </w:rPr>
        <w:t>n</w:t>
      </w:r>
      <w:r w:rsidR="009655B4">
        <w:rPr>
          <w:color w:val="000000" w:themeColor="text1"/>
          <w:shd w:val="clear" w:color="auto" w:fill="FFFFFF"/>
        </w:rPr>
        <w:t xml:space="preserve"> efficient, and faster way. </w:t>
      </w:r>
      <w:r w:rsidR="009655B4">
        <w:rPr>
          <w:rFonts w:ascii="Times" w:hAnsi="Times"/>
        </w:rPr>
        <w:t xml:space="preserve">In the next sections, differences between traditional budgeting </w:t>
      </w:r>
      <w:r w:rsidR="008C5072" w:rsidRPr="00FD4DDD">
        <w:rPr>
          <w:color w:val="000000" w:themeColor="text1"/>
        </w:rPr>
        <w:t xml:space="preserve">and beyond budgeting will be analysed </w:t>
      </w:r>
      <w:r w:rsidR="00634E94" w:rsidRPr="00FD4DDD">
        <w:rPr>
          <w:color w:val="000000" w:themeColor="text1"/>
        </w:rPr>
        <w:t xml:space="preserve">within the aim </w:t>
      </w:r>
      <w:r w:rsidR="008C5072" w:rsidRPr="00FD4DDD">
        <w:rPr>
          <w:color w:val="000000" w:themeColor="text1"/>
        </w:rPr>
        <w:t>to have a better understanding between the two</w:t>
      </w:r>
      <w:r w:rsidR="00A362E9" w:rsidRPr="00FD4DDD">
        <w:rPr>
          <w:color w:val="000000" w:themeColor="text1"/>
        </w:rPr>
        <w:t>.</w:t>
      </w:r>
      <w:r w:rsidRPr="00FD4DDD">
        <w:rPr>
          <w:color w:val="000000" w:themeColor="text1"/>
        </w:rPr>
        <w:t xml:space="preserve"> </w:t>
      </w:r>
    </w:p>
    <w:p w:rsidR="000C6DDE" w:rsidRDefault="00A7421D" w:rsidP="000C6DDE">
      <w:pPr>
        <w:pStyle w:val="Heading3"/>
      </w:pPr>
      <w:bookmarkStart w:id="4" w:name="_Toc4761936"/>
      <w:r>
        <w:t>How can traditional budget be</w:t>
      </w:r>
      <w:r>
        <w:t xml:space="preserve"> a barrier to </w:t>
      </w:r>
      <w:r w:rsidR="00506231">
        <w:t>BUSINESSES?</w:t>
      </w:r>
      <w:bookmarkEnd w:id="4"/>
    </w:p>
    <w:p w:rsidR="00D379DD" w:rsidRDefault="00A7421D" w:rsidP="00D379DD">
      <w:pPr>
        <w:pStyle w:val="NormalWeb"/>
        <w:shd w:val="clear" w:color="auto" w:fill="FFFFFF"/>
        <w:spacing w:line="356" w:lineRule="atLeast"/>
        <w:rPr>
          <w:color w:val="000000" w:themeColor="text1"/>
        </w:rPr>
      </w:pPr>
      <w:r w:rsidRPr="00FD4DDD">
        <w:rPr>
          <w:color w:val="000000" w:themeColor="text1"/>
        </w:rPr>
        <w:t xml:space="preserve">Traditional </w:t>
      </w:r>
      <w:r>
        <w:rPr>
          <w:color w:val="000000" w:themeColor="text1"/>
        </w:rPr>
        <w:t xml:space="preserve">budget process may be seen as a barrier to the achievement of new approaches in different many ways. </w:t>
      </w:r>
      <w:r w:rsidR="00B520DB">
        <w:rPr>
          <w:color w:val="000000" w:themeColor="text1"/>
        </w:rPr>
        <w:t>In today’</w:t>
      </w:r>
      <w:r w:rsidR="00E5018C">
        <w:rPr>
          <w:color w:val="000000" w:themeColor="text1"/>
        </w:rPr>
        <w:t>s fast</w:t>
      </w:r>
      <w:r w:rsidR="00B520DB">
        <w:rPr>
          <w:color w:val="000000" w:themeColor="text1"/>
        </w:rPr>
        <w:t xml:space="preserve">-changing business environment, organisations need to adapt to every changing that happens considering all the internal and external influences. </w:t>
      </w:r>
      <w:r w:rsidR="00FA7FDB">
        <w:rPr>
          <w:color w:val="000000" w:themeColor="text1"/>
        </w:rPr>
        <w:t xml:space="preserve">Many companies are facing difficulties to approach traditional budget because </w:t>
      </w:r>
      <w:r w:rsidR="00C3542D">
        <w:rPr>
          <w:color w:val="000000" w:themeColor="text1"/>
        </w:rPr>
        <w:t xml:space="preserve">it is highly </w:t>
      </w:r>
      <w:r w:rsidR="00C3542D" w:rsidRPr="00D379DD">
        <w:rPr>
          <w:color w:val="000000" w:themeColor="text1"/>
        </w:rPr>
        <w:t>time-consuming, as mentioned earlier, it can take up to several days to finalise the budget.</w:t>
      </w:r>
      <w:r w:rsidRPr="00D379DD">
        <w:rPr>
          <w:color w:val="000000" w:themeColor="text1"/>
        </w:rPr>
        <w:t xml:space="preserve"> </w:t>
      </w:r>
    </w:p>
    <w:p w:rsidR="00D379DD" w:rsidRPr="00D379DD" w:rsidRDefault="00A7421D" w:rsidP="00D379DD">
      <w:pPr>
        <w:pStyle w:val="NormalWeb"/>
        <w:shd w:val="clear" w:color="auto" w:fill="FFFFFF"/>
        <w:spacing w:line="356" w:lineRule="atLeast"/>
        <w:rPr>
          <w:color w:val="000000" w:themeColor="text1"/>
        </w:rPr>
      </w:pPr>
      <w:r>
        <w:rPr>
          <w:color w:val="000000" w:themeColor="text1"/>
        </w:rPr>
        <w:t xml:space="preserve">One </w:t>
      </w:r>
      <w:r w:rsidR="00983D42">
        <w:rPr>
          <w:color w:val="000000" w:themeColor="text1"/>
        </w:rPr>
        <w:t xml:space="preserve">of the many </w:t>
      </w:r>
      <w:r w:rsidR="00BD5030">
        <w:rPr>
          <w:color w:val="000000" w:themeColor="text1"/>
        </w:rPr>
        <w:t>reasons</w:t>
      </w:r>
      <w:r w:rsidR="00983D42">
        <w:rPr>
          <w:color w:val="000000" w:themeColor="text1"/>
        </w:rPr>
        <w:t xml:space="preserve"> wh</w:t>
      </w:r>
      <w:r w:rsidR="00506231">
        <w:rPr>
          <w:color w:val="000000" w:themeColor="text1"/>
        </w:rPr>
        <w:t>y</w:t>
      </w:r>
      <w:r w:rsidR="00983D42">
        <w:rPr>
          <w:color w:val="000000" w:themeColor="text1"/>
        </w:rPr>
        <w:t xml:space="preserve"> it is time-consuming is </w:t>
      </w:r>
      <w:r w:rsidR="00506231">
        <w:rPr>
          <w:color w:val="000000" w:themeColor="text1"/>
        </w:rPr>
        <w:t xml:space="preserve">mainly </w:t>
      </w:r>
      <w:r w:rsidR="00983D42">
        <w:rPr>
          <w:color w:val="000000" w:themeColor="text1"/>
        </w:rPr>
        <w:t>due to the</w:t>
      </w:r>
      <w:r>
        <w:rPr>
          <w:color w:val="000000" w:themeColor="text1"/>
        </w:rPr>
        <w:t xml:space="preserve"> use of spreadsheets, they contain inherent shortcomings and some of them are highlighted below: </w:t>
      </w:r>
    </w:p>
    <w:p w:rsidR="00D379DD" w:rsidRPr="00D379DD" w:rsidRDefault="00A7421D" w:rsidP="00D379DD">
      <w:pPr>
        <w:pStyle w:val="ListParagraph"/>
        <w:numPr>
          <w:ilvl w:val="0"/>
          <w:numId w:val="18"/>
        </w:numPr>
        <w:shd w:val="clear" w:color="auto" w:fill="FFFFFF"/>
        <w:spacing w:before="100" w:beforeAutospacing="1" w:after="100" w:afterAutospacing="1"/>
        <w:rPr>
          <w:color w:val="000000" w:themeColor="text1"/>
          <w:lang w:eastAsia="en-GB"/>
        </w:rPr>
      </w:pPr>
      <w:r>
        <w:rPr>
          <w:color w:val="000000" w:themeColor="text1"/>
          <w:lang w:eastAsia="en-GB"/>
        </w:rPr>
        <w:t>liable</w:t>
      </w:r>
      <w:r w:rsidRPr="00D379DD">
        <w:rPr>
          <w:color w:val="000000" w:themeColor="text1"/>
          <w:lang w:eastAsia="en-GB"/>
        </w:rPr>
        <w:t xml:space="preserve"> to data </w:t>
      </w:r>
      <w:r w:rsidRPr="00D379DD">
        <w:rPr>
          <w:color w:val="000000" w:themeColor="text1"/>
          <w:lang w:eastAsia="en-GB"/>
        </w:rPr>
        <w:t>entry errors</w:t>
      </w:r>
    </w:p>
    <w:p w:rsidR="00983D42" w:rsidRPr="00983D42" w:rsidRDefault="00A7421D" w:rsidP="00983D42">
      <w:pPr>
        <w:pStyle w:val="ListParagraph"/>
        <w:numPr>
          <w:ilvl w:val="0"/>
          <w:numId w:val="18"/>
        </w:numPr>
        <w:shd w:val="clear" w:color="auto" w:fill="FFFFFF"/>
        <w:spacing w:before="100" w:beforeAutospacing="1" w:after="100" w:afterAutospacing="1"/>
        <w:rPr>
          <w:color w:val="000000" w:themeColor="text1"/>
          <w:lang w:eastAsia="en-GB"/>
        </w:rPr>
      </w:pPr>
      <w:r>
        <w:rPr>
          <w:color w:val="000000" w:themeColor="text1"/>
          <w:lang w:eastAsia="en-GB"/>
        </w:rPr>
        <w:t>control issues</w:t>
      </w:r>
    </w:p>
    <w:p w:rsidR="00983D42" w:rsidRDefault="00A7421D" w:rsidP="00983D42">
      <w:pPr>
        <w:pStyle w:val="ListParagraph"/>
        <w:numPr>
          <w:ilvl w:val="0"/>
          <w:numId w:val="18"/>
        </w:numPr>
        <w:shd w:val="clear" w:color="auto" w:fill="FFFFFF"/>
        <w:spacing w:before="100" w:beforeAutospacing="1" w:after="100" w:afterAutospacing="1"/>
        <w:rPr>
          <w:color w:val="000000" w:themeColor="text1"/>
          <w:lang w:eastAsia="en-GB"/>
        </w:rPr>
      </w:pPr>
      <w:r w:rsidRPr="00D379DD">
        <w:rPr>
          <w:color w:val="000000" w:themeColor="text1"/>
          <w:lang w:eastAsia="en-GB"/>
        </w:rPr>
        <w:t xml:space="preserve">Difficulty in </w:t>
      </w:r>
      <w:r>
        <w:rPr>
          <w:color w:val="000000" w:themeColor="text1"/>
          <w:lang w:eastAsia="en-GB"/>
        </w:rPr>
        <w:t>creating</w:t>
      </w:r>
      <w:r w:rsidRPr="00D379DD">
        <w:rPr>
          <w:color w:val="000000" w:themeColor="text1"/>
          <w:lang w:eastAsia="en-GB"/>
        </w:rPr>
        <w:t xml:space="preserve"> a</w:t>
      </w:r>
      <w:r>
        <w:rPr>
          <w:color w:val="000000" w:themeColor="text1"/>
          <w:lang w:eastAsia="en-GB"/>
        </w:rPr>
        <w:t xml:space="preserve">uthentic </w:t>
      </w:r>
      <w:r w:rsidRPr="00D379DD">
        <w:rPr>
          <w:color w:val="000000" w:themeColor="text1"/>
          <w:lang w:eastAsia="en-GB"/>
        </w:rPr>
        <w:t>formulations</w:t>
      </w:r>
    </w:p>
    <w:p w:rsidR="00983D42" w:rsidRPr="00912EB9" w:rsidRDefault="00983D42" w:rsidP="00983D42">
      <w:pPr>
        <w:shd w:val="clear" w:color="auto" w:fill="FFFFFF"/>
        <w:spacing w:before="100" w:beforeAutospacing="1" w:after="100" w:afterAutospacing="1"/>
        <w:rPr>
          <w:b/>
          <w:color w:val="000000" w:themeColor="text1"/>
          <w:sz w:val="32"/>
        </w:rPr>
      </w:pPr>
    </w:p>
    <w:p w:rsidR="001F1791" w:rsidRPr="00912EB9" w:rsidRDefault="00A7421D" w:rsidP="00C81500">
      <w:pPr>
        <w:rPr>
          <w:color w:val="000000" w:themeColor="text1"/>
          <w:szCs w:val="21"/>
          <w:shd w:val="clear" w:color="auto" w:fill="FFFFFF"/>
        </w:rPr>
      </w:pPr>
      <w:r w:rsidRPr="00C81500">
        <w:rPr>
          <w:color w:val="000000" w:themeColor="text1"/>
          <w:szCs w:val="21"/>
          <w:shd w:val="clear" w:color="auto" w:fill="FFFFFF"/>
        </w:rPr>
        <w:t xml:space="preserve">For </w:t>
      </w:r>
      <w:r w:rsidR="006F068C" w:rsidRPr="00912EB9">
        <w:rPr>
          <w:color w:val="000000" w:themeColor="text1"/>
          <w:szCs w:val="21"/>
          <w:shd w:val="clear" w:color="auto" w:fill="FFFFFF"/>
        </w:rPr>
        <w:t>many organisations</w:t>
      </w:r>
      <w:r w:rsidRPr="00C81500">
        <w:rPr>
          <w:color w:val="000000" w:themeColor="text1"/>
          <w:szCs w:val="21"/>
          <w:shd w:val="clear" w:color="auto" w:fill="FFFFFF"/>
        </w:rPr>
        <w:t xml:space="preserve">, the </w:t>
      </w:r>
      <w:r w:rsidR="003C132C" w:rsidRPr="00912EB9">
        <w:rPr>
          <w:color w:val="000000" w:themeColor="text1"/>
          <w:szCs w:val="21"/>
          <w:shd w:val="clear" w:color="auto" w:fill="FFFFFF"/>
        </w:rPr>
        <w:t>growth</w:t>
      </w:r>
      <w:r w:rsidRPr="00C81500">
        <w:rPr>
          <w:color w:val="000000" w:themeColor="text1"/>
          <w:szCs w:val="21"/>
          <w:shd w:val="clear" w:color="auto" w:fill="FFFFFF"/>
        </w:rPr>
        <w:t xml:space="preserve"> can take </w:t>
      </w:r>
      <w:r w:rsidR="003C132C" w:rsidRPr="00912EB9">
        <w:rPr>
          <w:color w:val="000000" w:themeColor="text1"/>
          <w:szCs w:val="21"/>
          <w:shd w:val="clear" w:color="auto" w:fill="FFFFFF"/>
        </w:rPr>
        <w:t>from</w:t>
      </w:r>
      <w:r w:rsidRPr="00C81500">
        <w:rPr>
          <w:color w:val="000000" w:themeColor="text1"/>
          <w:szCs w:val="21"/>
          <w:shd w:val="clear" w:color="auto" w:fill="FFFFFF"/>
        </w:rPr>
        <w:t xml:space="preserve"> six to eight </w:t>
      </w:r>
      <w:r w:rsidR="003C132C" w:rsidRPr="00912EB9">
        <w:rPr>
          <w:color w:val="000000" w:themeColor="text1"/>
          <w:szCs w:val="21"/>
          <w:shd w:val="clear" w:color="auto" w:fill="FFFFFF"/>
        </w:rPr>
        <w:t>period of months</w:t>
      </w:r>
      <w:r w:rsidRPr="00C81500">
        <w:rPr>
          <w:color w:val="000000" w:themeColor="text1"/>
          <w:szCs w:val="21"/>
          <w:shd w:val="clear" w:color="auto" w:fill="FFFFFF"/>
        </w:rPr>
        <w:t xml:space="preserve">. </w:t>
      </w:r>
      <w:r w:rsidR="00313325" w:rsidRPr="00912EB9">
        <w:rPr>
          <w:color w:val="000000" w:themeColor="text1"/>
          <w:szCs w:val="21"/>
          <w:shd w:val="clear" w:color="auto" w:fill="FFFFFF"/>
        </w:rPr>
        <w:t>Some</w:t>
      </w:r>
      <w:r w:rsidRPr="00C81500">
        <w:rPr>
          <w:color w:val="000000" w:themeColor="text1"/>
          <w:szCs w:val="21"/>
          <w:shd w:val="clear" w:color="auto" w:fill="FFFFFF"/>
        </w:rPr>
        <w:t xml:space="preserve"> </w:t>
      </w:r>
      <w:r w:rsidR="00313325" w:rsidRPr="00912EB9">
        <w:rPr>
          <w:color w:val="000000" w:themeColor="text1"/>
          <w:szCs w:val="21"/>
          <w:shd w:val="clear" w:color="auto" w:fill="FFFFFF"/>
        </w:rPr>
        <w:t>businesses</w:t>
      </w:r>
      <w:r w:rsidRPr="00C81500">
        <w:rPr>
          <w:color w:val="000000" w:themeColor="text1"/>
          <w:szCs w:val="21"/>
          <w:shd w:val="clear" w:color="auto" w:fill="FFFFFF"/>
        </w:rPr>
        <w:t xml:space="preserve"> on a calendar fiscal year </w:t>
      </w:r>
      <w:r w:rsidR="00313325" w:rsidRPr="00912EB9">
        <w:rPr>
          <w:color w:val="000000" w:themeColor="text1"/>
          <w:szCs w:val="21"/>
          <w:shd w:val="clear" w:color="auto" w:fill="FFFFFF"/>
        </w:rPr>
        <w:t xml:space="preserve">begin </w:t>
      </w:r>
      <w:r w:rsidRPr="00C81500">
        <w:rPr>
          <w:color w:val="000000" w:themeColor="text1"/>
          <w:szCs w:val="21"/>
          <w:shd w:val="clear" w:color="auto" w:fill="FFFFFF"/>
        </w:rPr>
        <w:t xml:space="preserve">the budgeting </w:t>
      </w:r>
      <w:r w:rsidR="00EE4A0E" w:rsidRPr="00912EB9">
        <w:rPr>
          <w:color w:val="000000" w:themeColor="text1"/>
          <w:szCs w:val="21"/>
          <w:shd w:val="clear" w:color="auto" w:fill="FFFFFF"/>
        </w:rPr>
        <w:t xml:space="preserve">procedure during </w:t>
      </w:r>
      <w:r w:rsidRPr="00C81500">
        <w:rPr>
          <w:color w:val="000000" w:themeColor="text1"/>
          <w:szCs w:val="21"/>
          <w:shd w:val="clear" w:color="auto" w:fill="FFFFFF"/>
        </w:rPr>
        <w:t xml:space="preserve">summer and </w:t>
      </w:r>
      <w:r w:rsidR="00EE4A0E" w:rsidRPr="00912EB9">
        <w:rPr>
          <w:color w:val="000000" w:themeColor="text1"/>
          <w:szCs w:val="21"/>
          <w:shd w:val="clear" w:color="auto" w:fill="FFFFFF"/>
        </w:rPr>
        <w:t xml:space="preserve">finish it towards the </w:t>
      </w:r>
      <w:r w:rsidRPr="00C81500">
        <w:rPr>
          <w:color w:val="000000" w:themeColor="text1"/>
          <w:szCs w:val="21"/>
          <w:shd w:val="clear" w:color="auto" w:fill="FFFFFF"/>
        </w:rPr>
        <w:t xml:space="preserve">end </w:t>
      </w:r>
      <w:r w:rsidR="00EE4A0E" w:rsidRPr="00912EB9">
        <w:rPr>
          <w:color w:val="000000" w:themeColor="text1"/>
          <w:szCs w:val="21"/>
          <w:shd w:val="clear" w:color="auto" w:fill="FFFFFF"/>
        </w:rPr>
        <w:t xml:space="preserve">of </w:t>
      </w:r>
      <w:r w:rsidRPr="00C81500">
        <w:rPr>
          <w:color w:val="000000" w:themeColor="text1"/>
          <w:szCs w:val="21"/>
          <w:shd w:val="clear" w:color="auto" w:fill="FFFFFF"/>
        </w:rPr>
        <w:t xml:space="preserve">December or, </w:t>
      </w:r>
      <w:r w:rsidR="00A504CE" w:rsidRPr="00912EB9">
        <w:rPr>
          <w:color w:val="000000" w:themeColor="text1"/>
          <w:szCs w:val="21"/>
          <w:shd w:val="clear" w:color="auto" w:fill="FFFFFF"/>
        </w:rPr>
        <w:t>once</w:t>
      </w:r>
      <w:r w:rsidRPr="00C81500">
        <w:rPr>
          <w:color w:val="000000" w:themeColor="text1"/>
          <w:szCs w:val="21"/>
          <w:shd w:val="clear" w:color="auto" w:fill="FFFFFF"/>
        </w:rPr>
        <w:t xml:space="preserve"> the budget period has </w:t>
      </w:r>
      <w:r w:rsidRPr="00912EB9">
        <w:rPr>
          <w:color w:val="000000" w:themeColor="text1"/>
          <w:szCs w:val="21"/>
          <w:shd w:val="clear" w:color="auto" w:fill="FFFFFF"/>
        </w:rPr>
        <w:t>commenced</w:t>
      </w:r>
      <w:r w:rsidRPr="00C81500">
        <w:rPr>
          <w:color w:val="000000" w:themeColor="text1"/>
          <w:szCs w:val="21"/>
          <w:shd w:val="clear" w:color="auto" w:fill="FFFFFF"/>
        </w:rPr>
        <w:t xml:space="preserve">. </w:t>
      </w:r>
    </w:p>
    <w:p w:rsidR="00C81500" w:rsidRPr="00C81500" w:rsidRDefault="00A7421D" w:rsidP="00C81500">
      <w:pPr>
        <w:rPr>
          <w:color w:val="000000" w:themeColor="text1"/>
          <w:sz w:val="32"/>
        </w:rPr>
      </w:pPr>
      <w:r w:rsidRPr="00C81500">
        <w:rPr>
          <w:color w:val="000000" w:themeColor="text1"/>
          <w:szCs w:val="21"/>
          <w:shd w:val="clear" w:color="auto" w:fill="FFFFFF"/>
        </w:rPr>
        <w:t>M</w:t>
      </w:r>
      <w:r w:rsidR="001F1791" w:rsidRPr="00912EB9">
        <w:rPr>
          <w:color w:val="000000" w:themeColor="text1"/>
          <w:szCs w:val="21"/>
          <w:shd w:val="clear" w:color="auto" w:fill="FFFFFF"/>
        </w:rPr>
        <w:t xml:space="preserve">ajority of the </w:t>
      </w:r>
      <w:r w:rsidRPr="00C81500">
        <w:rPr>
          <w:color w:val="000000" w:themeColor="text1"/>
          <w:szCs w:val="21"/>
          <w:shd w:val="clear" w:color="auto" w:fill="FFFFFF"/>
        </w:rPr>
        <w:t xml:space="preserve">budgets are </w:t>
      </w:r>
      <w:r w:rsidR="003308E3" w:rsidRPr="00912EB9">
        <w:rPr>
          <w:color w:val="000000" w:themeColor="text1"/>
          <w:szCs w:val="21"/>
          <w:shd w:val="clear" w:color="auto" w:fill="FFFFFF"/>
        </w:rPr>
        <w:t xml:space="preserve">clearly </w:t>
      </w:r>
      <w:r w:rsidRPr="00C81500">
        <w:rPr>
          <w:color w:val="000000" w:themeColor="text1"/>
          <w:szCs w:val="21"/>
          <w:shd w:val="clear" w:color="auto" w:fill="FFFFFF"/>
        </w:rPr>
        <w:t xml:space="preserve">detailed and </w:t>
      </w:r>
      <w:r w:rsidR="001F1791" w:rsidRPr="00912EB9">
        <w:rPr>
          <w:color w:val="000000" w:themeColor="text1"/>
          <w:szCs w:val="21"/>
          <w:shd w:val="clear" w:color="auto" w:fill="FFFFFF"/>
        </w:rPr>
        <w:t xml:space="preserve">need </w:t>
      </w:r>
      <w:r w:rsidR="00375C50" w:rsidRPr="00912EB9">
        <w:rPr>
          <w:color w:val="000000" w:themeColor="text1"/>
          <w:szCs w:val="21"/>
          <w:shd w:val="clear" w:color="auto" w:fill="FFFFFF"/>
        </w:rPr>
        <w:t>alternating</w:t>
      </w:r>
      <w:r w:rsidRPr="00C81500">
        <w:rPr>
          <w:color w:val="000000" w:themeColor="text1"/>
          <w:szCs w:val="21"/>
          <w:shd w:val="clear" w:color="auto" w:fill="FFFFFF"/>
        </w:rPr>
        <w:t xml:space="preserve"> negotiation of many </w:t>
      </w:r>
      <w:r w:rsidR="00C10820" w:rsidRPr="00912EB9">
        <w:rPr>
          <w:color w:val="000000" w:themeColor="text1"/>
          <w:szCs w:val="21"/>
          <w:shd w:val="clear" w:color="auto" w:fill="FFFFFF"/>
        </w:rPr>
        <w:t xml:space="preserve">individuals </w:t>
      </w:r>
      <w:r w:rsidRPr="00C81500">
        <w:rPr>
          <w:color w:val="000000" w:themeColor="text1"/>
          <w:szCs w:val="21"/>
          <w:shd w:val="clear" w:color="auto" w:fill="FFFFFF"/>
        </w:rPr>
        <w:t xml:space="preserve">throughout the </w:t>
      </w:r>
      <w:r w:rsidR="00253105" w:rsidRPr="00912EB9">
        <w:rPr>
          <w:color w:val="000000" w:themeColor="text1"/>
          <w:szCs w:val="21"/>
          <w:shd w:val="clear" w:color="auto" w:fill="FFFFFF"/>
        </w:rPr>
        <w:t>company</w:t>
      </w:r>
      <w:r w:rsidRPr="00C81500">
        <w:rPr>
          <w:color w:val="000000" w:themeColor="text1"/>
          <w:szCs w:val="21"/>
          <w:shd w:val="clear" w:color="auto" w:fill="FFFFFF"/>
        </w:rPr>
        <w:t xml:space="preserve">, </w:t>
      </w:r>
      <w:r w:rsidR="00253105" w:rsidRPr="00912EB9">
        <w:rPr>
          <w:color w:val="000000" w:themeColor="text1"/>
          <w:szCs w:val="21"/>
          <w:shd w:val="clear" w:color="auto" w:fill="FFFFFF"/>
        </w:rPr>
        <w:t xml:space="preserve">and then this will </w:t>
      </w:r>
      <w:r w:rsidRPr="00C81500">
        <w:rPr>
          <w:color w:val="000000" w:themeColor="text1"/>
          <w:szCs w:val="21"/>
          <w:shd w:val="clear" w:color="auto" w:fill="FFFFFF"/>
        </w:rPr>
        <w:t>add</w:t>
      </w:r>
      <w:r w:rsidR="00253105" w:rsidRPr="00912EB9">
        <w:rPr>
          <w:color w:val="000000" w:themeColor="text1"/>
          <w:szCs w:val="21"/>
          <w:shd w:val="clear" w:color="auto" w:fill="FFFFFF"/>
        </w:rPr>
        <w:t xml:space="preserve"> </w:t>
      </w:r>
      <w:r w:rsidRPr="00C81500">
        <w:rPr>
          <w:color w:val="000000" w:themeColor="text1"/>
          <w:szCs w:val="21"/>
          <w:shd w:val="clear" w:color="auto" w:fill="FFFFFF"/>
        </w:rPr>
        <w:t>to the</w:t>
      </w:r>
      <w:r w:rsidR="00253105" w:rsidRPr="00912EB9">
        <w:rPr>
          <w:color w:val="000000" w:themeColor="text1"/>
          <w:szCs w:val="21"/>
          <w:shd w:val="clear" w:color="auto" w:fill="FFFFFF"/>
        </w:rPr>
        <w:t xml:space="preserve"> volume</w:t>
      </w:r>
      <w:r w:rsidRPr="00C81500">
        <w:rPr>
          <w:color w:val="000000" w:themeColor="text1"/>
          <w:szCs w:val="21"/>
          <w:shd w:val="clear" w:color="auto" w:fill="FFFFFF"/>
        </w:rPr>
        <w:t xml:space="preserve"> of corporate </w:t>
      </w:r>
      <w:r w:rsidR="009E03B6" w:rsidRPr="00912EB9">
        <w:rPr>
          <w:color w:val="000000" w:themeColor="text1"/>
          <w:szCs w:val="21"/>
          <w:shd w:val="clear" w:color="auto" w:fill="FFFFFF"/>
        </w:rPr>
        <w:t xml:space="preserve">assets </w:t>
      </w:r>
      <w:r w:rsidR="003308E3" w:rsidRPr="00912EB9">
        <w:rPr>
          <w:color w:val="000000" w:themeColor="text1"/>
          <w:szCs w:val="21"/>
          <w:shd w:val="clear" w:color="auto" w:fill="FFFFFF"/>
        </w:rPr>
        <w:t>absorbed</w:t>
      </w:r>
      <w:r w:rsidRPr="00C81500">
        <w:rPr>
          <w:color w:val="000000" w:themeColor="text1"/>
          <w:szCs w:val="21"/>
          <w:shd w:val="clear" w:color="auto" w:fill="FFFFFF"/>
        </w:rPr>
        <w:t xml:space="preserve"> by traditional budgeting</w:t>
      </w:r>
      <w:r w:rsidR="000022D9" w:rsidRPr="00912EB9">
        <w:rPr>
          <w:color w:val="000000" w:themeColor="text1"/>
          <w:szCs w:val="21"/>
          <w:shd w:val="clear" w:color="auto" w:fill="FFFFFF"/>
        </w:rPr>
        <w:t xml:space="preserve"> (</w:t>
      </w:r>
      <w:r w:rsidR="000022D9" w:rsidRPr="00912EB9">
        <w:rPr>
          <w:color w:val="000000" w:themeColor="text1"/>
        </w:rPr>
        <w:t>Daum, J. H. 2002).</w:t>
      </w:r>
    </w:p>
    <w:p w:rsidR="00983D42" w:rsidRPr="00912EB9" w:rsidRDefault="00A7421D" w:rsidP="00983D42">
      <w:pPr>
        <w:shd w:val="clear" w:color="auto" w:fill="FFFFFF"/>
        <w:spacing w:before="100" w:beforeAutospacing="1" w:after="100" w:afterAutospacing="1"/>
        <w:rPr>
          <w:color w:val="000000" w:themeColor="text1"/>
          <w:lang w:eastAsia="en-GB"/>
        </w:rPr>
      </w:pPr>
      <w:r w:rsidRPr="00912EB9">
        <w:rPr>
          <w:color w:val="000000" w:themeColor="text1"/>
          <w:lang w:eastAsia="en-GB"/>
        </w:rPr>
        <w:t xml:space="preserve">In the next </w:t>
      </w:r>
      <w:r>
        <w:rPr>
          <w:color w:val="000000" w:themeColor="text1"/>
          <w:lang w:eastAsia="en-GB"/>
        </w:rPr>
        <w:t xml:space="preserve">following sections, the report will discuss how </w:t>
      </w:r>
      <w:r w:rsidR="00780F66">
        <w:rPr>
          <w:color w:val="000000" w:themeColor="text1"/>
          <w:lang w:eastAsia="en-GB"/>
        </w:rPr>
        <w:t xml:space="preserve">other approaches such as Beyond Budgeting can be beneficial for different types of companies. </w:t>
      </w:r>
      <w:r w:rsidR="00C52386">
        <w:rPr>
          <w:color w:val="000000" w:themeColor="text1"/>
          <w:lang w:eastAsia="en-GB"/>
        </w:rPr>
        <w:t xml:space="preserve">A clear comparison will be provided and </w:t>
      </w:r>
      <w:r w:rsidR="00994D07">
        <w:rPr>
          <w:color w:val="000000" w:themeColor="text1"/>
          <w:lang w:eastAsia="en-GB"/>
        </w:rPr>
        <w:t xml:space="preserve">differences between the two approaches will also be analysed. </w:t>
      </w:r>
    </w:p>
    <w:p w:rsidR="001F7C15" w:rsidRPr="00983D42" w:rsidRDefault="001F7C15" w:rsidP="00983D42">
      <w:pPr>
        <w:shd w:val="clear" w:color="auto" w:fill="FFFFFF"/>
        <w:spacing w:before="100" w:beforeAutospacing="1" w:after="100" w:afterAutospacing="1"/>
        <w:rPr>
          <w:color w:val="000000" w:themeColor="text1"/>
          <w:lang w:eastAsia="en-GB"/>
        </w:rPr>
      </w:pPr>
    </w:p>
    <w:p w:rsidR="00FD4DDD" w:rsidRDefault="00FD4DDD" w:rsidP="1DA0A163">
      <w:pPr>
        <w:shd w:val="clear" w:color="auto" w:fill="FFFFFF" w:themeFill="background1"/>
        <w:spacing w:before="240" w:beforeAutospacing="1" w:after="100" w:afterAutospacing="1" w:line="276" w:lineRule="auto"/>
        <w:rPr>
          <w:color w:val="000000" w:themeColor="text1"/>
        </w:rPr>
      </w:pPr>
    </w:p>
    <w:p w:rsidR="00C81500" w:rsidRDefault="00C81500" w:rsidP="1DA0A163">
      <w:pPr>
        <w:shd w:val="clear" w:color="auto" w:fill="FFFFFF" w:themeFill="background1"/>
        <w:spacing w:before="240" w:beforeAutospacing="1" w:after="100" w:afterAutospacing="1" w:line="276" w:lineRule="auto"/>
        <w:rPr>
          <w:color w:val="000000" w:themeColor="text1"/>
        </w:rPr>
      </w:pPr>
    </w:p>
    <w:p w:rsidR="00C81500" w:rsidRDefault="00C81500" w:rsidP="1DA0A163">
      <w:pPr>
        <w:shd w:val="clear" w:color="auto" w:fill="FFFFFF" w:themeFill="background1"/>
        <w:spacing w:before="240" w:beforeAutospacing="1" w:after="100" w:afterAutospacing="1" w:line="276" w:lineRule="auto"/>
        <w:rPr>
          <w:color w:val="000000" w:themeColor="text1"/>
        </w:rPr>
      </w:pPr>
    </w:p>
    <w:p w:rsidR="00130F43" w:rsidRPr="00FD4DDD" w:rsidRDefault="00130F43" w:rsidP="1DA0A163">
      <w:pPr>
        <w:shd w:val="clear" w:color="auto" w:fill="FFFFFF" w:themeFill="background1"/>
        <w:spacing w:before="240" w:beforeAutospacing="1" w:after="100" w:afterAutospacing="1" w:line="276" w:lineRule="auto"/>
        <w:rPr>
          <w:color w:val="000000" w:themeColor="text1"/>
        </w:rPr>
      </w:pPr>
    </w:p>
    <w:p w:rsidR="002912EE" w:rsidRPr="00FD4DDD" w:rsidRDefault="002912EE" w:rsidP="00634E94">
      <w:pPr>
        <w:shd w:val="clear" w:color="auto" w:fill="FFFFFF"/>
        <w:spacing w:before="240" w:beforeAutospacing="1" w:after="100" w:afterAutospacing="1" w:line="276" w:lineRule="auto"/>
        <w:rPr>
          <w:color w:val="000000" w:themeColor="text1"/>
          <w:shd w:val="clear" w:color="auto" w:fill="FFFFFF"/>
        </w:rPr>
      </w:pPr>
    </w:p>
    <w:p w:rsidR="00247406" w:rsidRDefault="00A7421D" w:rsidP="00950983">
      <w:pPr>
        <w:pStyle w:val="Heading1"/>
      </w:pPr>
      <w:bookmarkStart w:id="5" w:name="_Toc4761937"/>
      <w:r>
        <w:lastRenderedPageBreak/>
        <w:t>Analysis of the success of beyond budgeting</w:t>
      </w:r>
      <w:bookmarkEnd w:id="5"/>
      <w:r>
        <w:t xml:space="preserve">  </w:t>
      </w:r>
    </w:p>
    <w:p w:rsidR="00950983" w:rsidRDefault="00950983" w:rsidP="00950983">
      <w:pPr>
        <w:rPr>
          <w:b/>
        </w:rPr>
      </w:pPr>
    </w:p>
    <w:p w:rsidR="00950983" w:rsidRDefault="00A7421D" w:rsidP="1DA0A163">
      <w:pPr>
        <w:rPr>
          <w:rFonts w:ascii="Arial" w:hAnsi="Arial" w:cs="Arial"/>
          <w:color w:val="222222"/>
          <w:sz w:val="20"/>
          <w:szCs w:val="20"/>
        </w:rPr>
      </w:pPr>
      <w:r>
        <w:t>As a r</w:t>
      </w:r>
      <w:r>
        <w:t xml:space="preserve">esult of the disadvantages of the traditional budgeting, alternative methods </w:t>
      </w:r>
      <w:r w:rsidR="00ED6731">
        <w:t>have</w:t>
      </w:r>
      <w:r>
        <w:t xml:space="preserve"> been added such</w:t>
      </w:r>
      <w:r w:rsidR="001916D3">
        <w:t xml:space="preserve"> as beyond budgeting, which is believed to be</w:t>
      </w:r>
      <w:r w:rsidR="001823F4">
        <w:t xml:space="preserve"> a better approach</w:t>
      </w:r>
      <w:r w:rsidR="00BA7C6B">
        <w:t>. M</w:t>
      </w:r>
      <w:r w:rsidR="001823F4">
        <w:t xml:space="preserve">any organisations are switching from traditional budgeting to beyond </w:t>
      </w:r>
      <w:r w:rsidR="00B766CC">
        <w:t>budgeting due</w:t>
      </w:r>
      <w:r w:rsidR="1DA0A163" w:rsidRPr="1DA0A163">
        <w:t xml:space="preserve"> to the fact that</w:t>
      </w:r>
      <w:r w:rsidR="00FD4DDD">
        <w:t xml:space="preserve"> they find it </w:t>
      </w:r>
      <w:r w:rsidR="001823F4">
        <w:t xml:space="preserve">much more </w:t>
      </w:r>
      <w:r w:rsidR="00D856CA">
        <w:t>prudent in terms of managing money</w:t>
      </w:r>
      <w:r w:rsidR="00C7110F">
        <w:t xml:space="preserve"> (</w:t>
      </w:r>
      <w:r w:rsidR="00C77248" w:rsidRPr="00C77248">
        <w:rPr>
          <w:color w:val="222222"/>
          <w:shd w:val="clear" w:color="auto" w:fill="FFFFFF"/>
        </w:rPr>
        <w:t>Hope, J. and Fraser, R., 2003</w:t>
      </w:r>
      <w:r w:rsidR="00C7110F">
        <w:rPr>
          <w:rFonts w:ascii="Arial" w:hAnsi="Arial" w:cs="Arial"/>
          <w:color w:val="222222"/>
          <w:sz w:val="20"/>
          <w:szCs w:val="20"/>
          <w:shd w:val="clear" w:color="auto" w:fill="FFFFFF"/>
        </w:rPr>
        <w:t>)</w:t>
      </w:r>
      <w:r w:rsidR="00C77248">
        <w:rPr>
          <w:rFonts w:ascii="Arial" w:hAnsi="Arial" w:cs="Arial"/>
          <w:color w:val="222222"/>
          <w:sz w:val="20"/>
          <w:szCs w:val="20"/>
          <w:shd w:val="clear" w:color="auto" w:fill="FFFFFF"/>
        </w:rPr>
        <w:t>.</w:t>
      </w:r>
    </w:p>
    <w:p w:rsidR="00FD5532" w:rsidRDefault="00FD5532" w:rsidP="00950983">
      <w:pPr>
        <w:rPr>
          <w:rFonts w:ascii="Arial" w:hAnsi="Arial" w:cs="Arial"/>
          <w:color w:val="222222"/>
          <w:sz w:val="20"/>
          <w:szCs w:val="20"/>
          <w:shd w:val="clear" w:color="auto" w:fill="FFFFFF"/>
        </w:rPr>
      </w:pPr>
    </w:p>
    <w:p w:rsidR="001D2F0E" w:rsidRDefault="00A7421D" w:rsidP="00A76182">
      <w:pPr>
        <w:rPr>
          <w:color w:val="000000" w:themeColor="text1"/>
          <w:shd w:val="clear" w:color="auto" w:fill="FFFFFF"/>
        </w:rPr>
      </w:pPr>
      <w:r w:rsidRPr="00E263DA">
        <w:rPr>
          <w:bCs/>
          <w:color w:val="000000" w:themeColor="text1"/>
          <w:shd w:val="clear" w:color="auto" w:fill="FFFFFF"/>
        </w:rPr>
        <w:t xml:space="preserve">Beyond Budgeting encourages continuous </w:t>
      </w:r>
      <w:r w:rsidR="00B766CC">
        <w:rPr>
          <w:bCs/>
          <w:color w:val="000000" w:themeColor="text1"/>
          <w:shd w:val="clear" w:color="auto" w:fill="FFFFFF"/>
        </w:rPr>
        <w:t>creativity. I</w:t>
      </w:r>
      <w:r w:rsidRPr="00E263DA">
        <w:rPr>
          <w:color w:val="000000" w:themeColor="text1"/>
          <w:shd w:val="clear" w:color="auto" w:fill="FFFFFF"/>
        </w:rPr>
        <w:t>n</w:t>
      </w:r>
      <w:r w:rsidR="003A322A">
        <w:rPr>
          <w:color w:val="000000" w:themeColor="text1"/>
          <w:shd w:val="clear" w:color="auto" w:fill="FFFFFF"/>
        </w:rPr>
        <w:t>flexible</w:t>
      </w:r>
      <w:r w:rsidRPr="00E263DA">
        <w:rPr>
          <w:color w:val="000000" w:themeColor="text1"/>
          <w:shd w:val="clear" w:color="auto" w:fill="FFFFFF"/>
        </w:rPr>
        <w:t xml:space="preserve"> </w:t>
      </w:r>
      <w:r w:rsidR="00885D71">
        <w:rPr>
          <w:color w:val="000000" w:themeColor="text1"/>
          <w:shd w:val="clear" w:color="auto" w:fill="FFFFFF"/>
        </w:rPr>
        <w:t>companies</w:t>
      </w:r>
      <w:r w:rsidRPr="00E263DA">
        <w:rPr>
          <w:color w:val="000000" w:themeColor="text1"/>
          <w:shd w:val="clear" w:color="auto" w:fill="FFFFFF"/>
        </w:rPr>
        <w:t>, people work within a</w:t>
      </w:r>
      <w:r w:rsidR="002D4953">
        <w:rPr>
          <w:color w:val="000000" w:themeColor="text1"/>
          <w:shd w:val="clear" w:color="auto" w:fill="FFFFFF"/>
        </w:rPr>
        <w:t xml:space="preserve"> meditating</w:t>
      </w:r>
      <w:r w:rsidRPr="00E263DA">
        <w:rPr>
          <w:color w:val="000000" w:themeColor="text1"/>
          <w:shd w:val="clear" w:color="auto" w:fill="FFFFFF"/>
        </w:rPr>
        <w:t xml:space="preserve"> environment, while governance </w:t>
      </w:r>
      <w:r w:rsidR="003F09F4" w:rsidRPr="005F3187">
        <w:rPr>
          <w:color w:val="000000" w:themeColor="text1"/>
          <w:shd w:val="clear" w:color="auto" w:fill="FFFFFF"/>
        </w:rPr>
        <w:t>convention</w:t>
      </w:r>
      <w:r w:rsidRPr="00E263DA">
        <w:rPr>
          <w:color w:val="000000" w:themeColor="text1"/>
          <w:shd w:val="clear" w:color="auto" w:fill="FFFFFF"/>
        </w:rPr>
        <w:t xml:space="preserve"> set the </w:t>
      </w:r>
      <w:r w:rsidR="003F09F4" w:rsidRPr="005F3187">
        <w:rPr>
          <w:color w:val="000000" w:themeColor="text1"/>
          <w:shd w:val="clear" w:color="auto" w:fill="FFFFFF"/>
        </w:rPr>
        <w:t>appropriate</w:t>
      </w:r>
      <w:r w:rsidRPr="00E263DA">
        <w:rPr>
          <w:color w:val="000000" w:themeColor="text1"/>
          <w:shd w:val="clear" w:color="auto" w:fill="FFFFFF"/>
        </w:rPr>
        <w:t xml:space="preserve"> climate and build the</w:t>
      </w:r>
      <w:r w:rsidR="000463CF" w:rsidRPr="005F3187">
        <w:rPr>
          <w:color w:val="000000" w:themeColor="text1"/>
          <w:shd w:val="clear" w:color="auto" w:fill="FFFFFF"/>
        </w:rPr>
        <w:t xml:space="preserve"> reciprocal </w:t>
      </w:r>
      <w:r w:rsidRPr="00E263DA">
        <w:rPr>
          <w:color w:val="000000" w:themeColor="text1"/>
          <w:shd w:val="clear" w:color="auto" w:fill="FFFFFF"/>
        </w:rPr>
        <w:t>trust</w:t>
      </w:r>
      <w:r w:rsidR="000463CF" w:rsidRPr="005F3187">
        <w:rPr>
          <w:color w:val="000000" w:themeColor="text1"/>
          <w:shd w:val="clear" w:color="auto" w:fill="FFFFFF"/>
        </w:rPr>
        <w:t xml:space="preserve"> essential</w:t>
      </w:r>
      <w:r w:rsidRPr="00E263DA">
        <w:rPr>
          <w:color w:val="000000" w:themeColor="text1"/>
          <w:shd w:val="clear" w:color="auto" w:fill="FFFFFF"/>
        </w:rPr>
        <w:t xml:space="preserve"> to </w:t>
      </w:r>
      <w:r w:rsidR="00B766CC" w:rsidRPr="00E263DA">
        <w:rPr>
          <w:color w:val="000000" w:themeColor="text1"/>
          <w:shd w:val="clear" w:color="auto" w:fill="FFFFFF"/>
        </w:rPr>
        <w:t>share</w:t>
      </w:r>
      <w:r w:rsidR="00B766CC" w:rsidRPr="005F3187">
        <w:rPr>
          <w:color w:val="000000" w:themeColor="text1"/>
          <w:shd w:val="clear" w:color="auto" w:fill="FFFFFF"/>
        </w:rPr>
        <w:t>ability</w:t>
      </w:r>
      <w:r w:rsidRPr="00E263DA">
        <w:rPr>
          <w:color w:val="000000" w:themeColor="text1"/>
          <w:shd w:val="clear" w:color="auto" w:fill="FFFFFF"/>
        </w:rPr>
        <w:t xml:space="preserve"> and practices.</w:t>
      </w:r>
      <w:r w:rsidR="005F3187">
        <w:rPr>
          <w:color w:val="000000" w:themeColor="text1"/>
          <w:shd w:val="clear" w:color="auto" w:fill="FFFFFF"/>
        </w:rPr>
        <w:t xml:space="preserve"> Organisations</w:t>
      </w:r>
      <w:r w:rsidR="005F3187" w:rsidRPr="005F3187">
        <w:rPr>
          <w:color w:val="000000" w:themeColor="text1"/>
          <w:shd w:val="clear" w:color="auto" w:fill="FFFFFF"/>
        </w:rPr>
        <w:t xml:space="preserve"> that use</w:t>
      </w:r>
      <w:r w:rsidR="005F3187">
        <w:rPr>
          <w:color w:val="000000" w:themeColor="text1"/>
          <w:shd w:val="clear" w:color="auto" w:fill="FFFFFF"/>
        </w:rPr>
        <w:t xml:space="preserve"> the</w:t>
      </w:r>
      <w:r w:rsidR="005F3187" w:rsidRPr="005F3187">
        <w:rPr>
          <w:color w:val="000000" w:themeColor="text1"/>
          <w:shd w:val="clear" w:color="auto" w:fill="FFFFFF"/>
        </w:rPr>
        <w:t xml:space="preserve"> Beyond Budgeting </w:t>
      </w:r>
      <w:r w:rsidR="005F3187">
        <w:rPr>
          <w:color w:val="000000" w:themeColor="text1"/>
          <w:shd w:val="clear" w:color="auto" w:fill="FFFFFF"/>
        </w:rPr>
        <w:t>method usually</w:t>
      </w:r>
      <w:r w:rsidR="005F3187" w:rsidRPr="005F3187">
        <w:rPr>
          <w:color w:val="000000" w:themeColor="text1"/>
          <w:shd w:val="clear" w:color="auto" w:fill="FFFFFF"/>
        </w:rPr>
        <w:t xml:space="preserve"> show lower costs.</w:t>
      </w:r>
      <w:r w:rsidR="00A76182">
        <w:rPr>
          <w:color w:val="000000" w:themeColor="text1"/>
          <w:shd w:val="clear" w:color="auto" w:fill="FFFFFF"/>
        </w:rPr>
        <w:t xml:space="preserve"> </w:t>
      </w:r>
      <w:r w:rsidR="00C05114" w:rsidRPr="00C05114">
        <w:rPr>
          <w:bCs/>
          <w:color w:val="000000" w:themeColor="text1"/>
          <w:shd w:val="clear" w:color="auto" w:fill="FFFFFF"/>
        </w:rPr>
        <w:t xml:space="preserve">It enables an </w:t>
      </w:r>
      <w:r w:rsidR="00ED37DC">
        <w:rPr>
          <w:bCs/>
          <w:color w:val="000000" w:themeColor="text1"/>
          <w:shd w:val="clear" w:color="auto" w:fill="FFFFFF"/>
        </w:rPr>
        <w:t xml:space="preserve">organisation </w:t>
      </w:r>
      <w:r w:rsidR="00C05114" w:rsidRPr="00C05114">
        <w:rPr>
          <w:bCs/>
          <w:color w:val="000000" w:themeColor="text1"/>
          <w:shd w:val="clear" w:color="auto" w:fill="FFFFFF"/>
        </w:rPr>
        <w:t xml:space="preserve">to </w:t>
      </w:r>
      <w:r w:rsidR="00634B03">
        <w:rPr>
          <w:bCs/>
          <w:color w:val="000000" w:themeColor="text1"/>
          <w:shd w:val="clear" w:color="auto" w:fill="FFFFFF"/>
        </w:rPr>
        <w:t>back up</w:t>
      </w:r>
      <w:r w:rsidR="00C05114" w:rsidRPr="00C05114">
        <w:rPr>
          <w:bCs/>
          <w:color w:val="000000" w:themeColor="text1"/>
          <w:shd w:val="clear" w:color="auto" w:fill="FFFFFF"/>
        </w:rPr>
        <w:t xml:space="preserve"> </w:t>
      </w:r>
      <w:r w:rsidR="00634B03">
        <w:rPr>
          <w:bCs/>
          <w:color w:val="000000" w:themeColor="text1"/>
          <w:shd w:val="clear" w:color="auto" w:fill="FFFFFF"/>
        </w:rPr>
        <w:t>excellent</w:t>
      </w:r>
      <w:r w:rsidR="00C05114" w:rsidRPr="00C05114">
        <w:rPr>
          <w:bCs/>
          <w:color w:val="000000" w:themeColor="text1"/>
          <w:shd w:val="clear" w:color="auto" w:fill="FFFFFF"/>
        </w:rPr>
        <w:t xml:space="preserve"> governance and ethical </w:t>
      </w:r>
      <w:r w:rsidR="00F21D0A">
        <w:rPr>
          <w:bCs/>
          <w:color w:val="000000" w:themeColor="text1"/>
          <w:shd w:val="clear" w:color="auto" w:fill="FFFFFF"/>
        </w:rPr>
        <w:t>action</w:t>
      </w:r>
      <w:r w:rsidR="000D465B">
        <w:rPr>
          <w:bCs/>
          <w:color w:val="000000" w:themeColor="text1"/>
          <w:shd w:val="clear" w:color="auto" w:fill="FFFFFF"/>
        </w:rPr>
        <w:t xml:space="preserve"> (</w:t>
      </w:r>
      <w:r w:rsidR="000D465B" w:rsidRPr="000D465B">
        <w:rPr>
          <w:color w:val="222222"/>
          <w:shd w:val="clear" w:color="auto" w:fill="FFFFFF"/>
        </w:rPr>
        <w:t>Wildavsky, 1986</w:t>
      </w:r>
      <w:r w:rsidR="000D465B">
        <w:rPr>
          <w:color w:val="222222"/>
          <w:shd w:val="clear" w:color="auto" w:fill="FFFFFF"/>
        </w:rPr>
        <w:t>).</w:t>
      </w:r>
    </w:p>
    <w:p w:rsidR="00717F39" w:rsidRPr="007C7074" w:rsidRDefault="00A7421D" w:rsidP="1DA0A163">
      <w:pPr>
        <w:spacing w:before="240"/>
      </w:pPr>
      <w:r>
        <w:rPr>
          <w:color w:val="000000" w:themeColor="text1"/>
          <w:shd w:val="clear" w:color="auto" w:fill="FFFFFF"/>
        </w:rPr>
        <w:t xml:space="preserve">As a result of this, </w:t>
      </w:r>
      <w:r w:rsidR="00A76182" w:rsidRPr="1DA0A163">
        <w:rPr>
          <w:color w:val="000000" w:themeColor="text1"/>
          <w:shd w:val="clear" w:color="auto" w:fill="FFFFFF"/>
        </w:rPr>
        <w:t xml:space="preserve">it </w:t>
      </w:r>
      <w:r w:rsidR="009F2385" w:rsidRPr="1DA0A163">
        <w:rPr>
          <w:color w:val="000000" w:themeColor="text1"/>
          <w:shd w:val="clear" w:color="auto" w:fill="FFFFFF"/>
        </w:rPr>
        <w:t xml:space="preserve">directs </w:t>
      </w:r>
      <w:r w:rsidR="00A76182" w:rsidRPr="1DA0A163">
        <w:rPr>
          <w:color w:val="000000" w:themeColor="text1"/>
          <w:shd w:val="clear" w:color="auto" w:fill="FFFFFF"/>
        </w:rPr>
        <w:t xml:space="preserve">to sustained value </w:t>
      </w:r>
      <w:r w:rsidR="00CD48EB" w:rsidRPr="1DA0A163">
        <w:rPr>
          <w:color w:val="000000" w:themeColor="text1"/>
          <w:shd w:val="clear" w:color="auto" w:fill="FFFFFF"/>
        </w:rPr>
        <w:t>formulation.</w:t>
      </w:r>
      <w:r w:rsidR="00A76182" w:rsidRPr="00A76182">
        <w:rPr>
          <w:color w:val="000000" w:themeColor="text1"/>
          <w:shd w:val="clear" w:color="auto" w:fill="FFFFFF"/>
        </w:rPr>
        <w:t xml:space="preserve"> Leaders in adaptive </w:t>
      </w:r>
      <w:r w:rsidR="00CD48EB">
        <w:rPr>
          <w:color w:val="000000" w:themeColor="text1"/>
          <w:shd w:val="clear" w:color="auto" w:fill="FFFFFF"/>
        </w:rPr>
        <w:t xml:space="preserve">companies </w:t>
      </w:r>
      <w:r w:rsidR="00A76182" w:rsidRPr="00A76182">
        <w:rPr>
          <w:color w:val="000000" w:themeColor="text1"/>
          <w:shd w:val="clear" w:color="auto" w:fill="FFFFFF"/>
        </w:rPr>
        <w:t xml:space="preserve">focus on </w:t>
      </w:r>
      <w:r w:rsidR="00767F73" w:rsidRPr="007C7074">
        <w:rPr>
          <w:color w:val="000000" w:themeColor="text1"/>
          <w:shd w:val="clear" w:color="auto" w:fill="FFFFFF"/>
        </w:rPr>
        <w:t>creating</w:t>
      </w:r>
      <w:r w:rsidR="00A76182" w:rsidRPr="007C7074">
        <w:rPr>
          <w:color w:val="000000" w:themeColor="text1"/>
          <w:shd w:val="clear" w:color="auto" w:fill="FFFFFF"/>
        </w:rPr>
        <w:t xml:space="preserve"> high-performance expectations and stretching </w:t>
      </w:r>
      <w:r w:rsidR="00767F73" w:rsidRPr="007C7074">
        <w:rPr>
          <w:color w:val="000000" w:themeColor="text1"/>
          <w:shd w:val="clear" w:color="auto" w:fill="FFFFFF"/>
        </w:rPr>
        <w:t>customer’s</w:t>
      </w:r>
      <w:r w:rsidR="00A76182" w:rsidRPr="007C7074">
        <w:rPr>
          <w:color w:val="000000" w:themeColor="text1"/>
          <w:shd w:val="clear" w:color="auto" w:fill="FFFFFF"/>
        </w:rPr>
        <w:t xml:space="preserve"> </w:t>
      </w:r>
      <w:r w:rsidR="00767F73" w:rsidRPr="007C7074">
        <w:rPr>
          <w:color w:val="000000" w:themeColor="text1"/>
          <w:shd w:val="clear" w:color="auto" w:fill="FFFFFF"/>
        </w:rPr>
        <w:t>passions</w:t>
      </w:r>
      <w:r w:rsidR="00A76182" w:rsidRPr="007C7074">
        <w:rPr>
          <w:color w:val="000000" w:themeColor="text1"/>
          <w:shd w:val="clear" w:color="auto" w:fill="FFFFFF"/>
        </w:rPr>
        <w:t xml:space="preserve">. Those </w:t>
      </w:r>
      <w:r w:rsidR="00767F73" w:rsidRPr="007C7074">
        <w:rPr>
          <w:color w:val="000000" w:themeColor="text1"/>
          <w:shd w:val="clear" w:color="auto" w:fill="FFFFFF"/>
        </w:rPr>
        <w:t>organisations</w:t>
      </w:r>
      <w:r w:rsidR="00A76182" w:rsidRPr="007C7074">
        <w:rPr>
          <w:color w:val="000000" w:themeColor="text1"/>
          <w:shd w:val="clear" w:color="auto" w:fill="FFFFFF"/>
        </w:rPr>
        <w:t xml:space="preserve"> </w:t>
      </w:r>
      <w:r w:rsidR="00767F73" w:rsidRPr="007C7074">
        <w:rPr>
          <w:color w:val="000000" w:themeColor="text1"/>
          <w:shd w:val="clear" w:color="auto" w:fill="FFFFFF"/>
        </w:rPr>
        <w:t>which</w:t>
      </w:r>
      <w:r w:rsidR="00A76182" w:rsidRPr="007C7074">
        <w:rPr>
          <w:color w:val="000000" w:themeColor="text1"/>
          <w:shd w:val="clear" w:color="auto" w:fill="FFFFFF"/>
        </w:rPr>
        <w:t xml:space="preserve"> operate this way </w:t>
      </w:r>
      <w:r w:rsidR="0096224A" w:rsidRPr="007C7074">
        <w:rPr>
          <w:color w:val="000000" w:themeColor="text1"/>
          <w:shd w:val="clear" w:color="auto" w:fill="FFFFFF"/>
        </w:rPr>
        <w:t>conduce</w:t>
      </w:r>
      <w:r w:rsidR="00A76182" w:rsidRPr="007C7074">
        <w:rPr>
          <w:color w:val="000000" w:themeColor="text1"/>
          <w:shd w:val="clear" w:color="auto" w:fill="FFFFFF"/>
        </w:rPr>
        <w:t xml:space="preserve"> to beat the </w:t>
      </w:r>
      <w:r w:rsidR="009B27C3" w:rsidRPr="007C7074">
        <w:rPr>
          <w:color w:val="000000" w:themeColor="text1"/>
          <w:shd w:val="clear" w:color="auto" w:fill="FFFFFF"/>
        </w:rPr>
        <w:t>antagonism</w:t>
      </w:r>
      <w:r w:rsidR="00A76182" w:rsidRPr="007C7074">
        <w:rPr>
          <w:color w:val="000000" w:themeColor="text1"/>
          <w:shd w:val="clear" w:color="auto" w:fill="FFFFFF"/>
        </w:rPr>
        <w:t xml:space="preserve"> </w:t>
      </w:r>
      <w:r w:rsidR="004B0A03" w:rsidRPr="007C7074">
        <w:rPr>
          <w:color w:val="000000" w:themeColor="text1"/>
          <w:shd w:val="clear" w:color="auto" w:fill="FFFFFF"/>
        </w:rPr>
        <w:t xml:space="preserve">for </w:t>
      </w:r>
      <w:r w:rsidR="1DA0A163">
        <w:t>the purpose of</w:t>
      </w:r>
      <w:r w:rsidR="004B0A03" w:rsidRPr="007C7074">
        <w:rPr>
          <w:color w:val="000000" w:themeColor="text1"/>
          <w:shd w:val="clear" w:color="auto" w:fill="FFFFFF"/>
        </w:rPr>
        <w:t xml:space="preserve"> every following year</w:t>
      </w:r>
      <w:r w:rsidRPr="007C7074">
        <w:rPr>
          <w:color w:val="000000" w:themeColor="text1"/>
          <w:shd w:val="clear" w:color="auto" w:fill="FFFFFF"/>
        </w:rPr>
        <w:t xml:space="preserve"> (</w:t>
      </w:r>
      <w:r w:rsidRPr="007C7074">
        <w:rPr>
          <w:color w:val="222222"/>
          <w:shd w:val="clear" w:color="auto" w:fill="FFFFFF"/>
        </w:rPr>
        <w:t>Welsch, G.A., Hilton, R.W. and Gordon, P.N., 1976)</w:t>
      </w:r>
    </w:p>
    <w:p w:rsidR="00A76182" w:rsidRPr="00A76182" w:rsidRDefault="00A76182" w:rsidP="00A76182">
      <w:pPr>
        <w:rPr>
          <w:color w:val="000000" w:themeColor="text1"/>
          <w:shd w:val="clear" w:color="auto" w:fill="FFFFFF"/>
        </w:rPr>
      </w:pPr>
    </w:p>
    <w:p w:rsidR="009B1695" w:rsidRDefault="009B1695" w:rsidP="00950983"/>
    <w:p w:rsidR="004013D8" w:rsidRDefault="00A7421D" w:rsidP="00050904">
      <w:pPr>
        <w:pStyle w:val="Heading3"/>
      </w:pPr>
      <w:bookmarkStart w:id="6" w:name="_Toc4761938"/>
      <w:r>
        <w:t xml:space="preserve">Beyond </w:t>
      </w:r>
      <w:r>
        <w:t>budgeting within the private sector</w:t>
      </w:r>
      <w:bookmarkEnd w:id="6"/>
      <w:r>
        <w:t xml:space="preserve"> </w:t>
      </w:r>
    </w:p>
    <w:p w:rsidR="004013D8" w:rsidRDefault="004013D8" w:rsidP="008962C9">
      <w:pPr>
        <w:rPr>
          <w:color w:val="000000" w:themeColor="text1"/>
          <w:shd w:val="clear" w:color="auto" w:fill="FFFFFF"/>
        </w:rPr>
      </w:pPr>
    </w:p>
    <w:p w:rsidR="008962C9" w:rsidRDefault="00A7421D" w:rsidP="00232333">
      <w:pPr>
        <w:spacing w:line="276" w:lineRule="auto"/>
        <w:rPr>
          <w:color w:val="000000" w:themeColor="text1"/>
          <w:shd w:val="clear" w:color="auto" w:fill="FFFFFF"/>
        </w:rPr>
      </w:pPr>
      <w:r>
        <w:rPr>
          <w:color w:val="000000" w:themeColor="text1"/>
          <w:shd w:val="clear" w:color="auto" w:fill="FFFFFF"/>
        </w:rPr>
        <w:t>M</w:t>
      </w:r>
      <w:r w:rsidRPr="008962C9">
        <w:rPr>
          <w:color w:val="000000" w:themeColor="text1"/>
          <w:shd w:val="clear" w:color="auto" w:fill="FFFFFF"/>
        </w:rPr>
        <w:t xml:space="preserve">anagers </w:t>
      </w:r>
      <w:r w:rsidR="00316B88">
        <w:rPr>
          <w:color w:val="000000" w:themeColor="text1"/>
          <w:shd w:val="clear" w:color="auto" w:fill="FFFFFF"/>
        </w:rPr>
        <w:t>within t</w:t>
      </w:r>
      <w:r w:rsidR="00316B88" w:rsidRPr="008962C9">
        <w:rPr>
          <w:color w:val="000000" w:themeColor="text1"/>
          <w:shd w:val="clear" w:color="auto" w:fill="FFFFFF"/>
        </w:rPr>
        <w:t xml:space="preserve">he private sector, </w:t>
      </w:r>
      <w:r w:rsidR="00316B88">
        <w:rPr>
          <w:color w:val="000000" w:themeColor="text1"/>
          <w:shd w:val="clear" w:color="auto" w:fill="FFFFFF"/>
        </w:rPr>
        <w:t xml:space="preserve">have to take into </w:t>
      </w:r>
      <w:r w:rsidR="00316B88" w:rsidRPr="008962C9">
        <w:rPr>
          <w:color w:val="000000" w:themeColor="text1"/>
          <w:shd w:val="clear" w:color="auto" w:fill="FFFFFF"/>
        </w:rPr>
        <w:t>consider</w:t>
      </w:r>
      <w:r w:rsidR="00316B88">
        <w:rPr>
          <w:color w:val="000000" w:themeColor="text1"/>
          <w:shd w:val="clear" w:color="auto" w:fill="FFFFFF"/>
        </w:rPr>
        <w:t xml:space="preserve">ation the </w:t>
      </w:r>
      <w:r w:rsidRPr="008962C9">
        <w:rPr>
          <w:color w:val="000000" w:themeColor="text1"/>
          <w:shd w:val="clear" w:color="auto" w:fill="FFFFFF"/>
        </w:rPr>
        <w:t>current</w:t>
      </w:r>
      <w:r w:rsidR="00316B88">
        <w:rPr>
          <w:color w:val="000000" w:themeColor="text1"/>
          <w:shd w:val="clear" w:color="auto" w:fill="FFFFFF"/>
        </w:rPr>
        <w:t xml:space="preserve"> </w:t>
      </w:r>
      <w:r w:rsidRPr="008962C9">
        <w:rPr>
          <w:color w:val="000000" w:themeColor="text1"/>
          <w:shd w:val="clear" w:color="auto" w:fill="FFFFFF"/>
        </w:rPr>
        <w:t xml:space="preserve">opportunities and threats, </w:t>
      </w:r>
      <w:r w:rsidR="00316B88">
        <w:rPr>
          <w:color w:val="000000" w:themeColor="text1"/>
          <w:shd w:val="clear" w:color="auto" w:fill="FFFFFF"/>
        </w:rPr>
        <w:t>especially</w:t>
      </w:r>
      <w:r w:rsidRPr="008962C9">
        <w:rPr>
          <w:color w:val="000000" w:themeColor="text1"/>
          <w:shd w:val="clear" w:color="auto" w:fill="FFFFFF"/>
        </w:rPr>
        <w:t xml:space="preserve"> where </w:t>
      </w:r>
      <w:r w:rsidR="00316B88">
        <w:rPr>
          <w:color w:val="000000" w:themeColor="text1"/>
          <w:shd w:val="clear" w:color="auto" w:fill="FFFFFF"/>
        </w:rPr>
        <w:t>running</w:t>
      </w:r>
      <w:r w:rsidRPr="008962C9">
        <w:rPr>
          <w:color w:val="000000" w:themeColor="text1"/>
          <w:shd w:val="clear" w:color="auto" w:fill="FFFFFF"/>
        </w:rPr>
        <w:t xml:space="preserve"> monthly forecasts of financial performance operate together. </w:t>
      </w:r>
      <w:r w:rsidR="00C61C2A">
        <w:rPr>
          <w:color w:val="000000" w:themeColor="text1"/>
          <w:shd w:val="clear" w:color="auto" w:fill="FFFFFF"/>
        </w:rPr>
        <w:t>T</w:t>
      </w:r>
      <w:r w:rsidRPr="008962C9">
        <w:rPr>
          <w:color w:val="000000" w:themeColor="text1"/>
          <w:shd w:val="clear" w:color="auto" w:fill="FFFFFF"/>
        </w:rPr>
        <w:t xml:space="preserve">he 'beyond budgeting' model </w:t>
      </w:r>
      <w:r w:rsidR="00DB495D">
        <w:rPr>
          <w:color w:val="000000" w:themeColor="text1"/>
          <w:shd w:val="clear" w:color="auto" w:fill="FFFFFF"/>
        </w:rPr>
        <w:t xml:space="preserve">requires advanced </w:t>
      </w:r>
      <w:r w:rsidRPr="008962C9">
        <w:rPr>
          <w:color w:val="000000" w:themeColor="text1"/>
          <w:shd w:val="clear" w:color="auto" w:fill="FFFFFF"/>
        </w:rPr>
        <w:t xml:space="preserve">managerial </w:t>
      </w:r>
      <w:r w:rsidR="00FF72A7">
        <w:rPr>
          <w:color w:val="000000" w:themeColor="text1"/>
          <w:shd w:val="clear" w:color="auto" w:fill="FFFFFF"/>
        </w:rPr>
        <w:t>control</w:t>
      </w:r>
      <w:r w:rsidRPr="008962C9">
        <w:rPr>
          <w:color w:val="000000" w:themeColor="text1"/>
          <w:shd w:val="clear" w:color="auto" w:fill="FFFFFF"/>
        </w:rPr>
        <w:t xml:space="preserve"> where power go hand in hand</w:t>
      </w:r>
      <w:r w:rsidR="00A12FC4">
        <w:rPr>
          <w:color w:val="000000" w:themeColor="text1"/>
          <w:shd w:val="clear" w:color="auto" w:fill="FFFFFF"/>
        </w:rPr>
        <w:t xml:space="preserve"> (ACCA, 2019)</w:t>
      </w:r>
    </w:p>
    <w:p w:rsidR="00232333" w:rsidRDefault="00232333" w:rsidP="00232333">
      <w:pPr>
        <w:spacing w:line="276" w:lineRule="auto"/>
        <w:rPr>
          <w:color w:val="000000" w:themeColor="text1"/>
          <w:shd w:val="clear" w:color="auto" w:fill="FFFFFF"/>
        </w:rPr>
      </w:pPr>
    </w:p>
    <w:p w:rsidR="004013D8" w:rsidRPr="00232333" w:rsidRDefault="00A7421D" w:rsidP="1DA0A163">
      <w:pPr>
        <w:adjustRightInd w:val="0"/>
        <w:spacing w:line="276" w:lineRule="auto"/>
        <w:rPr>
          <w:color w:val="000000" w:themeColor="text1"/>
        </w:rPr>
      </w:pPr>
      <w:r w:rsidRPr="00232333">
        <w:rPr>
          <w:color w:val="000000" w:themeColor="text1"/>
        </w:rPr>
        <w:t xml:space="preserve">Firstly, let us take a look at the </w:t>
      </w:r>
      <w:r w:rsidR="004F5A77" w:rsidRPr="00232333">
        <w:rPr>
          <w:color w:val="000000" w:themeColor="text1"/>
        </w:rPr>
        <w:t>fact that it</w:t>
      </w:r>
      <w:r w:rsidR="00FA504D" w:rsidRPr="00232333">
        <w:rPr>
          <w:color w:val="000000" w:themeColor="text1"/>
        </w:rPr>
        <w:t xml:space="preserve"> creates a performance climate b</w:t>
      </w:r>
      <w:r w:rsidR="002E16F6" w:rsidRPr="00232333">
        <w:rPr>
          <w:color w:val="000000" w:themeColor="text1"/>
        </w:rPr>
        <w:t>uilt</w:t>
      </w:r>
      <w:r w:rsidR="00FA504D" w:rsidRPr="00232333">
        <w:rPr>
          <w:color w:val="000000" w:themeColor="text1"/>
        </w:rPr>
        <w:t xml:space="preserve"> on competitive </w:t>
      </w:r>
      <w:r w:rsidR="002E16F6" w:rsidRPr="00232333">
        <w:rPr>
          <w:color w:val="000000" w:themeColor="text1"/>
        </w:rPr>
        <w:t>accomplishment</w:t>
      </w:r>
      <w:r w:rsidR="00FA504D" w:rsidRPr="00232333">
        <w:rPr>
          <w:color w:val="000000" w:themeColor="text1"/>
        </w:rPr>
        <w:t>.</w:t>
      </w:r>
      <w:r w:rsidR="00480CA0" w:rsidRPr="00232333">
        <w:rPr>
          <w:color w:val="000000" w:themeColor="text1"/>
        </w:rPr>
        <w:t xml:space="preserve"> </w:t>
      </w:r>
      <w:r w:rsidR="00847F86" w:rsidRPr="00232333">
        <w:rPr>
          <w:color w:val="000000" w:themeColor="text1"/>
        </w:rPr>
        <w:t xml:space="preserve">People get motivated and take on </w:t>
      </w:r>
      <w:r w:rsidR="00C56DFC" w:rsidRPr="00232333">
        <w:rPr>
          <w:color w:val="000000" w:themeColor="text1"/>
        </w:rPr>
        <w:t>a challenge,</w:t>
      </w:r>
      <w:r w:rsidR="00847F86" w:rsidRPr="00232333">
        <w:rPr>
          <w:color w:val="000000" w:themeColor="text1"/>
        </w:rPr>
        <w:t xml:space="preserve"> so to conclude this </w:t>
      </w:r>
      <w:r w:rsidR="00FA504D" w:rsidRPr="00232333">
        <w:rPr>
          <w:color w:val="000000" w:themeColor="text1"/>
        </w:rPr>
        <w:t>d</w:t>
      </w:r>
      <w:r w:rsidR="00C56DFC" w:rsidRPr="00232333">
        <w:rPr>
          <w:color w:val="000000" w:themeColor="text1"/>
        </w:rPr>
        <w:t>elegates</w:t>
      </w:r>
      <w:r w:rsidR="00FA504D" w:rsidRPr="00232333">
        <w:rPr>
          <w:color w:val="000000" w:themeColor="text1"/>
        </w:rPr>
        <w:t xml:space="preserve"> performance </w:t>
      </w:r>
      <w:r w:rsidR="00C56DFC" w:rsidRPr="00232333">
        <w:rPr>
          <w:color w:val="FFFFFF" w:themeColor="background1"/>
        </w:rPr>
        <w:t>“</w:t>
      </w:r>
      <w:r w:rsidR="00FA504D" w:rsidRPr="00232333">
        <w:rPr>
          <w:color w:val="000000" w:themeColor="text1"/>
        </w:rPr>
        <w:t>responsibilities to operational management</w:t>
      </w:r>
      <w:r w:rsidR="00C56DFC" w:rsidRPr="00232333">
        <w:rPr>
          <w:color w:val="FFFFFF" w:themeColor="background1"/>
        </w:rPr>
        <w:t>”</w:t>
      </w:r>
      <w:r w:rsidR="00C56DFC" w:rsidRPr="00232333">
        <w:rPr>
          <w:color w:val="000000" w:themeColor="text1"/>
        </w:rPr>
        <w:t xml:space="preserve"> which </w:t>
      </w:r>
      <w:r w:rsidR="00FA504D" w:rsidRPr="00232333">
        <w:rPr>
          <w:color w:val="000000" w:themeColor="text1"/>
        </w:rPr>
        <w:t xml:space="preserve">are closer </w:t>
      </w:r>
      <w:r w:rsidR="00B118FC" w:rsidRPr="00232333">
        <w:rPr>
          <w:color w:val="000000" w:themeColor="text1"/>
        </w:rPr>
        <w:t>to ‘</w:t>
      </w:r>
      <w:r w:rsidR="00FA504D" w:rsidRPr="00232333">
        <w:rPr>
          <w:color w:val="000000" w:themeColor="text1"/>
        </w:rPr>
        <w:t xml:space="preserve">action'. </w:t>
      </w:r>
      <w:r w:rsidR="00E23A6E" w:rsidRPr="00232333">
        <w:rPr>
          <w:color w:val="000000" w:themeColor="text1"/>
        </w:rPr>
        <w:t>This entitles</w:t>
      </w:r>
      <w:r w:rsidR="00FA504D" w:rsidRPr="00232333">
        <w:rPr>
          <w:color w:val="000000" w:themeColor="text1"/>
        </w:rPr>
        <w:t xml:space="preserve"> operational managers </w:t>
      </w:r>
      <w:r w:rsidR="00E23A6E" w:rsidRPr="00232333">
        <w:rPr>
          <w:color w:val="000000" w:themeColor="text1"/>
        </w:rPr>
        <w:t>to</w:t>
      </w:r>
      <w:r w:rsidR="00FA504D" w:rsidRPr="00232333">
        <w:rPr>
          <w:color w:val="000000" w:themeColor="text1"/>
        </w:rPr>
        <w:t xml:space="preserve"> </w:t>
      </w:r>
      <w:r w:rsidR="00E23A6E" w:rsidRPr="00232333">
        <w:rPr>
          <w:color w:val="000000" w:themeColor="text1"/>
        </w:rPr>
        <w:t>eliminate</w:t>
      </w:r>
      <w:r w:rsidR="00FA504D" w:rsidRPr="00232333">
        <w:rPr>
          <w:color w:val="000000" w:themeColor="text1"/>
        </w:rPr>
        <w:t xml:space="preserve"> resource constraints. </w:t>
      </w:r>
      <w:r w:rsidR="00E23A6E" w:rsidRPr="00232333">
        <w:rPr>
          <w:color w:val="FFFFFF" w:themeColor="background1"/>
        </w:rPr>
        <w:t>“</w:t>
      </w:r>
      <w:r w:rsidR="00FA504D" w:rsidRPr="00232333">
        <w:rPr>
          <w:color w:val="000000" w:themeColor="text1"/>
        </w:rPr>
        <w:t>Key ratios are set, rather than detailed line-by-line budgets.</w:t>
      </w:r>
      <w:r w:rsidR="00E23A6E" w:rsidRPr="00232333">
        <w:rPr>
          <w:color w:val="FFFFFF" w:themeColor="background1"/>
        </w:rPr>
        <w:t>”</w:t>
      </w:r>
      <w:r w:rsidR="00FA504D" w:rsidRPr="00232333">
        <w:rPr>
          <w:color w:val="FFFFFF" w:themeColor="background1"/>
        </w:rPr>
        <w:t xml:space="preserve"> </w:t>
      </w:r>
      <w:r w:rsidR="00FA504D" w:rsidRPr="00232333">
        <w:rPr>
          <w:color w:val="000000" w:themeColor="text1"/>
        </w:rPr>
        <w:t xml:space="preserve">This </w:t>
      </w:r>
      <w:r w:rsidR="00A968E2" w:rsidRPr="00232333">
        <w:rPr>
          <w:color w:val="000000" w:themeColor="text1"/>
        </w:rPr>
        <w:t>allows to have a quick</w:t>
      </w:r>
      <w:r w:rsidR="00FA504D" w:rsidRPr="00232333">
        <w:rPr>
          <w:color w:val="000000" w:themeColor="text1"/>
        </w:rPr>
        <w:t xml:space="preserve"> response to environmental threat</w:t>
      </w:r>
      <w:r w:rsidR="00F52F87" w:rsidRPr="00232333">
        <w:rPr>
          <w:color w:val="000000" w:themeColor="text1"/>
        </w:rPr>
        <w:t xml:space="preserve">s, </w:t>
      </w:r>
      <w:r w:rsidR="1DA0A163" w:rsidRPr="1DA0A163">
        <w:t>due to the fact that</w:t>
      </w:r>
      <w:r w:rsidR="00F52F87" w:rsidRPr="00232333">
        <w:rPr>
          <w:color w:val="000000" w:themeColor="text1"/>
        </w:rPr>
        <w:t xml:space="preserve"> i</w:t>
      </w:r>
      <w:r w:rsidR="00FA504D" w:rsidRPr="00232333">
        <w:rPr>
          <w:color w:val="000000" w:themeColor="text1"/>
        </w:rPr>
        <w:t>t</w:t>
      </w:r>
      <w:r w:rsidR="0015081B" w:rsidRPr="00232333">
        <w:rPr>
          <w:color w:val="000000" w:themeColor="text1"/>
        </w:rPr>
        <w:t xml:space="preserve"> also</w:t>
      </w:r>
      <w:r w:rsidR="00FA504D" w:rsidRPr="00232333">
        <w:rPr>
          <w:color w:val="000000" w:themeColor="text1"/>
        </w:rPr>
        <w:t xml:space="preserve"> </w:t>
      </w:r>
      <w:r w:rsidR="0015081B" w:rsidRPr="00232333">
        <w:rPr>
          <w:color w:val="000000" w:themeColor="text1"/>
        </w:rPr>
        <w:t>makes</w:t>
      </w:r>
      <w:r w:rsidR="00FA504D" w:rsidRPr="00232333">
        <w:rPr>
          <w:color w:val="000000" w:themeColor="text1"/>
        </w:rPr>
        <w:t xml:space="preserve"> transparent information systems throughout the </w:t>
      </w:r>
      <w:r w:rsidR="00CE6C49" w:rsidRPr="00232333">
        <w:rPr>
          <w:color w:val="000000" w:themeColor="text1"/>
        </w:rPr>
        <w:t>company</w:t>
      </w:r>
      <w:r w:rsidR="00FA504D" w:rsidRPr="00232333">
        <w:rPr>
          <w:color w:val="000000" w:themeColor="text1"/>
        </w:rPr>
        <w:t>, which provide</w:t>
      </w:r>
      <w:r w:rsidR="002B37DD" w:rsidRPr="00232333">
        <w:rPr>
          <w:color w:val="000000" w:themeColor="text1"/>
        </w:rPr>
        <w:t>s</w:t>
      </w:r>
      <w:r w:rsidR="00FA504D" w:rsidRPr="00232333">
        <w:rPr>
          <w:color w:val="000000" w:themeColor="text1"/>
        </w:rPr>
        <w:t xml:space="preserve"> fast, information to </w:t>
      </w:r>
      <w:r w:rsidR="00CE6C49" w:rsidRPr="00232333">
        <w:rPr>
          <w:color w:val="000000" w:themeColor="text1"/>
        </w:rPr>
        <w:t>ease</w:t>
      </w:r>
      <w:r w:rsidR="00FA504D" w:rsidRPr="00232333">
        <w:rPr>
          <w:color w:val="000000" w:themeColor="text1"/>
        </w:rPr>
        <w:t xml:space="preserve"> control at </w:t>
      </w:r>
      <w:r w:rsidR="00CE6C49" w:rsidRPr="00232333">
        <w:rPr>
          <w:color w:val="000000" w:themeColor="text1"/>
        </w:rPr>
        <w:t xml:space="preserve">every </w:t>
      </w:r>
      <w:r w:rsidR="00FA504D" w:rsidRPr="00232333">
        <w:rPr>
          <w:color w:val="000000" w:themeColor="text1"/>
        </w:rPr>
        <w:t>level</w:t>
      </w:r>
      <w:r w:rsidR="00232333" w:rsidRPr="00232333">
        <w:rPr>
          <w:color w:val="000000" w:themeColor="text1"/>
        </w:rPr>
        <w:t xml:space="preserve"> (</w:t>
      </w:r>
      <w:r w:rsidR="00F836F8" w:rsidRPr="1DA0A163">
        <w:rPr>
          <w:color w:val="222222"/>
          <w:shd w:val="clear" w:color="auto" w:fill="FFFFFF"/>
        </w:rPr>
        <w:t>Shields, J.F. and Shields, M.D., 1998</w:t>
      </w:r>
      <w:r w:rsidR="00232333" w:rsidRPr="1DA0A163">
        <w:rPr>
          <w:color w:val="222222"/>
          <w:shd w:val="clear" w:color="auto" w:fill="FFFFFF"/>
        </w:rPr>
        <w:t>)</w:t>
      </w:r>
    </w:p>
    <w:p w:rsidR="004013D8" w:rsidRPr="00316B88" w:rsidRDefault="004013D8" w:rsidP="008962C9">
      <w:pPr>
        <w:rPr>
          <w:color w:val="000000" w:themeColor="text1"/>
          <w:shd w:val="clear" w:color="auto" w:fill="FFFFFF"/>
        </w:rPr>
      </w:pPr>
    </w:p>
    <w:p w:rsidR="00472D1D" w:rsidRDefault="00A7421D" w:rsidP="00311C0A">
      <w:pPr>
        <w:spacing w:before="240"/>
        <w:rPr>
          <w:color w:val="FF0000"/>
          <w:shd w:val="clear" w:color="auto" w:fill="FFFFFF"/>
        </w:rPr>
      </w:pPr>
      <w:r w:rsidRPr="002912EE">
        <w:rPr>
          <w:color w:val="000000" w:themeColor="text1"/>
        </w:rPr>
        <w:t xml:space="preserve">Beyond budgeting works for both public and private organisations, but they work differently. Public </w:t>
      </w:r>
      <w:r w:rsidR="00B766CC" w:rsidRPr="002912EE">
        <w:rPr>
          <w:color w:val="000000" w:themeColor="text1"/>
        </w:rPr>
        <w:t>bodies’</w:t>
      </w:r>
      <w:r w:rsidRPr="002912EE">
        <w:rPr>
          <w:color w:val="000000" w:themeColor="text1"/>
        </w:rPr>
        <w:t xml:space="preserve"> proportion budgets, on the contrary, private sector firms</w:t>
      </w:r>
      <w:r w:rsidRPr="002912EE">
        <w:rPr>
          <w:color w:val="000000" w:themeColor="text1"/>
        </w:rPr>
        <w:t>, utilize the budgets to anticipate operating consequences</w:t>
      </w:r>
      <w:r>
        <w:rPr>
          <w:color w:val="000000" w:themeColor="text1"/>
        </w:rPr>
        <w:t xml:space="preserve">. If a public sector’s budget does not balance, they will have to consider </w:t>
      </w:r>
      <w:r w:rsidR="000D45B9">
        <w:rPr>
          <w:color w:val="000000" w:themeColor="text1"/>
        </w:rPr>
        <w:t>cutting</w:t>
      </w:r>
      <w:r>
        <w:rPr>
          <w:color w:val="000000" w:themeColor="text1"/>
        </w:rPr>
        <w:t xml:space="preserve"> services</w:t>
      </w:r>
      <w:r w:rsidR="00534095">
        <w:rPr>
          <w:color w:val="000000" w:themeColor="text1"/>
        </w:rPr>
        <w:t>, increase taxes. Meanwhile, in the private sector, the forecast revenues and all the expenses to evaluate how much profit their organisation will make; if the profits are relatively low, they can cut costs and increase the marketing or any other relevant solutions</w:t>
      </w:r>
      <w:r w:rsidR="00311C0A">
        <w:rPr>
          <w:color w:val="000000" w:themeColor="text1"/>
        </w:rPr>
        <w:t xml:space="preserve"> (Macpherson, M., 2001)</w:t>
      </w:r>
    </w:p>
    <w:p w:rsidR="005F6D4A" w:rsidRPr="005F6D4A" w:rsidRDefault="005F6D4A" w:rsidP="00950983">
      <w:pPr>
        <w:rPr>
          <w:color w:val="FF0000"/>
          <w:shd w:val="clear" w:color="auto" w:fill="FFFFFF"/>
        </w:rPr>
      </w:pPr>
    </w:p>
    <w:p w:rsidR="00472D1D" w:rsidRDefault="00472D1D" w:rsidP="00950983"/>
    <w:p w:rsidR="00473DA0" w:rsidRPr="00472D1D" w:rsidRDefault="00A7421D" w:rsidP="007C7074">
      <w:pPr>
        <w:pStyle w:val="Heading1"/>
        <w:rPr>
          <w:rFonts w:ascii="Britannic Bold" w:hAnsi="Britannic Bold"/>
          <w:color w:val="C62324" w:themeColor="accent6"/>
        </w:rPr>
      </w:pPr>
      <w:bookmarkStart w:id="7" w:name="_Toc4761939"/>
      <w:r>
        <w:lastRenderedPageBreak/>
        <w:t>Comparisons</w:t>
      </w:r>
      <w:bookmarkEnd w:id="7"/>
      <w:r>
        <w:t xml:space="preserve"> </w:t>
      </w:r>
      <w:r w:rsidR="00472D1D">
        <w:t xml:space="preserve"> </w:t>
      </w:r>
    </w:p>
    <w:p w:rsidR="007C7074" w:rsidRDefault="007C7074" w:rsidP="00950983"/>
    <w:p w:rsidR="007C7074" w:rsidRDefault="00A7421D" w:rsidP="007C7074">
      <w:pPr>
        <w:pStyle w:val="Heading3"/>
      </w:pPr>
      <w:bookmarkStart w:id="8" w:name="_Toc4761940"/>
      <w:r>
        <w:t>Traditional vs beyond budgeting</w:t>
      </w:r>
      <w:bookmarkEnd w:id="8"/>
      <w:r>
        <w:t xml:space="preserve"> </w:t>
      </w:r>
    </w:p>
    <w:p w:rsidR="007C7074" w:rsidRPr="007C7074" w:rsidRDefault="007C7074" w:rsidP="007C7074"/>
    <w:p w:rsidR="007C7074" w:rsidRDefault="007C7074" w:rsidP="007C7074"/>
    <w:p w:rsidR="00B766CC" w:rsidRPr="00AC42A1" w:rsidRDefault="00A7421D" w:rsidP="1DA0A163">
      <w:pPr>
        <w:spacing w:line="276" w:lineRule="auto"/>
        <w:rPr>
          <w:color w:val="000000" w:themeColor="text1"/>
        </w:rPr>
      </w:pPr>
      <w:r w:rsidRPr="1DA0A163">
        <w:rPr>
          <w:color w:val="000000" w:themeColor="text1"/>
        </w:rPr>
        <w:t xml:space="preserve">Beyond budgeting’s basal principles are completed in some organisations and the </w:t>
      </w:r>
      <w:r w:rsidRPr="00AC42A1">
        <w:rPr>
          <w:color w:val="000000" w:themeColor="text1"/>
        </w:rPr>
        <w:t>consequences are made known in different studies. The most persuasive study in the literature is Svenska Handelsbanken, the company has been using Beyond Budgeting for more tha</w:t>
      </w:r>
      <w:r w:rsidRPr="00AC42A1">
        <w:rPr>
          <w:color w:val="000000" w:themeColor="text1"/>
        </w:rPr>
        <w:t xml:space="preserve">n 40 years. </w:t>
      </w:r>
      <w:r w:rsidR="00F33093" w:rsidRPr="00AC42A1">
        <w:rPr>
          <w:color w:val="000000" w:themeColor="text1"/>
        </w:rPr>
        <w:t xml:space="preserve">It all started in the late 60s when the bank was facing competition with a smaller rival by Jan Wallander, they have started to lose customers and their bank was being affected drastically, hence they decided to change the way they budget the </w:t>
      </w:r>
      <w:r w:rsidR="00A06DBB" w:rsidRPr="00AC42A1">
        <w:rPr>
          <w:color w:val="000000" w:themeColor="text1"/>
        </w:rPr>
        <w:t>money</w:t>
      </w:r>
      <w:r w:rsidR="00A06DBB" w:rsidRPr="00AC42A1">
        <w:rPr>
          <w:color w:val="000000"/>
          <w:shd w:val="clear" w:color="auto" w:fill="FFFFFF"/>
        </w:rPr>
        <w:t xml:space="preserve"> (</w:t>
      </w:r>
      <w:r w:rsidR="00F33093" w:rsidRPr="00AC42A1">
        <w:rPr>
          <w:color w:val="000000"/>
          <w:shd w:val="clear" w:color="auto" w:fill="FFFFFF"/>
        </w:rPr>
        <w:t>Harvard Business Review, 2019).</w:t>
      </w:r>
    </w:p>
    <w:p w:rsidR="00083326" w:rsidRDefault="00A7421D" w:rsidP="1DA0A163">
      <w:pPr>
        <w:spacing w:line="276" w:lineRule="auto"/>
        <w:rPr>
          <w:color w:val="000000" w:themeColor="text1"/>
        </w:rPr>
      </w:pPr>
      <w:r w:rsidRPr="00AC42A1">
        <w:rPr>
          <w:color w:val="000000" w:themeColor="text1"/>
        </w:rPr>
        <w:t>The popularity of traditional budgeting is still very high, even if the aspects of beyond budgeting work smoother</w:t>
      </w:r>
      <w:r w:rsidRPr="1DA0A163">
        <w:rPr>
          <w:color w:val="000000" w:themeColor="text1"/>
        </w:rPr>
        <w:t xml:space="preserve">, many </w:t>
      </w:r>
      <w:r w:rsidR="006F068C">
        <w:rPr>
          <w:color w:val="000000" w:themeColor="text1"/>
        </w:rPr>
        <w:t>company/firm’s</w:t>
      </w:r>
      <w:r w:rsidRPr="1DA0A163">
        <w:rPr>
          <w:color w:val="000000" w:themeColor="text1"/>
        </w:rPr>
        <w:t xml:space="preserve"> cultures, management mentalities are not yet suitable for </w:t>
      </w:r>
      <w:r>
        <w:t xml:space="preserve">the purpose of </w:t>
      </w:r>
      <w:r w:rsidRPr="1DA0A163">
        <w:rPr>
          <w:color w:val="000000" w:themeColor="text1"/>
        </w:rPr>
        <w:t>beyond bud</w:t>
      </w:r>
      <w:r w:rsidRPr="1DA0A163">
        <w:rPr>
          <w:color w:val="000000" w:themeColor="text1"/>
        </w:rPr>
        <w:t>geting (Libby, T. and Lindsay, R.M., 2010)</w:t>
      </w:r>
    </w:p>
    <w:p w:rsidR="00810A8B" w:rsidRDefault="00810A8B" w:rsidP="009F402A">
      <w:pPr>
        <w:spacing w:line="276" w:lineRule="auto"/>
        <w:rPr>
          <w:color w:val="000000" w:themeColor="text1"/>
        </w:rPr>
      </w:pPr>
    </w:p>
    <w:p w:rsidR="007C7074" w:rsidRDefault="00A7421D" w:rsidP="007C7074">
      <w:r>
        <w:rPr>
          <w:color w:val="000000" w:themeColor="text1"/>
        </w:rPr>
        <w:t xml:space="preserve">The traditional budget has much more fixed targets and annual plans, they stick to them and controls is variable. The coordination is more central </w:t>
      </w:r>
      <w:r w:rsidR="00A06DBB">
        <w:rPr>
          <w:color w:val="000000" w:themeColor="text1"/>
        </w:rPr>
        <w:t>based,</w:t>
      </w:r>
      <w:r>
        <w:rPr>
          <w:color w:val="000000" w:themeColor="text1"/>
        </w:rPr>
        <w:t xml:space="preserve"> and the focus is more on the managing members. On the contrary, beyond budgeting, stretches their goal</w:t>
      </w:r>
      <w:r>
        <w:rPr>
          <w:color w:val="000000" w:themeColor="text1"/>
        </w:rPr>
        <w:t xml:space="preserve">s and does not have a fixed plan but a continuous plan. It has more dynamic coordination and focuses more on the value of creation. </w:t>
      </w:r>
      <w:sdt>
        <w:sdtPr>
          <w:rPr>
            <w:color w:val="000000" w:themeColor="text1"/>
          </w:rPr>
          <w:id w:val="-51158374"/>
          <w:citation/>
        </w:sdtPr>
        <w:sdtEndPr/>
        <w:sdtContent>
          <w:r w:rsidR="00C83113">
            <w:rPr>
              <w:color w:val="000000" w:themeColor="text1"/>
            </w:rPr>
            <w:fldChar w:fldCharType="begin"/>
          </w:r>
          <w:r w:rsidR="00C83113">
            <w:rPr>
              <w:color w:val="000000" w:themeColor="text1"/>
            </w:rPr>
            <w:instrText xml:space="preserve"> CITATION Nie14 \l 2057 </w:instrText>
          </w:r>
          <w:r w:rsidR="00C83113">
            <w:rPr>
              <w:color w:val="000000" w:themeColor="text1"/>
            </w:rPr>
            <w:fldChar w:fldCharType="separate"/>
          </w:r>
          <w:r w:rsidR="00C83113" w:rsidRPr="00C83113">
            <w:rPr>
              <w:noProof/>
              <w:color w:val="000000" w:themeColor="text1"/>
            </w:rPr>
            <w:t>(Sabdalgaard, 2014)</w:t>
          </w:r>
          <w:r w:rsidR="00C83113">
            <w:rPr>
              <w:color w:val="000000" w:themeColor="text1"/>
            </w:rPr>
            <w:fldChar w:fldCharType="end"/>
          </w:r>
        </w:sdtContent>
      </w:sdt>
    </w:p>
    <w:p w:rsidR="007C7074" w:rsidRDefault="007C7074" w:rsidP="007C7074"/>
    <w:p w:rsidR="005F6D4A" w:rsidRDefault="005F6D4A" w:rsidP="00950983"/>
    <w:p w:rsidR="00473DA0" w:rsidRDefault="00473DA0" w:rsidP="00950983"/>
    <w:p w:rsidR="009B1695" w:rsidRPr="00950983" w:rsidRDefault="009B1695" w:rsidP="00950983"/>
    <w:p w:rsidR="00247406" w:rsidRPr="004A386F" w:rsidRDefault="00A7421D" w:rsidP="00247406">
      <w:pPr>
        <w:pStyle w:val="Heading1"/>
        <w:rPr>
          <w:sz w:val="24"/>
        </w:rPr>
      </w:pPr>
      <w:bookmarkStart w:id="9" w:name="_Toc4761941"/>
      <w:r w:rsidRPr="004A386F">
        <w:rPr>
          <w:sz w:val="24"/>
        </w:rPr>
        <w:t xml:space="preserve">Conclusion </w:t>
      </w:r>
      <w:r w:rsidR="00B83FD7">
        <w:rPr>
          <w:sz w:val="24"/>
        </w:rPr>
        <w:t>and recommendations</w:t>
      </w:r>
      <w:bookmarkEnd w:id="9"/>
    </w:p>
    <w:p w:rsidR="00247406" w:rsidRDefault="00247406" w:rsidP="00247406"/>
    <w:p w:rsidR="00F93159" w:rsidRDefault="00A7421D" w:rsidP="00EE03DD">
      <w:pPr>
        <w:spacing w:line="360" w:lineRule="auto"/>
        <w:rPr>
          <w:rFonts w:ascii="Times" w:hAnsi="Times" w:cs="Times"/>
        </w:rPr>
      </w:pPr>
      <w:r>
        <w:rPr>
          <w:rFonts w:ascii="Times" w:hAnsi="Times" w:cs="Times"/>
        </w:rPr>
        <w:t xml:space="preserve">The researches have shown that traditional budgeting is not an applicable option for many existing businesses. </w:t>
      </w:r>
      <w:r w:rsidR="00736346" w:rsidRPr="00EE03DD">
        <w:rPr>
          <w:rFonts w:ascii="Times" w:hAnsi="Times" w:cs="Times"/>
        </w:rPr>
        <w:t xml:space="preserve">There are many weaknesses which traditional budgeting brings, in </w:t>
      </w:r>
      <w:r>
        <w:rPr>
          <w:rFonts w:ascii="Times" w:hAnsi="Times" w:cs="Times"/>
        </w:rPr>
        <w:t xml:space="preserve">contrast, to other methods, </w:t>
      </w:r>
      <w:r w:rsidR="009F3FE4">
        <w:rPr>
          <w:rFonts w:ascii="Times" w:hAnsi="Times" w:cs="Times"/>
        </w:rPr>
        <w:t xml:space="preserve">such as </w:t>
      </w:r>
      <w:r>
        <w:rPr>
          <w:rFonts w:ascii="Times" w:hAnsi="Times" w:cs="Times"/>
        </w:rPr>
        <w:t>not managing the main aim to provide control</w:t>
      </w:r>
      <w:r>
        <w:rPr>
          <w:rFonts w:ascii="Times" w:hAnsi="Times" w:cs="Times"/>
        </w:rPr>
        <w:t xml:space="preserve"> and stability because it is time-consuming and </w:t>
      </w:r>
      <w:r w:rsidR="00442A29">
        <w:rPr>
          <w:rFonts w:ascii="Times" w:hAnsi="Times" w:cs="Times"/>
        </w:rPr>
        <w:t xml:space="preserve">relatively </w:t>
      </w:r>
      <w:r>
        <w:rPr>
          <w:rFonts w:ascii="Times" w:hAnsi="Times" w:cs="Times"/>
        </w:rPr>
        <w:t>pricey.</w:t>
      </w:r>
    </w:p>
    <w:p w:rsidR="009F3FE4" w:rsidRDefault="00A7421D" w:rsidP="00EE03DD">
      <w:pPr>
        <w:spacing w:line="360" w:lineRule="auto"/>
        <w:rPr>
          <w:rFonts w:ascii="Times" w:hAnsi="Times" w:cs="Times"/>
        </w:rPr>
      </w:pPr>
      <w:r w:rsidRPr="00EE03DD">
        <w:rPr>
          <w:rFonts w:ascii="Times" w:hAnsi="Times" w:cs="Times"/>
        </w:rPr>
        <w:t>Beyond Budgeting</w:t>
      </w:r>
      <w:r w:rsidR="00442A29">
        <w:rPr>
          <w:rFonts w:ascii="Times" w:hAnsi="Times" w:cs="Times"/>
        </w:rPr>
        <w:t xml:space="preserve">, instead, </w:t>
      </w:r>
      <w:r w:rsidR="00442A29" w:rsidRPr="00EE03DD">
        <w:rPr>
          <w:rFonts w:ascii="Times" w:hAnsi="Times" w:cs="Times"/>
        </w:rPr>
        <w:t>is</w:t>
      </w:r>
      <w:r w:rsidRPr="00EE03DD">
        <w:rPr>
          <w:rFonts w:ascii="Times" w:hAnsi="Times" w:cs="Times"/>
        </w:rPr>
        <w:t xml:space="preserve"> a better approach than traditional </w:t>
      </w:r>
      <w:r w:rsidR="00C53CD4" w:rsidRPr="00EE03DD">
        <w:rPr>
          <w:rFonts w:ascii="Times" w:hAnsi="Times" w:cs="Times"/>
        </w:rPr>
        <w:t xml:space="preserve">budgeting for a number of reasons, one of them is the fact that they look closer into every department </w:t>
      </w:r>
      <w:r w:rsidR="00423063" w:rsidRPr="00EE03DD">
        <w:rPr>
          <w:rFonts w:ascii="Times" w:hAnsi="Times" w:cs="Times"/>
        </w:rPr>
        <w:t xml:space="preserve">and they avoid the use of previous data, which is not effective for the organisations as it does not include any present situations. </w:t>
      </w:r>
      <w:r w:rsidR="006E066F" w:rsidRPr="00EE03DD">
        <w:rPr>
          <w:rFonts w:ascii="Times" w:hAnsi="Times" w:cs="Times"/>
        </w:rPr>
        <w:t xml:space="preserve"> Beyond budgeting came across as the most beneficial budgeting method as it is the best way forward for budgeting</w:t>
      </w:r>
      <w:r>
        <w:rPr>
          <w:rFonts w:ascii="Times" w:hAnsi="Times" w:cs="Times"/>
        </w:rPr>
        <w:t xml:space="preserve">, it offers better flexibility </w:t>
      </w:r>
      <w:r>
        <w:rPr>
          <w:rFonts w:ascii="Times" w:hAnsi="Times" w:cs="Times"/>
        </w:rPr>
        <w:t xml:space="preserve">for change in strategy </w:t>
      </w:r>
      <w:r w:rsidR="00FD4E9B">
        <w:rPr>
          <w:rFonts w:ascii="Times" w:hAnsi="Times" w:cs="Times"/>
        </w:rPr>
        <w:t xml:space="preserve">which concentrates marketplace alterations.   </w:t>
      </w:r>
    </w:p>
    <w:p w:rsidR="00FA7183" w:rsidRPr="00442A29" w:rsidRDefault="00A7421D" w:rsidP="1DA0A163">
      <w:pPr>
        <w:spacing w:line="360" w:lineRule="auto"/>
        <w:rPr>
          <w:color w:val="000000" w:themeColor="text1"/>
        </w:rPr>
      </w:pPr>
      <w:r w:rsidRPr="1DA0A163">
        <w:rPr>
          <w:rFonts w:ascii="Times" w:hAnsi="Times" w:cs="Times"/>
        </w:rPr>
        <w:t xml:space="preserve">As results, researchers have discovered that more than 50% of the best 100 companies are </w:t>
      </w:r>
      <w:r w:rsidRPr="00442A29">
        <w:rPr>
          <w:rFonts w:ascii="Times" w:hAnsi="Times" w:cs="Times"/>
          <w:color w:val="000000" w:themeColor="text1"/>
        </w:rPr>
        <w:t xml:space="preserve">slowly adopting this method </w:t>
      </w:r>
      <w:r w:rsidRPr="00442A29">
        <w:rPr>
          <w:color w:val="000000" w:themeColor="text1"/>
        </w:rPr>
        <w:t>due to the fact that</w:t>
      </w:r>
      <w:r w:rsidRPr="00442A29">
        <w:rPr>
          <w:rFonts w:ascii="Times" w:hAnsi="Times" w:cs="Times"/>
          <w:color w:val="000000" w:themeColor="text1"/>
        </w:rPr>
        <w:t xml:space="preserve"> it provides a clear message after the analysis </w:t>
      </w:r>
      <w:r w:rsidRPr="00442A29">
        <w:rPr>
          <w:rFonts w:ascii="Times" w:hAnsi="Times" w:cs="Times"/>
          <w:color w:val="000000" w:themeColor="text1"/>
        </w:rPr>
        <w:lastRenderedPageBreak/>
        <w:t xml:space="preserve">of all the </w:t>
      </w:r>
      <w:r w:rsidRPr="00442A29">
        <w:rPr>
          <w:color w:val="000000" w:themeColor="text1"/>
        </w:rPr>
        <w:t>requirements. One of them is this Swedish bank, Handelsbanken which adapted the beyond budgeting model which was more convenient for their organisation (Lindsay, R.M. and Libby, T., 2007)</w:t>
      </w:r>
    </w:p>
    <w:p w:rsidR="00632931" w:rsidRDefault="00A7421D" w:rsidP="1DA0A163">
      <w:pPr>
        <w:spacing w:line="360" w:lineRule="auto"/>
        <w:rPr>
          <w:rFonts w:ascii="Times" w:hAnsi="Times" w:cs="Times"/>
        </w:rPr>
      </w:pPr>
      <w:r w:rsidRPr="00442A29">
        <w:rPr>
          <w:color w:val="000000" w:themeColor="text1"/>
        </w:rPr>
        <w:t>This demo</w:t>
      </w:r>
      <w:r w:rsidRPr="00442A29">
        <w:rPr>
          <w:color w:val="000000" w:themeColor="text1"/>
        </w:rPr>
        <w:t>nstrates that the process has</w:t>
      </w:r>
      <w:r w:rsidRPr="00442A29">
        <w:rPr>
          <w:rFonts w:ascii="Times" w:hAnsi="Times" w:cs="Times"/>
          <w:color w:val="000000" w:themeColor="text1"/>
        </w:rPr>
        <w:t xml:space="preserve"> been used and it is methodical, and it provides an advantage over other methods, which concludes that beyond budgeting is the way forward for every organisations and business should </w:t>
      </w:r>
      <w:r w:rsidRPr="1DA0A163">
        <w:rPr>
          <w:rFonts w:ascii="Times" w:hAnsi="Times" w:cs="Times"/>
        </w:rPr>
        <w:t xml:space="preserve">adapt to this change for </w:t>
      </w:r>
      <w:r>
        <w:t xml:space="preserve">the purpose </w:t>
      </w:r>
      <w:r w:rsidR="00B766CC">
        <w:t>of better</w:t>
      </w:r>
      <w:r w:rsidRPr="1DA0A163">
        <w:rPr>
          <w:rFonts w:ascii="Times" w:hAnsi="Times" w:cs="Times"/>
        </w:rPr>
        <w:t xml:space="preserve"> money management.</w:t>
      </w:r>
    </w:p>
    <w:p w:rsidR="00B520DB" w:rsidRDefault="00B520DB" w:rsidP="00632931">
      <w:pPr>
        <w:spacing w:line="360" w:lineRule="auto"/>
        <w:rPr>
          <w:rFonts w:ascii="Times" w:hAnsi="Times" w:cs="Times"/>
        </w:rPr>
      </w:pPr>
    </w:p>
    <w:p w:rsidR="004A22F4" w:rsidRDefault="004A22F4"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0D45B9" w:rsidRDefault="000D45B9" w:rsidP="00632931">
      <w:pPr>
        <w:spacing w:line="360" w:lineRule="auto"/>
        <w:rPr>
          <w:rFonts w:ascii="Times" w:hAnsi="Times" w:cs="Times"/>
        </w:rPr>
      </w:pPr>
    </w:p>
    <w:p w:rsidR="00442A29" w:rsidRPr="00632931" w:rsidRDefault="00442A29" w:rsidP="00632931">
      <w:pPr>
        <w:spacing w:line="360" w:lineRule="auto"/>
        <w:rPr>
          <w:rFonts w:ascii="Times" w:hAnsi="Times" w:cs="Times"/>
        </w:rPr>
      </w:pPr>
    </w:p>
    <w:p w:rsidR="00247406" w:rsidRDefault="00A7421D" w:rsidP="00247406">
      <w:pPr>
        <w:pStyle w:val="Heading1"/>
        <w:rPr>
          <w:sz w:val="24"/>
        </w:rPr>
      </w:pPr>
      <w:bookmarkStart w:id="10" w:name="_Toc4761942"/>
      <w:r w:rsidRPr="004A386F">
        <w:rPr>
          <w:sz w:val="24"/>
        </w:rPr>
        <w:lastRenderedPageBreak/>
        <w:t>References</w:t>
      </w:r>
      <w:bookmarkEnd w:id="10"/>
      <w:r w:rsidRPr="004A386F">
        <w:rPr>
          <w:sz w:val="24"/>
        </w:rPr>
        <w:t xml:space="preserve"> </w:t>
      </w:r>
    </w:p>
    <w:p w:rsidR="00210262" w:rsidRPr="00F75274" w:rsidRDefault="00210262" w:rsidP="00210262">
      <w:pPr>
        <w:rPr>
          <w:color w:val="000000" w:themeColor="text1"/>
        </w:rPr>
      </w:pPr>
    </w:p>
    <w:p w:rsidR="00766DA3" w:rsidRPr="00632931" w:rsidRDefault="00A7421D" w:rsidP="00632931">
      <w:pPr>
        <w:pStyle w:val="ListParagraph"/>
        <w:numPr>
          <w:ilvl w:val="0"/>
          <w:numId w:val="11"/>
        </w:numPr>
        <w:adjustRightInd w:val="0"/>
      </w:pPr>
      <w:r w:rsidRPr="00766DA3">
        <w:rPr>
          <w:rFonts w:ascii="Arial" w:hAnsi="Arial" w:cs="Arial"/>
          <w:color w:val="000000"/>
          <w:sz w:val="20"/>
          <w:szCs w:val="20"/>
          <w:shd w:val="clear" w:color="auto" w:fill="FFFFFF"/>
        </w:rPr>
        <w:t xml:space="preserve">ACCA (2019). [online] Available at: https://www.accaglobal.com, A. (2019). Beyond budgeting | ACCA Qualification | Students | ACCA Global. [online] Accaglobal.com. Available at: </w:t>
      </w:r>
      <w:r w:rsidRPr="00766DA3">
        <w:rPr>
          <w:rFonts w:ascii="Arial" w:hAnsi="Arial" w:cs="Arial"/>
          <w:color w:val="000000"/>
          <w:sz w:val="20"/>
          <w:szCs w:val="20"/>
          <w:shd w:val="clear" w:color="auto" w:fill="FFFFFF"/>
        </w:rPr>
        <w:t>https://www.accaglobal.com/uk/en/student/exam-support-resources/professional-exams-study-resources/p5/technical-articles/beyond-budgeting.html [Accessed 9 Mar. 2019]. [Accessed 9 Mar. 2019].</w:t>
      </w:r>
    </w:p>
    <w:p w:rsidR="00632931" w:rsidRDefault="00632931" w:rsidP="00632931">
      <w:pPr>
        <w:pStyle w:val="ListParagraph"/>
        <w:adjustRightInd w:val="0"/>
      </w:pPr>
    </w:p>
    <w:p w:rsidR="00AC1E9E" w:rsidRPr="00AC1E9E" w:rsidRDefault="00A7421D" w:rsidP="00632931">
      <w:pPr>
        <w:pStyle w:val="ListParagraph"/>
        <w:numPr>
          <w:ilvl w:val="0"/>
          <w:numId w:val="11"/>
        </w:numPr>
        <w:adjustRightInd w:val="0"/>
        <w:rPr>
          <w:color w:val="000000"/>
          <w:sz w:val="20"/>
          <w:szCs w:val="20"/>
          <w:shd w:val="clear" w:color="auto" w:fill="FFFFFF"/>
        </w:rPr>
      </w:pPr>
      <w:r w:rsidRPr="00AC1E9E">
        <w:rPr>
          <w:color w:val="000000"/>
          <w:shd w:val="clear" w:color="auto" w:fill="FFFFFF"/>
        </w:rPr>
        <w:t>Accounting WEB (2019). </w:t>
      </w:r>
      <w:r w:rsidRPr="00AC1E9E">
        <w:rPr>
          <w:i/>
          <w:iCs/>
          <w:color w:val="000000"/>
          <w:shd w:val="clear" w:color="auto" w:fill="FFFFFF"/>
        </w:rPr>
        <w:t>Budgeting a thing of the past for Statoil. By John Stokdyk</w:t>
      </w:r>
      <w:r w:rsidRPr="00AC1E9E">
        <w:rPr>
          <w:color w:val="000000"/>
          <w:shd w:val="clear" w:color="auto" w:fill="FFFFFF"/>
        </w:rPr>
        <w:t xml:space="preserve">. [online] AccountingWEB. Available at: </w:t>
      </w:r>
      <w:r w:rsidR="0078470B" w:rsidRPr="00AC1E9E">
        <w:rPr>
          <w:color w:val="000000"/>
          <w:shd w:val="clear" w:color="auto" w:fill="FFFFFF"/>
        </w:rPr>
        <w:t>https://www.accountingweb.co.uk/business/management-accounting/budgeting-a-thing-of-the-past-for-statoil-by-john-stokdyk [Accessed 9 Mar. 2019].</w:t>
      </w:r>
    </w:p>
    <w:p w:rsidR="00AC1E9E" w:rsidRPr="00781998" w:rsidRDefault="00AC1E9E" w:rsidP="00632931">
      <w:pPr>
        <w:pStyle w:val="ListParagraph"/>
        <w:adjustRightInd w:val="0"/>
        <w:ind w:left="501"/>
        <w:rPr>
          <w:sz w:val="36"/>
        </w:rPr>
      </w:pPr>
    </w:p>
    <w:p w:rsidR="00AC1E9E" w:rsidRPr="00B6193D" w:rsidRDefault="00A7421D" w:rsidP="00632931">
      <w:pPr>
        <w:pStyle w:val="ListParagraph"/>
        <w:numPr>
          <w:ilvl w:val="0"/>
          <w:numId w:val="11"/>
        </w:numPr>
        <w:adjustRightInd w:val="0"/>
      </w:pPr>
      <w:r w:rsidRPr="00B6193D">
        <w:rPr>
          <w:color w:val="222222"/>
          <w:shd w:val="clear" w:color="auto" w:fill="FFFFFF"/>
        </w:rPr>
        <w:t>Alam, M., 19</w:t>
      </w:r>
      <w:r w:rsidRPr="00B6193D">
        <w:rPr>
          <w:color w:val="222222"/>
          <w:shd w:val="clear" w:color="auto" w:fill="FFFFFF"/>
        </w:rPr>
        <w:t>97. Budgetary process in uncertain contexts: a study of state-owned enterprises in Bangladesh. </w:t>
      </w:r>
      <w:r w:rsidRPr="00B6193D">
        <w:rPr>
          <w:i/>
          <w:iCs/>
          <w:color w:val="222222"/>
          <w:shd w:val="clear" w:color="auto" w:fill="FFFFFF"/>
        </w:rPr>
        <w:t>Management Accounting Research</w:t>
      </w:r>
      <w:r w:rsidRPr="00B6193D">
        <w:rPr>
          <w:color w:val="222222"/>
          <w:shd w:val="clear" w:color="auto" w:fill="FFFFFF"/>
        </w:rPr>
        <w:t>, </w:t>
      </w:r>
      <w:r w:rsidRPr="00B6193D">
        <w:rPr>
          <w:i/>
          <w:iCs/>
          <w:color w:val="222222"/>
          <w:shd w:val="clear" w:color="auto" w:fill="FFFFFF"/>
        </w:rPr>
        <w:t>8</w:t>
      </w:r>
      <w:r w:rsidRPr="00B6193D">
        <w:rPr>
          <w:color w:val="222222"/>
          <w:shd w:val="clear" w:color="auto" w:fill="FFFFFF"/>
        </w:rPr>
        <w:t>(2), pp.147-167.</w:t>
      </w:r>
    </w:p>
    <w:p w:rsidR="00AC1E9E" w:rsidRPr="00407F58" w:rsidRDefault="00AC1E9E" w:rsidP="00632931">
      <w:pPr>
        <w:pStyle w:val="ListParagraph"/>
        <w:adjustRightInd w:val="0"/>
        <w:ind w:left="360"/>
        <w:rPr>
          <w:color w:val="000000" w:themeColor="text1"/>
        </w:rPr>
      </w:pPr>
    </w:p>
    <w:p w:rsidR="00AC1E9E" w:rsidRPr="00B6193D" w:rsidRDefault="00A7421D" w:rsidP="00632931">
      <w:pPr>
        <w:pStyle w:val="ListParagraph"/>
        <w:numPr>
          <w:ilvl w:val="0"/>
          <w:numId w:val="11"/>
        </w:numPr>
        <w:adjustRightInd w:val="0"/>
        <w:rPr>
          <w:color w:val="000000" w:themeColor="text1"/>
        </w:rPr>
      </w:pPr>
      <w:r w:rsidRPr="00B6193D">
        <w:rPr>
          <w:color w:val="222222"/>
          <w:shd w:val="clear" w:color="auto" w:fill="FFFFFF"/>
        </w:rPr>
        <w:t xml:space="preserve">Andrews, M. and Hill, H., 2003. The impact of traditional budgeting systems on the effectiveness of </w:t>
      </w:r>
      <w:r w:rsidRPr="00B6193D">
        <w:rPr>
          <w:color w:val="222222"/>
          <w:shd w:val="clear" w:color="auto" w:fill="FFFFFF"/>
        </w:rPr>
        <w:t>performance</w:t>
      </w:r>
      <w:r w:rsidRPr="00B6193D">
        <w:rPr>
          <w:rFonts w:ascii="Cambria Math" w:hAnsi="Cambria Math" w:cs="Cambria Math"/>
          <w:color w:val="222222"/>
          <w:shd w:val="clear" w:color="auto" w:fill="FFFFFF"/>
        </w:rPr>
        <w:t>‐</w:t>
      </w:r>
      <w:r w:rsidRPr="00B6193D">
        <w:rPr>
          <w:color w:val="222222"/>
          <w:shd w:val="clear" w:color="auto" w:fill="FFFFFF"/>
        </w:rPr>
        <w:t>based budgeting: a different viewpoint on recent findings. </w:t>
      </w:r>
      <w:r w:rsidRPr="00B6193D">
        <w:rPr>
          <w:i/>
          <w:iCs/>
          <w:color w:val="222222"/>
          <w:shd w:val="clear" w:color="auto" w:fill="FFFFFF"/>
        </w:rPr>
        <w:t>International Journal of Public Administration</w:t>
      </w:r>
      <w:r w:rsidRPr="00B6193D">
        <w:rPr>
          <w:color w:val="222222"/>
          <w:shd w:val="clear" w:color="auto" w:fill="FFFFFF"/>
        </w:rPr>
        <w:t>, </w:t>
      </w:r>
      <w:r w:rsidRPr="00B6193D">
        <w:rPr>
          <w:i/>
          <w:iCs/>
          <w:color w:val="222222"/>
          <w:shd w:val="clear" w:color="auto" w:fill="FFFFFF"/>
        </w:rPr>
        <w:t>26</w:t>
      </w:r>
      <w:r w:rsidRPr="00B6193D">
        <w:rPr>
          <w:color w:val="222222"/>
          <w:shd w:val="clear" w:color="auto" w:fill="FFFFFF"/>
        </w:rPr>
        <w:t>(2), pp.135-155.</w:t>
      </w:r>
    </w:p>
    <w:p w:rsidR="00AC1E9E" w:rsidRPr="00407F58" w:rsidRDefault="00AC1E9E" w:rsidP="00632931">
      <w:pPr>
        <w:pStyle w:val="ListParagraph"/>
        <w:adjustRightInd w:val="0"/>
        <w:ind w:left="360"/>
        <w:rPr>
          <w:color w:val="000000" w:themeColor="text1"/>
        </w:rPr>
      </w:pPr>
    </w:p>
    <w:p w:rsidR="00AC1E9E" w:rsidRPr="00A06DBB" w:rsidRDefault="00A7421D" w:rsidP="00632931">
      <w:pPr>
        <w:pStyle w:val="ListParagraph"/>
        <w:numPr>
          <w:ilvl w:val="0"/>
          <w:numId w:val="11"/>
        </w:numPr>
        <w:adjustRightInd w:val="0"/>
        <w:rPr>
          <w:color w:val="000000" w:themeColor="text1"/>
        </w:rPr>
      </w:pPr>
      <w:r w:rsidRPr="00B6193D">
        <w:rPr>
          <w:color w:val="000000" w:themeColor="text1"/>
          <w:shd w:val="clear" w:color="auto" w:fill="FFFFFF"/>
        </w:rPr>
        <w:t xml:space="preserve">Bozeman, B. and Straussman, J.D., 1982. Shrinking budgets and the shrinkage of </w:t>
      </w:r>
      <w:r w:rsidRPr="00AC42A1">
        <w:rPr>
          <w:color w:val="000000" w:themeColor="text1"/>
          <w:shd w:val="clear" w:color="auto" w:fill="FFFFFF"/>
        </w:rPr>
        <w:t>budget theory. </w:t>
      </w:r>
      <w:r w:rsidRPr="00AC42A1">
        <w:rPr>
          <w:i/>
          <w:iCs/>
          <w:color w:val="000000" w:themeColor="text1"/>
          <w:shd w:val="clear" w:color="auto" w:fill="FFFFFF"/>
        </w:rPr>
        <w:t xml:space="preserve">Public </w:t>
      </w:r>
      <w:r w:rsidRPr="00AC42A1">
        <w:rPr>
          <w:i/>
          <w:iCs/>
          <w:color w:val="000000" w:themeColor="text1"/>
          <w:shd w:val="clear" w:color="auto" w:fill="FFFFFF"/>
        </w:rPr>
        <w:t>Administration Review</w:t>
      </w:r>
      <w:r w:rsidRPr="00AC42A1">
        <w:rPr>
          <w:color w:val="000000" w:themeColor="text1"/>
          <w:shd w:val="clear" w:color="auto" w:fill="FFFFFF"/>
        </w:rPr>
        <w:t>, </w:t>
      </w:r>
      <w:r w:rsidRPr="00AC42A1">
        <w:rPr>
          <w:i/>
          <w:iCs/>
          <w:color w:val="000000" w:themeColor="text1"/>
          <w:shd w:val="clear" w:color="auto" w:fill="FFFFFF"/>
        </w:rPr>
        <w:t>42</w:t>
      </w:r>
      <w:r w:rsidRPr="00AC42A1">
        <w:rPr>
          <w:color w:val="000000" w:themeColor="text1"/>
          <w:shd w:val="clear" w:color="auto" w:fill="FFFFFF"/>
        </w:rPr>
        <w:t>(6), pp.509-515.</w:t>
      </w:r>
    </w:p>
    <w:p w:rsidR="00A06DBB" w:rsidRPr="00A06DBB" w:rsidRDefault="00A06DBB" w:rsidP="00A06DBB">
      <w:pPr>
        <w:pStyle w:val="ListParagraph"/>
        <w:rPr>
          <w:color w:val="000000" w:themeColor="text1"/>
        </w:rPr>
      </w:pPr>
    </w:p>
    <w:p w:rsidR="00A06DBB" w:rsidRPr="00A06DBB" w:rsidRDefault="00A7421D" w:rsidP="00A06DBB">
      <w:pPr>
        <w:pStyle w:val="ListParagraph"/>
        <w:numPr>
          <w:ilvl w:val="0"/>
          <w:numId w:val="11"/>
        </w:numPr>
      </w:pPr>
      <w:r w:rsidRPr="00A06DBB">
        <w:t>Daum, J. H. (2002). Performance Management Beyond Budgeting: Why you should consider it, how it works, and Who should contribute to making it happen. The new Economy Analyst Report.</w:t>
      </w:r>
    </w:p>
    <w:p w:rsidR="00A06DBB" w:rsidRPr="00A06DBB" w:rsidRDefault="00A06DBB" w:rsidP="00A06DBB">
      <w:pPr>
        <w:adjustRightInd w:val="0"/>
        <w:rPr>
          <w:color w:val="000000" w:themeColor="text1"/>
        </w:rPr>
      </w:pPr>
    </w:p>
    <w:p w:rsidR="00AC1E9E" w:rsidRPr="00AC42A1" w:rsidRDefault="00AC1E9E" w:rsidP="00632931">
      <w:pPr>
        <w:pStyle w:val="ListParagraph"/>
        <w:adjustRightInd w:val="0"/>
        <w:rPr>
          <w:color w:val="000000" w:themeColor="text1"/>
        </w:rPr>
      </w:pPr>
    </w:p>
    <w:p w:rsidR="00AC1E9E" w:rsidRPr="00AC42A1" w:rsidRDefault="00A7421D" w:rsidP="00632931">
      <w:pPr>
        <w:pStyle w:val="ListParagraph"/>
        <w:numPr>
          <w:ilvl w:val="0"/>
          <w:numId w:val="11"/>
        </w:numPr>
        <w:adjustRightInd w:val="0"/>
        <w:rPr>
          <w:color w:val="000000" w:themeColor="text1"/>
        </w:rPr>
      </w:pPr>
      <w:r w:rsidRPr="00AC42A1">
        <w:rPr>
          <w:color w:val="222222"/>
          <w:shd w:val="clear" w:color="auto" w:fill="FFFFFF"/>
        </w:rPr>
        <w:t>Gowthorpe, C. and Robins, P.,</w:t>
      </w:r>
      <w:r w:rsidRPr="00AC42A1">
        <w:rPr>
          <w:color w:val="222222"/>
          <w:shd w:val="clear" w:color="auto" w:fill="FFFFFF"/>
        </w:rPr>
        <w:t xml:space="preserve"> 2003. Financial Reporting Study System.</w:t>
      </w:r>
    </w:p>
    <w:p w:rsidR="00AC42A1" w:rsidRPr="00AC42A1" w:rsidRDefault="00AC42A1" w:rsidP="00AC42A1">
      <w:pPr>
        <w:pStyle w:val="ListParagraph"/>
        <w:rPr>
          <w:color w:val="000000" w:themeColor="text1"/>
        </w:rPr>
      </w:pPr>
    </w:p>
    <w:p w:rsidR="00AC42A1" w:rsidRPr="00AC42A1" w:rsidRDefault="00A7421D" w:rsidP="00632931">
      <w:pPr>
        <w:pStyle w:val="ListParagraph"/>
        <w:numPr>
          <w:ilvl w:val="0"/>
          <w:numId w:val="11"/>
        </w:numPr>
        <w:adjustRightInd w:val="0"/>
        <w:rPr>
          <w:color w:val="000000" w:themeColor="text1"/>
        </w:rPr>
      </w:pPr>
      <w:r w:rsidRPr="00AC42A1">
        <w:rPr>
          <w:color w:val="000000"/>
          <w:shd w:val="clear" w:color="auto" w:fill="FFFFFF"/>
        </w:rPr>
        <w:t>Harvard Business Review (2019). </w:t>
      </w:r>
      <w:r w:rsidRPr="00AC42A1">
        <w:rPr>
          <w:i/>
          <w:iCs/>
          <w:color w:val="000000"/>
          <w:shd w:val="clear" w:color="auto" w:fill="FFFFFF"/>
        </w:rPr>
        <w:t>Who Needs Budgets?</w:t>
      </w:r>
      <w:r w:rsidRPr="00AC42A1">
        <w:rPr>
          <w:color w:val="000000"/>
          <w:shd w:val="clear" w:color="auto" w:fill="FFFFFF"/>
        </w:rPr>
        <w:t>. [online] Harvard Business Review. Available at: https://hbr.org/2003/02/who-needs-budgets [Accessed 26 Mar. 2019].</w:t>
      </w:r>
    </w:p>
    <w:p w:rsidR="00AC1E9E" w:rsidRPr="00AC42A1" w:rsidRDefault="00AC1E9E" w:rsidP="00632931">
      <w:pPr>
        <w:pStyle w:val="ListParagraph"/>
        <w:adjustRightInd w:val="0"/>
        <w:rPr>
          <w:color w:val="000000" w:themeColor="text1"/>
        </w:rPr>
      </w:pPr>
    </w:p>
    <w:p w:rsidR="00AC1E9E" w:rsidRPr="00AC42A1" w:rsidRDefault="00A7421D" w:rsidP="00632931">
      <w:pPr>
        <w:pStyle w:val="ListParagraph"/>
        <w:numPr>
          <w:ilvl w:val="0"/>
          <w:numId w:val="11"/>
        </w:numPr>
        <w:adjustRightInd w:val="0"/>
      </w:pPr>
      <w:r w:rsidRPr="00AC42A1">
        <w:rPr>
          <w:color w:val="222222"/>
          <w:shd w:val="clear" w:color="auto" w:fill="FFFFFF"/>
        </w:rPr>
        <w:t>Hoerl, R. and Snee, R.D., 2012. </w:t>
      </w:r>
      <w:r w:rsidRPr="00AC42A1">
        <w:rPr>
          <w:i/>
          <w:iCs/>
          <w:color w:val="222222"/>
          <w:shd w:val="clear" w:color="auto" w:fill="FFFFFF"/>
        </w:rPr>
        <w:t>Statistical th</w:t>
      </w:r>
      <w:r w:rsidRPr="00AC42A1">
        <w:rPr>
          <w:i/>
          <w:iCs/>
          <w:color w:val="222222"/>
          <w:shd w:val="clear" w:color="auto" w:fill="FFFFFF"/>
        </w:rPr>
        <w:t>inking: Improving business performance</w:t>
      </w:r>
      <w:r w:rsidRPr="00AC42A1">
        <w:rPr>
          <w:color w:val="222222"/>
          <w:shd w:val="clear" w:color="auto" w:fill="FFFFFF"/>
        </w:rPr>
        <w:t> (Vol. 48). John Wiley &amp; Sons.</w:t>
      </w:r>
    </w:p>
    <w:p w:rsidR="00AC1E9E" w:rsidRPr="00AC42A1" w:rsidRDefault="00AC1E9E" w:rsidP="00632931">
      <w:pPr>
        <w:adjustRightInd w:val="0"/>
      </w:pPr>
    </w:p>
    <w:p w:rsidR="00AC1E9E" w:rsidRPr="00AC42A1" w:rsidRDefault="00A7421D" w:rsidP="00632931">
      <w:pPr>
        <w:pStyle w:val="ListParagraph"/>
        <w:numPr>
          <w:ilvl w:val="0"/>
          <w:numId w:val="11"/>
        </w:numPr>
        <w:adjustRightInd w:val="0"/>
        <w:rPr>
          <w:color w:val="000000" w:themeColor="text1"/>
        </w:rPr>
      </w:pPr>
      <w:r w:rsidRPr="00AC42A1">
        <w:rPr>
          <w:color w:val="222222"/>
          <w:shd w:val="clear" w:color="auto" w:fill="FFFFFF"/>
        </w:rPr>
        <w:t>Hope, J. and Fraser, R., 2003. Budgets. </w:t>
      </w:r>
      <w:r w:rsidRPr="00AC42A1">
        <w:rPr>
          <w:i/>
          <w:iCs/>
          <w:color w:val="222222"/>
          <w:shd w:val="clear" w:color="auto" w:fill="FFFFFF"/>
        </w:rPr>
        <w:t>Harvard business review</w:t>
      </w:r>
      <w:r w:rsidRPr="00AC42A1">
        <w:rPr>
          <w:color w:val="222222"/>
          <w:shd w:val="clear" w:color="auto" w:fill="FFFFFF"/>
        </w:rPr>
        <w:t>, </w:t>
      </w:r>
      <w:r w:rsidRPr="00AC42A1">
        <w:rPr>
          <w:i/>
          <w:iCs/>
          <w:color w:val="222222"/>
          <w:shd w:val="clear" w:color="auto" w:fill="FFFFFF"/>
        </w:rPr>
        <w:t>81</w:t>
      </w:r>
      <w:r w:rsidRPr="00AC42A1">
        <w:rPr>
          <w:color w:val="222222"/>
          <w:shd w:val="clear" w:color="auto" w:fill="FFFFFF"/>
        </w:rPr>
        <w:t>(2), pp.108-115.</w:t>
      </w:r>
    </w:p>
    <w:p w:rsidR="00AC1E9E" w:rsidRPr="00AC42A1" w:rsidRDefault="00AC1E9E" w:rsidP="00632931">
      <w:pPr>
        <w:pStyle w:val="ListParagraph"/>
        <w:adjustRightInd w:val="0"/>
        <w:rPr>
          <w:color w:val="000000" w:themeColor="text1"/>
        </w:rPr>
      </w:pPr>
    </w:p>
    <w:p w:rsidR="00AC1E9E" w:rsidRPr="00AC42A1" w:rsidRDefault="00A7421D" w:rsidP="00632931">
      <w:pPr>
        <w:pStyle w:val="ListParagraph"/>
        <w:numPr>
          <w:ilvl w:val="0"/>
          <w:numId w:val="11"/>
        </w:numPr>
        <w:adjustRightInd w:val="0"/>
      </w:pPr>
      <w:r w:rsidRPr="00AC42A1">
        <w:rPr>
          <w:color w:val="222222"/>
          <w:shd w:val="clear" w:color="auto" w:fill="FFFFFF"/>
        </w:rPr>
        <w:t>Hope, J. and Fraser, R., 2003. </w:t>
      </w:r>
      <w:r w:rsidRPr="00AC42A1">
        <w:rPr>
          <w:i/>
          <w:iCs/>
          <w:color w:val="222222"/>
          <w:shd w:val="clear" w:color="auto" w:fill="FFFFFF"/>
        </w:rPr>
        <w:t>Beyond budgeting: how managers can break free from the annual performa</w:t>
      </w:r>
      <w:r w:rsidRPr="00AC42A1">
        <w:rPr>
          <w:i/>
          <w:iCs/>
          <w:color w:val="222222"/>
          <w:shd w:val="clear" w:color="auto" w:fill="FFFFFF"/>
        </w:rPr>
        <w:t>nce trap</w:t>
      </w:r>
      <w:r w:rsidRPr="00AC42A1">
        <w:rPr>
          <w:color w:val="222222"/>
          <w:shd w:val="clear" w:color="auto" w:fill="FFFFFF"/>
        </w:rPr>
        <w:t>. Harvard Business Press.</w:t>
      </w:r>
    </w:p>
    <w:p w:rsidR="00AC1E9E" w:rsidRPr="00AC42A1" w:rsidRDefault="00AC1E9E" w:rsidP="00632931">
      <w:pPr>
        <w:pStyle w:val="ListParagraph"/>
        <w:adjustRightInd w:val="0"/>
        <w:ind w:left="927"/>
        <w:rPr>
          <w:color w:val="000000" w:themeColor="text1"/>
        </w:rPr>
      </w:pPr>
    </w:p>
    <w:p w:rsidR="00AC1E9E" w:rsidRPr="00C77248" w:rsidRDefault="00AC1E9E" w:rsidP="00632931">
      <w:pPr>
        <w:pStyle w:val="ListParagraph"/>
        <w:adjustRightInd w:val="0"/>
        <w:ind w:left="360"/>
        <w:rPr>
          <w:color w:val="000000" w:themeColor="text1"/>
        </w:rPr>
      </w:pPr>
    </w:p>
    <w:p w:rsidR="00AC1E9E" w:rsidRPr="00B6193D" w:rsidRDefault="00A7421D" w:rsidP="00632931">
      <w:pPr>
        <w:pStyle w:val="ListParagraph"/>
        <w:numPr>
          <w:ilvl w:val="0"/>
          <w:numId w:val="11"/>
        </w:numPr>
        <w:adjustRightInd w:val="0"/>
        <w:rPr>
          <w:color w:val="000000" w:themeColor="text1"/>
        </w:rPr>
      </w:pPr>
      <w:r w:rsidRPr="00B6193D">
        <w:rPr>
          <w:color w:val="000000" w:themeColor="text1"/>
          <w:shd w:val="clear" w:color="auto" w:fill="FFFFFF"/>
        </w:rPr>
        <w:t>ICEAW (2019). </w:t>
      </w:r>
      <w:r w:rsidRPr="00B6193D">
        <w:rPr>
          <w:i/>
          <w:iCs/>
          <w:color w:val="000000" w:themeColor="text1"/>
          <w:shd w:val="clear" w:color="auto" w:fill="FFFFFF"/>
        </w:rPr>
        <w:t>Special Report 48 - Budgeting</w:t>
      </w:r>
      <w:r w:rsidRPr="00B6193D">
        <w:rPr>
          <w:color w:val="000000" w:themeColor="text1"/>
          <w:shd w:val="clear" w:color="auto" w:fill="FFFFFF"/>
        </w:rPr>
        <w:t xml:space="preserve">. [online] Icaew.com. Available at: </w:t>
      </w:r>
      <w:r w:rsidRPr="00B6193D">
        <w:rPr>
          <w:color w:val="000000" w:themeColor="text1"/>
          <w:shd w:val="clear" w:color="auto" w:fill="FFFFFF"/>
        </w:rPr>
        <w:t>https://www.icaew.com/technical/business-and-management/financial-management/budgeting/sr48-budgeting [Accessed 6 Mar. 2019].</w:t>
      </w:r>
    </w:p>
    <w:p w:rsidR="00AC1E9E" w:rsidRPr="003D7412" w:rsidRDefault="00AC1E9E" w:rsidP="00632931">
      <w:pPr>
        <w:pStyle w:val="ListParagraph"/>
        <w:adjustRightInd w:val="0"/>
        <w:rPr>
          <w:color w:val="000000" w:themeColor="text1"/>
        </w:rPr>
      </w:pPr>
    </w:p>
    <w:p w:rsidR="00AC1E9E" w:rsidRPr="002F1170" w:rsidRDefault="00A7421D" w:rsidP="00632931">
      <w:pPr>
        <w:pStyle w:val="ListParagraph"/>
        <w:numPr>
          <w:ilvl w:val="0"/>
          <w:numId w:val="11"/>
        </w:numPr>
        <w:adjustRightInd w:val="0"/>
        <w:rPr>
          <w:color w:val="000000" w:themeColor="text1"/>
        </w:rPr>
      </w:pPr>
      <w:r w:rsidRPr="00B6193D">
        <w:rPr>
          <w:color w:val="000000" w:themeColor="text1"/>
          <w:shd w:val="clear" w:color="auto" w:fill="FFFFFF"/>
        </w:rPr>
        <w:lastRenderedPageBreak/>
        <w:t>Kaplan (2019). [online] Financial.kaplan.co.uk. Available at: http://financial.kaplan.co.uk/Documents/ACCA-OnDemand-demo/ACCA-stu</w:t>
      </w:r>
      <w:r w:rsidRPr="00B6193D">
        <w:rPr>
          <w:color w:val="000000" w:themeColor="text1"/>
          <w:shd w:val="clear" w:color="auto" w:fill="FFFFFF"/>
        </w:rPr>
        <w:t>dy-text-F5-chapter8.pdf [Accessed 6 Mar. 2019].</w:t>
      </w:r>
    </w:p>
    <w:p w:rsidR="002F1170" w:rsidRPr="002F1170" w:rsidRDefault="002F1170" w:rsidP="002F1170">
      <w:pPr>
        <w:pStyle w:val="ListParagraph"/>
        <w:rPr>
          <w:color w:val="000000" w:themeColor="text1"/>
        </w:rPr>
      </w:pPr>
    </w:p>
    <w:p w:rsidR="002F1170" w:rsidRPr="00B6193D" w:rsidRDefault="00A7421D" w:rsidP="00632931">
      <w:pPr>
        <w:pStyle w:val="ListParagraph"/>
        <w:numPr>
          <w:ilvl w:val="0"/>
          <w:numId w:val="11"/>
        </w:numPr>
        <w:adjustRightInd w:val="0"/>
        <w:rPr>
          <w:color w:val="000000" w:themeColor="text1"/>
        </w:rPr>
      </w:pPr>
      <w:r w:rsidRPr="002F1170">
        <w:rPr>
          <w:color w:val="000000" w:themeColor="text1"/>
        </w:rPr>
        <w:t>Libby, T. and Lindsay, R.M., 2010. Beyond budgeting or budgeting reconsidered? A survey of North-American budgeting practice. Management accounting research, 21(1), pp.56-75.</w:t>
      </w:r>
    </w:p>
    <w:p w:rsidR="00AC1E9E" w:rsidRPr="003D7412" w:rsidRDefault="00AC1E9E" w:rsidP="00632931">
      <w:pPr>
        <w:pStyle w:val="ListParagraph"/>
        <w:adjustRightInd w:val="0"/>
        <w:rPr>
          <w:color w:val="000000" w:themeColor="text1"/>
        </w:rPr>
      </w:pPr>
    </w:p>
    <w:p w:rsidR="00AC1E9E" w:rsidRPr="008728A6" w:rsidRDefault="00A7421D" w:rsidP="00632931">
      <w:pPr>
        <w:pStyle w:val="ListParagraph"/>
        <w:numPr>
          <w:ilvl w:val="0"/>
          <w:numId w:val="11"/>
        </w:numPr>
        <w:adjustRightInd w:val="0"/>
        <w:rPr>
          <w:color w:val="000000" w:themeColor="text1"/>
        </w:rPr>
      </w:pPr>
      <w:r w:rsidRPr="00B6193D">
        <w:rPr>
          <w:color w:val="222222"/>
        </w:rPr>
        <w:t>Lindsay, R.M. and Libby, T., 2007. Svenska Handelsbanken: Controlling a radically decentralized organization without budgets. </w:t>
      </w:r>
      <w:r w:rsidRPr="00B6193D">
        <w:rPr>
          <w:i/>
          <w:iCs/>
          <w:color w:val="222222"/>
        </w:rPr>
        <w:t xml:space="preserve">Issues in Accounting Education Teaching </w:t>
      </w:r>
      <w:r w:rsidRPr="000D465B">
        <w:rPr>
          <w:i/>
          <w:iCs/>
          <w:color w:val="222222"/>
        </w:rPr>
        <w:t>Notes</w:t>
      </w:r>
      <w:r w:rsidRPr="000D465B">
        <w:rPr>
          <w:color w:val="222222"/>
        </w:rPr>
        <w:t>, </w:t>
      </w:r>
      <w:r w:rsidRPr="000D465B">
        <w:rPr>
          <w:i/>
          <w:iCs/>
          <w:color w:val="222222"/>
        </w:rPr>
        <w:t>22</w:t>
      </w:r>
      <w:r w:rsidRPr="000D465B">
        <w:rPr>
          <w:color w:val="222222"/>
        </w:rPr>
        <w:t>(4), pp.53-71.</w:t>
      </w:r>
    </w:p>
    <w:p w:rsidR="008728A6" w:rsidRPr="008728A6" w:rsidRDefault="008728A6" w:rsidP="008728A6">
      <w:pPr>
        <w:pStyle w:val="ListParagraph"/>
        <w:rPr>
          <w:color w:val="000000" w:themeColor="text1"/>
        </w:rPr>
      </w:pPr>
    </w:p>
    <w:p w:rsidR="008728A6" w:rsidRPr="000D465B" w:rsidRDefault="00A7421D" w:rsidP="00632931">
      <w:pPr>
        <w:pStyle w:val="ListParagraph"/>
        <w:numPr>
          <w:ilvl w:val="0"/>
          <w:numId w:val="11"/>
        </w:numPr>
        <w:adjustRightInd w:val="0"/>
        <w:rPr>
          <w:color w:val="000000" w:themeColor="text1"/>
        </w:rPr>
      </w:pPr>
      <w:r w:rsidRPr="008728A6">
        <w:rPr>
          <w:color w:val="000000" w:themeColor="text1"/>
        </w:rPr>
        <w:t>Macpherson, M., 2001. Performance measurement in not-for-profit a</w:t>
      </w:r>
      <w:r w:rsidRPr="008728A6">
        <w:rPr>
          <w:color w:val="000000" w:themeColor="text1"/>
        </w:rPr>
        <w:t>nd public-sector organisations. Measuring business excellence, 5(2), pp.13-17.</w:t>
      </w:r>
    </w:p>
    <w:p w:rsidR="00AC1E9E" w:rsidRPr="000D465B" w:rsidRDefault="00AC1E9E" w:rsidP="00632931">
      <w:pPr>
        <w:pStyle w:val="ListParagraph"/>
        <w:adjustRightInd w:val="0"/>
        <w:rPr>
          <w:color w:val="000000" w:themeColor="text1"/>
        </w:rPr>
      </w:pPr>
    </w:p>
    <w:p w:rsidR="00AC1E9E" w:rsidRDefault="00A7421D" w:rsidP="00632931">
      <w:pPr>
        <w:pStyle w:val="ListParagraph"/>
        <w:numPr>
          <w:ilvl w:val="0"/>
          <w:numId w:val="11"/>
        </w:numPr>
        <w:adjustRightInd w:val="0"/>
        <w:rPr>
          <w:color w:val="000000" w:themeColor="text1"/>
        </w:rPr>
      </w:pPr>
      <w:r w:rsidRPr="000D465B">
        <w:rPr>
          <w:color w:val="000000" w:themeColor="text1"/>
        </w:rPr>
        <w:t>Neely, A., Bourne, M. and Adams, C., 2003. Better budgeting or beyond budgeting. Measuring business excellence, 7(3), pp.22-28.</w:t>
      </w:r>
    </w:p>
    <w:p w:rsidR="00F836F8" w:rsidRPr="007B0795" w:rsidRDefault="00F836F8" w:rsidP="007B0795">
      <w:pPr>
        <w:adjustRightInd w:val="0"/>
        <w:rPr>
          <w:color w:val="000000" w:themeColor="text1"/>
        </w:rPr>
      </w:pPr>
    </w:p>
    <w:p w:rsidR="00AC1E9E" w:rsidRPr="00C83113" w:rsidRDefault="00A7421D" w:rsidP="00632931">
      <w:pPr>
        <w:pStyle w:val="ListParagraph"/>
        <w:numPr>
          <w:ilvl w:val="0"/>
          <w:numId w:val="11"/>
        </w:numPr>
        <w:adjustRightInd w:val="0"/>
        <w:rPr>
          <w:color w:val="000000" w:themeColor="text1"/>
        </w:rPr>
      </w:pPr>
      <w:r w:rsidRPr="000D465B">
        <w:rPr>
          <w:color w:val="000000" w:themeColor="text1"/>
          <w:shd w:val="clear" w:color="auto" w:fill="FFFFFF"/>
        </w:rPr>
        <w:t xml:space="preserve">Réka, C.I., Ştefan, P. and Daniel, C.V., </w:t>
      </w:r>
      <w:r w:rsidRPr="000D465B">
        <w:rPr>
          <w:color w:val="000000" w:themeColor="text1"/>
          <w:shd w:val="clear" w:color="auto" w:fill="FFFFFF"/>
        </w:rPr>
        <w:t>2014. TRADITIONAL BUDGETING VERSUS BEYOND BUDGETING: A LITERATURE REVIEW. </w:t>
      </w:r>
      <w:r w:rsidRPr="000D465B">
        <w:rPr>
          <w:i/>
          <w:iCs/>
          <w:color w:val="000000" w:themeColor="text1"/>
          <w:shd w:val="clear" w:color="auto" w:fill="FFFFFF"/>
        </w:rPr>
        <w:t>Annals of the University of Oradea, Economic Science Series</w:t>
      </w:r>
      <w:r w:rsidRPr="000D465B">
        <w:rPr>
          <w:color w:val="000000" w:themeColor="text1"/>
          <w:shd w:val="clear" w:color="auto" w:fill="FFFFFF"/>
        </w:rPr>
        <w:t>, </w:t>
      </w:r>
      <w:r w:rsidRPr="000D465B">
        <w:rPr>
          <w:i/>
          <w:iCs/>
          <w:color w:val="000000" w:themeColor="text1"/>
          <w:shd w:val="clear" w:color="auto" w:fill="FFFFFF"/>
        </w:rPr>
        <w:t>23</w:t>
      </w:r>
      <w:r w:rsidRPr="000D465B">
        <w:rPr>
          <w:color w:val="000000" w:themeColor="text1"/>
          <w:shd w:val="clear" w:color="auto" w:fill="FFFFFF"/>
        </w:rPr>
        <w:t>(1).</w:t>
      </w:r>
    </w:p>
    <w:p w:rsidR="00C83113" w:rsidRPr="00C83113" w:rsidRDefault="00C83113" w:rsidP="00C83113">
      <w:pPr>
        <w:pStyle w:val="ListParagraph"/>
        <w:adjustRightInd w:val="0"/>
        <w:rPr>
          <w:color w:val="000000" w:themeColor="text1"/>
        </w:rPr>
      </w:pPr>
    </w:p>
    <w:p w:rsidR="00C83113" w:rsidRPr="00C83113" w:rsidRDefault="00A7421D" w:rsidP="00C83113">
      <w:pPr>
        <w:pStyle w:val="ListParagraph"/>
        <w:numPr>
          <w:ilvl w:val="0"/>
          <w:numId w:val="11"/>
        </w:numPr>
        <w:rPr>
          <w:color w:val="000000" w:themeColor="text1"/>
        </w:rPr>
      </w:pPr>
      <w:r w:rsidRPr="00C83113">
        <w:rPr>
          <w:color w:val="000000" w:themeColor="text1"/>
        </w:rPr>
        <w:t>Sabdalgaard, N. (2014). Beyond budgeting and change: a case study. Journal of Accounting &amp; O</w:t>
      </w:r>
      <w:r>
        <w:rPr>
          <w:color w:val="000000" w:themeColor="text1"/>
        </w:rPr>
        <w:t>rganizational Change,</w:t>
      </w:r>
      <w:r>
        <w:rPr>
          <w:color w:val="000000" w:themeColor="text1"/>
        </w:rPr>
        <w:t xml:space="preserve"> Vol. 10 Issue: 3, pp. 409-423.</w:t>
      </w:r>
    </w:p>
    <w:p w:rsidR="00F836F8" w:rsidRPr="007D5A96" w:rsidRDefault="00F836F8" w:rsidP="007D5A96">
      <w:pPr>
        <w:adjustRightInd w:val="0"/>
        <w:rPr>
          <w:color w:val="000000" w:themeColor="text1"/>
        </w:rPr>
      </w:pPr>
    </w:p>
    <w:p w:rsidR="00F836F8" w:rsidRPr="00F836F8" w:rsidRDefault="00A7421D" w:rsidP="00F836F8">
      <w:pPr>
        <w:pStyle w:val="ListParagraph"/>
        <w:numPr>
          <w:ilvl w:val="0"/>
          <w:numId w:val="11"/>
        </w:numPr>
        <w:adjustRightInd w:val="0"/>
        <w:rPr>
          <w:color w:val="000000" w:themeColor="text1"/>
        </w:rPr>
      </w:pPr>
      <w:r w:rsidRPr="00F836F8">
        <w:rPr>
          <w:color w:val="222222"/>
          <w:szCs w:val="20"/>
          <w:shd w:val="clear" w:color="auto" w:fill="FFFFFF"/>
        </w:rPr>
        <w:t>Shields, J.F. and Shields, M.D., 1998. Antecedents of participative budgeting. </w:t>
      </w:r>
      <w:r w:rsidRPr="00F836F8">
        <w:rPr>
          <w:i/>
          <w:iCs/>
          <w:color w:val="222222"/>
          <w:szCs w:val="20"/>
          <w:shd w:val="clear" w:color="auto" w:fill="FFFFFF"/>
        </w:rPr>
        <w:t>Accounting, Organizations and Society</w:t>
      </w:r>
      <w:r w:rsidRPr="00F836F8">
        <w:rPr>
          <w:color w:val="222222"/>
          <w:szCs w:val="20"/>
          <w:shd w:val="clear" w:color="auto" w:fill="FFFFFF"/>
        </w:rPr>
        <w:t>, </w:t>
      </w:r>
      <w:r w:rsidRPr="00F836F8">
        <w:rPr>
          <w:i/>
          <w:iCs/>
          <w:color w:val="222222"/>
          <w:szCs w:val="20"/>
          <w:shd w:val="clear" w:color="auto" w:fill="FFFFFF"/>
        </w:rPr>
        <w:t>23</w:t>
      </w:r>
      <w:r w:rsidRPr="00F836F8">
        <w:rPr>
          <w:color w:val="222222"/>
          <w:szCs w:val="20"/>
          <w:shd w:val="clear" w:color="auto" w:fill="FFFFFF"/>
        </w:rPr>
        <w:t>(1), pp.49-76.</w:t>
      </w:r>
    </w:p>
    <w:p w:rsidR="00F836F8" w:rsidRPr="007B0795" w:rsidRDefault="00F836F8" w:rsidP="00F836F8">
      <w:pPr>
        <w:pStyle w:val="ListParagraph"/>
        <w:adjustRightInd w:val="0"/>
        <w:rPr>
          <w:color w:val="000000" w:themeColor="text1"/>
        </w:rPr>
      </w:pPr>
    </w:p>
    <w:p w:rsidR="00DE72E1" w:rsidRPr="007B0795" w:rsidRDefault="00A7421D" w:rsidP="00DE72E1">
      <w:pPr>
        <w:pStyle w:val="ListParagraph"/>
        <w:numPr>
          <w:ilvl w:val="0"/>
          <w:numId w:val="11"/>
        </w:numPr>
      </w:pPr>
      <w:r w:rsidRPr="007B0795">
        <w:rPr>
          <w:color w:val="222222"/>
          <w:shd w:val="clear" w:color="auto" w:fill="FFFFFF"/>
        </w:rPr>
        <w:t>Welsch, G.A., Hilton, R.W. and Gordon, P.N., 1976. </w:t>
      </w:r>
      <w:r w:rsidRPr="007B0795">
        <w:rPr>
          <w:i/>
          <w:iCs/>
          <w:color w:val="222222"/>
          <w:shd w:val="clear" w:color="auto" w:fill="FFFFFF"/>
        </w:rPr>
        <w:t>Budgeting: profit planning and contr</w:t>
      </w:r>
      <w:r w:rsidRPr="007B0795">
        <w:rPr>
          <w:i/>
          <w:iCs/>
          <w:color w:val="222222"/>
          <w:shd w:val="clear" w:color="auto" w:fill="FFFFFF"/>
        </w:rPr>
        <w:t>ol</w:t>
      </w:r>
      <w:r w:rsidRPr="007B0795">
        <w:rPr>
          <w:color w:val="222222"/>
          <w:shd w:val="clear" w:color="auto" w:fill="FFFFFF"/>
        </w:rPr>
        <w:t>. Prentice-Hall.</w:t>
      </w:r>
    </w:p>
    <w:p w:rsidR="007B0795" w:rsidRPr="007B0795" w:rsidRDefault="007B0795" w:rsidP="007B0795">
      <w:pPr>
        <w:pStyle w:val="ListParagraph"/>
      </w:pPr>
    </w:p>
    <w:p w:rsidR="007B0795" w:rsidRPr="007B0795" w:rsidRDefault="00A7421D" w:rsidP="00DE72E1">
      <w:pPr>
        <w:pStyle w:val="ListParagraph"/>
        <w:numPr>
          <w:ilvl w:val="0"/>
          <w:numId w:val="11"/>
        </w:numPr>
      </w:pPr>
      <w:r w:rsidRPr="007B0795">
        <w:rPr>
          <w:color w:val="222222"/>
          <w:shd w:val="clear" w:color="auto" w:fill="FFFFFF"/>
        </w:rPr>
        <w:t>Wienhold, M., 2015. </w:t>
      </w:r>
      <w:r w:rsidRPr="007B0795">
        <w:rPr>
          <w:i/>
          <w:iCs/>
          <w:color w:val="222222"/>
          <w:shd w:val="clear" w:color="auto" w:fill="FFFFFF"/>
        </w:rPr>
        <w:t>Better Budgeting methods: a comparative effectiveness analysis on traditional budgeting problems</w:t>
      </w:r>
      <w:r w:rsidRPr="007B0795">
        <w:rPr>
          <w:color w:val="222222"/>
          <w:shd w:val="clear" w:color="auto" w:fill="FFFFFF"/>
        </w:rPr>
        <w:t> (Doctoral dissertation).</w:t>
      </w:r>
    </w:p>
    <w:p w:rsidR="000D465B" w:rsidRPr="007B0795" w:rsidRDefault="000D465B" w:rsidP="000D465B">
      <w:pPr>
        <w:pStyle w:val="ListParagraph"/>
        <w:adjustRightInd w:val="0"/>
        <w:rPr>
          <w:color w:val="000000" w:themeColor="text1"/>
        </w:rPr>
      </w:pPr>
    </w:p>
    <w:p w:rsidR="00AC1E9E" w:rsidRPr="000D465B" w:rsidRDefault="00A7421D" w:rsidP="000D465B">
      <w:pPr>
        <w:pStyle w:val="ListParagraph"/>
        <w:numPr>
          <w:ilvl w:val="0"/>
          <w:numId w:val="11"/>
        </w:numPr>
      </w:pPr>
      <w:r w:rsidRPr="007B0795">
        <w:rPr>
          <w:color w:val="222222"/>
          <w:shd w:val="clear" w:color="auto" w:fill="FFFFFF"/>
        </w:rPr>
        <w:t>Wildavsky, A.B., 1986. </w:t>
      </w:r>
      <w:r w:rsidRPr="007B0795">
        <w:rPr>
          <w:i/>
          <w:iCs/>
          <w:color w:val="222222"/>
          <w:shd w:val="clear" w:color="auto" w:fill="FFFFFF"/>
        </w:rPr>
        <w:t>Budgeting: a comparative theory of the budgeting process</w:t>
      </w:r>
      <w:r w:rsidRPr="007B0795">
        <w:rPr>
          <w:color w:val="222222"/>
          <w:shd w:val="clear" w:color="auto" w:fill="FFFFFF"/>
        </w:rPr>
        <w:t xml:space="preserve">. </w:t>
      </w:r>
      <w:r w:rsidRPr="007B0795">
        <w:rPr>
          <w:color w:val="222222"/>
          <w:shd w:val="clear" w:color="auto" w:fill="FFFFFF"/>
        </w:rPr>
        <w:t>Transaction Publishers</w:t>
      </w:r>
      <w:r w:rsidRPr="000D465B">
        <w:rPr>
          <w:color w:val="222222"/>
          <w:shd w:val="clear" w:color="auto" w:fill="FFFFFF"/>
        </w:rPr>
        <w:t>.</w:t>
      </w:r>
    </w:p>
    <w:p w:rsidR="00AC1E9E" w:rsidRPr="000D465B" w:rsidRDefault="00AC1E9E" w:rsidP="00632931">
      <w:pPr>
        <w:pStyle w:val="ListParagraph"/>
        <w:adjustRightInd w:val="0"/>
        <w:ind w:left="360"/>
        <w:rPr>
          <w:color w:val="000000" w:themeColor="text1"/>
        </w:rPr>
      </w:pPr>
    </w:p>
    <w:p w:rsidR="00AC1E9E" w:rsidRPr="000D465B" w:rsidRDefault="00A7421D" w:rsidP="00632931">
      <w:pPr>
        <w:pStyle w:val="ListParagraph"/>
        <w:numPr>
          <w:ilvl w:val="0"/>
          <w:numId w:val="11"/>
        </w:numPr>
        <w:adjustRightInd w:val="0"/>
        <w:rPr>
          <w:color w:val="000000" w:themeColor="text1"/>
        </w:rPr>
      </w:pPr>
      <w:r w:rsidRPr="000D465B">
        <w:rPr>
          <w:color w:val="000000" w:themeColor="text1"/>
          <w:shd w:val="clear" w:color="auto" w:fill="FFFFFF"/>
        </w:rPr>
        <w:t xml:space="preserve">Zimmerer, T.W. and Scarborough, N.M., 2005. </w:t>
      </w:r>
      <w:r w:rsidRPr="000D465B">
        <w:rPr>
          <w:i/>
          <w:iCs/>
          <w:color w:val="000000" w:themeColor="text1"/>
          <w:shd w:val="clear" w:color="auto" w:fill="FFFFFF"/>
        </w:rPr>
        <w:t>Essentials of entrepreneurship and small business management</w:t>
      </w:r>
      <w:r w:rsidRPr="000D465B">
        <w:rPr>
          <w:color w:val="000000" w:themeColor="text1"/>
          <w:shd w:val="clear" w:color="auto" w:fill="FFFFFF"/>
        </w:rPr>
        <w:t>. Prentice-Hall.</w:t>
      </w:r>
    </w:p>
    <w:p w:rsidR="00766DA3" w:rsidRPr="000D465B" w:rsidRDefault="00766DA3" w:rsidP="00766DA3">
      <w:pPr>
        <w:pStyle w:val="ListParagraph"/>
        <w:keepNext/>
        <w:suppressAutoHyphens/>
        <w:rPr>
          <w:color w:val="000000" w:themeColor="text1"/>
        </w:rPr>
      </w:pPr>
    </w:p>
    <w:p w:rsidR="00D66864" w:rsidRPr="000D465B" w:rsidRDefault="00D66864" w:rsidP="00453216">
      <w:pPr>
        <w:pStyle w:val="ListParagraph"/>
        <w:keepNext/>
        <w:suppressAutoHyphens/>
        <w:rPr>
          <w:color w:val="000000" w:themeColor="text1"/>
        </w:rPr>
      </w:pPr>
    </w:p>
    <w:p w:rsidR="00AC1E9E" w:rsidRPr="003D7412" w:rsidRDefault="00AC1E9E" w:rsidP="00AC1E9E"/>
    <w:p w:rsidR="003D7412" w:rsidRPr="003D7412" w:rsidRDefault="003D7412" w:rsidP="00B6193D">
      <w:pPr>
        <w:rPr>
          <w:color w:val="000000" w:themeColor="text1"/>
        </w:rPr>
      </w:pPr>
    </w:p>
    <w:p w:rsidR="003D7412" w:rsidRDefault="003D7412" w:rsidP="00B6193D">
      <w:pPr>
        <w:rPr>
          <w:color w:val="000000" w:themeColor="text1"/>
        </w:rPr>
      </w:pPr>
    </w:p>
    <w:p w:rsidR="00210262" w:rsidRPr="00891925" w:rsidRDefault="00210262" w:rsidP="00B6193D"/>
    <w:sectPr w:rsidR="00210262" w:rsidRPr="00891925">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421D" w:rsidRDefault="00A7421D">
      <w:r>
        <w:separator/>
      </w:r>
    </w:p>
  </w:endnote>
  <w:endnote w:type="continuationSeparator" w:id="0">
    <w:p w:rsidR="00A7421D" w:rsidRDefault="00A742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imes">
    <w:panose1 w:val="00000500000000020000"/>
    <w:charset w:val="00"/>
    <w:family w:val="auto"/>
    <w:pitch w:val="variable"/>
    <w:sig w:usb0="E00002FF" w:usb1="5000205A" w:usb2="00000000" w:usb3="00000000" w:csb0="0000019F" w:csb1="00000000"/>
  </w:font>
  <w:font w:name="Britannic Bold">
    <w:panose1 w:val="020B0903060703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23646228"/>
      <w:docPartObj>
        <w:docPartGallery w:val="Page Numbers (Bottom of Page)"/>
        <w:docPartUnique/>
      </w:docPartObj>
    </w:sdtPr>
    <w:sdtEndPr>
      <w:rPr>
        <w:rStyle w:val="PageNumber"/>
      </w:rPr>
    </w:sdtEndPr>
    <w:sdtContent>
      <w:p w:rsidR="00747975" w:rsidRDefault="00A7421D" w:rsidP="008E13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47975" w:rsidRDefault="00747975" w:rsidP="007479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49120304"/>
      <w:docPartObj>
        <w:docPartGallery w:val="Page Numbers (Bottom of Page)"/>
        <w:docPartUnique/>
      </w:docPartObj>
    </w:sdtPr>
    <w:sdtEndPr>
      <w:rPr>
        <w:rStyle w:val="PageNumber"/>
      </w:rPr>
    </w:sdtEndPr>
    <w:sdtContent>
      <w:p w:rsidR="00747975" w:rsidRDefault="00A7421D" w:rsidP="008E13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7BB1">
          <w:rPr>
            <w:rStyle w:val="PageNumber"/>
            <w:noProof/>
          </w:rPr>
          <w:t>8</w:t>
        </w:r>
        <w:r>
          <w:rPr>
            <w:rStyle w:val="PageNumber"/>
          </w:rPr>
          <w:fldChar w:fldCharType="end"/>
        </w:r>
      </w:p>
    </w:sdtContent>
  </w:sdt>
  <w:p w:rsidR="00747975" w:rsidRDefault="00747975" w:rsidP="007479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421D" w:rsidRDefault="00A7421D">
      <w:r>
        <w:separator/>
      </w:r>
    </w:p>
  </w:footnote>
  <w:footnote w:type="continuationSeparator" w:id="0">
    <w:p w:rsidR="00A7421D" w:rsidRDefault="00A742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aps/>
        <w:color w:val="146194" w:themeColor="text2"/>
        <w:sz w:val="20"/>
        <w:szCs w:val="20"/>
      </w:rPr>
      <w:alias w:val="Author"/>
      <w:id w:val="-1701008461"/>
      <w:placeholder>
        <w:docPart w:val="1F4B895A6A7DF44497D39052C2698999"/>
      </w:placeholder>
      <w:dataBinding w:prefixMappings="xmlns:ns0='http://purl.org/dc/elements/1.1/' xmlns:ns1='http://schemas.openxmlformats.org/package/2006/metadata/core-properties' " w:xpath="/ns1:coreProperties[1]/ns0:creator[1]" w:storeItemID="{6C3C8BC8-F283-45AE-878A-BAB7291924A1}"/>
      <w:text/>
    </w:sdtPr>
    <w:sdtEndPr/>
    <w:sdtContent>
      <w:p w:rsidR="00747975" w:rsidRDefault="00A7421D">
        <w:pPr>
          <w:pStyle w:val="Header"/>
          <w:jc w:val="right"/>
          <w:rPr>
            <w:caps/>
            <w:color w:val="146194" w:themeColor="text2"/>
            <w:sz w:val="20"/>
            <w:szCs w:val="20"/>
          </w:rPr>
        </w:pPr>
        <w:r>
          <w:rPr>
            <w:caps/>
            <w:color w:val="146194" w:themeColor="text2"/>
            <w:sz w:val="20"/>
            <w:szCs w:val="20"/>
          </w:rPr>
          <w:t>Anjum Aniqa (1702530)</w:t>
        </w:r>
      </w:p>
    </w:sdtContent>
  </w:sdt>
  <w:sdt>
    <w:sdtPr>
      <w:rPr>
        <w:caps/>
        <w:color w:val="146194" w:themeColor="text2"/>
        <w:sz w:val="20"/>
        <w:szCs w:val="20"/>
      </w:rPr>
      <w:alias w:val="Date"/>
      <w:tag w:val="Date"/>
      <w:id w:val="-304078227"/>
      <w:placeholder>
        <w:docPart w:val="4C785CA05015A44499FA81E963DAF9F2"/>
      </w:placeholder>
      <w:dataBinding w:prefixMappings="xmlns:ns0='http://schemas.microsoft.com/office/2006/coverPageProps' " w:xpath="/ns0:CoverPageProperties[1]/ns0:PublishDate[1]" w:storeItemID="{55AF091B-3C7A-41E3-B477-F2FDAA23CFDA}"/>
      <w:date w:fullDate="2019-02-22T00:00:00Z">
        <w:dateFormat w:val="M/d/yy"/>
        <w:lid w:val="en-US"/>
        <w:storeMappedDataAs w:val="dateTime"/>
        <w:calendar w:val="gregorian"/>
      </w:date>
    </w:sdtPr>
    <w:sdtEndPr/>
    <w:sdtContent>
      <w:p w:rsidR="00747975" w:rsidRDefault="00A7421D">
        <w:pPr>
          <w:pStyle w:val="Header"/>
          <w:jc w:val="right"/>
          <w:rPr>
            <w:caps/>
            <w:color w:val="146194" w:themeColor="text2"/>
            <w:sz w:val="20"/>
            <w:szCs w:val="20"/>
          </w:rPr>
        </w:pPr>
        <w:r>
          <w:rPr>
            <w:caps/>
            <w:color w:val="146194" w:themeColor="text2"/>
            <w:sz w:val="20"/>
            <w:szCs w:val="20"/>
            <w:lang w:val="en-US"/>
          </w:rPr>
          <w:t>2/22/19</w:t>
        </w:r>
      </w:p>
    </w:sdtContent>
  </w:sdt>
  <w:p w:rsidR="00747975" w:rsidRDefault="00A7421D">
    <w:pPr>
      <w:pStyle w:val="Header"/>
      <w:jc w:val="center"/>
      <w:rPr>
        <w:color w:val="146194" w:themeColor="text2"/>
        <w:sz w:val="20"/>
        <w:szCs w:val="20"/>
      </w:rPr>
    </w:pPr>
    <w:sdt>
      <w:sdtPr>
        <w:rPr>
          <w:caps/>
          <w:color w:val="146194" w:themeColor="text2"/>
          <w:sz w:val="20"/>
          <w:szCs w:val="20"/>
        </w:rPr>
        <w:alias w:val="Title"/>
        <w:id w:val="-484788024"/>
        <w:placeholder>
          <w:docPart w:val="48151C0D7FF4824E8D7D91360C003B93"/>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64396E">
          <w:rPr>
            <w:caps/>
            <w:color w:val="146194" w:themeColor="text2"/>
            <w:sz w:val="20"/>
            <w:szCs w:val="20"/>
          </w:rPr>
          <w:t>BUDGETING</w:t>
        </w:r>
      </w:sdtContent>
    </w:sdt>
  </w:p>
  <w:p w:rsidR="00747975" w:rsidRDefault="007479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509DC"/>
    <w:multiLevelType w:val="hybridMultilevel"/>
    <w:tmpl w:val="BB924D4A"/>
    <w:lvl w:ilvl="0" w:tplc="B73C0A86">
      <w:start w:val="1"/>
      <w:numFmt w:val="bullet"/>
      <w:lvlText w:val=""/>
      <w:lvlJc w:val="left"/>
      <w:pPr>
        <w:ind w:left="720" w:hanging="360"/>
      </w:pPr>
      <w:rPr>
        <w:rFonts w:ascii="Symbol" w:hAnsi="Symbol" w:hint="default"/>
      </w:rPr>
    </w:lvl>
    <w:lvl w:ilvl="1" w:tplc="300222F6" w:tentative="1">
      <w:start w:val="1"/>
      <w:numFmt w:val="bullet"/>
      <w:lvlText w:val="o"/>
      <w:lvlJc w:val="left"/>
      <w:pPr>
        <w:ind w:left="1440" w:hanging="360"/>
      </w:pPr>
      <w:rPr>
        <w:rFonts w:ascii="Courier New" w:hAnsi="Courier New" w:cs="Courier New" w:hint="default"/>
      </w:rPr>
    </w:lvl>
    <w:lvl w:ilvl="2" w:tplc="B7860634" w:tentative="1">
      <w:start w:val="1"/>
      <w:numFmt w:val="bullet"/>
      <w:lvlText w:val=""/>
      <w:lvlJc w:val="left"/>
      <w:pPr>
        <w:ind w:left="2160" w:hanging="360"/>
      </w:pPr>
      <w:rPr>
        <w:rFonts w:ascii="Wingdings" w:hAnsi="Wingdings" w:hint="default"/>
      </w:rPr>
    </w:lvl>
    <w:lvl w:ilvl="3" w:tplc="6E96FCE2" w:tentative="1">
      <w:start w:val="1"/>
      <w:numFmt w:val="bullet"/>
      <w:lvlText w:val=""/>
      <w:lvlJc w:val="left"/>
      <w:pPr>
        <w:ind w:left="2880" w:hanging="360"/>
      </w:pPr>
      <w:rPr>
        <w:rFonts w:ascii="Symbol" w:hAnsi="Symbol" w:hint="default"/>
      </w:rPr>
    </w:lvl>
    <w:lvl w:ilvl="4" w:tplc="FBDCBEA4" w:tentative="1">
      <w:start w:val="1"/>
      <w:numFmt w:val="bullet"/>
      <w:lvlText w:val="o"/>
      <w:lvlJc w:val="left"/>
      <w:pPr>
        <w:ind w:left="3600" w:hanging="360"/>
      </w:pPr>
      <w:rPr>
        <w:rFonts w:ascii="Courier New" w:hAnsi="Courier New" w:cs="Courier New" w:hint="default"/>
      </w:rPr>
    </w:lvl>
    <w:lvl w:ilvl="5" w:tplc="45D43D82" w:tentative="1">
      <w:start w:val="1"/>
      <w:numFmt w:val="bullet"/>
      <w:lvlText w:val=""/>
      <w:lvlJc w:val="left"/>
      <w:pPr>
        <w:ind w:left="4320" w:hanging="360"/>
      </w:pPr>
      <w:rPr>
        <w:rFonts w:ascii="Wingdings" w:hAnsi="Wingdings" w:hint="default"/>
      </w:rPr>
    </w:lvl>
    <w:lvl w:ilvl="6" w:tplc="15C0CF60" w:tentative="1">
      <w:start w:val="1"/>
      <w:numFmt w:val="bullet"/>
      <w:lvlText w:val=""/>
      <w:lvlJc w:val="left"/>
      <w:pPr>
        <w:ind w:left="5040" w:hanging="360"/>
      </w:pPr>
      <w:rPr>
        <w:rFonts w:ascii="Symbol" w:hAnsi="Symbol" w:hint="default"/>
      </w:rPr>
    </w:lvl>
    <w:lvl w:ilvl="7" w:tplc="568457A4" w:tentative="1">
      <w:start w:val="1"/>
      <w:numFmt w:val="bullet"/>
      <w:lvlText w:val="o"/>
      <w:lvlJc w:val="left"/>
      <w:pPr>
        <w:ind w:left="5760" w:hanging="360"/>
      </w:pPr>
      <w:rPr>
        <w:rFonts w:ascii="Courier New" w:hAnsi="Courier New" w:cs="Courier New" w:hint="default"/>
      </w:rPr>
    </w:lvl>
    <w:lvl w:ilvl="8" w:tplc="AB0C7ADC" w:tentative="1">
      <w:start w:val="1"/>
      <w:numFmt w:val="bullet"/>
      <w:lvlText w:val=""/>
      <w:lvlJc w:val="left"/>
      <w:pPr>
        <w:ind w:left="6480" w:hanging="360"/>
      </w:pPr>
      <w:rPr>
        <w:rFonts w:ascii="Wingdings" w:hAnsi="Wingdings" w:hint="default"/>
      </w:rPr>
    </w:lvl>
  </w:abstractNum>
  <w:abstractNum w:abstractNumId="1" w15:restartNumberingAfterBreak="0">
    <w:nsid w:val="078F18A7"/>
    <w:multiLevelType w:val="hybridMultilevel"/>
    <w:tmpl w:val="F662C5D6"/>
    <w:lvl w:ilvl="0" w:tplc="41665BF4">
      <w:start w:val="1"/>
      <w:numFmt w:val="decimal"/>
      <w:lvlText w:val="%1."/>
      <w:lvlJc w:val="left"/>
      <w:pPr>
        <w:ind w:left="502" w:hanging="360"/>
      </w:pPr>
    </w:lvl>
    <w:lvl w:ilvl="1" w:tplc="21BCA666" w:tentative="1">
      <w:start w:val="1"/>
      <w:numFmt w:val="lowerLetter"/>
      <w:lvlText w:val="%2."/>
      <w:lvlJc w:val="left"/>
      <w:pPr>
        <w:ind w:left="1222" w:hanging="360"/>
      </w:pPr>
    </w:lvl>
    <w:lvl w:ilvl="2" w:tplc="3758914C" w:tentative="1">
      <w:start w:val="1"/>
      <w:numFmt w:val="lowerRoman"/>
      <w:lvlText w:val="%3."/>
      <w:lvlJc w:val="right"/>
      <w:pPr>
        <w:ind w:left="1942" w:hanging="180"/>
      </w:pPr>
    </w:lvl>
    <w:lvl w:ilvl="3" w:tplc="7A767A72" w:tentative="1">
      <w:start w:val="1"/>
      <w:numFmt w:val="decimal"/>
      <w:lvlText w:val="%4."/>
      <w:lvlJc w:val="left"/>
      <w:pPr>
        <w:ind w:left="2662" w:hanging="360"/>
      </w:pPr>
    </w:lvl>
    <w:lvl w:ilvl="4" w:tplc="D54695F2" w:tentative="1">
      <w:start w:val="1"/>
      <w:numFmt w:val="lowerLetter"/>
      <w:lvlText w:val="%5."/>
      <w:lvlJc w:val="left"/>
      <w:pPr>
        <w:ind w:left="3382" w:hanging="360"/>
      </w:pPr>
    </w:lvl>
    <w:lvl w:ilvl="5" w:tplc="CCBA7558" w:tentative="1">
      <w:start w:val="1"/>
      <w:numFmt w:val="lowerRoman"/>
      <w:lvlText w:val="%6."/>
      <w:lvlJc w:val="right"/>
      <w:pPr>
        <w:ind w:left="4102" w:hanging="180"/>
      </w:pPr>
    </w:lvl>
    <w:lvl w:ilvl="6" w:tplc="1D54A7C2" w:tentative="1">
      <w:start w:val="1"/>
      <w:numFmt w:val="decimal"/>
      <w:lvlText w:val="%7."/>
      <w:lvlJc w:val="left"/>
      <w:pPr>
        <w:ind w:left="4822" w:hanging="360"/>
      </w:pPr>
    </w:lvl>
    <w:lvl w:ilvl="7" w:tplc="6E842C40" w:tentative="1">
      <w:start w:val="1"/>
      <w:numFmt w:val="lowerLetter"/>
      <w:lvlText w:val="%8."/>
      <w:lvlJc w:val="left"/>
      <w:pPr>
        <w:ind w:left="5542" w:hanging="360"/>
      </w:pPr>
    </w:lvl>
    <w:lvl w:ilvl="8" w:tplc="FFEC8774" w:tentative="1">
      <w:start w:val="1"/>
      <w:numFmt w:val="lowerRoman"/>
      <w:lvlText w:val="%9."/>
      <w:lvlJc w:val="right"/>
      <w:pPr>
        <w:ind w:left="6262" w:hanging="180"/>
      </w:pPr>
    </w:lvl>
  </w:abstractNum>
  <w:abstractNum w:abstractNumId="2" w15:restartNumberingAfterBreak="0">
    <w:nsid w:val="07CF45E5"/>
    <w:multiLevelType w:val="hybridMultilevel"/>
    <w:tmpl w:val="5696508C"/>
    <w:lvl w:ilvl="0" w:tplc="FC087398">
      <w:start w:val="1"/>
      <w:numFmt w:val="bullet"/>
      <w:lvlText w:val=""/>
      <w:lvlJc w:val="left"/>
      <w:pPr>
        <w:ind w:left="720" w:hanging="360"/>
      </w:pPr>
      <w:rPr>
        <w:rFonts w:ascii="Symbol" w:hAnsi="Symbol" w:hint="default"/>
      </w:rPr>
    </w:lvl>
    <w:lvl w:ilvl="1" w:tplc="0EECE3FC" w:tentative="1">
      <w:start w:val="1"/>
      <w:numFmt w:val="bullet"/>
      <w:lvlText w:val="o"/>
      <w:lvlJc w:val="left"/>
      <w:pPr>
        <w:ind w:left="1440" w:hanging="360"/>
      </w:pPr>
      <w:rPr>
        <w:rFonts w:ascii="Courier New" w:hAnsi="Courier New" w:cs="Courier New" w:hint="default"/>
      </w:rPr>
    </w:lvl>
    <w:lvl w:ilvl="2" w:tplc="F8D8269E" w:tentative="1">
      <w:start w:val="1"/>
      <w:numFmt w:val="bullet"/>
      <w:lvlText w:val=""/>
      <w:lvlJc w:val="left"/>
      <w:pPr>
        <w:ind w:left="2160" w:hanging="360"/>
      </w:pPr>
      <w:rPr>
        <w:rFonts w:ascii="Wingdings" w:hAnsi="Wingdings" w:hint="default"/>
      </w:rPr>
    </w:lvl>
    <w:lvl w:ilvl="3" w:tplc="CBAC43CA" w:tentative="1">
      <w:start w:val="1"/>
      <w:numFmt w:val="bullet"/>
      <w:lvlText w:val=""/>
      <w:lvlJc w:val="left"/>
      <w:pPr>
        <w:ind w:left="2880" w:hanging="360"/>
      </w:pPr>
      <w:rPr>
        <w:rFonts w:ascii="Symbol" w:hAnsi="Symbol" w:hint="default"/>
      </w:rPr>
    </w:lvl>
    <w:lvl w:ilvl="4" w:tplc="2FA8BA5E" w:tentative="1">
      <w:start w:val="1"/>
      <w:numFmt w:val="bullet"/>
      <w:lvlText w:val="o"/>
      <w:lvlJc w:val="left"/>
      <w:pPr>
        <w:ind w:left="3600" w:hanging="360"/>
      </w:pPr>
      <w:rPr>
        <w:rFonts w:ascii="Courier New" w:hAnsi="Courier New" w:cs="Courier New" w:hint="default"/>
      </w:rPr>
    </w:lvl>
    <w:lvl w:ilvl="5" w:tplc="46686434" w:tentative="1">
      <w:start w:val="1"/>
      <w:numFmt w:val="bullet"/>
      <w:lvlText w:val=""/>
      <w:lvlJc w:val="left"/>
      <w:pPr>
        <w:ind w:left="4320" w:hanging="360"/>
      </w:pPr>
      <w:rPr>
        <w:rFonts w:ascii="Wingdings" w:hAnsi="Wingdings" w:hint="default"/>
      </w:rPr>
    </w:lvl>
    <w:lvl w:ilvl="6" w:tplc="9D321540" w:tentative="1">
      <w:start w:val="1"/>
      <w:numFmt w:val="bullet"/>
      <w:lvlText w:val=""/>
      <w:lvlJc w:val="left"/>
      <w:pPr>
        <w:ind w:left="5040" w:hanging="360"/>
      </w:pPr>
      <w:rPr>
        <w:rFonts w:ascii="Symbol" w:hAnsi="Symbol" w:hint="default"/>
      </w:rPr>
    </w:lvl>
    <w:lvl w:ilvl="7" w:tplc="B9E64C74" w:tentative="1">
      <w:start w:val="1"/>
      <w:numFmt w:val="bullet"/>
      <w:lvlText w:val="o"/>
      <w:lvlJc w:val="left"/>
      <w:pPr>
        <w:ind w:left="5760" w:hanging="360"/>
      </w:pPr>
      <w:rPr>
        <w:rFonts w:ascii="Courier New" w:hAnsi="Courier New" w:cs="Courier New" w:hint="default"/>
      </w:rPr>
    </w:lvl>
    <w:lvl w:ilvl="8" w:tplc="62E66EC2" w:tentative="1">
      <w:start w:val="1"/>
      <w:numFmt w:val="bullet"/>
      <w:lvlText w:val=""/>
      <w:lvlJc w:val="left"/>
      <w:pPr>
        <w:ind w:left="6480" w:hanging="360"/>
      </w:pPr>
      <w:rPr>
        <w:rFonts w:ascii="Wingdings" w:hAnsi="Wingdings" w:hint="default"/>
      </w:rPr>
    </w:lvl>
  </w:abstractNum>
  <w:abstractNum w:abstractNumId="3" w15:restartNumberingAfterBreak="0">
    <w:nsid w:val="0D797C72"/>
    <w:multiLevelType w:val="multilevel"/>
    <w:tmpl w:val="05B69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1A3D8C"/>
    <w:multiLevelType w:val="hybridMultilevel"/>
    <w:tmpl w:val="C23AA680"/>
    <w:lvl w:ilvl="0" w:tplc="3FA06200">
      <w:start w:val="1"/>
      <w:numFmt w:val="decimal"/>
      <w:lvlText w:val="%1)"/>
      <w:lvlJc w:val="left"/>
      <w:pPr>
        <w:ind w:left="927" w:hanging="360"/>
      </w:pPr>
    </w:lvl>
    <w:lvl w:ilvl="1" w:tplc="0EB8E806" w:tentative="1">
      <w:start w:val="1"/>
      <w:numFmt w:val="lowerLetter"/>
      <w:lvlText w:val="%2."/>
      <w:lvlJc w:val="left"/>
      <w:pPr>
        <w:ind w:left="1221" w:hanging="360"/>
      </w:pPr>
    </w:lvl>
    <w:lvl w:ilvl="2" w:tplc="EED4F87A" w:tentative="1">
      <w:start w:val="1"/>
      <w:numFmt w:val="lowerRoman"/>
      <w:lvlText w:val="%3."/>
      <w:lvlJc w:val="right"/>
      <w:pPr>
        <w:ind w:left="1941" w:hanging="180"/>
      </w:pPr>
    </w:lvl>
    <w:lvl w:ilvl="3" w:tplc="1DFEF350" w:tentative="1">
      <w:start w:val="1"/>
      <w:numFmt w:val="decimal"/>
      <w:lvlText w:val="%4."/>
      <w:lvlJc w:val="left"/>
      <w:pPr>
        <w:ind w:left="2661" w:hanging="360"/>
      </w:pPr>
    </w:lvl>
    <w:lvl w:ilvl="4" w:tplc="F5823952" w:tentative="1">
      <w:start w:val="1"/>
      <w:numFmt w:val="lowerLetter"/>
      <w:lvlText w:val="%5."/>
      <w:lvlJc w:val="left"/>
      <w:pPr>
        <w:ind w:left="3381" w:hanging="360"/>
      </w:pPr>
    </w:lvl>
    <w:lvl w:ilvl="5" w:tplc="69A437D2" w:tentative="1">
      <w:start w:val="1"/>
      <w:numFmt w:val="lowerRoman"/>
      <w:lvlText w:val="%6."/>
      <w:lvlJc w:val="right"/>
      <w:pPr>
        <w:ind w:left="4101" w:hanging="180"/>
      </w:pPr>
    </w:lvl>
    <w:lvl w:ilvl="6" w:tplc="D35CF532" w:tentative="1">
      <w:start w:val="1"/>
      <w:numFmt w:val="decimal"/>
      <w:lvlText w:val="%7."/>
      <w:lvlJc w:val="left"/>
      <w:pPr>
        <w:ind w:left="4821" w:hanging="360"/>
      </w:pPr>
    </w:lvl>
    <w:lvl w:ilvl="7" w:tplc="0586618E" w:tentative="1">
      <w:start w:val="1"/>
      <w:numFmt w:val="lowerLetter"/>
      <w:lvlText w:val="%8."/>
      <w:lvlJc w:val="left"/>
      <w:pPr>
        <w:ind w:left="5541" w:hanging="360"/>
      </w:pPr>
    </w:lvl>
    <w:lvl w:ilvl="8" w:tplc="FF3C59D2" w:tentative="1">
      <w:start w:val="1"/>
      <w:numFmt w:val="lowerRoman"/>
      <w:lvlText w:val="%9."/>
      <w:lvlJc w:val="right"/>
      <w:pPr>
        <w:ind w:left="6261" w:hanging="180"/>
      </w:pPr>
    </w:lvl>
  </w:abstractNum>
  <w:abstractNum w:abstractNumId="5" w15:restartNumberingAfterBreak="0">
    <w:nsid w:val="11977157"/>
    <w:multiLevelType w:val="hybridMultilevel"/>
    <w:tmpl w:val="E196F1CA"/>
    <w:lvl w:ilvl="0" w:tplc="C246969C">
      <w:start w:val="1"/>
      <w:numFmt w:val="decimal"/>
      <w:lvlText w:val="%1."/>
      <w:lvlJc w:val="left"/>
      <w:pPr>
        <w:ind w:left="720" w:hanging="360"/>
      </w:pPr>
    </w:lvl>
    <w:lvl w:ilvl="1" w:tplc="4FFCFACE" w:tentative="1">
      <w:start w:val="1"/>
      <w:numFmt w:val="lowerLetter"/>
      <w:lvlText w:val="%2."/>
      <w:lvlJc w:val="left"/>
      <w:pPr>
        <w:ind w:left="1440" w:hanging="360"/>
      </w:pPr>
    </w:lvl>
    <w:lvl w:ilvl="2" w:tplc="366C5728" w:tentative="1">
      <w:start w:val="1"/>
      <w:numFmt w:val="lowerRoman"/>
      <w:lvlText w:val="%3."/>
      <w:lvlJc w:val="right"/>
      <w:pPr>
        <w:ind w:left="2160" w:hanging="180"/>
      </w:pPr>
    </w:lvl>
    <w:lvl w:ilvl="3" w:tplc="056C7F24" w:tentative="1">
      <w:start w:val="1"/>
      <w:numFmt w:val="decimal"/>
      <w:lvlText w:val="%4."/>
      <w:lvlJc w:val="left"/>
      <w:pPr>
        <w:ind w:left="2880" w:hanging="360"/>
      </w:pPr>
    </w:lvl>
    <w:lvl w:ilvl="4" w:tplc="011A7CEC" w:tentative="1">
      <w:start w:val="1"/>
      <w:numFmt w:val="lowerLetter"/>
      <w:lvlText w:val="%5."/>
      <w:lvlJc w:val="left"/>
      <w:pPr>
        <w:ind w:left="3600" w:hanging="360"/>
      </w:pPr>
    </w:lvl>
    <w:lvl w:ilvl="5" w:tplc="E14CC68C" w:tentative="1">
      <w:start w:val="1"/>
      <w:numFmt w:val="lowerRoman"/>
      <w:lvlText w:val="%6."/>
      <w:lvlJc w:val="right"/>
      <w:pPr>
        <w:ind w:left="4320" w:hanging="180"/>
      </w:pPr>
    </w:lvl>
    <w:lvl w:ilvl="6" w:tplc="6DC0CBE8" w:tentative="1">
      <w:start w:val="1"/>
      <w:numFmt w:val="decimal"/>
      <w:lvlText w:val="%7."/>
      <w:lvlJc w:val="left"/>
      <w:pPr>
        <w:ind w:left="5040" w:hanging="360"/>
      </w:pPr>
    </w:lvl>
    <w:lvl w:ilvl="7" w:tplc="3CAE7100" w:tentative="1">
      <w:start w:val="1"/>
      <w:numFmt w:val="lowerLetter"/>
      <w:lvlText w:val="%8."/>
      <w:lvlJc w:val="left"/>
      <w:pPr>
        <w:ind w:left="5760" w:hanging="360"/>
      </w:pPr>
    </w:lvl>
    <w:lvl w:ilvl="8" w:tplc="A0EAE192" w:tentative="1">
      <w:start w:val="1"/>
      <w:numFmt w:val="lowerRoman"/>
      <w:lvlText w:val="%9."/>
      <w:lvlJc w:val="right"/>
      <w:pPr>
        <w:ind w:left="6480" w:hanging="180"/>
      </w:pPr>
    </w:lvl>
  </w:abstractNum>
  <w:abstractNum w:abstractNumId="6" w15:restartNumberingAfterBreak="0">
    <w:nsid w:val="21881362"/>
    <w:multiLevelType w:val="hybridMultilevel"/>
    <w:tmpl w:val="B7A00438"/>
    <w:lvl w:ilvl="0" w:tplc="E57416CC">
      <w:start w:val="1"/>
      <w:numFmt w:val="bullet"/>
      <w:lvlText w:val=""/>
      <w:lvlJc w:val="left"/>
      <w:pPr>
        <w:ind w:left="720" w:hanging="360"/>
      </w:pPr>
      <w:rPr>
        <w:rFonts w:ascii="Symbol" w:hAnsi="Symbol" w:hint="default"/>
      </w:rPr>
    </w:lvl>
    <w:lvl w:ilvl="1" w:tplc="F17A6646" w:tentative="1">
      <w:start w:val="1"/>
      <w:numFmt w:val="bullet"/>
      <w:lvlText w:val="o"/>
      <w:lvlJc w:val="left"/>
      <w:pPr>
        <w:ind w:left="1440" w:hanging="360"/>
      </w:pPr>
      <w:rPr>
        <w:rFonts w:ascii="Courier New" w:hAnsi="Courier New" w:cs="Courier New" w:hint="default"/>
      </w:rPr>
    </w:lvl>
    <w:lvl w:ilvl="2" w:tplc="0EC889E2" w:tentative="1">
      <w:start w:val="1"/>
      <w:numFmt w:val="bullet"/>
      <w:lvlText w:val=""/>
      <w:lvlJc w:val="left"/>
      <w:pPr>
        <w:ind w:left="2160" w:hanging="360"/>
      </w:pPr>
      <w:rPr>
        <w:rFonts w:ascii="Wingdings" w:hAnsi="Wingdings" w:hint="default"/>
      </w:rPr>
    </w:lvl>
    <w:lvl w:ilvl="3" w:tplc="1F7C385C" w:tentative="1">
      <w:start w:val="1"/>
      <w:numFmt w:val="bullet"/>
      <w:lvlText w:val=""/>
      <w:lvlJc w:val="left"/>
      <w:pPr>
        <w:ind w:left="2880" w:hanging="360"/>
      </w:pPr>
      <w:rPr>
        <w:rFonts w:ascii="Symbol" w:hAnsi="Symbol" w:hint="default"/>
      </w:rPr>
    </w:lvl>
    <w:lvl w:ilvl="4" w:tplc="99724FEA" w:tentative="1">
      <w:start w:val="1"/>
      <w:numFmt w:val="bullet"/>
      <w:lvlText w:val="o"/>
      <w:lvlJc w:val="left"/>
      <w:pPr>
        <w:ind w:left="3600" w:hanging="360"/>
      </w:pPr>
      <w:rPr>
        <w:rFonts w:ascii="Courier New" w:hAnsi="Courier New" w:cs="Courier New" w:hint="default"/>
      </w:rPr>
    </w:lvl>
    <w:lvl w:ilvl="5" w:tplc="52F88BC0" w:tentative="1">
      <w:start w:val="1"/>
      <w:numFmt w:val="bullet"/>
      <w:lvlText w:val=""/>
      <w:lvlJc w:val="left"/>
      <w:pPr>
        <w:ind w:left="4320" w:hanging="360"/>
      </w:pPr>
      <w:rPr>
        <w:rFonts w:ascii="Wingdings" w:hAnsi="Wingdings" w:hint="default"/>
      </w:rPr>
    </w:lvl>
    <w:lvl w:ilvl="6" w:tplc="B05C51C4" w:tentative="1">
      <w:start w:val="1"/>
      <w:numFmt w:val="bullet"/>
      <w:lvlText w:val=""/>
      <w:lvlJc w:val="left"/>
      <w:pPr>
        <w:ind w:left="5040" w:hanging="360"/>
      </w:pPr>
      <w:rPr>
        <w:rFonts w:ascii="Symbol" w:hAnsi="Symbol" w:hint="default"/>
      </w:rPr>
    </w:lvl>
    <w:lvl w:ilvl="7" w:tplc="2D568F64" w:tentative="1">
      <w:start w:val="1"/>
      <w:numFmt w:val="bullet"/>
      <w:lvlText w:val="o"/>
      <w:lvlJc w:val="left"/>
      <w:pPr>
        <w:ind w:left="5760" w:hanging="360"/>
      </w:pPr>
      <w:rPr>
        <w:rFonts w:ascii="Courier New" w:hAnsi="Courier New" w:cs="Courier New" w:hint="default"/>
      </w:rPr>
    </w:lvl>
    <w:lvl w:ilvl="8" w:tplc="92EA8C82" w:tentative="1">
      <w:start w:val="1"/>
      <w:numFmt w:val="bullet"/>
      <w:lvlText w:val=""/>
      <w:lvlJc w:val="left"/>
      <w:pPr>
        <w:ind w:left="6480" w:hanging="360"/>
      </w:pPr>
      <w:rPr>
        <w:rFonts w:ascii="Wingdings" w:hAnsi="Wingdings" w:hint="default"/>
      </w:rPr>
    </w:lvl>
  </w:abstractNum>
  <w:abstractNum w:abstractNumId="7" w15:restartNumberingAfterBreak="0">
    <w:nsid w:val="23C9173E"/>
    <w:multiLevelType w:val="hybridMultilevel"/>
    <w:tmpl w:val="D97C0F58"/>
    <w:lvl w:ilvl="0" w:tplc="8AC63EE2">
      <w:start w:val="1"/>
      <w:numFmt w:val="bullet"/>
      <w:lvlText w:val=""/>
      <w:lvlJc w:val="left"/>
      <w:pPr>
        <w:ind w:left="720" w:hanging="360"/>
      </w:pPr>
      <w:rPr>
        <w:rFonts w:ascii="Symbol" w:hAnsi="Symbol" w:hint="default"/>
      </w:rPr>
    </w:lvl>
    <w:lvl w:ilvl="1" w:tplc="AF388AD4" w:tentative="1">
      <w:start w:val="1"/>
      <w:numFmt w:val="bullet"/>
      <w:lvlText w:val="o"/>
      <w:lvlJc w:val="left"/>
      <w:pPr>
        <w:ind w:left="1440" w:hanging="360"/>
      </w:pPr>
      <w:rPr>
        <w:rFonts w:ascii="Courier New" w:hAnsi="Courier New" w:cs="Courier New" w:hint="default"/>
      </w:rPr>
    </w:lvl>
    <w:lvl w:ilvl="2" w:tplc="79EAAB98" w:tentative="1">
      <w:start w:val="1"/>
      <w:numFmt w:val="bullet"/>
      <w:lvlText w:val=""/>
      <w:lvlJc w:val="left"/>
      <w:pPr>
        <w:ind w:left="2160" w:hanging="360"/>
      </w:pPr>
      <w:rPr>
        <w:rFonts w:ascii="Wingdings" w:hAnsi="Wingdings" w:hint="default"/>
      </w:rPr>
    </w:lvl>
    <w:lvl w:ilvl="3" w:tplc="71486D06" w:tentative="1">
      <w:start w:val="1"/>
      <w:numFmt w:val="bullet"/>
      <w:lvlText w:val=""/>
      <w:lvlJc w:val="left"/>
      <w:pPr>
        <w:ind w:left="2880" w:hanging="360"/>
      </w:pPr>
      <w:rPr>
        <w:rFonts w:ascii="Symbol" w:hAnsi="Symbol" w:hint="default"/>
      </w:rPr>
    </w:lvl>
    <w:lvl w:ilvl="4" w:tplc="1F7E6BFA" w:tentative="1">
      <w:start w:val="1"/>
      <w:numFmt w:val="bullet"/>
      <w:lvlText w:val="o"/>
      <w:lvlJc w:val="left"/>
      <w:pPr>
        <w:ind w:left="3600" w:hanging="360"/>
      </w:pPr>
      <w:rPr>
        <w:rFonts w:ascii="Courier New" w:hAnsi="Courier New" w:cs="Courier New" w:hint="default"/>
      </w:rPr>
    </w:lvl>
    <w:lvl w:ilvl="5" w:tplc="E7BA67C4" w:tentative="1">
      <w:start w:val="1"/>
      <w:numFmt w:val="bullet"/>
      <w:lvlText w:val=""/>
      <w:lvlJc w:val="left"/>
      <w:pPr>
        <w:ind w:left="4320" w:hanging="360"/>
      </w:pPr>
      <w:rPr>
        <w:rFonts w:ascii="Wingdings" w:hAnsi="Wingdings" w:hint="default"/>
      </w:rPr>
    </w:lvl>
    <w:lvl w:ilvl="6" w:tplc="39AAA530" w:tentative="1">
      <w:start w:val="1"/>
      <w:numFmt w:val="bullet"/>
      <w:lvlText w:val=""/>
      <w:lvlJc w:val="left"/>
      <w:pPr>
        <w:ind w:left="5040" w:hanging="360"/>
      </w:pPr>
      <w:rPr>
        <w:rFonts w:ascii="Symbol" w:hAnsi="Symbol" w:hint="default"/>
      </w:rPr>
    </w:lvl>
    <w:lvl w:ilvl="7" w:tplc="B1606418" w:tentative="1">
      <w:start w:val="1"/>
      <w:numFmt w:val="bullet"/>
      <w:lvlText w:val="o"/>
      <w:lvlJc w:val="left"/>
      <w:pPr>
        <w:ind w:left="5760" w:hanging="360"/>
      </w:pPr>
      <w:rPr>
        <w:rFonts w:ascii="Courier New" w:hAnsi="Courier New" w:cs="Courier New" w:hint="default"/>
      </w:rPr>
    </w:lvl>
    <w:lvl w:ilvl="8" w:tplc="47E0C540" w:tentative="1">
      <w:start w:val="1"/>
      <w:numFmt w:val="bullet"/>
      <w:lvlText w:val=""/>
      <w:lvlJc w:val="left"/>
      <w:pPr>
        <w:ind w:left="6480" w:hanging="360"/>
      </w:pPr>
      <w:rPr>
        <w:rFonts w:ascii="Wingdings" w:hAnsi="Wingdings" w:hint="default"/>
      </w:rPr>
    </w:lvl>
  </w:abstractNum>
  <w:abstractNum w:abstractNumId="8" w15:restartNumberingAfterBreak="0">
    <w:nsid w:val="24657BCD"/>
    <w:multiLevelType w:val="hybridMultilevel"/>
    <w:tmpl w:val="5E704FC6"/>
    <w:lvl w:ilvl="0" w:tplc="3032660C">
      <w:start w:val="1"/>
      <w:numFmt w:val="decimal"/>
      <w:lvlText w:val="%1)"/>
      <w:lvlJc w:val="left"/>
      <w:pPr>
        <w:ind w:left="720" w:hanging="360"/>
      </w:pPr>
    </w:lvl>
    <w:lvl w:ilvl="1" w:tplc="47001E48" w:tentative="1">
      <w:start w:val="1"/>
      <w:numFmt w:val="lowerLetter"/>
      <w:lvlText w:val="%2."/>
      <w:lvlJc w:val="left"/>
      <w:pPr>
        <w:ind w:left="1440" w:hanging="360"/>
      </w:pPr>
    </w:lvl>
    <w:lvl w:ilvl="2" w:tplc="225689E2" w:tentative="1">
      <w:start w:val="1"/>
      <w:numFmt w:val="lowerRoman"/>
      <w:lvlText w:val="%3."/>
      <w:lvlJc w:val="right"/>
      <w:pPr>
        <w:ind w:left="2160" w:hanging="180"/>
      </w:pPr>
    </w:lvl>
    <w:lvl w:ilvl="3" w:tplc="22383590" w:tentative="1">
      <w:start w:val="1"/>
      <w:numFmt w:val="decimal"/>
      <w:lvlText w:val="%4."/>
      <w:lvlJc w:val="left"/>
      <w:pPr>
        <w:ind w:left="2880" w:hanging="360"/>
      </w:pPr>
    </w:lvl>
    <w:lvl w:ilvl="4" w:tplc="31724F16" w:tentative="1">
      <w:start w:val="1"/>
      <w:numFmt w:val="lowerLetter"/>
      <w:lvlText w:val="%5."/>
      <w:lvlJc w:val="left"/>
      <w:pPr>
        <w:ind w:left="3600" w:hanging="360"/>
      </w:pPr>
    </w:lvl>
    <w:lvl w:ilvl="5" w:tplc="5AB0735E" w:tentative="1">
      <w:start w:val="1"/>
      <w:numFmt w:val="lowerRoman"/>
      <w:lvlText w:val="%6."/>
      <w:lvlJc w:val="right"/>
      <w:pPr>
        <w:ind w:left="4320" w:hanging="180"/>
      </w:pPr>
    </w:lvl>
    <w:lvl w:ilvl="6" w:tplc="6B5E6F2E" w:tentative="1">
      <w:start w:val="1"/>
      <w:numFmt w:val="decimal"/>
      <w:lvlText w:val="%7."/>
      <w:lvlJc w:val="left"/>
      <w:pPr>
        <w:ind w:left="5040" w:hanging="360"/>
      </w:pPr>
    </w:lvl>
    <w:lvl w:ilvl="7" w:tplc="D41CC50E" w:tentative="1">
      <w:start w:val="1"/>
      <w:numFmt w:val="lowerLetter"/>
      <w:lvlText w:val="%8."/>
      <w:lvlJc w:val="left"/>
      <w:pPr>
        <w:ind w:left="5760" w:hanging="360"/>
      </w:pPr>
    </w:lvl>
    <w:lvl w:ilvl="8" w:tplc="27C2B9EC" w:tentative="1">
      <w:start w:val="1"/>
      <w:numFmt w:val="lowerRoman"/>
      <w:lvlText w:val="%9."/>
      <w:lvlJc w:val="right"/>
      <w:pPr>
        <w:ind w:left="6480" w:hanging="180"/>
      </w:pPr>
    </w:lvl>
  </w:abstractNum>
  <w:abstractNum w:abstractNumId="9" w15:restartNumberingAfterBreak="0">
    <w:nsid w:val="2E9E0CDA"/>
    <w:multiLevelType w:val="hybridMultilevel"/>
    <w:tmpl w:val="7F2C1B22"/>
    <w:lvl w:ilvl="0" w:tplc="AC2248A8">
      <w:start w:val="1"/>
      <w:numFmt w:val="bullet"/>
      <w:lvlText w:val=""/>
      <w:lvlJc w:val="left"/>
      <w:pPr>
        <w:ind w:left="720" w:hanging="360"/>
      </w:pPr>
      <w:rPr>
        <w:rFonts w:ascii="Symbol" w:hAnsi="Symbol" w:hint="default"/>
      </w:rPr>
    </w:lvl>
    <w:lvl w:ilvl="1" w:tplc="E822F000" w:tentative="1">
      <w:start w:val="1"/>
      <w:numFmt w:val="bullet"/>
      <w:lvlText w:val="o"/>
      <w:lvlJc w:val="left"/>
      <w:pPr>
        <w:ind w:left="1440" w:hanging="360"/>
      </w:pPr>
      <w:rPr>
        <w:rFonts w:ascii="Courier New" w:hAnsi="Courier New" w:cs="Courier New" w:hint="default"/>
      </w:rPr>
    </w:lvl>
    <w:lvl w:ilvl="2" w:tplc="F4086818" w:tentative="1">
      <w:start w:val="1"/>
      <w:numFmt w:val="bullet"/>
      <w:lvlText w:val=""/>
      <w:lvlJc w:val="left"/>
      <w:pPr>
        <w:ind w:left="2160" w:hanging="360"/>
      </w:pPr>
      <w:rPr>
        <w:rFonts w:ascii="Wingdings" w:hAnsi="Wingdings" w:hint="default"/>
      </w:rPr>
    </w:lvl>
    <w:lvl w:ilvl="3" w:tplc="B60EBC48" w:tentative="1">
      <w:start w:val="1"/>
      <w:numFmt w:val="bullet"/>
      <w:lvlText w:val=""/>
      <w:lvlJc w:val="left"/>
      <w:pPr>
        <w:ind w:left="2880" w:hanging="360"/>
      </w:pPr>
      <w:rPr>
        <w:rFonts w:ascii="Symbol" w:hAnsi="Symbol" w:hint="default"/>
      </w:rPr>
    </w:lvl>
    <w:lvl w:ilvl="4" w:tplc="B05070AE" w:tentative="1">
      <w:start w:val="1"/>
      <w:numFmt w:val="bullet"/>
      <w:lvlText w:val="o"/>
      <w:lvlJc w:val="left"/>
      <w:pPr>
        <w:ind w:left="3600" w:hanging="360"/>
      </w:pPr>
      <w:rPr>
        <w:rFonts w:ascii="Courier New" w:hAnsi="Courier New" w:cs="Courier New" w:hint="default"/>
      </w:rPr>
    </w:lvl>
    <w:lvl w:ilvl="5" w:tplc="367698F6" w:tentative="1">
      <w:start w:val="1"/>
      <w:numFmt w:val="bullet"/>
      <w:lvlText w:val=""/>
      <w:lvlJc w:val="left"/>
      <w:pPr>
        <w:ind w:left="4320" w:hanging="360"/>
      </w:pPr>
      <w:rPr>
        <w:rFonts w:ascii="Wingdings" w:hAnsi="Wingdings" w:hint="default"/>
      </w:rPr>
    </w:lvl>
    <w:lvl w:ilvl="6" w:tplc="AB927B1E" w:tentative="1">
      <w:start w:val="1"/>
      <w:numFmt w:val="bullet"/>
      <w:lvlText w:val=""/>
      <w:lvlJc w:val="left"/>
      <w:pPr>
        <w:ind w:left="5040" w:hanging="360"/>
      </w:pPr>
      <w:rPr>
        <w:rFonts w:ascii="Symbol" w:hAnsi="Symbol" w:hint="default"/>
      </w:rPr>
    </w:lvl>
    <w:lvl w:ilvl="7" w:tplc="A4A60810" w:tentative="1">
      <w:start w:val="1"/>
      <w:numFmt w:val="bullet"/>
      <w:lvlText w:val="o"/>
      <w:lvlJc w:val="left"/>
      <w:pPr>
        <w:ind w:left="5760" w:hanging="360"/>
      </w:pPr>
      <w:rPr>
        <w:rFonts w:ascii="Courier New" w:hAnsi="Courier New" w:cs="Courier New" w:hint="default"/>
      </w:rPr>
    </w:lvl>
    <w:lvl w:ilvl="8" w:tplc="C88C491E" w:tentative="1">
      <w:start w:val="1"/>
      <w:numFmt w:val="bullet"/>
      <w:lvlText w:val=""/>
      <w:lvlJc w:val="left"/>
      <w:pPr>
        <w:ind w:left="6480" w:hanging="360"/>
      </w:pPr>
      <w:rPr>
        <w:rFonts w:ascii="Wingdings" w:hAnsi="Wingdings" w:hint="default"/>
      </w:rPr>
    </w:lvl>
  </w:abstractNum>
  <w:abstractNum w:abstractNumId="10" w15:restartNumberingAfterBreak="0">
    <w:nsid w:val="361E4B96"/>
    <w:multiLevelType w:val="hybridMultilevel"/>
    <w:tmpl w:val="E5F81A7E"/>
    <w:lvl w:ilvl="0" w:tplc="5ADE7156">
      <w:start w:val="1"/>
      <w:numFmt w:val="bullet"/>
      <w:lvlText w:val=""/>
      <w:lvlJc w:val="left"/>
      <w:pPr>
        <w:ind w:left="1080" w:hanging="360"/>
      </w:pPr>
      <w:rPr>
        <w:rFonts w:ascii="Symbol" w:hAnsi="Symbol" w:hint="default"/>
      </w:rPr>
    </w:lvl>
    <w:lvl w:ilvl="1" w:tplc="48983BE6" w:tentative="1">
      <w:start w:val="1"/>
      <w:numFmt w:val="bullet"/>
      <w:lvlText w:val="o"/>
      <w:lvlJc w:val="left"/>
      <w:pPr>
        <w:ind w:left="1800" w:hanging="360"/>
      </w:pPr>
      <w:rPr>
        <w:rFonts w:ascii="Courier New" w:hAnsi="Courier New" w:cs="Courier New" w:hint="default"/>
      </w:rPr>
    </w:lvl>
    <w:lvl w:ilvl="2" w:tplc="66CC01D4" w:tentative="1">
      <w:start w:val="1"/>
      <w:numFmt w:val="bullet"/>
      <w:lvlText w:val=""/>
      <w:lvlJc w:val="left"/>
      <w:pPr>
        <w:ind w:left="2520" w:hanging="360"/>
      </w:pPr>
      <w:rPr>
        <w:rFonts w:ascii="Wingdings" w:hAnsi="Wingdings" w:hint="default"/>
      </w:rPr>
    </w:lvl>
    <w:lvl w:ilvl="3" w:tplc="6FFA670A" w:tentative="1">
      <w:start w:val="1"/>
      <w:numFmt w:val="bullet"/>
      <w:lvlText w:val=""/>
      <w:lvlJc w:val="left"/>
      <w:pPr>
        <w:ind w:left="3240" w:hanging="360"/>
      </w:pPr>
      <w:rPr>
        <w:rFonts w:ascii="Symbol" w:hAnsi="Symbol" w:hint="default"/>
      </w:rPr>
    </w:lvl>
    <w:lvl w:ilvl="4" w:tplc="7EF88FB8" w:tentative="1">
      <w:start w:val="1"/>
      <w:numFmt w:val="bullet"/>
      <w:lvlText w:val="o"/>
      <w:lvlJc w:val="left"/>
      <w:pPr>
        <w:ind w:left="3960" w:hanging="360"/>
      </w:pPr>
      <w:rPr>
        <w:rFonts w:ascii="Courier New" w:hAnsi="Courier New" w:cs="Courier New" w:hint="default"/>
      </w:rPr>
    </w:lvl>
    <w:lvl w:ilvl="5" w:tplc="0B3C4120" w:tentative="1">
      <w:start w:val="1"/>
      <w:numFmt w:val="bullet"/>
      <w:lvlText w:val=""/>
      <w:lvlJc w:val="left"/>
      <w:pPr>
        <w:ind w:left="4680" w:hanging="360"/>
      </w:pPr>
      <w:rPr>
        <w:rFonts w:ascii="Wingdings" w:hAnsi="Wingdings" w:hint="default"/>
      </w:rPr>
    </w:lvl>
    <w:lvl w:ilvl="6" w:tplc="D1D6ABCC" w:tentative="1">
      <w:start w:val="1"/>
      <w:numFmt w:val="bullet"/>
      <w:lvlText w:val=""/>
      <w:lvlJc w:val="left"/>
      <w:pPr>
        <w:ind w:left="5400" w:hanging="360"/>
      </w:pPr>
      <w:rPr>
        <w:rFonts w:ascii="Symbol" w:hAnsi="Symbol" w:hint="default"/>
      </w:rPr>
    </w:lvl>
    <w:lvl w:ilvl="7" w:tplc="1EE0BF30" w:tentative="1">
      <w:start w:val="1"/>
      <w:numFmt w:val="bullet"/>
      <w:lvlText w:val="o"/>
      <w:lvlJc w:val="left"/>
      <w:pPr>
        <w:ind w:left="6120" w:hanging="360"/>
      </w:pPr>
      <w:rPr>
        <w:rFonts w:ascii="Courier New" w:hAnsi="Courier New" w:cs="Courier New" w:hint="default"/>
      </w:rPr>
    </w:lvl>
    <w:lvl w:ilvl="8" w:tplc="3D7066D4" w:tentative="1">
      <w:start w:val="1"/>
      <w:numFmt w:val="bullet"/>
      <w:lvlText w:val=""/>
      <w:lvlJc w:val="left"/>
      <w:pPr>
        <w:ind w:left="6840" w:hanging="360"/>
      </w:pPr>
      <w:rPr>
        <w:rFonts w:ascii="Wingdings" w:hAnsi="Wingdings" w:hint="default"/>
      </w:rPr>
    </w:lvl>
  </w:abstractNum>
  <w:abstractNum w:abstractNumId="11" w15:restartNumberingAfterBreak="0">
    <w:nsid w:val="43ED0E2F"/>
    <w:multiLevelType w:val="multilevel"/>
    <w:tmpl w:val="AA16B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9E522B"/>
    <w:multiLevelType w:val="hybridMultilevel"/>
    <w:tmpl w:val="171871D2"/>
    <w:lvl w:ilvl="0" w:tplc="43601590">
      <w:start w:val="1"/>
      <w:numFmt w:val="bullet"/>
      <w:lvlText w:val="•"/>
      <w:lvlJc w:val="left"/>
      <w:pPr>
        <w:tabs>
          <w:tab w:val="num" w:pos="720"/>
        </w:tabs>
        <w:ind w:left="720" w:hanging="360"/>
      </w:pPr>
      <w:rPr>
        <w:rFonts w:ascii="Arial" w:hAnsi="Arial" w:hint="default"/>
      </w:rPr>
    </w:lvl>
    <w:lvl w:ilvl="1" w:tplc="B72E1402" w:tentative="1">
      <w:start w:val="1"/>
      <w:numFmt w:val="bullet"/>
      <w:lvlText w:val="•"/>
      <w:lvlJc w:val="left"/>
      <w:pPr>
        <w:tabs>
          <w:tab w:val="num" w:pos="1440"/>
        </w:tabs>
        <w:ind w:left="1440" w:hanging="360"/>
      </w:pPr>
      <w:rPr>
        <w:rFonts w:ascii="Arial" w:hAnsi="Arial" w:hint="default"/>
      </w:rPr>
    </w:lvl>
    <w:lvl w:ilvl="2" w:tplc="D5E436A8" w:tentative="1">
      <w:start w:val="1"/>
      <w:numFmt w:val="bullet"/>
      <w:lvlText w:val="•"/>
      <w:lvlJc w:val="left"/>
      <w:pPr>
        <w:tabs>
          <w:tab w:val="num" w:pos="2160"/>
        </w:tabs>
        <w:ind w:left="2160" w:hanging="360"/>
      </w:pPr>
      <w:rPr>
        <w:rFonts w:ascii="Arial" w:hAnsi="Arial" w:hint="default"/>
      </w:rPr>
    </w:lvl>
    <w:lvl w:ilvl="3" w:tplc="58D2D028" w:tentative="1">
      <w:start w:val="1"/>
      <w:numFmt w:val="bullet"/>
      <w:lvlText w:val="•"/>
      <w:lvlJc w:val="left"/>
      <w:pPr>
        <w:tabs>
          <w:tab w:val="num" w:pos="2880"/>
        </w:tabs>
        <w:ind w:left="2880" w:hanging="360"/>
      </w:pPr>
      <w:rPr>
        <w:rFonts w:ascii="Arial" w:hAnsi="Arial" w:hint="default"/>
      </w:rPr>
    </w:lvl>
    <w:lvl w:ilvl="4" w:tplc="3F841EA0" w:tentative="1">
      <w:start w:val="1"/>
      <w:numFmt w:val="bullet"/>
      <w:lvlText w:val="•"/>
      <w:lvlJc w:val="left"/>
      <w:pPr>
        <w:tabs>
          <w:tab w:val="num" w:pos="3600"/>
        </w:tabs>
        <w:ind w:left="3600" w:hanging="360"/>
      </w:pPr>
      <w:rPr>
        <w:rFonts w:ascii="Arial" w:hAnsi="Arial" w:hint="default"/>
      </w:rPr>
    </w:lvl>
    <w:lvl w:ilvl="5" w:tplc="2D0C7A8E" w:tentative="1">
      <w:start w:val="1"/>
      <w:numFmt w:val="bullet"/>
      <w:lvlText w:val="•"/>
      <w:lvlJc w:val="left"/>
      <w:pPr>
        <w:tabs>
          <w:tab w:val="num" w:pos="4320"/>
        </w:tabs>
        <w:ind w:left="4320" w:hanging="360"/>
      </w:pPr>
      <w:rPr>
        <w:rFonts w:ascii="Arial" w:hAnsi="Arial" w:hint="default"/>
      </w:rPr>
    </w:lvl>
    <w:lvl w:ilvl="6" w:tplc="31F60BE0" w:tentative="1">
      <w:start w:val="1"/>
      <w:numFmt w:val="bullet"/>
      <w:lvlText w:val="•"/>
      <w:lvlJc w:val="left"/>
      <w:pPr>
        <w:tabs>
          <w:tab w:val="num" w:pos="5040"/>
        </w:tabs>
        <w:ind w:left="5040" w:hanging="360"/>
      </w:pPr>
      <w:rPr>
        <w:rFonts w:ascii="Arial" w:hAnsi="Arial" w:hint="default"/>
      </w:rPr>
    </w:lvl>
    <w:lvl w:ilvl="7" w:tplc="CD7A5382" w:tentative="1">
      <w:start w:val="1"/>
      <w:numFmt w:val="bullet"/>
      <w:lvlText w:val="•"/>
      <w:lvlJc w:val="left"/>
      <w:pPr>
        <w:tabs>
          <w:tab w:val="num" w:pos="5760"/>
        </w:tabs>
        <w:ind w:left="5760" w:hanging="360"/>
      </w:pPr>
      <w:rPr>
        <w:rFonts w:ascii="Arial" w:hAnsi="Arial" w:hint="default"/>
      </w:rPr>
    </w:lvl>
    <w:lvl w:ilvl="8" w:tplc="027CAA2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CA10EF9"/>
    <w:multiLevelType w:val="hybridMultilevel"/>
    <w:tmpl w:val="36E42316"/>
    <w:lvl w:ilvl="0" w:tplc="07581E04">
      <w:start w:val="1"/>
      <w:numFmt w:val="bullet"/>
      <w:lvlText w:val=""/>
      <w:lvlJc w:val="left"/>
      <w:pPr>
        <w:ind w:left="785" w:hanging="360"/>
      </w:pPr>
      <w:rPr>
        <w:rFonts w:ascii="Symbol" w:hAnsi="Symbol" w:hint="default"/>
      </w:rPr>
    </w:lvl>
    <w:lvl w:ilvl="1" w:tplc="E9B670E2" w:tentative="1">
      <w:start w:val="1"/>
      <w:numFmt w:val="bullet"/>
      <w:lvlText w:val="o"/>
      <w:lvlJc w:val="left"/>
      <w:pPr>
        <w:ind w:left="1505" w:hanging="360"/>
      </w:pPr>
      <w:rPr>
        <w:rFonts w:ascii="Courier New" w:hAnsi="Courier New" w:cs="Courier New" w:hint="default"/>
      </w:rPr>
    </w:lvl>
    <w:lvl w:ilvl="2" w:tplc="0D283A2C" w:tentative="1">
      <w:start w:val="1"/>
      <w:numFmt w:val="bullet"/>
      <w:lvlText w:val=""/>
      <w:lvlJc w:val="left"/>
      <w:pPr>
        <w:ind w:left="2225" w:hanging="360"/>
      </w:pPr>
      <w:rPr>
        <w:rFonts w:ascii="Wingdings" w:hAnsi="Wingdings" w:hint="default"/>
      </w:rPr>
    </w:lvl>
    <w:lvl w:ilvl="3" w:tplc="3064BDAE" w:tentative="1">
      <w:start w:val="1"/>
      <w:numFmt w:val="bullet"/>
      <w:lvlText w:val=""/>
      <w:lvlJc w:val="left"/>
      <w:pPr>
        <w:ind w:left="2945" w:hanging="360"/>
      </w:pPr>
      <w:rPr>
        <w:rFonts w:ascii="Symbol" w:hAnsi="Symbol" w:hint="default"/>
      </w:rPr>
    </w:lvl>
    <w:lvl w:ilvl="4" w:tplc="2B62CC38" w:tentative="1">
      <w:start w:val="1"/>
      <w:numFmt w:val="bullet"/>
      <w:lvlText w:val="o"/>
      <w:lvlJc w:val="left"/>
      <w:pPr>
        <w:ind w:left="3665" w:hanging="360"/>
      </w:pPr>
      <w:rPr>
        <w:rFonts w:ascii="Courier New" w:hAnsi="Courier New" w:cs="Courier New" w:hint="default"/>
      </w:rPr>
    </w:lvl>
    <w:lvl w:ilvl="5" w:tplc="31D2B130" w:tentative="1">
      <w:start w:val="1"/>
      <w:numFmt w:val="bullet"/>
      <w:lvlText w:val=""/>
      <w:lvlJc w:val="left"/>
      <w:pPr>
        <w:ind w:left="4385" w:hanging="360"/>
      </w:pPr>
      <w:rPr>
        <w:rFonts w:ascii="Wingdings" w:hAnsi="Wingdings" w:hint="default"/>
      </w:rPr>
    </w:lvl>
    <w:lvl w:ilvl="6" w:tplc="1340E67A" w:tentative="1">
      <w:start w:val="1"/>
      <w:numFmt w:val="bullet"/>
      <w:lvlText w:val=""/>
      <w:lvlJc w:val="left"/>
      <w:pPr>
        <w:ind w:left="5105" w:hanging="360"/>
      </w:pPr>
      <w:rPr>
        <w:rFonts w:ascii="Symbol" w:hAnsi="Symbol" w:hint="default"/>
      </w:rPr>
    </w:lvl>
    <w:lvl w:ilvl="7" w:tplc="923690A8" w:tentative="1">
      <w:start w:val="1"/>
      <w:numFmt w:val="bullet"/>
      <w:lvlText w:val="o"/>
      <w:lvlJc w:val="left"/>
      <w:pPr>
        <w:ind w:left="5825" w:hanging="360"/>
      </w:pPr>
      <w:rPr>
        <w:rFonts w:ascii="Courier New" w:hAnsi="Courier New" w:cs="Courier New" w:hint="default"/>
      </w:rPr>
    </w:lvl>
    <w:lvl w:ilvl="8" w:tplc="F920FBC6" w:tentative="1">
      <w:start w:val="1"/>
      <w:numFmt w:val="bullet"/>
      <w:lvlText w:val=""/>
      <w:lvlJc w:val="left"/>
      <w:pPr>
        <w:ind w:left="6545" w:hanging="360"/>
      </w:pPr>
      <w:rPr>
        <w:rFonts w:ascii="Wingdings" w:hAnsi="Wingdings" w:hint="default"/>
      </w:rPr>
    </w:lvl>
  </w:abstractNum>
  <w:abstractNum w:abstractNumId="14" w15:restartNumberingAfterBreak="0">
    <w:nsid w:val="53884FC1"/>
    <w:multiLevelType w:val="hybridMultilevel"/>
    <w:tmpl w:val="CA803AA0"/>
    <w:lvl w:ilvl="0" w:tplc="2B548594">
      <w:start w:val="1"/>
      <w:numFmt w:val="decimal"/>
      <w:lvlText w:val="%1."/>
      <w:lvlJc w:val="left"/>
      <w:pPr>
        <w:ind w:left="720" w:hanging="360"/>
      </w:pPr>
      <w:rPr>
        <w:rFonts w:hint="default"/>
      </w:rPr>
    </w:lvl>
    <w:lvl w:ilvl="1" w:tplc="F8B62276" w:tentative="1">
      <w:start w:val="1"/>
      <w:numFmt w:val="bullet"/>
      <w:lvlText w:val="o"/>
      <w:lvlJc w:val="left"/>
      <w:pPr>
        <w:ind w:left="1440" w:hanging="360"/>
      </w:pPr>
      <w:rPr>
        <w:rFonts w:ascii="Courier New" w:hAnsi="Courier New" w:cs="Courier New" w:hint="default"/>
      </w:rPr>
    </w:lvl>
    <w:lvl w:ilvl="2" w:tplc="7818BD9A" w:tentative="1">
      <w:start w:val="1"/>
      <w:numFmt w:val="bullet"/>
      <w:lvlText w:val=""/>
      <w:lvlJc w:val="left"/>
      <w:pPr>
        <w:ind w:left="2160" w:hanging="360"/>
      </w:pPr>
      <w:rPr>
        <w:rFonts w:ascii="Wingdings" w:hAnsi="Wingdings" w:hint="default"/>
      </w:rPr>
    </w:lvl>
    <w:lvl w:ilvl="3" w:tplc="7426308C" w:tentative="1">
      <w:start w:val="1"/>
      <w:numFmt w:val="bullet"/>
      <w:lvlText w:val=""/>
      <w:lvlJc w:val="left"/>
      <w:pPr>
        <w:ind w:left="2880" w:hanging="360"/>
      </w:pPr>
      <w:rPr>
        <w:rFonts w:ascii="Symbol" w:hAnsi="Symbol" w:hint="default"/>
      </w:rPr>
    </w:lvl>
    <w:lvl w:ilvl="4" w:tplc="EB0E402C" w:tentative="1">
      <w:start w:val="1"/>
      <w:numFmt w:val="bullet"/>
      <w:lvlText w:val="o"/>
      <w:lvlJc w:val="left"/>
      <w:pPr>
        <w:ind w:left="3600" w:hanging="360"/>
      </w:pPr>
      <w:rPr>
        <w:rFonts w:ascii="Courier New" w:hAnsi="Courier New" w:cs="Courier New" w:hint="default"/>
      </w:rPr>
    </w:lvl>
    <w:lvl w:ilvl="5" w:tplc="59FA2EA0" w:tentative="1">
      <w:start w:val="1"/>
      <w:numFmt w:val="bullet"/>
      <w:lvlText w:val=""/>
      <w:lvlJc w:val="left"/>
      <w:pPr>
        <w:ind w:left="4320" w:hanging="360"/>
      </w:pPr>
      <w:rPr>
        <w:rFonts w:ascii="Wingdings" w:hAnsi="Wingdings" w:hint="default"/>
      </w:rPr>
    </w:lvl>
    <w:lvl w:ilvl="6" w:tplc="22BCCE26" w:tentative="1">
      <w:start w:val="1"/>
      <w:numFmt w:val="bullet"/>
      <w:lvlText w:val=""/>
      <w:lvlJc w:val="left"/>
      <w:pPr>
        <w:ind w:left="5040" w:hanging="360"/>
      </w:pPr>
      <w:rPr>
        <w:rFonts w:ascii="Symbol" w:hAnsi="Symbol" w:hint="default"/>
      </w:rPr>
    </w:lvl>
    <w:lvl w:ilvl="7" w:tplc="3AEE4FB2" w:tentative="1">
      <w:start w:val="1"/>
      <w:numFmt w:val="bullet"/>
      <w:lvlText w:val="o"/>
      <w:lvlJc w:val="left"/>
      <w:pPr>
        <w:ind w:left="5760" w:hanging="360"/>
      </w:pPr>
      <w:rPr>
        <w:rFonts w:ascii="Courier New" w:hAnsi="Courier New" w:cs="Courier New" w:hint="default"/>
      </w:rPr>
    </w:lvl>
    <w:lvl w:ilvl="8" w:tplc="B5946C5E" w:tentative="1">
      <w:start w:val="1"/>
      <w:numFmt w:val="bullet"/>
      <w:lvlText w:val=""/>
      <w:lvlJc w:val="left"/>
      <w:pPr>
        <w:ind w:left="6480" w:hanging="360"/>
      </w:pPr>
      <w:rPr>
        <w:rFonts w:ascii="Wingdings" w:hAnsi="Wingdings" w:hint="default"/>
      </w:rPr>
    </w:lvl>
  </w:abstractNum>
  <w:abstractNum w:abstractNumId="15" w15:restartNumberingAfterBreak="0">
    <w:nsid w:val="577A30BF"/>
    <w:multiLevelType w:val="hybridMultilevel"/>
    <w:tmpl w:val="8848D354"/>
    <w:lvl w:ilvl="0" w:tplc="8806ED82">
      <w:start w:val="1"/>
      <w:numFmt w:val="decimal"/>
      <w:lvlText w:val="%1."/>
      <w:lvlJc w:val="left"/>
      <w:pPr>
        <w:ind w:left="720" w:hanging="360"/>
      </w:pPr>
      <w:rPr>
        <w:rFonts w:hint="default"/>
      </w:rPr>
    </w:lvl>
    <w:lvl w:ilvl="1" w:tplc="31643814" w:tentative="1">
      <w:start w:val="1"/>
      <w:numFmt w:val="bullet"/>
      <w:lvlText w:val="•"/>
      <w:lvlJc w:val="left"/>
      <w:pPr>
        <w:tabs>
          <w:tab w:val="num" w:pos="1440"/>
        </w:tabs>
        <w:ind w:left="1440" w:hanging="360"/>
      </w:pPr>
      <w:rPr>
        <w:rFonts w:ascii="Arial" w:hAnsi="Arial" w:hint="default"/>
      </w:rPr>
    </w:lvl>
    <w:lvl w:ilvl="2" w:tplc="DABCEEF2" w:tentative="1">
      <w:start w:val="1"/>
      <w:numFmt w:val="bullet"/>
      <w:lvlText w:val="•"/>
      <w:lvlJc w:val="left"/>
      <w:pPr>
        <w:tabs>
          <w:tab w:val="num" w:pos="2160"/>
        </w:tabs>
        <w:ind w:left="2160" w:hanging="360"/>
      </w:pPr>
      <w:rPr>
        <w:rFonts w:ascii="Arial" w:hAnsi="Arial" w:hint="default"/>
      </w:rPr>
    </w:lvl>
    <w:lvl w:ilvl="3" w:tplc="49B878DE" w:tentative="1">
      <w:start w:val="1"/>
      <w:numFmt w:val="bullet"/>
      <w:lvlText w:val="•"/>
      <w:lvlJc w:val="left"/>
      <w:pPr>
        <w:tabs>
          <w:tab w:val="num" w:pos="2880"/>
        </w:tabs>
        <w:ind w:left="2880" w:hanging="360"/>
      </w:pPr>
      <w:rPr>
        <w:rFonts w:ascii="Arial" w:hAnsi="Arial" w:hint="default"/>
      </w:rPr>
    </w:lvl>
    <w:lvl w:ilvl="4" w:tplc="3A982A0A" w:tentative="1">
      <w:start w:val="1"/>
      <w:numFmt w:val="bullet"/>
      <w:lvlText w:val="•"/>
      <w:lvlJc w:val="left"/>
      <w:pPr>
        <w:tabs>
          <w:tab w:val="num" w:pos="3600"/>
        </w:tabs>
        <w:ind w:left="3600" w:hanging="360"/>
      </w:pPr>
      <w:rPr>
        <w:rFonts w:ascii="Arial" w:hAnsi="Arial" w:hint="default"/>
      </w:rPr>
    </w:lvl>
    <w:lvl w:ilvl="5" w:tplc="0F929762" w:tentative="1">
      <w:start w:val="1"/>
      <w:numFmt w:val="bullet"/>
      <w:lvlText w:val="•"/>
      <w:lvlJc w:val="left"/>
      <w:pPr>
        <w:tabs>
          <w:tab w:val="num" w:pos="4320"/>
        </w:tabs>
        <w:ind w:left="4320" w:hanging="360"/>
      </w:pPr>
      <w:rPr>
        <w:rFonts w:ascii="Arial" w:hAnsi="Arial" w:hint="default"/>
      </w:rPr>
    </w:lvl>
    <w:lvl w:ilvl="6" w:tplc="07EAE15C" w:tentative="1">
      <w:start w:val="1"/>
      <w:numFmt w:val="bullet"/>
      <w:lvlText w:val="•"/>
      <w:lvlJc w:val="left"/>
      <w:pPr>
        <w:tabs>
          <w:tab w:val="num" w:pos="5040"/>
        </w:tabs>
        <w:ind w:left="5040" w:hanging="360"/>
      </w:pPr>
      <w:rPr>
        <w:rFonts w:ascii="Arial" w:hAnsi="Arial" w:hint="default"/>
      </w:rPr>
    </w:lvl>
    <w:lvl w:ilvl="7" w:tplc="1862E304" w:tentative="1">
      <w:start w:val="1"/>
      <w:numFmt w:val="bullet"/>
      <w:lvlText w:val="•"/>
      <w:lvlJc w:val="left"/>
      <w:pPr>
        <w:tabs>
          <w:tab w:val="num" w:pos="5760"/>
        </w:tabs>
        <w:ind w:left="5760" w:hanging="360"/>
      </w:pPr>
      <w:rPr>
        <w:rFonts w:ascii="Arial" w:hAnsi="Arial" w:hint="default"/>
      </w:rPr>
    </w:lvl>
    <w:lvl w:ilvl="8" w:tplc="8D9C1B4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A2A500F"/>
    <w:multiLevelType w:val="multilevel"/>
    <w:tmpl w:val="43626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5B66B2"/>
    <w:multiLevelType w:val="hybridMultilevel"/>
    <w:tmpl w:val="FE1E74A2"/>
    <w:lvl w:ilvl="0" w:tplc="3FF61ECA">
      <w:start w:val="1"/>
      <w:numFmt w:val="decimal"/>
      <w:lvlText w:val="%1)"/>
      <w:lvlJc w:val="left"/>
      <w:pPr>
        <w:ind w:left="720" w:hanging="360"/>
      </w:pPr>
    </w:lvl>
    <w:lvl w:ilvl="1" w:tplc="A268EC1C" w:tentative="1">
      <w:start w:val="1"/>
      <w:numFmt w:val="lowerLetter"/>
      <w:lvlText w:val="%2."/>
      <w:lvlJc w:val="left"/>
      <w:pPr>
        <w:ind w:left="1440" w:hanging="360"/>
      </w:pPr>
    </w:lvl>
    <w:lvl w:ilvl="2" w:tplc="AB70689C" w:tentative="1">
      <w:start w:val="1"/>
      <w:numFmt w:val="lowerRoman"/>
      <w:lvlText w:val="%3."/>
      <w:lvlJc w:val="right"/>
      <w:pPr>
        <w:ind w:left="2160" w:hanging="180"/>
      </w:pPr>
    </w:lvl>
    <w:lvl w:ilvl="3" w:tplc="AA562C58" w:tentative="1">
      <w:start w:val="1"/>
      <w:numFmt w:val="decimal"/>
      <w:lvlText w:val="%4."/>
      <w:lvlJc w:val="left"/>
      <w:pPr>
        <w:ind w:left="2880" w:hanging="360"/>
      </w:pPr>
    </w:lvl>
    <w:lvl w:ilvl="4" w:tplc="8F401E7C" w:tentative="1">
      <w:start w:val="1"/>
      <w:numFmt w:val="lowerLetter"/>
      <w:lvlText w:val="%5."/>
      <w:lvlJc w:val="left"/>
      <w:pPr>
        <w:ind w:left="3600" w:hanging="360"/>
      </w:pPr>
    </w:lvl>
    <w:lvl w:ilvl="5" w:tplc="D2DA6B82" w:tentative="1">
      <w:start w:val="1"/>
      <w:numFmt w:val="lowerRoman"/>
      <w:lvlText w:val="%6."/>
      <w:lvlJc w:val="right"/>
      <w:pPr>
        <w:ind w:left="4320" w:hanging="180"/>
      </w:pPr>
    </w:lvl>
    <w:lvl w:ilvl="6" w:tplc="F7DA1564" w:tentative="1">
      <w:start w:val="1"/>
      <w:numFmt w:val="decimal"/>
      <w:lvlText w:val="%7."/>
      <w:lvlJc w:val="left"/>
      <w:pPr>
        <w:ind w:left="5040" w:hanging="360"/>
      </w:pPr>
    </w:lvl>
    <w:lvl w:ilvl="7" w:tplc="0172DA6C" w:tentative="1">
      <w:start w:val="1"/>
      <w:numFmt w:val="lowerLetter"/>
      <w:lvlText w:val="%8."/>
      <w:lvlJc w:val="left"/>
      <w:pPr>
        <w:ind w:left="5760" w:hanging="360"/>
      </w:pPr>
    </w:lvl>
    <w:lvl w:ilvl="8" w:tplc="DAAA59EE" w:tentative="1">
      <w:start w:val="1"/>
      <w:numFmt w:val="lowerRoman"/>
      <w:lvlText w:val="%9."/>
      <w:lvlJc w:val="right"/>
      <w:pPr>
        <w:ind w:left="6480" w:hanging="180"/>
      </w:pPr>
    </w:lvl>
  </w:abstractNum>
  <w:num w:numId="1">
    <w:abstractNumId w:val="4"/>
  </w:num>
  <w:num w:numId="2">
    <w:abstractNumId w:val="0"/>
  </w:num>
  <w:num w:numId="3">
    <w:abstractNumId w:val="16"/>
  </w:num>
  <w:num w:numId="4">
    <w:abstractNumId w:val="13"/>
  </w:num>
  <w:num w:numId="5">
    <w:abstractNumId w:val="2"/>
  </w:num>
  <w:num w:numId="6">
    <w:abstractNumId w:val="1"/>
  </w:num>
  <w:num w:numId="7">
    <w:abstractNumId w:val="8"/>
  </w:num>
  <w:num w:numId="8">
    <w:abstractNumId w:val="17"/>
  </w:num>
  <w:num w:numId="9">
    <w:abstractNumId w:val="5"/>
  </w:num>
  <w:num w:numId="10">
    <w:abstractNumId w:val="7"/>
  </w:num>
  <w:num w:numId="11">
    <w:abstractNumId w:val="14"/>
  </w:num>
  <w:num w:numId="12">
    <w:abstractNumId w:val="12"/>
  </w:num>
  <w:num w:numId="13">
    <w:abstractNumId w:val="15"/>
  </w:num>
  <w:num w:numId="14">
    <w:abstractNumId w:val="3"/>
  </w:num>
  <w:num w:numId="15">
    <w:abstractNumId w:val="9"/>
  </w:num>
  <w:num w:numId="16">
    <w:abstractNumId w:val="11"/>
  </w:num>
  <w:num w:numId="17">
    <w:abstractNumId w:val="6"/>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1C4"/>
    <w:rsid w:val="000022D9"/>
    <w:rsid w:val="000073D7"/>
    <w:rsid w:val="00025E5B"/>
    <w:rsid w:val="0004117E"/>
    <w:rsid w:val="000463CF"/>
    <w:rsid w:val="00050904"/>
    <w:rsid w:val="00051C82"/>
    <w:rsid w:val="00055C89"/>
    <w:rsid w:val="0006588B"/>
    <w:rsid w:val="00082B71"/>
    <w:rsid w:val="00083326"/>
    <w:rsid w:val="000864F2"/>
    <w:rsid w:val="000A19A5"/>
    <w:rsid w:val="000A668C"/>
    <w:rsid w:val="000B3D35"/>
    <w:rsid w:val="000C4400"/>
    <w:rsid w:val="000C6DDE"/>
    <w:rsid w:val="000C7957"/>
    <w:rsid w:val="000D45B9"/>
    <w:rsid w:val="000D465B"/>
    <w:rsid w:val="00107730"/>
    <w:rsid w:val="00107B85"/>
    <w:rsid w:val="00112EBB"/>
    <w:rsid w:val="0012333D"/>
    <w:rsid w:val="001278E8"/>
    <w:rsid w:val="00130F43"/>
    <w:rsid w:val="00140D4B"/>
    <w:rsid w:val="00142D98"/>
    <w:rsid w:val="00147A5F"/>
    <w:rsid w:val="0015081B"/>
    <w:rsid w:val="00160B78"/>
    <w:rsid w:val="001823F4"/>
    <w:rsid w:val="00184B25"/>
    <w:rsid w:val="001916D3"/>
    <w:rsid w:val="0019404A"/>
    <w:rsid w:val="001A6571"/>
    <w:rsid w:val="001B67A0"/>
    <w:rsid w:val="001D2F0E"/>
    <w:rsid w:val="001D3182"/>
    <w:rsid w:val="001D4455"/>
    <w:rsid w:val="001D68A5"/>
    <w:rsid w:val="001D7A76"/>
    <w:rsid w:val="001F1791"/>
    <w:rsid w:val="001F7C15"/>
    <w:rsid w:val="00210262"/>
    <w:rsid w:val="0022259C"/>
    <w:rsid w:val="00232333"/>
    <w:rsid w:val="0023293E"/>
    <w:rsid w:val="00235FB6"/>
    <w:rsid w:val="00243024"/>
    <w:rsid w:val="00245280"/>
    <w:rsid w:val="00247406"/>
    <w:rsid w:val="00247B4E"/>
    <w:rsid w:val="00253105"/>
    <w:rsid w:val="002554BC"/>
    <w:rsid w:val="00260D50"/>
    <w:rsid w:val="00261E4B"/>
    <w:rsid w:val="0027251A"/>
    <w:rsid w:val="00277DE1"/>
    <w:rsid w:val="0028341E"/>
    <w:rsid w:val="002912EE"/>
    <w:rsid w:val="002977F2"/>
    <w:rsid w:val="00297E1D"/>
    <w:rsid w:val="002A2280"/>
    <w:rsid w:val="002A5A6D"/>
    <w:rsid w:val="002B37DD"/>
    <w:rsid w:val="002C209A"/>
    <w:rsid w:val="002D4953"/>
    <w:rsid w:val="002D5E02"/>
    <w:rsid w:val="002E16F6"/>
    <w:rsid w:val="002E741E"/>
    <w:rsid w:val="002F0BB1"/>
    <w:rsid w:val="002F1170"/>
    <w:rsid w:val="002F6AA3"/>
    <w:rsid w:val="00302D90"/>
    <w:rsid w:val="00310491"/>
    <w:rsid w:val="00311C0A"/>
    <w:rsid w:val="00313325"/>
    <w:rsid w:val="00316B88"/>
    <w:rsid w:val="00325048"/>
    <w:rsid w:val="0032741F"/>
    <w:rsid w:val="003308E3"/>
    <w:rsid w:val="003329AC"/>
    <w:rsid w:val="00333424"/>
    <w:rsid w:val="00336434"/>
    <w:rsid w:val="0035021F"/>
    <w:rsid w:val="00375C50"/>
    <w:rsid w:val="00385AC6"/>
    <w:rsid w:val="003962D8"/>
    <w:rsid w:val="003A2CAD"/>
    <w:rsid w:val="003A322A"/>
    <w:rsid w:val="003B1AC4"/>
    <w:rsid w:val="003C132C"/>
    <w:rsid w:val="003C2C2B"/>
    <w:rsid w:val="003C40A6"/>
    <w:rsid w:val="003C5474"/>
    <w:rsid w:val="003C5A2D"/>
    <w:rsid w:val="003D7412"/>
    <w:rsid w:val="003E0366"/>
    <w:rsid w:val="003E1AC4"/>
    <w:rsid w:val="003E2F1E"/>
    <w:rsid w:val="003E475D"/>
    <w:rsid w:val="003F0655"/>
    <w:rsid w:val="003F09F4"/>
    <w:rsid w:val="003F2C47"/>
    <w:rsid w:val="004013D8"/>
    <w:rsid w:val="00407F58"/>
    <w:rsid w:val="004205A4"/>
    <w:rsid w:val="00423063"/>
    <w:rsid w:val="004261BE"/>
    <w:rsid w:val="004311EF"/>
    <w:rsid w:val="00431CD5"/>
    <w:rsid w:val="0043567C"/>
    <w:rsid w:val="00441C40"/>
    <w:rsid w:val="00442A29"/>
    <w:rsid w:val="00453216"/>
    <w:rsid w:val="00453429"/>
    <w:rsid w:val="00463CEA"/>
    <w:rsid w:val="00472D1D"/>
    <w:rsid w:val="00473DA0"/>
    <w:rsid w:val="00480CA0"/>
    <w:rsid w:val="0049429E"/>
    <w:rsid w:val="004A22F4"/>
    <w:rsid w:val="004A386F"/>
    <w:rsid w:val="004B0A03"/>
    <w:rsid w:val="004B207F"/>
    <w:rsid w:val="004D6E10"/>
    <w:rsid w:val="004F4ABB"/>
    <w:rsid w:val="004F5A77"/>
    <w:rsid w:val="00503133"/>
    <w:rsid w:val="005058EF"/>
    <w:rsid w:val="00506231"/>
    <w:rsid w:val="0052265F"/>
    <w:rsid w:val="00523753"/>
    <w:rsid w:val="00534095"/>
    <w:rsid w:val="00541214"/>
    <w:rsid w:val="0054492C"/>
    <w:rsid w:val="005476BE"/>
    <w:rsid w:val="00550294"/>
    <w:rsid w:val="00554669"/>
    <w:rsid w:val="00556E79"/>
    <w:rsid w:val="00580FF7"/>
    <w:rsid w:val="00584627"/>
    <w:rsid w:val="00586DBE"/>
    <w:rsid w:val="005931C4"/>
    <w:rsid w:val="00596595"/>
    <w:rsid w:val="005A6F6C"/>
    <w:rsid w:val="005B1314"/>
    <w:rsid w:val="005B6265"/>
    <w:rsid w:val="005B6545"/>
    <w:rsid w:val="005C6FE1"/>
    <w:rsid w:val="005D1CCD"/>
    <w:rsid w:val="005E2AE7"/>
    <w:rsid w:val="005F0E3F"/>
    <w:rsid w:val="005F3187"/>
    <w:rsid w:val="005F4A80"/>
    <w:rsid w:val="005F6D4A"/>
    <w:rsid w:val="006026CE"/>
    <w:rsid w:val="006218B9"/>
    <w:rsid w:val="00630A89"/>
    <w:rsid w:val="00632931"/>
    <w:rsid w:val="00634B03"/>
    <w:rsid w:val="00634E94"/>
    <w:rsid w:val="0064396E"/>
    <w:rsid w:val="00646BE7"/>
    <w:rsid w:val="00655788"/>
    <w:rsid w:val="0065584A"/>
    <w:rsid w:val="006621B4"/>
    <w:rsid w:val="00672784"/>
    <w:rsid w:val="00683E8C"/>
    <w:rsid w:val="00695720"/>
    <w:rsid w:val="00695D0F"/>
    <w:rsid w:val="006A22DC"/>
    <w:rsid w:val="006A2D6F"/>
    <w:rsid w:val="006C1A16"/>
    <w:rsid w:val="006D53D3"/>
    <w:rsid w:val="006E066F"/>
    <w:rsid w:val="006E24D9"/>
    <w:rsid w:val="006E2505"/>
    <w:rsid w:val="006F068C"/>
    <w:rsid w:val="006F088B"/>
    <w:rsid w:val="006F4AF8"/>
    <w:rsid w:val="00717F39"/>
    <w:rsid w:val="00736346"/>
    <w:rsid w:val="00747975"/>
    <w:rsid w:val="007520D2"/>
    <w:rsid w:val="00753629"/>
    <w:rsid w:val="00757469"/>
    <w:rsid w:val="00757A9C"/>
    <w:rsid w:val="00762194"/>
    <w:rsid w:val="00766DA3"/>
    <w:rsid w:val="0076704C"/>
    <w:rsid w:val="00767F73"/>
    <w:rsid w:val="00774458"/>
    <w:rsid w:val="00780F66"/>
    <w:rsid w:val="00781734"/>
    <w:rsid w:val="00781757"/>
    <w:rsid w:val="00781998"/>
    <w:rsid w:val="0078470B"/>
    <w:rsid w:val="00785F02"/>
    <w:rsid w:val="00792185"/>
    <w:rsid w:val="00793CAE"/>
    <w:rsid w:val="007A069D"/>
    <w:rsid w:val="007A2B3C"/>
    <w:rsid w:val="007B0795"/>
    <w:rsid w:val="007B2E5B"/>
    <w:rsid w:val="007B444F"/>
    <w:rsid w:val="007C0E17"/>
    <w:rsid w:val="007C1E5B"/>
    <w:rsid w:val="007C7074"/>
    <w:rsid w:val="007D5A96"/>
    <w:rsid w:val="007E0E5C"/>
    <w:rsid w:val="007E6609"/>
    <w:rsid w:val="00805556"/>
    <w:rsid w:val="00810558"/>
    <w:rsid w:val="00810A8B"/>
    <w:rsid w:val="00810BFE"/>
    <w:rsid w:val="00843B67"/>
    <w:rsid w:val="00847F86"/>
    <w:rsid w:val="00851477"/>
    <w:rsid w:val="00854CD9"/>
    <w:rsid w:val="00863C54"/>
    <w:rsid w:val="00872778"/>
    <w:rsid w:val="008728A6"/>
    <w:rsid w:val="008805F0"/>
    <w:rsid w:val="00885D71"/>
    <w:rsid w:val="00887361"/>
    <w:rsid w:val="00887510"/>
    <w:rsid w:val="00891925"/>
    <w:rsid w:val="0089322D"/>
    <w:rsid w:val="008962C9"/>
    <w:rsid w:val="008B305F"/>
    <w:rsid w:val="008B69E6"/>
    <w:rsid w:val="008C1B1C"/>
    <w:rsid w:val="008C4E7A"/>
    <w:rsid w:val="008C5072"/>
    <w:rsid w:val="008D4B1F"/>
    <w:rsid w:val="008D502F"/>
    <w:rsid w:val="008D5118"/>
    <w:rsid w:val="008E1335"/>
    <w:rsid w:val="008E4E99"/>
    <w:rsid w:val="009010CE"/>
    <w:rsid w:val="0090661D"/>
    <w:rsid w:val="009068AE"/>
    <w:rsid w:val="00912EB9"/>
    <w:rsid w:val="009201DA"/>
    <w:rsid w:val="00925F09"/>
    <w:rsid w:val="0092654C"/>
    <w:rsid w:val="00930FB5"/>
    <w:rsid w:val="009322E0"/>
    <w:rsid w:val="00932B21"/>
    <w:rsid w:val="00950983"/>
    <w:rsid w:val="00957E02"/>
    <w:rsid w:val="0096224A"/>
    <w:rsid w:val="00962670"/>
    <w:rsid w:val="00962CFE"/>
    <w:rsid w:val="009655B4"/>
    <w:rsid w:val="00983D42"/>
    <w:rsid w:val="009842DD"/>
    <w:rsid w:val="00990DFC"/>
    <w:rsid w:val="00992250"/>
    <w:rsid w:val="00994D07"/>
    <w:rsid w:val="009971F7"/>
    <w:rsid w:val="009A5FA3"/>
    <w:rsid w:val="009B1695"/>
    <w:rsid w:val="009B27C3"/>
    <w:rsid w:val="009D1547"/>
    <w:rsid w:val="009E03B6"/>
    <w:rsid w:val="009E4213"/>
    <w:rsid w:val="009F2385"/>
    <w:rsid w:val="009F24EC"/>
    <w:rsid w:val="009F3FE4"/>
    <w:rsid w:val="009F402A"/>
    <w:rsid w:val="009F5DDA"/>
    <w:rsid w:val="00A0177E"/>
    <w:rsid w:val="00A02EAF"/>
    <w:rsid w:val="00A06DBB"/>
    <w:rsid w:val="00A11A10"/>
    <w:rsid w:val="00A12FC4"/>
    <w:rsid w:val="00A20017"/>
    <w:rsid w:val="00A20D02"/>
    <w:rsid w:val="00A352AE"/>
    <w:rsid w:val="00A362E9"/>
    <w:rsid w:val="00A44C9A"/>
    <w:rsid w:val="00A504CE"/>
    <w:rsid w:val="00A53DC0"/>
    <w:rsid w:val="00A66373"/>
    <w:rsid w:val="00A67B64"/>
    <w:rsid w:val="00A741B2"/>
    <w:rsid w:val="00A7421D"/>
    <w:rsid w:val="00A75E49"/>
    <w:rsid w:val="00A76182"/>
    <w:rsid w:val="00A77D3E"/>
    <w:rsid w:val="00A835B0"/>
    <w:rsid w:val="00A968E2"/>
    <w:rsid w:val="00AB0DD7"/>
    <w:rsid w:val="00AB29AC"/>
    <w:rsid w:val="00AC1E9E"/>
    <w:rsid w:val="00AC42A1"/>
    <w:rsid w:val="00AC594D"/>
    <w:rsid w:val="00AE6D6F"/>
    <w:rsid w:val="00B0713A"/>
    <w:rsid w:val="00B118FC"/>
    <w:rsid w:val="00B15CBE"/>
    <w:rsid w:val="00B20AE4"/>
    <w:rsid w:val="00B25F8D"/>
    <w:rsid w:val="00B471D5"/>
    <w:rsid w:val="00B51DD1"/>
    <w:rsid w:val="00B520DB"/>
    <w:rsid w:val="00B6193D"/>
    <w:rsid w:val="00B65E78"/>
    <w:rsid w:val="00B74DAA"/>
    <w:rsid w:val="00B766CC"/>
    <w:rsid w:val="00B81098"/>
    <w:rsid w:val="00B83FD7"/>
    <w:rsid w:val="00B86F29"/>
    <w:rsid w:val="00B87AF9"/>
    <w:rsid w:val="00B92051"/>
    <w:rsid w:val="00BA4ABC"/>
    <w:rsid w:val="00BA7C6B"/>
    <w:rsid w:val="00BD5030"/>
    <w:rsid w:val="00BD74A4"/>
    <w:rsid w:val="00BE67C7"/>
    <w:rsid w:val="00C0441B"/>
    <w:rsid w:val="00C05114"/>
    <w:rsid w:val="00C06D02"/>
    <w:rsid w:val="00C06E6E"/>
    <w:rsid w:val="00C0794C"/>
    <w:rsid w:val="00C10820"/>
    <w:rsid w:val="00C11B07"/>
    <w:rsid w:val="00C3080C"/>
    <w:rsid w:val="00C3542D"/>
    <w:rsid w:val="00C35E58"/>
    <w:rsid w:val="00C52386"/>
    <w:rsid w:val="00C53CD4"/>
    <w:rsid w:val="00C54333"/>
    <w:rsid w:val="00C56DFC"/>
    <w:rsid w:val="00C61C2A"/>
    <w:rsid w:val="00C628F7"/>
    <w:rsid w:val="00C67BB1"/>
    <w:rsid w:val="00C7110F"/>
    <w:rsid w:val="00C753A0"/>
    <w:rsid w:val="00C77248"/>
    <w:rsid w:val="00C80701"/>
    <w:rsid w:val="00C81500"/>
    <w:rsid w:val="00C81DEF"/>
    <w:rsid w:val="00C83113"/>
    <w:rsid w:val="00C83AE4"/>
    <w:rsid w:val="00CA3330"/>
    <w:rsid w:val="00CA42A5"/>
    <w:rsid w:val="00CB1DD2"/>
    <w:rsid w:val="00CB51B4"/>
    <w:rsid w:val="00CC03A8"/>
    <w:rsid w:val="00CC09F1"/>
    <w:rsid w:val="00CC4F8E"/>
    <w:rsid w:val="00CD4382"/>
    <w:rsid w:val="00CD48EB"/>
    <w:rsid w:val="00CE6C49"/>
    <w:rsid w:val="00CF17FB"/>
    <w:rsid w:val="00D005B8"/>
    <w:rsid w:val="00D0420F"/>
    <w:rsid w:val="00D058ED"/>
    <w:rsid w:val="00D0708D"/>
    <w:rsid w:val="00D1214B"/>
    <w:rsid w:val="00D15B5C"/>
    <w:rsid w:val="00D227EE"/>
    <w:rsid w:val="00D379DD"/>
    <w:rsid w:val="00D4094F"/>
    <w:rsid w:val="00D44A89"/>
    <w:rsid w:val="00D525F7"/>
    <w:rsid w:val="00D54CF5"/>
    <w:rsid w:val="00D55092"/>
    <w:rsid w:val="00D66864"/>
    <w:rsid w:val="00D675E7"/>
    <w:rsid w:val="00D70383"/>
    <w:rsid w:val="00D71279"/>
    <w:rsid w:val="00D73324"/>
    <w:rsid w:val="00D856CA"/>
    <w:rsid w:val="00D86AD5"/>
    <w:rsid w:val="00D940B5"/>
    <w:rsid w:val="00D94EDE"/>
    <w:rsid w:val="00D97E12"/>
    <w:rsid w:val="00DA6848"/>
    <w:rsid w:val="00DA7BA5"/>
    <w:rsid w:val="00DB0967"/>
    <w:rsid w:val="00DB1366"/>
    <w:rsid w:val="00DB1AEC"/>
    <w:rsid w:val="00DB495D"/>
    <w:rsid w:val="00DE72E1"/>
    <w:rsid w:val="00E23A58"/>
    <w:rsid w:val="00E23A6E"/>
    <w:rsid w:val="00E263DA"/>
    <w:rsid w:val="00E27B9F"/>
    <w:rsid w:val="00E30281"/>
    <w:rsid w:val="00E41080"/>
    <w:rsid w:val="00E454C9"/>
    <w:rsid w:val="00E5018C"/>
    <w:rsid w:val="00E76127"/>
    <w:rsid w:val="00E86345"/>
    <w:rsid w:val="00EA4891"/>
    <w:rsid w:val="00EA63C8"/>
    <w:rsid w:val="00EB3847"/>
    <w:rsid w:val="00EB5D59"/>
    <w:rsid w:val="00ED37DC"/>
    <w:rsid w:val="00ED6731"/>
    <w:rsid w:val="00EE03DD"/>
    <w:rsid w:val="00EE4A0E"/>
    <w:rsid w:val="00F13378"/>
    <w:rsid w:val="00F21D0A"/>
    <w:rsid w:val="00F24FF9"/>
    <w:rsid w:val="00F25D17"/>
    <w:rsid w:val="00F3000C"/>
    <w:rsid w:val="00F33093"/>
    <w:rsid w:val="00F41829"/>
    <w:rsid w:val="00F4793F"/>
    <w:rsid w:val="00F52F87"/>
    <w:rsid w:val="00F64192"/>
    <w:rsid w:val="00F665EC"/>
    <w:rsid w:val="00F73EA8"/>
    <w:rsid w:val="00F75274"/>
    <w:rsid w:val="00F81CE0"/>
    <w:rsid w:val="00F836F8"/>
    <w:rsid w:val="00F93159"/>
    <w:rsid w:val="00F950D2"/>
    <w:rsid w:val="00F95964"/>
    <w:rsid w:val="00FA257B"/>
    <w:rsid w:val="00FA504D"/>
    <w:rsid w:val="00FA7183"/>
    <w:rsid w:val="00FA7FDB"/>
    <w:rsid w:val="00FB0B3B"/>
    <w:rsid w:val="00FC199F"/>
    <w:rsid w:val="00FC37CA"/>
    <w:rsid w:val="00FC3872"/>
    <w:rsid w:val="00FC7FE4"/>
    <w:rsid w:val="00FD28D4"/>
    <w:rsid w:val="00FD3C91"/>
    <w:rsid w:val="00FD4DDD"/>
    <w:rsid w:val="00FD4E9B"/>
    <w:rsid w:val="00FD5532"/>
    <w:rsid w:val="00FF272A"/>
    <w:rsid w:val="00FF3B26"/>
    <w:rsid w:val="00FF72A7"/>
    <w:rsid w:val="1DA0A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8119F0FE-0B34-4249-8837-330295941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3753"/>
    <w:pPr>
      <w:spacing w:before="0"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247406"/>
    <w:pPr>
      <w:pBdr>
        <w:top w:val="single" w:sz="24" w:space="0" w:color="052F61" w:themeColor="accent1"/>
        <w:left w:val="single" w:sz="24" w:space="0" w:color="052F61" w:themeColor="accent1"/>
        <w:bottom w:val="single" w:sz="24" w:space="0" w:color="052F61" w:themeColor="accent1"/>
        <w:right w:val="single" w:sz="24" w:space="0" w:color="052F61" w:themeColor="accent1"/>
      </w:pBdr>
      <w:shd w:val="clear" w:color="auto" w:fill="052F61" w:themeFill="accent1"/>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47406"/>
    <w:pPr>
      <w:pBdr>
        <w:top w:val="single" w:sz="24" w:space="0" w:color="B1D2FB" w:themeColor="accent1" w:themeTint="33"/>
        <w:left w:val="single" w:sz="24" w:space="0" w:color="B1D2FB" w:themeColor="accent1" w:themeTint="33"/>
        <w:bottom w:val="single" w:sz="24" w:space="0" w:color="B1D2FB" w:themeColor="accent1" w:themeTint="33"/>
        <w:right w:val="single" w:sz="24" w:space="0" w:color="B1D2FB" w:themeColor="accent1" w:themeTint="33"/>
      </w:pBdr>
      <w:shd w:val="clear" w:color="auto" w:fill="B1D2FB" w:themeFill="accent1" w:themeFillTint="33"/>
      <w:outlineLvl w:val="1"/>
    </w:pPr>
    <w:rPr>
      <w:caps/>
      <w:spacing w:val="15"/>
    </w:rPr>
  </w:style>
  <w:style w:type="paragraph" w:styleId="Heading3">
    <w:name w:val="heading 3"/>
    <w:basedOn w:val="Normal"/>
    <w:next w:val="Normal"/>
    <w:link w:val="Heading3Char"/>
    <w:uiPriority w:val="9"/>
    <w:unhideWhenUsed/>
    <w:qFormat/>
    <w:rsid w:val="00247406"/>
    <w:pPr>
      <w:pBdr>
        <w:top w:val="single" w:sz="6" w:space="2" w:color="052F61" w:themeColor="accent1"/>
      </w:pBdr>
      <w:spacing w:before="300"/>
      <w:outlineLvl w:val="2"/>
    </w:pPr>
    <w:rPr>
      <w:caps/>
      <w:color w:val="021730" w:themeColor="accent1" w:themeShade="7F"/>
      <w:spacing w:val="15"/>
    </w:rPr>
  </w:style>
  <w:style w:type="paragraph" w:styleId="Heading4">
    <w:name w:val="heading 4"/>
    <w:basedOn w:val="Normal"/>
    <w:next w:val="Normal"/>
    <w:link w:val="Heading4Char"/>
    <w:uiPriority w:val="9"/>
    <w:unhideWhenUsed/>
    <w:qFormat/>
    <w:rsid w:val="00247406"/>
    <w:pPr>
      <w:pBdr>
        <w:top w:val="dotted" w:sz="6" w:space="2" w:color="052F61" w:themeColor="accent1"/>
      </w:pBdr>
      <w:spacing w:before="200"/>
      <w:outlineLvl w:val="3"/>
    </w:pPr>
    <w:rPr>
      <w:caps/>
      <w:color w:val="032348" w:themeColor="accent1" w:themeShade="BF"/>
      <w:spacing w:val="10"/>
    </w:rPr>
  </w:style>
  <w:style w:type="paragraph" w:styleId="Heading5">
    <w:name w:val="heading 5"/>
    <w:basedOn w:val="Normal"/>
    <w:next w:val="Normal"/>
    <w:link w:val="Heading5Char"/>
    <w:uiPriority w:val="9"/>
    <w:semiHidden/>
    <w:unhideWhenUsed/>
    <w:qFormat/>
    <w:rsid w:val="00247406"/>
    <w:pPr>
      <w:pBdr>
        <w:bottom w:val="single" w:sz="6" w:space="1" w:color="052F61" w:themeColor="accent1"/>
      </w:pBdr>
      <w:spacing w:before="200"/>
      <w:outlineLvl w:val="4"/>
    </w:pPr>
    <w:rPr>
      <w:caps/>
      <w:color w:val="032348" w:themeColor="accent1" w:themeShade="BF"/>
      <w:spacing w:val="10"/>
    </w:rPr>
  </w:style>
  <w:style w:type="paragraph" w:styleId="Heading6">
    <w:name w:val="heading 6"/>
    <w:basedOn w:val="Normal"/>
    <w:next w:val="Normal"/>
    <w:link w:val="Heading6Char"/>
    <w:uiPriority w:val="9"/>
    <w:semiHidden/>
    <w:unhideWhenUsed/>
    <w:qFormat/>
    <w:rsid w:val="00247406"/>
    <w:pPr>
      <w:pBdr>
        <w:bottom w:val="dotted" w:sz="6" w:space="1" w:color="052F61" w:themeColor="accent1"/>
      </w:pBdr>
      <w:spacing w:before="200"/>
      <w:outlineLvl w:val="5"/>
    </w:pPr>
    <w:rPr>
      <w:caps/>
      <w:color w:val="032348" w:themeColor="accent1" w:themeShade="BF"/>
      <w:spacing w:val="10"/>
    </w:rPr>
  </w:style>
  <w:style w:type="paragraph" w:styleId="Heading7">
    <w:name w:val="heading 7"/>
    <w:basedOn w:val="Normal"/>
    <w:next w:val="Normal"/>
    <w:link w:val="Heading7Char"/>
    <w:uiPriority w:val="9"/>
    <w:semiHidden/>
    <w:unhideWhenUsed/>
    <w:qFormat/>
    <w:rsid w:val="00247406"/>
    <w:pPr>
      <w:spacing w:before="200"/>
      <w:outlineLvl w:val="6"/>
    </w:pPr>
    <w:rPr>
      <w:caps/>
      <w:color w:val="032348" w:themeColor="accent1" w:themeShade="BF"/>
      <w:spacing w:val="10"/>
    </w:rPr>
  </w:style>
  <w:style w:type="paragraph" w:styleId="Heading8">
    <w:name w:val="heading 8"/>
    <w:basedOn w:val="Normal"/>
    <w:next w:val="Normal"/>
    <w:link w:val="Heading8Char"/>
    <w:uiPriority w:val="9"/>
    <w:semiHidden/>
    <w:unhideWhenUsed/>
    <w:qFormat/>
    <w:rsid w:val="00247406"/>
    <w:pPr>
      <w:spacing w:before="200"/>
      <w:outlineLvl w:val="7"/>
    </w:pPr>
    <w:rPr>
      <w:caps/>
      <w:spacing w:val="10"/>
      <w:sz w:val="18"/>
      <w:szCs w:val="18"/>
    </w:rPr>
  </w:style>
  <w:style w:type="paragraph" w:styleId="Heading9">
    <w:name w:val="heading 9"/>
    <w:basedOn w:val="Normal"/>
    <w:next w:val="Normal"/>
    <w:link w:val="Heading9Char"/>
    <w:uiPriority w:val="9"/>
    <w:semiHidden/>
    <w:unhideWhenUsed/>
    <w:qFormat/>
    <w:rsid w:val="00247406"/>
    <w:pPr>
      <w:spacing w:before="20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406"/>
    <w:rPr>
      <w:caps/>
      <w:color w:val="FFFFFF" w:themeColor="background1"/>
      <w:spacing w:val="15"/>
      <w:sz w:val="22"/>
      <w:szCs w:val="22"/>
      <w:shd w:val="clear" w:color="auto" w:fill="052F61" w:themeFill="accent1"/>
    </w:rPr>
  </w:style>
  <w:style w:type="character" w:customStyle="1" w:styleId="Heading2Char">
    <w:name w:val="Heading 2 Char"/>
    <w:basedOn w:val="DefaultParagraphFont"/>
    <w:link w:val="Heading2"/>
    <w:uiPriority w:val="9"/>
    <w:rsid w:val="00247406"/>
    <w:rPr>
      <w:caps/>
      <w:spacing w:val="15"/>
      <w:shd w:val="clear" w:color="auto" w:fill="B1D2FB" w:themeFill="accent1" w:themeFillTint="33"/>
    </w:rPr>
  </w:style>
  <w:style w:type="character" w:customStyle="1" w:styleId="Heading3Char">
    <w:name w:val="Heading 3 Char"/>
    <w:basedOn w:val="DefaultParagraphFont"/>
    <w:link w:val="Heading3"/>
    <w:uiPriority w:val="9"/>
    <w:rsid w:val="00247406"/>
    <w:rPr>
      <w:caps/>
      <w:color w:val="021730" w:themeColor="accent1" w:themeShade="7F"/>
      <w:spacing w:val="15"/>
    </w:rPr>
  </w:style>
  <w:style w:type="character" w:customStyle="1" w:styleId="Heading4Char">
    <w:name w:val="Heading 4 Char"/>
    <w:basedOn w:val="DefaultParagraphFont"/>
    <w:link w:val="Heading4"/>
    <w:uiPriority w:val="9"/>
    <w:rsid w:val="00247406"/>
    <w:rPr>
      <w:caps/>
      <w:color w:val="032348" w:themeColor="accent1" w:themeShade="BF"/>
      <w:spacing w:val="10"/>
    </w:rPr>
  </w:style>
  <w:style w:type="character" w:customStyle="1" w:styleId="Heading5Char">
    <w:name w:val="Heading 5 Char"/>
    <w:basedOn w:val="DefaultParagraphFont"/>
    <w:link w:val="Heading5"/>
    <w:uiPriority w:val="9"/>
    <w:semiHidden/>
    <w:rsid w:val="00247406"/>
    <w:rPr>
      <w:caps/>
      <w:color w:val="032348" w:themeColor="accent1" w:themeShade="BF"/>
      <w:spacing w:val="10"/>
    </w:rPr>
  </w:style>
  <w:style w:type="character" w:customStyle="1" w:styleId="Heading6Char">
    <w:name w:val="Heading 6 Char"/>
    <w:basedOn w:val="DefaultParagraphFont"/>
    <w:link w:val="Heading6"/>
    <w:uiPriority w:val="9"/>
    <w:semiHidden/>
    <w:rsid w:val="00247406"/>
    <w:rPr>
      <w:caps/>
      <w:color w:val="032348" w:themeColor="accent1" w:themeShade="BF"/>
      <w:spacing w:val="10"/>
    </w:rPr>
  </w:style>
  <w:style w:type="character" w:customStyle="1" w:styleId="Heading7Char">
    <w:name w:val="Heading 7 Char"/>
    <w:basedOn w:val="DefaultParagraphFont"/>
    <w:link w:val="Heading7"/>
    <w:uiPriority w:val="9"/>
    <w:semiHidden/>
    <w:rsid w:val="00247406"/>
    <w:rPr>
      <w:caps/>
      <w:color w:val="032348" w:themeColor="accent1" w:themeShade="BF"/>
      <w:spacing w:val="10"/>
    </w:rPr>
  </w:style>
  <w:style w:type="character" w:customStyle="1" w:styleId="Heading8Char">
    <w:name w:val="Heading 8 Char"/>
    <w:basedOn w:val="DefaultParagraphFont"/>
    <w:link w:val="Heading8"/>
    <w:uiPriority w:val="9"/>
    <w:semiHidden/>
    <w:rsid w:val="00247406"/>
    <w:rPr>
      <w:caps/>
      <w:spacing w:val="10"/>
      <w:sz w:val="18"/>
      <w:szCs w:val="18"/>
    </w:rPr>
  </w:style>
  <w:style w:type="character" w:customStyle="1" w:styleId="Heading9Char">
    <w:name w:val="Heading 9 Char"/>
    <w:basedOn w:val="DefaultParagraphFont"/>
    <w:link w:val="Heading9"/>
    <w:uiPriority w:val="9"/>
    <w:semiHidden/>
    <w:rsid w:val="00247406"/>
    <w:rPr>
      <w:i/>
      <w:iCs/>
      <w:caps/>
      <w:spacing w:val="10"/>
      <w:sz w:val="18"/>
      <w:szCs w:val="18"/>
    </w:rPr>
  </w:style>
  <w:style w:type="paragraph" w:styleId="Caption">
    <w:name w:val="caption"/>
    <w:basedOn w:val="Normal"/>
    <w:next w:val="Normal"/>
    <w:uiPriority w:val="35"/>
    <w:semiHidden/>
    <w:unhideWhenUsed/>
    <w:qFormat/>
    <w:rsid w:val="00247406"/>
    <w:rPr>
      <w:b/>
      <w:bCs/>
      <w:color w:val="032348" w:themeColor="accent1" w:themeShade="BF"/>
      <w:sz w:val="16"/>
      <w:szCs w:val="16"/>
    </w:rPr>
  </w:style>
  <w:style w:type="paragraph" w:styleId="Title">
    <w:name w:val="Title"/>
    <w:basedOn w:val="Normal"/>
    <w:next w:val="Normal"/>
    <w:link w:val="TitleChar"/>
    <w:uiPriority w:val="10"/>
    <w:qFormat/>
    <w:rsid w:val="00247406"/>
    <w:rPr>
      <w:rFonts w:asciiTheme="majorHAnsi" w:eastAsiaTheme="majorEastAsia" w:hAnsiTheme="majorHAnsi" w:cstheme="majorBidi"/>
      <w:caps/>
      <w:color w:val="052F61" w:themeColor="accent1"/>
      <w:spacing w:val="10"/>
      <w:sz w:val="52"/>
      <w:szCs w:val="52"/>
    </w:rPr>
  </w:style>
  <w:style w:type="character" w:customStyle="1" w:styleId="TitleChar">
    <w:name w:val="Title Char"/>
    <w:basedOn w:val="DefaultParagraphFont"/>
    <w:link w:val="Title"/>
    <w:uiPriority w:val="10"/>
    <w:rsid w:val="00247406"/>
    <w:rPr>
      <w:rFonts w:asciiTheme="majorHAnsi" w:eastAsiaTheme="majorEastAsia" w:hAnsiTheme="majorHAnsi" w:cstheme="majorBidi"/>
      <w:caps/>
      <w:color w:val="052F61" w:themeColor="accent1"/>
      <w:spacing w:val="10"/>
      <w:sz w:val="52"/>
      <w:szCs w:val="52"/>
    </w:rPr>
  </w:style>
  <w:style w:type="paragraph" w:styleId="Subtitle">
    <w:name w:val="Subtitle"/>
    <w:basedOn w:val="Normal"/>
    <w:next w:val="Normal"/>
    <w:link w:val="SubtitleChar"/>
    <w:uiPriority w:val="11"/>
    <w:qFormat/>
    <w:rsid w:val="00247406"/>
    <w:pPr>
      <w:spacing w:after="500"/>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47406"/>
    <w:rPr>
      <w:caps/>
      <w:color w:val="595959" w:themeColor="text1" w:themeTint="A6"/>
      <w:spacing w:val="10"/>
      <w:sz w:val="21"/>
      <w:szCs w:val="21"/>
    </w:rPr>
  </w:style>
  <w:style w:type="character" w:styleId="Strong">
    <w:name w:val="Strong"/>
    <w:uiPriority w:val="22"/>
    <w:qFormat/>
    <w:rsid w:val="00247406"/>
    <w:rPr>
      <w:b/>
      <w:bCs/>
    </w:rPr>
  </w:style>
  <w:style w:type="character" w:styleId="Emphasis">
    <w:name w:val="Emphasis"/>
    <w:uiPriority w:val="20"/>
    <w:qFormat/>
    <w:rsid w:val="00247406"/>
    <w:rPr>
      <w:caps/>
      <w:color w:val="021730" w:themeColor="accent1" w:themeShade="7F"/>
      <w:spacing w:val="5"/>
    </w:rPr>
  </w:style>
  <w:style w:type="paragraph" w:styleId="NoSpacing">
    <w:name w:val="No Spacing"/>
    <w:uiPriority w:val="1"/>
    <w:qFormat/>
    <w:rsid w:val="00247406"/>
    <w:pPr>
      <w:spacing w:after="0" w:line="240" w:lineRule="auto"/>
    </w:pPr>
  </w:style>
  <w:style w:type="paragraph" w:styleId="Quote">
    <w:name w:val="Quote"/>
    <w:basedOn w:val="Normal"/>
    <w:next w:val="Normal"/>
    <w:link w:val="QuoteChar"/>
    <w:uiPriority w:val="29"/>
    <w:qFormat/>
    <w:rsid w:val="00247406"/>
    <w:rPr>
      <w:i/>
      <w:iCs/>
    </w:rPr>
  </w:style>
  <w:style w:type="character" w:customStyle="1" w:styleId="QuoteChar">
    <w:name w:val="Quote Char"/>
    <w:basedOn w:val="DefaultParagraphFont"/>
    <w:link w:val="Quote"/>
    <w:uiPriority w:val="29"/>
    <w:rsid w:val="00247406"/>
    <w:rPr>
      <w:i/>
      <w:iCs/>
      <w:sz w:val="24"/>
      <w:szCs w:val="24"/>
    </w:rPr>
  </w:style>
  <w:style w:type="paragraph" w:styleId="IntenseQuote">
    <w:name w:val="Intense Quote"/>
    <w:basedOn w:val="Normal"/>
    <w:next w:val="Normal"/>
    <w:link w:val="IntenseQuoteChar"/>
    <w:uiPriority w:val="30"/>
    <w:qFormat/>
    <w:rsid w:val="00247406"/>
    <w:pPr>
      <w:spacing w:before="240" w:after="240"/>
      <w:ind w:left="1080" w:right="1080"/>
      <w:jc w:val="center"/>
    </w:pPr>
    <w:rPr>
      <w:color w:val="052F61" w:themeColor="accent1"/>
    </w:rPr>
  </w:style>
  <w:style w:type="character" w:customStyle="1" w:styleId="IntenseQuoteChar">
    <w:name w:val="Intense Quote Char"/>
    <w:basedOn w:val="DefaultParagraphFont"/>
    <w:link w:val="IntenseQuote"/>
    <w:uiPriority w:val="30"/>
    <w:rsid w:val="00247406"/>
    <w:rPr>
      <w:color w:val="052F61" w:themeColor="accent1"/>
      <w:sz w:val="24"/>
      <w:szCs w:val="24"/>
    </w:rPr>
  </w:style>
  <w:style w:type="character" w:styleId="SubtleEmphasis">
    <w:name w:val="Subtle Emphasis"/>
    <w:uiPriority w:val="19"/>
    <w:qFormat/>
    <w:rsid w:val="00247406"/>
    <w:rPr>
      <w:i/>
      <w:iCs/>
      <w:color w:val="021730" w:themeColor="accent1" w:themeShade="7F"/>
    </w:rPr>
  </w:style>
  <w:style w:type="character" w:styleId="IntenseEmphasis">
    <w:name w:val="Intense Emphasis"/>
    <w:uiPriority w:val="21"/>
    <w:qFormat/>
    <w:rsid w:val="00247406"/>
    <w:rPr>
      <w:b/>
      <w:bCs/>
      <w:caps/>
      <w:color w:val="021730" w:themeColor="accent1" w:themeShade="7F"/>
      <w:spacing w:val="10"/>
    </w:rPr>
  </w:style>
  <w:style w:type="character" w:styleId="SubtleReference">
    <w:name w:val="Subtle Reference"/>
    <w:uiPriority w:val="31"/>
    <w:qFormat/>
    <w:rsid w:val="00247406"/>
    <w:rPr>
      <w:b/>
      <w:bCs/>
      <w:color w:val="052F61" w:themeColor="accent1"/>
    </w:rPr>
  </w:style>
  <w:style w:type="character" w:styleId="IntenseReference">
    <w:name w:val="Intense Reference"/>
    <w:uiPriority w:val="32"/>
    <w:qFormat/>
    <w:rsid w:val="00247406"/>
    <w:rPr>
      <w:b/>
      <w:bCs/>
      <w:i/>
      <w:iCs/>
      <w:caps/>
      <w:color w:val="052F61" w:themeColor="accent1"/>
    </w:rPr>
  </w:style>
  <w:style w:type="character" w:styleId="BookTitle">
    <w:name w:val="Book Title"/>
    <w:uiPriority w:val="33"/>
    <w:qFormat/>
    <w:rsid w:val="00247406"/>
    <w:rPr>
      <w:b/>
      <w:bCs/>
      <w:i/>
      <w:iCs/>
      <w:spacing w:val="0"/>
    </w:rPr>
  </w:style>
  <w:style w:type="paragraph" w:styleId="TOCHeading">
    <w:name w:val="TOC Heading"/>
    <w:basedOn w:val="Heading1"/>
    <w:next w:val="Normal"/>
    <w:uiPriority w:val="39"/>
    <w:unhideWhenUsed/>
    <w:qFormat/>
    <w:rsid w:val="00247406"/>
    <w:pPr>
      <w:outlineLvl w:val="9"/>
    </w:pPr>
  </w:style>
  <w:style w:type="paragraph" w:styleId="TOC1">
    <w:name w:val="toc 1"/>
    <w:basedOn w:val="Normal"/>
    <w:next w:val="Normal"/>
    <w:autoRedefine/>
    <w:uiPriority w:val="39"/>
    <w:unhideWhenUsed/>
    <w:rsid w:val="00247406"/>
    <w:pPr>
      <w:spacing w:before="240" w:after="120"/>
    </w:pPr>
    <w:rPr>
      <w:rFonts w:asciiTheme="minorHAnsi" w:hAnsiTheme="minorHAnsi"/>
      <w:b/>
      <w:bCs/>
      <w:sz w:val="20"/>
      <w:szCs w:val="20"/>
    </w:rPr>
  </w:style>
  <w:style w:type="character" w:styleId="Hyperlink">
    <w:name w:val="Hyperlink"/>
    <w:basedOn w:val="DefaultParagraphFont"/>
    <w:uiPriority w:val="99"/>
    <w:unhideWhenUsed/>
    <w:rsid w:val="00247406"/>
    <w:rPr>
      <w:color w:val="0D2E46" w:themeColor="hyperlink"/>
      <w:u w:val="single"/>
    </w:rPr>
  </w:style>
  <w:style w:type="paragraph" w:styleId="ListParagraph">
    <w:name w:val="List Paragraph"/>
    <w:basedOn w:val="Normal"/>
    <w:uiPriority w:val="34"/>
    <w:qFormat/>
    <w:rsid w:val="00210262"/>
    <w:pPr>
      <w:ind w:left="720"/>
      <w:contextualSpacing/>
    </w:pPr>
  </w:style>
  <w:style w:type="paragraph" w:styleId="NormalWeb">
    <w:name w:val="Normal (Web)"/>
    <w:basedOn w:val="Normal"/>
    <w:uiPriority w:val="99"/>
    <w:semiHidden/>
    <w:unhideWhenUsed/>
    <w:rsid w:val="006D53D3"/>
    <w:pPr>
      <w:spacing w:beforeAutospacing="1" w:after="100" w:afterAutospacing="1"/>
    </w:pPr>
    <w:rPr>
      <w:lang w:eastAsia="en-GB"/>
    </w:rPr>
  </w:style>
  <w:style w:type="paragraph" w:styleId="Footer">
    <w:name w:val="footer"/>
    <w:basedOn w:val="Normal"/>
    <w:link w:val="FooterChar"/>
    <w:uiPriority w:val="99"/>
    <w:unhideWhenUsed/>
    <w:rsid w:val="00747975"/>
    <w:pPr>
      <w:tabs>
        <w:tab w:val="center" w:pos="4680"/>
        <w:tab w:val="right" w:pos="9360"/>
      </w:tabs>
    </w:pPr>
  </w:style>
  <w:style w:type="character" w:customStyle="1" w:styleId="FooterChar">
    <w:name w:val="Footer Char"/>
    <w:basedOn w:val="DefaultParagraphFont"/>
    <w:link w:val="Footer"/>
    <w:uiPriority w:val="99"/>
    <w:rsid w:val="00747975"/>
    <w:rPr>
      <w:rFonts w:ascii="Times New Roman" w:eastAsia="Times New Roman" w:hAnsi="Times New Roman" w:cs="Times New Roman"/>
      <w:sz w:val="24"/>
      <w:szCs w:val="24"/>
    </w:rPr>
  </w:style>
  <w:style w:type="character" w:styleId="PageNumber">
    <w:name w:val="page number"/>
    <w:basedOn w:val="DefaultParagraphFont"/>
    <w:uiPriority w:val="99"/>
    <w:semiHidden/>
    <w:unhideWhenUsed/>
    <w:rsid w:val="00747975"/>
  </w:style>
  <w:style w:type="paragraph" w:styleId="Header">
    <w:name w:val="header"/>
    <w:basedOn w:val="Normal"/>
    <w:link w:val="HeaderChar"/>
    <w:uiPriority w:val="99"/>
    <w:unhideWhenUsed/>
    <w:rsid w:val="00747975"/>
    <w:pPr>
      <w:tabs>
        <w:tab w:val="center" w:pos="4680"/>
        <w:tab w:val="right" w:pos="9360"/>
      </w:tabs>
    </w:pPr>
  </w:style>
  <w:style w:type="character" w:customStyle="1" w:styleId="HeaderChar">
    <w:name w:val="Header Char"/>
    <w:basedOn w:val="DefaultParagraphFont"/>
    <w:link w:val="Header"/>
    <w:uiPriority w:val="99"/>
    <w:rsid w:val="00747975"/>
    <w:rPr>
      <w:rFonts w:ascii="Times New Roman" w:eastAsia="Times New Roman" w:hAnsi="Times New Roman" w:cs="Times New Roman"/>
      <w:sz w:val="24"/>
      <w:szCs w:val="24"/>
    </w:rPr>
  </w:style>
  <w:style w:type="character" w:styleId="PlaceholderText">
    <w:name w:val="Placeholder Text"/>
    <w:basedOn w:val="DefaultParagraphFont"/>
    <w:uiPriority w:val="99"/>
    <w:semiHidden/>
    <w:rsid w:val="00747975"/>
    <w:rPr>
      <w:color w:val="808080"/>
    </w:rPr>
  </w:style>
  <w:style w:type="paragraph" w:styleId="TOC2">
    <w:name w:val="toc 2"/>
    <w:basedOn w:val="Normal"/>
    <w:next w:val="Normal"/>
    <w:autoRedefine/>
    <w:uiPriority w:val="39"/>
    <w:unhideWhenUsed/>
    <w:rsid w:val="004013D8"/>
    <w:pPr>
      <w:spacing w:before="120"/>
      <w:ind w:left="240"/>
    </w:pPr>
    <w:rPr>
      <w:rFonts w:asciiTheme="minorHAnsi" w:hAnsiTheme="minorHAnsi"/>
      <w:i/>
      <w:iCs/>
      <w:sz w:val="20"/>
      <w:szCs w:val="20"/>
    </w:rPr>
  </w:style>
  <w:style w:type="paragraph" w:styleId="TOC3">
    <w:name w:val="toc 3"/>
    <w:basedOn w:val="Normal"/>
    <w:next w:val="Normal"/>
    <w:autoRedefine/>
    <w:uiPriority w:val="39"/>
    <w:unhideWhenUsed/>
    <w:rsid w:val="00FD28D4"/>
    <w:pPr>
      <w:ind w:left="480"/>
    </w:pPr>
    <w:rPr>
      <w:rFonts w:asciiTheme="minorHAnsi" w:hAnsiTheme="minorHAnsi"/>
      <w:sz w:val="20"/>
      <w:szCs w:val="20"/>
    </w:rPr>
  </w:style>
  <w:style w:type="paragraph" w:styleId="TOC4">
    <w:name w:val="toc 4"/>
    <w:basedOn w:val="Normal"/>
    <w:next w:val="Normal"/>
    <w:autoRedefine/>
    <w:uiPriority w:val="39"/>
    <w:semiHidden/>
    <w:unhideWhenUsed/>
    <w:rsid w:val="00FD28D4"/>
    <w:pPr>
      <w:ind w:left="720"/>
    </w:pPr>
    <w:rPr>
      <w:rFonts w:asciiTheme="minorHAnsi" w:hAnsiTheme="minorHAnsi"/>
      <w:sz w:val="20"/>
      <w:szCs w:val="20"/>
    </w:rPr>
  </w:style>
  <w:style w:type="paragraph" w:styleId="TOC5">
    <w:name w:val="toc 5"/>
    <w:basedOn w:val="Normal"/>
    <w:next w:val="Normal"/>
    <w:autoRedefine/>
    <w:uiPriority w:val="39"/>
    <w:semiHidden/>
    <w:unhideWhenUsed/>
    <w:rsid w:val="00FD28D4"/>
    <w:pPr>
      <w:ind w:left="960"/>
    </w:pPr>
    <w:rPr>
      <w:rFonts w:asciiTheme="minorHAnsi" w:hAnsiTheme="minorHAnsi"/>
      <w:sz w:val="20"/>
      <w:szCs w:val="20"/>
    </w:rPr>
  </w:style>
  <w:style w:type="paragraph" w:styleId="TOC6">
    <w:name w:val="toc 6"/>
    <w:basedOn w:val="Normal"/>
    <w:next w:val="Normal"/>
    <w:autoRedefine/>
    <w:uiPriority w:val="39"/>
    <w:semiHidden/>
    <w:unhideWhenUsed/>
    <w:rsid w:val="00FD28D4"/>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FD28D4"/>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FD28D4"/>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FD28D4"/>
    <w:pPr>
      <w:ind w:left="1920"/>
    </w:pPr>
    <w:rPr>
      <w:rFonts w:asciiTheme="minorHAnsi" w:hAnsiTheme="minorHAnsi"/>
      <w:sz w:val="20"/>
      <w:szCs w:val="20"/>
    </w:rPr>
  </w:style>
  <w:style w:type="paragraph" w:styleId="Bibliography">
    <w:name w:val="Bibliography"/>
    <w:basedOn w:val="Normal"/>
    <w:next w:val="Normal"/>
    <w:uiPriority w:val="37"/>
    <w:unhideWhenUsed/>
    <w:rsid w:val="00C83113"/>
  </w:style>
  <w:style w:type="character" w:styleId="FollowedHyperlink">
    <w:name w:val="FollowedHyperlink"/>
    <w:basedOn w:val="DefaultParagraphFont"/>
    <w:uiPriority w:val="99"/>
    <w:semiHidden/>
    <w:unhideWhenUsed/>
    <w:rsid w:val="000C7957"/>
    <w:rPr>
      <w:color w:val="356A95"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F4B895A6A7DF44497D39052C2698999"/>
        <w:category>
          <w:name w:val="General"/>
          <w:gallery w:val="placeholder"/>
        </w:category>
        <w:types>
          <w:type w:val="bbPlcHdr"/>
        </w:types>
        <w:behaviors>
          <w:behavior w:val="content"/>
        </w:behaviors>
        <w:guid w:val="{27B8F73B-7A16-C14C-B15F-2D5AFD584778}"/>
      </w:docPartPr>
      <w:docPartBody>
        <w:p w:rsidR="00EA4891" w:rsidRDefault="003032AD" w:rsidP="001D3182">
          <w:pPr>
            <w:pStyle w:val="1F4B895A6A7DF44497D39052C2698999"/>
          </w:pPr>
          <w:r>
            <w:rPr>
              <w:rStyle w:val="PlaceholderText"/>
            </w:rPr>
            <w:t>[Author name]</w:t>
          </w:r>
        </w:p>
      </w:docPartBody>
    </w:docPart>
    <w:docPart>
      <w:docPartPr>
        <w:name w:val="4C785CA05015A44499FA81E963DAF9F2"/>
        <w:category>
          <w:name w:val="General"/>
          <w:gallery w:val="placeholder"/>
        </w:category>
        <w:types>
          <w:type w:val="bbPlcHdr"/>
        </w:types>
        <w:behaviors>
          <w:behavior w:val="content"/>
        </w:behaviors>
        <w:guid w:val="{F1DA35B8-07D7-3442-93FB-92D22AF65963}"/>
      </w:docPartPr>
      <w:docPartBody>
        <w:p w:rsidR="00EA4891" w:rsidRDefault="003032AD" w:rsidP="001D3182">
          <w:pPr>
            <w:pStyle w:val="4C785CA05015A44499FA81E963DAF9F2"/>
          </w:pPr>
          <w:r>
            <w:rPr>
              <w:rStyle w:val="PlaceholderText"/>
            </w:rPr>
            <w:t>[Date]</w:t>
          </w:r>
        </w:p>
      </w:docPartBody>
    </w:docPart>
    <w:docPart>
      <w:docPartPr>
        <w:name w:val="48151C0D7FF4824E8D7D91360C003B93"/>
        <w:category>
          <w:name w:val="General"/>
          <w:gallery w:val="placeholder"/>
        </w:category>
        <w:types>
          <w:type w:val="bbPlcHdr"/>
        </w:types>
        <w:behaviors>
          <w:behavior w:val="content"/>
        </w:behaviors>
        <w:guid w:val="{3C1A7717-2475-AC49-BE8F-8C64F1C80008}"/>
      </w:docPartPr>
      <w:docPartBody>
        <w:p w:rsidR="00EA4891" w:rsidRDefault="003032AD" w:rsidP="001D3182">
          <w:pPr>
            <w:pStyle w:val="48151C0D7FF4824E8D7D91360C003B93"/>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imes">
    <w:panose1 w:val="00000500000000020000"/>
    <w:charset w:val="00"/>
    <w:family w:val="auto"/>
    <w:pitch w:val="variable"/>
    <w:sig w:usb0="E00002FF" w:usb1="5000205A" w:usb2="00000000" w:usb3="00000000" w:csb0="0000019F" w:csb1="00000000"/>
  </w:font>
  <w:font w:name="Britannic Bold">
    <w:panose1 w:val="020B0903060703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3182"/>
    <w:rsid w:val="001D3182"/>
    <w:rsid w:val="003032AD"/>
    <w:rsid w:val="005E7BB5"/>
    <w:rsid w:val="0061263A"/>
    <w:rsid w:val="00796936"/>
    <w:rsid w:val="0088789F"/>
    <w:rsid w:val="00D3129B"/>
    <w:rsid w:val="00EA4891"/>
    <w:rsid w:val="00ED7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D3182"/>
    <w:rPr>
      <w:color w:val="808080"/>
    </w:rPr>
  </w:style>
  <w:style w:type="paragraph" w:customStyle="1" w:styleId="1F4B895A6A7DF44497D39052C2698999">
    <w:name w:val="1F4B895A6A7DF44497D39052C2698999"/>
    <w:rsid w:val="001D3182"/>
  </w:style>
  <w:style w:type="paragraph" w:customStyle="1" w:styleId="4C785CA05015A44499FA81E963DAF9F2">
    <w:name w:val="4C785CA05015A44499FA81E963DAF9F2"/>
    <w:rsid w:val="001D3182"/>
  </w:style>
  <w:style w:type="paragraph" w:customStyle="1" w:styleId="48151C0D7FF4824E8D7D91360C003B93">
    <w:name w:val="48151C0D7FF4824E8D7D91360C003B93"/>
    <w:rsid w:val="001D3182"/>
  </w:style>
  <w:style w:type="paragraph" w:customStyle="1" w:styleId="6C8B2B9FF4CFC74FBF760EDFB979EEDE">
    <w:name w:val="6C8B2B9FF4CFC74FBF760EDFB979EEDE"/>
    <w:rsid w:val="001D3182"/>
  </w:style>
  <w:style w:type="paragraph" w:customStyle="1" w:styleId="1E25816FA63B8F47888CF2A35C65B14D">
    <w:name w:val="1E25816FA63B8F47888CF2A35C65B14D"/>
    <w:rsid w:val="001D3182"/>
  </w:style>
  <w:style w:type="paragraph" w:customStyle="1" w:styleId="62125C7208DA304F93DD4A718F4CE88F">
    <w:name w:val="62125C7208DA304F93DD4A718F4CE88F"/>
    <w:rsid w:val="001D3182"/>
  </w:style>
  <w:style w:type="paragraph" w:customStyle="1" w:styleId="FB2B789D3195234989CEF5DCD5066CC3">
    <w:name w:val="FB2B789D3195234989CEF5DCD5066CC3"/>
    <w:rsid w:val="001D3182"/>
  </w:style>
  <w:style w:type="paragraph" w:customStyle="1" w:styleId="9B366F7C9CD0724C8FF53C2597E862AE">
    <w:name w:val="9B366F7C9CD0724C8FF53C2597E862AE"/>
    <w:rsid w:val="001D3182"/>
  </w:style>
  <w:style w:type="paragraph" w:customStyle="1" w:styleId="2FF8F9CA7D2A274E9B7AE779869BEDE4">
    <w:name w:val="2FF8F9CA7D2A274E9B7AE779869BEDE4"/>
    <w:rsid w:val="001D31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2019-02-22T00:00:00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Nie14</b:Tag>
    <b:SourceType>JournalArticle</b:SourceType>
    <b:Guid>{730812F7-3F6D-4BC8-836F-DB2833BCF80E}</b:Guid>
    <b:Title>Beyond Budgeting and change: a case study</b:Title>
    <b:Year>2014</b:Year>
    <b:Author>
      <b:Author>
        <b:NameList>
          <b:Person>
            <b:Last>Sabdalgaard</b:Last>
            <b:First>Niels</b:First>
          </b:Person>
        </b:NameList>
      </b:Author>
    </b:Author>
    <b:JournalName>Journal of Accounting &amp; Organizational Change</b:JournalName>
    <b:Pages>409-423, </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3E6458-25E6-2B40-AF59-8ADDADF3F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2857</Words>
  <Characters>16285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BUDGETING</vt:lpstr>
    </vt:vector>
  </TitlesOfParts>
  <Company>University of Wales Trinity Saint David</Company>
  <LinksUpToDate>false</LinksUpToDate>
  <CharactersWithSpaces>19104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dc:title>
  <dc:creator>Anjum Aniqa (1702530)</dc:creator>
  <cp:lastModifiedBy>Anjum Aniqa (1702530)</cp:lastModifiedBy>
  <cp:revision>3</cp:revision>
  <dcterms:created xsi:type="dcterms:W3CDTF">2019-03-29T14:20:00Z</dcterms:created>
  <dcterms:modified xsi:type="dcterms:W3CDTF">2019-03-29T14:26:00Z</dcterms:modified>
</cp:coreProperties>
</file>