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A931EF" w14:textId="77777777" w:rsidR="0032737B" w:rsidRPr="00D25A36" w:rsidRDefault="0032737B" w:rsidP="002E33A2">
      <w:pPr>
        <w:spacing w:line="360" w:lineRule="auto"/>
        <w:jc w:val="both"/>
        <w:rPr>
          <w:rFonts w:ascii="Times New Roman" w:hAnsi="Times New Roman" w:cs="Times New Roman"/>
          <w:sz w:val="24"/>
          <w:szCs w:val="24"/>
        </w:rPr>
      </w:pPr>
    </w:p>
    <w:p w14:paraId="5DB1F16D" w14:textId="657F67D9" w:rsidR="0032737B" w:rsidRPr="00D25A36" w:rsidRDefault="0032737B" w:rsidP="002E33A2">
      <w:pPr>
        <w:pStyle w:val="Title"/>
        <w:spacing w:line="360" w:lineRule="auto"/>
        <w:jc w:val="center"/>
        <w:rPr>
          <w:rFonts w:ascii="Times New Roman" w:hAnsi="Times New Roman" w:cs="Times New Roman"/>
          <w:color w:val="FF0000"/>
        </w:rPr>
      </w:pPr>
      <w:r w:rsidRPr="00D25A36">
        <w:rPr>
          <w:rFonts w:ascii="Times New Roman" w:hAnsi="Times New Roman" w:cs="Times New Roman"/>
          <w:color w:val="FF0000"/>
        </w:rPr>
        <w:t>Liberum puer</w:t>
      </w:r>
    </w:p>
    <w:p w14:paraId="4586F76E" w14:textId="236A958F" w:rsidR="0032737B" w:rsidRPr="00D25A36" w:rsidRDefault="0032737B" w:rsidP="002E33A2">
      <w:pPr>
        <w:pStyle w:val="Title"/>
        <w:spacing w:line="360" w:lineRule="auto"/>
        <w:jc w:val="center"/>
        <w:rPr>
          <w:rFonts w:ascii="Times New Roman" w:hAnsi="Times New Roman" w:cs="Times New Roman"/>
        </w:rPr>
      </w:pPr>
    </w:p>
    <w:p w14:paraId="4AF85A1A" w14:textId="77777777" w:rsidR="002370C4" w:rsidRPr="00D25A36" w:rsidRDefault="002370C4" w:rsidP="002E33A2">
      <w:pPr>
        <w:spacing w:line="360" w:lineRule="auto"/>
        <w:jc w:val="center"/>
        <w:rPr>
          <w:rFonts w:ascii="Times New Roman" w:hAnsi="Times New Roman" w:cs="Times New Roman"/>
        </w:rPr>
      </w:pPr>
    </w:p>
    <w:p w14:paraId="52ECC3D8" w14:textId="40D2DE61" w:rsidR="0032737B" w:rsidRPr="00D25A36" w:rsidRDefault="002370C4" w:rsidP="002E33A2">
      <w:pPr>
        <w:pStyle w:val="Title"/>
        <w:spacing w:line="360" w:lineRule="auto"/>
        <w:jc w:val="center"/>
        <w:rPr>
          <w:rFonts w:ascii="Times New Roman" w:hAnsi="Times New Roman" w:cs="Times New Roman"/>
        </w:rPr>
      </w:pPr>
      <w:r w:rsidRPr="00D25A36">
        <w:rPr>
          <w:rFonts w:ascii="Times New Roman" w:hAnsi="Times New Roman" w:cs="Times New Roman"/>
        </w:rPr>
        <w:t>FROM HOME TO PRE-</w:t>
      </w:r>
      <w:r w:rsidR="001366CD">
        <w:rPr>
          <w:rFonts w:ascii="Times New Roman" w:hAnsi="Times New Roman" w:cs="Times New Roman"/>
        </w:rPr>
        <w:t>NURSERY</w:t>
      </w:r>
    </w:p>
    <w:p w14:paraId="7B0FACF1" w14:textId="77777777" w:rsidR="002370C4" w:rsidRPr="00D25A36" w:rsidRDefault="002370C4" w:rsidP="002E33A2">
      <w:pPr>
        <w:spacing w:line="360" w:lineRule="auto"/>
        <w:jc w:val="center"/>
        <w:rPr>
          <w:rFonts w:ascii="Times New Roman" w:hAnsi="Times New Roman" w:cs="Times New Roman"/>
        </w:rPr>
      </w:pPr>
    </w:p>
    <w:p w14:paraId="2ED4A155" w14:textId="09533841" w:rsidR="002370C4" w:rsidRPr="00D25A36" w:rsidRDefault="001366CD" w:rsidP="001366CD">
      <w:pPr>
        <w:pStyle w:val="Title"/>
        <w:spacing w:line="360" w:lineRule="auto"/>
        <w:ind w:left="720"/>
        <w:jc w:val="center"/>
        <w:rPr>
          <w:rFonts w:ascii="Times New Roman" w:hAnsi="Times New Roman" w:cs="Times New Roman"/>
        </w:rPr>
      </w:pPr>
      <w:r>
        <w:rPr>
          <w:rFonts w:ascii="Times New Roman" w:hAnsi="Times New Roman" w:cs="Times New Roman"/>
        </w:rPr>
        <w:t>-A</w:t>
      </w:r>
      <w:r w:rsidR="002370C4" w:rsidRPr="00D25A36">
        <w:rPr>
          <w:rFonts w:ascii="Times New Roman" w:hAnsi="Times New Roman" w:cs="Times New Roman"/>
        </w:rPr>
        <w:t xml:space="preserve"> TRANSITION</w:t>
      </w:r>
      <w:r>
        <w:rPr>
          <w:rFonts w:ascii="Times New Roman" w:hAnsi="Times New Roman" w:cs="Times New Roman"/>
        </w:rPr>
        <w:t xml:space="preserve"> HANDBOOK</w:t>
      </w:r>
      <w:r w:rsidR="002370C4" w:rsidRPr="00D25A36">
        <w:rPr>
          <w:rFonts w:ascii="Times New Roman" w:hAnsi="Times New Roman" w:cs="Times New Roman"/>
        </w:rPr>
        <w:t xml:space="preserve"> -</w:t>
      </w:r>
    </w:p>
    <w:p w14:paraId="097CF90B" w14:textId="77777777" w:rsidR="0032737B" w:rsidRPr="00D25A36" w:rsidRDefault="0032737B" w:rsidP="002E33A2">
      <w:pPr>
        <w:pStyle w:val="Title"/>
        <w:spacing w:line="360" w:lineRule="auto"/>
        <w:jc w:val="both"/>
        <w:rPr>
          <w:rFonts w:ascii="Times New Roman" w:hAnsi="Times New Roman" w:cs="Times New Roman"/>
        </w:rPr>
      </w:pPr>
    </w:p>
    <w:p w14:paraId="0E0FAEAD" w14:textId="77777777" w:rsidR="0032737B" w:rsidRPr="00D25A36" w:rsidRDefault="0032737B" w:rsidP="002E33A2">
      <w:pPr>
        <w:pStyle w:val="Title"/>
        <w:spacing w:line="360" w:lineRule="auto"/>
        <w:jc w:val="both"/>
        <w:rPr>
          <w:rFonts w:ascii="Times New Roman" w:hAnsi="Times New Roman" w:cs="Times New Roman"/>
        </w:rPr>
      </w:pPr>
    </w:p>
    <w:p w14:paraId="4987C5AC" w14:textId="77777777" w:rsidR="0032737B" w:rsidRPr="00D25A36" w:rsidRDefault="0032737B" w:rsidP="002E33A2">
      <w:pPr>
        <w:spacing w:line="360" w:lineRule="auto"/>
        <w:jc w:val="both"/>
        <w:rPr>
          <w:rFonts w:ascii="Times New Roman" w:hAnsi="Times New Roman" w:cs="Times New Roman"/>
          <w:sz w:val="24"/>
          <w:szCs w:val="24"/>
        </w:rPr>
      </w:pPr>
    </w:p>
    <w:p w14:paraId="28871C55" w14:textId="77777777" w:rsidR="0032737B" w:rsidRPr="00D25A36" w:rsidRDefault="0032737B" w:rsidP="002E33A2">
      <w:pPr>
        <w:spacing w:line="360" w:lineRule="auto"/>
        <w:jc w:val="both"/>
        <w:rPr>
          <w:rFonts w:ascii="Times New Roman" w:hAnsi="Times New Roman" w:cs="Times New Roman"/>
          <w:sz w:val="24"/>
          <w:szCs w:val="24"/>
        </w:rPr>
      </w:pPr>
    </w:p>
    <w:p w14:paraId="3356B717" w14:textId="77777777" w:rsidR="0032737B" w:rsidRPr="00D25A36" w:rsidRDefault="0032737B" w:rsidP="002E33A2">
      <w:pPr>
        <w:spacing w:line="360" w:lineRule="auto"/>
        <w:jc w:val="both"/>
        <w:rPr>
          <w:rFonts w:ascii="Times New Roman" w:hAnsi="Times New Roman" w:cs="Times New Roman"/>
          <w:sz w:val="24"/>
          <w:szCs w:val="24"/>
        </w:rPr>
      </w:pPr>
    </w:p>
    <w:p w14:paraId="350342AB" w14:textId="77777777" w:rsidR="0032737B" w:rsidRPr="00D25A36" w:rsidRDefault="0032737B" w:rsidP="002E33A2">
      <w:pPr>
        <w:spacing w:line="360" w:lineRule="auto"/>
        <w:jc w:val="both"/>
        <w:rPr>
          <w:rFonts w:ascii="Times New Roman" w:hAnsi="Times New Roman" w:cs="Times New Roman"/>
          <w:sz w:val="24"/>
          <w:szCs w:val="24"/>
        </w:rPr>
      </w:pPr>
    </w:p>
    <w:p w14:paraId="73D7B11F" w14:textId="77777777" w:rsidR="0032737B" w:rsidRPr="00D25A36" w:rsidRDefault="0032737B" w:rsidP="002E33A2">
      <w:pPr>
        <w:spacing w:line="360" w:lineRule="auto"/>
        <w:jc w:val="both"/>
        <w:rPr>
          <w:rFonts w:ascii="Times New Roman" w:hAnsi="Times New Roman" w:cs="Times New Roman"/>
          <w:sz w:val="24"/>
          <w:szCs w:val="24"/>
        </w:rPr>
      </w:pPr>
    </w:p>
    <w:p w14:paraId="4F82972F" w14:textId="77777777" w:rsidR="0032737B" w:rsidRPr="00D25A36" w:rsidRDefault="0032737B" w:rsidP="002E33A2">
      <w:pPr>
        <w:spacing w:line="360" w:lineRule="auto"/>
        <w:jc w:val="both"/>
        <w:rPr>
          <w:rFonts w:ascii="Times New Roman" w:hAnsi="Times New Roman" w:cs="Times New Roman"/>
          <w:sz w:val="24"/>
          <w:szCs w:val="24"/>
        </w:rPr>
      </w:pPr>
    </w:p>
    <w:p w14:paraId="67255015" w14:textId="4988F5B9" w:rsidR="0032737B" w:rsidRPr="001366CD" w:rsidRDefault="001366CD" w:rsidP="001366CD">
      <w:pPr>
        <w:spacing w:line="360" w:lineRule="auto"/>
        <w:jc w:val="center"/>
        <w:rPr>
          <w:rFonts w:ascii="Times New Roman" w:hAnsi="Times New Roman" w:cs="Times New Roman"/>
          <w:sz w:val="28"/>
          <w:szCs w:val="28"/>
        </w:rPr>
      </w:pPr>
      <w:r w:rsidRPr="001366CD">
        <w:rPr>
          <w:rFonts w:ascii="Times New Roman" w:hAnsi="Times New Roman" w:cs="Times New Roman"/>
          <w:sz w:val="28"/>
          <w:szCs w:val="28"/>
        </w:rPr>
        <w:t>Diana Cune   2007412</w:t>
      </w:r>
    </w:p>
    <w:p w14:paraId="5D9AE42A" w14:textId="77777777" w:rsidR="001366CD" w:rsidRDefault="001366CD" w:rsidP="001366CD">
      <w:pPr>
        <w:tabs>
          <w:tab w:val="left" w:pos="377"/>
          <w:tab w:val="center" w:pos="4513"/>
        </w:tabs>
        <w:jc w:val="center"/>
        <w:rPr>
          <w:rFonts w:ascii="Times New Roman" w:hAnsi="Times New Roman" w:cs="Times New Roman"/>
          <w:sz w:val="28"/>
          <w:szCs w:val="28"/>
        </w:rPr>
      </w:pPr>
      <w:r>
        <w:rPr>
          <w:rFonts w:ascii="Times New Roman" w:hAnsi="Times New Roman" w:cs="Times New Roman"/>
          <w:sz w:val="28"/>
          <w:szCs w:val="28"/>
        </w:rPr>
        <w:t>Human Development</w:t>
      </w:r>
    </w:p>
    <w:p w14:paraId="1A2FFFD8" w14:textId="77777777" w:rsidR="001366CD" w:rsidRDefault="001366CD" w:rsidP="001366CD">
      <w:pPr>
        <w:jc w:val="center"/>
        <w:rPr>
          <w:rFonts w:ascii="Times New Roman" w:hAnsi="Times New Roman" w:cs="Times New Roman"/>
          <w:sz w:val="44"/>
          <w:szCs w:val="44"/>
        </w:rPr>
      </w:pPr>
      <w:r>
        <w:rPr>
          <w:rFonts w:ascii="Times New Roman" w:hAnsi="Times New Roman" w:cs="Times New Roman"/>
          <w:sz w:val="28"/>
          <w:szCs w:val="28"/>
        </w:rPr>
        <w:t>EAEE4003/C</w:t>
      </w:r>
    </w:p>
    <w:p w14:paraId="3026AD87" w14:textId="77777777" w:rsidR="0032737B" w:rsidRPr="00D25A36" w:rsidRDefault="0032737B" w:rsidP="002E33A2">
      <w:pPr>
        <w:spacing w:line="360" w:lineRule="auto"/>
        <w:jc w:val="both"/>
        <w:rPr>
          <w:rFonts w:ascii="Times New Roman" w:hAnsi="Times New Roman" w:cs="Times New Roman"/>
          <w:sz w:val="24"/>
          <w:szCs w:val="24"/>
        </w:rPr>
      </w:pPr>
    </w:p>
    <w:p w14:paraId="1CCA6E3F" w14:textId="1CA48E4E" w:rsidR="001366CD" w:rsidRPr="00245722" w:rsidRDefault="002370C4" w:rsidP="001366CD">
      <w:pPr>
        <w:tabs>
          <w:tab w:val="left" w:pos="7080"/>
        </w:tabs>
        <w:spacing w:line="360" w:lineRule="auto"/>
        <w:ind w:firstLine="720"/>
        <w:jc w:val="both"/>
        <w:rPr>
          <w:rFonts w:ascii="Times New Roman" w:hAnsi="Times New Roman" w:cs="Times New Roman"/>
          <w:sz w:val="28"/>
          <w:szCs w:val="28"/>
        </w:rPr>
      </w:pPr>
      <w:r w:rsidRPr="00245722">
        <w:rPr>
          <w:rFonts w:ascii="Times New Roman" w:hAnsi="Times New Roman" w:cs="Times New Roman"/>
          <w:sz w:val="24"/>
          <w:szCs w:val="24"/>
        </w:rPr>
        <w:lastRenderedPageBreak/>
        <w:t xml:space="preserve"> </w:t>
      </w:r>
      <w:r w:rsidR="001366CD" w:rsidRPr="00245722">
        <w:rPr>
          <w:rFonts w:ascii="Times New Roman" w:hAnsi="Times New Roman" w:cs="Times New Roman"/>
          <w:sz w:val="28"/>
          <w:szCs w:val="28"/>
        </w:rPr>
        <w:t>Contents</w:t>
      </w:r>
      <w:r w:rsidR="001366CD" w:rsidRPr="00245722">
        <w:rPr>
          <w:rFonts w:ascii="Times New Roman" w:hAnsi="Times New Roman" w:cs="Times New Roman"/>
          <w:sz w:val="28"/>
          <w:szCs w:val="28"/>
        </w:rPr>
        <w:tab/>
        <w:t xml:space="preserve">Page </w:t>
      </w:r>
    </w:p>
    <w:p w14:paraId="1CF4284D" w14:textId="77777777" w:rsidR="001366CD" w:rsidRPr="00245722" w:rsidRDefault="001366CD" w:rsidP="001366CD">
      <w:pPr>
        <w:spacing w:line="360" w:lineRule="auto"/>
        <w:ind w:firstLine="720"/>
        <w:jc w:val="both"/>
        <w:rPr>
          <w:rFonts w:ascii="Times New Roman" w:hAnsi="Times New Roman" w:cs="Times New Roman"/>
          <w:sz w:val="28"/>
          <w:szCs w:val="28"/>
        </w:rPr>
      </w:pPr>
    </w:p>
    <w:p w14:paraId="0399C711" w14:textId="416AC227" w:rsidR="00245722" w:rsidRPr="00245722" w:rsidRDefault="00245722" w:rsidP="00245722">
      <w:pPr>
        <w:pStyle w:val="ListParagraph"/>
        <w:numPr>
          <w:ilvl w:val="0"/>
          <w:numId w:val="1"/>
        </w:numPr>
        <w:spacing w:line="360" w:lineRule="auto"/>
        <w:jc w:val="both"/>
        <w:rPr>
          <w:rFonts w:ascii="Times New Roman" w:hAnsi="Times New Roman" w:cs="Times New Roman"/>
          <w:sz w:val="28"/>
          <w:szCs w:val="28"/>
        </w:rPr>
      </w:pPr>
      <w:r w:rsidRPr="00245722">
        <w:rPr>
          <w:rFonts w:ascii="Times New Roman" w:hAnsi="Times New Roman" w:cs="Times New Roman"/>
          <w:sz w:val="28"/>
          <w:szCs w:val="28"/>
        </w:rPr>
        <w:t>Statement of purpose ……………………………………...3</w:t>
      </w:r>
    </w:p>
    <w:p w14:paraId="3FA7AAED" w14:textId="0617817E" w:rsidR="00245722" w:rsidRPr="00245722" w:rsidRDefault="00245722" w:rsidP="00245722">
      <w:pPr>
        <w:pStyle w:val="ListParagraph"/>
        <w:numPr>
          <w:ilvl w:val="1"/>
          <w:numId w:val="1"/>
        </w:numPr>
        <w:spacing w:line="360" w:lineRule="auto"/>
        <w:jc w:val="both"/>
        <w:rPr>
          <w:rFonts w:ascii="Times New Roman" w:hAnsi="Times New Roman" w:cs="Times New Roman"/>
          <w:sz w:val="28"/>
          <w:szCs w:val="28"/>
        </w:rPr>
      </w:pPr>
      <w:r w:rsidRPr="00245722">
        <w:rPr>
          <w:rFonts w:ascii="Times New Roman" w:hAnsi="Times New Roman" w:cs="Times New Roman"/>
          <w:sz w:val="28"/>
          <w:szCs w:val="28"/>
        </w:rPr>
        <w:t>Early years transitions ……………………………….4</w:t>
      </w:r>
    </w:p>
    <w:p w14:paraId="5DBADB67" w14:textId="37A724AA" w:rsidR="001366CD" w:rsidRPr="00245722" w:rsidRDefault="001366CD" w:rsidP="001366CD">
      <w:pPr>
        <w:pStyle w:val="ListParagraph"/>
        <w:numPr>
          <w:ilvl w:val="0"/>
          <w:numId w:val="1"/>
        </w:numPr>
        <w:spacing w:line="360" w:lineRule="auto"/>
        <w:jc w:val="both"/>
        <w:rPr>
          <w:rFonts w:ascii="Times New Roman" w:hAnsi="Times New Roman" w:cs="Times New Roman"/>
          <w:sz w:val="28"/>
          <w:szCs w:val="28"/>
        </w:rPr>
      </w:pPr>
      <w:r w:rsidRPr="00245722">
        <w:rPr>
          <w:rFonts w:ascii="Times New Roman" w:hAnsi="Times New Roman" w:cs="Times New Roman"/>
          <w:sz w:val="28"/>
          <w:szCs w:val="28"/>
        </w:rPr>
        <w:t>The educator’s role</w:t>
      </w:r>
      <w:r w:rsidR="00245722" w:rsidRPr="00245722">
        <w:rPr>
          <w:rFonts w:ascii="Times New Roman" w:hAnsi="Times New Roman" w:cs="Times New Roman"/>
          <w:sz w:val="28"/>
          <w:szCs w:val="28"/>
        </w:rPr>
        <w:t xml:space="preserve"> </w:t>
      </w:r>
      <w:r w:rsidRPr="00245722">
        <w:rPr>
          <w:rFonts w:ascii="Times New Roman" w:hAnsi="Times New Roman" w:cs="Times New Roman"/>
          <w:sz w:val="28"/>
          <w:szCs w:val="28"/>
        </w:rPr>
        <w:t>…………………………………………</w:t>
      </w:r>
    </w:p>
    <w:p w14:paraId="647FD88E" w14:textId="2141F3C5" w:rsidR="001366CD" w:rsidRPr="00245722" w:rsidRDefault="001366CD" w:rsidP="001366CD">
      <w:pPr>
        <w:pStyle w:val="ListParagraph"/>
        <w:numPr>
          <w:ilvl w:val="0"/>
          <w:numId w:val="1"/>
        </w:numPr>
        <w:spacing w:line="360" w:lineRule="auto"/>
        <w:jc w:val="both"/>
        <w:rPr>
          <w:rFonts w:ascii="Times New Roman" w:hAnsi="Times New Roman" w:cs="Times New Roman"/>
          <w:sz w:val="28"/>
          <w:szCs w:val="28"/>
        </w:rPr>
      </w:pPr>
      <w:r w:rsidRPr="00245722">
        <w:rPr>
          <w:rFonts w:ascii="Times New Roman" w:hAnsi="Times New Roman" w:cs="Times New Roman"/>
          <w:sz w:val="28"/>
          <w:szCs w:val="28"/>
        </w:rPr>
        <w:t>The needs of the child</w:t>
      </w:r>
      <w:r w:rsidRPr="00245722">
        <w:rPr>
          <w:rFonts w:ascii="Times New Roman" w:hAnsi="Times New Roman" w:cs="Times New Roman"/>
          <w:sz w:val="28"/>
          <w:szCs w:val="28"/>
        </w:rPr>
        <w:t xml:space="preserve"> ………………………………………</w:t>
      </w:r>
    </w:p>
    <w:p w14:paraId="17A3AD22" w14:textId="1C1D0B29" w:rsidR="001366CD" w:rsidRPr="00245722" w:rsidRDefault="001366CD" w:rsidP="001366CD">
      <w:pPr>
        <w:pStyle w:val="ListParagraph"/>
        <w:numPr>
          <w:ilvl w:val="0"/>
          <w:numId w:val="1"/>
        </w:numPr>
        <w:spacing w:line="360" w:lineRule="auto"/>
        <w:jc w:val="both"/>
        <w:rPr>
          <w:rFonts w:ascii="Times New Roman" w:hAnsi="Times New Roman" w:cs="Times New Roman"/>
          <w:sz w:val="28"/>
          <w:szCs w:val="28"/>
        </w:rPr>
      </w:pPr>
      <w:r w:rsidRPr="00245722">
        <w:rPr>
          <w:rFonts w:ascii="Times New Roman" w:hAnsi="Times New Roman" w:cs="Times New Roman"/>
          <w:sz w:val="28"/>
          <w:szCs w:val="28"/>
        </w:rPr>
        <w:t>Developing partnerships</w:t>
      </w:r>
      <w:r w:rsidR="00245722" w:rsidRPr="00245722">
        <w:rPr>
          <w:rFonts w:ascii="Times New Roman" w:hAnsi="Times New Roman" w:cs="Times New Roman"/>
          <w:sz w:val="28"/>
          <w:szCs w:val="28"/>
        </w:rPr>
        <w:t xml:space="preserve"> </w:t>
      </w:r>
      <w:r w:rsidRPr="00245722">
        <w:rPr>
          <w:rFonts w:ascii="Times New Roman" w:hAnsi="Times New Roman" w:cs="Times New Roman"/>
          <w:sz w:val="28"/>
          <w:szCs w:val="28"/>
        </w:rPr>
        <w:t>……………………………………</w:t>
      </w:r>
    </w:p>
    <w:p w14:paraId="7D35BA41" w14:textId="7A31982A" w:rsidR="001366CD" w:rsidRPr="00245722" w:rsidRDefault="001366CD" w:rsidP="001366CD">
      <w:pPr>
        <w:pStyle w:val="ListParagraph"/>
        <w:numPr>
          <w:ilvl w:val="0"/>
          <w:numId w:val="1"/>
        </w:numPr>
        <w:spacing w:line="360" w:lineRule="auto"/>
        <w:jc w:val="both"/>
        <w:rPr>
          <w:rFonts w:ascii="Times New Roman" w:hAnsi="Times New Roman" w:cs="Times New Roman"/>
          <w:sz w:val="28"/>
          <w:szCs w:val="28"/>
        </w:rPr>
      </w:pPr>
      <w:r w:rsidRPr="00245722">
        <w:rPr>
          <w:rFonts w:ascii="Times New Roman" w:hAnsi="Times New Roman" w:cs="Times New Roman"/>
          <w:sz w:val="28"/>
          <w:szCs w:val="28"/>
        </w:rPr>
        <w:t>Staging interventions</w:t>
      </w:r>
      <w:r w:rsidR="00245722" w:rsidRPr="00245722">
        <w:rPr>
          <w:rFonts w:ascii="Times New Roman" w:hAnsi="Times New Roman" w:cs="Times New Roman"/>
          <w:sz w:val="28"/>
          <w:szCs w:val="28"/>
        </w:rPr>
        <w:t xml:space="preserve"> </w:t>
      </w:r>
      <w:r w:rsidRPr="00245722">
        <w:rPr>
          <w:rFonts w:ascii="Times New Roman" w:hAnsi="Times New Roman" w:cs="Times New Roman"/>
          <w:sz w:val="28"/>
          <w:szCs w:val="28"/>
        </w:rPr>
        <w:t>…………………………………….</w:t>
      </w:r>
    </w:p>
    <w:p w14:paraId="113745B4" w14:textId="5BA78E06" w:rsidR="001366CD" w:rsidRPr="00245722" w:rsidRDefault="001366CD" w:rsidP="001366CD">
      <w:pPr>
        <w:pStyle w:val="ListParagraph"/>
        <w:numPr>
          <w:ilvl w:val="0"/>
          <w:numId w:val="1"/>
        </w:numPr>
        <w:spacing w:line="360" w:lineRule="auto"/>
        <w:jc w:val="both"/>
        <w:rPr>
          <w:rFonts w:ascii="Times New Roman" w:hAnsi="Times New Roman" w:cs="Times New Roman"/>
          <w:sz w:val="28"/>
          <w:szCs w:val="28"/>
        </w:rPr>
      </w:pPr>
      <w:r w:rsidRPr="00245722">
        <w:rPr>
          <w:rFonts w:ascii="Times New Roman" w:hAnsi="Times New Roman" w:cs="Times New Roman"/>
          <w:sz w:val="28"/>
          <w:szCs w:val="28"/>
        </w:rPr>
        <w:t>Proposed outcomes</w:t>
      </w:r>
      <w:r w:rsidR="00245722" w:rsidRPr="00245722">
        <w:rPr>
          <w:rFonts w:ascii="Times New Roman" w:hAnsi="Times New Roman" w:cs="Times New Roman"/>
          <w:sz w:val="28"/>
          <w:szCs w:val="28"/>
        </w:rPr>
        <w:t xml:space="preserve"> </w:t>
      </w:r>
      <w:r w:rsidRPr="00245722">
        <w:rPr>
          <w:rFonts w:ascii="Times New Roman" w:hAnsi="Times New Roman" w:cs="Times New Roman"/>
          <w:sz w:val="28"/>
          <w:szCs w:val="28"/>
        </w:rPr>
        <w:t>……………………………………….</w:t>
      </w:r>
    </w:p>
    <w:p w14:paraId="1079C80F" w14:textId="4600654E" w:rsidR="001366CD" w:rsidRPr="00245722" w:rsidRDefault="001366CD" w:rsidP="001366CD">
      <w:pPr>
        <w:pStyle w:val="ListParagraph"/>
        <w:numPr>
          <w:ilvl w:val="0"/>
          <w:numId w:val="1"/>
        </w:numPr>
        <w:spacing w:line="360" w:lineRule="auto"/>
        <w:jc w:val="both"/>
        <w:rPr>
          <w:rFonts w:ascii="Times New Roman" w:hAnsi="Times New Roman" w:cs="Times New Roman"/>
          <w:sz w:val="28"/>
          <w:szCs w:val="28"/>
        </w:rPr>
      </w:pPr>
      <w:r w:rsidRPr="00245722">
        <w:rPr>
          <w:rFonts w:ascii="Times New Roman" w:hAnsi="Times New Roman" w:cs="Times New Roman"/>
          <w:sz w:val="28"/>
          <w:szCs w:val="28"/>
        </w:rPr>
        <w:t>References</w:t>
      </w:r>
      <w:r w:rsidR="00245722" w:rsidRPr="00245722">
        <w:rPr>
          <w:rFonts w:ascii="Times New Roman" w:hAnsi="Times New Roman" w:cs="Times New Roman"/>
          <w:sz w:val="28"/>
          <w:szCs w:val="28"/>
        </w:rPr>
        <w:t xml:space="preserve"> </w:t>
      </w:r>
      <w:r w:rsidRPr="00245722">
        <w:rPr>
          <w:rFonts w:ascii="Times New Roman" w:hAnsi="Times New Roman" w:cs="Times New Roman"/>
          <w:sz w:val="28"/>
          <w:szCs w:val="28"/>
        </w:rPr>
        <w:t>………………………………………………….</w:t>
      </w:r>
    </w:p>
    <w:p w14:paraId="303E9591" w14:textId="6BFCB344" w:rsidR="00245722" w:rsidRPr="00245722" w:rsidRDefault="00245722" w:rsidP="002E33A2">
      <w:pPr>
        <w:pStyle w:val="Heading1"/>
        <w:spacing w:line="360" w:lineRule="auto"/>
        <w:ind w:firstLine="720"/>
        <w:rPr>
          <w:rFonts w:ascii="Times New Roman" w:hAnsi="Times New Roman" w:cs="Times New Roman"/>
          <w:sz w:val="36"/>
          <w:szCs w:val="36"/>
        </w:rPr>
      </w:pPr>
    </w:p>
    <w:p w14:paraId="58761E81" w14:textId="467D1CCB" w:rsidR="00245722" w:rsidRPr="00245722" w:rsidRDefault="00245722" w:rsidP="00245722">
      <w:pPr>
        <w:rPr>
          <w:sz w:val="24"/>
          <w:szCs w:val="24"/>
        </w:rPr>
      </w:pPr>
    </w:p>
    <w:p w14:paraId="48C68118" w14:textId="02535E66" w:rsidR="00245722" w:rsidRDefault="00245722" w:rsidP="00245722"/>
    <w:p w14:paraId="53591904" w14:textId="1C217D82" w:rsidR="00245722" w:rsidRDefault="00245722" w:rsidP="00245722"/>
    <w:p w14:paraId="4BD8A08B" w14:textId="5093D6CD" w:rsidR="00245722" w:rsidRDefault="00245722" w:rsidP="00245722"/>
    <w:p w14:paraId="52A45C4D" w14:textId="0675CA0C" w:rsidR="00245722" w:rsidRDefault="00245722" w:rsidP="00245722"/>
    <w:p w14:paraId="6FD4DA31" w14:textId="53C36D9B" w:rsidR="00245722" w:rsidRDefault="00245722" w:rsidP="00245722"/>
    <w:p w14:paraId="0B50AB0E" w14:textId="30BEE019" w:rsidR="00245722" w:rsidRDefault="00245722" w:rsidP="00245722"/>
    <w:p w14:paraId="25A7F8C6" w14:textId="37FF87AA" w:rsidR="00245722" w:rsidRDefault="00245722" w:rsidP="00245722"/>
    <w:p w14:paraId="61046663" w14:textId="00D8D7CF" w:rsidR="00245722" w:rsidRDefault="00245722" w:rsidP="00245722"/>
    <w:p w14:paraId="19DBCCA2" w14:textId="204631AE" w:rsidR="00245722" w:rsidRDefault="00245722" w:rsidP="00245722"/>
    <w:p w14:paraId="3FECA27C" w14:textId="74224F11" w:rsidR="00245722" w:rsidRDefault="00245722" w:rsidP="00245722"/>
    <w:p w14:paraId="6340236E" w14:textId="2E9C0E4D" w:rsidR="00245722" w:rsidRDefault="00245722" w:rsidP="00245722"/>
    <w:p w14:paraId="33DD638F" w14:textId="4F4138A5" w:rsidR="00245722" w:rsidRDefault="00245722" w:rsidP="00245722"/>
    <w:p w14:paraId="1426E7AA" w14:textId="33921071" w:rsidR="00245722" w:rsidRDefault="00245722" w:rsidP="00245722"/>
    <w:p w14:paraId="058D94EC" w14:textId="2396DB5B" w:rsidR="00245722" w:rsidRDefault="00245722" w:rsidP="00245722"/>
    <w:p w14:paraId="6D69FFAF" w14:textId="77777777" w:rsidR="00245722" w:rsidRPr="00245722" w:rsidRDefault="00245722" w:rsidP="00245722"/>
    <w:p w14:paraId="00693117" w14:textId="6DFEB149" w:rsidR="00494D17" w:rsidRPr="00D25A36" w:rsidRDefault="00245722" w:rsidP="00245722">
      <w:pPr>
        <w:pStyle w:val="Heading1"/>
        <w:numPr>
          <w:ilvl w:val="0"/>
          <w:numId w:val="3"/>
        </w:numPr>
        <w:spacing w:line="360" w:lineRule="auto"/>
        <w:rPr>
          <w:rFonts w:ascii="Times New Roman" w:hAnsi="Times New Roman" w:cs="Times New Roman"/>
        </w:rPr>
      </w:pPr>
      <w:r>
        <w:rPr>
          <w:rFonts w:ascii="Times New Roman" w:hAnsi="Times New Roman" w:cs="Times New Roman"/>
        </w:rPr>
        <w:t xml:space="preserve"> </w:t>
      </w:r>
      <w:r w:rsidR="0037506D" w:rsidRPr="00D25A36">
        <w:rPr>
          <w:rFonts w:ascii="Times New Roman" w:hAnsi="Times New Roman" w:cs="Times New Roman"/>
        </w:rPr>
        <w:t>Statement of purpose</w:t>
      </w:r>
    </w:p>
    <w:p w14:paraId="773A1222" w14:textId="09D6A0AF" w:rsidR="00286AAB" w:rsidRPr="00D25A36" w:rsidRDefault="00286AAB" w:rsidP="002E33A2">
      <w:pPr>
        <w:spacing w:line="360" w:lineRule="auto"/>
        <w:jc w:val="both"/>
        <w:rPr>
          <w:rFonts w:ascii="Times New Roman" w:hAnsi="Times New Roman" w:cs="Times New Roman"/>
          <w:sz w:val="24"/>
          <w:szCs w:val="24"/>
        </w:rPr>
      </w:pPr>
    </w:p>
    <w:p w14:paraId="45104500" w14:textId="6A89BED4" w:rsidR="00E47FAC" w:rsidRPr="00245722" w:rsidRDefault="00286AAB" w:rsidP="002E33A2">
      <w:pPr>
        <w:spacing w:line="360" w:lineRule="auto"/>
        <w:ind w:firstLine="720"/>
        <w:jc w:val="both"/>
        <w:rPr>
          <w:rFonts w:ascii="Times New Roman" w:hAnsi="Times New Roman" w:cs="Times New Roman"/>
          <w:sz w:val="28"/>
          <w:szCs w:val="28"/>
        </w:rPr>
      </w:pPr>
      <w:r w:rsidRPr="00245722">
        <w:rPr>
          <w:rFonts w:ascii="Times New Roman" w:hAnsi="Times New Roman" w:cs="Times New Roman"/>
          <w:sz w:val="28"/>
          <w:szCs w:val="28"/>
        </w:rPr>
        <w:t xml:space="preserve">This handbook </w:t>
      </w:r>
      <w:r w:rsidR="0037506D" w:rsidRPr="00245722">
        <w:rPr>
          <w:rFonts w:ascii="Times New Roman" w:hAnsi="Times New Roman" w:cs="Times New Roman"/>
          <w:sz w:val="28"/>
          <w:szCs w:val="28"/>
        </w:rPr>
        <w:t xml:space="preserve">is addressed to all educators of our </w:t>
      </w:r>
      <w:r w:rsidR="00C055F1" w:rsidRPr="00245722">
        <w:rPr>
          <w:rFonts w:ascii="Times New Roman" w:hAnsi="Times New Roman" w:cs="Times New Roman"/>
          <w:sz w:val="28"/>
          <w:szCs w:val="28"/>
        </w:rPr>
        <w:t>‘Liber</w:t>
      </w:r>
      <w:r w:rsidR="00A046E1" w:rsidRPr="00245722">
        <w:rPr>
          <w:rFonts w:ascii="Times New Roman" w:hAnsi="Times New Roman" w:cs="Times New Roman"/>
          <w:sz w:val="28"/>
          <w:szCs w:val="28"/>
        </w:rPr>
        <w:t>um</w:t>
      </w:r>
      <w:r w:rsidR="00C055F1" w:rsidRPr="00245722">
        <w:rPr>
          <w:rFonts w:ascii="Times New Roman" w:hAnsi="Times New Roman" w:cs="Times New Roman"/>
          <w:sz w:val="28"/>
          <w:szCs w:val="28"/>
        </w:rPr>
        <w:t xml:space="preserve"> puer’ establishment, aiming to help with children’s transition from home to</w:t>
      </w:r>
      <w:r w:rsidR="00245722" w:rsidRPr="00245722">
        <w:rPr>
          <w:rFonts w:ascii="Times New Roman" w:hAnsi="Times New Roman" w:cs="Times New Roman"/>
          <w:sz w:val="28"/>
          <w:szCs w:val="28"/>
        </w:rPr>
        <w:t xml:space="preserve"> pre-nursery and</w:t>
      </w:r>
      <w:r w:rsidR="00C055F1" w:rsidRPr="00245722">
        <w:rPr>
          <w:rFonts w:ascii="Times New Roman" w:hAnsi="Times New Roman" w:cs="Times New Roman"/>
          <w:sz w:val="28"/>
          <w:szCs w:val="28"/>
        </w:rPr>
        <w:t xml:space="preserve"> nursery.</w:t>
      </w:r>
    </w:p>
    <w:p w14:paraId="09DF16A5" w14:textId="5B817703" w:rsidR="00286AAB" w:rsidRPr="00245722" w:rsidRDefault="00C055F1" w:rsidP="002E33A2">
      <w:pPr>
        <w:spacing w:line="360" w:lineRule="auto"/>
        <w:ind w:firstLine="720"/>
        <w:jc w:val="both"/>
        <w:rPr>
          <w:rFonts w:ascii="Times New Roman" w:hAnsi="Times New Roman" w:cs="Times New Roman"/>
          <w:sz w:val="28"/>
          <w:szCs w:val="28"/>
        </w:rPr>
      </w:pPr>
      <w:r w:rsidRPr="00245722">
        <w:rPr>
          <w:rFonts w:ascii="Times New Roman" w:hAnsi="Times New Roman" w:cs="Times New Roman"/>
          <w:sz w:val="28"/>
          <w:szCs w:val="28"/>
        </w:rPr>
        <w:t>We will assess issues that may arise during the transition and provide detailed guidance for educators to enable children to overcome this challenging process, ensuring a smooth transition and offering great opportunities for optimal development.</w:t>
      </w:r>
      <w:r w:rsidR="00A046E1" w:rsidRPr="00245722">
        <w:rPr>
          <w:rFonts w:ascii="Times New Roman" w:hAnsi="Times New Roman" w:cs="Times New Roman"/>
          <w:sz w:val="28"/>
          <w:szCs w:val="28"/>
        </w:rPr>
        <w:t xml:space="preserve"> The handbook</w:t>
      </w:r>
      <w:r w:rsidR="002370C4" w:rsidRPr="00245722">
        <w:rPr>
          <w:rFonts w:ascii="Times New Roman" w:hAnsi="Times New Roman" w:cs="Times New Roman"/>
          <w:sz w:val="28"/>
          <w:szCs w:val="28"/>
        </w:rPr>
        <w:t xml:space="preserve"> is</w:t>
      </w:r>
      <w:r w:rsidR="00A046E1" w:rsidRPr="00245722">
        <w:rPr>
          <w:rFonts w:ascii="Times New Roman" w:hAnsi="Times New Roman" w:cs="Times New Roman"/>
          <w:sz w:val="28"/>
          <w:szCs w:val="28"/>
        </w:rPr>
        <w:t xml:space="preserve"> </w:t>
      </w:r>
      <w:r w:rsidR="0032737B" w:rsidRPr="00245722">
        <w:rPr>
          <w:rFonts w:ascii="Times New Roman" w:hAnsi="Times New Roman" w:cs="Times New Roman"/>
          <w:sz w:val="28"/>
          <w:szCs w:val="28"/>
        </w:rPr>
        <w:t>focus</w:t>
      </w:r>
      <w:r w:rsidR="002370C4" w:rsidRPr="00245722">
        <w:rPr>
          <w:rFonts w:ascii="Times New Roman" w:hAnsi="Times New Roman" w:cs="Times New Roman"/>
          <w:sz w:val="28"/>
          <w:szCs w:val="28"/>
        </w:rPr>
        <w:t>ed</w:t>
      </w:r>
      <w:r w:rsidR="0032737B" w:rsidRPr="00245722">
        <w:rPr>
          <w:rFonts w:ascii="Times New Roman" w:hAnsi="Times New Roman" w:cs="Times New Roman"/>
          <w:sz w:val="28"/>
          <w:szCs w:val="28"/>
        </w:rPr>
        <w:t xml:space="preserve"> </w:t>
      </w:r>
      <w:r w:rsidR="002370C4" w:rsidRPr="00245722">
        <w:rPr>
          <w:rFonts w:ascii="Times New Roman" w:hAnsi="Times New Roman" w:cs="Times New Roman"/>
          <w:sz w:val="28"/>
          <w:szCs w:val="28"/>
        </w:rPr>
        <w:t>on</w:t>
      </w:r>
      <w:r w:rsidR="0032737B" w:rsidRPr="00245722">
        <w:rPr>
          <w:rFonts w:ascii="Times New Roman" w:hAnsi="Times New Roman" w:cs="Times New Roman"/>
          <w:sz w:val="28"/>
          <w:szCs w:val="28"/>
        </w:rPr>
        <w:t xml:space="preserve"> how to communicate effectively in order to engage children in various activities that stimulate them during the home to </w:t>
      </w:r>
      <w:r w:rsidR="002370C4" w:rsidRPr="00245722">
        <w:rPr>
          <w:rFonts w:ascii="Times New Roman" w:hAnsi="Times New Roman" w:cs="Times New Roman"/>
          <w:sz w:val="28"/>
          <w:szCs w:val="28"/>
        </w:rPr>
        <w:t>pre</w:t>
      </w:r>
      <w:r w:rsidR="00D25A36" w:rsidRPr="00245722">
        <w:rPr>
          <w:rFonts w:ascii="Times New Roman" w:hAnsi="Times New Roman" w:cs="Times New Roman"/>
          <w:sz w:val="28"/>
          <w:szCs w:val="28"/>
        </w:rPr>
        <w:t>-nursery/</w:t>
      </w:r>
      <w:r w:rsidR="0032737B" w:rsidRPr="00245722">
        <w:rPr>
          <w:rFonts w:ascii="Times New Roman" w:hAnsi="Times New Roman" w:cs="Times New Roman"/>
          <w:sz w:val="28"/>
          <w:szCs w:val="28"/>
        </w:rPr>
        <w:t>nursery passage.</w:t>
      </w:r>
    </w:p>
    <w:p w14:paraId="1086E781" w14:textId="20D0E208" w:rsidR="00E47FAC" w:rsidRPr="00245722" w:rsidRDefault="00E47FAC" w:rsidP="002E33A2">
      <w:pPr>
        <w:spacing w:line="360" w:lineRule="auto"/>
        <w:ind w:firstLine="720"/>
        <w:jc w:val="both"/>
        <w:rPr>
          <w:rFonts w:ascii="Times New Roman" w:hAnsi="Times New Roman" w:cs="Times New Roman"/>
          <w:sz w:val="28"/>
          <w:szCs w:val="28"/>
        </w:rPr>
      </w:pPr>
      <w:r w:rsidRPr="00245722">
        <w:rPr>
          <w:rFonts w:ascii="Times New Roman" w:hAnsi="Times New Roman" w:cs="Times New Roman"/>
          <w:sz w:val="28"/>
          <w:szCs w:val="28"/>
        </w:rPr>
        <w:t>‘Liber</w:t>
      </w:r>
      <w:r w:rsidR="00A046E1" w:rsidRPr="00245722">
        <w:rPr>
          <w:rFonts w:ascii="Times New Roman" w:hAnsi="Times New Roman" w:cs="Times New Roman"/>
          <w:sz w:val="28"/>
          <w:szCs w:val="28"/>
        </w:rPr>
        <w:t>um</w:t>
      </w:r>
      <w:r w:rsidRPr="00245722">
        <w:rPr>
          <w:rFonts w:ascii="Times New Roman" w:hAnsi="Times New Roman" w:cs="Times New Roman"/>
          <w:sz w:val="28"/>
          <w:szCs w:val="28"/>
        </w:rPr>
        <w:t xml:space="preserve"> puer’ nursery is always working to support our staff commitment towards ongoing professional development while staying updated with any new legislation, ideas and training opportunities. </w:t>
      </w:r>
      <w:r w:rsidR="00A046E1" w:rsidRPr="00245722">
        <w:rPr>
          <w:rFonts w:ascii="Times New Roman" w:hAnsi="Times New Roman" w:cs="Times New Roman"/>
          <w:sz w:val="28"/>
          <w:szCs w:val="28"/>
        </w:rPr>
        <w:t>Any queries that may arise upon reading this handbook, please address them to your day manager.</w:t>
      </w:r>
    </w:p>
    <w:p w14:paraId="087C16B7" w14:textId="5BE2DCE4" w:rsidR="00A046E1" w:rsidRDefault="00A046E1" w:rsidP="002E33A2">
      <w:pPr>
        <w:spacing w:line="360" w:lineRule="auto"/>
        <w:ind w:firstLine="720"/>
        <w:jc w:val="both"/>
        <w:rPr>
          <w:rFonts w:ascii="Times New Roman" w:hAnsi="Times New Roman" w:cs="Times New Roman"/>
          <w:sz w:val="24"/>
          <w:szCs w:val="24"/>
        </w:rPr>
      </w:pPr>
    </w:p>
    <w:p w14:paraId="29410101" w14:textId="3DD0459A" w:rsidR="00245722" w:rsidRDefault="00245722" w:rsidP="002E33A2">
      <w:pPr>
        <w:spacing w:line="360" w:lineRule="auto"/>
        <w:ind w:firstLine="720"/>
        <w:jc w:val="both"/>
        <w:rPr>
          <w:rFonts w:ascii="Times New Roman" w:hAnsi="Times New Roman" w:cs="Times New Roman"/>
          <w:sz w:val="24"/>
          <w:szCs w:val="24"/>
        </w:rPr>
      </w:pPr>
    </w:p>
    <w:p w14:paraId="7A0AEE4C" w14:textId="1064D325" w:rsidR="00245722" w:rsidRDefault="00245722" w:rsidP="002E33A2">
      <w:pPr>
        <w:spacing w:line="360" w:lineRule="auto"/>
        <w:ind w:firstLine="720"/>
        <w:jc w:val="both"/>
        <w:rPr>
          <w:rFonts w:ascii="Times New Roman" w:hAnsi="Times New Roman" w:cs="Times New Roman"/>
          <w:sz w:val="24"/>
          <w:szCs w:val="24"/>
        </w:rPr>
      </w:pPr>
    </w:p>
    <w:p w14:paraId="0704FDE6" w14:textId="658D10A8" w:rsidR="00245722" w:rsidRDefault="00245722" w:rsidP="002E33A2">
      <w:pPr>
        <w:spacing w:line="360" w:lineRule="auto"/>
        <w:ind w:firstLine="720"/>
        <w:jc w:val="both"/>
        <w:rPr>
          <w:rFonts w:ascii="Times New Roman" w:hAnsi="Times New Roman" w:cs="Times New Roman"/>
          <w:sz w:val="24"/>
          <w:szCs w:val="24"/>
        </w:rPr>
      </w:pPr>
    </w:p>
    <w:p w14:paraId="6FC4EE65" w14:textId="70FA9213" w:rsidR="00245722" w:rsidRDefault="00245722" w:rsidP="002E33A2">
      <w:pPr>
        <w:spacing w:line="360" w:lineRule="auto"/>
        <w:ind w:firstLine="720"/>
        <w:jc w:val="both"/>
        <w:rPr>
          <w:rFonts w:ascii="Times New Roman" w:hAnsi="Times New Roman" w:cs="Times New Roman"/>
          <w:sz w:val="24"/>
          <w:szCs w:val="24"/>
        </w:rPr>
      </w:pPr>
    </w:p>
    <w:p w14:paraId="57C2C6A1" w14:textId="664B05B2" w:rsidR="00245722" w:rsidRDefault="00245722" w:rsidP="002E33A2">
      <w:pPr>
        <w:spacing w:line="360" w:lineRule="auto"/>
        <w:ind w:firstLine="720"/>
        <w:jc w:val="both"/>
        <w:rPr>
          <w:rFonts w:ascii="Times New Roman" w:hAnsi="Times New Roman" w:cs="Times New Roman"/>
          <w:sz w:val="24"/>
          <w:szCs w:val="24"/>
        </w:rPr>
      </w:pPr>
    </w:p>
    <w:p w14:paraId="67267D7D" w14:textId="4AA91FF7" w:rsidR="00245722" w:rsidRDefault="00245722" w:rsidP="002E33A2">
      <w:pPr>
        <w:spacing w:line="360" w:lineRule="auto"/>
        <w:ind w:firstLine="720"/>
        <w:jc w:val="both"/>
        <w:rPr>
          <w:rFonts w:ascii="Times New Roman" w:hAnsi="Times New Roman" w:cs="Times New Roman"/>
          <w:sz w:val="24"/>
          <w:szCs w:val="24"/>
        </w:rPr>
      </w:pPr>
    </w:p>
    <w:p w14:paraId="553C34B9" w14:textId="77777777" w:rsidR="00245722" w:rsidRPr="00D25A36" w:rsidRDefault="00245722" w:rsidP="002E33A2">
      <w:pPr>
        <w:spacing w:line="360" w:lineRule="auto"/>
        <w:ind w:firstLine="720"/>
        <w:jc w:val="both"/>
        <w:rPr>
          <w:rFonts w:ascii="Times New Roman" w:hAnsi="Times New Roman" w:cs="Times New Roman"/>
          <w:sz w:val="24"/>
          <w:szCs w:val="24"/>
        </w:rPr>
      </w:pPr>
    </w:p>
    <w:p w14:paraId="1C8E773D" w14:textId="6772D66D" w:rsidR="00A046E1" w:rsidRDefault="00245722" w:rsidP="00245722">
      <w:pPr>
        <w:pStyle w:val="Heading2"/>
        <w:numPr>
          <w:ilvl w:val="1"/>
          <w:numId w:val="3"/>
        </w:numPr>
      </w:pPr>
      <w:r>
        <w:lastRenderedPageBreak/>
        <w:t xml:space="preserve"> Early years transitions</w:t>
      </w:r>
    </w:p>
    <w:p w14:paraId="09E2030A" w14:textId="3B9911B4" w:rsidR="00245722" w:rsidRPr="002B79CC" w:rsidRDefault="00245722" w:rsidP="00245722">
      <w:pPr>
        <w:rPr>
          <w:sz w:val="20"/>
          <w:szCs w:val="20"/>
        </w:rPr>
      </w:pPr>
    </w:p>
    <w:p w14:paraId="321581E0" w14:textId="2835A82A" w:rsidR="00620002" w:rsidRPr="002B79CC" w:rsidRDefault="00844739" w:rsidP="00844739">
      <w:pPr>
        <w:ind w:firstLine="720"/>
        <w:jc w:val="both"/>
        <w:rPr>
          <w:rFonts w:ascii="Times New Roman" w:hAnsi="Times New Roman" w:cs="Times New Roman"/>
          <w:sz w:val="24"/>
          <w:szCs w:val="24"/>
        </w:rPr>
      </w:pPr>
      <w:r w:rsidRPr="002B79CC">
        <w:rPr>
          <w:rFonts w:ascii="Times New Roman" w:hAnsi="Times New Roman" w:cs="Times New Roman"/>
          <w:sz w:val="24"/>
          <w:szCs w:val="24"/>
        </w:rPr>
        <w:t xml:space="preserve"> As human beings living in an ever-changing environment and society, we are experiencing multiple transitions throughout life, and some can be daunting regardless of how many times we have gone through the process. As such, we can imagine how a young child can feel confused and intimidated by the progress of him attending a pre-school e</w:t>
      </w:r>
      <w:r w:rsidR="0080056A">
        <w:rPr>
          <w:rFonts w:ascii="Times New Roman" w:hAnsi="Times New Roman" w:cs="Times New Roman"/>
          <w:sz w:val="24"/>
          <w:szCs w:val="24"/>
        </w:rPr>
        <w:t>nvironmen</w:t>
      </w:r>
      <w:r w:rsidRPr="002B79CC">
        <w:rPr>
          <w:rFonts w:ascii="Times New Roman" w:hAnsi="Times New Roman" w:cs="Times New Roman"/>
          <w:sz w:val="24"/>
          <w:szCs w:val="24"/>
        </w:rPr>
        <w:t xml:space="preserve">t straight from the </w:t>
      </w:r>
      <w:r w:rsidR="00620002" w:rsidRPr="002B79CC">
        <w:rPr>
          <w:rFonts w:ascii="Times New Roman" w:hAnsi="Times New Roman" w:cs="Times New Roman"/>
          <w:sz w:val="24"/>
          <w:szCs w:val="24"/>
        </w:rPr>
        <w:t>shelter and warmth of his home.</w:t>
      </w:r>
    </w:p>
    <w:p w14:paraId="087C21F1" w14:textId="2A113068" w:rsidR="00620002" w:rsidRDefault="00620002" w:rsidP="00620002">
      <w:pPr>
        <w:ind w:firstLine="720"/>
        <w:jc w:val="both"/>
        <w:rPr>
          <w:rFonts w:ascii="Times New Roman" w:hAnsi="Times New Roman" w:cs="Times New Roman"/>
          <w:sz w:val="24"/>
          <w:szCs w:val="24"/>
        </w:rPr>
      </w:pPr>
      <w:r w:rsidRPr="002B79CC">
        <w:rPr>
          <w:rFonts w:ascii="Times New Roman" w:hAnsi="Times New Roman" w:cs="Times New Roman"/>
          <w:sz w:val="24"/>
          <w:szCs w:val="24"/>
        </w:rPr>
        <w:t>Fabian and Dunlop (2002, p.3) define the concept of transition</w:t>
      </w:r>
      <w:r w:rsidRPr="002B79CC">
        <w:rPr>
          <w:rFonts w:ascii="Times New Roman" w:hAnsi="Times New Roman" w:cs="Times New Roman"/>
          <w:sz w:val="24"/>
          <w:szCs w:val="24"/>
        </w:rPr>
        <w:t xml:space="preserve"> as </w:t>
      </w:r>
      <w:r w:rsidRPr="002B79CC">
        <w:rPr>
          <w:rFonts w:ascii="Times New Roman" w:hAnsi="Times New Roman" w:cs="Times New Roman"/>
          <w:sz w:val="24"/>
          <w:szCs w:val="24"/>
        </w:rPr>
        <w:t>“</w:t>
      </w:r>
      <w:r w:rsidRPr="002B79CC">
        <w:rPr>
          <w:rFonts w:ascii="Times New Roman" w:hAnsi="Times New Roman" w:cs="Times New Roman"/>
          <w:sz w:val="24"/>
          <w:szCs w:val="24"/>
        </w:rPr>
        <w:t>the process</w:t>
      </w:r>
      <w:r w:rsidRPr="002B79CC">
        <w:rPr>
          <w:rFonts w:ascii="Times New Roman" w:hAnsi="Times New Roman" w:cs="Times New Roman"/>
          <w:sz w:val="24"/>
          <w:szCs w:val="24"/>
        </w:rPr>
        <w:t xml:space="preserve"> </w:t>
      </w:r>
      <w:r w:rsidRPr="002B79CC">
        <w:rPr>
          <w:rFonts w:ascii="Times New Roman" w:hAnsi="Times New Roman" w:cs="Times New Roman"/>
          <w:sz w:val="24"/>
          <w:szCs w:val="24"/>
        </w:rPr>
        <w:t>of change that is experienced when children (and their families) move from one</w:t>
      </w:r>
      <w:r w:rsidRPr="002B79CC">
        <w:rPr>
          <w:rFonts w:ascii="Times New Roman" w:hAnsi="Times New Roman" w:cs="Times New Roman"/>
          <w:sz w:val="24"/>
          <w:szCs w:val="24"/>
        </w:rPr>
        <w:t xml:space="preserve"> </w:t>
      </w:r>
      <w:r w:rsidRPr="002B79CC">
        <w:rPr>
          <w:rFonts w:ascii="Times New Roman" w:hAnsi="Times New Roman" w:cs="Times New Roman"/>
          <w:sz w:val="24"/>
          <w:szCs w:val="24"/>
        </w:rPr>
        <w:t>setting to another</w:t>
      </w:r>
      <w:r w:rsidRPr="002B79CC">
        <w:rPr>
          <w:rFonts w:ascii="Times New Roman" w:hAnsi="Times New Roman" w:cs="Times New Roman"/>
          <w:sz w:val="24"/>
          <w:szCs w:val="24"/>
        </w:rPr>
        <w:t xml:space="preserve">”. </w:t>
      </w:r>
      <w:r w:rsidR="002B79CC">
        <w:rPr>
          <w:rFonts w:ascii="Times New Roman" w:hAnsi="Times New Roman" w:cs="Times New Roman"/>
          <w:sz w:val="24"/>
          <w:szCs w:val="24"/>
        </w:rPr>
        <w:t>The process starts when the child enters a settling-in session or has a pre</w:t>
      </w:r>
      <w:r w:rsidR="0080056A">
        <w:rPr>
          <w:rFonts w:ascii="Times New Roman" w:hAnsi="Times New Roman" w:cs="Times New Roman"/>
          <w:sz w:val="24"/>
          <w:szCs w:val="24"/>
        </w:rPr>
        <w:t>-entry visit and finishes when the child is well-adapted and fully settled as part of the new community (Fabian and Dunlop, 2002).</w:t>
      </w:r>
      <w:bookmarkStart w:id="0" w:name="_GoBack"/>
      <w:bookmarkEnd w:id="0"/>
    </w:p>
    <w:p w14:paraId="707AE05E" w14:textId="77777777" w:rsidR="0080056A" w:rsidRPr="002B79CC" w:rsidRDefault="0080056A" w:rsidP="00620002">
      <w:pPr>
        <w:ind w:firstLine="720"/>
        <w:jc w:val="both"/>
        <w:rPr>
          <w:rFonts w:ascii="Times New Roman" w:hAnsi="Times New Roman" w:cs="Times New Roman"/>
          <w:sz w:val="24"/>
          <w:szCs w:val="24"/>
        </w:rPr>
      </w:pPr>
    </w:p>
    <w:p w14:paraId="1D2EC470" w14:textId="77777777" w:rsidR="00620002" w:rsidRPr="00620002" w:rsidRDefault="00620002" w:rsidP="00620002">
      <w:pPr>
        <w:ind w:firstLine="720"/>
        <w:jc w:val="both"/>
        <w:rPr>
          <w:rFonts w:ascii="Times New Roman" w:hAnsi="Times New Roman" w:cs="Times New Roman"/>
          <w:sz w:val="28"/>
          <w:szCs w:val="28"/>
        </w:rPr>
      </w:pPr>
    </w:p>
    <w:p w14:paraId="7A48F4C3" w14:textId="2010A308" w:rsidR="00245722" w:rsidRPr="00844739" w:rsidRDefault="00245722" w:rsidP="00844739">
      <w:pPr>
        <w:ind w:firstLine="720"/>
        <w:jc w:val="both"/>
        <w:rPr>
          <w:rFonts w:ascii="Times New Roman" w:hAnsi="Times New Roman" w:cs="Times New Roman"/>
          <w:sz w:val="28"/>
          <w:szCs w:val="28"/>
        </w:rPr>
      </w:pPr>
    </w:p>
    <w:p w14:paraId="1632C0AB" w14:textId="341629DA" w:rsidR="00A046E1" w:rsidRPr="00D25A36" w:rsidRDefault="00A046E1" w:rsidP="002E33A2">
      <w:pPr>
        <w:spacing w:line="360" w:lineRule="auto"/>
        <w:ind w:firstLine="720"/>
        <w:jc w:val="both"/>
        <w:rPr>
          <w:rFonts w:ascii="Times New Roman" w:hAnsi="Times New Roman" w:cs="Times New Roman"/>
          <w:sz w:val="24"/>
          <w:szCs w:val="24"/>
        </w:rPr>
      </w:pPr>
    </w:p>
    <w:p w14:paraId="51505FD8" w14:textId="1379BE88" w:rsidR="00A046E1" w:rsidRPr="00D25A36" w:rsidRDefault="00A046E1" w:rsidP="002E33A2">
      <w:pPr>
        <w:spacing w:line="360" w:lineRule="auto"/>
        <w:ind w:firstLine="720"/>
        <w:jc w:val="both"/>
        <w:rPr>
          <w:rFonts w:ascii="Times New Roman" w:hAnsi="Times New Roman" w:cs="Times New Roman"/>
          <w:sz w:val="24"/>
          <w:szCs w:val="24"/>
        </w:rPr>
      </w:pPr>
    </w:p>
    <w:p w14:paraId="408F31CF" w14:textId="5076BA33" w:rsidR="00A046E1" w:rsidRPr="00D25A36" w:rsidRDefault="00A046E1" w:rsidP="002E33A2">
      <w:pPr>
        <w:spacing w:line="360" w:lineRule="auto"/>
        <w:ind w:firstLine="720"/>
        <w:jc w:val="both"/>
        <w:rPr>
          <w:rFonts w:ascii="Times New Roman" w:hAnsi="Times New Roman" w:cs="Times New Roman"/>
          <w:sz w:val="24"/>
          <w:szCs w:val="24"/>
        </w:rPr>
      </w:pPr>
    </w:p>
    <w:p w14:paraId="75D214DC" w14:textId="17773010" w:rsidR="00A046E1" w:rsidRPr="00D25A36" w:rsidRDefault="00A046E1" w:rsidP="002E33A2">
      <w:pPr>
        <w:spacing w:line="360" w:lineRule="auto"/>
        <w:ind w:firstLine="720"/>
        <w:jc w:val="both"/>
        <w:rPr>
          <w:rFonts w:ascii="Times New Roman" w:hAnsi="Times New Roman" w:cs="Times New Roman"/>
          <w:sz w:val="24"/>
          <w:szCs w:val="24"/>
        </w:rPr>
      </w:pPr>
    </w:p>
    <w:p w14:paraId="09C8DED6" w14:textId="403CBFEE" w:rsidR="00A046E1" w:rsidRDefault="00A046E1" w:rsidP="002E33A2">
      <w:pPr>
        <w:spacing w:line="360" w:lineRule="auto"/>
        <w:jc w:val="both"/>
        <w:rPr>
          <w:rFonts w:ascii="Times New Roman" w:hAnsi="Times New Roman" w:cs="Times New Roman"/>
          <w:sz w:val="24"/>
          <w:szCs w:val="24"/>
        </w:rPr>
      </w:pPr>
    </w:p>
    <w:p w14:paraId="759BDCF5" w14:textId="7778987D" w:rsidR="002E33A2" w:rsidRDefault="002E33A2" w:rsidP="002E33A2">
      <w:pPr>
        <w:spacing w:line="360" w:lineRule="auto"/>
        <w:jc w:val="both"/>
        <w:rPr>
          <w:rFonts w:ascii="Times New Roman" w:hAnsi="Times New Roman" w:cs="Times New Roman"/>
          <w:sz w:val="24"/>
          <w:szCs w:val="24"/>
        </w:rPr>
      </w:pPr>
    </w:p>
    <w:p w14:paraId="687EEC6B" w14:textId="6840AC32" w:rsidR="002E33A2" w:rsidRDefault="002E33A2" w:rsidP="002E33A2">
      <w:pPr>
        <w:spacing w:line="360" w:lineRule="auto"/>
        <w:jc w:val="both"/>
        <w:rPr>
          <w:rFonts w:ascii="Times New Roman" w:hAnsi="Times New Roman" w:cs="Times New Roman"/>
          <w:sz w:val="24"/>
          <w:szCs w:val="24"/>
        </w:rPr>
      </w:pPr>
    </w:p>
    <w:p w14:paraId="141AE683" w14:textId="6709FC17" w:rsidR="002E33A2" w:rsidRDefault="002E33A2" w:rsidP="002E33A2">
      <w:pPr>
        <w:spacing w:line="360" w:lineRule="auto"/>
        <w:jc w:val="both"/>
        <w:rPr>
          <w:rFonts w:ascii="Times New Roman" w:hAnsi="Times New Roman" w:cs="Times New Roman"/>
          <w:sz w:val="24"/>
          <w:szCs w:val="24"/>
        </w:rPr>
      </w:pPr>
    </w:p>
    <w:p w14:paraId="0518E9A8" w14:textId="77777777" w:rsidR="002E33A2" w:rsidRPr="00D25A36" w:rsidRDefault="002E33A2" w:rsidP="002E33A2">
      <w:pPr>
        <w:spacing w:line="360" w:lineRule="auto"/>
        <w:jc w:val="both"/>
        <w:rPr>
          <w:rFonts w:ascii="Times New Roman" w:hAnsi="Times New Roman" w:cs="Times New Roman"/>
          <w:sz w:val="24"/>
          <w:szCs w:val="24"/>
        </w:rPr>
      </w:pPr>
    </w:p>
    <w:p w14:paraId="20191843" w14:textId="77777777" w:rsidR="00D25A36" w:rsidRPr="00D25A36" w:rsidRDefault="00D25A36" w:rsidP="002E33A2">
      <w:pPr>
        <w:spacing w:line="360" w:lineRule="auto"/>
        <w:ind w:firstLine="720"/>
        <w:jc w:val="both"/>
        <w:rPr>
          <w:rFonts w:ascii="Times New Roman" w:hAnsi="Times New Roman" w:cs="Times New Roman"/>
          <w:sz w:val="24"/>
          <w:szCs w:val="24"/>
        </w:rPr>
      </w:pPr>
    </w:p>
    <w:p w14:paraId="17AFD478" w14:textId="4F76D097" w:rsidR="00A046E1" w:rsidRPr="00D25A36" w:rsidRDefault="00A046E1" w:rsidP="002E33A2">
      <w:pPr>
        <w:spacing w:line="360" w:lineRule="auto"/>
        <w:ind w:firstLine="720"/>
        <w:jc w:val="both"/>
        <w:rPr>
          <w:rFonts w:ascii="Times New Roman" w:hAnsi="Times New Roman" w:cs="Times New Roman"/>
          <w:sz w:val="24"/>
          <w:szCs w:val="24"/>
        </w:rPr>
      </w:pPr>
    </w:p>
    <w:p w14:paraId="1C2D1842" w14:textId="77777777" w:rsidR="00A046E1" w:rsidRPr="00D25A36" w:rsidRDefault="00A046E1" w:rsidP="002E33A2">
      <w:pPr>
        <w:spacing w:line="360" w:lineRule="auto"/>
        <w:ind w:firstLine="720"/>
        <w:jc w:val="both"/>
        <w:rPr>
          <w:rFonts w:ascii="Times New Roman" w:hAnsi="Times New Roman" w:cs="Times New Roman"/>
          <w:sz w:val="24"/>
          <w:szCs w:val="24"/>
        </w:rPr>
      </w:pPr>
    </w:p>
    <w:p w14:paraId="10AFE4BA" w14:textId="77777777" w:rsidR="00A046E1" w:rsidRPr="00D25A36" w:rsidRDefault="00A046E1" w:rsidP="002E33A2">
      <w:pPr>
        <w:spacing w:line="360" w:lineRule="auto"/>
        <w:ind w:firstLine="720"/>
        <w:jc w:val="both"/>
        <w:rPr>
          <w:rFonts w:ascii="Times New Roman" w:hAnsi="Times New Roman" w:cs="Times New Roman"/>
          <w:sz w:val="24"/>
          <w:szCs w:val="24"/>
        </w:rPr>
      </w:pPr>
    </w:p>
    <w:p w14:paraId="5E8D0124" w14:textId="77777777" w:rsidR="00286AAB" w:rsidRPr="00D25A36" w:rsidRDefault="00286AAB" w:rsidP="002E33A2">
      <w:pPr>
        <w:spacing w:line="360" w:lineRule="auto"/>
        <w:jc w:val="both"/>
        <w:rPr>
          <w:rFonts w:ascii="Times New Roman" w:hAnsi="Times New Roman" w:cs="Times New Roman"/>
          <w:sz w:val="24"/>
          <w:szCs w:val="24"/>
        </w:rPr>
      </w:pPr>
    </w:p>
    <w:p w14:paraId="6271AE59" w14:textId="3D70D0EB" w:rsidR="00286AAB" w:rsidRPr="00D25A36" w:rsidRDefault="00286AAB" w:rsidP="002E33A2">
      <w:pPr>
        <w:spacing w:line="360" w:lineRule="auto"/>
        <w:jc w:val="both"/>
        <w:rPr>
          <w:rFonts w:ascii="Times New Roman" w:hAnsi="Times New Roman" w:cs="Times New Roman"/>
          <w:sz w:val="24"/>
          <w:szCs w:val="24"/>
        </w:rPr>
      </w:pPr>
    </w:p>
    <w:p w14:paraId="2C0BAB7A" w14:textId="56BE3492" w:rsidR="00D25A36" w:rsidRPr="00D25A36" w:rsidRDefault="00D25A36" w:rsidP="002E33A2">
      <w:pPr>
        <w:spacing w:line="360" w:lineRule="auto"/>
        <w:jc w:val="both"/>
        <w:rPr>
          <w:rFonts w:ascii="Times New Roman" w:hAnsi="Times New Roman" w:cs="Times New Roman"/>
          <w:sz w:val="24"/>
          <w:szCs w:val="24"/>
        </w:rPr>
      </w:pPr>
    </w:p>
    <w:p w14:paraId="1E684784" w14:textId="218C51BF" w:rsidR="00D25A36" w:rsidRPr="00D25A36" w:rsidRDefault="00D25A36" w:rsidP="002E33A2">
      <w:pPr>
        <w:spacing w:line="360" w:lineRule="auto"/>
        <w:jc w:val="both"/>
        <w:rPr>
          <w:rFonts w:ascii="Times New Roman" w:hAnsi="Times New Roman" w:cs="Times New Roman"/>
          <w:sz w:val="24"/>
          <w:szCs w:val="24"/>
        </w:rPr>
      </w:pPr>
    </w:p>
    <w:p w14:paraId="1F28DF1C" w14:textId="6F7C3894" w:rsidR="00D25A36" w:rsidRPr="00D25A36" w:rsidRDefault="006C4488" w:rsidP="00E26356">
      <w:pPr>
        <w:pStyle w:val="Heading1"/>
        <w:spacing w:line="360" w:lineRule="auto"/>
        <w:ind w:firstLine="720"/>
        <w:jc w:val="both"/>
        <w:rPr>
          <w:rFonts w:ascii="Times New Roman" w:hAnsi="Times New Roman" w:cs="Times New Roman"/>
        </w:rPr>
      </w:pPr>
      <w:r>
        <w:rPr>
          <w:rFonts w:ascii="Times New Roman" w:hAnsi="Times New Roman" w:cs="Times New Roman"/>
        </w:rPr>
        <w:t>1.</w:t>
      </w:r>
      <w:r w:rsidR="00E26356">
        <w:rPr>
          <w:rFonts w:ascii="Times New Roman" w:hAnsi="Times New Roman" w:cs="Times New Roman"/>
        </w:rPr>
        <w:t xml:space="preserve"> </w:t>
      </w:r>
      <w:r w:rsidR="00D25A36" w:rsidRPr="00D25A36">
        <w:rPr>
          <w:rFonts w:ascii="Times New Roman" w:hAnsi="Times New Roman" w:cs="Times New Roman"/>
        </w:rPr>
        <w:t>The educator’s role</w:t>
      </w:r>
    </w:p>
    <w:p w14:paraId="132ACCB0" w14:textId="6BFB28AB" w:rsidR="00D25A36" w:rsidRPr="00D25A36" w:rsidRDefault="00D25A36" w:rsidP="00E26356">
      <w:pPr>
        <w:spacing w:line="360" w:lineRule="auto"/>
        <w:jc w:val="both"/>
        <w:rPr>
          <w:rFonts w:ascii="Times New Roman" w:hAnsi="Times New Roman" w:cs="Times New Roman"/>
        </w:rPr>
      </w:pPr>
    </w:p>
    <w:p w14:paraId="1D5412D2" w14:textId="4FBA5783" w:rsidR="00D25A36" w:rsidRDefault="00E26356" w:rsidP="00E2635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00D25A36" w:rsidRPr="00D25A36">
        <w:rPr>
          <w:rFonts w:ascii="Times New Roman" w:hAnsi="Times New Roman" w:cs="Times New Roman"/>
          <w:sz w:val="24"/>
          <w:szCs w:val="24"/>
        </w:rPr>
        <w:t>Early years education</w:t>
      </w:r>
      <w:r w:rsidR="00D25A36">
        <w:rPr>
          <w:rFonts w:ascii="Times New Roman" w:hAnsi="Times New Roman" w:cs="Times New Roman"/>
          <w:sz w:val="24"/>
          <w:szCs w:val="24"/>
        </w:rPr>
        <w:t xml:space="preserve"> is critical for child development. In the UK</w:t>
      </w:r>
      <w:r w:rsidR="002E33A2">
        <w:rPr>
          <w:rFonts w:ascii="Times New Roman" w:hAnsi="Times New Roman" w:cs="Times New Roman"/>
          <w:sz w:val="24"/>
          <w:szCs w:val="24"/>
        </w:rPr>
        <w:t>,</w:t>
      </w:r>
      <w:r w:rsidR="00D25A36">
        <w:rPr>
          <w:rFonts w:ascii="Times New Roman" w:hAnsi="Times New Roman" w:cs="Times New Roman"/>
          <w:sz w:val="24"/>
          <w:szCs w:val="24"/>
        </w:rPr>
        <w:t xml:space="preserve"> the first five years of life are </w:t>
      </w:r>
      <w:r w:rsidR="002E33A2">
        <w:rPr>
          <w:rFonts w:ascii="Times New Roman" w:hAnsi="Times New Roman" w:cs="Times New Roman"/>
          <w:sz w:val="24"/>
          <w:szCs w:val="24"/>
        </w:rPr>
        <w:t xml:space="preserve">referred to as the ‘foundation years’ because that is when the </w:t>
      </w:r>
      <w:r w:rsidR="006C4488">
        <w:rPr>
          <w:rFonts w:ascii="Times New Roman" w:hAnsi="Times New Roman" w:cs="Times New Roman"/>
          <w:sz w:val="24"/>
          <w:szCs w:val="24"/>
        </w:rPr>
        <w:t>basis</w:t>
      </w:r>
      <w:r w:rsidR="002E33A2">
        <w:rPr>
          <w:rFonts w:ascii="Times New Roman" w:hAnsi="Times New Roman" w:cs="Times New Roman"/>
          <w:sz w:val="24"/>
          <w:szCs w:val="24"/>
        </w:rPr>
        <w:t xml:space="preserve"> for a child’s optimal development and growth is established. The earliest experiences and interactions have an enormous influence on a child’s transformation and achievements. </w:t>
      </w:r>
      <w:r>
        <w:rPr>
          <w:rFonts w:ascii="Times New Roman" w:hAnsi="Times New Roman" w:cs="Times New Roman"/>
          <w:sz w:val="24"/>
          <w:szCs w:val="24"/>
        </w:rPr>
        <w:t>Brain development in the early years</w:t>
      </w:r>
      <w:r w:rsidR="001445CF">
        <w:rPr>
          <w:rFonts w:ascii="Times New Roman" w:hAnsi="Times New Roman" w:cs="Times New Roman"/>
          <w:sz w:val="24"/>
          <w:szCs w:val="24"/>
        </w:rPr>
        <w:t xml:space="preserve"> and even before birth,</w:t>
      </w:r>
      <w:r>
        <w:rPr>
          <w:rFonts w:ascii="Times New Roman" w:hAnsi="Times New Roman" w:cs="Times New Roman"/>
          <w:sz w:val="24"/>
          <w:szCs w:val="24"/>
        </w:rPr>
        <w:t xml:space="preserve"> has been the focus of current research, exposing the importance of this period in a child’s life and i</w:t>
      </w:r>
      <w:r w:rsidR="001445CF">
        <w:rPr>
          <w:rFonts w:ascii="Times New Roman" w:hAnsi="Times New Roman" w:cs="Times New Roman"/>
          <w:sz w:val="24"/>
          <w:szCs w:val="24"/>
        </w:rPr>
        <w:t>ts</w:t>
      </w:r>
      <w:r>
        <w:rPr>
          <w:rFonts w:ascii="Times New Roman" w:hAnsi="Times New Roman" w:cs="Times New Roman"/>
          <w:sz w:val="24"/>
          <w:szCs w:val="24"/>
        </w:rPr>
        <w:t xml:space="preserve"> potential</w:t>
      </w:r>
      <w:r w:rsidR="001445CF">
        <w:rPr>
          <w:rFonts w:ascii="Times New Roman" w:hAnsi="Times New Roman" w:cs="Times New Roman"/>
          <w:sz w:val="24"/>
          <w:szCs w:val="24"/>
        </w:rPr>
        <w:t>.</w:t>
      </w:r>
      <w:r>
        <w:rPr>
          <w:rFonts w:ascii="Times New Roman" w:hAnsi="Times New Roman" w:cs="Times New Roman"/>
          <w:sz w:val="24"/>
          <w:szCs w:val="24"/>
        </w:rPr>
        <w:t xml:space="preserve"> </w:t>
      </w:r>
      <w:r w:rsidR="001445CF">
        <w:rPr>
          <w:rFonts w:ascii="Times New Roman" w:hAnsi="Times New Roman" w:cs="Times New Roman"/>
          <w:sz w:val="24"/>
          <w:szCs w:val="24"/>
        </w:rPr>
        <w:t xml:space="preserve">In a </w:t>
      </w:r>
      <w:r w:rsidR="00F600A6">
        <w:rPr>
          <w:rFonts w:ascii="Times New Roman" w:hAnsi="Times New Roman" w:cs="Times New Roman"/>
          <w:sz w:val="24"/>
          <w:szCs w:val="24"/>
        </w:rPr>
        <w:t>social early years</w:t>
      </w:r>
      <w:r w:rsidR="001445CF">
        <w:rPr>
          <w:rFonts w:ascii="Times New Roman" w:hAnsi="Times New Roman" w:cs="Times New Roman"/>
          <w:sz w:val="24"/>
          <w:szCs w:val="24"/>
        </w:rPr>
        <w:t xml:space="preserve"> setting, children are challenged to interact with others while still discovering themselves, thus altering the structure of their developing brain, research shows (Wallace, 2001).</w:t>
      </w:r>
    </w:p>
    <w:p w14:paraId="3ABC2258" w14:textId="78EA2A8C" w:rsidR="006C4488" w:rsidRDefault="006C4488" w:rsidP="00E26356">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How can the educator make a child’s transition from home to a pre-school settings tolerable? What are the underlying principles and actions one can assimilate to make a child integrate and adapt to a new environment? How do we communicate effectively to encourage open dialogue with the child? </w:t>
      </w:r>
    </w:p>
    <w:p w14:paraId="379AFBCA" w14:textId="77777777" w:rsidR="006C4488" w:rsidRDefault="006C4488" w:rsidP="00E26356">
      <w:pPr>
        <w:spacing w:line="360" w:lineRule="auto"/>
        <w:ind w:firstLine="720"/>
        <w:jc w:val="both"/>
        <w:rPr>
          <w:rFonts w:ascii="Times New Roman" w:hAnsi="Times New Roman" w:cs="Times New Roman"/>
          <w:sz w:val="24"/>
          <w:szCs w:val="24"/>
        </w:rPr>
      </w:pPr>
    </w:p>
    <w:p w14:paraId="11A7C927" w14:textId="77777777" w:rsidR="00F600A6" w:rsidRDefault="00F600A6" w:rsidP="00E26356">
      <w:pPr>
        <w:spacing w:line="360" w:lineRule="auto"/>
        <w:ind w:firstLine="720"/>
        <w:jc w:val="both"/>
        <w:rPr>
          <w:rFonts w:ascii="Times New Roman" w:hAnsi="Times New Roman" w:cs="Times New Roman"/>
          <w:sz w:val="24"/>
          <w:szCs w:val="24"/>
        </w:rPr>
      </w:pPr>
    </w:p>
    <w:p w14:paraId="4E3D2F51" w14:textId="7E3254BE" w:rsidR="00E26356" w:rsidRDefault="00E26356" w:rsidP="00E26356">
      <w:pPr>
        <w:spacing w:line="360" w:lineRule="auto"/>
        <w:ind w:firstLine="720"/>
        <w:jc w:val="both"/>
        <w:rPr>
          <w:rFonts w:ascii="Times New Roman" w:hAnsi="Times New Roman" w:cs="Times New Roman"/>
          <w:sz w:val="24"/>
          <w:szCs w:val="24"/>
        </w:rPr>
      </w:pPr>
    </w:p>
    <w:p w14:paraId="6BE9E9AB" w14:textId="07B62DA6" w:rsidR="001445CF" w:rsidRDefault="001445CF" w:rsidP="00E26356">
      <w:pPr>
        <w:spacing w:line="360" w:lineRule="auto"/>
        <w:ind w:firstLine="720"/>
        <w:jc w:val="both"/>
        <w:rPr>
          <w:rFonts w:ascii="Times New Roman" w:hAnsi="Times New Roman" w:cs="Times New Roman"/>
          <w:sz w:val="24"/>
          <w:szCs w:val="24"/>
        </w:rPr>
      </w:pPr>
    </w:p>
    <w:p w14:paraId="7301FBC3" w14:textId="2E246C77" w:rsidR="001445CF" w:rsidRDefault="001445CF" w:rsidP="00E26356">
      <w:pPr>
        <w:spacing w:line="360" w:lineRule="auto"/>
        <w:ind w:firstLine="720"/>
        <w:jc w:val="both"/>
        <w:rPr>
          <w:rFonts w:ascii="Times New Roman" w:hAnsi="Times New Roman" w:cs="Times New Roman"/>
          <w:sz w:val="24"/>
          <w:szCs w:val="24"/>
        </w:rPr>
      </w:pPr>
    </w:p>
    <w:p w14:paraId="4661D830" w14:textId="32AF83CD" w:rsidR="001445CF" w:rsidRDefault="001445CF" w:rsidP="00E26356">
      <w:pPr>
        <w:spacing w:line="360" w:lineRule="auto"/>
        <w:ind w:firstLine="720"/>
        <w:jc w:val="both"/>
        <w:rPr>
          <w:rFonts w:ascii="Times New Roman" w:hAnsi="Times New Roman" w:cs="Times New Roman"/>
          <w:sz w:val="24"/>
          <w:szCs w:val="24"/>
        </w:rPr>
      </w:pPr>
    </w:p>
    <w:p w14:paraId="12602B90" w14:textId="0E73EFDC" w:rsidR="001445CF" w:rsidRDefault="001445CF" w:rsidP="00E26356">
      <w:pPr>
        <w:spacing w:line="360" w:lineRule="auto"/>
        <w:ind w:firstLine="720"/>
        <w:jc w:val="both"/>
        <w:rPr>
          <w:rFonts w:ascii="Times New Roman" w:hAnsi="Times New Roman" w:cs="Times New Roman"/>
          <w:sz w:val="24"/>
          <w:szCs w:val="24"/>
        </w:rPr>
      </w:pPr>
    </w:p>
    <w:p w14:paraId="10C57569" w14:textId="0235F040" w:rsidR="001445CF" w:rsidRDefault="001445CF" w:rsidP="00E26356">
      <w:pPr>
        <w:spacing w:line="360" w:lineRule="auto"/>
        <w:ind w:firstLine="720"/>
        <w:jc w:val="both"/>
        <w:rPr>
          <w:rFonts w:ascii="Times New Roman" w:hAnsi="Times New Roman" w:cs="Times New Roman"/>
          <w:sz w:val="24"/>
          <w:szCs w:val="24"/>
        </w:rPr>
      </w:pPr>
    </w:p>
    <w:p w14:paraId="6A4E7614" w14:textId="5F14CB43" w:rsidR="001445CF" w:rsidRDefault="001445CF" w:rsidP="00E26356">
      <w:pPr>
        <w:spacing w:line="360" w:lineRule="auto"/>
        <w:ind w:firstLine="720"/>
        <w:jc w:val="both"/>
        <w:rPr>
          <w:rFonts w:ascii="Times New Roman" w:hAnsi="Times New Roman" w:cs="Times New Roman"/>
          <w:sz w:val="24"/>
          <w:szCs w:val="24"/>
        </w:rPr>
      </w:pPr>
    </w:p>
    <w:p w14:paraId="3BC6ACB2" w14:textId="4FDBFCF5" w:rsidR="001445CF" w:rsidRDefault="001445CF" w:rsidP="00E26356">
      <w:pPr>
        <w:spacing w:line="360" w:lineRule="auto"/>
        <w:ind w:firstLine="720"/>
        <w:jc w:val="both"/>
        <w:rPr>
          <w:rFonts w:ascii="Times New Roman" w:hAnsi="Times New Roman" w:cs="Times New Roman"/>
          <w:sz w:val="24"/>
          <w:szCs w:val="24"/>
        </w:rPr>
      </w:pPr>
    </w:p>
    <w:p w14:paraId="45842A1B" w14:textId="7A50253F" w:rsidR="001445CF" w:rsidRDefault="001445CF" w:rsidP="00E26356">
      <w:pPr>
        <w:spacing w:line="360" w:lineRule="auto"/>
        <w:ind w:firstLine="720"/>
        <w:jc w:val="both"/>
        <w:rPr>
          <w:rFonts w:ascii="Times New Roman" w:hAnsi="Times New Roman" w:cs="Times New Roman"/>
          <w:sz w:val="24"/>
          <w:szCs w:val="24"/>
        </w:rPr>
      </w:pPr>
    </w:p>
    <w:p w14:paraId="6FB1E11D" w14:textId="1615FFDC" w:rsidR="001445CF" w:rsidRDefault="001445CF" w:rsidP="00E26356">
      <w:pPr>
        <w:spacing w:line="360" w:lineRule="auto"/>
        <w:ind w:firstLine="720"/>
        <w:jc w:val="both"/>
        <w:rPr>
          <w:rFonts w:ascii="Times New Roman" w:hAnsi="Times New Roman" w:cs="Times New Roman"/>
          <w:sz w:val="24"/>
          <w:szCs w:val="24"/>
        </w:rPr>
      </w:pPr>
    </w:p>
    <w:p w14:paraId="65056B2B" w14:textId="1BED3F11" w:rsidR="001445CF" w:rsidRDefault="001445CF" w:rsidP="00E26356">
      <w:pPr>
        <w:spacing w:line="360" w:lineRule="auto"/>
        <w:ind w:firstLine="720"/>
        <w:jc w:val="both"/>
        <w:rPr>
          <w:rFonts w:ascii="Times New Roman" w:hAnsi="Times New Roman" w:cs="Times New Roman"/>
          <w:sz w:val="24"/>
          <w:szCs w:val="24"/>
        </w:rPr>
      </w:pPr>
    </w:p>
    <w:p w14:paraId="77993EF9" w14:textId="4D11C174" w:rsidR="001445CF" w:rsidRDefault="001445CF" w:rsidP="00E26356">
      <w:pPr>
        <w:spacing w:line="360" w:lineRule="auto"/>
        <w:ind w:firstLine="720"/>
        <w:jc w:val="both"/>
        <w:rPr>
          <w:rFonts w:ascii="Times New Roman" w:hAnsi="Times New Roman" w:cs="Times New Roman"/>
          <w:sz w:val="24"/>
          <w:szCs w:val="24"/>
        </w:rPr>
      </w:pPr>
    </w:p>
    <w:p w14:paraId="3D3767AB" w14:textId="1190CD83" w:rsidR="001445CF" w:rsidRDefault="001445CF" w:rsidP="00E26356">
      <w:pPr>
        <w:spacing w:line="360" w:lineRule="auto"/>
        <w:ind w:firstLine="720"/>
        <w:jc w:val="both"/>
        <w:rPr>
          <w:rFonts w:ascii="Times New Roman" w:hAnsi="Times New Roman" w:cs="Times New Roman"/>
          <w:sz w:val="24"/>
          <w:szCs w:val="24"/>
        </w:rPr>
      </w:pPr>
    </w:p>
    <w:p w14:paraId="7B28CB84" w14:textId="6714783E" w:rsidR="001445CF" w:rsidRDefault="001445CF" w:rsidP="00E26356">
      <w:pPr>
        <w:spacing w:line="360" w:lineRule="auto"/>
        <w:ind w:firstLine="720"/>
        <w:jc w:val="both"/>
        <w:rPr>
          <w:rFonts w:ascii="Times New Roman" w:hAnsi="Times New Roman" w:cs="Times New Roman"/>
          <w:sz w:val="24"/>
          <w:szCs w:val="24"/>
        </w:rPr>
      </w:pPr>
    </w:p>
    <w:p w14:paraId="1755D4F1" w14:textId="52D6E30A" w:rsidR="001445CF" w:rsidRDefault="001445CF" w:rsidP="00E26356">
      <w:pPr>
        <w:spacing w:line="360" w:lineRule="auto"/>
        <w:ind w:firstLine="720"/>
        <w:jc w:val="both"/>
        <w:rPr>
          <w:rFonts w:ascii="Times New Roman" w:hAnsi="Times New Roman" w:cs="Times New Roman"/>
          <w:sz w:val="24"/>
          <w:szCs w:val="24"/>
        </w:rPr>
      </w:pPr>
    </w:p>
    <w:p w14:paraId="18D0C709" w14:textId="4E352331" w:rsidR="001445CF" w:rsidRPr="001445CF" w:rsidRDefault="001445CF" w:rsidP="001445CF">
      <w:pPr>
        <w:pStyle w:val="Heading1"/>
        <w:rPr>
          <w:rFonts w:ascii="Times New Roman" w:hAnsi="Times New Roman" w:cs="Times New Roman"/>
        </w:rPr>
      </w:pPr>
      <w:r w:rsidRPr="001445CF">
        <w:rPr>
          <w:rFonts w:ascii="Times New Roman" w:hAnsi="Times New Roman" w:cs="Times New Roman"/>
        </w:rPr>
        <w:t>References</w:t>
      </w:r>
    </w:p>
    <w:p w14:paraId="6793E0B2" w14:textId="2E66A66B" w:rsidR="001445CF" w:rsidRDefault="001445CF" w:rsidP="001445CF">
      <w:pPr>
        <w:rPr>
          <w:rFonts w:ascii="Times New Roman" w:hAnsi="Times New Roman" w:cs="Times New Roman"/>
          <w:sz w:val="24"/>
          <w:szCs w:val="24"/>
        </w:rPr>
      </w:pPr>
    </w:p>
    <w:p w14:paraId="03824C8E" w14:textId="058A2755" w:rsidR="002B79CC" w:rsidRPr="002B79CC" w:rsidRDefault="00620002" w:rsidP="002B79CC">
      <w:pPr>
        <w:jc w:val="both"/>
        <w:rPr>
          <w:rFonts w:ascii="Times New Roman" w:hAnsi="Times New Roman" w:cs="Times New Roman"/>
          <w:sz w:val="24"/>
          <w:szCs w:val="24"/>
        </w:rPr>
      </w:pPr>
      <w:r>
        <w:rPr>
          <w:rFonts w:ascii="Times New Roman" w:hAnsi="Times New Roman" w:cs="Times New Roman"/>
          <w:sz w:val="24"/>
          <w:szCs w:val="24"/>
        </w:rPr>
        <w:t>Dunlop. A</w:t>
      </w:r>
      <w:r w:rsidR="002B79CC">
        <w:rPr>
          <w:rFonts w:ascii="Times New Roman" w:hAnsi="Times New Roman" w:cs="Times New Roman"/>
          <w:sz w:val="24"/>
          <w:szCs w:val="24"/>
        </w:rPr>
        <w:t xml:space="preserve">.-W. and Fabian. H. (2002) </w:t>
      </w:r>
      <w:r w:rsidRPr="002B79CC">
        <w:rPr>
          <w:rFonts w:ascii="Times New Roman" w:hAnsi="Times New Roman" w:cs="Times New Roman"/>
          <w:i/>
          <w:iCs/>
          <w:sz w:val="24"/>
          <w:szCs w:val="24"/>
        </w:rPr>
        <w:t>Transitions in the Early Years: Debating Continuity and Progression for Children in Early Education</w:t>
      </w:r>
      <w:r w:rsidR="002B79CC" w:rsidRPr="002B79CC">
        <w:rPr>
          <w:rFonts w:ascii="Times New Roman" w:hAnsi="Times New Roman" w:cs="Times New Roman"/>
          <w:sz w:val="24"/>
          <w:szCs w:val="24"/>
        </w:rPr>
        <w:t xml:space="preserve">, </w:t>
      </w:r>
      <w:r w:rsidR="002B79CC" w:rsidRPr="002B79CC">
        <w:rPr>
          <w:rFonts w:ascii="Times New Roman" w:hAnsi="Times New Roman" w:cs="Times New Roman"/>
          <w:sz w:val="24"/>
          <w:szCs w:val="24"/>
        </w:rPr>
        <w:t xml:space="preserve">London: Routledge. Available at: </w:t>
      </w:r>
      <w:hyperlink r:id="rId10" w:history="1">
        <w:r w:rsidR="002B79CC" w:rsidRPr="005B5241">
          <w:rPr>
            <w:rStyle w:val="Hyperlink"/>
            <w:rFonts w:ascii="Times New Roman" w:hAnsi="Times New Roman" w:cs="Times New Roman"/>
            <w:sz w:val="24"/>
            <w:szCs w:val="24"/>
          </w:rPr>
          <w:t>https://search-ebscohost-com.ezproxy.uwtsd.ac.uk/login.aspx?direct=true&amp;db=nlebk&amp;AN=80344&amp;site=ehost-live</w:t>
        </w:r>
      </w:hyperlink>
      <w:r w:rsidR="002B79CC">
        <w:rPr>
          <w:rFonts w:ascii="Times New Roman" w:hAnsi="Times New Roman" w:cs="Times New Roman"/>
          <w:sz w:val="24"/>
          <w:szCs w:val="24"/>
        </w:rPr>
        <w:t xml:space="preserve"> (Accessed 19</w:t>
      </w:r>
      <w:r w:rsidR="002B79CC" w:rsidRPr="002B79CC">
        <w:rPr>
          <w:rFonts w:ascii="Times New Roman" w:hAnsi="Times New Roman" w:cs="Times New Roman"/>
          <w:sz w:val="24"/>
          <w:szCs w:val="24"/>
          <w:vertAlign w:val="superscript"/>
        </w:rPr>
        <w:t>th</w:t>
      </w:r>
      <w:r w:rsidR="002B79CC">
        <w:rPr>
          <w:rFonts w:ascii="Times New Roman" w:hAnsi="Times New Roman" w:cs="Times New Roman"/>
          <w:sz w:val="24"/>
          <w:szCs w:val="24"/>
        </w:rPr>
        <w:t xml:space="preserve"> November 2020).</w:t>
      </w:r>
    </w:p>
    <w:p w14:paraId="78EB713A" w14:textId="3822956C" w:rsidR="001445CF" w:rsidRDefault="001445CF" w:rsidP="002B79CC">
      <w:pPr>
        <w:spacing w:line="360" w:lineRule="auto"/>
        <w:jc w:val="both"/>
        <w:rPr>
          <w:rFonts w:ascii="Times New Roman" w:hAnsi="Times New Roman" w:cs="Times New Roman"/>
          <w:sz w:val="24"/>
          <w:szCs w:val="24"/>
        </w:rPr>
      </w:pPr>
      <w:r w:rsidRPr="001445CF">
        <w:rPr>
          <w:rFonts w:ascii="Times New Roman" w:hAnsi="Times New Roman" w:cs="Times New Roman"/>
          <w:sz w:val="24"/>
          <w:szCs w:val="24"/>
        </w:rPr>
        <w:t>Wallace</w:t>
      </w:r>
      <w:r>
        <w:rPr>
          <w:rFonts w:ascii="Times New Roman" w:hAnsi="Times New Roman" w:cs="Times New Roman"/>
          <w:sz w:val="24"/>
          <w:szCs w:val="24"/>
        </w:rPr>
        <w:t xml:space="preserve">, W. (2001) </w:t>
      </w:r>
      <w:r w:rsidR="00F600A6">
        <w:rPr>
          <w:rFonts w:ascii="Times New Roman" w:hAnsi="Times New Roman" w:cs="Times New Roman"/>
          <w:sz w:val="24"/>
          <w:szCs w:val="24"/>
        </w:rPr>
        <w:t xml:space="preserve">‘Neuroscience and early years education: Brain waves’, </w:t>
      </w:r>
      <w:r w:rsidR="00F600A6">
        <w:rPr>
          <w:rFonts w:ascii="Times New Roman" w:hAnsi="Times New Roman" w:cs="Times New Roman"/>
          <w:i/>
          <w:iCs/>
          <w:sz w:val="24"/>
          <w:szCs w:val="24"/>
        </w:rPr>
        <w:t xml:space="preserve">Nursery World, </w:t>
      </w:r>
      <w:r w:rsidR="00F600A6">
        <w:rPr>
          <w:rFonts w:ascii="Times New Roman" w:hAnsi="Times New Roman" w:cs="Times New Roman"/>
          <w:sz w:val="24"/>
          <w:szCs w:val="24"/>
        </w:rPr>
        <w:t>20</w:t>
      </w:r>
      <w:r w:rsidR="00F600A6" w:rsidRPr="00F600A6">
        <w:rPr>
          <w:rFonts w:ascii="Times New Roman" w:hAnsi="Times New Roman" w:cs="Times New Roman"/>
          <w:sz w:val="24"/>
          <w:szCs w:val="24"/>
          <w:vertAlign w:val="superscript"/>
        </w:rPr>
        <w:t>th</w:t>
      </w:r>
      <w:r w:rsidR="00F600A6">
        <w:rPr>
          <w:rFonts w:ascii="Times New Roman" w:hAnsi="Times New Roman" w:cs="Times New Roman"/>
          <w:sz w:val="24"/>
          <w:szCs w:val="24"/>
        </w:rPr>
        <w:t xml:space="preserve"> March. Available at: </w:t>
      </w:r>
      <w:hyperlink r:id="rId11" w:history="1">
        <w:r w:rsidR="00F600A6" w:rsidRPr="005B5241">
          <w:rPr>
            <w:rStyle w:val="Hyperlink"/>
            <w:rFonts w:ascii="Times New Roman" w:hAnsi="Times New Roman" w:cs="Times New Roman"/>
            <w:sz w:val="24"/>
            <w:szCs w:val="24"/>
          </w:rPr>
          <w:t>https://www.nurseryworld.co.uk/news/article/brain-waves</w:t>
        </w:r>
      </w:hyperlink>
      <w:r w:rsidR="00F600A6">
        <w:rPr>
          <w:rFonts w:ascii="Times New Roman" w:hAnsi="Times New Roman" w:cs="Times New Roman"/>
          <w:sz w:val="24"/>
          <w:szCs w:val="24"/>
        </w:rPr>
        <w:t xml:space="preserve"> (Accessed: 9</w:t>
      </w:r>
      <w:r w:rsidR="00F600A6" w:rsidRPr="00F600A6">
        <w:rPr>
          <w:rFonts w:ascii="Times New Roman" w:hAnsi="Times New Roman" w:cs="Times New Roman"/>
          <w:sz w:val="24"/>
          <w:szCs w:val="24"/>
          <w:vertAlign w:val="superscript"/>
        </w:rPr>
        <w:t>th</w:t>
      </w:r>
      <w:r w:rsidR="00F600A6">
        <w:rPr>
          <w:rFonts w:ascii="Times New Roman" w:hAnsi="Times New Roman" w:cs="Times New Roman"/>
          <w:sz w:val="24"/>
          <w:szCs w:val="24"/>
        </w:rPr>
        <w:t xml:space="preserve"> November 2020).</w:t>
      </w:r>
    </w:p>
    <w:p w14:paraId="21CB2821" w14:textId="09CF2FF1" w:rsidR="00F600A6" w:rsidRDefault="00F600A6" w:rsidP="00F600A6">
      <w:pPr>
        <w:spacing w:line="360" w:lineRule="auto"/>
        <w:rPr>
          <w:rFonts w:ascii="Times New Roman" w:hAnsi="Times New Roman" w:cs="Times New Roman"/>
          <w:sz w:val="24"/>
          <w:szCs w:val="24"/>
        </w:rPr>
      </w:pPr>
    </w:p>
    <w:p w14:paraId="6C6EDBA2" w14:textId="77777777" w:rsidR="00F600A6" w:rsidRPr="00F600A6" w:rsidRDefault="00F600A6" w:rsidP="001445CF">
      <w:pPr>
        <w:rPr>
          <w:rFonts w:ascii="Times New Roman" w:hAnsi="Times New Roman" w:cs="Times New Roman"/>
          <w:sz w:val="24"/>
          <w:szCs w:val="24"/>
        </w:rPr>
      </w:pPr>
    </w:p>
    <w:sectPr w:rsidR="00F600A6" w:rsidRPr="00F600A6" w:rsidSect="00245722">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19CEBF" w14:textId="77777777" w:rsidR="00D25A36" w:rsidRDefault="00D25A36" w:rsidP="00D25A36">
      <w:pPr>
        <w:spacing w:after="0" w:line="240" w:lineRule="auto"/>
      </w:pPr>
      <w:r>
        <w:separator/>
      </w:r>
    </w:p>
  </w:endnote>
  <w:endnote w:type="continuationSeparator" w:id="0">
    <w:p w14:paraId="19CE96F1" w14:textId="77777777" w:rsidR="00D25A36" w:rsidRDefault="00D25A36" w:rsidP="00D25A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C39857" w14:textId="5D86E166" w:rsidR="00245722" w:rsidRDefault="00245722">
    <w:pPr>
      <w:pStyle w:val="Footer"/>
      <w:jc w:val="center"/>
    </w:pPr>
  </w:p>
  <w:p w14:paraId="174AD809" w14:textId="77777777" w:rsidR="00D25A36" w:rsidRDefault="00D25A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4FF8F5" w14:textId="77777777" w:rsidR="00D25A36" w:rsidRDefault="00D25A36" w:rsidP="00D25A36">
      <w:pPr>
        <w:spacing w:after="0" w:line="240" w:lineRule="auto"/>
      </w:pPr>
      <w:r>
        <w:separator/>
      </w:r>
    </w:p>
  </w:footnote>
  <w:footnote w:type="continuationSeparator" w:id="0">
    <w:p w14:paraId="71CF0C97" w14:textId="77777777" w:rsidR="00D25A36" w:rsidRDefault="00D25A36" w:rsidP="00D25A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7F3469"/>
    <w:multiLevelType w:val="hybridMultilevel"/>
    <w:tmpl w:val="0BB80238"/>
    <w:lvl w:ilvl="0" w:tplc="FD400690">
      <w:start w:val="1"/>
      <w:numFmt w:val="bullet"/>
      <w:lvlText w:val="-"/>
      <w:lvlJc w:val="left"/>
      <w:pPr>
        <w:ind w:left="720" w:hanging="360"/>
      </w:pPr>
      <w:rPr>
        <w:rFonts w:ascii="Times New Roman" w:eastAsiaTheme="maj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C95AD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58B908E1"/>
    <w:multiLevelType w:val="multilevel"/>
    <w:tmpl w:val="D2EAFB96"/>
    <w:lvl w:ilvl="0">
      <w:start w:val="1"/>
      <w:numFmt w:val="decimal"/>
      <w:lvlText w:val="%1."/>
      <w:lvlJc w:val="left"/>
      <w:pPr>
        <w:ind w:left="1080" w:hanging="360"/>
      </w:pPr>
      <w:rPr>
        <w:rFonts w:hint="default"/>
      </w:rPr>
    </w:lvl>
    <w:lvl w:ilvl="1">
      <w:start w:val="1"/>
      <w:numFmt w:val="decimal"/>
      <w:isLgl/>
      <w:lvlText w:val="%1.%2"/>
      <w:lvlJc w:val="left"/>
      <w:pPr>
        <w:ind w:left="1125" w:hanging="405"/>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AAB"/>
    <w:rsid w:val="000B7BB9"/>
    <w:rsid w:val="001366CD"/>
    <w:rsid w:val="001445CF"/>
    <w:rsid w:val="002370C4"/>
    <w:rsid w:val="00245722"/>
    <w:rsid w:val="00286AAB"/>
    <w:rsid w:val="002B79CC"/>
    <w:rsid w:val="002E33A2"/>
    <w:rsid w:val="0032737B"/>
    <w:rsid w:val="0037506D"/>
    <w:rsid w:val="00494D17"/>
    <w:rsid w:val="00557E57"/>
    <w:rsid w:val="00620002"/>
    <w:rsid w:val="006C4488"/>
    <w:rsid w:val="0080056A"/>
    <w:rsid w:val="00844739"/>
    <w:rsid w:val="00A046E1"/>
    <w:rsid w:val="00C055F1"/>
    <w:rsid w:val="00D25A36"/>
    <w:rsid w:val="00E26356"/>
    <w:rsid w:val="00E47FAC"/>
    <w:rsid w:val="00F600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B4243"/>
  <w15:chartTrackingRefBased/>
  <w15:docId w15:val="{161D4E43-0994-4493-8143-472F0026C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70C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4572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737B"/>
    <w:pPr>
      <w:ind w:left="720"/>
      <w:contextualSpacing/>
    </w:pPr>
  </w:style>
  <w:style w:type="character" w:customStyle="1" w:styleId="Heading1Char">
    <w:name w:val="Heading 1 Char"/>
    <w:basedOn w:val="DefaultParagraphFont"/>
    <w:link w:val="Heading1"/>
    <w:uiPriority w:val="9"/>
    <w:rsid w:val="002370C4"/>
    <w:rPr>
      <w:rFonts w:asciiTheme="majorHAnsi" w:eastAsiaTheme="majorEastAsia" w:hAnsiTheme="majorHAnsi" w:cstheme="majorBidi"/>
      <w:color w:val="365F91" w:themeColor="accent1" w:themeShade="BF"/>
      <w:sz w:val="32"/>
      <w:szCs w:val="32"/>
    </w:rPr>
  </w:style>
  <w:style w:type="paragraph" w:styleId="Title">
    <w:name w:val="Title"/>
    <w:basedOn w:val="Normal"/>
    <w:next w:val="Normal"/>
    <w:link w:val="TitleChar"/>
    <w:uiPriority w:val="10"/>
    <w:qFormat/>
    <w:rsid w:val="002370C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0C4"/>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D25A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A36"/>
  </w:style>
  <w:style w:type="paragraph" w:styleId="Footer">
    <w:name w:val="footer"/>
    <w:basedOn w:val="Normal"/>
    <w:link w:val="FooterChar"/>
    <w:uiPriority w:val="99"/>
    <w:unhideWhenUsed/>
    <w:rsid w:val="00D25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A36"/>
  </w:style>
  <w:style w:type="character" w:styleId="Hyperlink">
    <w:name w:val="Hyperlink"/>
    <w:basedOn w:val="DefaultParagraphFont"/>
    <w:uiPriority w:val="99"/>
    <w:unhideWhenUsed/>
    <w:rsid w:val="00F600A6"/>
    <w:rPr>
      <w:color w:val="0000FF" w:themeColor="hyperlink"/>
      <w:u w:val="single"/>
    </w:rPr>
  </w:style>
  <w:style w:type="character" w:styleId="UnresolvedMention">
    <w:name w:val="Unresolved Mention"/>
    <w:basedOn w:val="DefaultParagraphFont"/>
    <w:uiPriority w:val="99"/>
    <w:semiHidden/>
    <w:unhideWhenUsed/>
    <w:rsid w:val="00F600A6"/>
    <w:rPr>
      <w:color w:val="605E5C"/>
      <w:shd w:val="clear" w:color="auto" w:fill="E1DFDD"/>
    </w:rPr>
  </w:style>
  <w:style w:type="character" w:customStyle="1" w:styleId="Heading2Char">
    <w:name w:val="Heading 2 Char"/>
    <w:basedOn w:val="DefaultParagraphFont"/>
    <w:link w:val="Heading2"/>
    <w:uiPriority w:val="9"/>
    <w:rsid w:val="00245722"/>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3449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urseryworld.co.uk/news/article/brain-waves" TargetMode="External"/><Relationship Id="rId5" Type="http://schemas.openxmlformats.org/officeDocument/2006/relationships/styles" Target="styles.xml"/><Relationship Id="rId10" Type="http://schemas.openxmlformats.org/officeDocument/2006/relationships/hyperlink" Target="https://search-ebscohost-com.ezproxy.uwtsd.ac.uk/login.aspx?direct=true&amp;db=nlebk&amp;AN=80344&amp;site=ehost-liv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18613d3742e9f798f43b158e863a1c6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48ea30bda73bad26528fc03294ec59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6EF3B69-13BF-4D15-AABE-B6664F3FDF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A04C34-C1D8-4A50-A87A-367B79815A3B}">
  <ds:schemaRefs>
    <ds:schemaRef ds:uri="http://schemas.microsoft.com/sharepoint/v3/contenttype/forms"/>
  </ds:schemaRefs>
</ds:datastoreItem>
</file>

<file path=customXml/itemProps3.xml><?xml version="1.0" encoding="utf-8"?>
<ds:datastoreItem xmlns:ds="http://schemas.openxmlformats.org/officeDocument/2006/customXml" ds:itemID="{ECDB7971-2845-4B98-9E39-ECC50E77851A}">
  <ds:schemaRefs>
    <ds:schemaRef ds:uri="http://schemas.microsoft.com/office/2006/documentManagement/types"/>
    <ds:schemaRef ds:uri="http://www.w3.org/XML/1998/namespace"/>
    <ds:schemaRef ds:uri="http://purl.org/dc/dcmitype/"/>
    <ds:schemaRef ds:uri="7b23fa32-4003-4364-bee1-595462966394"/>
    <ds:schemaRef ds:uri="http://purl.org/dc/terms/"/>
    <ds:schemaRef ds:uri="http://schemas.microsoft.com/office/2006/metadata/properties"/>
    <ds:schemaRef ds:uri="http://purl.org/dc/elements/1.1/"/>
    <ds:schemaRef ds:uri="http://schemas.microsoft.com/office/infopath/2007/PartnerControls"/>
    <ds:schemaRef ds:uri="http://schemas.openxmlformats.org/package/2006/metadata/core-properties"/>
    <ds:schemaRef ds:uri="f54e4810-f1f5-4bce-aa8e-e4722dc561b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593</Words>
  <Characters>3384</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Diana-Adelina Cune (2007412)</dc:creator>
  <cp:keywords/>
  <dc:description/>
  <cp:lastModifiedBy>Diana-Adelina</cp:lastModifiedBy>
  <cp:revision>2</cp:revision>
  <dcterms:created xsi:type="dcterms:W3CDTF">2020-11-19T17:23:00Z</dcterms:created>
  <dcterms:modified xsi:type="dcterms:W3CDTF">2020-11-19T17:23:00Z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