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50073" w:rsidRPr="00AC38AC" w:rsidRDefault="00893F3F">
      <w:pPr>
        <w:spacing w:line="360" w:lineRule="auto"/>
        <w:rPr>
          <w:rFonts w:ascii="Arial" w:hAnsi="Arial" w:cs="Arial"/>
          <w:sz w:val="24"/>
          <w:szCs w:val="24"/>
        </w:rPr>
      </w:pPr>
      <w:r w:rsidRPr="00AC38AC">
        <w:rPr>
          <w:rFonts w:ascii="Arial" w:hAnsi="Arial" w:cs="Arial"/>
          <w:sz w:val="24"/>
          <w:szCs w:val="24"/>
          <w:u w:val="single"/>
        </w:rPr>
        <w:t>1602532</w:t>
      </w:r>
      <w:r w:rsidR="00AC38AC" w:rsidRPr="00AC38AC">
        <w:rPr>
          <w:rFonts w:ascii="Arial" w:hAnsi="Arial" w:cs="Arial"/>
          <w:sz w:val="24"/>
          <w:szCs w:val="24"/>
        </w:rPr>
        <w:t xml:space="preserve">                                                                                                    </w:t>
      </w:r>
      <w:r w:rsidR="00AC38AC" w:rsidRPr="00AC38AC">
        <w:rPr>
          <w:rFonts w:ascii="Arial" w:hAnsi="Arial" w:cs="Arial"/>
          <w:sz w:val="24"/>
          <w:szCs w:val="24"/>
          <w:u w:val="single"/>
        </w:rPr>
        <w:t xml:space="preserve"> EAEE6001C</w:t>
      </w:r>
    </w:p>
    <w:p w:rsidR="00F50073" w:rsidRPr="00BB1A29" w:rsidRDefault="00893F3F">
      <w:pPr>
        <w:spacing w:line="360" w:lineRule="auto"/>
        <w:rPr>
          <w:rFonts w:ascii="Arial" w:hAnsi="Arial" w:cs="Arial"/>
          <w:sz w:val="24"/>
          <w:szCs w:val="24"/>
        </w:rPr>
      </w:pPr>
      <w:r w:rsidRPr="00BB1A29">
        <w:rPr>
          <w:rFonts w:ascii="Arial" w:hAnsi="Arial" w:cs="Arial"/>
          <w:sz w:val="24"/>
          <w:szCs w:val="24"/>
        </w:rPr>
        <w:t>When working together to coordinate quality services within an early years setting, it is widely recognized that in order to do so effectively, a common vision from all staff within the setting is imperative.</w:t>
      </w:r>
      <w:r w:rsidR="008C646B">
        <w:rPr>
          <w:rFonts w:ascii="Arial" w:hAnsi="Arial" w:cs="Arial"/>
          <w:sz w:val="24"/>
          <w:szCs w:val="24"/>
        </w:rPr>
        <w:t xml:space="preserve"> This vision should be </w:t>
      </w:r>
      <w:r w:rsidR="00C7121F">
        <w:rPr>
          <w:rFonts w:ascii="Arial" w:hAnsi="Arial" w:cs="Arial"/>
          <w:sz w:val="24"/>
          <w:szCs w:val="24"/>
        </w:rPr>
        <w:t>shared between staff with a</w:t>
      </w:r>
      <w:r w:rsidR="004673B8">
        <w:rPr>
          <w:rFonts w:ascii="Arial" w:hAnsi="Arial" w:cs="Arial"/>
          <w:sz w:val="24"/>
          <w:szCs w:val="24"/>
        </w:rPr>
        <w:t>n out</w:t>
      </w:r>
      <w:r w:rsidR="00D52537">
        <w:rPr>
          <w:rFonts w:ascii="Arial" w:hAnsi="Arial" w:cs="Arial"/>
          <w:sz w:val="24"/>
          <w:szCs w:val="24"/>
        </w:rPr>
        <w:t>look of providing the best care possible.</w:t>
      </w:r>
    </w:p>
    <w:p w:rsidR="00F50073" w:rsidRPr="00BB1A29" w:rsidRDefault="00893F3F">
      <w:pPr>
        <w:spacing w:line="360" w:lineRule="auto"/>
        <w:rPr>
          <w:rFonts w:ascii="Arial" w:hAnsi="Arial" w:cs="Arial"/>
          <w:sz w:val="24"/>
          <w:szCs w:val="24"/>
        </w:rPr>
      </w:pPr>
      <w:r w:rsidRPr="00BB1A29">
        <w:rPr>
          <w:rFonts w:ascii="Arial" w:hAnsi="Arial" w:cs="Arial"/>
          <w:sz w:val="24"/>
          <w:szCs w:val="24"/>
        </w:rPr>
        <w:t xml:space="preserve">This should be based on most importantly the holistic development of all children within their care, including article three of the uncrc (1989), which entails that the best interests of the child are adhered too, and an overall regard </w:t>
      </w:r>
      <w:r w:rsidR="000D4563" w:rsidRPr="00BB1A29">
        <w:rPr>
          <w:rFonts w:ascii="Arial" w:hAnsi="Arial" w:cs="Arial"/>
          <w:sz w:val="24"/>
          <w:szCs w:val="24"/>
        </w:rPr>
        <w:t>that their</w:t>
      </w:r>
      <w:r w:rsidRPr="00BB1A29">
        <w:rPr>
          <w:rFonts w:ascii="Arial" w:hAnsi="Arial" w:cs="Arial"/>
          <w:sz w:val="24"/>
          <w:szCs w:val="24"/>
        </w:rPr>
        <w:t xml:space="preserve"> health and wellbeing is paramount.</w:t>
      </w:r>
    </w:p>
    <w:p w:rsidR="000D4563" w:rsidRPr="00BB1A29" w:rsidRDefault="000D4563">
      <w:pPr>
        <w:spacing w:line="360" w:lineRule="auto"/>
        <w:rPr>
          <w:rFonts w:ascii="Arial" w:hAnsi="Arial" w:cs="Arial"/>
          <w:sz w:val="24"/>
          <w:szCs w:val="24"/>
        </w:rPr>
      </w:pPr>
      <w:r w:rsidRPr="00BB1A29">
        <w:rPr>
          <w:rFonts w:ascii="Arial" w:hAnsi="Arial" w:cs="Arial"/>
          <w:sz w:val="24"/>
          <w:szCs w:val="24"/>
        </w:rPr>
        <w:t xml:space="preserve">Blatchford-Siraj et al (2014) support this view , recognizing that </w:t>
      </w:r>
      <w:r w:rsidR="000521C2" w:rsidRPr="00BB1A29">
        <w:rPr>
          <w:rFonts w:ascii="Arial" w:hAnsi="Arial" w:cs="Arial"/>
          <w:sz w:val="24"/>
          <w:szCs w:val="24"/>
        </w:rPr>
        <w:t>ethically, staff within an early year’s setting have to care for the children, this includes nurturing relationships and entails more than just the everyday necessities of general care, but an overriding personal goal of providing a warm and loving environment. This in turn will permeate into the highest standards of leadership.</w:t>
      </w:r>
    </w:p>
    <w:p w:rsidR="00F50073" w:rsidRPr="00BB1A29" w:rsidRDefault="00893F3F">
      <w:pPr>
        <w:spacing w:line="360" w:lineRule="auto"/>
        <w:rPr>
          <w:rFonts w:ascii="Arial" w:hAnsi="Arial" w:cs="Arial"/>
          <w:sz w:val="24"/>
          <w:szCs w:val="24"/>
        </w:rPr>
      </w:pPr>
      <w:r w:rsidRPr="00BB1A29">
        <w:rPr>
          <w:rFonts w:ascii="Arial" w:hAnsi="Arial" w:cs="Arial"/>
          <w:sz w:val="24"/>
          <w:szCs w:val="24"/>
        </w:rPr>
        <w:t xml:space="preserve"> The National minimum standards (2016</w:t>
      </w:r>
      <w:r w:rsidR="000D4563" w:rsidRPr="00BB1A29">
        <w:rPr>
          <w:rFonts w:ascii="Arial" w:hAnsi="Arial" w:cs="Arial"/>
          <w:sz w:val="24"/>
          <w:szCs w:val="24"/>
        </w:rPr>
        <w:t>) set</w:t>
      </w:r>
      <w:r w:rsidRPr="00BB1A29">
        <w:rPr>
          <w:rFonts w:ascii="Arial" w:hAnsi="Arial" w:cs="Arial"/>
          <w:sz w:val="24"/>
          <w:szCs w:val="24"/>
        </w:rPr>
        <w:t xml:space="preserve"> the tone for settings and apply to all staff who care for children up until the age of twelve. It is a set of standards that effective leaders who do their job well, uphold and use to underpin good, everyday practise in settings.</w:t>
      </w:r>
    </w:p>
    <w:p w:rsidR="00F50073" w:rsidRPr="00BB1A29" w:rsidRDefault="00893F3F">
      <w:pPr>
        <w:spacing w:line="360" w:lineRule="auto"/>
        <w:rPr>
          <w:rFonts w:ascii="Arial" w:hAnsi="Arial" w:cs="Arial"/>
          <w:sz w:val="24"/>
          <w:szCs w:val="24"/>
        </w:rPr>
      </w:pPr>
      <w:r w:rsidRPr="00BB1A29">
        <w:rPr>
          <w:rFonts w:ascii="Arial" w:hAnsi="Arial" w:cs="Arial"/>
          <w:sz w:val="24"/>
          <w:szCs w:val="24"/>
        </w:rPr>
        <w:t>It protects staff, children and families by providing guidance and expectations to perform our roles within an early years setting to the best of or abilities, and were used within the group work to support the use of policies already in place.</w:t>
      </w:r>
    </w:p>
    <w:p w:rsidR="00F50073" w:rsidRPr="00BB1A29" w:rsidRDefault="00893F3F">
      <w:pPr>
        <w:spacing w:line="360" w:lineRule="auto"/>
        <w:rPr>
          <w:rFonts w:ascii="Arial" w:hAnsi="Arial" w:cs="Arial"/>
          <w:sz w:val="24"/>
          <w:szCs w:val="24"/>
        </w:rPr>
      </w:pPr>
      <w:r w:rsidRPr="00BB1A29">
        <w:rPr>
          <w:rFonts w:ascii="Arial" w:hAnsi="Arial" w:cs="Arial"/>
          <w:sz w:val="24"/>
          <w:szCs w:val="24"/>
        </w:rPr>
        <w:t xml:space="preserve">In order for this to work well, </w:t>
      </w:r>
      <w:r w:rsidR="000D4563" w:rsidRPr="00BB1A29">
        <w:rPr>
          <w:rFonts w:ascii="Arial" w:hAnsi="Arial" w:cs="Arial"/>
          <w:sz w:val="24"/>
          <w:szCs w:val="24"/>
        </w:rPr>
        <w:t>there</w:t>
      </w:r>
      <w:r w:rsidRPr="00BB1A29">
        <w:rPr>
          <w:rFonts w:ascii="Arial" w:hAnsi="Arial" w:cs="Arial"/>
          <w:sz w:val="24"/>
          <w:szCs w:val="24"/>
        </w:rPr>
        <w:t xml:space="preserve"> has to be coordination and team work between staff members. A manager will lead a team of staff and this person is usually referred to as a lead professional. Their role is very important and when done to the best of their ability can improve outcomes for children, support families and also ensure staff are happy which in turn means a harmonious environment for the children can be expected.</w:t>
      </w:r>
    </w:p>
    <w:p w:rsidR="00F50073" w:rsidRPr="00BB1A29" w:rsidRDefault="00893F3F">
      <w:pPr>
        <w:spacing w:line="360" w:lineRule="auto"/>
        <w:rPr>
          <w:rFonts w:ascii="Arial" w:hAnsi="Arial" w:cs="Arial"/>
          <w:sz w:val="24"/>
          <w:szCs w:val="24"/>
        </w:rPr>
      </w:pPr>
      <w:r w:rsidRPr="00BB1A29">
        <w:rPr>
          <w:rFonts w:ascii="Arial" w:hAnsi="Arial" w:cs="Arial"/>
          <w:sz w:val="24"/>
          <w:szCs w:val="24"/>
        </w:rPr>
        <w:t xml:space="preserve">The lead professional should be able to communicate well with others, and includes not only everyone involved </w:t>
      </w:r>
      <w:r w:rsidR="000D4563" w:rsidRPr="00BB1A29">
        <w:rPr>
          <w:rFonts w:ascii="Arial" w:hAnsi="Arial" w:cs="Arial"/>
          <w:sz w:val="24"/>
          <w:szCs w:val="24"/>
        </w:rPr>
        <w:t>within the</w:t>
      </w:r>
      <w:r w:rsidRPr="00BB1A29">
        <w:rPr>
          <w:rFonts w:ascii="Arial" w:hAnsi="Arial" w:cs="Arial"/>
          <w:sz w:val="24"/>
          <w:szCs w:val="24"/>
        </w:rPr>
        <w:t xml:space="preserve"> setting but also to extend to multiagency workings at times. (Tassonni et al 2010).</w:t>
      </w:r>
    </w:p>
    <w:p w:rsidR="00F50073" w:rsidRPr="00BB1A29" w:rsidRDefault="00893F3F">
      <w:pPr>
        <w:spacing w:line="360" w:lineRule="auto"/>
        <w:rPr>
          <w:rFonts w:ascii="Arial" w:hAnsi="Arial" w:cs="Arial"/>
          <w:sz w:val="24"/>
          <w:szCs w:val="24"/>
        </w:rPr>
      </w:pPr>
      <w:r w:rsidRPr="00BB1A29">
        <w:rPr>
          <w:rFonts w:ascii="Arial" w:hAnsi="Arial" w:cs="Arial"/>
          <w:sz w:val="24"/>
          <w:szCs w:val="24"/>
        </w:rPr>
        <w:lastRenderedPageBreak/>
        <w:t>Rodd (1998) recognizes that leadership is where an individual sets the tone for standards, what is to be expected of everybody within their roles, and leads their team in the direction of the overall vision that they have for the setting. Not only for themselves, but also for everyone around them.</w:t>
      </w:r>
    </w:p>
    <w:p w:rsidR="00F50073" w:rsidRPr="00BB1A29" w:rsidRDefault="00893F3F">
      <w:pPr>
        <w:spacing w:line="360" w:lineRule="auto"/>
        <w:rPr>
          <w:rFonts w:ascii="Arial" w:hAnsi="Arial" w:cs="Arial"/>
          <w:sz w:val="24"/>
          <w:szCs w:val="24"/>
        </w:rPr>
      </w:pPr>
      <w:r w:rsidRPr="00BB1A29">
        <w:rPr>
          <w:rFonts w:ascii="Arial" w:hAnsi="Arial" w:cs="Arial"/>
          <w:sz w:val="24"/>
          <w:szCs w:val="24"/>
        </w:rPr>
        <w:t>A good leader balances personal relationships with professional relationships. A level of friendship between staff in a setting is imperative to gaining trust and respect, but a good leader should also have a level of authority that staff recognize as being professional and the driving force of a setting.</w:t>
      </w:r>
      <w:r w:rsidR="00AC38AC">
        <w:rPr>
          <w:rFonts w:ascii="Arial" w:hAnsi="Arial" w:cs="Arial"/>
          <w:sz w:val="24"/>
          <w:szCs w:val="24"/>
        </w:rPr>
        <w:t xml:space="preserve"> (Aubrey</w:t>
      </w:r>
      <w:r w:rsidR="00D52537">
        <w:rPr>
          <w:rFonts w:ascii="Arial" w:hAnsi="Arial" w:cs="Arial"/>
          <w:sz w:val="24"/>
          <w:szCs w:val="24"/>
        </w:rPr>
        <w:t>, 2011</w:t>
      </w:r>
      <w:r w:rsidR="00AC38AC">
        <w:rPr>
          <w:rFonts w:ascii="Arial" w:hAnsi="Arial" w:cs="Arial"/>
          <w:sz w:val="24"/>
          <w:szCs w:val="24"/>
        </w:rPr>
        <w:t>).</w:t>
      </w:r>
    </w:p>
    <w:p w:rsidR="00F50073" w:rsidRPr="00BB1A29" w:rsidRDefault="00893F3F">
      <w:pPr>
        <w:spacing w:line="360" w:lineRule="auto"/>
        <w:rPr>
          <w:rFonts w:ascii="Arial" w:hAnsi="Arial" w:cs="Arial"/>
          <w:sz w:val="24"/>
          <w:szCs w:val="24"/>
        </w:rPr>
      </w:pPr>
      <w:r w:rsidRPr="00BB1A29">
        <w:rPr>
          <w:rFonts w:ascii="Arial" w:hAnsi="Arial" w:cs="Arial"/>
          <w:sz w:val="24"/>
          <w:szCs w:val="24"/>
        </w:rPr>
        <w:t>When working within a group a lead professional was appointed immediately as roles and tasks were coordinated in preparation for the team meeting. Immediately a democratic approach towards the roles was assigned.</w:t>
      </w:r>
    </w:p>
    <w:p w:rsidR="00F50073" w:rsidRPr="00BB1A29" w:rsidRDefault="00893F3F">
      <w:pPr>
        <w:spacing w:line="360" w:lineRule="auto"/>
        <w:rPr>
          <w:rFonts w:ascii="Arial" w:hAnsi="Arial" w:cs="Arial"/>
          <w:sz w:val="24"/>
          <w:szCs w:val="24"/>
        </w:rPr>
      </w:pPr>
      <w:r w:rsidRPr="00BB1A29">
        <w:rPr>
          <w:rFonts w:ascii="Arial" w:hAnsi="Arial" w:cs="Arial"/>
          <w:sz w:val="24"/>
          <w:szCs w:val="24"/>
        </w:rPr>
        <w:t xml:space="preserve"> To support the democratic style of leadership, Tuckman’s four stages of group development was adopted and used by the team.</w:t>
      </w:r>
    </w:p>
    <w:p w:rsidR="00F50073" w:rsidRPr="00BB1A29" w:rsidRDefault="00893F3F">
      <w:pPr>
        <w:spacing w:line="360" w:lineRule="auto"/>
        <w:rPr>
          <w:rFonts w:ascii="Arial" w:hAnsi="Arial" w:cs="Arial"/>
          <w:sz w:val="24"/>
          <w:szCs w:val="24"/>
        </w:rPr>
      </w:pPr>
      <w:r w:rsidRPr="00BB1A29">
        <w:rPr>
          <w:rFonts w:ascii="Arial" w:hAnsi="Arial" w:cs="Arial"/>
          <w:sz w:val="24"/>
          <w:szCs w:val="24"/>
        </w:rPr>
        <w:t>The first stage of this is the ‘forming’ stage. This is where the initial stage of group work begins. Ideas are shared, challenges and issues are discussed and roles are designated to team members.</w:t>
      </w:r>
    </w:p>
    <w:p w:rsidR="00F50073" w:rsidRPr="00BB1A29" w:rsidRDefault="00893F3F">
      <w:pPr>
        <w:spacing w:line="360" w:lineRule="auto"/>
        <w:rPr>
          <w:rFonts w:ascii="Arial" w:hAnsi="Arial" w:cs="Arial"/>
          <w:sz w:val="24"/>
          <w:szCs w:val="24"/>
        </w:rPr>
      </w:pPr>
      <w:r w:rsidRPr="00BB1A29">
        <w:rPr>
          <w:rFonts w:ascii="Arial" w:hAnsi="Arial" w:cs="Arial"/>
          <w:sz w:val="24"/>
          <w:szCs w:val="24"/>
        </w:rPr>
        <w:t>This worked very well, as previously mentioned, the lead professional was democratic in her approach to the role of managing and coordinating. It was an opportunity to share viewpoints and discuss the plan of action for the meeting.</w:t>
      </w:r>
    </w:p>
    <w:p w:rsidR="00F50073" w:rsidRPr="00BB1A29" w:rsidRDefault="00893F3F">
      <w:pPr>
        <w:spacing w:line="360" w:lineRule="auto"/>
        <w:rPr>
          <w:rFonts w:ascii="Arial" w:hAnsi="Arial" w:cs="Arial"/>
          <w:sz w:val="24"/>
          <w:szCs w:val="24"/>
        </w:rPr>
      </w:pPr>
      <w:r w:rsidRPr="00BB1A29">
        <w:rPr>
          <w:rFonts w:ascii="Arial" w:hAnsi="Arial" w:cs="Arial"/>
          <w:sz w:val="24"/>
          <w:szCs w:val="24"/>
        </w:rPr>
        <w:t xml:space="preserve">A democratic approach to leadership allows for members of a team to have an equal say. Recognized immediately within the meeting there is evidence of this with the lead professional praising staff, inviting members to record minutes for example. It is democratic in </w:t>
      </w:r>
      <w:r w:rsidR="000D4563" w:rsidRPr="00BB1A29">
        <w:rPr>
          <w:rFonts w:ascii="Arial" w:hAnsi="Arial" w:cs="Arial"/>
          <w:sz w:val="24"/>
          <w:szCs w:val="24"/>
        </w:rPr>
        <w:t>its</w:t>
      </w:r>
      <w:r w:rsidRPr="00BB1A29">
        <w:rPr>
          <w:rFonts w:ascii="Arial" w:hAnsi="Arial" w:cs="Arial"/>
          <w:sz w:val="24"/>
          <w:szCs w:val="24"/>
        </w:rPr>
        <w:t xml:space="preserve"> approach as it is an invitation to participate rather than autocratically demand </w:t>
      </w:r>
      <w:r w:rsidR="0087201A" w:rsidRPr="00BB1A29">
        <w:rPr>
          <w:rFonts w:ascii="Arial" w:hAnsi="Arial" w:cs="Arial"/>
          <w:sz w:val="24"/>
          <w:szCs w:val="24"/>
        </w:rPr>
        <w:t>things from</w:t>
      </w:r>
      <w:r w:rsidRPr="00BB1A29">
        <w:rPr>
          <w:rFonts w:ascii="Arial" w:hAnsi="Arial" w:cs="Arial"/>
          <w:sz w:val="24"/>
          <w:szCs w:val="24"/>
        </w:rPr>
        <w:t xml:space="preserve"> other team members.</w:t>
      </w:r>
    </w:p>
    <w:p w:rsidR="00F50073" w:rsidRPr="00BB1A29" w:rsidRDefault="00893F3F">
      <w:pPr>
        <w:spacing w:line="360" w:lineRule="auto"/>
        <w:rPr>
          <w:rFonts w:ascii="Arial" w:hAnsi="Arial" w:cs="Arial"/>
          <w:sz w:val="24"/>
          <w:szCs w:val="24"/>
        </w:rPr>
      </w:pPr>
      <w:r w:rsidRPr="00BB1A29">
        <w:rPr>
          <w:rFonts w:ascii="Arial" w:hAnsi="Arial" w:cs="Arial"/>
          <w:sz w:val="24"/>
          <w:szCs w:val="24"/>
        </w:rPr>
        <w:t>Tuckman (1965) recognizes that in the early ‘forming’ stage of the cycle, individuals can be focused on their own role and this was evident in our first group meeting. For example, some members felt strongly about bullying and so were more confident to go forward and research this. Each member chose an item for the agenda by focusing on their strengths in that particular area.</w:t>
      </w:r>
    </w:p>
    <w:p w:rsidR="00F50073" w:rsidRPr="00BB1A29" w:rsidRDefault="0087201A">
      <w:pPr>
        <w:spacing w:line="360" w:lineRule="auto"/>
        <w:rPr>
          <w:rFonts w:ascii="Arial" w:hAnsi="Arial" w:cs="Arial"/>
          <w:sz w:val="24"/>
          <w:szCs w:val="24"/>
        </w:rPr>
      </w:pPr>
      <w:r w:rsidRPr="00BB1A29">
        <w:rPr>
          <w:rFonts w:ascii="Arial" w:hAnsi="Arial" w:cs="Arial"/>
          <w:sz w:val="24"/>
          <w:szCs w:val="24"/>
        </w:rPr>
        <w:lastRenderedPageBreak/>
        <w:t>This However</w:t>
      </w:r>
      <w:r w:rsidR="00893F3F" w:rsidRPr="00BB1A29">
        <w:rPr>
          <w:rFonts w:ascii="Arial" w:hAnsi="Arial" w:cs="Arial"/>
          <w:sz w:val="24"/>
          <w:szCs w:val="24"/>
        </w:rPr>
        <w:t xml:space="preserve">, is </w:t>
      </w:r>
      <w:r w:rsidRPr="00BB1A29">
        <w:rPr>
          <w:rFonts w:ascii="Arial" w:hAnsi="Arial" w:cs="Arial"/>
          <w:sz w:val="24"/>
          <w:szCs w:val="24"/>
        </w:rPr>
        <w:t>a positive</w:t>
      </w:r>
      <w:r w:rsidR="00893F3F" w:rsidRPr="00BB1A29">
        <w:rPr>
          <w:rFonts w:ascii="Arial" w:hAnsi="Arial" w:cs="Arial"/>
          <w:sz w:val="24"/>
          <w:szCs w:val="24"/>
        </w:rPr>
        <w:t xml:space="preserve"> aspect, as members within a setting would have individual</w:t>
      </w:r>
      <w:r w:rsidR="000D4563" w:rsidRPr="00BB1A29">
        <w:rPr>
          <w:rFonts w:ascii="Arial" w:hAnsi="Arial" w:cs="Arial"/>
          <w:sz w:val="24"/>
          <w:szCs w:val="24"/>
        </w:rPr>
        <w:t xml:space="preserve"> strengths, for example, a special educational needs coordinator</w:t>
      </w:r>
      <w:r w:rsidR="00893F3F" w:rsidRPr="00BB1A29">
        <w:rPr>
          <w:rFonts w:ascii="Arial" w:hAnsi="Arial" w:cs="Arial"/>
          <w:sz w:val="24"/>
          <w:szCs w:val="24"/>
        </w:rPr>
        <w:t xml:space="preserve"> of a setting</w:t>
      </w:r>
      <w:r w:rsidR="000D4563" w:rsidRPr="00BB1A29">
        <w:rPr>
          <w:rFonts w:ascii="Arial" w:hAnsi="Arial" w:cs="Arial"/>
          <w:sz w:val="24"/>
          <w:szCs w:val="24"/>
        </w:rPr>
        <w:t xml:space="preserve"> (senco)</w:t>
      </w:r>
      <w:r w:rsidR="00893F3F" w:rsidRPr="00BB1A29">
        <w:rPr>
          <w:rFonts w:ascii="Arial" w:hAnsi="Arial" w:cs="Arial"/>
          <w:sz w:val="24"/>
          <w:szCs w:val="24"/>
        </w:rPr>
        <w:t xml:space="preserve"> would be more confident to lead a meeting about a child starting with an additional learning need, </w:t>
      </w:r>
      <w:r w:rsidRPr="00BB1A29">
        <w:rPr>
          <w:rFonts w:ascii="Arial" w:hAnsi="Arial" w:cs="Arial"/>
          <w:sz w:val="24"/>
          <w:szCs w:val="24"/>
        </w:rPr>
        <w:t>as appose</w:t>
      </w:r>
      <w:r w:rsidR="00893F3F" w:rsidRPr="00BB1A29">
        <w:rPr>
          <w:rFonts w:ascii="Arial" w:hAnsi="Arial" w:cs="Arial"/>
          <w:sz w:val="24"/>
          <w:szCs w:val="24"/>
        </w:rPr>
        <w:t xml:space="preserve"> to a room leader of a baby room who may not have as much experience in that particular area.</w:t>
      </w:r>
    </w:p>
    <w:p w:rsidR="00F50073" w:rsidRPr="00BB1A29" w:rsidRDefault="00893F3F">
      <w:pPr>
        <w:spacing w:line="360" w:lineRule="auto"/>
        <w:rPr>
          <w:rFonts w:ascii="Arial" w:hAnsi="Arial" w:cs="Arial"/>
          <w:sz w:val="24"/>
          <w:szCs w:val="24"/>
        </w:rPr>
      </w:pPr>
      <w:r w:rsidRPr="00BB1A29">
        <w:rPr>
          <w:rFonts w:ascii="Arial" w:hAnsi="Arial" w:cs="Arial"/>
          <w:sz w:val="24"/>
          <w:szCs w:val="24"/>
        </w:rPr>
        <w:t>When approached democratically, the best knowledge for items on an agenda would be assigned to individual roles. This is supported by Tuckman who also recognizes that experienced members of a team, perhaps some that have been working within a team for a length of time may begin to demonstrate a confident approach to their role and demonstrate to others in their behaviours how things should be done. (Tuckman1965).</w:t>
      </w:r>
    </w:p>
    <w:p w:rsidR="00F50073" w:rsidRPr="00BB1A29" w:rsidRDefault="00893F3F">
      <w:pPr>
        <w:spacing w:line="360" w:lineRule="auto"/>
        <w:rPr>
          <w:rFonts w:ascii="Arial" w:hAnsi="Arial" w:cs="Arial"/>
          <w:sz w:val="24"/>
          <w:szCs w:val="24"/>
        </w:rPr>
      </w:pPr>
      <w:r w:rsidRPr="00BB1A29">
        <w:rPr>
          <w:rFonts w:ascii="Arial" w:hAnsi="Arial" w:cs="Arial"/>
          <w:sz w:val="24"/>
          <w:szCs w:val="24"/>
        </w:rPr>
        <w:t xml:space="preserve">Even in the initial ‘forming’ stage of the meeting, </w:t>
      </w:r>
      <w:r w:rsidR="000521C2" w:rsidRPr="00BB1A29">
        <w:rPr>
          <w:rFonts w:ascii="Arial" w:hAnsi="Arial" w:cs="Arial"/>
          <w:sz w:val="24"/>
          <w:szCs w:val="24"/>
        </w:rPr>
        <w:t>there were</w:t>
      </w:r>
      <w:r w:rsidRPr="00BB1A29">
        <w:rPr>
          <w:rFonts w:ascii="Arial" w:hAnsi="Arial" w:cs="Arial"/>
          <w:sz w:val="24"/>
          <w:szCs w:val="24"/>
        </w:rPr>
        <w:t xml:space="preserve"> issues that arose. An individual member of the team was uncontactable in regards to their role. </w:t>
      </w:r>
    </w:p>
    <w:p w:rsidR="000521C2" w:rsidRPr="00BB1A29" w:rsidRDefault="00893F3F">
      <w:pPr>
        <w:spacing w:line="360" w:lineRule="auto"/>
        <w:rPr>
          <w:rFonts w:ascii="Arial" w:hAnsi="Arial" w:cs="Arial"/>
          <w:sz w:val="24"/>
          <w:szCs w:val="24"/>
        </w:rPr>
      </w:pPr>
      <w:r w:rsidRPr="00BB1A29">
        <w:rPr>
          <w:rFonts w:ascii="Arial" w:hAnsi="Arial" w:cs="Arial"/>
          <w:sz w:val="24"/>
          <w:szCs w:val="24"/>
        </w:rPr>
        <w:t xml:space="preserve">Laissez-Faire is a laid back approach to leadership and is usually a </w:t>
      </w:r>
      <w:r w:rsidR="000521C2" w:rsidRPr="00BB1A29">
        <w:rPr>
          <w:rFonts w:ascii="Arial" w:hAnsi="Arial" w:cs="Arial"/>
          <w:sz w:val="24"/>
          <w:szCs w:val="24"/>
        </w:rPr>
        <w:t>self-motivated</w:t>
      </w:r>
      <w:r w:rsidRPr="00BB1A29">
        <w:rPr>
          <w:rFonts w:ascii="Arial" w:hAnsi="Arial" w:cs="Arial"/>
          <w:sz w:val="24"/>
          <w:szCs w:val="24"/>
        </w:rPr>
        <w:t xml:space="preserve"> style of </w:t>
      </w:r>
      <w:r w:rsidR="0087201A" w:rsidRPr="00BB1A29">
        <w:rPr>
          <w:rFonts w:ascii="Arial" w:hAnsi="Arial" w:cs="Arial"/>
          <w:sz w:val="24"/>
          <w:szCs w:val="24"/>
        </w:rPr>
        <w:t>leadership. It</w:t>
      </w:r>
      <w:r w:rsidR="000521C2" w:rsidRPr="00BB1A29">
        <w:rPr>
          <w:rFonts w:ascii="Arial" w:hAnsi="Arial" w:cs="Arial"/>
          <w:sz w:val="24"/>
          <w:szCs w:val="24"/>
        </w:rPr>
        <w:t xml:space="preserve"> is usually defined by a leader allowing staff to make their own choices and decisions regarding their work.</w:t>
      </w:r>
    </w:p>
    <w:p w:rsidR="000521C2" w:rsidRPr="00BB1A29" w:rsidRDefault="000521C2">
      <w:pPr>
        <w:spacing w:line="360" w:lineRule="auto"/>
        <w:rPr>
          <w:rFonts w:ascii="Arial" w:hAnsi="Arial" w:cs="Arial"/>
          <w:sz w:val="24"/>
          <w:szCs w:val="24"/>
        </w:rPr>
      </w:pPr>
      <w:r w:rsidRPr="00BB1A29">
        <w:rPr>
          <w:rFonts w:ascii="Arial" w:hAnsi="Arial" w:cs="Arial"/>
          <w:sz w:val="24"/>
          <w:szCs w:val="24"/>
        </w:rPr>
        <w:t xml:space="preserve">However, it can be viewed as an opportunity for a leader to pass on some of the responsibility to colleagues. Perhaps if a leader or manager is feeling pressured within their role </w:t>
      </w:r>
      <w:r w:rsidR="00BB1A29" w:rsidRPr="00BB1A29">
        <w:rPr>
          <w:rFonts w:ascii="Arial" w:hAnsi="Arial" w:cs="Arial"/>
          <w:sz w:val="24"/>
          <w:szCs w:val="24"/>
        </w:rPr>
        <w:t>as leader, it could be viewed as a ‘pass the buck’ style rather than taking full responsibility. (Lindon et al 2016).</w:t>
      </w:r>
    </w:p>
    <w:p w:rsidR="00F50073" w:rsidRPr="00BB1A29" w:rsidRDefault="00893F3F">
      <w:pPr>
        <w:spacing w:line="360" w:lineRule="auto"/>
        <w:rPr>
          <w:rFonts w:ascii="Arial" w:hAnsi="Arial" w:cs="Arial"/>
          <w:sz w:val="24"/>
          <w:szCs w:val="24"/>
        </w:rPr>
      </w:pPr>
      <w:r w:rsidRPr="00BB1A29">
        <w:rPr>
          <w:rFonts w:ascii="Arial" w:hAnsi="Arial" w:cs="Arial"/>
          <w:sz w:val="24"/>
          <w:szCs w:val="24"/>
        </w:rPr>
        <w:t xml:space="preserve"> In some ways it can be a positive approach to leadership and support a democratic approach within the right team, However, we </w:t>
      </w:r>
      <w:r w:rsidR="00BB1A29" w:rsidRPr="00BB1A29">
        <w:rPr>
          <w:rFonts w:ascii="Arial" w:hAnsi="Arial" w:cs="Arial"/>
          <w:sz w:val="24"/>
          <w:szCs w:val="24"/>
        </w:rPr>
        <w:t>found</w:t>
      </w:r>
      <w:r w:rsidRPr="00BB1A29">
        <w:rPr>
          <w:rFonts w:ascii="Arial" w:hAnsi="Arial" w:cs="Arial"/>
          <w:sz w:val="24"/>
          <w:szCs w:val="24"/>
        </w:rPr>
        <w:t xml:space="preserve"> this did not work in regards to this individual and we saw the lead professional take on an autocratic style of leadership to find answers on where they were and when they would be participating in the meeting.</w:t>
      </w:r>
      <w:r w:rsidR="00BB1A29" w:rsidRPr="00BB1A29">
        <w:rPr>
          <w:rFonts w:ascii="Arial" w:hAnsi="Arial" w:cs="Arial"/>
          <w:sz w:val="24"/>
          <w:szCs w:val="24"/>
        </w:rPr>
        <w:t xml:space="preserve"> </w:t>
      </w:r>
    </w:p>
    <w:p w:rsidR="00F50073" w:rsidRPr="00BB1A29" w:rsidRDefault="00893F3F">
      <w:pPr>
        <w:spacing w:line="360" w:lineRule="auto"/>
        <w:rPr>
          <w:rFonts w:ascii="Arial" w:hAnsi="Arial" w:cs="Arial"/>
          <w:sz w:val="24"/>
          <w:szCs w:val="24"/>
        </w:rPr>
      </w:pPr>
      <w:r w:rsidRPr="00BB1A29">
        <w:rPr>
          <w:rFonts w:ascii="Arial" w:hAnsi="Arial" w:cs="Arial"/>
          <w:sz w:val="24"/>
          <w:szCs w:val="24"/>
        </w:rPr>
        <w:t>An autocratic approach to leadership can be recognized at times, as an unfair approach to management. It can be looked upon as a ‘my way or no way’ approach, with the viewpoints and considerations to others taking a back seat, whilst the leader charges forward with their own views with little or no regards to others and their feelings.</w:t>
      </w:r>
      <w:r w:rsidR="00BB1A29" w:rsidRPr="00BB1A29">
        <w:rPr>
          <w:rFonts w:ascii="Arial" w:hAnsi="Arial" w:cs="Arial"/>
          <w:sz w:val="24"/>
          <w:szCs w:val="24"/>
        </w:rPr>
        <w:t xml:space="preserve"> (Siraj-Blatchford et al 2014)</w:t>
      </w:r>
    </w:p>
    <w:p w:rsidR="00F50073" w:rsidRPr="00BB1A29" w:rsidRDefault="00893F3F">
      <w:pPr>
        <w:spacing w:line="360" w:lineRule="auto"/>
        <w:rPr>
          <w:rFonts w:ascii="Arial" w:hAnsi="Arial" w:cs="Arial"/>
          <w:sz w:val="24"/>
          <w:szCs w:val="24"/>
        </w:rPr>
      </w:pPr>
      <w:r w:rsidRPr="00BB1A29">
        <w:rPr>
          <w:rFonts w:ascii="Arial" w:hAnsi="Arial" w:cs="Arial"/>
          <w:sz w:val="24"/>
          <w:szCs w:val="24"/>
        </w:rPr>
        <w:lastRenderedPageBreak/>
        <w:t xml:space="preserve">A good example of an autocratic leader at their very worst was Adolph Hitler. His viewpoints caused atrocities that the world is still recovering from to this day, and is an example of how in the wrong hands, this style of leadership can be absolutely detrimental. </w:t>
      </w:r>
    </w:p>
    <w:p w:rsidR="00E602B7" w:rsidRDefault="00893F3F">
      <w:pPr>
        <w:spacing w:line="360" w:lineRule="auto"/>
        <w:rPr>
          <w:rFonts w:ascii="Arial" w:hAnsi="Arial" w:cs="Arial"/>
          <w:sz w:val="24"/>
          <w:szCs w:val="24"/>
        </w:rPr>
      </w:pPr>
      <w:r w:rsidRPr="00BB1A29">
        <w:rPr>
          <w:rFonts w:ascii="Arial" w:hAnsi="Arial" w:cs="Arial"/>
          <w:sz w:val="24"/>
          <w:szCs w:val="24"/>
        </w:rPr>
        <w:t xml:space="preserve">In regards to </w:t>
      </w:r>
      <w:r w:rsidR="00BB1A29" w:rsidRPr="00BB1A29">
        <w:rPr>
          <w:rFonts w:ascii="Arial" w:hAnsi="Arial" w:cs="Arial"/>
          <w:sz w:val="24"/>
          <w:szCs w:val="24"/>
        </w:rPr>
        <w:t>an</w:t>
      </w:r>
      <w:r w:rsidRPr="00BB1A29">
        <w:rPr>
          <w:rFonts w:ascii="Arial" w:hAnsi="Arial" w:cs="Arial"/>
          <w:sz w:val="24"/>
          <w:szCs w:val="24"/>
        </w:rPr>
        <w:t xml:space="preserve"> early years setting, an autocratic leader who was not interested in the viewpoints of staff, families or multiagency workings could </w:t>
      </w:r>
      <w:r w:rsidR="00BB1A29" w:rsidRPr="00BB1A29">
        <w:rPr>
          <w:rFonts w:ascii="Arial" w:hAnsi="Arial" w:cs="Arial"/>
          <w:sz w:val="24"/>
          <w:szCs w:val="24"/>
        </w:rPr>
        <w:t>affect</w:t>
      </w:r>
      <w:r w:rsidRPr="00BB1A29">
        <w:rPr>
          <w:rFonts w:ascii="Arial" w:hAnsi="Arial" w:cs="Arial"/>
          <w:sz w:val="24"/>
          <w:szCs w:val="24"/>
        </w:rPr>
        <w:t xml:space="preserve"> the outcomes for children</w:t>
      </w:r>
      <w:r w:rsidR="00BB1A29" w:rsidRPr="00BB1A29">
        <w:rPr>
          <w:rFonts w:ascii="Arial" w:hAnsi="Arial" w:cs="Arial"/>
          <w:sz w:val="24"/>
          <w:szCs w:val="24"/>
        </w:rPr>
        <w:t>. (</w:t>
      </w:r>
      <w:r w:rsidR="0087201A">
        <w:rPr>
          <w:rFonts w:ascii="Arial" w:hAnsi="Arial" w:cs="Arial"/>
          <w:sz w:val="24"/>
          <w:szCs w:val="24"/>
        </w:rPr>
        <w:t>O’</w:t>
      </w:r>
      <w:r w:rsidR="0087201A" w:rsidRPr="00BB1A29">
        <w:rPr>
          <w:rFonts w:ascii="Arial" w:hAnsi="Arial" w:cs="Arial"/>
          <w:sz w:val="24"/>
          <w:szCs w:val="24"/>
        </w:rPr>
        <w:t>Sullivan</w:t>
      </w:r>
      <w:r w:rsidR="00BB1A29" w:rsidRPr="00BB1A29">
        <w:rPr>
          <w:rFonts w:ascii="Arial" w:hAnsi="Arial" w:cs="Arial"/>
          <w:sz w:val="24"/>
          <w:szCs w:val="24"/>
        </w:rPr>
        <w:t>, 2009)</w:t>
      </w:r>
      <w:r w:rsidRPr="00BB1A29">
        <w:rPr>
          <w:rFonts w:ascii="Arial" w:hAnsi="Arial" w:cs="Arial"/>
          <w:sz w:val="24"/>
          <w:szCs w:val="24"/>
        </w:rPr>
        <w:t xml:space="preserve"> The setting would more than likely be an unhappy place to work with staff feeling undervalued and therefore a high staff turnover could be expected which means children could not form secure attachments. This is recognized in Bowlby’s theory of attachment.</w:t>
      </w:r>
    </w:p>
    <w:p w:rsidR="00F50073" w:rsidRPr="00BB1A29" w:rsidRDefault="00E602B7">
      <w:pPr>
        <w:spacing w:line="360" w:lineRule="auto"/>
        <w:rPr>
          <w:rFonts w:ascii="Arial" w:hAnsi="Arial" w:cs="Arial"/>
          <w:sz w:val="24"/>
          <w:szCs w:val="24"/>
        </w:rPr>
      </w:pPr>
      <w:r>
        <w:rPr>
          <w:rFonts w:ascii="Arial" w:hAnsi="Arial" w:cs="Arial"/>
          <w:sz w:val="24"/>
          <w:szCs w:val="24"/>
        </w:rPr>
        <w:t xml:space="preserve"> Children have a right to feel safe and protected, but it would be difficult for children to become attached to staff if they regularly change. Children like consistency; knowing who will be their each day to greet them. Often it can be the only time they may have to feel settled if home life is turbulent for example, which makes these relationships ever more</w:t>
      </w:r>
      <w:bookmarkStart w:id="0" w:name="_GoBack"/>
      <w:bookmarkEnd w:id="0"/>
      <w:r>
        <w:rPr>
          <w:rFonts w:ascii="Arial" w:hAnsi="Arial" w:cs="Arial"/>
          <w:sz w:val="24"/>
          <w:szCs w:val="24"/>
        </w:rPr>
        <w:t xml:space="preserve"> important.</w:t>
      </w:r>
      <w:r w:rsidR="00893F3F" w:rsidRPr="00BB1A29">
        <w:rPr>
          <w:rFonts w:ascii="Arial" w:hAnsi="Arial" w:cs="Arial"/>
          <w:sz w:val="24"/>
          <w:szCs w:val="24"/>
        </w:rPr>
        <w:t xml:space="preserve"> (Bowlby 1982).</w:t>
      </w:r>
    </w:p>
    <w:p w:rsidR="00F50073" w:rsidRPr="00BB1A29" w:rsidRDefault="00E602B7">
      <w:pPr>
        <w:spacing w:line="360" w:lineRule="auto"/>
        <w:rPr>
          <w:rFonts w:ascii="Arial" w:hAnsi="Arial" w:cs="Arial"/>
          <w:sz w:val="24"/>
          <w:szCs w:val="24"/>
        </w:rPr>
      </w:pPr>
      <w:r>
        <w:rPr>
          <w:rFonts w:ascii="Arial" w:hAnsi="Arial" w:cs="Arial"/>
          <w:sz w:val="24"/>
          <w:szCs w:val="24"/>
        </w:rPr>
        <w:t>However, in this instance, the autocratic style was</w:t>
      </w:r>
      <w:r w:rsidR="00893F3F" w:rsidRPr="00BB1A29">
        <w:rPr>
          <w:rFonts w:ascii="Arial" w:hAnsi="Arial" w:cs="Arial"/>
          <w:sz w:val="24"/>
          <w:szCs w:val="24"/>
        </w:rPr>
        <w:t xml:space="preserve"> used in an effective way where the democratic approach had not worked. We learned that the team member had left and so moved forward into the ‘storming’ part of our initial meeting.</w:t>
      </w:r>
    </w:p>
    <w:p w:rsidR="00F50073" w:rsidRPr="00BB1A29" w:rsidRDefault="00893F3F">
      <w:pPr>
        <w:spacing w:line="360" w:lineRule="auto"/>
        <w:rPr>
          <w:rFonts w:ascii="Arial" w:hAnsi="Arial" w:cs="Arial"/>
          <w:sz w:val="24"/>
          <w:szCs w:val="24"/>
        </w:rPr>
      </w:pPr>
      <w:r w:rsidRPr="00BB1A29">
        <w:rPr>
          <w:rFonts w:ascii="Arial" w:hAnsi="Arial" w:cs="Arial"/>
          <w:sz w:val="24"/>
          <w:szCs w:val="24"/>
        </w:rPr>
        <w:t xml:space="preserve">The ‘storming’ part of the initial meeting is defined in Tuckman’s theory as when a team member may not agree with other team </w:t>
      </w:r>
      <w:r w:rsidR="0087201A" w:rsidRPr="00BB1A29">
        <w:rPr>
          <w:rFonts w:ascii="Arial" w:hAnsi="Arial" w:cs="Arial"/>
          <w:sz w:val="24"/>
          <w:szCs w:val="24"/>
        </w:rPr>
        <w:t>member’s</w:t>
      </w:r>
      <w:r w:rsidRPr="00BB1A29">
        <w:rPr>
          <w:rFonts w:ascii="Arial" w:hAnsi="Arial" w:cs="Arial"/>
          <w:sz w:val="24"/>
          <w:szCs w:val="24"/>
        </w:rPr>
        <w:t xml:space="preserve"> views and opinions, or some may begin to feel overwhelmed with their task and workload.</w:t>
      </w:r>
    </w:p>
    <w:p w:rsidR="00F50073" w:rsidRPr="00BB1A29" w:rsidRDefault="00893F3F">
      <w:pPr>
        <w:spacing w:line="360" w:lineRule="auto"/>
        <w:rPr>
          <w:rFonts w:ascii="Arial" w:hAnsi="Arial" w:cs="Arial"/>
          <w:sz w:val="24"/>
          <w:szCs w:val="24"/>
        </w:rPr>
      </w:pPr>
      <w:r w:rsidRPr="00BB1A29">
        <w:rPr>
          <w:rFonts w:ascii="Arial" w:hAnsi="Arial" w:cs="Arial"/>
          <w:sz w:val="24"/>
          <w:szCs w:val="24"/>
        </w:rPr>
        <w:t>These individuals usually stick to a task in hand rather rigidly and so can become frustrated when other members differ from their views or do not share the same approach into getting the job done.</w:t>
      </w:r>
    </w:p>
    <w:p w:rsidR="00F50073" w:rsidRPr="00BB1A29" w:rsidRDefault="00893F3F">
      <w:pPr>
        <w:spacing w:line="360" w:lineRule="auto"/>
        <w:rPr>
          <w:rFonts w:ascii="Arial" w:hAnsi="Arial" w:cs="Arial"/>
          <w:sz w:val="24"/>
          <w:szCs w:val="24"/>
        </w:rPr>
      </w:pPr>
      <w:r w:rsidRPr="00BB1A29">
        <w:rPr>
          <w:rFonts w:ascii="Arial" w:hAnsi="Arial" w:cs="Arial"/>
          <w:sz w:val="24"/>
          <w:szCs w:val="24"/>
        </w:rPr>
        <w:t>This was evident in our second meeting, we had all been assigned our roles which we were confident in, and happy to continue with. However, the lead professional became frustrated and experienced stress when some roles were not upheld and the individual did not do what was required of them at an agreed time.</w:t>
      </w:r>
    </w:p>
    <w:p w:rsidR="00F50073" w:rsidRPr="00BB1A29" w:rsidRDefault="00893F3F">
      <w:pPr>
        <w:spacing w:line="360" w:lineRule="auto"/>
        <w:rPr>
          <w:rFonts w:ascii="Arial" w:hAnsi="Arial" w:cs="Arial"/>
          <w:sz w:val="24"/>
          <w:szCs w:val="24"/>
        </w:rPr>
      </w:pPr>
      <w:r w:rsidRPr="00BB1A29">
        <w:rPr>
          <w:rFonts w:ascii="Arial" w:hAnsi="Arial" w:cs="Arial"/>
          <w:sz w:val="24"/>
          <w:szCs w:val="24"/>
        </w:rPr>
        <w:t xml:space="preserve">However, the leadership style in which she adopted was again democratic. It would be very easy to adopt an autocratic leadership style in this instance as frustrations could make it hard to remain democratic. The lead professional contacted the group </w:t>
      </w:r>
      <w:r w:rsidRPr="00BB1A29">
        <w:rPr>
          <w:rFonts w:ascii="Arial" w:hAnsi="Arial" w:cs="Arial"/>
          <w:sz w:val="24"/>
          <w:szCs w:val="24"/>
        </w:rPr>
        <w:lastRenderedPageBreak/>
        <w:t xml:space="preserve">as a whole, stating that it was of the upmost importance that she received what she had had asked for in regards to emails between the teams. She then </w:t>
      </w:r>
      <w:r w:rsidR="0087201A" w:rsidRPr="00BB1A29">
        <w:rPr>
          <w:rFonts w:ascii="Arial" w:hAnsi="Arial" w:cs="Arial"/>
          <w:sz w:val="24"/>
          <w:szCs w:val="24"/>
        </w:rPr>
        <w:t>gave</w:t>
      </w:r>
      <w:r w:rsidRPr="00BB1A29">
        <w:rPr>
          <w:rFonts w:ascii="Arial" w:hAnsi="Arial" w:cs="Arial"/>
          <w:sz w:val="24"/>
          <w:szCs w:val="24"/>
        </w:rPr>
        <w:t xml:space="preserve"> a time and politely ended the email with </w:t>
      </w:r>
      <w:r w:rsidR="0087201A" w:rsidRPr="00BB1A29">
        <w:rPr>
          <w:rFonts w:ascii="Arial" w:hAnsi="Arial" w:cs="Arial"/>
          <w:sz w:val="24"/>
          <w:szCs w:val="24"/>
        </w:rPr>
        <w:t>‘I</w:t>
      </w:r>
      <w:r w:rsidRPr="00BB1A29">
        <w:rPr>
          <w:rFonts w:ascii="Arial" w:hAnsi="Arial" w:cs="Arial"/>
          <w:sz w:val="24"/>
          <w:szCs w:val="24"/>
        </w:rPr>
        <w:t xml:space="preserve"> look forward to receiving this outstanding information by this evening’.</w:t>
      </w:r>
    </w:p>
    <w:p w:rsidR="00F50073" w:rsidRPr="00BB1A29" w:rsidRDefault="00893F3F">
      <w:pPr>
        <w:spacing w:line="360" w:lineRule="auto"/>
        <w:rPr>
          <w:rFonts w:ascii="Arial" w:hAnsi="Arial" w:cs="Arial"/>
          <w:sz w:val="24"/>
          <w:szCs w:val="24"/>
        </w:rPr>
      </w:pPr>
      <w:r w:rsidRPr="00BB1A29">
        <w:rPr>
          <w:rFonts w:ascii="Arial" w:hAnsi="Arial" w:cs="Arial"/>
          <w:sz w:val="24"/>
          <w:szCs w:val="24"/>
        </w:rPr>
        <w:t>This was enough to bring the team up to speed to where it needed to be, the work was completed and a democratic style of leadership had been successful.</w:t>
      </w:r>
    </w:p>
    <w:p w:rsidR="00F50073" w:rsidRPr="00BB1A29" w:rsidRDefault="00893F3F">
      <w:pPr>
        <w:spacing w:line="360" w:lineRule="auto"/>
        <w:rPr>
          <w:rFonts w:ascii="Arial" w:hAnsi="Arial" w:cs="Arial"/>
          <w:sz w:val="24"/>
          <w:szCs w:val="24"/>
        </w:rPr>
      </w:pPr>
      <w:r w:rsidRPr="00BB1A29">
        <w:rPr>
          <w:rFonts w:ascii="Arial" w:hAnsi="Arial" w:cs="Arial"/>
          <w:sz w:val="24"/>
          <w:szCs w:val="24"/>
        </w:rPr>
        <w:t xml:space="preserve">As we approached the ‘norming’ stage of </w:t>
      </w:r>
      <w:r w:rsidR="00A82F36" w:rsidRPr="00BB1A29">
        <w:rPr>
          <w:rFonts w:ascii="Arial" w:hAnsi="Arial" w:cs="Arial"/>
          <w:sz w:val="24"/>
          <w:szCs w:val="24"/>
        </w:rPr>
        <w:t>Tuckman’s model</w:t>
      </w:r>
      <w:r w:rsidRPr="00BB1A29">
        <w:rPr>
          <w:rFonts w:ascii="Arial" w:hAnsi="Arial" w:cs="Arial"/>
          <w:sz w:val="24"/>
          <w:szCs w:val="24"/>
        </w:rPr>
        <w:t xml:space="preserve">, </w:t>
      </w:r>
      <w:r w:rsidR="00A82F36" w:rsidRPr="00BB1A29">
        <w:rPr>
          <w:rFonts w:ascii="Arial" w:hAnsi="Arial" w:cs="Arial"/>
          <w:sz w:val="24"/>
          <w:szCs w:val="24"/>
        </w:rPr>
        <w:t>there</w:t>
      </w:r>
      <w:r w:rsidRPr="00BB1A29">
        <w:rPr>
          <w:rFonts w:ascii="Arial" w:hAnsi="Arial" w:cs="Arial"/>
          <w:sz w:val="24"/>
          <w:szCs w:val="24"/>
        </w:rPr>
        <w:t xml:space="preserve"> was little to no conflict. This was because </w:t>
      </w:r>
      <w:r w:rsidR="00A82F36" w:rsidRPr="00BB1A29">
        <w:rPr>
          <w:rFonts w:ascii="Arial" w:hAnsi="Arial" w:cs="Arial"/>
          <w:sz w:val="24"/>
          <w:szCs w:val="24"/>
        </w:rPr>
        <w:t>there</w:t>
      </w:r>
      <w:r w:rsidRPr="00BB1A29">
        <w:rPr>
          <w:rFonts w:ascii="Arial" w:hAnsi="Arial" w:cs="Arial"/>
          <w:sz w:val="24"/>
          <w:szCs w:val="24"/>
        </w:rPr>
        <w:t xml:space="preserve"> was a level of respect for the lead professional from the use of a democratic leadership style. </w:t>
      </w:r>
    </w:p>
    <w:p w:rsidR="00F50073" w:rsidRPr="00BB1A29" w:rsidRDefault="00893F3F">
      <w:pPr>
        <w:spacing w:line="360" w:lineRule="auto"/>
        <w:rPr>
          <w:rFonts w:ascii="Arial" w:hAnsi="Arial" w:cs="Arial"/>
          <w:sz w:val="24"/>
          <w:szCs w:val="24"/>
        </w:rPr>
      </w:pPr>
      <w:r w:rsidRPr="00BB1A29">
        <w:rPr>
          <w:rFonts w:ascii="Arial" w:hAnsi="Arial" w:cs="Arial"/>
          <w:sz w:val="24"/>
          <w:szCs w:val="24"/>
        </w:rPr>
        <w:t xml:space="preserve">There was more coordination of team members at this stage, working together </w:t>
      </w:r>
      <w:r w:rsidR="00A82F36" w:rsidRPr="00BB1A29">
        <w:rPr>
          <w:rFonts w:ascii="Arial" w:hAnsi="Arial" w:cs="Arial"/>
          <w:sz w:val="24"/>
          <w:szCs w:val="24"/>
        </w:rPr>
        <w:t>collaterally</w:t>
      </w:r>
      <w:r w:rsidRPr="00BB1A29">
        <w:rPr>
          <w:rFonts w:ascii="Arial" w:hAnsi="Arial" w:cs="Arial"/>
          <w:sz w:val="24"/>
          <w:szCs w:val="24"/>
        </w:rPr>
        <w:t xml:space="preserve"> as the issues within the meeting followed on from one and other. For example when discussing the way in which the policy for speaking to children was reviewed in the meeting, a bullying policy was also updated and amended. These professionals worked together to review these policies and tie them in together in the meeting.</w:t>
      </w:r>
    </w:p>
    <w:p w:rsidR="00F50073" w:rsidRPr="00BB1A29" w:rsidRDefault="00893F3F">
      <w:pPr>
        <w:spacing w:line="360" w:lineRule="auto"/>
        <w:rPr>
          <w:rFonts w:ascii="Arial" w:hAnsi="Arial" w:cs="Arial"/>
          <w:sz w:val="24"/>
          <w:szCs w:val="24"/>
        </w:rPr>
      </w:pPr>
      <w:r w:rsidRPr="00BB1A29">
        <w:rPr>
          <w:rFonts w:ascii="Arial" w:hAnsi="Arial" w:cs="Arial"/>
          <w:sz w:val="24"/>
          <w:szCs w:val="24"/>
        </w:rPr>
        <w:t xml:space="preserve">Finally the final part of the model is the ‘performing’ stage. This is where the conclusion of all the ideas and hard work comes together and in this instance it was a team meeting. In everyday settings, this model could be applied to perhaps planning a Christmas nativity. Everyone could have clear roles, one </w:t>
      </w:r>
      <w:r w:rsidR="00A82F36" w:rsidRPr="00BB1A29">
        <w:rPr>
          <w:rFonts w:ascii="Arial" w:hAnsi="Arial" w:cs="Arial"/>
          <w:sz w:val="24"/>
          <w:szCs w:val="24"/>
        </w:rPr>
        <w:t>person’s</w:t>
      </w:r>
      <w:r w:rsidRPr="00BB1A29">
        <w:rPr>
          <w:rFonts w:ascii="Arial" w:hAnsi="Arial" w:cs="Arial"/>
          <w:sz w:val="24"/>
          <w:szCs w:val="24"/>
        </w:rPr>
        <w:t xml:space="preserve"> role may be inviting parents via letter of invitation, whilst another may coordinate the children in practise of the nativity. This would all be led by a lead professional and require team work as recognized within Tuckman’s model. Tuckman (1965).</w:t>
      </w:r>
    </w:p>
    <w:p w:rsidR="00F50073" w:rsidRPr="0087201A" w:rsidRDefault="00893F3F">
      <w:pPr>
        <w:spacing w:line="360" w:lineRule="auto"/>
        <w:rPr>
          <w:rFonts w:ascii="Arial" w:hAnsi="Arial" w:cs="Arial"/>
          <w:sz w:val="24"/>
          <w:szCs w:val="24"/>
          <w:u w:val="single"/>
        </w:rPr>
      </w:pPr>
      <w:r w:rsidRPr="0087201A">
        <w:rPr>
          <w:rFonts w:ascii="Arial" w:hAnsi="Arial" w:cs="Arial"/>
          <w:sz w:val="24"/>
          <w:szCs w:val="24"/>
          <w:u w:val="single"/>
        </w:rPr>
        <w:t>Conclusion.</w:t>
      </w:r>
    </w:p>
    <w:p w:rsidR="00F50073" w:rsidRPr="00BB1A29" w:rsidRDefault="00893F3F">
      <w:pPr>
        <w:spacing w:line="360" w:lineRule="auto"/>
        <w:rPr>
          <w:rFonts w:ascii="Arial" w:hAnsi="Arial" w:cs="Arial"/>
          <w:sz w:val="24"/>
          <w:szCs w:val="24"/>
        </w:rPr>
      </w:pPr>
      <w:r w:rsidRPr="00BB1A29">
        <w:rPr>
          <w:rFonts w:ascii="Arial" w:hAnsi="Arial" w:cs="Arial"/>
          <w:sz w:val="24"/>
          <w:szCs w:val="24"/>
        </w:rPr>
        <w:t>Working as part of a team, as mentioned has its challenges as discussed. There was occasions where the usual pattern of designating work applied. It can sometimes be routine for teams to choose the same person to be the lead. This can make it difficult for others to step forward and take the lead especially if there is a fear they would be unsupported perhaps, in doing so.</w:t>
      </w:r>
    </w:p>
    <w:p w:rsidR="00F50073" w:rsidRPr="00BB1A29" w:rsidRDefault="00893F3F">
      <w:pPr>
        <w:spacing w:line="360" w:lineRule="auto"/>
        <w:rPr>
          <w:rFonts w:ascii="Arial" w:hAnsi="Arial" w:cs="Arial"/>
          <w:sz w:val="24"/>
          <w:szCs w:val="24"/>
        </w:rPr>
      </w:pPr>
      <w:r w:rsidRPr="00BB1A29">
        <w:rPr>
          <w:rFonts w:ascii="Arial" w:hAnsi="Arial" w:cs="Arial"/>
          <w:sz w:val="24"/>
          <w:szCs w:val="24"/>
        </w:rPr>
        <w:t xml:space="preserve">Although some members may </w:t>
      </w:r>
      <w:r w:rsidR="00A82F36" w:rsidRPr="00BB1A29">
        <w:rPr>
          <w:rFonts w:ascii="Arial" w:hAnsi="Arial" w:cs="Arial"/>
          <w:sz w:val="24"/>
          <w:szCs w:val="24"/>
        </w:rPr>
        <w:t>have</w:t>
      </w:r>
      <w:r w:rsidRPr="00BB1A29">
        <w:rPr>
          <w:rFonts w:ascii="Arial" w:hAnsi="Arial" w:cs="Arial"/>
          <w:sz w:val="24"/>
          <w:szCs w:val="24"/>
        </w:rPr>
        <w:t xml:space="preserve"> wanted the chance to require the lead role, it did work well continuing in the roles we have acquired in the past. Everybody was comfortable in these roles and it reflected in the final part of the team work, a team </w:t>
      </w:r>
      <w:r w:rsidRPr="00BB1A29">
        <w:rPr>
          <w:rFonts w:ascii="Arial" w:hAnsi="Arial" w:cs="Arial"/>
          <w:sz w:val="24"/>
          <w:szCs w:val="24"/>
        </w:rPr>
        <w:lastRenderedPageBreak/>
        <w:t>meeting, with everyone working democratically to support one and other and striving to achieve the best results that we could.</w:t>
      </w:r>
    </w:p>
    <w:p w:rsidR="00F50073" w:rsidRPr="00BB1A29" w:rsidRDefault="00893F3F">
      <w:pPr>
        <w:spacing w:line="360" w:lineRule="auto"/>
        <w:rPr>
          <w:rFonts w:ascii="Arial" w:hAnsi="Arial" w:cs="Arial"/>
          <w:sz w:val="24"/>
          <w:szCs w:val="24"/>
        </w:rPr>
      </w:pPr>
      <w:r w:rsidRPr="00BB1A29">
        <w:rPr>
          <w:rFonts w:ascii="Arial" w:hAnsi="Arial" w:cs="Arial"/>
          <w:sz w:val="24"/>
          <w:szCs w:val="24"/>
        </w:rPr>
        <w:t>This was achieved with a confident, well prepared team meeting that displayed hard work and determination.</w:t>
      </w:r>
    </w:p>
    <w:p w:rsidR="00F50073" w:rsidRPr="00BB1A29" w:rsidRDefault="00893F3F">
      <w:pPr>
        <w:spacing w:line="360" w:lineRule="auto"/>
        <w:rPr>
          <w:rFonts w:ascii="Arial" w:hAnsi="Arial" w:cs="Arial"/>
          <w:sz w:val="24"/>
          <w:szCs w:val="24"/>
        </w:rPr>
      </w:pPr>
      <w:r w:rsidRPr="00BB1A29">
        <w:rPr>
          <w:rFonts w:ascii="Arial" w:hAnsi="Arial" w:cs="Arial"/>
          <w:sz w:val="24"/>
          <w:szCs w:val="24"/>
        </w:rPr>
        <w:t xml:space="preserve">Minor issues such as Laissez-faire approach’s at times were overruled with a democratic style and a determined group, and individual effort to achieve the best results that could </w:t>
      </w:r>
      <w:r w:rsidR="00A82F36" w:rsidRPr="00BB1A29">
        <w:rPr>
          <w:rFonts w:ascii="Arial" w:hAnsi="Arial" w:cs="Arial"/>
          <w:sz w:val="24"/>
          <w:szCs w:val="24"/>
        </w:rPr>
        <w:t>have</w:t>
      </w:r>
      <w:r w:rsidRPr="00BB1A29">
        <w:rPr>
          <w:rFonts w:ascii="Arial" w:hAnsi="Arial" w:cs="Arial"/>
          <w:sz w:val="24"/>
          <w:szCs w:val="24"/>
        </w:rPr>
        <w:t xml:space="preserve"> been achieved.</w:t>
      </w:r>
    </w:p>
    <w:p w:rsidR="00F50073" w:rsidRDefault="00893F3F">
      <w:pPr>
        <w:spacing w:line="360" w:lineRule="auto"/>
        <w:rPr>
          <w:rFonts w:ascii="Arial" w:hAnsi="Arial" w:cs="Arial"/>
          <w:sz w:val="24"/>
          <w:szCs w:val="24"/>
        </w:rPr>
      </w:pPr>
      <w:r w:rsidRPr="00BB1A29">
        <w:rPr>
          <w:rFonts w:ascii="Arial" w:hAnsi="Arial" w:cs="Arial"/>
          <w:sz w:val="24"/>
          <w:szCs w:val="24"/>
        </w:rPr>
        <w:t xml:space="preserve"> Overall team work was a positive experience and prepared all members for working </w:t>
      </w:r>
      <w:r w:rsidR="00A82F36" w:rsidRPr="00BB1A29">
        <w:rPr>
          <w:rFonts w:ascii="Arial" w:hAnsi="Arial" w:cs="Arial"/>
          <w:sz w:val="24"/>
          <w:szCs w:val="24"/>
        </w:rPr>
        <w:t>collaterally</w:t>
      </w:r>
      <w:r w:rsidRPr="00BB1A29">
        <w:rPr>
          <w:rFonts w:ascii="Arial" w:hAnsi="Arial" w:cs="Arial"/>
          <w:sz w:val="24"/>
          <w:szCs w:val="24"/>
        </w:rPr>
        <w:t xml:space="preserve"> in future group work. Learning from a democratic leader prepares individuals for the future, to approach things firstly in a democratic fashion rather than storming in with the use of an autocratic style of leadership.</w:t>
      </w:r>
    </w:p>
    <w:p w:rsidR="00A82F36" w:rsidRDefault="00A82F36">
      <w:pPr>
        <w:spacing w:line="360" w:lineRule="auto"/>
        <w:rPr>
          <w:rFonts w:ascii="Arial" w:hAnsi="Arial" w:cs="Arial"/>
          <w:sz w:val="24"/>
          <w:szCs w:val="24"/>
        </w:rPr>
      </w:pPr>
      <w:r>
        <w:rPr>
          <w:rFonts w:ascii="Arial" w:hAnsi="Arial" w:cs="Arial"/>
          <w:sz w:val="24"/>
          <w:szCs w:val="24"/>
        </w:rPr>
        <w:t>Given the opportunity to lead the team, there were some things I would have done differently. Using advice from O’sullivan (2009) I would continue with the democratic style of leadership that was evident throughout our group work, but rather than keeping it as formal as it was approached, I would have meetings where coffee or tea and small amounts of snacks were available.</w:t>
      </w:r>
    </w:p>
    <w:p w:rsidR="00A82F36" w:rsidRPr="00BB1A29" w:rsidRDefault="00A82F36">
      <w:pPr>
        <w:spacing w:line="360" w:lineRule="auto"/>
        <w:rPr>
          <w:rFonts w:ascii="Arial" w:hAnsi="Arial" w:cs="Arial"/>
          <w:sz w:val="24"/>
          <w:szCs w:val="24"/>
        </w:rPr>
      </w:pPr>
      <w:r>
        <w:rPr>
          <w:rFonts w:ascii="Arial" w:hAnsi="Arial" w:cs="Arial"/>
          <w:sz w:val="24"/>
          <w:szCs w:val="24"/>
        </w:rPr>
        <w:t>An unstructured, relaxed meeting would allow ideas that perhaps wouldn’t be heard through email. When people are at ease they are more willing to share ideas, especially when in a comfortable, uninhibited environment.</w:t>
      </w:r>
    </w:p>
    <w:p w:rsidR="00F50073" w:rsidRDefault="00A82F36">
      <w:pPr>
        <w:spacing w:line="360" w:lineRule="auto"/>
        <w:rPr>
          <w:rFonts w:ascii="Arial" w:hAnsi="Arial" w:cs="Arial"/>
          <w:sz w:val="24"/>
          <w:szCs w:val="24"/>
        </w:rPr>
      </w:pPr>
      <w:r>
        <w:rPr>
          <w:rFonts w:ascii="Arial" w:hAnsi="Arial" w:cs="Arial"/>
          <w:sz w:val="24"/>
          <w:szCs w:val="24"/>
        </w:rPr>
        <w:t xml:space="preserve">It was however, well lead in its </w:t>
      </w:r>
      <w:r w:rsidR="0087201A">
        <w:rPr>
          <w:rFonts w:ascii="Arial" w:hAnsi="Arial" w:cs="Arial"/>
          <w:sz w:val="24"/>
          <w:szCs w:val="24"/>
        </w:rPr>
        <w:t>democratic approach,</w:t>
      </w:r>
      <w:r>
        <w:rPr>
          <w:rFonts w:ascii="Arial" w:hAnsi="Arial" w:cs="Arial"/>
          <w:sz w:val="24"/>
          <w:szCs w:val="24"/>
        </w:rPr>
        <w:t xml:space="preserve"> communication and team work. I have learnt that in leadership, it can be recognized that at times, as a manager</w:t>
      </w:r>
      <w:r w:rsidR="0087201A">
        <w:rPr>
          <w:rFonts w:ascii="Arial" w:hAnsi="Arial" w:cs="Arial"/>
          <w:sz w:val="24"/>
          <w:szCs w:val="24"/>
        </w:rPr>
        <w:t>,</w:t>
      </w:r>
      <w:r>
        <w:rPr>
          <w:rFonts w:ascii="Arial" w:hAnsi="Arial" w:cs="Arial"/>
          <w:sz w:val="24"/>
          <w:szCs w:val="24"/>
        </w:rPr>
        <w:t xml:space="preserve"> one would have to adopt several styles of leadership as it would be impossible to stick to just one all of the time.</w:t>
      </w:r>
    </w:p>
    <w:p w:rsidR="0087201A" w:rsidRDefault="0087201A">
      <w:pPr>
        <w:spacing w:line="360" w:lineRule="auto"/>
        <w:rPr>
          <w:rFonts w:ascii="Arial" w:hAnsi="Arial" w:cs="Arial"/>
          <w:sz w:val="24"/>
          <w:szCs w:val="24"/>
        </w:rPr>
      </w:pPr>
      <w:r>
        <w:rPr>
          <w:rFonts w:ascii="Arial" w:hAnsi="Arial" w:cs="Arial"/>
          <w:sz w:val="24"/>
          <w:szCs w:val="24"/>
        </w:rPr>
        <w:t>However, from what I have learned about democratic leadership, I would try and harbour this style moving forward in any type of leadership I entered. On a personal level I would want everyone to feel valued including most importantly the children, staff and families.</w:t>
      </w:r>
    </w:p>
    <w:p w:rsidR="00D52537" w:rsidRPr="00D52537" w:rsidRDefault="00D52537">
      <w:pPr>
        <w:spacing w:line="360" w:lineRule="auto"/>
        <w:rPr>
          <w:rFonts w:ascii="Arial" w:hAnsi="Arial" w:cs="Arial"/>
          <w:sz w:val="24"/>
          <w:szCs w:val="24"/>
          <w:u w:val="single"/>
        </w:rPr>
      </w:pPr>
      <w:r w:rsidRPr="00D52537">
        <w:rPr>
          <w:rFonts w:ascii="Arial" w:hAnsi="Arial" w:cs="Arial"/>
          <w:sz w:val="24"/>
          <w:szCs w:val="24"/>
          <w:u w:val="single"/>
        </w:rPr>
        <w:t>References.</w:t>
      </w:r>
    </w:p>
    <w:p w:rsidR="00D52537" w:rsidRPr="00BB1A29" w:rsidRDefault="00D52537">
      <w:pPr>
        <w:spacing w:line="360" w:lineRule="auto"/>
        <w:rPr>
          <w:rFonts w:ascii="Arial" w:hAnsi="Arial" w:cs="Arial"/>
          <w:sz w:val="24"/>
          <w:szCs w:val="24"/>
        </w:rPr>
      </w:pPr>
      <w:r>
        <w:rPr>
          <w:rFonts w:ascii="Arial" w:hAnsi="Arial" w:cs="Arial"/>
          <w:sz w:val="24"/>
          <w:szCs w:val="24"/>
        </w:rPr>
        <w:t xml:space="preserve">Aubrey, C (2011) </w:t>
      </w:r>
      <w:r w:rsidRPr="00AC38AC">
        <w:rPr>
          <w:rFonts w:ascii="Arial" w:hAnsi="Arial" w:cs="Arial"/>
          <w:i/>
          <w:sz w:val="24"/>
          <w:szCs w:val="24"/>
        </w:rPr>
        <w:t>Leading and managing in the early years</w:t>
      </w:r>
      <w:r>
        <w:rPr>
          <w:rFonts w:ascii="Arial" w:hAnsi="Arial" w:cs="Arial"/>
          <w:sz w:val="24"/>
          <w:szCs w:val="24"/>
        </w:rPr>
        <w:t>. Second edition. UK: Sage publications.</w:t>
      </w:r>
    </w:p>
    <w:p w:rsidR="00D52537" w:rsidRDefault="00D52537">
      <w:pPr>
        <w:spacing w:line="360" w:lineRule="auto"/>
        <w:rPr>
          <w:rFonts w:ascii="Arial" w:hAnsi="Arial" w:cs="Arial"/>
          <w:sz w:val="24"/>
          <w:szCs w:val="24"/>
        </w:rPr>
      </w:pPr>
      <w:r w:rsidRPr="00BB1A29">
        <w:rPr>
          <w:rFonts w:ascii="Arial" w:hAnsi="Arial" w:cs="Arial"/>
          <w:sz w:val="24"/>
          <w:szCs w:val="24"/>
        </w:rPr>
        <w:lastRenderedPageBreak/>
        <w:t xml:space="preserve">Blatchford-Siraj, I and Hallet, E (2014) </w:t>
      </w:r>
      <w:r w:rsidRPr="00AC38AC">
        <w:rPr>
          <w:rFonts w:ascii="Arial" w:hAnsi="Arial" w:cs="Arial"/>
          <w:i/>
          <w:sz w:val="24"/>
          <w:szCs w:val="24"/>
        </w:rPr>
        <w:t>Effective and caring leadership in the early years</w:t>
      </w:r>
      <w:r w:rsidRPr="00BB1A29">
        <w:rPr>
          <w:rFonts w:ascii="Arial" w:hAnsi="Arial" w:cs="Arial"/>
          <w:sz w:val="24"/>
          <w:szCs w:val="24"/>
        </w:rPr>
        <w:t>. London: Sage.</w:t>
      </w:r>
    </w:p>
    <w:p w:rsidR="00D52537" w:rsidRDefault="00D52537">
      <w:pPr>
        <w:spacing w:line="360" w:lineRule="auto"/>
        <w:rPr>
          <w:rFonts w:ascii="Arial" w:hAnsi="Arial" w:cs="Arial"/>
          <w:sz w:val="24"/>
          <w:szCs w:val="24"/>
        </w:rPr>
      </w:pPr>
      <w:r>
        <w:rPr>
          <w:rFonts w:ascii="Arial" w:hAnsi="Arial" w:cs="Arial"/>
          <w:sz w:val="24"/>
          <w:szCs w:val="24"/>
        </w:rPr>
        <w:t>Bowlby, J (1982</w:t>
      </w:r>
      <w:r w:rsidRPr="00AC38AC">
        <w:rPr>
          <w:rFonts w:ascii="Arial" w:hAnsi="Arial" w:cs="Arial"/>
          <w:i/>
          <w:sz w:val="24"/>
          <w:szCs w:val="24"/>
        </w:rPr>
        <w:t>) Attachment</w:t>
      </w:r>
      <w:r>
        <w:rPr>
          <w:rFonts w:ascii="Arial" w:hAnsi="Arial" w:cs="Arial"/>
          <w:sz w:val="24"/>
          <w:szCs w:val="24"/>
        </w:rPr>
        <w:t>. New York: Basic books.</w:t>
      </w:r>
    </w:p>
    <w:p w:rsidR="00D52537" w:rsidRDefault="00D52537">
      <w:pPr>
        <w:spacing w:line="360" w:lineRule="auto"/>
        <w:rPr>
          <w:rFonts w:ascii="Arial" w:hAnsi="Arial" w:cs="Arial"/>
          <w:sz w:val="24"/>
          <w:szCs w:val="24"/>
        </w:rPr>
      </w:pPr>
      <w:r>
        <w:rPr>
          <w:rFonts w:ascii="Arial" w:hAnsi="Arial" w:cs="Arial"/>
          <w:sz w:val="24"/>
          <w:szCs w:val="24"/>
        </w:rPr>
        <w:t>Fiaz, M (2017</w:t>
      </w:r>
      <w:r w:rsidRPr="00AC38AC">
        <w:rPr>
          <w:rFonts w:ascii="Arial" w:hAnsi="Arial" w:cs="Arial"/>
          <w:i/>
          <w:sz w:val="24"/>
          <w:szCs w:val="24"/>
        </w:rPr>
        <w:t>) Leadership styles and employees motivation; perspectives from an emerging economy</w:t>
      </w:r>
      <w:r>
        <w:rPr>
          <w:rFonts w:ascii="Arial" w:hAnsi="Arial" w:cs="Arial"/>
          <w:sz w:val="24"/>
          <w:szCs w:val="24"/>
        </w:rPr>
        <w:t>. Journal of developing areas. Pp143-157.</w:t>
      </w:r>
    </w:p>
    <w:p w:rsidR="00D52537" w:rsidRDefault="00D52537">
      <w:pPr>
        <w:spacing w:line="360" w:lineRule="auto"/>
        <w:rPr>
          <w:rFonts w:ascii="Arial" w:hAnsi="Arial" w:cs="Arial"/>
          <w:sz w:val="24"/>
          <w:szCs w:val="24"/>
        </w:rPr>
      </w:pPr>
      <w:hyperlink r:id="rId6" w:history="1">
        <w:r w:rsidRPr="00F44E01">
          <w:rPr>
            <w:rStyle w:val="Hyperlink"/>
            <w:rFonts w:ascii="Arial" w:hAnsi="Arial" w:cs="Arial"/>
            <w:sz w:val="24"/>
            <w:szCs w:val="24"/>
          </w:rPr>
          <w:t>https://www.gov.uk/government/collections/national-minimum-standards</w:t>
        </w:r>
      </w:hyperlink>
    </w:p>
    <w:p w:rsidR="00D52537" w:rsidRDefault="00D52537">
      <w:pPr>
        <w:spacing w:line="360" w:lineRule="auto"/>
        <w:rPr>
          <w:rFonts w:ascii="Arial" w:hAnsi="Arial" w:cs="Arial"/>
          <w:sz w:val="24"/>
          <w:szCs w:val="24"/>
        </w:rPr>
      </w:pPr>
      <w:r w:rsidRPr="00D52537">
        <w:rPr>
          <w:rFonts w:ascii="Arial" w:hAnsi="Arial" w:cs="Arial"/>
          <w:sz w:val="24"/>
          <w:szCs w:val="24"/>
        </w:rPr>
        <w:t xml:space="preserve"> H.M Government national minimal standards </w:t>
      </w:r>
    </w:p>
    <w:p w:rsidR="00D52537" w:rsidRDefault="00D52537">
      <w:pPr>
        <w:spacing w:line="360" w:lineRule="auto"/>
        <w:rPr>
          <w:rFonts w:ascii="Arial" w:hAnsi="Arial" w:cs="Arial"/>
          <w:sz w:val="24"/>
          <w:szCs w:val="24"/>
        </w:rPr>
      </w:pPr>
      <w:r>
        <w:rPr>
          <w:rFonts w:ascii="Arial" w:hAnsi="Arial" w:cs="Arial"/>
          <w:sz w:val="24"/>
          <w:szCs w:val="24"/>
        </w:rPr>
        <w:t>(Date of access 21/10/18)</w:t>
      </w:r>
    </w:p>
    <w:p w:rsidR="00D52537" w:rsidRDefault="00D52537">
      <w:pPr>
        <w:spacing w:line="360" w:lineRule="auto"/>
        <w:rPr>
          <w:rFonts w:ascii="Arial" w:hAnsi="Arial" w:cs="Arial"/>
          <w:sz w:val="24"/>
          <w:szCs w:val="24"/>
        </w:rPr>
      </w:pPr>
      <w:r>
        <w:rPr>
          <w:rFonts w:ascii="Arial" w:hAnsi="Arial" w:cs="Arial"/>
          <w:sz w:val="24"/>
          <w:szCs w:val="24"/>
        </w:rPr>
        <w:t>HM government convention on the rights of the child.</w:t>
      </w:r>
    </w:p>
    <w:p w:rsidR="00D52537" w:rsidRDefault="00D52537">
      <w:pPr>
        <w:spacing w:line="360" w:lineRule="auto"/>
        <w:rPr>
          <w:rFonts w:ascii="Arial" w:hAnsi="Arial" w:cs="Arial"/>
          <w:sz w:val="24"/>
          <w:szCs w:val="24"/>
        </w:rPr>
      </w:pPr>
      <w:hyperlink r:id="rId7" w:history="1">
        <w:r w:rsidRPr="00500E2D">
          <w:rPr>
            <w:rStyle w:val="Hyperlink"/>
            <w:rFonts w:ascii="Arial" w:hAnsi="Arial" w:cs="Arial"/>
            <w:sz w:val="24"/>
            <w:szCs w:val="24"/>
          </w:rPr>
          <w:t>Https://www.unicef.org.uk/what-we-do/un-convention-child-rights/</w:t>
        </w:r>
      </w:hyperlink>
      <w:r>
        <w:rPr>
          <w:rFonts w:ascii="Arial" w:hAnsi="Arial" w:cs="Arial"/>
          <w:sz w:val="24"/>
          <w:szCs w:val="24"/>
        </w:rPr>
        <w:t xml:space="preserve"> </w:t>
      </w:r>
    </w:p>
    <w:p w:rsidR="00D52537" w:rsidRDefault="00D52537">
      <w:pPr>
        <w:spacing w:line="360" w:lineRule="auto"/>
        <w:rPr>
          <w:rFonts w:ascii="Arial" w:hAnsi="Arial" w:cs="Arial"/>
          <w:sz w:val="24"/>
          <w:szCs w:val="24"/>
        </w:rPr>
      </w:pPr>
      <w:r>
        <w:rPr>
          <w:rFonts w:ascii="Arial" w:hAnsi="Arial" w:cs="Arial"/>
          <w:sz w:val="24"/>
          <w:szCs w:val="24"/>
        </w:rPr>
        <w:t xml:space="preserve">Lindon, J; Lindon, L and Beckley, P (2016) </w:t>
      </w:r>
      <w:r w:rsidRPr="00AC38AC">
        <w:rPr>
          <w:rFonts w:ascii="Arial" w:hAnsi="Arial" w:cs="Arial"/>
          <w:i/>
          <w:sz w:val="24"/>
          <w:szCs w:val="24"/>
        </w:rPr>
        <w:t>Leadership in the early years, second edition.</w:t>
      </w:r>
      <w:r>
        <w:rPr>
          <w:rFonts w:ascii="Arial" w:hAnsi="Arial" w:cs="Arial"/>
          <w:sz w:val="24"/>
          <w:szCs w:val="24"/>
        </w:rPr>
        <w:t xml:space="preserve"> UK: Hodder education.</w:t>
      </w:r>
    </w:p>
    <w:p w:rsidR="00D52537" w:rsidRPr="00BB1A29" w:rsidRDefault="00D52537">
      <w:pPr>
        <w:spacing w:line="360" w:lineRule="auto"/>
        <w:rPr>
          <w:rFonts w:ascii="Arial" w:hAnsi="Arial" w:cs="Arial"/>
          <w:sz w:val="24"/>
          <w:szCs w:val="24"/>
        </w:rPr>
      </w:pPr>
      <w:r>
        <w:rPr>
          <w:rFonts w:ascii="Arial" w:hAnsi="Arial" w:cs="Arial"/>
          <w:sz w:val="24"/>
          <w:szCs w:val="24"/>
        </w:rPr>
        <w:t>O’ Sullivan, J (2009</w:t>
      </w:r>
      <w:r w:rsidRPr="00AC38AC">
        <w:rPr>
          <w:rFonts w:ascii="Arial" w:hAnsi="Arial" w:cs="Arial"/>
          <w:i/>
          <w:sz w:val="24"/>
          <w:szCs w:val="24"/>
        </w:rPr>
        <w:t>) Successful leadership in the early years</w:t>
      </w:r>
      <w:r>
        <w:rPr>
          <w:rFonts w:ascii="Arial" w:hAnsi="Arial" w:cs="Arial"/>
          <w:sz w:val="24"/>
          <w:szCs w:val="24"/>
        </w:rPr>
        <w:t>. UK: Bloomsbury publishing group.</w:t>
      </w:r>
    </w:p>
    <w:p w:rsidR="00D52537" w:rsidRDefault="00D52537">
      <w:pPr>
        <w:spacing w:line="360" w:lineRule="auto"/>
        <w:rPr>
          <w:rFonts w:ascii="Arial" w:hAnsi="Arial" w:cs="Arial"/>
          <w:sz w:val="24"/>
          <w:szCs w:val="24"/>
        </w:rPr>
      </w:pPr>
      <w:r>
        <w:rPr>
          <w:rFonts w:ascii="Arial" w:hAnsi="Arial" w:cs="Arial"/>
          <w:sz w:val="24"/>
          <w:szCs w:val="24"/>
        </w:rPr>
        <w:t xml:space="preserve">Rodd, J (1998) </w:t>
      </w:r>
      <w:r w:rsidRPr="00AC38AC">
        <w:rPr>
          <w:rFonts w:ascii="Arial" w:hAnsi="Arial" w:cs="Arial"/>
          <w:i/>
          <w:sz w:val="24"/>
          <w:szCs w:val="24"/>
        </w:rPr>
        <w:t>Leadership in early childhood. Second edition</w:t>
      </w:r>
      <w:r>
        <w:rPr>
          <w:rFonts w:ascii="Arial" w:hAnsi="Arial" w:cs="Arial"/>
          <w:sz w:val="24"/>
          <w:szCs w:val="24"/>
        </w:rPr>
        <w:t>. Buckingham: open University press.</w:t>
      </w:r>
    </w:p>
    <w:p w:rsidR="00D52537" w:rsidRDefault="00D52537">
      <w:pPr>
        <w:spacing w:line="360" w:lineRule="auto"/>
        <w:rPr>
          <w:rFonts w:ascii="Arial" w:hAnsi="Arial" w:cs="Arial"/>
          <w:sz w:val="24"/>
          <w:szCs w:val="24"/>
        </w:rPr>
      </w:pPr>
      <w:r>
        <w:rPr>
          <w:rFonts w:ascii="Arial" w:hAnsi="Arial" w:cs="Arial"/>
          <w:sz w:val="24"/>
          <w:szCs w:val="24"/>
        </w:rPr>
        <w:t xml:space="preserve">Tassoni, P; Beith, K; Bulman, K and Griffin, S (2010) </w:t>
      </w:r>
      <w:r w:rsidRPr="00AC38AC">
        <w:rPr>
          <w:rFonts w:ascii="Arial" w:hAnsi="Arial" w:cs="Arial"/>
          <w:i/>
          <w:sz w:val="24"/>
          <w:szCs w:val="24"/>
        </w:rPr>
        <w:t>Children and young people’s workforce</w:t>
      </w:r>
      <w:r>
        <w:rPr>
          <w:rFonts w:ascii="Arial" w:hAnsi="Arial" w:cs="Arial"/>
          <w:sz w:val="24"/>
          <w:szCs w:val="24"/>
        </w:rPr>
        <w:t>. Early learning and childcare. UK: Heinman.</w:t>
      </w:r>
    </w:p>
    <w:p w:rsidR="00D52537" w:rsidRDefault="00D52537">
      <w:pPr>
        <w:spacing w:line="360" w:lineRule="auto"/>
        <w:rPr>
          <w:rFonts w:ascii="Arial" w:hAnsi="Arial" w:cs="Arial"/>
          <w:sz w:val="24"/>
          <w:szCs w:val="24"/>
        </w:rPr>
      </w:pPr>
      <w:r>
        <w:rPr>
          <w:rFonts w:ascii="Arial" w:hAnsi="Arial" w:cs="Arial"/>
          <w:sz w:val="24"/>
          <w:szCs w:val="24"/>
        </w:rPr>
        <w:t>Tuckman, B (1965) ‘</w:t>
      </w:r>
      <w:r w:rsidRPr="00AC38AC">
        <w:rPr>
          <w:rFonts w:ascii="Arial" w:hAnsi="Arial" w:cs="Arial"/>
          <w:i/>
          <w:sz w:val="24"/>
          <w:szCs w:val="24"/>
        </w:rPr>
        <w:t>Development sequence in small groups’</w:t>
      </w:r>
      <w:r>
        <w:rPr>
          <w:rFonts w:ascii="Arial" w:hAnsi="Arial" w:cs="Arial"/>
          <w:sz w:val="24"/>
          <w:szCs w:val="24"/>
        </w:rPr>
        <w:t xml:space="preserve"> Phycological bulletin. 63 pp384-399.</w:t>
      </w:r>
    </w:p>
    <w:sectPr w:rsidR="00D52537">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E1FB1" w:rsidRDefault="001E1FB1">
      <w:pPr>
        <w:spacing w:after="0" w:line="240" w:lineRule="auto"/>
      </w:pPr>
      <w:r>
        <w:separator/>
      </w:r>
    </w:p>
  </w:endnote>
  <w:endnote w:type="continuationSeparator" w:id="0">
    <w:p w:rsidR="001E1FB1" w:rsidRDefault="001E1F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E1FB1" w:rsidRDefault="001E1FB1">
      <w:pPr>
        <w:spacing w:after="0" w:line="240" w:lineRule="auto"/>
      </w:pPr>
      <w:r>
        <w:rPr>
          <w:color w:val="000000"/>
        </w:rPr>
        <w:separator/>
      </w:r>
    </w:p>
  </w:footnote>
  <w:footnote w:type="continuationSeparator" w:id="0">
    <w:p w:rsidR="001E1FB1" w:rsidRDefault="001E1FB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50073"/>
    <w:rsid w:val="00050676"/>
    <w:rsid w:val="000521C2"/>
    <w:rsid w:val="000D4563"/>
    <w:rsid w:val="001E07D1"/>
    <w:rsid w:val="001E1FB1"/>
    <w:rsid w:val="001F2721"/>
    <w:rsid w:val="00204FDE"/>
    <w:rsid w:val="002B5B36"/>
    <w:rsid w:val="0034329C"/>
    <w:rsid w:val="004226B2"/>
    <w:rsid w:val="004673B8"/>
    <w:rsid w:val="0050548C"/>
    <w:rsid w:val="00592792"/>
    <w:rsid w:val="006B75B2"/>
    <w:rsid w:val="00777A45"/>
    <w:rsid w:val="007A66D1"/>
    <w:rsid w:val="007E02D8"/>
    <w:rsid w:val="00833190"/>
    <w:rsid w:val="0087201A"/>
    <w:rsid w:val="00880697"/>
    <w:rsid w:val="00893F3F"/>
    <w:rsid w:val="008C646B"/>
    <w:rsid w:val="009436FF"/>
    <w:rsid w:val="00970742"/>
    <w:rsid w:val="009A510D"/>
    <w:rsid w:val="00A82F36"/>
    <w:rsid w:val="00AC38AC"/>
    <w:rsid w:val="00B83547"/>
    <w:rsid w:val="00BB1A29"/>
    <w:rsid w:val="00C7121F"/>
    <w:rsid w:val="00C93DBD"/>
    <w:rsid w:val="00D21B95"/>
    <w:rsid w:val="00D52537"/>
    <w:rsid w:val="00DE2CBF"/>
    <w:rsid w:val="00E602B7"/>
    <w:rsid w:val="00F06ABD"/>
    <w:rsid w:val="00F4156B"/>
    <w:rsid w:val="00F50073"/>
    <w:rsid w:val="00F7560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673790"/>
  <w15:docId w15:val="{76D7619D-1958-4D45-BB7F-5D55373973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Times New Roman" w:hAnsi="Calibri" w:cs="Times New Roman"/>
        <w:sz w:val="22"/>
        <w:szCs w:val="22"/>
        <w:lang w:val="en-GB" w:eastAsia="en-GB" w:bidi="ar-SA"/>
      </w:rPr>
    </w:rPrDefault>
    <w:pPrDefault>
      <w:pPr>
        <w:autoSpaceDN w:val="0"/>
        <w:spacing w:after="160" w:line="254" w:lineRule="auto"/>
        <w:textAlignment w:val="baseline"/>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4156B"/>
    <w:rPr>
      <w:color w:val="0563C1" w:themeColor="hyperlink"/>
      <w:u w:val="single"/>
    </w:rPr>
  </w:style>
  <w:style w:type="character" w:customStyle="1" w:styleId="UnresolvedMention">
    <w:name w:val="Unresolved Mention"/>
    <w:basedOn w:val="DefaultParagraphFont"/>
    <w:uiPriority w:val="99"/>
    <w:semiHidden/>
    <w:unhideWhenUsed/>
    <w:rsid w:val="00F4156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unicef.org.uk/what-we-do/un-convention-child-right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v.uk/government/collections/national-minimum-standards"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2153</Words>
  <Characters>12277</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Jodi Swift (1602532)</dc:creator>
  <dc:description/>
  <cp:lastModifiedBy>Jodi Swift (1602532)</cp:lastModifiedBy>
  <cp:revision>2</cp:revision>
  <dcterms:created xsi:type="dcterms:W3CDTF">2018-11-02T14:02:00Z</dcterms:created>
  <dcterms:modified xsi:type="dcterms:W3CDTF">2018-11-02T14:02:00Z</dcterms:modified>
</cp:coreProperties>
</file>