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32BFBE" w14:textId="77777777" w:rsidR="007935F0" w:rsidRPr="007935F0" w:rsidRDefault="007935F0" w:rsidP="007935F0">
      <w:pPr>
        <w:spacing w:after="0" w:line="240" w:lineRule="auto"/>
        <w:jc w:val="right"/>
        <w:rPr>
          <w:rFonts w:ascii="Arial" w:eastAsia="Times New Roman" w:hAnsi="Arial" w:cs="Arial"/>
          <w:b/>
          <w:sz w:val="28"/>
          <w:szCs w:val="28"/>
          <w:lang w:eastAsia="en-GB"/>
        </w:rPr>
      </w:pPr>
      <w:r w:rsidRPr="007935F0">
        <w:rPr>
          <w:rFonts w:ascii="Arial" w:eastAsia="Times New Roman" w:hAnsi="Arial" w:cs="Arial"/>
          <w:noProof/>
          <w:sz w:val="20"/>
          <w:szCs w:val="20"/>
          <w:lang w:eastAsia="en-GB"/>
        </w:rPr>
        <w:drawing>
          <wp:anchor distT="0" distB="0" distL="114300" distR="114300" simplePos="0" relativeHeight="251666432" behindDoc="0" locked="0" layoutInCell="1" allowOverlap="1" wp14:anchorId="7931EAB3" wp14:editId="0B05CA98">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7935F0">
        <w:rPr>
          <w:rFonts w:ascii="Arial" w:eastAsia="Times New Roman" w:hAnsi="Arial" w:cs="Arial"/>
          <w:sz w:val="20"/>
          <w:szCs w:val="20"/>
          <w:lang w:eastAsia="en-GB"/>
        </w:rPr>
        <w:t xml:space="preserve"> </w:t>
      </w:r>
      <w:r w:rsidRPr="007935F0">
        <w:rPr>
          <w:rFonts w:ascii="Arial" w:eastAsia="Times New Roman" w:hAnsi="Arial" w:cs="Arial"/>
          <w:sz w:val="20"/>
          <w:szCs w:val="20"/>
          <w:lang w:eastAsia="en-GB"/>
        </w:rPr>
        <w:br w:type="textWrapping" w:clear="all"/>
      </w:r>
      <w:r w:rsidRPr="007935F0">
        <w:rPr>
          <w:rFonts w:ascii="Arial" w:eastAsia="Times New Roman" w:hAnsi="Arial" w:cs="Arial"/>
          <w:b/>
          <w:sz w:val="28"/>
          <w:szCs w:val="28"/>
          <w:lang w:eastAsia="en-GB"/>
        </w:rPr>
        <w:t>APPENDIX GA36d</w:t>
      </w:r>
    </w:p>
    <w:p w14:paraId="34F28011" w14:textId="77777777" w:rsidR="007935F0" w:rsidRPr="007935F0" w:rsidRDefault="007935F0" w:rsidP="007935F0">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935F0" w:rsidRPr="007935F0" w14:paraId="500F82E6" w14:textId="77777777" w:rsidTr="00EF03AE">
        <w:tc>
          <w:tcPr>
            <w:tcW w:w="9922" w:type="dxa"/>
            <w:shd w:val="clear" w:color="auto" w:fill="C0C0C0"/>
          </w:tcPr>
          <w:p w14:paraId="5627CDD0" w14:textId="77777777" w:rsidR="007935F0" w:rsidRPr="007935F0" w:rsidRDefault="007935F0" w:rsidP="007935F0">
            <w:pPr>
              <w:keepNext/>
              <w:spacing w:before="120" w:after="120" w:line="240" w:lineRule="auto"/>
              <w:jc w:val="center"/>
              <w:outlineLvl w:val="3"/>
              <w:rPr>
                <w:rFonts w:ascii="Arial" w:eastAsia="Times New Roman" w:hAnsi="Arial" w:cs="Arial"/>
                <w:b/>
                <w:sz w:val="40"/>
                <w:szCs w:val="20"/>
                <w:lang w:eastAsia="en-GB"/>
              </w:rPr>
            </w:pPr>
            <w:r w:rsidRPr="007935F0">
              <w:rPr>
                <w:rFonts w:ascii="Arial" w:eastAsia="Times New Roman" w:hAnsi="Arial" w:cs="Arial"/>
                <w:b/>
                <w:sz w:val="40"/>
                <w:szCs w:val="20"/>
                <w:lang w:eastAsia="en-GB"/>
              </w:rPr>
              <w:t xml:space="preserve">LEVEL 7 ASSESSMENT SPECIFICATION </w:t>
            </w:r>
          </w:p>
        </w:tc>
        <w:bookmarkStart w:id="0" w:name="_GoBack"/>
        <w:bookmarkEnd w:id="0"/>
      </w:tr>
    </w:tbl>
    <w:p w14:paraId="7E1D7F54" w14:textId="77777777" w:rsidR="007935F0" w:rsidRPr="007935F0" w:rsidRDefault="007935F0" w:rsidP="007935F0">
      <w:pPr>
        <w:spacing w:after="0" w:line="240" w:lineRule="auto"/>
        <w:jc w:val="center"/>
        <w:rPr>
          <w:rFonts w:ascii="Arial" w:eastAsia="Times New Roman"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935F0" w:rsidRPr="007935F0" w14:paraId="2FB669DA" w14:textId="77777777" w:rsidTr="00EF03AE">
        <w:tc>
          <w:tcPr>
            <w:tcW w:w="2093" w:type="dxa"/>
            <w:shd w:val="pct15" w:color="auto" w:fill="auto"/>
          </w:tcPr>
          <w:p w14:paraId="4CAAA82F"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Student name:</w:t>
            </w:r>
          </w:p>
        </w:tc>
        <w:tc>
          <w:tcPr>
            <w:tcW w:w="3293" w:type="dxa"/>
          </w:tcPr>
          <w:p w14:paraId="4A02F7DA" w14:textId="39736ADA"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Abbie Jacka</w:t>
            </w:r>
          </w:p>
        </w:tc>
        <w:tc>
          <w:tcPr>
            <w:tcW w:w="2268" w:type="dxa"/>
            <w:shd w:val="clear" w:color="auto" w:fill="D9D9D9"/>
          </w:tcPr>
          <w:p w14:paraId="6EEB4BCC"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Student ID number:</w:t>
            </w:r>
          </w:p>
        </w:tc>
        <w:tc>
          <w:tcPr>
            <w:tcW w:w="2268" w:type="dxa"/>
          </w:tcPr>
          <w:p w14:paraId="53C7B6A3"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1803439</w:t>
            </w:r>
          </w:p>
        </w:tc>
      </w:tr>
      <w:tr w:rsidR="007935F0" w:rsidRPr="007935F0" w14:paraId="094E31DB" w14:textId="77777777" w:rsidTr="00EF03AE">
        <w:tc>
          <w:tcPr>
            <w:tcW w:w="2093" w:type="dxa"/>
            <w:shd w:val="pct15" w:color="auto" w:fill="auto"/>
          </w:tcPr>
          <w:p w14:paraId="0407937C"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Programme:</w:t>
            </w:r>
          </w:p>
        </w:tc>
        <w:tc>
          <w:tcPr>
            <w:tcW w:w="7829" w:type="dxa"/>
            <w:gridSpan w:val="3"/>
          </w:tcPr>
          <w:p w14:paraId="31B1B3DF"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Secondary PGCE</w:t>
            </w:r>
          </w:p>
        </w:tc>
      </w:tr>
      <w:tr w:rsidR="007935F0" w:rsidRPr="007935F0" w14:paraId="160104A3" w14:textId="77777777" w:rsidTr="00EF03AE">
        <w:tc>
          <w:tcPr>
            <w:tcW w:w="2093" w:type="dxa"/>
            <w:shd w:val="pct15" w:color="auto" w:fill="auto"/>
          </w:tcPr>
          <w:p w14:paraId="17DB48BF"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Module:</w:t>
            </w:r>
          </w:p>
        </w:tc>
        <w:tc>
          <w:tcPr>
            <w:tcW w:w="7829" w:type="dxa"/>
            <w:gridSpan w:val="3"/>
            <w:shd w:val="clear" w:color="auto" w:fill="auto"/>
          </w:tcPr>
          <w:p w14:paraId="528284FA" w14:textId="77777777" w:rsidR="007935F0" w:rsidRPr="007935F0" w:rsidRDefault="007935F0" w:rsidP="007935F0">
            <w:pPr>
              <w:spacing w:before="100" w:after="100" w:line="240" w:lineRule="auto"/>
              <w:rPr>
                <w:rFonts w:ascii="Times New Roman" w:eastAsia="Times New Roman" w:hAnsi="Times New Roman" w:cs="Times New Roman"/>
              </w:rPr>
            </w:pPr>
            <w:r w:rsidRPr="007935F0">
              <w:rPr>
                <w:rFonts w:ascii="Arial" w:eastAsia="Times New Roman" w:hAnsi="Arial" w:cs="Arial"/>
                <w:b/>
                <w:bCs/>
              </w:rPr>
              <w:t xml:space="preserve">Curriculum Development and Enhancement </w:t>
            </w:r>
          </w:p>
          <w:p w14:paraId="7434507F" w14:textId="77777777" w:rsidR="007935F0" w:rsidRPr="007935F0" w:rsidRDefault="007935F0" w:rsidP="007935F0">
            <w:pPr>
              <w:spacing w:before="120" w:after="120" w:line="240" w:lineRule="auto"/>
              <w:jc w:val="both"/>
              <w:rPr>
                <w:rFonts w:ascii="Arial" w:eastAsia="Times New Roman" w:hAnsi="Arial" w:cs="Arial"/>
                <w:b/>
                <w:lang w:eastAsia="en-GB"/>
              </w:rPr>
            </w:pPr>
          </w:p>
        </w:tc>
      </w:tr>
      <w:tr w:rsidR="007935F0" w:rsidRPr="007935F0" w14:paraId="4B558506" w14:textId="77777777" w:rsidTr="00EF03AE">
        <w:tc>
          <w:tcPr>
            <w:tcW w:w="2093" w:type="dxa"/>
            <w:shd w:val="pct15" w:color="auto" w:fill="auto"/>
          </w:tcPr>
          <w:p w14:paraId="401B954A"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Module code:</w:t>
            </w:r>
          </w:p>
        </w:tc>
        <w:tc>
          <w:tcPr>
            <w:tcW w:w="3293" w:type="dxa"/>
          </w:tcPr>
          <w:p w14:paraId="7D3B1AEF"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ECSP7002</w:t>
            </w:r>
          </w:p>
        </w:tc>
        <w:tc>
          <w:tcPr>
            <w:tcW w:w="2268" w:type="dxa"/>
            <w:shd w:val="clear" w:color="auto" w:fill="D9D9D9"/>
          </w:tcPr>
          <w:p w14:paraId="5F8547F8" w14:textId="77777777" w:rsidR="007935F0" w:rsidRPr="007935F0" w:rsidRDefault="007935F0" w:rsidP="007935F0">
            <w:pPr>
              <w:keepNext/>
              <w:spacing w:after="0" w:line="240" w:lineRule="auto"/>
              <w:jc w:val="both"/>
              <w:outlineLvl w:val="1"/>
              <w:rPr>
                <w:rFonts w:ascii="Arial" w:eastAsia="Times New Roman" w:hAnsi="Arial" w:cs="Arial"/>
                <w:b/>
                <w:lang w:eastAsia="en-GB"/>
              </w:rPr>
            </w:pPr>
            <w:r w:rsidRPr="007935F0">
              <w:rPr>
                <w:rFonts w:ascii="Arial" w:eastAsia="Times New Roman" w:hAnsi="Arial" w:cs="Arial"/>
                <w:b/>
                <w:lang w:eastAsia="en-GB"/>
              </w:rPr>
              <w:t>Contribution to Overall Module Assessment (%):</w:t>
            </w:r>
          </w:p>
        </w:tc>
        <w:tc>
          <w:tcPr>
            <w:tcW w:w="2268" w:type="dxa"/>
          </w:tcPr>
          <w:p w14:paraId="1726ECC2"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100%</w:t>
            </w:r>
          </w:p>
        </w:tc>
      </w:tr>
      <w:tr w:rsidR="007935F0" w:rsidRPr="007935F0" w14:paraId="47300AEE" w14:textId="77777777" w:rsidTr="00EF03AE">
        <w:tc>
          <w:tcPr>
            <w:tcW w:w="2093" w:type="dxa"/>
            <w:shd w:val="pct15" w:color="auto" w:fill="auto"/>
          </w:tcPr>
          <w:p w14:paraId="2ADD1A03"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Lecturer:</w:t>
            </w:r>
          </w:p>
        </w:tc>
        <w:tc>
          <w:tcPr>
            <w:tcW w:w="3293" w:type="dxa"/>
          </w:tcPr>
          <w:p w14:paraId="7F3BAEF7"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Helen Denny</w:t>
            </w:r>
          </w:p>
        </w:tc>
        <w:tc>
          <w:tcPr>
            <w:tcW w:w="2268" w:type="dxa"/>
            <w:shd w:val="clear" w:color="auto" w:fill="D9D9D9"/>
          </w:tcPr>
          <w:p w14:paraId="2FB43DAE"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Internal Verifier:</w:t>
            </w:r>
          </w:p>
        </w:tc>
        <w:tc>
          <w:tcPr>
            <w:tcW w:w="2268" w:type="dxa"/>
          </w:tcPr>
          <w:p w14:paraId="30AF111B" w14:textId="77777777" w:rsidR="007935F0" w:rsidRPr="007935F0" w:rsidRDefault="007935F0" w:rsidP="007935F0">
            <w:pPr>
              <w:spacing w:before="120" w:after="120" w:line="240" w:lineRule="auto"/>
              <w:jc w:val="both"/>
              <w:rPr>
                <w:rFonts w:ascii="Arial" w:eastAsia="Times New Roman" w:hAnsi="Arial" w:cs="Arial"/>
                <w:b/>
                <w:lang w:eastAsia="en-GB"/>
              </w:rPr>
            </w:pPr>
          </w:p>
        </w:tc>
      </w:tr>
      <w:tr w:rsidR="007935F0" w:rsidRPr="007935F0" w14:paraId="7AC55860" w14:textId="77777777" w:rsidTr="00EF03AE">
        <w:tc>
          <w:tcPr>
            <w:tcW w:w="2093" w:type="dxa"/>
            <w:shd w:val="pct15" w:color="auto" w:fill="auto"/>
          </w:tcPr>
          <w:p w14:paraId="1920294D"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Assignment Title:</w:t>
            </w:r>
          </w:p>
        </w:tc>
        <w:tc>
          <w:tcPr>
            <w:tcW w:w="3293" w:type="dxa"/>
          </w:tcPr>
          <w:p w14:paraId="01DD247A" w14:textId="77777777" w:rsidR="007935F0" w:rsidRPr="007935F0" w:rsidRDefault="007935F0" w:rsidP="007935F0">
            <w:pPr>
              <w:spacing w:before="100" w:after="100" w:line="240" w:lineRule="auto"/>
              <w:rPr>
                <w:rFonts w:ascii="Times New Roman" w:eastAsia="Times New Roman" w:hAnsi="Times New Roman" w:cs="Times New Roman"/>
                <w:sz w:val="24"/>
                <w:szCs w:val="20"/>
              </w:rPr>
            </w:pPr>
            <w:r w:rsidRPr="007935F0">
              <w:rPr>
                <w:rFonts w:ascii="Arial" w:eastAsia="Times New Roman" w:hAnsi="Arial" w:cs="Arial"/>
                <w:b/>
                <w:bCs/>
              </w:rPr>
              <w:t xml:space="preserve">Research Study including Ethics Form </w:t>
            </w:r>
          </w:p>
          <w:p w14:paraId="1BCD03F6" w14:textId="77777777" w:rsidR="007935F0" w:rsidRPr="007935F0" w:rsidRDefault="007935F0" w:rsidP="007935F0">
            <w:pPr>
              <w:spacing w:before="120" w:after="120" w:line="240" w:lineRule="auto"/>
              <w:jc w:val="both"/>
              <w:rPr>
                <w:rFonts w:ascii="Arial" w:eastAsia="Times New Roman" w:hAnsi="Arial" w:cs="Arial"/>
                <w:b/>
                <w:lang w:eastAsia="en-GB"/>
              </w:rPr>
            </w:pPr>
          </w:p>
        </w:tc>
        <w:tc>
          <w:tcPr>
            <w:tcW w:w="2268" w:type="dxa"/>
            <w:shd w:val="pct15" w:color="auto" w:fill="auto"/>
          </w:tcPr>
          <w:p w14:paraId="231DAB38"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Word count (or equivalent):</w:t>
            </w:r>
          </w:p>
        </w:tc>
        <w:tc>
          <w:tcPr>
            <w:tcW w:w="2268" w:type="dxa"/>
          </w:tcPr>
          <w:p w14:paraId="443E4C53" w14:textId="77777777" w:rsidR="007935F0" w:rsidRPr="007935F0" w:rsidRDefault="007935F0" w:rsidP="007935F0">
            <w:pPr>
              <w:spacing w:before="100" w:after="100" w:line="240" w:lineRule="auto"/>
              <w:rPr>
                <w:rFonts w:ascii="Times New Roman" w:eastAsia="Times New Roman" w:hAnsi="Times New Roman" w:cs="Times New Roman"/>
                <w:sz w:val="24"/>
                <w:szCs w:val="20"/>
              </w:rPr>
            </w:pPr>
            <w:r w:rsidRPr="007935F0">
              <w:rPr>
                <w:rFonts w:ascii="Arial" w:eastAsia="Times New Roman" w:hAnsi="Arial" w:cs="Arial"/>
                <w:b/>
                <w:bCs/>
              </w:rPr>
              <w:t>10.000 words in total including an Ethics form (to be given in on January 11</w:t>
            </w:r>
            <w:proofErr w:type="spellStart"/>
            <w:r w:rsidRPr="007935F0">
              <w:rPr>
                <w:rFonts w:ascii="Arial" w:eastAsia="Times New Roman" w:hAnsi="Arial" w:cs="Arial"/>
                <w:b/>
                <w:bCs/>
                <w:position w:val="10"/>
                <w:sz w:val="14"/>
                <w:szCs w:val="14"/>
              </w:rPr>
              <w:t>th</w:t>
            </w:r>
            <w:proofErr w:type="spellEnd"/>
            <w:proofErr w:type="gramStart"/>
            <w:r w:rsidRPr="007935F0">
              <w:rPr>
                <w:rFonts w:ascii="Arial" w:eastAsia="Times New Roman" w:hAnsi="Arial" w:cs="Arial"/>
                <w:b/>
                <w:bCs/>
                <w:position w:val="10"/>
                <w:sz w:val="14"/>
                <w:szCs w:val="14"/>
              </w:rPr>
              <w:t xml:space="preserve"> </w:t>
            </w:r>
            <w:r w:rsidRPr="007935F0">
              <w:rPr>
                <w:rFonts w:ascii="Arial" w:eastAsia="Times New Roman" w:hAnsi="Arial" w:cs="Arial"/>
                <w:b/>
                <w:bCs/>
              </w:rPr>
              <w:t>2019</w:t>
            </w:r>
            <w:proofErr w:type="gramEnd"/>
            <w:r w:rsidRPr="007935F0">
              <w:rPr>
                <w:rFonts w:ascii="Arial" w:eastAsia="Times New Roman" w:hAnsi="Arial" w:cs="Arial"/>
                <w:b/>
                <w:bCs/>
              </w:rPr>
              <w:t xml:space="preserve">) </w:t>
            </w:r>
          </w:p>
          <w:p w14:paraId="2502E2D9" w14:textId="77777777" w:rsidR="007935F0" w:rsidRPr="007935F0" w:rsidRDefault="007935F0" w:rsidP="007935F0">
            <w:pPr>
              <w:spacing w:before="120" w:after="120" w:line="240" w:lineRule="auto"/>
              <w:jc w:val="both"/>
              <w:rPr>
                <w:rFonts w:ascii="Arial" w:eastAsia="Times New Roman" w:hAnsi="Arial" w:cs="Arial"/>
                <w:b/>
                <w:lang w:eastAsia="en-GB"/>
              </w:rPr>
            </w:pPr>
          </w:p>
        </w:tc>
      </w:tr>
      <w:tr w:rsidR="007935F0" w:rsidRPr="007935F0" w14:paraId="0A8FF3B8" w14:textId="77777777" w:rsidTr="00EF03AE">
        <w:tc>
          <w:tcPr>
            <w:tcW w:w="2093" w:type="dxa"/>
            <w:shd w:val="pct15" w:color="auto" w:fill="auto"/>
          </w:tcPr>
          <w:p w14:paraId="7FDC47E4"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Submission deadline:</w:t>
            </w:r>
          </w:p>
        </w:tc>
        <w:tc>
          <w:tcPr>
            <w:tcW w:w="3293" w:type="dxa"/>
            <w:shd w:val="clear" w:color="auto" w:fill="auto"/>
          </w:tcPr>
          <w:p w14:paraId="40BF011F" w14:textId="77777777" w:rsidR="007935F0" w:rsidRPr="007935F0" w:rsidRDefault="007935F0" w:rsidP="007935F0">
            <w:pPr>
              <w:spacing w:before="100" w:after="100" w:line="240" w:lineRule="auto"/>
              <w:rPr>
                <w:rFonts w:ascii="Times New Roman" w:eastAsia="Times New Roman" w:hAnsi="Times New Roman" w:cs="Times New Roman"/>
                <w:sz w:val="24"/>
                <w:szCs w:val="20"/>
              </w:rPr>
            </w:pPr>
            <w:r w:rsidRPr="007935F0">
              <w:rPr>
                <w:rFonts w:ascii="Arial" w:eastAsia="Times New Roman" w:hAnsi="Arial" w:cs="Arial"/>
                <w:b/>
                <w:bCs/>
              </w:rPr>
              <w:t>May 13</w:t>
            </w:r>
            <w:proofErr w:type="spellStart"/>
            <w:r w:rsidRPr="007935F0">
              <w:rPr>
                <w:rFonts w:ascii="Arial" w:eastAsia="Times New Roman" w:hAnsi="Arial" w:cs="Arial"/>
                <w:b/>
                <w:bCs/>
                <w:position w:val="10"/>
                <w:sz w:val="14"/>
                <w:szCs w:val="14"/>
              </w:rPr>
              <w:t>th</w:t>
            </w:r>
            <w:proofErr w:type="spellEnd"/>
            <w:proofErr w:type="gramStart"/>
            <w:r w:rsidRPr="007935F0">
              <w:rPr>
                <w:rFonts w:ascii="Arial" w:eastAsia="Times New Roman" w:hAnsi="Arial" w:cs="Arial"/>
                <w:b/>
                <w:bCs/>
                <w:position w:val="10"/>
                <w:sz w:val="14"/>
                <w:szCs w:val="14"/>
              </w:rPr>
              <w:t xml:space="preserve"> </w:t>
            </w:r>
            <w:r w:rsidRPr="007935F0">
              <w:rPr>
                <w:rFonts w:ascii="Arial" w:eastAsia="Times New Roman" w:hAnsi="Arial" w:cs="Arial"/>
                <w:b/>
                <w:bCs/>
              </w:rPr>
              <w:t>2019</w:t>
            </w:r>
            <w:proofErr w:type="gramEnd"/>
            <w:r w:rsidRPr="007935F0">
              <w:rPr>
                <w:rFonts w:ascii="Arial" w:eastAsia="Times New Roman" w:hAnsi="Arial" w:cs="Arial"/>
                <w:b/>
                <w:bCs/>
              </w:rPr>
              <w:t xml:space="preserve"> </w:t>
            </w:r>
          </w:p>
          <w:p w14:paraId="7A9ACF82" w14:textId="77777777" w:rsidR="007935F0" w:rsidRPr="007935F0" w:rsidRDefault="007935F0" w:rsidP="007935F0">
            <w:pPr>
              <w:spacing w:before="120" w:after="120" w:line="240" w:lineRule="auto"/>
              <w:jc w:val="both"/>
              <w:rPr>
                <w:rFonts w:ascii="Arial" w:eastAsia="Times New Roman" w:hAnsi="Arial" w:cs="Arial"/>
                <w:b/>
                <w:lang w:eastAsia="en-GB"/>
              </w:rPr>
            </w:pPr>
          </w:p>
        </w:tc>
        <w:tc>
          <w:tcPr>
            <w:tcW w:w="2268" w:type="dxa"/>
            <w:shd w:val="pct15" w:color="auto" w:fill="auto"/>
          </w:tcPr>
          <w:p w14:paraId="2017B8D9"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Return date of provisional marks &amp; written feedback:</w:t>
            </w:r>
          </w:p>
        </w:tc>
        <w:tc>
          <w:tcPr>
            <w:tcW w:w="2268" w:type="dxa"/>
          </w:tcPr>
          <w:p w14:paraId="491B11CE" w14:textId="77777777" w:rsidR="007935F0" w:rsidRPr="007935F0" w:rsidRDefault="007935F0" w:rsidP="007935F0">
            <w:pPr>
              <w:spacing w:before="100" w:after="100" w:line="240" w:lineRule="auto"/>
              <w:rPr>
                <w:rFonts w:ascii="Times New Roman" w:eastAsia="Times New Roman" w:hAnsi="Times New Roman" w:cs="Times New Roman"/>
                <w:sz w:val="24"/>
                <w:szCs w:val="20"/>
              </w:rPr>
            </w:pPr>
            <w:r w:rsidRPr="007935F0">
              <w:rPr>
                <w:rFonts w:ascii="Arial" w:eastAsia="Times New Roman" w:hAnsi="Arial" w:cs="Arial"/>
                <w:b/>
                <w:bCs/>
              </w:rPr>
              <w:t>June 10</w:t>
            </w:r>
            <w:proofErr w:type="spellStart"/>
            <w:r w:rsidRPr="007935F0">
              <w:rPr>
                <w:rFonts w:ascii="Arial" w:eastAsia="Times New Roman" w:hAnsi="Arial" w:cs="Arial"/>
                <w:b/>
                <w:bCs/>
                <w:position w:val="10"/>
                <w:sz w:val="14"/>
                <w:szCs w:val="14"/>
              </w:rPr>
              <w:t>th</w:t>
            </w:r>
            <w:proofErr w:type="spellEnd"/>
            <w:proofErr w:type="gramStart"/>
            <w:r w:rsidRPr="007935F0">
              <w:rPr>
                <w:rFonts w:ascii="Arial" w:eastAsia="Times New Roman" w:hAnsi="Arial" w:cs="Arial"/>
                <w:b/>
                <w:bCs/>
                <w:position w:val="10"/>
                <w:sz w:val="14"/>
                <w:szCs w:val="14"/>
              </w:rPr>
              <w:t xml:space="preserve"> </w:t>
            </w:r>
            <w:r w:rsidRPr="007935F0">
              <w:rPr>
                <w:rFonts w:ascii="Arial" w:eastAsia="Times New Roman" w:hAnsi="Arial" w:cs="Arial"/>
                <w:b/>
                <w:bCs/>
              </w:rPr>
              <w:t>2019</w:t>
            </w:r>
            <w:proofErr w:type="gramEnd"/>
            <w:r w:rsidRPr="007935F0">
              <w:rPr>
                <w:rFonts w:ascii="Arial" w:eastAsia="Times New Roman" w:hAnsi="Arial" w:cs="Arial"/>
                <w:b/>
                <w:bCs/>
              </w:rPr>
              <w:t xml:space="preserve"> </w:t>
            </w:r>
          </w:p>
          <w:p w14:paraId="2E86F5C9" w14:textId="77777777" w:rsidR="007935F0" w:rsidRPr="007935F0" w:rsidRDefault="007935F0" w:rsidP="007935F0">
            <w:pPr>
              <w:spacing w:before="120" w:after="120" w:line="240" w:lineRule="auto"/>
              <w:jc w:val="both"/>
              <w:rPr>
                <w:rFonts w:ascii="Arial" w:eastAsia="Times New Roman" w:hAnsi="Arial" w:cs="Arial"/>
                <w:b/>
                <w:lang w:eastAsia="en-GB"/>
              </w:rPr>
            </w:pPr>
          </w:p>
        </w:tc>
      </w:tr>
      <w:tr w:rsidR="007935F0" w:rsidRPr="007935F0" w14:paraId="5EEA6759" w14:textId="77777777" w:rsidTr="00EF03AE">
        <w:tc>
          <w:tcPr>
            <w:tcW w:w="2093" w:type="dxa"/>
            <w:shd w:val="pct15" w:color="auto" w:fill="auto"/>
          </w:tcPr>
          <w:p w14:paraId="4F858933"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Submission method:</w:t>
            </w:r>
          </w:p>
        </w:tc>
        <w:tc>
          <w:tcPr>
            <w:tcW w:w="7829" w:type="dxa"/>
            <w:gridSpan w:val="3"/>
            <w:shd w:val="clear" w:color="auto" w:fill="auto"/>
          </w:tcPr>
          <w:p w14:paraId="50ED3B93" w14:textId="77777777" w:rsidR="007935F0" w:rsidRPr="007935F0" w:rsidRDefault="007935F0" w:rsidP="007935F0">
            <w:pPr>
              <w:spacing w:after="0" w:line="240" w:lineRule="auto"/>
              <w:rPr>
                <w:rFonts w:ascii="Arial" w:eastAsia="Times New Roman" w:hAnsi="Arial" w:cs="Arial"/>
                <w:lang w:eastAsia="en-GB"/>
              </w:rPr>
            </w:pPr>
            <w:r w:rsidRPr="007935F0">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8134C45"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 xml:space="preserve">Alternative submission method (if applicable): </w:t>
            </w:r>
          </w:p>
          <w:p w14:paraId="5761D30C" w14:textId="77777777" w:rsidR="007935F0" w:rsidRPr="007935F0" w:rsidRDefault="007935F0" w:rsidP="007935F0">
            <w:pPr>
              <w:spacing w:before="120" w:after="120" w:line="240" w:lineRule="auto"/>
              <w:jc w:val="both"/>
              <w:rPr>
                <w:rFonts w:ascii="Arial" w:eastAsia="Times New Roman" w:hAnsi="Arial" w:cs="Arial"/>
                <w:b/>
                <w:lang w:eastAsia="en-GB"/>
              </w:rPr>
            </w:pPr>
            <w:r w:rsidRPr="007935F0">
              <w:rPr>
                <w:rFonts w:ascii="Arial" w:eastAsia="Times New Roman" w:hAnsi="Arial" w:cs="Arial"/>
                <w:b/>
                <w:lang w:eastAsia="en-GB"/>
              </w:rPr>
              <w:t xml:space="preserve">Late submission of the assessment will result in a late penalty mark.  </w:t>
            </w:r>
            <w:r w:rsidRPr="007935F0">
              <w:rPr>
                <w:rFonts w:ascii="Arial" w:eastAsia="Times New Roman" w:hAnsi="Arial" w:cs="Arial"/>
                <w:lang w:eastAsia="en-GB"/>
              </w:rPr>
              <w:t>Penalties for late submission: Up to one week late, maximum mark of 50%.  Over one week late, 0%.  Only the Extenuating Circumstances Panel may approve a change to submission dates.</w:t>
            </w:r>
          </w:p>
        </w:tc>
      </w:tr>
      <w:tr w:rsidR="007935F0" w:rsidRPr="007935F0" w14:paraId="4122EC5D" w14:textId="77777777" w:rsidTr="00EF03AE">
        <w:tc>
          <w:tcPr>
            <w:tcW w:w="2093" w:type="dxa"/>
            <w:shd w:val="pct15" w:color="auto" w:fill="auto"/>
          </w:tcPr>
          <w:p w14:paraId="618BA210" w14:textId="77777777" w:rsidR="007935F0" w:rsidRPr="007935F0" w:rsidRDefault="007935F0" w:rsidP="007935F0">
            <w:pPr>
              <w:spacing w:before="120" w:after="120" w:line="240" w:lineRule="auto"/>
              <w:rPr>
                <w:rFonts w:ascii="Arial" w:eastAsia="Times New Roman" w:hAnsi="Arial" w:cs="Arial"/>
                <w:b/>
                <w:lang w:eastAsia="en-GB"/>
              </w:rPr>
            </w:pPr>
            <w:r w:rsidRPr="007935F0">
              <w:rPr>
                <w:rFonts w:ascii="Arial" w:eastAsia="Times New Roman" w:hAnsi="Arial" w:cs="Arial"/>
                <w:b/>
                <w:lang w:eastAsia="en-GB"/>
              </w:rPr>
              <w:t>Academic honesty / referencing:</w:t>
            </w:r>
          </w:p>
        </w:tc>
        <w:tc>
          <w:tcPr>
            <w:tcW w:w="7829" w:type="dxa"/>
            <w:gridSpan w:val="3"/>
            <w:shd w:val="clear" w:color="auto" w:fill="auto"/>
          </w:tcPr>
          <w:p w14:paraId="44D52CC2" w14:textId="77777777" w:rsidR="007935F0" w:rsidRPr="007935F0" w:rsidRDefault="007935F0" w:rsidP="007935F0">
            <w:pPr>
              <w:spacing w:before="120" w:after="120" w:line="240" w:lineRule="auto"/>
              <w:jc w:val="both"/>
              <w:rPr>
                <w:rFonts w:ascii="Arial" w:eastAsia="Times New Roman" w:hAnsi="Arial" w:cs="Arial"/>
                <w:lang w:eastAsia="en-GB"/>
              </w:rPr>
            </w:pPr>
            <w:r w:rsidRPr="007935F0">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3D2761C" w14:textId="77777777" w:rsidR="007935F0" w:rsidRPr="007935F0" w:rsidRDefault="007935F0" w:rsidP="007935F0">
      <w:pPr>
        <w:spacing w:after="0" w:line="240" w:lineRule="auto"/>
        <w:rPr>
          <w:rFonts w:ascii="Arial" w:eastAsia="Times New Roman" w:hAnsi="Arial" w:cs="Arial"/>
          <w:sz w:val="32"/>
          <w:szCs w:val="20"/>
          <w:lang w:eastAsia="en-GB"/>
        </w:rPr>
      </w:pPr>
    </w:p>
    <w:p w14:paraId="6C0A1791" w14:textId="77777777" w:rsidR="007935F0" w:rsidRPr="007935F0" w:rsidRDefault="007935F0" w:rsidP="007935F0">
      <w:pPr>
        <w:spacing w:after="0" w:line="240" w:lineRule="auto"/>
        <w:rPr>
          <w:rFonts w:ascii="Arial" w:eastAsia="Times New Roman" w:hAnsi="Arial" w:cs="Arial"/>
          <w:sz w:val="32"/>
          <w:szCs w:val="20"/>
          <w:lang w:eastAsia="en-GB"/>
        </w:rPr>
      </w:pPr>
    </w:p>
    <w:p w14:paraId="5A36F835" w14:textId="77777777" w:rsidR="007935F0" w:rsidRPr="007935F0" w:rsidRDefault="007935F0" w:rsidP="007935F0">
      <w:pPr>
        <w:spacing w:after="0" w:line="240" w:lineRule="auto"/>
        <w:rPr>
          <w:rFonts w:ascii="Arial" w:eastAsia="Times New Roman" w:hAnsi="Arial" w:cs="Arial"/>
          <w:sz w:val="32"/>
          <w:szCs w:val="20"/>
          <w:lang w:eastAsia="en-GB"/>
        </w:rPr>
      </w:pPr>
    </w:p>
    <w:p w14:paraId="09DCDDB4" w14:textId="77777777" w:rsidR="007935F0" w:rsidRPr="007935F0" w:rsidRDefault="007935F0" w:rsidP="007935F0">
      <w:pPr>
        <w:spacing w:after="0" w:line="240" w:lineRule="auto"/>
        <w:rPr>
          <w:rFonts w:ascii="Arial" w:eastAsia="Times New Roman" w:hAnsi="Arial" w:cs="Arial"/>
          <w:sz w:val="32"/>
          <w:szCs w:val="20"/>
          <w:lang w:eastAsia="en-GB"/>
        </w:rPr>
      </w:pPr>
    </w:p>
    <w:p w14:paraId="2AFE835F" w14:textId="77777777" w:rsidR="009F0D78" w:rsidRDefault="009F0D78" w:rsidP="00B238BB">
      <w:pPr>
        <w:spacing w:line="360" w:lineRule="auto"/>
        <w:jc w:val="center"/>
        <w:rPr>
          <w:rFonts w:ascii="Calibri" w:hAnsi="Calibri" w:cs="Calibri"/>
          <w:b/>
          <w:sz w:val="24"/>
          <w:szCs w:val="24"/>
          <w:u w:val="single"/>
        </w:rPr>
      </w:pPr>
    </w:p>
    <w:p w14:paraId="5D1D7A3F" w14:textId="77777777" w:rsidR="009F0D78" w:rsidRDefault="009F0D78">
      <w:pPr>
        <w:rPr>
          <w:rFonts w:ascii="Calibri" w:hAnsi="Calibri" w:cs="Calibri"/>
          <w:b/>
          <w:sz w:val="24"/>
          <w:szCs w:val="24"/>
          <w:u w:val="single"/>
        </w:rPr>
      </w:pPr>
      <w:r>
        <w:rPr>
          <w:rFonts w:ascii="Calibri" w:hAnsi="Calibri" w:cs="Calibri"/>
          <w:b/>
          <w:sz w:val="24"/>
          <w:szCs w:val="24"/>
          <w:u w:val="single"/>
        </w:rPr>
        <w:br w:type="page"/>
      </w:r>
    </w:p>
    <w:p w14:paraId="49353F06" w14:textId="0102A26A" w:rsidR="00B238BB" w:rsidRPr="00B238BB" w:rsidRDefault="00B238BB" w:rsidP="00B238BB">
      <w:pPr>
        <w:spacing w:line="360" w:lineRule="auto"/>
        <w:jc w:val="center"/>
        <w:rPr>
          <w:rFonts w:ascii="Calibri" w:hAnsi="Calibri" w:cs="Calibri"/>
          <w:b/>
          <w:sz w:val="24"/>
          <w:szCs w:val="24"/>
          <w:u w:val="single"/>
        </w:rPr>
      </w:pPr>
      <w:r w:rsidRPr="00B238BB">
        <w:rPr>
          <w:rFonts w:ascii="Calibri" w:hAnsi="Calibri" w:cs="Calibri"/>
          <w:b/>
          <w:sz w:val="24"/>
          <w:szCs w:val="24"/>
          <w:u w:val="single"/>
        </w:rPr>
        <w:lastRenderedPageBreak/>
        <w:t>Research study on the pupils’ use of technology in a classroom to improve modern foreign language acquisition</w:t>
      </w:r>
    </w:p>
    <w:p w14:paraId="764C564A" w14:textId="24C8DF8F" w:rsidR="00CB4C1D" w:rsidRPr="00B238BB" w:rsidRDefault="00CB4C1D" w:rsidP="00432315">
      <w:pPr>
        <w:spacing w:line="360" w:lineRule="auto"/>
        <w:rPr>
          <w:rFonts w:ascii="Calibri" w:hAnsi="Calibri" w:cs="Calibri"/>
          <w:b/>
          <w:sz w:val="24"/>
          <w:szCs w:val="24"/>
          <w:u w:val="single"/>
        </w:rPr>
      </w:pPr>
      <w:r w:rsidRPr="00B238BB">
        <w:rPr>
          <w:rFonts w:ascii="Calibri" w:hAnsi="Calibri" w:cs="Calibri"/>
          <w:b/>
          <w:sz w:val="24"/>
          <w:szCs w:val="24"/>
          <w:u w:val="single"/>
        </w:rPr>
        <w:t xml:space="preserve">Introduction </w:t>
      </w:r>
    </w:p>
    <w:p w14:paraId="134068EC" w14:textId="3C8F3527" w:rsidR="001E3D02" w:rsidRPr="00432315" w:rsidRDefault="002C2C4C" w:rsidP="00432315">
      <w:pPr>
        <w:spacing w:line="360" w:lineRule="auto"/>
        <w:rPr>
          <w:rFonts w:ascii="Calibri" w:hAnsi="Calibri" w:cs="Calibri"/>
          <w:sz w:val="24"/>
          <w:szCs w:val="24"/>
        </w:rPr>
      </w:pPr>
      <w:r w:rsidRPr="00432315">
        <w:rPr>
          <w:rFonts w:ascii="Calibri" w:hAnsi="Calibri" w:cs="Calibri"/>
          <w:sz w:val="24"/>
          <w:szCs w:val="24"/>
        </w:rPr>
        <w:t xml:space="preserve">Throughout this assignment, I will be elaborating upon an independent research study which I undertook </w:t>
      </w:r>
      <w:r w:rsidR="00B02DB2" w:rsidRPr="00432315">
        <w:rPr>
          <w:rFonts w:ascii="Calibri" w:hAnsi="Calibri" w:cs="Calibri"/>
          <w:sz w:val="24"/>
          <w:szCs w:val="24"/>
        </w:rPr>
        <w:t>towards the end of PTE1</w:t>
      </w:r>
      <w:r w:rsidRPr="00432315">
        <w:rPr>
          <w:rFonts w:ascii="Calibri" w:hAnsi="Calibri" w:cs="Calibri"/>
          <w:sz w:val="24"/>
          <w:szCs w:val="24"/>
        </w:rPr>
        <w:t>.</w:t>
      </w:r>
      <w:r w:rsidR="00B02DB2" w:rsidRPr="00432315">
        <w:rPr>
          <w:rFonts w:ascii="Calibri" w:hAnsi="Calibri" w:cs="Calibri"/>
          <w:sz w:val="24"/>
          <w:szCs w:val="24"/>
        </w:rPr>
        <w:t xml:space="preserve"> This independent research study has a principal focus upon; the use of technology in the classroom to improve modern foreign language acquisition. </w:t>
      </w:r>
      <w:r w:rsidR="003A5B29" w:rsidRPr="00432315">
        <w:rPr>
          <w:rFonts w:ascii="Calibri" w:hAnsi="Calibri" w:cs="Calibri"/>
          <w:sz w:val="24"/>
          <w:szCs w:val="24"/>
        </w:rPr>
        <w:t xml:space="preserve">This particular topic was decided through interest of how technology is influencing </w:t>
      </w:r>
      <w:r w:rsidR="00037551" w:rsidRPr="00432315">
        <w:rPr>
          <w:rFonts w:ascii="Calibri" w:hAnsi="Calibri" w:cs="Calibri"/>
          <w:sz w:val="24"/>
          <w:szCs w:val="24"/>
        </w:rPr>
        <w:t xml:space="preserve">the learner in the classroom, in particular through the learning of new vocabulary in a foreign language. It is said that technology </w:t>
      </w:r>
      <w:r w:rsidR="008D57CD" w:rsidRPr="00432315">
        <w:rPr>
          <w:rFonts w:ascii="Calibri" w:hAnsi="Calibri" w:cs="Calibri"/>
          <w:sz w:val="24"/>
          <w:szCs w:val="24"/>
        </w:rPr>
        <w:t xml:space="preserve">has a way ‘to enhance learning experiences’ (Smith &amp; Conti, 2016, p.281), which supports the idea that technology has a positive influence on language learning. </w:t>
      </w:r>
      <w:r w:rsidR="00F74B60" w:rsidRPr="00432315">
        <w:rPr>
          <w:rFonts w:ascii="Calibri" w:hAnsi="Calibri" w:cs="Calibri"/>
          <w:sz w:val="24"/>
          <w:szCs w:val="24"/>
        </w:rPr>
        <w:t xml:space="preserve">Throughout this assignment, there will be </w:t>
      </w:r>
      <w:r w:rsidR="00BA7F35" w:rsidRPr="00432315">
        <w:rPr>
          <w:rFonts w:ascii="Calibri" w:hAnsi="Calibri" w:cs="Calibri"/>
          <w:sz w:val="24"/>
          <w:szCs w:val="24"/>
        </w:rPr>
        <w:t xml:space="preserve">elements of exploring literature and theory whilst </w:t>
      </w:r>
      <w:r w:rsidR="00565619" w:rsidRPr="00432315">
        <w:rPr>
          <w:rFonts w:ascii="Calibri" w:hAnsi="Calibri" w:cs="Calibri"/>
          <w:sz w:val="24"/>
          <w:szCs w:val="24"/>
        </w:rPr>
        <w:t xml:space="preserve">comparing results of my findings and explaining the methodology towards the research. Before I can justify upon </w:t>
      </w:r>
      <w:r w:rsidR="00BC09DE" w:rsidRPr="00432315">
        <w:rPr>
          <w:rFonts w:ascii="Calibri" w:hAnsi="Calibri" w:cs="Calibri"/>
          <w:sz w:val="24"/>
          <w:szCs w:val="24"/>
        </w:rPr>
        <w:t>the</w:t>
      </w:r>
      <w:r w:rsidR="00565619" w:rsidRPr="00432315">
        <w:rPr>
          <w:rFonts w:ascii="Calibri" w:hAnsi="Calibri" w:cs="Calibri"/>
          <w:sz w:val="24"/>
          <w:szCs w:val="24"/>
        </w:rPr>
        <w:t xml:space="preserve"> </w:t>
      </w:r>
      <w:r w:rsidR="00BC09DE" w:rsidRPr="00432315">
        <w:rPr>
          <w:rFonts w:ascii="Calibri" w:hAnsi="Calibri" w:cs="Calibri"/>
          <w:sz w:val="24"/>
          <w:szCs w:val="24"/>
        </w:rPr>
        <w:t xml:space="preserve">data that I have discovered, I would like to provide </w:t>
      </w:r>
      <w:r w:rsidR="001A656E" w:rsidRPr="00432315">
        <w:rPr>
          <w:rFonts w:ascii="Calibri" w:hAnsi="Calibri" w:cs="Calibri"/>
          <w:sz w:val="24"/>
          <w:szCs w:val="24"/>
        </w:rPr>
        <w:t xml:space="preserve">a brief </w:t>
      </w:r>
      <w:r w:rsidR="00BC09DE" w:rsidRPr="00432315">
        <w:rPr>
          <w:rFonts w:ascii="Calibri" w:hAnsi="Calibri" w:cs="Calibri"/>
          <w:sz w:val="24"/>
          <w:szCs w:val="24"/>
        </w:rPr>
        <w:t xml:space="preserve">background of the school and the class which I had chosen to </w:t>
      </w:r>
      <w:r w:rsidR="001A656E" w:rsidRPr="00432315">
        <w:rPr>
          <w:rFonts w:ascii="Calibri" w:hAnsi="Calibri" w:cs="Calibri"/>
          <w:sz w:val="24"/>
          <w:szCs w:val="24"/>
        </w:rPr>
        <w:t>investigate to support my study</w:t>
      </w:r>
      <w:r w:rsidR="00BC09DE" w:rsidRPr="00432315">
        <w:rPr>
          <w:rFonts w:ascii="Calibri" w:hAnsi="Calibri" w:cs="Calibri"/>
          <w:sz w:val="24"/>
          <w:szCs w:val="24"/>
        </w:rPr>
        <w:t xml:space="preserve">. School X is a secondary school that provides education to the young people of </w:t>
      </w:r>
      <w:r w:rsidR="00951319" w:rsidRPr="00432315">
        <w:rPr>
          <w:rFonts w:ascii="Calibri" w:hAnsi="Calibri" w:cs="Calibri"/>
          <w:sz w:val="24"/>
          <w:szCs w:val="24"/>
        </w:rPr>
        <w:t xml:space="preserve">a small village in </w:t>
      </w:r>
      <w:r w:rsidR="00BC09DE" w:rsidRPr="00432315">
        <w:rPr>
          <w:rFonts w:ascii="Calibri" w:hAnsi="Calibri" w:cs="Calibri"/>
          <w:sz w:val="24"/>
          <w:szCs w:val="24"/>
        </w:rPr>
        <w:t>South Wales</w:t>
      </w:r>
      <w:r w:rsidR="00951319" w:rsidRPr="00432315">
        <w:rPr>
          <w:rFonts w:ascii="Calibri" w:hAnsi="Calibri" w:cs="Calibri"/>
          <w:sz w:val="24"/>
          <w:szCs w:val="24"/>
        </w:rPr>
        <w:t xml:space="preserve">. Students who study at this school are of ages eleven to nineteen with the aim to be challenged to reach their </w:t>
      </w:r>
      <w:r w:rsidR="001B55B5" w:rsidRPr="00432315">
        <w:rPr>
          <w:rFonts w:ascii="Calibri" w:hAnsi="Calibri" w:cs="Calibri"/>
          <w:sz w:val="24"/>
          <w:szCs w:val="24"/>
        </w:rPr>
        <w:t xml:space="preserve">full potential (Estyn, 2016). The class which I had chosen to undertake the research study were a year 7 class with a range of abilities. Taking this information into consideration, it was important to </w:t>
      </w:r>
      <w:r w:rsidR="00690A5D" w:rsidRPr="00432315">
        <w:rPr>
          <w:rFonts w:ascii="Calibri" w:hAnsi="Calibri" w:cs="Calibri"/>
          <w:sz w:val="24"/>
          <w:szCs w:val="24"/>
        </w:rPr>
        <w:t xml:space="preserve">ensure that the data was collected </w:t>
      </w:r>
      <w:r w:rsidR="001A656E" w:rsidRPr="00432315">
        <w:rPr>
          <w:rFonts w:ascii="Calibri" w:hAnsi="Calibri" w:cs="Calibri"/>
          <w:sz w:val="24"/>
          <w:szCs w:val="24"/>
        </w:rPr>
        <w:t>fairly,</w:t>
      </w:r>
      <w:r w:rsidR="00690A5D" w:rsidRPr="00432315">
        <w:rPr>
          <w:rFonts w:ascii="Calibri" w:hAnsi="Calibri" w:cs="Calibri"/>
          <w:sz w:val="24"/>
          <w:szCs w:val="24"/>
        </w:rPr>
        <w:t xml:space="preserve"> and </w:t>
      </w:r>
      <w:r w:rsidR="001A656E" w:rsidRPr="00432315">
        <w:rPr>
          <w:rFonts w:ascii="Calibri" w:hAnsi="Calibri" w:cs="Calibri"/>
          <w:sz w:val="24"/>
          <w:szCs w:val="24"/>
        </w:rPr>
        <w:t xml:space="preserve">that </w:t>
      </w:r>
      <w:r w:rsidR="00690A5D" w:rsidRPr="00432315">
        <w:rPr>
          <w:rFonts w:ascii="Calibri" w:hAnsi="Calibri" w:cs="Calibri"/>
          <w:sz w:val="24"/>
          <w:szCs w:val="24"/>
        </w:rPr>
        <w:t xml:space="preserve">I had evidence to support my findings. </w:t>
      </w:r>
      <w:r w:rsidR="002B69A8">
        <w:rPr>
          <w:rFonts w:ascii="Calibri" w:hAnsi="Calibri" w:cs="Calibri"/>
          <w:sz w:val="24"/>
          <w:szCs w:val="24"/>
        </w:rPr>
        <w:t xml:space="preserve">Therefore, </w:t>
      </w:r>
      <w:r w:rsidR="00C0021A" w:rsidRPr="00432315">
        <w:rPr>
          <w:rFonts w:ascii="Calibri" w:hAnsi="Calibri" w:cs="Calibri"/>
          <w:sz w:val="24"/>
          <w:szCs w:val="24"/>
        </w:rPr>
        <w:t xml:space="preserve">I chose to evaluate the progress of students’ language acquisition in Spanish using language learning applications through digital devices. A fair test was taken to monitor the progress and assess the outcome. A thorough explanation of the process is further discussed throughout this research study.    </w:t>
      </w:r>
    </w:p>
    <w:p w14:paraId="0EEEE280" w14:textId="77777777" w:rsidR="00747D4D" w:rsidRDefault="00747D4D" w:rsidP="00432315">
      <w:pPr>
        <w:spacing w:line="360" w:lineRule="auto"/>
        <w:rPr>
          <w:rFonts w:ascii="Calibri" w:hAnsi="Calibri" w:cs="Calibri"/>
          <w:b/>
          <w:sz w:val="24"/>
          <w:szCs w:val="24"/>
          <w:u w:val="single"/>
        </w:rPr>
      </w:pPr>
    </w:p>
    <w:p w14:paraId="6895F4F6" w14:textId="77777777" w:rsidR="00747D4D" w:rsidRDefault="00747D4D" w:rsidP="00432315">
      <w:pPr>
        <w:spacing w:line="360" w:lineRule="auto"/>
        <w:rPr>
          <w:rFonts w:ascii="Calibri" w:hAnsi="Calibri" w:cs="Calibri"/>
          <w:b/>
          <w:sz w:val="24"/>
          <w:szCs w:val="24"/>
          <w:u w:val="single"/>
        </w:rPr>
      </w:pPr>
    </w:p>
    <w:p w14:paraId="3DF4FD7E" w14:textId="77777777" w:rsidR="00747D4D" w:rsidRDefault="00747D4D" w:rsidP="00432315">
      <w:pPr>
        <w:spacing w:line="360" w:lineRule="auto"/>
        <w:rPr>
          <w:rFonts w:ascii="Calibri" w:hAnsi="Calibri" w:cs="Calibri"/>
          <w:b/>
          <w:sz w:val="24"/>
          <w:szCs w:val="24"/>
          <w:u w:val="single"/>
        </w:rPr>
      </w:pPr>
    </w:p>
    <w:p w14:paraId="72A7EBAB" w14:textId="77777777" w:rsidR="00747D4D" w:rsidRDefault="00747D4D" w:rsidP="00432315">
      <w:pPr>
        <w:spacing w:line="360" w:lineRule="auto"/>
        <w:rPr>
          <w:rFonts w:ascii="Calibri" w:hAnsi="Calibri" w:cs="Calibri"/>
          <w:b/>
          <w:sz w:val="24"/>
          <w:szCs w:val="24"/>
          <w:u w:val="single"/>
        </w:rPr>
      </w:pPr>
    </w:p>
    <w:p w14:paraId="07FB5C1C" w14:textId="77777777" w:rsidR="00747D4D" w:rsidRDefault="00747D4D" w:rsidP="00432315">
      <w:pPr>
        <w:spacing w:line="360" w:lineRule="auto"/>
        <w:rPr>
          <w:rFonts w:ascii="Calibri" w:hAnsi="Calibri" w:cs="Calibri"/>
          <w:b/>
          <w:sz w:val="24"/>
          <w:szCs w:val="24"/>
          <w:u w:val="single"/>
        </w:rPr>
      </w:pPr>
    </w:p>
    <w:p w14:paraId="7D90C429" w14:textId="2F09046B" w:rsidR="00CB4C1D" w:rsidRPr="00747D4D" w:rsidRDefault="00CB4C1D" w:rsidP="00432315">
      <w:pPr>
        <w:spacing w:line="360" w:lineRule="auto"/>
        <w:rPr>
          <w:rFonts w:ascii="Calibri" w:hAnsi="Calibri" w:cs="Calibri"/>
          <w:b/>
          <w:sz w:val="24"/>
          <w:szCs w:val="24"/>
          <w:u w:val="single"/>
        </w:rPr>
      </w:pPr>
      <w:r w:rsidRPr="00747D4D">
        <w:rPr>
          <w:rFonts w:ascii="Calibri" w:hAnsi="Calibri" w:cs="Calibri"/>
          <w:b/>
          <w:sz w:val="24"/>
          <w:szCs w:val="24"/>
          <w:u w:val="single"/>
        </w:rPr>
        <w:lastRenderedPageBreak/>
        <w:t xml:space="preserve">Literature Review </w:t>
      </w:r>
    </w:p>
    <w:p w14:paraId="44B85C6D" w14:textId="583C141E" w:rsidR="00DB29AB" w:rsidRPr="00432315" w:rsidRDefault="00F91D87" w:rsidP="00432315">
      <w:pPr>
        <w:spacing w:line="360" w:lineRule="auto"/>
        <w:rPr>
          <w:rFonts w:ascii="Calibri" w:hAnsi="Calibri" w:cs="Calibri"/>
          <w:sz w:val="24"/>
          <w:szCs w:val="24"/>
        </w:rPr>
      </w:pPr>
      <w:r w:rsidRPr="00432315">
        <w:rPr>
          <w:rFonts w:ascii="Calibri" w:hAnsi="Calibri" w:cs="Calibri"/>
          <w:sz w:val="24"/>
          <w:szCs w:val="24"/>
        </w:rPr>
        <w:t>Before I discuss my findings and resul</w:t>
      </w:r>
      <w:r w:rsidR="00285B75" w:rsidRPr="00432315">
        <w:rPr>
          <w:rFonts w:ascii="Calibri" w:hAnsi="Calibri" w:cs="Calibri"/>
          <w:sz w:val="24"/>
          <w:szCs w:val="24"/>
        </w:rPr>
        <w:t>ts</w:t>
      </w:r>
      <w:r w:rsidR="000E6C05" w:rsidRPr="00432315">
        <w:rPr>
          <w:rFonts w:ascii="Calibri" w:hAnsi="Calibri" w:cs="Calibri"/>
          <w:sz w:val="24"/>
          <w:szCs w:val="24"/>
        </w:rPr>
        <w:t xml:space="preserve"> of the use of technology in the modern foreign language (MFL) classroom</w:t>
      </w:r>
      <w:r w:rsidRPr="00432315">
        <w:rPr>
          <w:rFonts w:ascii="Calibri" w:hAnsi="Calibri" w:cs="Calibri"/>
          <w:sz w:val="24"/>
          <w:szCs w:val="24"/>
        </w:rPr>
        <w:t>, I would like to elaborate upon</w:t>
      </w:r>
      <w:r w:rsidR="00285B75" w:rsidRPr="00432315">
        <w:rPr>
          <w:rFonts w:ascii="Calibri" w:hAnsi="Calibri" w:cs="Calibri"/>
          <w:sz w:val="24"/>
          <w:szCs w:val="24"/>
        </w:rPr>
        <w:t xml:space="preserve"> key literature that supports my main focus. This will give guidance and evidence to how </w:t>
      </w:r>
      <w:r w:rsidR="005A0F54" w:rsidRPr="00432315">
        <w:rPr>
          <w:rFonts w:ascii="Calibri" w:hAnsi="Calibri" w:cs="Calibri"/>
          <w:sz w:val="24"/>
          <w:szCs w:val="24"/>
        </w:rPr>
        <w:t xml:space="preserve">necessary </w:t>
      </w:r>
      <w:r w:rsidR="00285B75" w:rsidRPr="00432315">
        <w:rPr>
          <w:rFonts w:ascii="Calibri" w:hAnsi="Calibri" w:cs="Calibri"/>
          <w:sz w:val="24"/>
          <w:szCs w:val="24"/>
        </w:rPr>
        <w:t xml:space="preserve">the world of technology is in today’s </w:t>
      </w:r>
      <w:r w:rsidR="005A0F54" w:rsidRPr="00432315">
        <w:rPr>
          <w:rFonts w:ascii="Calibri" w:hAnsi="Calibri" w:cs="Calibri"/>
          <w:sz w:val="24"/>
          <w:szCs w:val="24"/>
        </w:rPr>
        <w:t>education system</w:t>
      </w:r>
      <w:r w:rsidR="00285B75" w:rsidRPr="00432315">
        <w:rPr>
          <w:rFonts w:ascii="Calibri" w:hAnsi="Calibri" w:cs="Calibri"/>
          <w:sz w:val="24"/>
          <w:szCs w:val="24"/>
        </w:rPr>
        <w:t xml:space="preserve">. </w:t>
      </w:r>
      <w:r w:rsidR="009622A9" w:rsidRPr="00432315">
        <w:rPr>
          <w:rFonts w:ascii="Calibri" w:hAnsi="Calibri" w:cs="Calibri"/>
          <w:sz w:val="24"/>
          <w:szCs w:val="24"/>
        </w:rPr>
        <w:t>Throughout the years, technology and language learning ha</w:t>
      </w:r>
      <w:r w:rsidR="0012507C" w:rsidRPr="00432315">
        <w:rPr>
          <w:rFonts w:ascii="Calibri" w:hAnsi="Calibri" w:cs="Calibri"/>
          <w:sz w:val="24"/>
          <w:szCs w:val="24"/>
        </w:rPr>
        <w:t>ve</w:t>
      </w:r>
      <w:r w:rsidR="009622A9" w:rsidRPr="00432315">
        <w:rPr>
          <w:rFonts w:ascii="Calibri" w:hAnsi="Calibri" w:cs="Calibri"/>
          <w:sz w:val="24"/>
          <w:szCs w:val="24"/>
        </w:rPr>
        <w:t xml:space="preserve"> grown in popularity</w:t>
      </w:r>
      <w:r w:rsidR="0012507C" w:rsidRPr="00432315">
        <w:rPr>
          <w:rFonts w:ascii="Calibri" w:hAnsi="Calibri" w:cs="Calibri"/>
          <w:sz w:val="24"/>
          <w:szCs w:val="24"/>
        </w:rPr>
        <w:t xml:space="preserve">. This is due to, students using technology in their everyday lives, which has made schools feel the need to invest in </w:t>
      </w:r>
      <w:r w:rsidR="00A16A78" w:rsidRPr="00432315">
        <w:rPr>
          <w:rFonts w:ascii="Calibri" w:hAnsi="Calibri" w:cs="Calibri"/>
          <w:sz w:val="24"/>
          <w:szCs w:val="24"/>
        </w:rPr>
        <w:t xml:space="preserve">such </w:t>
      </w:r>
      <w:r w:rsidR="0012507C" w:rsidRPr="00432315">
        <w:rPr>
          <w:rFonts w:ascii="Calibri" w:hAnsi="Calibri" w:cs="Calibri"/>
          <w:sz w:val="24"/>
          <w:szCs w:val="24"/>
        </w:rPr>
        <w:t xml:space="preserve">products </w:t>
      </w:r>
      <w:r w:rsidR="00EC4FF1" w:rsidRPr="00432315">
        <w:rPr>
          <w:rFonts w:ascii="Calibri" w:hAnsi="Calibri" w:cs="Calibri"/>
          <w:sz w:val="24"/>
          <w:szCs w:val="24"/>
        </w:rPr>
        <w:t>(Walker &amp; White, 2013).</w:t>
      </w:r>
      <w:r w:rsidR="00B419BA" w:rsidRPr="00432315">
        <w:rPr>
          <w:rFonts w:ascii="Calibri" w:hAnsi="Calibri" w:cs="Calibri"/>
          <w:sz w:val="24"/>
          <w:szCs w:val="24"/>
        </w:rPr>
        <w:t xml:space="preserve"> This begun in 1999, with the invention of the interactive whiteboard and then eventually the introduction </w:t>
      </w:r>
      <w:r w:rsidR="00321C01" w:rsidRPr="00432315">
        <w:rPr>
          <w:rFonts w:ascii="Calibri" w:hAnsi="Calibri" w:cs="Calibri"/>
          <w:sz w:val="24"/>
          <w:szCs w:val="24"/>
        </w:rPr>
        <w:t>of</w:t>
      </w:r>
      <w:r w:rsidR="00B419BA" w:rsidRPr="00432315">
        <w:rPr>
          <w:rFonts w:ascii="Calibri" w:hAnsi="Calibri" w:cs="Calibri"/>
          <w:sz w:val="24"/>
          <w:szCs w:val="24"/>
        </w:rPr>
        <w:t xml:space="preserve"> the iPad into schools in 2010 (Educators Technology, 2014). These commodities of technology have enhanced </w:t>
      </w:r>
      <w:r w:rsidR="00A16A78" w:rsidRPr="00432315">
        <w:rPr>
          <w:rFonts w:ascii="Calibri" w:hAnsi="Calibri" w:cs="Calibri"/>
          <w:sz w:val="24"/>
          <w:szCs w:val="24"/>
        </w:rPr>
        <w:t xml:space="preserve">student learning by enabling </w:t>
      </w:r>
      <w:r w:rsidR="00B419BA" w:rsidRPr="00432315">
        <w:rPr>
          <w:rFonts w:ascii="Calibri" w:hAnsi="Calibri" w:cs="Calibri"/>
          <w:sz w:val="24"/>
          <w:szCs w:val="24"/>
        </w:rPr>
        <w:t xml:space="preserve">classroom </w:t>
      </w:r>
      <w:r w:rsidR="00A16A78" w:rsidRPr="00432315">
        <w:rPr>
          <w:rFonts w:ascii="Calibri" w:hAnsi="Calibri" w:cs="Calibri"/>
          <w:sz w:val="24"/>
          <w:szCs w:val="24"/>
        </w:rPr>
        <w:t>activities</w:t>
      </w:r>
      <w:r w:rsidR="00B85578" w:rsidRPr="00432315">
        <w:rPr>
          <w:rFonts w:ascii="Calibri" w:hAnsi="Calibri" w:cs="Calibri"/>
          <w:sz w:val="24"/>
          <w:szCs w:val="24"/>
        </w:rPr>
        <w:t xml:space="preserve"> that </w:t>
      </w:r>
      <w:r w:rsidR="00A16A78" w:rsidRPr="00432315">
        <w:rPr>
          <w:rFonts w:ascii="Calibri" w:hAnsi="Calibri" w:cs="Calibri"/>
          <w:sz w:val="24"/>
          <w:szCs w:val="24"/>
        </w:rPr>
        <w:t xml:space="preserve">engage the learner and </w:t>
      </w:r>
      <w:r w:rsidR="00554C2E" w:rsidRPr="00432315">
        <w:rPr>
          <w:rFonts w:ascii="Calibri" w:hAnsi="Calibri" w:cs="Calibri"/>
          <w:sz w:val="24"/>
          <w:szCs w:val="24"/>
        </w:rPr>
        <w:t>offer</w:t>
      </w:r>
      <w:r w:rsidR="00A16A78" w:rsidRPr="00432315">
        <w:rPr>
          <w:rFonts w:ascii="Calibri" w:hAnsi="Calibri" w:cs="Calibri"/>
          <w:sz w:val="24"/>
          <w:szCs w:val="24"/>
        </w:rPr>
        <w:t xml:space="preserve"> </w:t>
      </w:r>
      <w:r w:rsidR="007E2FFE" w:rsidRPr="00432315">
        <w:rPr>
          <w:rFonts w:ascii="Calibri" w:hAnsi="Calibri" w:cs="Calibri"/>
          <w:sz w:val="24"/>
          <w:szCs w:val="24"/>
        </w:rPr>
        <w:t>more opportunities to progress with language learning.</w:t>
      </w:r>
      <w:r w:rsidR="00165194" w:rsidRPr="00432315">
        <w:rPr>
          <w:rFonts w:ascii="Calibri" w:hAnsi="Calibri" w:cs="Calibri"/>
          <w:sz w:val="24"/>
          <w:szCs w:val="24"/>
        </w:rPr>
        <w:t xml:space="preserve"> </w:t>
      </w:r>
      <w:r w:rsidR="00321C01" w:rsidRPr="00432315">
        <w:rPr>
          <w:rFonts w:ascii="Calibri" w:hAnsi="Calibri" w:cs="Calibri"/>
          <w:sz w:val="24"/>
          <w:szCs w:val="24"/>
        </w:rPr>
        <w:t>Furthermore, t</w:t>
      </w:r>
      <w:r w:rsidR="00E65E5D" w:rsidRPr="00432315">
        <w:rPr>
          <w:rFonts w:ascii="Calibri" w:hAnsi="Calibri" w:cs="Calibri"/>
          <w:sz w:val="24"/>
          <w:szCs w:val="24"/>
        </w:rPr>
        <w:t>hese advancements in technology, have helped shape education</w:t>
      </w:r>
      <w:r w:rsidR="00165194" w:rsidRPr="00432315">
        <w:rPr>
          <w:rFonts w:ascii="Calibri" w:hAnsi="Calibri" w:cs="Calibri"/>
          <w:sz w:val="24"/>
          <w:szCs w:val="24"/>
        </w:rPr>
        <w:t xml:space="preserve"> to </w:t>
      </w:r>
      <w:r w:rsidR="00321C01" w:rsidRPr="00432315">
        <w:rPr>
          <w:rFonts w:ascii="Calibri" w:hAnsi="Calibri" w:cs="Calibri"/>
          <w:sz w:val="24"/>
          <w:szCs w:val="24"/>
        </w:rPr>
        <w:t xml:space="preserve">not only </w:t>
      </w:r>
      <w:r w:rsidR="00165194" w:rsidRPr="00432315">
        <w:rPr>
          <w:rFonts w:ascii="Calibri" w:hAnsi="Calibri" w:cs="Calibri"/>
          <w:sz w:val="24"/>
          <w:szCs w:val="24"/>
        </w:rPr>
        <w:t>improve learning</w:t>
      </w:r>
      <w:r w:rsidR="00321C01" w:rsidRPr="00432315">
        <w:rPr>
          <w:rFonts w:ascii="Calibri" w:hAnsi="Calibri" w:cs="Calibri"/>
          <w:sz w:val="24"/>
          <w:szCs w:val="24"/>
        </w:rPr>
        <w:t xml:space="preserve"> but also</w:t>
      </w:r>
      <w:r w:rsidR="00165194" w:rsidRPr="00432315">
        <w:rPr>
          <w:rFonts w:ascii="Calibri" w:hAnsi="Calibri" w:cs="Calibri"/>
          <w:sz w:val="24"/>
          <w:szCs w:val="24"/>
        </w:rPr>
        <w:t xml:space="preserve"> teaching</w:t>
      </w:r>
      <w:r w:rsidR="00B419BA" w:rsidRPr="00432315">
        <w:rPr>
          <w:rFonts w:ascii="Calibri" w:hAnsi="Calibri" w:cs="Calibri"/>
          <w:sz w:val="24"/>
          <w:szCs w:val="24"/>
        </w:rPr>
        <w:t>, which has given students and teachers the opportunity to experiment with the way languages are taught</w:t>
      </w:r>
      <w:r w:rsidR="002B69A8">
        <w:rPr>
          <w:rFonts w:ascii="Calibri" w:hAnsi="Calibri" w:cs="Calibri"/>
          <w:sz w:val="24"/>
          <w:szCs w:val="24"/>
        </w:rPr>
        <w:t xml:space="preserve"> and learnt</w:t>
      </w:r>
      <w:r w:rsidR="00B419BA" w:rsidRPr="00432315">
        <w:rPr>
          <w:rFonts w:ascii="Calibri" w:hAnsi="Calibri" w:cs="Calibri"/>
          <w:sz w:val="24"/>
          <w:szCs w:val="24"/>
        </w:rPr>
        <w:t>.</w:t>
      </w:r>
      <w:r w:rsidR="00DB29AB" w:rsidRPr="00432315">
        <w:rPr>
          <w:rFonts w:ascii="Calibri" w:hAnsi="Calibri" w:cs="Calibri"/>
          <w:sz w:val="24"/>
          <w:szCs w:val="24"/>
        </w:rPr>
        <w:t xml:space="preserve"> </w:t>
      </w:r>
      <w:r w:rsidR="003552A4" w:rsidRPr="00432315">
        <w:rPr>
          <w:rFonts w:ascii="Calibri" w:hAnsi="Calibri" w:cs="Calibri"/>
          <w:sz w:val="24"/>
          <w:szCs w:val="24"/>
        </w:rPr>
        <w:t xml:space="preserve">However, with the principal focus in mind, </w:t>
      </w:r>
      <w:r w:rsidR="00DB29AB" w:rsidRPr="00432315">
        <w:rPr>
          <w:rFonts w:ascii="Calibri" w:hAnsi="Calibri" w:cs="Calibri"/>
          <w:sz w:val="24"/>
          <w:szCs w:val="24"/>
        </w:rPr>
        <w:t xml:space="preserve">does the use of technology in the classroom </w:t>
      </w:r>
      <w:r w:rsidR="003552A4" w:rsidRPr="00432315">
        <w:rPr>
          <w:rFonts w:ascii="Calibri" w:hAnsi="Calibri" w:cs="Calibri"/>
          <w:sz w:val="24"/>
          <w:szCs w:val="24"/>
        </w:rPr>
        <w:t xml:space="preserve">truly </w:t>
      </w:r>
      <w:r w:rsidR="00DB29AB" w:rsidRPr="00432315">
        <w:rPr>
          <w:rFonts w:ascii="Calibri" w:hAnsi="Calibri" w:cs="Calibri"/>
          <w:sz w:val="24"/>
          <w:szCs w:val="24"/>
        </w:rPr>
        <w:t>improve</w:t>
      </w:r>
      <w:r w:rsidR="003552A4" w:rsidRPr="00432315">
        <w:rPr>
          <w:rFonts w:ascii="Calibri" w:hAnsi="Calibri" w:cs="Calibri"/>
          <w:sz w:val="24"/>
          <w:szCs w:val="24"/>
        </w:rPr>
        <w:t xml:space="preserve"> </w:t>
      </w:r>
      <w:r w:rsidR="00DB29AB" w:rsidRPr="00432315">
        <w:rPr>
          <w:rFonts w:ascii="Calibri" w:hAnsi="Calibri" w:cs="Calibri"/>
          <w:sz w:val="24"/>
          <w:szCs w:val="24"/>
        </w:rPr>
        <w:t xml:space="preserve">modern foreign language acquisition? </w:t>
      </w:r>
    </w:p>
    <w:p w14:paraId="0F9D5E11" w14:textId="6E02B933" w:rsidR="00C2271D" w:rsidRPr="00432315" w:rsidRDefault="001957E5" w:rsidP="00432315">
      <w:pPr>
        <w:spacing w:line="360" w:lineRule="auto"/>
        <w:rPr>
          <w:rFonts w:ascii="Calibri" w:hAnsi="Calibri" w:cs="Calibri"/>
          <w:sz w:val="24"/>
          <w:szCs w:val="24"/>
        </w:rPr>
      </w:pPr>
      <w:r w:rsidRPr="00432315">
        <w:rPr>
          <w:rFonts w:ascii="Calibri" w:hAnsi="Calibri" w:cs="Calibri"/>
          <w:sz w:val="24"/>
          <w:szCs w:val="24"/>
        </w:rPr>
        <w:t>Firstly, I would like to comment upon the key issues and concerns of using technology in the classroom</w:t>
      </w:r>
      <w:r w:rsidR="00B85578" w:rsidRPr="00432315">
        <w:rPr>
          <w:rFonts w:ascii="Calibri" w:hAnsi="Calibri" w:cs="Calibri"/>
          <w:sz w:val="24"/>
          <w:szCs w:val="24"/>
        </w:rPr>
        <w:t xml:space="preserve">. </w:t>
      </w:r>
      <w:r w:rsidR="003061C3" w:rsidRPr="00432315">
        <w:rPr>
          <w:rFonts w:ascii="Calibri" w:hAnsi="Calibri" w:cs="Calibri"/>
          <w:sz w:val="24"/>
          <w:szCs w:val="24"/>
        </w:rPr>
        <w:t xml:space="preserve">Even though, technology is prevailed in a positive manner throughout </w:t>
      </w:r>
      <w:r w:rsidR="00934C0B" w:rsidRPr="00432315">
        <w:rPr>
          <w:rFonts w:ascii="Calibri" w:hAnsi="Calibri" w:cs="Calibri"/>
          <w:sz w:val="24"/>
          <w:szCs w:val="24"/>
        </w:rPr>
        <w:t>education</w:t>
      </w:r>
      <w:r w:rsidR="00B03819" w:rsidRPr="00432315">
        <w:rPr>
          <w:rFonts w:ascii="Calibri" w:hAnsi="Calibri" w:cs="Calibri"/>
          <w:sz w:val="24"/>
          <w:szCs w:val="24"/>
        </w:rPr>
        <w:t xml:space="preserve"> it can also be seen as a deterrent to learning. </w:t>
      </w:r>
      <w:r w:rsidR="008244E0" w:rsidRPr="00432315">
        <w:rPr>
          <w:rFonts w:ascii="Calibri" w:hAnsi="Calibri" w:cs="Calibri"/>
          <w:sz w:val="24"/>
          <w:szCs w:val="24"/>
        </w:rPr>
        <w:t xml:space="preserve">There any many oppositions to using </w:t>
      </w:r>
      <w:r w:rsidR="00CB6AFD" w:rsidRPr="00432315">
        <w:rPr>
          <w:rFonts w:ascii="Calibri" w:hAnsi="Calibri" w:cs="Calibri"/>
          <w:sz w:val="24"/>
          <w:szCs w:val="24"/>
        </w:rPr>
        <w:t>technology in the classroom, one being the inability to use the devices.</w:t>
      </w:r>
      <w:r w:rsidR="007E7906" w:rsidRPr="00432315">
        <w:rPr>
          <w:rFonts w:ascii="Calibri" w:hAnsi="Calibri" w:cs="Calibri"/>
          <w:sz w:val="24"/>
          <w:szCs w:val="24"/>
        </w:rPr>
        <w:t xml:space="preserve"> Marc Prensky</w:t>
      </w:r>
      <w:r w:rsidR="002D429C" w:rsidRPr="00432315">
        <w:rPr>
          <w:rFonts w:ascii="Calibri" w:hAnsi="Calibri" w:cs="Calibri"/>
          <w:sz w:val="24"/>
          <w:szCs w:val="24"/>
        </w:rPr>
        <w:t xml:space="preserve"> </w:t>
      </w:r>
      <w:r w:rsidR="007E7906" w:rsidRPr="00432315">
        <w:rPr>
          <w:rFonts w:ascii="Calibri" w:hAnsi="Calibri" w:cs="Calibri"/>
          <w:sz w:val="24"/>
          <w:szCs w:val="24"/>
        </w:rPr>
        <w:t>a</w:t>
      </w:r>
      <w:r w:rsidR="00B85578" w:rsidRPr="00432315">
        <w:rPr>
          <w:rFonts w:ascii="Calibri" w:hAnsi="Calibri" w:cs="Calibri"/>
          <w:sz w:val="24"/>
          <w:szCs w:val="24"/>
        </w:rPr>
        <w:t>n education expert</w:t>
      </w:r>
      <w:r w:rsidR="007E7906" w:rsidRPr="00432315">
        <w:rPr>
          <w:rFonts w:ascii="Calibri" w:hAnsi="Calibri" w:cs="Calibri"/>
          <w:sz w:val="24"/>
          <w:szCs w:val="24"/>
        </w:rPr>
        <w:t xml:space="preserve"> created the term</w:t>
      </w:r>
      <w:r w:rsidR="002D429C" w:rsidRPr="00432315">
        <w:rPr>
          <w:rFonts w:ascii="Calibri" w:hAnsi="Calibri" w:cs="Calibri"/>
          <w:sz w:val="24"/>
          <w:szCs w:val="24"/>
        </w:rPr>
        <w:t>s</w:t>
      </w:r>
      <w:r w:rsidR="007E7906" w:rsidRPr="00432315">
        <w:rPr>
          <w:rFonts w:ascii="Calibri" w:hAnsi="Calibri" w:cs="Calibri"/>
          <w:sz w:val="24"/>
          <w:szCs w:val="24"/>
        </w:rPr>
        <w:t xml:space="preserve"> ‘</w:t>
      </w:r>
      <w:r w:rsidR="009233D4" w:rsidRPr="00432315">
        <w:rPr>
          <w:rFonts w:ascii="Calibri" w:hAnsi="Calibri" w:cs="Calibri"/>
          <w:sz w:val="24"/>
          <w:szCs w:val="24"/>
        </w:rPr>
        <w:t>d</w:t>
      </w:r>
      <w:r w:rsidR="007E7906" w:rsidRPr="00432315">
        <w:rPr>
          <w:rFonts w:ascii="Calibri" w:hAnsi="Calibri" w:cs="Calibri"/>
          <w:sz w:val="24"/>
          <w:szCs w:val="24"/>
        </w:rPr>
        <w:t>igital natives’</w:t>
      </w:r>
      <w:r w:rsidR="002D429C" w:rsidRPr="00432315">
        <w:rPr>
          <w:rFonts w:ascii="Calibri" w:hAnsi="Calibri" w:cs="Calibri"/>
          <w:sz w:val="24"/>
          <w:szCs w:val="24"/>
        </w:rPr>
        <w:t xml:space="preserve"> and ‘</w:t>
      </w:r>
      <w:r w:rsidR="009233D4" w:rsidRPr="00432315">
        <w:rPr>
          <w:rFonts w:ascii="Calibri" w:hAnsi="Calibri" w:cs="Calibri"/>
          <w:sz w:val="24"/>
          <w:szCs w:val="24"/>
        </w:rPr>
        <w:t>d</w:t>
      </w:r>
      <w:r w:rsidR="002D429C" w:rsidRPr="00432315">
        <w:rPr>
          <w:rFonts w:ascii="Calibri" w:hAnsi="Calibri" w:cs="Calibri"/>
          <w:sz w:val="24"/>
          <w:szCs w:val="24"/>
        </w:rPr>
        <w:t xml:space="preserve">igital immigrants’ (Prensky, 2001). Prensky defines the term </w:t>
      </w:r>
      <w:r w:rsidR="009233D4" w:rsidRPr="00432315">
        <w:rPr>
          <w:rFonts w:ascii="Calibri" w:hAnsi="Calibri" w:cs="Calibri"/>
          <w:sz w:val="24"/>
          <w:szCs w:val="24"/>
        </w:rPr>
        <w:t>d</w:t>
      </w:r>
      <w:r w:rsidR="002D429C" w:rsidRPr="00432315">
        <w:rPr>
          <w:rFonts w:ascii="Calibri" w:hAnsi="Calibri" w:cs="Calibri"/>
          <w:sz w:val="24"/>
          <w:szCs w:val="24"/>
        </w:rPr>
        <w:t xml:space="preserve">igital natives as that, </w:t>
      </w:r>
      <w:r w:rsidR="00034F54" w:rsidRPr="00432315">
        <w:rPr>
          <w:rFonts w:ascii="Calibri" w:hAnsi="Calibri" w:cs="Calibri"/>
          <w:sz w:val="24"/>
          <w:szCs w:val="24"/>
        </w:rPr>
        <w:t xml:space="preserve">all young people have a ‘natural affinity with technology’ (Prensky, 2001, cited in Walker &amp; White, 2013, p.23.). </w:t>
      </w:r>
      <w:r w:rsidR="0053561E" w:rsidRPr="00432315">
        <w:rPr>
          <w:rFonts w:ascii="Calibri" w:hAnsi="Calibri" w:cs="Calibri"/>
          <w:sz w:val="24"/>
          <w:szCs w:val="24"/>
        </w:rPr>
        <w:t xml:space="preserve">This is the assumption that young people have </w:t>
      </w:r>
      <w:r w:rsidR="008A596F" w:rsidRPr="00432315">
        <w:rPr>
          <w:rFonts w:ascii="Calibri" w:hAnsi="Calibri" w:cs="Calibri"/>
          <w:sz w:val="24"/>
          <w:szCs w:val="24"/>
        </w:rPr>
        <w:t xml:space="preserve">automatically </w:t>
      </w:r>
      <w:r w:rsidR="0053561E" w:rsidRPr="00432315">
        <w:rPr>
          <w:rFonts w:ascii="Calibri" w:hAnsi="Calibri" w:cs="Calibri"/>
          <w:sz w:val="24"/>
          <w:szCs w:val="24"/>
        </w:rPr>
        <w:t>a</w:t>
      </w:r>
      <w:r w:rsidR="008A596F" w:rsidRPr="00432315">
        <w:rPr>
          <w:rFonts w:ascii="Calibri" w:hAnsi="Calibri" w:cs="Calibri"/>
          <w:sz w:val="24"/>
          <w:szCs w:val="24"/>
        </w:rPr>
        <w:t xml:space="preserve">ttained the </w:t>
      </w:r>
      <w:r w:rsidR="0053561E" w:rsidRPr="00432315">
        <w:rPr>
          <w:rFonts w:ascii="Calibri" w:hAnsi="Calibri" w:cs="Calibri"/>
          <w:sz w:val="24"/>
          <w:szCs w:val="24"/>
        </w:rPr>
        <w:t xml:space="preserve">knowledge of </w:t>
      </w:r>
      <w:r w:rsidR="00A05C12" w:rsidRPr="00432315">
        <w:rPr>
          <w:rFonts w:ascii="Calibri" w:hAnsi="Calibri" w:cs="Calibri"/>
          <w:sz w:val="24"/>
          <w:szCs w:val="24"/>
        </w:rPr>
        <w:t xml:space="preserve">how to </w:t>
      </w:r>
      <w:r w:rsidR="008A596F" w:rsidRPr="00432315">
        <w:rPr>
          <w:rFonts w:ascii="Calibri" w:hAnsi="Calibri" w:cs="Calibri"/>
          <w:sz w:val="24"/>
          <w:szCs w:val="24"/>
        </w:rPr>
        <w:t>us</w:t>
      </w:r>
      <w:r w:rsidR="00A05C12" w:rsidRPr="00432315">
        <w:rPr>
          <w:rFonts w:ascii="Calibri" w:hAnsi="Calibri" w:cs="Calibri"/>
          <w:sz w:val="24"/>
          <w:szCs w:val="24"/>
        </w:rPr>
        <w:t>e</w:t>
      </w:r>
      <w:r w:rsidR="008A596F" w:rsidRPr="00432315">
        <w:rPr>
          <w:rFonts w:ascii="Calibri" w:hAnsi="Calibri" w:cs="Calibri"/>
          <w:sz w:val="24"/>
          <w:szCs w:val="24"/>
        </w:rPr>
        <w:t xml:space="preserve"> </w:t>
      </w:r>
      <w:r w:rsidR="0053561E" w:rsidRPr="00432315">
        <w:rPr>
          <w:rFonts w:ascii="Calibri" w:hAnsi="Calibri" w:cs="Calibri"/>
          <w:sz w:val="24"/>
          <w:szCs w:val="24"/>
        </w:rPr>
        <w:t>technology from growing up around a digital generation.</w:t>
      </w:r>
      <w:r w:rsidR="008A596F" w:rsidRPr="00432315">
        <w:rPr>
          <w:rFonts w:ascii="Calibri" w:hAnsi="Calibri" w:cs="Calibri"/>
          <w:sz w:val="24"/>
          <w:szCs w:val="24"/>
        </w:rPr>
        <w:t xml:space="preserve"> This refers to students being able to</w:t>
      </w:r>
      <w:r w:rsidR="00A05C12" w:rsidRPr="00432315">
        <w:rPr>
          <w:rFonts w:ascii="Calibri" w:hAnsi="Calibri" w:cs="Calibri"/>
          <w:sz w:val="24"/>
          <w:szCs w:val="24"/>
        </w:rPr>
        <w:t xml:space="preserve"> understand </w:t>
      </w:r>
      <w:r w:rsidR="00550088" w:rsidRPr="00432315">
        <w:rPr>
          <w:rFonts w:ascii="Calibri" w:hAnsi="Calibri" w:cs="Calibri"/>
          <w:sz w:val="24"/>
          <w:szCs w:val="24"/>
        </w:rPr>
        <w:t>the content of a lesson or classwork more efficiently if it is taught through a computer based device</w:t>
      </w:r>
      <w:r w:rsidR="008F3E32" w:rsidRPr="00432315">
        <w:rPr>
          <w:rFonts w:ascii="Calibri" w:hAnsi="Calibri" w:cs="Calibri"/>
          <w:sz w:val="24"/>
          <w:szCs w:val="24"/>
        </w:rPr>
        <w:t xml:space="preserve">. The use of technology </w:t>
      </w:r>
      <w:r w:rsidR="009F2DB5" w:rsidRPr="00432315">
        <w:rPr>
          <w:rFonts w:ascii="Calibri" w:hAnsi="Calibri" w:cs="Calibri"/>
          <w:sz w:val="24"/>
          <w:szCs w:val="24"/>
        </w:rPr>
        <w:t xml:space="preserve">augments </w:t>
      </w:r>
      <w:r w:rsidR="008F3E32" w:rsidRPr="00432315">
        <w:rPr>
          <w:rFonts w:ascii="Calibri" w:hAnsi="Calibri" w:cs="Calibri"/>
          <w:sz w:val="24"/>
          <w:szCs w:val="24"/>
        </w:rPr>
        <w:t>motivat</w:t>
      </w:r>
      <w:r w:rsidR="009F2DB5" w:rsidRPr="00432315">
        <w:rPr>
          <w:rFonts w:ascii="Calibri" w:hAnsi="Calibri" w:cs="Calibri"/>
          <w:sz w:val="24"/>
          <w:szCs w:val="24"/>
        </w:rPr>
        <w:t>ion</w:t>
      </w:r>
      <w:r w:rsidR="008F3E32" w:rsidRPr="00432315">
        <w:rPr>
          <w:rFonts w:ascii="Calibri" w:hAnsi="Calibri" w:cs="Calibri"/>
          <w:sz w:val="24"/>
          <w:szCs w:val="24"/>
        </w:rPr>
        <w:t xml:space="preserve"> and</w:t>
      </w:r>
      <w:r w:rsidR="009F2DB5" w:rsidRPr="00432315">
        <w:rPr>
          <w:rFonts w:ascii="Calibri" w:hAnsi="Calibri" w:cs="Calibri"/>
          <w:sz w:val="24"/>
          <w:szCs w:val="24"/>
        </w:rPr>
        <w:t xml:space="preserve"> provides effective guidance and practice (Smith &amp; Conti, 2016). </w:t>
      </w:r>
      <w:r w:rsidR="00B85578" w:rsidRPr="00432315">
        <w:rPr>
          <w:rFonts w:ascii="Calibri" w:hAnsi="Calibri" w:cs="Calibri"/>
          <w:sz w:val="24"/>
          <w:szCs w:val="24"/>
        </w:rPr>
        <w:t>On the other hand</w:t>
      </w:r>
      <w:r w:rsidR="005962F8" w:rsidRPr="00432315">
        <w:rPr>
          <w:rFonts w:ascii="Calibri" w:hAnsi="Calibri" w:cs="Calibri"/>
          <w:sz w:val="24"/>
          <w:szCs w:val="24"/>
        </w:rPr>
        <w:t xml:space="preserve">, </w:t>
      </w:r>
      <w:r w:rsidR="009233D4" w:rsidRPr="00432315">
        <w:rPr>
          <w:rFonts w:ascii="Calibri" w:hAnsi="Calibri" w:cs="Calibri"/>
          <w:sz w:val="24"/>
          <w:szCs w:val="24"/>
        </w:rPr>
        <w:t>d</w:t>
      </w:r>
      <w:r w:rsidR="005962F8" w:rsidRPr="00432315">
        <w:rPr>
          <w:rFonts w:ascii="Calibri" w:hAnsi="Calibri" w:cs="Calibri"/>
          <w:sz w:val="24"/>
          <w:szCs w:val="24"/>
        </w:rPr>
        <w:t>igital immigrants are described as</w:t>
      </w:r>
      <w:r w:rsidR="004502CD" w:rsidRPr="00432315">
        <w:rPr>
          <w:rFonts w:ascii="Calibri" w:hAnsi="Calibri" w:cs="Calibri"/>
          <w:sz w:val="24"/>
          <w:szCs w:val="24"/>
        </w:rPr>
        <w:t xml:space="preserve"> an older generation who </w:t>
      </w:r>
      <w:r w:rsidR="003F1122" w:rsidRPr="00432315">
        <w:rPr>
          <w:rFonts w:ascii="Calibri" w:hAnsi="Calibri" w:cs="Calibri"/>
          <w:sz w:val="24"/>
          <w:szCs w:val="24"/>
        </w:rPr>
        <w:t xml:space="preserve">practice antiquated </w:t>
      </w:r>
      <w:r w:rsidR="002F6124" w:rsidRPr="00432315">
        <w:rPr>
          <w:rFonts w:ascii="Calibri" w:hAnsi="Calibri" w:cs="Calibri"/>
          <w:sz w:val="24"/>
          <w:szCs w:val="24"/>
        </w:rPr>
        <w:t xml:space="preserve">methods and </w:t>
      </w:r>
      <w:r w:rsidR="00C60C00" w:rsidRPr="00432315">
        <w:rPr>
          <w:rFonts w:ascii="Calibri" w:hAnsi="Calibri" w:cs="Calibri"/>
          <w:sz w:val="24"/>
          <w:szCs w:val="24"/>
        </w:rPr>
        <w:t>have outdated views</w:t>
      </w:r>
      <w:r w:rsidR="002F6124" w:rsidRPr="00432315">
        <w:rPr>
          <w:rFonts w:ascii="Calibri" w:hAnsi="Calibri" w:cs="Calibri"/>
          <w:sz w:val="24"/>
          <w:szCs w:val="24"/>
        </w:rPr>
        <w:t xml:space="preserve"> (Walker &amp; White, 2013). </w:t>
      </w:r>
      <w:r w:rsidR="00AD516D" w:rsidRPr="00432315">
        <w:rPr>
          <w:rFonts w:ascii="Calibri" w:hAnsi="Calibri" w:cs="Calibri"/>
          <w:sz w:val="24"/>
          <w:szCs w:val="24"/>
        </w:rPr>
        <w:t xml:space="preserve">This refers to </w:t>
      </w:r>
      <w:r w:rsidR="008815E3" w:rsidRPr="00432315">
        <w:rPr>
          <w:rFonts w:ascii="Calibri" w:hAnsi="Calibri" w:cs="Calibri"/>
          <w:sz w:val="24"/>
          <w:szCs w:val="24"/>
        </w:rPr>
        <w:t xml:space="preserve">people who have little knowledge of technology and the ways it can benefit others. This term can be </w:t>
      </w:r>
      <w:r w:rsidR="009233D4" w:rsidRPr="00432315">
        <w:rPr>
          <w:rFonts w:ascii="Calibri" w:hAnsi="Calibri" w:cs="Calibri"/>
          <w:sz w:val="24"/>
          <w:szCs w:val="24"/>
        </w:rPr>
        <w:t>referred to</w:t>
      </w:r>
      <w:r w:rsidR="00C60C00" w:rsidRPr="00432315">
        <w:rPr>
          <w:rFonts w:ascii="Calibri" w:hAnsi="Calibri" w:cs="Calibri"/>
          <w:sz w:val="24"/>
          <w:szCs w:val="24"/>
        </w:rPr>
        <w:t xml:space="preserve"> more </w:t>
      </w:r>
      <w:r w:rsidR="00C60C00" w:rsidRPr="00432315">
        <w:rPr>
          <w:rFonts w:ascii="Calibri" w:hAnsi="Calibri" w:cs="Calibri"/>
          <w:sz w:val="24"/>
          <w:szCs w:val="24"/>
        </w:rPr>
        <w:lastRenderedPageBreak/>
        <w:t xml:space="preserve">experienced </w:t>
      </w:r>
      <w:r w:rsidR="009233D4" w:rsidRPr="00432315">
        <w:rPr>
          <w:rFonts w:ascii="Calibri" w:hAnsi="Calibri" w:cs="Calibri"/>
          <w:sz w:val="24"/>
          <w:szCs w:val="24"/>
        </w:rPr>
        <w:t>teachers who we</w:t>
      </w:r>
      <w:r w:rsidR="009C44E5" w:rsidRPr="00432315">
        <w:rPr>
          <w:rFonts w:ascii="Calibri" w:hAnsi="Calibri" w:cs="Calibri"/>
          <w:sz w:val="24"/>
          <w:szCs w:val="24"/>
        </w:rPr>
        <w:t>re not brought up</w:t>
      </w:r>
      <w:r w:rsidR="009233D4" w:rsidRPr="00432315">
        <w:rPr>
          <w:rFonts w:ascii="Calibri" w:hAnsi="Calibri" w:cs="Calibri"/>
          <w:sz w:val="24"/>
          <w:szCs w:val="24"/>
        </w:rPr>
        <w:t xml:space="preserve"> with </w:t>
      </w:r>
      <w:r w:rsidR="009C44E5" w:rsidRPr="00432315">
        <w:rPr>
          <w:rFonts w:ascii="Calibri" w:hAnsi="Calibri" w:cs="Calibri"/>
          <w:sz w:val="24"/>
          <w:szCs w:val="24"/>
        </w:rPr>
        <w:t xml:space="preserve">the </w:t>
      </w:r>
      <w:r w:rsidR="009233D4" w:rsidRPr="00432315">
        <w:rPr>
          <w:rFonts w:ascii="Calibri" w:hAnsi="Calibri" w:cs="Calibri"/>
          <w:sz w:val="24"/>
          <w:szCs w:val="24"/>
        </w:rPr>
        <w:t xml:space="preserve">technology of today, therefore do not see it as </w:t>
      </w:r>
      <w:r w:rsidR="009C44E5" w:rsidRPr="00432315">
        <w:rPr>
          <w:rFonts w:ascii="Calibri" w:hAnsi="Calibri" w:cs="Calibri"/>
          <w:sz w:val="24"/>
          <w:szCs w:val="24"/>
        </w:rPr>
        <w:t xml:space="preserve">a </w:t>
      </w:r>
      <w:r w:rsidR="009233D4" w:rsidRPr="00432315">
        <w:rPr>
          <w:rFonts w:ascii="Calibri" w:hAnsi="Calibri" w:cs="Calibri"/>
          <w:sz w:val="24"/>
          <w:szCs w:val="24"/>
        </w:rPr>
        <w:t>useful</w:t>
      </w:r>
      <w:r w:rsidR="009C44E5" w:rsidRPr="00432315">
        <w:rPr>
          <w:rFonts w:ascii="Calibri" w:hAnsi="Calibri" w:cs="Calibri"/>
          <w:sz w:val="24"/>
          <w:szCs w:val="24"/>
        </w:rPr>
        <w:t xml:space="preserve"> source for teaching</w:t>
      </w:r>
      <w:r w:rsidR="009233D4" w:rsidRPr="00432315">
        <w:rPr>
          <w:rFonts w:ascii="Calibri" w:hAnsi="Calibri" w:cs="Calibri"/>
          <w:sz w:val="24"/>
          <w:szCs w:val="24"/>
        </w:rPr>
        <w:t>. As Prensky states, the digital immigrants usually have a small appreciation for adopting new skills which</w:t>
      </w:r>
      <w:r w:rsidR="009C44E5" w:rsidRPr="00432315">
        <w:rPr>
          <w:rFonts w:ascii="Calibri" w:hAnsi="Calibri" w:cs="Calibri"/>
          <w:sz w:val="24"/>
          <w:szCs w:val="24"/>
        </w:rPr>
        <w:t xml:space="preserve"> the digital natives will have inherited through </w:t>
      </w:r>
      <w:r w:rsidR="00C60C00" w:rsidRPr="00432315">
        <w:rPr>
          <w:rFonts w:ascii="Calibri" w:hAnsi="Calibri" w:cs="Calibri"/>
          <w:sz w:val="24"/>
          <w:szCs w:val="24"/>
        </w:rPr>
        <w:t>the years</w:t>
      </w:r>
      <w:r w:rsidR="009C44E5" w:rsidRPr="00432315">
        <w:rPr>
          <w:rFonts w:ascii="Calibri" w:hAnsi="Calibri" w:cs="Calibri"/>
          <w:sz w:val="24"/>
          <w:szCs w:val="24"/>
        </w:rPr>
        <w:t xml:space="preserve"> (Prensky, 2001). </w:t>
      </w:r>
      <w:r w:rsidR="00C60C00" w:rsidRPr="00432315">
        <w:rPr>
          <w:rFonts w:ascii="Calibri" w:hAnsi="Calibri" w:cs="Calibri"/>
          <w:sz w:val="24"/>
          <w:szCs w:val="24"/>
        </w:rPr>
        <w:t xml:space="preserve">This further implies </w:t>
      </w:r>
      <w:r w:rsidR="00F348AD" w:rsidRPr="00432315">
        <w:rPr>
          <w:rFonts w:ascii="Calibri" w:hAnsi="Calibri" w:cs="Calibri"/>
          <w:sz w:val="24"/>
          <w:szCs w:val="24"/>
        </w:rPr>
        <w:t xml:space="preserve">that digital immigrants will not have the necessary skills to use technology in the classroom. </w:t>
      </w:r>
      <w:r w:rsidR="005F3736" w:rsidRPr="00432315">
        <w:rPr>
          <w:rFonts w:ascii="Calibri" w:hAnsi="Calibri" w:cs="Calibri"/>
          <w:sz w:val="24"/>
          <w:szCs w:val="24"/>
        </w:rPr>
        <w:t xml:space="preserve">To not </w:t>
      </w:r>
      <w:r w:rsidR="00531E1E" w:rsidRPr="00432315">
        <w:rPr>
          <w:rFonts w:ascii="Calibri" w:hAnsi="Calibri" w:cs="Calibri"/>
          <w:sz w:val="24"/>
          <w:szCs w:val="24"/>
        </w:rPr>
        <w:t xml:space="preserve">acquire the principal skills to use technology in the classroom can interfere with teaching and learning. The world of education is at such a digital peak that has </w:t>
      </w:r>
      <w:r w:rsidR="00AC24D3" w:rsidRPr="00432315">
        <w:rPr>
          <w:rFonts w:ascii="Calibri" w:hAnsi="Calibri" w:cs="Calibri"/>
          <w:sz w:val="24"/>
          <w:szCs w:val="24"/>
        </w:rPr>
        <w:t xml:space="preserve">brought a change to each students’ needs and objectives (Lewis &amp; </w:t>
      </w:r>
      <w:proofErr w:type="spellStart"/>
      <w:r w:rsidR="00AC24D3" w:rsidRPr="00432315">
        <w:rPr>
          <w:rFonts w:ascii="Calibri" w:hAnsi="Calibri" w:cs="Calibri"/>
          <w:sz w:val="24"/>
          <w:szCs w:val="24"/>
        </w:rPr>
        <w:t>Rouxeville</w:t>
      </w:r>
      <w:proofErr w:type="spellEnd"/>
      <w:r w:rsidR="00AC24D3" w:rsidRPr="00432315">
        <w:rPr>
          <w:rFonts w:ascii="Calibri" w:hAnsi="Calibri" w:cs="Calibri"/>
          <w:sz w:val="24"/>
          <w:szCs w:val="24"/>
        </w:rPr>
        <w:t xml:space="preserve">, 2000). </w:t>
      </w:r>
      <w:r w:rsidR="00761EA6" w:rsidRPr="00432315">
        <w:rPr>
          <w:rFonts w:ascii="Calibri" w:hAnsi="Calibri" w:cs="Calibri"/>
          <w:sz w:val="24"/>
          <w:szCs w:val="24"/>
        </w:rPr>
        <w:t xml:space="preserve">Due to technology expanding and students’ knowledge of the digital era growing, it has made teachers rethink their lesson plans and resources to suit the needs of their learners. </w:t>
      </w:r>
    </w:p>
    <w:p w14:paraId="0FE366DE" w14:textId="6792157A" w:rsidR="00DB29AB" w:rsidRPr="00432315" w:rsidRDefault="00C2271D" w:rsidP="00432315">
      <w:pPr>
        <w:spacing w:line="360" w:lineRule="auto"/>
        <w:rPr>
          <w:rFonts w:ascii="Calibri" w:hAnsi="Calibri" w:cs="Calibri"/>
          <w:sz w:val="24"/>
          <w:szCs w:val="24"/>
        </w:rPr>
      </w:pPr>
      <w:r w:rsidRPr="00432315">
        <w:rPr>
          <w:rFonts w:ascii="Calibri" w:hAnsi="Calibri" w:cs="Calibri"/>
          <w:sz w:val="24"/>
          <w:szCs w:val="24"/>
        </w:rPr>
        <w:t>E</w:t>
      </w:r>
      <w:r w:rsidR="00462B60" w:rsidRPr="00432315">
        <w:rPr>
          <w:rFonts w:ascii="Calibri" w:hAnsi="Calibri" w:cs="Calibri"/>
          <w:sz w:val="24"/>
          <w:szCs w:val="24"/>
        </w:rPr>
        <w:t xml:space="preserve">ven though some teachers </w:t>
      </w:r>
      <w:r w:rsidRPr="00432315">
        <w:rPr>
          <w:rFonts w:ascii="Calibri" w:hAnsi="Calibri" w:cs="Calibri"/>
          <w:sz w:val="24"/>
          <w:szCs w:val="24"/>
        </w:rPr>
        <w:t xml:space="preserve">find it difficult </w:t>
      </w:r>
      <w:r w:rsidR="00462B60" w:rsidRPr="00432315">
        <w:rPr>
          <w:rFonts w:ascii="Calibri" w:hAnsi="Calibri" w:cs="Calibri"/>
          <w:sz w:val="24"/>
          <w:szCs w:val="24"/>
        </w:rPr>
        <w:t>to understand the use of technology in the classroom</w:t>
      </w:r>
      <w:r w:rsidRPr="00432315">
        <w:rPr>
          <w:rFonts w:ascii="Calibri" w:hAnsi="Calibri" w:cs="Calibri"/>
          <w:sz w:val="24"/>
          <w:szCs w:val="24"/>
        </w:rPr>
        <w:t>, it can lead to a path of change.</w:t>
      </w:r>
      <w:r w:rsidR="00BA40B0" w:rsidRPr="00432315">
        <w:rPr>
          <w:rFonts w:ascii="Calibri" w:hAnsi="Calibri" w:cs="Calibri"/>
          <w:sz w:val="24"/>
          <w:szCs w:val="24"/>
        </w:rPr>
        <w:t xml:space="preserve"> </w:t>
      </w:r>
      <w:r w:rsidR="00E96CA4" w:rsidRPr="00432315">
        <w:rPr>
          <w:rFonts w:ascii="Calibri" w:hAnsi="Calibri" w:cs="Calibri"/>
          <w:sz w:val="24"/>
          <w:szCs w:val="24"/>
        </w:rPr>
        <w:t xml:space="preserve">Prensky suggests that </w:t>
      </w:r>
      <w:r w:rsidR="00C5728D" w:rsidRPr="00432315">
        <w:rPr>
          <w:rFonts w:ascii="Calibri" w:hAnsi="Calibri" w:cs="Calibri"/>
          <w:sz w:val="24"/>
          <w:szCs w:val="24"/>
        </w:rPr>
        <w:t>the generation of digital immigrants are similar to language learners.</w:t>
      </w:r>
      <w:r w:rsidR="0022736E" w:rsidRPr="00432315">
        <w:rPr>
          <w:rFonts w:ascii="Calibri" w:hAnsi="Calibri" w:cs="Calibri"/>
          <w:sz w:val="24"/>
          <w:szCs w:val="24"/>
        </w:rPr>
        <w:t xml:space="preserve"> This can be explained by d</w:t>
      </w:r>
      <w:r w:rsidR="002A2418" w:rsidRPr="00432315">
        <w:rPr>
          <w:rFonts w:ascii="Calibri" w:hAnsi="Calibri" w:cs="Calibri"/>
          <w:sz w:val="24"/>
          <w:szCs w:val="24"/>
        </w:rPr>
        <w:t>igital natives hav</w:t>
      </w:r>
      <w:r w:rsidR="0022736E" w:rsidRPr="00432315">
        <w:rPr>
          <w:rFonts w:ascii="Calibri" w:hAnsi="Calibri" w:cs="Calibri"/>
          <w:sz w:val="24"/>
          <w:szCs w:val="24"/>
        </w:rPr>
        <w:t>e</w:t>
      </w:r>
      <w:r w:rsidR="002A2418" w:rsidRPr="00432315">
        <w:rPr>
          <w:rFonts w:ascii="Calibri" w:hAnsi="Calibri" w:cs="Calibri"/>
          <w:sz w:val="24"/>
          <w:szCs w:val="24"/>
        </w:rPr>
        <w:t xml:space="preserve"> similar aspects of a native speaker</w:t>
      </w:r>
      <w:r w:rsidR="0022736E" w:rsidRPr="00432315">
        <w:rPr>
          <w:rFonts w:ascii="Calibri" w:hAnsi="Calibri" w:cs="Calibri"/>
          <w:sz w:val="24"/>
          <w:szCs w:val="24"/>
        </w:rPr>
        <w:t xml:space="preserve">, by growing up around constant new technology, which gives them ‘fluency with digital devices’ (Walker&amp; White, 2013). Whereas, digital immigrants have more of a ‘foreign accent’ when learning about new technology which does not give them the full confidence and skills to use it at its full potential (Walker &amp; White, 2013). </w:t>
      </w:r>
      <w:r w:rsidR="003E69B7" w:rsidRPr="00432315">
        <w:rPr>
          <w:rFonts w:ascii="Calibri" w:hAnsi="Calibri" w:cs="Calibri"/>
          <w:sz w:val="24"/>
          <w:szCs w:val="24"/>
        </w:rPr>
        <w:t xml:space="preserve">However, just like all language learners, with practice and guidance an element of fluency can be achieved. </w:t>
      </w:r>
      <w:r w:rsidR="00DE0D1D" w:rsidRPr="00432315">
        <w:rPr>
          <w:rFonts w:ascii="Calibri" w:hAnsi="Calibri" w:cs="Calibri"/>
          <w:sz w:val="24"/>
          <w:szCs w:val="24"/>
        </w:rPr>
        <w:t xml:space="preserve">To successfully understand the use of technology in the classroom, </w:t>
      </w:r>
      <w:r w:rsidR="00BE26A5" w:rsidRPr="00432315">
        <w:rPr>
          <w:rFonts w:ascii="Calibri" w:hAnsi="Calibri" w:cs="Calibri"/>
          <w:sz w:val="24"/>
          <w:szCs w:val="24"/>
        </w:rPr>
        <w:t>it is believed that</w:t>
      </w:r>
      <w:r w:rsidR="00DE0D1D" w:rsidRPr="00432315">
        <w:rPr>
          <w:rFonts w:ascii="Calibri" w:hAnsi="Calibri" w:cs="Calibri"/>
          <w:sz w:val="24"/>
          <w:szCs w:val="24"/>
        </w:rPr>
        <w:t xml:space="preserve"> t</w:t>
      </w:r>
      <w:r w:rsidR="00BF7D22" w:rsidRPr="00432315">
        <w:rPr>
          <w:rFonts w:ascii="Calibri" w:hAnsi="Calibri" w:cs="Calibri"/>
          <w:sz w:val="24"/>
          <w:szCs w:val="24"/>
        </w:rPr>
        <w:t>eachers must be able to understand and experiment with what technology works for them</w:t>
      </w:r>
      <w:r w:rsidR="00DE0D1D" w:rsidRPr="00432315">
        <w:rPr>
          <w:rFonts w:ascii="Calibri" w:hAnsi="Calibri" w:cs="Calibri"/>
          <w:sz w:val="24"/>
          <w:szCs w:val="24"/>
        </w:rPr>
        <w:t xml:space="preserve"> (Powell, 2014). </w:t>
      </w:r>
      <w:r w:rsidR="008B5398" w:rsidRPr="00432315">
        <w:rPr>
          <w:rFonts w:ascii="Calibri" w:hAnsi="Calibri" w:cs="Calibri"/>
          <w:sz w:val="24"/>
          <w:szCs w:val="24"/>
        </w:rPr>
        <w:t xml:space="preserve">Following this advice can lead teachers to build upon their confidence when using technology for classroom purposes. </w:t>
      </w:r>
      <w:r w:rsidR="00BE26A5" w:rsidRPr="00432315">
        <w:rPr>
          <w:rFonts w:ascii="Calibri" w:hAnsi="Calibri" w:cs="Calibri"/>
          <w:sz w:val="24"/>
          <w:szCs w:val="24"/>
        </w:rPr>
        <w:t xml:space="preserve">Being confident using technology is a principal objective when it comes to teaching using the latest devices. Once the students know you’re confident, good learning and teaching becomes more attainable. </w:t>
      </w:r>
    </w:p>
    <w:p w14:paraId="4A61486B" w14:textId="625E082F" w:rsidR="00D77782" w:rsidRPr="00432315" w:rsidRDefault="0086667D" w:rsidP="00432315">
      <w:pPr>
        <w:spacing w:line="360" w:lineRule="auto"/>
        <w:rPr>
          <w:rFonts w:ascii="Calibri" w:hAnsi="Calibri" w:cs="Calibri"/>
          <w:sz w:val="24"/>
          <w:szCs w:val="24"/>
        </w:rPr>
      </w:pPr>
      <w:r w:rsidRPr="00432315">
        <w:rPr>
          <w:rFonts w:ascii="Calibri" w:hAnsi="Calibri" w:cs="Calibri"/>
          <w:sz w:val="24"/>
          <w:szCs w:val="24"/>
        </w:rPr>
        <w:t xml:space="preserve">Another </w:t>
      </w:r>
      <w:r w:rsidR="0092033C" w:rsidRPr="00432315">
        <w:rPr>
          <w:rFonts w:ascii="Calibri" w:hAnsi="Calibri" w:cs="Calibri"/>
          <w:sz w:val="24"/>
          <w:szCs w:val="24"/>
        </w:rPr>
        <w:t xml:space="preserve">issue </w:t>
      </w:r>
      <w:r w:rsidR="00256DA9" w:rsidRPr="00432315">
        <w:rPr>
          <w:rFonts w:ascii="Calibri" w:hAnsi="Calibri" w:cs="Calibri"/>
          <w:sz w:val="24"/>
          <w:szCs w:val="24"/>
        </w:rPr>
        <w:t>that</w:t>
      </w:r>
      <w:r w:rsidR="0092033C" w:rsidRPr="00432315">
        <w:rPr>
          <w:rFonts w:ascii="Calibri" w:hAnsi="Calibri" w:cs="Calibri"/>
          <w:sz w:val="24"/>
          <w:szCs w:val="24"/>
        </w:rPr>
        <w:t xml:space="preserve"> I would like to address that surrounds </w:t>
      </w:r>
      <w:r w:rsidR="00256DA9" w:rsidRPr="00432315">
        <w:rPr>
          <w:rFonts w:ascii="Calibri" w:hAnsi="Calibri" w:cs="Calibri"/>
          <w:sz w:val="24"/>
          <w:szCs w:val="24"/>
        </w:rPr>
        <w:t>using technology in the classroom is</w:t>
      </w:r>
      <w:r w:rsidR="0092033C" w:rsidRPr="00432315">
        <w:rPr>
          <w:rFonts w:ascii="Calibri" w:hAnsi="Calibri" w:cs="Calibri"/>
          <w:sz w:val="24"/>
          <w:szCs w:val="24"/>
        </w:rPr>
        <w:t xml:space="preserve">, technical </w:t>
      </w:r>
      <w:r w:rsidR="00015C09" w:rsidRPr="00432315">
        <w:rPr>
          <w:rFonts w:ascii="Calibri" w:hAnsi="Calibri" w:cs="Calibri"/>
          <w:sz w:val="24"/>
          <w:szCs w:val="24"/>
        </w:rPr>
        <w:t>difficulties</w:t>
      </w:r>
      <w:r w:rsidR="0092033C" w:rsidRPr="00432315">
        <w:rPr>
          <w:rFonts w:ascii="Calibri" w:hAnsi="Calibri" w:cs="Calibri"/>
          <w:sz w:val="24"/>
          <w:szCs w:val="24"/>
        </w:rPr>
        <w:t xml:space="preserve"> and equal access. </w:t>
      </w:r>
      <w:r w:rsidR="00FA1EF0" w:rsidRPr="00432315">
        <w:rPr>
          <w:rFonts w:ascii="Calibri" w:hAnsi="Calibri" w:cs="Calibri"/>
          <w:sz w:val="24"/>
          <w:szCs w:val="24"/>
        </w:rPr>
        <w:t>I would firstly like to comment upon the lack of equipment in schools, which results in unequal access to devices in the classroom. Throughout a lot of schools</w:t>
      </w:r>
      <w:r w:rsidR="00D77782" w:rsidRPr="00432315">
        <w:rPr>
          <w:rFonts w:ascii="Calibri" w:hAnsi="Calibri" w:cs="Calibri"/>
          <w:sz w:val="24"/>
          <w:szCs w:val="24"/>
        </w:rPr>
        <w:t xml:space="preserve"> in Wales</w:t>
      </w:r>
      <w:r w:rsidR="00FA1EF0" w:rsidRPr="00432315">
        <w:rPr>
          <w:rFonts w:ascii="Calibri" w:hAnsi="Calibri" w:cs="Calibri"/>
          <w:sz w:val="24"/>
          <w:szCs w:val="24"/>
        </w:rPr>
        <w:t xml:space="preserve">, teachers find it difficult </w:t>
      </w:r>
      <w:r w:rsidR="00135DF4" w:rsidRPr="00432315">
        <w:rPr>
          <w:rFonts w:ascii="Calibri" w:hAnsi="Calibri" w:cs="Calibri"/>
          <w:sz w:val="24"/>
          <w:szCs w:val="24"/>
        </w:rPr>
        <w:t xml:space="preserve">to accommodate enough devices for each student to participate in </w:t>
      </w:r>
      <w:r w:rsidR="006A6E1B" w:rsidRPr="00432315">
        <w:rPr>
          <w:rFonts w:ascii="Calibri" w:hAnsi="Calibri" w:cs="Calibri"/>
          <w:sz w:val="24"/>
          <w:szCs w:val="24"/>
        </w:rPr>
        <w:t xml:space="preserve">classroom </w:t>
      </w:r>
      <w:r w:rsidR="00135DF4" w:rsidRPr="00432315">
        <w:rPr>
          <w:rFonts w:ascii="Calibri" w:hAnsi="Calibri" w:cs="Calibri"/>
          <w:sz w:val="24"/>
          <w:szCs w:val="24"/>
        </w:rPr>
        <w:t>activities</w:t>
      </w:r>
      <w:r w:rsidR="006A6E1B" w:rsidRPr="00432315">
        <w:rPr>
          <w:rFonts w:ascii="Calibri" w:hAnsi="Calibri" w:cs="Calibri"/>
          <w:sz w:val="24"/>
          <w:szCs w:val="24"/>
        </w:rPr>
        <w:t xml:space="preserve"> that involve online access.</w:t>
      </w:r>
      <w:r w:rsidR="00135DF4" w:rsidRPr="00432315">
        <w:rPr>
          <w:rFonts w:ascii="Calibri" w:hAnsi="Calibri" w:cs="Calibri"/>
          <w:sz w:val="24"/>
          <w:szCs w:val="24"/>
        </w:rPr>
        <w:t xml:space="preserve"> </w:t>
      </w:r>
      <w:r w:rsidR="00D76783" w:rsidRPr="00432315">
        <w:rPr>
          <w:rFonts w:ascii="Calibri" w:hAnsi="Calibri" w:cs="Calibri"/>
          <w:sz w:val="24"/>
          <w:szCs w:val="24"/>
        </w:rPr>
        <w:t>For this reason, s</w:t>
      </w:r>
      <w:r w:rsidR="00F97DA7" w:rsidRPr="00432315">
        <w:rPr>
          <w:rFonts w:ascii="Calibri" w:hAnsi="Calibri" w:cs="Calibri"/>
          <w:sz w:val="24"/>
          <w:szCs w:val="24"/>
        </w:rPr>
        <w:t>chools that lack in equipmen</w:t>
      </w:r>
      <w:r w:rsidR="00D76783" w:rsidRPr="00432315">
        <w:rPr>
          <w:rFonts w:ascii="Calibri" w:hAnsi="Calibri" w:cs="Calibri"/>
          <w:sz w:val="24"/>
          <w:szCs w:val="24"/>
        </w:rPr>
        <w:t xml:space="preserve">t usually </w:t>
      </w:r>
      <w:r w:rsidR="00305893" w:rsidRPr="00432315">
        <w:rPr>
          <w:rFonts w:ascii="Calibri" w:hAnsi="Calibri" w:cs="Calibri"/>
          <w:sz w:val="24"/>
          <w:szCs w:val="24"/>
        </w:rPr>
        <w:t xml:space="preserve">struggle with keeping up to date with the </w:t>
      </w:r>
      <w:r w:rsidR="00305893" w:rsidRPr="00432315">
        <w:rPr>
          <w:rFonts w:ascii="Calibri" w:hAnsi="Calibri" w:cs="Calibri"/>
          <w:sz w:val="24"/>
          <w:szCs w:val="24"/>
        </w:rPr>
        <w:lastRenderedPageBreak/>
        <w:t>new advancements of educational technology</w:t>
      </w:r>
      <w:r w:rsidR="00D76783" w:rsidRPr="00432315">
        <w:rPr>
          <w:rFonts w:ascii="Calibri" w:hAnsi="Calibri" w:cs="Calibri"/>
          <w:sz w:val="24"/>
          <w:szCs w:val="24"/>
        </w:rPr>
        <w:t>.</w:t>
      </w:r>
      <w:r w:rsidR="00305893" w:rsidRPr="00432315">
        <w:rPr>
          <w:rFonts w:ascii="Calibri" w:hAnsi="Calibri" w:cs="Calibri"/>
          <w:sz w:val="24"/>
          <w:szCs w:val="24"/>
        </w:rPr>
        <w:t xml:space="preserve"> This suggests that students who attend these schools are missing out on the future of education</w:t>
      </w:r>
      <w:r w:rsidR="00675DA6" w:rsidRPr="00432315">
        <w:rPr>
          <w:rFonts w:ascii="Calibri" w:hAnsi="Calibri" w:cs="Calibri"/>
          <w:sz w:val="24"/>
          <w:szCs w:val="24"/>
        </w:rPr>
        <w:t xml:space="preserve"> which is caused by minimum funding. </w:t>
      </w:r>
      <w:r w:rsidR="005E34EF" w:rsidRPr="00432315">
        <w:rPr>
          <w:rFonts w:ascii="Calibri" w:hAnsi="Calibri" w:cs="Calibri"/>
          <w:sz w:val="24"/>
          <w:szCs w:val="24"/>
        </w:rPr>
        <w:t>The budgets of schools in Wales has declined in recent years, allowing only £370 to be spent per pupil</w:t>
      </w:r>
      <w:r w:rsidR="00D73D7F" w:rsidRPr="00432315">
        <w:rPr>
          <w:rFonts w:ascii="Calibri" w:hAnsi="Calibri" w:cs="Calibri"/>
          <w:sz w:val="24"/>
          <w:szCs w:val="24"/>
        </w:rPr>
        <w:t xml:space="preserve"> over one year</w:t>
      </w:r>
      <w:r w:rsidR="005E34EF" w:rsidRPr="00432315">
        <w:rPr>
          <w:rFonts w:ascii="Calibri" w:hAnsi="Calibri" w:cs="Calibri"/>
          <w:sz w:val="24"/>
          <w:szCs w:val="24"/>
        </w:rPr>
        <w:t xml:space="preserve"> (Martin, 2017). This is not efficient when regarding</w:t>
      </w:r>
      <w:r w:rsidR="00154814" w:rsidRPr="00432315">
        <w:rPr>
          <w:rFonts w:ascii="Calibri" w:hAnsi="Calibri" w:cs="Calibri"/>
          <w:sz w:val="24"/>
          <w:szCs w:val="24"/>
        </w:rPr>
        <w:t xml:space="preserve"> </w:t>
      </w:r>
      <w:r w:rsidR="000F0322" w:rsidRPr="00432315">
        <w:rPr>
          <w:rFonts w:ascii="Calibri" w:hAnsi="Calibri" w:cs="Calibri"/>
          <w:sz w:val="24"/>
          <w:szCs w:val="24"/>
        </w:rPr>
        <w:t xml:space="preserve">everyday school </w:t>
      </w:r>
      <w:r w:rsidR="00BE26A5" w:rsidRPr="00432315">
        <w:rPr>
          <w:rFonts w:ascii="Calibri" w:hAnsi="Calibri" w:cs="Calibri"/>
          <w:sz w:val="24"/>
          <w:szCs w:val="24"/>
        </w:rPr>
        <w:t xml:space="preserve">necessities </w:t>
      </w:r>
      <w:r w:rsidR="00154814" w:rsidRPr="00432315">
        <w:rPr>
          <w:rFonts w:ascii="Calibri" w:hAnsi="Calibri" w:cs="Calibri"/>
          <w:sz w:val="24"/>
          <w:szCs w:val="24"/>
        </w:rPr>
        <w:t xml:space="preserve">alongside </w:t>
      </w:r>
      <w:r w:rsidR="002B69A8">
        <w:rPr>
          <w:rFonts w:ascii="Calibri" w:hAnsi="Calibri" w:cs="Calibri"/>
          <w:sz w:val="24"/>
          <w:szCs w:val="24"/>
        </w:rPr>
        <w:t>technology</w:t>
      </w:r>
      <w:r w:rsidR="00154814" w:rsidRPr="00432315">
        <w:rPr>
          <w:rFonts w:ascii="Calibri" w:hAnsi="Calibri" w:cs="Calibri"/>
          <w:sz w:val="24"/>
          <w:szCs w:val="24"/>
        </w:rPr>
        <w:t xml:space="preserve">. </w:t>
      </w:r>
      <w:r w:rsidR="00D73D7F" w:rsidRPr="00432315">
        <w:rPr>
          <w:rFonts w:ascii="Calibri" w:hAnsi="Calibri" w:cs="Calibri"/>
          <w:sz w:val="24"/>
          <w:szCs w:val="24"/>
        </w:rPr>
        <w:t>A</w:t>
      </w:r>
      <w:r w:rsidR="009C6602" w:rsidRPr="00432315">
        <w:rPr>
          <w:rFonts w:ascii="Calibri" w:hAnsi="Calibri" w:cs="Calibri"/>
          <w:sz w:val="24"/>
          <w:szCs w:val="24"/>
        </w:rPr>
        <w:t xml:space="preserve">ccording to the </w:t>
      </w:r>
      <w:r w:rsidR="00D024DC" w:rsidRPr="00432315">
        <w:rPr>
          <w:rFonts w:ascii="Calibri" w:hAnsi="Calibri" w:cs="Calibri"/>
          <w:sz w:val="24"/>
          <w:szCs w:val="24"/>
        </w:rPr>
        <w:t>Welsh G</w:t>
      </w:r>
      <w:r w:rsidR="009C6602" w:rsidRPr="00432315">
        <w:rPr>
          <w:rFonts w:ascii="Calibri" w:hAnsi="Calibri" w:cs="Calibri"/>
          <w:sz w:val="24"/>
          <w:szCs w:val="24"/>
        </w:rPr>
        <w:t xml:space="preserve">overnment, </w:t>
      </w:r>
      <w:r w:rsidR="00206073" w:rsidRPr="00432315">
        <w:rPr>
          <w:rFonts w:ascii="Calibri" w:hAnsi="Calibri" w:cs="Calibri"/>
          <w:sz w:val="24"/>
          <w:szCs w:val="24"/>
        </w:rPr>
        <w:t>expenditure on schools</w:t>
      </w:r>
      <w:r w:rsidR="00D024DC" w:rsidRPr="00432315">
        <w:rPr>
          <w:rFonts w:ascii="Calibri" w:hAnsi="Calibri" w:cs="Calibri"/>
          <w:sz w:val="24"/>
          <w:szCs w:val="24"/>
        </w:rPr>
        <w:t xml:space="preserve"> has had a 0.9% increase over the last year (Welsh Government, 2018)</w:t>
      </w:r>
      <w:r w:rsidR="00AE0F3F" w:rsidRPr="00432315">
        <w:rPr>
          <w:rFonts w:ascii="Calibri" w:hAnsi="Calibri" w:cs="Calibri"/>
          <w:sz w:val="24"/>
          <w:szCs w:val="24"/>
        </w:rPr>
        <w:t xml:space="preserve">, but schools </w:t>
      </w:r>
      <w:r w:rsidR="00EA081D" w:rsidRPr="00432315">
        <w:rPr>
          <w:rFonts w:ascii="Calibri" w:hAnsi="Calibri" w:cs="Calibri"/>
          <w:sz w:val="24"/>
          <w:szCs w:val="24"/>
        </w:rPr>
        <w:t xml:space="preserve">have not seen </w:t>
      </w:r>
      <w:r w:rsidR="00FB5BE0" w:rsidRPr="00432315">
        <w:rPr>
          <w:rFonts w:ascii="Calibri" w:hAnsi="Calibri" w:cs="Calibri"/>
          <w:sz w:val="24"/>
          <w:szCs w:val="24"/>
        </w:rPr>
        <w:t>this boost in their budgets.</w:t>
      </w:r>
      <w:r w:rsidR="006E5379" w:rsidRPr="00432315">
        <w:rPr>
          <w:rFonts w:ascii="Calibri" w:hAnsi="Calibri" w:cs="Calibri"/>
          <w:sz w:val="24"/>
          <w:szCs w:val="24"/>
        </w:rPr>
        <w:t xml:space="preserve"> This is a concern for Welsh schools, as they need this funding to </w:t>
      </w:r>
      <w:r w:rsidR="000C0319" w:rsidRPr="00432315">
        <w:rPr>
          <w:rFonts w:ascii="Calibri" w:hAnsi="Calibri" w:cs="Calibri"/>
          <w:sz w:val="24"/>
          <w:szCs w:val="24"/>
        </w:rPr>
        <w:t xml:space="preserve">provide for their students for a better education. </w:t>
      </w:r>
      <w:r w:rsidR="00D73D7F" w:rsidRPr="00432315">
        <w:rPr>
          <w:rFonts w:ascii="Calibri" w:hAnsi="Calibri" w:cs="Calibri"/>
          <w:sz w:val="24"/>
          <w:szCs w:val="24"/>
        </w:rPr>
        <w:t>T</w:t>
      </w:r>
      <w:r w:rsidR="000C0319" w:rsidRPr="00432315">
        <w:rPr>
          <w:rFonts w:ascii="Calibri" w:hAnsi="Calibri" w:cs="Calibri"/>
          <w:sz w:val="24"/>
          <w:szCs w:val="24"/>
        </w:rPr>
        <w:t>his year £2.5 billion was given to the education budget for schools in Wale</w:t>
      </w:r>
      <w:r w:rsidR="0087012B" w:rsidRPr="00432315">
        <w:rPr>
          <w:rFonts w:ascii="Calibri" w:hAnsi="Calibri" w:cs="Calibri"/>
          <w:sz w:val="24"/>
          <w:szCs w:val="24"/>
        </w:rPr>
        <w:t>s.</w:t>
      </w:r>
      <w:r w:rsidR="00271FB0" w:rsidRPr="00432315">
        <w:rPr>
          <w:rFonts w:ascii="Calibri" w:hAnsi="Calibri" w:cs="Calibri"/>
          <w:sz w:val="24"/>
          <w:szCs w:val="24"/>
        </w:rPr>
        <w:t xml:space="preserve"> In spite of this, </w:t>
      </w:r>
      <w:r w:rsidR="000C0319" w:rsidRPr="00432315">
        <w:rPr>
          <w:rFonts w:ascii="Calibri" w:hAnsi="Calibri" w:cs="Calibri"/>
          <w:sz w:val="24"/>
          <w:szCs w:val="24"/>
        </w:rPr>
        <w:t>£450 million</w:t>
      </w:r>
      <w:r w:rsidR="0087012B" w:rsidRPr="00432315">
        <w:rPr>
          <w:rFonts w:ascii="Calibri" w:hAnsi="Calibri" w:cs="Calibri"/>
          <w:sz w:val="24"/>
          <w:szCs w:val="24"/>
        </w:rPr>
        <w:t xml:space="preserve"> of this money was never received and was conserved by local authorities (</w:t>
      </w:r>
      <w:proofErr w:type="spellStart"/>
      <w:r w:rsidR="0087012B" w:rsidRPr="00432315">
        <w:rPr>
          <w:rFonts w:ascii="Calibri" w:hAnsi="Calibri" w:cs="Calibri"/>
          <w:sz w:val="24"/>
          <w:szCs w:val="24"/>
        </w:rPr>
        <w:t>Wightwick</w:t>
      </w:r>
      <w:proofErr w:type="spellEnd"/>
      <w:r w:rsidR="0087012B" w:rsidRPr="00432315">
        <w:rPr>
          <w:rFonts w:ascii="Calibri" w:hAnsi="Calibri" w:cs="Calibri"/>
          <w:sz w:val="24"/>
          <w:szCs w:val="24"/>
        </w:rPr>
        <w:t xml:space="preserve">, 2019). This </w:t>
      </w:r>
      <w:r w:rsidR="00D73D7F" w:rsidRPr="00432315">
        <w:rPr>
          <w:rFonts w:ascii="Calibri" w:hAnsi="Calibri" w:cs="Calibri"/>
          <w:sz w:val="24"/>
          <w:szCs w:val="24"/>
        </w:rPr>
        <w:t xml:space="preserve">further </w:t>
      </w:r>
      <w:r w:rsidR="00B61CD5" w:rsidRPr="00432315">
        <w:rPr>
          <w:rFonts w:ascii="Calibri" w:hAnsi="Calibri" w:cs="Calibri"/>
          <w:sz w:val="24"/>
          <w:szCs w:val="24"/>
        </w:rPr>
        <w:t xml:space="preserve">implies that schools in Wales are being </w:t>
      </w:r>
      <w:r w:rsidR="002B69A8" w:rsidRPr="00432315">
        <w:rPr>
          <w:rFonts w:ascii="Calibri" w:hAnsi="Calibri" w:cs="Calibri"/>
          <w:sz w:val="24"/>
          <w:szCs w:val="24"/>
        </w:rPr>
        <w:t>misled</w:t>
      </w:r>
      <w:r w:rsidR="00B61CD5" w:rsidRPr="00432315">
        <w:rPr>
          <w:rFonts w:ascii="Calibri" w:hAnsi="Calibri" w:cs="Calibri"/>
          <w:sz w:val="24"/>
          <w:szCs w:val="24"/>
        </w:rPr>
        <w:t xml:space="preserve"> </w:t>
      </w:r>
      <w:r w:rsidR="00D528C5" w:rsidRPr="00432315">
        <w:rPr>
          <w:rFonts w:ascii="Calibri" w:hAnsi="Calibri" w:cs="Calibri"/>
          <w:sz w:val="24"/>
          <w:szCs w:val="24"/>
        </w:rPr>
        <w:t>with regards to receiving necessary budgets for educational equipment.</w:t>
      </w:r>
      <w:r w:rsidR="00496C54" w:rsidRPr="00432315">
        <w:rPr>
          <w:rFonts w:ascii="Calibri" w:hAnsi="Calibri" w:cs="Calibri"/>
          <w:sz w:val="24"/>
          <w:szCs w:val="24"/>
        </w:rPr>
        <w:t xml:space="preserve"> This is a growing matter for schools in Wales and it needs to be addressed to improve school funding, which</w:t>
      </w:r>
      <w:r w:rsidR="009972C3" w:rsidRPr="00432315">
        <w:rPr>
          <w:rFonts w:ascii="Calibri" w:hAnsi="Calibri" w:cs="Calibri"/>
          <w:sz w:val="24"/>
          <w:szCs w:val="24"/>
        </w:rPr>
        <w:t xml:space="preserve"> would eventually resolve the </w:t>
      </w:r>
      <w:r w:rsidR="00496C54" w:rsidRPr="00432315">
        <w:rPr>
          <w:rFonts w:ascii="Calibri" w:hAnsi="Calibri" w:cs="Calibri"/>
          <w:sz w:val="24"/>
          <w:szCs w:val="24"/>
        </w:rPr>
        <w:t>lack of important educational supplies</w:t>
      </w:r>
      <w:r w:rsidR="009972C3" w:rsidRPr="00432315">
        <w:rPr>
          <w:rFonts w:ascii="Calibri" w:hAnsi="Calibri" w:cs="Calibri"/>
          <w:sz w:val="24"/>
          <w:szCs w:val="24"/>
        </w:rPr>
        <w:t>.</w:t>
      </w:r>
      <w:r w:rsidR="00496C54" w:rsidRPr="00432315">
        <w:rPr>
          <w:rFonts w:ascii="Calibri" w:hAnsi="Calibri" w:cs="Calibri"/>
          <w:sz w:val="24"/>
          <w:szCs w:val="24"/>
        </w:rPr>
        <w:t xml:space="preserve"> </w:t>
      </w:r>
    </w:p>
    <w:p w14:paraId="0AB9BE90" w14:textId="77777777" w:rsidR="002B69A8" w:rsidRDefault="00D73D7F" w:rsidP="00432315">
      <w:pPr>
        <w:spacing w:line="360" w:lineRule="auto"/>
        <w:rPr>
          <w:rFonts w:ascii="Calibri" w:hAnsi="Calibri" w:cs="Calibri"/>
          <w:sz w:val="24"/>
          <w:szCs w:val="24"/>
        </w:rPr>
      </w:pPr>
      <w:r w:rsidRPr="00432315">
        <w:rPr>
          <w:rFonts w:ascii="Calibri" w:hAnsi="Calibri" w:cs="Calibri"/>
          <w:sz w:val="24"/>
          <w:szCs w:val="24"/>
        </w:rPr>
        <w:t>On one hand, i</w:t>
      </w:r>
      <w:r w:rsidR="002C5D45" w:rsidRPr="00432315">
        <w:rPr>
          <w:rFonts w:ascii="Calibri" w:hAnsi="Calibri" w:cs="Calibri"/>
          <w:sz w:val="24"/>
          <w:szCs w:val="24"/>
        </w:rPr>
        <w:t xml:space="preserve">t is estimated that schools of today, usually spend around £900 million every year on technology (Manning, 2017). </w:t>
      </w:r>
      <w:r w:rsidR="009972C3" w:rsidRPr="00432315">
        <w:rPr>
          <w:rFonts w:ascii="Calibri" w:hAnsi="Calibri" w:cs="Calibri"/>
          <w:sz w:val="24"/>
          <w:szCs w:val="24"/>
        </w:rPr>
        <w:t xml:space="preserve">This </w:t>
      </w:r>
      <w:r w:rsidR="00706B48" w:rsidRPr="00432315">
        <w:rPr>
          <w:rFonts w:ascii="Calibri" w:hAnsi="Calibri" w:cs="Calibri"/>
          <w:sz w:val="24"/>
          <w:szCs w:val="24"/>
        </w:rPr>
        <w:t xml:space="preserve">amount of money </w:t>
      </w:r>
      <w:r w:rsidRPr="00432315">
        <w:rPr>
          <w:rFonts w:ascii="Calibri" w:hAnsi="Calibri" w:cs="Calibri"/>
          <w:sz w:val="24"/>
          <w:szCs w:val="24"/>
        </w:rPr>
        <w:t xml:space="preserve">that is </w:t>
      </w:r>
      <w:r w:rsidR="00706B48" w:rsidRPr="00432315">
        <w:rPr>
          <w:rFonts w:ascii="Calibri" w:hAnsi="Calibri" w:cs="Calibri"/>
          <w:sz w:val="24"/>
          <w:szCs w:val="24"/>
        </w:rPr>
        <w:t xml:space="preserve">spent on technology proves that </w:t>
      </w:r>
      <w:r w:rsidR="00EA7B9B" w:rsidRPr="00432315">
        <w:rPr>
          <w:rFonts w:ascii="Calibri" w:hAnsi="Calibri" w:cs="Calibri"/>
          <w:sz w:val="24"/>
          <w:szCs w:val="24"/>
        </w:rPr>
        <w:t>it’s a</w:t>
      </w:r>
      <w:r w:rsidR="00FC7B55" w:rsidRPr="00432315">
        <w:rPr>
          <w:rFonts w:ascii="Calibri" w:hAnsi="Calibri" w:cs="Calibri"/>
          <w:sz w:val="24"/>
          <w:szCs w:val="24"/>
        </w:rPr>
        <w:t>n important element of education today</w:t>
      </w:r>
      <w:r w:rsidR="002B69A8">
        <w:rPr>
          <w:rFonts w:ascii="Calibri" w:hAnsi="Calibri" w:cs="Calibri"/>
          <w:sz w:val="24"/>
          <w:szCs w:val="24"/>
        </w:rPr>
        <w:t>,</w:t>
      </w:r>
      <w:r w:rsidR="00FC7B55" w:rsidRPr="00432315">
        <w:rPr>
          <w:rFonts w:ascii="Calibri" w:hAnsi="Calibri" w:cs="Calibri"/>
          <w:sz w:val="24"/>
          <w:szCs w:val="24"/>
        </w:rPr>
        <w:t xml:space="preserve"> which requires substantial funding by local and national governments. </w:t>
      </w:r>
      <w:r w:rsidR="003D085B" w:rsidRPr="00432315">
        <w:rPr>
          <w:rFonts w:ascii="Calibri" w:hAnsi="Calibri" w:cs="Calibri"/>
          <w:sz w:val="24"/>
          <w:szCs w:val="24"/>
        </w:rPr>
        <w:t xml:space="preserve">It is believed </w:t>
      </w:r>
      <w:r w:rsidR="001E1EE2" w:rsidRPr="00432315">
        <w:rPr>
          <w:rFonts w:ascii="Calibri" w:hAnsi="Calibri" w:cs="Calibri"/>
          <w:sz w:val="24"/>
          <w:szCs w:val="24"/>
        </w:rPr>
        <w:t>by the British Educational Suppliers Association that</w:t>
      </w:r>
      <w:r w:rsidR="00DF7D8C" w:rsidRPr="00432315">
        <w:rPr>
          <w:rFonts w:ascii="Calibri" w:hAnsi="Calibri" w:cs="Calibri"/>
          <w:sz w:val="24"/>
          <w:szCs w:val="24"/>
        </w:rPr>
        <w:t>, the elaborate spending towards technology</w:t>
      </w:r>
      <w:r w:rsidR="001E1EE2" w:rsidRPr="00432315">
        <w:rPr>
          <w:rFonts w:ascii="Calibri" w:hAnsi="Calibri" w:cs="Calibri"/>
          <w:sz w:val="24"/>
          <w:szCs w:val="24"/>
        </w:rPr>
        <w:t xml:space="preserve"> signifies that schools are benefiting from the great impact technology is having on education (BESA, 2018). This suggests a positive outlook towards the high expenditure of technology in schools. </w:t>
      </w:r>
      <w:r w:rsidR="00E424CE" w:rsidRPr="00432315">
        <w:rPr>
          <w:rFonts w:ascii="Calibri" w:hAnsi="Calibri" w:cs="Calibri"/>
          <w:sz w:val="24"/>
          <w:szCs w:val="24"/>
        </w:rPr>
        <w:t xml:space="preserve">On the </w:t>
      </w:r>
      <w:r w:rsidR="009A6B70" w:rsidRPr="00432315">
        <w:rPr>
          <w:rFonts w:ascii="Calibri" w:hAnsi="Calibri" w:cs="Calibri"/>
          <w:sz w:val="24"/>
          <w:szCs w:val="24"/>
        </w:rPr>
        <w:t>other hand, the minimum funding that is being provided causes huge concern for local schools. It is estimated that by the year 2020</w:t>
      </w:r>
      <w:r w:rsidR="000C19D8" w:rsidRPr="00432315">
        <w:rPr>
          <w:rFonts w:ascii="Calibri" w:hAnsi="Calibri" w:cs="Calibri"/>
          <w:sz w:val="24"/>
          <w:szCs w:val="24"/>
        </w:rPr>
        <w:t>,</w:t>
      </w:r>
      <w:r w:rsidR="009A6B70" w:rsidRPr="00432315">
        <w:rPr>
          <w:rFonts w:ascii="Calibri" w:hAnsi="Calibri" w:cs="Calibri"/>
          <w:sz w:val="24"/>
          <w:szCs w:val="24"/>
        </w:rPr>
        <w:t xml:space="preserve"> £129 billion will be spent within schools on the rising market of technology (Manning, 2017)</w:t>
      </w:r>
      <w:r w:rsidR="000C19D8" w:rsidRPr="00432315">
        <w:rPr>
          <w:rFonts w:ascii="Calibri" w:hAnsi="Calibri" w:cs="Calibri"/>
          <w:sz w:val="24"/>
          <w:szCs w:val="24"/>
        </w:rPr>
        <w:t xml:space="preserve"> which is a considerable amount of money that some schools do not have. </w:t>
      </w:r>
      <w:r w:rsidR="00AD65E5" w:rsidRPr="00432315">
        <w:rPr>
          <w:rFonts w:ascii="Calibri" w:hAnsi="Calibri" w:cs="Calibri"/>
          <w:sz w:val="24"/>
          <w:szCs w:val="24"/>
        </w:rPr>
        <w:t xml:space="preserve">In Wales, </w:t>
      </w:r>
      <w:r w:rsidR="00BC32F0" w:rsidRPr="00432315">
        <w:rPr>
          <w:rFonts w:ascii="Calibri" w:hAnsi="Calibri" w:cs="Calibri"/>
          <w:sz w:val="24"/>
          <w:szCs w:val="24"/>
        </w:rPr>
        <w:t>there will be a reduction of 9% per pupil spending across many boroughs</w:t>
      </w:r>
      <w:r w:rsidR="006F7EF1" w:rsidRPr="00432315">
        <w:rPr>
          <w:rFonts w:ascii="Calibri" w:hAnsi="Calibri" w:cs="Calibri"/>
          <w:sz w:val="24"/>
          <w:szCs w:val="24"/>
        </w:rPr>
        <w:t xml:space="preserve"> (Lewis, 2019). This will become a great concern for schools across Wales, especially with the future of technology becoming a popular aspect in education.  </w:t>
      </w:r>
    </w:p>
    <w:p w14:paraId="3392FCF1" w14:textId="56A5F6D6" w:rsidR="0086667D" w:rsidRPr="00432315" w:rsidRDefault="0062714F" w:rsidP="00432315">
      <w:pPr>
        <w:spacing w:line="360" w:lineRule="auto"/>
        <w:rPr>
          <w:rFonts w:ascii="Calibri" w:hAnsi="Calibri" w:cs="Calibri"/>
          <w:sz w:val="24"/>
          <w:szCs w:val="24"/>
        </w:rPr>
      </w:pPr>
      <w:r w:rsidRPr="00432315">
        <w:rPr>
          <w:rFonts w:ascii="Calibri" w:hAnsi="Calibri" w:cs="Calibri"/>
          <w:sz w:val="24"/>
          <w:szCs w:val="24"/>
        </w:rPr>
        <w:t>According to research, more than half of secondary schools are not adequately equipped with devices and other pieces of technology to assist with their students’ learning (BESA,2018).</w:t>
      </w:r>
      <w:r w:rsidR="001A2379" w:rsidRPr="00432315">
        <w:rPr>
          <w:rFonts w:ascii="Calibri" w:hAnsi="Calibri" w:cs="Calibri"/>
          <w:sz w:val="24"/>
          <w:szCs w:val="24"/>
        </w:rPr>
        <w:t xml:space="preserve"> This implies a concern for the future of education. </w:t>
      </w:r>
      <w:r w:rsidR="002F02C9" w:rsidRPr="00432315">
        <w:rPr>
          <w:rFonts w:ascii="Calibri" w:hAnsi="Calibri" w:cs="Calibri"/>
          <w:sz w:val="24"/>
          <w:szCs w:val="24"/>
        </w:rPr>
        <w:t xml:space="preserve">If schools </w:t>
      </w:r>
      <w:r w:rsidR="00D75D60" w:rsidRPr="00432315">
        <w:rPr>
          <w:rFonts w:ascii="Calibri" w:hAnsi="Calibri" w:cs="Calibri"/>
          <w:sz w:val="24"/>
          <w:szCs w:val="24"/>
        </w:rPr>
        <w:t>cannot</w:t>
      </w:r>
      <w:r w:rsidR="002F02C9" w:rsidRPr="00432315">
        <w:rPr>
          <w:rFonts w:ascii="Calibri" w:hAnsi="Calibri" w:cs="Calibri"/>
          <w:sz w:val="24"/>
          <w:szCs w:val="24"/>
        </w:rPr>
        <w:t xml:space="preserve"> provide the best equipment for the use of technology in classrooms, then it </w:t>
      </w:r>
      <w:r w:rsidR="00D75D60" w:rsidRPr="00432315">
        <w:rPr>
          <w:rFonts w:ascii="Calibri" w:hAnsi="Calibri" w:cs="Calibri"/>
          <w:sz w:val="24"/>
          <w:szCs w:val="24"/>
        </w:rPr>
        <w:t>may</w:t>
      </w:r>
      <w:r w:rsidR="002F02C9" w:rsidRPr="00432315">
        <w:rPr>
          <w:rFonts w:ascii="Calibri" w:hAnsi="Calibri" w:cs="Calibri"/>
          <w:sz w:val="24"/>
          <w:szCs w:val="24"/>
        </w:rPr>
        <w:t xml:space="preserve"> affect the</w:t>
      </w:r>
      <w:r w:rsidR="00D75D60" w:rsidRPr="00432315">
        <w:rPr>
          <w:rFonts w:ascii="Calibri" w:hAnsi="Calibri" w:cs="Calibri"/>
          <w:sz w:val="24"/>
          <w:szCs w:val="24"/>
        </w:rPr>
        <w:t xml:space="preserve"> </w:t>
      </w:r>
      <w:r w:rsidR="00D75D60" w:rsidRPr="00432315">
        <w:rPr>
          <w:rFonts w:ascii="Calibri" w:hAnsi="Calibri" w:cs="Calibri"/>
          <w:sz w:val="24"/>
          <w:szCs w:val="24"/>
        </w:rPr>
        <w:lastRenderedPageBreak/>
        <w:t>introduction to the</w:t>
      </w:r>
      <w:r w:rsidR="002F02C9" w:rsidRPr="00432315">
        <w:rPr>
          <w:rFonts w:ascii="Calibri" w:hAnsi="Calibri" w:cs="Calibri"/>
          <w:sz w:val="24"/>
          <w:szCs w:val="24"/>
        </w:rPr>
        <w:t xml:space="preserve"> new curriculum. The new curriculum will be brought into action by the year </w:t>
      </w:r>
      <w:r w:rsidR="000552F7" w:rsidRPr="00432315">
        <w:rPr>
          <w:rFonts w:ascii="Calibri" w:hAnsi="Calibri" w:cs="Calibri"/>
          <w:sz w:val="24"/>
          <w:szCs w:val="24"/>
        </w:rPr>
        <w:t>2022</w:t>
      </w:r>
      <w:r w:rsidR="00D75D60" w:rsidRPr="00432315">
        <w:rPr>
          <w:rFonts w:ascii="Calibri" w:hAnsi="Calibri" w:cs="Calibri"/>
          <w:sz w:val="24"/>
          <w:szCs w:val="24"/>
        </w:rPr>
        <w:t xml:space="preserve"> and have a heavy influence on digital competency</w:t>
      </w:r>
      <w:r w:rsidR="00F82734" w:rsidRPr="00432315">
        <w:rPr>
          <w:rFonts w:ascii="Calibri" w:hAnsi="Calibri" w:cs="Calibri"/>
          <w:sz w:val="24"/>
          <w:szCs w:val="24"/>
        </w:rPr>
        <w:t>. The curriculum agrees that the students of this generation have a sound knowledge of the use of technology.</w:t>
      </w:r>
      <w:r w:rsidR="006F7EF1" w:rsidRPr="00432315">
        <w:rPr>
          <w:rFonts w:ascii="Calibri" w:hAnsi="Calibri" w:cs="Calibri"/>
          <w:sz w:val="24"/>
          <w:szCs w:val="24"/>
        </w:rPr>
        <w:t xml:space="preserve"> Furthermore, </w:t>
      </w:r>
      <w:r w:rsidR="00F82734" w:rsidRPr="00432315">
        <w:rPr>
          <w:rFonts w:ascii="Calibri" w:hAnsi="Calibri" w:cs="Calibri"/>
          <w:sz w:val="24"/>
          <w:szCs w:val="24"/>
        </w:rPr>
        <w:t>in the future will need to use technology to communicate and to evaluate information to become ‘ambitious, capable learners’ (Donaldson, 2015, p.29).</w:t>
      </w:r>
      <w:r w:rsidR="00DE1295" w:rsidRPr="00432315">
        <w:rPr>
          <w:rFonts w:ascii="Calibri" w:hAnsi="Calibri" w:cs="Calibri"/>
          <w:sz w:val="24"/>
          <w:szCs w:val="24"/>
        </w:rPr>
        <w:t xml:space="preserve"> </w:t>
      </w:r>
      <w:r w:rsidR="00FB51DD" w:rsidRPr="00432315">
        <w:rPr>
          <w:rFonts w:ascii="Calibri" w:hAnsi="Calibri" w:cs="Calibri"/>
          <w:sz w:val="24"/>
          <w:szCs w:val="24"/>
        </w:rPr>
        <w:t xml:space="preserve">This implies that being able to access technology in classrooms is a fundamental concept for the future of education. It is necessary for schools to be able to support their students by investing in digital devices to employ a better learning experience. </w:t>
      </w:r>
      <w:r w:rsidR="002F02C9" w:rsidRPr="00432315">
        <w:rPr>
          <w:rFonts w:ascii="Calibri" w:hAnsi="Calibri" w:cs="Calibri"/>
          <w:sz w:val="24"/>
          <w:szCs w:val="24"/>
        </w:rPr>
        <w:t xml:space="preserve"> </w:t>
      </w:r>
    </w:p>
    <w:p w14:paraId="63A39C37" w14:textId="77777777" w:rsidR="00BD108F" w:rsidRDefault="00604BA2" w:rsidP="00432315">
      <w:pPr>
        <w:spacing w:line="360" w:lineRule="auto"/>
        <w:rPr>
          <w:rFonts w:ascii="Calibri" w:hAnsi="Calibri" w:cs="Calibri"/>
          <w:sz w:val="24"/>
          <w:szCs w:val="24"/>
        </w:rPr>
      </w:pPr>
      <w:r w:rsidRPr="00432315">
        <w:rPr>
          <w:rFonts w:ascii="Calibri" w:hAnsi="Calibri" w:cs="Calibri"/>
          <w:sz w:val="24"/>
          <w:szCs w:val="24"/>
        </w:rPr>
        <w:t xml:space="preserve">The digital world is all around us, making it a normality for the world. Nonetheless, it can be seen as a distraction and a disconnection from the real world. </w:t>
      </w:r>
      <w:r w:rsidR="001B3F08" w:rsidRPr="00432315">
        <w:rPr>
          <w:rFonts w:ascii="Calibri" w:hAnsi="Calibri" w:cs="Calibri"/>
          <w:sz w:val="24"/>
          <w:szCs w:val="24"/>
        </w:rPr>
        <w:t>A survey conducted by an American research centre</w:t>
      </w:r>
      <w:r w:rsidR="000A4D66" w:rsidRPr="00432315">
        <w:rPr>
          <w:rFonts w:ascii="Calibri" w:hAnsi="Calibri" w:cs="Calibri"/>
          <w:sz w:val="24"/>
          <w:szCs w:val="24"/>
        </w:rPr>
        <w:t xml:space="preserve"> discovered that, almost 90% of teachers thought that</w:t>
      </w:r>
      <w:r w:rsidR="00E82F7E" w:rsidRPr="00432315">
        <w:rPr>
          <w:rFonts w:ascii="Calibri" w:hAnsi="Calibri" w:cs="Calibri"/>
          <w:sz w:val="24"/>
          <w:szCs w:val="24"/>
        </w:rPr>
        <w:t xml:space="preserve"> the latest technologies are constructing a generation that is easily distracted (Porter, 2013). </w:t>
      </w:r>
      <w:r w:rsidR="00FC6366" w:rsidRPr="00432315">
        <w:rPr>
          <w:rFonts w:ascii="Calibri" w:hAnsi="Calibri" w:cs="Calibri"/>
          <w:sz w:val="24"/>
          <w:szCs w:val="24"/>
        </w:rPr>
        <w:t>This suggests that the exposure the students are receiving from their digital devices is making them become inattentive during lessons.</w:t>
      </w:r>
      <w:r w:rsidR="00486472" w:rsidRPr="00432315">
        <w:rPr>
          <w:rFonts w:ascii="Calibri" w:hAnsi="Calibri" w:cs="Calibri"/>
          <w:sz w:val="24"/>
          <w:szCs w:val="24"/>
        </w:rPr>
        <w:t xml:space="preserve"> </w:t>
      </w:r>
      <w:r w:rsidR="006B34A8" w:rsidRPr="00432315">
        <w:rPr>
          <w:rFonts w:ascii="Calibri" w:hAnsi="Calibri" w:cs="Calibri"/>
          <w:sz w:val="24"/>
          <w:szCs w:val="24"/>
        </w:rPr>
        <w:t>This problem</w:t>
      </w:r>
      <w:r w:rsidR="00572B17" w:rsidRPr="00432315">
        <w:rPr>
          <w:rFonts w:ascii="Calibri" w:hAnsi="Calibri" w:cs="Calibri"/>
          <w:sz w:val="24"/>
          <w:szCs w:val="24"/>
        </w:rPr>
        <w:t xml:space="preserve"> </w:t>
      </w:r>
      <w:r w:rsidR="00922332" w:rsidRPr="00432315">
        <w:rPr>
          <w:rFonts w:ascii="Calibri" w:hAnsi="Calibri" w:cs="Calibri"/>
          <w:sz w:val="24"/>
          <w:szCs w:val="24"/>
        </w:rPr>
        <w:t>develops into a reality when technology is being used in the classroom.</w:t>
      </w:r>
      <w:r w:rsidR="005D7F9F" w:rsidRPr="00432315">
        <w:rPr>
          <w:rFonts w:ascii="Calibri" w:hAnsi="Calibri" w:cs="Calibri"/>
          <w:sz w:val="24"/>
          <w:szCs w:val="24"/>
        </w:rPr>
        <w:t xml:space="preserve"> </w:t>
      </w:r>
      <w:r w:rsidR="00D207EA" w:rsidRPr="00432315">
        <w:rPr>
          <w:rFonts w:ascii="Calibri" w:hAnsi="Calibri" w:cs="Calibri"/>
          <w:sz w:val="24"/>
          <w:szCs w:val="24"/>
        </w:rPr>
        <w:t xml:space="preserve">Nowadays, digital devices such as laptops, </w:t>
      </w:r>
      <w:r w:rsidR="006C34F0" w:rsidRPr="00432315">
        <w:rPr>
          <w:rFonts w:ascii="Calibri" w:hAnsi="Calibri" w:cs="Calibri"/>
          <w:sz w:val="24"/>
          <w:szCs w:val="24"/>
        </w:rPr>
        <w:t>K</w:t>
      </w:r>
      <w:r w:rsidR="00D207EA" w:rsidRPr="00432315">
        <w:rPr>
          <w:rFonts w:ascii="Calibri" w:hAnsi="Calibri" w:cs="Calibri"/>
          <w:sz w:val="24"/>
          <w:szCs w:val="24"/>
        </w:rPr>
        <w:t>indles</w:t>
      </w:r>
      <w:r w:rsidR="004A108A" w:rsidRPr="00432315">
        <w:rPr>
          <w:rFonts w:ascii="Calibri" w:hAnsi="Calibri" w:cs="Calibri"/>
          <w:sz w:val="24"/>
          <w:szCs w:val="24"/>
        </w:rPr>
        <w:t>,</w:t>
      </w:r>
      <w:r w:rsidR="00D207EA" w:rsidRPr="00432315">
        <w:rPr>
          <w:rFonts w:ascii="Calibri" w:hAnsi="Calibri" w:cs="Calibri"/>
          <w:sz w:val="24"/>
          <w:szCs w:val="24"/>
        </w:rPr>
        <w:t xml:space="preserve"> iPads</w:t>
      </w:r>
      <w:r w:rsidR="004A108A" w:rsidRPr="00432315">
        <w:rPr>
          <w:rFonts w:ascii="Calibri" w:hAnsi="Calibri" w:cs="Calibri"/>
          <w:sz w:val="24"/>
          <w:szCs w:val="24"/>
        </w:rPr>
        <w:t xml:space="preserve"> and mobile phones</w:t>
      </w:r>
      <w:r w:rsidR="00D207EA" w:rsidRPr="00432315">
        <w:rPr>
          <w:rFonts w:ascii="Calibri" w:hAnsi="Calibri" w:cs="Calibri"/>
          <w:sz w:val="24"/>
          <w:szCs w:val="24"/>
        </w:rPr>
        <w:t xml:space="preserve"> are used in classes to enhance learning experience. </w:t>
      </w:r>
      <w:r w:rsidR="00640CF3" w:rsidRPr="00432315">
        <w:rPr>
          <w:rFonts w:ascii="Calibri" w:hAnsi="Calibri" w:cs="Calibri"/>
          <w:sz w:val="24"/>
          <w:szCs w:val="24"/>
        </w:rPr>
        <w:t>This is seen as a great way to engage the students and to prepare them for the future</w:t>
      </w:r>
      <w:r w:rsidR="009F589F" w:rsidRPr="00432315">
        <w:rPr>
          <w:rFonts w:ascii="Calibri" w:hAnsi="Calibri" w:cs="Calibri"/>
          <w:sz w:val="24"/>
          <w:szCs w:val="24"/>
        </w:rPr>
        <w:t>. According to Professor G</w:t>
      </w:r>
      <w:r w:rsidR="006C34F0" w:rsidRPr="00432315">
        <w:rPr>
          <w:rFonts w:ascii="Calibri" w:hAnsi="Calibri" w:cs="Calibri"/>
          <w:sz w:val="24"/>
          <w:szCs w:val="24"/>
        </w:rPr>
        <w:t xml:space="preserve">raham Donaldson, the creator of the new curriculum in Wales, the society and workplace of today has a high expectation of digital competence knowledge which will continue in the future (Donaldson, 2015). Using technology such as iPads in the classroom will contribute towards </w:t>
      </w:r>
      <w:r w:rsidR="00CC4567" w:rsidRPr="00432315">
        <w:rPr>
          <w:rFonts w:ascii="Calibri" w:hAnsi="Calibri" w:cs="Calibri"/>
          <w:sz w:val="24"/>
          <w:szCs w:val="24"/>
        </w:rPr>
        <w:t>the ability of understanding the practice and value of technology which will help in future employment. However, the distraction that is being caused by the</w:t>
      </w:r>
      <w:r w:rsidR="004C1216" w:rsidRPr="00432315">
        <w:rPr>
          <w:rFonts w:ascii="Calibri" w:hAnsi="Calibri" w:cs="Calibri"/>
          <w:sz w:val="24"/>
          <w:szCs w:val="24"/>
        </w:rPr>
        <w:t xml:space="preserve"> use of</w:t>
      </w:r>
      <w:r w:rsidR="00CC4567" w:rsidRPr="00432315">
        <w:rPr>
          <w:rFonts w:ascii="Calibri" w:hAnsi="Calibri" w:cs="Calibri"/>
          <w:sz w:val="24"/>
          <w:szCs w:val="24"/>
        </w:rPr>
        <w:t xml:space="preserve"> digital devices is </w:t>
      </w:r>
      <w:r w:rsidR="004C1216" w:rsidRPr="00432315">
        <w:rPr>
          <w:rFonts w:ascii="Calibri" w:hAnsi="Calibri" w:cs="Calibri"/>
          <w:sz w:val="24"/>
          <w:szCs w:val="24"/>
        </w:rPr>
        <w:t xml:space="preserve">disrupting the </w:t>
      </w:r>
      <w:r w:rsidR="00DE5309" w:rsidRPr="00432315">
        <w:rPr>
          <w:rFonts w:ascii="Calibri" w:hAnsi="Calibri" w:cs="Calibri"/>
          <w:sz w:val="24"/>
          <w:szCs w:val="24"/>
        </w:rPr>
        <w:t xml:space="preserve">progress of acquiring digital competence. </w:t>
      </w:r>
      <w:r w:rsidR="00A22D9B" w:rsidRPr="00432315">
        <w:rPr>
          <w:rFonts w:ascii="Calibri" w:hAnsi="Calibri" w:cs="Calibri"/>
          <w:sz w:val="24"/>
          <w:szCs w:val="24"/>
        </w:rPr>
        <w:t xml:space="preserve">Teachers that set tasks through the use of technology have to be attentive with the content that the students are researching. </w:t>
      </w:r>
      <w:r w:rsidR="001A138D" w:rsidRPr="00432315">
        <w:rPr>
          <w:rFonts w:ascii="Calibri" w:hAnsi="Calibri" w:cs="Calibri"/>
          <w:sz w:val="24"/>
          <w:szCs w:val="24"/>
        </w:rPr>
        <w:t xml:space="preserve">Students can easily become off task and preoccupied with another online activity. This has resulted in the prevention of </w:t>
      </w:r>
      <w:r w:rsidR="005572F2" w:rsidRPr="00432315">
        <w:rPr>
          <w:rFonts w:ascii="Calibri" w:hAnsi="Calibri" w:cs="Calibri"/>
          <w:sz w:val="24"/>
          <w:szCs w:val="24"/>
        </w:rPr>
        <w:t xml:space="preserve">using </w:t>
      </w:r>
      <w:r w:rsidR="001A138D" w:rsidRPr="00432315">
        <w:rPr>
          <w:rFonts w:ascii="Calibri" w:hAnsi="Calibri" w:cs="Calibri"/>
          <w:sz w:val="24"/>
          <w:szCs w:val="24"/>
        </w:rPr>
        <w:t>devices</w:t>
      </w:r>
      <w:r w:rsidR="005572F2" w:rsidRPr="00432315">
        <w:rPr>
          <w:rFonts w:ascii="Calibri" w:hAnsi="Calibri" w:cs="Calibri"/>
          <w:sz w:val="24"/>
          <w:szCs w:val="24"/>
        </w:rPr>
        <w:t xml:space="preserve"> in the classroom</w:t>
      </w:r>
      <w:r w:rsidR="006F7EF1" w:rsidRPr="00432315">
        <w:rPr>
          <w:rFonts w:ascii="Calibri" w:hAnsi="Calibri" w:cs="Calibri"/>
          <w:sz w:val="24"/>
          <w:szCs w:val="24"/>
        </w:rPr>
        <w:t xml:space="preserve"> which can affect student learning. </w:t>
      </w:r>
    </w:p>
    <w:p w14:paraId="5E1E6C09" w14:textId="6A474DE3" w:rsidR="00EB3E8A" w:rsidRPr="00432315" w:rsidRDefault="006F7EF1" w:rsidP="00432315">
      <w:pPr>
        <w:spacing w:line="360" w:lineRule="auto"/>
        <w:rPr>
          <w:rFonts w:ascii="Calibri" w:hAnsi="Calibri" w:cs="Calibri"/>
          <w:sz w:val="24"/>
          <w:szCs w:val="24"/>
        </w:rPr>
      </w:pPr>
      <w:r w:rsidRPr="00432315">
        <w:rPr>
          <w:rFonts w:ascii="Calibri" w:hAnsi="Calibri" w:cs="Calibri"/>
          <w:sz w:val="24"/>
          <w:szCs w:val="24"/>
        </w:rPr>
        <w:t>Nonetheless, the prohibition of digital devices in the classroom can aid others. A</w:t>
      </w:r>
      <w:r w:rsidR="007B1750" w:rsidRPr="00432315">
        <w:rPr>
          <w:rFonts w:ascii="Calibri" w:hAnsi="Calibri" w:cs="Calibri"/>
          <w:sz w:val="24"/>
          <w:szCs w:val="24"/>
        </w:rPr>
        <w:t xml:space="preserve"> study</w:t>
      </w:r>
      <w:r w:rsidR="005C095C" w:rsidRPr="00432315">
        <w:rPr>
          <w:rFonts w:ascii="Calibri" w:hAnsi="Calibri" w:cs="Calibri"/>
          <w:sz w:val="24"/>
          <w:szCs w:val="24"/>
        </w:rPr>
        <w:t xml:space="preserve"> showed that a third of students were concerned over the use of mobile devices in the class. They believed that the lack of concentration that w</w:t>
      </w:r>
      <w:r w:rsidR="00F0789B" w:rsidRPr="00432315">
        <w:rPr>
          <w:rFonts w:ascii="Calibri" w:hAnsi="Calibri" w:cs="Calibri"/>
          <w:sz w:val="24"/>
          <w:szCs w:val="24"/>
        </w:rPr>
        <w:t>as</w:t>
      </w:r>
      <w:r w:rsidR="005C095C" w:rsidRPr="00432315">
        <w:rPr>
          <w:rFonts w:ascii="Calibri" w:hAnsi="Calibri" w:cs="Calibri"/>
          <w:sz w:val="24"/>
          <w:szCs w:val="24"/>
        </w:rPr>
        <w:t xml:space="preserve"> initiated by the use of mobile phones</w:t>
      </w:r>
      <w:r w:rsidR="00BD108F">
        <w:rPr>
          <w:rFonts w:ascii="Calibri" w:hAnsi="Calibri" w:cs="Calibri"/>
          <w:sz w:val="24"/>
          <w:szCs w:val="24"/>
        </w:rPr>
        <w:t xml:space="preserve"> </w:t>
      </w:r>
      <w:r w:rsidR="00F0789B" w:rsidRPr="00432315">
        <w:rPr>
          <w:rFonts w:ascii="Calibri" w:hAnsi="Calibri" w:cs="Calibri"/>
          <w:sz w:val="24"/>
          <w:szCs w:val="24"/>
        </w:rPr>
        <w:t>for educational purposes</w:t>
      </w:r>
      <w:r w:rsidR="005C095C" w:rsidRPr="00432315">
        <w:rPr>
          <w:rFonts w:ascii="Calibri" w:hAnsi="Calibri" w:cs="Calibri"/>
          <w:sz w:val="24"/>
          <w:szCs w:val="24"/>
        </w:rPr>
        <w:t xml:space="preserve"> could possibly lead to detrimental behaviour, such as cyberbullying </w:t>
      </w:r>
      <w:r w:rsidR="005C095C" w:rsidRPr="00432315">
        <w:rPr>
          <w:rFonts w:ascii="Calibri" w:hAnsi="Calibri" w:cs="Calibri"/>
          <w:sz w:val="24"/>
          <w:szCs w:val="24"/>
        </w:rPr>
        <w:lastRenderedPageBreak/>
        <w:t xml:space="preserve">or sexting (Allen, 2017). </w:t>
      </w:r>
      <w:r w:rsidR="001F600F" w:rsidRPr="00432315">
        <w:rPr>
          <w:rFonts w:ascii="Calibri" w:hAnsi="Calibri" w:cs="Calibri"/>
          <w:sz w:val="24"/>
          <w:szCs w:val="24"/>
        </w:rPr>
        <w:t xml:space="preserve">This is a great concern with regards to using technology in the classroom as it can affect a student’s </w:t>
      </w:r>
      <w:r w:rsidR="00F0789B" w:rsidRPr="00432315">
        <w:rPr>
          <w:rFonts w:ascii="Calibri" w:hAnsi="Calibri" w:cs="Calibri"/>
          <w:sz w:val="24"/>
          <w:szCs w:val="24"/>
        </w:rPr>
        <w:t>education</w:t>
      </w:r>
      <w:r w:rsidR="001F600F" w:rsidRPr="00432315">
        <w:rPr>
          <w:rFonts w:ascii="Calibri" w:hAnsi="Calibri" w:cs="Calibri"/>
          <w:sz w:val="24"/>
          <w:szCs w:val="24"/>
        </w:rPr>
        <w:t xml:space="preserve"> and the way technology is perceived in a learning environment. Furthermore, this type of behaviour can encourage the</w:t>
      </w:r>
      <w:r w:rsidR="00F0789B" w:rsidRPr="00432315">
        <w:rPr>
          <w:rFonts w:ascii="Calibri" w:hAnsi="Calibri" w:cs="Calibri"/>
          <w:sz w:val="24"/>
          <w:szCs w:val="24"/>
        </w:rPr>
        <w:t xml:space="preserve"> restriction of digital devices throughout schools, meaning that it would affect the future of a digital education</w:t>
      </w:r>
      <w:r w:rsidR="00BD108F">
        <w:rPr>
          <w:rFonts w:ascii="Calibri" w:hAnsi="Calibri" w:cs="Calibri"/>
          <w:sz w:val="24"/>
          <w:szCs w:val="24"/>
        </w:rPr>
        <w:t xml:space="preserve">. </w:t>
      </w:r>
      <w:r w:rsidR="007B3E6A" w:rsidRPr="00432315">
        <w:rPr>
          <w:rFonts w:ascii="Calibri" w:hAnsi="Calibri" w:cs="Calibri"/>
          <w:sz w:val="24"/>
          <w:szCs w:val="24"/>
        </w:rPr>
        <w:t>E</w:t>
      </w:r>
      <w:r w:rsidR="00F219BF" w:rsidRPr="00432315">
        <w:rPr>
          <w:rFonts w:ascii="Calibri" w:hAnsi="Calibri" w:cs="Calibri"/>
          <w:sz w:val="24"/>
          <w:szCs w:val="24"/>
        </w:rPr>
        <w:t>radicating the use of technology in classrooms would influence the importance of the role of digital knowledg</w:t>
      </w:r>
      <w:r w:rsidR="009E02C8" w:rsidRPr="00432315">
        <w:rPr>
          <w:rFonts w:ascii="Calibri" w:hAnsi="Calibri" w:cs="Calibri"/>
          <w:sz w:val="24"/>
          <w:szCs w:val="24"/>
        </w:rPr>
        <w:t>e which could eventually become an issue</w:t>
      </w:r>
      <w:r w:rsidR="007B3E6A" w:rsidRPr="00432315">
        <w:rPr>
          <w:rFonts w:ascii="Calibri" w:hAnsi="Calibri" w:cs="Calibri"/>
          <w:sz w:val="24"/>
          <w:szCs w:val="24"/>
        </w:rPr>
        <w:t xml:space="preserve"> with regards to the new curriculum. </w:t>
      </w:r>
    </w:p>
    <w:p w14:paraId="753956DE" w14:textId="1528A082" w:rsidR="009E2096" w:rsidRPr="00432315" w:rsidRDefault="00EB3E8A" w:rsidP="00432315">
      <w:pPr>
        <w:spacing w:line="360" w:lineRule="auto"/>
        <w:rPr>
          <w:rFonts w:ascii="Calibri" w:hAnsi="Calibri" w:cs="Calibri"/>
          <w:sz w:val="24"/>
          <w:szCs w:val="24"/>
        </w:rPr>
      </w:pPr>
      <w:r w:rsidRPr="00432315">
        <w:rPr>
          <w:rFonts w:ascii="Calibri" w:hAnsi="Calibri" w:cs="Calibri"/>
          <w:sz w:val="24"/>
          <w:szCs w:val="24"/>
        </w:rPr>
        <w:t>To elaborate</w:t>
      </w:r>
      <w:r w:rsidR="009F26E9" w:rsidRPr="00432315">
        <w:rPr>
          <w:rFonts w:ascii="Calibri" w:hAnsi="Calibri" w:cs="Calibri"/>
          <w:sz w:val="24"/>
          <w:szCs w:val="24"/>
        </w:rPr>
        <w:t xml:space="preserve"> further upon the prohibition of mobile devices in the classroom,</w:t>
      </w:r>
      <w:r w:rsidR="00F219BF" w:rsidRPr="00432315">
        <w:rPr>
          <w:rFonts w:ascii="Calibri" w:hAnsi="Calibri" w:cs="Calibri"/>
          <w:sz w:val="24"/>
          <w:szCs w:val="24"/>
        </w:rPr>
        <w:t xml:space="preserve"> it is encouraged by certain schools </w:t>
      </w:r>
      <w:r w:rsidR="009E02C8" w:rsidRPr="00432315">
        <w:rPr>
          <w:rFonts w:ascii="Calibri" w:hAnsi="Calibri" w:cs="Calibri"/>
          <w:sz w:val="24"/>
          <w:szCs w:val="24"/>
        </w:rPr>
        <w:t xml:space="preserve">to make it against the school rules to use them for educational purposes. This is </w:t>
      </w:r>
      <w:r w:rsidR="00B12631" w:rsidRPr="00432315">
        <w:rPr>
          <w:rFonts w:ascii="Calibri" w:hAnsi="Calibri" w:cs="Calibri"/>
          <w:sz w:val="24"/>
          <w:szCs w:val="24"/>
        </w:rPr>
        <w:t xml:space="preserve">not only </w:t>
      </w:r>
      <w:r w:rsidR="009E02C8" w:rsidRPr="00432315">
        <w:rPr>
          <w:rFonts w:ascii="Calibri" w:hAnsi="Calibri" w:cs="Calibri"/>
          <w:sz w:val="24"/>
          <w:szCs w:val="24"/>
        </w:rPr>
        <w:t xml:space="preserve">due to the lack of attention in class and cyberbullying as mentioned previously, but also because of intelligence theories. </w:t>
      </w:r>
      <w:r w:rsidR="00B37ADF" w:rsidRPr="00432315">
        <w:rPr>
          <w:rFonts w:ascii="Calibri" w:hAnsi="Calibri" w:cs="Calibri"/>
          <w:sz w:val="24"/>
          <w:szCs w:val="24"/>
        </w:rPr>
        <w:t>It is believed that</w:t>
      </w:r>
      <w:r w:rsidR="0060101B" w:rsidRPr="00432315">
        <w:rPr>
          <w:rFonts w:ascii="Calibri" w:hAnsi="Calibri" w:cs="Calibri"/>
          <w:sz w:val="24"/>
          <w:szCs w:val="24"/>
        </w:rPr>
        <w:t xml:space="preserve"> students who do not use mobile devices for educational purposes achieve higher grades (Allen,2017). </w:t>
      </w:r>
      <w:r w:rsidR="008D0E34" w:rsidRPr="00432315">
        <w:rPr>
          <w:rFonts w:ascii="Calibri" w:hAnsi="Calibri" w:cs="Calibri"/>
          <w:sz w:val="24"/>
          <w:szCs w:val="24"/>
        </w:rPr>
        <w:t>This implies that the impact the use of technology has on students is very low</w:t>
      </w:r>
      <w:r w:rsidR="00DF3EC0" w:rsidRPr="00432315">
        <w:rPr>
          <w:rFonts w:ascii="Calibri" w:hAnsi="Calibri" w:cs="Calibri"/>
          <w:sz w:val="24"/>
          <w:szCs w:val="24"/>
        </w:rPr>
        <w:t xml:space="preserve"> </w:t>
      </w:r>
      <w:r w:rsidR="008D0E34" w:rsidRPr="00432315">
        <w:rPr>
          <w:rFonts w:ascii="Calibri" w:hAnsi="Calibri" w:cs="Calibri"/>
          <w:sz w:val="24"/>
          <w:szCs w:val="24"/>
        </w:rPr>
        <w:t xml:space="preserve">and does not enhance their learning. </w:t>
      </w:r>
      <w:r w:rsidR="007B3E6A" w:rsidRPr="00432315">
        <w:rPr>
          <w:rFonts w:ascii="Calibri" w:hAnsi="Calibri" w:cs="Calibri"/>
          <w:sz w:val="24"/>
          <w:szCs w:val="24"/>
        </w:rPr>
        <w:t>It is believed that p</w:t>
      </w:r>
      <w:r w:rsidR="00DF3EC0" w:rsidRPr="00432315">
        <w:rPr>
          <w:rFonts w:ascii="Calibri" w:hAnsi="Calibri" w:cs="Calibri"/>
          <w:sz w:val="24"/>
          <w:szCs w:val="24"/>
        </w:rPr>
        <w:t>roviding digital devices during lessons effects students’ attention span</w:t>
      </w:r>
      <w:r w:rsidR="007B3E6A" w:rsidRPr="00432315">
        <w:rPr>
          <w:rFonts w:ascii="Calibri" w:hAnsi="Calibri" w:cs="Calibri"/>
          <w:sz w:val="24"/>
          <w:szCs w:val="24"/>
        </w:rPr>
        <w:t>,</w:t>
      </w:r>
      <w:r w:rsidR="00DF3EC0" w:rsidRPr="00432315">
        <w:rPr>
          <w:rFonts w:ascii="Calibri" w:hAnsi="Calibri" w:cs="Calibri"/>
          <w:sz w:val="24"/>
          <w:szCs w:val="24"/>
        </w:rPr>
        <w:t xml:space="preserve"> which is essential for learning to be effective. Those students that find it difficult to focus </w:t>
      </w:r>
      <w:r w:rsidR="004B06F8" w:rsidRPr="00432315">
        <w:rPr>
          <w:rFonts w:ascii="Calibri" w:hAnsi="Calibri" w:cs="Calibri"/>
          <w:sz w:val="24"/>
          <w:szCs w:val="24"/>
        </w:rPr>
        <w:t xml:space="preserve">whilst using digital devices in class </w:t>
      </w:r>
      <w:r w:rsidR="00DF3EC0" w:rsidRPr="00432315">
        <w:rPr>
          <w:rFonts w:ascii="Calibri" w:hAnsi="Calibri" w:cs="Calibri"/>
          <w:sz w:val="24"/>
          <w:szCs w:val="24"/>
        </w:rPr>
        <w:t xml:space="preserve">are likely to develop unproductive behaviours which can lead to </w:t>
      </w:r>
      <w:r w:rsidR="00644CF3" w:rsidRPr="00432315">
        <w:rPr>
          <w:rFonts w:ascii="Calibri" w:hAnsi="Calibri" w:cs="Calibri"/>
          <w:sz w:val="24"/>
          <w:szCs w:val="24"/>
        </w:rPr>
        <w:t xml:space="preserve">an insufficient </w:t>
      </w:r>
      <w:r w:rsidR="00DF3EC0" w:rsidRPr="00432315">
        <w:rPr>
          <w:rFonts w:ascii="Calibri" w:hAnsi="Calibri" w:cs="Calibri"/>
          <w:sz w:val="24"/>
          <w:szCs w:val="24"/>
        </w:rPr>
        <w:t>understanding (</w:t>
      </w:r>
      <w:r w:rsidR="00644CF3" w:rsidRPr="00432315">
        <w:rPr>
          <w:rFonts w:ascii="Calibri" w:hAnsi="Calibri" w:cs="Calibri"/>
          <w:sz w:val="24"/>
          <w:szCs w:val="24"/>
        </w:rPr>
        <w:t>Hutt et al, 2017).</w:t>
      </w:r>
      <w:r w:rsidR="004B06F8" w:rsidRPr="00432315">
        <w:rPr>
          <w:rFonts w:ascii="Calibri" w:hAnsi="Calibri" w:cs="Calibri"/>
          <w:sz w:val="24"/>
          <w:szCs w:val="24"/>
        </w:rPr>
        <w:t xml:space="preserve"> This suggests that the use of technology, such as mobile phones for educational tasks can defer from the principal aspects of learning and develop students who have difficulty in</w:t>
      </w:r>
      <w:r w:rsidR="009B3653" w:rsidRPr="00432315">
        <w:rPr>
          <w:rFonts w:ascii="Calibri" w:hAnsi="Calibri" w:cs="Calibri"/>
          <w:sz w:val="24"/>
          <w:szCs w:val="24"/>
        </w:rPr>
        <w:t xml:space="preserve"> perceiving newfound knowledge.</w:t>
      </w:r>
      <w:r w:rsidR="00AD4572" w:rsidRPr="00432315">
        <w:rPr>
          <w:rFonts w:ascii="Calibri" w:hAnsi="Calibri" w:cs="Calibri"/>
          <w:sz w:val="24"/>
          <w:szCs w:val="24"/>
        </w:rPr>
        <w:t xml:space="preserve"> This further implies that the use of technology </w:t>
      </w:r>
      <w:r w:rsidR="006775C3" w:rsidRPr="00432315">
        <w:rPr>
          <w:rFonts w:ascii="Calibri" w:hAnsi="Calibri" w:cs="Calibri"/>
          <w:sz w:val="24"/>
          <w:szCs w:val="24"/>
        </w:rPr>
        <w:t xml:space="preserve">in the classroom has a negative effect on the students and their ability to learn. </w:t>
      </w:r>
      <w:r w:rsidR="00AD4572" w:rsidRPr="00432315">
        <w:rPr>
          <w:rFonts w:ascii="Calibri" w:hAnsi="Calibri" w:cs="Calibri"/>
          <w:sz w:val="24"/>
          <w:szCs w:val="24"/>
        </w:rPr>
        <w:t xml:space="preserve"> </w:t>
      </w:r>
      <w:r w:rsidR="009B3653" w:rsidRPr="00432315">
        <w:rPr>
          <w:rFonts w:ascii="Calibri" w:hAnsi="Calibri" w:cs="Calibri"/>
          <w:sz w:val="24"/>
          <w:szCs w:val="24"/>
        </w:rPr>
        <w:t xml:space="preserve"> </w:t>
      </w:r>
    </w:p>
    <w:p w14:paraId="7A20EEE8" w14:textId="77777777" w:rsidR="00BD108F" w:rsidRDefault="007B3E6A" w:rsidP="00432315">
      <w:pPr>
        <w:spacing w:line="360" w:lineRule="auto"/>
        <w:rPr>
          <w:rFonts w:ascii="Calibri" w:hAnsi="Calibri" w:cs="Calibri"/>
          <w:sz w:val="24"/>
          <w:szCs w:val="24"/>
        </w:rPr>
      </w:pPr>
      <w:r w:rsidRPr="00432315">
        <w:rPr>
          <w:rFonts w:ascii="Calibri" w:hAnsi="Calibri" w:cs="Calibri"/>
          <w:sz w:val="24"/>
          <w:szCs w:val="24"/>
        </w:rPr>
        <w:t>On the contrary, i</w:t>
      </w:r>
      <w:r w:rsidR="006775C3" w:rsidRPr="00432315">
        <w:rPr>
          <w:rFonts w:ascii="Calibri" w:hAnsi="Calibri" w:cs="Calibri"/>
          <w:sz w:val="24"/>
          <w:szCs w:val="24"/>
        </w:rPr>
        <w:t xml:space="preserve">n MFL classes, technology is used as </w:t>
      </w:r>
      <w:r w:rsidR="00164686" w:rsidRPr="00432315">
        <w:rPr>
          <w:rFonts w:ascii="Calibri" w:hAnsi="Calibri" w:cs="Calibri"/>
          <w:sz w:val="24"/>
          <w:szCs w:val="24"/>
        </w:rPr>
        <w:t>an</w:t>
      </w:r>
      <w:r w:rsidR="006775C3" w:rsidRPr="00432315">
        <w:rPr>
          <w:rFonts w:ascii="Calibri" w:hAnsi="Calibri" w:cs="Calibri"/>
          <w:sz w:val="24"/>
          <w:szCs w:val="24"/>
        </w:rPr>
        <w:t xml:space="preserve"> interactive source that has the </w:t>
      </w:r>
      <w:r w:rsidR="00164686" w:rsidRPr="00432315">
        <w:rPr>
          <w:rFonts w:ascii="Calibri" w:hAnsi="Calibri" w:cs="Calibri"/>
          <w:sz w:val="24"/>
          <w:szCs w:val="24"/>
        </w:rPr>
        <w:t xml:space="preserve">capability to enhance learner’s performance. Many digital devices such as iPads and mobile phones are used in the MFL classroom to support the progress of students’ understanding of the language. </w:t>
      </w:r>
      <w:r w:rsidR="007F06DB" w:rsidRPr="00432315">
        <w:rPr>
          <w:rFonts w:ascii="Calibri" w:hAnsi="Calibri" w:cs="Calibri"/>
          <w:sz w:val="24"/>
          <w:szCs w:val="24"/>
        </w:rPr>
        <w:t>The learning of a language through the use of technology can have many benefits in increasing a student’s knowledge. It can aid them to communicate with others, develop language skills, improve their learning skills and allows the opportunity to access a variety of different resources (</w:t>
      </w:r>
      <w:r w:rsidR="001A1AAC" w:rsidRPr="00432315">
        <w:rPr>
          <w:rFonts w:ascii="Calibri" w:hAnsi="Calibri" w:cs="Calibri"/>
          <w:sz w:val="24"/>
          <w:szCs w:val="24"/>
        </w:rPr>
        <w:t xml:space="preserve">Teacher Training Agency, 1999). </w:t>
      </w:r>
      <w:r w:rsidR="00C50825" w:rsidRPr="00432315">
        <w:rPr>
          <w:rFonts w:ascii="Calibri" w:hAnsi="Calibri" w:cs="Calibri"/>
          <w:sz w:val="24"/>
          <w:szCs w:val="24"/>
        </w:rPr>
        <w:t>Th</w:t>
      </w:r>
      <w:r w:rsidR="004C5EF5" w:rsidRPr="00432315">
        <w:rPr>
          <w:rFonts w:ascii="Calibri" w:hAnsi="Calibri" w:cs="Calibri"/>
          <w:sz w:val="24"/>
          <w:szCs w:val="24"/>
        </w:rPr>
        <w:t>e adoption of all these abilities</w:t>
      </w:r>
      <w:r w:rsidR="004C1BB4" w:rsidRPr="00432315">
        <w:rPr>
          <w:rFonts w:ascii="Calibri" w:hAnsi="Calibri" w:cs="Calibri"/>
          <w:sz w:val="24"/>
          <w:szCs w:val="24"/>
        </w:rPr>
        <w:t xml:space="preserve"> prove that using technology in the classroom can enhance MFL understanding. </w:t>
      </w:r>
    </w:p>
    <w:p w14:paraId="7988CF06" w14:textId="4C83DF78" w:rsidR="00A92C16" w:rsidRPr="00432315" w:rsidRDefault="004C1BB4" w:rsidP="00432315">
      <w:pPr>
        <w:spacing w:line="360" w:lineRule="auto"/>
        <w:rPr>
          <w:rFonts w:ascii="Calibri" w:hAnsi="Calibri" w:cs="Calibri"/>
          <w:sz w:val="24"/>
          <w:szCs w:val="24"/>
        </w:rPr>
      </w:pPr>
      <w:r w:rsidRPr="00432315">
        <w:rPr>
          <w:rFonts w:ascii="Calibri" w:hAnsi="Calibri" w:cs="Calibri"/>
          <w:sz w:val="24"/>
          <w:szCs w:val="24"/>
        </w:rPr>
        <w:t>Even though</w:t>
      </w:r>
      <w:r w:rsidR="00C62506" w:rsidRPr="00432315">
        <w:rPr>
          <w:rFonts w:ascii="Calibri" w:hAnsi="Calibri" w:cs="Calibri"/>
          <w:sz w:val="24"/>
          <w:szCs w:val="24"/>
        </w:rPr>
        <w:t xml:space="preserve"> there is an abundance of criticism against using technology in the classroom it can prove to be quite beneficial. </w:t>
      </w:r>
      <w:r w:rsidR="007B3E6A" w:rsidRPr="00432315">
        <w:rPr>
          <w:rFonts w:ascii="Calibri" w:hAnsi="Calibri" w:cs="Calibri"/>
          <w:sz w:val="24"/>
          <w:szCs w:val="24"/>
        </w:rPr>
        <w:t xml:space="preserve">This can be shown by </w:t>
      </w:r>
      <w:r w:rsidR="00C62506" w:rsidRPr="00432315">
        <w:rPr>
          <w:rFonts w:ascii="Calibri" w:hAnsi="Calibri" w:cs="Calibri"/>
          <w:sz w:val="24"/>
          <w:szCs w:val="24"/>
        </w:rPr>
        <w:t>language learning applications</w:t>
      </w:r>
      <w:r w:rsidR="007B3E6A" w:rsidRPr="00432315">
        <w:rPr>
          <w:rFonts w:ascii="Calibri" w:hAnsi="Calibri" w:cs="Calibri"/>
          <w:sz w:val="24"/>
          <w:szCs w:val="24"/>
        </w:rPr>
        <w:t xml:space="preserve">, which </w:t>
      </w:r>
      <w:r w:rsidR="007B3E6A" w:rsidRPr="00432315">
        <w:rPr>
          <w:rFonts w:ascii="Calibri" w:hAnsi="Calibri" w:cs="Calibri"/>
          <w:sz w:val="24"/>
          <w:szCs w:val="24"/>
        </w:rPr>
        <w:lastRenderedPageBreak/>
        <w:t>are</w:t>
      </w:r>
      <w:r w:rsidR="00C62506" w:rsidRPr="00432315">
        <w:rPr>
          <w:rFonts w:ascii="Calibri" w:hAnsi="Calibri" w:cs="Calibri"/>
          <w:sz w:val="24"/>
          <w:szCs w:val="24"/>
        </w:rPr>
        <w:t xml:space="preserve"> critical in helping with the benefits of using technology in the classroom. Applications such as, Quizlet, Duolingo and Kahoot are all useful learning tools that are used regularly in MFL classes to </w:t>
      </w:r>
      <w:r w:rsidR="00AC2412" w:rsidRPr="00432315">
        <w:rPr>
          <w:rFonts w:ascii="Calibri" w:hAnsi="Calibri" w:cs="Calibri"/>
          <w:sz w:val="24"/>
          <w:szCs w:val="24"/>
        </w:rPr>
        <w:t xml:space="preserve">aid with the progression of </w:t>
      </w:r>
      <w:r w:rsidR="00361B56" w:rsidRPr="00432315">
        <w:rPr>
          <w:rFonts w:ascii="Calibri" w:hAnsi="Calibri" w:cs="Calibri"/>
          <w:sz w:val="24"/>
          <w:szCs w:val="24"/>
        </w:rPr>
        <w:t xml:space="preserve">the target </w:t>
      </w:r>
      <w:r w:rsidR="00AC2412" w:rsidRPr="00432315">
        <w:rPr>
          <w:rFonts w:ascii="Calibri" w:hAnsi="Calibri" w:cs="Calibri"/>
          <w:sz w:val="24"/>
          <w:szCs w:val="24"/>
        </w:rPr>
        <w:t xml:space="preserve">language. </w:t>
      </w:r>
      <w:r w:rsidR="00141C73" w:rsidRPr="00432315">
        <w:rPr>
          <w:rFonts w:ascii="Calibri" w:hAnsi="Calibri" w:cs="Calibri"/>
          <w:sz w:val="24"/>
          <w:szCs w:val="24"/>
        </w:rPr>
        <w:t xml:space="preserve">These language learning applications can be downloaded to mobile devices for quick and easy revision. </w:t>
      </w:r>
      <w:r w:rsidR="007B3E6A" w:rsidRPr="00432315">
        <w:rPr>
          <w:rFonts w:ascii="Calibri" w:hAnsi="Calibri" w:cs="Calibri"/>
          <w:sz w:val="24"/>
          <w:szCs w:val="24"/>
        </w:rPr>
        <w:t>The applications have shown that t</w:t>
      </w:r>
      <w:r w:rsidR="00361B56" w:rsidRPr="00432315">
        <w:rPr>
          <w:rFonts w:ascii="Calibri" w:hAnsi="Calibri" w:cs="Calibri"/>
          <w:sz w:val="24"/>
          <w:szCs w:val="24"/>
        </w:rPr>
        <w:t xml:space="preserve">he rise of technology </w:t>
      </w:r>
      <w:r w:rsidR="003501C9" w:rsidRPr="00432315">
        <w:rPr>
          <w:rFonts w:ascii="Calibri" w:hAnsi="Calibri" w:cs="Calibri"/>
          <w:sz w:val="24"/>
          <w:szCs w:val="24"/>
        </w:rPr>
        <w:t>has transformed education. The implementation of the language learning applications has encouraged many people to learn a foreign language, a luxury that some have not had the chance to access before (</w:t>
      </w:r>
      <w:proofErr w:type="spellStart"/>
      <w:r w:rsidR="003501C9" w:rsidRPr="00432315">
        <w:rPr>
          <w:rFonts w:ascii="Calibri" w:hAnsi="Calibri" w:cs="Calibri"/>
          <w:sz w:val="24"/>
          <w:szCs w:val="24"/>
        </w:rPr>
        <w:t>Codrea-Rado</w:t>
      </w:r>
      <w:proofErr w:type="spellEnd"/>
      <w:r w:rsidR="003501C9" w:rsidRPr="00432315">
        <w:rPr>
          <w:rFonts w:ascii="Calibri" w:hAnsi="Calibri" w:cs="Calibri"/>
          <w:sz w:val="24"/>
          <w:szCs w:val="24"/>
        </w:rPr>
        <w:t xml:space="preserve">, 2014). This shows how beneficial the world of technology can be for the use of learning a new language and to inspire others. </w:t>
      </w:r>
      <w:r w:rsidR="00F813B9" w:rsidRPr="00432315">
        <w:rPr>
          <w:rFonts w:ascii="Calibri" w:hAnsi="Calibri" w:cs="Calibri"/>
          <w:sz w:val="24"/>
          <w:szCs w:val="24"/>
        </w:rPr>
        <w:t>Further research has discovered that ‘mobile devices are efficacious learning tools’ (Heil et al, 2016).</w:t>
      </w:r>
      <w:r w:rsidR="00AB59C6" w:rsidRPr="00432315">
        <w:rPr>
          <w:rFonts w:ascii="Calibri" w:hAnsi="Calibri" w:cs="Calibri"/>
          <w:sz w:val="24"/>
          <w:szCs w:val="24"/>
        </w:rPr>
        <w:t xml:space="preserve"> This suggests that mobile devices are efficient products that can guide students to learn and achieve their very best. Upon this research, I decided to use mobile devices such as iPads throughout my teaching to incorporate positive and interactive learning</w:t>
      </w:r>
      <w:r w:rsidR="00A92C16" w:rsidRPr="00432315">
        <w:rPr>
          <w:rFonts w:ascii="Calibri" w:hAnsi="Calibri" w:cs="Calibri"/>
          <w:sz w:val="24"/>
          <w:szCs w:val="24"/>
        </w:rPr>
        <w:t xml:space="preserve">. This enabled me to use applications such as Quizlet and Kahoot to enhance language learning throughout my lessons. </w:t>
      </w:r>
    </w:p>
    <w:p w14:paraId="0816C17D" w14:textId="59BD8660" w:rsidR="00967954" w:rsidRDefault="00044103" w:rsidP="00432315">
      <w:pPr>
        <w:spacing w:line="360" w:lineRule="auto"/>
        <w:rPr>
          <w:rFonts w:ascii="Calibri" w:hAnsi="Calibri" w:cs="Calibri"/>
          <w:sz w:val="24"/>
          <w:szCs w:val="24"/>
        </w:rPr>
      </w:pPr>
      <w:r w:rsidRPr="00432315">
        <w:rPr>
          <w:rFonts w:ascii="Calibri" w:hAnsi="Calibri" w:cs="Calibri"/>
          <w:sz w:val="24"/>
          <w:szCs w:val="24"/>
        </w:rPr>
        <w:t xml:space="preserve">All things considered, the use of technology in the classroom has its advantages and disadvantages. </w:t>
      </w:r>
      <w:r w:rsidR="009C7F24" w:rsidRPr="00432315">
        <w:rPr>
          <w:rFonts w:ascii="Calibri" w:hAnsi="Calibri" w:cs="Calibri"/>
          <w:sz w:val="24"/>
          <w:szCs w:val="24"/>
        </w:rPr>
        <w:t xml:space="preserve">I have explored various criticisms to support this, which have been mentioned above. This has proven that technology is a topic that needs to be explored throughout education to ensure it is the best way to enhance learning experiences. </w:t>
      </w:r>
      <w:r w:rsidR="009B47A1" w:rsidRPr="00432315">
        <w:rPr>
          <w:rFonts w:ascii="Calibri" w:hAnsi="Calibri" w:cs="Calibri"/>
          <w:sz w:val="24"/>
          <w:szCs w:val="24"/>
        </w:rPr>
        <w:t>Students are not passive learn</w:t>
      </w:r>
      <w:r w:rsidR="004C0F70" w:rsidRPr="00432315">
        <w:rPr>
          <w:rFonts w:ascii="Calibri" w:hAnsi="Calibri" w:cs="Calibri"/>
          <w:sz w:val="24"/>
          <w:szCs w:val="24"/>
        </w:rPr>
        <w:t>ers</w:t>
      </w:r>
      <w:r w:rsidR="009B47A1" w:rsidRPr="00432315">
        <w:rPr>
          <w:rFonts w:ascii="Calibri" w:hAnsi="Calibri" w:cs="Calibri"/>
          <w:sz w:val="24"/>
          <w:szCs w:val="24"/>
        </w:rPr>
        <w:t xml:space="preserve"> when using digital devices in the classroom, they become interactive independent individuals that respond more to teachers (reMarkable,2018). </w:t>
      </w:r>
      <w:r w:rsidR="004C0F70" w:rsidRPr="00432315">
        <w:rPr>
          <w:rFonts w:ascii="Calibri" w:hAnsi="Calibri" w:cs="Calibri"/>
          <w:sz w:val="24"/>
          <w:szCs w:val="24"/>
        </w:rPr>
        <w:t xml:space="preserve">This </w:t>
      </w:r>
      <w:r w:rsidR="007B3E6A" w:rsidRPr="00432315">
        <w:rPr>
          <w:rFonts w:ascii="Calibri" w:hAnsi="Calibri" w:cs="Calibri"/>
          <w:sz w:val="24"/>
          <w:szCs w:val="24"/>
        </w:rPr>
        <w:t>suggests</w:t>
      </w:r>
      <w:r w:rsidR="004C0F70" w:rsidRPr="00432315">
        <w:rPr>
          <w:rFonts w:ascii="Calibri" w:hAnsi="Calibri" w:cs="Calibri"/>
          <w:sz w:val="24"/>
          <w:szCs w:val="24"/>
        </w:rPr>
        <w:t xml:space="preserve"> that using technology during lessons can improve students’ abilities and learning environment. </w:t>
      </w:r>
      <w:r w:rsidR="00F4754A" w:rsidRPr="00432315">
        <w:rPr>
          <w:rFonts w:ascii="Calibri" w:hAnsi="Calibri" w:cs="Calibri"/>
          <w:sz w:val="24"/>
          <w:szCs w:val="24"/>
        </w:rPr>
        <w:t xml:space="preserve">The concerns </w:t>
      </w:r>
      <w:r w:rsidR="00D62A99" w:rsidRPr="00432315">
        <w:rPr>
          <w:rFonts w:ascii="Calibri" w:hAnsi="Calibri" w:cs="Calibri"/>
          <w:sz w:val="24"/>
          <w:szCs w:val="24"/>
        </w:rPr>
        <w:t>regarding the</w:t>
      </w:r>
      <w:r w:rsidR="00F4754A" w:rsidRPr="00432315">
        <w:rPr>
          <w:rFonts w:ascii="Calibri" w:hAnsi="Calibri" w:cs="Calibri"/>
          <w:sz w:val="24"/>
          <w:szCs w:val="24"/>
        </w:rPr>
        <w:t xml:space="preserve"> </w:t>
      </w:r>
      <w:r w:rsidR="00D62A99" w:rsidRPr="00432315">
        <w:rPr>
          <w:rFonts w:ascii="Calibri" w:hAnsi="Calibri" w:cs="Calibri"/>
          <w:sz w:val="24"/>
          <w:szCs w:val="24"/>
        </w:rPr>
        <w:t xml:space="preserve">use of technology in the classroom, such as; </w:t>
      </w:r>
      <w:r w:rsidR="00F4754A" w:rsidRPr="00432315">
        <w:rPr>
          <w:rFonts w:ascii="Calibri" w:hAnsi="Calibri" w:cs="Calibri"/>
          <w:sz w:val="24"/>
          <w:szCs w:val="24"/>
        </w:rPr>
        <w:t>lack of knowledge</w:t>
      </w:r>
      <w:r w:rsidR="00D62A99" w:rsidRPr="00432315">
        <w:rPr>
          <w:rFonts w:ascii="Calibri" w:hAnsi="Calibri" w:cs="Calibri"/>
          <w:sz w:val="24"/>
          <w:szCs w:val="24"/>
        </w:rPr>
        <w:t xml:space="preserve">, shortage of funds and a distraction to learning are elements that can be resolved and dealt with over time. </w:t>
      </w:r>
      <w:r w:rsidR="00155DC8" w:rsidRPr="00432315">
        <w:rPr>
          <w:rFonts w:ascii="Calibri" w:hAnsi="Calibri" w:cs="Calibri"/>
          <w:sz w:val="24"/>
          <w:szCs w:val="24"/>
        </w:rPr>
        <w:t>Nowadays, technology is considered to be an important part of education</w:t>
      </w:r>
      <w:r w:rsidR="00B30075" w:rsidRPr="00432315">
        <w:rPr>
          <w:rFonts w:ascii="Calibri" w:hAnsi="Calibri" w:cs="Calibri"/>
          <w:sz w:val="24"/>
          <w:szCs w:val="24"/>
        </w:rPr>
        <w:t>, education leaders that are associated with technology are collaborating with schools to guide them in the appropriate direction to welcome technology (Department for Education and Hinds, 2018).</w:t>
      </w:r>
      <w:r w:rsidR="005F7BCD" w:rsidRPr="00432315">
        <w:rPr>
          <w:rFonts w:ascii="Calibri" w:hAnsi="Calibri" w:cs="Calibri"/>
          <w:sz w:val="24"/>
          <w:szCs w:val="24"/>
        </w:rPr>
        <w:t xml:space="preserve"> This </w:t>
      </w:r>
      <w:r w:rsidR="007B3E6A" w:rsidRPr="00432315">
        <w:rPr>
          <w:rFonts w:ascii="Calibri" w:hAnsi="Calibri" w:cs="Calibri"/>
          <w:sz w:val="24"/>
          <w:szCs w:val="24"/>
        </w:rPr>
        <w:t>implies</w:t>
      </w:r>
      <w:r w:rsidR="005F7BCD" w:rsidRPr="00432315">
        <w:rPr>
          <w:rFonts w:ascii="Calibri" w:hAnsi="Calibri" w:cs="Calibri"/>
          <w:sz w:val="24"/>
          <w:szCs w:val="24"/>
        </w:rPr>
        <w:t xml:space="preserve"> that technology is becoming an important part of education which signifies that it needs to be put into practice. Regarding this matter, I believed it would be beneficial to explore the use of technology in the classroom</w:t>
      </w:r>
      <w:r w:rsidR="007B3E6A" w:rsidRPr="00432315">
        <w:rPr>
          <w:rFonts w:ascii="Calibri" w:hAnsi="Calibri" w:cs="Calibri"/>
          <w:sz w:val="24"/>
          <w:szCs w:val="24"/>
        </w:rPr>
        <w:t xml:space="preserve"> to further support the rise of technology throughout education. </w:t>
      </w:r>
    </w:p>
    <w:p w14:paraId="474CABC1" w14:textId="77777777" w:rsidR="00747D4D" w:rsidRPr="00747D4D" w:rsidRDefault="00747D4D" w:rsidP="00432315">
      <w:pPr>
        <w:spacing w:line="360" w:lineRule="auto"/>
        <w:rPr>
          <w:rFonts w:ascii="Calibri" w:hAnsi="Calibri" w:cs="Calibri"/>
          <w:sz w:val="24"/>
          <w:szCs w:val="24"/>
        </w:rPr>
      </w:pPr>
    </w:p>
    <w:p w14:paraId="36A24EED" w14:textId="56E0C5F2" w:rsidR="003501C9" w:rsidRPr="00747D4D" w:rsidRDefault="009E3239" w:rsidP="00432315">
      <w:pPr>
        <w:spacing w:line="360" w:lineRule="auto"/>
        <w:rPr>
          <w:rFonts w:ascii="Calibri" w:hAnsi="Calibri" w:cs="Calibri"/>
          <w:b/>
          <w:sz w:val="24"/>
          <w:szCs w:val="24"/>
          <w:u w:val="single"/>
        </w:rPr>
      </w:pPr>
      <w:r w:rsidRPr="00747D4D">
        <w:rPr>
          <w:rFonts w:ascii="Calibri" w:hAnsi="Calibri" w:cs="Calibri"/>
          <w:b/>
          <w:sz w:val="24"/>
          <w:szCs w:val="24"/>
          <w:u w:val="single"/>
        </w:rPr>
        <w:lastRenderedPageBreak/>
        <w:t xml:space="preserve">School policy and practice </w:t>
      </w:r>
    </w:p>
    <w:p w14:paraId="74436CEF" w14:textId="0F0047CE" w:rsidR="00745831" w:rsidRPr="00432315" w:rsidRDefault="00F4046C" w:rsidP="00432315">
      <w:pPr>
        <w:spacing w:line="360" w:lineRule="auto"/>
        <w:rPr>
          <w:rFonts w:ascii="Calibri" w:hAnsi="Calibri" w:cs="Calibri"/>
          <w:sz w:val="24"/>
          <w:szCs w:val="24"/>
        </w:rPr>
      </w:pPr>
      <w:r w:rsidRPr="00432315">
        <w:rPr>
          <w:rFonts w:ascii="Calibri" w:hAnsi="Calibri" w:cs="Calibri"/>
          <w:sz w:val="24"/>
          <w:szCs w:val="24"/>
        </w:rPr>
        <w:t>School X</w:t>
      </w:r>
      <w:r w:rsidR="002E19ED" w:rsidRPr="00432315">
        <w:rPr>
          <w:rFonts w:ascii="Calibri" w:hAnsi="Calibri" w:cs="Calibri"/>
          <w:sz w:val="24"/>
          <w:szCs w:val="24"/>
        </w:rPr>
        <w:t xml:space="preserve"> is considered to be recognised for its contribution to the technology sector. It is a base for the majority of staff from schools across South Wales to participate in </w:t>
      </w:r>
      <w:r w:rsidR="0091708A" w:rsidRPr="00432315">
        <w:rPr>
          <w:rFonts w:ascii="Calibri" w:hAnsi="Calibri" w:cs="Calibri"/>
          <w:sz w:val="24"/>
          <w:szCs w:val="24"/>
        </w:rPr>
        <w:t>digital training. In 201</w:t>
      </w:r>
      <w:r w:rsidR="00967954" w:rsidRPr="00432315">
        <w:rPr>
          <w:rFonts w:ascii="Calibri" w:hAnsi="Calibri" w:cs="Calibri"/>
          <w:sz w:val="24"/>
          <w:szCs w:val="24"/>
        </w:rPr>
        <w:t>5</w:t>
      </w:r>
      <w:r w:rsidR="0091708A" w:rsidRPr="00432315">
        <w:rPr>
          <w:rFonts w:ascii="Calibri" w:hAnsi="Calibri" w:cs="Calibri"/>
          <w:sz w:val="24"/>
          <w:szCs w:val="24"/>
        </w:rPr>
        <w:t xml:space="preserve">, School X became a </w:t>
      </w:r>
      <w:r w:rsidR="00967954" w:rsidRPr="00432315">
        <w:rPr>
          <w:rFonts w:ascii="Calibri" w:hAnsi="Calibri" w:cs="Calibri"/>
          <w:sz w:val="24"/>
          <w:szCs w:val="24"/>
        </w:rPr>
        <w:t xml:space="preserve">Microsoft Showcase School and later in 2016, a </w:t>
      </w:r>
      <w:r w:rsidR="0091708A" w:rsidRPr="00432315">
        <w:rPr>
          <w:rFonts w:ascii="Calibri" w:hAnsi="Calibri" w:cs="Calibri"/>
          <w:sz w:val="24"/>
          <w:szCs w:val="24"/>
        </w:rPr>
        <w:t>Microsoft Training Academy</w:t>
      </w:r>
      <w:r w:rsidR="00390E10" w:rsidRPr="00432315">
        <w:rPr>
          <w:rFonts w:ascii="Calibri" w:hAnsi="Calibri" w:cs="Calibri"/>
          <w:sz w:val="24"/>
          <w:szCs w:val="24"/>
        </w:rPr>
        <w:t>,</w:t>
      </w:r>
      <w:r w:rsidR="0091708A" w:rsidRPr="00432315">
        <w:rPr>
          <w:rFonts w:ascii="Calibri" w:hAnsi="Calibri" w:cs="Calibri"/>
          <w:sz w:val="24"/>
          <w:szCs w:val="24"/>
        </w:rPr>
        <w:t xml:space="preserve"> </w:t>
      </w:r>
      <w:r w:rsidR="007354C2" w:rsidRPr="00432315">
        <w:rPr>
          <w:rFonts w:ascii="Calibri" w:hAnsi="Calibri" w:cs="Calibri"/>
          <w:sz w:val="24"/>
          <w:szCs w:val="24"/>
        </w:rPr>
        <w:t>which has</w:t>
      </w:r>
      <w:r w:rsidR="00967954" w:rsidRPr="00432315">
        <w:rPr>
          <w:rFonts w:ascii="Calibri" w:hAnsi="Calibri" w:cs="Calibri"/>
          <w:sz w:val="24"/>
          <w:szCs w:val="24"/>
        </w:rPr>
        <w:t xml:space="preserve"> supported the school to become</w:t>
      </w:r>
      <w:r w:rsidR="007354C2" w:rsidRPr="00432315">
        <w:rPr>
          <w:rFonts w:ascii="Calibri" w:hAnsi="Calibri" w:cs="Calibri"/>
          <w:sz w:val="24"/>
          <w:szCs w:val="24"/>
        </w:rPr>
        <w:t xml:space="preserve"> identified for its inventive technology use </w:t>
      </w:r>
      <w:r w:rsidR="0091708A" w:rsidRPr="00432315">
        <w:rPr>
          <w:rFonts w:ascii="Calibri" w:hAnsi="Calibri" w:cs="Calibri"/>
          <w:sz w:val="24"/>
          <w:szCs w:val="24"/>
        </w:rPr>
        <w:t>(Hill, 2017)</w:t>
      </w:r>
      <w:r w:rsidR="00390E10" w:rsidRPr="00432315">
        <w:rPr>
          <w:rFonts w:ascii="Calibri" w:hAnsi="Calibri" w:cs="Calibri"/>
          <w:sz w:val="24"/>
          <w:szCs w:val="24"/>
        </w:rPr>
        <w:t>.</w:t>
      </w:r>
      <w:r w:rsidR="007354C2" w:rsidRPr="00432315">
        <w:rPr>
          <w:rFonts w:ascii="Calibri" w:hAnsi="Calibri" w:cs="Calibri"/>
          <w:sz w:val="24"/>
          <w:szCs w:val="24"/>
        </w:rPr>
        <w:t xml:space="preserve"> </w:t>
      </w:r>
      <w:r w:rsidR="00390E10" w:rsidRPr="00432315">
        <w:rPr>
          <w:rFonts w:ascii="Calibri" w:hAnsi="Calibri" w:cs="Calibri"/>
          <w:sz w:val="24"/>
          <w:szCs w:val="24"/>
        </w:rPr>
        <w:t xml:space="preserve">This </w:t>
      </w:r>
      <w:r w:rsidR="00745831" w:rsidRPr="00432315">
        <w:rPr>
          <w:rFonts w:ascii="Calibri" w:hAnsi="Calibri" w:cs="Calibri"/>
          <w:sz w:val="24"/>
          <w:szCs w:val="24"/>
        </w:rPr>
        <w:t>further implies its input towards the use of technology in education.</w:t>
      </w:r>
      <w:r w:rsidR="007354C2" w:rsidRPr="00432315">
        <w:rPr>
          <w:rFonts w:ascii="Calibri" w:hAnsi="Calibri" w:cs="Calibri"/>
          <w:sz w:val="24"/>
          <w:szCs w:val="24"/>
        </w:rPr>
        <w:t xml:space="preserve"> </w:t>
      </w:r>
      <w:r w:rsidR="00967954" w:rsidRPr="00432315">
        <w:rPr>
          <w:rFonts w:ascii="Calibri" w:hAnsi="Calibri" w:cs="Calibri"/>
          <w:sz w:val="24"/>
          <w:szCs w:val="24"/>
        </w:rPr>
        <w:t xml:space="preserve">Being part of these programmes has </w:t>
      </w:r>
      <w:r w:rsidR="007354C2" w:rsidRPr="00432315">
        <w:rPr>
          <w:rFonts w:ascii="Calibri" w:hAnsi="Calibri" w:cs="Calibri"/>
          <w:sz w:val="24"/>
          <w:szCs w:val="24"/>
        </w:rPr>
        <w:t>created a reputation for School X</w:t>
      </w:r>
      <w:r w:rsidR="00967954" w:rsidRPr="00432315">
        <w:rPr>
          <w:rFonts w:ascii="Calibri" w:hAnsi="Calibri" w:cs="Calibri"/>
          <w:sz w:val="24"/>
          <w:szCs w:val="24"/>
        </w:rPr>
        <w:t xml:space="preserve">, allowing it to be known for its successful use of technology throughout teaching and learning. </w:t>
      </w:r>
      <w:r w:rsidR="00390E10" w:rsidRPr="00432315">
        <w:rPr>
          <w:rFonts w:ascii="Calibri" w:hAnsi="Calibri" w:cs="Calibri"/>
          <w:sz w:val="24"/>
          <w:szCs w:val="24"/>
        </w:rPr>
        <w:t>These Microsoft training</w:t>
      </w:r>
      <w:r w:rsidR="00115DE9" w:rsidRPr="00432315">
        <w:rPr>
          <w:rFonts w:ascii="Calibri" w:hAnsi="Calibri" w:cs="Calibri"/>
          <w:sz w:val="24"/>
          <w:szCs w:val="24"/>
        </w:rPr>
        <w:t xml:space="preserve"> programmes</w:t>
      </w:r>
      <w:r w:rsidR="00390E10" w:rsidRPr="00432315">
        <w:rPr>
          <w:rFonts w:ascii="Calibri" w:hAnsi="Calibri" w:cs="Calibri"/>
          <w:sz w:val="24"/>
          <w:szCs w:val="24"/>
        </w:rPr>
        <w:t xml:space="preserve"> ha</w:t>
      </w:r>
      <w:r w:rsidR="00BD108F">
        <w:rPr>
          <w:rFonts w:ascii="Calibri" w:hAnsi="Calibri" w:cs="Calibri"/>
          <w:sz w:val="24"/>
          <w:szCs w:val="24"/>
        </w:rPr>
        <w:t>ve</w:t>
      </w:r>
      <w:r w:rsidR="00115DE9" w:rsidRPr="00432315">
        <w:rPr>
          <w:rFonts w:ascii="Calibri" w:hAnsi="Calibri" w:cs="Calibri"/>
          <w:sz w:val="24"/>
          <w:szCs w:val="24"/>
        </w:rPr>
        <w:t xml:space="preserve"> been designed for educators that can enable digital transformation for teaching (Robertson, 2017). This suggests that School X is fully supportive towards guiding its staff </w:t>
      </w:r>
      <w:r w:rsidR="00BA77FC" w:rsidRPr="00432315">
        <w:rPr>
          <w:rFonts w:ascii="Calibri" w:hAnsi="Calibri" w:cs="Calibri"/>
          <w:sz w:val="24"/>
          <w:szCs w:val="24"/>
        </w:rPr>
        <w:t>and others to be confident in using technology in the classroom. It is evident that self-efficacy is important for teachers when applying technology into their classroom teaching (</w:t>
      </w:r>
      <w:proofErr w:type="spellStart"/>
      <w:r w:rsidR="00BA77FC" w:rsidRPr="00432315">
        <w:rPr>
          <w:rFonts w:ascii="Calibri" w:hAnsi="Calibri" w:cs="Calibri"/>
          <w:sz w:val="24"/>
          <w:szCs w:val="24"/>
        </w:rPr>
        <w:t>Ertmer</w:t>
      </w:r>
      <w:proofErr w:type="spellEnd"/>
      <w:r w:rsidR="00BA77FC" w:rsidRPr="00432315">
        <w:rPr>
          <w:rFonts w:ascii="Calibri" w:hAnsi="Calibri" w:cs="Calibri"/>
          <w:sz w:val="24"/>
          <w:szCs w:val="24"/>
        </w:rPr>
        <w:t xml:space="preserve"> &amp; </w:t>
      </w:r>
      <w:proofErr w:type="spellStart"/>
      <w:r w:rsidR="00BA77FC" w:rsidRPr="00432315">
        <w:rPr>
          <w:rFonts w:ascii="Calibri" w:hAnsi="Calibri" w:cs="Calibri"/>
          <w:sz w:val="24"/>
          <w:szCs w:val="24"/>
        </w:rPr>
        <w:t>Ottenbreit</w:t>
      </w:r>
      <w:proofErr w:type="spellEnd"/>
      <w:r w:rsidR="00BA77FC" w:rsidRPr="00432315">
        <w:rPr>
          <w:rFonts w:ascii="Calibri" w:hAnsi="Calibri" w:cs="Calibri"/>
          <w:sz w:val="24"/>
          <w:szCs w:val="24"/>
        </w:rPr>
        <w:t xml:space="preserve">-Leftwich, 2010). </w:t>
      </w:r>
      <w:r w:rsidR="00390E10" w:rsidRPr="00432315">
        <w:rPr>
          <w:rFonts w:ascii="Calibri" w:hAnsi="Calibri" w:cs="Calibri"/>
          <w:sz w:val="24"/>
          <w:szCs w:val="24"/>
        </w:rPr>
        <w:t xml:space="preserve">Therefore, </w:t>
      </w:r>
      <w:r w:rsidR="00465A3E" w:rsidRPr="00432315">
        <w:rPr>
          <w:rFonts w:ascii="Calibri" w:hAnsi="Calibri" w:cs="Calibri"/>
          <w:sz w:val="24"/>
          <w:szCs w:val="24"/>
        </w:rPr>
        <w:t>confidence is a principal objective when using technology throughout lessons, which needs to be addressed throughout schools to ensure success in teaching and learning. School X has clearly shown support and guidance through implementing training and</w:t>
      </w:r>
      <w:r w:rsidR="00390E10" w:rsidRPr="00432315">
        <w:rPr>
          <w:rFonts w:ascii="Calibri" w:hAnsi="Calibri" w:cs="Calibri"/>
          <w:sz w:val="24"/>
          <w:szCs w:val="24"/>
        </w:rPr>
        <w:t xml:space="preserve"> </w:t>
      </w:r>
      <w:r w:rsidR="00BD108F">
        <w:rPr>
          <w:rFonts w:ascii="Calibri" w:hAnsi="Calibri" w:cs="Calibri"/>
          <w:sz w:val="24"/>
          <w:szCs w:val="24"/>
        </w:rPr>
        <w:t>shown encouragement</w:t>
      </w:r>
      <w:r w:rsidR="00390E10" w:rsidRPr="00432315">
        <w:rPr>
          <w:rFonts w:ascii="Calibri" w:hAnsi="Calibri" w:cs="Calibri"/>
          <w:sz w:val="24"/>
          <w:szCs w:val="24"/>
        </w:rPr>
        <w:t xml:space="preserve"> to reinforce the process of the use of technology in classrooms.  </w:t>
      </w:r>
    </w:p>
    <w:p w14:paraId="7403056B" w14:textId="79025293" w:rsidR="00A92C16" w:rsidRPr="00432315" w:rsidRDefault="00745831" w:rsidP="00432315">
      <w:pPr>
        <w:spacing w:line="360" w:lineRule="auto"/>
        <w:rPr>
          <w:rFonts w:ascii="Calibri" w:hAnsi="Calibri" w:cs="Calibri"/>
          <w:sz w:val="24"/>
          <w:szCs w:val="24"/>
        </w:rPr>
      </w:pPr>
      <w:r w:rsidRPr="00432315">
        <w:rPr>
          <w:rFonts w:ascii="Calibri" w:hAnsi="Calibri" w:cs="Calibri"/>
          <w:sz w:val="24"/>
          <w:szCs w:val="24"/>
        </w:rPr>
        <w:t>Alongside technology training, School X</w:t>
      </w:r>
      <w:r w:rsidR="00F80C11" w:rsidRPr="00432315">
        <w:rPr>
          <w:rFonts w:ascii="Calibri" w:hAnsi="Calibri" w:cs="Calibri"/>
          <w:sz w:val="24"/>
          <w:szCs w:val="24"/>
        </w:rPr>
        <w:t xml:space="preserve"> has shown </w:t>
      </w:r>
      <w:r w:rsidR="007C76ED" w:rsidRPr="00432315">
        <w:rPr>
          <w:rFonts w:ascii="Calibri" w:hAnsi="Calibri" w:cs="Calibri"/>
          <w:sz w:val="24"/>
          <w:szCs w:val="24"/>
        </w:rPr>
        <w:t xml:space="preserve">further </w:t>
      </w:r>
      <w:r w:rsidR="00F80C11" w:rsidRPr="00432315">
        <w:rPr>
          <w:rFonts w:ascii="Calibri" w:hAnsi="Calibri" w:cs="Calibri"/>
          <w:sz w:val="24"/>
          <w:szCs w:val="24"/>
        </w:rPr>
        <w:t xml:space="preserve">commitment to </w:t>
      </w:r>
      <w:r w:rsidR="007C76ED" w:rsidRPr="00432315">
        <w:rPr>
          <w:rFonts w:ascii="Calibri" w:hAnsi="Calibri" w:cs="Calibri"/>
          <w:sz w:val="24"/>
          <w:szCs w:val="24"/>
        </w:rPr>
        <w:t>the use of technology through their school improvement plan (SIP). Section 1B of the SIP is entitled ‘Curriculum Development’</w:t>
      </w:r>
      <w:r w:rsidR="00DD07D9" w:rsidRPr="00432315">
        <w:rPr>
          <w:rFonts w:ascii="Calibri" w:hAnsi="Calibri" w:cs="Calibri"/>
          <w:sz w:val="24"/>
          <w:szCs w:val="24"/>
        </w:rPr>
        <w:t xml:space="preserve"> which ensures that the school is ‘developing consistently excellent pedagogy’ (</w:t>
      </w:r>
      <w:r w:rsidR="00EA659D" w:rsidRPr="00432315">
        <w:rPr>
          <w:rFonts w:ascii="Calibri" w:hAnsi="Calibri" w:cs="Calibri"/>
          <w:sz w:val="24"/>
          <w:szCs w:val="24"/>
        </w:rPr>
        <w:t>See Appendix 1). One of the targets the school ha</w:t>
      </w:r>
      <w:r w:rsidR="00AC3379" w:rsidRPr="00432315">
        <w:rPr>
          <w:rFonts w:ascii="Calibri" w:hAnsi="Calibri" w:cs="Calibri"/>
          <w:sz w:val="24"/>
          <w:szCs w:val="24"/>
        </w:rPr>
        <w:t>s</w:t>
      </w:r>
      <w:r w:rsidR="00EA659D" w:rsidRPr="00432315">
        <w:rPr>
          <w:rFonts w:ascii="Calibri" w:hAnsi="Calibri" w:cs="Calibri"/>
          <w:sz w:val="24"/>
          <w:szCs w:val="24"/>
        </w:rPr>
        <w:t xml:space="preserve"> brought forward is to provide students with current learning opportunities that inspire them to be independent learners. This is to be carried out by ensuring the use of technology </w:t>
      </w:r>
      <w:r w:rsidR="00C74C45" w:rsidRPr="00432315">
        <w:rPr>
          <w:rFonts w:ascii="Calibri" w:hAnsi="Calibri" w:cs="Calibri"/>
          <w:sz w:val="24"/>
          <w:szCs w:val="24"/>
        </w:rPr>
        <w:t>during</w:t>
      </w:r>
      <w:r w:rsidR="00EA659D" w:rsidRPr="00432315">
        <w:rPr>
          <w:rFonts w:ascii="Calibri" w:hAnsi="Calibri" w:cs="Calibri"/>
          <w:sz w:val="24"/>
          <w:szCs w:val="24"/>
        </w:rPr>
        <w:t xml:space="preserve"> lessons</w:t>
      </w:r>
      <w:r w:rsidR="00C74C45" w:rsidRPr="00432315">
        <w:rPr>
          <w:rFonts w:ascii="Calibri" w:hAnsi="Calibri" w:cs="Calibri"/>
          <w:sz w:val="24"/>
          <w:szCs w:val="24"/>
        </w:rPr>
        <w:t xml:space="preserve"> </w:t>
      </w:r>
      <w:r w:rsidR="00EA659D" w:rsidRPr="00432315">
        <w:rPr>
          <w:rFonts w:ascii="Calibri" w:hAnsi="Calibri" w:cs="Calibri"/>
          <w:sz w:val="24"/>
          <w:szCs w:val="24"/>
        </w:rPr>
        <w:t xml:space="preserve">(See Appendix 2). </w:t>
      </w:r>
      <w:r w:rsidR="00601DC4" w:rsidRPr="00432315">
        <w:rPr>
          <w:rFonts w:ascii="Calibri" w:hAnsi="Calibri" w:cs="Calibri"/>
          <w:sz w:val="24"/>
          <w:szCs w:val="24"/>
        </w:rPr>
        <w:t xml:space="preserve">School X will </w:t>
      </w:r>
      <w:r w:rsidR="00C74C45" w:rsidRPr="00432315">
        <w:rPr>
          <w:rFonts w:ascii="Calibri" w:hAnsi="Calibri" w:cs="Calibri"/>
          <w:sz w:val="24"/>
          <w:szCs w:val="24"/>
        </w:rPr>
        <w:t xml:space="preserve">put this into action by providing staff with opportunities to train within digital competency, deliver </w:t>
      </w:r>
      <w:r w:rsidR="00BB6C10" w:rsidRPr="00432315">
        <w:rPr>
          <w:rFonts w:ascii="Calibri" w:hAnsi="Calibri" w:cs="Calibri"/>
          <w:sz w:val="24"/>
          <w:szCs w:val="24"/>
        </w:rPr>
        <w:t xml:space="preserve">elements of ICT during key stage 3 lessons and create a digital leader team which will be led by pupils (See Appendix 2). This suggests that School X is </w:t>
      </w:r>
      <w:r w:rsidR="00202C25" w:rsidRPr="00432315">
        <w:rPr>
          <w:rFonts w:ascii="Calibri" w:hAnsi="Calibri" w:cs="Calibri"/>
          <w:sz w:val="24"/>
          <w:szCs w:val="24"/>
        </w:rPr>
        <w:t xml:space="preserve">applying </w:t>
      </w:r>
      <w:r w:rsidR="0018762B" w:rsidRPr="00432315">
        <w:rPr>
          <w:rFonts w:ascii="Calibri" w:hAnsi="Calibri" w:cs="Calibri"/>
          <w:sz w:val="24"/>
          <w:szCs w:val="24"/>
        </w:rPr>
        <w:t xml:space="preserve">different actions to assist the use of technology in the school’s curriculum and ensuring that digital competence becomes a priority of the school. This is also shown by School X’s input on making sure that digital competency is made to be as crucial in the curriculum as literacy and numeracy (Hill, 2017). Today, this is seen as </w:t>
      </w:r>
      <w:r w:rsidR="00AC3379" w:rsidRPr="00432315">
        <w:rPr>
          <w:rFonts w:ascii="Calibri" w:hAnsi="Calibri" w:cs="Calibri"/>
          <w:sz w:val="24"/>
          <w:szCs w:val="24"/>
        </w:rPr>
        <w:t xml:space="preserve">important because the development of the new curriculum will see cross-curricular input from digital </w:t>
      </w:r>
      <w:r w:rsidR="00AC3379" w:rsidRPr="00432315">
        <w:rPr>
          <w:rFonts w:ascii="Calibri" w:hAnsi="Calibri" w:cs="Calibri"/>
          <w:sz w:val="24"/>
          <w:szCs w:val="24"/>
        </w:rPr>
        <w:lastRenderedPageBreak/>
        <w:t xml:space="preserve">competency, which will have the main purpose of being alongside the current National Literacy and Numeracy frameworks (Welsh Government, 2018). This implies that School X are ensuring their students are fully equipped for the future by starting to implement the new curriculum strategies into their school policies. </w:t>
      </w:r>
      <w:r w:rsidR="001C7E0D" w:rsidRPr="00432315">
        <w:rPr>
          <w:rFonts w:ascii="Calibri" w:hAnsi="Calibri" w:cs="Calibri"/>
          <w:sz w:val="24"/>
          <w:szCs w:val="24"/>
        </w:rPr>
        <w:t>According to Estyn, schools that involve staff and create positive approaches towards</w:t>
      </w:r>
      <w:r w:rsidR="00036E1B" w:rsidRPr="00432315">
        <w:rPr>
          <w:rFonts w:ascii="Calibri" w:hAnsi="Calibri" w:cs="Calibri"/>
          <w:sz w:val="24"/>
          <w:szCs w:val="24"/>
        </w:rPr>
        <w:t xml:space="preserve"> the new digital framework are proven to be successful within achieving the use of technology (Estyn, 2018). </w:t>
      </w:r>
      <w:r w:rsidR="00E02E30" w:rsidRPr="00432315">
        <w:rPr>
          <w:rFonts w:ascii="Calibri" w:hAnsi="Calibri" w:cs="Calibri"/>
          <w:sz w:val="24"/>
          <w:szCs w:val="24"/>
        </w:rPr>
        <w:t>School X is a school that is creating a suitable learning environment for the students</w:t>
      </w:r>
      <w:r w:rsidR="001C7E0D" w:rsidRPr="00432315">
        <w:rPr>
          <w:rFonts w:ascii="Calibri" w:hAnsi="Calibri" w:cs="Calibri"/>
          <w:sz w:val="24"/>
          <w:szCs w:val="24"/>
        </w:rPr>
        <w:t xml:space="preserve"> to provide technology</w:t>
      </w:r>
      <w:r w:rsidR="00036E1B" w:rsidRPr="00432315">
        <w:rPr>
          <w:rFonts w:ascii="Calibri" w:hAnsi="Calibri" w:cs="Calibri"/>
          <w:sz w:val="24"/>
          <w:szCs w:val="24"/>
        </w:rPr>
        <w:t xml:space="preserve"> to their education by applying outstanding elements towards the use of technology. </w:t>
      </w:r>
    </w:p>
    <w:p w14:paraId="195287E2" w14:textId="5ABE2B53" w:rsidR="00AB59C6" w:rsidRPr="00747D4D" w:rsidRDefault="00A21E75" w:rsidP="00432315">
      <w:pPr>
        <w:spacing w:line="360" w:lineRule="auto"/>
        <w:rPr>
          <w:rFonts w:ascii="Calibri" w:hAnsi="Calibri" w:cs="Calibri"/>
          <w:b/>
          <w:sz w:val="24"/>
          <w:szCs w:val="24"/>
          <w:u w:val="single"/>
        </w:rPr>
      </w:pPr>
      <w:r w:rsidRPr="00747D4D">
        <w:rPr>
          <w:rFonts w:ascii="Calibri" w:hAnsi="Calibri" w:cs="Calibri"/>
          <w:b/>
          <w:sz w:val="24"/>
          <w:szCs w:val="24"/>
          <w:u w:val="single"/>
        </w:rPr>
        <w:t xml:space="preserve">Methodology </w:t>
      </w:r>
      <w:r w:rsidR="00FB479E" w:rsidRPr="00747D4D">
        <w:rPr>
          <w:rFonts w:ascii="Calibri" w:hAnsi="Calibri" w:cs="Calibri"/>
          <w:b/>
          <w:sz w:val="24"/>
          <w:szCs w:val="24"/>
          <w:u w:val="single"/>
        </w:rPr>
        <w:t>&amp; Ethics</w:t>
      </w:r>
    </w:p>
    <w:p w14:paraId="6E3BA256" w14:textId="0A2A7852" w:rsidR="00F9125C" w:rsidRPr="00432315" w:rsidRDefault="00FD7BA6" w:rsidP="00432315">
      <w:pPr>
        <w:spacing w:line="360" w:lineRule="auto"/>
        <w:rPr>
          <w:rFonts w:ascii="Calibri" w:hAnsi="Calibri" w:cs="Calibri"/>
          <w:sz w:val="24"/>
          <w:szCs w:val="24"/>
        </w:rPr>
      </w:pPr>
      <w:r w:rsidRPr="00432315">
        <w:rPr>
          <w:rFonts w:ascii="Calibri" w:hAnsi="Calibri" w:cs="Calibri"/>
          <w:sz w:val="24"/>
          <w:szCs w:val="24"/>
        </w:rPr>
        <w:t xml:space="preserve">Nowadays, an important part of the teaching profession is to show that </w:t>
      </w:r>
      <w:r w:rsidR="00DA2E93" w:rsidRPr="00432315">
        <w:rPr>
          <w:rFonts w:ascii="Calibri" w:hAnsi="Calibri" w:cs="Calibri"/>
          <w:sz w:val="24"/>
          <w:szCs w:val="24"/>
        </w:rPr>
        <w:t xml:space="preserve">acquiring </w:t>
      </w:r>
      <w:r w:rsidRPr="00432315">
        <w:rPr>
          <w:rFonts w:ascii="Calibri" w:hAnsi="Calibri" w:cs="Calibri"/>
          <w:sz w:val="24"/>
          <w:szCs w:val="24"/>
        </w:rPr>
        <w:t xml:space="preserve">research skills are </w:t>
      </w:r>
      <w:r w:rsidR="00DA2E93" w:rsidRPr="00432315">
        <w:rPr>
          <w:rFonts w:ascii="Calibri" w:hAnsi="Calibri" w:cs="Calibri"/>
          <w:sz w:val="24"/>
          <w:szCs w:val="24"/>
        </w:rPr>
        <w:t>relevant</w:t>
      </w:r>
      <w:r w:rsidRPr="00432315">
        <w:rPr>
          <w:rFonts w:ascii="Calibri" w:hAnsi="Calibri" w:cs="Calibri"/>
          <w:sz w:val="24"/>
          <w:szCs w:val="24"/>
        </w:rPr>
        <w:t xml:space="preserve">. </w:t>
      </w:r>
      <w:r w:rsidR="00DA70D0" w:rsidRPr="00432315">
        <w:rPr>
          <w:rFonts w:ascii="Calibri" w:hAnsi="Calibri" w:cs="Calibri"/>
          <w:sz w:val="24"/>
          <w:szCs w:val="24"/>
        </w:rPr>
        <w:t xml:space="preserve">Teachers who become researchers improve upon their professional development. Those who are skilled researchers develop into ‘catalysts for an evidence-based teacher learning culture’ (Robinson, 2003, p.28). </w:t>
      </w:r>
      <w:r w:rsidR="00442F0D" w:rsidRPr="00432315">
        <w:rPr>
          <w:rFonts w:ascii="Calibri" w:hAnsi="Calibri" w:cs="Calibri"/>
          <w:sz w:val="24"/>
          <w:szCs w:val="24"/>
        </w:rPr>
        <w:t xml:space="preserve">This implies that </w:t>
      </w:r>
      <w:r w:rsidR="00D62932" w:rsidRPr="00432315">
        <w:rPr>
          <w:rFonts w:ascii="Calibri" w:hAnsi="Calibri" w:cs="Calibri"/>
          <w:sz w:val="24"/>
          <w:szCs w:val="24"/>
        </w:rPr>
        <w:t>teachers that</w:t>
      </w:r>
      <w:r w:rsidR="00046DF1" w:rsidRPr="00432315">
        <w:rPr>
          <w:rFonts w:ascii="Calibri" w:hAnsi="Calibri" w:cs="Calibri"/>
          <w:sz w:val="24"/>
          <w:szCs w:val="24"/>
        </w:rPr>
        <w:t xml:space="preserve"> consider research throughout their careers become more involved in developing professionally </w:t>
      </w:r>
      <w:r w:rsidR="00887AB2" w:rsidRPr="00432315">
        <w:rPr>
          <w:rFonts w:ascii="Calibri" w:hAnsi="Calibri" w:cs="Calibri"/>
          <w:sz w:val="24"/>
          <w:szCs w:val="24"/>
        </w:rPr>
        <w:t>to ensure better understanding of their subject or methods of teaching.</w:t>
      </w:r>
      <w:r w:rsidR="00AF3A24" w:rsidRPr="00432315">
        <w:rPr>
          <w:rFonts w:ascii="Calibri" w:hAnsi="Calibri" w:cs="Calibri"/>
          <w:sz w:val="24"/>
          <w:szCs w:val="24"/>
        </w:rPr>
        <w:t xml:space="preserve"> Therefore, it was</w:t>
      </w:r>
      <w:r w:rsidR="00DA2E93" w:rsidRPr="00432315">
        <w:rPr>
          <w:rFonts w:ascii="Calibri" w:hAnsi="Calibri" w:cs="Calibri"/>
          <w:sz w:val="24"/>
          <w:szCs w:val="24"/>
        </w:rPr>
        <w:t xml:space="preserve"> necessary to explore different methodology and </w:t>
      </w:r>
      <w:r w:rsidR="00F9125C" w:rsidRPr="00432315">
        <w:rPr>
          <w:rFonts w:ascii="Calibri" w:hAnsi="Calibri" w:cs="Calibri"/>
          <w:sz w:val="24"/>
          <w:szCs w:val="24"/>
        </w:rPr>
        <w:t>gain understanding of the field of ethics before processing with my investigation.</w:t>
      </w:r>
      <w:r w:rsidR="00C81697" w:rsidRPr="00432315">
        <w:rPr>
          <w:rFonts w:ascii="Calibri" w:hAnsi="Calibri" w:cs="Calibri"/>
          <w:sz w:val="24"/>
          <w:szCs w:val="24"/>
        </w:rPr>
        <w:t xml:space="preserve"> </w:t>
      </w:r>
      <w:r w:rsidR="00F9125C" w:rsidRPr="00432315">
        <w:rPr>
          <w:rFonts w:ascii="Calibri" w:hAnsi="Calibri" w:cs="Calibri"/>
          <w:sz w:val="24"/>
          <w:szCs w:val="24"/>
        </w:rPr>
        <w:t>This was done by various approaches, which were conducted fairly to make sure the methods which I had chosen to explore during my study were appropriate.</w:t>
      </w:r>
      <w:r w:rsidR="00C81697" w:rsidRPr="00432315">
        <w:rPr>
          <w:rFonts w:ascii="Calibri" w:hAnsi="Calibri" w:cs="Calibri"/>
          <w:sz w:val="24"/>
          <w:szCs w:val="24"/>
        </w:rPr>
        <w:t xml:space="preserve"> </w:t>
      </w:r>
    </w:p>
    <w:p w14:paraId="40AF20BC" w14:textId="77777777" w:rsidR="008E5AF6" w:rsidRDefault="00283D31" w:rsidP="00432315">
      <w:pPr>
        <w:spacing w:line="360" w:lineRule="auto"/>
        <w:rPr>
          <w:rFonts w:ascii="Calibri" w:hAnsi="Calibri" w:cs="Calibri"/>
          <w:sz w:val="24"/>
          <w:szCs w:val="24"/>
        </w:rPr>
      </w:pPr>
      <w:r w:rsidRPr="00432315">
        <w:rPr>
          <w:rFonts w:ascii="Calibri" w:hAnsi="Calibri" w:cs="Calibri"/>
          <w:sz w:val="24"/>
          <w:szCs w:val="24"/>
        </w:rPr>
        <w:t xml:space="preserve">Before I begun my research, it was important to understand the anonymity of the school and students which I would be conducting my investigation upon. This was done through </w:t>
      </w:r>
      <w:r w:rsidR="009A1F70" w:rsidRPr="00432315">
        <w:rPr>
          <w:rFonts w:ascii="Calibri" w:hAnsi="Calibri" w:cs="Calibri"/>
          <w:sz w:val="24"/>
          <w:szCs w:val="24"/>
        </w:rPr>
        <w:t>acknowledging ethics by completing a form which would show understanding of identification</w:t>
      </w:r>
      <w:r w:rsidR="00623B30" w:rsidRPr="00432315">
        <w:rPr>
          <w:rFonts w:ascii="Calibri" w:hAnsi="Calibri" w:cs="Calibri"/>
          <w:sz w:val="24"/>
          <w:szCs w:val="24"/>
        </w:rPr>
        <w:t xml:space="preserve"> and consent. This included following an ethics policy that gave guidance to undertaking my research study to ensure unbiased decisions were made. </w:t>
      </w:r>
      <w:r w:rsidR="00F16B7C" w:rsidRPr="00432315">
        <w:rPr>
          <w:rFonts w:ascii="Calibri" w:hAnsi="Calibri" w:cs="Calibri"/>
          <w:sz w:val="24"/>
          <w:szCs w:val="24"/>
        </w:rPr>
        <w:t xml:space="preserve">The ethics form follows </w:t>
      </w:r>
      <w:r w:rsidR="00AC099A" w:rsidRPr="00432315">
        <w:rPr>
          <w:rFonts w:ascii="Calibri" w:hAnsi="Calibri" w:cs="Calibri"/>
          <w:sz w:val="24"/>
          <w:szCs w:val="24"/>
        </w:rPr>
        <w:t xml:space="preserve">the </w:t>
      </w:r>
      <w:bookmarkStart w:id="1" w:name="_Hlk8071416"/>
      <w:r w:rsidR="00AC099A" w:rsidRPr="00432315">
        <w:rPr>
          <w:rFonts w:ascii="Calibri" w:hAnsi="Calibri" w:cs="Calibri"/>
          <w:sz w:val="24"/>
          <w:szCs w:val="24"/>
        </w:rPr>
        <w:t xml:space="preserve">Organisation for Economic Co-operation and Development </w:t>
      </w:r>
      <w:bookmarkEnd w:id="1"/>
      <w:r w:rsidR="00AC099A" w:rsidRPr="00432315">
        <w:rPr>
          <w:rFonts w:ascii="Calibri" w:hAnsi="Calibri" w:cs="Calibri"/>
          <w:sz w:val="24"/>
          <w:szCs w:val="24"/>
        </w:rPr>
        <w:t>(</w:t>
      </w:r>
      <w:r w:rsidR="00F16B7C" w:rsidRPr="00432315">
        <w:rPr>
          <w:rFonts w:ascii="Calibri" w:hAnsi="Calibri" w:cs="Calibri"/>
          <w:sz w:val="24"/>
          <w:szCs w:val="24"/>
        </w:rPr>
        <w:t>OECD</w:t>
      </w:r>
      <w:r w:rsidR="00AC099A" w:rsidRPr="00432315">
        <w:rPr>
          <w:rFonts w:ascii="Calibri" w:hAnsi="Calibri" w:cs="Calibri"/>
          <w:sz w:val="24"/>
          <w:szCs w:val="24"/>
        </w:rPr>
        <w:t>)</w:t>
      </w:r>
      <w:r w:rsidR="00F16B7C" w:rsidRPr="00432315">
        <w:rPr>
          <w:rFonts w:ascii="Calibri" w:hAnsi="Calibri" w:cs="Calibri"/>
          <w:sz w:val="24"/>
          <w:szCs w:val="24"/>
        </w:rPr>
        <w:t xml:space="preserve"> Frascati Manual</w:t>
      </w:r>
      <w:r w:rsidR="008E5AF6">
        <w:rPr>
          <w:rFonts w:ascii="Calibri" w:hAnsi="Calibri" w:cs="Calibri"/>
          <w:sz w:val="24"/>
          <w:szCs w:val="24"/>
        </w:rPr>
        <w:t>,</w:t>
      </w:r>
      <w:r w:rsidR="00F16B7C" w:rsidRPr="00432315">
        <w:rPr>
          <w:rFonts w:ascii="Calibri" w:hAnsi="Calibri" w:cs="Calibri"/>
          <w:sz w:val="24"/>
          <w:szCs w:val="24"/>
        </w:rPr>
        <w:t xml:space="preserve"> which </w:t>
      </w:r>
      <w:r w:rsidR="00AC099A" w:rsidRPr="00432315">
        <w:rPr>
          <w:rFonts w:ascii="Calibri" w:hAnsi="Calibri" w:cs="Calibri"/>
          <w:sz w:val="24"/>
          <w:szCs w:val="24"/>
        </w:rPr>
        <w:t xml:space="preserve">has the </w:t>
      </w:r>
      <w:r w:rsidR="00A854E9" w:rsidRPr="00432315">
        <w:rPr>
          <w:rFonts w:ascii="Calibri" w:hAnsi="Calibri" w:cs="Calibri"/>
          <w:sz w:val="24"/>
          <w:szCs w:val="24"/>
        </w:rPr>
        <w:t>‘</w:t>
      </w:r>
      <w:r w:rsidR="00AC099A" w:rsidRPr="00432315">
        <w:rPr>
          <w:rFonts w:ascii="Calibri" w:hAnsi="Calibri" w:cs="Calibri"/>
          <w:sz w:val="24"/>
          <w:szCs w:val="24"/>
        </w:rPr>
        <w:t>interest in measuring research and experimental development</w:t>
      </w:r>
      <w:r w:rsidR="000D368B" w:rsidRPr="00432315">
        <w:rPr>
          <w:rFonts w:ascii="Calibri" w:hAnsi="Calibri" w:cs="Calibri"/>
          <w:sz w:val="24"/>
          <w:szCs w:val="24"/>
        </w:rPr>
        <w:t>’ (</w:t>
      </w:r>
      <w:r w:rsidR="00AC099A" w:rsidRPr="00432315">
        <w:rPr>
          <w:rFonts w:ascii="Calibri" w:hAnsi="Calibri" w:cs="Calibri"/>
          <w:sz w:val="24"/>
          <w:szCs w:val="24"/>
        </w:rPr>
        <w:t>OECD,</w:t>
      </w:r>
      <w:r w:rsidR="00A854E9" w:rsidRPr="00432315">
        <w:rPr>
          <w:rFonts w:ascii="Calibri" w:hAnsi="Calibri" w:cs="Calibri"/>
          <w:sz w:val="24"/>
          <w:szCs w:val="24"/>
        </w:rPr>
        <w:t>2015, p.</w:t>
      </w:r>
      <w:r w:rsidR="00AC099A" w:rsidRPr="00432315">
        <w:rPr>
          <w:rFonts w:ascii="Calibri" w:hAnsi="Calibri" w:cs="Calibri"/>
          <w:sz w:val="24"/>
          <w:szCs w:val="24"/>
        </w:rPr>
        <w:t xml:space="preserve">20). </w:t>
      </w:r>
      <w:r w:rsidR="000D368B" w:rsidRPr="00432315">
        <w:rPr>
          <w:rFonts w:ascii="Calibri" w:hAnsi="Calibri" w:cs="Calibri"/>
          <w:sz w:val="24"/>
          <w:szCs w:val="24"/>
        </w:rPr>
        <w:t xml:space="preserve">This suggests that the ethics that I will be abiding by will be </w:t>
      </w:r>
      <w:r w:rsidR="00D312BB" w:rsidRPr="00432315">
        <w:rPr>
          <w:rFonts w:ascii="Calibri" w:hAnsi="Calibri" w:cs="Calibri"/>
          <w:sz w:val="24"/>
          <w:szCs w:val="24"/>
        </w:rPr>
        <w:t xml:space="preserve">legitimate </w:t>
      </w:r>
      <w:r w:rsidR="000D368B" w:rsidRPr="00432315">
        <w:rPr>
          <w:rFonts w:ascii="Calibri" w:hAnsi="Calibri" w:cs="Calibri"/>
          <w:sz w:val="24"/>
          <w:szCs w:val="24"/>
        </w:rPr>
        <w:t>and</w:t>
      </w:r>
      <w:r w:rsidR="00D06949" w:rsidRPr="00432315">
        <w:rPr>
          <w:rFonts w:ascii="Calibri" w:hAnsi="Calibri" w:cs="Calibri"/>
          <w:sz w:val="24"/>
          <w:szCs w:val="24"/>
        </w:rPr>
        <w:t xml:space="preserve"> informative to obtain a fair result towards my investigation. It further implies that </w:t>
      </w:r>
      <w:r w:rsidR="00D312BB" w:rsidRPr="00432315">
        <w:rPr>
          <w:rFonts w:ascii="Calibri" w:hAnsi="Calibri" w:cs="Calibri"/>
          <w:sz w:val="24"/>
          <w:szCs w:val="24"/>
        </w:rPr>
        <w:t xml:space="preserve">the type of research that I will be exploring will be relevant and affective towards my own professional development. </w:t>
      </w:r>
    </w:p>
    <w:p w14:paraId="72AA1BBD" w14:textId="1A68C736" w:rsidR="005227B6" w:rsidRPr="00432315" w:rsidRDefault="009D29AD" w:rsidP="00432315">
      <w:pPr>
        <w:spacing w:line="360" w:lineRule="auto"/>
        <w:rPr>
          <w:rFonts w:ascii="Calibri" w:hAnsi="Calibri" w:cs="Calibri"/>
          <w:sz w:val="24"/>
          <w:szCs w:val="24"/>
        </w:rPr>
      </w:pPr>
      <w:r w:rsidRPr="00432315">
        <w:rPr>
          <w:rFonts w:ascii="Calibri" w:hAnsi="Calibri" w:cs="Calibri"/>
          <w:sz w:val="24"/>
          <w:szCs w:val="24"/>
        </w:rPr>
        <w:lastRenderedPageBreak/>
        <w:t xml:space="preserve">The ethics form included a brief description of the purpose of </w:t>
      </w:r>
      <w:r w:rsidR="00D12746" w:rsidRPr="00432315">
        <w:rPr>
          <w:rFonts w:ascii="Calibri" w:hAnsi="Calibri" w:cs="Calibri"/>
          <w:sz w:val="24"/>
          <w:szCs w:val="24"/>
        </w:rPr>
        <w:t>the research that is going to be explored and proposed methods which will be initiated throughout the process. This is to ensure that</w:t>
      </w:r>
      <w:r w:rsidR="000722A7" w:rsidRPr="00432315">
        <w:rPr>
          <w:rFonts w:ascii="Calibri" w:hAnsi="Calibri" w:cs="Calibri"/>
          <w:sz w:val="24"/>
          <w:szCs w:val="24"/>
        </w:rPr>
        <w:t xml:space="preserve"> my proposed research study would be deemed appropriate for the environment which I will be initiating my investigation. Ethics is an essential element of education. It helps understand what is acceptable whilst protecting the confidentiality of learners and educators (</w:t>
      </w:r>
      <w:proofErr w:type="spellStart"/>
      <w:r w:rsidR="000722A7" w:rsidRPr="00432315">
        <w:rPr>
          <w:rFonts w:ascii="Calibri" w:hAnsi="Calibri" w:cs="Calibri"/>
          <w:sz w:val="24"/>
          <w:szCs w:val="24"/>
        </w:rPr>
        <w:t>E</w:t>
      </w:r>
      <w:r w:rsidR="006D52F5" w:rsidRPr="00432315">
        <w:rPr>
          <w:rFonts w:ascii="Calibri" w:hAnsi="Calibri" w:cs="Calibri"/>
          <w:sz w:val="24"/>
          <w:szCs w:val="24"/>
        </w:rPr>
        <w:t>D</w:t>
      </w:r>
      <w:r w:rsidR="000722A7" w:rsidRPr="00432315">
        <w:rPr>
          <w:rFonts w:ascii="Calibri" w:hAnsi="Calibri" w:cs="Calibri"/>
          <w:sz w:val="24"/>
          <w:szCs w:val="24"/>
        </w:rPr>
        <w:t>Direct</w:t>
      </w:r>
      <w:proofErr w:type="spellEnd"/>
      <w:r w:rsidR="000722A7" w:rsidRPr="00432315">
        <w:rPr>
          <w:rFonts w:ascii="Calibri" w:hAnsi="Calibri" w:cs="Calibri"/>
          <w:sz w:val="24"/>
          <w:szCs w:val="24"/>
        </w:rPr>
        <w:t>, 2015)</w:t>
      </w:r>
      <w:r w:rsidR="006D52F5" w:rsidRPr="00432315">
        <w:rPr>
          <w:rFonts w:ascii="Calibri" w:hAnsi="Calibri" w:cs="Calibri"/>
          <w:sz w:val="24"/>
          <w:szCs w:val="24"/>
        </w:rPr>
        <w:t xml:space="preserve">. This is to </w:t>
      </w:r>
      <w:r w:rsidR="00D06949" w:rsidRPr="00432315">
        <w:rPr>
          <w:rFonts w:ascii="Calibri" w:hAnsi="Calibri" w:cs="Calibri"/>
          <w:sz w:val="24"/>
          <w:szCs w:val="24"/>
        </w:rPr>
        <w:t>assure the participants</w:t>
      </w:r>
      <w:r w:rsidR="006D52F5" w:rsidRPr="00432315">
        <w:rPr>
          <w:rFonts w:ascii="Calibri" w:hAnsi="Calibri" w:cs="Calibri"/>
          <w:sz w:val="24"/>
          <w:szCs w:val="24"/>
        </w:rPr>
        <w:t xml:space="preserve"> that are involved in any educational research</w:t>
      </w:r>
      <w:r w:rsidR="002D1873" w:rsidRPr="00432315">
        <w:rPr>
          <w:rFonts w:ascii="Calibri" w:hAnsi="Calibri" w:cs="Calibri"/>
          <w:sz w:val="24"/>
          <w:szCs w:val="24"/>
        </w:rPr>
        <w:t>,</w:t>
      </w:r>
      <w:r w:rsidR="006D52F5" w:rsidRPr="00432315">
        <w:rPr>
          <w:rFonts w:ascii="Calibri" w:hAnsi="Calibri" w:cs="Calibri"/>
          <w:sz w:val="24"/>
          <w:szCs w:val="24"/>
        </w:rPr>
        <w:t xml:space="preserve"> </w:t>
      </w:r>
      <w:r w:rsidR="00D06949" w:rsidRPr="00432315">
        <w:rPr>
          <w:rFonts w:ascii="Calibri" w:hAnsi="Calibri" w:cs="Calibri"/>
          <w:sz w:val="24"/>
          <w:szCs w:val="24"/>
        </w:rPr>
        <w:t xml:space="preserve">that their results and opinions are </w:t>
      </w:r>
      <w:r w:rsidR="006D52F5" w:rsidRPr="00432315">
        <w:rPr>
          <w:rFonts w:ascii="Calibri" w:hAnsi="Calibri" w:cs="Calibri"/>
          <w:sz w:val="24"/>
          <w:szCs w:val="24"/>
        </w:rPr>
        <w:t xml:space="preserve">kept in confidence and anonymity. </w:t>
      </w:r>
      <w:r w:rsidR="003C7BC8" w:rsidRPr="00432315">
        <w:rPr>
          <w:rFonts w:ascii="Calibri" w:hAnsi="Calibri" w:cs="Calibri"/>
          <w:sz w:val="24"/>
          <w:szCs w:val="24"/>
        </w:rPr>
        <w:t>It is crucial that information of others, such as students, is kept confidential as it is an issue of ethical obligation (ASHA, 2018). This implies that</w:t>
      </w:r>
      <w:r w:rsidR="002D1873" w:rsidRPr="00432315">
        <w:rPr>
          <w:rFonts w:ascii="Calibri" w:hAnsi="Calibri" w:cs="Calibri"/>
          <w:sz w:val="24"/>
          <w:szCs w:val="24"/>
        </w:rPr>
        <w:t xml:space="preserve"> privacy is one of the principal objectives of ethics and to fully understand the term, confidentiality must be fundamental. Throughout my research study I made sure that</w:t>
      </w:r>
      <w:r w:rsidR="009F1B0E" w:rsidRPr="00432315">
        <w:rPr>
          <w:rFonts w:ascii="Calibri" w:hAnsi="Calibri" w:cs="Calibri"/>
          <w:sz w:val="24"/>
          <w:szCs w:val="24"/>
        </w:rPr>
        <w:t xml:space="preserve"> anonymity was one of my main focuses, this assured that my investigation was authentic by following the rules of ethics. </w:t>
      </w:r>
    </w:p>
    <w:p w14:paraId="7C02CD2C" w14:textId="02F71D25" w:rsidR="00DB4EB0" w:rsidRPr="00432315" w:rsidRDefault="009F1B0E" w:rsidP="00432315">
      <w:pPr>
        <w:spacing w:line="360" w:lineRule="auto"/>
        <w:rPr>
          <w:rFonts w:ascii="Calibri" w:hAnsi="Calibri" w:cs="Calibri"/>
          <w:sz w:val="24"/>
          <w:szCs w:val="24"/>
        </w:rPr>
      </w:pPr>
      <w:r w:rsidRPr="00432315">
        <w:rPr>
          <w:rFonts w:ascii="Calibri" w:hAnsi="Calibri" w:cs="Calibri"/>
          <w:sz w:val="24"/>
          <w:szCs w:val="24"/>
        </w:rPr>
        <w:t xml:space="preserve">In addition to my research, it was important to consider what type of methodology I will be approaching to ensure appropriate investigation. </w:t>
      </w:r>
      <w:r w:rsidR="00A97B8B" w:rsidRPr="00432315">
        <w:rPr>
          <w:rFonts w:ascii="Calibri" w:hAnsi="Calibri" w:cs="Calibri"/>
          <w:sz w:val="24"/>
          <w:szCs w:val="24"/>
        </w:rPr>
        <w:t>I had to acknowledge my research question, which involves</w:t>
      </w:r>
      <w:r w:rsidR="00E77DBD" w:rsidRPr="00432315">
        <w:rPr>
          <w:rFonts w:ascii="Calibri" w:hAnsi="Calibri" w:cs="Calibri"/>
          <w:sz w:val="24"/>
          <w:szCs w:val="24"/>
        </w:rPr>
        <w:t>,</w:t>
      </w:r>
      <w:r w:rsidR="00A97B8B" w:rsidRPr="00432315">
        <w:rPr>
          <w:rFonts w:ascii="Calibri" w:hAnsi="Calibri" w:cs="Calibri"/>
          <w:sz w:val="24"/>
          <w:szCs w:val="24"/>
        </w:rPr>
        <w:t xml:space="preserve"> </w:t>
      </w:r>
      <w:r w:rsidR="00E77DBD" w:rsidRPr="00432315">
        <w:rPr>
          <w:rFonts w:ascii="Calibri" w:hAnsi="Calibri" w:cs="Calibri"/>
          <w:sz w:val="24"/>
          <w:szCs w:val="24"/>
        </w:rPr>
        <w:t xml:space="preserve">evaluating the progress of vocabulary acquisition in the target language through the use of technology. Regarding this, I had to evaluate and research what methods would be suitable for this study. </w:t>
      </w:r>
      <w:r w:rsidR="0061379C" w:rsidRPr="00432315">
        <w:rPr>
          <w:rFonts w:ascii="Calibri" w:hAnsi="Calibri" w:cs="Calibri"/>
          <w:sz w:val="24"/>
          <w:szCs w:val="24"/>
        </w:rPr>
        <w:t>Upon investigating and reading, I discovered</w:t>
      </w:r>
      <w:r w:rsidR="00DB4EB0" w:rsidRPr="00432315">
        <w:rPr>
          <w:rFonts w:ascii="Calibri" w:hAnsi="Calibri" w:cs="Calibri"/>
          <w:sz w:val="24"/>
          <w:szCs w:val="24"/>
        </w:rPr>
        <w:t xml:space="preserve"> there were various research methodologies that I could approach. According to the OECD, there are three types of research methods; basic, applied and experimental (OECD,2015), all which apply different methodology to a required research. Through further reading, I discovered that applied research is the best suitable option for my investigation. Applied research is the </w:t>
      </w:r>
      <w:r w:rsidR="00E04817" w:rsidRPr="00432315">
        <w:rPr>
          <w:rFonts w:ascii="Calibri" w:hAnsi="Calibri" w:cs="Calibri"/>
          <w:sz w:val="24"/>
          <w:szCs w:val="24"/>
        </w:rPr>
        <w:t xml:space="preserve">definition of gaining new profound knowledge which is directed to a particular objective (OECD, 2015). </w:t>
      </w:r>
      <w:r w:rsidR="00FD26A6" w:rsidRPr="00432315">
        <w:rPr>
          <w:rFonts w:ascii="Calibri" w:hAnsi="Calibri" w:cs="Calibri"/>
          <w:sz w:val="24"/>
          <w:szCs w:val="24"/>
        </w:rPr>
        <w:t>This type of research</w:t>
      </w:r>
      <w:r w:rsidR="00121693" w:rsidRPr="00432315">
        <w:rPr>
          <w:rFonts w:ascii="Calibri" w:hAnsi="Calibri" w:cs="Calibri"/>
          <w:sz w:val="24"/>
          <w:szCs w:val="24"/>
        </w:rPr>
        <w:t xml:space="preserve"> associates well with my proposed study as it refers to the students gaining knowledge from new vocabulary with the objective of learning through technology. </w:t>
      </w:r>
      <w:r w:rsidR="00FD26A6" w:rsidRPr="00432315">
        <w:rPr>
          <w:rFonts w:ascii="Calibri" w:hAnsi="Calibri" w:cs="Calibri"/>
          <w:sz w:val="24"/>
          <w:szCs w:val="24"/>
        </w:rPr>
        <w:t xml:space="preserve">Furthermore, applied research always helps to develop research focus and consecutive collecting of data (Guest et al, 2013). </w:t>
      </w:r>
      <w:r w:rsidR="00E369F5" w:rsidRPr="00432315">
        <w:rPr>
          <w:rFonts w:ascii="Calibri" w:hAnsi="Calibri" w:cs="Calibri"/>
          <w:sz w:val="24"/>
          <w:szCs w:val="24"/>
        </w:rPr>
        <w:t xml:space="preserve">This suggests that this type of research methodology is useful for acquiring the appropriate data for this specific study. </w:t>
      </w:r>
      <w:r w:rsidR="004851FB" w:rsidRPr="00432315">
        <w:rPr>
          <w:rFonts w:ascii="Calibri" w:hAnsi="Calibri" w:cs="Calibri"/>
          <w:sz w:val="24"/>
          <w:szCs w:val="24"/>
        </w:rPr>
        <w:t xml:space="preserve">Following this guidance, will allow me to </w:t>
      </w:r>
      <w:r w:rsidR="00E04038" w:rsidRPr="00432315">
        <w:rPr>
          <w:rFonts w:ascii="Calibri" w:hAnsi="Calibri" w:cs="Calibri"/>
          <w:sz w:val="24"/>
          <w:szCs w:val="24"/>
        </w:rPr>
        <w:t xml:space="preserve">examine the data </w:t>
      </w:r>
      <w:r w:rsidR="005227B6" w:rsidRPr="00432315">
        <w:rPr>
          <w:rFonts w:ascii="Calibri" w:hAnsi="Calibri" w:cs="Calibri"/>
          <w:sz w:val="24"/>
          <w:szCs w:val="24"/>
        </w:rPr>
        <w:t xml:space="preserve">which I will collect to a high standard, to ensure the final principal objective is met. </w:t>
      </w:r>
      <w:r w:rsidR="004851FB" w:rsidRPr="00432315">
        <w:rPr>
          <w:rFonts w:ascii="Calibri" w:hAnsi="Calibri" w:cs="Calibri"/>
          <w:sz w:val="24"/>
          <w:szCs w:val="24"/>
        </w:rPr>
        <w:t xml:space="preserve"> </w:t>
      </w:r>
    </w:p>
    <w:p w14:paraId="01935A32" w14:textId="77777777" w:rsidR="008E5AF6" w:rsidRDefault="008E5AF6" w:rsidP="00432315">
      <w:pPr>
        <w:spacing w:line="360" w:lineRule="auto"/>
        <w:rPr>
          <w:rFonts w:ascii="Calibri" w:hAnsi="Calibri" w:cs="Calibri"/>
          <w:sz w:val="24"/>
          <w:szCs w:val="24"/>
        </w:rPr>
      </w:pPr>
    </w:p>
    <w:p w14:paraId="047A0FA1" w14:textId="77777777" w:rsidR="008E5AF6" w:rsidRDefault="00575E04" w:rsidP="00432315">
      <w:pPr>
        <w:spacing w:line="360" w:lineRule="auto"/>
        <w:rPr>
          <w:rFonts w:ascii="Calibri" w:hAnsi="Calibri" w:cs="Calibri"/>
          <w:sz w:val="24"/>
          <w:szCs w:val="24"/>
        </w:rPr>
      </w:pPr>
      <w:r w:rsidRPr="00432315">
        <w:rPr>
          <w:rFonts w:ascii="Calibri" w:hAnsi="Calibri" w:cs="Calibri"/>
          <w:sz w:val="24"/>
          <w:szCs w:val="24"/>
        </w:rPr>
        <w:lastRenderedPageBreak/>
        <w:t xml:space="preserve">During </w:t>
      </w:r>
      <w:r w:rsidR="0010685B" w:rsidRPr="00432315">
        <w:rPr>
          <w:rFonts w:ascii="Calibri" w:hAnsi="Calibri" w:cs="Calibri"/>
          <w:sz w:val="24"/>
          <w:szCs w:val="24"/>
        </w:rPr>
        <w:t>my research study, I initiated a pre</w:t>
      </w:r>
      <w:r w:rsidR="00885AE5" w:rsidRPr="00432315">
        <w:rPr>
          <w:rFonts w:ascii="Calibri" w:hAnsi="Calibri" w:cs="Calibri"/>
          <w:sz w:val="24"/>
          <w:szCs w:val="24"/>
        </w:rPr>
        <w:t xml:space="preserve">- </w:t>
      </w:r>
      <w:r w:rsidR="0010685B" w:rsidRPr="00432315">
        <w:rPr>
          <w:rFonts w:ascii="Calibri" w:hAnsi="Calibri" w:cs="Calibri"/>
          <w:sz w:val="24"/>
          <w:szCs w:val="24"/>
        </w:rPr>
        <w:t>and post-test to acquire the information I needed to attain from the students</w:t>
      </w:r>
      <w:r w:rsidR="00013B05" w:rsidRPr="00432315">
        <w:rPr>
          <w:rFonts w:ascii="Calibri" w:hAnsi="Calibri" w:cs="Calibri"/>
          <w:sz w:val="24"/>
          <w:szCs w:val="24"/>
        </w:rPr>
        <w:t xml:space="preserve"> (See Appendix 3)</w:t>
      </w:r>
      <w:r w:rsidR="0010685B" w:rsidRPr="00432315">
        <w:rPr>
          <w:rFonts w:ascii="Calibri" w:hAnsi="Calibri" w:cs="Calibri"/>
          <w:sz w:val="24"/>
          <w:szCs w:val="24"/>
        </w:rPr>
        <w:t>.</w:t>
      </w:r>
      <w:r w:rsidR="00013B05" w:rsidRPr="00432315">
        <w:rPr>
          <w:rFonts w:ascii="Calibri" w:hAnsi="Calibri" w:cs="Calibri"/>
          <w:sz w:val="24"/>
          <w:szCs w:val="24"/>
        </w:rPr>
        <w:t xml:space="preserve"> </w:t>
      </w:r>
      <w:r w:rsidRPr="00432315">
        <w:rPr>
          <w:rFonts w:ascii="Calibri" w:hAnsi="Calibri" w:cs="Calibri"/>
          <w:sz w:val="24"/>
          <w:szCs w:val="24"/>
        </w:rPr>
        <w:t xml:space="preserve">This was done by giving the students a vocabulary test without prior knowledge of the vocabulary and then a few lessons later, the exact same test to analyse if there was any progress. This way of testing was chosen as it administers feedback </w:t>
      </w:r>
      <w:r w:rsidR="00100CFE" w:rsidRPr="00432315">
        <w:rPr>
          <w:rFonts w:ascii="Calibri" w:hAnsi="Calibri" w:cs="Calibri"/>
          <w:sz w:val="24"/>
          <w:szCs w:val="24"/>
        </w:rPr>
        <w:t xml:space="preserve">by evaluating the current knowledge of the participant and improvement they have made (Barge, 2007). This approach was suitable for my testing as it enabled </w:t>
      </w:r>
      <w:r w:rsidR="000A6872" w:rsidRPr="00432315">
        <w:rPr>
          <w:rFonts w:ascii="Calibri" w:hAnsi="Calibri" w:cs="Calibri"/>
          <w:sz w:val="24"/>
          <w:szCs w:val="24"/>
        </w:rPr>
        <w:t xml:space="preserve">myself to gather the appropriate information by monitoring the progress of vocabulary acquisition through the use of technology. Through this testing and further reading, I discovered another </w:t>
      </w:r>
      <w:r w:rsidRPr="00432315">
        <w:rPr>
          <w:rFonts w:ascii="Calibri" w:hAnsi="Calibri" w:cs="Calibri"/>
          <w:sz w:val="24"/>
          <w:szCs w:val="24"/>
        </w:rPr>
        <w:t xml:space="preserve">research </w:t>
      </w:r>
      <w:r w:rsidR="000A6872" w:rsidRPr="00432315">
        <w:rPr>
          <w:rFonts w:ascii="Calibri" w:hAnsi="Calibri" w:cs="Calibri"/>
          <w:sz w:val="24"/>
          <w:szCs w:val="24"/>
        </w:rPr>
        <w:t>method</w:t>
      </w:r>
      <w:r w:rsidRPr="00432315">
        <w:rPr>
          <w:rFonts w:ascii="Calibri" w:hAnsi="Calibri" w:cs="Calibri"/>
          <w:sz w:val="24"/>
          <w:szCs w:val="24"/>
        </w:rPr>
        <w:t xml:space="preserve"> to help collect the required data for my investigation.</w:t>
      </w:r>
      <w:r w:rsidR="000A6872" w:rsidRPr="00432315">
        <w:rPr>
          <w:rFonts w:ascii="Calibri" w:hAnsi="Calibri" w:cs="Calibri"/>
          <w:sz w:val="24"/>
          <w:szCs w:val="24"/>
        </w:rPr>
        <w:t xml:space="preserve"> These methods were, q</w:t>
      </w:r>
      <w:r w:rsidR="007C1092" w:rsidRPr="00432315">
        <w:rPr>
          <w:rFonts w:ascii="Calibri" w:hAnsi="Calibri" w:cs="Calibri"/>
          <w:sz w:val="24"/>
          <w:szCs w:val="24"/>
        </w:rPr>
        <w:t xml:space="preserve">uantitative and qualitive </w:t>
      </w:r>
      <w:r w:rsidR="00BB10D2" w:rsidRPr="00432315">
        <w:rPr>
          <w:rFonts w:ascii="Calibri" w:hAnsi="Calibri" w:cs="Calibri"/>
          <w:sz w:val="24"/>
          <w:szCs w:val="24"/>
        </w:rPr>
        <w:t>research</w:t>
      </w:r>
      <w:r w:rsidR="007C1092" w:rsidRPr="00432315">
        <w:rPr>
          <w:rFonts w:ascii="Calibri" w:hAnsi="Calibri" w:cs="Calibri"/>
          <w:sz w:val="24"/>
          <w:szCs w:val="24"/>
        </w:rPr>
        <w:t xml:space="preserve">. </w:t>
      </w:r>
    </w:p>
    <w:p w14:paraId="63F4D674" w14:textId="731EED14" w:rsidR="000A6872" w:rsidRPr="00432315" w:rsidRDefault="00BB10D2" w:rsidP="00432315">
      <w:pPr>
        <w:spacing w:line="360" w:lineRule="auto"/>
        <w:rPr>
          <w:rFonts w:ascii="Calibri" w:hAnsi="Calibri" w:cs="Calibri"/>
          <w:sz w:val="24"/>
          <w:szCs w:val="24"/>
        </w:rPr>
      </w:pPr>
      <w:r w:rsidRPr="00432315">
        <w:rPr>
          <w:rFonts w:ascii="Calibri" w:hAnsi="Calibri" w:cs="Calibri"/>
          <w:sz w:val="24"/>
          <w:szCs w:val="24"/>
        </w:rPr>
        <w:t xml:space="preserve">Firstly, quantitative research signifies the collecting of data through numerical </w:t>
      </w:r>
      <w:r w:rsidR="00016D68" w:rsidRPr="00432315">
        <w:rPr>
          <w:rFonts w:ascii="Calibri" w:hAnsi="Calibri" w:cs="Calibri"/>
          <w:sz w:val="24"/>
          <w:szCs w:val="24"/>
        </w:rPr>
        <w:t>analysis or creating statistics, it helps detect patterns in current research (DeFranzo, 2011). This implies that</w:t>
      </w:r>
      <w:r w:rsidR="0010685B" w:rsidRPr="00432315">
        <w:rPr>
          <w:rFonts w:ascii="Calibri" w:hAnsi="Calibri" w:cs="Calibri"/>
          <w:sz w:val="24"/>
          <w:szCs w:val="24"/>
        </w:rPr>
        <w:t xml:space="preserve"> by using this approach would benefit the accuracy of creating a fair result for my study, as the final scores would be totalled and calculated to achieve an unbiased outcome. </w:t>
      </w:r>
      <w:r w:rsidR="000A6872" w:rsidRPr="00432315">
        <w:rPr>
          <w:rFonts w:ascii="Calibri" w:hAnsi="Calibri" w:cs="Calibri"/>
          <w:sz w:val="24"/>
          <w:szCs w:val="24"/>
        </w:rPr>
        <w:t xml:space="preserve">Through quantitative research, I was able to create graphs to show the difference and development of the students test results (See Appendix </w:t>
      </w:r>
      <w:r w:rsidR="00013B05" w:rsidRPr="00432315">
        <w:rPr>
          <w:rFonts w:ascii="Calibri" w:hAnsi="Calibri" w:cs="Calibri"/>
          <w:sz w:val="24"/>
          <w:szCs w:val="24"/>
        </w:rPr>
        <w:t>4</w:t>
      </w:r>
      <w:r w:rsidR="000A6872" w:rsidRPr="00432315">
        <w:rPr>
          <w:rFonts w:ascii="Calibri" w:hAnsi="Calibri" w:cs="Calibri"/>
          <w:sz w:val="24"/>
          <w:szCs w:val="24"/>
        </w:rPr>
        <w:t xml:space="preserve">). However, the limitations I had throughout this process was </w:t>
      </w:r>
      <w:r w:rsidR="00C019E7" w:rsidRPr="00432315">
        <w:rPr>
          <w:rFonts w:ascii="Calibri" w:hAnsi="Calibri" w:cs="Calibri"/>
          <w:sz w:val="24"/>
          <w:szCs w:val="24"/>
        </w:rPr>
        <w:t>analysing the written feedback from the tests. As it was a vocabulary test, the students had to write the correct form of the word to achieve marks. Even though, I could collect the data of the correct responses through numerical statistics, I could not evaluate the written responses. Due to this, I could not solely use quantitative research. Therefore, qualitive research was also approached to collect data. Qualitive research discovers trends in personal thinking and opinions (DeFranzo, 2011). This helped with exploring the reasoning behind the students answers in the target language, making links to cognates in their mother tongue</w:t>
      </w:r>
      <w:r w:rsidR="00885AE5" w:rsidRPr="00432315">
        <w:rPr>
          <w:rFonts w:ascii="Calibri" w:hAnsi="Calibri" w:cs="Calibri"/>
          <w:sz w:val="24"/>
          <w:szCs w:val="24"/>
        </w:rPr>
        <w:t xml:space="preserve"> and their decisions with accent placement. Furthermore, it guided the results from the pre- and post-test to a more justifiable conclusion. Allowing the investigation to be analysed through pertinent methodology of research.   </w:t>
      </w:r>
      <w:r w:rsidR="00C019E7" w:rsidRPr="00432315">
        <w:rPr>
          <w:rFonts w:ascii="Calibri" w:hAnsi="Calibri" w:cs="Calibri"/>
          <w:sz w:val="24"/>
          <w:szCs w:val="24"/>
        </w:rPr>
        <w:t xml:space="preserve">  </w:t>
      </w:r>
    </w:p>
    <w:p w14:paraId="42D86BDD" w14:textId="77777777" w:rsidR="008E5AF6" w:rsidRDefault="008E5AF6" w:rsidP="00432315">
      <w:pPr>
        <w:spacing w:line="360" w:lineRule="auto"/>
        <w:rPr>
          <w:rFonts w:ascii="Calibri" w:hAnsi="Calibri" w:cs="Calibri"/>
          <w:b/>
          <w:sz w:val="24"/>
          <w:szCs w:val="24"/>
          <w:u w:val="single"/>
        </w:rPr>
      </w:pPr>
    </w:p>
    <w:p w14:paraId="68039B53" w14:textId="77777777" w:rsidR="008E5AF6" w:rsidRDefault="008E5AF6" w:rsidP="00432315">
      <w:pPr>
        <w:spacing w:line="360" w:lineRule="auto"/>
        <w:rPr>
          <w:rFonts w:ascii="Calibri" w:hAnsi="Calibri" w:cs="Calibri"/>
          <w:b/>
          <w:sz w:val="24"/>
          <w:szCs w:val="24"/>
          <w:u w:val="single"/>
        </w:rPr>
      </w:pPr>
    </w:p>
    <w:p w14:paraId="32CE9CA5" w14:textId="77777777" w:rsidR="008E5AF6" w:rsidRDefault="008E5AF6" w:rsidP="00432315">
      <w:pPr>
        <w:spacing w:line="360" w:lineRule="auto"/>
        <w:rPr>
          <w:rFonts w:ascii="Calibri" w:hAnsi="Calibri" w:cs="Calibri"/>
          <w:b/>
          <w:sz w:val="24"/>
          <w:szCs w:val="24"/>
          <w:u w:val="single"/>
        </w:rPr>
      </w:pPr>
    </w:p>
    <w:p w14:paraId="22E2F6C2" w14:textId="6D6ABC81" w:rsidR="00DB4EB0" w:rsidRPr="00747D4D" w:rsidRDefault="0066559E" w:rsidP="00432315">
      <w:pPr>
        <w:spacing w:line="360" w:lineRule="auto"/>
        <w:rPr>
          <w:rFonts w:ascii="Calibri" w:hAnsi="Calibri" w:cs="Calibri"/>
          <w:b/>
          <w:sz w:val="24"/>
          <w:szCs w:val="24"/>
          <w:u w:val="single"/>
        </w:rPr>
      </w:pPr>
      <w:r w:rsidRPr="00747D4D">
        <w:rPr>
          <w:rFonts w:ascii="Calibri" w:hAnsi="Calibri" w:cs="Calibri"/>
          <w:b/>
          <w:sz w:val="24"/>
          <w:szCs w:val="24"/>
          <w:u w:val="single"/>
        </w:rPr>
        <w:lastRenderedPageBreak/>
        <w:t xml:space="preserve">Evaluation </w:t>
      </w:r>
    </w:p>
    <w:p w14:paraId="581C32FE" w14:textId="2EFC88FD" w:rsidR="006C5777" w:rsidRPr="00432315" w:rsidRDefault="006C5777" w:rsidP="00432315">
      <w:pPr>
        <w:spacing w:line="360" w:lineRule="auto"/>
        <w:rPr>
          <w:rFonts w:ascii="Calibri" w:hAnsi="Calibri" w:cs="Calibri"/>
          <w:sz w:val="24"/>
          <w:szCs w:val="24"/>
        </w:rPr>
      </w:pPr>
      <w:r w:rsidRPr="00432315">
        <w:rPr>
          <w:rFonts w:ascii="Calibri" w:hAnsi="Calibri" w:cs="Calibri"/>
          <w:sz w:val="24"/>
          <w:szCs w:val="24"/>
        </w:rPr>
        <w:t xml:space="preserve">As part of the process for </w:t>
      </w:r>
      <w:r w:rsidR="00677E80" w:rsidRPr="00432315">
        <w:rPr>
          <w:rFonts w:ascii="Calibri" w:hAnsi="Calibri" w:cs="Calibri"/>
          <w:sz w:val="24"/>
          <w:szCs w:val="24"/>
        </w:rPr>
        <w:t>the</w:t>
      </w:r>
      <w:r w:rsidRPr="00432315">
        <w:rPr>
          <w:rFonts w:ascii="Calibri" w:hAnsi="Calibri" w:cs="Calibri"/>
          <w:sz w:val="24"/>
          <w:szCs w:val="24"/>
        </w:rPr>
        <w:t xml:space="preserve"> research study, I had to make sure that a secure plan was in order to justify my findings.</w:t>
      </w:r>
      <w:r w:rsidR="00290C96" w:rsidRPr="00432315">
        <w:rPr>
          <w:rFonts w:ascii="Calibri" w:hAnsi="Calibri" w:cs="Calibri"/>
          <w:sz w:val="24"/>
          <w:szCs w:val="24"/>
        </w:rPr>
        <w:t xml:space="preserve"> This was achieved by planning a sequence of lessons </w:t>
      </w:r>
      <w:r w:rsidR="008A7CD1" w:rsidRPr="00432315">
        <w:rPr>
          <w:rFonts w:ascii="Calibri" w:hAnsi="Calibri" w:cs="Calibri"/>
          <w:sz w:val="24"/>
          <w:szCs w:val="24"/>
        </w:rPr>
        <w:t>that considered</w:t>
      </w:r>
      <w:r w:rsidR="00290C96" w:rsidRPr="00432315">
        <w:rPr>
          <w:rFonts w:ascii="Calibri" w:hAnsi="Calibri" w:cs="Calibri"/>
          <w:sz w:val="24"/>
          <w:szCs w:val="24"/>
        </w:rPr>
        <w:t xml:space="preserve"> the main objective of my investigation. </w:t>
      </w:r>
      <w:r w:rsidR="005E3DAF" w:rsidRPr="00432315">
        <w:rPr>
          <w:rFonts w:ascii="Calibri" w:hAnsi="Calibri" w:cs="Calibri"/>
          <w:sz w:val="24"/>
          <w:szCs w:val="24"/>
        </w:rPr>
        <w:t>As previously stated,</w:t>
      </w:r>
      <w:r w:rsidR="001558DB" w:rsidRPr="00432315">
        <w:rPr>
          <w:rFonts w:ascii="Calibri" w:hAnsi="Calibri" w:cs="Calibri"/>
          <w:sz w:val="24"/>
          <w:szCs w:val="24"/>
        </w:rPr>
        <w:t xml:space="preserve"> </w:t>
      </w:r>
      <w:r w:rsidR="008A7CD1" w:rsidRPr="00432315">
        <w:rPr>
          <w:rFonts w:ascii="Calibri" w:hAnsi="Calibri" w:cs="Calibri"/>
          <w:sz w:val="24"/>
          <w:szCs w:val="24"/>
        </w:rPr>
        <w:t>the principal aim of th</w:t>
      </w:r>
      <w:r w:rsidR="00677E80" w:rsidRPr="00432315">
        <w:rPr>
          <w:rFonts w:ascii="Calibri" w:hAnsi="Calibri" w:cs="Calibri"/>
          <w:sz w:val="24"/>
          <w:szCs w:val="24"/>
        </w:rPr>
        <w:t>is</w:t>
      </w:r>
      <w:r w:rsidR="008A7CD1" w:rsidRPr="00432315">
        <w:rPr>
          <w:rFonts w:ascii="Calibri" w:hAnsi="Calibri" w:cs="Calibri"/>
          <w:sz w:val="24"/>
          <w:szCs w:val="24"/>
        </w:rPr>
        <w:t xml:space="preserve"> </w:t>
      </w:r>
      <w:r w:rsidR="001558DB" w:rsidRPr="00432315">
        <w:rPr>
          <w:rFonts w:ascii="Calibri" w:hAnsi="Calibri" w:cs="Calibri"/>
          <w:sz w:val="24"/>
          <w:szCs w:val="24"/>
        </w:rPr>
        <w:t>research study has a focus upon the use of technology through improving language acquisition in the target language.</w:t>
      </w:r>
      <w:r w:rsidR="00166DD9" w:rsidRPr="00432315">
        <w:rPr>
          <w:rFonts w:ascii="Calibri" w:hAnsi="Calibri" w:cs="Calibri"/>
          <w:sz w:val="24"/>
          <w:szCs w:val="24"/>
        </w:rPr>
        <w:t xml:space="preserve"> Therefore, I had to consider </w:t>
      </w:r>
      <w:r w:rsidR="00D75CDC" w:rsidRPr="00432315">
        <w:rPr>
          <w:rFonts w:ascii="Calibri" w:hAnsi="Calibri" w:cs="Calibri"/>
          <w:sz w:val="24"/>
          <w:szCs w:val="24"/>
        </w:rPr>
        <w:t xml:space="preserve">certain resources, equipment and </w:t>
      </w:r>
      <w:r w:rsidR="00697DD9" w:rsidRPr="00432315">
        <w:rPr>
          <w:rFonts w:ascii="Calibri" w:hAnsi="Calibri" w:cs="Calibri"/>
          <w:sz w:val="24"/>
          <w:szCs w:val="24"/>
        </w:rPr>
        <w:t xml:space="preserve">the </w:t>
      </w:r>
      <w:r w:rsidR="00D75CDC" w:rsidRPr="00432315">
        <w:rPr>
          <w:rFonts w:ascii="Calibri" w:hAnsi="Calibri" w:cs="Calibri"/>
          <w:sz w:val="24"/>
          <w:szCs w:val="24"/>
        </w:rPr>
        <w:t>management of my lessons.</w:t>
      </w:r>
      <w:r w:rsidR="00677E80" w:rsidRPr="00432315">
        <w:rPr>
          <w:rFonts w:ascii="Calibri" w:hAnsi="Calibri" w:cs="Calibri"/>
          <w:sz w:val="24"/>
          <w:szCs w:val="24"/>
        </w:rPr>
        <w:t xml:space="preserve"> This was done by </w:t>
      </w:r>
      <w:r w:rsidR="008764F3" w:rsidRPr="00432315">
        <w:rPr>
          <w:rFonts w:ascii="Calibri" w:hAnsi="Calibri" w:cs="Calibri"/>
          <w:sz w:val="24"/>
          <w:szCs w:val="24"/>
        </w:rPr>
        <w:t>efficient</w:t>
      </w:r>
      <w:r w:rsidR="00677E80" w:rsidRPr="00432315">
        <w:rPr>
          <w:rFonts w:ascii="Calibri" w:hAnsi="Calibri" w:cs="Calibri"/>
          <w:sz w:val="24"/>
          <w:szCs w:val="24"/>
        </w:rPr>
        <w:t xml:space="preserve"> lesson planning. </w:t>
      </w:r>
      <w:r w:rsidR="00C74B79" w:rsidRPr="00432315">
        <w:rPr>
          <w:rFonts w:ascii="Calibri" w:hAnsi="Calibri" w:cs="Calibri"/>
          <w:sz w:val="24"/>
          <w:szCs w:val="24"/>
        </w:rPr>
        <w:t xml:space="preserve">The </w:t>
      </w:r>
      <w:r w:rsidR="008764F3" w:rsidRPr="00432315">
        <w:rPr>
          <w:rFonts w:ascii="Calibri" w:hAnsi="Calibri" w:cs="Calibri"/>
          <w:sz w:val="24"/>
          <w:szCs w:val="24"/>
        </w:rPr>
        <w:t xml:space="preserve">success of a lesson can be decided by effective lesson planning (Richards 1998, cited in Richards and </w:t>
      </w:r>
      <w:proofErr w:type="spellStart"/>
      <w:r w:rsidR="008764F3" w:rsidRPr="00432315">
        <w:rPr>
          <w:rFonts w:ascii="Calibri" w:hAnsi="Calibri" w:cs="Calibri"/>
          <w:sz w:val="24"/>
          <w:szCs w:val="24"/>
        </w:rPr>
        <w:t>Renandya</w:t>
      </w:r>
      <w:proofErr w:type="spellEnd"/>
      <w:r w:rsidR="008764F3" w:rsidRPr="00432315">
        <w:rPr>
          <w:rFonts w:ascii="Calibri" w:hAnsi="Calibri" w:cs="Calibri"/>
          <w:sz w:val="24"/>
          <w:szCs w:val="24"/>
        </w:rPr>
        <w:t>, 2002). This s</w:t>
      </w:r>
      <w:r w:rsidR="00697DD9" w:rsidRPr="00432315">
        <w:rPr>
          <w:rFonts w:ascii="Calibri" w:hAnsi="Calibri" w:cs="Calibri"/>
          <w:sz w:val="24"/>
          <w:szCs w:val="24"/>
        </w:rPr>
        <w:t xml:space="preserve">uggests that by preparing accordingly for a class can improve the outcome of a lesson, ensuring that the most important targets are met to achieve a </w:t>
      </w:r>
      <w:r w:rsidR="009F32FC" w:rsidRPr="00432315">
        <w:rPr>
          <w:rFonts w:ascii="Calibri" w:hAnsi="Calibri" w:cs="Calibri"/>
          <w:sz w:val="24"/>
          <w:szCs w:val="24"/>
        </w:rPr>
        <w:t>successful</w:t>
      </w:r>
      <w:r w:rsidR="00697DD9" w:rsidRPr="00432315">
        <w:rPr>
          <w:rFonts w:ascii="Calibri" w:hAnsi="Calibri" w:cs="Calibri"/>
          <w:sz w:val="24"/>
          <w:szCs w:val="24"/>
        </w:rPr>
        <w:t xml:space="preserve"> result. For that reason, I made sure that all my lesson</w:t>
      </w:r>
      <w:r w:rsidR="00F81A25" w:rsidRPr="00432315">
        <w:rPr>
          <w:rFonts w:ascii="Calibri" w:hAnsi="Calibri" w:cs="Calibri"/>
          <w:sz w:val="24"/>
          <w:szCs w:val="24"/>
        </w:rPr>
        <w:t xml:space="preserve">s that I had chosen to conduct my research were planned to suit my main objectives to achieve my desired goal. </w:t>
      </w:r>
    </w:p>
    <w:p w14:paraId="654AA7A5" w14:textId="77777777" w:rsidR="00591AF2" w:rsidRDefault="009F32FC" w:rsidP="00432315">
      <w:pPr>
        <w:spacing w:line="360" w:lineRule="auto"/>
        <w:rPr>
          <w:rFonts w:ascii="Calibri" w:hAnsi="Calibri" w:cs="Calibri"/>
          <w:sz w:val="24"/>
          <w:szCs w:val="24"/>
        </w:rPr>
      </w:pPr>
      <w:r w:rsidRPr="00432315">
        <w:rPr>
          <w:rFonts w:ascii="Calibri" w:hAnsi="Calibri" w:cs="Calibri"/>
          <w:sz w:val="24"/>
          <w:szCs w:val="24"/>
        </w:rPr>
        <w:t xml:space="preserve">The first lesson which I had conducted my research upon involved introducing my primary objective. This was </w:t>
      </w:r>
      <w:r w:rsidR="00B72E31" w:rsidRPr="00432315">
        <w:rPr>
          <w:rFonts w:ascii="Calibri" w:hAnsi="Calibri" w:cs="Calibri"/>
          <w:sz w:val="24"/>
          <w:szCs w:val="24"/>
        </w:rPr>
        <w:t>approached by explaining my reason for the research and giving the students an opportunity to decide if they wanted their test results to be submitted towards my study. The students were given this choice because it was the correct ethical approach</w:t>
      </w:r>
      <w:r w:rsidR="00845C31" w:rsidRPr="00432315">
        <w:rPr>
          <w:rFonts w:ascii="Calibri" w:hAnsi="Calibri" w:cs="Calibri"/>
          <w:sz w:val="24"/>
          <w:szCs w:val="24"/>
        </w:rPr>
        <w:t xml:space="preserve"> for gathering their results. Anonymity is an important aspect of ethical research to reassure participants that the information they contribute cannot be </w:t>
      </w:r>
      <w:r w:rsidR="00813A6F" w:rsidRPr="00432315">
        <w:rPr>
          <w:rFonts w:ascii="Calibri" w:hAnsi="Calibri" w:cs="Calibri"/>
          <w:sz w:val="24"/>
          <w:szCs w:val="24"/>
        </w:rPr>
        <w:t>led</w:t>
      </w:r>
      <w:r w:rsidR="00845C31" w:rsidRPr="00432315">
        <w:rPr>
          <w:rFonts w:ascii="Calibri" w:hAnsi="Calibri" w:cs="Calibri"/>
          <w:sz w:val="24"/>
          <w:szCs w:val="24"/>
        </w:rPr>
        <w:t xml:space="preserve"> to them (Crow and Wiles, 2008). </w:t>
      </w:r>
      <w:r w:rsidR="00813A6F" w:rsidRPr="00432315">
        <w:rPr>
          <w:rFonts w:ascii="Calibri" w:hAnsi="Calibri" w:cs="Calibri"/>
          <w:sz w:val="24"/>
          <w:szCs w:val="24"/>
        </w:rPr>
        <w:t xml:space="preserve">This implies that the confidentiality the students are entitled to receive is crucial and needs to be discussed beforehand to address certainty in participation. Hence, the explanation of participating towards the research study was essential. </w:t>
      </w:r>
    </w:p>
    <w:p w14:paraId="594524D6" w14:textId="1F611853" w:rsidR="00992B86" w:rsidRPr="00432315" w:rsidRDefault="00553354" w:rsidP="00432315">
      <w:pPr>
        <w:spacing w:line="360" w:lineRule="auto"/>
        <w:rPr>
          <w:rFonts w:ascii="Calibri" w:hAnsi="Calibri" w:cs="Calibri"/>
          <w:sz w:val="24"/>
          <w:szCs w:val="24"/>
        </w:rPr>
      </w:pPr>
      <w:r w:rsidRPr="00432315">
        <w:rPr>
          <w:rFonts w:ascii="Calibri" w:hAnsi="Calibri" w:cs="Calibri"/>
          <w:sz w:val="24"/>
          <w:szCs w:val="24"/>
        </w:rPr>
        <w:t xml:space="preserve">In addition to this, in the first research lesson I initiated the pre-test which was given to the students without them being taught the vocabulary. This method was done </w:t>
      </w:r>
      <w:r w:rsidR="00F3476F" w:rsidRPr="00432315">
        <w:rPr>
          <w:rFonts w:ascii="Calibri" w:hAnsi="Calibri" w:cs="Calibri"/>
          <w:sz w:val="24"/>
          <w:szCs w:val="24"/>
        </w:rPr>
        <w:t xml:space="preserve">for progression purposes, to show the students how much knowledge they need to attain to improve upon their scores. A pre-test is a useful diagnostic tool to </w:t>
      </w:r>
      <w:r w:rsidR="00CA5609" w:rsidRPr="00432315">
        <w:rPr>
          <w:rFonts w:ascii="Calibri" w:hAnsi="Calibri" w:cs="Calibri"/>
          <w:sz w:val="24"/>
          <w:szCs w:val="24"/>
        </w:rPr>
        <w:t xml:space="preserve">ensure teaching becomes an </w:t>
      </w:r>
      <w:r w:rsidR="00A162F3" w:rsidRPr="00432315">
        <w:rPr>
          <w:rFonts w:ascii="Calibri" w:hAnsi="Calibri" w:cs="Calibri"/>
          <w:sz w:val="24"/>
          <w:szCs w:val="24"/>
        </w:rPr>
        <w:t xml:space="preserve">effective element for achieving the required outcome </w:t>
      </w:r>
      <w:r w:rsidR="00CA5609" w:rsidRPr="00432315">
        <w:rPr>
          <w:rFonts w:ascii="Calibri" w:hAnsi="Calibri" w:cs="Calibri"/>
          <w:sz w:val="24"/>
          <w:szCs w:val="24"/>
        </w:rPr>
        <w:t>(</w:t>
      </w:r>
      <w:r w:rsidR="00A162F3" w:rsidRPr="00432315">
        <w:rPr>
          <w:rFonts w:ascii="Calibri" w:hAnsi="Calibri" w:cs="Calibri"/>
          <w:sz w:val="24"/>
          <w:szCs w:val="24"/>
        </w:rPr>
        <w:t xml:space="preserve">Kuehn, 2019). The pre-test was also given to </w:t>
      </w:r>
      <w:r w:rsidRPr="00432315">
        <w:rPr>
          <w:rFonts w:ascii="Calibri" w:hAnsi="Calibri" w:cs="Calibri"/>
          <w:sz w:val="24"/>
          <w:szCs w:val="24"/>
        </w:rPr>
        <w:t xml:space="preserve">ensure that the students were participating in a fair test for a required </w:t>
      </w:r>
      <w:r w:rsidR="00F3476F" w:rsidRPr="00432315">
        <w:rPr>
          <w:rFonts w:ascii="Calibri" w:hAnsi="Calibri" w:cs="Calibri"/>
          <w:sz w:val="24"/>
          <w:szCs w:val="24"/>
        </w:rPr>
        <w:t xml:space="preserve">appropriate result. Once the test had be taken, the students were asked to peer mark to collect </w:t>
      </w:r>
      <w:r w:rsidR="00A162F3" w:rsidRPr="00432315">
        <w:rPr>
          <w:rFonts w:ascii="Calibri" w:hAnsi="Calibri" w:cs="Calibri"/>
          <w:sz w:val="24"/>
          <w:szCs w:val="24"/>
        </w:rPr>
        <w:t>the data.</w:t>
      </w:r>
      <w:r w:rsidR="009543DE" w:rsidRPr="00432315">
        <w:rPr>
          <w:rFonts w:ascii="Calibri" w:hAnsi="Calibri" w:cs="Calibri"/>
          <w:sz w:val="24"/>
          <w:szCs w:val="24"/>
        </w:rPr>
        <w:t xml:space="preserve"> (See Appendix 5)</w:t>
      </w:r>
      <w:r w:rsidR="00A162F3" w:rsidRPr="00432315">
        <w:rPr>
          <w:rFonts w:ascii="Calibri" w:hAnsi="Calibri" w:cs="Calibri"/>
          <w:sz w:val="24"/>
          <w:szCs w:val="24"/>
        </w:rPr>
        <w:t xml:space="preserve"> The approach to peer marking was chosen so that the students were able to get involved in formative assessment. </w:t>
      </w:r>
      <w:r w:rsidR="00172EBF" w:rsidRPr="00432315">
        <w:rPr>
          <w:rFonts w:ascii="Calibri" w:hAnsi="Calibri" w:cs="Calibri"/>
          <w:sz w:val="24"/>
          <w:szCs w:val="24"/>
        </w:rPr>
        <w:t xml:space="preserve">It can be said that peer assessment can initiate communication between one another to improve learning and for students to become </w:t>
      </w:r>
      <w:r w:rsidR="00172EBF" w:rsidRPr="00432315">
        <w:rPr>
          <w:rFonts w:ascii="Calibri" w:hAnsi="Calibri" w:cs="Calibri"/>
          <w:sz w:val="24"/>
          <w:szCs w:val="24"/>
        </w:rPr>
        <w:lastRenderedPageBreak/>
        <w:t xml:space="preserve">active </w:t>
      </w:r>
      <w:r w:rsidR="00EA25E2" w:rsidRPr="00432315">
        <w:rPr>
          <w:rFonts w:ascii="Calibri" w:hAnsi="Calibri" w:cs="Calibri"/>
          <w:sz w:val="24"/>
          <w:szCs w:val="24"/>
        </w:rPr>
        <w:t xml:space="preserve">and </w:t>
      </w:r>
      <w:r w:rsidR="00172EBF" w:rsidRPr="00432315">
        <w:rPr>
          <w:rFonts w:ascii="Calibri" w:hAnsi="Calibri" w:cs="Calibri"/>
          <w:sz w:val="24"/>
          <w:szCs w:val="24"/>
        </w:rPr>
        <w:t xml:space="preserve">in control of their own educational development (Liu &amp; Carless, 2006). This suggests that </w:t>
      </w:r>
      <w:r w:rsidR="00EA25E2" w:rsidRPr="00432315">
        <w:rPr>
          <w:rFonts w:ascii="Calibri" w:hAnsi="Calibri" w:cs="Calibri"/>
          <w:sz w:val="24"/>
          <w:szCs w:val="24"/>
        </w:rPr>
        <w:t xml:space="preserve">by the students participating in peer assessment can result in acquiring knowledge from each other, which can lead to more success. This further implies that peers are more influential </w:t>
      </w:r>
      <w:r w:rsidR="0084682B" w:rsidRPr="00432315">
        <w:rPr>
          <w:rFonts w:ascii="Calibri" w:hAnsi="Calibri" w:cs="Calibri"/>
          <w:sz w:val="24"/>
          <w:szCs w:val="24"/>
        </w:rPr>
        <w:t xml:space="preserve">than teachers when it comes to providing results, which suggests evidently peer </w:t>
      </w:r>
      <w:r w:rsidR="00EA25E2" w:rsidRPr="00432315">
        <w:rPr>
          <w:rFonts w:ascii="Calibri" w:hAnsi="Calibri" w:cs="Calibri"/>
          <w:sz w:val="24"/>
          <w:szCs w:val="24"/>
        </w:rPr>
        <w:t>encourage</w:t>
      </w:r>
      <w:r w:rsidR="0084682B" w:rsidRPr="00432315">
        <w:rPr>
          <w:rFonts w:ascii="Calibri" w:hAnsi="Calibri" w:cs="Calibri"/>
          <w:sz w:val="24"/>
          <w:szCs w:val="24"/>
        </w:rPr>
        <w:t xml:space="preserve">ment helps </w:t>
      </w:r>
      <w:r w:rsidR="00EA25E2" w:rsidRPr="00432315">
        <w:rPr>
          <w:rFonts w:ascii="Calibri" w:hAnsi="Calibri" w:cs="Calibri"/>
          <w:sz w:val="24"/>
          <w:szCs w:val="24"/>
        </w:rPr>
        <w:t>progress</w:t>
      </w:r>
      <w:r w:rsidR="0084682B" w:rsidRPr="00432315">
        <w:rPr>
          <w:rFonts w:ascii="Calibri" w:hAnsi="Calibri" w:cs="Calibri"/>
          <w:sz w:val="24"/>
          <w:szCs w:val="24"/>
        </w:rPr>
        <w:t>ion with studies.</w:t>
      </w:r>
    </w:p>
    <w:p w14:paraId="57B2D543" w14:textId="77777777" w:rsidR="00F63956" w:rsidRPr="00432315" w:rsidRDefault="004F033A" w:rsidP="00432315">
      <w:pPr>
        <w:spacing w:line="360" w:lineRule="auto"/>
        <w:rPr>
          <w:rFonts w:ascii="Calibri" w:hAnsi="Calibri" w:cs="Calibri"/>
          <w:sz w:val="24"/>
          <w:szCs w:val="24"/>
        </w:rPr>
      </w:pPr>
      <w:r w:rsidRPr="00432315">
        <w:rPr>
          <w:rFonts w:ascii="Calibri" w:hAnsi="Calibri" w:cs="Calibri"/>
          <w:sz w:val="24"/>
          <w:szCs w:val="24"/>
        </w:rPr>
        <w:t xml:space="preserve">The pre-test that was undertaken had 20 participants in total, with the highest achievable mark that a student could attain was 20. </w:t>
      </w:r>
      <w:r w:rsidR="0018198A" w:rsidRPr="00432315">
        <w:rPr>
          <w:rFonts w:ascii="Calibri" w:hAnsi="Calibri" w:cs="Calibri"/>
          <w:sz w:val="24"/>
          <w:szCs w:val="24"/>
        </w:rPr>
        <w:t>From the results of the pre-test, I noticed a trend within the data collected.</w:t>
      </w:r>
      <w:r w:rsidR="00BC1CB1" w:rsidRPr="00432315">
        <w:rPr>
          <w:rFonts w:ascii="Calibri" w:hAnsi="Calibri" w:cs="Calibri"/>
          <w:sz w:val="24"/>
          <w:szCs w:val="24"/>
        </w:rPr>
        <w:t xml:space="preserve"> </w:t>
      </w:r>
      <w:r w:rsidRPr="00432315">
        <w:rPr>
          <w:rFonts w:ascii="Calibri" w:hAnsi="Calibri" w:cs="Calibri"/>
          <w:sz w:val="24"/>
          <w:szCs w:val="24"/>
        </w:rPr>
        <w:t>From collecting the</w:t>
      </w:r>
      <w:r w:rsidR="00DC26D9" w:rsidRPr="00432315">
        <w:rPr>
          <w:rFonts w:ascii="Calibri" w:hAnsi="Calibri" w:cs="Calibri"/>
          <w:sz w:val="24"/>
          <w:szCs w:val="24"/>
        </w:rPr>
        <w:t xml:space="preserve"> results</w:t>
      </w:r>
      <w:r w:rsidRPr="00432315">
        <w:rPr>
          <w:rFonts w:ascii="Calibri" w:hAnsi="Calibri" w:cs="Calibri"/>
          <w:sz w:val="24"/>
          <w:szCs w:val="24"/>
        </w:rPr>
        <w:t xml:space="preserve"> and analysing the data,</w:t>
      </w:r>
      <w:r w:rsidR="00DC26D9" w:rsidRPr="00432315">
        <w:rPr>
          <w:rFonts w:ascii="Calibri" w:hAnsi="Calibri" w:cs="Calibri"/>
          <w:sz w:val="24"/>
          <w:szCs w:val="24"/>
        </w:rPr>
        <w:t xml:space="preserve"> the highest score </w:t>
      </w:r>
      <w:r w:rsidRPr="00432315">
        <w:rPr>
          <w:rFonts w:ascii="Calibri" w:hAnsi="Calibri" w:cs="Calibri"/>
          <w:sz w:val="24"/>
          <w:szCs w:val="24"/>
        </w:rPr>
        <w:t xml:space="preserve">that was achieved </w:t>
      </w:r>
      <w:r w:rsidR="00DC26D9" w:rsidRPr="00432315">
        <w:rPr>
          <w:rFonts w:ascii="Calibri" w:hAnsi="Calibri" w:cs="Calibri"/>
          <w:sz w:val="24"/>
          <w:szCs w:val="24"/>
        </w:rPr>
        <w:t>was 10</w:t>
      </w:r>
      <w:r w:rsidRPr="00432315">
        <w:rPr>
          <w:rFonts w:ascii="Calibri" w:hAnsi="Calibri" w:cs="Calibri"/>
          <w:sz w:val="24"/>
          <w:szCs w:val="24"/>
        </w:rPr>
        <w:t>. This is clearly seen on the graph that was created to compare and evaluate the data</w:t>
      </w:r>
      <w:r w:rsidR="006F76E8" w:rsidRPr="00432315">
        <w:rPr>
          <w:rFonts w:ascii="Calibri" w:hAnsi="Calibri" w:cs="Calibri"/>
          <w:sz w:val="24"/>
          <w:szCs w:val="24"/>
        </w:rPr>
        <w:t xml:space="preserve"> (See Appendix 3). T</w:t>
      </w:r>
      <w:r w:rsidRPr="00432315">
        <w:rPr>
          <w:rFonts w:ascii="Calibri" w:hAnsi="Calibri" w:cs="Calibri"/>
          <w:sz w:val="24"/>
          <w:szCs w:val="24"/>
        </w:rPr>
        <w:t xml:space="preserve">he graph </w:t>
      </w:r>
      <w:r w:rsidR="006F76E8" w:rsidRPr="00432315">
        <w:rPr>
          <w:rFonts w:ascii="Calibri" w:hAnsi="Calibri" w:cs="Calibri"/>
          <w:sz w:val="24"/>
          <w:szCs w:val="24"/>
        </w:rPr>
        <w:t xml:space="preserve">illustrates that through no prior knowledge, </w:t>
      </w:r>
      <w:r w:rsidRPr="00432315">
        <w:rPr>
          <w:rFonts w:ascii="Calibri" w:hAnsi="Calibri" w:cs="Calibri"/>
          <w:sz w:val="24"/>
          <w:szCs w:val="24"/>
        </w:rPr>
        <w:t xml:space="preserve">6 </w:t>
      </w:r>
      <w:r w:rsidR="006F76E8" w:rsidRPr="00432315">
        <w:rPr>
          <w:rFonts w:ascii="Calibri" w:hAnsi="Calibri" w:cs="Calibri"/>
          <w:sz w:val="24"/>
          <w:szCs w:val="24"/>
        </w:rPr>
        <w:t xml:space="preserve">students </w:t>
      </w:r>
      <w:r w:rsidRPr="00432315">
        <w:rPr>
          <w:rFonts w:ascii="Calibri" w:hAnsi="Calibri" w:cs="Calibri"/>
          <w:sz w:val="24"/>
          <w:szCs w:val="24"/>
        </w:rPr>
        <w:t>had half of the vocabulary test correct</w:t>
      </w:r>
      <w:r w:rsidR="00992B86" w:rsidRPr="00432315">
        <w:rPr>
          <w:rFonts w:ascii="Calibri" w:hAnsi="Calibri" w:cs="Calibri"/>
          <w:sz w:val="24"/>
          <w:szCs w:val="24"/>
        </w:rPr>
        <w:t xml:space="preserve"> and a further 6 had over half marks</w:t>
      </w:r>
      <w:r w:rsidRPr="00432315">
        <w:rPr>
          <w:rFonts w:ascii="Calibri" w:hAnsi="Calibri" w:cs="Calibri"/>
          <w:sz w:val="24"/>
          <w:szCs w:val="24"/>
        </w:rPr>
        <w:t>. This shows that some students were able to achieve a</w:t>
      </w:r>
      <w:r w:rsidR="00992B86" w:rsidRPr="00432315">
        <w:rPr>
          <w:rFonts w:ascii="Calibri" w:hAnsi="Calibri" w:cs="Calibri"/>
          <w:sz w:val="24"/>
          <w:szCs w:val="24"/>
        </w:rPr>
        <w:t>n acceptable</w:t>
      </w:r>
      <w:r w:rsidRPr="00432315">
        <w:rPr>
          <w:rFonts w:ascii="Calibri" w:hAnsi="Calibri" w:cs="Calibri"/>
          <w:sz w:val="24"/>
          <w:szCs w:val="24"/>
        </w:rPr>
        <w:t xml:space="preserve"> result </w:t>
      </w:r>
      <w:r w:rsidR="00992B86" w:rsidRPr="00432315">
        <w:rPr>
          <w:rFonts w:ascii="Calibri" w:hAnsi="Calibri" w:cs="Calibri"/>
          <w:sz w:val="24"/>
          <w:szCs w:val="24"/>
        </w:rPr>
        <w:t xml:space="preserve">without being taught the required vocabulary. This accomplishment could have been due to making links to previous knowledge of the target language and also to their native language. </w:t>
      </w:r>
      <w:r w:rsidR="00E03D11" w:rsidRPr="00432315">
        <w:rPr>
          <w:rFonts w:ascii="Calibri" w:hAnsi="Calibri" w:cs="Calibri"/>
          <w:sz w:val="24"/>
          <w:szCs w:val="24"/>
        </w:rPr>
        <w:t xml:space="preserve">Being able to see similarities in their first spoken language to their second language, refers to the term </w:t>
      </w:r>
      <w:r w:rsidR="00F63956" w:rsidRPr="00432315">
        <w:rPr>
          <w:rFonts w:ascii="Calibri" w:hAnsi="Calibri" w:cs="Calibri"/>
          <w:sz w:val="24"/>
          <w:szCs w:val="24"/>
        </w:rPr>
        <w:t>‘</w:t>
      </w:r>
      <w:r w:rsidR="00E03D11" w:rsidRPr="00432315">
        <w:rPr>
          <w:rFonts w:ascii="Calibri" w:hAnsi="Calibri" w:cs="Calibri"/>
          <w:sz w:val="24"/>
          <w:szCs w:val="24"/>
        </w:rPr>
        <w:t>cognates</w:t>
      </w:r>
      <w:r w:rsidR="00F63956" w:rsidRPr="00432315">
        <w:rPr>
          <w:rFonts w:ascii="Calibri" w:hAnsi="Calibri" w:cs="Calibri"/>
          <w:sz w:val="24"/>
          <w:szCs w:val="24"/>
        </w:rPr>
        <w:t>’</w:t>
      </w:r>
      <w:r w:rsidR="00E03D11" w:rsidRPr="00432315">
        <w:rPr>
          <w:rFonts w:ascii="Calibri" w:hAnsi="Calibri" w:cs="Calibri"/>
          <w:sz w:val="24"/>
          <w:szCs w:val="24"/>
        </w:rPr>
        <w:t>. Cognates are words in a foreign language that look identical to the exact same word in English or vice versa</w:t>
      </w:r>
      <w:r w:rsidR="00B1721B" w:rsidRPr="00432315">
        <w:rPr>
          <w:rFonts w:ascii="Calibri" w:hAnsi="Calibri" w:cs="Calibri"/>
          <w:sz w:val="24"/>
          <w:szCs w:val="24"/>
        </w:rPr>
        <w:t xml:space="preserve">. It also can have the same significance. According to research, cognates can make learning new vocabulary simpler and more effective (Soule, 2019). This implies that through looking at similar words to that of our native language can benefit us in many ways, even without being taught or learning the essential words. </w:t>
      </w:r>
      <w:r w:rsidR="00DF5BE2" w:rsidRPr="00432315">
        <w:rPr>
          <w:rFonts w:ascii="Calibri" w:hAnsi="Calibri" w:cs="Calibri"/>
          <w:sz w:val="24"/>
          <w:szCs w:val="24"/>
        </w:rPr>
        <w:t>However, this can only apply to a few words in the English language making it difficult to understand other terms in the foreign language.</w:t>
      </w:r>
      <w:r w:rsidR="002A6BF7" w:rsidRPr="00432315">
        <w:rPr>
          <w:rFonts w:ascii="Calibri" w:hAnsi="Calibri" w:cs="Calibri"/>
          <w:sz w:val="24"/>
          <w:szCs w:val="24"/>
        </w:rPr>
        <w:t xml:space="preserve"> In reality, to achieve success in modern foreign language acquisition, students must be taught efficiently to receive the best possible outcome. </w:t>
      </w:r>
    </w:p>
    <w:p w14:paraId="05FFE40D" w14:textId="3862AA72" w:rsidR="0018198A" w:rsidRPr="00432315" w:rsidRDefault="00F63956" w:rsidP="00432315">
      <w:pPr>
        <w:spacing w:line="360" w:lineRule="auto"/>
        <w:rPr>
          <w:rFonts w:ascii="Calibri" w:hAnsi="Calibri" w:cs="Calibri"/>
          <w:sz w:val="24"/>
          <w:szCs w:val="24"/>
        </w:rPr>
      </w:pPr>
      <w:r w:rsidRPr="00432315">
        <w:rPr>
          <w:rFonts w:ascii="Calibri" w:hAnsi="Calibri" w:cs="Calibri"/>
          <w:sz w:val="24"/>
          <w:szCs w:val="24"/>
        </w:rPr>
        <w:t>During the first and second lesson of my research study, I used the method of ‘drilling’</w:t>
      </w:r>
      <w:r w:rsidR="003B4EF5" w:rsidRPr="00432315">
        <w:rPr>
          <w:rFonts w:ascii="Calibri" w:hAnsi="Calibri" w:cs="Calibri"/>
          <w:sz w:val="24"/>
          <w:szCs w:val="24"/>
        </w:rPr>
        <w:t xml:space="preserve"> to initiate progression with the vocabulary that needed to be learnt. Drilling is a popular teaching approach used in MFL to ensure students understand new vocabulary and to make them aware of the correct pronunciation and spelling.</w:t>
      </w:r>
      <w:r w:rsidR="00F955DD" w:rsidRPr="00432315">
        <w:rPr>
          <w:rFonts w:ascii="Calibri" w:hAnsi="Calibri" w:cs="Calibri"/>
          <w:sz w:val="24"/>
          <w:szCs w:val="24"/>
        </w:rPr>
        <w:t xml:space="preserve"> Behaviourist experts believe that learning new vocabulary through an audio-lingual approach is a useful technique for novice language learners </w:t>
      </w:r>
      <w:r w:rsidR="0047262D" w:rsidRPr="00432315">
        <w:rPr>
          <w:rFonts w:ascii="Calibri" w:hAnsi="Calibri" w:cs="Calibri"/>
          <w:sz w:val="24"/>
          <w:szCs w:val="24"/>
        </w:rPr>
        <w:t xml:space="preserve">(Smith, 2015). This is because of the constant repetition of the new vocabulary, which helps the students become more exposed to the words in the target </w:t>
      </w:r>
      <w:r w:rsidR="0047262D" w:rsidRPr="00432315">
        <w:rPr>
          <w:rFonts w:ascii="Calibri" w:hAnsi="Calibri" w:cs="Calibri"/>
          <w:sz w:val="24"/>
          <w:szCs w:val="24"/>
        </w:rPr>
        <w:lastRenderedPageBreak/>
        <w:t>language.</w:t>
      </w:r>
      <w:r w:rsidR="00385D31" w:rsidRPr="00432315">
        <w:rPr>
          <w:rFonts w:ascii="Calibri" w:hAnsi="Calibri" w:cs="Calibri"/>
          <w:sz w:val="24"/>
          <w:szCs w:val="24"/>
        </w:rPr>
        <w:t xml:space="preserve"> In addition, the method of drilling provides further guidance to beginners </w:t>
      </w:r>
      <w:r w:rsidR="00A66F0F" w:rsidRPr="00432315">
        <w:rPr>
          <w:rFonts w:ascii="Calibri" w:hAnsi="Calibri" w:cs="Calibri"/>
          <w:sz w:val="24"/>
          <w:szCs w:val="24"/>
        </w:rPr>
        <w:t xml:space="preserve">as it can; help improve accuracy of the language being learnt, aid with memorisation of popular language sequences and can give immediate support through feedback of pronunciation (Tice, 2019). These are essential skills when learning a new language, as it can provide the students with more confidence when given the opportunity to use the new vocabulary learnt. For this reason, I initiated the introduction to the vocabulary through this MFL teaching method. Furthermore, </w:t>
      </w:r>
      <w:r w:rsidR="0047262D" w:rsidRPr="00432315">
        <w:rPr>
          <w:rFonts w:ascii="Calibri" w:hAnsi="Calibri" w:cs="Calibri"/>
          <w:sz w:val="24"/>
          <w:szCs w:val="24"/>
        </w:rPr>
        <w:t xml:space="preserve">I had </w:t>
      </w:r>
      <w:r w:rsidR="00013B05" w:rsidRPr="00432315">
        <w:rPr>
          <w:rFonts w:ascii="Calibri" w:hAnsi="Calibri" w:cs="Calibri"/>
          <w:sz w:val="24"/>
          <w:szCs w:val="24"/>
        </w:rPr>
        <w:t>approached the method of drilling by displaying the necessary vocabulary on a PowerPoint to show various flashcards. This proved to be a success with the students, as the slides were attractive and clear which enabled them to access the required information with ease. PowerPoint is b</w:t>
      </w:r>
      <w:r w:rsidR="00ED13DC" w:rsidRPr="00432315">
        <w:rPr>
          <w:rFonts w:ascii="Calibri" w:hAnsi="Calibri" w:cs="Calibri"/>
          <w:sz w:val="24"/>
          <w:szCs w:val="24"/>
        </w:rPr>
        <w:t xml:space="preserve">ecoming a powerful tool in the language classroom that is revived from technology. The correct approach to using PowerPoint can enhance the education experience for young learners (Hashemi et al, 2011). </w:t>
      </w:r>
      <w:r w:rsidR="00385D31" w:rsidRPr="00432315">
        <w:rPr>
          <w:rFonts w:ascii="Calibri" w:hAnsi="Calibri" w:cs="Calibri"/>
          <w:sz w:val="24"/>
          <w:szCs w:val="24"/>
        </w:rPr>
        <w:t>This implies that the popularity of using technology is expanding in the education sector which is becoming an important part of teaching and learning.</w:t>
      </w:r>
      <w:r w:rsidR="005A4472" w:rsidRPr="00432315">
        <w:rPr>
          <w:rFonts w:ascii="Calibri" w:hAnsi="Calibri" w:cs="Calibri"/>
          <w:sz w:val="24"/>
          <w:szCs w:val="24"/>
        </w:rPr>
        <w:t xml:space="preserve"> Today, the education sector needs to consider technology in every aspect of teaching as it is further proving to be a beneficial learning </w:t>
      </w:r>
      <w:r w:rsidR="00DA678D" w:rsidRPr="00432315">
        <w:rPr>
          <w:rFonts w:ascii="Calibri" w:hAnsi="Calibri" w:cs="Calibri"/>
          <w:sz w:val="24"/>
          <w:szCs w:val="24"/>
        </w:rPr>
        <w:t xml:space="preserve">mechanism to students. </w:t>
      </w:r>
    </w:p>
    <w:p w14:paraId="0BD49DAF" w14:textId="76B1F00D" w:rsidR="00250908" w:rsidRDefault="00DA678D" w:rsidP="00432315">
      <w:pPr>
        <w:spacing w:line="360" w:lineRule="auto"/>
        <w:rPr>
          <w:rFonts w:ascii="Calibri" w:hAnsi="Calibri" w:cs="Calibri"/>
          <w:sz w:val="24"/>
          <w:szCs w:val="24"/>
        </w:rPr>
      </w:pPr>
      <w:r w:rsidRPr="00432315">
        <w:rPr>
          <w:rFonts w:ascii="Calibri" w:hAnsi="Calibri" w:cs="Calibri"/>
          <w:sz w:val="24"/>
          <w:szCs w:val="24"/>
        </w:rPr>
        <w:t>Throughout the second</w:t>
      </w:r>
      <w:r w:rsidR="001C0837" w:rsidRPr="00432315">
        <w:rPr>
          <w:rFonts w:ascii="Calibri" w:hAnsi="Calibri" w:cs="Calibri"/>
          <w:sz w:val="24"/>
          <w:szCs w:val="24"/>
        </w:rPr>
        <w:t xml:space="preserve"> and final </w:t>
      </w:r>
      <w:r w:rsidRPr="00432315">
        <w:rPr>
          <w:rFonts w:ascii="Calibri" w:hAnsi="Calibri" w:cs="Calibri"/>
          <w:sz w:val="24"/>
          <w:szCs w:val="24"/>
        </w:rPr>
        <w:t>lesson of the research study, to further progress with the students’ vocabulary acquisition, I took upon the opportunity to use technology for educational purposes. School X</w:t>
      </w:r>
      <w:r w:rsidR="005D4678" w:rsidRPr="00432315">
        <w:rPr>
          <w:rFonts w:ascii="Calibri" w:hAnsi="Calibri" w:cs="Calibri"/>
          <w:sz w:val="24"/>
          <w:szCs w:val="24"/>
        </w:rPr>
        <w:t xml:space="preserve"> granted</w:t>
      </w:r>
      <w:r w:rsidRPr="00432315">
        <w:rPr>
          <w:rFonts w:ascii="Calibri" w:hAnsi="Calibri" w:cs="Calibri"/>
          <w:sz w:val="24"/>
          <w:szCs w:val="24"/>
        </w:rPr>
        <w:t xml:space="preserve"> access to iPads in </w:t>
      </w:r>
      <w:r w:rsidR="005D4678" w:rsidRPr="00432315">
        <w:rPr>
          <w:rFonts w:ascii="Calibri" w:hAnsi="Calibri" w:cs="Calibri"/>
          <w:sz w:val="24"/>
          <w:szCs w:val="24"/>
        </w:rPr>
        <w:t>the majority of classrooms</w:t>
      </w:r>
      <w:r w:rsidRPr="00432315">
        <w:rPr>
          <w:rFonts w:ascii="Calibri" w:hAnsi="Calibri" w:cs="Calibri"/>
          <w:sz w:val="24"/>
          <w:szCs w:val="24"/>
        </w:rPr>
        <w:t xml:space="preserve"> </w:t>
      </w:r>
      <w:r w:rsidR="005D4678" w:rsidRPr="00432315">
        <w:rPr>
          <w:rFonts w:ascii="Calibri" w:hAnsi="Calibri" w:cs="Calibri"/>
          <w:sz w:val="24"/>
          <w:szCs w:val="24"/>
        </w:rPr>
        <w:t xml:space="preserve">which is a great benefit to gaining knowledge through an interactive source. </w:t>
      </w:r>
      <w:r w:rsidR="00063C75" w:rsidRPr="00432315">
        <w:rPr>
          <w:rFonts w:ascii="Calibri" w:hAnsi="Calibri" w:cs="Calibri"/>
          <w:sz w:val="24"/>
          <w:szCs w:val="24"/>
        </w:rPr>
        <w:t xml:space="preserve">Devices such as iPads, introduce active learning. The term active learning is defined as, a student gaining knowledge and understanding from an opportunity that has been granted by an educator (Winterbottom, 2017). </w:t>
      </w:r>
      <w:r w:rsidR="008D52FC" w:rsidRPr="00432315">
        <w:rPr>
          <w:rFonts w:ascii="Calibri" w:hAnsi="Calibri" w:cs="Calibri"/>
          <w:sz w:val="24"/>
          <w:szCs w:val="24"/>
        </w:rPr>
        <w:t xml:space="preserve">This implies that, the </w:t>
      </w:r>
      <w:r w:rsidR="00D93D9C" w:rsidRPr="00432315">
        <w:rPr>
          <w:rFonts w:ascii="Calibri" w:hAnsi="Calibri" w:cs="Calibri"/>
          <w:sz w:val="24"/>
          <w:szCs w:val="24"/>
        </w:rPr>
        <w:t>use of</w:t>
      </w:r>
      <w:r w:rsidR="008D52FC" w:rsidRPr="00432315">
        <w:rPr>
          <w:rFonts w:ascii="Calibri" w:hAnsi="Calibri" w:cs="Calibri"/>
          <w:sz w:val="24"/>
          <w:szCs w:val="24"/>
        </w:rPr>
        <w:t xml:space="preserve"> technology in the </w:t>
      </w:r>
      <w:r w:rsidR="00D93D9C" w:rsidRPr="00432315">
        <w:rPr>
          <w:rFonts w:ascii="Calibri" w:hAnsi="Calibri" w:cs="Calibri"/>
          <w:sz w:val="24"/>
          <w:szCs w:val="24"/>
        </w:rPr>
        <w:t xml:space="preserve">classroom, which is </w:t>
      </w:r>
      <w:r w:rsidR="009329D4" w:rsidRPr="00432315">
        <w:rPr>
          <w:rFonts w:ascii="Calibri" w:hAnsi="Calibri" w:cs="Calibri"/>
          <w:sz w:val="24"/>
          <w:szCs w:val="24"/>
        </w:rPr>
        <w:t>allowed</w:t>
      </w:r>
      <w:r w:rsidR="00D93D9C" w:rsidRPr="00432315">
        <w:rPr>
          <w:rFonts w:ascii="Calibri" w:hAnsi="Calibri" w:cs="Calibri"/>
          <w:sz w:val="24"/>
          <w:szCs w:val="24"/>
        </w:rPr>
        <w:t xml:space="preserve"> by teachers</w:t>
      </w:r>
      <w:r w:rsidR="008D52FC" w:rsidRPr="00432315">
        <w:rPr>
          <w:rFonts w:ascii="Calibri" w:hAnsi="Calibri" w:cs="Calibri"/>
          <w:sz w:val="24"/>
          <w:szCs w:val="24"/>
        </w:rPr>
        <w:t xml:space="preserve">, </w:t>
      </w:r>
      <w:r w:rsidR="009329D4" w:rsidRPr="00432315">
        <w:rPr>
          <w:rFonts w:ascii="Calibri" w:hAnsi="Calibri" w:cs="Calibri"/>
          <w:sz w:val="24"/>
          <w:szCs w:val="24"/>
        </w:rPr>
        <w:t>enables</w:t>
      </w:r>
      <w:r w:rsidR="008D52FC" w:rsidRPr="00432315">
        <w:rPr>
          <w:rFonts w:ascii="Calibri" w:hAnsi="Calibri" w:cs="Calibri"/>
          <w:sz w:val="24"/>
          <w:szCs w:val="24"/>
        </w:rPr>
        <w:t xml:space="preserve"> students to acquire </w:t>
      </w:r>
      <w:r w:rsidR="00D93D9C" w:rsidRPr="00432315">
        <w:rPr>
          <w:rFonts w:ascii="Calibri" w:hAnsi="Calibri" w:cs="Calibri"/>
          <w:sz w:val="24"/>
          <w:szCs w:val="24"/>
        </w:rPr>
        <w:t xml:space="preserve">efficient </w:t>
      </w:r>
      <w:r w:rsidR="008D52FC" w:rsidRPr="00432315">
        <w:rPr>
          <w:rFonts w:ascii="Calibri" w:hAnsi="Calibri" w:cs="Calibri"/>
          <w:sz w:val="24"/>
          <w:szCs w:val="24"/>
        </w:rPr>
        <w:t>knowledge</w:t>
      </w:r>
      <w:r w:rsidR="00D93D9C" w:rsidRPr="00432315">
        <w:rPr>
          <w:rFonts w:ascii="Calibri" w:hAnsi="Calibri" w:cs="Calibri"/>
          <w:sz w:val="24"/>
          <w:szCs w:val="24"/>
        </w:rPr>
        <w:t xml:space="preserve"> from an interactive source. To acquire proficiency from devices such as iPads, can demonstrate an evolution to change which is currently happening in education. Students are learning more from using technology in the classroom</w:t>
      </w:r>
      <w:r w:rsidR="009329D4" w:rsidRPr="00432315">
        <w:rPr>
          <w:rFonts w:ascii="Calibri" w:hAnsi="Calibri" w:cs="Calibri"/>
          <w:sz w:val="24"/>
          <w:szCs w:val="24"/>
        </w:rPr>
        <w:t xml:space="preserve">, which is becoming a new style to teaching and learning. </w:t>
      </w:r>
    </w:p>
    <w:p w14:paraId="7935A364" w14:textId="6DA270F7" w:rsidR="00DA678D" w:rsidRPr="00432315" w:rsidRDefault="002743C9" w:rsidP="00432315">
      <w:pPr>
        <w:spacing w:line="360" w:lineRule="auto"/>
        <w:rPr>
          <w:rFonts w:ascii="Calibri" w:hAnsi="Calibri" w:cs="Calibri"/>
          <w:sz w:val="24"/>
          <w:szCs w:val="24"/>
        </w:rPr>
      </w:pPr>
      <w:r w:rsidRPr="00432315">
        <w:rPr>
          <w:rFonts w:ascii="Calibri" w:hAnsi="Calibri" w:cs="Calibri"/>
          <w:sz w:val="24"/>
          <w:szCs w:val="24"/>
        </w:rPr>
        <w:t xml:space="preserve">A study that monitored the effective use of iPads </w:t>
      </w:r>
      <w:r w:rsidR="006A3332" w:rsidRPr="00432315">
        <w:rPr>
          <w:rFonts w:ascii="Calibri" w:hAnsi="Calibri" w:cs="Calibri"/>
          <w:sz w:val="24"/>
          <w:szCs w:val="24"/>
        </w:rPr>
        <w:t xml:space="preserve">in a classroom environment, proved that iPads are becoming an influential educational source. It is perceived that, the iPad is an advocate for effective and collaborative learning (Diemer et al, 2012). This suggests that </w:t>
      </w:r>
      <w:r w:rsidR="009631A4" w:rsidRPr="00432315">
        <w:rPr>
          <w:rFonts w:ascii="Calibri" w:hAnsi="Calibri" w:cs="Calibri"/>
          <w:sz w:val="24"/>
          <w:szCs w:val="24"/>
        </w:rPr>
        <w:t>current technology is providing students with knowledge to progress in the</w:t>
      </w:r>
      <w:r w:rsidR="00AB2557" w:rsidRPr="00432315">
        <w:rPr>
          <w:rFonts w:ascii="Calibri" w:hAnsi="Calibri" w:cs="Calibri"/>
          <w:sz w:val="24"/>
          <w:szCs w:val="24"/>
        </w:rPr>
        <w:t xml:space="preserve">ir subjects, which </w:t>
      </w:r>
      <w:r w:rsidR="00AB2557" w:rsidRPr="00432315">
        <w:rPr>
          <w:rFonts w:ascii="Calibri" w:hAnsi="Calibri" w:cs="Calibri"/>
          <w:sz w:val="24"/>
          <w:szCs w:val="24"/>
        </w:rPr>
        <w:lastRenderedPageBreak/>
        <w:t xml:space="preserve">is an important element to the practice of teaching. Once, teachers understand the positive impact technology is having on their students, more digital devices will be used during lessons. </w:t>
      </w:r>
      <w:r w:rsidR="00562F47" w:rsidRPr="00432315">
        <w:rPr>
          <w:rFonts w:ascii="Calibri" w:hAnsi="Calibri" w:cs="Calibri"/>
          <w:sz w:val="24"/>
          <w:szCs w:val="24"/>
        </w:rPr>
        <w:t xml:space="preserve">Hence, the main objective of my research study being, the use of technology to show improvement in subject knowledge to further establish the definite affect technology has upon learners. </w:t>
      </w:r>
    </w:p>
    <w:p w14:paraId="36BB0258" w14:textId="4F17B2DD" w:rsidR="001C79CE" w:rsidRPr="00432315" w:rsidRDefault="001C79CE" w:rsidP="00432315">
      <w:pPr>
        <w:spacing w:line="360" w:lineRule="auto"/>
        <w:rPr>
          <w:rFonts w:ascii="Calibri" w:hAnsi="Calibri" w:cs="Calibri"/>
          <w:sz w:val="24"/>
          <w:szCs w:val="24"/>
        </w:rPr>
      </w:pPr>
      <w:r w:rsidRPr="00432315">
        <w:rPr>
          <w:rFonts w:ascii="Calibri" w:hAnsi="Calibri" w:cs="Calibri"/>
          <w:sz w:val="24"/>
          <w:szCs w:val="24"/>
        </w:rPr>
        <w:t xml:space="preserve">A limitation of using the method of technology for educational purposes is the fact that it can be restricted in the way it is used. This could be due to a lack of devices or </w:t>
      </w:r>
      <w:r w:rsidR="00BA0F46" w:rsidRPr="00432315">
        <w:rPr>
          <w:rFonts w:ascii="Calibri" w:hAnsi="Calibri" w:cs="Calibri"/>
          <w:sz w:val="24"/>
          <w:szCs w:val="24"/>
        </w:rPr>
        <w:t xml:space="preserve">non-functional appliances. </w:t>
      </w:r>
      <w:r w:rsidR="004E716A" w:rsidRPr="00432315">
        <w:rPr>
          <w:rFonts w:ascii="Calibri" w:hAnsi="Calibri" w:cs="Calibri"/>
          <w:sz w:val="24"/>
          <w:szCs w:val="24"/>
        </w:rPr>
        <w:t>It is said that, the low investment in technology is a deterrent to supporting the use of it in the classroom. In the UK, less than half of students have easy access to an iPad in their learning environments (Douglas, 2019). This is concerning when teachers need the accessibility to these digital devices as part of their lesson</w:t>
      </w:r>
      <w:r w:rsidR="00797BD0" w:rsidRPr="00432315">
        <w:rPr>
          <w:rFonts w:ascii="Calibri" w:hAnsi="Calibri" w:cs="Calibri"/>
          <w:sz w:val="24"/>
          <w:szCs w:val="24"/>
        </w:rPr>
        <w:t xml:space="preserve"> plan or resources. Another distraction to teaching is the limited amount of technology that does not function correctly. This can be from older versions of the appliances or simply devices that do not work. The </w:t>
      </w:r>
      <w:r w:rsidR="00702FFD" w:rsidRPr="00432315">
        <w:rPr>
          <w:rFonts w:ascii="Calibri" w:hAnsi="Calibri" w:cs="Calibri"/>
          <w:sz w:val="24"/>
          <w:szCs w:val="24"/>
        </w:rPr>
        <w:t>failure of</w:t>
      </w:r>
      <w:r w:rsidR="00797BD0" w:rsidRPr="00432315">
        <w:rPr>
          <w:rFonts w:ascii="Calibri" w:hAnsi="Calibri" w:cs="Calibri"/>
          <w:sz w:val="24"/>
          <w:szCs w:val="24"/>
        </w:rPr>
        <w:t xml:space="preserve"> technology often</w:t>
      </w:r>
      <w:r w:rsidR="00702FFD" w:rsidRPr="00432315">
        <w:rPr>
          <w:rFonts w:ascii="Calibri" w:hAnsi="Calibri" w:cs="Calibri"/>
          <w:sz w:val="24"/>
          <w:szCs w:val="24"/>
        </w:rPr>
        <w:t xml:space="preserve"> happens when it’s needed the most (Murray, 2019) which is a recurrence for most teachers. This suggests that the reliance on technology can never be fully trusted. However, with these limitations put into perspective, they can be overcome. This can be</w:t>
      </w:r>
      <w:r w:rsidR="00250908">
        <w:rPr>
          <w:rFonts w:ascii="Calibri" w:hAnsi="Calibri" w:cs="Calibri"/>
          <w:sz w:val="24"/>
          <w:szCs w:val="24"/>
        </w:rPr>
        <w:t xml:space="preserve"> done</w:t>
      </w:r>
      <w:r w:rsidR="00702FFD" w:rsidRPr="00432315">
        <w:rPr>
          <w:rFonts w:ascii="Calibri" w:hAnsi="Calibri" w:cs="Calibri"/>
          <w:sz w:val="24"/>
          <w:szCs w:val="24"/>
        </w:rPr>
        <w:t xml:space="preserve"> by ensuring students have enough equipment whilst planning the lesson</w:t>
      </w:r>
      <w:r w:rsidR="00DF6FDA" w:rsidRPr="00432315">
        <w:rPr>
          <w:rFonts w:ascii="Calibri" w:hAnsi="Calibri" w:cs="Calibri"/>
          <w:sz w:val="24"/>
          <w:szCs w:val="24"/>
        </w:rPr>
        <w:t xml:space="preserve"> and to always have an alternative plan to ensure the lesson can proceed. For the research study, I applied this method by making sure that there was plenty of iPads available for the students and that all technology was functioning appropriately before the lessons began. This proved to be a good approach to assure that the investigation could run smoothly. </w:t>
      </w:r>
      <w:r w:rsidR="00702FFD" w:rsidRPr="00432315">
        <w:rPr>
          <w:rFonts w:ascii="Calibri" w:hAnsi="Calibri" w:cs="Calibri"/>
          <w:sz w:val="24"/>
          <w:szCs w:val="24"/>
        </w:rPr>
        <w:t xml:space="preserve"> </w:t>
      </w:r>
    </w:p>
    <w:p w14:paraId="36231A12" w14:textId="77777777" w:rsidR="00250908" w:rsidRDefault="00CB576B" w:rsidP="00432315">
      <w:pPr>
        <w:spacing w:line="360" w:lineRule="auto"/>
        <w:rPr>
          <w:rFonts w:ascii="Calibri" w:hAnsi="Calibri" w:cs="Calibri"/>
          <w:sz w:val="24"/>
          <w:szCs w:val="24"/>
        </w:rPr>
      </w:pPr>
      <w:r w:rsidRPr="00432315">
        <w:rPr>
          <w:rFonts w:ascii="Calibri" w:hAnsi="Calibri" w:cs="Calibri"/>
          <w:sz w:val="24"/>
          <w:szCs w:val="24"/>
        </w:rPr>
        <w:t xml:space="preserve">As iPads were the main digital appliance that I used in my research, it was essential to provide the students with appropriate activities to engage in. </w:t>
      </w:r>
      <w:r w:rsidR="001C0837" w:rsidRPr="00432315">
        <w:rPr>
          <w:rFonts w:ascii="Calibri" w:hAnsi="Calibri" w:cs="Calibri"/>
          <w:sz w:val="24"/>
          <w:szCs w:val="24"/>
        </w:rPr>
        <w:t>Throughout my investigation and the lessons which the iPads were in use, I had created tasks that fully involved the use of the technology to initiate progression with my area of study. I had done this by applying interactive games to my lesson plans.</w:t>
      </w:r>
      <w:r w:rsidR="00B6632C" w:rsidRPr="00432315">
        <w:rPr>
          <w:rFonts w:ascii="Calibri" w:hAnsi="Calibri" w:cs="Calibri"/>
          <w:sz w:val="24"/>
          <w:szCs w:val="24"/>
        </w:rPr>
        <w:t xml:space="preserve"> During </w:t>
      </w:r>
      <w:r w:rsidR="00B6695A" w:rsidRPr="00432315">
        <w:rPr>
          <w:rFonts w:ascii="Calibri" w:hAnsi="Calibri" w:cs="Calibri"/>
          <w:sz w:val="24"/>
          <w:szCs w:val="24"/>
        </w:rPr>
        <w:t>these lessons, I used online applications such as, Quizlet and Kahoot. Both of these applications are specifically made for education purposes, to help development in learning. MFL educators use these applications to introduce a new language in an engaging and entertaining way.</w:t>
      </w:r>
      <w:r w:rsidR="00702A33" w:rsidRPr="00432315">
        <w:rPr>
          <w:rFonts w:ascii="Calibri" w:hAnsi="Calibri" w:cs="Calibri"/>
          <w:sz w:val="24"/>
          <w:szCs w:val="24"/>
        </w:rPr>
        <w:t xml:space="preserve"> </w:t>
      </w:r>
    </w:p>
    <w:p w14:paraId="3E209522" w14:textId="5B35B30E" w:rsidR="00C41D3F" w:rsidRPr="00432315" w:rsidRDefault="006B428A" w:rsidP="00432315">
      <w:pPr>
        <w:spacing w:line="360" w:lineRule="auto"/>
        <w:rPr>
          <w:rFonts w:ascii="Calibri" w:hAnsi="Calibri" w:cs="Calibri"/>
          <w:sz w:val="24"/>
          <w:szCs w:val="24"/>
        </w:rPr>
      </w:pPr>
      <w:r w:rsidRPr="00432315">
        <w:rPr>
          <w:rFonts w:ascii="Calibri" w:hAnsi="Calibri" w:cs="Calibri"/>
          <w:sz w:val="24"/>
          <w:szCs w:val="24"/>
        </w:rPr>
        <w:lastRenderedPageBreak/>
        <w:t xml:space="preserve">Firstly, </w:t>
      </w:r>
      <w:r w:rsidR="00475E4D" w:rsidRPr="00432315">
        <w:rPr>
          <w:rFonts w:ascii="Calibri" w:hAnsi="Calibri" w:cs="Calibri"/>
          <w:sz w:val="24"/>
          <w:szCs w:val="24"/>
        </w:rPr>
        <w:t xml:space="preserve">the influence that </w:t>
      </w:r>
      <w:r w:rsidRPr="00432315">
        <w:rPr>
          <w:rFonts w:ascii="Calibri" w:hAnsi="Calibri" w:cs="Calibri"/>
          <w:sz w:val="24"/>
          <w:szCs w:val="24"/>
        </w:rPr>
        <w:t>Quizlet</w:t>
      </w:r>
      <w:r w:rsidR="00475E4D" w:rsidRPr="00432315">
        <w:rPr>
          <w:rFonts w:ascii="Calibri" w:hAnsi="Calibri" w:cs="Calibri"/>
          <w:sz w:val="24"/>
          <w:szCs w:val="24"/>
        </w:rPr>
        <w:t xml:space="preserve"> had upon the research study was due to the fact that it</w:t>
      </w:r>
      <w:r w:rsidR="00425F1E" w:rsidRPr="00432315">
        <w:rPr>
          <w:rFonts w:ascii="Calibri" w:hAnsi="Calibri" w:cs="Calibri"/>
          <w:sz w:val="24"/>
          <w:szCs w:val="24"/>
        </w:rPr>
        <w:t xml:space="preserve"> is portrayed as an ipsative assessment approach to teaching</w:t>
      </w:r>
      <w:r w:rsidR="00475E4D" w:rsidRPr="00432315">
        <w:rPr>
          <w:rFonts w:ascii="Calibri" w:hAnsi="Calibri" w:cs="Calibri"/>
          <w:sz w:val="24"/>
          <w:szCs w:val="24"/>
        </w:rPr>
        <w:t>,</w:t>
      </w:r>
      <w:r w:rsidR="00425F1E" w:rsidRPr="00432315">
        <w:rPr>
          <w:rFonts w:ascii="Calibri" w:hAnsi="Calibri" w:cs="Calibri"/>
          <w:sz w:val="24"/>
          <w:szCs w:val="24"/>
        </w:rPr>
        <w:t xml:space="preserve"> which motivates students to exceed their target scores (</w:t>
      </w:r>
      <w:proofErr w:type="spellStart"/>
      <w:r w:rsidR="00425F1E" w:rsidRPr="00432315">
        <w:rPr>
          <w:rFonts w:ascii="Calibri" w:hAnsi="Calibri" w:cs="Calibri"/>
          <w:sz w:val="24"/>
          <w:szCs w:val="24"/>
        </w:rPr>
        <w:t>Artherton</w:t>
      </w:r>
      <w:proofErr w:type="spellEnd"/>
      <w:r w:rsidR="00425F1E" w:rsidRPr="00432315">
        <w:rPr>
          <w:rFonts w:ascii="Calibri" w:hAnsi="Calibri" w:cs="Calibri"/>
          <w:sz w:val="24"/>
          <w:szCs w:val="24"/>
        </w:rPr>
        <w:t>, 2018). This suggests that</w:t>
      </w:r>
      <w:r w:rsidR="008B6FEA" w:rsidRPr="00432315">
        <w:rPr>
          <w:rFonts w:ascii="Calibri" w:hAnsi="Calibri" w:cs="Calibri"/>
          <w:sz w:val="24"/>
          <w:szCs w:val="24"/>
        </w:rPr>
        <w:t>,</w:t>
      </w:r>
      <w:r w:rsidR="00425F1E" w:rsidRPr="00432315">
        <w:rPr>
          <w:rFonts w:ascii="Calibri" w:hAnsi="Calibri" w:cs="Calibri"/>
          <w:sz w:val="24"/>
          <w:szCs w:val="24"/>
        </w:rPr>
        <w:t xml:space="preserve"> using this </w:t>
      </w:r>
      <w:r w:rsidR="008B6FEA" w:rsidRPr="00432315">
        <w:rPr>
          <w:rFonts w:ascii="Calibri" w:hAnsi="Calibri" w:cs="Calibri"/>
          <w:sz w:val="24"/>
          <w:szCs w:val="24"/>
        </w:rPr>
        <w:t>online learning tool would benefit the students in their vocabulary acquisition by allowing them to make an informed decision based on their educational choices. I had applied this</w:t>
      </w:r>
      <w:r w:rsidR="00B14E22" w:rsidRPr="00432315">
        <w:rPr>
          <w:rFonts w:ascii="Calibri" w:hAnsi="Calibri" w:cs="Calibri"/>
          <w:sz w:val="24"/>
          <w:szCs w:val="24"/>
        </w:rPr>
        <w:t xml:space="preserve"> method</w:t>
      </w:r>
      <w:r w:rsidR="008B6FEA" w:rsidRPr="00432315">
        <w:rPr>
          <w:rFonts w:ascii="Calibri" w:hAnsi="Calibri" w:cs="Calibri"/>
          <w:sz w:val="24"/>
          <w:szCs w:val="24"/>
        </w:rPr>
        <w:t xml:space="preserve"> to the resource by</w:t>
      </w:r>
      <w:r w:rsidR="00B14E22" w:rsidRPr="00432315">
        <w:rPr>
          <w:rFonts w:ascii="Calibri" w:hAnsi="Calibri" w:cs="Calibri"/>
          <w:sz w:val="24"/>
          <w:szCs w:val="24"/>
        </w:rPr>
        <w:t xml:space="preserve"> initiating various interactive activities. Examples of these activities were; allowing the learners to play a guessing game using the Quizlet flashcards, a listening activity using the sound clips and a quiz. The students </w:t>
      </w:r>
      <w:r w:rsidR="00415C33" w:rsidRPr="00432315">
        <w:rPr>
          <w:rFonts w:ascii="Calibri" w:hAnsi="Calibri" w:cs="Calibri"/>
          <w:sz w:val="24"/>
          <w:szCs w:val="24"/>
        </w:rPr>
        <w:t xml:space="preserve">described these </w:t>
      </w:r>
      <w:r w:rsidR="00B14E22" w:rsidRPr="00432315">
        <w:rPr>
          <w:rFonts w:ascii="Calibri" w:hAnsi="Calibri" w:cs="Calibri"/>
          <w:sz w:val="24"/>
          <w:szCs w:val="24"/>
        </w:rPr>
        <w:t>exercises</w:t>
      </w:r>
      <w:r w:rsidR="00415C33" w:rsidRPr="00432315">
        <w:rPr>
          <w:rFonts w:ascii="Calibri" w:hAnsi="Calibri" w:cs="Calibri"/>
          <w:sz w:val="24"/>
          <w:szCs w:val="24"/>
        </w:rPr>
        <w:t xml:space="preserve"> as </w:t>
      </w:r>
      <w:r w:rsidR="00B14E22" w:rsidRPr="00432315">
        <w:rPr>
          <w:rFonts w:ascii="Calibri" w:hAnsi="Calibri" w:cs="Calibri"/>
          <w:sz w:val="24"/>
          <w:szCs w:val="24"/>
        </w:rPr>
        <w:t>enjoyable</w:t>
      </w:r>
      <w:r w:rsidR="00415C33" w:rsidRPr="00432315">
        <w:rPr>
          <w:rFonts w:ascii="Calibri" w:hAnsi="Calibri" w:cs="Calibri"/>
          <w:sz w:val="24"/>
          <w:szCs w:val="24"/>
        </w:rPr>
        <w:t xml:space="preserve"> and informative</w:t>
      </w:r>
      <w:r w:rsidR="00B14E22" w:rsidRPr="00432315">
        <w:rPr>
          <w:rFonts w:ascii="Calibri" w:hAnsi="Calibri" w:cs="Calibri"/>
          <w:sz w:val="24"/>
          <w:szCs w:val="24"/>
        </w:rPr>
        <w:t xml:space="preserve"> </w:t>
      </w:r>
      <w:r w:rsidR="00415C33" w:rsidRPr="00432315">
        <w:rPr>
          <w:rFonts w:ascii="Calibri" w:hAnsi="Calibri" w:cs="Calibri"/>
          <w:sz w:val="24"/>
          <w:szCs w:val="24"/>
        </w:rPr>
        <w:t xml:space="preserve">learning tasks. These activities were prompting vocabulary acquisition in the target language without the students even realising the capability. </w:t>
      </w:r>
      <w:r w:rsidR="00252BD0" w:rsidRPr="00432315">
        <w:rPr>
          <w:rFonts w:ascii="Calibri" w:hAnsi="Calibri" w:cs="Calibri"/>
          <w:sz w:val="24"/>
          <w:szCs w:val="24"/>
        </w:rPr>
        <w:t>Research has shown that, a students’ positive involvement to a classroom task is related to an effective learning result (Diemer et al, 2012, cited in Mango, 2015).</w:t>
      </w:r>
      <w:r w:rsidR="008D4E70" w:rsidRPr="00432315">
        <w:rPr>
          <w:rFonts w:ascii="Calibri" w:hAnsi="Calibri" w:cs="Calibri"/>
          <w:sz w:val="24"/>
          <w:szCs w:val="24"/>
        </w:rPr>
        <w:t xml:space="preserve"> This proves that technology such as the iPad, that is being used for educational purposes is fulfilling students’ success criteria through a more responsive approach than regular written based learning tasks. </w:t>
      </w:r>
      <w:r w:rsidR="00ED6AF8" w:rsidRPr="00432315">
        <w:rPr>
          <w:rFonts w:ascii="Calibri" w:hAnsi="Calibri" w:cs="Calibri"/>
          <w:sz w:val="24"/>
          <w:szCs w:val="24"/>
        </w:rPr>
        <w:t xml:space="preserve">Further showing that the use of technology in the classroom is a beneficial teaching approach. </w:t>
      </w:r>
    </w:p>
    <w:p w14:paraId="0435D991" w14:textId="77777777" w:rsidR="004A1D30" w:rsidRPr="00432315" w:rsidRDefault="00ED6AF8" w:rsidP="00432315">
      <w:pPr>
        <w:spacing w:line="360" w:lineRule="auto"/>
        <w:rPr>
          <w:rFonts w:ascii="Calibri" w:hAnsi="Calibri" w:cs="Calibri"/>
          <w:sz w:val="24"/>
          <w:szCs w:val="24"/>
        </w:rPr>
      </w:pPr>
      <w:r w:rsidRPr="00432315">
        <w:rPr>
          <w:rFonts w:ascii="Calibri" w:hAnsi="Calibri" w:cs="Calibri"/>
          <w:sz w:val="24"/>
          <w:szCs w:val="24"/>
        </w:rPr>
        <w:t>In addition to Quizlet, I had introduced</w:t>
      </w:r>
      <w:r w:rsidR="00C41D3F" w:rsidRPr="00432315">
        <w:rPr>
          <w:rFonts w:ascii="Calibri" w:hAnsi="Calibri" w:cs="Calibri"/>
          <w:sz w:val="24"/>
          <w:szCs w:val="24"/>
        </w:rPr>
        <w:t xml:space="preserve"> Kahoot, another online application that helps engage the students in a more interactive form. Kahoot’s main priority is to imply a gameshow affect to its audience. Kahoot adopts the strategy of intrinsic motivation, </w:t>
      </w:r>
      <w:r w:rsidR="00442252" w:rsidRPr="00432315">
        <w:rPr>
          <w:rFonts w:ascii="Calibri" w:hAnsi="Calibri" w:cs="Calibri"/>
          <w:sz w:val="24"/>
          <w:szCs w:val="24"/>
        </w:rPr>
        <w:t xml:space="preserve">which is the implication that the engagement in a behaviour derives from a person that finds it fulfilling (Cherry, 2019). This is applied in the Kahoot application as it enables the students to gain satisfaction from participating in the quizzes given. </w:t>
      </w:r>
      <w:r w:rsidR="00655720" w:rsidRPr="00432315">
        <w:rPr>
          <w:rFonts w:ascii="Calibri" w:hAnsi="Calibri" w:cs="Calibri"/>
          <w:sz w:val="24"/>
          <w:szCs w:val="24"/>
        </w:rPr>
        <w:t xml:space="preserve">Throughout the investigation, I used Kahoot in various lessons to establish the progress in the vocabulary acquisition. Kahoot was used to test the students’ knowledge of the new vocabulary learnt by playing against other peers through competitive quizzes. It was also used as a plenary to distinguish how much knowledge the students had attained throughout the lesson. By allowing the students to learn the required vocabulary through the use of Kahoot got them more engaged in the language learning process. </w:t>
      </w:r>
      <w:r w:rsidR="002E6A23" w:rsidRPr="00432315">
        <w:rPr>
          <w:rFonts w:ascii="Calibri" w:hAnsi="Calibri" w:cs="Calibri"/>
          <w:sz w:val="24"/>
          <w:szCs w:val="24"/>
        </w:rPr>
        <w:t>This is due to Kahoot’s interface providing inquisitiveness and challenge through an online platform (Wang, 2014, cited in</w:t>
      </w:r>
      <w:r w:rsidR="00655720" w:rsidRPr="00432315">
        <w:rPr>
          <w:rFonts w:ascii="Calibri" w:hAnsi="Calibri" w:cs="Calibri"/>
          <w:sz w:val="24"/>
          <w:szCs w:val="24"/>
        </w:rPr>
        <w:t xml:space="preserve"> </w:t>
      </w:r>
      <w:proofErr w:type="spellStart"/>
      <w:r w:rsidR="002E6A23" w:rsidRPr="00432315">
        <w:rPr>
          <w:rFonts w:ascii="Calibri" w:hAnsi="Calibri" w:cs="Calibri"/>
          <w:sz w:val="24"/>
          <w:szCs w:val="24"/>
        </w:rPr>
        <w:t>Artherton</w:t>
      </w:r>
      <w:proofErr w:type="spellEnd"/>
      <w:r w:rsidR="002E6A23" w:rsidRPr="00432315">
        <w:rPr>
          <w:rFonts w:ascii="Calibri" w:hAnsi="Calibri" w:cs="Calibri"/>
          <w:sz w:val="24"/>
          <w:szCs w:val="24"/>
        </w:rPr>
        <w:t xml:space="preserve">, 2018). </w:t>
      </w:r>
      <w:r w:rsidR="0082735D" w:rsidRPr="00432315">
        <w:rPr>
          <w:rFonts w:ascii="Calibri" w:hAnsi="Calibri" w:cs="Calibri"/>
          <w:sz w:val="24"/>
          <w:szCs w:val="24"/>
        </w:rPr>
        <w:t>This implies that</w:t>
      </w:r>
      <w:r w:rsidR="00F44F63" w:rsidRPr="00432315">
        <w:rPr>
          <w:rFonts w:ascii="Calibri" w:hAnsi="Calibri" w:cs="Calibri"/>
          <w:sz w:val="24"/>
          <w:szCs w:val="24"/>
        </w:rPr>
        <w:t xml:space="preserve"> enabling language learning from applications such as Kahoot can ensure progression and involvement as students are more likely to participate in such an engaging process.  This </w:t>
      </w:r>
      <w:r w:rsidR="00F44F63" w:rsidRPr="00432315">
        <w:rPr>
          <w:rFonts w:ascii="Calibri" w:hAnsi="Calibri" w:cs="Calibri"/>
          <w:sz w:val="24"/>
          <w:szCs w:val="24"/>
        </w:rPr>
        <w:lastRenderedPageBreak/>
        <w:t xml:space="preserve">further indicates that using technology to enhance student learning through a more creative and fun approach can enable successful learning. </w:t>
      </w:r>
    </w:p>
    <w:p w14:paraId="56575670" w14:textId="630DFE75" w:rsidR="009864F9" w:rsidRPr="00432315" w:rsidRDefault="00F44F63" w:rsidP="00432315">
      <w:pPr>
        <w:spacing w:line="360" w:lineRule="auto"/>
        <w:rPr>
          <w:rFonts w:ascii="Calibri" w:hAnsi="Calibri" w:cs="Calibri"/>
          <w:sz w:val="24"/>
          <w:szCs w:val="24"/>
        </w:rPr>
      </w:pPr>
      <w:r w:rsidRPr="00432315">
        <w:rPr>
          <w:rFonts w:ascii="Calibri" w:hAnsi="Calibri" w:cs="Calibri"/>
          <w:sz w:val="24"/>
          <w:szCs w:val="24"/>
        </w:rPr>
        <w:t xml:space="preserve"> </w:t>
      </w:r>
      <w:r w:rsidR="004A1D30" w:rsidRPr="00432315">
        <w:rPr>
          <w:rFonts w:ascii="Calibri" w:hAnsi="Calibri" w:cs="Calibri"/>
          <w:sz w:val="24"/>
          <w:szCs w:val="24"/>
        </w:rPr>
        <w:t xml:space="preserve">After using various methods in my sequence of lessons </w:t>
      </w:r>
      <w:r w:rsidR="00A21771" w:rsidRPr="00432315">
        <w:rPr>
          <w:rFonts w:ascii="Calibri" w:hAnsi="Calibri" w:cs="Calibri"/>
          <w:sz w:val="24"/>
          <w:szCs w:val="24"/>
        </w:rPr>
        <w:t xml:space="preserve">to ensure the </w:t>
      </w:r>
      <w:r w:rsidR="004A1D30" w:rsidRPr="00432315">
        <w:rPr>
          <w:rFonts w:ascii="Calibri" w:hAnsi="Calibri" w:cs="Calibri"/>
          <w:sz w:val="24"/>
          <w:szCs w:val="24"/>
        </w:rPr>
        <w:t>use of technology enable</w:t>
      </w:r>
      <w:r w:rsidR="00A21771" w:rsidRPr="00432315">
        <w:rPr>
          <w:rFonts w:ascii="Calibri" w:hAnsi="Calibri" w:cs="Calibri"/>
          <w:sz w:val="24"/>
          <w:szCs w:val="24"/>
        </w:rPr>
        <w:t>d</w:t>
      </w:r>
      <w:r w:rsidR="004A1D30" w:rsidRPr="00432315">
        <w:rPr>
          <w:rFonts w:ascii="Calibri" w:hAnsi="Calibri" w:cs="Calibri"/>
          <w:sz w:val="24"/>
          <w:szCs w:val="24"/>
        </w:rPr>
        <w:t xml:space="preserve"> successful vocabulary acquisition, it was essential to evaluate if the students had learnt more vocabulary than the previous test results. </w:t>
      </w:r>
      <w:r w:rsidR="00A21771" w:rsidRPr="00432315">
        <w:rPr>
          <w:rFonts w:ascii="Calibri" w:hAnsi="Calibri" w:cs="Calibri"/>
          <w:sz w:val="24"/>
          <w:szCs w:val="24"/>
        </w:rPr>
        <w:t xml:space="preserve">Therefore, it was necessary to provide the students with a post-test in the final investigation lesson. The post-test was identical to the pre-test, </w:t>
      </w:r>
      <w:r w:rsidR="003C2B01" w:rsidRPr="00432315">
        <w:rPr>
          <w:rFonts w:ascii="Calibri" w:hAnsi="Calibri" w:cs="Calibri"/>
          <w:sz w:val="24"/>
          <w:szCs w:val="24"/>
        </w:rPr>
        <w:t>signifying</w:t>
      </w:r>
      <w:r w:rsidR="00A21771" w:rsidRPr="00432315">
        <w:rPr>
          <w:rFonts w:ascii="Calibri" w:hAnsi="Calibri" w:cs="Calibri"/>
          <w:sz w:val="24"/>
          <w:szCs w:val="24"/>
        </w:rPr>
        <w:t xml:space="preserve"> that no changes were made. This was to ensure</w:t>
      </w:r>
      <w:r w:rsidR="003C2B01" w:rsidRPr="00432315">
        <w:rPr>
          <w:rFonts w:ascii="Calibri" w:hAnsi="Calibri" w:cs="Calibri"/>
          <w:sz w:val="24"/>
          <w:szCs w:val="24"/>
        </w:rPr>
        <w:t xml:space="preserve"> that</w:t>
      </w:r>
      <w:r w:rsidR="00A21771" w:rsidRPr="00432315">
        <w:rPr>
          <w:rFonts w:ascii="Calibri" w:hAnsi="Calibri" w:cs="Calibri"/>
          <w:sz w:val="24"/>
          <w:szCs w:val="24"/>
        </w:rPr>
        <w:t xml:space="preserve"> a fair test was made</w:t>
      </w:r>
      <w:r w:rsidR="003C2B01" w:rsidRPr="00432315">
        <w:rPr>
          <w:rFonts w:ascii="Calibri" w:hAnsi="Calibri" w:cs="Calibri"/>
          <w:sz w:val="24"/>
          <w:szCs w:val="24"/>
        </w:rPr>
        <w:t xml:space="preserve">. Out of the 20 students that participated, 15 students scored 18 marks or higher (See Appendix 4). This is a total of 75% achieving high marks. </w:t>
      </w:r>
      <w:r w:rsidR="00C16526" w:rsidRPr="00432315">
        <w:rPr>
          <w:rFonts w:ascii="Calibri" w:hAnsi="Calibri" w:cs="Calibri"/>
          <w:sz w:val="24"/>
          <w:szCs w:val="24"/>
        </w:rPr>
        <w:t>Furthermore, all students who took the test had acquired over half the marks, with the lowest test result being 13 out of 20. This is a huge accomplishment compared to the pre-test as 55% of the class had half marks or lower.</w:t>
      </w:r>
      <w:r w:rsidR="00CC5194" w:rsidRPr="00432315">
        <w:rPr>
          <w:rFonts w:ascii="Calibri" w:hAnsi="Calibri" w:cs="Calibri"/>
          <w:sz w:val="24"/>
          <w:szCs w:val="24"/>
        </w:rPr>
        <w:t xml:space="preserve"> From these results, it is clear that the use of technology to improve MFL vocabulary acquisition </w:t>
      </w:r>
      <w:r w:rsidR="009864F9" w:rsidRPr="00432315">
        <w:rPr>
          <w:rFonts w:ascii="Calibri" w:hAnsi="Calibri" w:cs="Calibri"/>
          <w:sz w:val="24"/>
          <w:szCs w:val="24"/>
        </w:rPr>
        <w:t>proves as a</w:t>
      </w:r>
      <w:r w:rsidR="008F2DF6" w:rsidRPr="00432315">
        <w:rPr>
          <w:rFonts w:ascii="Calibri" w:hAnsi="Calibri" w:cs="Calibri"/>
          <w:sz w:val="24"/>
          <w:szCs w:val="24"/>
        </w:rPr>
        <w:t xml:space="preserve"> successful teaching method.</w:t>
      </w:r>
      <w:r w:rsidR="00907413" w:rsidRPr="00432315">
        <w:rPr>
          <w:rFonts w:ascii="Calibri" w:hAnsi="Calibri" w:cs="Calibri"/>
          <w:sz w:val="24"/>
          <w:szCs w:val="24"/>
        </w:rPr>
        <w:t xml:space="preserve"> </w:t>
      </w:r>
      <w:r w:rsidR="009864F9" w:rsidRPr="00432315">
        <w:rPr>
          <w:rFonts w:ascii="Calibri" w:hAnsi="Calibri" w:cs="Calibri"/>
          <w:sz w:val="24"/>
          <w:szCs w:val="24"/>
        </w:rPr>
        <w:t>This is shown by the progression in the students learning</w:t>
      </w:r>
      <w:r w:rsidR="006011B8" w:rsidRPr="00432315">
        <w:rPr>
          <w:rFonts w:ascii="Calibri" w:hAnsi="Calibri" w:cs="Calibri"/>
          <w:sz w:val="24"/>
          <w:szCs w:val="24"/>
        </w:rPr>
        <w:t xml:space="preserve"> throughout </w:t>
      </w:r>
      <w:r w:rsidR="00CE5464" w:rsidRPr="00432315">
        <w:rPr>
          <w:rFonts w:ascii="Calibri" w:hAnsi="Calibri" w:cs="Calibri"/>
          <w:sz w:val="24"/>
          <w:szCs w:val="24"/>
        </w:rPr>
        <w:t xml:space="preserve">the lessons, which showed coherent development in their knowledge of the target language. </w:t>
      </w:r>
      <w:r w:rsidR="00765521" w:rsidRPr="00432315">
        <w:rPr>
          <w:rFonts w:ascii="Calibri" w:hAnsi="Calibri" w:cs="Calibri"/>
          <w:sz w:val="24"/>
          <w:szCs w:val="24"/>
        </w:rPr>
        <w:t>This implies that giving the students full access to digital devices, gave them the opportunity to enhance their language learning ability through an interactive format.</w:t>
      </w:r>
      <w:r w:rsidR="00B6490A" w:rsidRPr="00432315">
        <w:rPr>
          <w:rFonts w:ascii="Calibri" w:hAnsi="Calibri" w:cs="Calibri"/>
          <w:sz w:val="24"/>
          <w:szCs w:val="24"/>
        </w:rPr>
        <w:t xml:space="preserve"> </w:t>
      </w:r>
      <w:r w:rsidR="005409CB" w:rsidRPr="00432315">
        <w:rPr>
          <w:rFonts w:ascii="Calibri" w:hAnsi="Calibri" w:cs="Calibri"/>
          <w:sz w:val="24"/>
          <w:szCs w:val="24"/>
        </w:rPr>
        <w:t xml:space="preserve">This suggests that the students were motivated to learn, which concludes that the students were influenced by intrinsic motivation. This signifies that motivation occurs from the ambition to learn </w:t>
      </w:r>
      <w:r w:rsidR="001C79CE" w:rsidRPr="00432315">
        <w:rPr>
          <w:rFonts w:ascii="Calibri" w:hAnsi="Calibri" w:cs="Calibri"/>
          <w:sz w:val="24"/>
          <w:szCs w:val="24"/>
        </w:rPr>
        <w:t xml:space="preserve">as a result of </w:t>
      </w:r>
      <w:r w:rsidR="005409CB" w:rsidRPr="00432315">
        <w:rPr>
          <w:rFonts w:ascii="Calibri" w:hAnsi="Calibri" w:cs="Calibri"/>
          <w:sz w:val="24"/>
          <w:szCs w:val="24"/>
        </w:rPr>
        <w:t>self-fulfilment, enthusiasm and satisfaction (Smith &amp; Conti, 2016).</w:t>
      </w:r>
      <w:r w:rsidR="001C79CE" w:rsidRPr="00432315">
        <w:rPr>
          <w:rFonts w:ascii="Calibri" w:hAnsi="Calibri" w:cs="Calibri"/>
          <w:sz w:val="24"/>
          <w:szCs w:val="24"/>
        </w:rPr>
        <w:t xml:space="preserve"> The learning through the use of technology had an impact on the motivation of the students which resulted in sound acquired knowledge of the new vocabulary introduced. </w:t>
      </w:r>
      <w:r w:rsidR="005409CB" w:rsidRPr="00432315">
        <w:rPr>
          <w:rFonts w:ascii="Calibri" w:hAnsi="Calibri" w:cs="Calibri"/>
          <w:sz w:val="24"/>
          <w:szCs w:val="24"/>
        </w:rPr>
        <w:t xml:space="preserve"> </w:t>
      </w:r>
    </w:p>
    <w:p w14:paraId="4D292860" w14:textId="4894722B" w:rsidR="009864F9" w:rsidRPr="00747D4D" w:rsidRDefault="004A4FCA" w:rsidP="00432315">
      <w:pPr>
        <w:spacing w:line="360" w:lineRule="auto"/>
        <w:rPr>
          <w:rFonts w:ascii="Calibri" w:hAnsi="Calibri" w:cs="Calibri"/>
          <w:b/>
          <w:sz w:val="24"/>
          <w:szCs w:val="24"/>
          <w:u w:val="single"/>
        </w:rPr>
      </w:pPr>
      <w:r w:rsidRPr="00747D4D">
        <w:rPr>
          <w:rFonts w:ascii="Calibri" w:hAnsi="Calibri" w:cs="Calibri"/>
          <w:b/>
          <w:sz w:val="24"/>
          <w:szCs w:val="24"/>
          <w:u w:val="single"/>
        </w:rPr>
        <w:t xml:space="preserve">Conclusions </w:t>
      </w:r>
    </w:p>
    <w:p w14:paraId="43B82517" w14:textId="545B7BD3" w:rsidR="00562F47" w:rsidRPr="00432315" w:rsidRDefault="003146C6" w:rsidP="00432315">
      <w:pPr>
        <w:spacing w:line="360" w:lineRule="auto"/>
        <w:rPr>
          <w:rFonts w:ascii="Calibri" w:hAnsi="Calibri" w:cs="Calibri"/>
          <w:sz w:val="24"/>
          <w:szCs w:val="24"/>
        </w:rPr>
      </w:pPr>
      <w:r w:rsidRPr="00432315">
        <w:rPr>
          <w:rFonts w:ascii="Calibri" w:hAnsi="Calibri" w:cs="Calibri"/>
          <w:sz w:val="24"/>
          <w:szCs w:val="24"/>
        </w:rPr>
        <w:t xml:space="preserve">Throughout this investigation, I have concluded that technology can have a huge impact towards a student’s learning. The main focus was to investigate if the use of technology improved vocabulary acquisition in the MFL classroom. Through implementing strategies throughout the lessons and the results of the tests taken it is clear that the students learnt a lot from </w:t>
      </w:r>
      <w:r w:rsidR="00C70098" w:rsidRPr="00432315">
        <w:rPr>
          <w:rFonts w:ascii="Calibri" w:hAnsi="Calibri" w:cs="Calibri"/>
          <w:sz w:val="24"/>
          <w:szCs w:val="24"/>
        </w:rPr>
        <w:t xml:space="preserve">using devices such as the iPads to enhance with their vocabulary knowledge. </w:t>
      </w:r>
      <w:r w:rsidR="000523CB" w:rsidRPr="00432315">
        <w:rPr>
          <w:rFonts w:ascii="Calibri" w:hAnsi="Calibri" w:cs="Calibri"/>
          <w:sz w:val="24"/>
          <w:szCs w:val="24"/>
        </w:rPr>
        <w:t xml:space="preserve">To ensure the learners were gaining the necessary skills throughout this study, I had to put myself in the position of the students to assure progress was being made. This is called, </w:t>
      </w:r>
      <w:r w:rsidRPr="00432315">
        <w:rPr>
          <w:rFonts w:ascii="Calibri" w:hAnsi="Calibri" w:cs="Calibri"/>
          <w:sz w:val="24"/>
          <w:szCs w:val="24"/>
        </w:rPr>
        <w:t xml:space="preserve">visible learning. Visible learning requires the educator to understand the students’ needs. To </w:t>
      </w:r>
      <w:r w:rsidRPr="00432315">
        <w:rPr>
          <w:rFonts w:ascii="Calibri" w:hAnsi="Calibri" w:cs="Calibri"/>
          <w:sz w:val="24"/>
          <w:szCs w:val="24"/>
        </w:rPr>
        <w:lastRenderedPageBreak/>
        <w:t>enable this, teachers must</w:t>
      </w:r>
      <w:r w:rsidR="00B95264" w:rsidRPr="00432315">
        <w:rPr>
          <w:rFonts w:ascii="Calibri" w:hAnsi="Calibri" w:cs="Calibri"/>
          <w:sz w:val="24"/>
          <w:szCs w:val="24"/>
        </w:rPr>
        <w:t xml:space="preserve"> think of themselves as creators of impact towards their students</w:t>
      </w:r>
      <w:r w:rsidRPr="00432315">
        <w:rPr>
          <w:rFonts w:ascii="Calibri" w:hAnsi="Calibri" w:cs="Calibri"/>
          <w:sz w:val="24"/>
          <w:szCs w:val="24"/>
        </w:rPr>
        <w:t xml:space="preserve"> (Hattie and Yates, 2014). </w:t>
      </w:r>
      <w:r w:rsidR="00B95264" w:rsidRPr="00432315">
        <w:rPr>
          <w:rFonts w:ascii="Calibri" w:hAnsi="Calibri" w:cs="Calibri"/>
          <w:sz w:val="24"/>
          <w:szCs w:val="24"/>
        </w:rPr>
        <w:t xml:space="preserve">This suggests that when thinking about making a difference to their </w:t>
      </w:r>
      <w:r w:rsidR="000C3DA6" w:rsidRPr="00432315">
        <w:rPr>
          <w:rFonts w:ascii="Calibri" w:hAnsi="Calibri" w:cs="Calibri"/>
          <w:sz w:val="24"/>
          <w:szCs w:val="24"/>
        </w:rPr>
        <w:t>students’</w:t>
      </w:r>
      <w:r w:rsidR="00B95264" w:rsidRPr="00432315">
        <w:rPr>
          <w:rFonts w:ascii="Calibri" w:hAnsi="Calibri" w:cs="Calibri"/>
          <w:sz w:val="24"/>
          <w:szCs w:val="24"/>
        </w:rPr>
        <w:t xml:space="preserve"> development, teachers need to influence them to establish </w:t>
      </w:r>
      <w:r w:rsidR="000C3DA6" w:rsidRPr="00432315">
        <w:rPr>
          <w:rFonts w:ascii="Calibri" w:hAnsi="Calibri" w:cs="Calibri"/>
          <w:sz w:val="24"/>
          <w:szCs w:val="24"/>
        </w:rPr>
        <w:t xml:space="preserve">a good progression. This is shown by becoming a passionate educator and seeing the content of the lesson through the students’ perspective, which can insure full engagement in the lessons. </w:t>
      </w:r>
      <w:r w:rsidR="00907413" w:rsidRPr="00432315">
        <w:rPr>
          <w:rFonts w:ascii="Calibri" w:hAnsi="Calibri" w:cs="Calibri"/>
          <w:sz w:val="24"/>
          <w:szCs w:val="24"/>
        </w:rPr>
        <w:t xml:space="preserve">Students who are fully engaged in their learning are more likely to accomplish their personal learning goals. </w:t>
      </w:r>
      <w:r w:rsidR="000C3DA6" w:rsidRPr="00432315">
        <w:rPr>
          <w:rFonts w:ascii="Calibri" w:hAnsi="Calibri" w:cs="Calibri"/>
          <w:sz w:val="24"/>
          <w:szCs w:val="24"/>
        </w:rPr>
        <w:t>A</w:t>
      </w:r>
      <w:r w:rsidR="00907413" w:rsidRPr="00432315">
        <w:rPr>
          <w:rFonts w:ascii="Calibri" w:hAnsi="Calibri" w:cs="Calibri"/>
          <w:sz w:val="24"/>
          <w:szCs w:val="24"/>
        </w:rPr>
        <w:t xml:space="preserve"> learner’s attitude to learning is essential to success (Mango, 2015), which is an important element to ensuring progress is made. </w:t>
      </w:r>
      <w:r w:rsidR="00FE5588" w:rsidRPr="00432315">
        <w:rPr>
          <w:rFonts w:ascii="Calibri" w:hAnsi="Calibri" w:cs="Calibri"/>
          <w:sz w:val="24"/>
          <w:szCs w:val="24"/>
        </w:rPr>
        <w:t xml:space="preserve">To assure that learners are benefiting from the tasks at hand, it is important that teachers understand the needs of </w:t>
      </w:r>
      <w:r w:rsidR="000C3DA6" w:rsidRPr="00432315">
        <w:rPr>
          <w:rFonts w:ascii="Calibri" w:hAnsi="Calibri" w:cs="Calibri"/>
          <w:sz w:val="24"/>
          <w:szCs w:val="24"/>
        </w:rPr>
        <w:t xml:space="preserve">their </w:t>
      </w:r>
      <w:r w:rsidR="00FE5588" w:rsidRPr="00432315">
        <w:rPr>
          <w:rFonts w:ascii="Calibri" w:hAnsi="Calibri" w:cs="Calibri"/>
          <w:sz w:val="24"/>
          <w:szCs w:val="24"/>
        </w:rPr>
        <w:t>students</w:t>
      </w:r>
      <w:r w:rsidR="000C3DA6" w:rsidRPr="00432315">
        <w:rPr>
          <w:rFonts w:ascii="Calibri" w:hAnsi="Calibri" w:cs="Calibri"/>
          <w:sz w:val="24"/>
          <w:szCs w:val="24"/>
        </w:rPr>
        <w:t xml:space="preserve">. I made sure that this was an important element throughout my investigation </w:t>
      </w:r>
      <w:r w:rsidR="007527FD" w:rsidRPr="00432315">
        <w:rPr>
          <w:rFonts w:ascii="Calibri" w:hAnsi="Calibri" w:cs="Calibri"/>
          <w:sz w:val="24"/>
          <w:szCs w:val="24"/>
        </w:rPr>
        <w:t xml:space="preserve">to ensure that the students were able to relate to the lesson content and progress in their learning. </w:t>
      </w:r>
    </w:p>
    <w:p w14:paraId="54AA4097" w14:textId="04E2CC2C" w:rsidR="00494950" w:rsidRPr="00432315" w:rsidRDefault="00494950" w:rsidP="00432315">
      <w:pPr>
        <w:spacing w:line="360" w:lineRule="auto"/>
        <w:rPr>
          <w:rFonts w:ascii="Calibri" w:hAnsi="Calibri" w:cs="Calibri"/>
          <w:sz w:val="24"/>
          <w:szCs w:val="24"/>
        </w:rPr>
      </w:pPr>
      <w:r w:rsidRPr="00432315">
        <w:rPr>
          <w:rFonts w:ascii="Calibri" w:hAnsi="Calibri" w:cs="Calibri"/>
          <w:sz w:val="24"/>
          <w:szCs w:val="24"/>
        </w:rPr>
        <w:t xml:space="preserve">In addition, evidently technology had a great impact on the vocabulary acquisition of the students. Applying applications such as Kahoot and Quizlet to my teaching strategies </w:t>
      </w:r>
      <w:r w:rsidR="00120FAA" w:rsidRPr="00432315">
        <w:rPr>
          <w:rFonts w:ascii="Calibri" w:hAnsi="Calibri" w:cs="Calibri"/>
          <w:sz w:val="24"/>
          <w:szCs w:val="24"/>
        </w:rPr>
        <w:t>helped with the process.</w:t>
      </w:r>
      <w:r w:rsidR="00041CAD" w:rsidRPr="00432315">
        <w:rPr>
          <w:rFonts w:ascii="Calibri" w:hAnsi="Calibri" w:cs="Calibri"/>
          <w:sz w:val="24"/>
          <w:szCs w:val="24"/>
        </w:rPr>
        <w:t xml:space="preserve"> I believe this was due to </w:t>
      </w:r>
      <w:r w:rsidR="00223B47" w:rsidRPr="00432315">
        <w:rPr>
          <w:rFonts w:ascii="Calibri" w:hAnsi="Calibri" w:cs="Calibri"/>
          <w:sz w:val="24"/>
          <w:szCs w:val="24"/>
        </w:rPr>
        <w:t>the creative and interactive approach that was adopted by using t</w:t>
      </w:r>
      <w:r w:rsidR="00AB1FEB" w:rsidRPr="00432315">
        <w:rPr>
          <w:rFonts w:ascii="Calibri" w:hAnsi="Calibri" w:cs="Calibri"/>
          <w:sz w:val="24"/>
          <w:szCs w:val="24"/>
        </w:rPr>
        <w:t xml:space="preserve">his teaching method. According to the British Educational Research Association (BERA) </w:t>
      </w:r>
      <w:r w:rsidR="00D22EF1" w:rsidRPr="00432315">
        <w:rPr>
          <w:rFonts w:ascii="Calibri" w:hAnsi="Calibri" w:cs="Calibri"/>
          <w:sz w:val="24"/>
          <w:szCs w:val="24"/>
        </w:rPr>
        <w:t xml:space="preserve">teachers who use technology for effective educational purposes </w:t>
      </w:r>
      <w:r w:rsidR="0012185E" w:rsidRPr="00432315">
        <w:rPr>
          <w:rFonts w:ascii="Calibri" w:hAnsi="Calibri" w:cs="Calibri"/>
          <w:sz w:val="24"/>
          <w:szCs w:val="24"/>
        </w:rPr>
        <w:t xml:space="preserve">think about the specific needs of their students and their tasks to ensure successful progression is made (Goodyear, 2018). This suggests that if lessons are planned in accordance to suit the classroom environment, </w:t>
      </w:r>
      <w:r w:rsidR="000D59B5" w:rsidRPr="00432315">
        <w:rPr>
          <w:rFonts w:ascii="Calibri" w:hAnsi="Calibri" w:cs="Calibri"/>
          <w:sz w:val="24"/>
          <w:szCs w:val="24"/>
        </w:rPr>
        <w:t xml:space="preserve">good outcomes will be achieved with regards to using technology. This approach was thought of throughout the investigation, to assure that </w:t>
      </w:r>
      <w:r w:rsidR="003251C6" w:rsidRPr="00432315">
        <w:rPr>
          <w:rFonts w:ascii="Calibri" w:hAnsi="Calibri" w:cs="Calibri"/>
          <w:sz w:val="24"/>
          <w:szCs w:val="24"/>
        </w:rPr>
        <w:t xml:space="preserve">the principal objective was met successfully. I planned efficiently to ensure that the students were getting the best possible result to accomplishing vocabulary acquisition in the target language. Through effective practice and planning, technology can be used in the classroom to enhance subject knowledge. </w:t>
      </w:r>
    </w:p>
    <w:p w14:paraId="63D30D4B" w14:textId="30663B92" w:rsidR="00A30CBF" w:rsidRPr="00432315" w:rsidRDefault="003251C6" w:rsidP="00432315">
      <w:pPr>
        <w:spacing w:line="360" w:lineRule="auto"/>
        <w:rPr>
          <w:rFonts w:ascii="Calibri" w:hAnsi="Calibri" w:cs="Calibri"/>
          <w:sz w:val="24"/>
          <w:szCs w:val="24"/>
          <w:u w:val="single"/>
        </w:rPr>
      </w:pPr>
      <w:r w:rsidRPr="00432315">
        <w:rPr>
          <w:rFonts w:ascii="Calibri" w:hAnsi="Calibri" w:cs="Calibri"/>
          <w:sz w:val="24"/>
          <w:szCs w:val="24"/>
        </w:rPr>
        <w:t xml:space="preserve">Throughout my research, </w:t>
      </w:r>
      <w:r w:rsidR="00EC1669" w:rsidRPr="00432315">
        <w:rPr>
          <w:rFonts w:ascii="Calibri" w:hAnsi="Calibri" w:cs="Calibri"/>
          <w:sz w:val="24"/>
          <w:szCs w:val="24"/>
        </w:rPr>
        <w:t xml:space="preserve">it can be proposed that </w:t>
      </w:r>
      <w:r w:rsidRPr="00432315">
        <w:rPr>
          <w:rFonts w:ascii="Calibri" w:hAnsi="Calibri" w:cs="Calibri"/>
          <w:sz w:val="24"/>
          <w:szCs w:val="24"/>
        </w:rPr>
        <w:t>students</w:t>
      </w:r>
      <w:r w:rsidR="00EC1669" w:rsidRPr="00432315">
        <w:rPr>
          <w:rFonts w:ascii="Calibri" w:hAnsi="Calibri" w:cs="Calibri"/>
          <w:sz w:val="24"/>
          <w:szCs w:val="24"/>
        </w:rPr>
        <w:t xml:space="preserve"> were able to</w:t>
      </w:r>
      <w:r w:rsidRPr="00432315">
        <w:rPr>
          <w:rFonts w:ascii="Calibri" w:hAnsi="Calibri" w:cs="Calibri"/>
          <w:sz w:val="24"/>
          <w:szCs w:val="24"/>
        </w:rPr>
        <w:t xml:space="preserve"> lear</w:t>
      </w:r>
      <w:r w:rsidR="00EC1669" w:rsidRPr="00432315">
        <w:rPr>
          <w:rFonts w:ascii="Calibri" w:hAnsi="Calibri" w:cs="Calibri"/>
          <w:sz w:val="24"/>
          <w:szCs w:val="24"/>
        </w:rPr>
        <w:t>n</w:t>
      </w:r>
      <w:r w:rsidRPr="00432315">
        <w:rPr>
          <w:rFonts w:ascii="Calibri" w:hAnsi="Calibri" w:cs="Calibri"/>
          <w:sz w:val="24"/>
          <w:szCs w:val="24"/>
        </w:rPr>
        <w:t xml:space="preserve"> more effectively through the use of technology.</w:t>
      </w:r>
      <w:r w:rsidR="00EC1669" w:rsidRPr="00432315">
        <w:rPr>
          <w:rFonts w:ascii="Calibri" w:hAnsi="Calibri" w:cs="Calibri"/>
          <w:sz w:val="24"/>
          <w:szCs w:val="24"/>
        </w:rPr>
        <w:t xml:space="preserve"> It was discovered that using digital devices to ensure progression in the development of the target language was a success and results from the post-test showed evidence of this.</w:t>
      </w:r>
      <w:r w:rsidR="0048534F" w:rsidRPr="00432315">
        <w:rPr>
          <w:rFonts w:ascii="Calibri" w:hAnsi="Calibri" w:cs="Calibri"/>
          <w:sz w:val="24"/>
          <w:szCs w:val="24"/>
        </w:rPr>
        <w:t xml:space="preserve"> For the future, to </w:t>
      </w:r>
      <w:r w:rsidR="00A30CBF" w:rsidRPr="00432315">
        <w:rPr>
          <w:rFonts w:ascii="Calibri" w:hAnsi="Calibri" w:cs="Calibri"/>
          <w:sz w:val="24"/>
          <w:szCs w:val="24"/>
        </w:rPr>
        <w:t>further prove</w:t>
      </w:r>
      <w:r w:rsidR="0048534F" w:rsidRPr="00432315">
        <w:rPr>
          <w:rFonts w:ascii="Calibri" w:hAnsi="Calibri" w:cs="Calibri"/>
          <w:sz w:val="24"/>
          <w:szCs w:val="24"/>
        </w:rPr>
        <w:t xml:space="preserve"> that</w:t>
      </w:r>
      <w:r w:rsidR="00A30CBF" w:rsidRPr="00432315">
        <w:rPr>
          <w:rFonts w:ascii="Calibri" w:hAnsi="Calibri" w:cs="Calibri"/>
          <w:sz w:val="24"/>
          <w:szCs w:val="24"/>
        </w:rPr>
        <w:t xml:space="preserve"> the</w:t>
      </w:r>
      <w:r w:rsidR="0048534F" w:rsidRPr="00432315">
        <w:rPr>
          <w:rFonts w:ascii="Calibri" w:hAnsi="Calibri" w:cs="Calibri"/>
          <w:sz w:val="24"/>
          <w:szCs w:val="24"/>
        </w:rPr>
        <w:t xml:space="preserve"> </w:t>
      </w:r>
      <w:r w:rsidR="00A30CBF" w:rsidRPr="00432315">
        <w:rPr>
          <w:rFonts w:ascii="Calibri" w:hAnsi="Calibri" w:cs="Calibri"/>
          <w:sz w:val="24"/>
          <w:szCs w:val="24"/>
        </w:rPr>
        <w:t xml:space="preserve">use of technology was a successful method of enhancing language learning, I would use a range of online applications and various digital devices. As time was limited for gathering evidence for the research study, the practice of different language learning applications and being </w:t>
      </w:r>
      <w:r w:rsidR="00A30CBF" w:rsidRPr="00432315">
        <w:rPr>
          <w:rFonts w:ascii="Calibri" w:hAnsi="Calibri" w:cs="Calibri"/>
          <w:sz w:val="24"/>
          <w:szCs w:val="24"/>
        </w:rPr>
        <w:lastRenderedPageBreak/>
        <w:t xml:space="preserve">granted access to other technology was a difficult process. It is important to consider </w:t>
      </w:r>
      <w:r w:rsidR="006939F2" w:rsidRPr="00432315">
        <w:rPr>
          <w:rFonts w:ascii="Calibri" w:hAnsi="Calibri" w:cs="Calibri"/>
          <w:sz w:val="24"/>
          <w:szCs w:val="24"/>
        </w:rPr>
        <w:t>that;</w:t>
      </w:r>
      <w:r w:rsidR="00A30CBF" w:rsidRPr="00432315">
        <w:rPr>
          <w:rFonts w:ascii="Calibri" w:hAnsi="Calibri" w:cs="Calibri"/>
          <w:sz w:val="24"/>
          <w:szCs w:val="24"/>
        </w:rPr>
        <w:t xml:space="preserve"> more progression could have been achieved using various other methods within technology</w:t>
      </w:r>
      <w:r w:rsidR="006939F2" w:rsidRPr="00432315">
        <w:rPr>
          <w:rFonts w:ascii="Calibri" w:hAnsi="Calibri" w:cs="Calibri"/>
          <w:sz w:val="24"/>
          <w:szCs w:val="24"/>
        </w:rPr>
        <w:t xml:space="preserve">. This implies that more students could have achieved higher results and gained more vocabulary acquisition. However, given the time that I had and the results that were attained, the vocabulary acquisition gained showed </w:t>
      </w:r>
      <w:r w:rsidR="00BC1355" w:rsidRPr="00432315">
        <w:rPr>
          <w:rFonts w:ascii="Calibri" w:hAnsi="Calibri" w:cs="Calibri"/>
          <w:sz w:val="24"/>
          <w:szCs w:val="24"/>
        </w:rPr>
        <w:t xml:space="preserve">great progression and enhanced knowledge. </w:t>
      </w:r>
    </w:p>
    <w:p w14:paraId="5D082887" w14:textId="042ABA43" w:rsidR="00BC1355" w:rsidRPr="00747D4D" w:rsidRDefault="00BC1355" w:rsidP="00432315">
      <w:pPr>
        <w:spacing w:line="360" w:lineRule="auto"/>
        <w:rPr>
          <w:rFonts w:ascii="Calibri" w:hAnsi="Calibri" w:cs="Calibri"/>
          <w:b/>
          <w:sz w:val="24"/>
          <w:szCs w:val="24"/>
          <w:u w:val="single"/>
        </w:rPr>
      </w:pPr>
      <w:r w:rsidRPr="00747D4D">
        <w:rPr>
          <w:rFonts w:ascii="Calibri" w:hAnsi="Calibri" w:cs="Calibri"/>
          <w:b/>
          <w:sz w:val="24"/>
          <w:szCs w:val="24"/>
          <w:u w:val="single"/>
        </w:rPr>
        <w:t xml:space="preserve">Limitations and future development </w:t>
      </w:r>
    </w:p>
    <w:p w14:paraId="76385B20" w14:textId="7F3DCB7C" w:rsidR="00BC1355" w:rsidRPr="00432315" w:rsidRDefault="00BC1355" w:rsidP="00432315">
      <w:pPr>
        <w:spacing w:line="360" w:lineRule="auto"/>
        <w:rPr>
          <w:rFonts w:ascii="Calibri" w:hAnsi="Calibri" w:cs="Calibri"/>
          <w:sz w:val="24"/>
          <w:szCs w:val="24"/>
        </w:rPr>
      </w:pPr>
      <w:r w:rsidRPr="00432315">
        <w:rPr>
          <w:rFonts w:ascii="Calibri" w:hAnsi="Calibri" w:cs="Calibri"/>
          <w:sz w:val="24"/>
          <w:szCs w:val="24"/>
        </w:rPr>
        <w:t>If I had the opportunity to conduct another research study, I would consider the restrictions that I had faced when carrying out this investigation. As previously stated, time was in the essence when applying this research study. Therefore, to practice various teaching strategies was challenging. This resulted in</w:t>
      </w:r>
      <w:r w:rsidR="00DE0374" w:rsidRPr="00432315">
        <w:rPr>
          <w:rFonts w:ascii="Calibri" w:hAnsi="Calibri" w:cs="Calibri"/>
          <w:sz w:val="24"/>
          <w:szCs w:val="24"/>
        </w:rPr>
        <w:t xml:space="preserve"> </w:t>
      </w:r>
      <w:r w:rsidRPr="00432315">
        <w:rPr>
          <w:rFonts w:ascii="Calibri" w:hAnsi="Calibri" w:cs="Calibri"/>
          <w:sz w:val="24"/>
          <w:szCs w:val="24"/>
        </w:rPr>
        <w:t xml:space="preserve">using iPads as the </w:t>
      </w:r>
      <w:r w:rsidR="00DE0374" w:rsidRPr="00432315">
        <w:rPr>
          <w:rFonts w:ascii="Calibri" w:hAnsi="Calibri" w:cs="Calibri"/>
          <w:sz w:val="24"/>
          <w:szCs w:val="24"/>
        </w:rPr>
        <w:t xml:space="preserve">only </w:t>
      </w:r>
      <w:r w:rsidRPr="00432315">
        <w:rPr>
          <w:rFonts w:ascii="Calibri" w:hAnsi="Calibri" w:cs="Calibri"/>
          <w:sz w:val="24"/>
          <w:szCs w:val="24"/>
        </w:rPr>
        <w:t xml:space="preserve">source of technology and Quizlet and Kahoot as the only </w:t>
      </w:r>
      <w:r w:rsidR="00D23596">
        <w:rPr>
          <w:rFonts w:ascii="Calibri" w:hAnsi="Calibri" w:cs="Calibri"/>
          <w:sz w:val="24"/>
          <w:szCs w:val="24"/>
        </w:rPr>
        <w:t xml:space="preserve">online </w:t>
      </w:r>
      <w:r w:rsidR="00DE0374" w:rsidRPr="00432315">
        <w:rPr>
          <w:rFonts w:ascii="Calibri" w:hAnsi="Calibri" w:cs="Calibri"/>
          <w:sz w:val="24"/>
          <w:szCs w:val="24"/>
        </w:rPr>
        <w:t>learning platform</w:t>
      </w:r>
      <w:r w:rsidRPr="00432315">
        <w:rPr>
          <w:rFonts w:ascii="Calibri" w:hAnsi="Calibri" w:cs="Calibri"/>
          <w:sz w:val="24"/>
          <w:szCs w:val="24"/>
        </w:rPr>
        <w:t>. This limited the range of results that I could have achieved to prove that technology enhanc</w:t>
      </w:r>
      <w:r w:rsidR="00DE0374" w:rsidRPr="00432315">
        <w:rPr>
          <w:rFonts w:ascii="Calibri" w:hAnsi="Calibri" w:cs="Calibri"/>
          <w:sz w:val="24"/>
          <w:szCs w:val="24"/>
        </w:rPr>
        <w:t>es</w:t>
      </w:r>
      <w:r w:rsidRPr="00432315">
        <w:rPr>
          <w:rFonts w:ascii="Calibri" w:hAnsi="Calibri" w:cs="Calibri"/>
          <w:sz w:val="24"/>
          <w:szCs w:val="24"/>
        </w:rPr>
        <w:t xml:space="preserve"> vocabulary acquisition. </w:t>
      </w:r>
      <w:r w:rsidR="00DE0374" w:rsidRPr="00432315">
        <w:rPr>
          <w:rFonts w:ascii="Calibri" w:hAnsi="Calibri" w:cs="Calibri"/>
          <w:sz w:val="24"/>
          <w:szCs w:val="24"/>
        </w:rPr>
        <w:t xml:space="preserve">For future development, I will consider a more collaborative learning approach to allow students to progress by working together. </w:t>
      </w:r>
      <w:r w:rsidR="00C70B0F" w:rsidRPr="00432315">
        <w:rPr>
          <w:rFonts w:ascii="Calibri" w:hAnsi="Calibri" w:cs="Calibri"/>
          <w:sz w:val="24"/>
          <w:szCs w:val="24"/>
        </w:rPr>
        <w:t xml:space="preserve">This approach lets the students achieve learning goals whilst studying collaboratively (Laal &amp; </w:t>
      </w:r>
      <w:proofErr w:type="spellStart"/>
      <w:r w:rsidR="00C70B0F" w:rsidRPr="00432315">
        <w:rPr>
          <w:rFonts w:ascii="Calibri" w:hAnsi="Calibri" w:cs="Calibri"/>
          <w:sz w:val="24"/>
          <w:szCs w:val="24"/>
        </w:rPr>
        <w:t>Ghodsi</w:t>
      </w:r>
      <w:proofErr w:type="spellEnd"/>
      <w:r w:rsidR="00C70B0F" w:rsidRPr="00432315">
        <w:rPr>
          <w:rFonts w:ascii="Calibri" w:hAnsi="Calibri" w:cs="Calibri"/>
          <w:sz w:val="24"/>
          <w:szCs w:val="24"/>
        </w:rPr>
        <w:t xml:space="preserve">, 2011), which enables them to work together to accomplish the lesson’s objectives. This further suggests that by allowing a collaborative learning style throughout the activities, could facilitate more use of technology by designating different digital devices to each group. In addition, this would give a more varied result to proving the success of improved vocabulary acquisition through the use of technology. This could be measured by different tests, varied interest by groups and </w:t>
      </w:r>
      <w:r w:rsidR="00561A38" w:rsidRPr="00432315">
        <w:rPr>
          <w:rFonts w:ascii="Calibri" w:hAnsi="Calibri" w:cs="Calibri"/>
          <w:sz w:val="24"/>
          <w:szCs w:val="24"/>
        </w:rPr>
        <w:t xml:space="preserve">a diverse range of language learning applications. </w:t>
      </w:r>
      <w:r w:rsidR="00D23596">
        <w:rPr>
          <w:rFonts w:ascii="Calibri" w:hAnsi="Calibri" w:cs="Calibri"/>
          <w:sz w:val="24"/>
          <w:szCs w:val="24"/>
        </w:rPr>
        <w:t>Also, b</w:t>
      </w:r>
      <w:r w:rsidR="00561A38" w:rsidRPr="00432315">
        <w:rPr>
          <w:rFonts w:ascii="Calibri" w:hAnsi="Calibri" w:cs="Calibri"/>
          <w:sz w:val="24"/>
          <w:szCs w:val="24"/>
        </w:rPr>
        <w:t>y applying this approach to future development can support my professional and personal growth. This can be shown by</w:t>
      </w:r>
      <w:r w:rsidR="00D23596">
        <w:rPr>
          <w:rFonts w:ascii="Calibri" w:hAnsi="Calibri" w:cs="Calibri"/>
          <w:sz w:val="24"/>
          <w:szCs w:val="24"/>
        </w:rPr>
        <w:t xml:space="preserve"> collecting more</w:t>
      </w:r>
      <w:r w:rsidR="00561A38" w:rsidRPr="00432315">
        <w:rPr>
          <w:rFonts w:ascii="Calibri" w:hAnsi="Calibri" w:cs="Calibri"/>
          <w:sz w:val="24"/>
          <w:szCs w:val="24"/>
        </w:rPr>
        <w:t xml:space="preserve"> data and varied results which</w:t>
      </w:r>
      <w:r w:rsidR="00D23596">
        <w:rPr>
          <w:rFonts w:ascii="Calibri" w:hAnsi="Calibri" w:cs="Calibri"/>
          <w:sz w:val="24"/>
          <w:szCs w:val="24"/>
        </w:rPr>
        <w:t xml:space="preserve"> would</w:t>
      </w:r>
      <w:r w:rsidR="00561A38" w:rsidRPr="00432315">
        <w:rPr>
          <w:rFonts w:ascii="Calibri" w:hAnsi="Calibri" w:cs="Calibri"/>
          <w:sz w:val="24"/>
          <w:szCs w:val="24"/>
        </w:rPr>
        <w:t xml:space="preserve"> impl</w:t>
      </w:r>
      <w:r w:rsidR="00D23596">
        <w:rPr>
          <w:rFonts w:ascii="Calibri" w:hAnsi="Calibri" w:cs="Calibri"/>
          <w:sz w:val="24"/>
          <w:szCs w:val="24"/>
        </w:rPr>
        <w:t xml:space="preserve">y </w:t>
      </w:r>
      <w:r w:rsidR="00561A38" w:rsidRPr="00432315">
        <w:rPr>
          <w:rFonts w:ascii="Calibri" w:hAnsi="Calibri" w:cs="Calibri"/>
          <w:sz w:val="24"/>
          <w:szCs w:val="24"/>
        </w:rPr>
        <w:t xml:space="preserve">that I can successfully demonstrate effective research methodology and strategies. </w:t>
      </w:r>
    </w:p>
    <w:p w14:paraId="319B0159" w14:textId="309175C9" w:rsidR="00561A38" w:rsidRPr="00432315" w:rsidRDefault="006E2F16" w:rsidP="00432315">
      <w:pPr>
        <w:spacing w:line="360" w:lineRule="auto"/>
        <w:rPr>
          <w:rFonts w:ascii="Calibri" w:hAnsi="Calibri" w:cs="Calibri"/>
          <w:sz w:val="24"/>
          <w:szCs w:val="24"/>
        </w:rPr>
      </w:pPr>
      <w:r w:rsidRPr="00432315">
        <w:rPr>
          <w:rFonts w:ascii="Calibri" w:hAnsi="Calibri" w:cs="Calibri"/>
          <w:sz w:val="24"/>
          <w:szCs w:val="24"/>
        </w:rPr>
        <w:t>Furthermore, another limitation I came across is</w:t>
      </w:r>
      <w:r w:rsidR="004F2984" w:rsidRPr="00432315">
        <w:rPr>
          <w:rFonts w:ascii="Calibri" w:hAnsi="Calibri" w:cs="Calibri"/>
          <w:sz w:val="24"/>
          <w:szCs w:val="24"/>
        </w:rPr>
        <w:t xml:space="preserve"> the lack of understanding with regards to digital </w:t>
      </w:r>
      <w:r w:rsidR="0016048F" w:rsidRPr="00432315">
        <w:rPr>
          <w:rFonts w:ascii="Calibri" w:hAnsi="Calibri" w:cs="Calibri"/>
          <w:sz w:val="24"/>
          <w:szCs w:val="24"/>
        </w:rPr>
        <w:t xml:space="preserve">competency. Even though the students are constantly exposed to digital technologies, some found it difficult to access the applications through the </w:t>
      </w:r>
      <w:r w:rsidR="00E83CF8" w:rsidRPr="00432315">
        <w:rPr>
          <w:rFonts w:ascii="Calibri" w:hAnsi="Calibri" w:cs="Calibri"/>
          <w:sz w:val="24"/>
          <w:szCs w:val="24"/>
        </w:rPr>
        <w:t xml:space="preserve">devices given. This is due to the students not being exposed to this type of learning. It is important that learners are able to understand the content giving to enhance their knowledge digitally and cognitively. For future development, it is crucial that students can comprehend with digital </w:t>
      </w:r>
      <w:r w:rsidR="00612EF0" w:rsidRPr="00432315">
        <w:rPr>
          <w:rFonts w:ascii="Calibri" w:hAnsi="Calibri" w:cs="Calibri"/>
          <w:sz w:val="24"/>
          <w:szCs w:val="24"/>
        </w:rPr>
        <w:lastRenderedPageBreak/>
        <w:t>technology</w:t>
      </w:r>
      <w:r w:rsidR="00E83CF8" w:rsidRPr="00432315">
        <w:rPr>
          <w:rFonts w:ascii="Calibri" w:hAnsi="Calibri" w:cs="Calibri"/>
          <w:sz w:val="24"/>
          <w:szCs w:val="24"/>
        </w:rPr>
        <w:t xml:space="preserve">, especially with the changes in the new curriculum. </w:t>
      </w:r>
      <w:r w:rsidR="00612EF0" w:rsidRPr="00432315">
        <w:rPr>
          <w:rFonts w:ascii="Calibri" w:hAnsi="Calibri" w:cs="Calibri"/>
          <w:sz w:val="24"/>
          <w:szCs w:val="24"/>
        </w:rPr>
        <w:t xml:space="preserve">This will apply a focus on creating ‘ambitious capable learners’ that use technology to evaluate, research and interact effectively (Donaldson, 2015). This suggests that students need to have a great understanding of technology to gain essential skills to correspond to the new changes in education. Encouraging this would also support my professional and personal development by showing commitment to the future of education and enhancing my own knowledge on the digital era. </w:t>
      </w:r>
    </w:p>
    <w:p w14:paraId="57605AE9" w14:textId="027488C7" w:rsidR="00612EF0" w:rsidRPr="00432315" w:rsidRDefault="00612EF0" w:rsidP="00432315">
      <w:pPr>
        <w:spacing w:line="360" w:lineRule="auto"/>
        <w:rPr>
          <w:rFonts w:ascii="Calibri" w:hAnsi="Calibri" w:cs="Calibri"/>
          <w:sz w:val="24"/>
          <w:szCs w:val="24"/>
        </w:rPr>
      </w:pPr>
      <w:r w:rsidRPr="00432315">
        <w:rPr>
          <w:rFonts w:ascii="Calibri" w:hAnsi="Calibri" w:cs="Calibri"/>
          <w:sz w:val="24"/>
          <w:szCs w:val="24"/>
        </w:rPr>
        <w:t xml:space="preserve">Overall, I believe that the use of technology in the MFL classroom to improve vocabulary acquisition is a good method to ensure progression in the target language. Young learners are motivated by using technology which can </w:t>
      </w:r>
      <w:r w:rsidR="00655D74" w:rsidRPr="00432315">
        <w:rPr>
          <w:rFonts w:ascii="Calibri" w:hAnsi="Calibri" w:cs="Calibri"/>
          <w:sz w:val="24"/>
          <w:szCs w:val="24"/>
        </w:rPr>
        <w:t>support their learning by encouraging them to participate in activities. Vocabulary tasks that are not demonstrated through technology can usually be portrayed as ineffective and boring, which results in students becoming disinterested in the progression of their target language. However, with the students in mind and using technology to motivate their abilities in MFL</w:t>
      </w:r>
      <w:r w:rsidR="00E61CAA">
        <w:rPr>
          <w:rFonts w:ascii="Calibri" w:hAnsi="Calibri" w:cs="Calibri"/>
          <w:sz w:val="24"/>
          <w:szCs w:val="24"/>
        </w:rPr>
        <w:t>, it</w:t>
      </w:r>
      <w:r w:rsidR="00655D74" w:rsidRPr="00432315">
        <w:rPr>
          <w:rFonts w:ascii="Calibri" w:hAnsi="Calibri" w:cs="Calibri"/>
          <w:sz w:val="24"/>
          <w:szCs w:val="24"/>
        </w:rPr>
        <w:t xml:space="preserve"> can make them become attentive during lessons, which can result in development in the foreign language that they desire to learn. </w:t>
      </w:r>
    </w:p>
    <w:p w14:paraId="0E7FBF4C" w14:textId="77777777" w:rsidR="003251C6" w:rsidRDefault="003251C6" w:rsidP="009E2096">
      <w:pPr>
        <w:rPr>
          <w:sz w:val="24"/>
        </w:rPr>
      </w:pPr>
    </w:p>
    <w:p w14:paraId="65B075C6" w14:textId="77777777" w:rsidR="004F2BE2" w:rsidRPr="004F2BE2" w:rsidRDefault="004F2BE2" w:rsidP="009E2096">
      <w:pPr>
        <w:rPr>
          <w:rFonts w:cstheme="minorHAnsi"/>
          <w:sz w:val="24"/>
        </w:rPr>
      </w:pPr>
    </w:p>
    <w:p w14:paraId="14B60494" w14:textId="0E2CABAE" w:rsidR="00137CCD" w:rsidRDefault="00137CCD" w:rsidP="009E2096">
      <w:pPr>
        <w:rPr>
          <w:rFonts w:cstheme="minorHAnsi"/>
          <w:sz w:val="24"/>
        </w:rPr>
      </w:pPr>
    </w:p>
    <w:p w14:paraId="62C2DD11" w14:textId="68A7D17B" w:rsidR="006B21B3" w:rsidRDefault="006B21B3" w:rsidP="009E2096">
      <w:pPr>
        <w:rPr>
          <w:rFonts w:cstheme="minorHAnsi"/>
          <w:sz w:val="24"/>
        </w:rPr>
      </w:pPr>
    </w:p>
    <w:p w14:paraId="091C42A4" w14:textId="1C3530B9" w:rsidR="006B21B3" w:rsidRDefault="006B21B3" w:rsidP="009E2096">
      <w:pPr>
        <w:rPr>
          <w:rFonts w:cstheme="minorHAnsi"/>
          <w:sz w:val="24"/>
        </w:rPr>
      </w:pPr>
    </w:p>
    <w:p w14:paraId="3F9AE3F3" w14:textId="3427CAB4" w:rsidR="006B21B3" w:rsidRDefault="006B21B3" w:rsidP="009E2096">
      <w:pPr>
        <w:rPr>
          <w:rFonts w:cstheme="minorHAnsi"/>
          <w:sz w:val="24"/>
        </w:rPr>
      </w:pPr>
    </w:p>
    <w:p w14:paraId="759824AB" w14:textId="68C3A6AF" w:rsidR="006B21B3" w:rsidRDefault="006B21B3" w:rsidP="009E2096">
      <w:pPr>
        <w:rPr>
          <w:rFonts w:cstheme="minorHAnsi"/>
          <w:sz w:val="24"/>
        </w:rPr>
      </w:pPr>
    </w:p>
    <w:p w14:paraId="34DE7D70" w14:textId="567F00D0" w:rsidR="006B21B3" w:rsidRDefault="006B21B3" w:rsidP="009E2096">
      <w:pPr>
        <w:rPr>
          <w:rFonts w:cstheme="minorHAnsi"/>
          <w:sz w:val="24"/>
        </w:rPr>
      </w:pPr>
    </w:p>
    <w:p w14:paraId="614EFE35" w14:textId="2E7B1E82" w:rsidR="006B21B3" w:rsidRDefault="006B21B3" w:rsidP="009E2096">
      <w:pPr>
        <w:rPr>
          <w:rFonts w:cstheme="minorHAnsi"/>
          <w:sz w:val="24"/>
        </w:rPr>
      </w:pPr>
    </w:p>
    <w:p w14:paraId="444E203E" w14:textId="0437BB26" w:rsidR="006B21B3" w:rsidRDefault="006B21B3" w:rsidP="009E2096">
      <w:pPr>
        <w:rPr>
          <w:rFonts w:cstheme="minorHAnsi"/>
          <w:sz w:val="24"/>
        </w:rPr>
      </w:pPr>
    </w:p>
    <w:p w14:paraId="6913655D" w14:textId="28248258" w:rsidR="006B21B3" w:rsidRDefault="006B21B3" w:rsidP="009E2096">
      <w:pPr>
        <w:rPr>
          <w:rFonts w:cstheme="minorHAnsi"/>
          <w:sz w:val="24"/>
        </w:rPr>
      </w:pPr>
    </w:p>
    <w:p w14:paraId="1BA9307B" w14:textId="44B58F3D" w:rsidR="006B21B3" w:rsidRDefault="006B21B3" w:rsidP="009E2096">
      <w:pPr>
        <w:rPr>
          <w:rFonts w:cstheme="minorHAnsi"/>
          <w:sz w:val="24"/>
        </w:rPr>
      </w:pPr>
    </w:p>
    <w:p w14:paraId="0444E59D" w14:textId="62297254" w:rsidR="006B21B3" w:rsidRDefault="006B21B3" w:rsidP="009E2096">
      <w:pPr>
        <w:rPr>
          <w:rFonts w:cstheme="minorHAnsi"/>
          <w:sz w:val="24"/>
        </w:rPr>
      </w:pPr>
    </w:p>
    <w:p w14:paraId="6B13E67E" w14:textId="757E51C7" w:rsidR="006B21B3" w:rsidRDefault="006B21B3" w:rsidP="009E2096">
      <w:pPr>
        <w:rPr>
          <w:rFonts w:cstheme="minorHAnsi"/>
          <w:sz w:val="24"/>
        </w:rPr>
      </w:pPr>
    </w:p>
    <w:p w14:paraId="1ED709F7" w14:textId="77777777" w:rsidR="006B21B3" w:rsidRPr="006B21B3" w:rsidRDefault="006B21B3" w:rsidP="006B21B3">
      <w:pPr>
        <w:rPr>
          <w:rFonts w:cstheme="minorHAnsi"/>
          <w:b/>
          <w:sz w:val="24"/>
          <w:u w:val="single"/>
        </w:rPr>
      </w:pPr>
      <w:r w:rsidRPr="006B21B3">
        <w:rPr>
          <w:rFonts w:cstheme="minorHAnsi"/>
          <w:b/>
          <w:sz w:val="24"/>
          <w:u w:val="single"/>
        </w:rPr>
        <w:lastRenderedPageBreak/>
        <w:t xml:space="preserve">References </w:t>
      </w:r>
    </w:p>
    <w:p w14:paraId="3AA5FFCE" w14:textId="77777777" w:rsidR="006B21B3" w:rsidRPr="006B21B3" w:rsidRDefault="006B21B3" w:rsidP="006B21B3">
      <w:pPr>
        <w:rPr>
          <w:rFonts w:cstheme="minorHAnsi"/>
          <w:bCs/>
          <w:sz w:val="24"/>
        </w:rPr>
      </w:pPr>
      <w:r w:rsidRPr="006B21B3">
        <w:rPr>
          <w:rFonts w:cstheme="minorHAnsi"/>
          <w:bCs/>
          <w:sz w:val="24"/>
        </w:rPr>
        <w:t xml:space="preserve">Allen, K. (2017) </w:t>
      </w:r>
      <w:r w:rsidRPr="006B21B3">
        <w:rPr>
          <w:rFonts w:cstheme="minorHAnsi"/>
          <w:bCs/>
          <w:i/>
          <w:sz w:val="24"/>
        </w:rPr>
        <w:t xml:space="preserve">Mobile phones in the classroom: A helpful or harmful hindrance? </w:t>
      </w:r>
      <w:r w:rsidRPr="006B21B3">
        <w:rPr>
          <w:rFonts w:cstheme="minorHAnsi"/>
          <w:bCs/>
          <w:sz w:val="24"/>
        </w:rPr>
        <w:t xml:space="preserve">[online], Available from: </w:t>
      </w:r>
      <w:hyperlink r:id="rId8" w:history="1">
        <w:r w:rsidRPr="006B21B3">
          <w:rPr>
            <w:rStyle w:val="Hyperlink"/>
            <w:rFonts w:cstheme="minorHAnsi"/>
            <w:bCs/>
            <w:sz w:val="24"/>
          </w:rPr>
          <w:t>https://psychlopaedia.org/learning-and-development/mobile-phones-in-the-classroom-a-helpful-or-harmful-hindrance/</w:t>
        </w:r>
      </w:hyperlink>
      <w:r w:rsidRPr="006B21B3">
        <w:rPr>
          <w:rFonts w:cstheme="minorHAnsi"/>
          <w:bCs/>
          <w:sz w:val="24"/>
        </w:rPr>
        <w:t xml:space="preserve"> (Accessed April 2019) </w:t>
      </w:r>
    </w:p>
    <w:p w14:paraId="0D5348B9" w14:textId="77777777" w:rsidR="006B21B3" w:rsidRPr="006B21B3" w:rsidRDefault="006B21B3" w:rsidP="006B21B3">
      <w:pPr>
        <w:rPr>
          <w:rFonts w:cstheme="minorHAnsi"/>
          <w:sz w:val="24"/>
        </w:rPr>
      </w:pPr>
      <w:r w:rsidRPr="006B21B3">
        <w:rPr>
          <w:rFonts w:cstheme="minorHAnsi"/>
          <w:sz w:val="24"/>
        </w:rPr>
        <w:t xml:space="preserve">American Speech-Language-Hearing Association. (2018) </w:t>
      </w:r>
      <w:r w:rsidRPr="006B21B3">
        <w:rPr>
          <w:rFonts w:cstheme="minorHAnsi"/>
          <w:i/>
          <w:sz w:val="24"/>
        </w:rPr>
        <w:t xml:space="preserve">Issues in Ethics: Confidentiality. </w:t>
      </w:r>
      <w:r w:rsidRPr="006B21B3">
        <w:rPr>
          <w:rFonts w:cstheme="minorHAnsi"/>
          <w:sz w:val="24"/>
        </w:rPr>
        <w:t xml:space="preserve">[online], Available from: </w:t>
      </w:r>
      <w:hyperlink r:id="rId9" w:history="1">
        <w:r w:rsidRPr="006B21B3">
          <w:rPr>
            <w:rStyle w:val="Hyperlink"/>
            <w:rFonts w:cstheme="minorHAnsi"/>
            <w:sz w:val="24"/>
          </w:rPr>
          <w:t>https://www.asha.org/practice/ethics/confidentiality/</w:t>
        </w:r>
      </w:hyperlink>
      <w:r w:rsidRPr="006B21B3">
        <w:rPr>
          <w:rFonts w:cstheme="minorHAnsi"/>
          <w:sz w:val="24"/>
        </w:rPr>
        <w:t xml:space="preserve"> (Accessed May 2019)</w:t>
      </w:r>
    </w:p>
    <w:p w14:paraId="4F198E3D" w14:textId="77777777" w:rsidR="006B21B3" w:rsidRPr="006B21B3" w:rsidRDefault="006B21B3" w:rsidP="006B21B3">
      <w:pPr>
        <w:rPr>
          <w:rFonts w:cstheme="minorHAnsi"/>
          <w:sz w:val="24"/>
        </w:rPr>
      </w:pPr>
      <w:proofErr w:type="spellStart"/>
      <w:r w:rsidRPr="006B21B3">
        <w:rPr>
          <w:rFonts w:cstheme="minorHAnsi"/>
          <w:sz w:val="24"/>
        </w:rPr>
        <w:t>Artherton</w:t>
      </w:r>
      <w:proofErr w:type="spellEnd"/>
      <w:r w:rsidRPr="006B21B3">
        <w:rPr>
          <w:rFonts w:cstheme="minorHAnsi"/>
          <w:sz w:val="24"/>
        </w:rPr>
        <w:t xml:space="preserve">, P. (2018) </w:t>
      </w:r>
      <w:r w:rsidRPr="006B21B3">
        <w:rPr>
          <w:rFonts w:cstheme="minorHAnsi"/>
          <w:i/>
          <w:sz w:val="24"/>
        </w:rPr>
        <w:t>50 ways to use technology enhanced learning in the classroom</w:t>
      </w:r>
      <w:r w:rsidRPr="006B21B3">
        <w:rPr>
          <w:rFonts w:cstheme="minorHAnsi"/>
          <w:sz w:val="24"/>
        </w:rPr>
        <w:t xml:space="preserve">: </w:t>
      </w:r>
      <w:r w:rsidRPr="006B21B3">
        <w:rPr>
          <w:rFonts w:cstheme="minorHAnsi"/>
          <w:i/>
          <w:sz w:val="24"/>
        </w:rPr>
        <w:t xml:space="preserve">practical </w:t>
      </w:r>
      <w:proofErr w:type="spellStart"/>
      <w:r w:rsidRPr="006B21B3">
        <w:rPr>
          <w:rFonts w:cstheme="minorHAnsi"/>
          <w:i/>
          <w:sz w:val="24"/>
        </w:rPr>
        <w:t>starategies</w:t>
      </w:r>
      <w:proofErr w:type="spellEnd"/>
      <w:r w:rsidRPr="006B21B3">
        <w:rPr>
          <w:rFonts w:cstheme="minorHAnsi"/>
          <w:i/>
          <w:sz w:val="24"/>
        </w:rPr>
        <w:t xml:space="preserve"> for teaching. </w:t>
      </w:r>
      <w:r w:rsidRPr="006B21B3">
        <w:rPr>
          <w:rFonts w:cstheme="minorHAnsi"/>
          <w:sz w:val="24"/>
        </w:rPr>
        <w:t xml:space="preserve">California: SAGE Publications. </w:t>
      </w:r>
    </w:p>
    <w:p w14:paraId="22729A5F" w14:textId="77777777" w:rsidR="006B21B3" w:rsidRPr="006B21B3" w:rsidRDefault="006B21B3" w:rsidP="006B21B3">
      <w:pPr>
        <w:rPr>
          <w:rFonts w:cstheme="minorHAnsi"/>
          <w:sz w:val="24"/>
        </w:rPr>
      </w:pPr>
      <w:r w:rsidRPr="006B21B3">
        <w:rPr>
          <w:rFonts w:cstheme="minorHAnsi"/>
          <w:sz w:val="24"/>
        </w:rPr>
        <w:t xml:space="preserve">Barge, G.L (2007) Pre- and Post-Testing with more impact. </w:t>
      </w:r>
      <w:r w:rsidRPr="006B21B3">
        <w:rPr>
          <w:rFonts w:cstheme="minorHAnsi"/>
          <w:i/>
          <w:sz w:val="24"/>
        </w:rPr>
        <w:t xml:space="preserve">Journal of Extension, </w:t>
      </w:r>
      <w:r w:rsidRPr="006B21B3">
        <w:rPr>
          <w:rFonts w:cstheme="minorHAnsi"/>
          <w:sz w:val="24"/>
        </w:rPr>
        <w:t xml:space="preserve">Vol 45, No 6. Available at </w:t>
      </w:r>
      <w:hyperlink r:id="rId10" w:history="1">
        <w:r w:rsidRPr="006B21B3">
          <w:rPr>
            <w:rStyle w:val="Hyperlink"/>
            <w:rFonts w:cstheme="minorHAnsi"/>
            <w:sz w:val="24"/>
          </w:rPr>
          <w:t>https://joe.org/joe/2007december/iw1.php</w:t>
        </w:r>
      </w:hyperlink>
      <w:r w:rsidRPr="006B21B3">
        <w:rPr>
          <w:rFonts w:cstheme="minorHAnsi"/>
          <w:sz w:val="24"/>
        </w:rPr>
        <w:t xml:space="preserve"> (Accessed May 2019)</w:t>
      </w:r>
    </w:p>
    <w:p w14:paraId="2198EAAE" w14:textId="77777777" w:rsidR="006B21B3" w:rsidRPr="006B21B3" w:rsidRDefault="006B21B3" w:rsidP="006B21B3">
      <w:pPr>
        <w:rPr>
          <w:rFonts w:cstheme="minorHAnsi"/>
          <w:sz w:val="24"/>
        </w:rPr>
      </w:pPr>
      <w:r w:rsidRPr="006B21B3">
        <w:rPr>
          <w:rFonts w:cstheme="minorHAnsi"/>
          <w:sz w:val="24"/>
        </w:rPr>
        <w:t xml:space="preserve">BESA. (2018) </w:t>
      </w:r>
      <w:r w:rsidRPr="006B21B3">
        <w:rPr>
          <w:rFonts w:cstheme="minorHAnsi"/>
          <w:i/>
          <w:sz w:val="24"/>
          <w:lang w:val="cy-GB"/>
        </w:rPr>
        <w:t xml:space="preserve">PRESS RELEASE: </w:t>
      </w:r>
      <w:proofErr w:type="spellStart"/>
      <w:r w:rsidRPr="006B21B3">
        <w:rPr>
          <w:rFonts w:cstheme="minorHAnsi"/>
          <w:i/>
          <w:sz w:val="24"/>
          <w:lang w:val="cy-GB"/>
        </w:rPr>
        <w:t>Schools</w:t>
      </w:r>
      <w:proofErr w:type="spellEnd"/>
      <w:r w:rsidRPr="006B21B3">
        <w:rPr>
          <w:rFonts w:cstheme="minorHAnsi"/>
          <w:i/>
          <w:sz w:val="24"/>
          <w:lang w:val="cy-GB"/>
        </w:rPr>
        <w:t xml:space="preserve"> plan to </w:t>
      </w:r>
      <w:proofErr w:type="spellStart"/>
      <w:r w:rsidRPr="006B21B3">
        <w:rPr>
          <w:rFonts w:cstheme="minorHAnsi"/>
          <w:i/>
          <w:sz w:val="24"/>
          <w:lang w:val="cy-GB"/>
        </w:rPr>
        <w:t>increase</w:t>
      </w:r>
      <w:proofErr w:type="spellEnd"/>
      <w:r w:rsidRPr="006B21B3">
        <w:rPr>
          <w:rFonts w:cstheme="minorHAnsi"/>
          <w:i/>
          <w:sz w:val="24"/>
          <w:lang w:val="cy-GB"/>
        </w:rPr>
        <w:t xml:space="preserve"> </w:t>
      </w:r>
      <w:proofErr w:type="spellStart"/>
      <w:r w:rsidRPr="006B21B3">
        <w:rPr>
          <w:rFonts w:cstheme="minorHAnsi"/>
          <w:i/>
          <w:sz w:val="24"/>
          <w:lang w:val="cy-GB"/>
        </w:rPr>
        <w:t>their</w:t>
      </w:r>
      <w:proofErr w:type="spellEnd"/>
      <w:r w:rsidRPr="006B21B3">
        <w:rPr>
          <w:rFonts w:cstheme="minorHAnsi"/>
          <w:i/>
          <w:sz w:val="24"/>
          <w:lang w:val="cy-GB"/>
        </w:rPr>
        <w:t xml:space="preserve"> ICT </w:t>
      </w:r>
      <w:proofErr w:type="spellStart"/>
      <w:r w:rsidRPr="006B21B3">
        <w:rPr>
          <w:rFonts w:cstheme="minorHAnsi"/>
          <w:i/>
          <w:sz w:val="24"/>
          <w:lang w:val="cy-GB"/>
        </w:rPr>
        <w:t>spending</w:t>
      </w:r>
      <w:proofErr w:type="spellEnd"/>
      <w:r w:rsidRPr="006B21B3">
        <w:rPr>
          <w:rFonts w:cstheme="minorHAnsi"/>
          <w:i/>
          <w:sz w:val="24"/>
          <w:lang w:val="cy-GB"/>
        </w:rPr>
        <w:t xml:space="preserve"> </w:t>
      </w:r>
      <w:proofErr w:type="spellStart"/>
      <w:r w:rsidRPr="006B21B3">
        <w:rPr>
          <w:rFonts w:cstheme="minorHAnsi"/>
          <w:i/>
          <w:sz w:val="24"/>
          <w:lang w:val="cy-GB"/>
        </w:rPr>
        <w:t>for</w:t>
      </w:r>
      <w:proofErr w:type="spellEnd"/>
      <w:r w:rsidRPr="006B21B3">
        <w:rPr>
          <w:rFonts w:cstheme="minorHAnsi"/>
          <w:i/>
          <w:sz w:val="24"/>
          <w:lang w:val="cy-GB"/>
        </w:rPr>
        <w:t xml:space="preserve"> the </w:t>
      </w:r>
      <w:proofErr w:type="spellStart"/>
      <w:r w:rsidRPr="006B21B3">
        <w:rPr>
          <w:rFonts w:cstheme="minorHAnsi"/>
          <w:i/>
          <w:sz w:val="24"/>
          <w:lang w:val="cy-GB"/>
        </w:rPr>
        <w:t>first</w:t>
      </w:r>
      <w:proofErr w:type="spellEnd"/>
      <w:r w:rsidRPr="006B21B3">
        <w:rPr>
          <w:rFonts w:cstheme="minorHAnsi"/>
          <w:i/>
          <w:sz w:val="24"/>
          <w:lang w:val="cy-GB"/>
        </w:rPr>
        <w:t xml:space="preserve"> </w:t>
      </w:r>
      <w:proofErr w:type="spellStart"/>
      <w:r w:rsidRPr="006B21B3">
        <w:rPr>
          <w:rFonts w:cstheme="minorHAnsi"/>
          <w:i/>
          <w:sz w:val="24"/>
          <w:lang w:val="cy-GB"/>
        </w:rPr>
        <w:t>time</w:t>
      </w:r>
      <w:proofErr w:type="spellEnd"/>
      <w:r w:rsidRPr="006B21B3">
        <w:rPr>
          <w:rFonts w:cstheme="minorHAnsi"/>
          <w:i/>
          <w:sz w:val="24"/>
          <w:lang w:val="cy-GB"/>
        </w:rPr>
        <w:t xml:space="preserve"> </w:t>
      </w:r>
      <w:proofErr w:type="spellStart"/>
      <w:r w:rsidRPr="006B21B3">
        <w:rPr>
          <w:rFonts w:cstheme="minorHAnsi"/>
          <w:i/>
          <w:sz w:val="24"/>
          <w:lang w:val="cy-GB"/>
        </w:rPr>
        <w:t>in</w:t>
      </w:r>
      <w:proofErr w:type="spellEnd"/>
      <w:r w:rsidRPr="006B21B3">
        <w:rPr>
          <w:rFonts w:cstheme="minorHAnsi"/>
          <w:i/>
          <w:sz w:val="24"/>
          <w:lang w:val="cy-GB"/>
        </w:rPr>
        <w:t xml:space="preserve"> </w:t>
      </w:r>
      <w:proofErr w:type="spellStart"/>
      <w:r w:rsidRPr="006B21B3">
        <w:rPr>
          <w:rFonts w:cstheme="minorHAnsi"/>
          <w:i/>
          <w:sz w:val="24"/>
          <w:lang w:val="cy-GB"/>
        </w:rPr>
        <w:t>three</w:t>
      </w:r>
      <w:proofErr w:type="spellEnd"/>
      <w:r w:rsidRPr="006B21B3">
        <w:rPr>
          <w:rFonts w:cstheme="minorHAnsi"/>
          <w:i/>
          <w:sz w:val="24"/>
          <w:lang w:val="cy-GB"/>
        </w:rPr>
        <w:t xml:space="preserve"> </w:t>
      </w:r>
      <w:proofErr w:type="spellStart"/>
      <w:r w:rsidRPr="006B21B3">
        <w:rPr>
          <w:rFonts w:cstheme="minorHAnsi"/>
          <w:i/>
          <w:sz w:val="24"/>
          <w:lang w:val="cy-GB"/>
        </w:rPr>
        <w:t>years</w:t>
      </w:r>
      <w:proofErr w:type="spellEnd"/>
      <w:r w:rsidRPr="006B21B3">
        <w:rPr>
          <w:rFonts w:cstheme="minorHAnsi"/>
          <w:i/>
          <w:sz w:val="24"/>
          <w:lang w:val="cy-GB"/>
        </w:rPr>
        <w:t xml:space="preserve">. </w:t>
      </w:r>
      <w:r w:rsidRPr="006B21B3">
        <w:rPr>
          <w:rFonts w:cstheme="minorHAnsi"/>
          <w:sz w:val="24"/>
          <w:lang w:val="cy-GB"/>
        </w:rPr>
        <w:t>[</w:t>
      </w:r>
      <w:proofErr w:type="spellStart"/>
      <w:r w:rsidRPr="006B21B3">
        <w:rPr>
          <w:rFonts w:cstheme="minorHAnsi"/>
          <w:sz w:val="24"/>
          <w:lang w:val="cy-GB"/>
        </w:rPr>
        <w:t>online</w:t>
      </w:r>
      <w:proofErr w:type="spellEnd"/>
      <w:r w:rsidRPr="006B21B3">
        <w:rPr>
          <w:rFonts w:cstheme="minorHAnsi"/>
          <w:sz w:val="24"/>
          <w:lang w:val="cy-GB"/>
        </w:rPr>
        <w:t xml:space="preserve">], </w:t>
      </w:r>
      <w:r w:rsidRPr="006B21B3">
        <w:rPr>
          <w:rFonts w:cstheme="minorHAnsi"/>
          <w:sz w:val="24"/>
        </w:rPr>
        <w:t xml:space="preserve">Available from: </w:t>
      </w:r>
      <w:hyperlink r:id="rId11" w:history="1">
        <w:r w:rsidRPr="006B21B3">
          <w:rPr>
            <w:rStyle w:val="Hyperlink"/>
            <w:rFonts w:cstheme="minorHAnsi"/>
            <w:sz w:val="24"/>
          </w:rPr>
          <w:t>https://www.besa.org.uk/news/press-release-schools-plan-increase-ict-spending-first-time-three-years/</w:t>
        </w:r>
      </w:hyperlink>
      <w:r w:rsidRPr="006B21B3">
        <w:rPr>
          <w:rFonts w:cstheme="minorHAnsi"/>
          <w:sz w:val="24"/>
        </w:rPr>
        <w:t xml:space="preserve"> (Accessed April 2019) </w:t>
      </w:r>
    </w:p>
    <w:p w14:paraId="026FE996" w14:textId="77777777" w:rsidR="006B21B3" w:rsidRPr="006B21B3" w:rsidRDefault="006B21B3" w:rsidP="006B21B3">
      <w:pPr>
        <w:rPr>
          <w:rFonts w:cstheme="minorHAnsi"/>
          <w:bCs/>
          <w:sz w:val="24"/>
        </w:rPr>
      </w:pPr>
      <w:r w:rsidRPr="006B21B3">
        <w:rPr>
          <w:rFonts w:cstheme="minorHAnsi"/>
          <w:bCs/>
          <w:sz w:val="24"/>
        </w:rPr>
        <w:t xml:space="preserve">Cherry, K. (2019) </w:t>
      </w:r>
      <w:r w:rsidRPr="006B21B3">
        <w:rPr>
          <w:rFonts w:cstheme="minorHAnsi"/>
          <w:bCs/>
          <w:i/>
          <w:sz w:val="24"/>
        </w:rPr>
        <w:t>Intrinsic Motivation, Why You Do Things.</w:t>
      </w:r>
      <w:r w:rsidRPr="006B21B3">
        <w:rPr>
          <w:rFonts w:cstheme="minorHAnsi"/>
          <w:bCs/>
          <w:sz w:val="24"/>
        </w:rPr>
        <w:t xml:space="preserve"> [online], Available from: </w:t>
      </w:r>
      <w:hyperlink r:id="rId12" w:history="1">
        <w:r w:rsidRPr="006B21B3">
          <w:rPr>
            <w:rStyle w:val="Hyperlink"/>
            <w:rFonts w:cstheme="minorHAnsi"/>
            <w:bCs/>
            <w:sz w:val="24"/>
          </w:rPr>
          <w:t>https://www.verywellmind.com/what-is-intrinsic-motivation-2795385</w:t>
        </w:r>
      </w:hyperlink>
      <w:r w:rsidRPr="006B21B3">
        <w:rPr>
          <w:rFonts w:cstheme="minorHAnsi"/>
          <w:bCs/>
          <w:sz w:val="24"/>
        </w:rPr>
        <w:t xml:space="preserve"> (Accessed May 2019) </w:t>
      </w:r>
    </w:p>
    <w:p w14:paraId="1A60C0D7" w14:textId="77777777" w:rsidR="006B21B3" w:rsidRPr="006B21B3" w:rsidRDefault="006B21B3" w:rsidP="006B21B3">
      <w:pPr>
        <w:rPr>
          <w:rFonts w:cstheme="minorHAnsi"/>
          <w:bCs/>
          <w:sz w:val="24"/>
        </w:rPr>
      </w:pPr>
      <w:proofErr w:type="spellStart"/>
      <w:r w:rsidRPr="006B21B3">
        <w:rPr>
          <w:rFonts w:cstheme="minorHAnsi"/>
          <w:bCs/>
          <w:sz w:val="24"/>
        </w:rPr>
        <w:t>Codrea</w:t>
      </w:r>
      <w:proofErr w:type="spellEnd"/>
      <w:r w:rsidRPr="006B21B3">
        <w:rPr>
          <w:rFonts w:cstheme="minorHAnsi"/>
          <w:bCs/>
          <w:sz w:val="24"/>
        </w:rPr>
        <w:t xml:space="preserve">- </w:t>
      </w:r>
      <w:proofErr w:type="spellStart"/>
      <w:r w:rsidRPr="006B21B3">
        <w:rPr>
          <w:rFonts w:cstheme="minorHAnsi"/>
          <w:bCs/>
          <w:sz w:val="24"/>
        </w:rPr>
        <w:t>Rado</w:t>
      </w:r>
      <w:proofErr w:type="spellEnd"/>
      <w:r w:rsidRPr="006B21B3">
        <w:rPr>
          <w:rFonts w:cstheme="minorHAnsi"/>
          <w:bCs/>
          <w:sz w:val="24"/>
        </w:rPr>
        <w:t xml:space="preserve">, A. (2014) </w:t>
      </w:r>
      <w:r w:rsidRPr="006B21B3">
        <w:rPr>
          <w:rFonts w:cstheme="minorHAnsi"/>
          <w:bCs/>
          <w:i/>
          <w:sz w:val="24"/>
        </w:rPr>
        <w:t xml:space="preserve">Can I successfully learn a language online? </w:t>
      </w:r>
      <w:r w:rsidRPr="006B21B3">
        <w:rPr>
          <w:rFonts w:cstheme="minorHAnsi"/>
          <w:bCs/>
          <w:sz w:val="24"/>
        </w:rPr>
        <w:t>[online], Available from:</w:t>
      </w:r>
      <w:r w:rsidRPr="006B21B3">
        <w:rPr>
          <w:rFonts w:cstheme="minorHAnsi"/>
          <w:sz w:val="24"/>
        </w:rPr>
        <w:t xml:space="preserve"> </w:t>
      </w:r>
      <w:hyperlink r:id="rId13" w:history="1">
        <w:r w:rsidRPr="006B21B3">
          <w:rPr>
            <w:rStyle w:val="Hyperlink"/>
            <w:rFonts w:cstheme="minorHAnsi"/>
            <w:bCs/>
            <w:sz w:val="24"/>
          </w:rPr>
          <w:t>https://www.theguardian.com/education/2014/feb/21/can-i-learn-a-language-online</w:t>
        </w:r>
      </w:hyperlink>
      <w:r w:rsidRPr="006B21B3">
        <w:rPr>
          <w:rFonts w:cstheme="minorHAnsi"/>
          <w:bCs/>
          <w:sz w:val="24"/>
        </w:rPr>
        <w:t xml:space="preserve"> (Accessed April 2019)</w:t>
      </w:r>
    </w:p>
    <w:p w14:paraId="0CD2A511" w14:textId="77777777" w:rsidR="006B21B3" w:rsidRPr="006B21B3" w:rsidRDefault="006B21B3" w:rsidP="006B21B3">
      <w:pPr>
        <w:rPr>
          <w:rFonts w:cstheme="minorHAnsi"/>
          <w:bCs/>
          <w:sz w:val="24"/>
        </w:rPr>
      </w:pPr>
      <w:r w:rsidRPr="006B21B3">
        <w:rPr>
          <w:rFonts w:cstheme="minorHAnsi"/>
          <w:bCs/>
          <w:sz w:val="24"/>
        </w:rPr>
        <w:t xml:space="preserve">Crow, G and Wiles, R. (2008) </w:t>
      </w:r>
      <w:r w:rsidRPr="006B21B3">
        <w:rPr>
          <w:rFonts w:cstheme="minorHAnsi"/>
          <w:bCs/>
          <w:i/>
          <w:sz w:val="24"/>
        </w:rPr>
        <w:t xml:space="preserve">“Managing anonymity and confidentiality in social research: The case of visual data in community research”. </w:t>
      </w:r>
      <w:r w:rsidRPr="006B21B3">
        <w:rPr>
          <w:rFonts w:cstheme="minorHAnsi"/>
          <w:bCs/>
          <w:sz w:val="24"/>
        </w:rPr>
        <w:t xml:space="preserve">NCRM Working Paper. [online], Available from: </w:t>
      </w:r>
      <w:hyperlink r:id="rId14" w:history="1">
        <w:r w:rsidRPr="006B21B3">
          <w:rPr>
            <w:rStyle w:val="Hyperlink"/>
            <w:rFonts w:cstheme="minorHAnsi"/>
            <w:bCs/>
            <w:sz w:val="24"/>
          </w:rPr>
          <w:t>http://eprints.ncrm.ac.uk/459/1/0808_managing%2520anonymity%2520and%2520confidentiality.pdf</w:t>
        </w:r>
      </w:hyperlink>
      <w:r w:rsidRPr="006B21B3">
        <w:rPr>
          <w:rFonts w:cstheme="minorHAnsi"/>
          <w:bCs/>
          <w:sz w:val="24"/>
        </w:rPr>
        <w:t xml:space="preserve"> (Accessed May 2019)</w:t>
      </w:r>
    </w:p>
    <w:p w14:paraId="0813470F" w14:textId="77777777" w:rsidR="006B21B3" w:rsidRPr="006B21B3" w:rsidRDefault="006B21B3" w:rsidP="006B21B3">
      <w:pPr>
        <w:rPr>
          <w:rFonts w:cstheme="minorHAnsi"/>
          <w:bCs/>
          <w:sz w:val="24"/>
        </w:rPr>
      </w:pPr>
      <w:r w:rsidRPr="006B21B3">
        <w:rPr>
          <w:rFonts w:cstheme="minorHAnsi"/>
          <w:bCs/>
          <w:sz w:val="24"/>
        </w:rPr>
        <w:t>Department for Education and Hinds, D. (2018)</w:t>
      </w:r>
      <w:r w:rsidRPr="006B21B3">
        <w:rPr>
          <w:rFonts w:cstheme="minorHAnsi"/>
          <w:b/>
          <w:bCs/>
          <w:sz w:val="24"/>
          <w:lang w:val="cy-GB"/>
        </w:rPr>
        <w:t xml:space="preserve"> </w:t>
      </w:r>
      <w:r w:rsidRPr="006B21B3">
        <w:rPr>
          <w:rFonts w:cstheme="minorHAnsi"/>
          <w:bCs/>
          <w:i/>
          <w:sz w:val="24"/>
          <w:lang w:val="cy-GB"/>
        </w:rPr>
        <w:t xml:space="preserve">New </w:t>
      </w:r>
      <w:proofErr w:type="spellStart"/>
      <w:r w:rsidRPr="006B21B3">
        <w:rPr>
          <w:rFonts w:cstheme="minorHAnsi"/>
          <w:bCs/>
          <w:i/>
          <w:sz w:val="24"/>
          <w:lang w:val="cy-GB"/>
        </w:rPr>
        <w:t>technology</w:t>
      </w:r>
      <w:proofErr w:type="spellEnd"/>
      <w:r w:rsidRPr="006B21B3">
        <w:rPr>
          <w:rFonts w:cstheme="minorHAnsi"/>
          <w:bCs/>
          <w:i/>
          <w:sz w:val="24"/>
          <w:lang w:val="cy-GB"/>
        </w:rPr>
        <w:t xml:space="preserve"> to </w:t>
      </w:r>
      <w:proofErr w:type="spellStart"/>
      <w:r w:rsidRPr="006B21B3">
        <w:rPr>
          <w:rFonts w:cstheme="minorHAnsi"/>
          <w:bCs/>
          <w:i/>
          <w:sz w:val="24"/>
          <w:lang w:val="cy-GB"/>
        </w:rPr>
        <w:t>spearhead</w:t>
      </w:r>
      <w:proofErr w:type="spellEnd"/>
      <w:r w:rsidRPr="006B21B3">
        <w:rPr>
          <w:rFonts w:cstheme="minorHAnsi"/>
          <w:bCs/>
          <w:i/>
          <w:sz w:val="24"/>
          <w:lang w:val="cy-GB"/>
        </w:rPr>
        <w:t xml:space="preserve"> </w:t>
      </w:r>
      <w:proofErr w:type="spellStart"/>
      <w:r w:rsidRPr="006B21B3">
        <w:rPr>
          <w:rFonts w:cstheme="minorHAnsi"/>
          <w:bCs/>
          <w:i/>
          <w:sz w:val="24"/>
          <w:lang w:val="cy-GB"/>
        </w:rPr>
        <w:t>classroom</w:t>
      </w:r>
      <w:proofErr w:type="spellEnd"/>
      <w:r w:rsidRPr="006B21B3">
        <w:rPr>
          <w:rFonts w:cstheme="minorHAnsi"/>
          <w:bCs/>
          <w:i/>
          <w:sz w:val="24"/>
          <w:lang w:val="cy-GB"/>
        </w:rPr>
        <w:t xml:space="preserve"> </w:t>
      </w:r>
      <w:proofErr w:type="spellStart"/>
      <w:r w:rsidRPr="006B21B3">
        <w:rPr>
          <w:rFonts w:cstheme="minorHAnsi"/>
          <w:bCs/>
          <w:i/>
          <w:sz w:val="24"/>
          <w:lang w:val="cy-GB"/>
        </w:rPr>
        <w:t>revolution</w:t>
      </w:r>
      <w:proofErr w:type="spellEnd"/>
      <w:r w:rsidRPr="006B21B3">
        <w:rPr>
          <w:rFonts w:cstheme="minorHAnsi"/>
          <w:bCs/>
          <w:i/>
          <w:sz w:val="24"/>
          <w:lang w:val="cy-GB"/>
        </w:rPr>
        <w:t xml:space="preserve">. </w:t>
      </w:r>
      <w:r w:rsidRPr="006B21B3">
        <w:rPr>
          <w:rFonts w:cstheme="minorHAnsi"/>
          <w:bCs/>
          <w:sz w:val="24"/>
        </w:rPr>
        <w:t xml:space="preserve">[online], Available from: </w:t>
      </w:r>
      <w:hyperlink r:id="rId15" w:history="1">
        <w:r w:rsidRPr="006B21B3">
          <w:rPr>
            <w:rStyle w:val="Hyperlink"/>
            <w:rFonts w:cstheme="minorHAnsi"/>
            <w:bCs/>
            <w:sz w:val="24"/>
          </w:rPr>
          <w:t>https://www.gov.uk/government/news/new-technology-to-spearhead-classroom-revolution</w:t>
        </w:r>
      </w:hyperlink>
      <w:r w:rsidRPr="006B21B3">
        <w:rPr>
          <w:rFonts w:cstheme="minorHAnsi"/>
          <w:bCs/>
          <w:sz w:val="24"/>
        </w:rPr>
        <w:t xml:space="preserve"> (Accessed April 2019)</w:t>
      </w:r>
    </w:p>
    <w:p w14:paraId="6699C1AB" w14:textId="77777777" w:rsidR="006B21B3" w:rsidRPr="006B21B3" w:rsidRDefault="006B21B3" w:rsidP="006B21B3">
      <w:pPr>
        <w:rPr>
          <w:rFonts w:cstheme="minorHAnsi"/>
          <w:sz w:val="24"/>
        </w:rPr>
      </w:pPr>
      <w:r w:rsidRPr="006B21B3">
        <w:rPr>
          <w:rFonts w:cstheme="minorHAnsi"/>
          <w:sz w:val="24"/>
        </w:rPr>
        <w:t xml:space="preserve">DeFranzo, S.E. (2011) </w:t>
      </w:r>
      <w:r w:rsidRPr="006B21B3">
        <w:rPr>
          <w:rFonts w:cstheme="minorHAnsi"/>
          <w:i/>
          <w:sz w:val="24"/>
        </w:rPr>
        <w:t xml:space="preserve">What’s the difference between qualitative and quantitative research? </w:t>
      </w:r>
      <w:r w:rsidRPr="006B21B3">
        <w:rPr>
          <w:rFonts w:cstheme="minorHAnsi"/>
          <w:sz w:val="24"/>
        </w:rPr>
        <w:t xml:space="preserve">[online], Available from: </w:t>
      </w:r>
      <w:hyperlink r:id="rId16" w:history="1">
        <w:r w:rsidRPr="006B21B3">
          <w:rPr>
            <w:rStyle w:val="Hyperlink"/>
            <w:rFonts w:cstheme="minorHAnsi"/>
            <w:sz w:val="24"/>
          </w:rPr>
          <w:t>https://www.snapsurveys.com/blog/qualitative-vs-quantitative-research/</w:t>
        </w:r>
      </w:hyperlink>
      <w:r w:rsidRPr="006B21B3">
        <w:rPr>
          <w:rFonts w:cstheme="minorHAnsi"/>
          <w:sz w:val="24"/>
        </w:rPr>
        <w:t xml:space="preserve"> (Accessed May 2019)</w:t>
      </w:r>
    </w:p>
    <w:p w14:paraId="33A7B84E" w14:textId="77777777" w:rsidR="006B21B3" w:rsidRPr="006B21B3" w:rsidRDefault="006B21B3" w:rsidP="006B21B3">
      <w:pPr>
        <w:rPr>
          <w:rFonts w:cstheme="minorHAnsi"/>
          <w:bCs/>
          <w:sz w:val="24"/>
          <w:lang w:val="cy-GB"/>
        </w:rPr>
      </w:pPr>
      <w:r w:rsidRPr="006B21B3">
        <w:rPr>
          <w:rFonts w:cstheme="minorHAnsi"/>
          <w:bCs/>
          <w:sz w:val="24"/>
        </w:rPr>
        <w:t xml:space="preserve">Diemer, T.T., Fernandez, E., </w:t>
      </w:r>
      <w:proofErr w:type="spellStart"/>
      <w:r w:rsidRPr="006B21B3">
        <w:rPr>
          <w:rFonts w:cstheme="minorHAnsi"/>
          <w:bCs/>
          <w:sz w:val="24"/>
        </w:rPr>
        <w:t>Streepey</w:t>
      </w:r>
      <w:proofErr w:type="spellEnd"/>
      <w:r w:rsidRPr="006B21B3">
        <w:rPr>
          <w:rFonts w:cstheme="minorHAnsi"/>
          <w:bCs/>
          <w:sz w:val="24"/>
        </w:rPr>
        <w:t xml:space="preserve">, J.W. (2012) Student Perceptions of Classroom Engagement and Learning using iPads. </w:t>
      </w:r>
      <w:r w:rsidRPr="006B21B3">
        <w:rPr>
          <w:rFonts w:cstheme="minorHAnsi"/>
          <w:bCs/>
          <w:i/>
          <w:sz w:val="24"/>
        </w:rPr>
        <w:t>Journal of Teaching and Learning with Technology,</w:t>
      </w:r>
      <w:r w:rsidRPr="006B21B3">
        <w:rPr>
          <w:rFonts w:cstheme="minorHAnsi"/>
          <w:bCs/>
          <w:sz w:val="24"/>
        </w:rPr>
        <w:t xml:space="preserve"> Vol 1, No 2. pp.13-25.</w:t>
      </w:r>
      <w:r w:rsidRPr="006B21B3">
        <w:rPr>
          <w:rFonts w:cstheme="minorHAnsi"/>
          <w:bCs/>
          <w:sz w:val="24"/>
          <w:lang w:val="cy-GB"/>
        </w:rPr>
        <w:t xml:space="preserve">   </w:t>
      </w:r>
    </w:p>
    <w:p w14:paraId="4456537D" w14:textId="77777777" w:rsidR="006B21B3" w:rsidRPr="006B21B3" w:rsidRDefault="006B21B3" w:rsidP="006B21B3">
      <w:pPr>
        <w:rPr>
          <w:rFonts w:cstheme="minorHAnsi"/>
          <w:bCs/>
          <w:sz w:val="24"/>
        </w:rPr>
      </w:pPr>
      <w:r w:rsidRPr="006B21B3">
        <w:rPr>
          <w:rFonts w:cstheme="minorHAnsi"/>
          <w:bCs/>
          <w:sz w:val="24"/>
        </w:rPr>
        <w:t xml:space="preserve">Donaldson, G. (2015) </w:t>
      </w:r>
      <w:r w:rsidRPr="006B21B3">
        <w:rPr>
          <w:rFonts w:cstheme="minorHAnsi"/>
          <w:bCs/>
          <w:i/>
          <w:sz w:val="24"/>
        </w:rPr>
        <w:t>Successful Futures</w:t>
      </w:r>
      <w:r w:rsidRPr="006B21B3">
        <w:rPr>
          <w:rFonts w:cstheme="minorHAnsi"/>
          <w:bCs/>
          <w:sz w:val="24"/>
        </w:rPr>
        <w:t xml:space="preserve">. [online], Available from: </w:t>
      </w:r>
      <w:hyperlink r:id="rId17" w:history="1">
        <w:r w:rsidRPr="006B21B3">
          <w:rPr>
            <w:rStyle w:val="Hyperlink"/>
            <w:rFonts w:cstheme="minorHAnsi"/>
            <w:bCs/>
            <w:sz w:val="24"/>
          </w:rPr>
          <w:t>https://gweddill.gov.wales/docs/dcells/publications/150225-successful-futures-en.pdf</w:t>
        </w:r>
      </w:hyperlink>
      <w:r w:rsidRPr="006B21B3">
        <w:rPr>
          <w:rFonts w:cstheme="minorHAnsi"/>
          <w:bCs/>
          <w:sz w:val="24"/>
        </w:rPr>
        <w:t xml:space="preserve"> (Accessed April 2019)</w:t>
      </w:r>
    </w:p>
    <w:p w14:paraId="3ECDC35E" w14:textId="77777777" w:rsidR="006B21B3" w:rsidRPr="006B21B3" w:rsidRDefault="006B21B3" w:rsidP="006B21B3">
      <w:pPr>
        <w:rPr>
          <w:rFonts w:cstheme="minorHAnsi"/>
          <w:bCs/>
          <w:sz w:val="24"/>
        </w:rPr>
      </w:pPr>
      <w:r w:rsidRPr="006B21B3">
        <w:rPr>
          <w:rFonts w:cstheme="minorHAnsi"/>
          <w:bCs/>
          <w:sz w:val="24"/>
        </w:rPr>
        <w:lastRenderedPageBreak/>
        <w:t xml:space="preserve">Douglas, J. (2019) </w:t>
      </w:r>
      <w:r w:rsidRPr="006B21B3">
        <w:rPr>
          <w:rFonts w:cstheme="minorHAnsi"/>
          <w:bCs/>
          <w:i/>
          <w:sz w:val="24"/>
        </w:rPr>
        <w:t xml:space="preserve">Lack of access to technology in schools is holding pupils back. </w:t>
      </w:r>
      <w:r w:rsidRPr="006B21B3">
        <w:rPr>
          <w:rFonts w:cstheme="minorHAnsi"/>
          <w:bCs/>
          <w:sz w:val="24"/>
        </w:rPr>
        <w:t xml:space="preserve">[online], Available from: </w:t>
      </w:r>
      <w:hyperlink r:id="rId18" w:history="1">
        <w:r w:rsidRPr="006B21B3">
          <w:rPr>
            <w:rStyle w:val="Hyperlink"/>
            <w:rFonts w:cstheme="minorHAnsi"/>
            <w:bCs/>
            <w:sz w:val="24"/>
          </w:rPr>
          <w:t>https://literacytrust.org.uk/news/lack-access-technology-schools-holding-pupils-back/</w:t>
        </w:r>
      </w:hyperlink>
      <w:r w:rsidRPr="006B21B3">
        <w:rPr>
          <w:rFonts w:cstheme="minorHAnsi"/>
          <w:bCs/>
          <w:sz w:val="24"/>
        </w:rPr>
        <w:t xml:space="preserve"> (Accessed May 2019) </w:t>
      </w:r>
    </w:p>
    <w:p w14:paraId="76CCC8A2" w14:textId="77777777" w:rsidR="006B21B3" w:rsidRPr="006B21B3" w:rsidRDefault="006B21B3" w:rsidP="006B21B3">
      <w:pPr>
        <w:rPr>
          <w:rFonts w:cstheme="minorHAnsi"/>
          <w:bCs/>
          <w:sz w:val="24"/>
        </w:rPr>
      </w:pPr>
      <w:r w:rsidRPr="006B21B3">
        <w:rPr>
          <w:rFonts w:cstheme="minorHAnsi"/>
          <w:sz w:val="24"/>
        </w:rPr>
        <w:t xml:space="preserve">Educators Technology (2014) </w:t>
      </w:r>
      <w:r w:rsidRPr="006B21B3">
        <w:rPr>
          <w:rFonts w:cstheme="minorHAnsi"/>
          <w:i/>
          <w:sz w:val="24"/>
        </w:rPr>
        <w:t xml:space="preserve">A Wonderful Visual Timeline of the History of Classroom Technology. </w:t>
      </w:r>
      <w:r w:rsidRPr="006B21B3">
        <w:rPr>
          <w:rFonts w:cstheme="minorHAnsi"/>
          <w:sz w:val="24"/>
        </w:rPr>
        <w:t xml:space="preserve">[online], Available from: </w:t>
      </w:r>
      <w:hyperlink r:id="rId19" w:history="1">
        <w:r w:rsidRPr="006B21B3">
          <w:rPr>
            <w:rStyle w:val="Hyperlink"/>
            <w:rFonts w:cstheme="minorHAnsi"/>
            <w:sz w:val="24"/>
          </w:rPr>
          <w:t>https://www.educatorstechnology.com/2014/03/a-wonderful-visual-timeline-of-history.html</w:t>
        </w:r>
      </w:hyperlink>
      <w:r w:rsidRPr="006B21B3">
        <w:rPr>
          <w:rFonts w:cstheme="minorHAnsi"/>
          <w:sz w:val="24"/>
        </w:rPr>
        <w:t xml:space="preserve"> (Accessed April 2019) </w:t>
      </w:r>
    </w:p>
    <w:p w14:paraId="2939E6BD" w14:textId="77777777" w:rsidR="006B21B3" w:rsidRPr="006B21B3" w:rsidRDefault="006B21B3" w:rsidP="006B21B3">
      <w:pPr>
        <w:rPr>
          <w:rFonts w:cstheme="minorHAnsi"/>
          <w:bCs/>
          <w:sz w:val="24"/>
        </w:rPr>
      </w:pPr>
      <w:proofErr w:type="spellStart"/>
      <w:r w:rsidRPr="006B21B3">
        <w:rPr>
          <w:rFonts w:cstheme="minorHAnsi"/>
          <w:bCs/>
          <w:sz w:val="24"/>
        </w:rPr>
        <w:t>EDDirect</w:t>
      </w:r>
      <w:proofErr w:type="spellEnd"/>
      <w:r w:rsidRPr="006B21B3">
        <w:rPr>
          <w:rFonts w:cstheme="minorHAnsi"/>
          <w:bCs/>
          <w:sz w:val="24"/>
        </w:rPr>
        <w:t xml:space="preserve">. (2015) </w:t>
      </w:r>
      <w:r w:rsidRPr="006B21B3">
        <w:rPr>
          <w:rFonts w:cstheme="minorHAnsi"/>
          <w:bCs/>
          <w:i/>
          <w:sz w:val="24"/>
        </w:rPr>
        <w:t xml:space="preserve">Ethics in Education. </w:t>
      </w:r>
      <w:r w:rsidRPr="006B21B3">
        <w:rPr>
          <w:rFonts w:cstheme="minorHAnsi"/>
          <w:bCs/>
          <w:sz w:val="24"/>
        </w:rPr>
        <w:t xml:space="preserve">[online], Available from: </w:t>
      </w:r>
      <w:hyperlink r:id="rId20" w:history="1">
        <w:r w:rsidRPr="006B21B3">
          <w:rPr>
            <w:rStyle w:val="Hyperlink"/>
            <w:rFonts w:cstheme="minorHAnsi"/>
            <w:bCs/>
            <w:sz w:val="24"/>
          </w:rPr>
          <w:t>http://www.eddirect.com/resources/education/ethics-in-education</w:t>
        </w:r>
      </w:hyperlink>
      <w:r w:rsidRPr="006B21B3">
        <w:rPr>
          <w:rFonts w:cstheme="minorHAnsi"/>
          <w:bCs/>
          <w:sz w:val="24"/>
        </w:rPr>
        <w:t xml:space="preserve"> (Accessed May 2019)</w:t>
      </w:r>
    </w:p>
    <w:p w14:paraId="2D55AC1D" w14:textId="77777777" w:rsidR="006B21B3" w:rsidRPr="006B21B3" w:rsidRDefault="006B21B3" w:rsidP="006B21B3">
      <w:pPr>
        <w:rPr>
          <w:rFonts w:cstheme="minorHAnsi"/>
          <w:bCs/>
          <w:sz w:val="24"/>
        </w:rPr>
      </w:pPr>
      <w:proofErr w:type="spellStart"/>
      <w:r w:rsidRPr="006B21B3">
        <w:rPr>
          <w:rFonts w:cstheme="minorHAnsi"/>
          <w:bCs/>
          <w:sz w:val="24"/>
          <w:lang w:val="cy-GB"/>
        </w:rPr>
        <w:t>Ertmer</w:t>
      </w:r>
      <w:proofErr w:type="spellEnd"/>
      <w:r w:rsidRPr="006B21B3">
        <w:rPr>
          <w:rFonts w:cstheme="minorHAnsi"/>
          <w:bCs/>
          <w:sz w:val="24"/>
          <w:lang w:val="cy-GB"/>
        </w:rPr>
        <w:t xml:space="preserve">, P </w:t>
      </w:r>
      <w:proofErr w:type="spellStart"/>
      <w:r w:rsidRPr="006B21B3">
        <w:rPr>
          <w:rFonts w:cstheme="minorHAnsi"/>
          <w:bCs/>
          <w:sz w:val="24"/>
          <w:lang w:val="cy-GB"/>
        </w:rPr>
        <w:t>and</w:t>
      </w:r>
      <w:proofErr w:type="spellEnd"/>
      <w:r w:rsidRPr="006B21B3">
        <w:rPr>
          <w:rFonts w:cstheme="minorHAnsi"/>
          <w:bCs/>
          <w:sz w:val="24"/>
          <w:lang w:val="cy-GB"/>
        </w:rPr>
        <w:t xml:space="preserve"> </w:t>
      </w:r>
      <w:proofErr w:type="spellStart"/>
      <w:r w:rsidRPr="006B21B3">
        <w:rPr>
          <w:rFonts w:cstheme="minorHAnsi"/>
          <w:bCs/>
          <w:sz w:val="24"/>
        </w:rPr>
        <w:t>Ottenbreit</w:t>
      </w:r>
      <w:proofErr w:type="spellEnd"/>
      <w:r w:rsidRPr="006B21B3">
        <w:rPr>
          <w:rFonts w:cstheme="minorHAnsi"/>
          <w:bCs/>
          <w:sz w:val="24"/>
        </w:rPr>
        <w:t>-Leftwich, A. (2010)</w:t>
      </w:r>
      <w:r w:rsidRPr="006B21B3">
        <w:rPr>
          <w:rFonts w:cstheme="minorHAnsi"/>
          <w:sz w:val="24"/>
        </w:rPr>
        <w:t xml:space="preserve"> </w:t>
      </w:r>
      <w:r w:rsidRPr="006B21B3">
        <w:rPr>
          <w:rFonts w:cstheme="minorHAnsi"/>
          <w:bCs/>
          <w:sz w:val="24"/>
        </w:rPr>
        <w:t xml:space="preserve">Teacher Technology Change: How Knowledge, Confidence, Beliefs, and Culture Intersect. </w:t>
      </w:r>
      <w:r w:rsidRPr="006B21B3">
        <w:rPr>
          <w:rFonts w:cstheme="minorHAnsi"/>
          <w:bCs/>
          <w:i/>
          <w:sz w:val="24"/>
        </w:rPr>
        <w:t xml:space="preserve">Journal of Research on Technology in Education, </w:t>
      </w:r>
      <w:r w:rsidRPr="006B21B3">
        <w:rPr>
          <w:rFonts w:cstheme="minorHAnsi"/>
          <w:bCs/>
          <w:sz w:val="24"/>
        </w:rPr>
        <w:t xml:space="preserve">Vol 42, No 3. pp. 255-284. </w:t>
      </w:r>
    </w:p>
    <w:p w14:paraId="4AB8AB01" w14:textId="77777777" w:rsidR="006B21B3" w:rsidRPr="006B21B3" w:rsidRDefault="006B21B3" w:rsidP="006B21B3">
      <w:pPr>
        <w:rPr>
          <w:rFonts w:cstheme="minorHAnsi"/>
          <w:sz w:val="24"/>
        </w:rPr>
      </w:pPr>
      <w:r w:rsidRPr="006B21B3">
        <w:rPr>
          <w:rFonts w:cstheme="minorHAnsi"/>
          <w:sz w:val="24"/>
        </w:rPr>
        <w:t xml:space="preserve">Estyn. (2016). </w:t>
      </w:r>
      <w:r w:rsidRPr="006B21B3">
        <w:rPr>
          <w:rFonts w:cstheme="minorHAnsi"/>
          <w:i/>
          <w:sz w:val="24"/>
        </w:rPr>
        <w:t xml:space="preserve"> A report on School X</w:t>
      </w:r>
      <w:r w:rsidRPr="006B21B3">
        <w:rPr>
          <w:rFonts w:cstheme="minorHAnsi"/>
          <w:sz w:val="24"/>
        </w:rPr>
        <w:t>. [online] (Accessed April 2019)</w:t>
      </w:r>
    </w:p>
    <w:p w14:paraId="2985105E" w14:textId="77777777" w:rsidR="006B21B3" w:rsidRPr="006B21B3" w:rsidRDefault="006B21B3" w:rsidP="006B21B3">
      <w:pPr>
        <w:rPr>
          <w:rFonts w:cstheme="minorHAnsi"/>
          <w:bCs/>
          <w:sz w:val="24"/>
        </w:rPr>
      </w:pPr>
      <w:r w:rsidRPr="006B21B3">
        <w:rPr>
          <w:rFonts w:cstheme="minorHAnsi"/>
          <w:bCs/>
          <w:sz w:val="24"/>
        </w:rPr>
        <w:t xml:space="preserve">Estyn. (2018) </w:t>
      </w:r>
      <w:r w:rsidRPr="006B21B3">
        <w:rPr>
          <w:rFonts w:cstheme="minorHAnsi"/>
          <w:bCs/>
          <w:i/>
          <w:sz w:val="24"/>
        </w:rPr>
        <w:t xml:space="preserve">Schools need a clear vision for the new digital competence framework. </w:t>
      </w:r>
      <w:r w:rsidRPr="006B21B3">
        <w:rPr>
          <w:rFonts w:cstheme="minorHAnsi"/>
          <w:bCs/>
          <w:sz w:val="24"/>
        </w:rPr>
        <w:t xml:space="preserve">[online], Available from: </w:t>
      </w:r>
      <w:hyperlink r:id="rId21" w:history="1">
        <w:r w:rsidRPr="006B21B3">
          <w:rPr>
            <w:rStyle w:val="Hyperlink"/>
            <w:rFonts w:cstheme="minorHAnsi"/>
            <w:bCs/>
            <w:sz w:val="24"/>
          </w:rPr>
          <w:t>https://www.estyn.gov.wales/news/schools-need-clear-vision-new-digital-competence-framework</w:t>
        </w:r>
      </w:hyperlink>
      <w:r w:rsidRPr="006B21B3">
        <w:rPr>
          <w:rFonts w:cstheme="minorHAnsi"/>
          <w:bCs/>
          <w:sz w:val="24"/>
        </w:rPr>
        <w:t xml:space="preserve"> (Accessed April 2019) </w:t>
      </w:r>
    </w:p>
    <w:p w14:paraId="70D1B92B" w14:textId="77777777" w:rsidR="006B21B3" w:rsidRPr="006B21B3" w:rsidRDefault="006B21B3" w:rsidP="006B21B3">
      <w:pPr>
        <w:rPr>
          <w:rFonts w:cstheme="minorHAnsi"/>
          <w:sz w:val="24"/>
        </w:rPr>
      </w:pPr>
      <w:r w:rsidRPr="006B21B3">
        <w:rPr>
          <w:rFonts w:cstheme="minorHAnsi"/>
          <w:bCs/>
          <w:sz w:val="24"/>
        </w:rPr>
        <w:t xml:space="preserve">Goodyear, P. (2018) </w:t>
      </w:r>
      <w:proofErr w:type="spellStart"/>
      <w:r w:rsidRPr="006B21B3">
        <w:rPr>
          <w:rFonts w:cstheme="minorHAnsi"/>
          <w:bCs/>
          <w:i/>
          <w:sz w:val="24"/>
          <w:lang w:val="cy-GB"/>
        </w:rPr>
        <w:t>Teaching</w:t>
      </w:r>
      <w:proofErr w:type="spellEnd"/>
      <w:r w:rsidRPr="006B21B3">
        <w:rPr>
          <w:rFonts w:cstheme="minorHAnsi"/>
          <w:bCs/>
          <w:i/>
          <w:sz w:val="24"/>
          <w:lang w:val="cy-GB"/>
        </w:rPr>
        <w:t xml:space="preserve"> as </w:t>
      </w:r>
      <w:proofErr w:type="spellStart"/>
      <w:r w:rsidRPr="006B21B3">
        <w:rPr>
          <w:rFonts w:cstheme="minorHAnsi"/>
          <w:bCs/>
          <w:i/>
          <w:sz w:val="24"/>
          <w:lang w:val="cy-GB"/>
        </w:rPr>
        <w:t>design</w:t>
      </w:r>
      <w:proofErr w:type="spellEnd"/>
      <w:r w:rsidRPr="006B21B3">
        <w:rPr>
          <w:rFonts w:cstheme="minorHAnsi"/>
          <w:bCs/>
          <w:i/>
          <w:sz w:val="24"/>
          <w:lang w:val="cy-GB"/>
        </w:rPr>
        <w:t xml:space="preserve">: New </w:t>
      </w:r>
      <w:proofErr w:type="spellStart"/>
      <w:r w:rsidRPr="006B21B3">
        <w:rPr>
          <w:rFonts w:cstheme="minorHAnsi"/>
          <w:bCs/>
          <w:i/>
          <w:sz w:val="24"/>
          <w:lang w:val="cy-GB"/>
        </w:rPr>
        <w:t>research</w:t>
      </w:r>
      <w:proofErr w:type="spellEnd"/>
      <w:r w:rsidRPr="006B21B3">
        <w:rPr>
          <w:rFonts w:cstheme="minorHAnsi"/>
          <w:bCs/>
          <w:i/>
          <w:sz w:val="24"/>
          <w:lang w:val="cy-GB"/>
        </w:rPr>
        <w:t xml:space="preserve"> </w:t>
      </w:r>
      <w:proofErr w:type="spellStart"/>
      <w:r w:rsidRPr="006B21B3">
        <w:rPr>
          <w:rFonts w:cstheme="minorHAnsi"/>
          <w:bCs/>
          <w:i/>
          <w:sz w:val="24"/>
          <w:lang w:val="cy-GB"/>
        </w:rPr>
        <w:t>from</w:t>
      </w:r>
      <w:proofErr w:type="spellEnd"/>
      <w:r w:rsidRPr="006B21B3">
        <w:rPr>
          <w:rFonts w:cstheme="minorHAnsi"/>
          <w:bCs/>
          <w:i/>
          <w:sz w:val="24"/>
          <w:lang w:val="cy-GB"/>
        </w:rPr>
        <w:t xml:space="preserve"> </w:t>
      </w:r>
      <w:proofErr w:type="spellStart"/>
      <w:r w:rsidRPr="006B21B3">
        <w:rPr>
          <w:rFonts w:cstheme="minorHAnsi"/>
          <w:bCs/>
          <w:i/>
          <w:sz w:val="24"/>
          <w:lang w:val="cy-GB"/>
        </w:rPr>
        <w:t>technology-rich</w:t>
      </w:r>
      <w:proofErr w:type="spellEnd"/>
      <w:r w:rsidRPr="006B21B3">
        <w:rPr>
          <w:rFonts w:cstheme="minorHAnsi"/>
          <w:bCs/>
          <w:i/>
          <w:sz w:val="24"/>
          <w:lang w:val="cy-GB"/>
        </w:rPr>
        <w:t xml:space="preserve"> </w:t>
      </w:r>
      <w:proofErr w:type="spellStart"/>
      <w:r w:rsidRPr="006B21B3">
        <w:rPr>
          <w:rFonts w:cstheme="minorHAnsi"/>
          <w:bCs/>
          <w:i/>
          <w:sz w:val="24"/>
          <w:lang w:val="cy-GB"/>
        </w:rPr>
        <w:t>learning</w:t>
      </w:r>
      <w:proofErr w:type="spellEnd"/>
      <w:r w:rsidRPr="006B21B3">
        <w:rPr>
          <w:rFonts w:cstheme="minorHAnsi"/>
          <w:bCs/>
          <w:i/>
          <w:sz w:val="24"/>
          <w:lang w:val="cy-GB"/>
        </w:rPr>
        <w:t xml:space="preserve"> </w:t>
      </w:r>
      <w:proofErr w:type="spellStart"/>
      <w:r w:rsidRPr="006B21B3">
        <w:rPr>
          <w:rFonts w:cstheme="minorHAnsi"/>
          <w:bCs/>
          <w:i/>
          <w:sz w:val="24"/>
          <w:lang w:val="cy-GB"/>
        </w:rPr>
        <w:t>environments</w:t>
      </w:r>
      <w:proofErr w:type="spellEnd"/>
      <w:r w:rsidRPr="006B21B3">
        <w:rPr>
          <w:rFonts w:cstheme="minorHAnsi"/>
          <w:bCs/>
          <w:i/>
          <w:sz w:val="24"/>
          <w:lang w:val="cy-GB"/>
        </w:rPr>
        <w:t xml:space="preserve">. </w:t>
      </w:r>
      <w:r w:rsidRPr="006B21B3">
        <w:rPr>
          <w:rFonts w:cstheme="minorHAnsi"/>
          <w:bCs/>
          <w:sz w:val="24"/>
        </w:rPr>
        <w:t xml:space="preserve">[online], Available from: </w:t>
      </w:r>
      <w:hyperlink r:id="rId22" w:history="1">
        <w:r w:rsidRPr="006B21B3">
          <w:rPr>
            <w:rStyle w:val="Hyperlink"/>
            <w:rFonts w:cstheme="minorHAnsi"/>
            <w:sz w:val="24"/>
          </w:rPr>
          <w:t>https://www.bera.ac.uk/blog/teaching-as-design-new-research-from-technology-rich-learning-environments</w:t>
        </w:r>
      </w:hyperlink>
      <w:r w:rsidRPr="006B21B3">
        <w:rPr>
          <w:rFonts w:cstheme="minorHAnsi"/>
          <w:sz w:val="24"/>
        </w:rPr>
        <w:t xml:space="preserve"> (Accessed May 2019) </w:t>
      </w:r>
    </w:p>
    <w:p w14:paraId="38B98A5A" w14:textId="77777777" w:rsidR="006B21B3" w:rsidRPr="006B21B3" w:rsidRDefault="006B21B3" w:rsidP="006B21B3">
      <w:pPr>
        <w:rPr>
          <w:rFonts w:cstheme="minorHAnsi"/>
          <w:sz w:val="24"/>
        </w:rPr>
      </w:pPr>
      <w:r w:rsidRPr="006B21B3">
        <w:rPr>
          <w:rFonts w:cstheme="minorHAnsi"/>
          <w:sz w:val="24"/>
        </w:rPr>
        <w:t xml:space="preserve">Guest, G., </w:t>
      </w:r>
      <w:proofErr w:type="spellStart"/>
      <w:r w:rsidRPr="006B21B3">
        <w:rPr>
          <w:rFonts w:cstheme="minorHAnsi"/>
          <w:sz w:val="24"/>
        </w:rPr>
        <w:t>Namey</w:t>
      </w:r>
      <w:proofErr w:type="spellEnd"/>
      <w:r w:rsidRPr="006B21B3">
        <w:rPr>
          <w:rFonts w:cstheme="minorHAnsi"/>
          <w:sz w:val="24"/>
        </w:rPr>
        <w:t xml:space="preserve">, E., Mitchell, M. (2013) </w:t>
      </w:r>
      <w:r w:rsidRPr="006B21B3">
        <w:rPr>
          <w:rFonts w:cstheme="minorHAnsi"/>
          <w:i/>
          <w:sz w:val="24"/>
        </w:rPr>
        <w:t xml:space="preserve">Collecting Qualitive Data. A Field Manual for Applied Research. </w:t>
      </w:r>
      <w:r w:rsidRPr="006B21B3">
        <w:rPr>
          <w:rFonts w:cstheme="minorHAnsi"/>
          <w:sz w:val="24"/>
        </w:rPr>
        <w:t xml:space="preserve">California: SAGE Publications. </w:t>
      </w:r>
    </w:p>
    <w:p w14:paraId="40FD6F8B" w14:textId="77777777" w:rsidR="006B21B3" w:rsidRPr="006B21B3" w:rsidRDefault="006B21B3" w:rsidP="006B21B3">
      <w:pPr>
        <w:rPr>
          <w:rFonts w:cstheme="minorHAnsi"/>
          <w:bCs/>
          <w:sz w:val="24"/>
        </w:rPr>
      </w:pPr>
      <w:r w:rsidRPr="006B21B3">
        <w:rPr>
          <w:rFonts w:cstheme="minorHAnsi"/>
          <w:bCs/>
          <w:sz w:val="24"/>
        </w:rPr>
        <w:t xml:space="preserve">Hattie, J and Yates, G. (2014) </w:t>
      </w:r>
      <w:r w:rsidRPr="006B21B3">
        <w:rPr>
          <w:rFonts w:cstheme="minorHAnsi"/>
          <w:bCs/>
          <w:i/>
          <w:sz w:val="24"/>
        </w:rPr>
        <w:t xml:space="preserve">Visible Learning and the Science of How We Learn. </w:t>
      </w:r>
      <w:r w:rsidRPr="006B21B3">
        <w:rPr>
          <w:rFonts w:cstheme="minorHAnsi"/>
          <w:bCs/>
          <w:sz w:val="24"/>
        </w:rPr>
        <w:t xml:space="preserve">New York: Routledge. </w:t>
      </w:r>
    </w:p>
    <w:p w14:paraId="55AD00F6" w14:textId="77777777" w:rsidR="006B21B3" w:rsidRPr="006B21B3" w:rsidRDefault="006B21B3" w:rsidP="006B21B3">
      <w:pPr>
        <w:rPr>
          <w:rFonts w:cstheme="minorHAnsi"/>
          <w:bCs/>
          <w:sz w:val="24"/>
        </w:rPr>
      </w:pPr>
      <w:r w:rsidRPr="006B21B3">
        <w:rPr>
          <w:rFonts w:cstheme="minorHAnsi"/>
          <w:bCs/>
          <w:sz w:val="24"/>
        </w:rPr>
        <w:t xml:space="preserve">Hashemi, M., </w:t>
      </w:r>
      <w:proofErr w:type="spellStart"/>
      <w:r w:rsidRPr="006B21B3">
        <w:rPr>
          <w:rFonts w:cstheme="minorHAnsi"/>
          <w:bCs/>
          <w:sz w:val="24"/>
        </w:rPr>
        <w:t>Azizinezhad</w:t>
      </w:r>
      <w:proofErr w:type="spellEnd"/>
      <w:r w:rsidRPr="006B21B3">
        <w:rPr>
          <w:rFonts w:cstheme="minorHAnsi"/>
          <w:bCs/>
          <w:sz w:val="24"/>
        </w:rPr>
        <w:t xml:space="preserve">, A., </w:t>
      </w:r>
      <w:proofErr w:type="spellStart"/>
      <w:r w:rsidRPr="006B21B3">
        <w:rPr>
          <w:rFonts w:cstheme="minorHAnsi"/>
          <w:bCs/>
          <w:sz w:val="24"/>
        </w:rPr>
        <w:t>Farokhi</w:t>
      </w:r>
      <w:proofErr w:type="spellEnd"/>
      <w:r w:rsidRPr="006B21B3">
        <w:rPr>
          <w:rFonts w:cstheme="minorHAnsi"/>
          <w:bCs/>
          <w:sz w:val="24"/>
        </w:rPr>
        <w:t xml:space="preserve">, M. (2011) Power Point as an innovative tool for teaching and learning in modern classes. </w:t>
      </w:r>
      <w:r w:rsidRPr="006B21B3">
        <w:rPr>
          <w:rFonts w:cstheme="minorHAnsi"/>
          <w:bCs/>
          <w:i/>
          <w:sz w:val="24"/>
        </w:rPr>
        <w:t xml:space="preserve">Procedia - Social and Behavioural Sciences, </w:t>
      </w:r>
      <w:r w:rsidRPr="006B21B3">
        <w:rPr>
          <w:rFonts w:cstheme="minorHAnsi"/>
          <w:bCs/>
          <w:sz w:val="24"/>
        </w:rPr>
        <w:t>Vol 30. pp.559-563.</w:t>
      </w:r>
    </w:p>
    <w:p w14:paraId="690AB28F" w14:textId="77777777" w:rsidR="006B21B3" w:rsidRPr="006B21B3" w:rsidRDefault="006B21B3" w:rsidP="006B21B3">
      <w:pPr>
        <w:rPr>
          <w:rFonts w:cstheme="minorHAnsi"/>
          <w:bCs/>
          <w:sz w:val="24"/>
        </w:rPr>
      </w:pPr>
      <w:r w:rsidRPr="006B21B3">
        <w:rPr>
          <w:rFonts w:cstheme="minorHAnsi"/>
          <w:bCs/>
          <w:sz w:val="24"/>
        </w:rPr>
        <w:t xml:space="preserve">Heil CR, Wu JS, Lee JJ, Schmidt T. (2016) A review of mobile language learning applications: trends, challenges and opportunities. </w:t>
      </w:r>
      <w:r w:rsidRPr="006B21B3">
        <w:rPr>
          <w:rFonts w:cstheme="minorHAnsi"/>
          <w:bCs/>
          <w:i/>
          <w:sz w:val="24"/>
        </w:rPr>
        <w:t>The Euro CALL journal,</w:t>
      </w:r>
      <w:r w:rsidRPr="006B21B3">
        <w:rPr>
          <w:rFonts w:cstheme="minorHAnsi"/>
          <w:bCs/>
          <w:sz w:val="24"/>
        </w:rPr>
        <w:t xml:space="preserve"> Vol 24, No 2. pp.23-27. </w:t>
      </w:r>
    </w:p>
    <w:p w14:paraId="5A7105F1" w14:textId="77777777" w:rsidR="006B21B3" w:rsidRPr="006B21B3" w:rsidRDefault="006B21B3" w:rsidP="006B21B3">
      <w:pPr>
        <w:rPr>
          <w:rFonts w:cstheme="minorHAnsi"/>
          <w:bCs/>
          <w:sz w:val="24"/>
          <w:lang w:val="cy-GB"/>
        </w:rPr>
      </w:pPr>
      <w:r w:rsidRPr="006B21B3">
        <w:rPr>
          <w:rFonts w:cstheme="minorHAnsi"/>
          <w:bCs/>
          <w:sz w:val="24"/>
        </w:rPr>
        <w:t xml:space="preserve">Hill, K. (2017) </w:t>
      </w:r>
      <w:proofErr w:type="spellStart"/>
      <w:r w:rsidRPr="006B21B3">
        <w:rPr>
          <w:rFonts w:cstheme="minorHAnsi"/>
          <w:bCs/>
          <w:i/>
          <w:sz w:val="24"/>
          <w:lang w:val="cy-GB"/>
        </w:rPr>
        <w:t>Showcase</w:t>
      </w:r>
      <w:proofErr w:type="spellEnd"/>
      <w:r w:rsidRPr="006B21B3">
        <w:rPr>
          <w:rFonts w:cstheme="minorHAnsi"/>
          <w:bCs/>
          <w:i/>
          <w:sz w:val="24"/>
          <w:lang w:val="cy-GB"/>
        </w:rPr>
        <w:t xml:space="preserve"> </w:t>
      </w:r>
      <w:proofErr w:type="spellStart"/>
      <w:r w:rsidRPr="006B21B3">
        <w:rPr>
          <w:rFonts w:cstheme="minorHAnsi"/>
          <w:bCs/>
          <w:i/>
          <w:sz w:val="24"/>
          <w:lang w:val="cy-GB"/>
        </w:rPr>
        <w:t>School</w:t>
      </w:r>
      <w:proofErr w:type="spellEnd"/>
      <w:r w:rsidRPr="006B21B3">
        <w:rPr>
          <w:rFonts w:cstheme="minorHAnsi"/>
          <w:bCs/>
          <w:i/>
          <w:sz w:val="24"/>
          <w:lang w:val="cy-GB"/>
        </w:rPr>
        <w:t xml:space="preserve"> </w:t>
      </w:r>
      <w:proofErr w:type="spellStart"/>
      <w:r w:rsidRPr="006B21B3">
        <w:rPr>
          <w:rFonts w:cstheme="minorHAnsi"/>
          <w:bCs/>
          <w:i/>
          <w:sz w:val="24"/>
          <w:lang w:val="cy-GB"/>
        </w:rPr>
        <w:t>Case</w:t>
      </w:r>
      <w:proofErr w:type="spellEnd"/>
      <w:r w:rsidRPr="006B21B3">
        <w:rPr>
          <w:rFonts w:cstheme="minorHAnsi"/>
          <w:bCs/>
          <w:i/>
          <w:sz w:val="24"/>
          <w:lang w:val="cy-GB"/>
        </w:rPr>
        <w:t xml:space="preserve"> </w:t>
      </w:r>
      <w:proofErr w:type="spellStart"/>
      <w:r w:rsidRPr="006B21B3">
        <w:rPr>
          <w:rFonts w:cstheme="minorHAnsi"/>
          <w:bCs/>
          <w:i/>
          <w:sz w:val="24"/>
          <w:lang w:val="cy-GB"/>
        </w:rPr>
        <w:t>Study</w:t>
      </w:r>
      <w:proofErr w:type="spellEnd"/>
      <w:r w:rsidRPr="006B21B3">
        <w:rPr>
          <w:rFonts w:cstheme="minorHAnsi"/>
          <w:bCs/>
          <w:i/>
          <w:sz w:val="24"/>
          <w:lang w:val="cy-GB"/>
        </w:rPr>
        <w:t xml:space="preserve">- </w:t>
      </w:r>
      <w:proofErr w:type="spellStart"/>
      <w:r w:rsidRPr="006B21B3">
        <w:rPr>
          <w:rFonts w:cstheme="minorHAnsi"/>
          <w:bCs/>
          <w:i/>
          <w:sz w:val="24"/>
          <w:lang w:val="cy-GB"/>
        </w:rPr>
        <w:t>School</w:t>
      </w:r>
      <w:proofErr w:type="spellEnd"/>
      <w:r w:rsidRPr="006B21B3">
        <w:rPr>
          <w:rFonts w:cstheme="minorHAnsi"/>
          <w:bCs/>
          <w:i/>
          <w:sz w:val="24"/>
          <w:lang w:val="cy-GB"/>
        </w:rPr>
        <w:t xml:space="preserve"> X. </w:t>
      </w:r>
      <w:r w:rsidRPr="006B21B3">
        <w:rPr>
          <w:rFonts w:cstheme="minorHAnsi"/>
          <w:bCs/>
          <w:sz w:val="24"/>
          <w:lang w:val="cy-GB"/>
        </w:rPr>
        <w:t>[</w:t>
      </w:r>
      <w:proofErr w:type="spellStart"/>
      <w:r w:rsidRPr="006B21B3">
        <w:rPr>
          <w:rFonts w:cstheme="minorHAnsi"/>
          <w:bCs/>
          <w:sz w:val="24"/>
          <w:lang w:val="cy-GB"/>
        </w:rPr>
        <w:t>online</w:t>
      </w:r>
      <w:proofErr w:type="spellEnd"/>
      <w:r w:rsidRPr="006B21B3">
        <w:rPr>
          <w:rFonts w:cstheme="minorHAnsi"/>
          <w:bCs/>
          <w:sz w:val="24"/>
          <w:lang w:val="cy-GB"/>
        </w:rPr>
        <w:t xml:space="preserve">], </w:t>
      </w:r>
      <w:proofErr w:type="spellStart"/>
      <w:r w:rsidRPr="006B21B3">
        <w:rPr>
          <w:rFonts w:cstheme="minorHAnsi"/>
          <w:bCs/>
          <w:sz w:val="24"/>
          <w:lang w:val="cy-GB"/>
        </w:rPr>
        <w:t>Avaliable</w:t>
      </w:r>
      <w:proofErr w:type="spellEnd"/>
      <w:r w:rsidRPr="006B21B3">
        <w:rPr>
          <w:rFonts w:cstheme="minorHAnsi"/>
          <w:bCs/>
          <w:sz w:val="24"/>
          <w:lang w:val="cy-GB"/>
        </w:rPr>
        <w:t xml:space="preserve"> </w:t>
      </w:r>
      <w:proofErr w:type="spellStart"/>
      <w:r w:rsidRPr="006B21B3">
        <w:rPr>
          <w:rFonts w:cstheme="minorHAnsi"/>
          <w:bCs/>
          <w:sz w:val="24"/>
          <w:lang w:val="cy-GB"/>
        </w:rPr>
        <w:t>from</w:t>
      </w:r>
      <w:proofErr w:type="spellEnd"/>
      <w:r w:rsidRPr="006B21B3">
        <w:rPr>
          <w:rFonts w:cstheme="minorHAnsi"/>
          <w:bCs/>
          <w:sz w:val="24"/>
          <w:lang w:val="cy-GB"/>
        </w:rPr>
        <w:t xml:space="preserve">: </w:t>
      </w:r>
      <w:hyperlink r:id="rId23" w:history="1">
        <w:r w:rsidRPr="006B21B3">
          <w:rPr>
            <w:rStyle w:val="Hyperlink"/>
            <w:rFonts w:cstheme="minorHAnsi"/>
            <w:bCs/>
            <w:sz w:val="24"/>
          </w:rPr>
          <w:t>https://blogs.msdn.microsoft.com/teachers/?p=9986</w:t>
        </w:r>
      </w:hyperlink>
      <w:r w:rsidRPr="006B21B3">
        <w:rPr>
          <w:rFonts w:cstheme="minorHAnsi"/>
          <w:bCs/>
          <w:sz w:val="24"/>
          <w:lang w:val="cy-GB"/>
        </w:rPr>
        <w:t xml:space="preserve"> (</w:t>
      </w:r>
      <w:proofErr w:type="spellStart"/>
      <w:r w:rsidRPr="006B21B3">
        <w:rPr>
          <w:rFonts w:cstheme="minorHAnsi"/>
          <w:bCs/>
          <w:sz w:val="24"/>
          <w:lang w:val="cy-GB"/>
        </w:rPr>
        <w:t>Accessed</w:t>
      </w:r>
      <w:proofErr w:type="spellEnd"/>
      <w:r w:rsidRPr="006B21B3">
        <w:rPr>
          <w:rFonts w:cstheme="minorHAnsi"/>
          <w:bCs/>
          <w:sz w:val="24"/>
          <w:lang w:val="cy-GB"/>
        </w:rPr>
        <w:t xml:space="preserve"> </w:t>
      </w:r>
      <w:proofErr w:type="spellStart"/>
      <w:r w:rsidRPr="006B21B3">
        <w:rPr>
          <w:rFonts w:cstheme="minorHAnsi"/>
          <w:bCs/>
          <w:sz w:val="24"/>
          <w:lang w:val="cy-GB"/>
        </w:rPr>
        <w:t>April</w:t>
      </w:r>
      <w:proofErr w:type="spellEnd"/>
      <w:r w:rsidRPr="006B21B3">
        <w:rPr>
          <w:rFonts w:cstheme="minorHAnsi"/>
          <w:bCs/>
          <w:sz w:val="24"/>
          <w:lang w:val="cy-GB"/>
        </w:rPr>
        <w:t xml:space="preserve"> 2019)</w:t>
      </w:r>
    </w:p>
    <w:p w14:paraId="3CFDE144" w14:textId="77777777" w:rsidR="006B21B3" w:rsidRPr="006B21B3" w:rsidRDefault="006B21B3" w:rsidP="006B21B3">
      <w:pPr>
        <w:rPr>
          <w:rFonts w:cstheme="minorHAnsi"/>
          <w:bCs/>
          <w:sz w:val="24"/>
        </w:rPr>
      </w:pPr>
      <w:r w:rsidRPr="006B21B3">
        <w:rPr>
          <w:rFonts w:cstheme="minorHAnsi"/>
          <w:bCs/>
          <w:sz w:val="24"/>
        </w:rPr>
        <w:t>Hutt S</w:t>
      </w:r>
      <w:r w:rsidRPr="006B21B3">
        <w:rPr>
          <w:rFonts w:cstheme="minorHAnsi"/>
          <w:sz w:val="24"/>
        </w:rPr>
        <w:t xml:space="preserve">, Mills C, Bosch N, </w:t>
      </w:r>
      <w:proofErr w:type="spellStart"/>
      <w:r w:rsidRPr="006B21B3">
        <w:rPr>
          <w:rFonts w:cstheme="minorHAnsi"/>
          <w:sz w:val="24"/>
        </w:rPr>
        <w:t>Krasich</w:t>
      </w:r>
      <w:proofErr w:type="spellEnd"/>
      <w:r w:rsidRPr="006B21B3">
        <w:rPr>
          <w:rFonts w:cstheme="minorHAnsi"/>
          <w:sz w:val="24"/>
        </w:rPr>
        <w:t xml:space="preserve"> K, </w:t>
      </w:r>
      <w:proofErr w:type="spellStart"/>
      <w:r w:rsidRPr="006B21B3">
        <w:rPr>
          <w:rFonts w:cstheme="minorHAnsi"/>
          <w:sz w:val="24"/>
        </w:rPr>
        <w:t>Brockmole</w:t>
      </w:r>
      <w:proofErr w:type="spellEnd"/>
      <w:r w:rsidRPr="006B21B3">
        <w:rPr>
          <w:rFonts w:cstheme="minorHAnsi"/>
          <w:sz w:val="24"/>
        </w:rPr>
        <w:t xml:space="preserve"> J, and </w:t>
      </w:r>
      <w:proofErr w:type="spellStart"/>
      <w:r w:rsidRPr="006B21B3">
        <w:rPr>
          <w:rFonts w:cstheme="minorHAnsi"/>
          <w:sz w:val="24"/>
        </w:rPr>
        <w:t>D'Mello</w:t>
      </w:r>
      <w:proofErr w:type="spellEnd"/>
      <w:r w:rsidRPr="006B21B3">
        <w:rPr>
          <w:rFonts w:cstheme="minorHAnsi"/>
          <w:sz w:val="24"/>
        </w:rPr>
        <w:t xml:space="preserve"> S</w:t>
      </w:r>
      <w:r w:rsidRPr="006B21B3">
        <w:rPr>
          <w:rFonts w:cstheme="minorHAnsi"/>
          <w:bCs/>
          <w:sz w:val="24"/>
        </w:rPr>
        <w:t>. (2017) Out of the Fr</w:t>
      </w:r>
      <w:proofErr w:type="gramStart"/>
      <w:r w:rsidRPr="006B21B3">
        <w:rPr>
          <w:rFonts w:cstheme="minorHAnsi"/>
          <w:bCs/>
          <w:sz w:val="24"/>
        </w:rPr>
        <w:t>-“</w:t>
      </w:r>
      <w:proofErr w:type="gramEnd"/>
      <w:r w:rsidRPr="006B21B3">
        <w:rPr>
          <w:rFonts w:cstheme="minorHAnsi"/>
          <w:bCs/>
          <w:sz w:val="24"/>
        </w:rPr>
        <w:t>Eye”-</w:t>
      </w:r>
      <w:proofErr w:type="spellStart"/>
      <w:r w:rsidRPr="006B21B3">
        <w:rPr>
          <w:rFonts w:cstheme="minorHAnsi"/>
          <w:bCs/>
          <w:sz w:val="24"/>
        </w:rPr>
        <w:t>ing</w:t>
      </w:r>
      <w:proofErr w:type="spellEnd"/>
      <w:r w:rsidRPr="006B21B3">
        <w:rPr>
          <w:rFonts w:cstheme="minorHAnsi"/>
          <w:bCs/>
          <w:sz w:val="24"/>
        </w:rPr>
        <w:t xml:space="preserve"> Pan. Towards Gaze-Based Models of Attention during Learning with Technology in the Classroom. </w:t>
      </w:r>
      <w:r w:rsidRPr="006B21B3">
        <w:rPr>
          <w:rFonts w:cstheme="minorHAnsi"/>
          <w:bCs/>
          <w:i/>
          <w:sz w:val="24"/>
        </w:rPr>
        <w:t xml:space="preserve">Proceedings of the 25th Conference on User </w:t>
      </w:r>
      <w:proofErr w:type="spellStart"/>
      <w:r w:rsidRPr="006B21B3">
        <w:rPr>
          <w:rFonts w:cstheme="minorHAnsi"/>
          <w:bCs/>
          <w:i/>
          <w:sz w:val="24"/>
        </w:rPr>
        <w:t>Modeling</w:t>
      </w:r>
      <w:proofErr w:type="spellEnd"/>
      <w:r w:rsidRPr="006B21B3">
        <w:rPr>
          <w:rFonts w:cstheme="minorHAnsi"/>
          <w:bCs/>
          <w:i/>
          <w:sz w:val="24"/>
        </w:rPr>
        <w:t>, Adaptation and Personalization,</w:t>
      </w:r>
      <w:r w:rsidRPr="006B21B3">
        <w:rPr>
          <w:rFonts w:cstheme="minorHAnsi"/>
          <w:bCs/>
          <w:sz w:val="24"/>
        </w:rPr>
        <w:t xml:space="preserve"> pp.94–103.  </w:t>
      </w:r>
      <w:hyperlink r:id="rId24" w:history="1">
        <w:r w:rsidRPr="006B21B3">
          <w:rPr>
            <w:rStyle w:val="Hyperlink"/>
            <w:rFonts w:cstheme="minorHAnsi"/>
            <w:bCs/>
            <w:sz w:val="24"/>
          </w:rPr>
          <w:t>https://doi.org/10.1145/3079628.3079669</w:t>
        </w:r>
      </w:hyperlink>
      <w:r w:rsidRPr="006B21B3">
        <w:rPr>
          <w:rFonts w:cstheme="minorHAnsi"/>
          <w:bCs/>
          <w:sz w:val="24"/>
        </w:rPr>
        <w:t xml:space="preserve"> </w:t>
      </w:r>
    </w:p>
    <w:p w14:paraId="72B7CB10" w14:textId="77777777" w:rsidR="006B21B3" w:rsidRPr="006B21B3" w:rsidRDefault="006B21B3" w:rsidP="006B21B3">
      <w:pPr>
        <w:rPr>
          <w:rFonts w:cstheme="minorHAnsi"/>
          <w:sz w:val="24"/>
        </w:rPr>
      </w:pPr>
      <w:r w:rsidRPr="006B21B3">
        <w:rPr>
          <w:rFonts w:cstheme="minorHAnsi"/>
          <w:sz w:val="24"/>
        </w:rPr>
        <w:t xml:space="preserve">Kuehn, P.R. (2019) </w:t>
      </w:r>
      <w:r w:rsidRPr="006B21B3">
        <w:rPr>
          <w:rFonts w:cstheme="minorHAnsi"/>
          <w:i/>
          <w:sz w:val="24"/>
        </w:rPr>
        <w:t xml:space="preserve">Function and Importance of Pre and Post-Tests. </w:t>
      </w:r>
      <w:r w:rsidRPr="006B21B3">
        <w:rPr>
          <w:rFonts w:cstheme="minorHAnsi"/>
          <w:sz w:val="24"/>
        </w:rPr>
        <w:t xml:space="preserve">[online], Available from: </w:t>
      </w:r>
      <w:hyperlink r:id="rId25" w:history="1">
        <w:r w:rsidRPr="006B21B3">
          <w:rPr>
            <w:rStyle w:val="Hyperlink"/>
            <w:rFonts w:cstheme="minorHAnsi"/>
            <w:sz w:val="24"/>
          </w:rPr>
          <w:t>https://owlcation.com/academia/PrePost-Test-A-Diagnostic-Tool-For-More-Effective-Teaching-of-EFL-Students</w:t>
        </w:r>
      </w:hyperlink>
      <w:r w:rsidRPr="006B21B3">
        <w:rPr>
          <w:rFonts w:cstheme="minorHAnsi"/>
          <w:sz w:val="24"/>
        </w:rPr>
        <w:t xml:space="preserve"> (Accessed May 2019)</w:t>
      </w:r>
    </w:p>
    <w:p w14:paraId="0FF60B18" w14:textId="77777777" w:rsidR="006B21B3" w:rsidRPr="006B21B3" w:rsidRDefault="006B21B3" w:rsidP="006B21B3">
      <w:pPr>
        <w:rPr>
          <w:rFonts w:cstheme="minorHAnsi"/>
          <w:bCs/>
          <w:sz w:val="24"/>
        </w:rPr>
      </w:pPr>
      <w:r w:rsidRPr="006B21B3">
        <w:rPr>
          <w:rFonts w:cstheme="minorHAnsi"/>
          <w:sz w:val="24"/>
        </w:rPr>
        <w:lastRenderedPageBreak/>
        <w:t xml:space="preserve">Lewis, B. (2019) </w:t>
      </w:r>
      <w:proofErr w:type="spellStart"/>
      <w:r w:rsidRPr="006B21B3">
        <w:rPr>
          <w:rFonts w:cstheme="minorHAnsi"/>
          <w:bCs/>
          <w:i/>
          <w:sz w:val="24"/>
          <w:lang w:val="cy-GB"/>
        </w:rPr>
        <w:t>School</w:t>
      </w:r>
      <w:proofErr w:type="spellEnd"/>
      <w:r w:rsidRPr="006B21B3">
        <w:rPr>
          <w:rFonts w:cstheme="minorHAnsi"/>
          <w:bCs/>
          <w:i/>
          <w:sz w:val="24"/>
          <w:lang w:val="cy-GB"/>
        </w:rPr>
        <w:t xml:space="preserve"> </w:t>
      </w:r>
      <w:proofErr w:type="spellStart"/>
      <w:r w:rsidRPr="006B21B3">
        <w:rPr>
          <w:rFonts w:cstheme="minorHAnsi"/>
          <w:bCs/>
          <w:i/>
          <w:sz w:val="24"/>
          <w:lang w:val="cy-GB"/>
        </w:rPr>
        <w:t>funding</w:t>
      </w:r>
      <w:proofErr w:type="spellEnd"/>
      <w:r w:rsidRPr="006B21B3">
        <w:rPr>
          <w:rFonts w:cstheme="minorHAnsi"/>
          <w:bCs/>
          <w:i/>
          <w:sz w:val="24"/>
          <w:lang w:val="cy-GB"/>
        </w:rPr>
        <w:t xml:space="preserve"> 'down £500 per </w:t>
      </w:r>
      <w:proofErr w:type="spellStart"/>
      <w:r w:rsidRPr="006B21B3">
        <w:rPr>
          <w:rFonts w:cstheme="minorHAnsi"/>
          <w:bCs/>
          <w:i/>
          <w:sz w:val="24"/>
          <w:lang w:val="cy-GB"/>
        </w:rPr>
        <w:t>pupil</w:t>
      </w:r>
      <w:proofErr w:type="spellEnd"/>
      <w:r w:rsidRPr="006B21B3">
        <w:rPr>
          <w:rFonts w:cstheme="minorHAnsi"/>
          <w:bCs/>
          <w:i/>
          <w:sz w:val="24"/>
          <w:lang w:val="cy-GB"/>
        </w:rPr>
        <w:t xml:space="preserve">' </w:t>
      </w:r>
      <w:proofErr w:type="spellStart"/>
      <w:r w:rsidRPr="006B21B3">
        <w:rPr>
          <w:rFonts w:cstheme="minorHAnsi"/>
          <w:bCs/>
          <w:i/>
          <w:sz w:val="24"/>
          <w:lang w:val="cy-GB"/>
        </w:rPr>
        <w:t>over</w:t>
      </w:r>
      <w:proofErr w:type="spellEnd"/>
      <w:r w:rsidRPr="006B21B3">
        <w:rPr>
          <w:rFonts w:cstheme="minorHAnsi"/>
          <w:bCs/>
          <w:i/>
          <w:sz w:val="24"/>
          <w:lang w:val="cy-GB"/>
        </w:rPr>
        <w:t xml:space="preserve"> 10 </w:t>
      </w:r>
      <w:proofErr w:type="spellStart"/>
      <w:r w:rsidRPr="006B21B3">
        <w:rPr>
          <w:rFonts w:cstheme="minorHAnsi"/>
          <w:bCs/>
          <w:i/>
          <w:sz w:val="24"/>
          <w:lang w:val="cy-GB"/>
        </w:rPr>
        <w:t>years</w:t>
      </w:r>
      <w:proofErr w:type="spellEnd"/>
      <w:r w:rsidRPr="006B21B3">
        <w:rPr>
          <w:rFonts w:cstheme="minorHAnsi"/>
          <w:bCs/>
          <w:i/>
          <w:sz w:val="24"/>
          <w:lang w:val="cy-GB"/>
        </w:rPr>
        <w:t xml:space="preserve">. </w:t>
      </w:r>
      <w:r w:rsidRPr="006B21B3">
        <w:rPr>
          <w:rFonts w:cstheme="minorHAnsi"/>
          <w:bCs/>
          <w:sz w:val="24"/>
        </w:rPr>
        <w:t xml:space="preserve">[online], Available from: </w:t>
      </w:r>
      <w:hyperlink r:id="rId26" w:history="1">
        <w:r w:rsidRPr="006B21B3">
          <w:rPr>
            <w:rStyle w:val="Hyperlink"/>
            <w:rFonts w:cstheme="minorHAnsi"/>
            <w:bCs/>
            <w:sz w:val="24"/>
          </w:rPr>
          <w:t>https://www.bbc.co.uk/news/uk-wales-47828736</w:t>
        </w:r>
      </w:hyperlink>
      <w:r w:rsidRPr="006B21B3">
        <w:rPr>
          <w:rFonts w:cstheme="minorHAnsi"/>
          <w:bCs/>
          <w:sz w:val="24"/>
        </w:rPr>
        <w:t xml:space="preserve"> (Accessed April 2019)</w:t>
      </w:r>
    </w:p>
    <w:p w14:paraId="6D1448F2" w14:textId="77777777" w:rsidR="006B21B3" w:rsidRPr="006B21B3" w:rsidRDefault="006B21B3" w:rsidP="006B21B3">
      <w:pPr>
        <w:rPr>
          <w:rFonts w:cstheme="minorHAnsi"/>
          <w:sz w:val="24"/>
        </w:rPr>
      </w:pPr>
      <w:r w:rsidRPr="006B21B3">
        <w:rPr>
          <w:rFonts w:cstheme="minorHAnsi"/>
          <w:sz w:val="24"/>
        </w:rPr>
        <w:t xml:space="preserve">Lewis, T and </w:t>
      </w:r>
      <w:proofErr w:type="spellStart"/>
      <w:r w:rsidRPr="006B21B3">
        <w:rPr>
          <w:rFonts w:cstheme="minorHAnsi"/>
          <w:sz w:val="24"/>
        </w:rPr>
        <w:t>Rouxeville</w:t>
      </w:r>
      <w:proofErr w:type="spellEnd"/>
      <w:r w:rsidRPr="006B21B3">
        <w:rPr>
          <w:rFonts w:cstheme="minorHAnsi"/>
          <w:sz w:val="24"/>
        </w:rPr>
        <w:t xml:space="preserve">, A. (2000) </w:t>
      </w:r>
      <w:r w:rsidRPr="006B21B3">
        <w:rPr>
          <w:rFonts w:cstheme="minorHAnsi"/>
          <w:i/>
          <w:sz w:val="24"/>
        </w:rPr>
        <w:t xml:space="preserve">Technology and the advanced language learner, </w:t>
      </w:r>
      <w:r w:rsidRPr="006B21B3">
        <w:rPr>
          <w:rFonts w:cstheme="minorHAnsi"/>
          <w:sz w:val="24"/>
        </w:rPr>
        <w:t xml:space="preserve">London: Centre for Information on Language Teaching and Research. </w:t>
      </w:r>
    </w:p>
    <w:p w14:paraId="3E3F52B7" w14:textId="77777777" w:rsidR="006B21B3" w:rsidRPr="006B21B3" w:rsidRDefault="006B21B3" w:rsidP="006B21B3">
      <w:pPr>
        <w:rPr>
          <w:rFonts w:cstheme="minorHAnsi"/>
          <w:sz w:val="24"/>
        </w:rPr>
      </w:pPr>
      <w:r w:rsidRPr="006B21B3">
        <w:rPr>
          <w:rFonts w:cstheme="minorHAnsi"/>
          <w:sz w:val="24"/>
        </w:rPr>
        <w:t xml:space="preserve">Liu, N.F and Carless, D. (2006) Peer feedback: the learning element of peer assessment. </w:t>
      </w:r>
      <w:r w:rsidRPr="006B21B3">
        <w:rPr>
          <w:rFonts w:cstheme="minorHAnsi"/>
          <w:i/>
          <w:sz w:val="24"/>
        </w:rPr>
        <w:t xml:space="preserve">Teaching in Higher Education Journal, </w:t>
      </w:r>
      <w:r w:rsidRPr="006B21B3">
        <w:rPr>
          <w:rFonts w:cstheme="minorHAnsi"/>
          <w:sz w:val="24"/>
        </w:rPr>
        <w:t xml:space="preserve">Vol 11. No 3. pp.279-290. </w:t>
      </w:r>
    </w:p>
    <w:p w14:paraId="41965D7E" w14:textId="009DC554" w:rsidR="006B21B3" w:rsidRPr="006B21B3" w:rsidRDefault="006B21B3" w:rsidP="006B21B3">
      <w:pPr>
        <w:rPr>
          <w:rFonts w:cstheme="minorHAnsi"/>
          <w:bCs/>
          <w:sz w:val="24"/>
        </w:rPr>
      </w:pPr>
      <w:r w:rsidRPr="006B21B3">
        <w:rPr>
          <w:rFonts w:cstheme="minorHAnsi"/>
          <w:bCs/>
          <w:sz w:val="24"/>
        </w:rPr>
        <w:t xml:space="preserve">Laal, M and </w:t>
      </w:r>
      <w:proofErr w:type="spellStart"/>
      <w:r w:rsidRPr="006B21B3">
        <w:rPr>
          <w:rFonts w:cstheme="minorHAnsi"/>
          <w:bCs/>
          <w:sz w:val="24"/>
        </w:rPr>
        <w:t>Ghodsi</w:t>
      </w:r>
      <w:proofErr w:type="spellEnd"/>
      <w:r w:rsidRPr="006B21B3">
        <w:rPr>
          <w:rFonts w:cstheme="minorHAnsi"/>
          <w:bCs/>
          <w:sz w:val="24"/>
        </w:rPr>
        <w:t xml:space="preserve">, S.M. (2011) Benefits of Collaborative Learning. Procedia – </w:t>
      </w:r>
      <w:r w:rsidRPr="006B21B3">
        <w:rPr>
          <w:rFonts w:cstheme="minorHAnsi"/>
          <w:bCs/>
          <w:i/>
          <w:sz w:val="24"/>
        </w:rPr>
        <w:t xml:space="preserve">Social and Behavioural Sciences, </w:t>
      </w:r>
      <w:r w:rsidRPr="006B21B3">
        <w:rPr>
          <w:rFonts w:cstheme="minorHAnsi"/>
          <w:bCs/>
          <w:sz w:val="24"/>
        </w:rPr>
        <w:t xml:space="preserve">Vol 31. pp.486-490. </w:t>
      </w:r>
    </w:p>
    <w:p w14:paraId="408D9373" w14:textId="77777777" w:rsidR="006B21B3" w:rsidRPr="006B21B3" w:rsidRDefault="006B21B3" w:rsidP="006B21B3">
      <w:pPr>
        <w:rPr>
          <w:rFonts w:cstheme="minorHAnsi"/>
          <w:sz w:val="24"/>
        </w:rPr>
      </w:pPr>
      <w:r w:rsidRPr="006B21B3">
        <w:rPr>
          <w:rFonts w:cstheme="minorHAnsi"/>
          <w:sz w:val="24"/>
        </w:rPr>
        <w:t xml:space="preserve">Manning, E. (2017) </w:t>
      </w:r>
      <w:r w:rsidRPr="006B21B3">
        <w:rPr>
          <w:rFonts w:cstheme="minorHAnsi"/>
          <w:i/>
          <w:sz w:val="24"/>
        </w:rPr>
        <w:t xml:space="preserve">Out with the old school? The rise of ed tech in the classroom. </w:t>
      </w:r>
      <w:r w:rsidRPr="006B21B3">
        <w:rPr>
          <w:rFonts w:cstheme="minorHAnsi"/>
          <w:sz w:val="24"/>
        </w:rPr>
        <w:t xml:space="preserve">[online], Available from: </w:t>
      </w:r>
      <w:hyperlink r:id="rId27" w:history="1">
        <w:r w:rsidRPr="006B21B3">
          <w:rPr>
            <w:rStyle w:val="Hyperlink"/>
            <w:rFonts w:cstheme="minorHAnsi"/>
            <w:sz w:val="24"/>
          </w:rPr>
          <w:t>https://www.theguardian.com/small-business-network/2017/aug/01/schools-slowly-edtech-sector-cubetto-kahoot-firefly</w:t>
        </w:r>
      </w:hyperlink>
      <w:r w:rsidRPr="006B21B3">
        <w:rPr>
          <w:rFonts w:cstheme="minorHAnsi"/>
          <w:sz w:val="24"/>
        </w:rPr>
        <w:t xml:space="preserve"> (Accessed April 2019)</w:t>
      </w:r>
    </w:p>
    <w:p w14:paraId="125E731B" w14:textId="77777777" w:rsidR="006B21B3" w:rsidRPr="006B21B3" w:rsidRDefault="006B21B3" w:rsidP="006B21B3">
      <w:pPr>
        <w:rPr>
          <w:rFonts w:cstheme="minorHAnsi"/>
          <w:sz w:val="24"/>
        </w:rPr>
      </w:pPr>
      <w:r w:rsidRPr="006B21B3">
        <w:rPr>
          <w:rFonts w:cstheme="minorHAnsi"/>
          <w:sz w:val="24"/>
        </w:rPr>
        <w:t xml:space="preserve">Martin, P. (2017) </w:t>
      </w:r>
      <w:r w:rsidRPr="006B21B3">
        <w:rPr>
          <w:rFonts w:cstheme="minorHAnsi"/>
          <w:i/>
          <w:sz w:val="24"/>
        </w:rPr>
        <w:t xml:space="preserve">School budgets ‘down by £370 per pupil’ in six years. </w:t>
      </w:r>
      <w:r w:rsidRPr="006B21B3">
        <w:rPr>
          <w:rFonts w:cstheme="minorHAnsi"/>
          <w:sz w:val="24"/>
        </w:rPr>
        <w:t xml:space="preserve">[online], Available from: </w:t>
      </w:r>
      <w:hyperlink r:id="rId28" w:history="1">
        <w:r w:rsidRPr="006B21B3">
          <w:rPr>
            <w:rStyle w:val="Hyperlink"/>
            <w:rFonts w:cstheme="minorHAnsi"/>
            <w:sz w:val="24"/>
          </w:rPr>
          <w:t>https://www.bbc.co.uk/news/uk-wales-42242092</w:t>
        </w:r>
      </w:hyperlink>
      <w:r w:rsidRPr="006B21B3">
        <w:rPr>
          <w:rFonts w:cstheme="minorHAnsi"/>
          <w:sz w:val="24"/>
        </w:rPr>
        <w:t xml:space="preserve"> (Accessed April 2019) </w:t>
      </w:r>
    </w:p>
    <w:p w14:paraId="4C727B7F" w14:textId="77777777" w:rsidR="006B21B3" w:rsidRPr="006B21B3" w:rsidRDefault="006B21B3" w:rsidP="006B21B3">
      <w:pPr>
        <w:rPr>
          <w:rFonts w:cstheme="minorHAnsi"/>
          <w:sz w:val="24"/>
        </w:rPr>
      </w:pPr>
      <w:r w:rsidRPr="006B21B3">
        <w:rPr>
          <w:rFonts w:cstheme="minorHAnsi"/>
          <w:sz w:val="24"/>
        </w:rPr>
        <w:t xml:space="preserve">Mango, O. (2015) </w:t>
      </w:r>
      <w:proofErr w:type="spellStart"/>
      <w:r w:rsidRPr="006B21B3">
        <w:rPr>
          <w:rFonts w:cstheme="minorHAnsi"/>
          <w:sz w:val="24"/>
        </w:rPr>
        <w:t>iPAD</w:t>
      </w:r>
      <w:proofErr w:type="spellEnd"/>
      <w:r w:rsidRPr="006B21B3">
        <w:rPr>
          <w:rFonts w:cstheme="minorHAnsi"/>
          <w:sz w:val="24"/>
        </w:rPr>
        <w:t xml:space="preserve"> USE AND STUDENT ENGAGEMENT IN THE CLASSROOM. </w:t>
      </w:r>
      <w:r w:rsidRPr="006B21B3">
        <w:rPr>
          <w:rFonts w:cstheme="minorHAnsi"/>
          <w:i/>
          <w:sz w:val="24"/>
        </w:rPr>
        <w:t xml:space="preserve">Online Journal of Education Technology, </w:t>
      </w:r>
      <w:r w:rsidRPr="006B21B3">
        <w:rPr>
          <w:rFonts w:cstheme="minorHAnsi"/>
          <w:sz w:val="24"/>
        </w:rPr>
        <w:t>Vol 14, issue 1. pp.53-57.</w:t>
      </w:r>
    </w:p>
    <w:p w14:paraId="5EF882D0" w14:textId="77777777" w:rsidR="006B21B3" w:rsidRPr="006B21B3" w:rsidRDefault="006B21B3" w:rsidP="006B21B3">
      <w:pPr>
        <w:rPr>
          <w:rFonts w:cstheme="minorHAnsi"/>
          <w:b/>
          <w:bCs/>
          <w:sz w:val="24"/>
        </w:rPr>
      </w:pPr>
      <w:r w:rsidRPr="006B21B3">
        <w:rPr>
          <w:rFonts w:cstheme="minorHAnsi"/>
          <w:sz w:val="24"/>
        </w:rPr>
        <w:t xml:space="preserve">Murray, J. (2019) </w:t>
      </w:r>
      <w:r w:rsidRPr="006B21B3">
        <w:rPr>
          <w:rFonts w:cstheme="minorHAnsi"/>
          <w:bCs/>
          <w:i/>
          <w:sz w:val="24"/>
        </w:rPr>
        <w:t xml:space="preserve">Technology in the Classroom: What Happens When It Fails? </w:t>
      </w:r>
      <w:r w:rsidRPr="006B21B3">
        <w:rPr>
          <w:rFonts w:cstheme="minorHAnsi"/>
          <w:bCs/>
          <w:sz w:val="24"/>
        </w:rPr>
        <w:t xml:space="preserve">[online], Available from: </w:t>
      </w:r>
      <w:hyperlink r:id="rId29" w:history="1">
        <w:r w:rsidRPr="006B21B3">
          <w:rPr>
            <w:rStyle w:val="Hyperlink"/>
            <w:rFonts w:cstheme="minorHAnsi"/>
            <w:sz w:val="24"/>
          </w:rPr>
          <w:t>https://www.teachhub.com/technology-classroom-what-happens-when-it-fails</w:t>
        </w:r>
      </w:hyperlink>
      <w:r w:rsidRPr="006B21B3">
        <w:rPr>
          <w:rFonts w:cstheme="minorHAnsi"/>
          <w:sz w:val="24"/>
        </w:rPr>
        <w:t xml:space="preserve"> (Accessed May 2019) </w:t>
      </w:r>
    </w:p>
    <w:p w14:paraId="7EBF50EE" w14:textId="77777777" w:rsidR="006B21B3" w:rsidRPr="006B21B3" w:rsidRDefault="006B21B3" w:rsidP="006B21B3">
      <w:pPr>
        <w:rPr>
          <w:rFonts w:cstheme="minorHAnsi"/>
          <w:i/>
          <w:sz w:val="24"/>
        </w:rPr>
      </w:pPr>
      <w:r w:rsidRPr="006B21B3">
        <w:rPr>
          <w:rFonts w:cstheme="minorHAnsi"/>
          <w:sz w:val="24"/>
        </w:rPr>
        <w:t xml:space="preserve">OECD. (2015) </w:t>
      </w:r>
      <w:r w:rsidRPr="006B21B3">
        <w:rPr>
          <w:rFonts w:cstheme="minorHAnsi"/>
          <w:i/>
          <w:sz w:val="24"/>
        </w:rPr>
        <w:t xml:space="preserve">Frascati Manual 2015: Guidelines for Collecting and Reporting Data on Research and Experimental Development, </w:t>
      </w:r>
      <w:r w:rsidRPr="006B21B3">
        <w:rPr>
          <w:rFonts w:cstheme="minorHAnsi"/>
          <w:sz w:val="24"/>
        </w:rPr>
        <w:t xml:space="preserve">The Measurement of Scientific, Technological and Innovation Activities. Paris: OECD Publishing. </w:t>
      </w:r>
      <w:r w:rsidRPr="006B21B3">
        <w:rPr>
          <w:rFonts w:cstheme="minorHAnsi"/>
          <w:i/>
          <w:sz w:val="24"/>
        </w:rPr>
        <w:t xml:space="preserve"> </w:t>
      </w:r>
    </w:p>
    <w:p w14:paraId="0C90C5D5" w14:textId="77777777" w:rsidR="006B21B3" w:rsidRPr="006B21B3" w:rsidRDefault="006B21B3" w:rsidP="006B21B3">
      <w:pPr>
        <w:rPr>
          <w:rFonts w:cstheme="minorHAnsi"/>
          <w:bCs/>
          <w:sz w:val="24"/>
        </w:rPr>
      </w:pPr>
      <w:r w:rsidRPr="006B21B3">
        <w:rPr>
          <w:rFonts w:cstheme="minorHAnsi"/>
          <w:bCs/>
          <w:sz w:val="24"/>
        </w:rPr>
        <w:t xml:space="preserve">Porter, A. (2013) </w:t>
      </w:r>
      <w:r w:rsidRPr="006B21B3">
        <w:rPr>
          <w:rFonts w:cstheme="minorHAnsi"/>
          <w:bCs/>
          <w:i/>
          <w:sz w:val="24"/>
        </w:rPr>
        <w:t xml:space="preserve">The problem with technology in schools. </w:t>
      </w:r>
      <w:r w:rsidRPr="006B21B3">
        <w:rPr>
          <w:rFonts w:cstheme="minorHAnsi"/>
          <w:bCs/>
          <w:sz w:val="24"/>
        </w:rPr>
        <w:t xml:space="preserve">[online], Available from: </w:t>
      </w:r>
      <w:hyperlink r:id="rId30" w:history="1">
        <w:r w:rsidRPr="006B21B3">
          <w:rPr>
            <w:rStyle w:val="Hyperlink"/>
            <w:rFonts w:cstheme="minorHAnsi"/>
            <w:bCs/>
            <w:sz w:val="24"/>
          </w:rPr>
          <w:t>https://www.washingtonpost.com/blogs/therootdc/post/the-problem-with-technology-in-schools/2013/01/28/cf13dc6c-6963-11e2-ada3-d86a4806d5ee_blog.html?noredirect=on&amp;utm_term=.ef64a4570b10</w:t>
        </w:r>
      </w:hyperlink>
      <w:r w:rsidRPr="006B21B3">
        <w:rPr>
          <w:rFonts w:cstheme="minorHAnsi"/>
          <w:bCs/>
          <w:sz w:val="24"/>
        </w:rPr>
        <w:t xml:space="preserve"> (Accessed April 2019)</w:t>
      </w:r>
    </w:p>
    <w:p w14:paraId="29022A29" w14:textId="77777777" w:rsidR="006B21B3" w:rsidRPr="006B21B3" w:rsidRDefault="006B21B3" w:rsidP="006B21B3">
      <w:pPr>
        <w:rPr>
          <w:rFonts w:cstheme="minorHAnsi"/>
          <w:sz w:val="24"/>
        </w:rPr>
      </w:pPr>
      <w:r w:rsidRPr="006B21B3">
        <w:rPr>
          <w:rFonts w:cstheme="minorHAnsi"/>
          <w:sz w:val="24"/>
        </w:rPr>
        <w:t xml:space="preserve">Powell, R. (2014) </w:t>
      </w:r>
      <w:r w:rsidRPr="006B21B3">
        <w:rPr>
          <w:rFonts w:cstheme="minorHAnsi"/>
          <w:i/>
          <w:sz w:val="24"/>
        </w:rPr>
        <w:t xml:space="preserve">How One Teacher Builds Technological Confidence. </w:t>
      </w:r>
      <w:r w:rsidRPr="006B21B3">
        <w:rPr>
          <w:rFonts w:cstheme="minorHAnsi"/>
          <w:sz w:val="24"/>
        </w:rPr>
        <w:t xml:space="preserve">[online], Available from: </w:t>
      </w:r>
      <w:hyperlink r:id="rId31" w:history="1">
        <w:r w:rsidRPr="006B21B3">
          <w:rPr>
            <w:rStyle w:val="Hyperlink"/>
            <w:rFonts w:cstheme="minorHAnsi"/>
            <w:sz w:val="24"/>
          </w:rPr>
          <w:t>https://education.cu-portland.edu/blog/classroom-resources/rod-powells-digital-classroom/</w:t>
        </w:r>
      </w:hyperlink>
      <w:r w:rsidRPr="006B21B3">
        <w:rPr>
          <w:rFonts w:cstheme="minorHAnsi"/>
          <w:sz w:val="24"/>
        </w:rPr>
        <w:t xml:space="preserve"> (Accessed April 2019) </w:t>
      </w:r>
    </w:p>
    <w:p w14:paraId="5318400F" w14:textId="77777777" w:rsidR="006B21B3" w:rsidRPr="006B21B3" w:rsidRDefault="006B21B3" w:rsidP="006B21B3">
      <w:pPr>
        <w:rPr>
          <w:rFonts w:cstheme="minorHAnsi"/>
          <w:sz w:val="24"/>
        </w:rPr>
      </w:pPr>
      <w:r w:rsidRPr="006B21B3">
        <w:rPr>
          <w:rFonts w:cstheme="minorHAnsi"/>
          <w:sz w:val="24"/>
        </w:rPr>
        <w:t xml:space="preserve">Prensky, M. (2001) </w:t>
      </w:r>
      <w:r w:rsidRPr="006B21B3">
        <w:rPr>
          <w:rFonts w:cstheme="minorHAnsi"/>
          <w:i/>
          <w:sz w:val="24"/>
        </w:rPr>
        <w:t xml:space="preserve">Digital Natives, Digital immigrants. </w:t>
      </w:r>
      <w:r w:rsidRPr="006B21B3">
        <w:rPr>
          <w:rFonts w:cstheme="minorHAnsi"/>
          <w:sz w:val="24"/>
        </w:rPr>
        <w:t xml:space="preserve">[online], Available from </w:t>
      </w:r>
      <w:hyperlink r:id="rId32" w:history="1">
        <w:r w:rsidRPr="006B21B3">
          <w:rPr>
            <w:rStyle w:val="Hyperlink"/>
            <w:rFonts w:cstheme="minorHAnsi"/>
            <w:sz w:val="24"/>
          </w:rPr>
          <w:t>https://www.marcprensky.com/writing/Prensky%20-%20Digital%20Natives,%20Digital%20Immigrants%20-%20Part1.pdf</w:t>
        </w:r>
      </w:hyperlink>
      <w:r w:rsidRPr="006B21B3">
        <w:rPr>
          <w:rFonts w:cstheme="minorHAnsi"/>
          <w:sz w:val="24"/>
        </w:rPr>
        <w:t xml:space="preserve"> (Accessed April 2019) </w:t>
      </w:r>
    </w:p>
    <w:p w14:paraId="645E5F21" w14:textId="77777777" w:rsidR="006B21B3" w:rsidRPr="006B21B3" w:rsidRDefault="006B21B3" w:rsidP="006B21B3">
      <w:pPr>
        <w:rPr>
          <w:rFonts w:cstheme="minorHAnsi"/>
          <w:bCs/>
          <w:sz w:val="24"/>
        </w:rPr>
      </w:pPr>
      <w:proofErr w:type="spellStart"/>
      <w:r w:rsidRPr="006B21B3">
        <w:rPr>
          <w:rFonts w:cstheme="minorHAnsi"/>
          <w:bCs/>
          <w:sz w:val="24"/>
        </w:rPr>
        <w:t>ReMarkable</w:t>
      </w:r>
      <w:proofErr w:type="spellEnd"/>
      <w:r w:rsidRPr="006B21B3">
        <w:rPr>
          <w:rFonts w:cstheme="minorHAnsi"/>
          <w:bCs/>
          <w:sz w:val="24"/>
        </w:rPr>
        <w:t xml:space="preserve">. (2018) </w:t>
      </w:r>
      <w:proofErr w:type="spellStart"/>
      <w:r w:rsidRPr="006B21B3">
        <w:rPr>
          <w:rFonts w:cstheme="minorHAnsi"/>
          <w:bCs/>
          <w:i/>
          <w:sz w:val="24"/>
          <w:lang w:val="cy-GB"/>
        </w:rPr>
        <w:t>Digital</w:t>
      </w:r>
      <w:proofErr w:type="spellEnd"/>
      <w:r w:rsidRPr="006B21B3">
        <w:rPr>
          <w:rFonts w:cstheme="minorHAnsi"/>
          <w:bCs/>
          <w:i/>
          <w:sz w:val="24"/>
          <w:lang w:val="cy-GB"/>
        </w:rPr>
        <w:t xml:space="preserve"> </w:t>
      </w:r>
      <w:proofErr w:type="spellStart"/>
      <w:r w:rsidRPr="006B21B3">
        <w:rPr>
          <w:rFonts w:cstheme="minorHAnsi"/>
          <w:bCs/>
          <w:i/>
          <w:sz w:val="24"/>
          <w:lang w:val="cy-GB"/>
        </w:rPr>
        <w:t>devices</w:t>
      </w:r>
      <w:proofErr w:type="spellEnd"/>
      <w:r w:rsidRPr="006B21B3">
        <w:rPr>
          <w:rFonts w:cstheme="minorHAnsi"/>
          <w:bCs/>
          <w:i/>
          <w:sz w:val="24"/>
          <w:lang w:val="cy-GB"/>
        </w:rPr>
        <w:t xml:space="preserve"> </w:t>
      </w:r>
      <w:proofErr w:type="spellStart"/>
      <w:r w:rsidRPr="006B21B3">
        <w:rPr>
          <w:rFonts w:cstheme="minorHAnsi"/>
          <w:bCs/>
          <w:i/>
          <w:sz w:val="24"/>
          <w:lang w:val="cy-GB"/>
        </w:rPr>
        <w:t>in</w:t>
      </w:r>
      <w:proofErr w:type="spellEnd"/>
      <w:r w:rsidRPr="006B21B3">
        <w:rPr>
          <w:rFonts w:cstheme="minorHAnsi"/>
          <w:bCs/>
          <w:i/>
          <w:sz w:val="24"/>
          <w:lang w:val="cy-GB"/>
        </w:rPr>
        <w:t xml:space="preserve"> the </w:t>
      </w:r>
      <w:proofErr w:type="spellStart"/>
      <w:r w:rsidRPr="006B21B3">
        <w:rPr>
          <w:rFonts w:cstheme="minorHAnsi"/>
          <w:bCs/>
          <w:i/>
          <w:sz w:val="24"/>
          <w:lang w:val="cy-GB"/>
        </w:rPr>
        <w:t>classroom</w:t>
      </w:r>
      <w:proofErr w:type="spellEnd"/>
      <w:r w:rsidRPr="006B21B3">
        <w:rPr>
          <w:rFonts w:cstheme="minorHAnsi"/>
          <w:bCs/>
          <w:i/>
          <w:sz w:val="24"/>
          <w:lang w:val="cy-GB"/>
        </w:rPr>
        <w:t xml:space="preserve">: A </w:t>
      </w:r>
      <w:proofErr w:type="spellStart"/>
      <w:r w:rsidRPr="006B21B3">
        <w:rPr>
          <w:rFonts w:cstheme="minorHAnsi"/>
          <w:bCs/>
          <w:i/>
          <w:sz w:val="24"/>
          <w:lang w:val="cy-GB"/>
        </w:rPr>
        <w:t>learning</w:t>
      </w:r>
      <w:proofErr w:type="spellEnd"/>
      <w:r w:rsidRPr="006B21B3">
        <w:rPr>
          <w:rFonts w:cstheme="minorHAnsi"/>
          <w:bCs/>
          <w:i/>
          <w:sz w:val="24"/>
          <w:lang w:val="cy-GB"/>
        </w:rPr>
        <w:t xml:space="preserve"> </w:t>
      </w:r>
      <w:proofErr w:type="spellStart"/>
      <w:r w:rsidRPr="006B21B3">
        <w:rPr>
          <w:rFonts w:cstheme="minorHAnsi"/>
          <w:bCs/>
          <w:i/>
          <w:sz w:val="24"/>
          <w:lang w:val="cy-GB"/>
        </w:rPr>
        <w:t>aid</w:t>
      </w:r>
      <w:proofErr w:type="spellEnd"/>
      <w:r w:rsidRPr="006B21B3">
        <w:rPr>
          <w:rFonts w:cstheme="minorHAnsi"/>
          <w:bCs/>
          <w:i/>
          <w:sz w:val="24"/>
          <w:lang w:val="cy-GB"/>
        </w:rPr>
        <w:t xml:space="preserve"> or a </w:t>
      </w:r>
      <w:proofErr w:type="spellStart"/>
      <w:r w:rsidRPr="006B21B3">
        <w:rPr>
          <w:rFonts w:cstheme="minorHAnsi"/>
          <w:bCs/>
          <w:i/>
          <w:sz w:val="24"/>
          <w:lang w:val="cy-GB"/>
        </w:rPr>
        <w:t>toxic</w:t>
      </w:r>
      <w:proofErr w:type="spellEnd"/>
      <w:r w:rsidRPr="006B21B3">
        <w:rPr>
          <w:rFonts w:cstheme="minorHAnsi"/>
          <w:bCs/>
          <w:i/>
          <w:sz w:val="24"/>
          <w:lang w:val="cy-GB"/>
        </w:rPr>
        <w:t xml:space="preserve"> </w:t>
      </w:r>
      <w:proofErr w:type="spellStart"/>
      <w:r w:rsidRPr="006B21B3">
        <w:rPr>
          <w:rFonts w:cstheme="minorHAnsi"/>
          <w:bCs/>
          <w:i/>
          <w:sz w:val="24"/>
          <w:lang w:val="cy-GB"/>
        </w:rPr>
        <w:t>distraction</w:t>
      </w:r>
      <w:proofErr w:type="spellEnd"/>
      <w:r w:rsidRPr="006B21B3">
        <w:rPr>
          <w:rFonts w:cstheme="minorHAnsi"/>
          <w:bCs/>
          <w:i/>
          <w:sz w:val="24"/>
          <w:lang w:val="cy-GB"/>
        </w:rPr>
        <w:t xml:space="preserve"> </w:t>
      </w:r>
      <w:proofErr w:type="spellStart"/>
      <w:r w:rsidRPr="006B21B3">
        <w:rPr>
          <w:rFonts w:cstheme="minorHAnsi"/>
          <w:bCs/>
          <w:i/>
          <w:sz w:val="24"/>
          <w:lang w:val="cy-GB"/>
        </w:rPr>
        <w:t>for</w:t>
      </w:r>
      <w:proofErr w:type="spellEnd"/>
      <w:r w:rsidRPr="006B21B3">
        <w:rPr>
          <w:rFonts w:cstheme="minorHAnsi"/>
          <w:bCs/>
          <w:i/>
          <w:sz w:val="24"/>
          <w:lang w:val="cy-GB"/>
        </w:rPr>
        <w:t> </w:t>
      </w:r>
      <w:proofErr w:type="spellStart"/>
      <w:r w:rsidRPr="006B21B3">
        <w:rPr>
          <w:rFonts w:cstheme="minorHAnsi"/>
          <w:bCs/>
          <w:i/>
          <w:sz w:val="24"/>
          <w:lang w:val="cy-GB"/>
        </w:rPr>
        <w:t>kids</w:t>
      </w:r>
      <w:proofErr w:type="spellEnd"/>
      <w:r w:rsidRPr="006B21B3">
        <w:rPr>
          <w:rFonts w:cstheme="minorHAnsi"/>
          <w:bCs/>
          <w:i/>
          <w:sz w:val="24"/>
          <w:lang w:val="cy-GB"/>
        </w:rPr>
        <w:t xml:space="preserve">? </w:t>
      </w:r>
      <w:r w:rsidRPr="006B21B3">
        <w:rPr>
          <w:rFonts w:cstheme="minorHAnsi"/>
          <w:bCs/>
          <w:sz w:val="24"/>
          <w:lang w:val="cy-GB"/>
        </w:rPr>
        <w:t>[</w:t>
      </w:r>
      <w:proofErr w:type="spellStart"/>
      <w:r w:rsidRPr="006B21B3">
        <w:rPr>
          <w:rFonts w:cstheme="minorHAnsi"/>
          <w:bCs/>
          <w:sz w:val="24"/>
          <w:lang w:val="cy-GB"/>
        </w:rPr>
        <w:t>online</w:t>
      </w:r>
      <w:proofErr w:type="spellEnd"/>
      <w:r w:rsidRPr="006B21B3">
        <w:rPr>
          <w:rFonts w:cstheme="minorHAnsi"/>
          <w:bCs/>
          <w:sz w:val="24"/>
          <w:lang w:val="cy-GB"/>
        </w:rPr>
        <w:t xml:space="preserve">], </w:t>
      </w:r>
      <w:r w:rsidRPr="006B21B3">
        <w:rPr>
          <w:rFonts w:cstheme="minorHAnsi"/>
          <w:bCs/>
          <w:sz w:val="24"/>
        </w:rPr>
        <w:t xml:space="preserve">Available from: </w:t>
      </w:r>
      <w:hyperlink r:id="rId33" w:history="1">
        <w:r w:rsidRPr="006B21B3">
          <w:rPr>
            <w:rStyle w:val="Hyperlink"/>
            <w:rFonts w:cstheme="minorHAnsi"/>
            <w:bCs/>
            <w:sz w:val="24"/>
          </w:rPr>
          <w:t>https://blog.remarkable.com/digital-devices-in-the-classroom-a-learning-aid-or-a-toxic-distraction-for-kids-a5efb434809</w:t>
        </w:r>
      </w:hyperlink>
      <w:r w:rsidRPr="006B21B3">
        <w:rPr>
          <w:rFonts w:cstheme="minorHAnsi"/>
          <w:bCs/>
          <w:sz w:val="24"/>
        </w:rPr>
        <w:t xml:space="preserve"> (Accessed April 2019)</w:t>
      </w:r>
    </w:p>
    <w:p w14:paraId="13747378" w14:textId="77777777" w:rsidR="006B21B3" w:rsidRPr="006B21B3" w:rsidRDefault="006B21B3" w:rsidP="006B21B3">
      <w:pPr>
        <w:rPr>
          <w:rFonts w:cstheme="minorHAnsi"/>
          <w:bCs/>
          <w:sz w:val="24"/>
        </w:rPr>
      </w:pPr>
      <w:r w:rsidRPr="006B21B3">
        <w:rPr>
          <w:rFonts w:cstheme="minorHAnsi"/>
          <w:bCs/>
          <w:sz w:val="24"/>
        </w:rPr>
        <w:t xml:space="preserve">Richards, R.C and </w:t>
      </w:r>
      <w:proofErr w:type="spellStart"/>
      <w:r w:rsidRPr="006B21B3">
        <w:rPr>
          <w:rFonts w:cstheme="minorHAnsi"/>
          <w:bCs/>
          <w:sz w:val="24"/>
        </w:rPr>
        <w:t>Renandya</w:t>
      </w:r>
      <w:proofErr w:type="spellEnd"/>
      <w:r w:rsidRPr="006B21B3">
        <w:rPr>
          <w:rFonts w:cstheme="minorHAnsi"/>
          <w:bCs/>
          <w:sz w:val="24"/>
        </w:rPr>
        <w:t xml:space="preserve">, W.A. (2002) </w:t>
      </w:r>
      <w:r w:rsidRPr="006B21B3">
        <w:rPr>
          <w:rFonts w:cstheme="minorHAnsi"/>
          <w:bCs/>
          <w:i/>
          <w:sz w:val="24"/>
        </w:rPr>
        <w:t xml:space="preserve">Methodology in Language Teaching. An Anthology of Current Practice. </w:t>
      </w:r>
      <w:r w:rsidRPr="006B21B3">
        <w:rPr>
          <w:rFonts w:cstheme="minorHAnsi"/>
          <w:bCs/>
          <w:sz w:val="24"/>
        </w:rPr>
        <w:t xml:space="preserve">New York: Cambridge University Press. </w:t>
      </w:r>
    </w:p>
    <w:p w14:paraId="757E8D72" w14:textId="77777777" w:rsidR="006B21B3" w:rsidRPr="006B21B3" w:rsidRDefault="006B21B3" w:rsidP="006B21B3">
      <w:pPr>
        <w:rPr>
          <w:rFonts w:cstheme="minorHAnsi"/>
          <w:bCs/>
          <w:sz w:val="24"/>
          <w:lang w:val="cy-GB"/>
        </w:rPr>
      </w:pPr>
      <w:r w:rsidRPr="006B21B3">
        <w:rPr>
          <w:rFonts w:cstheme="minorHAnsi"/>
          <w:bCs/>
          <w:sz w:val="24"/>
          <w:lang w:val="cy-GB"/>
        </w:rPr>
        <w:lastRenderedPageBreak/>
        <w:t xml:space="preserve">Robertson, A. (2017) </w:t>
      </w:r>
      <w:r w:rsidRPr="006B21B3">
        <w:rPr>
          <w:rFonts w:cstheme="minorHAnsi"/>
          <w:bCs/>
          <w:i/>
          <w:sz w:val="24"/>
          <w:lang w:val="cy-GB"/>
        </w:rPr>
        <w:t xml:space="preserve">Microsoft </w:t>
      </w:r>
      <w:proofErr w:type="spellStart"/>
      <w:r w:rsidRPr="006B21B3">
        <w:rPr>
          <w:rFonts w:cstheme="minorHAnsi"/>
          <w:bCs/>
          <w:i/>
          <w:sz w:val="24"/>
          <w:lang w:val="cy-GB"/>
        </w:rPr>
        <w:t>Training</w:t>
      </w:r>
      <w:proofErr w:type="spellEnd"/>
      <w:r w:rsidRPr="006B21B3">
        <w:rPr>
          <w:rFonts w:cstheme="minorHAnsi"/>
          <w:bCs/>
          <w:i/>
          <w:sz w:val="24"/>
          <w:lang w:val="cy-GB"/>
        </w:rPr>
        <w:t xml:space="preserve"> </w:t>
      </w:r>
      <w:proofErr w:type="spellStart"/>
      <w:r w:rsidRPr="006B21B3">
        <w:rPr>
          <w:rFonts w:cstheme="minorHAnsi"/>
          <w:bCs/>
          <w:i/>
          <w:sz w:val="24"/>
          <w:lang w:val="cy-GB"/>
        </w:rPr>
        <w:t>Academy</w:t>
      </w:r>
      <w:proofErr w:type="spellEnd"/>
      <w:r w:rsidRPr="006B21B3">
        <w:rPr>
          <w:rFonts w:cstheme="minorHAnsi"/>
          <w:bCs/>
          <w:i/>
          <w:sz w:val="24"/>
          <w:lang w:val="cy-GB"/>
        </w:rPr>
        <w:t xml:space="preserve"> </w:t>
      </w:r>
      <w:proofErr w:type="spellStart"/>
      <w:r w:rsidRPr="006B21B3">
        <w:rPr>
          <w:rFonts w:cstheme="minorHAnsi"/>
          <w:bCs/>
          <w:i/>
          <w:sz w:val="24"/>
          <w:lang w:val="cy-GB"/>
        </w:rPr>
        <w:t>Paddington</w:t>
      </w:r>
      <w:proofErr w:type="spellEnd"/>
      <w:r w:rsidRPr="006B21B3">
        <w:rPr>
          <w:rFonts w:cstheme="minorHAnsi"/>
          <w:bCs/>
          <w:i/>
          <w:sz w:val="24"/>
          <w:lang w:val="cy-GB"/>
        </w:rPr>
        <w:t xml:space="preserve">: </w:t>
      </w:r>
      <w:proofErr w:type="spellStart"/>
      <w:r w:rsidRPr="006B21B3">
        <w:rPr>
          <w:rFonts w:cstheme="minorHAnsi"/>
          <w:bCs/>
          <w:i/>
          <w:sz w:val="24"/>
          <w:lang w:val="cy-GB"/>
        </w:rPr>
        <w:t>Book</w:t>
      </w:r>
      <w:proofErr w:type="spellEnd"/>
      <w:r w:rsidRPr="006B21B3">
        <w:rPr>
          <w:rFonts w:cstheme="minorHAnsi"/>
          <w:bCs/>
          <w:i/>
          <w:sz w:val="24"/>
          <w:lang w:val="cy-GB"/>
        </w:rPr>
        <w:t xml:space="preserve"> </w:t>
      </w:r>
      <w:proofErr w:type="spellStart"/>
      <w:r w:rsidRPr="006B21B3">
        <w:rPr>
          <w:rFonts w:cstheme="minorHAnsi"/>
          <w:bCs/>
          <w:i/>
          <w:sz w:val="24"/>
          <w:lang w:val="cy-GB"/>
        </w:rPr>
        <w:t>your</w:t>
      </w:r>
      <w:proofErr w:type="spellEnd"/>
      <w:r w:rsidRPr="006B21B3">
        <w:rPr>
          <w:rFonts w:cstheme="minorHAnsi"/>
          <w:bCs/>
          <w:i/>
          <w:sz w:val="24"/>
          <w:lang w:val="cy-GB"/>
        </w:rPr>
        <w:t xml:space="preserve"> </w:t>
      </w:r>
      <w:proofErr w:type="spellStart"/>
      <w:r w:rsidRPr="006B21B3">
        <w:rPr>
          <w:rFonts w:cstheme="minorHAnsi"/>
          <w:bCs/>
          <w:i/>
          <w:sz w:val="24"/>
          <w:lang w:val="cy-GB"/>
        </w:rPr>
        <w:t>free</w:t>
      </w:r>
      <w:proofErr w:type="spellEnd"/>
      <w:r w:rsidRPr="006B21B3">
        <w:rPr>
          <w:rFonts w:cstheme="minorHAnsi"/>
          <w:bCs/>
          <w:i/>
          <w:sz w:val="24"/>
          <w:lang w:val="cy-GB"/>
        </w:rPr>
        <w:t xml:space="preserve"> </w:t>
      </w:r>
      <w:proofErr w:type="spellStart"/>
      <w:r w:rsidRPr="006B21B3">
        <w:rPr>
          <w:rFonts w:cstheme="minorHAnsi"/>
          <w:bCs/>
          <w:i/>
          <w:sz w:val="24"/>
          <w:lang w:val="cy-GB"/>
        </w:rPr>
        <w:t>digital</w:t>
      </w:r>
      <w:proofErr w:type="spellEnd"/>
      <w:r w:rsidRPr="006B21B3">
        <w:rPr>
          <w:rFonts w:cstheme="minorHAnsi"/>
          <w:bCs/>
          <w:i/>
          <w:sz w:val="24"/>
          <w:lang w:val="cy-GB"/>
        </w:rPr>
        <w:t xml:space="preserve"> </w:t>
      </w:r>
      <w:proofErr w:type="spellStart"/>
      <w:r w:rsidRPr="006B21B3">
        <w:rPr>
          <w:rFonts w:cstheme="minorHAnsi"/>
          <w:bCs/>
          <w:i/>
          <w:sz w:val="24"/>
          <w:lang w:val="cy-GB"/>
        </w:rPr>
        <w:t>transformation</w:t>
      </w:r>
      <w:proofErr w:type="spellEnd"/>
      <w:r w:rsidRPr="006B21B3">
        <w:rPr>
          <w:rFonts w:cstheme="minorHAnsi"/>
          <w:bCs/>
          <w:i/>
          <w:sz w:val="24"/>
          <w:lang w:val="cy-GB"/>
        </w:rPr>
        <w:t xml:space="preserve"> </w:t>
      </w:r>
      <w:proofErr w:type="spellStart"/>
      <w:r w:rsidRPr="006B21B3">
        <w:rPr>
          <w:rFonts w:cstheme="minorHAnsi"/>
          <w:bCs/>
          <w:i/>
          <w:sz w:val="24"/>
          <w:lang w:val="cy-GB"/>
        </w:rPr>
        <w:t>session</w:t>
      </w:r>
      <w:proofErr w:type="spellEnd"/>
      <w:r w:rsidRPr="006B21B3">
        <w:rPr>
          <w:rFonts w:cstheme="minorHAnsi"/>
          <w:bCs/>
          <w:i/>
          <w:sz w:val="24"/>
          <w:lang w:val="cy-GB"/>
        </w:rPr>
        <w:t xml:space="preserve"> </w:t>
      </w:r>
      <w:proofErr w:type="spellStart"/>
      <w:r w:rsidRPr="006B21B3">
        <w:rPr>
          <w:rFonts w:cstheme="minorHAnsi"/>
          <w:bCs/>
          <w:i/>
          <w:sz w:val="24"/>
          <w:lang w:val="cy-GB"/>
        </w:rPr>
        <w:t>today</w:t>
      </w:r>
      <w:proofErr w:type="spellEnd"/>
      <w:r w:rsidRPr="006B21B3">
        <w:rPr>
          <w:rFonts w:cstheme="minorHAnsi"/>
          <w:bCs/>
          <w:i/>
          <w:sz w:val="24"/>
          <w:lang w:val="cy-GB"/>
        </w:rPr>
        <w:t xml:space="preserve">. </w:t>
      </w:r>
      <w:r w:rsidRPr="006B21B3">
        <w:rPr>
          <w:rFonts w:cstheme="minorHAnsi"/>
          <w:bCs/>
          <w:sz w:val="24"/>
          <w:lang w:val="cy-GB"/>
        </w:rPr>
        <w:t>[</w:t>
      </w:r>
      <w:proofErr w:type="spellStart"/>
      <w:r w:rsidRPr="006B21B3">
        <w:rPr>
          <w:rFonts w:cstheme="minorHAnsi"/>
          <w:bCs/>
          <w:sz w:val="24"/>
          <w:lang w:val="cy-GB"/>
        </w:rPr>
        <w:t>online</w:t>
      </w:r>
      <w:proofErr w:type="spellEnd"/>
      <w:r w:rsidRPr="006B21B3">
        <w:rPr>
          <w:rFonts w:cstheme="minorHAnsi"/>
          <w:bCs/>
          <w:sz w:val="24"/>
          <w:lang w:val="cy-GB"/>
        </w:rPr>
        <w:t xml:space="preserve">], </w:t>
      </w:r>
      <w:proofErr w:type="spellStart"/>
      <w:r w:rsidRPr="006B21B3">
        <w:rPr>
          <w:rFonts w:cstheme="minorHAnsi"/>
          <w:bCs/>
          <w:sz w:val="24"/>
          <w:lang w:val="cy-GB"/>
        </w:rPr>
        <w:t>Available</w:t>
      </w:r>
      <w:proofErr w:type="spellEnd"/>
      <w:r w:rsidRPr="006B21B3">
        <w:rPr>
          <w:rFonts w:cstheme="minorHAnsi"/>
          <w:bCs/>
          <w:sz w:val="24"/>
          <w:lang w:val="cy-GB"/>
        </w:rPr>
        <w:t xml:space="preserve"> </w:t>
      </w:r>
      <w:proofErr w:type="spellStart"/>
      <w:r w:rsidRPr="006B21B3">
        <w:rPr>
          <w:rFonts w:cstheme="minorHAnsi"/>
          <w:bCs/>
          <w:sz w:val="24"/>
          <w:lang w:val="cy-GB"/>
        </w:rPr>
        <w:t>from</w:t>
      </w:r>
      <w:proofErr w:type="spellEnd"/>
      <w:r w:rsidRPr="006B21B3">
        <w:rPr>
          <w:rFonts w:cstheme="minorHAnsi"/>
          <w:bCs/>
          <w:sz w:val="24"/>
          <w:lang w:val="cy-GB"/>
        </w:rPr>
        <w:t xml:space="preserve">: </w:t>
      </w:r>
      <w:hyperlink r:id="rId34" w:history="1">
        <w:r w:rsidRPr="006B21B3">
          <w:rPr>
            <w:rStyle w:val="Hyperlink"/>
            <w:rFonts w:cstheme="minorHAnsi"/>
            <w:bCs/>
            <w:sz w:val="24"/>
          </w:rPr>
          <w:t>https://blogs.msdn.microsoft.com/ukschools/2017/11/02/microsoft-training-academy-paddington-book-your-free-digital-transformation-session-today/</w:t>
        </w:r>
      </w:hyperlink>
      <w:r w:rsidRPr="006B21B3">
        <w:rPr>
          <w:rFonts w:cstheme="minorHAnsi"/>
          <w:bCs/>
          <w:sz w:val="24"/>
          <w:lang w:val="cy-GB"/>
        </w:rPr>
        <w:t xml:space="preserve"> (</w:t>
      </w:r>
      <w:proofErr w:type="spellStart"/>
      <w:r w:rsidRPr="006B21B3">
        <w:rPr>
          <w:rFonts w:cstheme="minorHAnsi"/>
          <w:bCs/>
          <w:sz w:val="24"/>
          <w:lang w:val="cy-GB"/>
        </w:rPr>
        <w:t>Accessed</w:t>
      </w:r>
      <w:proofErr w:type="spellEnd"/>
      <w:r w:rsidRPr="006B21B3">
        <w:rPr>
          <w:rFonts w:cstheme="minorHAnsi"/>
          <w:bCs/>
          <w:sz w:val="24"/>
          <w:lang w:val="cy-GB"/>
        </w:rPr>
        <w:t xml:space="preserve"> </w:t>
      </w:r>
      <w:proofErr w:type="spellStart"/>
      <w:r w:rsidRPr="006B21B3">
        <w:rPr>
          <w:rFonts w:cstheme="minorHAnsi"/>
          <w:bCs/>
          <w:sz w:val="24"/>
          <w:lang w:val="cy-GB"/>
        </w:rPr>
        <w:t>April</w:t>
      </w:r>
      <w:proofErr w:type="spellEnd"/>
      <w:r w:rsidRPr="006B21B3">
        <w:rPr>
          <w:rFonts w:cstheme="minorHAnsi"/>
          <w:bCs/>
          <w:sz w:val="24"/>
          <w:lang w:val="cy-GB"/>
        </w:rPr>
        <w:t xml:space="preserve"> 2019)</w:t>
      </w:r>
    </w:p>
    <w:p w14:paraId="130539DD" w14:textId="77777777" w:rsidR="006B21B3" w:rsidRPr="006B21B3" w:rsidRDefault="006B21B3" w:rsidP="006B21B3">
      <w:pPr>
        <w:rPr>
          <w:rFonts w:cstheme="minorHAnsi"/>
          <w:sz w:val="24"/>
        </w:rPr>
      </w:pPr>
      <w:r w:rsidRPr="006B21B3">
        <w:rPr>
          <w:rFonts w:cstheme="minorHAnsi"/>
          <w:bCs/>
          <w:sz w:val="24"/>
        </w:rPr>
        <w:t xml:space="preserve">Robinson, V. (2003) </w:t>
      </w:r>
      <w:r w:rsidRPr="006B21B3">
        <w:rPr>
          <w:rFonts w:cstheme="minorHAnsi"/>
          <w:sz w:val="24"/>
        </w:rPr>
        <w:t xml:space="preserve">Teachers as researchers: a professional necessity. </w:t>
      </w:r>
      <w:r w:rsidRPr="006B21B3">
        <w:rPr>
          <w:rFonts w:cstheme="minorHAnsi"/>
          <w:i/>
          <w:sz w:val="24"/>
        </w:rPr>
        <w:t>SET: Research information for teachers</w:t>
      </w:r>
      <w:r w:rsidRPr="006B21B3">
        <w:rPr>
          <w:rFonts w:cstheme="minorHAnsi"/>
          <w:sz w:val="24"/>
        </w:rPr>
        <w:t>, Vol 1. pp.27-29.</w:t>
      </w:r>
    </w:p>
    <w:p w14:paraId="4A89990B" w14:textId="77777777" w:rsidR="006B21B3" w:rsidRPr="006B21B3" w:rsidRDefault="006B21B3" w:rsidP="006B21B3">
      <w:pPr>
        <w:rPr>
          <w:rFonts w:cstheme="minorHAnsi"/>
          <w:sz w:val="24"/>
        </w:rPr>
      </w:pPr>
      <w:r w:rsidRPr="006B21B3">
        <w:rPr>
          <w:rFonts w:cstheme="minorHAnsi"/>
          <w:sz w:val="24"/>
        </w:rPr>
        <w:t xml:space="preserve">Smith, S and Conti, G. (2016) </w:t>
      </w:r>
      <w:r w:rsidRPr="006B21B3">
        <w:rPr>
          <w:rFonts w:cstheme="minorHAnsi"/>
          <w:i/>
          <w:sz w:val="24"/>
        </w:rPr>
        <w:t xml:space="preserve">The Language Teacher Toolkit, </w:t>
      </w:r>
      <w:r w:rsidRPr="006B21B3">
        <w:rPr>
          <w:rFonts w:cstheme="minorHAnsi"/>
          <w:sz w:val="24"/>
        </w:rPr>
        <w:t xml:space="preserve">California: CreateSpace Independent Publishing Platform.   </w:t>
      </w:r>
    </w:p>
    <w:p w14:paraId="1BC118F5" w14:textId="77777777" w:rsidR="006B21B3" w:rsidRPr="006B21B3" w:rsidRDefault="006B21B3" w:rsidP="006B21B3">
      <w:pPr>
        <w:rPr>
          <w:rFonts w:cstheme="minorHAnsi"/>
          <w:sz w:val="24"/>
        </w:rPr>
      </w:pPr>
      <w:r w:rsidRPr="006B21B3">
        <w:rPr>
          <w:rFonts w:cstheme="minorHAnsi"/>
          <w:sz w:val="24"/>
        </w:rPr>
        <w:t>Smith, S. (2015)</w:t>
      </w:r>
      <w:r w:rsidRPr="006B21B3">
        <w:rPr>
          <w:rFonts w:cstheme="minorHAnsi"/>
          <w:i/>
          <w:sz w:val="24"/>
        </w:rPr>
        <w:t xml:space="preserve"> Methodology.</w:t>
      </w:r>
      <w:r w:rsidRPr="006B21B3">
        <w:rPr>
          <w:rFonts w:cstheme="minorHAnsi"/>
          <w:sz w:val="24"/>
        </w:rPr>
        <w:t xml:space="preserve"> [online], Available from: </w:t>
      </w:r>
      <w:hyperlink r:id="rId35" w:history="1">
        <w:r w:rsidRPr="006B21B3">
          <w:rPr>
            <w:rStyle w:val="Hyperlink"/>
            <w:rFonts w:cstheme="minorHAnsi"/>
            <w:sz w:val="24"/>
          </w:rPr>
          <w:t>https://www.frenchteacher.net/teachers-guide/methodology/</w:t>
        </w:r>
      </w:hyperlink>
      <w:r w:rsidRPr="006B21B3">
        <w:rPr>
          <w:rFonts w:cstheme="minorHAnsi"/>
          <w:sz w:val="24"/>
        </w:rPr>
        <w:t xml:space="preserve"> (Accessed May 2019)   </w:t>
      </w:r>
    </w:p>
    <w:p w14:paraId="59E7404D" w14:textId="77777777" w:rsidR="006B21B3" w:rsidRPr="006B21B3" w:rsidRDefault="006B21B3" w:rsidP="006B21B3">
      <w:pPr>
        <w:rPr>
          <w:rFonts w:cstheme="minorHAnsi"/>
          <w:sz w:val="24"/>
        </w:rPr>
      </w:pPr>
      <w:r w:rsidRPr="006B21B3">
        <w:rPr>
          <w:rFonts w:cstheme="minorHAnsi"/>
          <w:sz w:val="24"/>
        </w:rPr>
        <w:t xml:space="preserve">Soule, T. (2019) </w:t>
      </w:r>
      <w:r w:rsidRPr="006B21B3">
        <w:rPr>
          <w:rFonts w:cstheme="minorHAnsi"/>
          <w:i/>
          <w:sz w:val="24"/>
        </w:rPr>
        <w:t xml:space="preserve">Cognates in Foreign Language Learning. </w:t>
      </w:r>
      <w:r w:rsidRPr="006B21B3">
        <w:rPr>
          <w:rFonts w:cstheme="minorHAnsi"/>
          <w:sz w:val="24"/>
        </w:rPr>
        <w:t xml:space="preserve">[online], Available from: </w:t>
      </w:r>
      <w:hyperlink r:id="rId36" w:history="1">
        <w:r w:rsidRPr="006B21B3">
          <w:rPr>
            <w:rStyle w:val="Hyperlink"/>
            <w:rFonts w:cstheme="minorHAnsi"/>
            <w:sz w:val="24"/>
          </w:rPr>
          <w:t>https://dlsdc.com/blog/cognates-in-foreign-language-learning/</w:t>
        </w:r>
      </w:hyperlink>
      <w:r w:rsidRPr="006B21B3">
        <w:rPr>
          <w:rFonts w:cstheme="minorHAnsi"/>
          <w:sz w:val="24"/>
        </w:rPr>
        <w:t xml:space="preserve"> (Accessed May 2019)</w:t>
      </w:r>
    </w:p>
    <w:p w14:paraId="179AA6E3" w14:textId="77777777" w:rsidR="006B21B3" w:rsidRPr="006B21B3" w:rsidRDefault="006B21B3" w:rsidP="006B21B3">
      <w:pPr>
        <w:rPr>
          <w:rFonts w:cstheme="minorHAnsi"/>
          <w:bCs/>
          <w:sz w:val="24"/>
        </w:rPr>
      </w:pPr>
      <w:r w:rsidRPr="006B21B3">
        <w:rPr>
          <w:rFonts w:cstheme="minorHAnsi"/>
          <w:bCs/>
          <w:sz w:val="24"/>
        </w:rPr>
        <w:t xml:space="preserve">Teacher Training Agency. (1999) </w:t>
      </w:r>
      <w:r w:rsidRPr="006B21B3">
        <w:rPr>
          <w:rFonts w:cstheme="minorHAnsi"/>
          <w:bCs/>
          <w:i/>
          <w:sz w:val="24"/>
        </w:rPr>
        <w:t>The Use of Information and communications technology in subject teaching: identification of training needs. Secondary. Modern Foreign Languages.</w:t>
      </w:r>
      <w:r w:rsidRPr="006B21B3">
        <w:rPr>
          <w:rFonts w:cstheme="minorHAnsi"/>
          <w:bCs/>
          <w:sz w:val="24"/>
        </w:rPr>
        <w:t xml:space="preserve"> London: Teacher Training Agency.  </w:t>
      </w:r>
    </w:p>
    <w:p w14:paraId="23010EEF" w14:textId="77777777" w:rsidR="006B21B3" w:rsidRPr="006B21B3" w:rsidRDefault="006B21B3" w:rsidP="006B21B3">
      <w:pPr>
        <w:rPr>
          <w:rFonts w:cstheme="minorHAnsi"/>
          <w:sz w:val="24"/>
        </w:rPr>
      </w:pPr>
      <w:r w:rsidRPr="006B21B3">
        <w:rPr>
          <w:rFonts w:cstheme="minorHAnsi"/>
          <w:sz w:val="24"/>
        </w:rPr>
        <w:t xml:space="preserve">Tice, J. (2019) </w:t>
      </w:r>
      <w:r w:rsidRPr="006B21B3">
        <w:rPr>
          <w:rFonts w:cstheme="minorHAnsi"/>
          <w:i/>
          <w:sz w:val="24"/>
        </w:rPr>
        <w:t xml:space="preserve">Drilling 1. </w:t>
      </w:r>
      <w:r w:rsidRPr="006B21B3">
        <w:rPr>
          <w:rFonts w:cstheme="minorHAnsi"/>
          <w:sz w:val="24"/>
        </w:rPr>
        <w:t xml:space="preserve">[online], Available from: </w:t>
      </w:r>
      <w:hyperlink r:id="rId37" w:history="1">
        <w:r w:rsidRPr="006B21B3">
          <w:rPr>
            <w:rStyle w:val="Hyperlink"/>
            <w:rFonts w:cstheme="minorHAnsi"/>
            <w:sz w:val="24"/>
          </w:rPr>
          <w:t>https://www.teachingenglish.org.uk/article/drilling-1</w:t>
        </w:r>
      </w:hyperlink>
      <w:r w:rsidRPr="006B21B3">
        <w:rPr>
          <w:rFonts w:cstheme="minorHAnsi"/>
          <w:sz w:val="24"/>
        </w:rPr>
        <w:t xml:space="preserve"> (Accessed May 2019) </w:t>
      </w:r>
    </w:p>
    <w:p w14:paraId="7AA6B0B3" w14:textId="77777777" w:rsidR="006B21B3" w:rsidRPr="006B21B3" w:rsidRDefault="006B21B3" w:rsidP="006B21B3">
      <w:pPr>
        <w:rPr>
          <w:rFonts w:cstheme="minorHAnsi"/>
          <w:sz w:val="24"/>
        </w:rPr>
      </w:pPr>
      <w:r w:rsidRPr="006B21B3">
        <w:rPr>
          <w:rFonts w:cstheme="minorHAnsi"/>
          <w:sz w:val="24"/>
        </w:rPr>
        <w:t xml:space="preserve">Walker, A and White, G. (2013) </w:t>
      </w:r>
      <w:r w:rsidRPr="006B21B3">
        <w:rPr>
          <w:rFonts w:cstheme="minorHAnsi"/>
          <w:i/>
          <w:sz w:val="24"/>
        </w:rPr>
        <w:t>Technology Enhanced Language Learning, Connecting theory and practice</w:t>
      </w:r>
      <w:r w:rsidRPr="006B21B3">
        <w:rPr>
          <w:rFonts w:cstheme="minorHAnsi"/>
          <w:sz w:val="24"/>
        </w:rPr>
        <w:t xml:space="preserve">, Oxford: Oxford University Press. </w:t>
      </w:r>
    </w:p>
    <w:p w14:paraId="67D5C6F9" w14:textId="77777777" w:rsidR="006B21B3" w:rsidRPr="006B21B3" w:rsidRDefault="006B21B3" w:rsidP="006B21B3">
      <w:pPr>
        <w:rPr>
          <w:rFonts w:cstheme="minorHAnsi"/>
          <w:sz w:val="24"/>
        </w:rPr>
      </w:pPr>
      <w:r w:rsidRPr="006B21B3">
        <w:rPr>
          <w:rFonts w:cstheme="minorHAnsi"/>
          <w:sz w:val="24"/>
        </w:rPr>
        <w:t xml:space="preserve">Welsh Government. (2018) </w:t>
      </w:r>
      <w:r w:rsidRPr="006B21B3">
        <w:rPr>
          <w:rFonts w:cstheme="minorHAnsi"/>
          <w:i/>
          <w:sz w:val="24"/>
        </w:rPr>
        <w:t xml:space="preserve">Local Authority Budgeted Expenditure on Schools: 2018-19. </w:t>
      </w:r>
      <w:r w:rsidRPr="006B21B3">
        <w:rPr>
          <w:rFonts w:cstheme="minorHAnsi"/>
          <w:sz w:val="24"/>
        </w:rPr>
        <w:t xml:space="preserve">[online], Available from: </w:t>
      </w:r>
      <w:hyperlink r:id="rId38" w:history="1">
        <w:r w:rsidRPr="006B21B3">
          <w:rPr>
            <w:rStyle w:val="Hyperlink"/>
            <w:rFonts w:cstheme="minorHAnsi"/>
            <w:sz w:val="24"/>
          </w:rPr>
          <w:t>https://gweddill.gov.wales/docs/statistics/2018/180705-local-authority-budgeted-expenditure-schools-2018-19-en.pdf</w:t>
        </w:r>
      </w:hyperlink>
      <w:r w:rsidRPr="006B21B3">
        <w:rPr>
          <w:rFonts w:cstheme="minorHAnsi"/>
          <w:sz w:val="24"/>
        </w:rPr>
        <w:t xml:space="preserve"> (Accessed April 2019)</w:t>
      </w:r>
    </w:p>
    <w:p w14:paraId="0F3F39B8" w14:textId="77777777" w:rsidR="006B21B3" w:rsidRPr="006B21B3" w:rsidRDefault="006B21B3" w:rsidP="006B21B3">
      <w:pPr>
        <w:rPr>
          <w:rFonts w:cstheme="minorHAnsi"/>
          <w:bCs/>
          <w:sz w:val="24"/>
        </w:rPr>
      </w:pPr>
      <w:r w:rsidRPr="006B21B3">
        <w:rPr>
          <w:rFonts w:cstheme="minorHAnsi"/>
          <w:bCs/>
          <w:sz w:val="24"/>
        </w:rPr>
        <w:t xml:space="preserve">Welsh Government. (2018) </w:t>
      </w:r>
      <w:r w:rsidRPr="006B21B3">
        <w:rPr>
          <w:rFonts w:cstheme="minorHAnsi"/>
          <w:bCs/>
          <w:i/>
          <w:sz w:val="24"/>
        </w:rPr>
        <w:t>Digital Competence Framework guidance.</w:t>
      </w:r>
      <w:r w:rsidRPr="006B21B3">
        <w:rPr>
          <w:rFonts w:cstheme="minorHAnsi"/>
          <w:bCs/>
          <w:sz w:val="24"/>
        </w:rPr>
        <w:t xml:space="preserve"> [online], Available from: </w:t>
      </w:r>
      <w:hyperlink r:id="rId39" w:history="1">
        <w:r w:rsidRPr="006B21B3">
          <w:rPr>
            <w:rStyle w:val="Hyperlink"/>
            <w:rFonts w:cstheme="minorHAnsi"/>
            <w:bCs/>
            <w:sz w:val="24"/>
          </w:rPr>
          <w:t>https://learning.gov.wales/docs/learningwales/publications/180620-dcf-guidance-2018-en.pdf</w:t>
        </w:r>
      </w:hyperlink>
      <w:r w:rsidRPr="006B21B3">
        <w:rPr>
          <w:rFonts w:cstheme="minorHAnsi"/>
          <w:bCs/>
          <w:sz w:val="24"/>
        </w:rPr>
        <w:t xml:space="preserve"> (Accessed April 2019) </w:t>
      </w:r>
    </w:p>
    <w:p w14:paraId="0795F39B" w14:textId="77777777" w:rsidR="006B21B3" w:rsidRPr="006B21B3" w:rsidRDefault="006B21B3" w:rsidP="006B21B3">
      <w:pPr>
        <w:rPr>
          <w:rFonts w:cstheme="minorHAnsi"/>
          <w:sz w:val="24"/>
        </w:rPr>
      </w:pPr>
      <w:r w:rsidRPr="006B21B3">
        <w:rPr>
          <w:rFonts w:cstheme="minorHAnsi"/>
          <w:sz w:val="24"/>
        </w:rPr>
        <w:t xml:space="preserve">Winterbottom, M. (2017) </w:t>
      </w:r>
      <w:r w:rsidRPr="006B21B3">
        <w:rPr>
          <w:rFonts w:cstheme="minorHAnsi"/>
          <w:i/>
          <w:sz w:val="24"/>
        </w:rPr>
        <w:t xml:space="preserve">Active Learning. </w:t>
      </w:r>
      <w:r w:rsidRPr="006B21B3">
        <w:rPr>
          <w:rFonts w:cstheme="minorHAnsi"/>
          <w:sz w:val="24"/>
        </w:rPr>
        <w:t xml:space="preserve">[online], Available from: </w:t>
      </w:r>
      <w:hyperlink r:id="rId40" w:history="1">
        <w:r w:rsidRPr="006B21B3">
          <w:rPr>
            <w:rStyle w:val="Hyperlink"/>
            <w:rFonts w:cstheme="minorHAnsi"/>
            <w:sz w:val="24"/>
          </w:rPr>
          <w:t>https://www.cambridgeinternational.org/Images/271174-active-learning.pdf</w:t>
        </w:r>
      </w:hyperlink>
      <w:r w:rsidRPr="006B21B3">
        <w:rPr>
          <w:rFonts w:cstheme="minorHAnsi"/>
          <w:sz w:val="24"/>
        </w:rPr>
        <w:t xml:space="preserve"> (Accessed May 2019)</w:t>
      </w:r>
    </w:p>
    <w:p w14:paraId="1EAF37C9" w14:textId="77777777" w:rsidR="006B21B3" w:rsidRPr="006B21B3" w:rsidRDefault="006B21B3" w:rsidP="006B21B3">
      <w:pPr>
        <w:rPr>
          <w:rFonts w:cstheme="minorHAnsi"/>
          <w:sz w:val="24"/>
        </w:rPr>
      </w:pPr>
      <w:proofErr w:type="spellStart"/>
      <w:r w:rsidRPr="006B21B3">
        <w:rPr>
          <w:rFonts w:cstheme="minorHAnsi"/>
          <w:sz w:val="24"/>
        </w:rPr>
        <w:t>Wightwick</w:t>
      </w:r>
      <w:proofErr w:type="spellEnd"/>
      <w:r w:rsidRPr="006B21B3">
        <w:rPr>
          <w:rFonts w:cstheme="minorHAnsi"/>
          <w:sz w:val="24"/>
        </w:rPr>
        <w:t xml:space="preserve">, A. (2019) </w:t>
      </w:r>
      <w:r w:rsidRPr="006B21B3">
        <w:rPr>
          <w:rFonts w:cstheme="minorHAnsi"/>
          <w:i/>
          <w:sz w:val="24"/>
          <w:lang w:val="cy-GB"/>
        </w:rPr>
        <w:t xml:space="preserve">The </w:t>
      </w:r>
      <w:proofErr w:type="spellStart"/>
      <w:r w:rsidRPr="006B21B3">
        <w:rPr>
          <w:rFonts w:cstheme="minorHAnsi"/>
          <w:i/>
          <w:sz w:val="24"/>
          <w:lang w:val="cy-GB"/>
        </w:rPr>
        <w:t>huge</w:t>
      </w:r>
      <w:proofErr w:type="spellEnd"/>
      <w:r w:rsidRPr="006B21B3">
        <w:rPr>
          <w:rFonts w:cstheme="minorHAnsi"/>
          <w:i/>
          <w:sz w:val="24"/>
          <w:lang w:val="cy-GB"/>
        </w:rPr>
        <w:t xml:space="preserve"> </w:t>
      </w:r>
      <w:proofErr w:type="spellStart"/>
      <w:r w:rsidRPr="006B21B3">
        <w:rPr>
          <w:rFonts w:cstheme="minorHAnsi"/>
          <w:i/>
          <w:sz w:val="24"/>
          <w:lang w:val="cy-GB"/>
        </w:rPr>
        <w:t>sums</w:t>
      </w:r>
      <w:proofErr w:type="spellEnd"/>
      <w:r w:rsidRPr="006B21B3">
        <w:rPr>
          <w:rFonts w:cstheme="minorHAnsi"/>
          <w:i/>
          <w:sz w:val="24"/>
          <w:lang w:val="cy-GB"/>
        </w:rPr>
        <w:t xml:space="preserve"> </w:t>
      </w:r>
      <w:proofErr w:type="spellStart"/>
      <w:r w:rsidRPr="006B21B3">
        <w:rPr>
          <w:rFonts w:cstheme="minorHAnsi"/>
          <w:i/>
          <w:sz w:val="24"/>
          <w:lang w:val="cy-GB"/>
        </w:rPr>
        <w:t>allocated</w:t>
      </w:r>
      <w:proofErr w:type="spellEnd"/>
      <w:r w:rsidRPr="006B21B3">
        <w:rPr>
          <w:rFonts w:cstheme="minorHAnsi"/>
          <w:i/>
          <w:sz w:val="24"/>
          <w:lang w:val="cy-GB"/>
        </w:rPr>
        <w:t xml:space="preserve"> </w:t>
      </w:r>
      <w:proofErr w:type="spellStart"/>
      <w:r w:rsidRPr="006B21B3">
        <w:rPr>
          <w:rFonts w:cstheme="minorHAnsi"/>
          <w:i/>
          <w:sz w:val="24"/>
          <w:lang w:val="cy-GB"/>
        </w:rPr>
        <w:t>for</w:t>
      </w:r>
      <w:proofErr w:type="spellEnd"/>
      <w:r w:rsidRPr="006B21B3">
        <w:rPr>
          <w:rFonts w:cstheme="minorHAnsi"/>
          <w:i/>
          <w:sz w:val="24"/>
          <w:lang w:val="cy-GB"/>
        </w:rPr>
        <w:t xml:space="preserve"> </w:t>
      </w:r>
      <w:proofErr w:type="spellStart"/>
      <w:r w:rsidRPr="006B21B3">
        <w:rPr>
          <w:rFonts w:cstheme="minorHAnsi"/>
          <w:i/>
          <w:sz w:val="24"/>
          <w:lang w:val="cy-GB"/>
        </w:rPr>
        <w:t>education</w:t>
      </w:r>
      <w:proofErr w:type="spellEnd"/>
      <w:r w:rsidRPr="006B21B3">
        <w:rPr>
          <w:rFonts w:cstheme="minorHAnsi"/>
          <w:i/>
          <w:sz w:val="24"/>
          <w:lang w:val="cy-GB"/>
        </w:rPr>
        <w:t xml:space="preserve"> </w:t>
      </w:r>
      <w:proofErr w:type="spellStart"/>
      <w:r w:rsidRPr="006B21B3">
        <w:rPr>
          <w:rFonts w:cstheme="minorHAnsi"/>
          <w:i/>
          <w:sz w:val="24"/>
          <w:lang w:val="cy-GB"/>
        </w:rPr>
        <w:t>in</w:t>
      </w:r>
      <w:proofErr w:type="spellEnd"/>
      <w:r w:rsidRPr="006B21B3">
        <w:rPr>
          <w:rFonts w:cstheme="minorHAnsi"/>
          <w:i/>
          <w:sz w:val="24"/>
          <w:lang w:val="cy-GB"/>
        </w:rPr>
        <w:t xml:space="preserve"> Wales </w:t>
      </w:r>
      <w:proofErr w:type="spellStart"/>
      <w:r w:rsidRPr="006B21B3">
        <w:rPr>
          <w:rFonts w:cstheme="minorHAnsi"/>
          <w:i/>
          <w:sz w:val="24"/>
          <w:lang w:val="cy-GB"/>
        </w:rPr>
        <w:t>that</w:t>
      </w:r>
      <w:proofErr w:type="spellEnd"/>
      <w:r w:rsidRPr="006B21B3">
        <w:rPr>
          <w:rFonts w:cstheme="minorHAnsi"/>
          <w:i/>
          <w:sz w:val="24"/>
          <w:lang w:val="cy-GB"/>
        </w:rPr>
        <w:t xml:space="preserve"> </w:t>
      </w:r>
      <w:proofErr w:type="spellStart"/>
      <w:r w:rsidRPr="006B21B3">
        <w:rPr>
          <w:rFonts w:cstheme="minorHAnsi"/>
          <w:i/>
          <w:sz w:val="24"/>
          <w:lang w:val="cy-GB"/>
        </w:rPr>
        <w:t>never</w:t>
      </w:r>
      <w:proofErr w:type="spellEnd"/>
      <w:r w:rsidRPr="006B21B3">
        <w:rPr>
          <w:rFonts w:cstheme="minorHAnsi"/>
          <w:i/>
          <w:sz w:val="24"/>
          <w:lang w:val="cy-GB"/>
        </w:rPr>
        <w:t xml:space="preserve"> </w:t>
      </w:r>
      <w:proofErr w:type="spellStart"/>
      <w:r w:rsidRPr="006B21B3">
        <w:rPr>
          <w:rFonts w:cstheme="minorHAnsi"/>
          <w:i/>
          <w:sz w:val="24"/>
          <w:lang w:val="cy-GB"/>
        </w:rPr>
        <w:t>get</w:t>
      </w:r>
      <w:proofErr w:type="spellEnd"/>
      <w:r w:rsidRPr="006B21B3">
        <w:rPr>
          <w:rFonts w:cstheme="minorHAnsi"/>
          <w:i/>
          <w:sz w:val="24"/>
          <w:lang w:val="cy-GB"/>
        </w:rPr>
        <w:t xml:space="preserve"> to </w:t>
      </w:r>
      <w:proofErr w:type="spellStart"/>
      <w:r w:rsidRPr="006B21B3">
        <w:rPr>
          <w:rFonts w:cstheme="minorHAnsi"/>
          <w:i/>
          <w:sz w:val="24"/>
          <w:lang w:val="cy-GB"/>
        </w:rPr>
        <w:t>schools</w:t>
      </w:r>
      <w:proofErr w:type="spellEnd"/>
      <w:r w:rsidRPr="006B21B3">
        <w:rPr>
          <w:rFonts w:cstheme="minorHAnsi"/>
          <w:i/>
          <w:sz w:val="24"/>
          <w:lang w:val="cy-GB"/>
        </w:rPr>
        <w:t xml:space="preserve">. </w:t>
      </w:r>
      <w:r w:rsidRPr="006B21B3">
        <w:rPr>
          <w:rFonts w:cstheme="minorHAnsi"/>
          <w:sz w:val="24"/>
          <w:lang w:val="cy-GB"/>
        </w:rPr>
        <w:t>[</w:t>
      </w:r>
      <w:proofErr w:type="spellStart"/>
      <w:r w:rsidRPr="006B21B3">
        <w:rPr>
          <w:rFonts w:cstheme="minorHAnsi"/>
          <w:sz w:val="24"/>
          <w:lang w:val="cy-GB"/>
        </w:rPr>
        <w:t>online</w:t>
      </w:r>
      <w:proofErr w:type="spellEnd"/>
      <w:r w:rsidRPr="006B21B3">
        <w:rPr>
          <w:rFonts w:cstheme="minorHAnsi"/>
          <w:sz w:val="24"/>
          <w:lang w:val="cy-GB"/>
        </w:rPr>
        <w:t xml:space="preserve">], </w:t>
      </w:r>
      <w:r w:rsidRPr="006B21B3">
        <w:rPr>
          <w:rFonts w:cstheme="minorHAnsi"/>
          <w:sz w:val="24"/>
        </w:rPr>
        <w:t xml:space="preserve">Available from: </w:t>
      </w:r>
      <w:hyperlink r:id="rId41" w:history="1">
        <w:r w:rsidRPr="006B21B3">
          <w:rPr>
            <w:rStyle w:val="Hyperlink"/>
            <w:rFonts w:cstheme="minorHAnsi"/>
            <w:sz w:val="24"/>
          </w:rPr>
          <w:t>https://www.walesonline.co.uk/news/education/huge-sums-allocated-education-wales-15827055</w:t>
        </w:r>
      </w:hyperlink>
      <w:r w:rsidRPr="006B21B3">
        <w:rPr>
          <w:rFonts w:cstheme="minorHAnsi"/>
          <w:sz w:val="24"/>
        </w:rPr>
        <w:t xml:space="preserve"> (Accessed April 2019)</w:t>
      </w:r>
    </w:p>
    <w:p w14:paraId="0A142F9D" w14:textId="3FA7C710" w:rsidR="006B21B3" w:rsidRDefault="006B21B3" w:rsidP="009E2096">
      <w:pPr>
        <w:rPr>
          <w:rFonts w:cstheme="minorHAnsi"/>
          <w:sz w:val="24"/>
        </w:rPr>
      </w:pPr>
    </w:p>
    <w:p w14:paraId="228C7659" w14:textId="01A508DB" w:rsidR="006B21B3" w:rsidRPr="006B21B3" w:rsidRDefault="006B21B3" w:rsidP="006B21B3">
      <w:pPr>
        <w:rPr>
          <w:rFonts w:cstheme="minorHAnsi"/>
          <w:sz w:val="24"/>
        </w:rPr>
      </w:pPr>
    </w:p>
    <w:p w14:paraId="335168D7" w14:textId="552FCB2F" w:rsidR="006B21B3" w:rsidRPr="006B21B3" w:rsidRDefault="006B21B3" w:rsidP="006B21B3">
      <w:pPr>
        <w:rPr>
          <w:rFonts w:cstheme="minorHAnsi"/>
          <w:sz w:val="24"/>
        </w:rPr>
      </w:pPr>
    </w:p>
    <w:p w14:paraId="2592AF91" w14:textId="7257C388" w:rsidR="006B21B3" w:rsidRDefault="006B21B3" w:rsidP="006B21B3">
      <w:pPr>
        <w:tabs>
          <w:tab w:val="left" w:pos="1830"/>
        </w:tabs>
        <w:rPr>
          <w:rFonts w:cstheme="minorHAnsi"/>
          <w:sz w:val="24"/>
        </w:rPr>
      </w:pPr>
      <w:r>
        <w:rPr>
          <w:rFonts w:cstheme="minorHAnsi"/>
          <w:sz w:val="24"/>
        </w:rPr>
        <w:tab/>
      </w:r>
    </w:p>
    <w:p w14:paraId="2BF52BA6" w14:textId="779840DD" w:rsidR="006B21B3" w:rsidRDefault="006B21B3" w:rsidP="006B21B3">
      <w:pPr>
        <w:tabs>
          <w:tab w:val="left" w:pos="1830"/>
        </w:tabs>
        <w:rPr>
          <w:rFonts w:cstheme="minorHAnsi"/>
          <w:sz w:val="24"/>
        </w:rPr>
      </w:pPr>
    </w:p>
    <w:p w14:paraId="4627B1AC" w14:textId="77777777" w:rsidR="006B21B3" w:rsidRPr="006B21B3" w:rsidRDefault="006B21B3" w:rsidP="006B21B3">
      <w:pPr>
        <w:tabs>
          <w:tab w:val="left" w:pos="1830"/>
        </w:tabs>
        <w:rPr>
          <w:rFonts w:cstheme="minorHAnsi"/>
          <w:b/>
          <w:sz w:val="24"/>
        </w:rPr>
      </w:pPr>
      <w:r w:rsidRPr="006B21B3">
        <w:rPr>
          <w:rFonts w:cstheme="minorHAnsi"/>
          <w:b/>
          <w:sz w:val="24"/>
        </w:rPr>
        <w:lastRenderedPageBreak/>
        <w:drawing>
          <wp:anchor distT="0" distB="0" distL="114300" distR="114300" simplePos="0" relativeHeight="251659264" behindDoc="0" locked="0" layoutInCell="1" allowOverlap="1" wp14:anchorId="6BD80DE1" wp14:editId="5A995511">
            <wp:simplePos x="0" y="0"/>
            <wp:positionH relativeFrom="margin">
              <wp:align>left</wp:align>
            </wp:positionH>
            <wp:positionV relativeFrom="paragraph">
              <wp:posOffset>416560</wp:posOffset>
            </wp:positionV>
            <wp:extent cx="5657850" cy="20186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2">
                      <a:extLst>
                        <a:ext uri="{28A0092B-C50C-407E-A947-70E740481C1C}">
                          <a14:useLocalDpi xmlns:a14="http://schemas.microsoft.com/office/drawing/2010/main" val="0"/>
                        </a:ext>
                      </a:extLst>
                    </a:blip>
                    <a:srcRect r="6013"/>
                    <a:stretch/>
                  </pic:blipFill>
                  <pic:spPr bwMode="auto">
                    <a:xfrm>
                      <a:off x="0" y="0"/>
                      <a:ext cx="5657850" cy="20186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6B21B3">
        <w:rPr>
          <w:rFonts w:cstheme="minorHAnsi"/>
          <w:b/>
          <w:sz w:val="24"/>
        </w:rPr>
        <w:t xml:space="preserve">Appendix 1 </w:t>
      </w:r>
    </w:p>
    <w:p w14:paraId="7BD7FD34" w14:textId="77777777" w:rsidR="006B21B3" w:rsidRPr="006B21B3" w:rsidRDefault="006B21B3" w:rsidP="006B21B3">
      <w:pPr>
        <w:tabs>
          <w:tab w:val="left" w:pos="1830"/>
        </w:tabs>
        <w:rPr>
          <w:rFonts w:cstheme="minorHAnsi"/>
          <w:sz w:val="24"/>
        </w:rPr>
      </w:pPr>
    </w:p>
    <w:p w14:paraId="2819BF69" w14:textId="77777777" w:rsidR="006B21B3" w:rsidRPr="006B21B3" w:rsidRDefault="006B21B3" w:rsidP="006B21B3">
      <w:pPr>
        <w:tabs>
          <w:tab w:val="left" w:pos="1830"/>
        </w:tabs>
        <w:rPr>
          <w:rFonts w:cstheme="minorHAnsi"/>
          <w:sz w:val="24"/>
        </w:rPr>
      </w:pPr>
    </w:p>
    <w:p w14:paraId="7ED0DB02" w14:textId="77777777" w:rsidR="006B21B3" w:rsidRPr="006B21B3" w:rsidRDefault="006B21B3" w:rsidP="006B21B3">
      <w:pPr>
        <w:tabs>
          <w:tab w:val="left" w:pos="1830"/>
        </w:tabs>
        <w:rPr>
          <w:rFonts w:cstheme="minorHAnsi"/>
          <w:b/>
          <w:sz w:val="24"/>
        </w:rPr>
      </w:pPr>
      <w:r w:rsidRPr="006B21B3">
        <w:rPr>
          <w:rFonts w:cstheme="minorHAnsi"/>
          <w:b/>
          <w:sz w:val="24"/>
        </w:rPr>
        <w:drawing>
          <wp:anchor distT="0" distB="0" distL="114300" distR="114300" simplePos="0" relativeHeight="251660288" behindDoc="0" locked="0" layoutInCell="1" allowOverlap="1" wp14:anchorId="47614F68" wp14:editId="7B3027A3">
            <wp:simplePos x="0" y="0"/>
            <wp:positionH relativeFrom="margin">
              <wp:align>right</wp:align>
            </wp:positionH>
            <wp:positionV relativeFrom="paragraph">
              <wp:posOffset>340995</wp:posOffset>
            </wp:positionV>
            <wp:extent cx="5724525" cy="1524000"/>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24525" cy="1524000"/>
                    </a:xfrm>
                    <a:prstGeom prst="rect">
                      <a:avLst/>
                    </a:prstGeom>
                    <a:noFill/>
                    <a:ln>
                      <a:noFill/>
                    </a:ln>
                  </pic:spPr>
                </pic:pic>
              </a:graphicData>
            </a:graphic>
          </wp:anchor>
        </w:drawing>
      </w:r>
      <w:r w:rsidRPr="006B21B3">
        <w:rPr>
          <w:rFonts w:cstheme="minorHAnsi"/>
          <w:b/>
          <w:sz w:val="24"/>
        </w:rPr>
        <w:t xml:space="preserve">Appendix 2 </w:t>
      </w:r>
    </w:p>
    <w:p w14:paraId="2D6EE0F3" w14:textId="77777777" w:rsidR="006B21B3" w:rsidRPr="006B21B3" w:rsidRDefault="006B21B3" w:rsidP="006B21B3">
      <w:pPr>
        <w:tabs>
          <w:tab w:val="left" w:pos="1830"/>
        </w:tabs>
        <w:rPr>
          <w:rFonts w:cstheme="minorHAnsi"/>
          <w:sz w:val="24"/>
        </w:rPr>
      </w:pPr>
    </w:p>
    <w:p w14:paraId="11B8A29F" w14:textId="77777777" w:rsidR="006B21B3" w:rsidRPr="006B21B3" w:rsidRDefault="006B21B3" w:rsidP="006B21B3">
      <w:pPr>
        <w:tabs>
          <w:tab w:val="left" w:pos="1830"/>
        </w:tabs>
        <w:rPr>
          <w:rFonts w:cstheme="minorHAnsi"/>
          <w:sz w:val="24"/>
        </w:rPr>
      </w:pPr>
    </w:p>
    <w:p w14:paraId="73436727" w14:textId="77777777" w:rsidR="006B21B3" w:rsidRPr="006B21B3" w:rsidRDefault="006B21B3" w:rsidP="006B21B3">
      <w:pPr>
        <w:tabs>
          <w:tab w:val="left" w:pos="1830"/>
        </w:tabs>
        <w:rPr>
          <w:rFonts w:cstheme="minorHAnsi"/>
          <w:b/>
          <w:sz w:val="24"/>
        </w:rPr>
      </w:pPr>
      <w:r w:rsidRPr="006B21B3">
        <w:rPr>
          <w:rFonts w:cstheme="minorHAnsi"/>
          <w:b/>
          <w:sz w:val="24"/>
        </w:rPr>
        <w:drawing>
          <wp:anchor distT="0" distB="0" distL="114300" distR="114300" simplePos="0" relativeHeight="251661312" behindDoc="0" locked="0" layoutInCell="1" allowOverlap="1" wp14:anchorId="016D96C6" wp14:editId="643DD576">
            <wp:simplePos x="0" y="0"/>
            <wp:positionH relativeFrom="margin">
              <wp:align>left</wp:align>
            </wp:positionH>
            <wp:positionV relativeFrom="paragraph">
              <wp:posOffset>286385</wp:posOffset>
            </wp:positionV>
            <wp:extent cx="4095750" cy="284162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095750" cy="2841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21B3">
        <w:rPr>
          <w:rFonts w:cstheme="minorHAnsi"/>
          <w:b/>
          <w:sz w:val="24"/>
        </w:rPr>
        <w:t xml:space="preserve">Appendix 3 </w:t>
      </w:r>
    </w:p>
    <w:p w14:paraId="7BD9489D" w14:textId="77777777" w:rsidR="006B21B3" w:rsidRPr="006B21B3" w:rsidRDefault="006B21B3" w:rsidP="006B21B3">
      <w:pPr>
        <w:tabs>
          <w:tab w:val="left" w:pos="1830"/>
        </w:tabs>
        <w:rPr>
          <w:rFonts w:cstheme="minorHAnsi"/>
          <w:sz w:val="24"/>
        </w:rPr>
      </w:pPr>
    </w:p>
    <w:p w14:paraId="59C39C34" w14:textId="77777777" w:rsidR="006B21B3" w:rsidRPr="006B21B3" w:rsidRDefault="006B21B3" w:rsidP="006B21B3">
      <w:pPr>
        <w:tabs>
          <w:tab w:val="left" w:pos="1830"/>
        </w:tabs>
        <w:rPr>
          <w:rFonts w:cstheme="minorHAnsi"/>
          <w:sz w:val="24"/>
        </w:rPr>
      </w:pPr>
    </w:p>
    <w:p w14:paraId="404C69C2" w14:textId="77777777" w:rsidR="006B21B3" w:rsidRPr="006B21B3" w:rsidRDefault="006B21B3" w:rsidP="006B21B3">
      <w:pPr>
        <w:tabs>
          <w:tab w:val="left" w:pos="1830"/>
        </w:tabs>
        <w:rPr>
          <w:rFonts w:cstheme="minorHAnsi"/>
          <w:sz w:val="24"/>
        </w:rPr>
      </w:pPr>
    </w:p>
    <w:p w14:paraId="4E81FC69" w14:textId="77777777" w:rsidR="006B21B3" w:rsidRPr="006B21B3" w:rsidRDefault="006B21B3" w:rsidP="006B21B3">
      <w:pPr>
        <w:tabs>
          <w:tab w:val="left" w:pos="1830"/>
        </w:tabs>
        <w:rPr>
          <w:rFonts w:cstheme="minorHAnsi"/>
          <w:sz w:val="24"/>
        </w:rPr>
      </w:pPr>
    </w:p>
    <w:p w14:paraId="6BBD262D" w14:textId="77777777" w:rsidR="006B21B3" w:rsidRPr="006B21B3" w:rsidRDefault="006B21B3" w:rsidP="006B21B3">
      <w:pPr>
        <w:tabs>
          <w:tab w:val="left" w:pos="1830"/>
        </w:tabs>
        <w:rPr>
          <w:rFonts w:cstheme="minorHAnsi"/>
          <w:sz w:val="24"/>
        </w:rPr>
      </w:pPr>
    </w:p>
    <w:p w14:paraId="526E8AFA" w14:textId="77777777" w:rsidR="006B21B3" w:rsidRPr="006B21B3" w:rsidRDefault="006B21B3" w:rsidP="006B21B3">
      <w:pPr>
        <w:tabs>
          <w:tab w:val="left" w:pos="1830"/>
        </w:tabs>
        <w:rPr>
          <w:rFonts w:cstheme="minorHAnsi"/>
          <w:sz w:val="24"/>
        </w:rPr>
      </w:pPr>
    </w:p>
    <w:p w14:paraId="75D671C2" w14:textId="77777777" w:rsidR="006B21B3" w:rsidRPr="006B21B3" w:rsidRDefault="006B21B3" w:rsidP="006B21B3">
      <w:pPr>
        <w:tabs>
          <w:tab w:val="left" w:pos="1830"/>
        </w:tabs>
        <w:rPr>
          <w:rFonts w:cstheme="minorHAnsi"/>
          <w:sz w:val="24"/>
        </w:rPr>
      </w:pPr>
    </w:p>
    <w:p w14:paraId="3ED7109E" w14:textId="77777777" w:rsidR="006B21B3" w:rsidRPr="006B21B3" w:rsidRDefault="006B21B3" w:rsidP="006B21B3">
      <w:pPr>
        <w:tabs>
          <w:tab w:val="left" w:pos="1830"/>
        </w:tabs>
        <w:rPr>
          <w:rFonts w:cstheme="minorHAnsi"/>
          <w:sz w:val="24"/>
        </w:rPr>
      </w:pPr>
    </w:p>
    <w:p w14:paraId="5BA56207" w14:textId="77777777" w:rsidR="006B21B3" w:rsidRPr="006B21B3" w:rsidRDefault="006B21B3" w:rsidP="006B21B3">
      <w:pPr>
        <w:tabs>
          <w:tab w:val="left" w:pos="1830"/>
        </w:tabs>
        <w:rPr>
          <w:rFonts w:cstheme="minorHAnsi"/>
          <w:sz w:val="24"/>
        </w:rPr>
      </w:pPr>
    </w:p>
    <w:p w14:paraId="72AE7E35" w14:textId="77777777" w:rsidR="006B21B3" w:rsidRPr="006B21B3" w:rsidRDefault="006B21B3" w:rsidP="006B21B3">
      <w:pPr>
        <w:tabs>
          <w:tab w:val="left" w:pos="1830"/>
        </w:tabs>
        <w:rPr>
          <w:rFonts w:cstheme="minorHAnsi"/>
          <w:sz w:val="24"/>
        </w:rPr>
      </w:pPr>
    </w:p>
    <w:p w14:paraId="2B2CA507" w14:textId="77777777" w:rsidR="006B21B3" w:rsidRPr="006B21B3" w:rsidRDefault="006B21B3" w:rsidP="006B21B3">
      <w:pPr>
        <w:tabs>
          <w:tab w:val="left" w:pos="1830"/>
        </w:tabs>
        <w:rPr>
          <w:rFonts w:cstheme="minorHAnsi"/>
          <w:b/>
          <w:sz w:val="24"/>
        </w:rPr>
      </w:pPr>
      <w:r w:rsidRPr="006B21B3">
        <w:rPr>
          <w:rFonts w:cstheme="minorHAnsi"/>
          <w:b/>
          <w:sz w:val="24"/>
        </w:rPr>
        <w:lastRenderedPageBreak/>
        <w:drawing>
          <wp:anchor distT="0" distB="0" distL="114300" distR="114300" simplePos="0" relativeHeight="251662336" behindDoc="0" locked="0" layoutInCell="1" allowOverlap="1" wp14:anchorId="3332FE2A" wp14:editId="464D5E95">
            <wp:simplePos x="0" y="0"/>
            <wp:positionH relativeFrom="margin">
              <wp:align>left</wp:align>
            </wp:positionH>
            <wp:positionV relativeFrom="paragraph">
              <wp:posOffset>304800</wp:posOffset>
            </wp:positionV>
            <wp:extent cx="4686300" cy="2686050"/>
            <wp:effectExtent l="0" t="0" r="0" b="0"/>
            <wp:wrapSquare wrapText="bothSides"/>
            <wp:docPr id="5" name="Chart 5">
              <a:extLst xmlns:a="http://schemas.openxmlformats.org/drawingml/2006/main">
                <a:ext uri="{FF2B5EF4-FFF2-40B4-BE49-F238E27FC236}">
                  <a16:creationId xmlns:a16="http://schemas.microsoft.com/office/drawing/2014/main" id="{C7B87E00-A660-4B26-9105-35D2264782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14:sizeRelH relativeFrom="margin">
              <wp14:pctWidth>0</wp14:pctWidth>
            </wp14:sizeRelH>
            <wp14:sizeRelV relativeFrom="margin">
              <wp14:pctHeight>0</wp14:pctHeight>
            </wp14:sizeRelV>
          </wp:anchor>
        </w:drawing>
      </w:r>
      <w:r w:rsidRPr="006B21B3">
        <w:rPr>
          <w:rFonts w:cstheme="minorHAnsi"/>
          <w:b/>
          <w:sz w:val="24"/>
        </w:rPr>
        <w:t xml:space="preserve">Appendix 4 </w:t>
      </w:r>
    </w:p>
    <w:p w14:paraId="6AC3B510" w14:textId="77777777" w:rsidR="006B21B3" w:rsidRPr="006B21B3" w:rsidRDefault="006B21B3" w:rsidP="006B21B3">
      <w:pPr>
        <w:tabs>
          <w:tab w:val="left" w:pos="1830"/>
        </w:tabs>
        <w:rPr>
          <w:rFonts w:cstheme="minorHAnsi"/>
          <w:sz w:val="24"/>
        </w:rPr>
      </w:pPr>
    </w:p>
    <w:p w14:paraId="71061781" w14:textId="77777777" w:rsidR="006B21B3" w:rsidRPr="006B21B3" w:rsidRDefault="006B21B3" w:rsidP="006B21B3">
      <w:pPr>
        <w:tabs>
          <w:tab w:val="left" w:pos="1830"/>
        </w:tabs>
        <w:rPr>
          <w:rFonts w:cstheme="minorHAnsi"/>
          <w:sz w:val="24"/>
        </w:rPr>
      </w:pPr>
    </w:p>
    <w:p w14:paraId="11C090E6" w14:textId="77777777" w:rsidR="006B21B3" w:rsidRPr="006B21B3" w:rsidRDefault="006B21B3" w:rsidP="006B21B3">
      <w:pPr>
        <w:tabs>
          <w:tab w:val="left" w:pos="1830"/>
        </w:tabs>
        <w:rPr>
          <w:rFonts w:cstheme="minorHAnsi"/>
          <w:sz w:val="24"/>
        </w:rPr>
      </w:pPr>
    </w:p>
    <w:p w14:paraId="238383B9" w14:textId="77777777" w:rsidR="006B21B3" w:rsidRPr="006B21B3" w:rsidRDefault="006B21B3" w:rsidP="006B21B3">
      <w:pPr>
        <w:tabs>
          <w:tab w:val="left" w:pos="1830"/>
        </w:tabs>
        <w:rPr>
          <w:rFonts w:cstheme="minorHAnsi"/>
          <w:sz w:val="24"/>
        </w:rPr>
      </w:pPr>
    </w:p>
    <w:p w14:paraId="07612494" w14:textId="77777777" w:rsidR="006B21B3" w:rsidRPr="006B21B3" w:rsidRDefault="006B21B3" w:rsidP="006B21B3">
      <w:pPr>
        <w:tabs>
          <w:tab w:val="left" w:pos="1830"/>
        </w:tabs>
        <w:rPr>
          <w:rFonts w:cstheme="minorHAnsi"/>
          <w:sz w:val="24"/>
        </w:rPr>
      </w:pPr>
    </w:p>
    <w:p w14:paraId="34C50979" w14:textId="77777777" w:rsidR="006B21B3" w:rsidRPr="006B21B3" w:rsidRDefault="006B21B3" w:rsidP="006B21B3">
      <w:pPr>
        <w:tabs>
          <w:tab w:val="left" w:pos="1830"/>
        </w:tabs>
        <w:rPr>
          <w:rFonts w:cstheme="minorHAnsi"/>
          <w:sz w:val="24"/>
        </w:rPr>
      </w:pPr>
    </w:p>
    <w:p w14:paraId="06093A48" w14:textId="77777777" w:rsidR="006B21B3" w:rsidRPr="006B21B3" w:rsidRDefault="006B21B3" w:rsidP="006B21B3">
      <w:pPr>
        <w:tabs>
          <w:tab w:val="left" w:pos="1830"/>
        </w:tabs>
        <w:rPr>
          <w:rFonts w:cstheme="minorHAnsi"/>
          <w:sz w:val="24"/>
        </w:rPr>
      </w:pPr>
    </w:p>
    <w:p w14:paraId="2B0D8F09" w14:textId="77777777" w:rsidR="006B21B3" w:rsidRPr="006B21B3" w:rsidRDefault="006B21B3" w:rsidP="006B21B3">
      <w:pPr>
        <w:tabs>
          <w:tab w:val="left" w:pos="1830"/>
        </w:tabs>
        <w:rPr>
          <w:rFonts w:cstheme="minorHAnsi"/>
          <w:sz w:val="24"/>
        </w:rPr>
      </w:pPr>
    </w:p>
    <w:p w14:paraId="42350C8F" w14:textId="77777777" w:rsidR="006B21B3" w:rsidRPr="006B21B3" w:rsidRDefault="006B21B3" w:rsidP="006B21B3">
      <w:pPr>
        <w:tabs>
          <w:tab w:val="left" w:pos="1830"/>
        </w:tabs>
        <w:rPr>
          <w:rFonts w:cstheme="minorHAnsi"/>
          <w:sz w:val="24"/>
        </w:rPr>
      </w:pPr>
    </w:p>
    <w:p w14:paraId="082F9DF3" w14:textId="77777777" w:rsidR="006B21B3" w:rsidRPr="006B21B3" w:rsidRDefault="006B21B3" w:rsidP="006B21B3">
      <w:pPr>
        <w:tabs>
          <w:tab w:val="left" w:pos="1830"/>
        </w:tabs>
        <w:rPr>
          <w:rFonts w:cstheme="minorHAnsi"/>
          <w:sz w:val="24"/>
        </w:rPr>
      </w:pPr>
      <w:r w:rsidRPr="006B21B3">
        <w:rPr>
          <w:rFonts w:cstheme="minorHAnsi"/>
          <w:sz w:val="24"/>
        </w:rPr>
        <w:drawing>
          <wp:anchor distT="0" distB="0" distL="114300" distR="114300" simplePos="0" relativeHeight="251663360" behindDoc="0" locked="0" layoutInCell="1" allowOverlap="1" wp14:anchorId="2132655A" wp14:editId="256704C4">
            <wp:simplePos x="0" y="0"/>
            <wp:positionH relativeFrom="margin">
              <wp:align>left</wp:align>
            </wp:positionH>
            <wp:positionV relativeFrom="paragraph">
              <wp:posOffset>300355</wp:posOffset>
            </wp:positionV>
            <wp:extent cx="4733925" cy="2276475"/>
            <wp:effectExtent l="0" t="0" r="9525" b="9525"/>
            <wp:wrapSquare wrapText="bothSides"/>
            <wp:docPr id="6" name="Chart 6">
              <a:extLst xmlns:a="http://schemas.openxmlformats.org/drawingml/2006/main">
                <a:ext uri="{FF2B5EF4-FFF2-40B4-BE49-F238E27FC236}">
                  <a16:creationId xmlns:a16="http://schemas.microsoft.com/office/drawing/2014/main" id="{EC748410-59DC-44E0-9802-883C3B431B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14:sizeRelH relativeFrom="margin">
              <wp14:pctWidth>0</wp14:pctWidth>
            </wp14:sizeRelH>
            <wp14:sizeRelV relativeFrom="margin">
              <wp14:pctHeight>0</wp14:pctHeight>
            </wp14:sizeRelV>
          </wp:anchor>
        </w:drawing>
      </w:r>
    </w:p>
    <w:p w14:paraId="25CB1825" w14:textId="77777777" w:rsidR="006B21B3" w:rsidRPr="006B21B3" w:rsidRDefault="006B21B3" w:rsidP="006B21B3">
      <w:pPr>
        <w:tabs>
          <w:tab w:val="left" w:pos="1830"/>
        </w:tabs>
        <w:rPr>
          <w:rFonts w:cstheme="minorHAnsi"/>
          <w:sz w:val="24"/>
        </w:rPr>
      </w:pPr>
    </w:p>
    <w:p w14:paraId="7B6A0500" w14:textId="77777777" w:rsidR="006B21B3" w:rsidRPr="006B21B3" w:rsidRDefault="006B21B3" w:rsidP="006B21B3">
      <w:pPr>
        <w:tabs>
          <w:tab w:val="left" w:pos="1830"/>
        </w:tabs>
        <w:rPr>
          <w:rFonts w:cstheme="minorHAnsi"/>
          <w:sz w:val="24"/>
        </w:rPr>
      </w:pPr>
    </w:p>
    <w:p w14:paraId="2D4ECEBB" w14:textId="77777777" w:rsidR="006B21B3" w:rsidRPr="006B21B3" w:rsidRDefault="006B21B3" w:rsidP="006B21B3">
      <w:pPr>
        <w:tabs>
          <w:tab w:val="left" w:pos="1830"/>
        </w:tabs>
        <w:rPr>
          <w:rFonts w:cstheme="minorHAnsi"/>
          <w:sz w:val="24"/>
        </w:rPr>
      </w:pPr>
    </w:p>
    <w:p w14:paraId="435DADFB" w14:textId="77777777" w:rsidR="006B21B3" w:rsidRPr="006B21B3" w:rsidRDefault="006B21B3" w:rsidP="006B21B3">
      <w:pPr>
        <w:tabs>
          <w:tab w:val="left" w:pos="1830"/>
        </w:tabs>
        <w:rPr>
          <w:rFonts w:cstheme="minorHAnsi"/>
          <w:sz w:val="24"/>
        </w:rPr>
      </w:pPr>
    </w:p>
    <w:p w14:paraId="7BE84C0C" w14:textId="77777777" w:rsidR="006B21B3" w:rsidRPr="006B21B3" w:rsidRDefault="006B21B3" w:rsidP="006B21B3">
      <w:pPr>
        <w:tabs>
          <w:tab w:val="left" w:pos="1830"/>
        </w:tabs>
        <w:rPr>
          <w:rFonts w:cstheme="minorHAnsi"/>
          <w:sz w:val="24"/>
        </w:rPr>
      </w:pPr>
    </w:p>
    <w:p w14:paraId="19BA6EB5" w14:textId="77777777" w:rsidR="006B21B3" w:rsidRPr="006B21B3" w:rsidRDefault="006B21B3" w:rsidP="006B21B3">
      <w:pPr>
        <w:tabs>
          <w:tab w:val="left" w:pos="1830"/>
        </w:tabs>
        <w:rPr>
          <w:rFonts w:cstheme="minorHAnsi"/>
          <w:sz w:val="24"/>
        </w:rPr>
      </w:pPr>
    </w:p>
    <w:p w14:paraId="2035E375" w14:textId="77777777" w:rsidR="006B21B3" w:rsidRPr="006B21B3" w:rsidRDefault="006B21B3" w:rsidP="006B21B3">
      <w:pPr>
        <w:tabs>
          <w:tab w:val="left" w:pos="1830"/>
        </w:tabs>
        <w:rPr>
          <w:rFonts w:cstheme="minorHAnsi"/>
          <w:sz w:val="24"/>
        </w:rPr>
      </w:pPr>
    </w:p>
    <w:p w14:paraId="4E63C0D7" w14:textId="77777777" w:rsidR="006B21B3" w:rsidRPr="006B21B3" w:rsidRDefault="006B21B3" w:rsidP="006B21B3">
      <w:pPr>
        <w:tabs>
          <w:tab w:val="left" w:pos="1830"/>
        </w:tabs>
        <w:rPr>
          <w:rFonts w:cstheme="minorHAnsi"/>
          <w:sz w:val="24"/>
        </w:rPr>
      </w:pPr>
    </w:p>
    <w:p w14:paraId="63E9E0EE" w14:textId="77777777" w:rsidR="006B21B3" w:rsidRPr="006B21B3" w:rsidRDefault="006B21B3" w:rsidP="006B21B3">
      <w:pPr>
        <w:tabs>
          <w:tab w:val="left" w:pos="1830"/>
        </w:tabs>
        <w:rPr>
          <w:rFonts w:cstheme="minorHAnsi"/>
          <w:sz w:val="24"/>
        </w:rPr>
      </w:pPr>
    </w:p>
    <w:p w14:paraId="1E66E8B9" w14:textId="77777777" w:rsidR="006B21B3" w:rsidRPr="006B21B3" w:rsidRDefault="006B21B3" w:rsidP="006B21B3">
      <w:pPr>
        <w:tabs>
          <w:tab w:val="left" w:pos="1830"/>
        </w:tabs>
        <w:rPr>
          <w:rFonts w:cstheme="minorHAnsi"/>
          <w:b/>
          <w:sz w:val="24"/>
        </w:rPr>
      </w:pPr>
      <w:r w:rsidRPr="006B21B3">
        <w:rPr>
          <w:rFonts w:cstheme="minorHAnsi"/>
          <w:b/>
          <w:sz w:val="24"/>
        </w:rPr>
        <w:drawing>
          <wp:anchor distT="0" distB="0" distL="114300" distR="114300" simplePos="0" relativeHeight="251664384" behindDoc="0" locked="0" layoutInCell="1" allowOverlap="1" wp14:anchorId="7C2E8939" wp14:editId="20534E7D">
            <wp:simplePos x="0" y="0"/>
            <wp:positionH relativeFrom="column">
              <wp:posOffset>-219075</wp:posOffset>
            </wp:positionH>
            <wp:positionV relativeFrom="paragraph">
              <wp:posOffset>234315</wp:posOffset>
            </wp:positionV>
            <wp:extent cx="2971800" cy="2578735"/>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r="8739"/>
                    <a:stretch/>
                  </pic:blipFill>
                  <pic:spPr bwMode="auto">
                    <a:xfrm>
                      <a:off x="0" y="0"/>
                      <a:ext cx="2971800" cy="25787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B21B3">
        <w:rPr>
          <w:rFonts w:cstheme="minorHAnsi"/>
          <w:b/>
          <w:sz w:val="24"/>
        </w:rPr>
        <w:t xml:space="preserve">Appendix 5 </w:t>
      </w:r>
    </w:p>
    <w:p w14:paraId="6CFAC803" w14:textId="77777777" w:rsidR="006B21B3" w:rsidRPr="006B21B3" w:rsidRDefault="006B21B3" w:rsidP="006B21B3">
      <w:pPr>
        <w:tabs>
          <w:tab w:val="left" w:pos="1830"/>
        </w:tabs>
        <w:rPr>
          <w:rFonts w:cstheme="minorHAnsi"/>
          <w:sz w:val="24"/>
        </w:rPr>
      </w:pPr>
    </w:p>
    <w:p w14:paraId="26FD5C04" w14:textId="77777777" w:rsidR="006B21B3" w:rsidRPr="006B21B3" w:rsidRDefault="006B21B3" w:rsidP="006B21B3">
      <w:pPr>
        <w:tabs>
          <w:tab w:val="left" w:pos="1830"/>
        </w:tabs>
        <w:rPr>
          <w:rFonts w:cstheme="minorHAnsi"/>
          <w:sz w:val="24"/>
        </w:rPr>
      </w:pPr>
    </w:p>
    <w:sectPr w:rsidR="006B21B3" w:rsidRPr="006B21B3" w:rsidSect="00B81FCB">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2D4079" w14:textId="77777777" w:rsidR="00AA73CC" w:rsidRDefault="00AA73CC" w:rsidP="0016048F">
      <w:pPr>
        <w:spacing w:after="0" w:line="240" w:lineRule="auto"/>
      </w:pPr>
      <w:r>
        <w:separator/>
      </w:r>
    </w:p>
  </w:endnote>
  <w:endnote w:type="continuationSeparator" w:id="0">
    <w:p w14:paraId="07E87698" w14:textId="77777777" w:rsidR="00AA73CC" w:rsidRDefault="00AA73CC" w:rsidP="001604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3887285"/>
      <w:docPartObj>
        <w:docPartGallery w:val="Page Numbers (Bottom of Page)"/>
        <w:docPartUnique/>
      </w:docPartObj>
    </w:sdtPr>
    <w:sdtEndPr>
      <w:rPr>
        <w:noProof/>
      </w:rPr>
    </w:sdtEndPr>
    <w:sdtContent>
      <w:p w14:paraId="149356BF" w14:textId="34A5D328" w:rsidR="009F0D78" w:rsidRDefault="009F0D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E562A8" w14:textId="77777777" w:rsidR="009F0D78" w:rsidRDefault="009F0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DCEE62" w14:textId="77777777" w:rsidR="00AA73CC" w:rsidRDefault="00AA73CC" w:rsidP="0016048F">
      <w:pPr>
        <w:spacing w:after="0" w:line="240" w:lineRule="auto"/>
      </w:pPr>
      <w:r>
        <w:separator/>
      </w:r>
    </w:p>
  </w:footnote>
  <w:footnote w:type="continuationSeparator" w:id="0">
    <w:p w14:paraId="3A150C97" w14:textId="77777777" w:rsidR="00AA73CC" w:rsidRDefault="00AA73CC" w:rsidP="001604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04"/>
    <w:rsid w:val="000056FC"/>
    <w:rsid w:val="00013B05"/>
    <w:rsid w:val="00015C09"/>
    <w:rsid w:val="00016D68"/>
    <w:rsid w:val="00031D38"/>
    <w:rsid w:val="00034F54"/>
    <w:rsid w:val="00036E1B"/>
    <w:rsid w:val="00037551"/>
    <w:rsid w:val="00041CAD"/>
    <w:rsid w:val="00044103"/>
    <w:rsid w:val="00046DF1"/>
    <w:rsid w:val="00046E4F"/>
    <w:rsid w:val="000523CB"/>
    <w:rsid w:val="000552F7"/>
    <w:rsid w:val="00063C75"/>
    <w:rsid w:val="000722A7"/>
    <w:rsid w:val="000834A5"/>
    <w:rsid w:val="000A4D66"/>
    <w:rsid w:val="000A6872"/>
    <w:rsid w:val="000C0319"/>
    <w:rsid w:val="000C0E2C"/>
    <w:rsid w:val="000C19D8"/>
    <w:rsid w:val="000C3DA6"/>
    <w:rsid w:val="000D1DCE"/>
    <w:rsid w:val="000D2DB5"/>
    <w:rsid w:val="000D368B"/>
    <w:rsid w:val="000D59B5"/>
    <w:rsid w:val="000E0D2C"/>
    <w:rsid w:val="000E6C05"/>
    <w:rsid w:val="000F0322"/>
    <w:rsid w:val="00100CFE"/>
    <w:rsid w:val="00102031"/>
    <w:rsid w:val="0010685B"/>
    <w:rsid w:val="00115DE9"/>
    <w:rsid w:val="00120FAA"/>
    <w:rsid w:val="00121693"/>
    <w:rsid w:val="0012185E"/>
    <w:rsid w:val="0012507C"/>
    <w:rsid w:val="00135DF4"/>
    <w:rsid w:val="00137CCD"/>
    <w:rsid w:val="00141C73"/>
    <w:rsid w:val="0014438B"/>
    <w:rsid w:val="00147927"/>
    <w:rsid w:val="00154814"/>
    <w:rsid w:val="001558DB"/>
    <w:rsid w:val="00155DC8"/>
    <w:rsid w:val="0016048F"/>
    <w:rsid w:val="00164686"/>
    <w:rsid w:val="00165194"/>
    <w:rsid w:val="00166DD9"/>
    <w:rsid w:val="00172EBF"/>
    <w:rsid w:val="0018198A"/>
    <w:rsid w:val="0018762B"/>
    <w:rsid w:val="001957E5"/>
    <w:rsid w:val="001A138D"/>
    <w:rsid w:val="001A1AAC"/>
    <w:rsid w:val="001A2379"/>
    <w:rsid w:val="001A656E"/>
    <w:rsid w:val="001B3F08"/>
    <w:rsid w:val="001B55B5"/>
    <w:rsid w:val="001C0837"/>
    <w:rsid w:val="001C79CE"/>
    <w:rsid w:val="001C7E0D"/>
    <w:rsid w:val="001D0BC2"/>
    <w:rsid w:val="001E1EE2"/>
    <w:rsid w:val="001E3D02"/>
    <w:rsid w:val="001F600F"/>
    <w:rsid w:val="001F6624"/>
    <w:rsid w:val="00202C25"/>
    <w:rsid w:val="0020518F"/>
    <w:rsid w:val="00206073"/>
    <w:rsid w:val="00223B47"/>
    <w:rsid w:val="0022736E"/>
    <w:rsid w:val="00250908"/>
    <w:rsid w:val="00252BD0"/>
    <w:rsid w:val="0025634B"/>
    <w:rsid w:val="00256545"/>
    <w:rsid w:val="00256DA9"/>
    <w:rsid w:val="00271FB0"/>
    <w:rsid w:val="002743C9"/>
    <w:rsid w:val="00283D31"/>
    <w:rsid w:val="00285B75"/>
    <w:rsid w:val="00290C96"/>
    <w:rsid w:val="002A2418"/>
    <w:rsid w:val="002A6BF7"/>
    <w:rsid w:val="002B1358"/>
    <w:rsid w:val="002B3CC5"/>
    <w:rsid w:val="002B4FCF"/>
    <w:rsid w:val="002B69A8"/>
    <w:rsid w:val="002C2C4C"/>
    <w:rsid w:val="002C5D45"/>
    <w:rsid w:val="002D1873"/>
    <w:rsid w:val="002D429C"/>
    <w:rsid w:val="002E19ED"/>
    <w:rsid w:val="002E6A23"/>
    <w:rsid w:val="002F02C9"/>
    <w:rsid w:val="002F6124"/>
    <w:rsid w:val="00305893"/>
    <w:rsid w:val="003061C3"/>
    <w:rsid w:val="003146C6"/>
    <w:rsid w:val="00315934"/>
    <w:rsid w:val="00321C01"/>
    <w:rsid w:val="003251C6"/>
    <w:rsid w:val="003501C9"/>
    <w:rsid w:val="003552A4"/>
    <w:rsid w:val="00361B56"/>
    <w:rsid w:val="00385D31"/>
    <w:rsid w:val="00390E10"/>
    <w:rsid w:val="003A18A8"/>
    <w:rsid w:val="003A5B29"/>
    <w:rsid w:val="003B4CF3"/>
    <w:rsid w:val="003B4EF5"/>
    <w:rsid w:val="003C2B01"/>
    <w:rsid w:val="003C7BC8"/>
    <w:rsid w:val="003D085B"/>
    <w:rsid w:val="003E69B7"/>
    <w:rsid w:val="003F1122"/>
    <w:rsid w:val="003F767E"/>
    <w:rsid w:val="00415C33"/>
    <w:rsid w:val="00425F1E"/>
    <w:rsid w:val="00432315"/>
    <w:rsid w:val="00435F32"/>
    <w:rsid w:val="00442252"/>
    <w:rsid w:val="00442F0D"/>
    <w:rsid w:val="004502CD"/>
    <w:rsid w:val="004573A8"/>
    <w:rsid w:val="00462B60"/>
    <w:rsid w:val="00465A3E"/>
    <w:rsid w:val="0047262D"/>
    <w:rsid w:val="00475E4D"/>
    <w:rsid w:val="004851FB"/>
    <w:rsid w:val="0048534F"/>
    <w:rsid w:val="00486472"/>
    <w:rsid w:val="00494950"/>
    <w:rsid w:val="00496C54"/>
    <w:rsid w:val="004A108A"/>
    <w:rsid w:val="004A1D30"/>
    <w:rsid w:val="004A4FCA"/>
    <w:rsid w:val="004B06F8"/>
    <w:rsid w:val="004B7567"/>
    <w:rsid w:val="004C0F70"/>
    <w:rsid w:val="004C1216"/>
    <w:rsid w:val="004C1BB4"/>
    <w:rsid w:val="004C5EF5"/>
    <w:rsid w:val="004C7A54"/>
    <w:rsid w:val="004E716A"/>
    <w:rsid w:val="004F033A"/>
    <w:rsid w:val="004F2984"/>
    <w:rsid w:val="004F2BE2"/>
    <w:rsid w:val="00520199"/>
    <w:rsid w:val="0052121A"/>
    <w:rsid w:val="005227B6"/>
    <w:rsid w:val="00531E1E"/>
    <w:rsid w:val="00533C8B"/>
    <w:rsid w:val="005348A6"/>
    <w:rsid w:val="0053561E"/>
    <w:rsid w:val="005409CB"/>
    <w:rsid w:val="00550088"/>
    <w:rsid w:val="00551D12"/>
    <w:rsid w:val="00553354"/>
    <w:rsid w:val="00554C2E"/>
    <w:rsid w:val="005572F2"/>
    <w:rsid w:val="00561A38"/>
    <w:rsid w:val="00562F47"/>
    <w:rsid w:val="00565619"/>
    <w:rsid w:val="00572B17"/>
    <w:rsid w:val="00575E04"/>
    <w:rsid w:val="00591AF2"/>
    <w:rsid w:val="005962F8"/>
    <w:rsid w:val="0059642E"/>
    <w:rsid w:val="005A0F54"/>
    <w:rsid w:val="005A20DB"/>
    <w:rsid w:val="005A4472"/>
    <w:rsid w:val="005B050B"/>
    <w:rsid w:val="005C095C"/>
    <w:rsid w:val="005C6960"/>
    <w:rsid w:val="005C6E76"/>
    <w:rsid w:val="005D4678"/>
    <w:rsid w:val="005D7F9F"/>
    <w:rsid w:val="005E34EF"/>
    <w:rsid w:val="005E3DAF"/>
    <w:rsid w:val="005F3736"/>
    <w:rsid w:val="005F7BCD"/>
    <w:rsid w:val="0060101B"/>
    <w:rsid w:val="006011B8"/>
    <w:rsid w:val="00601DC4"/>
    <w:rsid w:val="00604BA2"/>
    <w:rsid w:val="006059B7"/>
    <w:rsid w:val="006078C6"/>
    <w:rsid w:val="00612EF0"/>
    <w:rsid w:val="0061379C"/>
    <w:rsid w:val="00623B30"/>
    <w:rsid w:val="0062714F"/>
    <w:rsid w:val="00630AA4"/>
    <w:rsid w:val="00640CF3"/>
    <w:rsid w:val="00644CF3"/>
    <w:rsid w:val="00653B41"/>
    <w:rsid w:val="00653FF8"/>
    <w:rsid w:val="00655720"/>
    <w:rsid w:val="00655D74"/>
    <w:rsid w:val="006624F0"/>
    <w:rsid w:val="0066559E"/>
    <w:rsid w:val="00675DA6"/>
    <w:rsid w:val="006775C3"/>
    <w:rsid w:val="00677E80"/>
    <w:rsid w:val="00682479"/>
    <w:rsid w:val="00690A5D"/>
    <w:rsid w:val="006939F2"/>
    <w:rsid w:val="00695A3A"/>
    <w:rsid w:val="00696403"/>
    <w:rsid w:val="00697DD9"/>
    <w:rsid w:val="006A3332"/>
    <w:rsid w:val="006A6E1B"/>
    <w:rsid w:val="006B21B3"/>
    <w:rsid w:val="006B34A8"/>
    <w:rsid w:val="006B428A"/>
    <w:rsid w:val="006C34F0"/>
    <w:rsid w:val="006C5777"/>
    <w:rsid w:val="006C787B"/>
    <w:rsid w:val="006D52F5"/>
    <w:rsid w:val="006D6BD6"/>
    <w:rsid w:val="006E14C9"/>
    <w:rsid w:val="006E2F16"/>
    <w:rsid w:val="006E5379"/>
    <w:rsid w:val="006F76E8"/>
    <w:rsid w:val="006F7EA5"/>
    <w:rsid w:val="006F7EF1"/>
    <w:rsid w:val="00702A33"/>
    <w:rsid w:val="00702FFD"/>
    <w:rsid w:val="00706B48"/>
    <w:rsid w:val="0071128D"/>
    <w:rsid w:val="00720204"/>
    <w:rsid w:val="007354C2"/>
    <w:rsid w:val="00745831"/>
    <w:rsid w:val="00747D4D"/>
    <w:rsid w:val="007527FD"/>
    <w:rsid w:val="00761EA6"/>
    <w:rsid w:val="00765521"/>
    <w:rsid w:val="0076775B"/>
    <w:rsid w:val="007840DC"/>
    <w:rsid w:val="007906A0"/>
    <w:rsid w:val="007911F1"/>
    <w:rsid w:val="007935F0"/>
    <w:rsid w:val="00797BD0"/>
    <w:rsid w:val="007B1750"/>
    <w:rsid w:val="007B1EA6"/>
    <w:rsid w:val="007B3E6A"/>
    <w:rsid w:val="007C1092"/>
    <w:rsid w:val="007C76ED"/>
    <w:rsid w:val="007E2FFE"/>
    <w:rsid w:val="007E7906"/>
    <w:rsid w:val="007F06DB"/>
    <w:rsid w:val="00802F2E"/>
    <w:rsid w:val="00813A6F"/>
    <w:rsid w:val="008240D6"/>
    <w:rsid w:val="008244E0"/>
    <w:rsid w:val="0082735D"/>
    <w:rsid w:val="00845C31"/>
    <w:rsid w:val="0084682B"/>
    <w:rsid w:val="00852723"/>
    <w:rsid w:val="0086667D"/>
    <w:rsid w:val="0087012B"/>
    <w:rsid w:val="008764F3"/>
    <w:rsid w:val="008815E3"/>
    <w:rsid w:val="00885AE5"/>
    <w:rsid w:val="00887AB2"/>
    <w:rsid w:val="008A4D07"/>
    <w:rsid w:val="008A596F"/>
    <w:rsid w:val="008A765F"/>
    <w:rsid w:val="008A7CD1"/>
    <w:rsid w:val="008B5398"/>
    <w:rsid w:val="008B6FEA"/>
    <w:rsid w:val="008D0E34"/>
    <w:rsid w:val="008D4E70"/>
    <w:rsid w:val="008D52FC"/>
    <w:rsid w:val="008D57CD"/>
    <w:rsid w:val="008E5AF6"/>
    <w:rsid w:val="008F10EC"/>
    <w:rsid w:val="008F2DF6"/>
    <w:rsid w:val="008F3698"/>
    <w:rsid w:val="008F3E32"/>
    <w:rsid w:val="009013FD"/>
    <w:rsid w:val="00907413"/>
    <w:rsid w:val="0091708A"/>
    <w:rsid w:val="0092033C"/>
    <w:rsid w:val="00922332"/>
    <w:rsid w:val="009233D4"/>
    <w:rsid w:val="009329D4"/>
    <w:rsid w:val="00934C0B"/>
    <w:rsid w:val="00951319"/>
    <w:rsid w:val="009543DE"/>
    <w:rsid w:val="009622A9"/>
    <w:rsid w:val="009631A4"/>
    <w:rsid w:val="00967954"/>
    <w:rsid w:val="009864F9"/>
    <w:rsid w:val="00992B86"/>
    <w:rsid w:val="009972C3"/>
    <w:rsid w:val="009A1F70"/>
    <w:rsid w:val="009A6B70"/>
    <w:rsid w:val="009B3653"/>
    <w:rsid w:val="009B47A1"/>
    <w:rsid w:val="009C44E5"/>
    <w:rsid w:val="009C6602"/>
    <w:rsid w:val="009C7F24"/>
    <w:rsid w:val="009D29AD"/>
    <w:rsid w:val="009E02C8"/>
    <w:rsid w:val="009E2096"/>
    <w:rsid w:val="009E3239"/>
    <w:rsid w:val="009F0D78"/>
    <w:rsid w:val="009F1B0E"/>
    <w:rsid w:val="009F26E9"/>
    <w:rsid w:val="009F2DB5"/>
    <w:rsid w:val="009F32FC"/>
    <w:rsid w:val="009F589F"/>
    <w:rsid w:val="00A05C12"/>
    <w:rsid w:val="00A162F3"/>
    <w:rsid w:val="00A16A78"/>
    <w:rsid w:val="00A21771"/>
    <w:rsid w:val="00A21E75"/>
    <w:rsid w:val="00A22D9B"/>
    <w:rsid w:val="00A30CBF"/>
    <w:rsid w:val="00A43C23"/>
    <w:rsid w:val="00A66F0F"/>
    <w:rsid w:val="00A854E9"/>
    <w:rsid w:val="00A92C16"/>
    <w:rsid w:val="00A94217"/>
    <w:rsid w:val="00A97B8B"/>
    <w:rsid w:val="00AA73CC"/>
    <w:rsid w:val="00AB1FEB"/>
    <w:rsid w:val="00AB2557"/>
    <w:rsid w:val="00AB59C6"/>
    <w:rsid w:val="00AC099A"/>
    <w:rsid w:val="00AC2412"/>
    <w:rsid w:val="00AC24D3"/>
    <w:rsid w:val="00AC3379"/>
    <w:rsid w:val="00AD3BAC"/>
    <w:rsid w:val="00AD4572"/>
    <w:rsid w:val="00AD516D"/>
    <w:rsid w:val="00AD5312"/>
    <w:rsid w:val="00AD65E5"/>
    <w:rsid w:val="00AE0F3F"/>
    <w:rsid w:val="00AF3A24"/>
    <w:rsid w:val="00B02DB2"/>
    <w:rsid w:val="00B03819"/>
    <w:rsid w:val="00B05B0F"/>
    <w:rsid w:val="00B12631"/>
    <w:rsid w:val="00B14E22"/>
    <w:rsid w:val="00B16B43"/>
    <w:rsid w:val="00B1721B"/>
    <w:rsid w:val="00B238BB"/>
    <w:rsid w:val="00B30075"/>
    <w:rsid w:val="00B3236C"/>
    <w:rsid w:val="00B353F5"/>
    <w:rsid w:val="00B37ADF"/>
    <w:rsid w:val="00B400A0"/>
    <w:rsid w:val="00B419BA"/>
    <w:rsid w:val="00B61CD5"/>
    <w:rsid w:val="00B6490A"/>
    <w:rsid w:val="00B6632C"/>
    <w:rsid w:val="00B6695A"/>
    <w:rsid w:val="00B72E31"/>
    <w:rsid w:val="00B81FCB"/>
    <w:rsid w:val="00B85578"/>
    <w:rsid w:val="00B95264"/>
    <w:rsid w:val="00BA0F46"/>
    <w:rsid w:val="00BA40B0"/>
    <w:rsid w:val="00BA6F92"/>
    <w:rsid w:val="00BA77FC"/>
    <w:rsid w:val="00BA7F35"/>
    <w:rsid w:val="00BB0E36"/>
    <w:rsid w:val="00BB10D2"/>
    <w:rsid w:val="00BB6C10"/>
    <w:rsid w:val="00BC09DE"/>
    <w:rsid w:val="00BC1355"/>
    <w:rsid w:val="00BC1CB1"/>
    <w:rsid w:val="00BC32F0"/>
    <w:rsid w:val="00BD108F"/>
    <w:rsid w:val="00BE26A5"/>
    <w:rsid w:val="00BF7D22"/>
    <w:rsid w:val="00C0021A"/>
    <w:rsid w:val="00C019E7"/>
    <w:rsid w:val="00C16526"/>
    <w:rsid w:val="00C221E9"/>
    <w:rsid w:val="00C2271D"/>
    <w:rsid w:val="00C41D3F"/>
    <w:rsid w:val="00C50825"/>
    <w:rsid w:val="00C5728D"/>
    <w:rsid w:val="00C60C00"/>
    <w:rsid w:val="00C62506"/>
    <w:rsid w:val="00C70098"/>
    <w:rsid w:val="00C70B0F"/>
    <w:rsid w:val="00C74B79"/>
    <w:rsid w:val="00C74C45"/>
    <w:rsid w:val="00C81697"/>
    <w:rsid w:val="00CA2235"/>
    <w:rsid w:val="00CA5609"/>
    <w:rsid w:val="00CB4C1D"/>
    <w:rsid w:val="00CB576B"/>
    <w:rsid w:val="00CB6AFD"/>
    <w:rsid w:val="00CC4567"/>
    <w:rsid w:val="00CC5194"/>
    <w:rsid w:val="00CE5464"/>
    <w:rsid w:val="00CF257D"/>
    <w:rsid w:val="00D024DC"/>
    <w:rsid w:val="00D06949"/>
    <w:rsid w:val="00D11092"/>
    <w:rsid w:val="00D12746"/>
    <w:rsid w:val="00D207EA"/>
    <w:rsid w:val="00D22EF1"/>
    <w:rsid w:val="00D23596"/>
    <w:rsid w:val="00D312BB"/>
    <w:rsid w:val="00D528C5"/>
    <w:rsid w:val="00D62932"/>
    <w:rsid w:val="00D62A99"/>
    <w:rsid w:val="00D63CDD"/>
    <w:rsid w:val="00D73D7F"/>
    <w:rsid w:val="00D75CDC"/>
    <w:rsid w:val="00D75D60"/>
    <w:rsid w:val="00D76783"/>
    <w:rsid w:val="00D77782"/>
    <w:rsid w:val="00D93D9C"/>
    <w:rsid w:val="00DA2E93"/>
    <w:rsid w:val="00DA678D"/>
    <w:rsid w:val="00DA70D0"/>
    <w:rsid w:val="00DB1769"/>
    <w:rsid w:val="00DB29AB"/>
    <w:rsid w:val="00DB2FC7"/>
    <w:rsid w:val="00DB4EB0"/>
    <w:rsid w:val="00DB78B1"/>
    <w:rsid w:val="00DC26D9"/>
    <w:rsid w:val="00DD07D9"/>
    <w:rsid w:val="00DE0374"/>
    <w:rsid w:val="00DE0D1D"/>
    <w:rsid w:val="00DE1295"/>
    <w:rsid w:val="00DE5309"/>
    <w:rsid w:val="00DF3EC0"/>
    <w:rsid w:val="00DF5BE2"/>
    <w:rsid w:val="00DF6FDA"/>
    <w:rsid w:val="00DF7D8C"/>
    <w:rsid w:val="00E02E30"/>
    <w:rsid w:val="00E03D11"/>
    <w:rsid w:val="00E04038"/>
    <w:rsid w:val="00E04817"/>
    <w:rsid w:val="00E22E6E"/>
    <w:rsid w:val="00E3199C"/>
    <w:rsid w:val="00E369F5"/>
    <w:rsid w:val="00E424CE"/>
    <w:rsid w:val="00E4487B"/>
    <w:rsid w:val="00E56084"/>
    <w:rsid w:val="00E578FA"/>
    <w:rsid w:val="00E61CAA"/>
    <w:rsid w:val="00E65E5D"/>
    <w:rsid w:val="00E77DBD"/>
    <w:rsid w:val="00E82F7E"/>
    <w:rsid w:val="00E83CF8"/>
    <w:rsid w:val="00E96CA4"/>
    <w:rsid w:val="00EA081D"/>
    <w:rsid w:val="00EA25E2"/>
    <w:rsid w:val="00EA641E"/>
    <w:rsid w:val="00EA659D"/>
    <w:rsid w:val="00EA7301"/>
    <w:rsid w:val="00EA7B9B"/>
    <w:rsid w:val="00EB3679"/>
    <w:rsid w:val="00EB3E8A"/>
    <w:rsid w:val="00EB66AF"/>
    <w:rsid w:val="00EC1669"/>
    <w:rsid w:val="00EC4FF1"/>
    <w:rsid w:val="00ED10A1"/>
    <w:rsid w:val="00ED13DC"/>
    <w:rsid w:val="00ED4503"/>
    <w:rsid w:val="00ED6AF8"/>
    <w:rsid w:val="00F0789B"/>
    <w:rsid w:val="00F16B7C"/>
    <w:rsid w:val="00F17CAA"/>
    <w:rsid w:val="00F219BF"/>
    <w:rsid w:val="00F223DA"/>
    <w:rsid w:val="00F3476F"/>
    <w:rsid w:val="00F348AD"/>
    <w:rsid w:val="00F4046C"/>
    <w:rsid w:val="00F44F63"/>
    <w:rsid w:val="00F4754A"/>
    <w:rsid w:val="00F63956"/>
    <w:rsid w:val="00F74B60"/>
    <w:rsid w:val="00F80C11"/>
    <w:rsid w:val="00F813B9"/>
    <w:rsid w:val="00F81A25"/>
    <w:rsid w:val="00F82734"/>
    <w:rsid w:val="00F9125C"/>
    <w:rsid w:val="00F91D87"/>
    <w:rsid w:val="00F955DD"/>
    <w:rsid w:val="00F97DA7"/>
    <w:rsid w:val="00FA1EF0"/>
    <w:rsid w:val="00FB479E"/>
    <w:rsid w:val="00FB51DD"/>
    <w:rsid w:val="00FB5BE0"/>
    <w:rsid w:val="00FC6366"/>
    <w:rsid w:val="00FC6BB4"/>
    <w:rsid w:val="00FC7B55"/>
    <w:rsid w:val="00FD26A6"/>
    <w:rsid w:val="00FD7BA6"/>
    <w:rsid w:val="00FE5588"/>
    <w:rsid w:val="00FF4C4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157E0"/>
  <w15:chartTrackingRefBased/>
  <w15:docId w15:val="{856406CD-3B1F-4C59-BD5C-329499BE6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4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48F"/>
    <w:rPr>
      <w:lang w:val="en-GB"/>
    </w:rPr>
  </w:style>
  <w:style w:type="paragraph" w:styleId="Footer">
    <w:name w:val="footer"/>
    <w:basedOn w:val="Normal"/>
    <w:link w:val="FooterChar"/>
    <w:uiPriority w:val="99"/>
    <w:unhideWhenUsed/>
    <w:rsid w:val="001604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48F"/>
    <w:rPr>
      <w:lang w:val="en-GB"/>
    </w:rPr>
  </w:style>
  <w:style w:type="character" w:styleId="Hyperlink">
    <w:name w:val="Hyperlink"/>
    <w:basedOn w:val="DefaultParagraphFont"/>
    <w:uiPriority w:val="99"/>
    <w:unhideWhenUsed/>
    <w:rsid w:val="006B21B3"/>
    <w:rPr>
      <w:color w:val="0563C1" w:themeColor="hyperlink"/>
      <w:u w:val="single"/>
    </w:rPr>
  </w:style>
  <w:style w:type="character" w:styleId="UnresolvedMention">
    <w:name w:val="Unresolved Mention"/>
    <w:basedOn w:val="DefaultParagraphFont"/>
    <w:uiPriority w:val="99"/>
    <w:semiHidden/>
    <w:unhideWhenUsed/>
    <w:rsid w:val="006B21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education/2014/feb/21/can-i-learn-a-language-online" TargetMode="External"/><Relationship Id="rId18" Type="http://schemas.openxmlformats.org/officeDocument/2006/relationships/hyperlink" Target="https://literacytrust.org.uk/news/lack-access-technology-schools-holding-pupils-back/" TargetMode="External"/><Relationship Id="rId26" Type="http://schemas.openxmlformats.org/officeDocument/2006/relationships/hyperlink" Target="https://www.bbc.co.uk/news/uk-wales-47828736" TargetMode="External"/><Relationship Id="rId39" Type="http://schemas.openxmlformats.org/officeDocument/2006/relationships/hyperlink" Target="https://learning.gov.wales/docs/learningwales/publications/180620-dcf-guidance-2018-en.pdf" TargetMode="External"/><Relationship Id="rId3" Type="http://schemas.openxmlformats.org/officeDocument/2006/relationships/webSettings" Target="webSettings.xml"/><Relationship Id="rId21" Type="http://schemas.openxmlformats.org/officeDocument/2006/relationships/hyperlink" Target="https://www.estyn.gov.wales/news/schools-need-clear-vision-new-digital-competence-framework" TargetMode="External"/><Relationship Id="rId34" Type="http://schemas.openxmlformats.org/officeDocument/2006/relationships/hyperlink" Target="https://blogs.msdn.microsoft.com/ukschools/2017/11/02/microsoft-training-academy-paddington-book-your-free-digital-transformation-session-today/" TargetMode="External"/><Relationship Id="rId42" Type="http://schemas.openxmlformats.org/officeDocument/2006/relationships/image" Target="media/image2.png"/><Relationship Id="rId47" Type="http://schemas.openxmlformats.org/officeDocument/2006/relationships/image" Target="media/image5.jpeg"/><Relationship Id="rId50" Type="http://schemas.openxmlformats.org/officeDocument/2006/relationships/theme" Target="theme/theme1.xml"/><Relationship Id="rId7" Type="http://schemas.openxmlformats.org/officeDocument/2006/relationships/image" Target="cid:image001.png@01D0EA4A.2BD679A0" TargetMode="External"/><Relationship Id="rId12" Type="http://schemas.openxmlformats.org/officeDocument/2006/relationships/hyperlink" Target="https://www.verywellmind.com/what-is-intrinsic-motivation-2795385" TargetMode="External"/><Relationship Id="rId17" Type="http://schemas.openxmlformats.org/officeDocument/2006/relationships/hyperlink" Target="https://gweddill.gov.wales/docs/dcells/publications/150225-successful-futures-en.pdf" TargetMode="External"/><Relationship Id="rId25" Type="http://schemas.openxmlformats.org/officeDocument/2006/relationships/hyperlink" Target="https://owlcation.com/academia/PrePost-Test-A-Diagnostic-Tool-For-More-Effective-Teaching-of-EFL-Students" TargetMode="External"/><Relationship Id="rId33" Type="http://schemas.openxmlformats.org/officeDocument/2006/relationships/hyperlink" Target="https://blog.remarkable.com/digital-devices-in-the-classroom-a-learning-aid-or-a-toxic-distraction-for-kids-a5efb434809" TargetMode="External"/><Relationship Id="rId38" Type="http://schemas.openxmlformats.org/officeDocument/2006/relationships/hyperlink" Target="https://gweddill.gov.wales/docs/statistics/2018/180705-local-authority-budgeted-expenditure-schools-2018-19-en.pdf" TargetMode="External"/><Relationship Id="rId46" Type="http://schemas.openxmlformats.org/officeDocument/2006/relationships/chart" Target="charts/chart2.xml"/><Relationship Id="rId2" Type="http://schemas.openxmlformats.org/officeDocument/2006/relationships/settings" Target="settings.xml"/><Relationship Id="rId16" Type="http://schemas.openxmlformats.org/officeDocument/2006/relationships/hyperlink" Target="https://www.snapsurveys.com/blog/qualitative-vs-quantitative-research/" TargetMode="External"/><Relationship Id="rId20" Type="http://schemas.openxmlformats.org/officeDocument/2006/relationships/hyperlink" Target="http://www.eddirect.com/resources/education/ethics-in-education" TargetMode="External"/><Relationship Id="rId29" Type="http://schemas.openxmlformats.org/officeDocument/2006/relationships/hyperlink" Target="https://www.teachhub.com/technology-classroom-what-happens-when-it-fails" TargetMode="External"/><Relationship Id="rId41" Type="http://schemas.openxmlformats.org/officeDocument/2006/relationships/hyperlink" Target="https://www.walesonline.co.uk/news/education/huge-sums-allocated-education-wales-15827055"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esa.org.uk/news/press-release-schools-plan-increase-ict-spending-first-time-three-years/" TargetMode="External"/><Relationship Id="rId24" Type="http://schemas.openxmlformats.org/officeDocument/2006/relationships/hyperlink" Target="https://doi.org/10.1145/3079628.3079669" TargetMode="External"/><Relationship Id="rId32" Type="http://schemas.openxmlformats.org/officeDocument/2006/relationships/hyperlink" Target="https://www.marcprensky.com/writing/Prensky%20-%20Digital%20Natives,%20Digital%20Immigrants%20-%20Part1.pdf" TargetMode="External"/><Relationship Id="rId37" Type="http://schemas.openxmlformats.org/officeDocument/2006/relationships/hyperlink" Target="https://www.teachingenglish.org.uk/article/drilling-1" TargetMode="External"/><Relationship Id="rId40" Type="http://schemas.openxmlformats.org/officeDocument/2006/relationships/hyperlink" Target="https://www.cambridgeinternational.org/Images/271174-active-learning.pdf" TargetMode="External"/><Relationship Id="rId45" Type="http://schemas.openxmlformats.org/officeDocument/2006/relationships/chart" Target="charts/chart1.xml"/><Relationship Id="rId5" Type="http://schemas.openxmlformats.org/officeDocument/2006/relationships/endnotes" Target="endnotes.xml"/><Relationship Id="rId15" Type="http://schemas.openxmlformats.org/officeDocument/2006/relationships/hyperlink" Target="https://www.gov.uk/government/news/new-technology-to-spearhead-classroom-revolution" TargetMode="External"/><Relationship Id="rId23" Type="http://schemas.openxmlformats.org/officeDocument/2006/relationships/hyperlink" Target="https://blogs.msdn.microsoft.com/teachers/?p=9986" TargetMode="External"/><Relationship Id="rId28" Type="http://schemas.openxmlformats.org/officeDocument/2006/relationships/hyperlink" Target="https://www.bbc.co.uk/news/uk-wales-42242092" TargetMode="External"/><Relationship Id="rId36" Type="http://schemas.openxmlformats.org/officeDocument/2006/relationships/hyperlink" Target="https://dlsdc.com/blog/cognates-in-foreign-language-learning/" TargetMode="External"/><Relationship Id="rId49" Type="http://schemas.openxmlformats.org/officeDocument/2006/relationships/fontTable" Target="fontTable.xml"/><Relationship Id="rId10" Type="http://schemas.openxmlformats.org/officeDocument/2006/relationships/hyperlink" Target="https://joe.org/joe/2007december/iw1.php" TargetMode="External"/><Relationship Id="rId19" Type="http://schemas.openxmlformats.org/officeDocument/2006/relationships/hyperlink" Target="https://www.educatorstechnology.com/2014/03/a-wonderful-visual-timeline-of-history.html" TargetMode="External"/><Relationship Id="rId31" Type="http://schemas.openxmlformats.org/officeDocument/2006/relationships/hyperlink" Target="https://education.cu-portland.edu/blog/classroom-resources/rod-powells-digital-classroom/" TargetMode="External"/><Relationship Id="rId44"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hyperlink" Target="https://www.asha.org/practice/ethics/confidentiality/" TargetMode="External"/><Relationship Id="rId14" Type="http://schemas.openxmlformats.org/officeDocument/2006/relationships/hyperlink" Target="http://eprints.ncrm.ac.uk/459/1/0808_managing%2520anonymity%2520and%2520confidentiality.pdf" TargetMode="External"/><Relationship Id="rId22" Type="http://schemas.openxmlformats.org/officeDocument/2006/relationships/hyperlink" Target="https://www.bera.ac.uk/blog/teaching-as-design-new-research-from-technology-rich-learning-environments" TargetMode="External"/><Relationship Id="rId27" Type="http://schemas.openxmlformats.org/officeDocument/2006/relationships/hyperlink" Target="https://www.theguardian.com/small-business-network/2017/aug/01/schools-slowly-edtech-sector-cubetto-kahoot-firefly" TargetMode="External"/><Relationship Id="rId30" Type="http://schemas.openxmlformats.org/officeDocument/2006/relationships/hyperlink" Target="https://www.washingtonpost.com/blogs/therootdc/post/the-problem-with-technology-in-schools/2013/01/28/cf13dc6c-6963-11e2-ada3-d86a4806d5ee_blog.html?noredirect=on&amp;utm_term=.ef64a4570b10" TargetMode="External"/><Relationship Id="rId35" Type="http://schemas.openxmlformats.org/officeDocument/2006/relationships/hyperlink" Target="https://www.frenchteacher.net/teachers-guide/methodology/" TargetMode="External"/><Relationship Id="rId43" Type="http://schemas.openxmlformats.org/officeDocument/2006/relationships/image" Target="media/image3.png"/><Relationship Id="rId48" Type="http://schemas.openxmlformats.org/officeDocument/2006/relationships/footer" Target="footer1.xml"/><Relationship Id="rId8" Type="http://schemas.openxmlformats.org/officeDocument/2006/relationships/hyperlink" Target="https://psychlopaedia.org/learning-and-development/mobile-phones-in-the-classroom-a-helpful-or-harmful-hindrance/"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800"/>
              <a:t>Pre</a:t>
            </a:r>
            <a:r>
              <a:rPr lang="cy-GB" sz="1800" baseline="0"/>
              <a:t>- test results </a:t>
            </a:r>
            <a:endParaRPr lang="cy-GB" sz="18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barChart>
        <c:barDir val="col"/>
        <c:grouping val="clustered"/>
        <c:varyColors val="0"/>
        <c:ser>
          <c:idx val="0"/>
          <c:order val="0"/>
          <c:spPr>
            <a:solidFill>
              <a:srgbClr val="FF33CC"/>
            </a:solidFill>
            <a:ln>
              <a:noFill/>
            </a:ln>
            <a:effectLst/>
          </c:spPr>
          <c:invertIfNegative val="0"/>
          <c:cat>
            <c:numRef>
              <c:f>Sheet1!$A$1:$A$20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Sheet1!$B$1:$B$20</c:f>
              <c:numCache>
                <c:formatCode>General</c:formatCode>
                <c:ptCount val="20"/>
                <c:pt idx="0">
                  <c:v>0</c:v>
                </c:pt>
                <c:pt idx="1">
                  <c:v>0</c:v>
                </c:pt>
                <c:pt idx="2">
                  <c:v>0</c:v>
                </c:pt>
                <c:pt idx="3">
                  <c:v>0</c:v>
                </c:pt>
                <c:pt idx="4">
                  <c:v>0</c:v>
                </c:pt>
                <c:pt idx="5">
                  <c:v>0</c:v>
                </c:pt>
                <c:pt idx="6">
                  <c:v>1</c:v>
                </c:pt>
                <c:pt idx="7">
                  <c:v>2</c:v>
                </c:pt>
                <c:pt idx="8">
                  <c:v>2</c:v>
                </c:pt>
                <c:pt idx="9">
                  <c:v>6</c:v>
                </c:pt>
                <c:pt idx="10">
                  <c:v>3</c:v>
                </c:pt>
                <c:pt idx="11">
                  <c:v>5</c:v>
                </c:pt>
                <c:pt idx="12">
                  <c:v>0</c:v>
                </c:pt>
                <c:pt idx="13">
                  <c:v>1</c:v>
                </c:pt>
                <c:pt idx="14">
                  <c:v>0</c:v>
                </c:pt>
                <c:pt idx="15">
                  <c:v>0</c:v>
                </c:pt>
                <c:pt idx="16">
                  <c:v>0</c:v>
                </c:pt>
                <c:pt idx="17">
                  <c:v>0</c:v>
                </c:pt>
                <c:pt idx="18">
                  <c:v>0</c:v>
                </c:pt>
                <c:pt idx="19">
                  <c:v>0</c:v>
                </c:pt>
              </c:numCache>
            </c:numRef>
          </c:val>
          <c:extLst>
            <c:ext xmlns:c16="http://schemas.microsoft.com/office/drawing/2014/chart" uri="{C3380CC4-5D6E-409C-BE32-E72D297353CC}">
              <c16:uniqueId val="{00000000-72AB-42BD-96BA-74DDA2A9034C}"/>
            </c:ext>
          </c:extLst>
        </c:ser>
        <c:dLbls>
          <c:showLegendKey val="0"/>
          <c:showVal val="0"/>
          <c:showCatName val="0"/>
          <c:showSerName val="0"/>
          <c:showPercent val="0"/>
          <c:showBubbleSize val="0"/>
        </c:dLbls>
        <c:gapWidth val="74"/>
        <c:overlap val="-20"/>
        <c:axId val="505283968"/>
        <c:axId val="505283312"/>
      </c:barChart>
      <c:catAx>
        <c:axId val="5052839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sz="1800"/>
                  <a:t>Test</a:t>
                </a:r>
                <a:r>
                  <a:rPr lang="cy-GB" sz="1800" baseline="0"/>
                  <a:t> score </a:t>
                </a:r>
                <a:endParaRPr lang="cy-GB" sz="18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cy-GB"/>
          </a:p>
        </c:txPr>
        <c:crossAx val="505283312"/>
        <c:crosses val="autoZero"/>
        <c:auto val="1"/>
        <c:lblAlgn val="ctr"/>
        <c:lblOffset val="100"/>
        <c:noMultiLvlLbl val="0"/>
      </c:catAx>
      <c:valAx>
        <c:axId val="5052833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sz="1800" baseline="0"/>
                  <a:t>Number of pupils</a:t>
                </a:r>
                <a:endParaRPr lang="cy-GB" sz="1800"/>
              </a:p>
            </c:rich>
          </c:tx>
          <c:layout>
            <c:manualLayout>
              <c:xMode val="edge"/>
              <c:yMode val="edge"/>
              <c:x val="1.0085728693898134E-2"/>
              <c:y val="0.2210609618094684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cy-GB"/>
          </a:p>
        </c:txPr>
        <c:crossAx val="50528396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cy-GB" sz="1600"/>
              <a:t>Post</a:t>
            </a:r>
            <a:r>
              <a:rPr lang="cy-GB" sz="1600" baseline="0"/>
              <a:t> test results </a:t>
            </a:r>
            <a:endParaRPr lang="cy-GB" sz="16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cy-GB"/>
        </a:p>
      </c:txPr>
    </c:title>
    <c:autoTitleDeleted val="0"/>
    <c:plotArea>
      <c:layout>
        <c:manualLayout>
          <c:layoutTarget val="inner"/>
          <c:xMode val="edge"/>
          <c:yMode val="edge"/>
          <c:x val="0.1251713229080966"/>
          <c:y val="0.19458694047332481"/>
          <c:w val="0.84847348341141471"/>
          <c:h val="0.56449564557834131"/>
        </c:manualLayout>
      </c:layout>
      <c:barChart>
        <c:barDir val="col"/>
        <c:grouping val="clustered"/>
        <c:varyColors val="0"/>
        <c:ser>
          <c:idx val="0"/>
          <c:order val="0"/>
          <c:spPr>
            <a:solidFill>
              <a:srgbClr val="FF33CC"/>
            </a:solidFill>
            <a:ln>
              <a:noFill/>
            </a:ln>
            <a:effectLst/>
          </c:spPr>
          <c:invertIfNegative val="0"/>
          <c:cat>
            <c:numRef>
              <c:f>Sheet2!$A$1:$A$20</c:f>
              <c:numCache>
                <c:formatCode>General</c:formatCode>
                <c:ptCount val="2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numCache>
            </c:numRef>
          </c:cat>
          <c:val>
            <c:numRef>
              <c:f>Sheet2!$B$1:$B$20</c:f>
              <c:numCache>
                <c:formatCode>General</c:formatCode>
                <c:ptCount val="20"/>
                <c:pt idx="0">
                  <c:v>0</c:v>
                </c:pt>
                <c:pt idx="1">
                  <c:v>0</c:v>
                </c:pt>
                <c:pt idx="2">
                  <c:v>0</c:v>
                </c:pt>
                <c:pt idx="3">
                  <c:v>0</c:v>
                </c:pt>
                <c:pt idx="4">
                  <c:v>0</c:v>
                </c:pt>
                <c:pt idx="5">
                  <c:v>0</c:v>
                </c:pt>
                <c:pt idx="6">
                  <c:v>0</c:v>
                </c:pt>
                <c:pt idx="7">
                  <c:v>0</c:v>
                </c:pt>
                <c:pt idx="8">
                  <c:v>0</c:v>
                </c:pt>
                <c:pt idx="9">
                  <c:v>0</c:v>
                </c:pt>
                <c:pt idx="10">
                  <c:v>0</c:v>
                </c:pt>
                <c:pt idx="11">
                  <c:v>0</c:v>
                </c:pt>
                <c:pt idx="12">
                  <c:v>1</c:v>
                </c:pt>
                <c:pt idx="13">
                  <c:v>0</c:v>
                </c:pt>
                <c:pt idx="14">
                  <c:v>0</c:v>
                </c:pt>
                <c:pt idx="15">
                  <c:v>1</c:v>
                </c:pt>
                <c:pt idx="16">
                  <c:v>3</c:v>
                </c:pt>
                <c:pt idx="17">
                  <c:v>6</c:v>
                </c:pt>
                <c:pt idx="18">
                  <c:v>4</c:v>
                </c:pt>
                <c:pt idx="19">
                  <c:v>5</c:v>
                </c:pt>
              </c:numCache>
            </c:numRef>
          </c:val>
          <c:extLst>
            <c:ext xmlns:c16="http://schemas.microsoft.com/office/drawing/2014/chart" uri="{C3380CC4-5D6E-409C-BE32-E72D297353CC}">
              <c16:uniqueId val="{00000000-4666-4410-A14C-729BCCD04C43}"/>
            </c:ext>
          </c:extLst>
        </c:ser>
        <c:dLbls>
          <c:showLegendKey val="0"/>
          <c:showVal val="0"/>
          <c:showCatName val="0"/>
          <c:showSerName val="0"/>
          <c:showPercent val="0"/>
          <c:showBubbleSize val="0"/>
        </c:dLbls>
        <c:gapWidth val="45"/>
        <c:overlap val="-27"/>
        <c:axId val="301580608"/>
        <c:axId val="301581264"/>
      </c:barChart>
      <c:catAx>
        <c:axId val="3015806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sz="1600"/>
                  <a:t>Test</a:t>
                </a:r>
                <a:r>
                  <a:rPr lang="cy-GB" sz="1600" baseline="0"/>
                  <a:t> score </a:t>
                </a:r>
                <a:endParaRPr lang="cy-GB" sz="1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cy-GB"/>
          </a:p>
        </c:txPr>
        <c:crossAx val="301581264"/>
        <c:crosses val="autoZero"/>
        <c:auto val="1"/>
        <c:lblAlgn val="ctr"/>
        <c:lblOffset val="100"/>
        <c:noMultiLvlLbl val="0"/>
      </c:catAx>
      <c:valAx>
        <c:axId val="301581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cy-GB" sz="1600"/>
                  <a:t>Number of students</a:t>
                </a:r>
              </a:p>
            </c:rich>
          </c:tx>
          <c:layout>
            <c:manualLayout>
              <c:xMode val="edge"/>
              <c:yMode val="edge"/>
              <c:x val="2.066356123923032E-2"/>
              <c:y val="0.1945867874528532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cy-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cy-GB"/>
          </a:p>
        </c:txPr>
        <c:crossAx val="30158060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cy-GB"/>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3195</TotalTime>
  <Pages>28</Pages>
  <Words>9788</Words>
  <Characters>55795</Characters>
  <Application>Microsoft Office Word</Application>
  <DocSecurity>0</DocSecurity>
  <Lines>464</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Abbie jacka</dc:creator>
  <cp:keywords/>
  <dc:description/>
  <cp:lastModifiedBy>Abbie jacka</cp:lastModifiedBy>
  <cp:revision>70</cp:revision>
  <dcterms:created xsi:type="dcterms:W3CDTF">2019-05-03T21:17:00Z</dcterms:created>
  <dcterms:modified xsi:type="dcterms:W3CDTF">2019-05-13T19:59:00Z</dcterms:modified>
</cp:coreProperties>
</file>