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FEC5C7" w14:textId="56C447A7" w:rsidR="000C2DD4" w:rsidRDefault="000C2DD4" w:rsidP="000C2DD4">
      <w:pPr>
        <w:spacing w:before="100" w:beforeAutospacing="1" w:after="100" w:afterAutospacing="1" w:line="240" w:lineRule="auto"/>
        <w:jc w:val="center"/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</w:pPr>
      <w:bookmarkStart w:id="0" w:name="TALE"/>
      <w:r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MIDDLE ENGLISH PROSE</w:t>
      </w:r>
    </w:p>
    <w:p w14:paraId="07881085" w14:textId="4F3EE6F8" w:rsidR="00995E63" w:rsidRPr="003D2BC0" w:rsidRDefault="00995E63" w:rsidP="003D2BC0">
      <w:pPr>
        <w:pStyle w:val="ListParagraph"/>
        <w:numPr>
          <w:ilvl w:val="0"/>
          <w:numId w:val="1"/>
        </w:numPr>
        <w:spacing w:after="0" w:line="240" w:lineRule="auto"/>
        <w:rPr>
          <w:rFonts w:ascii="Palatino Linotype" w:eastAsia="Times New Roman" w:hAnsi="Palatino Linotype" w:cs="Times New Roman"/>
          <w:b/>
          <w:bCs/>
          <w:color w:val="000000"/>
          <w:shd w:val="clear" w:color="auto" w:fill="FFFFFF"/>
          <w:lang w:eastAsia="en-GB"/>
        </w:rPr>
      </w:pPr>
      <w:r w:rsidRPr="003D2BC0">
        <w:rPr>
          <w:rFonts w:ascii="Palatino Linotype" w:eastAsia="Times New Roman" w:hAnsi="Palatino Linotype" w:cs="Times New Roman"/>
          <w:b/>
          <w:bCs/>
          <w:color w:val="000000"/>
          <w:shd w:val="clear" w:color="auto" w:fill="FFFFFF"/>
          <w:lang w:eastAsia="en-GB"/>
        </w:rPr>
        <w:t xml:space="preserve">Chaucer, ‘The Tale of </w:t>
      </w:r>
      <w:proofErr w:type="spellStart"/>
      <w:r w:rsidRPr="003D2BC0">
        <w:rPr>
          <w:rFonts w:ascii="Palatino Linotype" w:eastAsia="Times New Roman" w:hAnsi="Palatino Linotype" w:cs="Times New Roman"/>
          <w:b/>
          <w:bCs/>
          <w:color w:val="000000"/>
          <w:shd w:val="clear" w:color="auto" w:fill="FFFFFF"/>
          <w:lang w:eastAsia="en-GB"/>
        </w:rPr>
        <w:t>Melibee</w:t>
      </w:r>
      <w:proofErr w:type="spellEnd"/>
      <w:r w:rsidRPr="003D2BC0">
        <w:rPr>
          <w:rFonts w:ascii="Palatino Linotype" w:eastAsia="Times New Roman" w:hAnsi="Palatino Linotype" w:cs="Times New Roman"/>
          <w:b/>
          <w:bCs/>
          <w:color w:val="000000"/>
          <w:shd w:val="clear" w:color="auto" w:fill="FFFFFF"/>
          <w:lang w:eastAsia="en-GB"/>
        </w:rPr>
        <w:t>’</w:t>
      </w:r>
    </w:p>
    <w:p w14:paraId="1BFAA5A3" w14:textId="77777777" w:rsidR="00995E63" w:rsidRPr="000C2DD4" w:rsidRDefault="00995E63" w:rsidP="00995E63">
      <w:pPr>
        <w:spacing w:after="0" w:line="240" w:lineRule="auto"/>
        <w:jc w:val="center"/>
        <w:rPr>
          <w:rFonts w:ascii="Palatino Linotype" w:eastAsia="Times New Roman" w:hAnsi="Palatino Linotype" w:cs="Times New Roman"/>
          <w:i/>
          <w:iCs/>
          <w:color w:val="000000"/>
          <w:sz w:val="12"/>
          <w:szCs w:val="12"/>
          <w:shd w:val="clear" w:color="auto" w:fill="FFFFFF"/>
          <w:lang w:eastAsia="en-GB"/>
        </w:rPr>
      </w:pPr>
    </w:p>
    <w:p w14:paraId="79CBECC5" w14:textId="09EE7491" w:rsidR="00995E63" w:rsidRPr="00995E63" w:rsidRDefault="00995E63" w:rsidP="00995E63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000000"/>
          <w:sz w:val="28"/>
          <w:szCs w:val="28"/>
          <w:shd w:val="clear" w:color="auto" w:fill="FFFFFF"/>
          <w:lang w:eastAsia="en-GB"/>
        </w:rPr>
      </w:pPr>
      <w:proofErr w:type="spellStart"/>
      <w:r w:rsidRPr="00995E63">
        <w:rPr>
          <w:rFonts w:ascii="Palatino Linotype" w:eastAsia="Times New Roman" w:hAnsi="Palatino Linotype" w:cs="Times New Roman"/>
          <w:i/>
          <w:iCs/>
          <w:color w:val="000000"/>
          <w:shd w:val="clear" w:color="auto" w:fill="FFFFFF"/>
          <w:lang w:eastAsia="en-GB"/>
        </w:rPr>
        <w:t>Heere</w:t>
      </w:r>
      <w:proofErr w:type="spellEnd"/>
      <w:r w:rsidRPr="00995E63">
        <w:rPr>
          <w:rFonts w:ascii="Palatino Linotype" w:eastAsia="Times New Roman" w:hAnsi="Palatino Linotype" w:cs="Times New Roman"/>
          <w:i/>
          <w:iCs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i/>
          <w:iCs/>
          <w:color w:val="000000"/>
          <w:shd w:val="clear" w:color="auto" w:fill="FFFFFF"/>
          <w:lang w:eastAsia="en-GB"/>
        </w:rPr>
        <w:t>bigynneth</w:t>
      </w:r>
      <w:proofErr w:type="spellEnd"/>
      <w:r w:rsidRPr="00995E63">
        <w:rPr>
          <w:rFonts w:ascii="Palatino Linotype" w:eastAsia="Times New Roman" w:hAnsi="Palatino Linotype" w:cs="Times New Roman"/>
          <w:i/>
          <w:iCs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i/>
          <w:iCs/>
          <w:color w:val="000000"/>
          <w:shd w:val="clear" w:color="auto" w:fill="FFFFFF"/>
          <w:lang w:eastAsia="en-GB"/>
        </w:rPr>
        <w:t>Chaucers</w:t>
      </w:r>
      <w:proofErr w:type="spellEnd"/>
      <w:r w:rsidRPr="00995E63">
        <w:rPr>
          <w:rFonts w:ascii="Palatino Linotype" w:eastAsia="Times New Roman" w:hAnsi="Palatino Linotype" w:cs="Times New Roman"/>
          <w:i/>
          <w:iCs/>
          <w:color w:val="000000"/>
          <w:shd w:val="clear" w:color="auto" w:fill="FFFFFF"/>
          <w:lang w:eastAsia="en-GB"/>
        </w:rPr>
        <w:t xml:space="preserve"> Tale of </w:t>
      </w:r>
      <w:proofErr w:type="spellStart"/>
      <w:r w:rsidRPr="00995E63">
        <w:rPr>
          <w:rFonts w:ascii="Palatino Linotype" w:eastAsia="Times New Roman" w:hAnsi="Palatino Linotype" w:cs="Times New Roman"/>
          <w:i/>
          <w:iCs/>
          <w:color w:val="000000"/>
          <w:shd w:val="clear" w:color="auto" w:fill="FFFFFF"/>
          <w:lang w:eastAsia="en-GB"/>
        </w:rPr>
        <w:t>Melibee</w:t>
      </w:r>
      <w:proofErr w:type="spellEnd"/>
    </w:p>
    <w:p w14:paraId="2BB3DF74" w14:textId="77777777" w:rsidR="00995E63" w:rsidRPr="00995E63" w:rsidRDefault="00995E63" w:rsidP="00995E63">
      <w:pPr>
        <w:spacing w:before="100" w:beforeAutospacing="1" w:after="100" w:afterAutospacing="1" w:line="240" w:lineRule="auto"/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</w:pPr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A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yong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man called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Melibeus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,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myghty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and riche,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bigat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upon his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wyf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, that called was Prudence, a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doghter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which that called was Sophie.</w:t>
      </w:r>
    </w:p>
    <w:p w14:paraId="5D55F2ED" w14:textId="6C155426" w:rsidR="00995E63" w:rsidRPr="00995E63" w:rsidRDefault="00995E63" w:rsidP="00995E63">
      <w:pPr>
        <w:spacing w:before="100" w:beforeAutospacing="1" w:after="100" w:afterAutospacing="1" w:line="240" w:lineRule="auto"/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</w:pPr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Upon a day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bifel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that he for his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desport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is went into the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feeldes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hym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to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pleye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. </w:t>
      </w:r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His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wyf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and eek his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doghter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hath he left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inwith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his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hous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, of which the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dores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weren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faste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yshette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.</w:t>
      </w:r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Thre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of his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olde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foes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han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it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espyed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, and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setten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laddres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to the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walles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of his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hous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, and by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wyndowes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been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entred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, and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betten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his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wyf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, and wounded his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doghter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with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fyve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mortal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woundes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in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fyve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sondry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places -- this is to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seyn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, in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hir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feet, in hire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handes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, in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hir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erys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, in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hir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nose, and in hire mouth -- and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leften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hire for deed, and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wenten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awey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. 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Whan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Melibeus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retourned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was into his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hous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, and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saugh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al this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meschief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, he,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lyk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a mad man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rentynge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his clothes,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gan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to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wepe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and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crie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.</w:t>
      </w:r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</w:p>
    <w:p w14:paraId="2595A1F2" w14:textId="41AE980B" w:rsidR="00995E63" w:rsidRPr="00995E63" w:rsidRDefault="00995E63" w:rsidP="00995E63">
      <w:pPr>
        <w:spacing w:before="100" w:beforeAutospacing="1" w:after="100" w:afterAutospacing="1" w:line="240" w:lineRule="auto"/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</w:pPr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Prudence, his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wyf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, as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ferforth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as she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dorste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,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bisoghte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hym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of his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wepyng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for to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stynte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, but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nat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forthy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he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gan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to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crie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and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wepen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evere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lenger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the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moore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. </w:t>
      </w:r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This noble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wyf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Prudence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remembred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hire upon the sentence of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Ovide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, in his book that cleped is the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Remedie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of Love, where as he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seith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, </w:t>
      </w:r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"He</w:t>
      </w:r>
      <w:r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is a fool that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destourbeth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the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mooder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to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wepen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in the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deeth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of hire child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til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she have wept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hir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fille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as for a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certein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tyme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, and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thanne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shal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man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doon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his diligence with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amyable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wordes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hire to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reconforte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, and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preyen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hire of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hir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wepyng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for to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stynte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."     </w:t>
      </w:r>
    </w:p>
    <w:p w14:paraId="4AE11340" w14:textId="620BA52D" w:rsidR="00692D2C" w:rsidRDefault="00995E63" w:rsidP="00995E63">
      <w:pPr>
        <w:spacing w:before="100" w:beforeAutospacing="1" w:after="100" w:afterAutospacing="1" w:line="240" w:lineRule="auto"/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</w:pPr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For which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resoun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this noble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wyf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Prudence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suffred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hir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housbonde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 for to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wepe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and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crie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as for a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certein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space, and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whan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she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saugh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hir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tyme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, she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seyde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hym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in this wise:  "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Allas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, my lord," quod she, "why make ye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youreself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for to be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lyk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a fool? F</w:t>
      </w:r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or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sothe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it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aperteneth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nat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to a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wys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man to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maken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swich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a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sorwe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.</w:t>
      </w:r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 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Youre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doghter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, with the grace of God,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shal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warisshe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and escape. </w:t>
      </w:r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And,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al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were it so that she right now were </w:t>
      </w:r>
      <w:proofErr w:type="gram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deed,  ye</w:t>
      </w:r>
      <w:proofErr w:type="gram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ne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oughte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nat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, as for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hir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deeth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,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youreself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 xml:space="preserve"> to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destroye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highlight w:val="yellow"/>
          <w:shd w:val="clear" w:color="auto" w:fill="FFFFFF"/>
          <w:lang w:eastAsia="en-GB"/>
        </w:rPr>
        <w:t>.</w:t>
      </w:r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Senek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seith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: `The wise man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shal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nat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take to greet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disconfort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for the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deeth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of his children, but, certes, he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sholde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suffren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it in patience as wel as he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abideth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the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deeth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of his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owene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propre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 xml:space="preserve"> </w:t>
      </w:r>
      <w:proofErr w:type="spellStart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persone</w:t>
      </w:r>
      <w:proofErr w:type="spellEnd"/>
      <w:r w:rsidRPr="00995E63"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  <w:t>.'</w:t>
      </w:r>
      <w:bookmarkEnd w:id="0"/>
    </w:p>
    <w:p w14:paraId="73CC9E9D" w14:textId="0BEDE320" w:rsidR="00995E63" w:rsidRDefault="00995E63" w:rsidP="00995E63">
      <w:pPr>
        <w:spacing w:before="100" w:beforeAutospacing="1" w:after="100" w:afterAutospacing="1" w:line="240" w:lineRule="auto"/>
        <w:rPr>
          <w:rFonts w:ascii="Palatino Linotype" w:eastAsia="Times New Roman" w:hAnsi="Palatino Linotype" w:cs="Times New Roman"/>
          <w:color w:val="000000"/>
          <w:shd w:val="clear" w:color="auto" w:fill="FFFFFF"/>
          <w:lang w:eastAsia="en-GB"/>
        </w:rPr>
      </w:pPr>
    </w:p>
    <w:p w14:paraId="0E95E44C" w14:textId="725493D0" w:rsidR="000C2DD4" w:rsidRPr="00D97C35" w:rsidRDefault="003D2BC0" w:rsidP="00D97C35">
      <w:pPr>
        <w:spacing w:after="0" w:line="240" w:lineRule="auto"/>
        <w:rPr>
          <w:rFonts w:ascii="Palatino Linotype" w:hAnsi="Palatino Linotype"/>
          <w:b/>
          <w:bCs/>
        </w:rPr>
      </w:pPr>
      <w:r w:rsidRPr="00D97C35">
        <w:rPr>
          <w:rFonts w:ascii="Palatino Linotype" w:hAnsi="Palatino Linotype"/>
          <w:b/>
          <w:bCs/>
        </w:rPr>
        <w:t xml:space="preserve">2. Thomas Malory, </w:t>
      </w:r>
      <w:r w:rsidRPr="00D97C35">
        <w:rPr>
          <w:rFonts w:ascii="Palatino Linotype" w:hAnsi="Palatino Linotype"/>
          <w:b/>
          <w:bCs/>
          <w:i/>
          <w:iCs/>
        </w:rPr>
        <w:t xml:space="preserve">Le </w:t>
      </w:r>
      <w:proofErr w:type="spellStart"/>
      <w:r w:rsidRPr="00D97C35">
        <w:rPr>
          <w:rFonts w:ascii="Palatino Linotype" w:hAnsi="Palatino Linotype"/>
          <w:b/>
          <w:bCs/>
          <w:i/>
          <w:iCs/>
        </w:rPr>
        <w:t>Morte</w:t>
      </w:r>
      <w:proofErr w:type="spellEnd"/>
      <w:r w:rsidRPr="00D97C35">
        <w:rPr>
          <w:rFonts w:ascii="Palatino Linotype" w:hAnsi="Palatino Linotype"/>
          <w:b/>
          <w:bCs/>
          <w:i/>
          <w:iCs/>
        </w:rPr>
        <w:t xml:space="preserve"> </w:t>
      </w:r>
      <w:proofErr w:type="spellStart"/>
      <w:r w:rsidRPr="00D97C35">
        <w:rPr>
          <w:rFonts w:ascii="Palatino Linotype" w:hAnsi="Palatino Linotype"/>
          <w:b/>
          <w:bCs/>
          <w:i/>
          <w:iCs/>
        </w:rPr>
        <w:t>D’Arthur</w:t>
      </w:r>
      <w:proofErr w:type="spellEnd"/>
      <w:r w:rsidRPr="00D97C35">
        <w:rPr>
          <w:rFonts w:ascii="Palatino Linotype" w:hAnsi="Palatino Linotype"/>
          <w:b/>
          <w:bCs/>
          <w:i/>
          <w:iCs/>
        </w:rPr>
        <w:t xml:space="preserve"> </w:t>
      </w:r>
      <w:r w:rsidRPr="00D97C35">
        <w:rPr>
          <w:rFonts w:ascii="Palatino Linotype" w:hAnsi="Palatino Linotype"/>
          <w:b/>
          <w:bCs/>
        </w:rPr>
        <w:t>(1469-70)</w:t>
      </w:r>
    </w:p>
    <w:p w14:paraId="3C361918" w14:textId="77777777" w:rsidR="00D97C35" w:rsidRDefault="00D97C35" w:rsidP="00D97C35">
      <w:pPr>
        <w:spacing w:after="0" w:line="240" w:lineRule="auto"/>
        <w:rPr>
          <w:rFonts w:ascii="Palatino Linotype" w:hAnsi="Palatino Linotype"/>
          <w:b/>
          <w:bCs/>
        </w:rPr>
      </w:pPr>
    </w:p>
    <w:p w14:paraId="2E331302" w14:textId="51C2E0C7" w:rsidR="003D2BC0" w:rsidRPr="00D97C35" w:rsidRDefault="003D2BC0" w:rsidP="00D97C35">
      <w:pPr>
        <w:spacing w:after="0" w:line="240" w:lineRule="auto"/>
        <w:rPr>
          <w:rFonts w:ascii="Palatino Linotype" w:hAnsi="Palatino Linotype"/>
          <w:i/>
          <w:iCs/>
        </w:rPr>
      </w:pPr>
      <w:r w:rsidRPr="00D97C35">
        <w:rPr>
          <w:rFonts w:ascii="Palatino Linotype" w:hAnsi="Palatino Linotype"/>
          <w:i/>
          <w:iCs/>
        </w:rPr>
        <w:t>CHAPTER VI. How King Arthur pulled out the sword divers times.</w:t>
      </w:r>
    </w:p>
    <w:p w14:paraId="25553AF0" w14:textId="77777777" w:rsidR="00D97C35" w:rsidRPr="00D97C35" w:rsidRDefault="00D97C35" w:rsidP="00D97C35">
      <w:pPr>
        <w:spacing w:after="0" w:line="240" w:lineRule="auto"/>
        <w:rPr>
          <w:rFonts w:ascii="Palatino Linotype" w:hAnsi="Palatino Linotype"/>
          <w:b/>
          <w:bCs/>
          <w:sz w:val="12"/>
          <w:szCs w:val="12"/>
        </w:rPr>
      </w:pPr>
    </w:p>
    <w:p w14:paraId="786D03D2" w14:textId="4C0A5C48" w:rsidR="003D2BC0" w:rsidRPr="00D97C35" w:rsidRDefault="003D2BC0" w:rsidP="00D97C35">
      <w:pPr>
        <w:spacing w:after="0" w:line="240" w:lineRule="auto"/>
        <w:rPr>
          <w:rFonts w:ascii="Palatino Linotype" w:hAnsi="Palatino Linotype"/>
        </w:rPr>
      </w:pPr>
      <w:r w:rsidRPr="00D97C35">
        <w:rPr>
          <w:rFonts w:ascii="Palatino Linotype" w:hAnsi="Palatino Linotype"/>
          <w:highlight w:val="yellow"/>
        </w:rPr>
        <w:t xml:space="preserve">Now assay, said Sir </w:t>
      </w:r>
      <w:proofErr w:type="spellStart"/>
      <w:r w:rsidRPr="00D97C35">
        <w:rPr>
          <w:rFonts w:ascii="Palatino Linotype" w:hAnsi="Palatino Linotype"/>
          <w:highlight w:val="yellow"/>
        </w:rPr>
        <w:t>Ector</w:t>
      </w:r>
      <w:proofErr w:type="spellEnd"/>
      <w:r w:rsidRPr="00D97C35">
        <w:rPr>
          <w:rFonts w:ascii="Palatino Linotype" w:hAnsi="Palatino Linotype"/>
          <w:highlight w:val="yellow"/>
        </w:rPr>
        <w:t xml:space="preserve"> unto Sir Kay.</w:t>
      </w:r>
      <w:r w:rsidRPr="00D97C35">
        <w:rPr>
          <w:rFonts w:ascii="Palatino Linotype" w:hAnsi="Palatino Linotype"/>
        </w:rPr>
        <w:t xml:space="preserve"> </w:t>
      </w:r>
      <w:r w:rsidRPr="00D97C35">
        <w:rPr>
          <w:rFonts w:ascii="Palatino Linotype" w:hAnsi="Palatino Linotype"/>
          <w:b/>
          <w:bCs/>
          <w:u w:val="single"/>
        </w:rPr>
        <w:t>And</w:t>
      </w:r>
      <w:r w:rsidRPr="00D97C35">
        <w:rPr>
          <w:rFonts w:ascii="Palatino Linotype" w:hAnsi="Palatino Linotype"/>
        </w:rPr>
        <w:t xml:space="preserve"> anon he pulled at the sword with all his might; </w:t>
      </w:r>
      <w:r w:rsidRPr="00AB7CF0">
        <w:rPr>
          <w:rFonts w:ascii="Palatino Linotype" w:hAnsi="Palatino Linotype"/>
          <w:i/>
          <w:iCs/>
          <w:u w:val="single"/>
        </w:rPr>
        <w:t>but</w:t>
      </w:r>
      <w:r w:rsidRPr="00AB7CF0">
        <w:rPr>
          <w:rFonts w:ascii="Palatino Linotype" w:hAnsi="Palatino Linotype"/>
        </w:rPr>
        <w:t xml:space="preserve"> </w:t>
      </w:r>
      <w:r w:rsidRPr="00D97C35">
        <w:rPr>
          <w:rFonts w:ascii="Palatino Linotype" w:hAnsi="Palatino Linotype"/>
        </w:rPr>
        <w:t xml:space="preserve">it would not be. </w:t>
      </w:r>
      <w:r w:rsidRPr="00D97C35">
        <w:rPr>
          <w:rFonts w:ascii="Palatino Linotype" w:hAnsi="Palatino Linotype"/>
          <w:highlight w:val="yellow"/>
        </w:rPr>
        <w:t xml:space="preserve">Now shall ye assay, said Sir </w:t>
      </w:r>
      <w:proofErr w:type="spellStart"/>
      <w:r w:rsidRPr="00D97C35">
        <w:rPr>
          <w:rFonts w:ascii="Palatino Linotype" w:hAnsi="Palatino Linotype"/>
          <w:highlight w:val="yellow"/>
        </w:rPr>
        <w:t>Ector</w:t>
      </w:r>
      <w:proofErr w:type="spellEnd"/>
      <w:r w:rsidRPr="00D97C35">
        <w:rPr>
          <w:rFonts w:ascii="Palatino Linotype" w:hAnsi="Palatino Linotype"/>
          <w:highlight w:val="yellow"/>
        </w:rPr>
        <w:t xml:space="preserve"> to Arthur</w:t>
      </w:r>
      <w:r w:rsidRPr="00D97C35">
        <w:rPr>
          <w:rFonts w:ascii="Palatino Linotype" w:hAnsi="Palatino Linotype"/>
        </w:rPr>
        <w:t xml:space="preserve">. I will well, said Arthur, </w:t>
      </w:r>
      <w:r w:rsidRPr="00D97C35">
        <w:rPr>
          <w:rFonts w:ascii="Palatino Linotype" w:hAnsi="Palatino Linotype"/>
          <w:b/>
          <w:bCs/>
          <w:u w:val="single"/>
        </w:rPr>
        <w:t xml:space="preserve">and </w:t>
      </w:r>
      <w:r w:rsidRPr="00D97C35">
        <w:rPr>
          <w:rFonts w:ascii="Palatino Linotype" w:hAnsi="Palatino Linotype"/>
        </w:rPr>
        <w:t xml:space="preserve">pulled it out easily. </w:t>
      </w:r>
      <w:r w:rsidRPr="00D97C35">
        <w:rPr>
          <w:rFonts w:ascii="Palatino Linotype" w:hAnsi="Palatino Linotype"/>
          <w:highlight w:val="yellow"/>
        </w:rPr>
        <w:t xml:space="preserve">And therewithal Sir </w:t>
      </w:r>
      <w:proofErr w:type="spellStart"/>
      <w:r w:rsidRPr="00D97C35">
        <w:rPr>
          <w:rFonts w:ascii="Palatino Linotype" w:hAnsi="Palatino Linotype"/>
          <w:highlight w:val="yellow"/>
        </w:rPr>
        <w:t>Ector</w:t>
      </w:r>
      <w:proofErr w:type="spellEnd"/>
      <w:r w:rsidRPr="00D97C35">
        <w:rPr>
          <w:rFonts w:ascii="Palatino Linotype" w:hAnsi="Palatino Linotype"/>
          <w:highlight w:val="yellow"/>
        </w:rPr>
        <w:t xml:space="preserve"> knelt down to the earth, and Sir Kay</w:t>
      </w:r>
      <w:r w:rsidRPr="00D97C35">
        <w:rPr>
          <w:rFonts w:ascii="Palatino Linotype" w:hAnsi="Palatino Linotype"/>
        </w:rPr>
        <w:t xml:space="preserve">. Alas, said Arthur, my own dear father and brother, why kneel ye to me? </w:t>
      </w:r>
      <w:r w:rsidRPr="00D97C35">
        <w:rPr>
          <w:rFonts w:ascii="Palatino Linotype" w:hAnsi="Palatino Linotype"/>
          <w:highlight w:val="yellow"/>
        </w:rPr>
        <w:t xml:space="preserve">Nay, nay, my lord Arthur, it is not so; I was never your father nor of your blood, </w:t>
      </w:r>
      <w:r w:rsidR="00D97C35" w:rsidRPr="00D97C35">
        <w:rPr>
          <w:rFonts w:ascii="Palatino Linotype" w:hAnsi="Palatino Linotype"/>
          <w:i/>
          <w:iCs/>
          <w:highlight w:val="yellow"/>
          <w:u w:val="single"/>
        </w:rPr>
        <w:t>but</w:t>
      </w:r>
      <w:r w:rsidRPr="00D97C35">
        <w:rPr>
          <w:rFonts w:ascii="Palatino Linotype" w:hAnsi="Palatino Linotype"/>
          <w:highlight w:val="yellow"/>
        </w:rPr>
        <w:t xml:space="preserve"> I wot well ye are of </w:t>
      </w:r>
      <w:proofErr w:type="gramStart"/>
      <w:r w:rsidRPr="00D97C35">
        <w:rPr>
          <w:rFonts w:ascii="Palatino Linotype" w:hAnsi="Palatino Linotype"/>
          <w:highlight w:val="yellow"/>
        </w:rPr>
        <w:t>an</w:t>
      </w:r>
      <w:proofErr w:type="gramEnd"/>
      <w:r w:rsidRPr="00D97C35">
        <w:rPr>
          <w:rFonts w:ascii="Palatino Linotype" w:hAnsi="Palatino Linotype"/>
          <w:highlight w:val="yellow"/>
        </w:rPr>
        <w:t xml:space="preserve"> </w:t>
      </w:r>
      <w:bookmarkStart w:id="1" w:name="_GoBack"/>
      <w:bookmarkEnd w:id="1"/>
      <w:r w:rsidRPr="00D97C35">
        <w:rPr>
          <w:rFonts w:ascii="Palatino Linotype" w:hAnsi="Palatino Linotype"/>
          <w:highlight w:val="yellow"/>
        </w:rPr>
        <w:t>higher blood than I weened ye were.</w:t>
      </w:r>
      <w:r w:rsidRPr="00D97C35">
        <w:rPr>
          <w:rFonts w:ascii="Palatino Linotype" w:hAnsi="Palatino Linotype"/>
        </w:rPr>
        <w:t xml:space="preserve"> </w:t>
      </w:r>
      <w:r w:rsidRPr="00D97C35">
        <w:rPr>
          <w:rFonts w:ascii="Palatino Linotype" w:hAnsi="Palatino Linotype"/>
          <w:b/>
          <w:bCs/>
          <w:u w:val="single"/>
        </w:rPr>
        <w:t xml:space="preserve">And </w:t>
      </w:r>
      <w:r w:rsidRPr="00D97C35">
        <w:rPr>
          <w:rFonts w:ascii="Palatino Linotype" w:hAnsi="Palatino Linotype"/>
        </w:rPr>
        <w:t xml:space="preserve">then Sir </w:t>
      </w:r>
      <w:proofErr w:type="spellStart"/>
      <w:r w:rsidRPr="00D97C35">
        <w:rPr>
          <w:rFonts w:ascii="Palatino Linotype" w:hAnsi="Palatino Linotype"/>
        </w:rPr>
        <w:t>Ector</w:t>
      </w:r>
      <w:proofErr w:type="spellEnd"/>
      <w:r w:rsidRPr="00D97C35">
        <w:rPr>
          <w:rFonts w:ascii="Palatino Linotype" w:hAnsi="Palatino Linotype"/>
        </w:rPr>
        <w:t xml:space="preserve"> told him all, how he </w:t>
      </w:r>
      <w:proofErr w:type="gramStart"/>
      <w:r w:rsidRPr="00D97C35">
        <w:rPr>
          <w:rFonts w:ascii="Palatino Linotype" w:hAnsi="Palatino Linotype"/>
        </w:rPr>
        <w:t>was</w:t>
      </w:r>
      <w:proofErr w:type="gramEnd"/>
      <w:r w:rsidRPr="00D97C35">
        <w:rPr>
          <w:rFonts w:ascii="Palatino Linotype" w:hAnsi="Palatino Linotype"/>
        </w:rPr>
        <w:t xml:space="preserve"> </w:t>
      </w:r>
      <w:proofErr w:type="spellStart"/>
      <w:r w:rsidRPr="00D97C35">
        <w:rPr>
          <w:rFonts w:ascii="Palatino Linotype" w:hAnsi="Palatino Linotype"/>
        </w:rPr>
        <w:t>betaken</w:t>
      </w:r>
      <w:proofErr w:type="spellEnd"/>
      <w:r w:rsidRPr="00D97C35">
        <w:rPr>
          <w:rFonts w:ascii="Palatino Linotype" w:hAnsi="Palatino Linotype"/>
        </w:rPr>
        <w:t xml:space="preserve"> him for to nourish him, </w:t>
      </w:r>
      <w:r w:rsidRPr="00D97C35">
        <w:rPr>
          <w:rFonts w:ascii="Palatino Linotype" w:hAnsi="Palatino Linotype"/>
          <w:b/>
          <w:bCs/>
          <w:u w:val="single"/>
        </w:rPr>
        <w:t xml:space="preserve">and </w:t>
      </w:r>
      <w:r w:rsidRPr="00D97C35">
        <w:rPr>
          <w:rFonts w:ascii="Palatino Linotype" w:hAnsi="Palatino Linotype"/>
        </w:rPr>
        <w:t xml:space="preserve">by whose commandment, </w:t>
      </w:r>
      <w:r w:rsidRPr="00D97C35">
        <w:rPr>
          <w:rFonts w:ascii="Palatino Linotype" w:hAnsi="Palatino Linotype"/>
          <w:b/>
          <w:bCs/>
          <w:u w:val="single"/>
        </w:rPr>
        <w:t xml:space="preserve">and </w:t>
      </w:r>
      <w:r w:rsidRPr="00D97C35">
        <w:rPr>
          <w:rFonts w:ascii="Palatino Linotype" w:hAnsi="Palatino Linotype"/>
        </w:rPr>
        <w:t>by Merlin's deliverance.</w:t>
      </w:r>
    </w:p>
    <w:p w14:paraId="0938962A" w14:textId="77777777" w:rsidR="003D2BC0" w:rsidRPr="00D97C35" w:rsidRDefault="003D2BC0" w:rsidP="00D97C35">
      <w:pPr>
        <w:spacing w:after="0" w:line="240" w:lineRule="auto"/>
        <w:rPr>
          <w:rFonts w:ascii="Palatino Linotype" w:hAnsi="Palatino Linotype"/>
        </w:rPr>
      </w:pPr>
    </w:p>
    <w:p w14:paraId="3DEABB94" w14:textId="5923F97C" w:rsidR="003D2BC0" w:rsidRDefault="003D2BC0" w:rsidP="00D97C35">
      <w:pPr>
        <w:spacing w:after="0" w:line="240" w:lineRule="auto"/>
        <w:rPr>
          <w:rFonts w:ascii="Palatino Linotype" w:hAnsi="Palatino Linotype"/>
        </w:rPr>
      </w:pPr>
      <w:r w:rsidRPr="00D97C35">
        <w:rPr>
          <w:rFonts w:ascii="Palatino Linotype" w:hAnsi="Palatino Linotype"/>
          <w:highlight w:val="yellow"/>
        </w:rPr>
        <w:lastRenderedPageBreak/>
        <w:t xml:space="preserve">Then Arthur made great dole when he understood that Sir </w:t>
      </w:r>
      <w:proofErr w:type="spellStart"/>
      <w:r w:rsidRPr="00D97C35">
        <w:rPr>
          <w:rFonts w:ascii="Palatino Linotype" w:hAnsi="Palatino Linotype"/>
          <w:highlight w:val="yellow"/>
        </w:rPr>
        <w:t>Ector</w:t>
      </w:r>
      <w:proofErr w:type="spellEnd"/>
      <w:r w:rsidRPr="00D97C35">
        <w:rPr>
          <w:rFonts w:ascii="Palatino Linotype" w:hAnsi="Palatino Linotype"/>
          <w:highlight w:val="yellow"/>
        </w:rPr>
        <w:t xml:space="preserve"> was not his father</w:t>
      </w:r>
      <w:r w:rsidRPr="00D97C35">
        <w:rPr>
          <w:rFonts w:ascii="Palatino Linotype" w:hAnsi="Palatino Linotype"/>
        </w:rPr>
        <w:t xml:space="preserve">. Sir, said </w:t>
      </w:r>
      <w:proofErr w:type="spellStart"/>
      <w:r w:rsidRPr="00D97C35">
        <w:rPr>
          <w:rFonts w:ascii="Palatino Linotype" w:hAnsi="Palatino Linotype"/>
        </w:rPr>
        <w:t>Ector</w:t>
      </w:r>
      <w:proofErr w:type="spellEnd"/>
      <w:r w:rsidRPr="00D97C35">
        <w:rPr>
          <w:rFonts w:ascii="Palatino Linotype" w:hAnsi="Palatino Linotype"/>
        </w:rPr>
        <w:t xml:space="preserve"> unto Arthur, will ye be my good and gracious lord when ye are king? </w:t>
      </w:r>
      <w:r w:rsidRPr="00D97C35">
        <w:rPr>
          <w:rFonts w:ascii="Palatino Linotype" w:hAnsi="Palatino Linotype"/>
          <w:highlight w:val="yellow"/>
        </w:rPr>
        <w:t xml:space="preserve">Else were I to blame, said Arthur, for ye are the man in the world that I am most beholden to, </w:t>
      </w:r>
      <w:r w:rsidRPr="00D97C35">
        <w:rPr>
          <w:rFonts w:ascii="Palatino Linotype" w:hAnsi="Palatino Linotype"/>
          <w:b/>
          <w:bCs/>
          <w:u w:val="single"/>
        </w:rPr>
        <w:t xml:space="preserve">and </w:t>
      </w:r>
      <w:r w:rsidRPr="00D97C35">
        <w:rPr>
          <w:rFonts w:ascii="Palatino Linotype" w:hAnsi="Palatino Linotype"/>
          <w:highlight w:val="yellow"/>
        </w:rPr>
        <w:t>my good lady and mother your wife, that as well as her own hath fostered me and kept.</w:t>
      </w:r>
      <w:r w:rsidRPr="00D97C35">
        <w:rPr>
          <w:rFonts w:ascii="Palatino Linotype" w:hAnsi="Palatino Linotype"/>
        </w:rPr>
        <w:t xml:space="preserve"> </w:t>
      </w:r>
      <w:r w:rsidRPr="00D97C35">
        <w:rPr>
          <w:rFonts w:ascii="Palatino Linotype" w:hAnsi="Palatino Linotype"/>
          <w:b/>
          <w:bCs/>
          <w:u w:val="single"/>
        </w:rPr>
        <w:t>And i</w:t>
      </w:r>
      <w:r w:rsidRPr="00D97C35">
        <w:rPr>
          <w:rFonts w:ascii="Palatino Linotype" w:hAnsi="Palatino Linotype"/>
        </w:rPr>
        <w:t xml:space="preserve">f ever it be God's will that I be king as ye say, ye shall desire of me what I may do, </w:t>
      </w:r>
      <w:r w:rsidRPr="00D97C35">
        <w:rPr>
          <w:rFonts w:ascii="Palatino Linotype" w:hAnsi="Palatino Linotype"/>
          <w:b/>
          <w:bCs/>
          <w:u w:val="single"/>
        </w:rPr>
        <w:t>and</w:t>
      </w:r>
      <w:r w:rsidRPr="00D97C35">
        <w:rPr>
          <w:rFonts w:ascii="Palatino Linotype" w:hAnsi="Palatino Linotype"/>
        </w:rPr>
        <w:t xml:space="preserve"> I shall not fail you; God forbid I should fail you Sir, said Sir </w:t>
      </w:r>
      <w:proofErr w:type="spellStart"/>
      <w:r w:rsidRPr="00D97C35">
        <w:rPr>
          <w:rFonts w:ascii="Palatino Linotype" w:hAnsi="Palatino Linotype"/>
        </w:rPr>
        <w:t>Ector</w:t>
      </w:r>
      <w:proofErr w:type="spellEnd"/>
      <w:r w:rsidRPr="00D97C35">
        <w:rPr>
          <w:rFonts w:ascii="Palatino Linotype" w:hAnsi="Palatino Linotype"/>
        </w:rPr>
        <w:t xml:space="preserve">, I will ask no more of you, </w:t>
      </w:r>
      <w:r w:rsidR="00D97C35" w:rsidRPr="00D97C35">
        <w:rPr>
          <w:rFonts w:ascii="Palatino Linotype" w:hAnsi="Palatino Linotype"/>
          <w:i/>
          <w:iCs/>
          <w:u w:val="single"/>
        </w:rPr>
        <w:t>but</w:t>
      </w:r>
      <w:r w:rsidRPr="00D97C35">
        <w:rPr>
          <w:rFonts w:ascii="Palatino Linotype" w:hAnsi="Palatino Linotype"/>
        </w:rPr>
        <w:t xml:space="preserve"> that ye will make my son, your foster brother, Sir Kay, seneschal of all your lands. </w:t>
      </w:r>
      <w:r w:rsidRPr="00D97C35">
        <w:rPr>
          <w:rFonts w:ascii="Palatino Linotype" w:hAnsi="Palatino Linotype"/>
          <w:highlight w:val="yellow"/>
        </w:rPr>
        <w:t xml:space="preserve">That shall be done, said Arthur, </w:t>
      </w:r>
      <w:r w:rsidRPr="00D97C35">
        <w:rPr>
          <w:rFonts w:ascii="Palatino Linotype" w:hAnsi="Palatino Linotype"/>
          <w:b/>
          <w:bCs/>
          <w:u w:val="single"/>
        </w:rPr>
        <w:t xml:space="preserve">and </w:t>
      </w:r>
      <w:r w:rsidRPr="00D97C35">
        <w:rPr>
          <w:rFonts w:ascii="Palatino Linotype" w:hAnsi="Palatino Linotype"/>
          <w:highlight w:val="yellow"/>
        </w:rPr>
        <w:t xml:space="preserve">more, by the faith of my body, that never man shall have that office </w:t>
      </w:r>
      <w:r w:rsidR="00D97C35" w:rsidRPr="00D97C35">
        <w:rPr>
          <w:rFonts w:ascii="Palatino Linotype" w:hAnsi="Palatino Linotype"/>
          <w:i/>
          <w:iCs/>
          <w:highlight w:val="yellow"/>
          <w:u w:val="single"/>
        </w:rPr>
        <w:t>but</w:t>
      </w:r>
      <w:r w:rsidRPr="00D97C35">
        <w:rPr>
          <w:rFonts w:ascii="Palatino Linotype" w:hAnsi="Palatino Linotype"/>
          <w:highlight w:val="yellow"/>
        </w:rPr>
        <w:t xml:space="preserve"> he, while he and I live Therewithal they went unto the Archbishop, and told him how the sword was achieved, </w:t>
      </w:r>
      <w:r w:rsidRPr="00D97C35">
        <w:rPr>
          <w:rFonts w:ascii="Palatino Linotype" w:hAnsi="Palatino Linotype"/>
          <w:b/>
          <w:bCs/>
          <w:u w:val="single"/>
        </w:rPr>
        <w:t xml:space="preserve">and </w:t>
      </w:r>
      <w:r w:rsidRPr="00D97C35">
        <w:rPr>
          <w:rFonts w:ascii="Palatino Linotype" w:hAnsi="Palatino Linotype"/>
          <w:highlight w:val="yellow"/>
        </w:rPr>
        <w:t xml:space="preserve">by whom; </w:t>
      </w:r>
      <w:r w:rsidRPr="00D97C35">
        <w:rPr>
          <w:rFonts w:ascii="Palatino Linotype" w:hAnsi="Palatino Linotype"/>
          <w:b/>
          <w:bCs/>
          <w:u w:val="single"/>
        </w:rPr>
        <w:t xml:space="preserve">and </w:t>
      </w:r>
      <w:r w:rsidRPr="00D97C35">
        <w:rPr>
          <w:rFonts w:ascii="Palatino Linotype" w:hAnsi="Palatino Linotype"/>
          <w:highlight w:val="yellow"/>
        </w:rPr>
        <w:t xml:space="preserve">on Twelfth-day all the barons came thither, </w:t>
      </w:r>
      <w:r w:rsidRPr="00D97C35">
        <w:rPr>
          <w:rFonts w:ascii="Palatino Linotype" w:hAnsi="Palatino Linotype"/>
          <w:b/>
          <w:bCs/>
          <w:u w:val="single"/>
        </w:rPr>
        <w:t>and</w:t>
      </w:r>
      <w:r w:rsidRPr="00D97C35">
        <w:rPr>
          <w:rFonts w:ascii="Palatino Linotype" w:hAnsi="Palatino Linotype"/>
          <w:highlight w:val="yellow"/>
        </w:rPr>
        <w:t xml:space="preserve"> to assay to take the sword, who that would assay</w:t>
      </w:r>
      <w:r w:rsidRPr="00D97C35">
        <w:rPr>
          <w:rFonts w:ascii="Palatino Linotype" w:hAnsi="Palatino Linotype"/>
        </w:rPr>
        <w:t xml:space="preserve">. </w:t>
      </w:r>
      <w:r w:rsidR="00D97C35" w:rsidRPr="00D97C35">
        <w:rPr>
          <w:rFonts w:ascii="Palatino Linotype" w:hAnsi="Palatino Linotype"/>
          <w:i/>
          <w:iCs/>
          <w:u w:val="single"/>
        </w:rPr>
        <w:t>But</w:t>
      </w:r>
      <w:r w:rsidRPr="00D97C35">
        <w:rPr>
          <w:rFonts w:ascii="Palatino Linotype" w:hAnsi="Palatino Linotype"/>
        </w:rPr>
        <w:t xml:space="preserve"> there afore them all, there might none take it out </w:t>
      </w:r>
      <w:r w:rsidR="00D97C35" w:rsidRPr="00D97C35">
        <w:rPr>
          <w:rFonts w:ascii="Palatino Linotype" w:hAnsi="Palatino Linotype"/>
          <w:i/>
          <w:iCs/>
          <w:u w:val="single"/>
        </w:rPr>
        <w:t>but</w:t>
      </w:r>
      <w:r w:rsidRPr="00D97C35">
        <w:rPr>
          <w:rFonts w:ascii="Palatino Linotype" w:hAnsi="Palatino Linotype"/>
        </w:rPr>
        <w:t xml:space="preserve"> Arthur; wherefore there were many lords wroth, </w:t>
      </w:r>
      <w:r w:rsidRPr="00D97C35">
        <w:rPr>
          <w:rFonts w:ascii="Palatino Linotype" w:hAnsi="Palatino Linotype"/>
          <w:b/>
          <w:bCs/>
          <w:u w:val="single"/>
        </w:rPr>
        <w:t xml:space="preserve">and </w:t>
      </w:r>
      <w:r w:rsidRPr="00D97C35">
        <w:rPr>
          <w:rFonts w:ascii="Palatino Linotype" w:hAnsi="Palatino Linotype"/>
        </w:rPr>
        <w:t xml:space="preserve">said it was great shame unto them all </w:t>
      </w:r>
      <w:r w:rsidRPr="00D97C35">
        <w:rPr>
          <w:rFonts w:ascii="Palatino Linotype" w:hAnsi="Palatino Linotype"/>
          <w:b/>
          <w:bCs/>
          <w:u w:val="single"/>
        </w:rPr>
        <w:t xml:space="preserve">and </w:t>
      </w:r>
      <w:r w:rsidRPr="00D97C35">
        <w:rPr>
          <w:rFonts w:ascii="Palatino Linotype" w:hAnsi="Palatino Linotype"/>
        </w:rPr>
        <w:t xml:space="preserve">the realm, to be </w:t>
      </w:r>
      <w:proofErr w:type="spellStart"/>
      <w:r w:rsidRPr="00D97C35">
        <w:rPr>
          <w:rFonts w:ascii="Palatino Linotype" w:hAnsi="Palatino Linotype"/>
        </w:rPr>
        <w:t>overgoverned</w:t>
      </w:r>
      <w:proofErr w:type="spellEnd"/>
      <w:r w:rsidRPr="00D97C35">
        <w:rPr>
          <w:rFonts w:ascii="Palatino Linotype" w:hAnsi="Palatino Linotype"/>
        </w:rPr>
        <w:t xml:space="preserve"> with a boy of no high blood born. </w:t>
      </w:r>
      <w:r w:rsidRPr="00D97C35">
        <w:rPr>
          <w:rFonts w:ascii="Palatino Linotype" w:hAnsi="Palatino Linotype"/>
          <w:b/>
          <w:bCs/>
          <w:u w:val="single"/>
        </w:rPr>
        <w:t>And</w:t>
      </w:r>
      <w:r w:rsidRPr="00D97C35">
        <w:rPr>
          <w:rFonts w:ascii="Palatino Linotype" w:hAnsi="Palatino Linotype"/>
          <w:highlight w:val="yellow"/>
        </w:rPr>
        <w:t xml:space="preserve"> so they fell out at that time that it was put off till Candlemas </w:t>
      </w:r>
      <w:r w:rsidRPr="00D97C35">
        <w:rPr>
          <w:rFonts w:ascii="Palatino Linotype" w:hAnsi="Palatino Linotype"/>
          <w:b/>
          <w:bCs/>
          <w:u w:val="single"/>
        </w:rPr>
        <w:t>and t</w:t>
      </w:r>
      <w:r w:rsidRPr="00D97C35">
        <w:rPr>
          <w:rFonts w:ascii="Palatino Linotype" w:hAnsi="Palatino Linotype"/>
          <w:highlight w:val="yellow"/>
        </w:rPr>
        <w:t xml:space="preserve">hen all the barons should meet there again; </w:t>
      </w:r>
      <w:r w:rsidR="00D97C35" w:rsidRPr="00D97C35">
        <w:rPr>
          <w:rFonts w:ascii="Palatino Linotype" w:hAnsi="Palatino Linotype"/>
          <w:i/>
          <w:iCs/>
          <w:highlight w:val="yellow"/>
          <w:u w:val="single"/>
        </w:rPr>
        <w:t>but</w:t>
      </w:r>
      <w:r w:rsidRPr="00D97C35">
        <w:rPr>
          <w:rFonts w:ascii="Palatino Linotype" w:hAnsi="Palatino Linotype"/>
          <w:highlight w:val="yellow"/>
        </w:rPr>
        <w:t xml:space="preserve"> always the ten knights were ordained to watch the sword day and night, </w:t>
      </w:r>
      <w:r w:rsidRPr="00D97C35">
        <w:rPr>
          <w:rFonts w:ascii="Palatino Linotype" w:hAnsi="Palatino Linotype"/>
          <w:b/>
          <w:bCs/>
          <w:u w:val="single"/>
        </w:rPr>
        <w:t xml:space="preserve">and </w:t>
      </w:r>
      <w:r w:rsidRPr="00D97C35">
        <w:rPr>
          <w:rFonts w:ascii="Palatino Linotype" w:hAnsi="Palatino Linotype"/>
          <w:highlight w:val="yellow"/>
        </w:rPr>
        <w:t xml:space="preserve">so they set a pavilion over the stone </w:t>
      </w:r>
      <w:r w:rsidRPr="00D97C35">
        <w:rPr>
          <w:rFonts w:ascii="Palatino Linotype" w:hAnsi="Palatino Linotype"/>
          <w:b/>
          <w:bCs/>
          <w:u w:val="single"/>
        </w:rPr>
        <w:t xml:space="preserve">and </w:t>
      </w:r>
      <w:r w:rsidRPr="00D97C35">
        <w:rPr>
          <w:rFonts w:ascii="Palatino Linotype" w:hAnsi="Palatino Linotype"/>
          <w:highlight w:val="yellow"/>
        </w:rPr>
        <w:t xml:space="preserve">the sword, </w:t>
      </w:r>
      <w:r w:rsidRPr="00D97C35">
        <w:rPr>
          <w:rFonts w:ascii="Palatino Linotype" w:hAnsi="Palatino Linotype"/>
          <w:b/>
          <w:bCs/>
          <w:u w:val="single"/>
        </w:rPr>
        <w:t xml:space="preserve">and </w:t>
      </w:r>
      <w:r w:rsidRPr="00D97C35">
        <w:rPr>
          <w:rFonts w:ascii="Palatino Linotype" w:hAnsi="Palatino Linotype"/>
          <w:highlight w:val="yellow"/>
        </w:rPr>
        <w:t>five always watched.</w:t>
      </w:r>
      <w:r w:rsidRPr="00D97C35">
        <w:rPr>
          <w:rFonts w:ascii="Palatino Linotype" w:hAnsi="Palatino Linotype"/>
        </w:rPr>
        <w:t xml:space="preserve"> </w:t>
      </w:r>
      <w:proofErr w:type="gramStart"/>
      <w:r w:rsidRPr="00D97C35">
        <w:rPr>
          <w:rFonts w:ascii="Palatino Linotype" w:hAnsi="Palatino Linotype"/>
        </w:rPr>
        <w:t>So</w:t>
      </w:r>
      <w:proofErr w:type="gramEnd"/>
      <w:r w:rsidRPr="00D97C35">
        <w:rPr>
          <w:rFonts w:ascii="Palatino Linotype" w:hAnsi="Palatino Linotype"/>
        </w:rPr>
        <w:t xml:space="preserve"> at Candlemas many more great lords came thither for to have won the sword, </w:t>
      </w:r>
      <w:r w:rsidR="00D97C35" w:rsidRPr="00D97C35">
        <w:rPr>
          <w:rFonts w:ascii="Palatino Linotype" w:hAnsi="Palatino Linotype"/>
          <w:i/>
          <w:iCs/>
          <w:u w:val="single"/>
        </w:rPr>
        <w:t>but</w:t>
      </w:r>
      <w:r w:rsidRPr="00D97C35">
        <w:rPr>
          <w:rFonts w:ascii="Palatino Linotype" w:hAnsi="Palatino Linotype"/>
        </w:rPr>
        <w:t xml:space="preserve"> there might none prevail. </w:t>
      </w:r>
      <w:r w:rsidRPr="00D97C35">
        <w:rPr>
          <w:rFonts w:ascii="Palatino Linotype" w:hAnsi="Palatino Linotype"/>
          <w:b/>
          <w:bCs/>
          <w:u w:val="single"/>
        </w:rPr>
        <w:t>And</w:t>
      </w:r>
      <w:r w:rsidRPr="00D97C35">
        <w:rPr>
          <w:rFonts w:ascii="Palatino Linotype" w:hAnsi="Palatino Linotype"/>
          <w:highlight w:val="yellow"/>
        </w:rPr>
        <w:t xml:space="preserve"> right as Arthur did at Christmas, he did at Candlemas, </w:t>
      </w:r>
      <w:r w:rsidRPr="00D97C35">
        <w:rPr>
          <w:rFonts w:ascii="Palatino Linotype" w:hAnsi="Palatino Linotype"/>
          <w:b/>
          <w:bCs/>
          <w:u w:val="single"/>
        </w:rPr>
        <w:t xml:space="preserve">and </w:t>
      </w:r>
      <w:r w:rsidRPr="00D97C35">
        <w:rPr>
          <w:rFonts w:ascii="Palatino Linotype" w:hAnsi="Palatino Linotype"/>
          <w:highlight w:val="yellow"/>
        </w:rPr>
        <w:t xml:space="preserve">pulled out the sword easily, whereof the barons were sore aggrieved </w:t>
      </w:r>
      <w:r w:rsidRPr="00D97C35">
        <w:rPr>
          <w:rFonts w:ascii="Palatino Linotype" w:hAnsi="Palatino Linotype"/>
          <w:b/>
          <w:bCs/>
          <w:highlight w:val="yellow"/>
          <w:u w:val="single"/>
        </w:rPr>
        <w:t>a</w:t>
      </w:r>
      <w:r w:rsidRPr="00D97C35">
        <w:rPr>
          <w:rFonts w:ascii="Palatino Linotype" w:hAnsi="Palatino Linotype"/>
          <w:b/>
          <w:bCs/>
          <w:u w:val="single"/>
        </w:rPr>
        <w:t xml:space="preserve">nd </w:t>
      </w:r>
      <w:r w:rsidRPr="00D97C35">
        <w:rPr>
          <w:rFonts w:ascii="Palatino Linotype" w:hAnsi="Palatino Linotype"/>
          <w:highlight w:val="yellow"/>
        </w:rPr>
        <w:t>put it off in delay till the high feast of Easter.</w:t>
      </w:r>
      <w:r w:rsidRPr="00D97C35">
        <w:rPr>
          <w:rFonts w:ascii="Palatino Linotype" w:hAnsi="Palatino Linotype"/>
        </w:rPr>
        <w:t xml:space="preserve"> </w:t>
      </w:r>
      <w:r w:rsidRPr="00D97C35">
        <w:rPr>
          <w:rFonts w:ascii="Palatino Linotype" w:hAnsi="Palatino Linotype"/>
          <w:b/>
          <w:bCs/>
          <w:highlight w:val="yellow"/>
          <w:u w:val="single"/>
        </w:rPr>
        <w:t xml:space="preserve">And </w:t>
      </w:r>
      <w:r w:rsidRPr="00D97C35">
        <w:rPr>
          <w:rFonts w:ascii="Palatino Linotype" w:hAnsi="Palatino Linotype"/>
        </w:rPr>
        <w:t xml:space="preserve">as Arthur sped before, so did he at Easter; </w:t>
      </w:r>
      <w:r w:rsidRPr="00AB7CF0">
        <w:rPr>
          <w:rFonts w:ascii="Palatino Linotype" w:hAnsi="Palatino Linotype"/>
        </w:rPr>
        <w:t>yet there</w:t>
      </w:r>
      <w:r w:rsidRPr="00D97C35">
        <w:rPr>
          <w:rFonts w:ascii="Palatino Linotype" w:hAnsi="Palatino Linotype"/>
        </w:rPr>
        <w:t xml:space="preserve"> were some of the great lords had indignation that Arthur should be </w:t>
      </w:r>
      <w:proofErr w:type="gramStart"/>
      <w:r w:rsidRPr="00AB7CF0">
        <w:rPr>
          <w:rFonts w:ascii="Palatino Linotype" w:hAnsi="Palatino Linotype"/>
        </w:rPr>
        <w:t xml:space="preserve">king, </w:t>
      </w:r>
      <w:r w:rsidRPr="00AB7CF0">
        <w:rPr>
          <w:rFonts w:ascii="Palatino Linotype" w:hAnsi="Palatino Linotype"/>
          <w:b/>
          <w:bCs/>
          <w:u w:val="single"/>
        </w:rPr>
        <w:t>and</w:t>
      </w:r>
      <w:proofErr w:type="gramEnd"/>
      <w:r w:rsidRPr="00AB7CF0">
        <w:rPr>
          <w:rFonts w:ascii="Palatino Linotype" w:hAnsi="Palatino Linotype"/>
          <w:b/>
          <w:bCs/>
          <w:u w:val="single"/>
        </w:rPr>
        <w:t xml:space="preserve"> </w:t>
      </w:r>
      <w:r w:rsidRPr="00D97C35">
        <w:rPr>
          <w:rFonts w:ascii="Palatino Linotype" w:hAnsi="Palatino Linotype"/>
        </w:rPr>
        <w:t>put it off in a delay till the feast of Pentecost.</w:t>
      </w:r>
    </w:p>
    <w:p w14:paraId="4840B068" w14:textId="74BC5E45" w:rsidR="00AB7CF0" w:rsidRDefault="00AB7CF0" w:rsidP="00D97C35">
      <w:pPr>
        <w:spacing w:after="0" w:line="240" w:lineRule="auto"/>
        <w:rPr>
          <w:rFonts w:ascii="Palatino Linotype" w:hAnsi="Palatino Linotype"/>
        </w:rPr>
      </w:pPr>
    </w:p>
    <w:p w14:paraId="79796AC2" w14:textId="31BCAEBF" w:rsidR="00AB7CF0" w:rsidRDefault="00D50BFE" w:rsidP="00D50BFE">
      <w:pPr>
        <w:tabs>
          <w:tab w:val="left" w:pos="5952"/>
        </w:tabs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ab/>
      </w:r>
    </w:p>
    <w:p w14:paraId="2A904ADE" w14:textId="77777777" w:rsidR="00D50BFE" w:rsidRDefault="00D50BFE" w:rsidP="00D50BFE">
      <w:pPr>
        <w:pStyle w:val="ListParagraph"/>
        <w:pBdr>
          <w:bottom w:val="single" w:sz="6" w:space="1" w:color="auto"/>
        </w:pBdr>
        <w:ind w:left="0"/>
        <w:rPr>
          <w:rFonts w:ascii="Palatino Linotype" w:hAnsi="Palatino Linotype"/>
        </w:rPr>
      </w:pPr>
    </w:p>
    <w:p w14:paraId="7C94E7C2" w14:textId="77777777" w:rsidR="00D50BFE" w:rsidRDefault="00D50BFE" w:rsidP="00D50BFE">
      <w:pPr>
        <w:rPr>
          <w:rFonts w:ascii="Palatino Linotype" w:hAnsi="Palatino Linotype"/>
          <w:b/>
          <w:bCs/>
        </w:rPr>
      </w:pPr>
      <w:r w:rsidRPr="008A12A8">
        <w:rPr>
          <w:rFonts w:ascii="Palatino Linotype" w:hAnsi="Palatino Linotype"/>
          <w:b/>
          <w:bCs/>
        </w:rPr>
        <w:t xml:space="preserve">NOTES AS TO PROSE STYLE </w:t>
      </w:r>
    </w:p>
    <w:p w14:paraId="7644C4F5" w14:textId="77777777" w:rsidR="00D50BFE" w:rsidRDefault="00D50BFE" w:rsidP="00D50BFE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Differences from the structure of enlightenment </w:t>
      </w:r>
      <w:proofErr w:type="gramStart"/>
      <w:r>
        <w:rPr>
          <w:rFonts w:ascii="Palatino Linotype" w:hAnsi="Palatino Linotype"/>
        </w:rPr>
        <w:t>prose ?</w:t>
      </w:r>
      <w:proofErr w:type="gramEnd"/>
    </w:p>
    <w:p w14:paraId="778BF7C2" w14:textId="4872C6E3" w:rsidR="00D50BFE" w:rsidRPr="008C3781" w:rsidRDefault="00D50BFE" w:rsidP="00D50BFE">
      <w:pPr>
        <w:rPr>
          <w:rFonts w:ascii="Palatino Linotype" w:hAnsi="Palatino Linotype"/>
        </w:rPr>
      </w:pPr>
      <w:r>
        <w:rPr>
          <w:rFonts w:ascii="Palatino Linotype" w:hAnsi="Palatino Linotype"/>
        </w:rPr>
        <w:t>Including but not limited to:</w:t>
      </w:r>
    </w:p>
    <w:p w14:paraId="4FACB819" w14:textId="77777777" w:rsidR="00D50BFE" w:rsidRPr="008A12A8" w:rsidRDefault="00D50BFE" w:rsidP="00D50BFE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>relation with/assumptions about the reader</w:t>
      </w:r>
    </w:p>
    <w:p w14:paraId="301F8334" w14:textId="77777777" w:rsidR="00D50BFE" w:rsidRDefault="00D50BFE" w:rsidP="00D50BFE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r w:rsidRPr="008A12A8">
        <w:rPr>
          <w:rFonts w:ascii="Palatino Linotype" w:hAnsi="Palatino Linotype"/>
        </w:rPr>
        <w:t xml:space="preserve">the </w:t>
      </w:r>
      <w:r>
        <w:rPr>
          <w:rFonts w:ascii="Palatino Linotype" w:hAnsi="Palatino Linotype"/>
        </w:rPr>
        <w:t xml:space="preserve">role of the </w:t>
      </w:r>
      <w:r w:rsidRPr="008A12A8">
        <w:rPr>
          <w:rFonts w:ascii="Palatino Linotype" w:hAnsi="Palatino Linotype"/>
        </w:rPr>
        <w:t xml:space="preserve">individual </w:t>
      </w:r>
    </w:p>
    <w:p w14:paraId="43F93FDA" w14:textId="77777777" w:rsidR="00D50BFE" w:rsidRPr="008A12A8" w:rsidRDefault="00D50BFE" w:rsidP="00D50BFE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>length of sentence</w:t>
      </w:r>
    </w:p>
    <w:p w14:paraId="4C135F7E" w14:textId="77777777" w:rsidR="00D50BFE" w:rsidRDefault="00D50BFE" w:rsidP="00D50BFE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the structure of the sentence (ration of simple, compound and complex sentences)  </w:t>
      </w:r>
    </w:p>
    <w:p w14:paraId="1E4341B0" w14:textId="77777777" w:rsidR="00D50BFE" w:rsidRDefault="00D50BFE" w:rsidP="00D50BFE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>active versus passive modes</w:t>
      </w:r>
    </w:p>
    <w:p w14:paraId="153BB968" w14:textId="77777777" w:rsidR="00D50BFE" w:rsidRPr="00842090" w:rsidRDefault="00D50BFE" w:rsidP="00D50BFE">
      <w:pPr>
        <w:rPr>
          <w:rFonts w:ascii="Palatino Linotype" w:hAnsi="Palatino Linotype"/>
        </w:rPr>
      </w:pPr>
    </w:p>
    <w:p w14:paraId="6F264775" w14:textId="77777777" w:rsidR="00D50BFE" w:rsidRDefault="00D50BFE" w:rsidP="00D50BFE">
      <w:pPr>
        <w:tabs>
          <w:tab w:val="left" w:pos="5952"/>
        </w:tabs>
        <w:spacing w:after="0" w:line="240" w:lineRule="auto"/>
        <w:rPr>
          <w:rFonts w:ascii="Palatino Linotype" w:hAnsi="Palatino Linotype"/>
        </w:rPr>
      </w:pPr>
    </w:p>
    <w:p w14:paraId="4C9EBB0F" w14:textId="007B1B2D" w:rsidR="00AB7CF0" w:rsidRDefault="00AB7CF0" w:rsidP="00D97C35">
      <w:pPr>
        <w:spacing w:after="0" w:line="240" w:lineRule="auto"/>
        <w:rPr>
          <w:rFonts w:ascii="Palatino Linotype" w:hAnsi="Palatino Linotype"/>
        </w:rPr>
      </w:pPr>
    </w:p>
    <w:p w14:paraId="0DCE2FF8" w14:textId="77777777" w:rsidR="00AB7CF0" w:rsidRPr="00D97C35" w:rsidRDefault="00AB7CF0" w:rsidP="00D97C35">
      <w:pPr>
        <w:spacing w:after="0" w:line="240" w:lineRule="auto"/>
        <w:rPr>
          <w:rFonts w:ascii="Palatino Linotype" w:hAnsi="Palatino Linotype"/>
        </w:rPr>
      </w:pPr>
    </w:p>
    <w:sectPr w:rsidR="00AB7CF0" w:rsidRPr="00D97C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A72C1A"/>
    <w:multiLevelType w:val="hybridMultilevel"/>
    <w:tmpl w:val="08F86098"/>
    <w:lvl w:ilvl="0" w:tplc="9A44B6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2F2AC4"/>
    <w:multiLevelType w:val="hybridMultilevel"/>
    <w:tmpl w:val="5D609E0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E63"/>
    <w:rsid w:val="000C2DD4"/>
    <w:rsid w:val="003D2BC0"/>
    <w:rsid w:val="00692D2C"/>
    <w:rsid w:val="00995E63"/>
    <w:rsid w:val="00AB7CF0"/>
    <w:rsid w:val="00D50BFE"/>
    <w:rsid w:val="00D9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F4768"/>
  <w15:chartTrackingRefBased/>
  <w15:docId w15:val="{23B558EA-84A7-4360-B2ED-B0F39AF3C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5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D2B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92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760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Williams</dc:creator>
  <cp:keywords/>
  <dc:description/>
  <cp:lastModifiedBy>Jeni Williams</cp:lastModifiedBy>
  <cp:revision>2</cp:revision>
  <dcterms:created xsi:type="dcterms:W3CDTF">2019-08-30T11:13:00Z</dcterms:created>
  <dcterms:modified xsi:type="dcterms:W3CDTF">2019-08-30T12:27:00Z</dcterms:modified>
</cp:coreProperties>
</file>