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6B5D20C" w14:textId="77777777" w:rsidR="00395CC9" w:rsidRDefault="00395CC9" w:rsidP="00395CC9">
      <w:r>
        <w:t>Representation serves as a foundational element in visual culture, influencing how we perceive and understand the world. At its core, representation involves depicting or portraying objects, ideas, or experiences through various mediums such as paintings, photographs, sculptures, or digital images. Yet, it extends beyond mere depiction; it encompasses the mediation and interpretation of reality, imbuing visual imagery with layers of meaning and significance.</w:t>
      </w:r>
    </w:p>
    <w:p w14:paraId="1848015C" w14:textId="77777777" w:rsidR="00395CC9" w:rsidRDefault="00395CC9" w:rsidP="00395CC9"/>
    <w:p w14:paraId="1D68E896" w14:textId="77777777" w:rsidR="00395CC9" w:rsidRDefault="00395CC9" w:rsidP="00395CC9">
      <w:r>
        <w:t xml:space="preserve">Questions naturally arise from the transformative journey of images, transitioning from their </w:t>
      </w:r>
      <w:proofErr w:type="spellStart"/>
      <w:r>
        <w:t>analog</w:t>
      </w:r>
      <w:proofErr w:type="spellEnd"/>
      <w:r>
        <w:t xml:space="preserve"> origins to their digital manifestations, and back again. This evolution becomes particularly intriguing with the increasing integration of Artificial Intelligence in the editing process, influencing the </w:t>
      </w:r>
      <w:proofErr w:type="gramStart"/>
      <w:r>
        <w:t>final outcome</w:t>
      </w:r>
      <w:proofErr w:type="gramEnd"/>
      <w:r>
        <w:t>. The understanding of representation, index, and digital culture forms the bedrock of this exploration.</w:t>
      </w:r>
    </w:p>
    <w:p w14:paraId="5CAF84E1" w14:textId="77777777" w:rsidR="00395CC9" w:rsidRDefault="00395CC9" w:rsidP="00395CC9"/>
    <w:p w14:paraId="54898307" w14:textId="77777777" w:rsidR="00395CC9" w:rsidRDefault="00395CC9" w:rsidP="00395CC9">
      <w:r>
        <w:t>Visual representations are loaded with symbolic meaning and significance, reflecting not only the external world but also the internal landscapes of the artists and practitioners who create them. Through visual representations, individuals can express their perspectives, beliefs, and experiences, shaping the cultural discourse and collective consciousness.</w:t>
      </w:r>
    </w:p>
    <w:p w14:paraId="3A7494D6" w14:textId="77777777" w:rsidR="00395CC9" w:rsidRDefault="00395CC9" w:rsidP="00395CC9"/>
    <w:p w14:paraId="257EA1CC" w14:textId="77777777" w:rsidR="00395CC9" w:rsidRDefault="00395CC9" w:rsidP="00395CC9">
      <w:r>
        <w:t xml:space="preserve">Furthermore, representation plays a crucial role in the construction of identity, memory, and social reality. Visual imagery influences how we perceive ourselves and others, shaping our sense of belonging and identity within society. It serves as a means of preserving and transmitting cultural heritage, capturing moments in </w:t>
      </w:r>
      <w:proofErr w:type="gramStart"/>
      <w:r>
        <w:t>time</w:t>
      </w:r>
      <w:proofErr w:type="gramEnd"/>
      <w:r>
        <w:t xml:space="preserve"> and preserving them for future generations.</w:t>
      </w:r>
    </w:p>
    <w:p w14:paraId="0611D09A" w14:textId="77777777" w:rsidR="00395CC9" w:rsidRDefault="00395CC9" w:rsidP="00395CC9"/>
    <w:p w14:paraId="747C4DFA" w14:textId="77777777" w:rsidR="00395CC9" w:rsidRDefault="00395CC9" w:rsidP="00395CC9">
      <w:r>
        <w:t xml:space="preserve">Building upon these traditional theories, the essay engages with contemporary thinkers and authors such as </w:t>
      </w:r>
      <w:proofErr w:type="spellStart"/>
      <w:r>
        <w:t>Fontcuberta</w:t>
      </w:r>
      <w:proofErr w:type="spellEnd"/>
      <w:r>
        <w:t>, Rubinstein, Sluis, and Ricchi. Their insights challenge traditional notions of photography and representation in the digital era, providing valuable perspectives on the evolving landscape of visual imagery. This analysis aims to deepen the understanding of representation, index, and digital culture encompassing both theoretical frameworks and artistic practices.</w:t>
      </w:r>
    </w:p>
    <w:p w14:paraId="5FC86C33" w14:textId="77777777" w:rsidR="00395CC9" w:rsidRDefault="00395CC9" w:rsidP="00395CC9"/>
    <w:p w14:paraId="26EBCE73" w14:textId="77777777" w:rsidR="00395CC9" w:rsidRDefault="00395CC9" w:rsidP="00395CC9">
      <w:r>
        <w:t xml:space="preserve">This exploration considers the works of three influential artists: Thomas </w:t>
      </w:r>
      <w:proofErr w:type="spellStart"/>
      <w:r>
        <w:t>Sauvin</w:t>
      </w:r>
      <w:proofErr w:type="spellEnd"/>
      <w:r>
        <w:t>, Cindy Sherman, and Ai Weiwei. Each of these artists brings a unique perspective to the discussion.</w:t>
      </w:r>
    </w:p>
    <w:p w14:paraId="3F5BD729" w14:textId="77777777" w:rsidR="00395CC9" w:rsidRDefault="00395CC9" w:rsidP="00395CC9"/>
    <w:p w14:paraId="415A2160" w14:textId="77777777" w:rsidR="00395CC9" w:rsidRDefault="00395CC9" w:rsidP="00395CC9">
      <w:r>
        <w:t>Semiotics, the study of signs and symbols and their interpretation, plays a crucial role in understanding contemporary culture. It provides a framework for dissecting shared understandings of visual representations and how meaning is constructed and conveyed through them.</w:t>
      </w:r>
    </w:p>
    <w:p w14:paraId="39BF45C7" w14:textId="77777777" w:rsidR="00395CC9" w:rsidRDefault="00395CC9" w:rsidP="00395CC9"/>
    <w:p w14:paraId="79E4BE54" w14:textId="77777777" w:rsidR="00395CC9" w:rsidRDefault="00395CC9" w:rsidP="00395CC9">
      <w:r>
        <w:t xml:space="preserve">Ferdinand de Saussure, a Swiss linguist, laid the groundwork for semiotics by examining the structure of language and communication. He proposed that signs consist of two components: </w:t>
      </w:r>
      <w:r>
        <w:lastRenderedPageBreak/>
        <w:t>the signifier (the physical form of the sign) and the signified (the concept or meaning conveyed by the sign). Saussure emphasized the arbitrary nature of signs, highlighting how meaning is contingent upon cultural context and collective interpretation.</w:t>
      </w:r>
    </w:p>
    <w:p w14:paraId="576690F4" w14:textId="77777777" w:rsidR="00395CC9" w:rsidRDefault="00395CC9" w:rsidP="00395CC9"/>
    <w:p w14:paraId="14D3C4F9" w14:textId="77777777" w:rsidR="00395CC9" w:rsidRDefault="00395CC9" w:rsidP="00395CC9">
      <w:r>
        <w:t xml:space="preserve">Roland Barthes, a French literary and cultural theorist, expanded on Saussure's ideas and applied them to </w:t>
      </w:r>
      <w:proofErr w:type="spellStart"/>
      <w:r>
        <w:t>analyze</w:t>
      </w:r>
      <w:proofErr w:type="spellEnd"/>
      <w:r>
        <w:t xml:space="preserve"> everyday culture, including literature, films, photographs, fashion, and advertising. Using semiotics, Barthes demonstrated how signs and visual representations carry both literal and deeper meanings shaped by cultural context. In his work "Mythologies," Barthes </w:t>
      </w:r>
      <w:proofErr w:type="spellStart"/>
      <w:r>
        <w:t>analyzed</w:t>
      </w:r>
      <w:proofErr w:type="spellEnd"/>
      <w:r>
        <w:t xml:space="preserve"> mass culture phenomena to reveal the ideological constructions embedded within them, deconstructing myths of everyday life such as wine, cars, and soap. Through this analysis, he exposed the artificiality of their naturalized meanings and illustrated how images and signs come together to create myth, reinforcing dominant ideologies and power structures.</w:t>
      </w:r>
    </w:p>
    <w:p w14:paraId="1B384041" w14:textId="77777777" w:rsidR="00395CC9" w:rsidRDefault="00395CC9" w:rsidP="00395CC9"/>
    <w:p w14:paraId="5805AF24" w14:textId="77777777" w:rsidR="00395CC9" w:rsidRDefault="00395CC9" w:rsidP="00395CC9">
      <w:r>
        <w:t>John Berger's exploration of visual language and its impact on societal constructs enriches our understanding of how images convey complex ideas and narratives. Berger articulated that "the way we see is affected by what we know," highlighting the influence of cultural context on perception. Visual images, according to Berger, are not impartial reflections of reality but rather constructions influenced by a set of conventions and symbols embedded within specific cultural contexts. These conventions vary across societies, historical periods, and artistic movements, shaping our perception and interpretation of visual imagery.</w:t>
      </w:r>
    </w:p>
    <w:p w14:paraId="6D1CD463" w14:textId="77777777" w:rsidR="00395CC9" w:rsidRDefault="00395CC9" w:rsidP="00395CC9"/>
    <w:p w14:paraId="060CD1C7" w14:textId="77777777" w:rsidR="00395CC9" w:rsidRDefault="00395CC9" w:rsidP="00395CC9">
      <w:r>
        <w:t>Semiotics serves as a valuable tool for artists and practitioners to understand and communicate effectively through visual representations. By dissecting the meaning and context of images, semiotics enables a deeper exploration of cultural narratives and social realities. It equips individuals with the ability to interpret artworks within their broader cultural and historical contexts, fostering critical engagement and dialogue.</w:t>
      </w:r>
    </w:p>
    <w:p w14:paraId="34D883DA" w14:textId="77777777" w:rsidR="00395CC9" w:rsidRDefault="00395CC9" w:rsidP="00395CC9"/>
    <w:p w14:paraId="714723C0" w14:textId="77777777" w:rsidR="00395CC9" w:rsidRDefault="00395CC9" w:rsidP="00395CC9">
      <w:r>
        <w:t>This interrogation extends to the concept of reference in photography. Roland Barthes famously described the photograph's referent as "That-has-been," signifying its role as a certificate of presence. However, in the context of virtual photography in video games or edited images in software, this notion is challenged. Virtual photography captures moments within simulated environments, while editing software allows for the manipulation of referents, blurring the line between reality and representation.</w:t>
      </w:r>
    </w:p>
    <w:p w14:paraId="5133699F" w14:textId="77777777" w:rsidR="00395CC9" w:rsidRDefault="00395CC9" w:rsidP="00395CC9"/>
    <w:p w14:paraId="3C67CFC1" w14:textId="77777777" w:rsidR="00395CC9" w:rsidRDefault="00395CC9" w:rsidP="00395CC9">
      <w:r>
        <w:t xml:space="preserve">In </w:t>
      </w:r>
      <w:proofErr w:type="spellStart"/>
      <w:r>
        <w:t>Fontcuberta's</w:t>
      </w:r>
      <w:proofErr w:type="spellEnd"/>
      <w:r>
        <w:t xml:space="preserve"> "Pandora's Camera," he delves into the intricate relationship between language, images, and cultural awareness, emphasizing that the meaning of images is not inherent but rather contingent upon cultural criteria and context (pages 52-53). This perspective challenges the traditional understanding of images as objective representations of reality, suggesting instead that they are constructed and interpreted within specific cultural frameworks.</w:t>
      </w:r>
    </w:p>
    <w:p w14:paraId="7599F487" w14:textId="77777777" w:rsidR="00395CC9" w:rsidRDefault="00395CC9" w:rsidP="00395CC9"/>
    <w:p w14:paraId="2E46E1F2" w14:textId="77777777" w:rsidR="00395CC9" w:rsidRDefault="00395CC9" w:rsidP="00395CC9">
      <w:r>
        <w:lastRenderedPageBreak/>
        <w:t xml:space="preserve">Moreover, </w:t>
      </w:r>
      <w:proofErr w:type="spellStart"/>
      <w:r>
        <w:t>Fontcuberta</w:t>
      </w:r>
      <w:proofErr w:type="spellEnd"/>
      <w:r>
        <w:t xml:space="preserve"> explores the profound impact of digital technology on photography, particularly the transition to digital photography and the dematerialization of images (pages 58, 62). In the digital realm, photographs are no longer physical artifacts but rather pure visual data, devoid of physical form. This shift challenges traditional notions of photography as a medium grounded in the tangible world, transforming it into a fluid and malleable entity existing in the digital realm.</w:t>
      </w:r>
    </w:p>
    <w:p w14:paraId="7056C0FA" w14:textId="77777777" w:rsidR="00395CC9" w:rsidRDefault="00395CC9" w:rsidP="00395CC9"/>
    <w:p w14:paraId="4B361C46" w14:textId="77777777" w:rsidR="00395CC9" w:rsidRDefault="00395CC9" w:rsidP="00395CC9">
      <w:r>
        <w:t xml:space="preserve">This transformation not only alters our perception of images but also redefines the creative process itself. With the proliferation of digital tools and editing software, the boundaries between reality and representation blur, allowing for unprecedented levels of manipulation and reinterpretation (page 59). The digital medium introduces a new category of images, characterized by their mutable and adaptable nature, challenging the conventions of traditional photography. As </w:t>
      </w:r>
      <w:proofErr w:type="spellStart"/>
      <w:r>
        <w:t>Fontcuberta</w:t>
      </w:r>
      <w:proofErr w:type="spellEnd"/>
      <w:r>
        <w:t xml:space="preserve"> put it, "What is truly revolutionary, then, is the paradigm shift in our perception of images" (page 62).</w:t>
      </w:r>
    </w:p>
    <w:p w14:paraId="75E7812B" w14:textId="77777777" w:rsidR="00395CC9" w:rsidRDefault="00395CC9" w:rsidP="00395CC9"/>
    <w:p w14:paraId="4D53435C" w14:textId="77777777" w:rsidR="00395CC9" w:rsidRDefault="00395CC9" w:rsidP="00395CC9">
      <w:r>
        <w:t xml:space="preserve">Furthermore, </w:t>
      </w:r>
      <w:proofErr w:type="spellStart"/>
      <w:r>
        <w:t>Fontcuberta</w:t>
      </w:r>
      <w:proofErr w:type="spellEnd"/>
      <w:r>
        <w:t xml:space="preserve"> discusses Joachim Smich's ideas about the pervasive presence of images in contemporary visual culture and the importance of recycling and appropriating existing images (pages 172-175). In a world inundated with images, the act of creation shifts from the production of new images to the recognition and repurposing of existing ones. </w:t>
      </w:r>
      <w:proofErr w:type="spellStart"/>
      <w:r>
        <w:t>Fontcuberta</w:t>
      </w:r>
      <w:proofErr w:type="spellEnd"/>
      <w:r>
        <w:t xml:space="preserve"> suggests that reality has become a "reality of images," drawing parallels to Plato's Allegory of the Cave, where the world we perceive is but a shadow of the true reality (page 175).</w:t>
      </w:r>
    </w:p>
    <w:p w14:paraId="0E4BFA44" w14:textId="77777777" w:rsidR="00395CC9" w:rsidRDefault="00395CC9" w:rsidP="00395CC9"/>
    <w:p w14:paraId="13CCAE04" w14:textId="77777777" w:rsidR="00395CC9" w:rsidRDefault="00395CC9" w:rsidP="00395CC9">
      <w:r>
        <w:t xml:space="preserve">This analysis by </w:t>
      </w:r>
      <w:proofErr w:type="spellStart"/>
      <w:r>
        <w:t>Fontcuberta</w:t>
      </w:r>
      <w:proofErr w:type="spellEnd"/>
      <w:r>
        <w:t xml:space="preserve"> sheds light on the profound transformations brought about by the digital revolution in photography and visual culture. It emphasizes the need to reassess our understanding of images in the digital age, recognizing their fluidity, and acknowledging the pervasive influence of digital technology on the construction and interpretation of visual imagery. </w:t>
      </w:r>
      <w:proofErr w:type="spellStart"/>
      <w:r>
        <w:t>Fontcuberta's</w:t>
      </w:r>
      <w:proofErr w:type="spellEnd"/>
      <w:r>
        <w:t xml:space="preserve"> exploration challenges us to critically examine the evolving landscape of photography and to rethink our relationship with images in the digital era.</w:t>
      </w:r>
    </w:p>
    <w:p w14:paraId="2E3C827B" w14:textId="77777777" w:rsidR="00395CC9" w:rsidRDefault="00395CC9" w:rsidP="00395CC9"/>
    <w:p w14:paraId="626676E8" w14:textId="77777777" w:rsidR="00395CC9" w:rsidRDefault="00395CC9" w:rsidP="00395CC9">
      <w:r>
        <w:t xml:space="preserve">In examining the dynamics of representation within the realm of digital imagery, it's imperative to consider both traditional theories and contemporary perspectives offered by Rubinstein, Sluis, and </w:t>
      </w:r>
      <w:proofErr w:type="spellStart"/>
      <w:r>
        <w:t>Ritchin</w:t>
      </w:r>
      <w:proofErr w:type="spellEnd"/>
      <w:r>
        <w:t>. These scholars delve into the multifaceted nature of photography in the digital age, challenging conventional notions of time, identity, and reference.</w:t>
      </w:r>
    </w:p>
    <w:p w14:paraId="0FEC9466" w14:textId="77777777" w:rsidR="00395CC9" w:rsidRDefault="00395CC9" w:rsidP="00395CC9"/>
    <w:p w14:paraId="0205D909" w14:textId="77777777" w:rsidR="00395CC9" w:rsidRDefault="00395CC9" w:rsidP="00395CC9"/>
    <w:p w14:paraId="3563E8CA" w14:textId="77777777" w:rsidR="00395CC9" w:rsidRDefault="00395CC9" w:rsidP="00395CC9">
      <w:r>
        <w:t xml:space="preserve">Rubinstein and Katrina Sluis. These scholars delve into the multifaceted nature of photography in the digital age, challenging conventional notions of time, identity, and reference. Rubinstein and Sluis, in their exploration of "The Digital Image in Photographic Culture," juxtapose linear representations of time found in films like Titanic with the fragmented temporality of Memento. They argue that traditional photography, as seen in Titanic, freezes moments within a predetermined narrative, reflecting a rationalized view of time aligned with Foucault's notion of biopolitics. Conversely, Memento's fragmented temporality disrupts linear chronology, </w:t>
      </w:r>
      <w:r>
        <w:lastRenderedPageBreak/>
        <w:t xml:space="preserve">questioning photography's role as an archive and memory prosthetic. Rubinstein and Sluis also challenge traditional notions of indexicality in photography, particularly within the context of the digital image. They argue that the materiality of the digital image cannot be solely understood through its resemblance to objects in the world but is shaped by algorithmic processes. This shift towards algorithmic images blurs the distinction between traditional and digitally manipulated photographs, emphasizing the pervasive role of algorithms in image production. Moreover, Rubinstein and Sluis' assertion that "photography as an archive of memory and photography as an image of time in crisis allows us to suggest that the technologies that create interactive image systems also threaten photography’s representational paradigm through the production of a computational image" underscores the transformative impact of digital technologies on the concept of representation. The proliferation of algorithmic images in digital culture signals a paradigm shift with implications for understanding representation, memory, and identity. The networked image, characterized by its undecidability, challenges traditional frameworks of image meaning and interpretation, </w:t>
      </w:r>
      <w:proofErr w:type="gramStart"/>
      <w:r>
        <w:t>opening up</w:t>
      </w:r>
      <w:proofErr w:type="gramEnd"/>
      <w:r>
        <w:t xml:space="preserve"> new possibilities for understanding subjectivity and aesthetics in the digital age. In conclusion, the intersection of semiotics, representation, and the evolving </w:t>
      </w:r>
      <w:proofErr w:type="gramStart"/>
      <w:r>
        <w:t>complexities</w:t>
      </w:r>
      <w:proofErr w:type="gramEnd"/>
      <w:r>
        <w:t xml:space="preserve"> of the networked image offers a rich terrain for exploration. By engaging with both traditional theories and contemporary perspectives, we can deepen our understanding of the dynamic relationship between technology, representation, and human experience in the digital era. Rubinstein and Sluis' insights provide a valuable framework for navigating these complexities, encouraging us to critically examine the ways in which digital imagery shapes our perception of reality and identity.</w:t>
      </w:r>
    </w:p>
    <w:p w14:paraId="54E661E7" w14:textId="77777777" w:rsidR="00395CC9" w:rsidRDefault="00395CC9" w:rsidP="00395CC9"/>
    <w:p w14:paraId="2546C791" w14:textId="77777777" w:rsidR="00395CC9" w:rsidRDefault="00395CC9" w:rsidP="00395CC9">
      <w:r>
        <w:t>This interrogation of time and identity extends to the concept of reference in photography. Roland Barthes famously described the photograph's referent as "that-has-been," signifying its role as a certificate of presence. However, in the context of virtual photography in video games or edited images in software, this notion is challenged. Virtual photography captures moments within simulated environments, while editing software allows for the manipulation of referents, blurring the line between reality and representation.</w:t>
      </w:r>
    </w:p>
    <w:p w14:paraId="2762C7B0" w14:textId="77777777" w:rsidR="00395CC9" w:rsidRDefault="00395CC9" w:rsidP="00395CC9">
      <w:proofErr w:type="spellStart"/>
      <w:r>
        <w:t>Ritchin's</w:t>
      </w:r>
      <w:proofErr w:type="spellEnd"/>
      <w:r>
        <w:t xml:space="preserve"> exploration of photography in the digital age sheds light on how the digital revolution has reshaped our perception of visual information, particularly in the realm of photography. With the advent of digital technology, ordinary individuals wield powerful tools for image creation and dissemination, challenging traditional notions of authorship and authenticity. This shift prompts us to consider the potential and pitfalls of digital innovations in better understanding our rapidly changing world.</w:t>
      </w:r>
    </w:p>
    <w:p w14:paraId="139385C1" w14:textId="77777777" w:rsidR="00395CC9" w:rsidRDefault="00395CC9" w:rsidP="00395CC9"/>
    <w:p w14:paraId="1D7EF649" w14:textId="77777777" w:rsidR="00395CC9" w:rsidRDefault="00395CC9" w:rsidP="00395CC9">
      <w:r>
        <w:t xml:space="preserve">The pervasive influence of digital media has not only altered how we perceive the world but also how we interact with it. In this digital landscape, virtual experiences and interactions increasingly shape our reality, blurring the boundaries between the physical and the digital. This transformation highlights the profound impact of digital culture on human consciousness and </w:t>
      </w:r>
      <w:proofErr w:type="spellStart"/>
      <w:r>
        <w:t>behavior</w:t>
      </w:r>
      <w:proofErr w:type="spellEnd"/>
      <w:r>
        <w:t>, prompting us to rethink our ways of seeing and understanding the world.</w:t>
      </w:r>
    </w:p>
    <w:p w14:paraId="2ABB18B3" w14:textId="77777777" w:rsidR="00395CC9" w:rsidRDefault="00395CC9" w:rsidP="00395CC9"/>
    <w:p w14:paraId="66AF5E1F" w14:textId="77777777" w:rsidR="00395CC9" w:rsidRDefault="00395CC9" w:rsidP="00395CC9">
      <w:r>
        <w:t xml:space="preserve">One of the key implications of the transition to digital media is its effect on photography itself. In the digital environment, photographs are no longer static representations of reality but malleable constructs that can be easily manipulated and disseminated. This challenges the </w:t>
      </w:r>
      <w:r>
        <w:lastRenderedPageBreak/>
        <w:t>indexicality of photographs and raises questions about their reliability as documentation of personal and public histories. Moreover, it prompts us to reflect on the broader implications for representation and truth in the digital age.</w:t>
      </w:r>
    </w:p>
    <w:p w14:paraId="70BAB5F5" w14:textId="77777777" w:rsidR="00395CC9" w:rsidRDefault="00395CC9" w:rsidP="00395CC9"/>
    <w:p w14:paraId="45E36B05" w14:textId="77777777" w:rsidR="00395CC9" w:rsidRDefault="00395CC9" w:rsidP="00395CC9">
      <w:proofErr w:type="spellStart"/>
      <w:r>
        <w:t>Ritchin</w:t>
      </w:r>
      <w:proofErr w:type="spellEnd"/>
      <w:r>
        <w:t xml:space="preserve"> suggests that the rapid evolution of media in the digital reflects broader social, political, and environmental changes. However, he critiques the tendency to prioritize consumerism and entertainment in the digital revolution, urging readers to consider the profound and permanent changes that media, particularly digital media, may have on our worldview, concept of art, and sense of possibility. This underscores the need for critical reflection on the implications of digital technology for representation and human experience.</w:t>
      </w:r>
    </w:p>
    <w:p w14:paraId="408D71C3" w14:textId="77777777" w:rsidR="00395CC9" w:rsidRDefault="00395CC9" w:rsidP="00395CC9"/>
    <w:p w14:paraId="0D52229B" w14:textId="77777777" w:rsidR="00395CC9" w:rsidRDefault="00395CC9" w:rsidP="00395CC9">
      <w:r>
        <w:t xml:space="preserve">These sections of the introduction provide valuable insights into the intersection of representation, indexicality, and digital culture in </w:t>
      </w:r>
      <w:proofErr w:type="spellStart"/>
      <w:r>
        <w:t>Ritchin's</w:t>
      </w:r>
      <w:proofErr w:type="spellEnd"/>
      <w:r>
        <w:t xml:space="preserve"> exploration of photography in the digital age. This excerpt from </w:t>
      </w:r>
      <w:proofErr w:type="spellStart"/>
      <w:r>
        <w:t>Ritchin's</w:t>
      </w:r>
      <w:proofErr w:type="spellEnd"/>
      <w:r>
        <w:t xml:space="preserve"> work delves into the implications of the digital revolution on photography and media culture. Here are some key points related to representation, indexicality, and digital culture:</w:t>
      </w:r>
    </w:p>
    <w:p w14:paraId="230642D7" w14:textId="77777777" w:rsidR="00395CC9" w:rsidRDefault="00395CC9" w:rsidP="00395CC9"/>
    <w:p w14:paraId="423F043A" w14:textId="77777777" w:rsidR="00395CC9" w:rsidRDefault="00395CC9" w:rsidP="00395CC9">
      <w:r>
        <w:t xml:space="preserve">Emergence of new imaging strategies: the digital revolution offers the potential for new imaging strategies that transcend the limitations of </w:t>
      </w:r>
      <w:proofErr w:type="spellStart"/>
      <w:r>
        <w:t>analog</w:t>
      </w:r>
      <w:proofErr w:type="spellEnd"/>
      <w:r>
        <w:t xml:space="preserve"> photography. These emerging media need to be maximized thoughtfully to harness their humanistic potentials. This highlights the evolving nature of representation in the digital era and the need for innovative approaches to photography.</w:t>
      </w:r>
    </w:p>
    <w:p w14:paraId="069201E9" w14:textId="77777777" w:rsidR="00395CC9" w:rsidRDefault="00395CC9" w:rsidP="00395CC9"/>
    <w:p w14:paraId="2A5FFD25" w14:textId="77777777" w:rsidR="00395CC9" w:rsidRDefault="00395CC9" w:rsidP="00395CC9">
      <w:r>
        <w:t>Changes in scale and accessibility: the digital age has democratized the production and publication of visual content, allowing anyone with technological access to contribute to the digital landscape. This shift challenges conventional editorial and curatorial filters, emphasizing the accessibility and scale of digital media production. However, it also raises questions about the impact of this expansion on the quality and value of visual information.</w:t>
      </w:r>
    </w:p>
    <w:p w14:paraId="3F7F4271" w14:textId="77777777" w:rsidR="00395CC9" w:rsidRDefault="00395CC9" w:rsidP="00395CC9"/>
    <w:p w14:paraId="1024C644" w14:textId="77777777" w:rsidR="00395CC9" w:rsidRDefault="00395CC9" w:rsidP="00395CC9">
      <w:r>
        <w:t xml:space="preserve">Impact on society and culture: the enormous expansion of digital media raises questions about its effects on society and culture. While digital technology offers unprecedented opportunities for communication and creativity, it also risks overwhelming individuals with information and imagery. This reflects broader concerns about the impact of digital culture on human </w:t>
      </w:r>
      <w:proofErr w:type="spellStart"/>
      <w:r>
        <w:t>behavior</w:t>
      </w:r>
      <w:proofErr w:type="spellEnd"/>
      <w:r>
        <w:t>, perception, and social dynamics.</w:t>
      </w:r>
    </w:p>
    <w:p w14:paraId="6DD6D0AE" w14:textId="77777777" w:rsidR="00395CC9" w:rsidRDefault="00395CC9" w:rsidP="00395CC9"/>
    <w:p w14:paraId="651082F8" w14:textId="77777777" w:rsidR="00395CC9" w:rsidRDefault="00395CC9" w:rsidP="00395CC9">
      <w:proofErr w:type="spellStart"/>
      <w:r>
        <w:t>Sauvin's</w:t>
      </w:r>
      <w:proofErr w:type="spellEnd"/>
      <w:r>
        <w:t xml:space="preserve"> "Until Death Do Us Part" project serves as a fascinating example of the convergence between traditional photography and the digital age. By working with found personal photographs from the Beijing </w:t>
      </w:r>
      <w:proofErr w:type="spellStart"/>
      <w:r>
        <w:t>Silvermine</w:t>
      </w:r>
      <w:proofErr w:type="spellEnd"/>
      <w:r>
        <w:t xml:space="preserve"> project, </w:t>
      </w:r>
      <w:proofErr w:type="spellStart"/>
      <w:r>
        <w:t>Sauvin</w:t>
      </w:r>
      <w:proofErr w:type="spellEnd"/>
      <w:r>
        <w:t xml:space="preserve"> bridges the </w:t>
      </w:r>
      <w:proofErr w:type="spellStart"/>
      <w:r>
        <w:t>analog</w:t>
      </w:r>
      <w:proofErr w:type="spellEnd"/>
      <w:r>
        <w:t xml:space="preserve"> and digital realms, transforming physical images into digital data. The photographs, originally captured on Kodak film cameras, now find new life in digital form, showcasing the adaptability of imagery across mediums. </w:t>
      </w:r>
      <w:proofErr w:type="spellStart"/>
      <w:r>
        <w:t>Sauvin's</w:t>
      </w:r>
      <w:proofErr w:type="spellEnd"/>
      <w:r>
        <w:t xml:space="preserve"> innovative approach challenges traditional notions of photography and </w:t>
      </w:r>
      <w:r>
        <w:lastRenderedPageBreak/>
        <w:t>representation, inviting viewers to reconsider the cultural significance of these images in the digital era.</w:t>
      </w:r>
    </w:p>
    <w:p w14:paraId="457D4354" w14:textId="77777777" w:rsidR="00395CC9" w:rsidRDefault="00395CC9" w:rsidP="00395CC9">
      <w:r>
        <w:t xml:space="preserve">In contemplating </w:t>
      </w:r>
      <w:proofErr w:type="spellStart"/>
      <w:r>
        <w:t>Sauvin's</w:t>
      </w:r>
      <w:proofErr w:type="spellEnd"/>
      <w:r>
        <w:t xml:space="preserve"> work, it becomes evident how the same images can be presented and interpreted in numerous ways. Whether conveyed through photobooks, animation films, or boxes, the choice of medium significantly influences our understanding and emotional connection to the imagery. </w:t>
      </w:r>
      <w:proofErr w:type="spellStart"/>
      <w:r>
        <w:t>Sauvin's</w:t>
      </w:r>
      <w:proofErr w:type="spellEnd"/>
      <w:r>
        <w:t xml:space="preserve"> collaboration with a filmmaker to craft an animation film from the archive underscores the adaptability of his work across diverse mediums. This collaboration reveals striking similarities in composition, distance to the subject, and balance, underscoring the profound bond between the photographer and the subjects captured in the images. It serves as a testament to the inherent power of found images to transcend their original context and convey broader </w:t>
      </w:r>
      <w:proofErr w:type="spellStart"/>
      <w:proofErr w:type="gramStart"/>
      <w:r>
        <w:t>narratives.Moreover</w:t>
      </w:r>
      <w:proofErr w:type="spellEnd"/>
      <w:proofErr w:type="gramEnd"/>
      <w:r>
        <w:t xml:space="preserve">, the transition of </w:t>
      </w:r>
      <w:proofErr w:type="spellStart"/>
      <w:r>
        <w:t>Sauvin's</w:t>
      </w:r>
      <w:proofErr w:type="spellEnd"/>
      <w:r>
        <w:t xml:space="preserve"> project from digital data to a tangible photobook marks a significant moment in its journey. The photobook, designed to resemble a pack of cigarettes, authentically reproduces the aesthetic of traditional Chinese weddings, thereby enhancing the thematic exploration of Chinese wedding traditions. Through this transition, </w:t>
      </w:r>
      <w:proofErr w:type="spellStart"/>
      <w:r>
        <w:t>Sauvin</w:t>
      </w:r>
      <w:proofErr w:type="spellEnd"/>
      <w:r>
        <w:t xml:space="preserve"> not only returns the project to the realm of physicality but also highlights the enduring appeal of physical objects in an increasingly digital world. The photobook becomes more than just a collection of images; it transforms into a tactile object that invites viewers to engage with it in a tangible way, adding another layer of meaning to the project.</w:t>
      </w:r>
    </w:p>
    <w:p w14:paraId="718CC22F" w14:textId="77777777" w:rsidR="00395CC9" w:rsidRDefault="00395CC9" w:rsidP="00395CC9">
      <w:proofErr w:type="spellStart"/>
      <w:r>
        <w:t>Sauvin's</w:t>
      </w:r>
      <w:proofErr w:type="spellEnd"/>
      <w:r>
        <w:t xml:space="preserve"> project transcends the dichotomy between </w:t>
      </w:r>
      <w:proofErr w:type="spellStart"/>
      <w:r>
        <w:t>analog</w:t>
      </w:r>
      <w:proofErr w:type="spellEnd"/>
      <w:r>
        <w:t xml:space="preserve"> and digital, highlighting the fluidity of representation in contemporary visual culture. By seamlessly transitioning between digital and physical mediums, </w:t>
      </w:r>
      <w:proofErr w:type="spellStart"/>
      <w:r>
        <w:t>Sauvin</w:t>
      </w:r>
      <w:proofErr w:type="spellEnd"/>
      <w:r>
        <w:t xml:space="preserve"> challenges viewers to reconsider their understanding of photography and representation in the digital era. Through his innovative approach, </w:t>
      </w:r>
      <w:proofErr w:type="spellStart"/>
      <w:r>
        <w:t>Sauvin</w:t>
      </w:r>
      <w:proofErr w:type="spellEnd"/>
      <w:r>
        <w:t xml:space="preserve"> demonstrates the transformative power of visual storytelling and the enduring significance of physical objects in an increasingly digitized world.</w:t>
      </w:r>
    </w:p>
    <w:p w14:paraId="400268A7" w14:textId="77777777" w:rsidR="00395CC9" w:rsidRDefault="00395CC9" w:rsidP="00395CC9"/>
    <w:p w14:paraId="3775B7F1" w14:textId="77777777" w:rsidR="00395CC9" w:rsidRDefault="00395CC9" w:rsidP="00395CC9"/>
    <w:p w14:paraId="3A1E7A42" w14:textId="77777777" w:rsidR="00395CC9" w:rsidRDefault="00395CC9" w:rsidP="00395CC9">
      <w:r>
        <w:t>Cindy Sherman's artistic journey offers a compelling exploration of the evolution of photography and identity in contemporary culture, intersecting with the key themes of representation, indexicality, and digital culture.</w:t>
      </w:r>
    </w:p>
    <w:p w14:paraId="3E450A6C" w14:textId="77777777" w:rsidR="00395CC9" w:rsidRDefault="00395CC9" w:rsidP="00395CC9"/>
    <w:p w14:paraId="79AD9FE8" w14:textId="77777777" w:rsidR="00395CC9" w:rsidRDefault="00395CC9" w:rsidP="00395CC9">
      <w:r>
        <w:t>In her early work, such as the "Untitled Film Stills" created between 1977 and 1980, Sherman delved into the construction of identity through the lens of cinematic tropes and cultural archetypes. By assuming various roles and personas typically portrayed in mid-20th-century films, she interrogated the ways in which visual media shape our understanding of gender, desire, and social roles. These images, meticulously staged to resemble promotional film stills, blurred the boundaries between reality and fiction, inviting viewers to question the authenticity of the depicted scenarios.</w:t>
      </w:r>
    </w:p>
    <w:p w14:paraId="14DC7CD9" w14:textId="77777777" w:rsidR="00395CC9" w:rsidRDefault="00395CC9" w:rsidP="00395CC9">
      <w:r>
        <w:t xml:space="preserve">Sherman's use of photography challenges conventional representations of gender, identity, and societal roles. Through her various personas in the "Untitled Film Stills" series, she interrogates the ways in which visual media construct and reinforce stereotypes. </w:t>
      </w:r>
    </w:p>
    <w:p w14:paraId="69AE4428" w14:textId="77777777" w:rsidR="00395CC9" w:rsidRDefault="00395CC9" w:rsidP="00395CC9">
      <w:r>
        <w:t xml:space="preserve">Her later series, such as "Disasters and Fairy Tales" and "Sex Pictures," continue to provoke thought on the objectification and dehumanization of women in art and society. By portraying a </w:t>
      </w:r>
      <w:r>
        <w:lastRenderedPageBreak/>
        <w:t xml:space="preserve">diverse array of characters, Sherman invites viewers to critically engage with the constructed nature of representation in </w:t>
      </w:r>
      <w:proofErr w:type="spellStart"/>
      <w:proofErr w:type="gramStart"/>
      <w:r>
        <w:t>photography.Throughout</w:t>
      </w:r>
      <w:proofErr w:type="spellEnd"/>
      <w:proofErr w:type="gramEnd"/>
      <w:r>
        <w:t xml:space="preserve"> her career, Sherman has expanded her exploration of identity beyond the confines of traditional photography, embracing new technologies and modes of expression. In series like the "History Portraits" from 1988 and the "Society Portraits" from 2008, she used theatrical effects and digital manipulation to create a diverse array of characters, each challenging conventional beauty standards and societal expectations. These works not only reflect Sherman's ongoing fascination with the performative nature of identity but also demonstrate her willingness to adapt to changing artistic </w:t>
      </w:r>
      <w:proofErr w:type="spellStart"/>
      <w:proofErr w:type="gramStart"/>
      <w:r>
        <w:t>landscapes.Sherman's</w:t>
      </w:r>
      <w:proofErr w:type="spellEnd"/>
      <w:proofErr w:type="gramEnd"/>
      <w:r>
        <w:t xml:space="preserve"> use of photography blurs the boundaries between reality and fiction, challenging the indexical nature of the medium. In her meticulously staged images, she creates scenarios that appear to capture candid moments from film narratives yet are entirely fabricated. This manipulation of indexicality prompts viewers to question the authenticity of photographic truth and consider how images construct meaning within cultural contexts.</w:t>
      </w:r>
    </w:p>
    <w:p w14:paraId="5D799CA1" w14:textId="77777777" w:rsidR="00395CC9" w:rsidRDefault="00395CC9" w:rsidP="00395CC9"/>
    <w:p w14:paraId="1D7AAE1F" w14:textId="77777777" w:rsidR="00395CC9" w:rsidRDefault="00395CC9" w:rsidP="00395CC9">
      <w:r>
        <w:t>Sherman's recent forays into digital media, including her use of Instagram and face-tuning apps, further exemplify her commitment to pushing the boundaries of photographic representation. By engaging with digital platforms and software, she explores the complexities of self-presentation in an era dominated by social media and image filters. Through her kaleidoscopic portraits and surreal settings, Sherman invites viewers to confront the fragmented nature of contemporary identity and the tension between authenticity and artifice in the digital age.</w:t>
      </w:r>
    </w:p>
    <w:p w14:paraId="0676A8BE" w14:textId="77777777" w:rsidR="00395CC9" w:rsidRDefault="00395CC9" w:rsidP="00395CC9">
      <w:r>
        <w:t>In essence, Cindy Sherman's body of work serves as a testament to the transformative power of photography and its ability to challenge established norms. Through her continuous reinvention and adaptation to changing artistic landscapes, she invites viewers to reconsider their assumptions about identity, representation, and the nature of photographic truth in the digital era.</w:t>
      </w:r>
    </w:p>
    <w:p w14:paraId="11342D76" w14:textId="77777777" w:rsidR="00395CC9" w:rsidRDefault="00395CC9" w:rsidP="00395CC9"/>
    <w:p w14:paraId="19C0B055" w14:textId="77777777" w:rsidR="00395CC9" w:rsidRDefault="00395CC9" w:rsidP="00395CC9">
      <w:r>
        <w:t xml:space="preserve">Ai Weiwei's, employs the medium of photography not solely for documentation but also as a tool for political dissent and social commentary. Through his lens, Ai, sheds light on the realities of political repression, social inequality, and cultural displacement. His photographs serve as testimonials to the resilience in the face of adversity, prompting viewers to confront uncomfortable truths and take action against </w:t>
      </w:r>
      <w:proofErr w:type="spellStart"/>
      <w:proofErr w:type="gramStart"/>
      <w:r>
        <w:t>injustice.Ai</w:t>
      </w:r>
      <w:proofErr w:type="spellEnd"/>
      <w:proofErr w:type="gramEnd"/>
      <w:r>
        <w:t xml:space="preserve"> Weiwei. Study of Perspective - Berne. 1995-2003</w:t>
      </w:r>
    </w:p>
    <w:p w14:paraId="103963A8" w14:textId="77777777" w:rsidR="00395CC9" w:rsidRDefault="00395CC9" w:rsidP="00395CC9"/>
    <w:p w14:paraId="04B0CF0B" w14:textId="77777777" w:rsidR="00395CC9" w:rsidRDefault="00395CC9" w:rsidP="00395CC9">
      <w:r>
        <w:t>Furthermore, Ai Weiwei's utilization of digital technologies has expanded the horizons of artistic expression and activism in the digital age. He harnesses the power of the internet and social media to disseminate his message, organize grassroots movements, and circumvent government censorship. Through innovative projects like "</w:t>
      </w:r>
      <w:proofErr w:type="spellStart"/>
      <w:r>
        <w:t>WeiweiCam</w:t>
      </w:r>
      <w:proofErr w:type="spellEnd"/>
      <w:r>
        <w:t xml:space="preserve">," where he live-streamed his daily activities as an act of defiance against state surveillance, Ai Weiwei showcases the potential of digital media to challenge authoritarian control and empower individuals to resist </w:t>
      </w:r>
      <w:proofErr w:type="spellStart"/>
      <w:proofErr w:type="gramStart"/>
      <w:r>
        <w:t>oppression.Additionally</w:t>
      </w:r>
      <w:proofErr w:type="spellEnd"/>
      <w:proofErr w:type="gramEnd"/>
      <w:r>
        <w:t xml:space="preserve">, Ai Weiwei's collaborations with fellow artists, activists, and technologists underscore his commitment to fostering dialogue and solidarity across borders. By leveraging digital platforms to amplify marginalized voices and expose systemic injustices, Ai Weiwei challenges conventional notions of representation in the digital era and redefines the role of the artist as a catalyst for social change. In essence, Ai Weiwei's artistic practice </w:t>
      </w:r>
      <w:r>
        <w:lastRenderedPageBreak/>
        <w:t xml:space="preserve">embodies the intersection of art, activism, and digital culture, inspiring others to question authority, confront injustice, and envision a more equitable world. His photography serves as tangible indexes of reality, providing undeniable evidence of the struggles faced by marginalized communities and preserving their stories for posterity. Moreover, his adept use of digital platforms to disseminate his message creates digital indexes that amplify voices often silenced or marginalized by authoritarian regimes. By seamlessly integrating digital technologies into his artistic and activist </w:t>
      </w:r>
      <w:proofErr w:type="spellStart"/>
      <w:r>
        <w:t>endeavors</w:t>
      </w:r>
      <w:proofErr w:type="spellEnd"/>
      <w:r>
        <w:t xml:space="preserve">, Ai Weiwei underscores the profound influence of digital culture on contemporary expression, reshaping representation, discourse, and activism in the digital </w:t>
      </w:r>
      <w:proofErr w:type="spellStart"/>
      <w:proofErr w:type="gramStart"/>
      <w:r>
        <w:t>age.In</w:t>
      </w:r>
      <w:proofErr w:type="spellEnd"/>
      <w:proofErr w:type="gramEnd"/>
      <w:r>
        <w:t xml:space="preserve"> conclusion, the exploration of representation, indexicality, and digital culture provides a multifaceted lens through which to understand the complexities of contemporary visual culture. From the theoretical frameworks of John Berger to the digital insights of Daniel Rubinstein and Katrina Sluis, we have traversed a rich terrain of ideas and perspectives, shedding light on the dynamic interplay between tradition and innovation in visual representation.</w:t>
      </w:r>
    </w:p>
    <w:p w14:paraId="0E039684" w14:textId="77777777" w:rsidR="00395CC9" w:rsidRDefault="00395CC9" w:rsidP="00395CC9"/>
    <w:p w14:paraId="3AB1FE4D" w14:textId="77777777" w:rsidR="00395CC9" w:rsidRDefault="00395CC9" w:rsidP="00395CC9">
      <w:r>
        <w:t>As we contemplate the transformative power of digital technology and its impact on photography and media culture, it becomes evident that we stand at a critical juncture in the evolution of visual culture. The proliferation of digital media has not only democratized image production but also challenged our assumptions about representation, truth, and authenticity. In this rapidly changing landscape, it is imperative that we remain vigilant in our critical inquiry, interrogating the ethical, social, and cultural implications of digital innovation.</w:t>
      </w:r>
    </w:p>
    <w:p w14:paraId="59759A3A" w14:textId="77777777" w:rsidR="00395CC9" w:rsidRDefault="00395CC9" w:rsidP="00395CC9"/>
    <w:p w14:paraId="4ED4CB6C" w14:textId="0FAA7D23" w:rsidR="00B66201" w:rsidRDefault="00395CC9" w:rsidP="00395CC9">
      <w:proofErr w:type="gramStart"/>
      <w:r>
        <w:t>Looking ahead, the question</w:t>
      </w:r>
      <w:proofErr w:type="gramEnd"/>
      <w:r>
        <w:t xml:space="preserve"> arises: How can we navigate the complexities of representation in an increasingly digitized world? This question serves as a guiding beacon for future inquiry, prompting us to explore new methodologies, engage with diverse perspectives, and push the boundaries of our understanding. As we embark on this journey of discovery, let us remain mindful of the transformative potential of visual culture to shape our perceptions, challenge our assumptions, and inspire meaningful change in the world. How does the convergence of traditional theories of representation with contemporary insights into digital culture shape our understanding of visual imagery and its role in mediating reality and identity in the digital era?</w:t>
      </w:r>
    </w:p>
    <w:p w14:paraId="0A92E27E" w14:textId="77777777" w:rsidR="00395CC9" w:rsidRDefault="00395CC9" w:rsidP="00395CC9"/>
    <w:p w14:paraId="00488E08" w14:textId="77777777" w:rsidR="00395CC9" w:rsidRDefault="00395CC9" w:rsidP="00395CC9"/>
    <w:p w14:paraId="3B41CB77" w14:textId="77777777" w:rsidR="00395CC9" w:rsidRDefault="00395CC9" w:rsidP="00395CC9"/>
    <w:p w14:paraId="10E78387" w14:textId="77777777" w:rsidR="00395CC9" w:rsidRDefault="00395CC9" w:rsidP="00395CC9"/>
    <w:p w14:paraId="464FE35A" w14:textId="77777777" w:rsidR="00395CC9" w:rsidRDefault="00395CC9" w:rsidP="00395CC9"/>
    <w:p w14:paraId="6A2B4267" w14:textId="77777777" w:rsidR="00395CC9" w:rsidRDefault="00395CC9" w:rsidP="00395CC9"/>
    <w:p w14:paraId="34BB376C" w14:textId="77777777" w:rsidR="00395CC9" w:rsidRDefault="00395CC9" w:rsidP="00395CC9"/>
    <w:p w14:paraId="6B9F3DAB" w14:textId="77777777" w:rsidR="00395CC9" w:rsidRDefault="00395CC9" w:rsidP="00395CC9"/>
    <w:p w14:paraId="428D5964" w14:textId="77777777" w:rsidR="00395CC9" w:rsidRDefault="00395CC9" w:rsidP="00395CC9"/>
    <w:p w14:paraId="189582F1" w14:textId="77777777" w:rsidR="00395CC9" w:rsidRDefault="00395CC9" w:rsidP="00395CC9"/>
    <w:p w14:paraId="6A321A6D" w14:textId="77777777" w:rsidR="00395CC9" w:rsidRDefault="00395CC9" w:rsidP="00395CC9"/>
    <w:p w14:paraId="262A49C7" w14:textId="77777777" w:rsidR="00395CC9" w:rsidRDefault="00395CC9" w:rsidP="00395CC9">
      <w:r>
        <w:t>Representation serves as a foundational element in visual culture, influencing how we perceive and understand the world. At its core, representation involves depicting or portraying objects, ideas, or experiences through various mediums such as paintings, photographs, sculptures, or digital images. Yet, it extends beyond mere depiction; it encompasses the mediation and interpretation of reality, imbuing visual imagery with layers of meaning and significance.</w:t>
      </w:r>
    </w:p>
    <w:p w14:paraId="3F5D2CDD" w14:textId="77777777" w:rsidR="00395CC9" w:rsidRDefault="00395CC9" w:rsidP="00395CC9"/>
    <w:p w14:paraId="748EDE64" w14:textId="77777777" w:rsidR="00395CC9" w:rsidRDefault="00395CC9" w:rsidP="00395CC9">
      <w:r>
        <w:t xml:space="preserve">Questions naturally arise from the transformative journey of images, transitioning from their </w:t>
      </w:r>
      <w:proofErr w:type="spellStart"/>
      <w:r>
        <w:t>analog</w:t>
      </w:r>
      <w:proofErr w:type="spellEnd"/>
      <w:r>
        <w:t xml:space="preserve"> origins to their digital manifestations, and back again. This evolution becomes particularly intriguing with the increasing integration of Artificial Intelligence in the editing process, influencing the </w:t>
      </w:r>
      <w:proofErr w:type="gramStart"/>
      <w:r>
        <w:t>final outcome</w:t>
      </w:r>
      <w:proofErr w:type="gramEnd"/>
      <w:r>
        <w:t>. The understanding of representation, index, and digital culture forms the bedrock of this exploration.</w:t>
      </w:r>
    </w:p>
    <w:p w14:paraId="27F6A6CE" w14:textId="77777777" w:rsidR="00395CC9" w:rsidRDefault="00395CC9" w:rsidP="00395CC9"/>
    <w:p w14:paraId="3C69E5B5" w14:textId="77777777" w:rsidR="00395CC9" w:rsidRDefault="00395CC9" w:rsidP="00395CC9">
      <w:r>
        <w:t>Visual representations are loaded with symbolic meaning and significance, reflecting not only the external world but also the internal landscapes of the artists and practitioners who create them. Through visual representations, individuals can express their perspectives, beliefs, and experiences, shaping the cultural discourse and collective consciousness.</w:t>
      </w:r>
    </w:p>
    <w:p w14:paraId="459E256C" w14:textId="77777777" w:rsidR="00395CC9" w:rsidRDefault="00395CC9" w:rsidP="00395CC9"/>
    <w:p w14:paraId="5F0E83D0" w14:textId="77777777" w:rsidR="00395CC9" w:rsidRDefault="00395CC9" w:rsidP="00395CC9">
      <w:r>
        <w:t xml:space="preserve">Furthermore, representation plays a crucial role in the construction of identity, memory, and social reality. Visual imagery influences how we perceive ourselves and others, shaping our sense of belonging and identity within society. It serves as a means of preserving and transmitting cultural heritage, capturing moments in </w:t>
      </w:r>
      <w:proofErr w:type="gramStart"/>
      <w:r>
        <w:t>time</w:t>
      </w:r>
      <w:proofErr w:type="gramEnd"/>
      <w:r>
        <w:t xml:space="preserve"> and preserving them for future generations.</w:t>
      </w:r>
    </w:p>
    <w:p w14:paraId="4AE3ABC3" w14:textId="77777777" w:rsidR="00395CC9" w:rsidRDefault="00395CC9" w:rsidP="00395CC9"/>
    <w:p w14:paraId="1B413295" w14:textId="77777777" w:rsidR="00395CC9" w:rsidRDefault="00395CC9" w:rsidP="00395CC9">
      <w:r>
        <w:t xml:space="preserve">Building upon these traditional theories, the essay engages with contemporary thinkers and authors such as </w:t>
      </w:r>
      <w:proofErr w:type="spellStart"/>
      <w:r>
        <w:t>Fontcuberta</w:t>
      </w:r>
      <w:proofErr w:type="spellEnd"/>
      <w:r>
        <w:t>, Rubinstein, Sluis, and Ricchi. Their insights challenge traditional notions of photography and representation in the digital era, providing valuable perspectives on the evolving landscape of visual imagery. This analysis aims to deepen the understanding of representation, index, and digital culture encompassing both theoretical frameworks and artistic practices.</w:t>
      </w:r>
    </w:p>
    <w:p w14:paraId="2F3E3055" w14:textId="77777777" w:rsidR="00395CC9" w:rsidRDefault="00395CC9" w:rsidP="00395CC9"/>
    <w:p w14:paraId="7FD0FB2D" w14:textId="77777777" w:rsidR="00395CC9" w:rsidRDefault="00395CC9" w:rsidP="00395CC9">
      <w:r>
        <w:t xml:space="preserve">This exploration considers the works of three influential artists: Thomas </w:t>
      </w:r>
      <w:proofErr w:type="spellStart"/>
      <w:r>
        <w:t>Sauvin</w:t>
      </w:r>
      <w:proofErr w:type="spellEnd"/>
      <w:r>
        <w:t>, Cindy Sherman, and Ai Weiwei. Each of these artists brings a unique perspective to the discussion.</w:t>
      </w:r>
    </w:p>
    <w:p w14:paraId="0F40E66F" w14:textId="77777777" w:rsidR="00395CC9" w:rsidRDefault="00395CC9" w:rsidP="00395CC9"/>
    <w:p w14:paraId="47D4F82E" w14:textId="77777777" w:rsidR="00395CC9" w:rsidRDefault="00395CC9" w:rsidP="00395CC9">
      <w:r>
        <w:t>Semiotics, the study of signs and symbols and their interpretation, plays a crucial role in understanding contemporary culture. It provides a framework for dissecting shared understandings of visual representations and how meaning is constructed and conveyed through them.</w:t>
      </w:r>
    </w:p>
    <w:p w14:paraId="5041DDF8" w14:textId="77777777" w:rsidR="00395CC9" w:rsidRDefault="00395CC9" w:rsidP="00395CC9"/>
    <w:p w14:paraId="09ED4418" w14:textId="77777777" w:rsidR="00395CC9" w:rsidRDefault="00395CC9" w:rsidP="00395CC9">
      <w:r>
        <w:lastRenderedPageBreak/>
        <w:t>Ferdinand de Saussure, a Swiss linguist, laid the groundwork for semiotics by examining the structure of language and communication. He proposed that signs consist of two components: the signifier (the physical form of the sign) and the signified (the concept or meaning conveyed by the sign). Saussure emphasized the arbitrary nature of signs, highlighting how meaning is contingent upon cultural context and collective interpretation.</w:t>
      </w:r>
    </w:p>
    <w:p w14:paraId="6E5A0DC1" w14:textId="77777777" w:rsidR="00395CC9" w:rsidRDefault="00395CC9" w:rsidP="00395CC9"/>
    <w:p w14:paraId="0FCE986E" w14:textId="77777777" w:rsidR="00395CC9" w:rsidRDefault="00395CC9" w:rsidP="00395CC9">
      <w:r>
        <w:t xml:space="preserve">Roland Barthes, a French literary and cultural theorist, expanded on Saussure's ideas and applied them to </w:t>
      </w:r>
      <w:proofErr w:type="spellStart"/>
      <w:r>
        <w:t>analyze</w:t>
      </w:r>
      <w:proofErr w:type="spellEnd"/>
      <w:r>
        <w:t xml:space="preserve"> everyday culture, including literature, films, photographs, fashion, and advertising. Using semiotics, Barthes demonstrated how signs and visual representations carry both literal and deeper meanings shaped by cultural context. In his work "Mythologies," Barthes </w:t>
      </w:r>
      <w:proofErr w:type="spellStart"/>
      <w:r>
        <w:t>analyzed</w:t>
      </w:r>
      <w:proofErr w:type="spellEnd"/>
      <w:r>
        <w:t xml:space="preserve"> mass culture phenomena to reveal the ideological constructions embedded within them, deconstructing myths of everyday life such as wine, cars, and soap. Through this analysis, he exposed the artificiality of their naturalized meanings and illustrated how images and signs come together to create myth, reinforcing dominant ideologies and power structures.</w:t>
      </w:r>
    </w:p>
    <w:p w14:paraId="03BA7C6C" w14:textId="77777777" w:rsidR="00395CC9" w:rsidRDefault="00395CC9" w:rsidP="00395CC9"/>
    <w:p w14:paraId="2443E126" w14:textId="77777777" w:rsidR="00395CC9" w:rsidRDefault="00395CC9" w:rsidP="00395CC9">
      <w:r>
        <w:t>John Berger's exploration of visual language and its impact on societal constructs enriches our understanding of how images convey complex ideas and narratives. Berger articulated that "the way we see is affected by what we know," highlighting the influence of cultural context on perception. Visual images, according to Berger, are not impartial reflections of reality but rather constructions influenced by a set of conventions and symbols embedded within specific cultural contexts. These conventions vary across societies, historical periods, and artistic movements, shaping our perception and interpretation of visual imagery.</w:t>
      </w:r>
    </w:p>
    <w:p w14:paraId="5B214532" w14:textId="77777777" w:rsidR="00395CC9" w:rsidRDefault="00395CC9" w:rsidP="00395CC9"/>
    <w:p w14:paraId="26687990" w14:textId="77777777" w:rsidR="00395CC9" w:rsidRDefault="00395CC9" w:rsidP="00395CC9">
      <w:r>
        <w:t>Semiotics serves as a valuable tool for artists and practitioners to understand and communicate effectively through visual representations. By dissecting the meaning and context of images, semiotics enables a deeper exploration of cultural narratives and social realities. It equips individuals with the ability to interpret artworks within their broader cultural and historical contexts, fostering critical engagement and dialogue.</w:t>
      </w:r>
    </w:p>
    <w:p w14:paraId="110C6075" w14:textId="77777777" w:rsidR="00395CC9" w:rsidRDefault="00395CC9" w:rsidP="00395CC9"/>
    <w:p w14:paraId="22DD257F" w14:textId="77777777" w:rsidR="00395CC9" w:rsidRDefault="00395CC9" w:rsidP="00395CC9">
      <w:r>
        <w:t>This interrogation extends to the concept of reference in photography. Roland Barthes famously described the photograph's referent as "That-has-been," signifying its role as a certificate of presence. However, in the context of virtual photography in video games or edited images in software, this notion is challenged. Virtual photography captures moments within simulated environments, while editing software allows for the manipulation of referents, blurring the line between reality and representation.</w:t>
      </w:r>
    </w:p>
    <w:p w14:paraId="18F44D6F" w14:textId="77777777" w:rsidR="00395CC9" w:rsidRDefault="00395CC9" w:rsidP="00395CC9"/>
    <w:p w14:paraId="6F4B5C0F" w14:textId="77777777" w:rsidR="00395CC9" w:rsidRDefault="00395CC9" w:rsidP="00395CC9">
      <w:r>
        <w:t xml:space="preserve">In </w:t>
      </w:r>
      <w:proofErr w:type="spellStart"/>
      <w:r>
        <w:t>Fontcuberta's</w:t>
      </w:r>
      <w:proofErr w:type="spellEnd"/>
      <w:r>
        <w:t xml:space="preserve"> "Pandora's Camera," he delves into the intricate relationship between language, images, and cultural awareness, emphasizing that the meaning of images is not inherent but rather contingent upon cultural criteria and context (pages 52-53). This perspective challenges the traditional understanding of images as objective representations of reality, suggesting instead that they are constructed and interpreted within specific cultural frameworks.</w:t>
      </w:r>
    </w:p>
    <w:p w14:paraId="3917A941" w14:textId="77777777" w:rsidR="00395CC9" w:rsidRDefault="00395CC9" w:rsidP="00395CC9"/>
    <w:p w14:paraId="5BC4FB8D" w14:textId="77777777" w:rsidR="00395CC9" w:rsidRDefault="00395CC9" w:rsidP="00395CC9">
      <w:r>
        <w:t xml:space="preserve">Moreover, </w:t>
      </w:r>
      <w:proofErr w:type="spellStart"/>
      <w:r>
        <w:t>Fontcuberta</w:t>
      </w:r>
      <w:proofErr w:type="spellEnd"/>
      <w:r>
        <w:t xml:space="preserve"> explores the profound impact of digital technology on photography, particularly the transition to digital photography and the dematerialization of images (pages 58, 62). In the digital realm, photographs are no longer physical artifacts but rather pure visual data, devoid of physical form. This shift challenges traditional notions of photography as a medium grounded in the tangible world, transforming it into a fluid and malleable entity existing in the digital realm.</w:t>
      </w:r>
    </w:p>
    <w:p w14:paraId="2EF3415E" w14:textId="77777777" w:rsidR="00395CC9" w:rsidRDefault="00395CC9" w:rsidP="00395CC9"/>
    <w:p w14:paraId="451F7144" w14:textId="77777777" w:rsidR="00395CC9" w:rsidRDefault="00395CC9" w:rsidP="00395CC9">
      <w:r>
        <w:t xml:space="preserve">This transformation not only alters our perception of images but also redefines the creative process itself. With the proliferation of digital tools and editing software, the boundaries between reality and representation blur, allowing for unprecedented levels of manipulation and reinterpretation (page 59). The digital medium introduces a new category of images, characterized by their mutable and adaptable nature, challenging the conventions of traditional photography. As </w:t>
      </w:r>
      <w:proofErr w:type="spellStart"/>
      <w:r>
        <w:t>Fontcuberta</w:t>
      </w:r>
      <w:proofErr w:type="spellEnd"/>
      <w:r>
        <w:t xml:space="preserve"> put it, "What is truly revolutionary, then, is the paradigm shift in our perception of images" (page 62).</w:t>
      </w:r>
    </w:p>
    <w:p w14:paraId="6249076E" w14:textId="77777777" w:rsidR="00395CC9" w:rsidRDefault="00395CC9" w:rsidP="00395CC9"/>
    <w:p w14:paraId="26AEFCFA" w14:textId="77777777" w:rsidR="00395CC9" w:rsidRDefault="00395CC9" w:rsidP="00395CC9">
      <w:r>
        <w:t xml:space="preserve">Furthermore, </w:t>
      </w:r>
      <w:proofErr w:type="spellStart"/>
      <w:r>
        <w:t>Fontcuberta</w:t>
      </w:r>
      <w:proofErr w:type="spellEnd"/>
      <w:r>
        <w:t xml:space="preserve"> discusses Joachim Smich's ideas about the pervasive presence of images in contemporary visual culture and the importance of recycling and appropriating existing images (pages 172-175). In a world inundated with images, the act of creation shifts from the production of new images to the recognition and repurposing of existing ones. </w:t>
      </w:r>
      <w:proofErr w:type="spellStart"/>
      <w:r>
        <w:t>Fontcuberta</w:t>
      </w:r>
      <w:proofErr w:type="spellEnd"/>
      <w:r>
        <w:t xml:space="preserve"> suggests that reality has become a "reality of images," drawing parallels to Plato's Allegory of the Cave, where the world we perceive is but a shadow of the true reality (page 175).</w:t>
      </w:r>
    </w:p>
    <w:p w14:paraId="222BB985" w14:textId="77777777" w:rsidR="00395CC9" w:rsidRDefault="00395CC9" w:rsidP="00395CC9"/>
    <w:p w14:paraId="0278EDB9" w14:textId="77777777" w:rsidR="00395CC9" w:rsidRDefault="00395CC9" w:rsidP="00395CC9">
      <w:r>
        <w:t xml:space="preserve">This analysis by </w:t>
      </w:r>
      <w:proofErr w:type="spellStart"/>
      <w:r>
        <w:t>Fontcuberta</w:t>
      </w:r>
      <w:proofErr w:type="spellEnd"/>
      <w:r>
        <w:t xml:space="preserve"> sheds light on the profound transformations brought about by the digital revolution in photography and visual culture. It emphasizes the need to reassess our understanding of images in the digital age, recognizing their fluidity, and acknowledging the pervasive influence of digital technology on the construction and interpretation of visual imagery. </w:t>
      </w:r>
      <w:proofErr w:type="spellStart"/>
      <w:r>
        <w:t>Fontcuberta's</w:t>
      </w:r>
      <w:proofErr w:type="spellEnd"/>
      <w:r>
        <w:t xml:space="preserve"> exploration challenges us to critically examine the evolving landscape of photography and to rethink our relationship with images in the digital era.</w:t>
      </w:r>
    </w:p>
    <w:p w14:paraId="744493D7" w14:textId="77777777" w:rsidR="00395CC9" w:rsidRDefault="00395CC9" w:rsidP="00395CC9"/>
    <w:p w14:paraId="05E8A3CF" w14:textId="77777777" w:rsidR="00395CC9" w:rsidRDefault="00395CC9" w:rsidP="00395CC9">
      <w:r>
        <w:t xml:space="preserve">In examining the dynamics of representation within the realm of digital imagery, it's imperative to consider both traditional theories and contemporary perspectives offered by Rubinstein, Sluis, and </w:t>
      </w:r>
      <w:proofErr w:type="spellStart"/>
      <w:r>
        <w:t>Ritchin</w:t>
      </w:r>
      <w:proofErr w:type="spellEnd"/>
      <w:r>
        <w:t>. These scholars delve into the multifaceted nature of photography in the digital age, challenging conventional notions of time, identity, and reference.</w:t>
      </w:r>
    </w:p>
    <w:p w14:paraId="48E0FA9D" w14:textId="77777777" w:rsidR="00395CC9" w:rsidRDefault="00395CC9" w:rsidP="00395CC9"/>
    <w:p w14:paraId="79FB3EA2" w14:textId="77777777" w:rsidR="00395CC9" w:rsidRDefault="00395CC9" w:rsidP="00395CC9">
      <w:r>
        <w:t xml:space="preserve">Rubinstein and Katrina Sluis juxtapose linear representations of time found in films like Titanic with the fragmented temporality of Memento. They argue that traditional photography freezes moments within a predetermined narrative, reflecting a rationalized view of time aligned with Foucault's notion of biopolitics. Conversely, Memento's fragmented temporality disrupts linear chronology, questioning photography's role as an archive and memory prosthetic. Rubinstein and Sluis also challenge traditional notions of indexicality in photography, particularly within the context of the digital image. They argue that the materiality of the digital image cannot be solely </w:t>
      </w:r>
      <w:r>
        <w:lastRenderedPageBreak/>
        <w:t xml:space="preserve">understood through its resemblance to objects in the world but is shaped by algorithmic processes. This shift towards algorithmic images blurs the distinction between traditional and digitally manipulated photographs, emphasizing the pervasive role of algorithms in image production. Moreover, Rubinstein and Sluis' assertion that "photography as an archive of memory and photography as an image of time in crisis allows us to suggest that the technologies that create interactive image systems also threaten photography’s representational paradigm through the production of a computational image" underscores the transformative impact of digital technologies on the concept of representation. The proliferation of algorithmic images in digital culture signals a paradigm shift with implications for understanding representation, memory, and identity. The networked image, characterized by its undecidability, challenges traditional frameworks of image meaning and interpretation, </w:t>
      </w:r>
      <w:proofErr w:type="gramStart"/>
      <w:r>
        <w:t>opening up</w:t>
      </w:r>
      <w:proofErr w:type="gramEnd"/>
      <w:r>
        <w:t xml:space="preserve"> new possibilities for understanding subjectivity and aesthetics in the digital age.</w:t>
      </w:r>
    </w:p>
    <w:p w14:paraId="369ED8BE" w14:textId="77777777" w:rsidR="00395CC9" w:rsidRDefault="00395CC9" w:rsidP="00395CC9"/>
    <w:p w14:paraId="06EDCFA9" w14:textId="77777777" w:rsidR="00395CC9" w:rsidRDefault="00395CC9" w:rsidP="00395CC9">
      <w:r>
        <w:t xml:space="preserve">This interrogation of time and identity extends to the concept of reference in photography. Roland Barthes famously described the photograph's referent as "that-has-been," signifying its role as a certificate of presence. However, in the context of virtual photography in video games or edited images in software, this notion is challenged. Virtual photography captures moments within simulated environments, while editing software allows for the manipulation of referents, blurring the line between reality and representation. </w:t>
      </w:r>
      <w:proofErr w:type="spellStart"/>
      <w:r>
        <w:t>Ritchin's</w:t>
      </w:r>
      <w:proofErr w:type="spellEnd"/>
      <w:r>
        <w:t xml:space="preserve"> exploration of photography in the digital age sheds light on how the digital revolution has reshaped our perception of visual information, particularly in the realm of photography. With the advent of digital technology, ordinary individuals wield powerful tools for image creation and dissemination, challenging traditional notions of authorship and authenticity. This shift prompts us to consider the potential and pitfalls of digital innovations in better understanding our rapidly changing world.</w:t>
      </w:r>
    </w:p>
    <w:p w14:paraId="6C4449AE" w14:textId="77777777" w:rsidR="00395CC9" w:rsidRDefault="00395CC9" w:rsidP="00395CC9"/>
    <w:p w14:paraId="12CB7666" w14:textId="77777777" w:rsidR="00395CC9" w:rsidRDefault="00395CC9" w:rsidP="00395CC9">
      <w:r>
        <w:t xml:space="preserve">The pervasive influence of digital media has not only altered how we perceive the world but also how we interact with it. In this digital landscape, virtual experiences and interactions increasingly shape our reality, blurring the boundaries between the physical and the digital. This transformation highlights the profound impact of digital culture on human consciousness and </w:t>
      </w:r>
      <w:proofErr w:type="spellStart"/>
      <w:r>
        <w:t>behavior</w:t>
      </w:r>
      <w:proofErr w:type="spellEnd"/>
      <w:r>
        <w:t>, prompting us to rethink our ways of seeing and understanding the world.</w:t>
      </w:r>
    </w:p>
    <w:p w14:paraId="2289E6F8" w14:textId="77777777" w:rsidR="00395CC9" w:rsidRDefault="00395CC9" w:rsidP="00395CC9"/>
    <w:p w14:paraId="1F6E8F9D" w14:textId="77777777" w:rsidR="00395CC9" w:rsidRDefault="00395CC9" w:rsidP="00395CC9">
      <w:r>
        <w:t>One of the key implications of the transition to digital media is its effect on photography itself. In the digital environment, photographs are no longer static representations of reality but malleable constructs that can be easily manipulated and disseminated. This challenges the indexicality of photographs and raises questions about their reliability as documentation of personal and public histories. Moreover, it prompts us to reflect on the broader implications for representation and truth in the digital age.</w:t>
      </w:r>
    </w:p>
    <w:p w14:paraId="6F883381" w14:textId="77777777" w:rsidR="00395CC9" w:rsidRDefault="00395CC9" w:rsidP="00395CC9"/>
    <w:p w14:paraId="572CC1EA" w14:textId="77777777" w:rsidR="00395CC9" w:rsidRDefault="00395CC9" w:rsidP="00395CC9">
      <w:proofErr w:type="spellStart"/>
      <w:r>
        <w:t>Ritchin</w:t>
      </w:r>
      <w:proofErr w:type="spellEnd"/>
      <w:r>
        <w:t xml:space="preserve"> suggests that the rapid evolution of media in the digital reflects broader social, political, and environmental changes. However, he critiques the tendency to prioritize consumerism and entertainment in the digital revolution, urging readers to consider the profound and permanent changes that media, particularly digital media, may have on our worldview, concept of art, and </w:t>
      </w:r>
      <w:r>
        <w:lastRenderedPageBreak/>
        <w:t>sense of possibility. This underscores the need for critical reflection on the implications of digital technology for representation and human experience.</w:t>
      </w:r>
    </w:p>
    <w:p w14:paraId="6B181721" w14:textId="77777777" w:rsidR="00395CC9" w:rsidRDefault="00395CC9" w:rsidP="00395CC9"/>
    <w:p w14:paraId="163C4720" w14:textId="77777777" w:rsidR="00395CC9" w:rsidRDefault="00395CC9" w:rsidP="00395CC9">
      <w:r>
        <w:t xml:space="preserve">These sections of the introduction provide valuable insights into the intersection of representation, indexicality, and digital culture in </w:t>
      </w:r>
      <w:proofErr w:type="spellStart"/>
      <w:r>
        <w:t>Ritchin's</w:t>
      </w:r>
      <w:proofErr w:type="spellEnd"/>
      <w:r>
        <w:t xml:space="preserve"> exploration of photography in the digital age. This excerpt from </w:t>
      </w:r>
      <w:proofErr w:type="spellStart"/>
      <w:r>
        <w:t>Ritchin's</w:t>
      </w:r>
      <w:proofErr w:type="spellEnd"/>
      <w:r>
        <w:t xml:space="preserve"> work delves into the implications of the digital revolution on photography and media culture. Here are some key points related to representation, indexicality, and digital culture:</w:t>
      </w:r>
    </w:p>
    <w:p w14:paraId="21814D1A" w14:textId="77777777" w:rsidR="00395CC9" w:rsidRDefault="00395CC9" w:rsidP="00395CC9"/>
    <w:p w14:paraId="787793F1" w14:textId="77777777" w:rsidR="00395CC9" w:rsidRDefault="00395CC9" w:rsidP="00395CC9">
      <w:r>
        <w:t xml:space="preserve">Emergence of new imaging strategies: the digital revolution offers the potential for new imaging strategies that transcend the limitations of </w:t>
      </w:r>
      <w:proofErr w:type="spellStart"/>
      <w:r>
        <w:t>analog</w:t>
      </w:r>
      <w:proofErr w:type="spellEnd"/>
      <w:r>
        <w:t xml:space="preserve"> photography. These emerging media need to be maximized thoughtfully to harness their humanistic potentials. This highlights the evolving nature of representation in the digital era and the need for innovative approaches to photography.</w:t>
      </w:r>
    </w:p>
    <w:p w14:paraId="1E7378EB" w14:textId="77777777" w:rsidR="00395CC9" w:rsidRDefault="00395CC9" w:rsidP="00395CC9"/>
    <w:p w14:paraId="4EF2864B" w14:textId="77777777" w:rsidR="00395CC9" w:rsidRDefault="00395CC9" w:rsidP="00395CC9">
      <w:r>
        <w:t>Changes in scale and accessibility: the digital age has democratized the production and publication of visual content, allowing anyone with technological access to contribute to the digital landscape. This shift challenges conventional editorial and curatorial filters, emphasizing the accessibility and scale of digital media production. However, it also raises questions about the impact of this expansion on the quality and value of visual information.</w:t>
      </w:r>
    </w:p>
    <w:p w14:paraId="4916CA8E" w14:textId="77777777" w:rsidR="00395CC9" w:rsidRDefault="00395CC9" w:rsidP="00395CC9"/>
    <w:p w14:paraId="0A65853A" w14:textId="77777777" w:rsidR="00395CC9" w:rsidRDefault="00395CC9" w:rsidP="00395CC9">
      <w:r>
        <w:t xml:space="preserve">Impact on society and culture: the enormous expansion of digital media raises questions about its effects on society and culture. While digital technology offers unprecedented opportunities for communication and creativity, it also risks overwhelming individuals with information and imagery. This reflects broader concerns about the impact of digital culture on human </w:t>
      </w:r>
      <w:proofErr w:type="spellStart"/>
      <w:r>
        <w:t>behavior</w:t>
      </w:r>
      <w:proofErr w:type="spellEnd"/>
      <w:r>
        <w:t>, perception, and social dynamics.</w:t>
      </w:r>
    </w:p>
    <w:p w14:paraId="73B4BB2A" w14:textId="77777777" w:rsidR="00395CC9" w:rsidRDefault="00395CC9" w:rsidP="00395CC9"/>
    <w:p w14:paraId="777D23D4" w14:textId="77777777" w:rsidR="00395CC9" w:rsidRDefault="00395CC9" w:rsidP="00395CC9">
      <w:proofErr w:type="spellStart"/>
      <w:r>
        <w:t>Sauvin's</w:t>
      </w:r>
      <w:proofErr w:type="spellEnd"/>
      <w:r>
        <w:t xml:space="preserve"> "Until Death Do Us Part" project serves as a fascinating example of the convergence between traditional photography and the digital age. By working with found personal photographs from the Beijing </w:t>
      </w:r>
      <w:proofErr w:type="spellStart"/>
      <w:r>
        <w:t>Silvermine</w:t>
      </w:r>
      <w:proofErr w:type="spellEnd"/>
      <w:r>
        <w:t xml:space="preserve"> project, </w:t>
      </w:r>
      <w:proofErr w:type="spellStart"/>
      <w:r>
        <w:t>Sauvin</w:t>
      </w:r>
      <w:proofErr w:type="spellEnd"/>
      <w:r>
        <w:t xml:space="preserve"> bridges the </w:t>
      </w:r>
      <w:proofErr w:type="spellStart"/>
      <w:r>
        <w:t>analog</w:t>
      </w:r>
      <w:proofErr w:type="spellEnd"/>
      <w:r>
        <w:t xml:space="preserve"> and digital realms, transforming physical images into digital data. The photographs, originally captured on Kodak film cameras, now find new life in digital form, showcasing the adaptability of imagery across mediums. </w:t>
      </w:r>
      <w:proofErr w:type="spellStart"/>
      <w:r>
        <w:t>Sauvin's</w:t>
      </w:r>
      <w:proofErr w:type="spellEnd"/>
      <w:r>
        <w:t xml:space="preserve"> innovative approach challenges traditional notions of photography and representation, inviting viewers to reconsider the cultural significance of these images in the digital era.</w:t>
      </w:r>
    </w:p>
    <w:p w14:paraId="16D479AC" w14:textId="77777777" w:rsidR="00395CC9" w:rsidRDefault="00395CC9" w:rsidP="00395CC9">
      <w:r>
        <w:t xml:space="preserve">In contemplating </w:t>
      </w:r>
      <w:proofErr w:type="spellStart"/>
      <w:r>
        <w:t>Sauvin's</w:t>
      </w:r>
      <w:proofErr w:type="spellEnd"/>
      <w:r>
        <w:t xml:space="preserve"> work, it becomes evident how the same images can be presented and interpreted in numerous ways. Whether conveyed through photobooks, animation films, or boxes, the choice of medium significantly influences our understanding and emotional connection to the imagery. </w:t>
      </w:r>
      <w:proofErr w:type="spellStart"/>
      <w:r>
        <w:t>Sauvin's</w:t>
      </w:r>
      <w:proofErr w:type="spellEnd"/>
      <w:r>
        <w:t xml:space="preserve"> collaboration with a filmmaker to craft an animation film from the archive underscores the adaptability of his work across diverse mediums. This collaboration reveals striking similarities in composition, distance to the subject, and balance, underscoring the profound bond between the photographer and the subjects captured in the </w:t>
      </w:r>
      <w:r>
        <w:lastRenderedPageBreak/>
        <w:t xml:space="preserve">images. It serves as a testament to the inherent power of found images to transcend their original context and convey broader </w:t>
      </w:r>
      <w:proofErr w:type="spellStart"/>
      <w:proofErr w:type="gramStart"/>
      <w:r>
        <w:t>narratives.Moreover</w:t>
      </w:r>
      <w:proofErr w:type="spellEnd"/>
      <w:proofErr w:type="gramEnd"/>
      <w:r>
        <w:t xml:space="preserve">, the transition of </w:t>
      </w:r>
      <w:proofErr w:type="spellStart"/>
      <w:r>
        <w:t>Sauvin's</w:t>
      </w:r>
      <w:proofErr w:type="spellEnd"/>
      <w:r>
        <w:t xml:space="preserve"> project from digital data to a tangible photobook marks a significant moment in its journey. The photobook, designed to resemble a pack of cigarettes, authentically reproduces the aesthetic of traditional Chinese weddings, thereby enhancing the thematic exploration of Chinese wedding traditions. Through this transition, </w:t>
      </w:r>
      <w:proofErr w:type="spellStart"/>
      <w:r>
        <w:t>Sauvin</w:t>
      </w:r>
      <w:proofErr w:type="spellEnd"/>
      <w:r>
        <w:t xml:space="preserve"> not only returns the project to the realm of physicality but also highlights the enduring appeal of physical objects in an increasingly digital world. The photobook becomes more than just a collection of images; it transforms into a tactile object that invites viewers to engage with it in a tangible way, adding another layer of meaning to the project.</w:t>
      </w:r>
    </w:p>
    <w:p w14:paraId="704C867C" w14:textId="77777777" w:rsidR="00395CC9" w:rsidRDefault="00395CC9" w:rsidP="00395CC9">
      <w:proofErr w:type="spellStart"/>
      <w:r>
        <w:t>Sauvin's</w:t>
      </w:r>
      <w:proofErr w:type="spellEnd"/>
      <w:r>
        <w:t xml:space="preserve"> project transcends the dichotomy between </w:t>
      </w:r>
      <w:proofErr w:type="spellStart"/>
      <w:r>
        <w:t>analog</w:t>
      </w:r>
      <w:proofErr w:type="spellEnd"/>
      <w:r>
        <w:t xml:space="preserve"> and digital, highlighting the fluidity of representation in contemporary visual culture. By seamlessly transitioning between digital and physical mediums, </w:t>
      </w:r>
      <w:proofErr w:type="spellStart"/>
      <w:r>
        <w:t>Sauvin</w:t>
      </w:r>
      <w:proofErr w:type="spellEnd"/>
      <w:r>
        <w:t xml:space="preserve"> challenges viewers to reconsider their understanding of photography and representation in the digital era. Through his innovative approach, </w:t>
      </w:r>
      <w:proofErr w:type="spellStart"/>
      <w:r>
        <w:t>Sauvin</w:t>
      </w:r>
      <w:proofErr w:type="spellEnd"/>
      <w:r>
        <w:t xml:space="preserve"> demonstrates the transformative power of visual storytelling and the enduring significance of physical objects in an increasingly digitized world.</w:t>
      </w:r>
    </w:p>
    <w:p w14:paraId="42D03C6E" w14:textId="77777777" w:rsidR="00395CC9" w:rsidRDefault="00395CC9" w:rsidP="00395CC9"/>
    <w:p w14:paraId="49AB2BB1" w14:textId="77777777" w:rsidR="00395CC9" w:rsidRDefault="00395CC9" w:rsidP="00395CC9">
      <w:r>
        <w:t>Cindy Sherman's artistic journey offers a compelling exploration of the evolution of photography and identity in contemporary culture, intersecting with the key themes of representation, indexicality, and digital culture.</w:t>
      </w:r>
    </w:p>
    <w:p w14:paraId="46B7F613" w14:textId="77777777" w:rsidR="00395CC9" w:rsidRDefault="00395CC9" w:rsidP="00395CC9"/>
    <w:p w14:paraId="1A680967" w14:textId="77777777" w:rsidR="00395CC9" w:rsidRDefault="00395CC9" w:rsidP="00395CC9">
      <w:r>
        <w:t>In her early work, such as the "Untitled Film Stills" created between 1977 and 1980, Sherman delved into the construction of identity through the lens of cinematic tropes and cultural archetypes. By assuming various roles and personas typically portrayed in mid-20th-century films, she interrogated the ways in which visual media shape our understanding of gender, desire, and social roles. These images, meticulously staged to resemble promotional film stills, blurred the boundaries between reality and fiction, inviting viewers to question the authenticity of the depicted scenarios.</w:t>
      </w:r>
    </w:p>
    <w:p w14:paraId="243D675F" w14:textId="77777777" w:rsidR="00395CC9" w:rsidRDefault="00395CC9" w:rsidP="00395CC9">
      <w:r>
        <w:t>Sherman's later series, such as "History Portraits" and "Society Portraits," further expanded her exploration of identity and representation, incorporating elements of art history, fashion photography, and popular culture. In these works, she assumed the guise of historical figures, cultural icons, and societal stereotypes, challenging viewers to confront their preconceived notions of identity and authenticity. Through her chameleon-like transformations, Sherman exposed the performative nature of identity, highlighting its fluidity and malleability in the context of visual culture.</w:t>
      </w:r>
    </w:p>
    <w:p w14:paraId="62B36EC4" w14:textId="77777777" w:rsidR="00395CC9" w:rsidRDefault="00395CC9" w:rsidP="00395CC9">
      <w:r>
        <w:t>The digital age has introduced new opportunities and challenges for artists like Cindy Sherman, allowing them to experiment with new techniques and mediums. Sherman's recent forays into social media platforms such as Instagram have sparked renewed interest in her work, prompting discussions about the intersection of traditional art practices and digital technologies. By leveraging the accessibility and immediacy of digital platforms, Sherman has expanded her reach and engaged with audiences in innovative ways, further blurring the boundaries between art and everyday life.</w:t>
      </w:r>
    </w:p>
    <w:p w14:paraId="18AD4B71" w14:textId="77777777" w:rsidR="00395CC9" w:rsidRDefault="00395CC9" w:rsidP="00395CC9">
      <w:r>
        <w:lastRenderedPageBreak/>
        <w:t>Sherman's artistic practice exemplifies the transformative power of photography in shaping our understanding of identity and representation. Through her provocative images and meticulous performances, she challenges viewers to critically examine the ways in which visual media construct and perpetuate cultural narratives. In doing so, she invites us to reconsider our assumptions about gender, power, and the human experience in an increasingly mediated world.</w:t>
      </w:r>
    </w:p>
    <w:p w14:paraId="4B33F9A7" w14:textId="77777777" w:rsidR="00395CC9" w:rsidRDefault="00395CC9" w:rsidP="00395CC9"/>
    <w:p w14:paraId="23FD6013" w14:textId="77777777" w:rsidR="00395CC9" w:rsidRDefault="00395CC9" w:rsidP="00395CC9">
      <w:r>
        <w:t>Ai Weiwei's artistic practice offers a thought-provoking exploration of the intersection of art, activism, and digital culture, highlighting the potential of creative expression to effect social change.</w:t>
      </w:r>
    </w:p>
    <w:p w14:paraId="4A5B7BAA" w14:textId="77777777" w:rsidR="00395CC9" w:rsidRDefault="00395CC9" w:rsidP="00395CC9"/>
    <w:p w14:paraId="32A3FC87" w14:textId="77777777" w:rsidR="00395CC9" w:rsidRDefault="00395CC9" w:rsidP="00395CC9">
      <w:r>
        <w:t>Throughout his career, Ai Weiwei has employed a wide range of mediums and techniques to address pressing social and political issues, from censorship and human rights to migration and environmental degradation. His use of photography, sculpture, installation, and performance reflects his commitment to engaging with the world and challenging established power structures.</w:t>
      </w:r>
    </w:p>
    <w:p w14:paraId="581BA3BA" w14:textId="77777777" w:rsidR="00395CC9" w:rsidRDefault="00395CC9" w:rsidP="00395CC9">
      <w:r>
        <w:t>In his series "Dropping a Han Dynasty Urn," Ai Weiwei provocatively explores notions of cultural heritage and iconoclasm, capturing the destruction of a priceless artifact in a sequence of stark black-and-white photographs. By deliberately shattering the urn and documenting the process, he challenges viewers to confront their assumptions about the value of art and the fragility of cultural heritage. Through this act of creative destruction, Ai Weiwei underscores the transience of material objects and the enduring power of artistic expression to provoke thought and inspire action.</w:t>
      </w:r>
    </w:p>
    <w:p w14:paraId="37650ADC" w14:textId="77777777" w:rsidR="00395CC9" w:rsidRDefault="00395CC9" w:rsidP="00395CC9">
      <w:r>
        <w:t>In his ongoing project "Trace," Ai Weiwei utilizes the medium of LEGO bricks to create larger-than-life portraits of individuals who have been imprisoned or exiled due to their political beliefs. By transforming these mundane building blocks into powerful symbols of resilience and resistance, he highlights the plight of marginalized individuals and celebrates their courage in the face of adversity. Through the collective effort of assembling these portraits, Ai Weiwei fosters a sense of solidarity and empathy among participants, inviting them to reflect on the shared humanity that unites us all.</w:t>
      </w:r>
    </w:p>
    <w:p w14:paraId="3A5E702A" w14:textId="77777777" w:rsidR="00395CC9" w:rsidRDefault="00395CC9" w:rsidP="00395CC9">
      <w:r>
        <w:t>The digital age has provided Ai Weiwei with new opportunities to engage with global audiences and mobilize support for his activist causes. Through social media platforms such as Twitter and Instagram, he has amplified his message and connected with supporters around the world, bypassing traditional channels of communication and censorship. By harnessing the power of digital technology, Ai Weiwei has transformed his artistic practice into a vehicle for social and political change, inspiring others to speak out against injustice and advocate for a more equitable world.</w:t>
      </w:r>
    </w:p>
    <w:p w14:paraId="5401D7B8" w14:textId="77777777" w:rsidR="00395CC9" w:rsidRDefault="00395CC9" w:rsidP="00395CC9">
      <w:r>
        <w:t xml:space="preserve">Ai Weiwei's innovative use of photography and digital media underscores the transformative potential of art to challenge established norms and effect positive change. Through his provocative imagery and courageous activism, he demonstrates the power of creative expression to transcend boundaries and unite people in pursuit of justice and freedom. In a world increasingly dominated by digital technologies, Ai Weiwei's work serves as a powerful </w:t>
      </w:r>
      <w:r>
        <w:lastRenderedPageBreak/>
        <w:t>reminder of the enduring relevance of art in shaping our understanding of the human experience and inspiring us to strive for a better future.</w:t>
      </w:r>
    </w:p>
    <w:p w14:paraId="65BD8D3A" w14:textId="77777777" w:rsidR="00395CC9" w:rsidRDefault="00395CC9" w:rsidP="00395CC9"/>
    <w:p w14:paraId="0EC13149" w14:textId="33DFCCAD" w:rsidR="00395CC9" w:rsidRDefault="00395CC9" w:rsidP="00395CC9">
      <w:r>
        <w:t xml:space="preserve">In conclusion, the evolving landscape of representation in the digital age poses both challenges and opportunities for artists, practitioners, and audiences alike. As traditional boundaries between mediums blur and new technologies emerge, the ways in which we create, interpret, and interact with visual imagery are undergoing profound transformations. By critically engaging with key concepts such as representation, indexicality, and digital culture, we can gain deeper insights into the complex dynamics shaping contemporary visual culture. Through the works of artists such as Thomas </w:t>
      </w:r>
      <w:proofErr w:type="spellStart"/>
      <w:r>
        <w:t>Sauvin</w:t>
      </w:r>
      <w:proofErr w:type="spellEnd"/>
      <w:r>
        <w:t>, Cindy Sherman, and Ai Weiwei, we can explore the diverse ways in which photography intersects with issues of identity, memory, and social reality. Ultimately, this exploration invites us to rethink our assumptions about the nature of images and their role in shaping our understanding of the world. As we navigate this ever-changing landscape, it is essential to remain vigilant, critical, and open-minded, embracing the transformative potential of visual culture to inspire dialogue, provoke thought, and foster positive change.</w:t>
      </w:r>
    </w:p>
    <w:sectPr w:rsidR="00395CC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5CC9"/>
    <w:rsid w:val="000B2067"/>
    <w:rsid w:val="00395CC9"/>
    <w:rsid w:val="0095210A"/>
    <w:rsid w:val="00B66201"/>
    <w:rsid w:val="00F71F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C5B699B"/>
  <w15:chartTrackingRefBased/>
  <w15:docId w15:val="{2FE90BA3-42E8-4B4D-A26E-62F73185B6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95CC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95CC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95CC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95CC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95CC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95CC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95CC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95CC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95CC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95CC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95CC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95CC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95CC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95CC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95CC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95CC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95CC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95CC9"/>
    <w:rPr>
      <w:rFonts w:eastAsiaTheme="majorEastAsia" w:cstheme="majorBidi"/>
      <w:color w:val="272727" w:themeColor="text1" w:themeTint="D8"/>
    </w:rPr>
  </w:style>
  <w:style w:type="paragraph" w:styleId="Title">
    <w:name w:val="Title"/>
    <w:basedOn w:val="Normal"/>
    <w:next w:val="Normal"/>
    <w:link w:val="TitleChar"/>
    <w:uiPriority w:val="10"/>
    <w:qFormat/>
    <w:rsid w:val="00395CC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95CC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95CC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95CC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95CC9"/>
    <w:pPr>
      <w:spacing w:before="160"/>
      <w:jc w:val="center"/>
    </w:pPr>
    <w:rPr>
      <w:i/>
      <w:iCs/>
      <w:color w:val="404040" w:themeColor="text1" w:themeTint="BF"/>
    </w:rPr>
  </w:style>
  <w:style w:type="character" w:customStyle="1" w:styleId="QuoteChar">
    <w:name w:val="Quote Char"/>
    <w:basedOn w:val="DefaultParagraphFont"/>
    <w:link w:val="Quote"/>
    <w:uiPriority w:val="29"/>
    <w:rsid w:val="00395CC9"/>
    <w:rPr>
      <w:i/>
      <w:iCs/>
      <w:color w:val="404040" w:themeColor="text1" w:themeTint="BF"/>
    </w:rPr>
  </w:style>
  <w:style w:type="paragraph" w:styleId="ListParagraph">
    <w:name w:val="List Paragraph"/>
    <w:basedOn w:val="Normal"/>
    <w:uiPriority w:val="34"/>
    <w:qFormat/>
    <w:rsid w:val="00395CC9"/>
    <w:pPr>
      <w:ind w:left="720"/>
      <w:contextualSpacing/>
    </w:pPr>
  </w:style>
  <w:style w:type="character" w:styleId="IntenseEmphasis">
    <w:name w:val="Intense Emphasis"/>
    <w:basedOn w:val="DefaultParagraphFont"/>
    <w:uiPriority w:val="21"/>
    <w:qFormat/>
    <w:rsid w:val="00395CC9"/>
    <w:rPr>
      <w:i/>
      <w:iCs/>
      <w:color w:val="0F4761" w:themeColor="accent1" w:themeShade="BF"/>
    </w:rPr>
  </w:style>
  <w:style w:type="paragraph" w:styleId="IntenseQuote">
    <w:name w:val="Intense Quote"/>
    <w:basedOn w:val="Normal"/>
    <w:next w:val="Normal"/>
    <w:link w:val="IntenseQuoteChar"/>
    <w:uiPriority w:val="30"/>
    <w:qFormat/>
    <w:rsid w:val="00395CC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95CC9"/>
    <w:rPr>
      <w:i/>
      <w:iCs/>
      <w:color w:val="0F4761" w:themeColor="accent1" w:themeShade="BF"/>
    </w:rPr>
  </w:style>
  <w:style w:type="character" w:styleId="IntenseReference">
    <w:name w:val="Intense Reference"/>
    <w:basedOn w:val="DefaultParagraphFont"/>
    <w:uiPriority w:val="32"/>
    <w:qFormat/>
    <w:rsid w:val="00395CC9"/>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16</Pages>
  <Words>7515</Words>
  <Characters>41184</Characters>
  <Application>Microsoft Office Word</Application>
  <DocSecurity>0</DocSecurity>
  <Lines>614</Lines>
  <Paragraphs>59</Paragraphs>
  <ScaleCrop>false</ScaleCrop>
  <Company/>
  <LinksUpToDate>false</LinksUpToDate>
  <CharactersWithSpaces>48640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 Castro Rodriguez (2223477)</dc:creator>
  <cp:keywords/>
  <dc:description/>
  <cp:lastModifiedBy>Maria Castro Rodriguez (2223477)</cp:lastModifiedBy>
  <cp:revision>2</cp:revision>
  <dcterms:created xsi:type="dcterms:W3CDTF">2024-05-08T09:55:00Z</dcterms:created>
  <dcterms:modified xsi:type="dcterms:W3CDTF">2024-05-08T09:55:00Z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806ee78c-5802-4710-94c4-02103ef2df78</vt:lpwstr>
  </property>
</Properties>
</file>