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EB184C" w:rsidRDefault="00647C75" w:rsidP="00EB184C">
            <w:pPr>
              <w:pStyle w:val="ListParagraph"/>
              <w:numPr>
                <w:ilvl w:val="0"/>
                <w:numId w:val="15"/>
              </w:numPr>
              <w:autoSpaceDE w:val="0"/>
              <w:autoSpaceDN w:val="0"/>
              <w:adjustRightInd w:val="0"/>
              <w:jc w:val="center"/>
              <w:rPr>
                <w:rFonts w:ascii="Arial" w:hAnsi="Arial" w:cs="Arial"/>
                <w:b/>
                <w:sz w:val="22"/>
                <w:szCs w:val="22"/>
              </w:rPr>
            </w:pPr>
            <w:r w:rsidRPr="00EB184C">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EB184C" w:rsidRDefault="00A35E44" w:rsidP="00EB184C">
            <w:pPr>
              <w:pStyle w:val="ListParagraph"/>
              <w:numPr>
                <w:ilvl w:val="0"/>
                <w:numId w:val="14"/>
              </w:numPr>
              <w:autoSpaceDE w:val="0"/>
              <w:autoSpaceDN w:val="0"/>
              <w:adjustRightInd w:val="0"/>
              <w:jc w:val="center"/>
              <w:rPr>
                <w:rFonts w:ascii="Arial" w:hAnsi="Arial" w:cs="Arial"/>
                <w:b/>
                <w:bCs/>
                <w:sz w:val="22"/>
                <w:szCs w:val="22"/>
              </w:rPr>
            </w:pPr>
            <w:r w:rsidRPr="00EB184C">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B49E4E5" w:rsidR="00A80868" w:rsidRPr="003C7DED" w:rsidRDefault="00B76AF7" w:rsidP="008C14E9">
            <w:pPr>
              <w:rPr>
                <w:rFonts w:ascii="Arial" w:hAnsi="Arial" w:cs="Arial"/>
                <w:sz w:val="22"/>
                <w:szCs w:val="22"/>
              </w:rPr>
            </w:pPr>
            <w:r>
              <w:rPr>
                <w:rFonts w:ascii="Arial" w:hAnsi="Arial" w:cs="Arial"/>
                <w:sz w:val="22"/>
                <w:szCs w:val="22"/>
              </w:rPr>
              <w:t>Aiga Bordasa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081EFB8F" w:rsidR="00B60A98" w:rsidRPr="003C7DED" w:rsidRDefault="007F048B"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35D5548" w:rsidR="00A80868" w:rsidRPr="003C7DED" w:rsidRDefault="00B76AF7" w:rsidP="008C14E9">
            <w:pPr>
              <w:rPr>
                <w:rFonts w:ascii="Arial" w:hAnsi="Arial" w:cs="Arial"/>
                <w:sz w:val="22"/>
                <w:szCs w:val="22"/>
              </w:rPr>
            </w:pPr>
            <w:r>
              <w:rPr>
                <w:rFonts w:ascii="Arial" w:hAnsi="Arial" w:cs="Arial"/>
                <w:sz w:val="22"/>
                <w:szCs w:val="22"/>
              </w:rPr>
              <w:t xml:space="preserve">University of Wales Trinity Saint David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1E3B0636" w:rsidR="00A80868" w:rsidRPr="003C7DED" w:rsidRDefault="007F048B"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59B694AD" w:rsidR="00A80868" w:rsidRPr="003C7DED" w:rsidRDefault="007F048B" w:rsidP="008C14E9">
            <w:pPr>
              <w:rPr>
                <w:rFonts w:ascii="Arial" w:hAnsi="Arial" w:cs="Arial"/>
                <w:sz w:val="22"/>
                <w:szCs w:val="22"/>
              </w:rPr>
            </w:pPr>
            <w:r>
              <w:rPr>
                <w:rFonts w:ascii="Arial" w:hAnsi="Arial" w:cs="Arial"/>
                <w:sz w:val="22"/>
                <w:szCs w:val="22"/>
              </w:rPr>
              <w:t>2238996@student.uwtsd.ac.uk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29F5731D" w:rsidR="00A80868" w:rsidRPr="003C7DED" w:rsidRDefault="007F048B" w:rsidP="008C14E9">
            <w:pPr>
              <w:rPr>
                <w:rFonts w:ascii="Arial" w:hAnsi="Arial" w:cs="Arial"/>
                <w:sz w:val="22"/>
                <w:szCs w:val="22"/>
              </w:rPr>
            </w:pPr>
            <w:r>
              <w:rPr>
                <w:rFonts w:ascii="Arial" w:hAnsi="Arial" w:cs="Arial"/>
                <w:sz w:val="22"/>
                <w:szCs w:val="22"/>
              </w:rPr>
              <w:t>07961750557</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03A5C38C" w:rsidR="0069797A" w:rsidRPr="003C7DED" w:rsidRDefault="00A15098" w:rsidP="008C14E9">
            <w:pPr>
              <w:rPr>
                <w:rFonts w:ascii="Arial" w:hAnsi="Arial" w:cs="Arial"/>
                <w:sz w:val="22"/>
                <w:szCs w:val="22"/>
              </w:rPr>
            </w:pPr>
            <w:r>
              <w:rPr>
                <w:rFonts w:ascii="Arial" w:hAnsi="Arial" w:cs="Arial"/>
                <w:sz w:val="22"/>
                <w:szCs w:val="22"/>
              </w:rPr>
              <w:t>An Evaluation of Online Guest Reviews and Their Influence on Hotel Reputation and Service Improvement: A Secondary Data Study of Mercure Doncaster Centre Danum Hotel</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FAE2056" w:rsidR="00A80868" w:rsidRPr="003C7DED" w:rsidRDefault="007F048B" w:rsidP="008C14E9">
            <w:pPr>
              <w:rPr>
                <w:rFonts w:ascii="Arial" w:hAnsi="Arial" w:cs="Arial"/>
                <w:sz w:val="22"/>
                <w:szCs w:val="22"/>
              </w:rPr>
            </w:pPr>
            <w:r>
              <w:rPr>
                <w:rFonts w:ascii="Arial" w:hAnsi="Arial" w:cs="Arial"/>
                <w:sz w:val="22"/>
                <w:szCs w:val="22"/>
              </w:rPr>
              <w:t>2238996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CA77926" w:rsidR="00A80868" w:rsidRPr="003C7DED" w:rsidRDefault="007F048B" w:rsidP="008C14E9">
            <w:pPr>
              <w:rPr>
                <w:rFonts w:ascii="Arial" w:hAnsi="Arial" w:cs="Arial"/>
                <w:sz w:val="22"/>
                <w:szCs w:val="22"/>
              </w:rPr>
            </w:pPr>
            <w:r>
              <w:rPr>
                <w:rStyle w:val="normaltextrun"/>
                <w:rFonts w:ascii="Arial" w:eastAsiaTheme="majorEastAsia" w:hAnsi="Arial" w:cs="Arial"/>
                <w:color w:val="000000"/>
                <w:sz w:val="22"/>
                <w:szCs w:val="22"/>
                <w:shd w:val="clear" w:color="auto" w:fill="FFFFFF"/>
              </w:rPr>
              <w:t>Bachelor of Arts: International Hotel Management</w:t>
            </w:r>
            <w:r>
              <w:rPr>
                <w:rStyle w:val="eop"/>
                <w:rFonts w:ascii="Arial" w:eastAsiaTheme="majorEastAsia" w:hAnsi="Arial" w:cs="Arial"/>
                <w:color w:val="000000"/>
                <w:sz w:val="22"/>
                <w:szCs w:val="22"/>
                <w:shd w:val="clear" w:color="auto" w:fill="FFFFFF"/>
              </w:rPr>
              <w: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C6010E8" w:rsidR="00A80868" w:rsidRPr="003C7DED" w:rsidRDefault="00545B08" w:rsidP="008C14E9">
            <w:pPr>
              <w:rPr>
                <w:rFonts w:ascii="Arial" w:hAnsi="Arial" w:cs="Arial"/>
                <w:sz w:val="22"/>
                <w:szCs w:val="22"/>
              </w:rPr>
            </w:pPr>
            <w:r>
              <w:rPr>
                <w:rStyle w:val="normaltextrun"/>
                <w:rFonts w:ascii="Arial" w:eastAsiaTheme="majorEastAsia" w:hAnsi="Arial" w:cs="Arial"/>
                <w:color w:val="000000"/>
                <w:sz w:val="22"/>
                <w:szCs w:val="22"/>
                <w:shd w:val="clear" w:color="auto" w:fill="FFFFFF"/>
              </w:rPr>
              <w:t xml:space="preserve"> Ben  </w:t>
            </w:r>
            <w:r w:rsidR="007F048B">
              <w:rPr>
                <w:rStyle w:val="normaltextrun"/>
                <w:rFonts w:ascii="Arial" w:eastAsiaTheme="majorEastAsia" w:hAnsi="Arial" w:cs="Arial"/>
                <w:color w:val="000000"/>
                <w:sz w:val="22"/>
                <w:szCs w:val="22"/>
                <w:shd w:val="clear" w:color="auto" w:fill="FFFFFF"/>
              </w:rPr>
              <w:t>Ka Po Chong</w:t>
            </w:r>
            <w:r w:rsidR="007F048B">
              <w:rPr>
                <w:rStyle w:val="eop"/>
                <w:rFonts w:ascii="Arial" w:eastAsiaTheme="majorEastAsia" w:hAnsi="Arial" w:cs="Arial"/>
                <w:color w:val="000000"/>
                <w:sz w:val="22"/>
                <w:szCs w:val="22"/>
                <w:shd w:val="clear" w:color="auto" w:fill="FFFFFF"/>
              </w:rPr>
              <w:t>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9C5D21" w:rsidRDefault="00886A02" w:rsidP="009C5D21">
            <w:pPr>
              <w:pStyle w:val="ListParagraph"/>
              <w:numPr>
                <w:ilvl w:val="0"/>
                <w:numId w:val="14"/>
              </w:numPr>
              <w:autoSpaceDE w:val="0"/>
              <w:autoSpaceDN w:val="0"/>
              <w:adjustRightInd w:val="0"/>
              <w:jc w:val="center"/>
              <w:rPr>
                <w:rFonts w:ascii="Arial" w:hAnsi="Arial" w:cs="Arial"/>
                <w:b/>
                <w:sz w:val="22"/>
                <w:szCs w:val="22"/>
              </w:rPr>
            </w:pPr>
            <w:r w:rsidRPr="009C5D21">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9C5D21" w:rsidRDefault="00A35E44" w:rsidP="009C5D21">
            <w:pPr>
              <w:pStyle w:val="ListParagraph"/>
              <w:numPr>
                <w:ilvl w:val="0"/>
                <w:numId w:val="14"/>
              </w:numPr>
              <w:autoSpaceDE w:val="0"/>
              <w:autoSpaceDN w:val="0"/>
              <w:adjustRightInd w:val="0"/>
              <w:jc w:val="center"/>
              <w:rPr>
                <w:rFonts w:ascii="Arial" w:hAnsi="Arial" w:cs="Arial"/>
                <w:b/>
                <w:bCs/>
                <w:sz w:val="22"/>
                <w:szCs w:val="22"/>
              </w:rPr>
            </w:pPr>
            <w:r w:rsidRPr="009C5D21">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BA6D29B" w:rsidR="00F150A6" w:rsidRPr="003C7DED" w:rsidRDefault="009C5D2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DC63983" w:rsidR="00F150A6" w:rsidRPr="003C7DED" w:rsidRDefault="009C5D2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59A9E946" w:rsidR="00F150A6" w:rsidRPr="003C7DED" w:rsidRDefault="009C5D2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9C5D21" w:rsidRDefault="00A54125" w:rsidP="009C5D21">
            <w:pPr>
              <w:pStyle w:val="ListParagraph"/>
              <w:numPr>
                <w:ilvl w:val="0"/>
                <w:numId w:val="14"/>
              </w:numPr>
              <w:autoSpaceDE w:val="0"/>
              <w:autoSpaceDN w:val="0"/>
              <w:adjustRightInd w:val="0"/>
              <w:jc w:val="center"/>
              <w:rPr>
                <w:rFonts w:ascii="Arial" w:hAnsi="Arial" w:cs="Arial"/>
                <w:b/>
                <w:sz w:val="22"/>
                <w:szCs w:val="22"/>
              </w:rPr>
            </w:pPr>
            <w:r w:rsidRPr="009C5D21">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9C5D21" w:rsidRDefault="00A35E44" w:rsidP="009C5D21">
            <w:pPr>
              <w:pStyle w:val="ListParagraph"/>
              <w:numPr>
                <w:ilvl w:val="0"/>
                <w:numId w:val="14"/>
              </w:numPr>
              <w:autoSpaceDE w:val="0"/>
              <w:autoSpaceDN w:val="0"/>
              <w:adjustRightInd w:val="0"/>
              <w:jc w:val="center"/>
              <w:rPr>
                <w:rFonts w:ascii="Arial" w:hAnsi="Arial" w:cs="Arial"/>
                <w:b/>
                <w:bCs/>
                <w:sz w:val="22"/>
                <w:szCs w:val="22"/>
              </w:rPr>
            </w:pPr>
            <w:r w:rsidRPr="009C5D21">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Pr="003C7DED" w:rsidRDefault="003F1A54" w:rsidP="008C14E9">
            <w:pPr>
              <w:autoSpaceDE w:val="0"/>
              <w:autoSpaceDN w:val="0"/>
              <w:adjustRightInd w:val="0"/>
              <w:rPr>
                <w:rFonts w:ascii="Arial" w:hAnsi="Arial" w:cs="Arial"/>
                <w:sz w:val="22"/>
                <w:szCs w:val="22"/>
              </w:rPr>
            </w:pPr>
          </w:p>
          <w:p w14:paraId="7C4B8995" w14:textId="1AB70097" w:rsidR="000C4B3B" w:rsidRPr="000C4B3B" w:rsidRDefault="000C4B3B" w:rsidP="000C4B3B">
            <w:pPr>
              <w:rPr>
                <w:rFonts w:ascii="Arial" w:hAnsi="Arial" w:cs="Arial"/>
                <w:color w:val="808080"/>
                <w:sz w:val="22"/>
                <w:szCs w:val="22"/>
              </w:rPr>
            </w:pPr>
            <w:r>
              <w:rPr>
                <w:rFonts w:ascii="Arial" w:hAnsi="Arial" w:cs="Arial"/>
                <w:sz w:val="22"/>
                <w:szCs w:val="22"/>
              </w:rPr>
              <w:t>This research aims</w:t>
            </w:r>
            <w:r w:rsidR="009C5D21">
              <w:rPr>
                <w:rFonts w:ascii="Arial" w:hAnsi="Arial" w:cs="Arial"/>
                <w:sz w:val="22"/>
                <w:szCs w:val="22"/>
              </w:rPr>
              <w:t xml:space="preserve"> to evalu</w:t>
            </w:r>
            <w:r w:rsidR="00D13585">
              <w:rPr>
                <w:rFonts w:ascii="Arial" w:hAnsi="Arial" w:cs="Arial"/>
                <w:sz w:val="22"/>
                <w:szCs w:val="22"/>
              </w:rPr>
              <w:t>ate how online guest reviews reflect service quality and influence hotel reputation and service improvement, using secondary data related to Mercure Doncaster Centre Danum Hotel</w:t>
            </w:r>
            <w:r w:rsidR="00D13585" w:rsidRPr="000C4B3B">
              <w:rPr>
                <w:rFonts w:ascii="Arial" w:hAnsi="Arial" w:cs="Arial"/>
                <w:sz w:val="22"/>
                <w:szCs w:val="22"/>
              </w:rPr>
              <w:t>.</w:t>
            </w:r>
            <w:r w:rsidRPr="000C4B3B">
              <w:rPr>
                <w:rFonts w:ascii="Arial" w:hAnsi="Arial" w:cs="Arial"/>
                <w:color w:val="1F1F1F"/>
                <w:sz w:val="22"/>
                <w:szCs w:val="22"/>
                <w:shd w:val="clear" w:color="auto" w:fill="FFFFFF"/>
              </w:rPr>
              <w:t xml:space="preserve"> </w:t>
            </w:r>
            <w:r w:rsidRPr="000C4B3B">
              <w:rPr>
                <w:rFonts w:ascii="Arial" w:hAnsi="Arial" w:cs="Arial"/>
                <w:color w:val="1F1F1F"/>
                <w:sz w:val="22"/>
                <w:szCs w:val="22"/>
                <w:shd w:val="clear" w:color="auto" w:fill="FFFFFF"/>
              </w:rPr>
              <w:t>To review academic literature on online reviews, hotel reputation and service improvement in the hospitality industry. To identify common themes and patterns in online guest reviews relating to service quality at Mercure Doncaster Centre Danum Hotel. To analyse secondary data from online review platforms to understand guest perceptions and satisfaction levels. To apply relevant theoretical models, such as SERVQUAL and reputation management theory, to interpret review findings. To evaluate how online feedback can be used as a strategic tool for service improvement in city-centre hotels.</w:t>
            </w:r>
          </w:p>
          <w:p w14:paraId="39ACAA08" w14:textId="78EA1D73"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0006798F"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6FBE4000" w:rsidR="003F1A54" w:rsidRPr="001405E8" w:rsidRDefault="003F1A54" w:rsidP="008C14E9">
            <w:pPr>
              <w:autoSpaceDE w:val="0"/>
              <w:autoSpaceDN w:val="0"/>
              <w:adjustRightInd w:val="0"/>
              <w:rPr>
                <w:rFonts w:ascii="Arial" w:hAnsi="Arial" w:cs="Arial"/>
                <w:sz w:val="22"/>
                <w:szCs w:val="22"/>
              </w:rPr>
            </w:pPr>
          </w:p>
          <w:p w14:paraId="4ED2782F" w14:textId="18E7D6EF" w:rsidR="00D13585" w:rsidRPr="001405E8" w:rsidRDefault="001405E8" w:rsidP="008C14E9">
            <w:pPr>
              <w:autoSpaceDE w:val="0"/>
              <w:autoSpaceDN w:val="0"/>
              <w:adjustRightInd w:val="0"/>
              <w:rPr>
                <w:rFonts w:ascii="Arial" w:hAnsi="Arial" w:cs="Arial"/>
                <w:sz w:val="22"/>
                <w:szCs w:val="22"/>
              </w:rPr>
            </w:pPr>
            <w:r w:rsidRPr="001405E8">
              <w:rPr>
                <w:rFonts w:ascii="Arial" w:hAnsi="Arial" w:cs="Arial"/>
                <w:color w:val="1F1F1F"/>
                <w:sz w:val="22"/>
                <w:szCs w:val="22"/>
                <w:shd w:val="clear" w:color="auto" w:fill="FFFFFF"/>
              </w:rPr>
              <w:t>This research is crucial since internet guest reviews have a huge impact on hotel reputation and how people choose where to stay in the modern hospitality industry. As more and more people use digital platforms to book rooms, hotel managers need to know how to read customer reviews to find out what works and what doesn't about their service. The study may improve understanding of the use of secondary data, particularly online reviews, as a crucial management resource rather than just a performance indicator. The research builds on what we already know about how to maintain a good reputation and improve services by looking at feedback that has previously been offered. The research is particularly important since hotels are in a very competitive business where online reviews have a direct effect on sales, occupancy rates, and how consumers feel about the brand. This is particularly true for hotels in the city's centre, like the Mercure Doncaster central Danum Hotel.</w:t>
            </w:r>
          </w:p>
          <w:p w14:paraId="5A191D88" w14:textId="77777777" w:rsidR="003F1A54" w:rsidRPr="001405E8" w:rsidRDefault="003F1A54" w:rsidP="008C14E9">
            <w:pPr>
              <w:rPr>
                <w:rFonts w:ascii="Arial" w:hAnsi="Arial" w:cs="Arial"/>
                <w:color w:val="808080"/>
                <w:sz w:val="22"/>
                <w:szCs w:val="22"/>
              </w:rPr>
            </w:pPr>
          </w:p>
          <w:p w14:paraId="54A60189" w14:textId="78842182" w:rsidR="003F1A54" w:rsidRPr="001405E8"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0C4B3B" w:rsidRDefault="003F1A54" w:rsidP="008C14E9">
            <w:pPr>
              <w:autoSpaceDE w:val="0"/>
              <w:autoSpaceDN w:val="0"/>
              <w:adjustRightInd w:val="0"/>
              <w:rPr>
                <w:rFonts w:ascii="Arial" w:hAnsi="Arial" w:cs="Arial"/>
                <w:sz w:val="22"/>
                <w:szCs w:val="22"/>
              </w:rPr>
            </w:pPr>
          </w:p>
          <w:p w14:paraId="3BBD48E4" w14:textId="77777777" w:rsidR="000C4B3B" w:rsidRPr="000C4B3B" w:rsidRDefault="000C4B3B" w:rsidP="000C4B3B">
            <w:pPr>
              <w:shd w:val="clear" w:color="auto" w:fill="FFFFFF"/>
              <w:rPr>
                <w:rFonts w:ascii="Arial" w:hAnsi="Arial" w:cs="Arial"/>
                <w:color w:val="222222"/>
                <w:sz w:val="22"/>
                <w:szCs w:val="22"/>
                <w:lang w:eastAsia="en-GB"/>
              </w:rPr>
            </w:pPr>
            <w:r w:rsidRPr="000C4B3B">
              <w:rPr>
                <w:rFonts w:ascii="Arial" w:hAnsi="Arial" w:cs="Arial"/>
                <w:color w:val="222222"/>
                <w:sz w:val="22"/>
                <w:szCs w:val="22"/>
                <w:lang w:eastAsia="en-GB"/>
              </w:rPr>
              <w:t>This research adopts a qualitative secondary research approach, using a case study methodology focused on Mercure Doncaster Centre Danum Hotel. No primary data will be collected.</w:t>
            </w:r>
          </w:p>
          <w:p w14:paraId="67A2276C" w14:textId="77777777" w:rsidR="000C4B3B" w:rsidRPr="000C4B3B" w:rsidRDefault="000C4B3B" w:rsidP="000C4B3B">
            <w:pPr>
              <w:shd w:val="clear" w:color="auto" w:fill="FFFFFF"/>
              <w:rPr>
                <w:rFonts w:ascii="Arial" w:hAnsi="Arial" w:cs="Arial"/>
                <w:color w:val="222222"/>
                <w:sz w:val="22"/>
                <w:szCs w:val="22"/>
                <w:lang w:eastAsia="en-GB"/>
              </w:rPr>
            </w:pPr>
            <w:r w:rsidRPr="000C4B3B">
              <w:rPr>
                <w:rFonts w:ascii="Arial" w:hAnsi="Arial" w:cs="Arial"/>
                <w:color w:val="222222"/>
                <w:sz w:val="22"/>
                <w:szCs w:val="22"/>
                <w:lang w:eastAsia="en-GB"/>
              </w:rPr>
              <w:t>Data will be gathered from existing secondary sources, including:</w:t>
            </w:r>
          </w:p>
          <w:p w14:paraId="52CF36D8" w14:textId="77777777" w:rsidR="000C4B3B" w:rsidRPr="000C4B3B" w:rsidRDefault="000C4B3B" w:rsidP="000C4B3B">
            <w:pPr>
              <w:shd w:val="clear" w:color="auto" w:fill="FFFFFF"/>
              <w:rPr>
                <w:rFonts w:ascii="Arial" w:hAnsi="Arial" w:cs="Arial"/>
                <w:color w:val="222222"/>
                <w:sz w:val="22"/>
                <w:szCs w:val="22"/>
                <w:lang w:eastAsia="en-GB"/>
              </w:rPr>
            </w:pPr>
          </w:p>
          <w:p w14:paraId="7277E9C9" w14:textId="77777777" w:rsidR="000C4B3B" w:rsidRPr="000C4B3B" w:rsidRDefault="000C4B3B" w:rsidP="000C4B3B">
            <w:pPr>
              <w:shd w:val="clear" w:color="auto" w:fill="FFFFFF"/>
              <w:rPr>
                <w:rFonts w:ascii="Arial" w:hAnsi="Arial" w:cs="Arial"/>
                <w:color w:val="222222"/>
                <w:sz w:val="22"/>
                <w:szCs w:val="22"/>
                <w:lang w:eastAsia="en-GB"/>
              </w:rPr>
            </w:pPr>
            <w:r w:rsidRPr="000C4B3B">
              <w:rPr>
                <w:rFonts w:ascii="Arial" w:hAnsi="Arial" w:cs="Arial"/>
                <w:color w:val="222222"/>
                <w:sz w:val="22"/>
                <w:szCs w:val="22"/>
                <w:lang w:eastAsia="en-GB"/>
              </w:rPr>
              <w:t>1. Peer-reviewed academic journals</w:t>
            </w:r>
          </w:p>
          <w:p w14:paraId="7D50C4BE" w14:textId="77777777" w:rsidR="000C4B3B" w:rsidRPr="000C4B3B" w:rsidRDefault="000C4B3B" w:rsidP="000C4B3B">
            <w:pPr>
              <w:shd w:val="clear" w:color="auto" w:fill="FFFFFF"/>
              <w:rPr>
                <w:rFonts w:ascii="Arial" w:hAnsi="Arial" w:cs="Arial"/>
                <w:color w:val="222222"/>
                <w:sz w:val="22"/>
                <w:szCs w:val="22"/>
                <w:lang w:eastAsia="en-GB"/>
              </w:rPr>
            </w:pPr>
          </w:p>
          <w:p w14:paraId="1E98AFA0" w14:textId="77777777" w:rsidR="000C4B3B" w:rsidRPr="000C4B3B" w:rsidRDefault="000C4B3B" w:rsidP="000C4B3B">
            <w:pPr>
              <w:shd w:val="clear" w:color="auto" w:fill="FFFFFF"/>
              <w:rPr>
                <w:rFonts w:ascii="Arial" w:hAnsi="Arial" w:cs="Arial"/>
                <w:color w:val="222222"/>
                <w:sz w:val="22"/>
                <w:szCs w:val="22"/>
                <w:lang w:eastAsia="en-GB"/>
              </w:rPr>
            </w:pPr>
            <w:r w:rsidRPr="000C4B3B">
              <w:rPr>
                <w:rFonts w:ascii="Arial" w:hAnsi="Arial" w:cs="Arial"/>
                <w:color w:val="222222"/>
                <w:sz w:val="22"/>
                <w:szCs w:val="22"/>
                <w:lang w:eastAsia="en-GB"/>
              </w:rPr>
              <w:t>2. Hospitality industry reports</w:t>
            </w:r>
          </w:p>
          <w:p w14:paraId="629657AD" w14:textId="77777777" w:rsidR="000C4B3B" w:rsidRPr="000C4B3B" w:rsidRDefault="000C4B3B" w:rsidP="000C4B3B">
            <w:pPr>
              <w:shd w:val="clear" w:color="auto" w:fill="FFFFFF"/>
              <w:rPr>
                <w:rFonts w:ascii="Arial" w:hAnsi="Arial" w:cs="Arial"/>
                <w:color w:val="222222"/>
                <w:sz w:val="22"/>
                <w:szCs w:val="22"/>
                <w:lang w:eastAsia="en-GB"/>
              </w:rPr>
            </w:pPr>
          </w:p>
          <w:p w14:paraId="3CAE7DC9" w14:textId="77777777" w:rsidR="000C4B3B" w:rsidRPr="000C4B3B" w:rsidRDefault="000C4B3B" w:rsidP="000C4B3B">
            <w:pPr>
              <w:shd w:val="clear" w:color="auto" w:fill="FFFFFF"/>
              <w:rPr>
                <w:rFonts w:ascii="Arial" w:hAnsi="Arial" w:cs="Arial"/>
                <w:color w:val="222222"/>
                <w:sz w:val="22"/>
                <w:szCs w:val="22"/>
                <w:lang w:eastAsia="en-GB"/>
              </w:rPr>
            </w:pPr>
            <w:r w:rsidRPr="000C4B3B">
              <w:rPr>
                <w:rFonts w:ascii="Arial" w:hAnsi="Arial" w:cs="Arial"/>
                <w:color w:val="222222"/>
                <w:sz w:val="22"/>
                <w:szCs w:val="22"/>
                <w:lang w:eastAsia="en-GB"/>
              </w:rPr>
              <w:t>3. Online guest review platforms (e.g. Google Reviews, TripAdvisor, Booking.com)</w:t>
            </w:r>
          </w:p>
          <w:p w14:paraId="0D1C5E1E" w14:textId="77777777" w:rsidR="000C4B3B" w:rsidRPr="000C4B3B" w:rsidRDefault="000C4B3B" w:rsidP="000C4B3B">
            <w:pPr>
              <w:shd w:val="clear" w:color="auto" w:fill="FFFFFF"/>
              <w:rPr>
                <w:rFonts w:ascii="Arial" w:hAnsi="Arial" w:cs="Arial"/>
                <w:color w:val="222222"/>
                <w:sz w:val="22"/>
                <w:szCs w:val="22"/>
                <w:lang w:eastAsia="en-GB"/>
              </w:rPr>
            </w:pPr>
          </w:p>
          <w:p w14:paraId="14534D10" w14:textId="77777777" w:rsidR="000C4B3B" w:rsidRPr="000C4B3B" w:rsidRDefault="000C4B3B" w:rsidP="000C4B3B">
            <w:pPr>
              <w:shd w:val="clear" w:color="auto" w:fill="FFFFFF"/>
              <w:rPr>
                <w:rFonts w:ascii="Arial" w:hAnsi="Arial" w:cs="Arial"/>
                <w:color w:val="222222"/>
                <w:sz w:val="22"/>
                <w:szCs w:val="22"/>
                <w:lang w:eastAsia="en-GB"/>
              </w:rPr>
            </w:pPr>
            <w:r w:rsidRPr="000C4B3B">
              <w:rPr>
                <w:rFonts w:ascii="Arial" w:hAnsi="Arial" w:cs="Arial"/>
                <w:color w:val="222222"/>
                <w:sz w:val="22"/>
                <w:szCs w:val="22"/>
                <w:lang w:eastAsia="en-GB"/>
              </w:rPr>
              <w:t>4. Publicly available brand and company information</w:t>
            </w:r>
          </w:p>
          <w:p w14:paraId="5AC02013" w14:textId="77777777" w:rsidR="000C4B3B" w:rsidRPr="000C4B3B" w:rsidRDefault="000C4B3B" w:rsidP="000C4B3B">
            <w:pPr>
              <w:shd w:val="clear" w:color="auto" w:fill="FFFFFF"/>
              <w:rPr>
                <w:rFonts w:ascii="Arial" w:hAnsi="Arial" w:cs="Arial"/>
                <w:color w:val="222222"/>
                <w:sz w:val="22"/>
                <w:szCs w:val="22"/>
                <w:lang w:eastAsia="en-GB"/>
              </w:rPr>
            </w:pPr>
          </w:p>
          <w:p w14:paraId="179B5AC3" w14:textId="77777777" w:rsidR="000C4B3B" w:rsidRPr="000C4B3B" w:rsidRDefault="000C4B3B" w:rsidP="000C4B3B">
            <w:pPr>
              <w:shd w:val="clear" w:color="auto" w:fill="FFFFFF"/>
              <w:rPr>
                <w:rFonts w:ascii="Arial" w:hAnsi="Arial" w:cs="Arial"/>
                <w:color w:val="222222"/>
                <w:sz w:val="22"/>
                <w:szCs w:val="22"/>
                <w:lang w:eastAsia="en-GB"/>
              </w:rPr>
            </w:pPr>
            <w:r w:rsidRPr="000C4B3B">
              <w:rPr>
                <w:rFonts w:ascii="Arial" w:hAnsi="Arial" w:cs="Arial"/>
                <w:color w:val="222222"/>
                <w:sz w:val="22"/>
                <w:szCs w:val="22"/>
                <w:lang w:eastAsia="en-GB"/>
              </w:rPr>
              <w:t>This approach is feasible, effective and proportionate, as it allows in-depth evaluation without the need for direct access to guests or employees. Potential risks, such as reviewer bias or subjectivity, will be managed by analysing a large sample of reviews across multiple platforms and by critically acknowledging limitations.</w:t>
            </w:r>
          </w:p>
          <w:p w14:paraId="3DF5A6DC" w14:textId="77777777" w:rsidR="000C4B3B" w:rsidRPr="000C4B3B" w:rsidRDefault="000C4B3B" w:rsidP="000C4B3B">
            <w:pPr>
              <w:shd w:val="clear" w:color="auto" w:fill="FFFFFF"/>
              <w:rPr>
                <w:rFonts w:ascii="Arial" w:hAnsi="Arial" w:cs="Arial"/>
                <w:color w:val="222222"/>
                <w:sz w:val="22"/>
                <w:szCs w:val="22"/>
                <w:lang w:eastAsia="en-GB"/>
              </w:rPr>
            </w:pPr>
          </w:p>
          <w:p w14:paraId="140F0C5C" w14:textId="77777777" w:rsidR="000C4B3B" w:rsidRPr="000C4B3B" w:rsidRDefault="000C4B3B" w:rsidP="000C4B3B">
            <w:pPr>
              <w:shd w:val="clear" w:color="auto" w:fill="FFFFFF"/>
              <w:rPr>
                <w:rFonts w:ascii="Arial" w:hAnsi="Arial" w:cs="Arial"/>
                <w:color w:val="222222"/>
                <w:sz w:val="22"/>
                <w:szCs w:val="22"/>
                <w:lang w:eastAsia="en-GB"/>
              </w:rPr>
            </w:pPr>
            <w:r w:rsidRPr="000C4B3B">
              <w:rPr>
                <w:rFonts w:ascii="Arial" w:hAnsi="Arial" w:cs="Arial"/>
                <w:color w:val="222222"/>
                <w:sz w:val="22"/>
                <w:szCs w:val="22"/>
                <w:lang w:eastAsia="en-GB"/>
              </w:rPr>
              <w:t>The approach maximises impact by translating review insights into practical service improvement recommendations that are relevant to hotel management and operations.</w:t>
            </w:r>
          </w:p>
          <w:p w14:paraId="45E8B681" w14:textId="085CA4DB"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0C4B3B" w:rsidRDefault="003F1A54" w:rsidP="008C14E9">
            <w:pPr>
              <w:rPr>
                <w:rFonts w:ascii="Arial" w:hAnsi="Arial" w:cs="Arial"/>
                <w:sz w:val="22"/>
                <w:szCs w:val="22"/>
              </w:rPr>
            </w:pPr>
          </w:p>
          <w:p w14:paraId="5ED34EA8" w14:textId="77777777" w:rsidR="000C4B3B" w:rsidRPr="000C4B3B" w:rsidRDefault="000C4B3B" w:rsidP="000C4B3B">
            <w:pPr>
              <w:rPr>
                <w:rFonts w:ascii="Arial" w:hAnsi="Arial" w:cs="Arial"/>
                <w:sz w:val="22"/>
                <w:szCs w:val="22"/>
                <w:lang w:eastAsia="en-GB"/>
              </w:rPr>
            </w:pPr>
            <w:r w:rsidRPr="000C4B3B">
              <w:rPr>
                <w:rFonts w:ascii="Arial" w:hAnsi="Arial" w:cs="Arial"/>
                <w:sz w:val="22"/>
                <w:szCs w:val="22"/>
                <w:lang w:eastAsia="en-GB"/>
              </w:rPr>
              <w:t>The research activity will be conducted off-site, using online and academic resources. No physical research activities will take place at the hotel.</w:t>
            </w:r>
          </w:p>
          <w:p w14:paraId="6B7D6E67" w14:textId="77777777" w:rsidR="000C4B3B" w:rsidRPr="000C4B3B" w:rsidRDefault="000C4B3B" w:rsidP="000C4B3B">
            <w:pPr>
              <w:rPr>
                <w:rFonts w:ascii="Arial" w:hAnsi="Arial" w:cs="Arial"/>
                <w:sz w:val="22"/>
                <w:szCs w:val="22"/>
                <w:lang w:eastAsia="en-GB"/>
              </w:rPr>
            </w:pPr>
          </w:p>
          <w:p w14:paraId="46014A6C" w14:textId="77777777" w:rsidR="000C4B3B" w:rsidRPr="000C4B3B" w:rsidRDefault="000C4B3B" w:rsidP="000C4B3B">
            <w:pPr>
              <w:rPr>
                <w:rFonts w:ascii="Arial" w:hAnsi="Arial" w:cs="Arial"/>
                <w:sz w:val="22"/>
                <w:szCs w:val="22"/>
                <w:lang w:eastAsia="en-GB"/>
              </w:rPr>
            </w:pPr>
            <w:r w:rsidRPr="000C4B3B">
              <w:rPr>
                <w:rFonts w:ascii="Arial" w:hAnsi="Arial" w:cs="Arial"/>
                <w:sz w:val="22"/>
                <w:szCs w:val="22"/>
                <w:lang w:eastAsia="en-GB"/>
              </w:rPr>
              <w:t>Data sources will include:</w:t>
            </w:r>
          </w:p>
          <w:p w14:paraId="3A90E561" w14:textId="77777777" w:rsidR="000C4B3B" w:rsidRPr="000C4B3B" w:rsidRDefault="000C4B3B" w:rsidP="000C4B3B">
            <w:pPr>
              <w:rPr>
                <w:rFonts w:ascii="Arial" w:hAnsi="Arial" w:cs="Arial"/>
                <w:sz w:val="22"/>
                <w:szCs w:val="22"/>
                <w:lang w:eastAsia="en-GB"/>
              </w:rPr>
            </w:pPr>
          </w:p>
          <w:p w14:paraId="63BC9367" w14:textId="77777777" w:rsidR="000C4B3B" w:rsidRPr="000C4B3B" w:rsidRDefault="000C4B3B" w:rsidP="000C4B3B">
            <w:pPr>
              <w:rPr>
                <w:rFonts w:ascii="Arial" w:hAnsi="Arial" w:cs="Arial"/>
                <w:sz w:val="22"/>
                <w:szCs w:val="22"/>
                <w:lang w:eastAsia="en-GB"/>
              </w:rPr>
            </w:pPr>
            <w:r w:rsidRPr="000C4B3B">
              <w:rPr>
                <w:rFonts w:ascii="Arial" w:hAnsi="Arial" w:cs="Arial"/>
                <w:sz w:val="22"/>
                <w:szCs w:val="22"/>
                <w:lang w:eastAsia="en-GB"/>
              </w:rPr>
              <w:t>University library databases</w:t>
            </w:r>
          </w:p>
          <w:p w14:paraId="546FB61A" w14:textId="77777777" w:rsidR="000C4B3B" w:rsidRPr="000C4B3B" w:rsidRDefault="000C4B3B" w:rsidP="000C4B3B">
            <w:pPr>
              <w:rPr>
                <w:rFonts w:ascii="Arial" w:hAnsi="Arial" w:cs="Arial"/>
                <w:sz w:val="22"/>
                <w:szCs w:val="22"/>
                <w:lang w:eastAsia="en-GB"/>
              </w:rPr>
            </w:pPr>
          </w:p>
          <w:p w14:paraId="5CA9DB8F" w14:textId="77777777" w:rsidR="000C4B3B" w:rsidRPr="000C4B3B" w:rsidRDefault="000C4B3B" w:rsidP="000C4B3B">
            <w:pPr>
              <w:rPr>
                <w:rFonts w:ascii="Arial" w:hAnsi="Arial" w:cs="Arial"/>
                <w:sz w:val="22"/>
                <w:szCs w:val="22"/>
                <w:lang w:eastAsia="en-GB"/>
              </w:rPr>
            </w:pPr>
            <w:r w:rsidRPr="000C4B3B">
              <w:rPr>
                <w:rFonts w:ascii="Arial" w:hAnsi="Arial" w:cs="Arial"/>
                <w:sz w:val="22"/>
                <w:szCs w:val="22"/>
                <w:lang w:eastAsia="en-GB"/>
              </w:rPr>
              <w:t>Academic journals accessed online</w:t>
            </w:r>
          </w:p>
          <w:p w14:paraId="7B58EE2A" w14:textId="77777777" w:rsidR="000C4B3B" w:rsidRPr="000C4B3B" w:rsidRDefault="000C4B3B" w:rsidP="000C4B3B">
            <w:pPr>
              <w:rPr>
                <w:rFonts w:ascii="Arial" w:hAnsi="Arial" w:cs="Arial"/>
                <w:sz w:val="22"/>
                <w:szCs w:val="22"/>
                <w:lang w:eastAsia="en-GB"/>
              </w:rPr>
            </w:pPr>
          </w:p>
          <w:p w14:paraId="1DB5ACB5" w14:textId="77777777" w:rsidR="000C4B3B" w:rsidRPr="000C4B3B" w:rsidRDefault="000C4B3B" w:rsidP="000C4B3B">
            <w:pPr>
              <w:rPr>
                <w:rFonts w:ascii="Arial" w:hAnsi="Arial" w:cs="Arial"/>
                <w:sz w:val="22"/>
                <w:szCs w:val="22"/>
                <w:lang w:eastAsia="en-GB"/>
              </w:rPr>
            </w:pPr>
            <w:r w:rsidRPr="000C4B3B">
              <w:rPr>
                <w:rFonts w:ascii="Arial" w:hAnsi="Arial" w:cs="Arial"/>
                <w:sz w:val="22"/>
                <w:szCs w:val="22"/>
                <w:lang w:eastAsia="en-GB"/>
              </w:rPr>
              <w:t>Publicly available online guest review platforms</w:t>
            </w:r>
          </w:p>
          <w:p w14:paraId="5DAF6183" w14:textId="77777777" w:rsidR="000C4B3B" w:rsidRPr="000C4B3B" w:rsidRDefault="000C4B3B" w:rsidP="000C4B3B">
            <w:pPr>
              <w:rPr>
                <w:rFonts w:ascii="Arial" w:hAnsi="Arial" w:cs="Arial"/>
                <w:sz w:val="22"/>
                <w:szCs w:val="22"/>
                <w:lang w:eastAsia="en-GB"/>
              </w:rPr>
            </w:pPr>
          </w:p>
          <w:p w14:paraId="2C3CBC8D" w14:textId="77777777" w:rsidR="000C4B3B" w:rsidRPr="000C4B3B" w:rsidRDefault="000C4B3B" w:rsidP="000C4B3B">
            <w:pPr>
              <w:rPr>
                <w:rFonts w:ascii="Arial" w:hAnsi="Arial" w:cs="Arial"/>
                <w:sz w:val="22"/>
                <w:szCs w:val="22"/>
                <w:lang w:eastAsia="en-GB"/>
              </w:rPr>
            </w:pPr>
            <w:r w:rsidRPr="000C4B3B">
              <w:rPr>
                <w:rFonts w:ascii="Arial" w:hAnsi="Arial" w:cs="Arial"/>
                <w:sz w:val="22"/>
                <w:szCs w:val="22"/>
                <w:lang w:eastAsia="en-GB"/>
              </w:rPr>
              <w:t>Industry and hospitality reports</w:t>
            </w:r>
          </w:p>
          <w:p w14:paraId="05210A4F" w14:textId="77777777" w:rsidR="003F1A54" w:rsidRPr="000C4B3B" w:rsidRDefault="003F1A54" w:rsidP="008C14E9">
            <w:pPr>
              <w:rPr>
                <w:rFonts w:ascii="Arial" w:hAnsi="Arial" w:cs="Arial"/>
                <w:sz w:val="22"/>
                <w:szCs w:val="22"/>
              </w:rPr>
            </w:pPr>
          </w:p>
          <w:p w14:paraId="5F953889" w14:textId="77777777" w:rsidR="003F1A54" w:rsidRPr="000C4B3B" w:rsidRDefault="003F1A54" w:rsidP="008C14E9">
            <w:pPr>
              <w:rPr>
                <w:rFonts w:ascii="Arial" w:hAnsi="Arial" w:cs="Arial"/>
                <w:sz w:val="22"/>
                <w:szCs w:val="22"/>
              </w:rPr>
            </w:pPr>
          </w:p>
          <w:p w14:paraId="47502C04" w14:textId="77777777" w:rsidR="003F1A54" w:rsidRPr="000C4B3B" w:rsidRDefault="003F1A54" w:rsidP="008C14E9">
            <w:pPr>
              <w:rPr>
                <w:rFonts w:ascii="Arial" w:hAnsi="Arial" w:cs="Arial"/>
                <w:sz w:val="22"/>
                <w:szCs w:val="22"/>
              </w:rPr>
            </w:pPr>
          </w:p>
          <w:p w14:paraId="69B5749C" w14:textId="73BE6182" w:rsidR="003F1A54" w:rsidRPr="000C4B3B"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1405E8" w:rsidRDefault="00E35762" w:rsidP="001405E8">
            <w:pPr>
              <w:pStyle w:val="ListParagraph"/>
              <w:numPr>
                <w:ilvl w:val="0"/>
                <w:numId w:val="14"/>
              </w:numPr>
              <w:autoSpaceDE w:val="0"/>
              <w:autoSpaceDN w:val="0"/>
              <w:adjustRightInd w:val="0"/>
              <w:jc w:val="center"/>
              <w:rPr>
                <w:rFonts w:ascii="Arial" w:hAnsi="Arial" w:cs="Arial"/>
                <w:b/>
                <w:sz w:val="22"/>
                <w:szCs w:val="22"/>
              </w:rPr>
            </w:pPr>
            <w:r w:rsidRPr="001405E8">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1405E8" w:rsidRDefault="00A35E44" w:rsidP="001405E8">
            <w:pPr>
              <w:pStyle w:val="ListParagraph"/>
              <w:numPr>
                <w:ilvl w:val="0"/>
                <w:numId w:val="14"/>
              </w:numPr>
              <w:autoSpaceDE w:val="0"/>
              <w:autoSpaceDN w:val="0"/>
              <w:adjustRightInd w:val="0"/>
              <w:jc w:val="center"/>
              <w:rPr>
                <w:rFonts w:ascii="Arial" w:hAnsi="Arial" w:cs="Arial"/>
                <w:b/>
                <w:bCs/>
                <w:sz w:val="22"/>
                <w:szCs w:val="22"/>
              </w:rPr>
            </w:pPr>
            <w:r w:rsidRPr="001405E8">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F196A36"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6BDE751"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AE0A99E"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EC8B1C6"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19A1EDD"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216BB5F"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6E8744B"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7893478"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A26B358"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619828D"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8C83C41"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6189AA9"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FDDE1D7"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11D88404"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16D3460"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6763C6A"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A4B87BB" w:rsidR="00BD363F" w:rsidRPr="003C7DED" w:rsidRDefault="001405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1405E8" w:rsidRDefault="003014CE" w:rsidP="001405E8">
            <w:pPr>
              <w:pStyle w:val="ListParagraph"/>
              <w:numPr>
                <w:ilvl w:val="0"/>
                <w:numId w:val="14"/>
              </w:numPr>
              <w:autoSpaceDE w:val="0"/>
              <w:autoSpaceDN w:val="0"/>
              <w:adjustRightInd w:val="0"/>
              <w:jc w:val="center"/>
              <w:rPr>
                <w:rFonts w:ascii="Arial" w:hAnsi="Arial" w:cs="Arial"/>
                <w:b/>
                <w:sz w:val="22"/>
                <w:szCs w:val="22"/>
              </w:rPr>
            </w:pPr>
            <w:r w:rsidRPr="001405E8">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333217" w:rsidR="003F1A54" w:rsidRPr="003C7DED" w:rsidRDefault="003A1B6D" w:rsidP="003A1B6D">
            <w:pPr>
              <w:pStyle w:val="NormalWeb"/>
              <w:autoSpaceDE w:val="0"/>
              <w:autoSpaceDN w:val="0"/>
              <w:adjustRightInd w:val="0"/>
              <w:rPr>
                <w:rFonts w:ascii="Arial" w:eastAsia="MS Gothic" w:hAnsi="Arial" w:cs="Arial"/>
                <w:sz w:val="22"/>
                <w:szCs w:val="22"/>
              </w:rPr>
            </w:pPr>
            <w:r>
              <w:rPr>
                <w:rFonts w:ascii="Segoe UI Symbol" w:eastAsia="MS Gothic" w:hAnsi="Segoe UI Symbol" w:cs="Segoe UI Symbol"/>
                <w:sz w:val="22"/>
                <w:szCs w:val="22"/>
              </w:rPr>
              <w:t xml:space="preserve"> </w:t>
            </w:r>
            <w:r w:rsidR="003F1A54"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60B3647" w:rsidR="001F7B84" w:rsidRPr="003C7DED" w:rsidRDefault="007F04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B5B9E08" w:rsidR="001F7B84" w:rsidRPr="003C7DED" w:rsidRDefault="007F04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593B48D5" w:rsidR="001F7B84" w:rsidRPr="003C7DED" w:rsidRDefault="007F04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DFE3794" w:rsidR="001F7B84" w:rsidRPr="003C7DED" w:rsidRDefault="007F04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47A6716" w:rsidR="001F7B84" w:rsidRPr="003C7DED" w:rsidRDefault="007F04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FCB38B7" w:rsidR="001F7B84" w:rsidRPr="003C7DED" w:rsidRDefault="003A1B6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DBBF15A" w:rsidR="000C5261" w:rsidRPr="003C7DED" w:rsidRDefault="003A1B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w:t>
            </w:r>
            <w:r w:rsidRPr="003C7DED">
              <w:rPr>
                <w:rFonts w:ascii="Arial" w:hAnsi="Arial" w:cs="Arial"/>
                <w:bCs/>
                <w:sz w:val="22"/>
                <w:szCs w:val="22"/>
              </w:rPr>
              <w:lastRenderedPageBreak/>
              <w:t xml:space="preserve">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38BCEF90" w:rsidR="001F7B84" w:rsidRPr="003C7DED" w:rsidRDefault="003A1B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6DC17AAE" w:rsidR="001F7B84" w:rsidRPr="003C7DED" w:rsidRDefault="003A1B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4E7A6C7F" w:rsidR="001F7B84" w:rsidRPr="003C7DED" w:rsidRDefault="003A1B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4618E535" w:rsidR="001F7B84" w:rsidRPr="003C7DED" w:rsidRDefault="003A1B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4C1DE4BF" w:rsidR="001F7B84" w:rsidRPr="003C7DED" w:rsidRDefault="003A1B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58262DF9" w:rsidR="001F7B84" w:rsidRPr="003C7DED" w:rsidRDefault="003A1B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688317FA" w:rsidR="001F7B84" w:rsidRPr="003C7DED" w:rsidRDefault="003A1B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74EA5BEA" w:rsidR="00702469" w:rsidRDefault="003A1B6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55865AAD" w:rsidR="001F7B84" w:rsidRPr="003C7DED" w:rsidRDefault="003A1B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3C1551E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03897DF" w:rsidR="00AA4E90" w:rsidRPr="003C7DED" w:rsidRDefault="003A1B6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867C410" w:rsidR="006E7E24" w:rsidRDefault="003A1B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203EC496" w:rsidR="006E7E24" w:rsidRDefault="003A1B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39B6652" w:rsidR="006E7E24" w:rsidRDefault="003A1B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C530AFD" w:rsidR="006E7E24" w:rsidRDefault="003A1B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5D0F78E" w:rsidR="006E7E24" w:rsidRPr="003C7DED" w:rsidRDefault="003A1B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54990A0" w:rsidR="006E7E24" w:rsidRPr="003C7DED" w:rsidRDefault="003A1B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71B93B4" w:rsidR="006E7E24" w:rsidRPr="003C7DED" w:rsidRDefault="003A1B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C01D529" w:rsidR="006E7E24" w:rsidRPr="003C7DED" w:rsidRDefault="003A1B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EEB8C3C" w:rsidR="006E7E24" w:rsidRPr="003C7DED" w:rsidRDefault="003A1B6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5E2EA892" w:rsidR="00E44410" w:rsidRDefault="003A1B6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lastRenderedPageBreak/>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40F589E6"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C2C55CC"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2D5BC18"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4B3AA09"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54CF12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B5C23D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DEA50E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0E1997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CDF9F4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23B4F2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CE2621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799D83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3B9D7F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1CE9684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F2116E1" w:rsidR="00CD54AD" w:rsidRPr="003C7DED" w:rsidRDefault="003A1B6D" w:rsidP="004135AB">
            <w:pPr>
              <w:pStyle w:val="NoSpacing"/>
              <w:rPr>
                <w:rFonts w:ascii="Arial" w:hAnsi="Arial" w:cs="Arial"/>
                <w:sz w:val="22"/>
                <w:szCs w:val="22"/>
              </w:rPr>
            </w:pPr>
            <w:r>
              <w:rPr>
                <w:rFonts w:ascii="Arial" w:hAnsi="Arial" w:cs="Arial"/>
                <w:sz w:val="22"/>
                <w:szCs w:val="22"/>
              </w:rPr>
              <w:t>Aiga Bordasa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CDC5372" w:rsidR="00CD54AD" w:rsidRPr="003C7DED" w:rsidRDefault="003A1B6D" w:rsidP="004135AB">
            <w:pPr>
              <w:pStyle w:val="NoSpacing"/>
              <w:rPr>
                <w:rFonts w:ascii="Arial" w:hAnsi="Arial" w:cs="Arial"/>
                <w:b/>
                <w:bCs/>
                <w:sz w:val="22"/>
                <w:szCs w:val="22"/>
              </w:rPr>
            </w:pPr>
            <w:r>
              <w:rPr>
                <w:rFonts w:ascii="Arial" w:hAnsi="Arial" w:cs="Arial"/>
                <w:b/>
                <w:bCs/>
                <w:sz w:val="22"/>
                <w:szCs w:val="22"/>
              </w:rPr>
              <w:t>A.Bordasa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2E5043A" w:rsidR="00CD54AD" w:rsidRPr="003C7DED" w:rsidRDefault="003A1B6D" w:rsidP="004135AB">
            <w:pPr>
              <w:pStyle w:val="NoSpacing"/>
              <w:rPr>
                <w:rFonts w:ascii="Arial" w:hAnsi="Arial" w:cs="Arial"/>
                <w:b/>
                <w:bCs/>
                <w:sz w:val="22"/>
                <w:szCs w:val="22"/>
              </w:rPr>
            </w:pPr>
            <w:r>
              <w:rPr>
                <w:rFonts w:ascii="Arial" w:hAnsi="Arial" w:cs="Arial"/>
                <w:b/>
                <w:bCs/>
                <w:sz w:val="22"/>
                <w:szCs w:val="22"/>
              </w:rPr>
              <w:t>22/01/2026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E58D47C" w:rsidR="00237489" w:rsidRPr="003C7DED" w:rsidRDefault="003A1B6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10B645A" w:rsidR="00237489" w:rsidRPr="003C7DED" w:rsidRDefault="003A1B6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DDE24C3" w:rsidR="00237489" w:rsidRPr="003C7DED" w:rsidRDefault="003A1B6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678E5A3" w:rsidR="00237489" w:rsidRPr="003C7DED" w:rsidRDefault="003A1B6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E9F7F99" w:rsidR="00237489" w:rsidRPr="003C7DED" w:rsidRDefault="003A1B6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350A6A9" w:rsidR="00237489" w:rsidRPr="003C7DED" w:rsidRDefault="003A1B6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2C5B19D5" w:rsidR="00886A02" w:rsidRPr="003C7DED" w:rsidRDefault="003A1B6D"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586DBCC"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1DE0DD6"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3A1B6D">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5856D" w14:textId="77777777" w:rsidR="00E57BC2" w:rsidRDefault="00E57BC2" w:rsidP="00E12CE5">
      <w:r>
        <w:separator/>
      </w:r>
    </w:p>
  </w:endnote>
  <w:endnote w:type="continuationSeparator" w:id="0">
    <w:p w14:paraId="2F75D1D3" w14:textId="77777777" w:rsidR="00E57BC2" w:rsidRDefault="00E57BC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973E8" w14:textId="77777777" w:rsidR="00E57BC2" w:rsidRDefault="00E57BC2" w:rsidP="00E12CE5">
      <w:r>
        <w:separator/>
      </w:r>
    </w:p>
  </w:footnote>
  <w:footnote w:type="continuationSeparator" w:id="0">
    <w:p w14:paraId="080A95B8" w14:textId="77777777" w:rsidR="00E57BC2" w:rsidRDefault="00E57BC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3A4520"/>
    <w:multiLevelType w:val="hybridMultilevel"/>
    <w:tmpl w:val="347A9C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7656A5"/>
    <w:multiLevelType w:val="hybridMultilevel"/>
    <w:tmpl w:val="8B04C0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091852016">
    <w:abstractNumId w:val="14"/>
  </w:num>
  <w:num w:numId="15" w16cid:durableId="16897963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20E9"/>
    <w:rsid w:val="000365A8"/>
    <w:rsid w:val="00043453"/>
    <w:rsid w:val="000520C3"/>
    <w:rsid w:val="00061B1B"/>
    <w:rsid w:val="000747E1"/>
    <w:rsid w:val="00076294"/>
    <w:rsid w:val="000B5B9A"/>
    <w:rsid w:val="000B651C"/>
    <w:rsid w:val="000C4B3B"/>
    <w:rsid w:val="000C5261"/>
    <w:rsid w:val="00132F6E"/>
    <w:rsid w:val="001405E8"/>
    <w:rsid w:val="001534EB"/>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A1B6D"/>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45B08"/>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7F048B"/>
    <w:rsid w:val="00841382"/>
    <w:rsid w:val="008509CF"/>
    <w:rsid w:val="00864354"/>
    <w:rsid w:val="00872452"/>
    <w:rsid w:val="008801B4"/>
    <w:rsid w:val="00886A02"/>
    <w:rsid w:val="008978F6"/>
    <w:rsid w:val="008A1B39"/>
    <w:rsid w:val="008A1E4E"/>
    <w:rsid w:val="008E1354"/>
    <w:rsid w:val="008E5FA5"/>
    <w:rsid w:val="009019A1"/>
    <w:rsid w:val="00904D5B"/>
    <w:rsid w:val="00927121"/>
    <w:rsid w:val="00942D08"/>
    <w:rsid w:val="00960376"/>
    <w:rsid w:val="00975C54"/>
    <w:rsid w:val="009A3155"/>
    <w:rsid w:val="009C5D21"/>
    <w:rsid w:val="009D1B48"/>
    <w:rsid w:val="009E5E57"/>
    <w:rsid w:val="00A12FB0"/>
    <w:rsid w:val="00A15098"/>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76AF7"/>
    <w:rsid w:val="00BA3725"/>
    <w:rsid w:val="00BD363F"/>
    <w:rsid w:val="00C13F75"/>
    <w:rsid w:val="00C159B7"/>
    <w:rsid w:val="00C22B1F"/>
    <w:rsid w:val="00C70845"/>
    <w:rsid w:val="00C803DB"/>
    <w:rsid w:val="00CA1601"/>
    <w:rsid w:val="00CA7C6A"/>
    <w:rsid w:val="00CC617C"/>
    <w:rsid w:val="00CD54AD"/>
    <w:rsid w:val="00CE73C2"/>
    <w:rsid w:val="00CF1DA8"/>
    <w:rsid w:val="00CF5AAA"/>
    <w:rsid w:val="00D13585"/>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57BC2"/>
    <w:rsid w:val="00E771B1"/>
    <w:rsid w:val="00E91E66"/>
    <w:rsid w:val="00E964B1"/>
    <w:rsid w:val="00EB184C"/>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normaltextrun">
    <w:name w:val="normaltextrun"/>
    <w:basedOn w:val="DefaultParagraphFont"/>
    <w:rsid w:val="007F048B"/>
  </w:style>
  <w:style w:type="character" w:customStyle="1" w:styleId="eop">
    <w:name w:val="eop"/>
    <w:basedOn w:val="DefaultParagraphFont"/>
    <w:rsid w:val="007F0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29</Pages>
  <Words>7971</Words>
  <Characters>45439</Characters>
  <Application>Microsoft Office Word</Application>
  <DocSecurity>0</DocSecurity>
  <Lines>378</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aiga bordas</cp:lastModifiedBy>
  <cp:revision>4</cp:revision>
  <dcterms:created xsi:type="dcterms:W3CDTF">2026-01-22T13:03:00Z</dcterms:created>
  <dcterms:modified xsi:type="dcterms:W3CDTF">2026-01-22T13:44:00Z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da25cb61-d1f6-44a6-a70c-25a4e50f3ddb</vt:lpwstr>
  </property>
</Properties>
</file>