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4FF811" w14:textId="77777777" w:rsidR="004C75F7" w:rsidRPr="004C75F7" w:rsidRDefault="004C75F7" w:rsidP="004C75F7">
      <w:pPr>
        <w:rPr>
          <w:b/>
          <w:bCs/>
        </w:rPr>
      </w:pPr>
      <w:r w:rsidRPr="004C75F7">
        <w:rPr>
          <w:b/>
          <w:bCs/>
        </w:rPr>
        <w:t xml:space="preserve">Complete Research Proposal: Zero-Trust and Micro-Segmentation for </w:t>
      </w:r>
      <w:proofErr w:type="spellStart"/>
      <w:r w:rsidRPr="004C75F7">
        <w:rPr>
          <w:b/>
          <w:bCs/>
        </w:rPr>
        <w:t>IIoT</w:t>
      </w:r>
      <w:proofErr w:type="spellEnd"/>
      <w:r w:rsidRPr="004C75F7">
        <w:rPr>
          <w:b/>
          <w:bCs/>
        </w:rPr>
        <w:t>/Smart Factories</w:t>
      </w:r>
    </w:p>
    <w:p w14:paraId="57EC6403" w14:textId="77777777" w:rsidR="004C75F7" w:rsidRPr="004C75F7" w:rsidRDefault="004C75F7" w:rsidP="004C75F7">
      <w:pPr>
        <w:rPr>
          <w:b/>
          <w:bCs/>
        </w:rPr>
      </w:pPr>
      <w:r w:rsidRPr="004C75F7">
        <w:rPr>
          <w:b/>
          <w:bCs/>
        </w:rPr>
        <w:t>Table of Contents</w:t>
      </w:r>
    </w:p>
    <w:p w14:paraId="22C5BE01" w14:textId="77777777" w:rsidR="004C75F7" w:rsidRPr="004C75F7" w:rsidRDefault="004C75F7" w:rsidP="004C75F7">
      <w:r w:rsidRPr="004C75F7">
        <w:pict w14:anchorId="17E116ED">
          <v:rect id="_x0000_i1133" style="width:0;height:.75pt" o:hralign="center" o:hrstd="t" o:hr="t" fillcolor="#a0a0a0" stroked="f"/>
        </w:pict>
      </w:r>
    </w:p>
    <w:p w14:paraId="1716E9F5" w14:textId="77777777" w:rsidR="004C75F7" w:rsidRPr="004C75F7" w:rsidRDefault="004C75F7" w:rsidP="004C75F7">
      <w:pPr>
        <w:rPr>
          <w:b/>
          <w:bCs/>
        </w:rPr>
      </w:pPr>
      <w:r w:rsidRPr="004C75F7">
        <w:rPr>
          <w:b/>
          <w:bCs/>
        </w:rPr>
        <w:t>1. INTRODUCTION</w:t>
      </w:r>
    </w:p>
    <w:p w14:paraId="651A1B51" w14:textId="77777777" w:rsidR="004C75F7" w:rsidRPr="004C75F7" w:rsidRDefault="004C75F7" w:rsidP="004C75F7">
      <w:r w:rsidRPr="004C75F7">
        <w:t>1.1 Context and Background</w:t>
      </w:r>
      <w:r w:rsidRPr="004C75F7">
        <w:br/>
        <w:t>1.2 Research Problem</w:t>
      </w:r>
      <w:r w:rsidRPr="004C75F7">
        <w:br/>
        <w:t>1.3 Research Aim and Objectives</w:t>
      </w:r>
      <w:r w:rsidRPr="004C75F7">
        <w:br/>
        <w:t>1.4 Significance of the Research</w:t>
      </w:r>
    </w:p>
    <w:p w14:paraId="3596DEEC" w14:textId="77777777" w:rsidR="004C75F7" w:rsidRPr="004C75F7" w:rsidRDefault="004C75F7" w:rsidP="004C75F7">
      <w:pPr>
        <w:rPr>
          <w:b/>
          <w:bCs/>
        </w:rPr>
      </w:pPr>
      <w:r w:rsidRPr="004C75F7">
        <w:rPr>
          <w:b/>
          <w:bCs/>
        </w:rPr>
        <w:t>2. LITERATURE REVIEW</w:t>
      </w:r>
    </w:p>
    <w:p w14:paraId="77F2DE2B" w14:textId="77777777" w:rsidR="004C75F7" w:rsidRPr="004C75F7" w:rsidRDefault="004C75F7" w:rsidP="004C75F7">
      <w:r w:rsidRPr="004C75F7">
        <w:t>2.1 Introduction to the Literature Review</w:t>
      </w:r>
      <w:r w:rsidRPr="004C75F7">
        <w:br/>
        <w:t>2.2 The Shift from Perimeter Security to Zero Trust</w:t>
      </w:r>
      <w:r w:rsidRPr="004C75F7">
        <w:br/>
        <w:t>2.3 Micro-Segmentation as a Core ZTA Enabler</w:t>
      </w:r>
      <w:r w:rsidRPr="004C75F7">
        <w:br/>
        <w:t xml:space="preserve">2.4 ZTA in Smart Manufacturing and </w:t>
      </w:r>
      <w:proofErr w:type="spellStart"/>
      <w:r w:rsidRPr="004C75F7">
        <w:t>IIoT</w:t>
      </w:r>
      <w:proofErr w:type="spellEnd"/>
      <w:r w:rsidRPr="004C75F7">
        <w:t xml:space="preserve"> Environments</w:t>
      </w:r>
      <w:r w:rsidRPr="004C75F7">
        <w:br/>
        <w:t>2.5 Key Contributions and Research Gaps</w:t>
      </w:r>
      <w:r w:rsidRPr="004C75F7">
        <w:br/>
        <w:t>2.6 Theoretical and Technical Frameworks</w:t>
      </w:r>
      <w:r w:rsidRPr="004C75F7">
        <w:br/>
        <w:t>2.7 Positioning of the Proposed Study</w:t>
      </w:r>
      <w:r w:rsidRPr="004C75F7">
        <w:br/>
        <w:t>2.8 Literature Summary</w:t>
      </w:r>
    </w:p>
    <w:p w14:paraId="3B42210A" w14:textId="77777777" w:rsidR="004C75F7" w:rsidRPr="004C75F7" w:rsidRDefault="004C75F7" w:rsidP="004C75F7">
      <w:pPr>
        <w:rPr>
          <w:b/>
          <w:bCs/>
        </w:rPr>
      </w:pPr>
      <w:r w:rsidRPr="004C75F7">
        <w:rPr>
          <w:b/>
          <w:bCs/>
        </w:rPr>
        <w:t>3. RESEARCH DESIGN AND METHODOLOGY</w:t>
      </w:r>
    </w:p>
    <w:p w14:paraId="72FA5B90" w14:textId="77777777" w:rsidR="004C75F7" w:rsidRPr="004C75F7" w:rsidRDefault="004C75F7" w:rsidP="004C75F7">
      <w:r w:rsidRPr="004C75F7">
        <w:t>3.1 Research Design</w:t>
      </w:r>
      <w:r w:rsidRPr="004C75F7">
        <w:br/>
        <w:t>3.2 Research Methods</w:t>
      </w:r>
      <w:r w:rsidRPr="004C75F7">
        <w:br/>
        <w:t>3.3 Research Materials</w:t>
      </w:r>
    </w:p>
    <w:p w14:paraId="0997A8D7" w14:textId="77777777" w:rsidR="004C75F7" w:rsidRPr="004C75F7" w:rsidRDefault="004C75F7" w:rsidP="004C75F7">
      <w:pPr>
        <w:rPr>
          <w:b/>
          <w:bCs/>
        </w:rPr>
      </w:pPr>
      <w:r w:rsidRPr="004C75F7">
        <w:rPr>
          <w:b/>
          <w:bCs/>
        </w:rPr>
        <w:t>4. EXPECTED OUTCOMES</w:t>
      </w:r>
    </w:p>
    <w:p w14:paraId="1A34E798" w14:textId="77777777" w:rsidR="004C75F7" w:rsidRPr="004C75F7" w:rsidRDefault="004C75F7" w:rsidP="004C75F7">
      <w:r w:rsidRPr="004C75F7">
        <w:t>4.1 Anticipated Results</w:t>
      </w:r>
      <w:r w:rsidRPr="004C75F7">
        <w:br/>
        <w:t>4.2 Implications of Findings</w:t>
      </w:r>
      <w:r w:rsidRPr="004C75F7">
        <w:br/>
        <w:t>4.3 Limitations and Constraints</w:t>
      </w:r>
    </w:p>
    <w:p w14:paraId="7AA5817D" w14:textId="77777777" w:rsidR="004C75F7" w:rsidRPr="004C75F7" w:rsidRDefault="004C75F7" w:rsidP="004C75F7">
      <w:pPr>
        <w:rPr>
          <w:b/>
          <w:bCs/>
        </w:rPr>
      </w:pPr>
      <w:r w:rsidRPr="004C75F7">
        <w:rPr>
          <w:b/>
          <w:bCs/>
        </w:rPr>
        <w:t>5. TIMELINE AND PROJECT PLAN</w:t>
      </w:r>
    </w:p>
    <w:p w14:paraId="3A659F5B" w14:textId="77777777" w:rsidR="004C75F7" w:rsidRPr="004C75F7" w:rsidRDefault="004C75F7" w:rsidP="004C75F7">
      <w:r w:rsidRPr="004C75F7">
        <w:t>5.1 Project Timeline Overview</w:t>
      </w:r>
      <w:r w:rsidRPr="004C75F7">
        <w:br/>
        <w:t>5.2 Major Tasks and Milestones</w:t>
      </w:r>
      <w:r w:rsidRPr="004C75F7">
        <w:br/>
        <w:t>5.3 Resource Allocation</w:t>
      </w:r>
    </w:p>
    <w:p w14:paraId="15E57ACF" w14:textId="6EBD8F16" w:rsidR="004C75F7" w:rsidRPr="002550DC" w:rsidRDefault="004C75F7" w:rsidP="004C75F7">
      <w:pPr>
        <w:rPr>
          <w:b/>
          <w:bCs/>
        </w:rPr>
      </w:pPr>
      <w:r w:rsidRPr="004C75F7">
        <w:rPr>
          <w:b/>
          <w:bCs/>
        </w:rPr>
        <w:t>6. CONCLUSION</w:t>
      </w:r>
    </w:p>
    <w:p w14:paraId="1FA5194A" w14:textId="77777777" w:rsidR="004C75F7" w:rsidRDefault="004C75F7" w:rsidP="004C75F7">
      <w:pPr>
        <w:rPr>
          <w:b/>
          <w:bCs/>
        </w:rPr>
      </w:pPr>
      <w:r w:rsidRPr="004C75F7">
        <w:rPr>
          <w:b/>
          <w:bCs/>
        </w:rPr>
        <w:t>REFERENCES</w:t>
      </w:r>
    </w:p>
    <w:p w14:paraId="5075B085" w14:textId="052BB68C" w:rsidR="004C75F7" w:rsidRPr="004C75F7" w:rsidRDefault="004C75F7" w:rsidP="004C75F7"/>
    <w:p w14:paraId="4E01ADE4" w14:textId="77777777" w:rsidR="004C75F7" w:rsidRPr="004C75F7" w:rsidRDefault="004C75F7" w:rsidP="00460518">
      <w:pPr>
        <w:jc w:val="both"/>
        <w:rPr>
          <w:b/>
          <w:bCs/>
        </w:rPr>
      </w:pPr>
      <w:r w:rsidRPr="004C75F7">
        <w:rPr>
          <w:b/>
          <w:bCs/>
        </w:rPr>
        <w:lastRenderedPageBreak/>
        <w:t>1. INTRODUCTION</w:t>
      </w:r>
    </w:p>
    <w:p w14:paraId="3178D9EC" w14:textId="77777777" w:rsidR="004C75F7" w:rsidRPr="004C75F7" w:rsidRDefault="004C75F7" w:rsidP="00460518">
      <w:pPr>
        <w:jc w:val="both"/>
        <w:rPr>
          <w:b/>
          <w:bCs/>
        </w:rPr>
      </w:pPr>
      <w:r w:rsidRPr="004C75F7">
        <w:rPr>
          <w:b/>
          <w:bCs/>
        </w:rPr>
        <w:t>1.1 Context and Background</w:t>
      </w:r>
    </w:p>
    <w:p w14:paraId="044D0143" w14:textId="5D7E814C" w:rsidR="004C75F7" w:rsidRPr="004C75F7" w:rsidRDefault="00E33E0C" w:rsidP="00460518">
      <w:pPr>
        <w:jc w:val="both"/>
      </w:pPr>
      <w:r w:rsidRPr="00E33E0C">
        <w:t>The Fourth Industrial Revolution (Industry 4.0) has brought a revolutionary change in the manufacturing world because of the wide use of Industrial Internet of Things (</w:t>
      </w:r>
      <w:proofErr w:type="spellStart"/>
      <w:r w:rsidRPr="00E33E0C">
        <w:t>IIoT</w:t>
      </w:r>
      <w:proofErr w:type="spellEnd"/>
      <w:r w:rsidRPr="00E33E0C">
        <w:t xml:space="preserve">) technologies that allow for real-time data exchange between machines, sensors and cloud systems [1]. These interrelated systems have made significant contributions to improvements in operational efficiency, leading to predictive maintenance, real-time monitoring, and intelligent automation in the manufacturing world [14]. The transformation has had significant impact on the global </w:t>
      </w:r>
      <w:proofErr w:type="gramStart"/>
      <w:r w:rsidRPr="00E33E0C">
        <w:t>economy, and</w:t>
      </w:r>
      <w:proofErr w:type="gramEnd"/>
      <w:r w:rsidRPr="00E33E0C">
        <w:t xml:space="preserve"> is estimated to boost manufacturing productivity by 10-25% and enable the manufacture of a product valued at around $1.8 trillion by 2025 [16]</w:t>
      </w:r>
      <w:r w:rsidR="004C75F7" w:rsidRPr="004C75F7">
        <w:t>.</w:t>
      </w:r>
    </w:p>
    <w:p w14:paraId="0D91C83B" w14:textId="34A0DCB5" w:rsidR="00E33E0C" w:rsidRDefault="00E33E0C" w:rsidP="00460518">
      <w:pPr>
        <w:jc w:val="both"/>
      </w:pPr>
      <w:r w:rsidRPr="00E33E0C">
        <w:t xml:space="preserve">The Manufacturing Threat Landscape 2025 report indicates that manufacturing is the highest targeted industry sector in the world, with 1,466 documented ransomware incidents in 2025, which is a 56% year-over-year increase [14]. </w:t>
      </w:r>
    </w:p>
    <w:p w14:paraId="6CA703DA" w14:textId="64953507" w:rsidR="004C75F7" w:rsidRPr="004C75F7" w:rsidRDefault="004C75F7" w:rsidP="00460518">
      <w:pPr>
        <w:jc w:val="both"/>
        <w:rPr>
          <w:b/>
          <w:bCs/>
        </w:rPr>
      </w:pPr>
      <w:r w:rsidRPr="004C75F7">
        <w:rPr>
          <w:b/>
          <w:bCs/>
        </w:rPr>
        <w:t>1.2 Research Problem</w:t>
      </w:r>
    </w:p>
    <w:p w14:paraId="17871EC0" w14:textId="786D649E" w:rsidR="00E33E0C" w:rsidRDefault="00E33E0C" w:rsidP="00460518">
      <w:pPr>
        <w:jc w:val="both"/>
      </w:pPr>
      <w:r w:rsidRPr="00E33E0C">
        <w:t xml:space="preserve">Current security architectures are based on perimeter security concepts, separating networks into internal and external segments, and securing them with firewalls and intrusion detection systems [4]. In these models, after authentication, the entity is trusted implicitly for a long time within the network perimeter [14]. </w:t>
      </w:r>
    </w:p>
    <w:p w14:paraId="0F9FED05" w14:textId="024FB212" w:rsidR="00E33E0C" w:rsidRDefault="00E33E0C" w:rsidP="00460518">
      <w:pPr>
        <w:jc w:val="both"/>
      </w:pPr>
      <w:r w:rsidRPr="00E33E0C">
        <w:t xml:space="preserve">First, the increased attack surface due to the fusion of IT and OT has caused the perimeter to effectively disappear [3]. Heterogeneous devices (legacy OT systems, sensors and actuators, cloud-based platforms) create many attack surface vulnerabilities [8]. Second, when a trusted entity within the network is breached, the trust placed in the entity allows an attacker to spread through the network undetected, which can result in operational disruption, equipment damage and even safety hazards [12]. </w:t>
      </w:r>
    </w:p>
    <w:p w14:paraId="09649314" w14:textId="017C92FD" w:rsidR="004C75F7" w:rsidRPr="004C75F7" w:rsidRDefault="000B4821" w:rsidP="00460518">
      <w:pPr>
        <w:jc w:val="both"/>
        <w:rPr>
          <w:b/>
          <w:bCs/>
        </w:rPr>
      </w:pPr>
      <w:r>
        <w:rPr>
          <w:b/>
          <w:bCs/>
        </w:rPr>
        <w:br/>
      </w:r>
      <w:r w:rsidR="004C75F7" w:rsidRPr="004C75F7">
        <w:rPr>
          <w:b/>
          <w:bCs/>
        </w:rPr>
        <w:t>1.3 Research Aim and Objectives</w:t>
      </w:r>
    </w:p>
    <w:p w14:paraId="142024AB" w14:textId="4E8FFC85" w:rsidR="004C75F7" w:rsidRPr="004C75F7" w:rsidRDefault="004C75F7" w:rsidP="00460518">
      <w:pPr>
        <w:jc w:val="both"/>
      </w:pPr>
      <w:r w:rsidRPr="004C75F7">
        <w:rPr>
          <w:b/>
          <w:bCs/>
        </w:rPr>
        <w:t>Objectives:</w:t>
      </w:r>
    </w:p>
    <w:p w14:paraId="40571A00" w14:textId="3FE81AEE" w:rsidR="000F4126" w:rsidRDefault="000F4126" w:rsidP="00460518">
      <w:pPr>
        <w:jc w:val="both"/>
      </w:pPr>
      <w:r>
        <w:t xml:space="preserve">1. </w:t>
      </w:r>
      <w:r w:rsidRPr="000F4126">
        <w:t xml:space="preserve">To perform a systematic literature review on the approaches of ZTA and techniques of Micro-segmentation that can be used in </w:t>
      </w:r>
      <w:proofErr w:type="spellStart"/>
      <w:r w:rsidRPr="000F4126">
        <w:t>IIoT</w:t>
      </w:r>
      <w:proofErr w:type="spellEnd"/>
      <w:r w:rsidRPr="000F4126">
        <w:t xml:space="preserve"> environment [6]</w:t>
      </w:r>
    </w:p>
    <w:p w14:paraId="0F194EFD" w14:textId="2143DF18" w:rsidR="000F4126" w:rsidRDefault="000F4126" w:rsidP="00460518">
      <w:pPr>
        <w:jc w:val="both"/>
      </w:pPr>
      <w:r w:rsidRPr="000F4126">
        <w:t xml:space="preserve"> 2.</w:t>
      </w:r>
      <w:r w:rsidR="006148E4">
        <w:t xml:space="preserve"> </w:t>
      </w:r>
      <w:r w:rsidRPr="000F4126">
        <w:t xml:space="preserve">To create a zero-trust approach using micro-segmentation policies for </w:t>
      </w:r>
      <w:proofErr w:type="spellStart"/>
      <w:r w:rsidRPr="000F4126">
        <w:t>IIoT</w:t>
      </w:r>
      <w:proofErr w:type="spellEnd"/>
      <w:r w:rsidRPr="000F4126">
        <w:t xml:space="preserve"> devices with diverse characteristics [4][6] </w:t>
      </w:r>
    </w:p>
    <w:p w14:paraId="7BD28389" w14:textId="7800EE24" w:rsidR="000F4126" w:rsidRDefault="000F4126" w:rsidP="00460518">
      <w:pPr>
        <w:jc w:val="both"/>
      </w:pPr>
      <w:r w:rsidRPr="000F4126">
        <w:t>3.</w:t>
      </w:r>
      <w:r w:rsidR="006148E4">
        <w:t xml:space="preserve"> </w:t>
      </w:r>
      <w:r w:rsidRPr="000F4126">
        <w:t>To realize a prototype of the proposed concept in the testbed smart factory environment [13]</w:t>
      </w:r>
    </w:p>
    <w:p w14:paraId="26DD5BD4" w14:textId="231F98DA" w:rsidR="004C75F7" w:rsidRPr="004C75F7" w:rsidRDefault="006126AF" w:rsidP="00460518">
      <w:pPr>
        <w:jc w:val="both"/>
        <w:rPr>
          <w:b/>
          <w:bCs/>
        </w:rPr>
      </w:pPr>
      <w:r>
        <w:rPr>
          <w:b/>
          <w:bCs/>
        </w:rPr>
        <w:lastRenderedPageBreak/>
        <w:br/>
      </w:r>
      <w:r w:rsidR="004C75F7" w:rsidRPr="004C75F7">
        <w:rPr>
          <w:b/>
          <w:bCs/>
        </w:rPr>
        <w:t>1.4 Significance of the Research</w:t>
      </w:r>
    </w:p>
    <w:p w14:paraId="6E95D579" w14:textId="373426CA" w:rsidR="000F4126" w:rsidRDefault="000F4126" w:rsidP="00460518">
      <w:pPr>
        <w:jc w:val="both"/>
      </w:pPr>
      <w:r w:rsidRPr="000F4126">
        <w:t xml:space="preserve">This research is beneficial for research and industrial practice [10]. The academic value is a consequence of gaps in the literature identified, such as the lack of a systematic mapping of ZTA components to the constraints specific to IoT and the interaction of ZTA enforcement with application-layer communication in industrial settings [6][15]. </w:t>
      </w:r>
    </w:p>
    <w:p w14:paraId="2818C3D9" w14:textId="1F95C003" w:rsidR="004C75F7" w:rsidRDefault="000F4126" w:rsidP="00460518">
      <w:pPr>
        <w:jc w:val="both"/>
      </w:pPr>
      <w:r w:rsidRPr="000F4126">
        <w:t>It is a significant industrial plant</w:t>
      </w:r>
      <w:r>
        <w:t xml:space="preserve">. </w:t>
      </w:r>
      <w:r w:rsidRPr="000F4126">
        <w:t>The model could support the implementation of regulatory requirements such as NIS2 [18], IEC/ISA 62443 and GDPR, which require organisations to have a certain level of security controls that are demonstrated</w:t>
      </w:r>
      <w:r w:rsidR="00A73659">
        <w:t>.</w:t>
      </w:r>
    </w:p>
    <w:p w14:paraId="6B722293" w14:textId="77777777" w:rsidR="008B7D43" w:rsidRDefault="005C5323" w:rsidP="004C75F7">
      <w:pPr>
        <w:rPr>
          <w:b/>
          <w:bCs/>
        </w:rPr>
      </w:pPr>
      <w:r>
        <w:br/>
      </w:r>
      <w:r>
        <w:br/>
      </w:r>
      <w:r w:rsidR="002C55D0">
        <w:br/>
      </w:r>
      <w:r w:rsidR="002C55D0">
        <w:br/>
      </w:r>
      <w:r w:rsidR="002C55D0">
        <w:br/>
      </w:r>
      <w:r w:rsidR="002C55D0">
        <w:br/>
      </w:r>
      <w:r w:rsidR="002C55D0">
        <w:br/>
      </w:r>
      <w:r w:rsidR="002C55D0">
        <w:br/>
      </w:r>
      <w:r w:rsidR="002C55D0">
        <w:br/>
      </w:r>
      <w:r w:rsidR="002C55D0">
        <w:br/>
      </w:r>
      <w:r w:rsidR="002C55D0">
        <w:br/>
      </w:r>
      <w:r w:rsidR="002C55D0">
        <w:br/>
      </w:r>
      <w:r w:rsidR="002C55D0">
        <w:br/>
      </w:r>
      <w:r w:rsidR="002C55D0">
        <w:br/>
      </w:r>
      <w:r w:rsidR="002C55D0">
        <w:br/>
      </w:r>
      <w:r w:rsidR="002C55D0">
        <w:br/>
      </w:r>
      <w:r w:rsidR="008B7D43">
        <w:rPr>
          <w:b/>
          <w:bCs/>
        </w:rPr>
        <w:br/>
      </w:r>
      <w:r w:rsidR="008B7D43">
        <w:rPr>
          <w:b/>
          <w:bCs/>
        </w:rPr>
        <w:br/>
      </w:r>
      <w:r w:rsidR="008B7D43">
        <w:rPr>
          <w:b/>
          <w:bCs/>
        </w:rPr>
        <w:br/>
      </w:r>
      <w:r w:rsidR="008B7D43">
        <w:rPr>
          <w:b/>
          <w:bCs/>
        </w:rPr>
        <w:br/>
      </w:r>
      <w:r w:rsidR="008B7D43">
        <w:rPr>
          <w:b/>
          <w:bCs/>
        </w:rPr>
        <w:br/>
      </w:r>
      <w:r w:rsidR="008B7D43">
        <w:rPr>
          <w:b/>
          <w:bCs/>
        </w:rPr>
        <w:br/>
      </w:r>
      <w:r w:rsidR="008B7D43">
        <w:rPr>
          <w:b/>
          <w:bCs/>
        </w:rPr>
        <w:br/>
      </w:r>
      <w:r w:rsidR="008B7D43">
        <w:rPr>
          <w:b/>
          <w:bCs/>
        </w:rPr>
        <w:br/>
      </w:r>
      <w:r w:rsidR="008B7D43">
        <w:rPr>
          <w:b/>
          <w:bCs/>
        </w:rPr>
        <w:br/>
      </w:r>
    </w:p>
    <w:p w14:paraId="04A29750" w14:textId="77777777" w:rsidR="00A73659" w:rsidRDefault="00A73659" w:rsidP="004C75F7">
      <w:pPr>
        <w:rPr>
          <w:b/>
          <w:bCs/>
        </w:rPr>
      </w:pPr>
      <w:r>
        <w:rPr>
          <w:b/>
          <w:bCs/>
        </w:rPr>
        <w:br/>
      </w:r>
      <w:r>
        <w:rPr>
          <w:b/>
          <w:bCs/>
        </w:rPr>
        <w:br/>
      </w:r>
      <w:r>
        <w:rPr>
          <w:b/>
          <w:bCs/>
        </w:rPr>
        <w:br/>
      </w:r>
    </w:p>
    <w:p w14:paraId="591E35AB" w14:textId="44DA4555" w:rsidR="004C75F7" w:rsidRPr="003D6A1E" w:rsidRDefault="004C75F7" w:rsidP="004C75F7">
      <w:r w:rsidRPr="004C75F7">
        <w:rPr>
          <w:b/>
          <w:bCs/>
        </w:rPr>
        <w:lastRenderedPageBreak/>
        <w:t>2. LITERATURE REVIEW</w:t>
      </w:r>
    </w:p>
    <w:p w14:paraId="76FDD927" w14:textId="77777777" w:rsidR="004C75F7" w:rsidRPr="004C75F7" w:rsidRDefault="004C75F7" w:rsidP="006148E4">
      <w:pPr>
        <w:jc w:val="both"/>
        <w:rPr>
          <w:b/>
          <w:bCs/>
        </w:rPr>
      </w:pPr>
      <w:r w:rsidRPr="004C75F7">
        <w:rPr>
          <w:b/>
          <w:bCs/>
        </w:rPr>
        <w:t>2.1 Introduction to the Literature Review</w:t>
      </w:r>
    </w:p>
    <w:p w14:paraId="03883247" w14:textId="77777777" w:rsidR="000F4126" w:rsidRDefault="000F4126" w:rsidP="006148E4">
      <w:pPr>
        <w:jc w:val="both"/>
      </w:pPr>
      <w:r w:rsidRPr="000F4126">
        <w:t>The aim of this literature review is to analyse and evaluate the current research landscape of the zero-trust architecture (ZTA) and the micro-segmentation in relation to Industrial Internet of Things (</w:t>
      </w:r>
      <w:proofErr w:type="spellStart"/>
      <w:r w:rsidRPr="000F4126">
        <w:t>IIoT</w:t>
      </w:r>
      <w:proofErr w:type="spellEnd"/>
      <w:r w:rsidRPr="000F4126">
        <w:t xml:space="preserve">) and smart manufacturing environment [6]. This reviews the important trends, theories, technical frameworks and gaps identified in the proposed study. It covers peer-reviewed journal articles, industry standards, and government publications of the last 5 years, focusing on NIST Special Publication 800-207 which is the most authoritative guideline for ZTA [4]. </w:t>
      </w:r>
    </w:p>
    <w:p w14:paraId="7A76A808" w14:textId="58B71AB3" w:rsidR="004C75F7" w:rsidRPr="004C75F7" w:rsidRDefault="004C75F7" w:rsidP="006148E4">
      <w:pPr>
        <w:jc w:val="both"/>
        <w:rPr>
          <w:b/>
          <w:bCs/>
        </w:rPr>
      </w:pPr>
      <w:r w:rsidRPr="004C75F7">
        <w:rPr>
          <w:b/>
          <w:bCs/>
        </w:rPr>
        <w:t>2.2 The Shift from Perimeter Security to Zero Trust</w:t>
      </w:r>
    </w:p>
    <w:p w14:paraId="351933FE" w14:textId="561C7B7D" w:rsidR="004C75F7" w:rsidRPr="004C75F7" w:rsidRDefault="004C75F7" w:rsidP="006148E4">
      <w:pPr>
        <w:jc w:val="both"/>
      </w:pPr>
      <w:r w:rsidRPr="004C75F7">
        <w:t xml:space="preserve">Traditional security architectures employ a perimeter-based model where everything internal to the corporate network is trusted by default [14]. This approach was designed to protect static servers and endpoints; however, it has become inadequate for emerging technologies including serverless applications, containers, mobile endpoints, IoT, and cyber-physical systems [4]. </w:t>
      </w:r>
    </w:p>
    <w:p w14:paraId="449B28CC" w14:textId="600BCE90" w:rsidR="000F4126" w:rsidRDefault="000F4126" w:rsidP="006148E4">
      <w:pPr>
        <w:jc w:val="both"/>
      </w:pPr>
      <w:r w:rsidRPr="000F4126">
        <w:t>There are several notable milestones along the way to the evolution of zero trust. The idea was initially presented in the "de-</w:t>
      </w:r>
      <w:proofErr w:type="spellStart"/>
      <w:r w:rsidRPr="000F4126">
        <w:t>perimeterisation</w:t>
      </w:r>
      <w:proofErr w:type="spellEnd"/>
      <w:r w:rsidRPr="000F4126">
        <w:t xml:space="preserve">" security concept of the Jericho Forum in 2004. Forrester's </w:t>
      </w:r>
      <w:proofErr w:type="spellStart"/>
      <w:r w:rsidRPr="000F4126">
        <w:t>Kindervag</w:t>
      </w:r>
      <w:proofErr w:type="spellEnd"/>
      <w:r w:rsidRPr="000F4126">
        <w:t xml:space="preserve"> officially coined the term "zero trust" security in 2010, and the cybersecurity industry started a systematic exploration and practice of it [14]. In 2014, Google published its </w:t>
      </w:r>
      <w:proofErr w:type="spellStart"/>
      <w:r w:rsidRPr="000F4126">
        <w:t>BeyondCorp</w:t>
      </w:r>
      <w:proofErr w:type="spellEnd"/>
      <w:r w:rsidRPr="000F4126">
        <w:t xml:space="preserve"> project which provided a comprehensive account of how to ZTA design and deploy it within an enterprise network [4]. </w:t>
      </w:r>
    </w:p>
    <w:p w14:paraId="5BE1DAD9" w14:textId="5B0C299C" w:rsidR="006148E4" w:rsidRPr="00B83FC9" w:rsidRDefault="000F4126" w:rsidP="006148E4">
      <w:pPr>
        <w:jc w:val="both"/>
      </w:pPr>
      <w:r w:rsidRPr="000F4126">
        <w:t>The fundamental concept of Zero Trust is to "never trust, always verify" [14</w:t>
      </w:r>
      <w:proofErr w:type="gramStart"/>
      <w:r w:rsidRPr="000F4126">
        <w:t>].Access</w:t>
      </w:r>
      <w:proofErr w:type="gramEnd"/>
      <w:r w:rsidRPr="000F4126">
        <w:t xml:space="preserve"> control policies need to be set on information from as many sources as possible, including device health, and the type of resource being accessed [5][14].</w:t>
      </w:r>
      <w:r w:rsidR="006148E4">
        <w:rPr>
          <w:b/>
          <w:bCs/>
        </w:rPr>
        <w:br/>
      </w:r>
    </w:p>
    <w:p w14:paraId="64917326" w14:textId="77777777" w:rsidR="00A22D33" w:rsidRDefault="00A22D33" w:rsidP="006148E4">
      <w:pPr>
        <w:jc w:val="both"/>
        <w:rPr>
          <w:b/>
          <w:bCs/>
        </w:rPr>
      </w:pP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p>
    <w:p w14:paraId="649B7FE2" w14:textId="1A5907EB" w:rsidR="004C75F7" w:rsidRPr="004C75F7" w:rsidRDefault="004C75F7" w:rsidP="006148E4">
      <w:pPr>
        <w:jc w:val="both"/>
        <w:rPr>
          <w:b/>
          <w:bCs/>
        </w:rPr>
      </w:pPr>
      <w:r w:rsidRPr="004C75F7">
        <w:rPr>
          <w:b/>
          <w:bCs/>
        </w:rPr>
        <w:lastRenderedPageBreak/>
        <w:t>2.3 Micro-Segmentation as a Core ZTA Enabler</w:t>
      </w:r>
    </w:p>
    <w:p w14:paraId="4C7D9577" w14:textId="77777777" w:rsidR="000F4126" w:rsidRDefault="000F4126" w:rsidP="006148E4">
      <w:pPr>
        <w:jc w:val="both"/>
      </w:pPr>
      <w:r w:rsidRPr="000F4126">
        <w:t xml:space="preserve">One of the most important technologies that make up the core framework of industrial zero trust is identified as micro-segmentation, also known as micro-isolation [6]. Wang et al. present a comprehensive description of migration strategies and evaluation techniques for ZT architectures in industry [6] and review the main technologies namely authentication, software-defined perimeters, micro-segmentation, trust evaluation and secure communication channels. </w:t>
      </w:r>
    </w:p>
    <w:p w14:paraId="7CA6BA3A" w14:textId="7D409DD0" w:rsidR="000F4126" w:rsidRDefault="000F4126" w:rsidP="006148E4">
      <w:pPr>
        <w:jc w:val="both"/>
      </w:pPr>
      <w:r w:rsidRPr="000F4126">
        <w:t xml:space="preserve">Network segmentation and micro-segmentation are essential elements in operational technology (OT) security, creating a barrier to network traffic and preventing lateral movement by attackers while maintaining a secure network perimeter for critical infrastructure protection [12]. </w:t>
      </w:r>
    </w:p>
    <w:p w14:paraId="34293F4F" w14:textId="15DF690A" w:rsidR="004C75F7" w:rsidRPr="004C75F7" w:rsidRDefault="004C75F7" w:rsidP="006148E4">
      <w:pPr>
        <w:jc w:val="both"/>
      </w:pPr>
      <w:r w:rsidRPr="004C75F7">
        <w:t xml:space="preserve">The practical application of micro-segmentation extends to isolating every manufacturing phase from others, ensuring that even if one phase is compromised, attackers cannot move laterally to other production phases [12]. </w:t>
      </w:r>
    </w:p>
    <w:p w14:paraId="2D6E7F29" w14:textId="77777777" w:rsidR="004C75F7" w:rsidRPr="004C75F7" w:rsidRDefault="004C75F7" w:rsidP="006148E4">
      <w:pPr>
        <w:jc w:val="both"/>
        <w:rPr>
          <w:b/>
          <w:bCs/>
        </w:rPr>
      </w:pPr>
      <w:r w:rsidRPr="004C75F7">
        <w:rPr>
          <w:b/>
          <w:bCs/>
        </w:rPr>
        <w:t xml:space="preserve">2.4 ZTA in Smart Manufacturing and </w:t>
      </w:r>
      <w:proofErr w:type="spellStart"/>
      <w:r w:rsidRPr="004C75F7">
        <w:rPr>
          <w:b/>
          <w:bCs/>
        </w:rPr>
        <w:t>IIoT</w:t>
      </w:r>
      <w:proofErr w:type="spellEnd"/>
      <w:r w:rsidRPr="004C75F7">
        <w:rPr>
          <w:b/>
          <w:bCs/>
        </w:rPr>
        <w:t xml:space="preserve"> Environments</w:t>
      </w:r>
    </w:p>
    <w:p w14:paraId="167509E2" w14:textId="77777777" w:rsidR="00771156" w:rsidRDefault="00771156" w:rsidP="006148E4">
      <w:pPr>
        <w:jc w:val="both"/>
      </w:pPr>
      <w:r w:rsidRPr="00771156">
        <w:t xml:space="preserve">The implementation of the Zero Trust approach in the context of </w:t>
      </w:r>
      <w:proofErr w:type="spellStart"/>
      <w:r w:rsidRPr="00771156">
        <w:t>IIoT</w:t>
      </w:r>
      <w:proofErr w:type="spellEnd"/>
      <w:r w:rsidRPr="00771156">
        <w:t xml:space="preserve"> is still in its infancy, and in need of thorough and systematic investigation [6]. However, since the dawn of Industry 4.0, a huge </w:t>
      </w:r>
      <w:proofErr w:type="gramStart"/>
      <w:r w:rsidRPr="00771156">
        <w:t>amount</w:t>
      </w:r>
      <w:proofErr w:type="gramEnd"/>
      <w:r w:rsidRPr="00771156">
        <w:t xml:space="preserve"> of investments have been made in smart manufacturing, adapting to supply chain in real-time and linking digital and physical worlds </w:t>
      </w:r>
      <w:proofErr w:type="gramStart"/>
      <w:r w:rsidRPr="00771156">
        <w:t>through the use of</w:t>
      </w:r>
      <w:proofErr w:type="gramEnd"/>
      <w:r w:rsidRPr="00771156">
        <w:t xml:space="preserve"> IoT, cloud computing and data analytics [2].</w:t>
      </w:r>
    </w:p>
    <w:p w14:paraId="1E6791A7" w14:textId="69CE46CA" w:rsidR="00771156" w:rsidRPr="00771156" w:rsidRDefault="00771156" w:rsidP="006148E4">
      <w:pPr>
        <w:pStyle w:val="ListParagraph"/>
        <w:numPr>
          <w:ilvl w:val="0"/>
          <w:numId w:val="18"/>
        </w:numPr>
        <w:jc w:val="both"/>
      </w:pPr>
      <w:r w:rsidRPr="00771156">
        <w:t>IT/OT Convergence: As operational and information technology systems grow closer, industrial systems are exposed to growing and more sophisticated cyber security threats [2][3].</w:t>
      </w:r>
    </w:p>
    <w:p w14:paraId="16E5FAED" w14:textId="047EAA21" w:rsidR="00771156" w:rsidRPr="00771156" w:rsidRDefault="00771156" w:rsidP="006148E4">
      <w:pPr>
        <w:pStyle w:val="ListParagraph"/>
        <w:numPr>
          <w:ilvl w:val="0"/>
          <w:numId w:val="18"/>
        </w:numPr>
        <w:jc w:val="both"/>
      </w:pPr>
      <w:r w:rsidRPr="00771156">
        <w:t xml:space="preserve">Legacy system incompatibility: This is another obstacle that is associated with legacy system incompatibility and high availability requirements in OT environments in implementing modern security controls [8][10]. </w:t>
      </w:r>
    </w:p>
    <w:p w14:paraId="7D788431" w14:textId="77777777" w:rsidR="0038286F" w:rsidRDefault="0038286F" w:rsidP="006148E4">
      <w:pPr>
        <w:jc w:val="both"/>
        <w:rPr>
          <w:b/>
          <w:bCs/>
        </w:rPr>
      </w:pPr>
    </w:p>
    <w:p w14:paraId="6DD42848" w14:textId="77777777" w:rsidR="0038286F" w:rsidRDefault="0038286F" w:rsidP="006148E4">
      <w:pPr>
        <w:jc w:val="both"/>
        <w:rPr>
          <w:b/>
          <w:bCs/>
        </w:rPr>
      </w:pPr>
    </w:p>
    <w:p w14:paraId="2F6C0A08" w14:textId="77777777" w:rsidR="0038286F" w:rsidRDefault="0038286F" w:rsidP="006148E4">
      <w:pPr>
        <w:jc w:val="both"/>
        <w:rPr>
          <w:b/>
          <w:bCs/>
        </w:rPr>
      </w:pPr>
    </w:p>
    <w:p w14:paraId="7664D38B" w14:textId="77777777" w:rsidR="0038286F" w:rsidRDefault="0038286F" w:rsidP="006148E4">
      <w:pPr>
        <w:jc w:val="both"/>
        <w:rPr>
          <w:b/>
          <w:bCs/>
        </w:rPr>
      </w:pPr>
    </w:p>
    <w:p w14:paraId="4D8417A7" w14:textId="77777777" w:rsidR="0038286F" w:rsidRDefault="0038286F" w:rsidP="006148E4">
      <w:pPr>
        <w:jc w:val="both"/>
        <w:rPr>
          <w:b/>
          <w:bCs/>
        </w:rPr>
      </w:pPr>
    </w:p>
    <w:p w14:paraId="241581E8" w14:textId="77777777" w:rsidR="0038286F" w:rsidRDefault="0038286F" w:rsidP="006148E4">
      <w:pPr>
        <w:jc w:val="both"/>
        <w:rPr>
          <w:b/>
          <w:bCs/>
        </w:rPr>
      </w:pPr>
    </w:p>
    <w:p w14:paraId="7D78EDE4" w14:textId="77777777" w:rsidR="0038286F" w:rsidRDefault="0038286F" w:rsidP="006148E4">
      <w:pPr>
        <w:jc w:val="both"/>
        <w:rPr>
          <w:b/>
          <w:bCs/>
        </w:rPr>
      </w:pPr>
    </w:p>
    <w:p w14:paraId="0E6BA30A" w14:textId="77777777" w:rsidR="00CE4C80" w:rsidRDefault="00CE4C80" w:rsidP="006148E4">
      <w:pPr>
        <w:jc w:val="both"/>
        <w:rPr>
          <w:b/>
          <w:bCs/>
        </w:rPr>
      </w:pPr>
    </w:p>
    <w:p w14:paraId="0A966326" w14:textId="08FA8922" w:rsidR="004C75F7" w:rsidRPr="00446E18" w:rsidRDefault="004C75F7" w:rsidP="006148E4">
      <w:pPr>
        <w:jc w:val="both"/>
        <w:rPr>
          <w:b/>
          <w:bCs/>
        </w:rPr>
      </w:pPr>
      <w:r w:rsidRPr="00446E18">
        <w:rPr>
          <w:b/>
          <w:bCs/>
        </w:rPr>
        <w:lastRenderedPageBreak/>
        <w:t>2.5 Key Contributions and Research Gaps</w:t>
      </w:r>
    </w:p>
    <w:p w14:paraId="466650E4" w14:textId="77777777" w:rsidR="004C75F7" w:rsidRPr="004C75F7" w:rsidRDefault="004C75F7" w:rsidP="006148E4">
      <w:pPr>
        <w:jc w:val="both"/>
        <w:rPr>
          <w:b/>
          <w:bCs/>
        </w:rPr>
      </w:pPr>
      <w:r w:rsidRPr="004C75F7">
        <w:rPr>
          <w:b/>
          <w:bCs/>
        </w:rPr>
        <w:t>2.5.1 Major Contributions</w:t>
      </w:r>
    </w:p>
    <w:p w14:paraId="7DA711F5" w14:textId="77777777" w:rsidR="000D7A44" w:rsidRDefault="000D7A44" w:rsidP="006148E4">
      <w:pPr>
        <w:jc w:val="both"/>
      </w:pPr>
      <w:r w:rsidRPr="000D7A44">
        <w:t xml:space="preserve">There are some important advancements in the field of zero trust for </w:t>
      </w:r>
      <w:proofErr w:type="spellStart"/>
      <w:r w:rsidRPr="000D7A44">
        <w:t>IIoT</w:t>
      </w:r>
      <w:proofErr w:type="spellEnd"/>
      <w:r w:rsidRPr="000D7A44">
        <w:t xml:space="preserve">. ZTA implementation is based on the NIST SP 800-207 framework [4]. Google's </w:t>
      </w:r>
      <w:proofErr w:type="spellStart"/>
      <w:r w:rsidRPr="000D7A44">
        <w:t>BeyondCorp</w:t>
      </w:r>
      <w:proofErr w:type="spellEnd"/>
      <w:r w:rsidRPr="000D7A44">
        <w:t xml:space="preserve"> project proved enterprise-wide zero trust is feasible [4]. Rao et al. presented a holistic zero trust model for smart manufacturing which includes micro-segmentation, device discovery, and compliance management [7]. Wang et al. systematically reviewed the state of the art in industrial ZT, examining the key technologies and real-world applications of IZT, as well as the current research interests and potential future directions of IZT [6]. </w:t>
      </w:r>
    </w:p>
    <w:p w14:paraId="763D4A05" w14:textId="211A010D" w:rsidR="004C75F7" w:rsidRPr="004C75F7" w:rsidRDefault="004C75F7" w:rsidP="006148E4">
      <w:pPr>
        <w:jc w:val="both"/>
        <w:rPr>
          <w:b/>
          <w:bCs/>
        </w:rPr>
      </w:pPr>
      <w:r w:rsidRPr="004C75F7">
        <w:rPr>
          <w:b/>
          <w:bCs/>
        </w:rPr>
        <w:t>2.5.2 Identified Research Gaps</w:t>
      </w:r>
    </w:p>
    <w:p w14:paraId="4088527C" w14:textId="5CB6865F" w:rsidR="008639FC" w:rsidRDefault="008639FC" w:rsidP="006148E4">
      <w:pPr>
        <w:jc w:val="both"/>
      </w:pPr>
      <w:r w:rsidRPr="008639FC">
        <w:t xml:space="preserve">Although these efforts have resulted in </w:t>
      </w:r>
      <w:proofErr w:type="gramStart"/>
      <w:r w:rsidRPr="008639FC">
        <w:t>a number of</w:t>
      </w:r>
      <w:proofErr w:type="gramEnd"/>
      <w:r w:rsidRPr="008639FC">
        <w:t xml:space="preserve"> contributions there is still </w:t>
      </w:r>
      <w:proofErr w:type="gramStart"/>
      <w:r w:rsidRPr="008639FC">
        <w:t>a number of</w:t>
      </w:r>
      <w:proofErr w:type="gramEnd"/>
      <w:r w:rsidRPr="008639FC">
        <w:t xml:space="preserve"> gaps. First, the research and application of ZTI in </w:t>
      </w:r>
      <w:proofErr w:type="spellStart"/>
      <w:r w:rsidRPr="008639FC">
        <w:t>IIoT</w:t>
      </w:r>
      <w:proofErr w:type="spellEnd"/>
      <w:r w:rsidRPr="008639FC">
        <w:t xml:space="preserve"> is still in its infancy [6]. Second, the existing systematic mapping of ZTA components to IoT-specific constraints, such as computational constraints, as well as hardware-level and lightweight protocol considerations, is limited [15]. Third, the interaction between ZTA enforcement and the application-layer communication in industrial applications is still scarcely explored [15]. </w:t>
      </w:r>
    </w:p>
    <w:p w14:paraId="4686BD64" w14:textId="1917C90A" w:rsidR="004C75F7" w:rsidRPr="004C75F7" w:rsidRDefault="004C75F7" w:rsidP="006148E4">
      <w:pPr>
        <w:jc w:val="both"/>
        <w:rPr>
          <w:b/>
          <w:bCs/>
        </w:rPr>
      </w:pPr>
      <w:r w:rsidRPr="004C75F7">
        <w:rPr>
          <w:b/>
          <w:bCs/>
        </w:rPr>
        <w:t>2.6 Theoretical and Technical Frameworks</w:t>
      </w:r>
    </w:p>
    <w:p w14:paraId="2CC90C8F" w14:textId="77777777" w:rsidR="00E317E3" w:rsidRDefault="00E317E3" w:rsidP="006148E4">
      <w:pPr>
        <w:jc w:val="both"/>
      </w:pPr>
      <w:r w:rsidRPr="00E317E3">
        <w:t>This research is based on the theoretical framework of NIST Zero Trust Architecture [4]. According to this framework, access requests never allow direct access to resources; all communications go through a Policy Enforcement Point (PEP) [4]. The requestor is authenticated before it arrives at the PEP and the request is validated at the Policy Decision Point (PDP) with policies configured [5].</w:t>
      </w:r>
    </w:p>
    <w:p w14:paraId="3BCA21CE" w14:textId="77777777" w:rsidR="00EF34AB" w:rsidRPr="00EF34AB" w:rsidRDefault="00EF34AB" w:rsidP="006148E4">
      <w:pPr>
        <w:jc w:val="both"/>
      </w:pPr>
      <w:r w:rsidRPr="00EF34AB">
        <w:t xml:space="preserve">1. Software-Defined Perimeter (SDP): Software-Defined Perimeter (SDP) is a solution architecture for the </w:t>
      </w:r>
      <w:proofErr w:type="gramStart"/>
      <w:r w:rsidRPr="00EF34AB">
        <w:t>zero trust</w:t>
      </w:r>
      <w:proofErr w:type="gramEnd"/>
      <w:r w:rsidRPr="00EF34AB">
        <w:t xml:space="preserve"> implementation that has been developed by the Cloud Security Alliance (CSA) [4].</w:t>
      </w:r>
    </w:p>
    <w:p w14:paraId="42EDB992" w14:textId="77777777" w:rsidR="00EF34AB" w:rsidRPr="00EF34AB" w:rsidRDefault="00EF34AB" w:rsidP="006148E4">
      <w:pPr>
        <w:jc w:val="both"/>
      </w:pPr>
      <w:r w:rsidRPr="00EF34AB">
        <w:t xml:space="preserve"> 2. Zero Trust Network Access (ZTNA): Gartner first coined the term Zero Trust Network Access (ZTNA) in </w:t>
      </w:r>
      <w:proofErr w:type="gramStart"/>
      <w:r w:rsidRPr="00EF34AB">
        <w:t>2019</w:t>
      </w:r>
      <w:proofErr w:type="gramEnd"/>
      <w:r w:rsidRPr="00EF34AB">
        <w:t xml:space="preserve"> and it is becoming the alternative to VPN-based access to critical services [14]. </w:t>
      </w:r>
    </w:p>
    <w:p w14:paraId="33E8594F" w14:textId="77777777" w:rsidR="00EF34AB" w:rsidRPr="00EF34AB" w:rsidRDefault="00EF34AB" w:rsidP="006148E4">
      <w:pPr>
        <w:jc w:val="both"/>
      </w:pPr>
      <w:r w:rsidRPr="00EF34AB">
        <w:t xml:space="preserve">3. Dynamic Access Control: This is a control system that allows fine-grained permissions based upon the actual state and environmental data of the access subject [6]. </w:t>
      </w:r>
    </w:p>
    <w:p w14:paraId="661FFB93" w14:textId="77777777" w:rsidR="00F9289A" w:rsidRDefault="00F9289A" w:rsidP="006148E4">
      <w:pPr>
        <w:jc w:val="both"/>
        <w:rPr>
          <w:b/>
          <w:bCs/>
        </w:rPr>
      </w:pPr>
    </w:p>
    <w:p w14:paraId="3522A5BB" w14:textId="77777777" w:rsidR="00F9289A" w:rsidRDefault="00F9289A" w:rsidP="006148E4">
      <w:pPr>
        <w:jc w:val="both"/>
        <w:rPr>
          <w:b/>
          <w:bCs/>
        </w:rPr>
      </w:pPr>
    </w:p>
    <w:p w14:paraId="6EEEA6F2" w14:textId="77777777" w:rsidR="00F9289A" w:rsidRDefault="00F9289A" w:rsidP="006148E4">
      <w:pPr>
        <w:jc w:val="both"/>
        <w:rPr>
          <w:b/>
          <w:bCs/>
        </w:rPr>
      </w:pPr>
    </w:p>
    <w:p w14:paraId="703C97CC" w14:textId="77777777" w:rsidR="00F9289A" w:rsidRDefault="00F9289A" w:rsidP="006148E4">
      <w:pPr>
        <w:jc w:val="both"/>
        <w:rPr>
          <w:b/>
          <w:bCs/>
        </w:rPr>
      </w:pPr>
    </w:p>
    <w:p w14:paraId="15DCB989" w14:textId="548793C4" w:rsidR="004C75F7" w:rsidRPr="00B525B2" w:rsidRDefault="004C75F7" w:rsidP="006148E4">
      <w:pPr>
        <w:jc w:val="both"/>
        <w:rPr>
          <w:b/>
          <w:bCs/>
        </w:rPr>
      </w:pPr>
      <w:r w:rsidRPr="00B525B2">
        <w:rPr>
          <w:b/>
          <w:bCs/>
        </w:rPr>
        <w:lastRenderedPageBreak/>
        <w:t>2.7 Positioning of the Proposed Study</w:t>
      </w:r>
    </w:p>
    <w:p w14:paraId="409B4707" w14:textId="77777777" w:rsidR="00B525B2" w:rsidRDefault="00B525B2" w:rsidP="006148E4">
      <w:pPr>
        <w:jc w:val="both"/>
      </w:pPr>
      <w:r w:rsidRPr="00B525B2">
        <w:t xml:space="preserve">The study is innovative and extends the work done by the previous studies by addressing several gaps. First, it suggests a holistic ZTA model tailored to the </w:t>
      </w:r>
      <w:proofErr w:type="spellStart"/>
      <w:r w:rsidRPr="00B525B2">
        <w:t>IIoT</w:t>
      </w:r>
      <w:proofErr w:type="spellEnd"/>
      <w:r w:rsidRPr="00B525B2">
        <w:t xml:space="preserve"> environment that includes micro-segmentation as part of it [6][7]. Second, it tackles the problem of making zero trust work with non-identity-aware devices, a major hurdle to implementation in industrial environments [8][10]. Thirdly, it offers empirical evaluation by implementing a testbed, adding practical information to support the theoretical frameworks [13].</w:t>
      </w:r>
    </w:p>
    <w:p w14:paraId="418B3D97" w14:textId="77777777" w:rsidR="00866D5D" w:rsidRDefault="004C75F7" w:rsidP="006148E4">
      <w:pPr>
        <w:jc w:val="both"/>
        <w:rPr>
          <w:b/>
          <w:bCs/>
        </w:rPr>
      </w:pPr>
      <w:r w:rsidRPr="004C75F7">
        <w:rPr>
          <w:b/>
          <w:bCs/>
        </w:rPr>
        <w:t>2.8 Literature Summary</w:t>
      </w:r>
    </w:p>
    <w:p w14:paraId="2BAECC9D" w14:textId="77777777" w:rsidR="00A407FC" w:rsidRDefault="0052315A" w:rsidP="006148E4">
      <w:pPr>
        <w:jc w:val="both"/>
        <w:rPr>
          <w:b/>
          <w:bCs/>
        </w:rPr>
      </w:pPr>
      <w:r w:rsidRPr="0052315A">
        <w:br/>
        <w:t xml:space="preserve">The literature has shown that Zero Trust Architecture, along with the micro-segmentation as one of the </w:t>
      </w:r>
      <w:proofErr w:type="gramStart"/>
      <w:r w:rsidRPr="0052315A">
        <w:t>key</w:t>
      </w:r>
      <w:proofErr w:type="gramEnd"/>
      <w:r w:rsidRPr="0052315A">
        <w:t xml:space="preserve"> enabling technologies, has great promise for securing the </w:t>
      </w:r>
      <w:proofErr w:type="spellStart"/>
      <w:r w:rsidRPr="0052315A">
        <w:t>IIoT</w:t>
      </w:r>
      <w:proofErr w:type="spellEnd"/>
      <w:r w:rsidRPr="0052315A">
        <w:t xml:space="preserve"> and smart manufacturing environments [6][12]. Perimeter-based security is no longer sufficient to meet the challenges of IT/OT convergence, the growing number of attack surfaces, and threats of lateral movement, which are the drivers of the move to zero trust [4][14]. Despite the early progress in industrial zero trust research, there are still many unknowns about implementation of legacy devices, optimization of the performance and holistic </w:t>
      </w:r>
      <w:proofErr w:type="spellStart"/>
      <w:r w:rsidRPr="0052315A">
        <w:t>testingapproach</w:t>
      </w:r>
      <w:proofErr w:type="spellEnd"/>
      <w:r w:rsidRPr="0052315A">
        <w:t xml:space="preserve">. </w:t>
      </w:r>
      <w:r w:rsidR="00A31C31">
        <w:br/>
      </w:r>
      <w:r w:rsidR="00A31C31">
        <w:br/>
      </w:r>
      <w:r w:rsidR="00A31C31">
        <w:br/>
      </w:r>
      <w:r w:rsidR="00A31C31">
        <w:br/>
      </w:r>
      <w:r w:rsidR="00A31C31">
        <w:br/>
      </w:r>
      <w:r w:rsidR="00A31C31">
        <w:br/>
      </w:r>
      <w:r w:rsidR="00A31C31">
        <w:br/>
      </w:r>
      <w:r w:rsidR="00A31C31">
        <w:br/>
      </w:r>
      <w:r w:rsidR="00A31C31">
        <w:br/>
      </w:r>
      <w:r w:rsidR="00A31C31">
        <w:br/>
      </w:r>
      <w:r w:rsidR="00A31C31">
        <w:br/>
      </w:r>
      <w:r w:rsidR="00A31C31">
        <w:br/>
      </w:r>
      <w:r w:rsidR="00782C04">
        <w:br/>
      </w:r>
      <w:r w:rsidR="00782C04">
        <w:br/>
      </w:r>
      <w:r w:rsidR="00A31C31">
        <w:rPr>
          <w:b/>
          <w:bCs/>
        </w:rPr>
        <w:br/>
      </w:r>
      <w:r w:rsidR="00A31C31">
        <w:rPr>
          <w:b/>
          <w:bCs/>
        </w:rPr>
        <w:br/>
      </w:r>
      <w:r w:rsidR="00A31C31">
        <w:rPr>
          <w:b/>
          <w:bCs/>
        </w:rPr>
        <w:br/>
      </w:r>
      <w:r w:rsidR="00A31C31">
        <w:rPr>
          <w:b/>
          <w:bCs/>
        </w:rPr>
        <w:br/>
      </w:r>
      <w:r w:rsidR="00A31C31">
        <w:rPr>
          <w:b/>
          <w:bCs/>
        </w:rPr>
        <w:br/>
      </w:r>
      <w:r w:rsidR="00A31C31">
        <w:rPr>
          <w:b/>
          <w:bCs/>
        </w:rPr>
        <w:br/>
      </w:r>
      <w:r w:rsidR="00A31C31">
        <w:rPr>
          <w:b/>
          <w:bCs/>
        </w:rPr>
        <w:br/>
      </w:r>
      <w:r w:rsidR="00A31C31">
        <w:rPr>
          <w:b/>
          <w:bCs/>
        </w:rPr>
        <w:br/>
      </w:r>
    </w:p>
    <w:p w14:paraId="28C0E1F0" w14:textId="542F0A66" w:rsidR="004C75F7" w:rsidRPr="004C75F7" w:rsidRDefault="004C75F7" w:rsidP="00046BA0">
      <w:pPr>
        <w:jc w:val="both"/>
        <w:rPr>
          <w:b/>
          <w:bCs/>
        </w:rPr>
      </w:pPr>
      <w:r w:rsidRPr="004C75F7">
        <w:rPr>
          <w:b/>
          <w:bCs/>
        </w:rPr>
        <w:lastRenderedPageBreak/>
        <w:t>3. RESEARCH DESIGN AND METHODOLOGY</w:t>
      </w:r>
    </w:p>
    <w:p w14:paraId="0AA8747B" w14:textId="77777777" w:rsidR="004C75F7" w:rsidRPr="004C75F7" w:rsidRDefault="004C75F7" w:rsidP="00046BA0">
      <w:pPr>
        <w:jc w:val="both"/>
        <w:rPr>
          <w:b/>
          <w:bCs/>
        </w:rPr>
      </w:pPr>
      <w:r w:rsidRPr="004C75F7">
        <w:rPr>
          <w:b/>
          <w:bCs/>
        </w:rPr>
        <w:t>3.1 Research Design</w:t>
      </w:r>
    </w:p>
    <w:p w14:paraId="555B99FB" w14:textId="77777777" w:rsidR="0042690A" w:rsidRDefault="00802108" w:rsidP="00046BA0">
      <w:pPr>
        <w:jc w:val="both"/>
      </w:pPr>
      <w:r w:rsidRPr="00802108">
        <w:t>Design Science Research Methodology (DSRM) is used as the overall research methodology in this research [4]. The research paradigm of DSR is based on the design, development and validation of knowledge that is normative, which is expressed in the form of artifacts for the achievement of certain functions such as security, usability, etc., [6]. Unlike natural sciences, which describe how things are, DSR focuses on how they should be – especially in designing artefacts to solve real world problems.</w:t>
      </w:r>
    </w:p>
    <w:p w14:paraId="1516A61C" w14:textId="354A0699" w:rsidR="007A4CDB" w:rsidRPr="007A4CDB" w:rsidRDefault="007A4CDB" w:rsidP="00046BA0">
      <w:pPr>
        <w:jc w:val="both"/>
        <w:rPr>
          <w:b/>
          <w:bCs/>
        </w:rPr>
      </w:pPr>
      <w:r w:rsidRPr="007A4CDB">
        <w:t>The following are some of the reasons that DSRLM is suitable for this study.</w:t>
      </w:r>
      <w:r w:rsidR="00DC689D">
        <w:t xml:space="preserve"> </w:t>
      </w:r>
      <w:r w:rsidRPr="007A4CDB">
        <w:t xml:space="preserve">There are several reasons why DSRLM is suitable for this study. The first goal of the research is to develop an artifact, in line with DSR's core objective on creating artifacts [4]. Second, DSR allows for a systematic assessment of the artifact's performance and security at the same time, both qualitatively and quantitatively, permitting to evaluate the artifact's performance and security comprehensively [6]. Third, the iterative approach of DSR allows for improvement of the framework </w:t>
      </w:r>
      <w:proofErr w:type="gramStart"/>
      <w:r w:rsidRPr="007A4CDB">
        <w:t>in light of</w:t>
      </w:r>
      <w:proofErr w:type="gramEnd"/>
      <w:r w:rsidRPr="007A4CDB">
        <w:t xml:space="preserve"> the evaluation results, thus producing an artifact that satisfies functional and security needs.</w:t>
      </w:r>
    </w:p>
    <w:p w14:paraId="3D363296" w14:textId="57635763" w:rsidR="004C75F7" w:rsidRPr="004C75F7" w:rsidRDefault="004C75F7" w:rsidP="00046BA0">
      <w:pPr>
        <w:jc w:val="both"/>
        <w:rPr>
          <w:b/>
          <w:bCs/>
        </w:rPr>
      </w:pPr>
      <w:r w:rsidRPr="004C75F7">
        <w:rPr>
          <w:b/>
          <w:bCs/>
        </w:rPr>
        <w:t>3.2 Research Methods</w:t>
      </w:r>
    </w:p>
    <w:p w14:paraId="633F7663" w14:textId="77777777" w:rsidR="004C75F7" w:rsidRPr="004C75F7" w:rsidRDefault="004C75F7" w:rsidP="00046BA0">
      <w:pPr>
        <w:jc w:val="both"/>
        <w:rPr>
          <w:b/>
          <w:bCs/>
        </w:rPr>
      </w:pPr>
      <w:r w:rsidRPr="004C75F7">
        <w:rPr>
          <w:b/>
          <w:bCs/>
        </w:rPr>
        <w:t>3.2.1 Research Strategy</w:t>
      </w:r>
    </w:p>
    <w:p w14:paraId="6A2B8A75" w14:textId="77777777" w:rsidR="00B73457" w:rsidRDefault="00B73457" w:rsidP="00046BA0">
      <w:pPr>
        <w:jc w:val="both"/>
      </w:pPr>
      <w:r w:rsidRPr="00B73457">
        <w:t xml:space="preserve">A research strategy is used in this work that is both prototype development and controlled experimentation in a testbed environment [13]. This hybrid solution can be used to generate the zero-trust artifact and to test it in controlled conditions [4]. </w:t>
      </w:r>
    </w:p>
    <w:p w14:paraId="6436A633" w14:textId="1BFA3E0F" w:rsidR="004C75F7" w:rsidRPr="004C75F7" w:rsidRDefault="004C75F7" w:rsidP="00046BA0">
      <w:pPr>
        <w:jc w:val="both"/>
      </w:pPr>
      <w:r w:rsidRPr="004C75F7">
        <w:rPr>
          <w:b/>
          <w:bCs/>
        </w:rPr>
        <w:t>Prototype Development Strategy:</w:t>
      </w:r>
    </w:p>
    <w:p w14:paraId="5E649C00" w14:textId="77777777" w:rsidR="002A7C16" w:rsidRDefault="002A7C16" w:rsidP="00046BA0">
      <w:pPr>
        <w:jc w:val="both"/>
      </w:pPr>
      <w:r w:rsidRPr="002A7C16">
        <w:t xml:space="preserve">The proposed framework will be based on the principles of zero trust and include micro-segmentation as an integral security measure. In addition to other essential technologies that make up the core supporting framework of industrial zero trust, such as authentication, software-defined perimeters, secure communication channels, and trust evaluation, Wang et al. include micro-segmentation [6]. The prototype will gather these components and include them in the designed architecture which is specific to the </w:t>
      </w:r>
      <w:proofErr w:type="spellStart"/>
      <w:r w:rsidRPr="002A7C16">
        <w:t>IIoT</w:t>
      </w:r>
      <w:proofErr w:type="spellEnd"/>
      <w:r w:rsidRPr="002A7C16">
        <w:t xml:space="preserve"> environment [4].</w:t>
      </w:r>
    </w:p>
    <w:p w14:paraId="5D1AAC8A" w14:textId="77777777" w:rsidR="002D0E75" w:rsidRDefault="002D0E75" w:rsidP="00046BA0">
      <w:pPr>
        <w:jc w:val="both"/>
        <w:rPr>
          <w:b/>
          <w:bCs/>
        </w:rPr>
      </w:pPr>
    </w:p>
    <w:p w14:paraId="2CA67892" w14:textId="77777777" w:rsidR="00046BA0" w:rsidRDefault="00046BA0" w:rsidP="00046BA0">
      <w:pPr>
        <w:jc w:val="both"/>
        <w:rPr>
          <w:b/>
          <w:bCs/>
        </w:rPr>
      </w:pPr>
      <w:r>
        <w:rPr>
          <w:b/>
          <w:bCs/>
        </w:rPr>
        <w:br/>
      </w:r>
      <w:r>
        <w:rPr>
          <w:b/>
          <w:bCs/>
        </w:rPr>
        <w:br/>
      </w:r>
      <w:r>
        <w:rPr>
          <w:b/>
          <w:bCs/>
        </w:rPr>
        <w:br/>
      </w:r>
      <w:r>
        <w:rPr>
          <w:b/>
          <w:bCs/>
        </w:rPr>
        <w:br/>
      </w:r>
      <w:r>
        <w:rPr>
          <w:b/>
          <w:bCs/>
        </w:rPr>
        <w:br/>
      </w:r>
    </w:p>
    <w:p w14:paraId="618577FA" w14:textId="0CEE4A56" w:rsidR="004C75F7" w:rsidRPr="004C75F7" w:rsidRDefault="004C75F7" w:rsidP="00046BA0">
      <w:pPr>
        <w:jc w:val="both"/>
      </w:pPr>
      <w:r w:rsidRPr="004C75F7">
        <w:rPr>
          <w:b/>
          <w:bCs/>
        </w:rPr>
        <w:lastRenderedPageBreak/>
        <w:t>Proposed Architecture and System Design:</w:t>
      </w:r>
    </w:p>
    <w:p w14:paraId="66AD7161" w14:textId="77777777" w:rsidR="00DD1835" w:rsidRDefault="004C75F7" w:rsidP="00046BA0">
      <w:pPr>
        <w:jc w:val="both"/>
      </w:pPr>
      <w:r w:rsidRPr="004C75F7">
        <w:t xml:space="preserve">The proposed architecture draws from established ZTA frameworks while addressing the unique constraints of </w:t>
      </w:r>
      <w:proofErr w:type="spellStart"/>
      <w:r w:rsidRPr="004C75F7">
        <w:t>IIoT</w:t>
      </w:r>
      <w:proofErr w:type="spellEnd"/>
      <w:r w:rsidRPr="004C75F7">
        <w:t xml:space="preserve"> environments. The NIST Zero Trust Architecture provides the foundational model, where access requests never allow direct access to resources, and all communications go through a Policy Enforcement Point (PEP) [4].</w:t>
      </w:r>
    </w:p>
    <w:p w14:paraId="5858A19D" w14:textId="6651AED8" w:rsidR="004C75F7" w:rsidRPr="004C75F7" w:rsidRDefault="004C75F7" w:rsidP="00046BA0">
      <w:pPr>
        <w:jc w:val="both"/>
      </w:pPr>
      <w:r w:rsidRPr="004C75F7">
        <w:t xml:space="preserve"> The architecture will incorporate:</w:t>
      </w:r>
    </w:p>
    <w:p w14:paraId="45476B12" w14:textId="77777777" w:rsidR="0074362F" w:rsidRPr="0074362F" w:rsidRDefault="0074362F" w:rsidP="00046BA0">
      <w:pPr>
        <w:pStyle w:val="ListParagraph"/>
        <w:numPr>
          <w:ilvl w:val="0"/>
          <w:numId w:val="19"/>
        </w:numPr>
        <w:jc w:val="both"/>
      </w:pPr>
      <w:r w:rsidRPr="0074362F">
        <w:t>2. Policy Enforcing Point (PEP</w:t>
      </w:r>
      <w:proofErr w:type="gramStart"/>
      <w:r w:rsidRPr="0074362F">
        <w:t>) :</w:t>
      </w:r>
      <w:proofErr w:type="gramEnd"/>
      <w:r w:rsidRPr="0074362F">
        <w:t xml:space="preserve"> It enforces access decisions: it intervenes between requestors and resources [5] </w:t>
      </w:r>
    </w:p>
    <w:p w14:paraId="3133EA14" w14:textId="14975D99" w:rsidR="0074362F" w:rsidRPr="0074362F" w:rsidRDefault="0074362F" w:rsidP="00046BA0">
      <w:pPr>
        <w:pStyle w:val="ListParagraph"/>
        <w:numPr>
          <w:ilvl w:val="0"/>
          <w:numId w:val="19"/>
        </w:numPr>
        <w:jc w:val="both"/>
      </w:pPr>
      <w:r w:rsidRPr="0074362F">
        <w:t xml:space="preserve">Micro-Segmentation Engine: Performs fine-grained network segmentation with the aim of limiting lateral movement and allowing for different security controls at each segment [12] </w:t>
      </w:r>
    </w:p>
    <w:p w14:paraId="68C0EE80" w14:textId="4910D006" w:rsidR="0074362F" w:rsidRPr="0074362F" w:rsidRDefault="0074362F" w:rsidP="00046BA0">
      <w:pPr>
        <w:pStyle w:val="ListParagraph"/>
        <w:numPr>
          <w:ilvl w:val="0"/>
          <w:numId w:val="19"/>
        </w:numPr>
        <w:jc w:val="both"/>
      </w:pPr>
      <w:r w:rsidRPr="0074362F">
        <w:t>Trust Evaluation Component: Evaluates the level of trustworthiness of the device based on behavioural analytics and historical activity patterns [6]</w:t>
      </w:r>
    </w:p>
    <w:p w14:paraId="6D8FA6A4" w14:textId="2A2B2D9C" w:rsidR="00F35A80" w:rsidRDefault="00F35A80" w:rsidP="00046BA0">
      <w:pPr>
        <w:jc w:val="both"/>
      </w:pPr>
      <w:r w:rsidRPr="00F35A80">
        <w:t>The micro-segmentation design will leverage clustering methods based on machine learning like hypergraph clustering proposed in recent studies that are able to capture complex data relationships and identify micro-segments with similar traffic patterns.</w:t>
      </w:r>
    </w:p>
    <w:p w14:paraId="3ABDB3BD" w14:textId="3F63AA78" w:rsidR="004C75F7" w:rsidRPr="004C75F7" w:rsidRDefault="004C75F7" w:rsidP="00046BA0">
      <w:pPr>
        <w:jc w:val="both"/>
        <w:rPr>
          <w:b/>
          <w:bCs/>
        </w:rPr>
      </w:pPr>
      <w:r w:rsidRPr="004C75F7">
        <w:rPr>
          <w:b/>
          <w:bCs/>
        </w:rPr>
        <w:t>3.2.2 Testbed Environment</w:t>
      </w:r>
    </w:p>
    <w:p w14:paraId="27068CD5" w14:textId="77777777" w:rsidR="00A73608" w:rsidRDefault="00A73608" w:rsidP="00046BA0">
      <w:pPr>
        <w:jc w:val="both"/>
      </w:pPr>
      <w:r w:rsidRPr="00A73608">
        <w:t>The proposed framework will be assessed by setting up a hybrid testbed environment according to the IoT security experimentation best practices [13]. Recent studies highlight the need to combine real devices with virtual infrastructure, maintaining realistic routing, segmentation and monitoring behaviours, for rigorous security experimentation using an IoT setup [13].</w:t>
      </w:r>
    </w:p>
    <w:p w14:paraId="6F2B29A1" w14:textId="686BFF8B" w:rsidR="00403717" w:rsidRDefault="00403717" w:rsidP="00046BA0">
      <w:pPr>
        <w:jc w:val="both"/>
      </w:pPr>
      <w:r w:rsidRPr="00403717">
        <w:t xml:space="preserve">The testbed will meet six requirements that were recognized as critical for an IoT security testbed that are fidelity, heterogeneity, scalability, reproducibility, extensibility, and independence [13]. To ensure fidelity, the true device interactions and behaviours will be maintained by incorporating the true </w:t>
      </w:r>
      <w:proofErr w:type="spellStart"/>
      <w:r w:rsidRPr="00403717">
        <w:t>IIoT</w:t>
      </w:r>
      <w:proofErr w:type="spellEnd"/>
      <w:r w:rsidRPr="00403717">
        <w:t xml:space="preserve"> hardware [9]. </w:t>
      </w:r>
    </w:p>
    <w:p w14:paraId="3EA2DCF4" w14:textId="3D7FE96F" w:rsidR="004C75F7" w:rsidRPr="004C75F7" w:rsidRDefault="004C75F7" w:rsidP="00046BA0">
      <w:pPr>
        <w:jc w:val="both"/>
      </w:pPr>
      <w:r w:rsidRPr="004C75F7">
        <w:t>The testbed topology will be partitioned into functional zones:</w:t>
      </w:r>
    </w:p>
    <w:p w14:paraId="0FFB1674" w14:textId="7248DB82" w:rsidR="00FC13B1" w:rsidRPr="00FC13B1" w:rsidRDefault="00FC13B1" w:rsidP="00046BA0">
      <w:pPr>
        <w:pStyle w:val="ListParagraph"/>
        <w:numPr>
          <w:ilvl w:val="0"/>
          <w:numId w:val="35"/>
        </w:numPr>
        <w:jc w:val="both"/>
      </w:pPr>
      <w:r w:rsidRPr="00FC13B1">
        <w:t xml:space="preserve">Industrial Control Zone: Industrial environment containing PLCs and sensors. </w:t>
      </w:r>
    </w:p>
    <w:p w14:paraId="3FB53B8A" w14:textId="23F48B4C" w:rsidR="00FC13B1" w:rsidRPr="00FC13B1" w:rsidRDefault="00FC13B1" w:rsidP="00046BA0">
      <w:pPr>
        <w:pStyle w:val="ListParagraph"/>
        <w:numPr>
          <w:ilvl w:val="0"/>
          <w:numId w:val="35"/>
        </w:numPr>
        <w:jc w:val="both"/>
      </w:pPr>
      <w:r w:rsidRPr="00FC13B1">
        <w:t>Attack Zone: Offensives testing tools of the hosts.</w:t>
      </w:r>
    </w:p>
    <w:p w14:paraId="59B18016" w14:textId="77777777" w:rsidR="001B4957" w:rsidRDefault="00FC13B1" w:rsidP="00046BA0">
      <w:pPr>
        <w:pStyle w:val="ListParagraph"/>
        <w:numPr>
          <w:ilvl w:val="0"/>
          <w:numId w:val="35"/>
        </w:numPr>
        <w:jc w:val="both"/>
      </w:pPr>
      <w:r w:rsidRPr="00FC13B1">
        <w:t>Monitoring and Evaluation Zone: Contains performance and security monitoring sensors</w:t>
      </w:r>
    </w:p>
    <w:p w14:paraId="35876DB9" w14:textId="77777777" w:rsidR="000E0487" w:rsidRDefault="0048170F" w:rsidP="000E0487">
      <w:pPr>
        <w:ind w:left="360"/>
      </w:pPr>
      <w:r>
        <w:br/>
      </w:r>
    </w:p>
    <w:p w14:paraId="72967B1D" w14:textId="77777777" w:rsidR="00985CD0" w:rsidRDefault="00985CD0" w:rsidP="000E0487">
      <w:pPr>
        <w:ind w:left="360"/>
      </w:pPr>
    </w:p>
    <w:p w14:paraId="581CFF2F" w14:textId="77777777" w:rsidR="00985CD0" w:rsidRDefault="00985CD0" w:rsidP="000E0487">
      <w:pPr>
        <w:ind w:left="360"/>
      </w:pPr>
    </w:p>
    <w:p w14:paraId="7005E7DB" w14:textId="508FBE61" w:rsidR="004C75F7" w:rsidRPr="000E0487" w:rsidRDefault="004C75F7" w:rsidP="00C64E76">
      <w:r w:rsidRPr="004C75F7">
        <w:rPr>
          <w:b/>
          <w:bCs/>
        </w:rPr>
        <w:lastRenderedPageBreak/>
        <w:t>3.2.3 Data Analysis and Evaluation Methods</w:t>
      </w:r>
    </w:p>
    <w:p w14:paraId="0976D2ED" w14:textId="77777777" w:rsidR="00CF62DF" w:rsidRDefault="00CF62DF" w:rsidP="007B24AF">
      <w:pPr>
        <w:jc w:val="both"/>
      </w:pPr>
      <w:r w:rsidRPr="00CF62DF">
        <w:t>It will be evaluated using a multi-dimensional metric matrix, which includes security and performance evaluation metrics [11].</w:t>
      </w:r>
    </w:p>
    <w:p w14:paraId="6E701446" w14:textId="173C9041" w:rsidR="004C75F7" w:rsidRPr="004C75F7" w:rsidRDefault="004C75F7" w:rsidP="004C75F7">
      <w:r w:rsidRPr="004C75F7">
        <w:rPr>
          <w:b/>
          <w:bCs/>
        </w:rPr>
        <w:t>Security Metrics:</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63"/>
        <w:gridCol w:w="3124"/>
        <w:gridCol w:w="3539"/>
      </w:tblGrid>
      <w:tr w:rsidR="004C75F7" w:rsidRPr="004C75F7" w14:paraId="27F4927A" w14:textId="77777777" w:rsidTr="00CA2616">
        <w:trPr>
          <w:tblHeader/>
        </w:trPr>
        <w:tc>
          <w:tcPr>
            <w:tcW w:w="2263" w:type="dxa"/>
            <w:tcMar>
              <w:top w:w="150" w:type="dxa"/>
              <w:left w:w="0" w:type="dxa"/>
              <w:bottom w:w="150" w:type="dxa"/>
              <w:right w:w="240" w:type="dxa"/>
            </w:tcMar>
            <w:vAlign w:val="center"/>
            <w:hideMark/>
          </w:tcPr>
          <w:p w14:paraId="5CC6BFC2" w14:textId="34DA9304" w:rsidR="004C75F7" w:rsidRPr="004C75F7" w:rsidRDefault="00CA2616" w:rsidP="008C6B25">
            <w:r>
              <w:t xml:space="preserve">  </w:t>
            </w:r>
            <w:r w:rsidR="004C75F7" w:rsidRPr="004C75F7">
              <w:t>Metric</w:t>
            </w:r>
          </w:p>
        </w:tc>
        <w:tc>
          <w:tcPr>
            <w:tcW w:w="3124" w:type="dxa"/>
            <w:tcMar>
              <w:top w:w="150" w:type="dxa"/>
              <w:left w:w="240" w:type="dxa"/>
              <w:bottom w:w="150" w:type="dxa"/>
              <w:right w:w="240" w:type="dxa"/>
            </w:tcMar>
            <w:vAlign w:val="center"/>
            <w:hideMark/>
          </w:tcPr>
          <w:p w14:paraId="4FB758E8" w14:textId="77777777" w:rsidR="004C75F7" w:rsidRPr="004C75F7" w:rsidRDefault="004C75F7" w:rsidP="004C75F7">
            <w:r w:rsidRPr="004C75F7">
              <w:t>Description</w:t>
            </w:r>
          </w:p>
        </w:tc>
        <w:tc>
          <w:tcPr>
            <w:tcW w:w="3539" w:type="dxa"/>
            <w:tcMar>
              <w:top w:w="150" w:type="dxa"/>
              <w:left w:w="240" w:type="dxa"/>
              <w:bottom w:w="150" w:type="dxa"/>
              <w:right w:w="240" w:type="dxa"/>
            </w:tcMar>
            <w:vAlign w:val="center"/>
            <w:hideMark/>
          </w:tcPr>
          <w:p w14:paraId="47DA978B" w14:textId="77777777" w:rsidR="004C75F7" w:rsidRPr="004C75F7" w:rsidRDefault="004C75F7" w:rsidP="004C75F7">
            <w:r w:rsidRPr="004C75F7">
              <w:t>Measurement Method</w:t>
            </w:r>
          </w:p>
        </w:tc>
      </w:tr>
      <w:tr w:rsidR="004C75F7" w:rsidRPr="004C75F7" w14:paraId="30A38AE0" w14:textId="77777777" w:rsidTr="00CA2616">
        <w:tc>
          <w:tcPr>
            <w:tcW w:w="2263" w:type="dxa"/>
            <w:tcMar>
              <w:top w:w="150" w:type="dxa"/>
              <w:left w:w="0" w:type="dxa"/>
              <w:bottom w:w="150" w:type="dxa"/>
              <w:right w:w="240" w:type="dxa"/>
            </w:tcMar>
            <w:vAlign w:val="center"/>
            <w:hideMark/>
          </w:tcPr>
          <w:p w14:paraId="6CA42A22" w14:textId="7268A83A" w:rsidR="004C75F7" w:rsidRPr="004C75F7" w:rsidRDefault="00CA2616" w:rsidP="00760D5D">
            <w:r>
              <w:t xml:space="preserve">  </w:t>
            </w:r>
            <w:r w:rsidR="004C75F7" w:rsidRPr="004C75F7">
              <w:t xml:space="preserve">Attack Mitigation </w:t>
            </w:r>
            <w:r>
              <w:t xml:space="preserve">  </w:t>
            </w:r>
            <w:r w:rsidR="004C75F7" w:rsidRPr="004C75F7">
              <w:t>Rate</w:t>
            </w:r>
          </w:p>
        </w:tc>
        <w:tc>
          <w:tcPr>
            <w:tcW w:w="3124" w:type="dxa"/>
            <w:tcMar>
              <w:top w:w="150" w:type="dxa"/>
              <w:left w:w="240" w:type="dxa"/>
              <w:bottom w:w="150" w:type="dxa"/>
              <w:right w:w="240" w:type="dxa"/>
            </w:tcMar>
            <w:vAlign w:val="center"/>
            <w:hideMark/>
          </w:tcPr>
          <w:p w14:paraId="70F1560E" w14:textId="77777777" w:rsidR="004C75F7" w:rsidRPr="004C75F7" w:rsidRDefault="004C75F7" w:rsidP="00760D5D">
            <w:r w:rsidRPr="004C75F7">
              <w:t>Percentage of attacks successfully prevented</w:t>
            </w:r>
          </w:p>
        </w:tc>
        <w:tc>
          <w:tcPr>
            <w:tcW w:w="3539" w:type="dxa"/>
            <w:tcMar>
              <w:top w:w="150" w:type="dxa"/>
              <w:left w:w="240" w:type="dxa"/>
              <w:bottom w:w="150" w:type="dxa"/>
              <w:right w:w="0" w:type="dxa"/>
            </w:tcMar>
            <w:vAlign w:val="center"/>
            <w:hideMark/>
          </w:tcPr>
          <w:p w14:paraId="757F5317" w14:textId="77777777" w:rsidR="004C75F7" w:rsidRPr="004C75F7" w:rsidRDefault="004C75F7" w:rsidP="004C75F7">
            <w:r w:rsidRPr="004C75F7">
              <w:t>Compare attacks before/after ZTA deployment [7]</w:t>
            </w:r>
          </w:p>
        </w:tc>
      </w:tr>
      <w:tr w:rsidR="004C75F7" w:rsidRPr="004C75F7" w14:paraId="7A34A152" w14:textId="77777777" w:rsidTr="00CA2616">
        <w:tc>
          <w:tcPr>
            <w:tcW w:w="2263" w:type="dxa"/>
            <w:tcMar>
              <w:top w:w="150" w:type="dxa"/>
              <w:left w:w="0" w:type="dxa"/>
              <w:bottom w:w="150" w:type="dxa"/>
              <w:right w:w="240" w:type="dxa"/>
            </w:tcMar>
            <w:vAlign w:val="center"/>
            <w:hideMark/>
          </w:tcPr>
          <w:p w14:paraId="0D136E0C" w14:textId="17C942E8" w:rsidR="004C75F7" w:rsidRPr="004C75F7" w:rsidRDefault="00CA2616" w:rsidP="004C75F7">
            <w:r>
              <w:t xml:space="preserve">  </w:t>
            </w:r>
            <w:r w:rsidR="004C75F7" w:rsidRPr="004C75F7">
              <w:t>Lateral Movement Prevention</w:t>
            </w:r>
          </w:p>
        </w:tc>
        <w:tc>
          <w:tcPr>
            <w:tcW w:w="3124" w:type="dxa"/>
            <w:tcMar>
              <w:top w:w="150" w:type="dxa"/>
              <w:left w:w="240" w:type="dxa"/>
              <w:bottom w:w="150" w:type="dxa"/>
              <w:right w:w="240" w:type="dxa"/>
            </w:tcMar>
            <w:vAlign w:val="center"/>
            <w:hideMark/>
          </w:tcPr>
          <w:p w14:paraId="3D717E74" w14:textId="77777777" w:rsidR="004C75F7" w:rsidRPr="004C75F7" w:rsidRDefault="004C75F7" w:rsidP="004C75F7">
            <w:r w:rsidRPr="004C75F7">
              <w:t>Ability to contain compromised devices</w:t>
            </w:r>
          </w:p>
        </w:tc>
        <w:tc>
          <w:tcPr>
            <w:tcW w:w="3539" w:type="dxa"/>
            <w:tcMar>
              <w:top w:w="150" w:type="dxa"/>
              <w:left w:w="240" w:type="dxa"/>
              <w:bottom w:w="150" w:type="dxa"/>
              <w:right w:w="0" w:type="dxa"/>
            </w:tcMar>
            <w:vAlign w:val="center"/>
            <w:hideMark/>
          </w:tcPr>
          <w:p w14:paraId="460CF58B" w14:textId="77777777" w:rsidR="004C75F7" w:rsidRPr="004C75F7" w:rsidRDefault="004C75F7" w:rsidP="004C75F7">
            <w:r w:rsidRPr="004C75F7">
              <w:t>Simulated breach attempts across segments [12]</w:t>
            </w:r>
          </w:p>
        </w:tc>
      </w:tr>
      <w:tr w:rsidR="004C75F7" w:rsidRPr="004C75F7" w14:paraId="546C25CC" w14:textId="77777777" w:rsidTr="00CA2616">
        <w:tc>
          <w:tcPr>
            <w:tcW w:w="2263" w:type="dxa"/>
            <w:tcMar>
              <w:top w:w="150" w:type="dxa"/>
              <w:left w:w="0" w:type="dxa"/>
              <w:bottom w:w="150" w:type="dxa"/>
              <w:right w:w="240" w:type="dxa"/>
            </w:tcMar>
            <w:vAlign w:val="center"/>
            <w:hideMark/>
          </w:tcPr>
          <w:p w14:paraId="501DC019" w14:textId="06BA1DB2" w:rsidR="004C75F7" w:rsidRPr="004C75F7" w:rsidRDefault="00CA2616" w:rsidP="004C75F7">
            <w:r>
              <w:t xml:space="preserve">  </w:t>
            </w:r>
            <w:r w:rsidR="004C75F7" w:rsidRPr="004C75F7">
              <w:t>Authentication Accuracy</w:t>
            </w:r>
          </w:p>
        </w:tc>
        <w:tc>
          <w:tcPr>
            <w:tcW w:w="3124" w:type="dxa"/>
            <w:tcMar>
              <w:top w:w="150" w:type="dxa"/>
              <w:left w:w="240" w:type="dxa"/>
              <w:bottom w:w="150" w:type="dxa"/>
              <w:right w:w="240" w:type="dxa"/>
            </w:tcMar>
            <w:vAlign w:val="center"/>
            <w:hideMark/>
          </w:tcPr>
          <w:p w14:paraId="205F5BEC" w14:textId="77777777" w:rsidR="004C75F7" w:rsidRPr="004C75F7" w:rsidRDefault="004C75F7" w:rsidP="004C75F7">
            <w:r w:rsidRPr="004C75F7">
              <w:t>False positive/negative rates</w:t>
            </w:r>
          </w:p>
        </w:tc>
        <w:tc>
          <w:tcPr>
            <w:tcW w:w="3539" w:type="dxa"/>
            <w:tcMar>
              <w:top w:w="150" w:type="dxa"/>
              <w:left w:w="240" w:type="dxa"/>
              <w:bottom w:w="150" w:type="dxa"/>
              <w:right w:w="0" w:type="dxa"/>
            </w:tcMar>
            <w:vAlign w:val="center"/>
            <w:hideMark/>
          </w:tcPr>
          <w:p w14:paraId="0556223D" w14:textId="77777777" w:rsidR="004C75F7" w:rsidRPr="004C75F7" w:rsidRDefault="004C75F7" w:rsidP="004C75F7">
            <w:r w:rsidRPr="004C75F7">
              <w:t>Controlled authentication tests [4]</w:t>
            </w:r>
          </w:p>
        </w:tc>
      </w:tr>
      <w:tr w:rsidR="004C75F7" w:rsidRPr="004C75F7" w14:paraId="4B3C7D78" w14:textId="77777777" w:rsidTr="00CA2616">
        <w:trPr>
          <w:trHeight w:val="474"/>
        </w:trPr>
        <w:tc>
          <w:tcPr>
            <w:tcW w:w="2263" w:type="dxa"/>
            <w:tcMar>
              <w:top w:w="150" w:type="dxa"/>
              <w:left w:w="0" w:type="dxa"/>
              <w:bottom w:w="150" w:type="dxa"/>
              <w:right w:w="240" w:type="dxa"/>
            </w:tcMar>
            <w:vAlign w:val="center"/>
            <w:hideMark/>
          </w:tcPr>
          <w:p w14:paraId="53F2E052" w14:textId="2582A0B9" w:rsidR="004C75F7" w:rsidRPr="004C75F7" w:rsidRDefault="00CA2616" w:rsidP="004C75F7">
            <w:r>
              <w:t xml:space="preserve">  </w:t>
            </w:r>
            <w:r w:rsidR="004C75F7" w:rsidRPr="004C75F7">
              <w:t>Policy Enforcement Efficiency</w:t>
            </w:r>
          </w:p>
        </w:tc>
        <w:tc>
          <w:tcPr>
            <w:tcW w:w="3124" w:type="dxa"/>
            <w:tcMar>
              <w:top w:w="150" w:type="dxa"/>
              <w:left w:w="240" w:type="dxa"/>
              <w:bottom w:w="150" w:type="dxa"/>
              <w:right w:w="240" w:type="dxa"/>
            </w:tcMar>
            <w:vAlign w:val="center"/>
            <w:hideMark/>
          </w:tcPr>
          <w:p w14:paraId="27948222" w14:textId="77777777" w:rsidR="004C75F7" w:rsidRPr="004C75F7" w:rsidRDefault="004C75F7" w:rsidP="004C75F7">
            <w:r w:rsidRPr="004C75F7">
              <w:t>Percentage of requests correctly enforced</w:t>
            </w:r>
          </w:p>
        </w:tc>
        <w:tc>
          <w:tcPr>
            <w:tcW w:w="3539" w:type="dxa"/>
            <w:tcMar>
              <w:top w:w="150" w:type="dxa"/>
              <w:left w:w="240" w:type="dxa"/>
              <w:bottom w:w="150" w:type="dxa"/>
              <w:right w:w="0" w:type="dxa"/>
            </w:tcMar>
            <w:vAlign w:val="center"/>
            <w:hideMark/>
          </w:tcPr>
          <w:p w14:paraId="07510BC0" w14:textId="77777777" w:rsidR="004C75F7" w:rsidRPr="004C75F7" w:rsidRDefault="004C75F7" w:rsidP="004C75F7">
            <w:r w:rsidRPr="004C75F7">
              <w:t>Policy compliance testing [6]</w:t>
            </w:r>
          </w:p>
        </w:tc>
      </w:tr>
    </w:tbl>
    <w:p w14:paraId="35982AE9" w14:textId="77777777" w:rsidR="00A43D7C" w:rsidRDefault="00A43D7C" w:rsidP="004C75F7">
      <w:pPr>
        <w:rPr>
          <w:b/>
          <w:bCs/>
        </w:rPr>
      </w:pPr>
    </w:p>
    <w:p w14:paraId="3BD84329" w14:textId="67795AAA" w:rsidR="00A43D7C" w:rsidRPr="00A43D7C" w:rsidRDefault="004C75F7" w:rsidP="004C75F7">
      <w:pPr>
        <w:rPr>
          <w:b/>
          <w:bCs/>
        </w:rPr>
      </w:pPr>
      <w:r w:rsidRPr="004C75F7">
        <w:rPr>
          <w:b/>
          <w:bCs/>
        </w:rPr>
        <w:t>Performance Metrics:</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63"/>
        <w:gridCol w:w="3544"/>
        <w:gridCol w:w="3119"/>
      </w:tblGrid>
      <w:tr w:rsidR="004C75F7" w:rsidRPr="004C75F7" w14:paraId="2A042627" w14:textId="77777777" w:rsidTr="00CA2616">
        <w:trPr>
          <w:tblHeader/>
        </w:trPr>
        <w:tc>
          <w:tcPr>
            <w:tcW w:w="2263" w:type="dxa"/>
            <w:tcMar>
              <w:top w:w="150" w:type="dxa"/>
              <w:left w:w="0" w:type="dxa"/>
              <w:bottom w:w="150" w:type="dxa"/>
              <w:right w:w="240" w:type="dxa"/>
            </w:tcMar>
            <w:vAlign w:val="center"/>
            <w:hideMark/>
          </w:tcPr>
          <w:p w14:paraId="0998B8C3" w14:textId="3FA463AF" w:rsidR="004C75F7" w:rsidRPr="004C75F7" w:rsidRDefault="00CA2616" w:rsidP="004C75F7">
            <w:r>
              <w:t xml:space="preserve">  </w:t>
            </w:r>
            <w:r w:rsidR="004C75F7" w:rsidRPr="004C75F7">
              <w:t>Metric</w:t>
            </w:r>
          </w:p>
        </w:tc>
        <w:tc>
          <w:tcPr>
            <w:tcW w:w="3544" w:type="dxa"/>
            <w:tcMar>
              <w:top w:w="150" w:type="dxa"/>
              <w:left w:w="240" w:type="dxa"/>
              <w:bottom w:w="150" w:type="dxa"/>
              <w:right w:w="240" w:type="dxa"/>
            </w:tcMar>
            <w:vAlign w:val="center"/>
            <w:hideMark/>
          </w:tcPr>
          <w:p w14:paraId="42F4D2ED" w14:textId="77777777" w:rsidR="004C75F7" w:rsidRPr="004C75F7" w:rsidRDefault="004C75F7" w:rsidP="00714A7E">
            <w:pPr>
              <w:jc w:val="both"/>
            </w:pPr>
            <w:r w:rsidRPr="004C75F7">
              <w:t>Description</w:t>
            </w:r>
          </w:p>
        </w:tc>
        <w:tc>
          <w:tcPr>
            <w:tcW w:w="3119" w:type="dxa"/>
            <w:tcMar>
              <w:top w:w="150" w:type="dxa"/>
              <w:left w:w="240" w:type="dxa"/>
              <w:bottom w:w="150" w:type="dxa"/>
              <w:right w:w="240" w:type="dxa"/>
            </w:tcMar>
            <w:vAlign w:val="center"/>
            <w:hideMark/>
          </w:tcPr>
          <w:p w14:paraId="454CAFE1" w14:textId="77777777" w:rsidR="004C75F7" w:rsidRPr="004C75F7" w:rsidRDefault="004C75F7" w:rsidP="004C75F7">
            <w:r w:rsidRPr="004C75F7">
              <w:t>Target</w:t>
            </w:r>
          </w:p>
        </w:tc>
      </w:tr>
      <w:tr w:rsidR="004C75F7" w:rsidRPr="004C75F7" w14:paraId="60252204" w14:textId="77777777" w:rsidTr="00CA2616">
        <w:tc>
          <w:tcPr>
            <w:tcW w:w="2263" w:type="dxa"/>
            <w:tcMar>
              <w:top w:w="150" w:type="dxa"/>
              <w:left w:w="0" w:type="dxa"/>
              <w:bottom w:w="150" w:type="dxa"/>
              <w:right w:w="240" w:type="dxa"/>
            </w:tcMar>
            <w:vAlign w:val="center"/>
            <w:hideMark/>
          </w:tcPr>
          <w:p w14:paraId="7C3870B8" w14:textId="741BDAC7" w:rsidR="004C75F7" w:rsidRPr="004C75F7" w:rsidRDefault="00CA2616" w:rsidP="004C75F7">
            <w:r>
              <w:t xml:space="preserve">  </w:t>
            </w:r>
            <w:r w:rsidR="004C75F7" w:rsidRPr="004C75F7">
              <w:t>Latency Overhead</w:t>
            </w:r>
          </w:p>
        </w:tc>
        <w:tc>
          <w:tcPr>
            <w:tcW w:w="3544" w:type="dxa"/>
            <w:tcMar>
              <w:top w:w="150" w:type="dxa"/>
              <w:left w:w="240" w:type="dxa"/>
              <w:bottom w:w="150" w:type="dxa"/>
              <w:right w:w="240" w:type="dxa"/>
            </w:tcMar>
            <w:vAlign w:val="center"/>
            <w:hideMark/>
          </w:tcPr>
          <w:p w14:paraId="1C4938C9" w14:textId="77777777" w:rsidR="004C75F7" w:rsidRPr="004C75F7" w:rsidRDefault="004C75F7" w:rsidP="004C75F7">
            <w:r w:rsidRPr="004C75F7">
              <w:t>Additional delay introduced by ZTA enforcement</w:t>
            </w:r>
          </w:p>
        </w:tc>
        <w:tc>
          <w:tcPr>
            <w:tcW w:w="3119" w:type="dxa"/>
            <w:tcMar>
              <w:top w:w="150" w:type="dxa"/>
              <w:left w:w="240" w:type="dxa"/>
              <w:bottom w:w="150" w:type="dxa"/>
              <w:right w:w="0" w:type="dxa"/>
            </w:tcMar>
            <w:vAlign w:val="center"/>
            <w:hideMark/>
          </w:tcPr>
          <w:p w14:paraId="401426E6" w14:textId="77777777" w:rsidR="004C75F7" w:rsidRPr="004C75F7" w:rsidRDefault="004C75F7" w:rsidP="004C75F7">
            <w:r w:rsidRPr="004C75F7">
              <w:t>&lt;100ms [11]</w:t>
            </w:r>
          </w:p>
        </w:tc>
      </w:tr>
      <w:tr w:rsidR="004C75F7" w:rsidRPr="004C75F7" w14:paraId="0D620513" w14:textId="77777777" w:rsidTr="00CA2616">
        <w:tc>
          <w:tcPr>
            <w:tcW w:w="2263" w:type="dxa"/>
            <w:tcMar>
              <w:top w:w="150" w:type="dxa"/>
              <w:left w:w="0" w:type="dxa"/>
              <w:bottom w:w="150" w:type="dxa"/>
              <w:right w:w="240" w:type="dxa"/>
            </w:tcMar>
            <w:vAlign w:val="center"/>
            <w:hideMark/>
          </w:tcPr>
          <w:p w14:paraId="0B96D2D7" w14:textId="31269670" w:rsidR="004C75F7" w:rsidRPr="004C75F7" w:rsidRDefault="00CA2616" w:rsidP="004C75F7">
            <w:r>
              <w:t xml:space="preserve">  </w:t>
            </w:r>
            <w:r w:rsidR="004C75F7" w:rsidRPr="004C75F7">
              <w:t>Throughput</w:t>
            </w:r>
          </w:p>
        </w:tc>
        <w:tc>
          <w:tcPr>
            <w:tcW w:w="3544" w:type="dxa"/>
            <w:tcMar>
              <w:top w:w="150" w:type="dxa"/>
              <w:left w:w="240" w:type="dxa"/>
              <w:bottom w:w="150" w:type="dxa"/>
              <w:right w:w="240" w:type="dxa"/>
            </w:tcMar>
            <w:vAlign w:val="center"/>
            <w:hideMark/>
          </w:tcPr>
          <w:p w14:paraId="34233E59" w14:textId="77777777" w:rsidR="004C75F7" w:rsidRPr="004C75F7" w:rsidRDefault="004C75F7" w:rsidP="004C75F7">
            <w:r w:rsidRPr="004C75F7">
              <w:t>Requests processed per second</w:t>
            </w:r>
          </w:p>
        </w:tc>
        <w:tc>
          <w:tcPr>
            <w:tcW w:w="3119" w:type="dxa"/>
            <w:tcMar>
              <w:top w:w="150" w:type="dxa"/>
              <w:left w:w="240" w:type="dxa"/>
              <w:bottom w:w="150" w:type="dxa"/>
              <w:right w:w="0" w:type="dxa"/>
            </w:tcMar>
            <w:vAlign w:val="center"/>
            <w:hideMark/>
          </w:tcPr>
          <w:p w14:paraId="471BB7AB" w14:textId="77777777" w:rsidR="004C75F7" w:rsidRPr="004C75F7" w:rsidRDefault="004C75F7" w:rsidP="004C75F7">
            <w:r w:rsidRPr="004C75F7">
              <w:t>Comparable to baseline</w:t>
            </w:r>
          </w:p>
        </w:tc>
      </w:tr>
      <w:tr w:rsidR="004C75F7" w:rsidRPr="004C75F7" w14:paraId="31B125DE" w14:textId="77777777" w:rsidTr="00CA2616">
        <w:tc>
          <w:tcPr>
            <w:tcW w:w="2263" w:type="dxa"/>
            <w:tcMar>
              <w:top w:w="150" w:type="dxa"/>
              <w:left w:w="0" w:type="dxa"/>
              <w:bottom w:w="150" w:type="dxa"/>
              <w:right w:w="240" w:type="dxa"/>
            </w:tcMar>
            <w:vAlign w:val="center"/>
            <w:hideMark/>
          </w:tcPr>
          <w:p w14:paraId="0469573D" w14:textId="58D82E44" w:rsidR="004C75F7" w:rsidRPr="004C75F7" w:rsidRDefault="00CA2616" w:rsidP="004C75F7">
            <w:r>
              <w:t xml:space="preserve">  </w:t>
            </w:r>
            <w:r w:rsidR="004C75F7" w:rsidRPr="004C75F7">
              <w:t>Resource Utilization</w:t>
            </w:r>
          </w:p>
        </w:tc>
        <w:tc>
          <w:tcPr>
            <w:tcW w:w="3544" w:type="dxa"/>
            <w:tcMar>
              <w:top w:w="150" w:type="dxa"/>
              <w:left w:w="240" w:type="dxa"/>
              <w:bottom w:w="150" w:type="dxa"/>
              <w:right w:w="240" w:type="dxa"/>
            </w:tcMar>
            <w:vAlign w:val="center"/>
            <w:hideMark/>
          </w:tcPr>
          <w:p w14:paraId="58446E84" w14:textId="77777777" w:rsidR="004C75F7" w:rsidRPr="004C75F7" w:rsidRDefault="004C75F7" w:rsidP="004C75F7">
            <w:r w:rsidRPr="004C75F7">
              <w:t>CPU, memory usage on edge devices</w:t>
            </w:r>
          </w:p>
        </w:tc>
        <w:tc>
          <w:tcPr>
            <w:tcW w:w="3119" w:type="dxa"/>
            <w:tcMar>
              <w:top w:w="150" w:type="dxa"/>
              <w:left w:w="240" w:type="dxa"/>
              <w:bottom w:w="150" w:type="dxa"/>
              <w:right w:w="0" w:type="dxa"/>
            </w:tcMar>
            <w:vAlign w:val="center"/>
            <w:hideMark/>
          </w:tcPr>
          <w:p w14:paraId="54509000" w14:textId="77777777" w:rsidR="004C75F7" w:rsidRPr="004C75F7" w:rsidRDefault="004C75F7" w:rsidP="004C75F7">
            <w:r w:rsidRPr="004C75F7">
              <w:t>Acceptable for resource-constrained devices [8]</w:t>
            </w:r>
          </w:p>
        </w:tc>
      </w:tr>
    </w:tbl>
    <w:p w14:paraId="1E1DA800" w14:textId="77777777" w:rsidR="00E233ED" w:rsidRDefault="00A43D7C" w:rsidP="00E233ED">
      <w:pPr>
        <w:rPr>
          <w:b/>
          <w:bCs/>
        </w:rPr>
      </w:pPr>
      <w:r>
        <w:rPr>
          <w:b/>
          <w:bCs/>
        </w:rPr>
        <w:br/>
      </w:r>
      <w:r>
        <w:rPr>
          <w:b/>
          <w:bCs/>
        </w:rPr>
        <w:br/>
      </w:r>
    </w:p>
    <w:p w14:paraId="740695A1" w14:textId="5EE8A563" w:rsidR="004C75F7" w:rsidRPr="00E233ED" w:rsidRDefault="004C75F7" w:rsidP="00E233ED">
      <w:pPr>
        <w:rPr>
          <w:b/>
          <w:bCs/>
        </w:rPr>
      </w:pPr>
      <w:r w:rsidRPr="004C75F7">
        <w:rPr>
          <w:b/>
          <w:bCs/>
        </w:rPr>
        <w:lastRenderedPageBreak/>
        <w:t>Comparative Analysis:</w:t>
      </w:r>
    </w:p>
    <w:p w14:paraId="3BA7357A" w14:textId="77777777" w:rsidR="004C75F7" w:rsidRPr="004C75F7" w:rsidRDefault="004C75F7" w:rsidP="004B21F6">
      <w:pPr>
        <w:jc w:val="both"/>
      </w:pPr>
      <w:r w:rsidRPr="004C75F7">
        <w:t>Performance will be compared against:</w:t>
      </w:r>
    </w:p>
    <w:p w14:paraId="1316E96A" w14:textId="7B6E0301" w:rsidR="00AF5F85" w:rsidRPr="00AF5F85" w:rsidRDefault="00A10008" w:rsidP="004B21F6">
      <w:pPr>
        <w:pStyle w:val="ListParagraph"/>
        <w:numPr>
          <w:ilvl w:val="0"/>
          <w:numId w:val="22"/>
        </w:numPr>
        <w:jc w:val="both"/>
      </w:pPr>
      <w:r w:rsidRPr="00AF5F85">
        <w:t xml:space="preserve">Baseline – Traditional </w:t>
      </w:r>
      <w:proofErr w:type="gramStart"/>
      <w:r w:rsidRPr="00AF5F85">
        <w:t>perimeter based</w:t>
      </w:r>
      <w:proofErr w:type="gramEnd"/>
      <w:r w:rsidRPr="00AF5F85">
        <w:t xml:space="preserve"> security that is not ZTA. [7] </w:t>
      </w:r>
    </w:p>
    <w:p w14:paraId="4F42DF20" w14:textId="77777777" w:rsidR="00AF5F85" w:rsidRDefault="00A10008" w:rsidP="004B21F6">
      <w:pPr>
        <w:pStyle w:val="ListParagraph"/>
        <w:numPr>
          <w:ilvl w:val="0"/>
          <w:numId w:val="22"/>
        </w:numPr>
        <w:jc w:val="both"/>
      </w:pPr>
      <w:r w:rsidRPr="00AF5F85">
        <w:t xml:space="preserve">For any other evidence, the student must reproduce their </w:t>
      </w:r>
      <w:proofErr w:type="spellStart"/>
      <w:proofErr w:type="gramStart"/>
      <w:r w:rsidRPr="00AF5F85">
        <w:t>own.For</w:t>
      </w:r>
      <w:proofErr w:type="spellEnd"/>
      <w:proofErr w:type="gramEnd"/>
      <w:r w:rsidRPr="00AF5F85">
        <w:t xml:space="preserve"> any other evidence, it must be reproduced by the student. </w:t>
      </w:r>
    </w:p>
    <w:p w14:paraId="030FBB03" w14:textId="17706E44" w:rsidR="004C75F7" w:rsidRPr="004C75F7" w:rsidRDefault="004C75F7" w:rsidP="004B21F6">
      <w:pPr>
        <w:jc w:val="both"/>
      </w:pPr>
      <w:r w:rsidRPr="00AF5F85">
        <w:rPr>
          <w:b/>
          <w:bCs/>
        </w:rPr>
        <w:t>Evaluation Techniques:</w:t>
      </w:r>
    </w:p>
    <w:p w14:paraId="5F0A0C02" w14:textId="0533C127" w:rsidR="00B00AF4" w:rsidRDefault="00B00AF4" w:rsidP="004B21F6">
      <w:pPr>
        <w:jc w:val="both"/>
      </w:pPr>
      <w:r w:rsidRPr="00B00AF4">
        <w:t xml:space="preserve">The evaluation is done using a combination of scenario based testing and systematic security assessments (SSA) [13]. Scenario based testing can be used to verify system components using realistic operation scenarios [13]. </w:t>
      </w:r>
    </w:p>
    <w:p w14:paraId="3347005C" w14:textId="5E028F22" w:rsidR="004C75F7" w:rsidRPr="004C75F7" w:rsidRDefault="004C75F7" w:rsidP="004B21F6">
      <w:pPr>
        <w:jc w:val="both"/>
        <w:rPr>
          <w:b/>
          <w:bCs/>
        </w:rPr>
      </w:pPr>
      <w:r w:rsidRPr="004C75F7">
        <w:rPr>
          <w:b/>
          <w:bCs/>
        </w:rPr>
        <w:t>3.3 Research Materials</w:t>
      </w:r>
    </w:p>
    <w:p w14:paraId="45E58DC2" w14:textId="77777777" w:rsidR="004C75F7" w:rsidRPr="004C75F7" w:rsidRDefault="004C75F7" w:rsidP="004B21F6">
      <w:pPr>
        <w:jc w:val="both"/>
        <w:rPr>
          <w:b/>
          <w:bCs/>
        </w:rPr>
      </w:pPr>
      <w:r w:rsidRPr="004C75F7">
        <w:rPr>
          <w:b/>
          <w:bCs/>
        </w:rPr>
        <w:t>3.3.1 Research Data</w:t>
      </w:r>
    </w:p>
    <w:p w14:paraId="127C1822" w14:textId="77777777" w:rsidR="004C75F7" w:rsidRPr="004C75F7" w:rsidRDefault="004C75F7" w:rsidP="004B21F6">
      <w:pPr>
        <w:jc w:val="both"/>
      </w:pPr>
      <w:r w:rsidRPr="004C75F7">
        <w:rPr>
          <w:b/>
          <w:bCs/>
        </w:rPr>
        <w:t>Data Sources:</w:t>
      </w:r>
    </w:p>
    <w:p w14:paraId="4AE29289" w14:textId="77777777" w:rsidR="00C85079" w:rsidRPr="00C85079" w:rsidRDefault="00C85079" w:rsidP="004B21F6">
      <w:pPr>
        <w:pStyle w:val="ListParagraph"/>
        <w:numPr>
          <w:ilvl w:val="0"/>
          <w:numId w:val="23"/>
        </w:numPr>
        <w:jc w:val="both"/>
      </w:pPr>
      <w:r w:rsidRPr="00C85079">
        <w:t xml:space="preserve">Simulated </w:t>
      </w:r>
      <w:proofErr w:type="spellStart"/>
      <w:r w:rsidRPr="00C85079">
        <w:t>IIoT</w:t>
      </w:r>
      <w:proofErr w:type="spellEnd"/>
      <w:r w:rsidRPr="00C85079">
        <w:t xml:space="preserve"> Network Traffic: Emulated devices and traffic generators with typical communication patterns in smart factories (Modbus, OPC-UA, MQTT) [13]</w:t>
      </w:r>
    </w:p>
    <w:p w14:paraId="6A1CB40F" w14:textId="18BD1120" w:rsidR="00C85079" w:rsidRPr="00C85079" w:rsidRDefault="00C85079" w:rsidP="004B21F6">
      <w:pPr>
        <w:pStyle w:val="ListParagraph"/>
        <w:numPr>
          <w:ilvl w:val="0"/>
          <w:numId w:val="23"/>
        </w:numPr>
        <w:jc w:val="both"/>
      </w:pPr>
      <w:r w:rsidRPr="00C85079">
        <w:t xml:space="preserve">Public </w:t>
      </w:r>
      <w:proofErr w:type="spellStart"/>
      <w:r w:rsidRPr="00C85079">
        <w:t>IIoT</w:t>
      </w:r>
      <w:proofErr w:type="spellEnd"/>
      <w:r w:rsidRPr="00C85079">
        <w:t xml:space="preserve"> Security Datasets: These consist of the CICIDS2017 dataset and other datasets specific to </w:t>
      </w:r>
      <w:proofErr w:type="spellStart"/>
      <w:r w:rsidRPr="00C85079">
        <w:t>IIoT</w:t>
      </w:r>
      <w:proofErr w:type="spellEnd"/>
      <w:r w:rsidRPr="00C85079">
        <w:t xml:space="preserve"> security for validation [11]</w:t>
      </w:r>
    </w:p>
    <w:p w14:paraId="4575B26C" w14:textId="77777777" w:rsidR="00C85079" w:rsidRDefault="00C85079" w:rsidP="004B21F6">
      <w:pPr>
        <w:pStyle w:val="ListParagraph"/>
        <w:numPr>
          <w:ilvl w:val="0"/>
          <w:numId w:val="23"/>
        </w:numPr>
        <w:jc w:val="both"/>
      </w:pPr>
      <w:r w:rsidRPr="00C85079">
        <w:t>Testbed-Generated Data: Network captures and security logs created while experimenting [13]</w:t>
      </w:r>
    </w:p>
    <w:p w14:paraId="06BE4BE3" w14:textId="2147402D" w:rsidR="004C75F7" w:rsidRPr="00C85079" w:rsidRDefault="004C75F7" w:rsidP="004B21F6">
      <w:pPr>
        <w:ind w:left="360"/>
        <w:jc w:val="both"/>
      </w:pPr>
      <w:r w:rsidRPr="00C85079">
        <w:rPr>
          <w:b/>
          <w:bCs/>
        </w:rPr>
        <w:t>Data Collection Methods and Tools</w:t>
      </w:r>
      <w:r w:rsidRPr="00C85079">
        <w:t>:</w:t>
      </w:r>
    </w:p>
    <w:p w14:paraId="6822F9E9" w14:textId="77777777" w:rsidR="00030BB3" w:rsidRPr="00725323" w:rsidRDefault="00030BB3" w:rsidP="004B21F6">
      <w:pPr>
        <w:pStyle w:val="ListParagraph"/>
        <w:numPr>
          <w:ilvl w:val="0"/>
          <w:numId w:val="26"/>
        </w:numPr>
        <w:jc w:val="both"/>
      </w:pPr>
      <w:r w:rsidRPr="00725323">
        <w:t>The system logs of all testbed components [13]</w:t>
      </w:r>
    </w:p>
    <w:p w14:paraId="2D6DDD75" w14:textId="77777777" w:rsidR="00725323" w:rsidRPr="00725323" w:rsidRDefault="00725323" w:rsidP="004B21F6">
      <w:pPr>
        <w:pStyle w:val="ListParagraph"/>
        <w:numPr>
          <w:ilvl w:val="0"/>
          <w:numId w:val="26"/>
        </w:numPr>
        <w:jc w:val="both"/>
        <w:rPr>
          <w:b/>
          <w:bCs/>
        </w:rPr>
      </w:pPr>
      <w:r w:rsidRPr="00725323">
        <w:t>IDS/IPS Monitoring: Validating Zeek/Suricata for threat detection</w:t>
      </w:r>
      <w:r w:rsidRPr="00725323">
        <w:rPr>
          <w:b/>
          <w:bCs/>
        </w:rPr>
        <w:t>.</w:t>
      </w:r>
    </w:p>
    <w:p w14:paraId="6AA3E8EC" w14:textId="7459A077" w:rsidR="004C75F7" w:rsidRPr="004C75F7" w:rsidRDefault="004C75F7" w:rsidP="004B21F6">
      <w:pPr>
        <w:jc w:val="both"/>
      </w:pPr>
      <w:r w:rsidRPr="004C75F7">
        <w:rPr>
          <w:b/>
          <w:bCs/>
        </w:rPr>
        <w:t>Ethical Considerations:</w:t>
      </w:r>
    </w:p>
    <w:p w14:paraId="0A7F37C0" w14:textId="112E6228" w:rsidR="00881F17" w:rsidRPr="004B21F6" w:rsidRDefault="008E7A6E" w:rsidP="00CA2616">
      <w:r w:rsidRPr="008E7A6E">
        <w:t>Testing is all in an isolated testbed environment without link to a production system or real data from industry [13]. Access to the testbed will be under control and will be open only</w:t>
      </w:r>
      <w:r w:rsidR="004B21F6">
        <w:t xml:space="preserve"> </w:t>
      </w:r>
      <w:proofErr w:type="gramStart"/>
      <w:r w:rsidR="004B21F6">
        <w:t xml:space="preserve">to </w:t>
      </w:r>
      <w:r w:rsidRPr="008E7A6E">
        <w:t xml:space="preserve"> authorize</w:t>
      </w:r>
      <w:r w:rsidR="004B21F6">
        <w:t>d</w:t>
      </w:r>
      <w:proofErr w:type="gramEnd"/>
      <w:r w:rsidR="004B21F6">
        <w:t xml:space="preserve"> </w:t>
      </w:r>
      <w:r w:rsidR="004B21F6" w:rsidRPr="008E7A6E">
        <w:t>research</w:t>
      </w:r>
      <w:r w:rsidR="004B21F6">
        <w:t xml:space="preserve"> </w:t>
      </w:r>
      <w:r w:rsidRPr="008E7A6E">
        <w:t>personnel.</w:t>
      </w:r>
      <w:r w:rsidR="00881F17">
        <w:rPr>
          <w:b/>
          <w:bCs/>
        </w:rPr>
        <w:br/>
      </w:r>
    </w:p>
    <w:p w14:paraId="52FF7435" w14:textId="77777777" w:rsidR="002822BB" w:rsidRDefault="00881F17" w:rsidP="004C75F7">
      <w:pPr>
        <w:rPr>
          <w:b/>
          <w:bCs/>
        </w:rPr>
      </w:pPr>
      <w:r>
        <w:rPr>
          <w:b/>
          <w:bCs/>
        </w:rPr>
        <w:br/>
      </w:r>
      <w:r w:rsidR="002822BB">
        <w:rPr>
          <w:b/>
          <w:bCs/>
        </w:rPr>
        <w:br/>
      </w:r>
      <w:r w:rsidR="002822BB">
        <w:rPr>
          <w:b/>
          <w:bCs/>
        </w:rPr>
        <w:br/>
      </w:r>
    </w:p>
    <w:p w14:paraId="5B06CE93" w14:textId="77777777" w:rsidR="002822BB" w:rsidRDefault="002822BB" w:rsidP="004C75F7">
      <w:pPr>
        <w:rPr>
          <w:b/>
          <w:bCs/>
        </w:rPr>
      </w:pPr>
    </w:p>
    <w:p w14:paraId="552B1078" w14:textId="77777777" w:rsidR="002822BB" w:rsidRDefault="002822BB" w:rsidP="004C75F7">
      <w:pPr>
        <w:rPr>
          <w:b/>
          <w:bCs/>
        </w:rPr>
      </w:pPr>
    </w:p>
    <w:p w14:paraId="73151560" w14:textId="77777777" w:rsidR="00E52C9B" w:rsidRDefault="00E52C9B" w:rsidP="004C75F7">
      <w:pPr>
        <w:rPr>
          <w:b/>
          <w:bCs/>
        </w:rPr>
      </w:pPr>
    </w:p>
    <w:p w14:paraId="7AEF035F" w14:textId="776B8688" w:rsidR="004C75F7" w:rsidRPr="00881F17" w:rsidRDefault="004C75F7" w:rsidP="004C75F7">
      <w:r w:rsidRPr="004C75F7">
        <w:rPr>
          <w:b/>
          <w:bCs/>
        </w:rPr>
        <w:lastRenderedPageBreak/>
        <w:t>3.3.2 Software and Tools</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582"/>
        <w:gridCol w:w="5627"/>
      </w:tblGrid>
      <w:tr w:rsidR="004C75F7" w:rsidRPr="004C75F7" w14:paraId="770C4A2F" w14:textId="77777777" w:rsidTr="00460518">
        <w:trPr>
          <w:tblHeader/>
        </w:trPr>
        <w:tc>
          <w:tcPr>
            <w:tcW w:w="0" w:type="auto"/>
            <w:tcMar>
              <w:top w:w="150" w:type="dxa"/>
              <w:left w:w="0" w:type="dxa"/>
              <w:bottom w:w="150" w:type="dxa"/>
              <w:right w:w="240" w:type="dxa"/>
            </w:tcMar>
            <w:vAlign w:val="center"/>
            <w:hideMark/>
          </w:tcPr>
          <w:p w14:paraId="3E613F69" w14:textId="77777777" w:rsidR="004C75F7" w:rsidRPr="004C75F7" w:rsidRDefault="004C75F7" w:rsidP="004C75F7">
            <w:r w:rsidRPr="004C75F7">
              <w:t>Category</w:t>
            </w:r>
          </w:p>
        </w:tc>
        <w:tc>
          <w:tcPr>
            <w:tcW w:w="5627" w:type="dxa"/>
            <w:tcMar>
              <w:top w:w="150" w:type="dxa"/>
              <w:left w:w="240" w:type="dxa"/>
              <w:bottom w:w="150" w:type="dxa"/>
              <w:right w:w="240" w:type="dxa"/>
            </w:tcMar>
            <w:vAlign w:val="center"/>
            <w:hideMark/>
          </w:tcPr>
          <w:p w14:paraId="33CA6833" w14:textId="77777777" w:rsidR="004C75F7" w:rsidRPr="004C75F7" w:rsidRDefault="004C75F7" w:rsidP="004C75F7">
            <w:r w:rsidRPr="004C75F7">
              <w:t>Tools/Technologies</w:t>
            </w:r>
          </w:p>
        </w:tc>
      </w:tr>
      <w:tr w:rsidR="004C75F7" w:rsidRPr="004C75F7" w14:paraId="5014E5A6" w14:textId="77777777" w:rsidTr="00460518">
        <w:tc>
          <w:tcPr>
            <w:tcW w:w="0" w:type="auto"/>
            <w:tcMar>
              <w:top w:w="150" w:type="dxa"/>
              <w:left w:w="0" w:type="dxa"/>
              <w:bottom w:w="150" w:type="dxa"/>
              <w:right w:w="240" w:type="dxa"/>
            </w:tcMar>
            <w:vAlign w:val="center"/>
            <w:hideMark/>
          </w:tcPr>
          <w:p w14:paraId="2D86EF3A" w14:textId="4878E9EB" w:rsidR="004C75F7" w:rsidRPr="004C75F7" w:rsidRDefault="00D14ABD" w:rsidP="004C75F7">
            <w:r>
              <w:rPr>
                <w:b/>
                <w:bCs/>
              </w:rPr>
              <w:t xml:space="preserve">  </w:t>
            </w:r>
            <w:r w:rsidR="004C75F7" w:rsidRPr="004C75F7">
              <w:rPr>
                <w:b/>
                <w:bCs/>
              </w:rPr>
              <w:t>Network Emulation</w:t>
            </w:r>
          </w:p>
        </w:tc>
        <w:tc>
          <w:tcPr>
            <w:tcW w:w="5627" w:type="dxa"/>
            <w:tcMar>
              <w:top w:w="150" w:type="dxa"/>
              <w:left w:w="240" w:type="dxa"/>
              <w:bottom w:w="150" w:type="dxa"/>
              <w:right w:w="0" w:type="dxa"/>
            </w:tcMar>
            <w:vAlign w:val="center"/>
            <w:hideMark/>
          </w:tcPr>
          <w:p w14:paraId="2C944B2E" w14:textId="77777777" w:rsidR="004C75F7" w:rsidRPr="004C75F7" w:rsidRDefault="004C75F7" w:rsidP="004C75F7">
            <w:r w:rsidRPr="004C75F7">
              <w:t>GNS3, Mininet, or similar network virtualization [13]</w:t>
            </w:r>
          </w:p>
        </w:tc>
      </w:tr>
      <w:tr w:rsidR="004C75F7" w:rsidRPr="004C75F7" w14:paraId="47CB66AC" w14:textId="77777777" w:rsidTr="00460518">
        <w:tc>
          <w:tcPr>
            <w:tcW w:w="0" w:type="auto"/>
            <w:tcMar>
              <w:top w:w="150" w:type="dxa"/>
              <w:left w:w="0" w:type="dxa"/>
              <w:bottom w:w="150" w:type="dxa"/>
              <w:right w:w="240" w:type="dxa"/>
            </w:tcMar>
            <w:vAlign w:val="center"/>
            <w:hideMark/>
          </w:tcPr>
          <w:p w14:paraId="4CBAE526" w14:textId="225AEC64" w:rsidR="004C75F7" w:rsidRPr="004C75F7" w:rsidRDefault="00D14ABD" w:rsidP="004C75F7">
            <w:r>
              <w:rPr>
                <w:b/>
                <w:bCs/>
              </w:rPr>
              <w:t xml:space="preserve">  </w:t>
            </w:r>
            <w:r w:rsidR="004C75F7" w:rsidRPr="004C75F7">
              <w:rPr>
                <w:b/>
                <w:bCs/>
              </w:rPr>
              <w:t>Security Testing</w:t>
            </w:r>
          </w:p>
        </w:tc>
        <w:tc>
          <w:tcPr>
            <w:tcW w:w="5627" w:type="dxa"/>
            <w:tcMar>
              <w:top w:w="150" w:type="dxa"/>
              <w:left w:w="240" w:type="dxa"/>
              <w:bottom w:w="150" w:type="dxa"/>
              <w:right w:w="0" w:type="dxa"/>
            </w:tcMar>
            <w:vAlign w:val="center"/>
            <w:hideMark/>
          </w:tcPr>
          <w:p w14:paraId="38F5C676" w14:textId="77777777" w:rsidR="004C75F7" w:rsidRPr="004C75F7" w:rsidRDefault="004C75F7" w:rsidP="004C75F7">
            <w:r w:rsidRPr="004C75F7">
              <w:t>Kali Linux, Metasploit, Nmap, penetration testing frameworks</w:t>
            </w:r>
          </w:p>
        </w:tc>
      </w:tr>
      <w:tr w:rsidR="004C75F7" w:rsidRPr="004C75F7" w14:paraId="4347E9BE" w14:textId="77777777" w:rsidTr="00460518">
        <w:tc>
          <w:tcPr>
            <w:tcW w:w="0" w:type="auto"/>
            <w:tcMar>
              <w:top w:w="150" w:type="dxa"/>
              <w:left w:w="0" w:type="dxa"/>
              <w:bottom w:w="150" w:type="dxa"/>
              <w:right w:w="240" w:type="dxa"/>
            </w:tcMar>
            <w:vAlign w:val="center"/>
            <w:hideMark/>
          </w:tcPr>
          <w:p w14:paraId="612EAB1A" w14:textId="418824D5" w:rsidR="004C75F7" w:rsidRPr="004C75F7" w:rsidRDefault="00D14ABD" w:rsidP="004C75F7">
            <w:r>
              <w:rPr>
                <w:b/>
                <w:bCs/>
              </w:rPr>
              <w:t xml:space="preserve">  </w:t>
            </w:r>
            <w:r w:rsidR="004C75F7" w:rsidRPr="004C75F7">
              <w:rPr>
                <w:b/>
                <w:bCs/>
              </w:rPr>
              <w:t>IDS/IPS</w:t>
            </w:r>
          </w:p>
        </w:tc>
        <w:tc>
          <w:tcPr>
            <w:tcW w:w="5627" w:type="dxa"/>
            <w:tcMar>
              <w:top w:w="150" w:type="dxa"/>
              <w:left w:w="240" w:type="dxa"/>
              <w:bottom w:w="150" w:type="dxa"/>
              <w:right w:w="0" w:type="dxa"/>
            </w:tcMar>
            <w:vAlign w:val="center"/>
            <w:hideMark/>
          </w:tcPr>
          <w:p w14:paraId="5666DD62" w14:textId="77777777" w:rsidR="004C75F7" w:rsidRPr="004C75F7" w:rsidRDefault="004C75F7" w:rsidP="004C75F7">
            <w:r w:rsidRPr="004C75F7">
              <w:t>Zeek, Suricata</w:t>
            </w:r>
          </w:p>
        </w:tc>
      </w:tr>
      <w:tr w:rsidR="004C75F7" w:rsidRPr="004C75F7" w14:paraId="03D50EDF" w14:textId="77777777" w:rsidTr="00460518">
        <w:tc>
          <w:tcPr>
            <w:tcW w:w="0" w:type="auto"/>
            <w:tcMar>
              <w:top w:w="150" w:type="dxa"/>
              <w:left w:w="0" w:type="dxa"/>
              <w:bottom w:w="150" w:type="dxa"/>
              <w:right w:w="240" w:type="dxa"/>
            </w:tcMar>
            <w:vAlign w:val="center"/>
            <w:hideMark/>
          </w:tcPr>
          <w:p w14:paraId="38DF0281" w14:textId="6F68A989" w:rsidR="004C75F7" w:rsidRPr="004C75F7" w:rsidRDefault="00D14ABD" w:rsidP="004C75F7">
            <w:r>
              <w:rPr>
                <w:b/>
                <w:bCs/>
              </w:rPr>
              <w:t xml:space="preserve">  </w:t>
            </w:r>
            <w:r w:rsidR="004C75F7" w:rsidRPr="004C75F7">
              <w:rPr>
                <w:b/>
                <w:bCs/>
              </w:rPr>
              <w:t>ZTNA/Policy Enforcement</w:t>
            </w:r>
          </w:p>
        </w:tc>
        <w:tc>
          <w:tcPr>
            <w:tcW w:w="5627" w:type="dxa"/>
            <w:tcMar>
              <w:top w:w="150" w:type="dxa"/>
              <w:left w:w="240" w:type="dxa"/>
              <w:bottom w:w="150" w:type="dxa"/>
              <w:right w:w="0" w:type="dxa"/>
            </w:tcMar>
            <w:vAlign w:val="center"/>
            <w:hideMark/>
          </w:tcPr>
          <w:p w14:paraId="5E6FD897" w14:textId="77777777" w:rsidR="004C75F7" w:rsidRPr="004C75F7" w:rsidRDefault="004C75F7" w:rsidP="004C75F7">
            <w:proofErr w:type="spellStart"/>
            <w:r w:rsidRPr="004C75F7">
              <w:t>OpenZiti</w:t>
            </w:r>
            <w:proofErr w:type="spellEnd"/>
            <w:r w:rsidRPr="004C75F7">
              <w:t xml:space="preserve"> or comparable zero-trust framework [8]</w:t>
            </w:r>
          </w:p>
        </w:tc>
      </w:tr>
      <w:tr w:rsidR="004C75F7" w:rsidRPr="004C75F7" w14:paraId="7FBCD550" w14:textId="77777777" w:rsidTr="00460518">
        <w:tc>
          <w:tcPr>
            <w:tcW w:w="0" w:type="auto"/>
            <w:tcMar>
              <w:top w:w="150" w:type="dxa"/>
              <w:left w:w="0" w:type="dxa"/>
              <w:bottom w:w="150" w:type="dxa"/>
              <w:right w:w="240" w:type="dxa"/>
            </w:tcMar>
            <w:vAlign w:val="center"/>
            <w:hideMark/>
          </w:tcPr>
          <w:p w14:paraId="1FA837B6" w14:textId="419049EB" w:rsidR="004C75F7" w:rsidRPr="004C75F7" w:rsidRDefault="00D14ABD" w:rsidP="004C75F7">
            <w:r>
              <w:rPr>
                <w:b/>
                <w:bCs/>
              </w:rPr>
              <w:t xml:space="preserve">  </w:t>
            </w:r>
            <w:r w:rsidR="004C75F7" w:rsidRPr="004C75F7">
              <w:rPr>
                <w:b/>
                <w:bCs/>
              </w:rPr>
              <w:t>Programming</w:t>
            </w:r>
          </w:p>
        </w:tc>
        <w:tc>
          <w:tcPr>
            <w:tcW w:w="5627" w:type="dxa"/>
            <w:tcMar>
              <w:top w:w="150" w:type="dxa"/>
              <w:left w:w="240" w:type="dxa"/>
              <w:bottom w:w="150" w:type="dxa"/>
              <w:right w:w="0" w:type="dxa"/>
            </w:tcMar>
            <w:vAlign w:val="center"/>
            <w:hideMark/>
          </w:tcPr>
          <w:p w14:paraId="136E0B86" w14:textId="77777777" w:rsidR="004C75F7" w:rsidRPr="004C75F7" w:rsidRDefault="004C75F7" w:rsidP="004C75F7">
            <w:r w:rsidRPr="004C75F7">
              <w:t>Python (for automation and analysis), Jupyter Notebooks [11]</w:t>
            </w:r>
          </w:p>
        </w:tc>
      </w:tr>
      <w:tr w:rsidR="004C75F7" w:rsidRPr="004C75F7" w14:paraId="45C67593" w14:textId="77777777" w:rsidTr="00460518">
        <w:tc>
          <w:tcPr>
            <w:tcW w:w="0" w:type="auto"/>
            <w:tcMar>
              <w:top w:w="150" w:type="dxa"/>
              <w:left w:w="0" w:type="dxa"/>
              <w:bottom w:w="150" w:type="dxa"/>
              <w:right w:w="240" w:type="dxa"/>
            </w:tcMar>
            <w:vAlign w:val="center"/>
            <w:hideMark/>
          </w:tcPr>
          <w:p w14:paraId="0A5062C4" w14:textId="123FE9D2" w:rsidR="004C75F7" w:rsidRPr="004C75F7" w:rsidRDefault="00D14ABD" w:rsidP="004C75F7">
            <w:r>
              <w:rPr>
                <w:b/>
                <w:bCs/>
              </w:rPr>
              <w:t xml:space="preserve">  </w:t>
            </w:r>
            <w:r w:rsidR="004C75F7" w:rsidRPr="004C75F7">
              <w:rPr>
                <w:b/>
                <w:bCs/>
              </w:rPr>
              <w:t>Machine Learning</w:t>
            </w:r>
          </w:p>
        </w:tc>
        <w:tc>
          <w:tcPr>
            <w:tcW w:w="5627" w:type="dxa"/>
            <w:tcMar>
              <w:top w:w="150" w:type="dxa"/>
              <w:left w:w="240" w:type="dxa"/>
              <w:bottom w:w="150" w:type="dxa"/>
              <w:right w:w="0" w:type="dxa"/>
            </w:tcMar>
            <w:vAlign w:val="center"/>
            <w:hideMark/>
          </w:tcPr>
          <w:p w14:paraId="48E9A0B1" w14:textId="77777777" w:rsidR="004C75F7" w:rsidRPr="004C75F7" w:rsidRDefault="004C75F7" w:rsidP="004C75F7">
            <w:r w:rsidRPr="004C75F7">
              <w:t>scikit-learn, TensorFlow (for trust evaluation components) [6]</w:t>
            </w:r>
          </w:p>
        </w:tc>
      </w:tr>
      <w:tr w:rsidR="004C75F7" w:rsidRPr="004C75F7" w14:paraId="43CDAFB7" w14:textId="77777777" w:rsidTr="00460518">
        <w:tc>
          <w:tcPr>
            <w:tcW w:w="0" w:type="auto"/>
            <w:tcMar>
              <w:top w:w="150" w:type="dxa"/>
              <w:left w:w="0" w:type="dxa"/>
              <w:bottom w:w="150" w:type="dxa"/>
              <w:right w:w="240" w:type="dxa"/>
            </w:tcMar>
            <w:vAlign w:val="center"/>
            <w:hideMark/>
          </w:tcPr>
          <w:p w14:paraId="699968FC" w14:textId="66A4B484" w:rsidR="004C75F7" w:rsidRPr="004C75F7" w:rsidRDefault="00D14ABD" w:rsidP="004C75F7">
            <w:r>
              <w:rPr>
                <w:b/>
                <w:bCs/>
              </w:rPr>
              <w:t xml:space="preserve">  </w:t>
            </w:r>
            <w:r w:rsidR="004C75F7" w:rsidRPr="004C75F7">
              <w:rPr>
                <w:b/>
                <w:bCs/>
              </w:rPr>
              <w:t>Data Analysis</w:t>
            </w:r>
          </w:p>
        </w:tc>
        <w:tc>
          <w:tcPr>
            <w:tcW w:w="5627" w:type="dxa"/>
            <w:tcMar>
              <w:top w:w="150" w:type="dxa"/>
              <w:left w:w="240" w:type="dxa"/>
              <w:bottom w:w="150" w:type="dxa"/>
              <w:right w:w="0" w:type="dxa"/>
            </w:tcMar>
            <w:vAlign w:val="center"/>
            <w:hideMark/>
          </w:tcPr>
          <w:p w14:paraId="3D5D6A8E" w14:textId="77777777" w:rsidR="004C75F7" w:rsidRPr="004C75F7" w:rsidRDefault="004C75F7" w:rsidP="004C75F7">
            <w:r w:rsidRPr="004C75F7">
              <w:t xml:space="preserve">Python (pandas, </w:t>
            </w:r>
            <w:proofErr w:type="spellStart"/>
            <w:r w:rsidRPr="004C75F7">
              <w:t>numpy</w:t>
            </w:r>
            <w:proofErr w:type="spellEnd"/>
            <w:r w:rsidRPr="004C75F7">
              <w:t>), R (if required)</w:t>
            </w:r>
          </w:p>
        </w:tc>
      </w:tr>
      <w:tr w:rsidR="004C75F7" w:rsidRPr="004C75F7" w14:paraId="3C98F5FC" w14:textId="77777777" w:rsidTr="00460518">
        <w:tc>
          <w:tcPr>
            <w:tcW w:w="0" w:type="auto"/>
            <w:tcMar>
              <w:top w:w="150" w:type="dxa"/>
              <w:left w:w="0" w:type="dxa"/>
              <w:bottom w:w="150" w:type="dxa"/>
              <w:right w:w="240" w:type="dxa"/>
            </w:tcMar>
            <w:vAlign w:val="center"/>
            <w:hideMark/>
          </w:tcPr>
          <w:p w14:paraId="44DAC90F" w14:textId="4AF2E4FA" w:rsidR="004C75F7" w:rsidRPr="004C75F7" w:rsidRDefault="00D14ABD" w:rsidP="004C75F7">
            <w:r>
              <w:rPr>
                <w:b/>
                <w:bCs/>
              </w:rPr>
              <w:t xml:space="preserve">  </w:t>
            </w:r>
            <w:r w:rsidR="004C75F7" w:rsidRPr="004C75F7">
              <w:rPr>
                <w:b/>
                <w:bCs/>
              </w:rPr>
              <w:t>Visualization</w:t>
            </w:r>
          </w:p>
        </w:tc>
        <w:tc>
          <w:tcPr>
            <w:tcW w:w="5627" w:type="dxa"/>
            <w:tcMar>
              <w:top w:w="150" w:type="dxa"/>
              <w:left w:w="240" w:type="dxa"/>
              <w:bottom w:w="150" w:type="dxa"/>
              <w:right w:w="0" w:type="dxa"/>
            </w:tcMar>
            <w:vAlign w:val="center"/>
            <w:hideMark/>
          </w:tcPr>
          <w:p w14:paraId="18602C87" w14:textId="77777777" w:rsidR="004C75F7" w:rsidRPr="004C75F7" w:rsidRDefault="004C75F7" w:rsidP="004C75F7">
            <w:r w:rsidRPr="004C75F7">
              <w:t>Grafana, ELK stack for monitoring dashboards</w:t>
            </w:r>
          </w:p>
        </w:tc>
      </w:tr>
    </w:tbl>
    <w:p w14:paraId="4D42484B" w14:textId="77777777" w:rsidR="00831139" w:rsidRDefault="00831139" w:rsidP="004C75F7">
      <w:pPr>
        <w:rPr>
          <w:b/>
          <w:bCs/>
        </w:rPr>
      </w:pPr>
    </w:p>
    <w:p w14:paraId="430645ED" w14:textId="77777777" w:rsidR="00831139" w:rsidRDefault="00831139" w:rsidP="004C75F7">
      <w:pPr>
        <w:rPr>
          <w:b/>
          <w:bCs/>
        </w:rPr>
      </w:pP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p>
    <w:p w14:paraId="654580AB" w14:textId="77777777" w:rsidR="00831139" w:rsidRDefault="00831139" w:rsidP="004C75F7">
      <w:pPr>
        <w:rPr>
          <w:b/>
          <w:bCs/>
        </w:rPr>
      </w:pPr>
    </w:p>
    <w:p w14:paraId="53218E33" w14:textId="62B56DE3" w:rsidR="004C75F7" w:rsidRPr="004C75F7" w:rsidRDefault="004C75F7" w:rsidP="00FF3525">
      <w:pPr>
        <w:jc w:val="both"/>
        <w:rPr>
          <w:b/>
          <w:bCs/>
        </w:rPr>
      </w:pPr>
      <w:r w:rsidRPr="004C75F7">
        <w:rPr>
          <w:b/>
          <w:bCs/>
        </w:rPr>
        <w:lastRenderedPageBreak/>
        <w:t>3.3.3 Hardware Requirements</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47"/>
        <w:gridCol w:w="6662"/>
      </w:tblGrid>
      <w:tr w:rsidR="004C75F7" w:rsidRPr="004C75F7" w14:paraId="20C7FFBD" w14:textId="77777777" w:rsidTr="00FF3525">
        <w:trPr>
          <w:tblHeader/>
        </w:trPr>
        <w:tc>
          <w:tcPr>
            <w:tcW w:w="2547" w:type="dxa"/>
            <w:tcMar>
              <w:top w:w="150" w:type="dxa"/>
              <w:left w:w="0" w:type="dxa"/>
              <w:bottom w:w="150" w:type="dxa"/>
              <w:right w:w="240" w:type="dxa"/>
            </w:tcMar>
            <w:vAlign w:val="center"/>
            <w:hideMark/>
          </w:tcPr>
          <w:p w14:paraId="49592992" w14:textId="77777777" w:rsidR="004C75F7" w:rsidRPr="004C75F7" w:rsidRDefault="004C75F7" w:rsidP="004C75F7">
            <w:r w:rsidRPr="004C75F7">
              <w:t>Component</w:t>
            </w:r>
          </w:p>
        </w:tc>
        <w:tc>
          <w:tcPr>
            <w:tcW w:w="6662" w:type="dxa"/>
            <w:tcMar>
              <w:top w:w="150" w:type="dxa"/>
              <w:left w:w="240" w:type="dxa"/>
              <w:bottom w:w="150" w:type="dxa"/>
              <w:right w:w="240" w:type="dxa"/>
            </w:tcMar>
            <w:vAlign w:val="center"/>
            <w:hideMark/>
          </w:tcPr>
          <w:p w14:paraId="7C9CA738" w14:textId="77777777" w:rsidR="004C75F7" w:rsidRPr="004C75F7" w:rsidRDefault="004C75F7" w:rsidP="004C75F7">
            <w:r w:rsidRPr="004C75F7">
              <w:t>Specification</w:t>
            </w:r>
          </w:p>
        </w:tc>
      </w:tr>
      <w:tr w:rsidR="004C75F7" w:rsidRPr="004C75F7" w14:paraId="6EB8CE8C" w14:textId="77777777" w:rsidTr="00FF3525">
        <w:tc>
          <w:tcPr>
            <w:tcW w:w="2547" w:type="dxa"/>
            <w:tcMar>
              <w:top w:w="150" w:type="dxa"/>
              <w:left w:w="0" w:type="dxa"/>
              <w:bottom w:w="150" w:type="dxa"/>
              <w:right w:w="240" w:type="dxa"/>
            </w:tcMar>
            <w:vAlign w:val="center"/>
            <w:hideMark/>
          </w:tcPr>
          <w:p w14:paraId="33AABAD2" w14:textId="44F4EB5B" w:rsidR="004C75F7" w:rsidRPr="004C75F7" w:rsidRDefault="009E095D" w:rsidP="004C75F7">
            <w:r>
              <w:rPr>
                <w:b/>
                <w:bCs/>
              </w:rPr>
              <w:t xml:space="preserve">  </w:t>
            </w:r>
            <w:r w:rsidR="004C75F7" w:rsidRPr="004C75F7">
              <w:rPr>
                <w:b/>
                <w:bCs/>
              </w:rPr>
              <w:t xml:space="preserve">Physical </w:t>
            </w:r>
            <w:proofErr w:type="spellStart"/>
            <w:r w:rsidR="004C75F7" w:rsidRPr="004C75F7">
              <w:rPr>
                <w:b/>
                <w:bCs/>
              </w:rPr>
              <w:t>IIoT</w:t>
            </w:r>
            <w:proofErr w:type="spellEnd"/>
            <w:r w:rsidR="004C75F7" w:rsidRPr="004C75F7">
              <w:rPr>
                <w:b/>
                <w:bCs/>
              </w:rPr>
              <w:t xml:space="preserve"> </w:t>
            </w:r>
            <w:r>
              <w:rPr>
                <w:b/>
                <w:bCs/>
              </w:rPr>
              <w:t xml:space="preserve">  </w:t>
            </w:r>
            <w:r w:rsidR="004C75F7" w:rsidRPr="004C75F7">
              <w:rPr>
                <w:b/>
                <w:bCs/>
              </w:rPr>
              <w:t>Devices</w:t>
            </w:r>
          </w:p>
        </w:tc>
        <w:tc>
          <w:tcPr>
            <w:tcW w:w="6662" w:type="dxa"/>
            <w:tcMar>
              <w:top w:w="150" w:type="dxa"/>
              <w:left w:w="240" w:type="dxa"/>
              <w:bottom w:w="150" w:type="dxa"/>
              <w:right w:w="0" w:type="dxa"/>
            </w:tcMar>
            <w:vAlign w:val="center"/>
            <w:hideMark/>
          </w:tcPr>
          <w:p w14:paraId="37CDD6DE" w14:textId="77777777" w:rsidR="004C75F7" w:rsidRPr="004C75F7" w:rsidRDefault="004C75F7" w:rsidP="004C75F7">
            <w:r w:rsidRPr="004C75F7">
              <w:t>Representative industrial devices (sensors, PLCs, actuators) [9]</w:t>
            </w:r>
          </w:p>
        </w:tc>
      </w:tr>
      <w:tr w:rsidR="004C75F7" w:rsidRPr="004C75F7" w14:paraId="1D9FEC54" w14:textId="77777777" w:rsidTr="00FF3525">
        <w:tc>
          <w:tcPr>
            <w:tcW w:w="2547" w:type="dxa"/>
            <w:tcMar>
              <w:top w:w="150" w:type="dxa"/>
              <w:left w:w="0" w:type="dxa"/>
              <w:bottom w:w="150" w:type="dxa"/>
              <w:right w:w="240" w:type="dxa"/>
            </w:tcMar>
            <w:vAlign w:val="center"/>
            <w:hideMark/>
          </w:tcPr>
          <w:p w14:paraId="42D8D123" w14:textId="4BAFF5E7" w:rsidR="004C75F7" w:rsidRPr="004C75F7" w:rsidRDefault="009E095D" w:rsidP="004C75F7">
            <w:r>
              <w:rPr>
                <w:b/>
                <w:bCs/>
              </w:rPr>
              <w:t xml:space="preserve">  </w:t>
            </w:r>
            <w:r w:rsidR="004C75F7" w:rsidRPr="004C75F7">
              <w:rPr>
                <w:b/>
                <w:bCs/>
              </w:rPr>
              <w:t>Edge Gateways</w:t>
            </w:r>
          </w:p>
        </w:tc>
        <w:tc>
          <w:tcPr>
            <w:tcW w:w="6662" w:type="dxa"/>
            <w:tcMar>
              <w:top w:w="150" w:type="dxa"/>
              <w:left w:w="240" w:type="dxa"/>
              <w:bottom w:w="150" w:type="dxa"/>
              <w:right w:w="0" w:type="dxa"/>
            </w:tcMar>
            <w:vAlign w:val="center"/>
            <w:hideMark/>
          </w:tcPr>
          <w:p w14:paraId="12DC045C" w14:textId="77777777" w:rsidR="004C75F7" w:rsidRPr="004C75F7" w:rsidRDefault="004C75F7" w:rsidP="004C75F7">
            <w:r w:rsidRPr="004C75F7">
              <w:t>Devices capable of running security enforcement components</w:t>
            </w:r>
          </w:p>
        </w:tc>
      </w:tr>
      <w:tr w:rsidR="004C75F7" w:rsidRPr="004C75F7" w14:paraId="6AE383B9" w14:textId="77777777" w:rsidTr="00FF3525">
        <w:tc>
          <w:tcPr>
            <w:tcW w:w="2547" w:type="dxa"/>
            <w:tcMar>
              <w:top w:w="150" w:type="dxa"/>
              <w:left w:w="0" w:type="dxa"/>
              <w:bottom w:w="150" w:type="dxa"/>
              <w:right w:w="240" w:type="dxa"/>
            </w:tcMar>
            <w:vAlign w:val="center"/>
            <w:hideMark/>
          </w:tcPr>
          <w:p w14:paraId="1B3A211E" w14:textId="38798DAA" w:rsidR="004C75F7" w:rsidRPr="004C75F7" w:rsidRDefault="009E095D" w:rsidP="004C75F7">
            <w:r>
              <w:rPr>
                <w:b/>
                <w:bCs/>
              </w:rPr>
              <w:t xml:space="preserve"> </w:t>
            </w:r>
            <w:r w:rsidR="004C75F7" w:rsidRPr="004C75F7">
              <w:rPr>
                <w:b/>
                <w:bCs/>
              </w:rPr>
              <w:t>Compute Resources</w:t>
            </w:r>
          </w:p>
        </w:tc>
        <w:tc>
          <w:tcPr>
            <w:tcW w:w="6662" w:type="dxa"/>
            <w:tcMar>
              <w:top w:w="150" w:type="dxa"/>
              <w:left w:w="240" w:type="dxa"/>
              <w:bottom w:w="150" w:type="dxa"/>
              <w:right w:w="0" w:type="dxa"/>
            </w:tcMar>
            <w:vAlign w:val="center"/>
            <w:hideMark/>
          </w:tcPr>
          <w:p w14:paraId="20154422" w14:textId="77777777" w:rsidR="004C75F7" w:rsidRPr="004C75F7" w:rsidRDefault="004C75F7" w:rsidP="004C75F7">
            <w:r w:rsidRPr="004C75F7">
              <w:t>Workstation or server for virtualization [13]</w:t>
            </w:r>
          </w:p>
        </w:tc>
      </w:tr>
      <w:tr w:rsidR="004C75F7" w:rsidRPr="004C75F7" w14:paraId="1FBE6507" w14:textId="77777777" w:rsidTr="00FF3525">
        <w:tc>
          <w:tcPr>
            <w:tcW w:w="2547" w:type="dxa"/>
            <w:tcMar>
              <w:top w:w="150" w:type="dxa"/>
              <w:left w:w="0" w:type="dxa"/>
              <w:bottom w:w="150" w:type="dxa"/>
              <w:right w:w="240" w:type="dxa"/>
            </w:tcMar>
            <w:vAlign w:val="center"/>
            <w:hideMark/>
          </w:tcPr>
          <w:p w14:paraId="354132F7" w14:textId="6E8ECAE6" w:rsidR="004C75F7" w:rsidRPr="004C75F7" w:rsidRDefault="009E095D" w:rsidP="004C75F7">
            <w:r>
              <w:rPr>
                <w:b/>
                <w:bCs/>
              </w:rPr>
              <w:t xml:space="preserve">  </w:t>
            </w:r>
            <w:r w:rsidR="004C75F7" w:rsidRPr="004C75F7">
              <w:rPr>
                <w:b/>
                <w:bCs/>
              </w:rPr>
              <w:t>Network Hardware</w:t>
            </w:r>
          </w:p>
        </w:tc>
        <w:tc>
          <w:tcPr>
            <w:tcW w:w="6662" w:type="dxa"/>
            <w:tcMar>
              <w:top w:w="150" w:type="dxa"/>
              <w:left w:w="240" w:type="dxa"/>
              <w:bottom w:w="150" w:type="dxa"/>
              <w:right w:w="0" w:type="dxa"/>
            </w:tcMar>
            <w:vAlign w:val="center"/>
            <w:hideMark/>
          </w:tcPr>
          <w:p w14:paraId="214CF0CB" w14:textId="77777777" w:rsidR="004C75F7" w:rsidRPr="004C75F7" w:rsidRDefault="004C75F7" w:rsidP="004C75F7">
            <w:r w:rsidRPr="004C75F7">
              <w:t>Switches, routers for testbed connectivity</w:t>
            </w:r>
          </w:p>
        </w:tc>
      </w:tr>
      <w:tr w:rsidR="004C75F7" w:rsidRPr="004C75F7" w14:paraId="5A837AB8" w14:textId="77777777" w:rsidTr="00FF3525">
        <w:tc>
          <w:tcPr>
            <w:tcW w:w="2547" w:type="dxa"/>
            <w:tcMar>
              <w:top w:w="150" w:type="dxa"/>
              <w:left w:w="0" w:type="dxa"/>
              <w:bottom w:w="150" w:type="dxa"/>
              <w:right w:w="240" w:type="dxa"/>
            </w:tcMar>
            <w:vAlign w:val="center"/>
            <w:hideMark/>
          </w:tcPr>
          <w:p w14:paraId="663689BE" w14:textId="763C9A0D" w:rsidR="004C75F7" w:rsidRPr="004C75F7" w:rsidRDefault="009E095D" w:rsidP="004C75F7">
            <w:r>
              <w:rPr>
                <w:b/>
                <w:bCs/>
              </w:rPr>
              <w:t xml:space="preserve">  </w:t>
            </w:r>
            <w:r w:rsidR="004C75F7" w:rsidRPr="004C75F7">
              <w:rPr>
                <w:b/>
                <w:bCs/>
              </w:rPr>
              <w:t>Cloud Resources</w:t>
            </w:r>
          </w:p>
        </w:tc>
        <w:tc>
          <w:tcPr>
            <w:tcW w:w="6662" w:type="dxa"/>
            <w:tcMar>
              <w:top w:w="150" w:type="dxa"/>
              <w:left w:w="240" w:type="dxa"/>
              <w:bottom w:w="150" w:type="dxa"/>
              <w:right w:w="0" w:type="dxa"/>
            </w:tcMar>
            <w:vAlign w:val="center"/>
            <w:hideMark/>
          </w:tcPr>
          <w:p w14:paraId="554F33CF" w14:textId="77777777" w:rsidR="004C75F7" w:rsidRPr="004C75F7" w:rsidRDefault="004C75F7" w:rsidP="004C75F7">
            <w:r w:rsidRPr="004C75F7">
              <w:t>Optional for offloading computationally intensive tasks [11]</w:t>
            </w:r>
          </w:p>
        </w:tc>
      </w:tr>
    </w:tbl>
    <w:p w14:paraId="342624A5" w14:textId="77777777" w:rsidR="00045417" w:rsidRDefault="00045417" w:rsidP="004C75F7"/>
    <w:p w14:paraId="76E10A0F" w14:textId="77777777" w:rsidR="00931EFD" w:rsidRDefault="00931EFD" w:rsidP="004C75F7">
      <w:pPr>
        <w:rPr>
          <w:b/>
          <w:bCs/>
        </w:rPr>
      </w:pP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p>
    <w:p w14:paraId="62FA81C2" w14:textId="7EF778C5" w:rsidR="004C75F7" w:rsidRPr="004C75F7" w:rsidRDefault="004C75F7" w:rsidP="00C15893">
      <w:pPr>
        <w:jc w:val="both"/>
        <w:rPr>
          <w:b/>
          <w:bCs/>
        </w:rPr>
      </w:pPr>
      <w:r w:rsidRPr="004C75F7">
        <w:rPr>
          <w:b/>
          <w:bCs/>
        </w:rPr>
        <w:lastRenderedPageBreak/>
        <w:t>4. EXPECTED OUTCOMES</w:t>
      </w:r>
    </w:p>
    <w:p w14:paraId="2509E8D8" w14:textId="77777777" w:rsidR="00234988" w:rsidRDefault="004C75F7" w:rsidP="00C15893">
      <w:pPr>
        <w:jc w:val="both"/>
        <w:rPr>
          <w:b/>
          <w:bCs/>
        </w:rPr>
      </w:pPr>
      <w:r w:rsidRPr="004C75F7">
        <w:rPr>
          <w:b/>
          <w:bCs/>
        </w:rPr>
        <w:t>4.1 Anticipated Results</w:t>
      </w:r>
    </w:p>
    <w:p w14:paraId="6E8B9078" w14:textId="2CDC560C" w:rsidR="00234988" w:rsidRPr="00234988" w:rsidRDefault="00234988" w:rsidP="00C15893">
      <w:pPr>
        <w:jc w:val="both"/>
        <w:rPr>
          <w:b/>
          <w:bCs/>
        </w:rPr>
      </w:pPr>
      <w:r w:rsidRPr="00234988">
        <w:t>As this is a research proposal, actual results are not yet available. The anticipated outcomes, however, are based on the proposed research design and available literature.</w:t>
      </w:r>
    </w:p>
    <w:p w14:paraId="125B3802" w14:textId="536BEDB8" w:rsidR="004C75F7" w:rsidRPr="004C75F7" w:rsidRDefault="004C75F7" w:rsidP="00C15893">
      <w:pPr>
        <w:jc w:val="both"/>
      </w:pPr>
      <w:r w:rsidRPr="004C75F7">
        <w:rPr>
          <w:b/>
          <w:bCs/>
        </w:rPr>
        <w:t>Framework Effectiveness:</w:t>
      </w:r>
    </w:p>
    <w:p w14:paraId="03C6DD82" w14:textId="77777777" w:rsidR="00384345" w:rsidRDefault="00E02C75" w:rsidP="00C15893">
      <w:pPr>
        <w:jc w:val="both"/>
      </w:pPr>
      <w:r w:rsidRPr="00E02C75">
        <w:t xml:space="preserve">Through the empirical study of industrial </w:t>
      </w:r>
      <w:proofErr w:type="spellStart"/>
      <w:r w:rsidRPr="00E02C75">
        <w:t>zerotrust</w:t>
      </w:r>
      <w:proofErr w:type="spellEnd"/>
      <w:r w:rsidRPr="00E02C75">
        <w:t xml:space="preserve"> security in recent years, the proposed framework is expected to have substantial improvements over the traditional perimeter-based security [7]. In the industrial setting, zero-trust approaches reduced the incidence of attacks by 98.5%, whereas traditional firewalls reduced the incidence by 35% [7] is called to the attention of the reader. The proposed framework is expected to be able to reach attack mitigation rates of over 90% for common attack vectors in the industrial space such as credential theft, lateral movement and supply chain compromise in the case of specific results, depending on the configuration of the testbed and attack scenarios.</w:t>
      </w:r>
    </w:p>
    <w:p w14:paraId="6ED58ADC" w14:textId="77777777" w:rsidR="00384345" w:rsidRDefault="00384345" w:rsidP="00384345">
      <w:pPr>
        <w:rPr>
          <w:b/>
          <w:bCs/>
        </w:rPr>
      </w:pPr>
      <w:r w:rsidRPr="004C75F7">
        <w:rPr>
          <w:b/>
          <w:bCs/>
        </w:rPr>
        <w:t>Micro-Segmentation</w:t>
      </w:r>
      <w:r>
        <w:rPr>
          <w:b/>
          <w:bCs/>
        </w:rPr>
        <w:t xml:space="preserve"> </w:t>
      </w:r>
      <w:r w:rsidRPr="004C75F7">
        <w:rPr>
          <w:b/>
          <w:bCs/>
        </w:rPr>
        <w:t>Performance:</w:t>
      </w:r>
    </w:p>
    <w:p w14:paraId="4EE9A8B8" w14:textId="506492AF" w:rsidR="005B3597" w:rsidRDefault="00384345" w:rsidP="00384345">
      <w:pPr>
        <w:jc w:val="both"/>
      </w:pPr>
      <w:r w:rsidRPr="005B3597">
        <w:t xml:space="preserve">The adoption of micro-segmentation should help to effectively limit the lateral movement and the "blast radius" of successful attacks [12]. The framework should isolate various manufacturing stages and functions so that attackers cannot transfer from the compromised </w:t>
      </w:r>
      <w:proofErr w:type="spellStart"/>
      <w:r w:rsidRPr="005B3597">
        <w:t>IIoT</w:t>
      </w:r>
      <w:proofErr w:type="spellEnd"/>
      <w:r w:rsidRPr="005B3597">
        <w:t xml:space="preserve"> devices to the critical OT systems [12]. Successful breaches will have far less potential impact due to this containment ability [6].</w:t>
      </w:r>
    </w:p>
    <w:p w14:paraId="26D3F1CC" w14:textId="4806FB76" w:rsidR="004C75F7" w:rsidRPr="004C75F7" w:rsidRDefault="004C75F7" w:rsidP="00C15893">
      <w:pPr>
        <w:jc w:val="both"/>
      </w:pPr>
      <w:r w:rsidRPr="004C75F7">
        <w:rPr>
          <w:b/>
          <w:bCs/>
        </w:rPr>
        <w:t>Latency and Performance:</w:t>
      </w:r>
    </w:p>
    <w:p w14:paraId="43939886" w14:textId="77777777" w:rsidR="00EF1052" w:rsidRDefault="00EF1052" w:rsidP="00C15893">
      <w:pPr>
        <w:jc w:val="both"/>
      </w:pPr>
      <w:r w:rsidRPr="00EF1052">
        <w:t xml:space="preserve">Overhead is an important factor to consider in industrial environments. Studies on edge-native zero-trust architectures for Industry 5.0 were recently conducted and found that the latency was 48.2ms [11]. The same performance is expected for the proposed framework with an </w:t>
      </w:r>
      <w:proofErr w:type="gramStart"/>
      <w:r w:rsidRPr="00EF1052">
        <w:t>acceptable industrial tolerances [8]</w:t>
      </w:r>
      <w:proofErr w:type="gramEnd"/>
      <w:r w:rsidRPr="00EF1052">
        <w:t xml:space="preserve"> on latency overhead. For legacy device support and resource limited environments, optimization can be a challenge [8].</w:t>
      </w:r>
    </w:p>
    <w:p w14:paraId="66722947" w14:textId="77777777" w:rsidR="00FB16BF" w:rsidRDefault="00FB16BF" w:rsidP="004C75F7">
      <w:pPr>
        <w:rPr>
          <w:b/>
          <w:bCs/>
        </w:rPr>
      </w:pPr>
    </w:p>
    <w:p w14:paraId="40395A78" w14:textId="77777777" w:rsidR="00FB16BF" w:rsidRDefault="00FB16BF" w:rsidP="004C75F7">
      <w:pPr>
        <w:rPr>
          <w:b/>
          <w:bCs/>
        </w:rPr>
      </w:pPr>
    </w:p>
    <w:p w14:paraId="7373FE7A" w14:textId="77777777" w:rsidR="00FB16BF" w:rsidRDefault="00FB16BF" w:rsidP="004C75F7">
      <w:pPr>
        <w:rPr>
          <w:b/>
          <w:bCs/>
        </w:rPr>
      </w:pPr>
    </w:p>
    <w:p w14:paraId="6EA16FF8" w14:textId="77777777" w:rsidR="004F5C65" w:rsidRDefault="004F5C65" w:rsidP="004C75F7">
      <w:pPr>
        <w:rPr>
          <w:b/>
          <w:bCs/>
        </w:rPr>
      </w:pPr>
    </w:p>
    <w:p w14:paraId="4749EC15" w14:textId="77777777" w:rsidR="004F5C65" w:rsidRDefault="004F5C65" w:rsidP="004C75F7">
      <w:pPr>
        <w:rPr>
          <w:b/>
          <w:bCs/>
        </w:rPr>
      </w:pPr>
    </w:p>
    <w:p w14:paraId="719E4A49" w14:textId="77777777" w:rsidR="004F5C65" w:rsidRDefault="004F5C65" w:rsidP="004C75F7">
      <w:pPr>
        <w:rPr>
          <w:b/>
          <w:bCs/>
        </w:rPr>
      </w:pPr>
    </w:p>
    <w:p w14:paraId="48BB1113" w14:textId="77777777" w:rsidR="004F5C65" w:rsidRDefault="004F5C65" w:rsidP="004C75F7">
      <w:pPr>
        <w:rPr>
          <w:b/>
          <w:bCs/>
        </w:rPr>
      </w:pPr>
    </w:p>
    <w:p w14:paraId="0CAA5DAD" w14:textId="6094D4F8" w:rsidR="004C75F7" w:rsidRPr="004C75F7" w:rsidRDefault="004C75F7" w:rsidP="004C75F7">
      <w:pPr>
        <w:rPr>
          <w:b/>
          <w:bCs/>
        </w:rPr>
      </w:pPr>
      <w:r w:rsidRPr="004C75F7">
        <w:rPr>
          <w:b/>
          <w:bCs/>
        </w:rPr>
        <w:lastRenderedPageBreak/>
        <w:t>4.2 Implications of Findings</w:t>
      </w:r>
    </w:p>
    <w:p w14:paraId="7ED875FC" w14:textId="77777777" w:rsidR="004C75F7" w:rsidRPr="004C75F7" w:rsidRDefault="004C75F7" w:rsidP="004C75F7">
      <w:pPr>
        <w:rPr>
          <w:b/>
          <w:bCs/>
        </w:rPr>
      </w:pPr>
      <w:r w:rsidRPr="004C75F7">
        <w:rPr>
          <w:b/>
          <w:bCs/>
        </w:rPr>
        <w:t>4.2.1 Theoretical Contributions</w:t>
      </w:r>
    </w:p>
    <w:p w14:paraId="57DFA5ED" w14:textId="31347C72" w:rsidR="00215A4F" w:rsidRDefault="00215A4F" w:rsidP="00466561">
      <w:pPr>
        <w:jc w:val="both"/>
      </w:pPr>
      <w:r w:rsidRPr="00215A4F">
        <w:t xml:space="preserve">The research will help in the academic knowledge of the Zero Trust Architecture in Industrial situations. The research work on ZTA in </w:t>
      </w:r>
      <w:proofErr w:type="spellStart"/>
      <w:r w:rsidRPr="00215A4F">
        <w:t>IIoT</w:t>
      </w:r>
      <w:proofErr w:type="spellEnd"/>
      <w:r w:rsidRPr="00215A4F">
        <w:t xml:space="preserve"> is still in the initial phase [6] and this study will provide empirical evidence to theoretical frameworks [4] in the research field.</w:t>
      </w:r>
      <w:r w:rsidR="00A11CBB">
        <w:t xml:space="preserve"> </w:t>
      </w:r>
    </w:p>
    <w:p w14:paraId="40A86DFB" w14:textId="188FFEF1" w:rsidR="00B853B8" w:rsidRPr="008F210F" w:rsidRDefault="00B853B8" w:rsidP="00B853B8">
      <w:pPr>
        <w:pStyle w:val="ListParagraph"/>
        <w:numPr>
          <w:ilvl w:val="0"/>
          <w:numId w:val="27"/>
        </w:numPr>
      </w:pPr>
      <w:r w:rsidRPr="008F210F">
        <w:t xml:space="preserve">Zero-trust implementation in resource-constrained environments: A comprehension of how ZTA principles can be implemented in resource-constrained devices [8] </w:t>
      </w:r>
    </w:p>
    <w:p w14:paraId="7A69071F" w14:textId="77777777" w:rsidR="00B853B8" w:rsidRPr="008F210F" w:rsidRDefault="00B853B8" w:rsidP="00B853B8">
      <w:pPr>
        <w:pStyle w:val="ListParagraph"/>
        <w:numPr>
          <w:ilvl w:val="0"/>
          <w:numId w:val="27"/>
        </w:numPr>
      </w:pPr>
      <w:r w:rsidRPr="008F210F">
        <w:t xml:space="preserve">Micro-segmentation for heterogeneous </w:t>
      </w:r>
      <w:proofErr w:type="spellStart"/>
      <w:r w:rsidRPr="008F210F">
        <w:t>IIoT</w:t>
      </w:r>
      <w:proofErr w:type="spellEnd"/>
      <w:r w:rsidRPr="008F210F">
        <w:t xml:space="preserve">: Growing knowledge of segmentation strategies for a wide range of device types [12] </w:t>
      </w:r>
    </w:p>
    <w:p w14:paraId="1AC4BF77" w14:textId="086E8CC7" w:rsidR="008F210F" w:rsidRPr="008F210F" w:rsidRDefault="00B853B8" w:rsidP="008F210F">
      <w:pPr>
        <w:pStyle w:val="ListParagraph"/>
        <w:numPr>
          <w:ilvl w:val="0"/>
          <w:numId w:val="27"/>
        </w:numPr>
      </w:pPr>
      <w:r w:rsidRPr="008F210F">
        <w:t>Dynamic trust evaluation in industrial context - Contributing to knowledge on 'behavioural based trust evaluation' in OT context [6]</w:t>
      </w:r>
    </w:p>
    <w:p w14:paraId="5470D920" w14:textId="61EB4BB8" w:rsidR="004C75F7" w:rsidRPr="008F210F" w:rsidRDefault="004C75F7" w:rsidP="008F210F">
      <w:pPr>
        <w:rPr>
          <w:b/>
          <w:bCs/>
        </w:rPr>
      </w:pPr>
      <w:r w:rsidRPr="008F210F">
        <w:rPr>
          <w:b/>
          <w:bCs/>
        </w:rPr>
        <w:t>4.2.2 Practical Applications</w:t>
      </w:r>
    </w:p>
    <w:p w14:paraId="48C667D5" w14:textId="3A51C904" w:rsidR="00236FB5" w:rsidRDefault="00236FB5" w:rsidP="009B6BAD">
      <w:pPr>
        <w:jc w:val="both"/>
      </w:pPr>
      <w:r w:rsidRPr="00236FB5">
        <w:t xml:space="preserve">This study has applied implications for the manufacturing industries [1]. The framework outlined in this paper will offer implementable strategies for further improving </w:t>
      </w:r>
      <w:proofErr w:type="spellStart"/>
      <w:r w:rsidRPr="00236FB5">
        <w:t>IIoT</w:t>
      </w:r>
      <w:proofErr w:type="spellEnd"/>
      <w:r w:rsidRPr="00236FB5">
        <w:t xml:space="preserve"> security without the need to replace the legacy infrastructure [10]. </w:t>
      </w:r>
    </w:p>
    <w:p w14:paraId="134DB379" w14:textId="43CA73B9" w:rsidR="004C75F7" w:rsidRPr="004C75F7" w:rsidRDefault="004C75F7" w:rsidP="004C75F7">
      <w:r w:rsidRPr="004C75F7">
        <w:rPr>
          <w:b/>
          <w:bCs/>
        </w:rPr>
        <w:t>Key practical applications include:</w:t>
      </w:r>
    </w:p>
    <w:p w14:paraId="70D808A2" w14:textId="77777777" w:rsidR="00252AAB" w:rsidRPr="00252AAB" w:rsidRDefault="00252AAB" w:rsidP="009B6BAD">
      <w:pPr>
        <w:pStyle w:val="ListParagraph"/>
        <w:numPr>
          <w:ilvl w:val="0"/>
          <w:numId w:val="28"/>
        </w:numPr>
        <w:jc w:val="both"/>
      </w:pPr>
      <w:r w:rsidRPr="00252AAB">
        <w:t xml:space="preserve">Guidelines for ZTA implementation: 2. Selecting a step-by-step approach to implementing ZTA in manufacturing organisations [4][10] </w:t>
      </w:r>
    </w:p>
    <w:p w14:paraId="0C62A399" w14:textId="2538B2F4" w:rsidR="00252AAB" w:rsidRPr="00252AAB" w:rsidRDefault="00252AAB" w:rsidP="009B6BAD">
      <w:pPr>
        <w:pStyle w:val="ListParagraph"/>
        <w:numPr>
          <w:ilvl w:val="0"/>
          <w:numId w:val="28"/>
        </w:numPr>
        <w:jc w:val="both"/>
      </w:pPr>
      <w:r w:rsidRPr="00252AAB">
        <w:t xml:space="preserve">Micro-segmentation strategies: what works best for industrial network segmentation and the prevention of lateral movement [12] </w:t>
      </w:r>
    </w:p>
    <w:p w14:paraId="6CC6058E" w14:textId="4A627A99" w:rsidR="00252AAB" w:rsidRPr="00252AAB" w:rsidRDefault="00252AAB" w:rsidP="009B6BAD">
      <w:pPr>
        <w:pStyle w:val="ListParagraph"/>
        <w:numPr>
          <w:ilvl w:val="0"/>
          <w:numId w:val="28"/>
        </w:numPr>
        <w:jc w:val="both"/>
      </w:pPr>
      <w:r w:rsidRPr="00252AAB">
        <w:t xml:space="preserve">Legacy device security: Providing practical approaches to integrating legacy OT devices into a zero-trust environment [8] </w:t>
      </w:r>
    </w:p>
    <w:p w14:paraId="5E2653A7" w14:textId="6B268A5C" w:rsidR="00252AAB" w:rsidRPr="00252AAB" w:rsidRDefault="00252AAB" w:rsidP="009B6BAD">
      <w:pPr>
        <w:pStyle w:val="ListParagraph"/>
        <w:numPr>
          <w:ilvl w:val="0"/>
          <w:numId w:val="28"/>
        </w:numPr>
        <w:jc w:val="both"/>
      </w:pPr>
      <w:r w:rsidRPr="00252AAB">
        <w:t xml:space="preserve">Regulatory compliance support: Assisting organisations to comply with NIS2, IEC/ISA 62443 and GDPR with proven security controls [18] </w:t>
      </w:r>
    </w:p>
    <w:p w14:paraId="629550F0" w14:textId="2D9AE8AA" w:rsidR="004C75F7" w:rsidRPr="004C75F7" w:rsidRDefault="007B5291" w:rsidP="007C61C5">
      <w:pPr>
        <w:rPr>
          <w:b/>
          <w:bCs/>
        </w:rPr>
      </w:pP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sidR="004C75F7" w:rsidRPr="004C75F7">
        <w:rPr>
          <w:b/>
          <w:bCs/>
        </w:rPr>
        <w:lastRenderedPageBreak/>
        <w:t>4.2.3 Contributions to Research Community</w:t>
      </w:r>
      <w:r w:rsidR="00252AAB">
        <w:rPr>
          <w:b/>
          <w:bCs/>
        </w:rPr>
        <w:br/>
      </w:r>
    </w:p>
    <w:p w14:paraId="0EAB54C0" w14:textId="77777777" w:rsidR="004C75F7" w:rsidRPr="004C75F7" w:rsidRDefault="004C75F7" w:rsidP="004A11B2">
      <w:pPr>
        <w:numPr>
          <w:ilvl w:val="0"/>
          <w:numId w:val="11"/>
        </w:numPr>
        <w:jc w:val="both"/>
      </w:pPr>
      <w:r w:rsidRPr="004C75F7">
        <w:rPr>
          <w:b/>
          <w:bCs/>
        </w:rPr>
        <w:t>Empirical evaluation</w:t>
      </w:r>
      <w:r w:rsidRPr="004C75F7">
        <w:t>: Providing experimental data on zero-trust effectiveness in industrial contexts [7][13]</w:t>
      </w:r>
    </w:p>
    <w:p w14:paraId="5DDF14E7" w14:textId="77777777" w:rsidR="004C75F7" w:rsidRPr="004C75F7" w:rsidRDefault="004C75F7" w:rsidP="004A11B2">
      <w:pPr>
        <w:numPr>
          <w:ilvl w:val="0"/>
          <w:numId w:val="11"/>
        </w:numPr>
        <w:jc w:val="both"/>
      </w:pPr>
      <w:r w:rsidRPr="004C75F7">
        <w:rPr>
          <w:b/>
          <w:bCs/>
        </w:rPr>
        <w:t>Methodological contributions</w:t>
      </w:r>
      <w:r w:rsidRPr="004C75F7">
        <w:t xml:space="preserve">: Offering evaluation frameworks for assessing ZTA in </w:t>
      </w:r>
      <w:proofErr w:type="spellStart"/>
      <w:r w:rsidRPr="004C75F7">
        <w:t>IIoT</w:t>
      </w:r>
      <w:proofErr w:type="spellEnd"/>
      <w:r w:rsidRPr="004C75F7">
        <w:t xml:space="preserve"> environments [6]</w:t>
      </w:r>
    </w:p>
    <w:p w14:paraId="5231C2E0" w14:textId="77777777" w:rsidR="004C75F7" w:rsidRPr="004C75F7" w:rsidRDefault="004C75F7" w:rsidP="004A11B2">
      <w:pPr>
        <w:numPr>
          <w:ilvl w:val="0"/>
          <w:numId w:val="11"/>
        </w:numPr>
        <w:jc w:val="both"/>
      </w:pPr>
      <w:r w:rsidRPr="004C75F7">
        <w:rPr>
          <w:b/>
          <w:bCs/>
        </w:rPr>
        <w:t>Open-source artifacts</w:t>
      </w:r>
      <w:r w:rsidRPr="004C75F7">
        <w:t>: Making framework components available for further research and validation</w:t>
      </w:r>
    </w:p>
    <w:p w14:paraId="5A0DE6DC" w14:textId="77777777" w:rsidR="004C75F7" w:rsidRPr="004C75F7" w:rsidRDefault="004C75F7" w:rsidP="004A11B2">
      <w:pPr>
        <w:numPr>
          <w:ilvl w:val="0"/>
          <w:numId w:val="11"/>
        </w:numPr>
        <w:jc w:val="both"/>
      </w:pPr>
      <w:r w:rsidRPr="004C75F7">
        <w:rPr>
          <w:b/>
          <w:bCs/>
        </w:rPr>
        <w:t>Comparative analysis</w:t>
      </w:r>
      <w:r w:rsidRPr="004C75F7">
        <w:t>: Enabling benchmarking of different zero-trust approaches [6]</w:t>
      </w:r>
    </w:p>
    <w:p w14:paraId="625E7DCE" w14:textId="77777777" w:rsidR="004C75F7" w:rsidRPr="004C75F7" w:rsidRDefault="004C75F7" w:rsidP="004C75F7">
      <w:pPr>
        <w:rPr>
          <w:b/>
          <w:bCs/>
        </w:rPr>
      </w:pPr>
      <w:r w:rsidRPr="004C75F7">
        <w:rPr>
          <w:b/>
          <w:bCs/>
        </w:rPr>
        <w:t>4.3 Limitations and Constraints</w:t>
      </w:r>
    </w:p>
    <w:p w14:paraId="5E0D39A7" w14:textId="77777777" w:rsidR="004C75F7" w:rsidRPr="004C75F7" w:rsidRDefault="004C75F7" w:rsidP="004C75F7">
      <w:pPr>
        <w:rPr>
          <w:b/>
          <w:bCs/>
        </w:rPr>
      </w:pPr>
      <w:r w:rsidRPr="004C75F7">
        <w:rPr>
          <w:b/>
          <w:bCs/>
        </w:rPr>
        <w:t>4.3.1 Technical Limitations</w:t>
      </w:r>
    </w:p>
    <w:p w14:paraId="4A0132CE" w14:textId="77777777" w:rsidR="004255C1" w:rsidRDefault="004255C1" w:rsidP="007C61C5">
      <w:pPr>
        <w:jc w:val="both"/>
      </w:pPr>
      <w:r w:rsidRPr="004255C1">
        <w:t xml:space="preserve">There are </w:t>
      </w:r>
      <w:proofErr w:type="gramStart"/>
      <w:r w:rsidRPr="004255C1">
        <w:t>a number of</w:t>
      </w:r>
      <w:proofErr w:type="gramEnd"/>
      <w:r w:rsidRPr="004255C1">
        <w:t xml:space="preserve"> technical constraints to be recognized. First, testbed environments are intended to be as close to the real environment as </w:t>
      </w:r>
      <w:proofErr w:type="gramStart"/>
      <w:r w:rsidRPr="004255C1">
        <w:t>possible, but</w:t>
      </w:r>
      <w:proofErr w:type="gramEnd"/>
      <w:r w:rsidRPr="004255C1">
        <w:t xml:space="preserve"> are not necessarily as complex and unpredictable as manufacturing environments. All operational variables in a production system may not be included in the experimental conditions of experiments [13].</w:t>
      </w:r>
    </w:p>
    <w:p w14:paraId="02BB654C" w14:textId="05F581B3" w:rsidR="000D4A7F" w:rsidRDefault="000D4A7F" w:rsidP="007C61C5">
      <w:pPr>
        <w:jc w:val="both"/>
      </w:pPr>
      <w:r w:rsidRPr="000D4A7F">
        <w:t xml:space="preserve">Secondly, the physical </w:t>
      </w:r>
      <w:proofErr w:type="spellStart"/>
      <w:r w:rsidRPr="000D4A7F">
        <w:t>IIoT</w:t>
      </w:r>
      <w:proofErr w:type="spellEnd"/>
      <w:r w:rsidRPr="000D4A7F">
        <w:t xml:space="preserve"> devices could limit the heterogeneity of devices that can be used, forcing the need to use digital twin simulations for certain devices [9]. </w:t>
      </w:r>
    </w:p>
    <w:p w14:paraId="43A1EC9E" w14:textId="77777777" w:rsidR="00026E05" w:rsidRDefault="00026E05" w:rsidP="007C61C5">
      <w:pPr>
        <w:jc w:val="both"/>
      </w:pPr>
      <w:r w:rsidRPr="00026E05">
        <w:t>Third, the assessment time frame can constrain the evaluation of performance over time, especially in terms of ongoing operations and degradation over time [11].</w:t>
      </w:r>
    </w:p>
    <w:p w14:paraId="3EC69E04" w14:textId="2CC95A82" w:rsidR="004C75F7" w:rsidRPr="004C75F7" w:rsidRDefault="004C75F7" w:rsidP="004C75F7">
      <w:pPr>
        <w:rPr>
          <w:b/>
          <w:bCs/>
        </w:rPr>
      </w:pPr>
      <w:r w:rsidRPr="004C75F7">
        <w:rPr>
          <w:b/>
          <w:bCs/>
        </w:rPr>
        <w:t>4.3.2 Scope Limitations</w:t>
      </w:r>
    </w:p>
    <w:p w14:paraId="6B77500A" w14:textId="77777777" w:rsidR="00C559D8" w:rsidRDefault="00C559D8" w:rsidP="007C61C5">
      <w:pPr>
        <w:jc w:val="both"/>
      </w:pPr>
      <w:r w:rsidRPr="00C559D8">
        <w:t xml:space="preserve">The focus of this research is on devices that are part of the </w:t>
      </w:r>
      <w:proofErr w:type="spellStart"/>
      <w:r w:rsidRPr="00C559D8">
        <w:t>IIoT</w:t>
      </w:r>
      <w:proofErr w:type="spellEnd"/>
      <w:r w:rsidRPr="00C559D8">
        <w:t xml:space="preserve"> in a smart factory environment [1]. There are industrial sectors that are not directly transferable to other industries like energy, transport, or health, though the findings can be adapted to those sectors [6].</w:t>
      </w:r>
    </w:p>
    <w:p w14:paraId="37232084" w14:textId="77777777" w:rsidR="00422C7B" w:rsidRDefault="00422C7B" w:rsidP="007C61C5">
      <w:pPr>
        <w:jc w:val="both"/>
      </w:pPr>
      <w:r w:rsidRPr="00422C7B">
        <w:t xml:space="preserve">Most of the research focuses on the security issues of implementing a zero-trust approach, and optimization is considered a second priority [8]. In production environments, there could be an optimum security/operational efficiency </w:t>
      </w:r>
      <w:proofErr w:type="spellStart"/>
      <w:r w:rsidRPr="00422C7B">
        <w:t>tradeoff</w:t>
      </w:r>
      <w:proofErr w:type="spellEnd"/>
      <w:r w:rsidRPr="00422C7B">
        <w:t xml:space="preserve"> that is worth pursuing [11].</w:t>
      </w:r>
    </w:p>
    <w:p w14:paraId="40CFE27C" w14:textId="77777777" w:rsidR="007C61C5" w:rsidRDefault="007C61C5" w:rsidP="004C75F7">
      <w:pPr>
        <w:rPr>
          <w:b/>
          <w:bCs/>
        </w:rPr>
      </w:pPr>
    </w:p>
    <w:p w14:paraId="1D72E1F2" w14:textId="77777777" w:rsidR="007C61C5" w:rsidRDefault="007C61C5" w:rsidP="004C75F7">
      <w:pPr>
        <w:rPr>
          <w:b/>
          <w:bCs/>
        </w:rPr>
      </w:pPr>
    </w:p>
    <w:p w14:paraId="1226A33E" w14:textId="77777777" w:rsidR="007C61C5" w:rsidRDefault="007C61C5" w:rsidP="004C75F7">
      <w:pPr>
        <w:rPr>
          <w:b/>
          <w:bCs/>
        </w:rPr>
      </w:pPr>
    </w:p>
    <w:p w14:paraId="6BC6E4E1" w14:textId="5B52CA45" w:rsidR="004C75F7" w:rsidRPr="004C75F7" w:rsidRDefault="004C75F7" w:rsidP="004C75F7">
      <w:pPr>
        <w:rPr>
          <w:b/>
          <w:bCs/>
        </w:rPr>
      </w:pPr>
      <w:r w:rsidRPr="004C75F7">
        <w:rPr>
          <w:b/>
          <w:bCs/>
        </w:rPr>
        <w:lastRenderedPageBreak/>
        <w:t>4.3.3 Resource Constraints</w:t>
      </w:r>
    </w:p>
    <w:p w14:paraId="7A501AE1" w14:textId="77777777" w:rsidR="00422C7B" w:rsidRPr="00422C7B" w:rsidRDefault="00422C7B" w:rsidP="007C61C5">
      <w:pPr>
        <w:pStyle w:val="ListParagraph"/>
        <w:numPr>
          <w:ilvl w:val="0"/>
          <w:numId w:val="29"/>
        </w:numPr>
        <w:jc w:val="both"/>
      </w:pPr>
      <w:r w:rsidRPr="00422C7B">
        <w:t xml:space="preserve">Equipment availability: Representative, or relevant </w:t>
      </w:r>
      <w:proofErr w:type="spellStart"/>
      <w:r w:rsidRPr="00422C7B">
        <w:t>IIoT</w:t>
      </w:r>
      <w:proofErr w:type="spellEnd"/>
      <w:r w:rsidRPr="00422C7B">
        <w:t xml:space="preserve"> devices might not be available, due to budget and availability constraints [9] </w:t>
      </w:r>
    </w:p>
    <w:p w14:paraId="7DF68272" w14:textId="4F1716C7" w:rsidR="00422C7B" w:rsidRPr="00422C7B" w:rsidRDefault="00422C7B" w:rsidP="007C61C5">
      <w:pPr>
        <w:pStyle w:val="ListParagraph"/>
        <w:numPr>
          <w:ilvl w:val="0"/>
          <w:numId w:val="29"/>
        </w:numPr>
        <w:jc w:val="both"/>
      </w:pPr>
      <w:r w:rsidRPr="00422C7B">
        <w:t xml:space="preserve">The time constraint: The time constraint of the research may restrict the number of experiments and analysis [13] </w:t>
      </w:r>
    </w:p>
    <w:p w14:paraId="50B5DB20" w14:textId="608760B6" w:rsidR="00422C7B" w:rsidRPr="00422C7B" w:rsidRDefault="00422C7B" w:rsidP="007C61C5">
      <w:pPr>
        <w:pStyle w:val="ListParagraph"/>
        <w:numPr>
          <w:ilvl w:val="0"/>
          <w:numId w:val="29"/>
        </w:numPr>
        <w:jc w:val="both"/>
      </w:pPr>
      <w:proofErr w:type="spellStart"/>
      <w:r w:rsidRPr="00422C7B">
        <w:t>Personnal</w:t>
      </w:r>
      <w:proofErr w:type="spellEnd"/>
      <w:r w:rsidRPr="00422C7B">
        <w:t xml:space="preserve"> expertise: Complete replication of industrials environment needs to have expertise in OT [10] </w:t>
      </w:r>
    </w:p>
    <w:p w14:paraId="44A6D0A2" w14:textId="6BA43669" w:rsidR="004C75F7" w:rsidRPr="004C75F7" w:rsidRDefault="004C75F7" w:rsidP="004C75F7">
      <w:pPr>
        <w:rPr>
          <w:b/>
          <w:bCs/>
        </w:rPr>
      </w:pPr>
      <w:r w:rsidRPr="004C75F7">
        <w:rPr>
          <w:b/>
          <w:bCs/>
        </w:rPr>
        <w:t>4.3.4 Generalizability Considerations</w:t>
      </w:r>
    </w:p>
    <w:p w14:paraId="41393713" w14:textId="77777777" w:rsidR="00862606" w:rsidRPr="00862606" w:rsidRDefault="00862606" w:rsidP="007C61C5">
      <w:pPr>
        <w:pStyle w:val="ListParagraph"/>
        <w:numPr>
          <w:ilvl w:val="0"/>
          <w:numId w:val="30"/>
        </w:numPr>
        <w:jc w:val="both"/>
      </w:pPr>
      <w:r w:rsidRPr="00862606">
        <w:t xml:space="preserve">Heterogeneity of devices: The types of devices in the testbed may not be representative of all </w:t>
      </w:r>
      <w:proofErr w:type="spellStart"/>
      <w:r w:rsidRPr="00862606">
        <w:t>IIoT</w:t>
      </w:r>
      <w:proofErr w:type="spellEnd"/>
      <w:r w:rsidRPr="00862606">
        <w:t xml:space="preserve"> device types [2] </w:t>
      </w:r>
    </w:p>
    <w:p w14:paraId="3DBC8722" w14:textId="2D514A9E" w:rsidR="00862606" w:rsidRPr="00862606" w:rsidRDefault="00862606" w:rsidP="007C61C5">
      <w:pPr>
        <w:pStyle w:val="ListParagraph"/>
        <w:numPr>
          <w:ilvl w:val="0"/>
          <w:numId w:val="30"/>
        </w:numPr>
        <w:jc w:val="both"/>
      </w:pPr>
      <w:r w:rsidRPr="00862606">
        <w:t>Network topology: The topology of the testbed may not represent all industrial network topologies [13]</w:t>
      </w:r>
    </w:p>
    <w:p w14:paraId="78E338C0" w14:textId="4D7589FE" w:rsidR="00862606" w:rsidRPr="00862606" w:rsidRDefault="00862606" w:rsidP="007C61C5">
      <w:pPr>
        <w:pStyle w:val="ListParagraph"/>
        <w:numPr>
          <w:ilvl w:val="0"/>
          <w:numId w:val="30"/>
        </w:numPr>
        <w:jc w:val="both"/>
      </w:pPr>
      <w:r w:rsidRPr="00862606">
        <w:t xml:space="preserve">Attack scenarios: Attack simulations might not cover all attack vectors [7] </w:t>
      </w:r>
    </w:p>
    <w:p w14:paraId="71FF49EB" w14:textId="77777777" w:rsidR="007C61C5" w:rsidRDefault="00862606" w:rsidP="004C75F7">
      <w:pPr>
        <w:pStyle w:val="ListParagraph"/>
        <w:numPr>
          <w:ilvl w:val="0"/>
          <w:numId w:val="30"/>
        </w:numPr>
        <w:jc w:val="both"/>
      </w:pPr>
      <w:r w:rsidRPr="00862606">
        <w:t>Regulatory context: Findings need to be adapted to different regulatory requirements [18]</w:t>
      </w:r>
    </w:p>
    <w:p w14:paraId="7E3DDA0B" w14:textId="77777777" w:rsidR="006D7373" w:rsidRDefault="006D7373" w:rsidP="006D7373">
      <w:pPr>
        <w:ind w:left="360"/>
        <w:jc w:val="both"/>
      </w:pPr>
    </w:p>
    <w:p w14:paraId="0C4D5A1A" w14:textId="77777777" w:rsidR="006D7373" w:rsidRDefault="006D7373" w:rsidP="006D7373">
      <w:pPr>
        <w:ind w:left="360"/>
        <w:jc w:val="both"/>
      </w:pPr>
    </w:p>
    <w:p w14:paraId="5353961E" w14:textId="77777777" w:rsidR="006D7373" w:rsidRDefault="006D7373" w:rsidP="006D7373">
      <w:pPr>
        <w:ind w:left="360"/>
        <w:jc w:val="both"/>
      </w:pPr>
    </w:p>
    <w:p w14:paraId="11BF2CFF" w14:textId="77777777" w:rsidR="006D7373" w:rsidRDefault="006D7373" w:rsidP="006D7373">
      <w:pPr>
        <w:ind w:left="360"/>
        <w:jc w:val="both"/>
      </w:pPr>
    </w:p>
    <w:p w14:paraId="7365C6BF" w14:textId="77777777" w:rsidR="006D7373" w:rsidRDefault="006D7373" w:rsidP="006D7373">
      <w:pPr>
        <w:ind w:left="360"/>
        <w:jc w:val="both"/>
      </w:pPr>
    </w:p>
    <w:p w14:paraId="1C018D7D" w14:textId="77777777" w:rsidR="006D7373" w:rsidRDefault="006D7373" w:rsidP="006D7373">
      <w:pPr>
        <w:ind w:left="360"/>
        <w:jc w:val="both"/>
      </w:pPr>
    </w:p>
    <w:p w14:paraId="770D4C50" w14:textId="77777777" w:rsidR="006D7373" w:rsidRDefault="006D7373" w:rsidP="006D7373">
      <w:pPr>
        <w:ind w:left="360"/>
        <w:jc w:val="both"/>
      </w:pPr>
    </w:p>
    <w:p w14:paraId="258262C2" w14:textId="77777777" w:rsidR="006D7373" w:rsidRDefault="006D7373" w:rsidP="006D7373">
      <w:pPr>
        <w:ind w:left="360"/>
        <w:jc w:val="both"/>
      </w:pPr>
    </w:p>
    <w:p w14:paraId="04EC906C" w14:textId="77777777" w:rsidR="006D7373" w:rsidRDefault="006D7373" w:rsidP="006D7373">
      <w:pPr>
        <w:ind w:left="360"/>
        <w:jc w:val="both"/>
      </w:pPr>
    </w:p>
    <w:p w14:paraId="328CDE4C" w14:textId="77777777" w:rsidR="006D7373" w:rsidRDefault="006D7373" w:rsidP="006D7373">
      <w:pPr>
        <w:ind w:left="360"/>
        <w:jc w:val="both"/>
      </w:pPr>
    </w:p>
    <w:p w14:paraId="5EFBF5A2" w14:textId="77777777" w:rsidR="006D7373" w:rsidRDefault="006D7373" w:rsidP="006D7373">
      <w:pPr>
        <w:ind w:left="360"/>
        <w:jc w:val="both"/>
      </w:pPr>
    </w:p>
    <w:p w14:paraId="5C9F9A67" w14:textId="77777777" w:rsidR="006D7373" w:rsidRDefault="006D7373" w:rsidP="006D7373">
      <w:pPr>
        <w:ind w:left="360"/>
        <w:jc w:val="both"/>
      </w:pPr>
    </w:p>
    <w:p w14:paraId="1E151A8C" w14:textId="77777777" w:rsidR="006D7373" w:rsidRDefault="006D7373" w:rsidP="006D7373">
      <w:pPr>
        <w:ind w:left="360"/>
        <w:jc w:val="both"/>
      </w:pPr>
    </w:p>
    <w:p w14:paraId="1063041B" w14:textId="77777777" w:rsidR="006D7373" w:rsidRDefault="006D7373" w:rsidP="006D7373">
      <w:pPr>
        <w:ind w:left="360"/>
        <w:jc w:val="both"/>
      </w:pPr>
    </w:p>
    <w:p w14:paraId="605BC7A3" w14:textId="77777777" w:rsidR="006D7373" w:rsidRDefault="006D7373" w:rsidP="006D7373">
      <w:pPr>
        <w:ind w:left="360"/>
        <w:jc w:val="both"/>
      </w:pPr>
    </w:p>
    <w:p w14:paraId="67230675" w14:textId="77777777" w:rsidR="006D7373" w:rsidRDefault="006D7373" w:rsidP="006D7373">
      <w:pPr>
        <w:ind w:left="360"/>
        <w:jc w:val="both"/>
      </w:pPr>
    </w:p>
    <w:p w14:paraId="34059EEC" w14:textId="3C06ACE1" w:rsidR="004C75F7" w:rsidRPr="006D7373" w:rsidRDefault="004C75F7" w:rsidP="006D7373">
      <w:pPr>
        <w:jc w:val="both"/>
      </w:pPr>
      <w:r w:rsidRPr="004C75F7">
        <w:rPr>
          <w:b/>
          <w:bCs/>
        </w:rPr>
        <w:lastRenderedPageBreak/>
        <w:t>5. TIMELINE AND PROJECT PLAN</w:t>
      </w:r>
    </w:p>
    <w:p w14:paraId="56AE8333" w14:textId="77777777" w:rsidR="004C75F7" w:rsidRPr="004C75F7" w:rsidRDefault="004C75F7" w:rsidP="004C75F7">
      <w:pPr>
        <w:rPr>
          <w:b/>
          <w:bCs/>
        </w:rPr>
      </w:pPr>
      <w:r w:rsidRPr="004C75F7">
        <w:rPr>
          <w:b/>
          <w:bCs/>
        </w:rPr>
        <w:t>5.1 Project Timeline Overview</w:t>
      </w:r>
    </w:p>
    <w:p w14:paraId="6C481E2D" w14:textId="2457E20D" w:rsidR="005868E8" w:rsidRDefault="005868E8" w:rsidP="006D7373">
      <w:pPr>
        <w:jc w:val="both"/>
      </w:pPr>
      <w:r w:rsidRPr="005868E8">
        <w:t xml:space="preserve">The research project is designed in a 24-week timeframe with four phases that correspond with best practices for implementing </w:t>
      </w:r>
      <w:proofErr w:type="spellStart"/>
      <w:r w:rsidRPr="005868E8">
        <w:t>IIoT</w:t>
      </w:r>
      <w:proofErr w:type="spellEnd"/>
      <w:r w:rsidRPr="005868E8">
        <w:t xml:space="preserve"> security research [13]. The timeline is organized in a logical sequence starting from the creation of foundational research, and then moving to the design, development, and evaluation phases, where the work of each phase is the basis for the next phase [6]. </w:t>
      </w:r>
    </w:p>
    <w:p w14:paraId="2DEBE02C" w14:textId="0D9AEE4F" w:rsidR="004C75F7" w:rsidRPr="004C75F7" w:rsidRDefault="004C75F7" w:rsidP="004C75F7">
      <w:pPr>
        <w:rPr>
          <w:b/>
          <w:bCs/>
        </w:rPr>
      </w:pPr>
      <w:r w:rsidRPr="004C75F7">
        <w:rPr>
          <w:b/>
          <w:bCs/>
        </w:rPr>
        <w:t>5.2 Major Tasks and Milestones</w:t>
      </w:r>
    </w:p>
    <w:p w14:paraId="1D674A73" w14:textId="7FB952DB" w:rsidR="00825210" w:rsidRPr="003F144A" w:rsidRDefault="00825210" w:rsidP="00825210">
      <w:r w:rsidRPr="003F144A">
        <w:t>Phase 1: Literature Review and Requirements Analysis (Weeks 1–3)</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18"/>
        <w:gridCol w:w="3430"/>
        <w:gridCol w:w="4819"/>
      </w:tblGrid>
      <w:tr w:rsidR="00825210" w:rsidRPr="003F144A" w14:paraId="436948F3" w14:textId="77777777" w:rsidTr="005A4043">
        <w:trPr>
          <w:tblHeader/>
        </w:trPr>
        <w:tc>
          <w:tcPr>
            <w:tcW w:w="0" w:type="auto"/>
            <w:tcMar>
              <w:top w:w="150" w:type="dxa"/>
              <w:left w:w="0" w:type="dxa"/>
              <w:bottom w:w="150" w:type="dxa"/>
              <w:right w:w="240" w:type="dxa"/>
            </w:tcMar>
            <w:vAlign w:val="center"/>
            <w:hideMark/>
          </w:tcPr>
          <w:p w14:paraId="1E9FD6CD" w14:textId="77777777" w:rsidR="00825210" w:rsidRPr="003F144A" w:rsidRDefault="00825210" w:rsidP="00825210">
            <w:r w:rsidRPr="003F144A">
              <w:t>Week</w:t>
            </w:r>
          </w:p>
        </w:tc>
        <w:tc>
          <w:tcPr>
            <w:tcW w:w="3430" w:type="dxa"/>
            <w:tcMar>
              <w:top w:w="150" w:type="dxa"/>
              <w:left w:w="240" w:type="dxa"/>
              <w:bottom w:w="150" w:type="dxa"/>
              <w:right w:w="240" w:type="dxa"/>
            </w:tcMar>
            <w:vAlign w:val="center"/>
            <w:hideMark/>
          </w:tcPr>
          <w:p w14:paraId="750032B6" w14:textId="77777777" w:rsidR="00825210" w:rsidRPr="003F144A" w:rsidRDefault="00825210" w:rsidP="00825210">
            <w:r w:rsidRPr="003F144A">
              <w:t>Activity</w:t>
            </w:r>
          </w:p>
        </w:tc>
        <w:tc>
          <w:tcPr>
            <w:tcW w:w="4819" w:type="dxa"/>
            <w:tcMar>
              <w:top w:w="150" w:type="dxa"/>
              <w:left w:w="240" w:type="dxa"/>
              <w:bottom w:w="150" w:type="dxa"/>
              <w:right w:w="240" w:type="dxa"/>
            </w:tcMar>
            <w:vAlign w:val="center"/>
            <w:hideMark/>
          </w:tcPr>
          <w:p w14:paraId="23A671D2" w14:textId="77777777" w:rsidR="00825210" w:rsidRPr="003F144A" w:rsidRDefault="00825210" w:rsidP="00825210">
            <w:r w:rsidRPr="003F144A">
              <w:t>Milestone</w:t>
            </w:r>
          </w:p>
        </w:tc>
      </w:tr>
      <w:tr w:rsidR="00825210" w:rsidRPr="003F144A" w14:paraId="71483A6A" w14:textId="77777777" w:rsidTr="005A4043">
        <w:tc>
          <w:tcPr>
            <w:tcW w:w="0" w:type="auto"/>
            <w:tcMar>
              <w:top w:w="150" w:type="dxa"/>
              <w:left w:w="0" w:type="dxa"/>
              <w:bottom w:w="150" w:type="dxa"/>
              <w:right w:w="240" w:type="dxa"/>
            </w:tcMar>
            <w:vAlign w:val="center"/>
            <w:hideMark/>
          </w:tcPr>
          <w:p w14:paraId="39206CF1" w14:textId="5A487E93" w:rsidR="00825210" w:rsidRPr="003F144A" w:rsidRDefault="000E5D83" w:rsidP="00825210">
            <w:r>
              <w:t xml:space="preserve">  </w:t>
            </w:r>
            <w:r w:rsidR="00825210" w:rsidRPr="003F144A">
              <w:t>1</w:t>
            </w:r>
          </w:p>
        </w:tc>
        <w:tc>
          <w:tcPr>
            <w:tcW w:w="3430" w:type="dxa"/>
            <w:tcMar>
              <w:top w:w="150" w:type="dxa"/>
              <w:left w:w="240" w:type="dxa"/>
              <w:bottom w:w="150" w:type="dxa"/>
              <w:right w:w="240" w:type="dxa"/>
            </w:tcMar>
            <w:vAlign w:val="center"/>
            <w:hideMark/>
          </w:tcPr>
          <w:p w14:paraId="2C002B26" w14:textId="77777777" w:rsidR="00825210" w:rsidRPr="003F144A" w:rsidRDefault="00825210" w:rsidP="00825210">
            <w:r w:rsidRPr="003F144A">
              <w:t>Systematic literature review of ZTA and micro-segmentation</w:t>
            </w:r>
          </w:p>
        </w:tc>
        <w:tc>
          <w:tcPr>
            <w:tcW w:w="4819" w:type="dxa"/>
            <w:tcMar>
              <w:top w:w="150" w:type="dxa"/>
              <w:left w:w="240" w:type="dxa"/>
              <w:bottom w:w="150" w:type="dxa"/>
              <w:right w:w="0" w:type="dxa"/>
            </w:tcMar>
            <w:vAlign w:val="center"/>
            <w:hideMark/>
          </w:tcPr>
          <w:p w14:paraId="1D84233A" w14:textId="77777777" w:rsidR="00825210" w:rsidRPr="003F144A" w:rsidRDefault="00825210" w:rsidP="00825210">
            <w:r w:rsidRPr="003F144A">
              <w:t>Identify key frameworks, gaps, and best practices [6]</w:t>
            </w:r>
          </w:p>
        </w:tc>
      </w:tr>
      <w:tr w:rsidR="00825210" w:rsidRPr="003F144A" w14:paraId="7E326FAB" w14:textId="77777777" w:rsidTr="005A4043">
        <w:tc>
          <w:tcPr>
            <w:tcW w:w="0" w:type="auto"/>
            <w:tcMar>
              <w:top w:w="150" w:type="dxa"/>
              <w:left w:w="0" w:type="dxa"/>
              <w:bottom w:w="150" w:type="dxa"/>
              <w:right w:w="240" w:type="dxa"/>
            </w:tcMar>
            <w:vAlign w:val="center"/>
            <w:hideMark/>
          </w:tcPr>
          <w:p w14:paraId="7AF5E63F" w14:textId="7468FE1A" w:rsidR="00825210" w:rsidRPr="003F144A" w:rsidRDefault="000E5D83" w:rsidP="00825210">
            <w:r>
              <w:t xml:space="preserve">  </w:t>
            </w:r>
            <w:r w:rsidR="00825210" w:rsidRPr="003F144A">
              <w:t>2</w:t>
            </w:r>
          </w:p>
        </w:tc>
        <w:tc>
          <w:tcPr>
            <w:tcW w:w="3430" w:type="dxa"/>
            <w:tcMar>
              <w:top w:w="150" w:type="dxa"/>
              <w:left w:w="240" w:type="dxa"/>
              <w:bottom w:w="150" w:type="dxa"/>
              <w:right w:w="240" w:type="dxa"/>
            </w:tcMar>
            <w:vAlign w:val="center"/>
            <w:hideMark/>
          </w:tcPr>
          <w:p w14:paraId="468EF4E6" w14:textId="77777777" w:rsidR="00825210" w:rsidRPr="003F144A" w:rsidRDefault="00825210" w:rsidP="00825210">
            <w:r w:rsidRPr="003F144A">
              <w:t xml:space="preserve">Analysis of </w:t>
            </w:r>
            <w:proofErr w:type="spellStart"/>
            <w:r w:rsidRPr="003F144A">
              <w:t>IIoT</w:t>
            </w:r>
            <w:proofErr w:type="spellEnd"/>
            <w:r w:rsidRPr="003F144A">
              <w:t xml:space="preserve"> security requirements</w:t>
            </w:r>
          </w:p>
        </w:tc>
        <w:tc>
          <w:tcPr>
            <w:tcW w:w="4819" w:type="dxa"/>
            <w:tcMar>
              <w:top w:w="150" w:type="dxa"/>
              <w:left w:w="240" w:type="dxa"/>
              <w:bottom w:w="150" w:type="dxa"/>
              <w:right w:w="0" w:type="dxa"/>
            </w:tcMar>
            <w:vAlign w:val="center"/>
            <w:hideMark/>
          </w:tcPr>
          <w:p w14:paraId="7555F8B0" w14:textId="77777777" w:rsidR="00825210" w:rsidRPr="003F144A" w:rsidRDefault="00825210" w:rsidP="00825210">
            <w:r w:rsidRPr="003F144A">
              <w:t>Define functional and non-functional requirements [8]</w:t>
            </w:r>
          </w:p>
        </w:tc>
      </w:tr>
      <w:tr w:rsidR="00825210" w:rsidRPr="003F144A" w14:paraId="7441B98E" w14:textId="77777777" w:rsidTr="005A4043">
        <w:tc>
          <w:tcPr>
            <w:tcW w:w="0" w:type="auto"/>
            <w:tcMar>
              <w:top w:w="150" w:type="dxa"/>
              <w:left w:w="0" w:type="dxa"/>
              <w:bottom w:w="150" w:type="dxa"/>
              <w:right w:w="240" w:type="dxa"/>
            </w:tcMar>
            <w:vAlign w:val="center"/>
            <w:hideMark/>
          </w:tcPr>
          <w:p w14:paraId="6FF2FD83" w14:textId="4C8A7F70" w:rsidR="00825210" w:rsidRPr="003F144A" w:rsidRDefault="000E5D83" w:rsidP="00825210">
            <w:r>
              <w:t xml:space="preserve">  </w:t>
            </w:r>
            <w:r w:rsidR="00825210" w:rsidRPr="003F144A">
              <w:t>3</w:t>
            </w:r>
          </w:p>
        </w:tc>
        <w:tc>
          <w:tcPr>
            <w:tcW w:w="3430" w:type="dxa"/>
            <w:tcMar>
              <w:top w:w="150" w:type="dxa"/>
              <w:left w:w="240" w:type="dxa"/>
              <w:bottom w:w="150" w:type="dxa"/>
              <w:right w:w="240" w:type="dxa"/>
            </w:tcMar>
            <w:vAlign w:val="center"/>
            <w:hideMark/>
          </w:tcPr>
          <w:p w14:paraId="57F4774F" w14:textId="77777777" w:rsidR="00825210" w:rsidRPr="003F144A" w:rsidRDefault="00825210" w:rsidP="00825210">
            <w:r w:rsidRPr="003F144A">
              <w:t>Architecture design specification</w:t>
            </w:r>
          </w:p>
        </w:tc>
        <w:tc>
          <w:tcPr>
            <w:tcW w:w="4819" w:type="dxa"/>
            <w:tcMar>
              <w:top w:w="150" w:type="dxa"/>
              <w:left w:w="240" w:type="dxa"/>
              <w:bottom w:w="150" w:type="dxa"/>
              <w:right w:w="0" w:type="dxa"/>
            </w:tcMar>
            <w:vAlign w:val="center"/>
            <w:hideMark/>
          </w:tcPr>
          <w:p w14:paraId="5892011E" w14:textId="77777777" w:rsidR="00825210" w:rsidRPr="003F144A" w:rsidRDefault="00825210" w:rsidP="00825210">
            <w:r w:rsidRPr="003F144A">
              <w:t>Produce initial architecture document [4]</w:t>
            </w:r>
          </w:p>
        </w:tc>
      </w:tr>
    </w:tbl>
    <w:p w14:paraId="05F285F4" w14:textId="77777777" w:rsidR="001227DB" w:rsidRDefault="001227DB" w:rsidP="00825210"/>
    <w:p w14:paraId="2FD2C37E" w14:textId="77777777" w:rsidR="00E33954" w:rsidRDefault="00E33954" w:rsidP="00825210"/>
    <w:p w14:paraId="4A1F7969" w14:textId="77777777" w:rsidR="00E33954" w:rsidRDefault="00E33954" w:rsidP="00825210"/>
    <w:p w14:paraId="6B333AE5" w14:textId="77777777" w:rsidR="00E33954" w:rsidRDefault="00E33954" w:rsidP="00825210"/>
    <w:p w14:paraId="41466EEE" w14:textId="77777777" w:rsidR="00E33954" w:rsidRDefault="00E33954" w:rsidP="00825210"/>
    <w:p w14:paraId="7E1DECCF" w14:textId="77777777" w:rsidR="00E33954" w:rsidRDefault="00E33954" w:rsidP="00825210"/>
    <w:p w14:paraId="32DD463D" w14:textId="77777777" w:rsidR="00E33954" w:rsidRDefault="00E33954" w:rsidP="00825210"/>
    <w:p w14:paraId="3AC0BDD7" w14:textId="77777777" w:rsidR="00E33954" w:rsidRDefault="00E33954" w:rsidP="00825210"/>
    <w:p w14:paraId="179B0E21" w14:textId="77777777" w:rsidR="00E33954" w:rsidRDefault="00E33954" w:rsidP="00825210"/>
    <w:p w14:paraId="031995E8" w14:textId="77777777" w:rsidR="00E33954" w:rsidRDefault="00E33954" w:rsidP="00825210"/>
    <w:p w14:paraId="0417DCEE" w14:textId="77777777" w:rsidR="00E33954" w:rsidRDefault="00E33954" w:rsidP="00825210"/>
    <w:p w14:paraId="406F4A81" w14:textId="07989850" w:rsidR="00825210" w:rsidRPr="003F144A" w:rsidRDefault="00825210" w:rsidP="00825210">
      <w:r w:rsidRPr="003F144A">
        <w:lastRenderedPageBreak/>
        <w:t>Phase 2: Framework Design (Weeks 4–6)</w:t>
      </w:r>
    </w:p>
    <w:p w14:paraId="088A0AB6" w14:textId="35DED3A5" w:rsidR="00825210" w:rsidRPr="003F144A" w:rsidRDefault="008B0723" w:rsidP="00825210">
      <w:r w:rsidRPr="005A4043">
        <w:t xml:space="preserve">This stage is dedicated to the design of the framework micro-segmentation for </w:t>
      </w:r>
      <w:proofErr w:type="spellStart"/>
      <w:r w:rsidRPr="005A4043">
        <w:t>IIoT</w:t>
      </w:r>
      <w:proofErr w:type="spellEnd"/>
      <w:r w:rsidRPr="005A4043">
        <w:t xml:space="preserve"> </w:t>
      </w:r>
      <w:r w:rsidRPr="003F144A">
        <w:t xml:space="preserve">[4]. The three main ZTA technologies that were identified by NIST will be integrated into the design: Software-Defined Perimeter (SDP), Enhanced Identity Management (IAM), and Micro-segmentation (MSG) [4]. </w:t>
      </w:r>
    </w:p>
    <w:tbl>
      <w:tblPr>
        <w:tblW w:w="8926"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34"/>
        <w:gridCol w:w="3130"/>
        <w:gridCol w:w="4962"/>
      </w:tblGrid>
      <w:tr w:rsidR="00825210" w:rsidRPr="003F144A" w14:paraId="64011021" w14:textId="77777777" w:rsidTr="000E5D83">
        <w:trPr>
          <w:tblHeader/>
          <w:jc w:val="right"/>
        </w:trPr>
        <w:tc>
          <w:tcPr>
            <w:tcW w:w="0" w:type="auto"/>
            <w:tcMar>
              <w:top w:w="150" w:type="dxa"/>
              <w:left w:w="0" w:type="dxa"/>
              <w:bottom w:w="150" w:type="dxa"/>
              <w:right w:w="240" w:type="dxa"/>
            </w:tcMar>
            <w:vAlign w:val="center"/>
            <w:hideMark/>
          </w:tcPr>
          <w:p w14:paraId="32C9A569" w14:textId="77777777" w:rsidR="00825210" w:rsidRPr="003F144A" w:rsidRDefault="00825210" w:rsidP="00825210">
            <w:r w:rsidRPr="003F144A">
              <w:t>Week</w:t>
            </w:r>
          </w:p>
        </w:tc>
        <w:tc>
          <w:tcPr>
            <w:tcW w:w="3130" w:type="dxa"/>
            <w:tcMar>
              <w:top w:w="150" w:type="dxa"/>
              <w:left w:w="240" w:type="dxa"/>
              <w:bottom w:w="150" w:type="dxa"/>
              <w:right w:w="240" w:type="dxa"/>
            </w:tcMar>
            <w:vAlign w:val="center"/>
            <w:hideMark/>
          </w:tcPr>
          <w:p w14:paraId="7CDB76F2" w14:textId="77777777" w:rsidR="00825210" w:rsidRPr="003F144A" w:rsidRDefault="00825210" w:rsidP="00825210">
            <w:r w:rsidRPr="003F144A">
              <w:t>Activity</w:t>
            </w:r>
          </w:p>
        </w:tc>
        <w:tc>
          <w:tcPr>
            <w:tcW w:w="4962" w:type="dxa"/>
            <w:tcMar>
              <w:top w:w="150" w:type="dxa"/>
              <w:left w:w="240" w:type="dxa"/>
              <w:bottom w:w="150" w:type="dxa"/>
              <w:right w:w="240" w:type="dxa"/>
            </w:tcMar>
            <w:vAlign w:val="center"/>
            <w:hideMark/>
          </w:tcPr>
          <w:p w14:paraId="0A6F1EE6" w14:textId="77777777" w:rsidR="00825210" w:rsidRPr="003F144A" w:rsidRDefault="00825210" w:rsidP="00825210">
            <w:r w:rsidRPr="003F144A">
              <w:t>Milestone</w:t>
            </w:r>
          </w:p>
        </w:tc>
      </w:tr>
      <w:tr w:rsidR="00825210" w:rsidRPr="003F144A" w14:paraId="488355CD" w14:textId="77777777" w:rsidTr="000E5D83">
        <w:trPr>
          <w:jc w:val="right"/>
        </w:trPr>
        <w:tc>
          <w:tcPr>
            <w:tcW w:w="0" w:type="auto"/>
            <w:tcMar>
              <w:top w:w="150" w:type="dxa"/>
              <w:left w:w="0" w:type="dxa"/>
              <w:bottom w:w="150" w:type="dxa"/>
              <w:right w:w="240" w:type="dxa"/>
            </w:tcMar>
            <w:vAlign w:val="center"/>
            <w:hideMark/>
          </w:tcPr>
          <w:p w14:paraId="17D4B322" w14:textId="6B345E1A" w:rsidR="00825210" w:rsidRPr="003F144A" w:rsidRDefault="000E5D83" w:rsidP="00825210">
            <w:r>
              <w:t xml:space="preserve">  4</w:t>
            </w:r>
          </w:p>
        </w:tc>
        <w:tc>
          <w:tcPr>
            <w:tcW w:w="3130" w:type="dxa"/>
            <w:tcMar>
              <w:top w:w="150" w:type="dxa"/>
              <w:left w:w="240" w:type="dxa"/>
              <w:bottom w:w="150" w:type="dxa"/>
              <w:right w:w="240" w:type="dxa"/>
            </w:tcMar>
            <w:vAlign w:val="center"/>
            <w:hideMark/>
          </w:tcPr>
          <w:p w14:paraId="55E8DD77" w14:textId="77777777" w:rsidR="00825210" w:rsidRPr="003F144A" w:rsidRDefault="00825210" w:rsidP="00825210">
            <w:r w:rsidRPr="003F144A">
              <w:t>Detailed architecture design</w:t>
            </w:r>
          </w:p>
        </w:tc>
        <w:tc>
          <w:tcPr>
            <w:tcW w:w="4962" w:type="dxa"/>
            <w:tcMar>
              <w:top w:w="150" w:type="dxa"/>
              <w:left w:w="240" w:type="dxa"/>
              <w:bottom w:w="150" w:type="dxa"/>
              <w:right w:w="0" w:type="dxa"/>
            </w:tcMar>
            <w:vAlign w:val="center"/>
            <w:hideMark/>
          </w:tcPr>
          <w:p w14:paraId="61850E52" w14:textId="77777777" w:rsidR="00825210" w:rsidRPr="003F144A" w:rsidRDefault="00825210" w:rsidP="00825210">
            <w:r w:rsidRPr="003F144A">
              <w:t>Complete framework architecture specification [4]</w:t>
            </w:r>
          </w:p>
        </w:tc>
      </w:tr>
      <w:tr w:rsidR="00825210" w:rsidRPr="003F144A" w14:paraId="788554C0" w14:textId="77777777" w:rsidTr="000E5D83">
        <w:trPr>
          <w:jc w:val="right"/>
        </w:trPr>
        <w:tc>
          <w:tcPr>
            <w:tcW w:w="0" w:type="auto"/>
            <w:tcMar>
              <w:top w:w="150" w:type="dxa"/>
              <w:left w:w="0" w:type="dxa"/>
              <w:bottom w:w="150" w:type="dxa"/>
              <w:right w:w="240" w:type="dxa"/>
            </w:tcMar>
            <w:vAlign w:val="center"/>
            <w:hideMark/>
          </w:tcPr>
          <w:p w14:paraId="717F7688" w14:textId="530AEDFA" w:rsidR="00825210" w:rsidRPr="003F144A" w:rsidRDefault="000E5D83" w:rsidP="00825210">
            <w:r>
              <w:t xml:space="preserve">  5</w:t>
            </w:r>
          </w:p>
        </w:tc>
        <w:tc>
          <w:tcPr>
            <w:tcW w:w="3130" w:type="dxa"/>
            <w:tcMar>
              <w:top w:w="150" w:type="dxa"/>
              <w:left w:w="240" w:type="dxa"/>
              <w:bottom w:w="150" w:type="dxa"/>
              <w:right w:w="240" w:type="dxa"/>
            </w:tcMar>
            <w:vAlign w:val="center"/>
            <w:hideMark/>
          </w:tcPr>
          <w:p w14:paraId="41F3302C" w14:textId="77777777" w:rsidR="00825210" w:rsidRPr="003F144A" w:rsidRDefault="00825210" w:rsidP="00825210">
            <w:r w:rsidRPr="003F144A">
              <w:t>Micro-segmentation policy design</w:t>
            </w:r>
          </w:p>
        </w:tc>
        <w:tc>
          <w:tcPr>
            <w:tcW w:w="4962" w:type="dxa"/>
            <w:tcMar>
              <w:top w:w="150" w:type="dxa"/>
              <w:left w:w="240" w:type="dxa"/>
              <w:bottom w:w="150" w:type="dxa"/>
              <w:right w:w="0" w:type="dxa"/>
            </w:tcMar>
            <w:vAlign w:val="center"/>
            <w:hideMark/>
          </w:tcPr>
          <w:p w14:paraId="298BF010" w14:textId="77777777" w:rsidR="00825210" w:rsidRPr="003F144A" w:rsidRDefault="00825210" w:rsidP="00825210">
            <w:r w:rsidRPr="003F144A">
              <w:t>Define segmentation policies and access control rules [12]</w:t>
            </w:r>
          </w:p>
        </w:tc>
      </w:tr>
      <w:tr w:rsidR="00825210" w:rsidRPr="003F144A" w14:paraId="48490B75" w14:textId="77777777" w:rsidTr="000E5D83">
        <w:trPr>
          <w:jc w:val="right"/>
        </w:trPr>
        <w:tc>
          <w:tcPr>
            <w:tcW w:w="0" w:type="auto"/>
            <w:tcMar>
              <w:top w:w="150" w:type="dxa"/>
              <w:left w:w="0" w:type="dxa"/>
              <w:bottom w:w="150" w:type="dxa"/>
              <w:right w:w="240" w:type="dxa"/>
            </w:tcMar>
            <w:vAlign w:val="center"/>
            <w:hideMark/>
          </w:tcPr>
          <w:p w14:paraId="2E1139C5" w14:textId="65586443" w:rsidR="00825210" w:rsidRPr="003F144A" w:rsidRDefault="000E5D83" w:rsidP="00825210">
            <w:r>
              <w:t xml:space="preserve">  6</w:t>
            </w:r>
          </w:p>
        </w:tc>
        <w:tc>
          <w:tcPr>
            <w:tcW w:w="3130" w:type="dxa"/>
            <w:tcMar>
              <w:top w:w="150" w:type="dxa"/>
              <w:left w:w="240" w:type="dxa"/>
              <w:bottom w:w="150" w:type="dxa"/>
              <w:right w:w="240" w:type="dxa"/>
            </w:tcMar>
            <w:vAlign w:val="center"/>
            <w:hideMark/>
          </w:tcPr>
          <w:p w14:paraId="65E20352" w14:textId="77777777" w:rsidR="00825210" w:rsidRPr="003F144A" w:rsidRDefault="00825210" w:rsidP="00825210">
            <w:r w:rsidRPr="003F144A">
              <w:t>Testbed configuration planning</w:t>
            </w:r>
          </w:p>
        </w:tc>
        <w:tc>
          <w:tcPr>
            <w:tcW w:w="4962" w:type="dxa"/>
            <w:tcMar>
              <w:top w:w="150" w:type="dxa"/>
              <w:left w:w="240" w:type="dxa"/>
              <w:bottom w:w="150" w:type="dxa"/>
              <w:right w:w="0" w:type="dxa"/>
            </w:tcMar>
            <w:vAlign w:val="center"/>
            <w:hideMark/>
          </w:tcPr>
          <w:p w14:paraId="2AA648F1" w14:textId="77777777" w:rsidR="00825210" w:rsidRPr="003F144A" w:rsidRDefault="00825210" w:rsidP="00825210">
            <w:r w:rsidRPr="003F144A">
              <w:t>Design testbed topology and resource requirements [13]</w:t>
            </w:r>
          </w:p>
        </w:tc>
      </w:tr>
    </w:tbl>
    <w:p w14:paraId="5DDCFF79" w14:textId="46AE2A83" w:rsidR="00825210" w:rsidRPr="00825210" w:rsidRDefault="00825210" w:rsidP="00825210">
      <w:pPr>
        <w:rPr>
          <w:b/>
          <w:bCs/>
        </w:rPr>
      </w:pPr>
    </w:p>
    <w:p w14:paraId="0241A29F" w14:textId="77777777" w:rsidR="00825210" w:rsidRPr="009547A4" w:rsidRDefault="00825210" w:rsidP="00825210">
      <w:r w:rsidRPr="009547A4">
        <w:t>Phase 3: Prototype Development and Implementation (Weeks 7–8)</w:t>
      </w:r>
    </w:p>
    <w:p w14:paraId="22489A4D" w14:textId="007275BA" w:rsidR="005F38A2" w:rsidRPr="00C05D5A" w:rsidRDefault="005F38A2" w:rsidP="00B702EB">
      <w:pPr>
        <w:jc w:val="both"/>
      </w:pPr>
      <w:r w:rsidRPr="00C05D5A">
        <w:t>This phase includes deployment of the prototype in an experimental setting and plug-in of the security mechanisms [13].</w:t>
      </w:r>
      <w:r w:rsidR="00C05D5A" w:rsidRPr="00C05D5A">
        <w:rPr>
          <w:rFonts w:ascii="Geist Fallback" w:hAnsi="Geist Fallback"/>
          <w:sz w:val="23"/>
          <w:szCs w:val="23"/>
        </w:rPr>
        <w:t xml:space="preserve"> </w:t>
      </w:r>
      <w:r w:rsidR="00C05D5A" w:rsidRPr="00C05D5A">
        <w:t>The prototype will solve these problems by using the concept of zero-trust communication models, in which there is no implicit trust over intermediate nodes [4].</w:t>
      </w:r>
    </w:p>
    <w:p w14:paraId="7BD1EF78" w14:textId="44C92242" w:rsidR="00825210" w:rsidRPr="00DB6E61" w:rsidRDefault="00DB6E61" w:rsidP="00B702EB">
      <w:pPr>
        <w:jc w:val="both"/>
      </w:pPr>
      <w:r w:rsidRPr="00DB6E61">
        <w:t>The testbed will take a hybrid form of physical and virtual set-up that will guarantee the fidelity, heterogeneity and reproducibility [13]. The implementation will be based on the NIST "SIM" model, and will include IAM for identity verification, SDP for fine-grained access control, and MSG for micro-segmentation of east-west traffic between internal servers [4].</w:t>
      </w:r>
    </w:p>
    <w:tbl>
      <w:tblPr>
        <w:tblW w:w="893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18"/>
        <w:gridCol w:w="2703"/>
        <w:gridCol w:w="5409"/>
      </w:tblGrid>
      <w:tr w:rsidR="00825210" w:rsidRPr="00400E68" w14:paraId="1B709414" w14:textId="77777777" w:rsidTr="006820D8">
        <w:trPr>
          <w:tblHeader/>
          <w:jc w:val="right"/>
        </w:trPr>
        <w:tc>
          <w:tcPr>
            <w:tcW w:w="681" w:type="dxa"/>
            <w:tcMar>
              <w:top w:w="150" w:type="dxa"/>
              <w:left w:w="0" w:type="dxa"/>
              <w:bottom w:w="150" w:type="dxa"/>
              <w:right w:w="240" w:type="dxa"/>
            </w:tcMar>
            <w:vAlign w:val="center"/>
            <w:hideMark/>
          </w:tcPr>
          <w:p w14:paraId="3FDCC6EE" w14:textId="77777777" w:rsidR="00825210" w:rsidRPr="00400E68" w:rsidRDefault="00825210" w:rsidP="00825210">
            <w:r w:rsidRPr="00400E68">
              <w:t>Week</w:t>
            </w:r>
          </w:p>
        </w:tc>
        <w:tc>
          <w:tcPr>
            <w:tcW w:w="2721" w:type="dxa"/>
            <w:tcMar>
              <w:top w:w="150" w:type="dxa"/>
              <w:left w:w="240" w:type="dxa"/>
              <w:bottom w:w="150" w:type="dxa"/>
              <w:right w:w="240" w:type="dxa"/>
            </w:tcMar>
            <w:vAlign w:val="center"/>
            <w:hideMark/>
          </w:tcPr>
          <w:p w14:paraId="13C86783" w14:textId="77777777" w:rsidR="00825210" w:rsidRPr="00400E68" w:rsidRDefault="00825210" w:rsidP="00825210">
            <w:r w:rsidRPr="00400E68">
              <w:t>Activity</w:t>
            </w:r>
          </w:p>
        </w:tc>
        <w:tc>
          <w:tcPr>
            <w:tcW w:w="5528" w:type="dxa"/>
            <w:tcMar>
              <w:top w:w="150" w:type="dxa"/>
              <w:left w:w="240" w:type="dxa"/>
              <w:bottom w:w="150" w:type="dxa"/>
              <w:right w:w="240" w:type="dxa"/>
            </w:tcMar>
            <w:vAlign w:val="center"/>
            <w:hideMark/>
          </w:tcPr>
          <w:p w14:paraId="0A37D845" w14:textId="77777777" w:rsidR="00825210" w:rsidRPr="00400E68" w:rsidRDefault="00825210" w:rsidP="006820D8">
            <w:r w:rsidRPr="00400E68">
              <w:t>Milestone</w:t>
            </w:r>
          </w:p>
        </w:tc>
      </w:tr>
      <w:tr w:rsidR="00825210" w:rsidRPr="00400E68" w14:paraId="7999AB85" w14:textId="77777777" w:rsidTr="006820D8">
        <w:trPr>
          <w:jc w:val="right"/>
        </w:trPr>
        <w:tc>
          <w:tcPr>
            <w:tcW w:w="681" w:type="dxa"/>
            <w:tcMar>
              <w:top w:w="150" w:type="dxa"/>
              <w:left w:w="0" w:type="dxa"/>
              <w:bottom w:w="150" w:type="dxa"/>
              <w:right w:w="240" w:type="dxa"/>
            </w:tcMar>
            <w:vAlign w:val="center"/>
            <w:hideMark/>
          </w:tcPr>
          <w:p w14:paraId="48ED81E8" w14:textId="634C974F" w:rsidR="00825210" w:rsidRPr="00400E68" w:rsidRDefault="006820D8" w:rsidP="00825210">
            <w:r>
              <w:t xml:space="preserve">  </w:t>
            </w:r>
            <w:r w:rsidR="00825210" w:rsidRPr="00400E68">
              <w:t>7</w:t>
            </w:r>
          </w:p>
        </w:tc>
        <w:tc>
          <w:tcPr>
            <w:tcW w:w="2721" w:type="dxa"/>
            <w:tcMar>
              <w:top w:w="150" w:type="dxa"/>
              <w:left w:w="240" w:type="dxa"/>
              <w:bottom w:w="150" w:type="dxa"/>
              <w:right w:w="240" w:type="dxa"/>
            </w:tcMar>
            <w:vAlign w:val="center"/>
            <w:hideMark/>
          </w:tcPr>
          <w:p w14:paraId="5A9D756D" w14:textId="77777777" w:rsidR="00825210" w:rsidRPr="00400E68" w:rsidRDefault="00825210" w:rsidP="00825210">
            <w:r w:rsidRPr="00400E68">
              <w:t>Testbed setup and framework implementation</w:t>
            </w:r>
          </w:p>
        </w:tc>
        <w:tc>
          <w:tcPr>
            <w:tcW w:w="5528" w:type="dxa"/>
            <w:tcMar>
              <w:top w:w="150" w:type="dxa"/>
              <w:left w:w="240" w:type="dxa"/>
              <w:bottom w:w="150" w:type="dxa"/>
              <w:right w:w="0" w:type="dxa"/>
            </w:tcMar>
            <w:vAlign w:val="center"/>
            <w:hideMark/>
          </w:tcPr>
          <w:p w14:paraId="65AEAFC3" w14:textId="77777777" w:rsidR="00825210" w:rsidRPr="00400E68" w:rsidRDefault="00825210" w:rsidP="00825210">
            <w:r w:rsidRPr="00400E68">
              <w:t>Configured testbed with deployed ZTA and micro-segmentation [4][13]</w:t>
            </w:r>
          </w:p>
        </w:tc>
      </w:tr>
      <w:tr w:rsidR="00825210" w:rsidRPr="00400E68" w14:paraId="1A2F3289" w14:textId="77777777" w:rsidTr="006820D8">
        <w:trPr>
          <w:jc w:val="right"/>
        </w:trPr>
        <w:tc>
          <w:tcPr>
            <w:tcW w:w="681" w:type="dxa"/>
            <w:tcMar>
              <w:top w:w="150" w:type="dxa"/>
              <w:left w:w="0" w:type="dxa"/>
              <w:bottom w:w="150" w:type="dxa"/>
              <w:right w:w="240" w:type="dxa"/>
            </w:tcMar>
            <w:vAlign w:val="center"/>
            <w:hideMark/>
          </w:tcPr>
          <w:p w14:paraId="17560BCC" w14:textId="499D55E2" w:rsidR="00825210" w:rsidRPr="00400E68" w:rsidRDefault="006820D8" w:rsidP="00825210">
            <w:r>
              <w:lastRenderedPageBreak/>
              <w:t xml:space="preserve">  </w:t>
            </w:r>
            <w:r w:rsidR="00825210" w:rsidRPr="00400E68">
              <w:t>8</w:t>
            </w:r>
          </w:p>
        </w:tc>
        <w:tc>
          <w:tcPr>
            <w:tcW w:w="2721" w:type="dxa"/>
            <w:tcMar>
              <w:top w:w="150" w:type="dxa"/>
              <w:left w:w="240" w:type="dxa"/>
              <w:bottom w:w="150" w:type="dxa"/>
              <w:right w:w="240" w:type="dxa"/>
            </w:tcMar>
            <w:vAlign w:val="center"/>
            <w:hideMark/>
          </w:tcPr>
          <w:p w14:paraId="5B0F5BF6" w14:textId="77777777" w:rsidR="00825210" w:rsidRPr="00400E68" w:rsidRDefault="00825210" w:rsidP="00825210">
            <w:r w:rsidRPr="00400E68">
              <w:t>Integration, debugging, and testing</w:t>
            </w:r>
          </w:p>
        </w:tc>
        <w:tc>
          <w:tcPr>
            <w:tcW w:w="5528" w:type="dxa"/>
            <w:tcMar>
              <w:top w:w="150" w:type="dxa"/>
              <w:left w:w="240" w:type="dxa"/>
              <w:bottom w:w="150" w:type="dxa"/>
              <w:right w:w="0" w:type="dxa"/>
            </w:tcMar>
            <w:vAlign w:val="center"/>
            <w:hideMark/>
          </w:tcPr>
          <w:p w14:paraId="7747D7D0" w14:textId="77777777" w:rsidR="00825210" w:rsidRPr="00400E68" w:rsidRDefault="00825210" w:rsidP="00825210">
            <w:r w:rsidRPr="00400E68">
              <w:t>Functional prototype with all components [13]</w:t>
            </w:r>
          </w:p>
        </w:tc>
      </w:tr>
    </w:tbl>
    <w:p w14:paraId="1AE5D097" w14:textId="77777777" w:rsidR="00C70459" w:rsidRPr="00400E68" w:rsidRDefault="00C70459" w:rsidP="00825210"/>
    <w:p w14:paraId="3FB89093" w14:textId="77777777" w:rsidR="00825210" w:rsidRPr="00A11344" w:rsidRDefault="00825210" w:rsidP="00825210">
      <w:r w:rsidRPr="00A11344">
        <w:t>Phase 4: Evaluation, Analysis, and Documentation (Weeks 9–10)</w:t>
      </w:r>
    </w:p>
    <w:p w14:paraId="5B16AF16" w14:textId="5B768096" w:rsidR="00825210" w:rsidRPr="00A11344" w:rsidRDefault="00C70459" w:rsidP="00BE6C5A">
      <w:pPr>
        <w:jc w:val="both"/>
      </w:pPr>
      <w:r w:rsidRPr="00A11344">
        <w:t xml:space="preserve">This last step is dedicated to testing the framework based on security and performance criteria, studying the outcomes, and reporting the outcomes [11][13]. The approach used will be </w:t>
      </w:r>
      <w:proofErr w:type="gramStart"/>
      <w:r w:rsidRPr="00A11344">
        <w:t>scenario based</w:t>
      </w:r>
      <w:proofErr w:type="gramEnd"/>
      <w:r w:rsidRPr="00A11344">
        <w:t xml:space="preserve"> testing to ensure that all system elements are tested under realistic operational use scenarios, an approach previously shown to be successful in testing </w:t>
      </w:r>
      <w:proofErr w:type="spellStart"/>
      <w:r w:rsidRPr="00A11344">
        <w:t>IIoT</w:t>
      </w:r>
      <w:proofErr w:type="spellEnd"/>
      <w:r w:rsidRPr="00A11344">
        <w:t xml:space="preserve"> security [13].</w:t>
      </w:r>
    </w:p>
    <w:tbl>
      <w:tblPr>
        <w:tblW w:w="9067"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18"/>
        <w:gridCol w:w="3288"/>
        <w:gridCol w:w="4961"/>
      </w:tblGrid>
      <w:tr w:rsidR="00825210" w:rsidRPr="00A11344" w14:paraId="112F7FD2" w14:textId="77777777" w:rsidTr="00BE6C5A">
        <w:trPr>
          <w:tblHeader/>
          <w:jc w:val="right"/>
        </w:trPr>
        <w:tc>
          <w:tcPr>
            <w:tcW w:w="0" w:type="auto"/>
            <w:tcMar>
              <w:top w:w="150" w:type="dxa"/>
              <w:left w:w="0" w:type="dxa"/>
              <w:bottom w:w="150" w:type="dxa"/>
              <w:right w:w="240" w:type="dxa"/>
            </w:tcMar>
            <w:vAlign w:val="center"/>
            <w:hideMark/>
          </w:tcPr>
          <w:p w14:paraId="1047CA98" w14:textId="77777777" w:rsidR="00825210" w:rsidRPr="00A11344" w:rsidRDefault="00825210" w:rsidP="00825210">
            <w:r w:rsidRPr="00A11344">
              <w:t>Week</w:t>
            </w:r>
          </w:p>
        </w:tc>
        <w:tc>
          <w:tcPr>
            <w:tcW w:w="3288" w:type="dxa"/>
            <w:tcMar>
              <w:top w:w="150" w:type="dxa"/>
              <w:left w:w="240" w:type="dxa"/>
              <w:bottom w:w="150" w:type="dxa"/>
              <w:right w:w="240" w:type="dxa"/>
            </w:tcMar>
            <w:vAlign w:val="center"/>
            <w:hideMark/>
          </w:tcPr>
          <w:p w14:paraId="2D33D667" w14:textId="77777777" w:rsidR="00825210" w:rsidRPr="00A11344" w:rsidRDefault="00825210" w:rsidP="00825210">
            <w:r w:rsidRPr="00A11344">
              <w:t>Activity</w:t>
            </w:r>
          </w:p>
        </w:tc>
        <w:tc>
          <w:tcPr>
            <w:tcW w:w="4961" w:type="dxa"/>
            <w:tcMar>
              <w:top w:w="150" w:type="dxa"/>
              <w:left w:w="240" w:type="dxa"/>
              <w:bottom w:w="150" w:type="dxa"/>
              <w:right w:w="240" w:type="dxa"/>
            </w:tcMar>
            <w:vAlign w:val="center"/>
            <w:hideMark/>
          </w:tcPr>
          <w:p w14:paraId="38B4F533" w14:textId="77777777" w:rsidR="00825210" w:rsidRPr="00A11344" w:rsidRDefault="00825210" w:rsidP="00825210">
            <w:r w:rsidRPr="00A11344">
              <w:t>Milestone</w:t>
            </w:r>
          </w:p>
        </w:tc>
      </w:tr>
      <w:tr w:rsidR="00825210" w:rsidRPr="00A11344" w14:paraId="56DF28A7" w14:textId="77777777" w:rsidTr="00BE6C5A">
        <w:trPr>
          <w:jc w:val="right"/>
        </w:trPr>
        <w:tc>
          <w:tcPr>
            <w:tcW w:w="0" w:type="auto"/>
            <w:tcMar>
              <w:top w:w="150" w:type="dxa"/>
              <w:left w:w="0" w:type="dxa"/>
              <w:bottom w:w="150" w:type="dxa"/>
              <w:right w:w="240" w:type="dxa"/>
            </w:tcMar>
            <w:vAlign w:val="center"/>
            <w:hideMark/>
          </w:tcPr>
          <w:p w14:paraId="66474A0B" w14:textId="1AAA2084" w:rsidR="00825210" w:rsidRPr="00A11344" w:rsidRDefault="00BE6C5A" w:rsidP="00825210">
            <w:r>
              <w:t xml:space="preserve">  </w:t>
            </w:r>
            <w:r w:rsidR="00825210" w:rsidRPr="00A11344">
              <w:t>9</w:t>
            </w:r>
          </w:p>
        </w:tc>
        <w:tc>
          <w:tcPr>
            <w:tcW w:w="3288" w:type="dxa"/>
            <w:tcMar>
              <w:top w:w="150" w:type="dxa"/>
              <w:left w:w="240" w:type="dxa"/>
              <w:bottom w:w="150" w:type="dxa"/>
              <w:right w:w="240" w:type="dxa"/>
            </w:tcMar>
            <w:vAlign w:val="center"/>
            <w:hideMark/>
          </w:tcPr>
          <w:p w14:paraId="57F06F05" w14:textId="77777777" w:rsidR="00825210" w:rsidRPr="00A11344" w:rsidRDefault="00825210" w:rsidP="00825210">
            <w:r w:rsidRPr="00A11344">
              <w:t>Security testing, performance analysis, and evaluation</w:t>
            </w:r>
          </w:p>
        </w:tc>
        <w:tc>
          <w:tcPr>
            <w:tcW w:w="4961" w:type="dxa"/>
            <w:tcMar>
              <w:top w:w="150" w:type="dxa"/>
              <w:left w:w="240" w:type="dxa"/>
              <w:bottom w:w="150" w:type="dxa"/>
              <w:right w:w="0" w:type="dxa"/>
            </w:tcMar>
            <w:vAlign w:val="center"/>
            <w:hideMark/>
          </w:tcPr>
          <w:p w14:paraId="3DE009A7" w14:textId="77777777" w:rsidR="00825210" w:rsidRPr="00A11344" w:rsidRDefault="00825210" w:rsidP="00825210">
            <w:r w:rsidRPr="00A11344">
              <w:t>Complete evaluation results with analysis [7][11][13]</w:t>
            </w:r>
          </w:p>
        </w:tc>
      </w:tr>
      <w:tr w:rsidR="00825210" w:rsidRPr="00A11344" w14:paraId="0C3C9155" w14:textId="77777777" w:rsidTr="00BE6C5A">
        <w:trPr>
          <w:jc w:val="right"/>
        </w:trPr>
        <w:tc>
          <w:tcPr>
            <w:tcW w:w="0" w:type="auto"/>
            <w:tcMar>
              <w:top w:w="150" w:type="dxa"/>
              <w:left w:w="0" w:type="dxa"/>
              <w:bottom w:w="150" w:type="dxa"/>
              <w:right w:w="240" w:type="dxa"/>
            </w:tcMar>
            <w:vAlign w:val="center"/>
            <w:hideMark/>
          </w:tcPr>
          <w:p w14:paraId="4A277877" w14:textId="31567D06" w:rsidR="00825210" w:rsidRPr="00A11344" w:rsidRDefault="00BE6C5A" w:rsidP="00825210">
            <w:r>
              <w:t xml:space="preserve">  </w:t>
            </w:r>
            <w:r w:rsidR="00825210" w:rsidRPr="00A11344">
              <w:t>10</w:t>
            </w:r>
          </w:p>
        </w:tc>
        <w:tc>
          <w:tcPr>
            <w:tcW w:w="3288" w:type="dxa"/>
            <w:tcMar>
              <w:top w:w="150" w:type="dxa"/>
              <w:left w:w="240" w:type="dxa"/>
              <w:bottom w:w="150" w:type="dxa"/>
              <w:right w:w="240" w:type="dxa"/>
            </w:tcMar>
            <w:vAlign w:val="center"/>
            <w:hideMark/>
          </w:tcPr>
          <w:p w14:paraId="6745595A" w14:textId="77777777" w:rsidR="00825210" w:rsidRPr="00A11344" w:rsidRDefault="00825210" w:rsidP="00825210">
            <w:r w:rsidRPr="00A11344">
              <w:t>Report writing and final submission</w:t>
            </w:r>
          </w:p>
        </w:tc>
        <w:tc>
          <w:tcPr>
            <w:tcW w:w="4961" w:type="dxa"/>
            <w:tcMar>
              <w:top w:w="150" w:type="dxa"/>
              <w:left w:w="240" w:type="dxa"/>
              <w:bottom w:w="150" w:type="dxa"/>
              <w:right w:w="0" w:type="dxa"/>
            </w:tcMar>
            <w:vAlign w:val="center"/>
            <w:hideMark/>
          </w:tcPr>
          <w:p w14:paraId="6A81AFA7" w14:textId="77777777" w:rsidR="00825210" w:rsidRPr="00A11344" w:rsidRDefault="00825210" w:rsidP="00825210">
            <w:r w:rsidRPr="00A11344">
              <w:t>Final research proposal and deliverables</w:t>
            </w:r>
          </w:p>
        </w:tc>
      </w:tr>
    </w:tbl>
    <w:p w14:paraId="01096AE6" w14:textId="77777777" w:rsidR="006211F2" w:rsidRDefault="006211F2" w:rsidP="004C75F7">
      <w:pPr>
        <w:rPr>
          <w:b/>
          <w:bCs/>
        </w:rPr>
      </w:pPr>
    </w:p>
    <w:p w14:paraId="432B60CE" w14:textId="27158E86" w:rsidR="004C75F7" w:rsidRPr="004C75F7" w:rsidRDefault="004C75F7" w:rsidP="004C75F7">
      <w:pPr>
        <w:rPr>
          <w:b/>
          <w:bCs/>
        </w:rPr>
      </w:pPr>
      <w:r w:rsidRPr="004C75F7">
        <w:rPr>
          <w:b/>
          <w:bCs/>
        </w:rPr>
        <w:t>5.3 Resource Allocation</w:t>
      </w:r>
    </w:p>
    <w:p w14:paraId="722D8BB6" w14:textId="77777777" w:rsidR="004C75F7" w:rsidRPr="004C75F7" w:rsidRDefault="004C75F7" w:rsidP="004C75F7">
      <w:pPr>
        <w:rPr>
          <w:b/>
          <w:bCs/>
        </w:rPr>
      </w:pPr>
      <w:r w:rsidRPr="004C75F7">
        <w:rPr>
          <w:b/>
          <w:bCs/>
        </w:rPr>
        <w:t>Technical Resources</w:t>
      </w:r>
    </w:p>
    <w:p w14:paraId="7A8974C4" w14:textId="77777777" w:rsidR="00963E5D" w:rsidRPr="00C156D2" w:rsidRDefault="00963E5D" w:rsidP="006211F2">
      <w:pPr>
        <w:pStyle w:val="ListParagraph"/>
        <w:numPr>
          <w:ilvl w:val="0"/>
          <w:numId w:val="31"/>
        </w:numPr>
        <w:jc w:val="both"/>
      </w:pPr>
      <w:r w:rsidRPr="00C156D2">
        <w:t>We need a workstation for virtualization, testbed components, network equipment [13].</w:t>
      </w:r>
    </w:p>
    <w:p w14:paraId="7D2B80FB" w14:textId="196632E3" w:rsidR="00963E5D" w:rsidRPr="00C156D2" w:rsidRDefault="00963E5D" w:rsidP="006211F2">
      <w:pPr>
        <w:pStyle w:val="ListParagraph"/>
        <w:numPr>
          <w:ilvl w:val="0"/>
          <w:numId w:val="31"/>
        </w:numPr>
        <w:jc w:val="both"/>
      </w:pPr>
      <w:r w:rsidRPr="00C156D2">
        <w:t>Software: Network emulation tools (GNS3/Mininet), Security testing tools (Kali Linux, Metasploit), ZTNA framework (</w:t>
      </w:r>
      <w:proofErr w:type="spellStart"/>
      <w:r w:rsidRPr="00C156D2">
        <w:t>OpenZiti</w:t>
      </w:r>
      <w:proofErr w:type="spellEnd"/>
      <w:r w:rsidRPr="00C156D2">
        <w:t xml:space="preserve"> or similar), Data analysis tools (Python, pandas, Jupyter) </w:t>
      </w:r>
    </w:p>
    <w:p w14:paraId="47B06DFE" w14:textId="461BB611" w:rsidR="004C75F7" w:rsidRPr="00C156D2" w:rsidRDefault="00963E5D" w:rsidP="006211F2">
      <w:pPr>
        <w:pStyle w:val="ListParagraph"/>
        <w:numPr>
          <w:ilvl w:val="0"/>
          <w:numId w:val="31"/>
        </w:numPr>
        <w:jc w:val="both"/>
      </w:pPr>
      <w:r w:rsidRPr="00C156D2">
        <w:t xml:space="preserve">Data sets: Public </w:t>
      </w:r>
      <w:proofErr w:type="spellStart"/>
      <w:r w:rsidRPr="00C156D2">
        <w:t>IIoT</w:t>
      </w:r>
      <w:proofErr w:type="spellEnd"/>
      <w:r w:rsidRPr="00C156D2">
        <w:t xml:space="preserve"> security data sets (CICIDS2017, NSL-KDD) and testbed generated data [11] </w:t>
      </w:r>
    </w:p>
    <w:p w14:paraId="13B66BAB" w14:textId="7B9D7A85" w:rsidR="00C156D2" w:rsidRPr="00C156D2" w:rsidRDefault="00C156D2" w:rsidP="006211F2">
      <w:pPr>
        <w:pStyle w:val="ListParagraph"/>
        <w:numPr>
          <w:ilvl w:val="0"/>
          <w:numId w:val="31"/>
        </w:numPr>
        <w:jc w:val="both"/>
      </w:pPr>
      <w:r w:rsidRPr="00C156D2">
        <w:t>Academic supervisor: Academic supervisor who gives technical advice and check-up [6]</w:t>
      </w:r>
    </w:p>
    <w:p w14:paraId="0F4D1BFD" w14:textId="77777777" w:rsidR="000C75CC" w:rsidRDefault="000C75CC" w:rsidP="000C75CC">
      <w:pPr>
        <w:jc w:val="both"/>
        <w:rPr>
          <w:b/>
          <w:bCs/>
        </w:rPr>
      </w:pPr>
    </w:p>
    <w:p w14:paraId="014683F2" w14:textId="4F767AAD" w:rsidR="004C75F7" w:rsidRPr="000C75CC" w:rsidRDefault="004C75F7" w:rsidP="000C75CC">
      <w:pPr>
        <w:jc w:val="both"/>
      </w:pPr>
      <w:r w:rsidRPr="000C75CC">
        <w:rPr>
          <w:b/>
          <w:bCs/>
        </w:rPr>
        <w:lastRenderedPageBreak/>
        <w:t>6. CONCLUSION</w:t>
      </w:r>
    </w:p>
    <w:p w14:paraId="1D795909" w14:textId="1074499A" w:rsidR="00D605A2" w:rsidRDefault="00F62608" w:rsidP="00F92B54">
      <w:pPr>
        <w:jc w:val="both"/>
      </w:pPr>
      <w:r w:rsidRPr="00F62608">
        <w:t xml:space="preserve">This study introduces a zero-trust architecture with micro-segmentation to protect the </w:t>
      </w:r>
      <w:proofErr w:type="spellStart"/>
      <w:r w:rsidRPr="00F62608">
        <w:t>IIoT</w:t>
      </w:r>
      <w:proofErr w:type="spellEnd"/>
      <w:r w:rsidRPr="00F62608">
        <w:t xml:space="preserve"> devices of smart factories. Conventional perimeter security only prevented 35% of attacks. The framework incorporates continuous authentication, micro-segmentation and adaptive monitoring according to NIST standards. The study will deliver theoretical insights, practical skills to implement, and empirical evidence via Design Science Research with testbed experiments. There are limitations in the testbed, but future work involves integrating AI, blockchain, and expanding the testbed to Industry 5.0. This research provides essential information to safeguard manufacturing assets from the changing cyber threats.</w:t>
      </w:r>
    </w:p>
    <w:p w14:paraId="2BD316D7" w14:textId="77777777" w:rsidR="00D605A2" w:rsidRDefault="00D605A2"/>
    <w:p w14:paraId="1B1140C8" w14:textId="77777777" w:rsidR="00F92B54" w:rsidRDefault="00F92B54"/>
    <w:p w14:paraId="0B3EED87" w14:textId="77777777" w:rsidR="00F92B54" w:rsidRDefault="00F92B54"/>
    <w:p w14:paraId="770E3C80" w14:textId="77777777" w:rsidR="00F92B54" w:rsidRDefault="00F92B54"/>
    <w:p w14:paraId="7CE65FFB" w14:textId="77777777" w:rsidR="00F92B54" w:rsidRDefault="00F92B54"/>
    <w:p w14:paraId="0324267F" w14:textId="77777777" w:rsidR="00F92B54" w:rsidRDefault="00F92B54"/>
    <w:p w14:paraId="2B590F2B" w14:textId="77777777" w:rsidR="00F92B54" w:rsidRDefault="00F92B54"/>
    <w:p w14:paraId="48C6C097" w14:textId="77777777" w:rsidR="00F92B54" w:rsidRDefault="00F92B54"/>
    <w:p w14:paraId="5B388D3B" w14:textId="77777777" w:rsidR="00F92B54" w:rsidRDefault="00F92B54"/>
    <w:p w14:paraId="3F19F5F2" w14:textId="77777777" w:rsidR="00F92B54" w:rsidRDefault="00F92B54"/>
    <w:p w14:paraId="434A498C" w14:textId="77777777" w:rsidR="00F92B54" w:rsidRDefault="00F92B54"/>
    <w:p w14:paraId="222D222A" w14:textId="77777777" w:rsidR="00F92B54" w:rsidRDefault="00F92B54"/>
    <w:p w14:paraId="4AD0D900" w14:textId="77777777" w:rsidR="00F92B54" w:rsidRDefault="00F92B54"/>
    <w:p w14:paraId="2BD004B1" w14:textId="77777777" w:rsidR="00F92B54" w:rsidRDefault="00F92B54"/>
    <w:p w14:paraId="464EB618" w14:textId="77777777" w:rsidR="00F92B54" w:rsidRDefault="00F92B54"/>
    <w:p w14:paraId="7BE4C799" w14:textId="77777777" w:rsidR="00F92B54" w:rsidRDefault="00F92B54"/>
    <w:p w14:paraId="74D43309" w14:textId="77777777" w:rsidR="00F92B54" w:rsidRDefault="00F92B54"/>
    <w:p w14:paraId="02836BA3" w14:textId="77777777" w:rsidR="00F92B54" w:rsidRDefault="00F92B54"/>
    <w:p w14:paraId="0C7CB933" w14:textId="77777777" w:rsidR="00BF60C7" w:rsidRDefault="00BF60C7" w:rsidP="00BF60C7">
      <w:pPr>
        <w:jc w:val="both"/>
      </w:pPr>
    </w:p>
    <w:p w14:paraId="02E1DCCA" w14:textId="77777777" w:rsidR="007F2211" w:rsidRDefault="007F2211" w:rsidP="00BF60C7">
      <w:pPr>
        <w:jc w:val="both"/>
      </w:pPr>
    </w:p>
    <w:p w14:paraId="7FD5239F" w14:textId="1B36081C" w:rsidR="00D605A2" w:rsidRPr="00D605A2" w:rsidRDefault="00D605A2" w:rsidP="00BF60C7">
      <w:pPr>
        <w:jc w:val="both"/>
      </w:pPr>
      <w:r w:rsidRPr="00D605A2">
        <w:lastRenderedPageBreak/>
        <w:t xml:space="preserve">[1] "ZTF-SF: A Zero-Trust Blockchain-Enabled </w:t>
      </w:r>
      <w:proofErr w:type="spellStart"/>
      <w:r w:rsidRPr="00D605A2">
        <w:t>IIoT</w:t>
      </w:r>
      <w:proofErr w:type="spellEnd"/>
      <w:r w:rsidRPr="00D605A2">
        <w:t xml:space="preserve"> Framework for Secure Smart Factories," in </w:t>
      </w:r>
      <w:r w:rsidRPr="00D605A2">
        <w:rPr>
          <w:i/>
          <w:iCs/>
        </w:rPr>
        <w:t>2026 IEEE 12th World Forum on Internet of Things</w:t>
      </w:r>
      <w:r w:rsidRPr="00D605A2">
        <w:t>, Amman, Jordan, May 2026.</w:t>
      </w:r>
    </w:p>
    <w:p w14:paraId="2EC49A1A" w14:textId="77777777" w:rsidR="00D605A2" w:rsidRPr="00D605A2" w:rsidRDefault="00D605A2" w:rsidP="00BF60C7">
      <w:pPr>
        <w:jc w:val="both"/>
      </w:pPr>
      <w:r w:rsidRPr="00D605A2">
        <w:t>[2] "Zero Trust Architecture and Digital Twin to Improve the Cybersecurity Posture of Distributed Smart Factory Environments," in </w:t>
      </w:r>
      <w:r w:rsidRPr="00D605A2">
        <w:rPr>
          <w:i/>
          <w:iCs/>
        </w:rPr>
        <w:t>2025 IEEE International Conference on Smart Computing (SMARTCOMP)</w:t>
      </w:r>
      <w:r w:rsidRPr="00D605A2">
        <w:t>, Lucca, Italy, Jun. 2025.</w:t>
      </w:r>
    </w:p>
    <w:p w14:paraId="47589D5A" w14:textId="77777777" w:rsidR="00D605A2" w:rsidRPr="00D605A2" w:rsidRDefault="00D605A2" w:rsidP="00BF60C7">
      <w:pPr>
        <w:jc w:val="both"/>
      </w:pPr>
      <w:r w:rsidRPr="00D605A2">
        <w:t>[3] "Securing Industrial IoT with Zero Trust: A Framework for Critical Infrastructure," in </w:t>
      </w:r>
      <w:r w:rsidRPr="00D605A2">
        <w:rPr>
          <w:i/>
          <w:iCs/>
        </w:rPr>
        <w:t>2025 International Conference on ...</w:t>
      </w:r>
      <w:r w:rsidRPr="00D605A2">
        <w:t>, Pune, India, Jul. 2025.</w:t>
      </w:r>
    </w:p>
    <w:p w14:paraId="2D997198" w14:textId="77777777" w:rsidR="00D605A2" w:rsidRPr="00D605A2" w:rsidRDefault="00D605A2" w:rsidP="00BF60C7">
      <w:pPr>
        <w:jc w:val="both"/>
      </w:pPr>
      <w:r w:rsidRPr="00D605A2">
        <w:t>[4] V. A. Stafford, "Zero Trust Architecture," </w:t>
      </w:r>
      <w:r w:rsidRPr="00D605A2">
        <w:rPr>
          <w:i/>
          <w:iCs/>
        </w:rPr>
        <w:t>NIST Special Publication 800-207</w:t>
      </w:r>
      <w:r w:rsidRPr="00D605A2">
        <w:t>, National Institute of Standards and Technology, Aug. 2020.</w:t>
      </w:r>
    </w:p>
    <w:p w14:paraId="72A79D45" w14:textId="77777777" w:rsidR="00D605A2" w:rsidRPr="00D605A2" w:rsidRDefault="00D605A2" w:rsidP="00BF60C7">
      <w:pPr>
        <w:jc w:val="both"/>
      </w:pPr>
      <w:r w:rsidRPr="00D605A2">
        <w:t>[5] NIST Special Publication 1800-35, "Implementing a Zero Trust Architecture," National Institute of Standards and Technology, Jun. 2025.</w:t>
      </w:r>
    </w:p>
    <w:p w14:paraId="23496418" w14:textId="77777777" w:rsidR="00D605A2" w:rsidRPr="00D605A2" w:rsidRDefault="00D605A2" w:rsidP="00BF60C7">
      <w:pPr>
        <w:jc w:val="both"/>
      </w:pPr>
      <w:r w:rsidRPr="00D605A2">
        <w:t xml:space="preserve">[6] H. Wang, F. </w:t>
      </w:r>
      <w:proofErr w:type="spellStart"/>
      <w:r w:rsidRPr="00D605A2">
        <w:t>Lü</w:t>
      </w:r>
      <w:proofErr w:type="spellEnd"/>
      <w:r w:rsidRPr="00D605A2">
        <w:t xml:space="preserve">, Y. Cheng, S. </w:t>
      </w:r>
      <w:proofErr w:type="spellStart"/>
      <w:r w:rsidRPr="00D605A2">
        <w:t>Lü</w:t>
      </w:r>
      <w:proofErr w:type="spellEnd"/>
      <w:r w:rsidRPr="00D605A2">
        <w:t>, D. Sun, and L. Sun, "Review of Zero Trust Security Research in Industrial Internet of Things," </w:t>
      </w:r>
      <w:r w:rsidRPr="00D605A2">
        <w:rPr>
          <w:i/>
          <w:iCs/>
        </w:rPr>
        <w:t>Journal of Computer Research and Development</w:t>
      </w:r>
      <w:r w:rsidRPr="00D605A2">
        <w:t>, vol. 62, no. 11, pp. 2784-2805, 2025.</w:t>
      </w:r>
    </w:p>
    <w:p w14:paraId="5191A24B" w14:textId="77777777" w:rsidR="00D605A2" w:rsidRPr="00D605A2" w:rsidRDefault="00D605A2" w:rsidP="00BF60C7">
      <w:pPr>
        <w:jc w:val="both"/>
      </w:pPr>
      <w:r w:rsidRPr="00D605A2">
        <w:t>[7] "Implementation and Evaluation of a Zero-Trust Security Model in Distributed Industrial Networks," in </w:t>
      </w:r>
      <w:r w:rsidRPr="00D605A2">
        <w:rPr>
          <w:i/>
          <w:iCs/>
        </w:rPr>
        <w:t>2025 IEEE International Conference on ...</w:t>
      </w:r>
      <w:r w:rsidRPr="00D605A2">
        <w:t>, Bucharest, Romania, May 2025.</w:t>
      </w:r>
    </w:p>
    <w:p w14:paraId="5B0BEC37" w14:textId="77777777" w:rsidR="00D605A2" w:rsidRPr="00D605A2" w:rsidRDefault="00D605A2" w:rsidP="00BF60C7">
      <w:pPr>
        <w:jc w:val="both"/>
      </w:pPr>
      <w:r w:rsidRPr="00D605A2">
        <w:t xml:space="preserve">[8] "Extending </w:t>
      </w:r>
      <w:proofErr w:type="spellStart"/>
      <w:r w:rsidRPr="00D605A2">
        <w:t>microsegmentation</w:t>
      </w:r>
      <w:proofErr w:type="spellEnd"/>
      <w:r w:rsidRPr="00D605A2">
        <w:t xml:space="preserve"> to non-identity-aware devices," </w:t>
      </w:r>
      <w:proofErr w:type="spellStart"/>
      <w:r w:rsidRPr="00D605A2">
        <w:t>NetFoundry</w:t>
      </w:r>
      <w:proofErr w:type="spellEnd"/>
      <w:r w:rsidRPr="00D605A2">
        <w:t>, 2025. [Online]. Available: </w:t>
      </w:r>
      <w:hyperlink r:id="rId5" w:tgtFrame="_blank" w:history="1">
        <w:r w:rsidRPr="00D605A2">
          <w:rPr>
            <w:rStyle w:val="Hyperlink"/>
          </w:rPr>
          <w:t>https://netfoundry.io/zero-trust/extending-microsegmentation-to-non-identity-aware-devices/</w:t>
        </w:r>
      </w:hyperlink>
    </w:p>
    <w:p w14:paraId="7371D311" w14:textId="77777777" w:rsidR="00D605A2" w:rsidRPr="00D605A2" w:rsidRDefault="00D605A2" w:rsidP="00BF60C7">
      <w:pPr>
        <w:jc w:val="both"/>
      </w:pPr>
      <w:r w:rsidRPr="00D605A2">
        <w:t>[9] V. Alagappan, "Zero Trust Architecture for Smart Factories: Securing Digital Twins and Cyber-Physical OT Systems," </w:t>
      </w:r>
      <w:r w:rsidRPr="00D605A2">
        <w:rPr>
          <w:i/>
          <w:iCs/>
        </w:rPr>
        <w:t>International Journal of AI, Data Science, and Machine Learning</w:t>
      </w:r>
      <w:r w:rsidRPr="00D605A2">
        <w:t>, vol. 7, no. 2, 2026.</w:t>
      </w:r>
    </w:p>
    <w:p w14:paraId="70BB3240" w14:textId="77777777" w:rsidR="00D605A2" w:rsidRPr="00D605A2" w:rsidRDefault="00D605A2" w:rsidP="00BF60C7">
      <w:pPr>
        <w:jc w:val="both"/>
      </w:pPr>
      <w:r w:rsidRPr="00D605A2">
        <w:t>[10] A. S. Deshpande, "Securing OT, IoT, and ICS Networks Using Zero Trust: A Structured and Operationally Safe Adoption Framework," </w:t>
      </w:r>
      <w:r w:rsidRPr="00D605A2">
        <w:rPr>
          <w:i/>
          <w:iCs/>
        </w:rPr>
        <w:t>Journal of Information Systems and Engineering Management</w:t>
      </w:r>
      <w:r w:rsidRPr="00D605A2">
        <w:t>, 2025.</w:t>
      </w:r>
    </w:p>
    <w:p w14:paraId="5883C3D9" w14:textId="77777777" w:rsidR="00D605A2" w:rsidRPr="00D605A2" w:rsidRDefault="00D605A2" w:rsidP="00BF60C7">
      <w:pPr>
        <w:jc w:val="both"/>
      </w:pPr>
      <w:r w:rsidRPr="00D605A2">
        <w:t xml:space="preserve">[11] A. Patel, R. Chauhan, and P. S. Mehra, "Real-Time Secure Data Transmission in Cyber-Physical Systems: An Energy-Efficient Edge AI Framework for </w:t>
      </w:r>
      <w:proofErr w:type="spellStart"/>
      <w:r w:rsidRPr="00D605A2">
        <w:t>IIoT</w:t>
      </w:r>
      <w:proofErr w:type="spellEnd"/>
      <w:r w:rsidRPr="00D605A2">
        <w:t>," </w:t>
      </w:r>
      <w:r w:rsidRPr="00D605A2">
        <w:rPr>
          <w:i/>
          <w:iCs/>
        </w:rPr>
        <w:t>IEEE Transactions on Cyber-Physical Systems</w:t>
      </w:r>
      <w:r w:rsidRPr="00D605A2">
        <w:t>, 2025.</w:t>
      </w:r>
    </w:p>
    <w:p w14:paraId="51FD4CC0" w14:textId="77777777" w:rsidR="00D605A2" w:rsidRPr="00D605A2" w:rsidRDefault="00D605A2" w:rsidP="00BF60C7">
      <w:pPr>
        <w:jc w:val="both"/>
      </w:pPr>
      <w:r w:rsidRPr="00D605A2">
        <w:t>[12] "The Role of Network Segmentation and Micro-Segmentation in Operational Technology Security," in </w:t>
      </w:r>
      <w:r w:rsidRPr="00D605A2">
        <w:rPr>
          <w:i/>
          <w:iCs/>
        </w:rPr>
        <w:t>2025 International Conference on Artificial Intelligence in Information and Communication (ICAIIC)</w:t>
      </w:r>
      <w:r w:rsidRPr="00D605A2">
        <w:t>, Fukuoka, Japan, Feb. 2025, pp. 342-347.</w:t>
      </w:r>
    </w:p>
    <w:p w14:paraId="7D763152" w14:textId="77777777" w:rsidR="00D605A2" w:rsidRPr="00D605A2" w:rsidRDefault="00D605A2" w:rsidP="00BF60C7">
      <w:pPr>
        <w:jc w:val="both"/>
      </w:pPr>
      <w:r w:rsidRPr="00D605A2">
        <w:t xml:space="preserve">[13] "Scenario-based </w:t>
      </w:r>
      <w:proofErr w:type="spellStart"/>
      <w:r w:rsidRPr="00D605A2">
        <w:t>IIoT</w:t>
      </w:r>
      <w:proofErr w:type="spellEnd"/>
      <w:r w:rsidRPr="00D605A2">
        <w:t xml:space="preserve"> Security Testbed: Implementation using the water pipeline control system scenario as an example," in </w:t>
      </w:r>
      <w:r w:rsidRPr="00D605A2">
        <w:rPr>
          <w:i/>
          <w:iCs/>
        </w:rPr>
        <w:t>2025 International Conference on ...</w:t>
      </w:r>
      <w:r w:rsidRPr="00D605A2">
        <w:t>, Kaohsiung, Taiwan, Jul. 2025.</w:t>
      </w:r>
    </w:p>
    <w:p w14:paraId="3A4F133F" w14:textId="77777777" w:rsidR="00D605A2" w:rsidRPr="00D605A2" w:rsidRDefault="00D605A2" w:rsidP="00BF60C7">
      <w:pPr>
        <w:jc w:val="both"/>
      </w:pPr>
      <w:r w:rsidRPr="00D605A2">
        <w:lastRenderedPageBreak/>
        <w:t>[14] "Zero Trust Networks: Evolution and Application," </w:t>
      </w:r>
      <w:r w:rsidRPr="00D605A2">
        <w:rPr>
          <w:i/>
          <w:iCs/>
        </w:rPr>
        <w:t>ScienceDirect</w:t>
      </w:r>
      <w:r w:rsidRPr="00D605A2">
        <w:t>, 2025.</w:t>
      </w:r>
    </w:p>
    <w:p w14:paraId="06A2267E" w14:textId="77777777" w:rsidR="00D605A2" w:rsidRPr="00D605A2" w:rsidRDefault="00D605A2" w:rsidP="00BF60C7">
      <w:pPr>
        <w:jc w:val="both"/>
      </w:pPr>
      <w:r w:rsidRPr="00D605A2">
        <w:t>[15] "A Comprehensive Survey on Zero Trust Architecture in Industrial IoT," </w:t>
      </w:r>
      <w:r w:rsidRPr="00D605A2">
        <w:rPr>
          <w:i/>
          <w:iCs/>
        </w:rPr>
        <w:t>IEEE Internet of Things Journal</w:t>
      </w:r>
      <w:r w:rsidRPr="00D605A2">
        <w:t>, 2025.</w:t>
      </w:r>
    </w:p>
    <w:p w14:paraId="15AB51A5" w14:textId="77777777" w:rsidR="00D605A2" w:rsidRPr="00D605A2" w:rsidRDefault="00D605A2" w:rsidP="00BF60C7">
      <w:pPr>
        <w:jc w:val="both"/>
      </w:pPr>
      <w:r w:rsidRPr="00D605A2">
        <w:t>[16] "A novel and secure artificial intelligence enabled zero trust intrusion detection in industrial internet of things architecture," </w:t>
      </w:r>
      <w:r w:rsidRPr="00D605A2">
        <w:rPr>
          <w:i/>
          <w:iCs/>
        </w:rPr>
        <w:t>Scientific Reports</w:t>
      </w:r>
      <w:r w:rsidRPr="00D605A2">
        <w:t>, vol. 15, Article 26843, 2025.</w:t>
      </w:r>
    </w:p>
    <w:p w14:paraId="6867DE50" w14:textId="77777777" w:rsidR="00D605A2" w:rsidRPr="00D605A2" w:rsidRDefault="00D605A2" w:rsidP="00BF60C7">
      <w:pPr>
        <w:jc w:val="both"/>
      </w:pPr>
      <w:r w:rsidRPr="00D605A2">
        <w:t>[17] "Flexible zero trust architecture for the cybersecurity of industrial IoT infrastructures," </w:t>
      </w:r>
      <w:r w:rsidRPr="00D605A2">
        <w:rPr>
          <w:i/>
          <w:iCs/>
        </w:rPr>
        <w:t>ScienceDirect</w:t>
      </w:r>
      <w:r w:rsidRPr="00D605A2">
        <w:t>, 2024.</w:t>
      </w:r>
    </w:p>
    <w:p w14:paraId="73C885D1" w14:textId="77777777" w:rsidR="00D605A2" w:rsidRPr="00D605A2" w:rsidRDefault="00D605A2" w:rsidP="00BF60C7">
      <w:pPr>
        <w:jc w:val="both"/>
      </w:pPr>
      <w:r w:rsidRPr="00D605A2">
        <w:t>[18] IEC 62443 Series: Industrial Communication Networks – Network and System Security, International Electrotechnical Commission.</w:t>
      </w:r>
    </w:p>
    <w:p w14:paraId="6EC28C33" w14:textId="77777777" w:rsidR="00D605A2" w:rsidRPr="00D605A2" w:rsidRDefault="00D605A2" w:rsidP="00BF60C7">
      <w:pPr>
        <w:jc w:val="both"/>
      </w:pPr>
      <w:r w:rsidRPr="00D605A2">
        <w:t>[19] OWASP Zero Trust Architecture Cheat Sheet. [Online]. Available:</w:t>
      </w:r>
    </w:p>
    <w:p w14:paraId="500022E9" w14:textId="77777777" w:rsidR="00D605A2" w:rsidRDefault="00D605A2" w:rsidP="00BF60C7">
      <w:pPr>
        <w:jc w:val="both"/>
      </w:pPr>
    </w:p>
    <w:sectPr w:rsidR="00D605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eist Fallback">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C23F1"/>
    <w:multiLevelType w:val="multilevel"/>
    <w:tmpl w:val="1BCCD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8B3CFB"/>
    <w:multiLevelType w:val="multilevel"/>
    <w:tmpl w:val="4A94A1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A35463"/>
    <w:multiLevelType w:val="hybridMultilevel"/>
    <w:tmpl w:val="30A0C81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138877C9"/>
    <w:multiLevelType w:val="hybridMultilevel"/>
    <w:tmpl w:val="7AA8E78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154D5E58"/>
    <w:multiLevelType w:val="hybridMultilevel"/>
    <w:tmpl w:val="1E3E76D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921495F"/>
    <w:multiLevelType w:val="hybridMultilevel"/>
    <w:tmpl w:val="2FEA7850"/>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2BC8543A"/>
    <w:multiLevelType w:val="hybridMultilevel"/>
    <w:tmpl w:val="FA48679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2E1D4648"/>
    <w:multiLevelType w:val="multilevel"/>
    <w:tmpl w:val="E6EEFE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0521B9"/>
    <w:multiLevelType w:val="multilevel"/>
    <w:tmpl w:val="C0B0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163BC1"/>
    <w:multiLevelType w:val="multilevel"/>
    <w:tmpl w:val="5B926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A91398"/>
    <w:multiLevelType w:val="hybridMultilevel"/>
    <w:tmpl w:val="A76A128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399A09B8"/>
    <w:multiLevelType w:val="multilevel"/>
    <w:tmpl w:val="127A32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C0F54CB"/>
    <w:multiLevelType w:val="hybridMultilevel"/>
    <w:tmpl w:val="9094232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3FE576CB"/>
    <w:multiLevelType w:val="hybridMultilevel"/>
    <w:tmpl w:val="B62640F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418131E7"/>
    <w:multiLevelType w:val="hybridMultilevel"/>
    <w:tmpl w:val="669CFAF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42254BC7"/>
    <w:multiLevelType w:val="hybridMultilevel"/>
    <w:tmpl w:val="C3CE34B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426E4AE7"/>
    <w:multiLevelType w:val="multilevel"/>
    <w:tmpl w:val="7D72F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5B6DE5"/>
    <w:multiLevelType w:val="multilevel"/>
    <w:tmpl w:val="808AC2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7E7251A"/>
    <w:multiLevelType w:val="multilevel"/>
    <w:tmpl w:val="36908C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20E1917"/>
    <w:multiLevelType w:val="hybridMultilevel"/>
    <w:tmpl w:val="6FAC97BA"/>
    <w:lvl w:ilvl="0" w:tplc="40090001">
      <w:start w:val="1"/>
      <w:numFmt w:val="bullet"/>
      <w:lvlText w:val=""/>
      <w:lvlJc w:val="left"/>
      <w:pPr>
        <w:ind w:left="720" w:hanging="360"/>
      </w:pPr>
      <w:rPr>
        <w:rFonts w:ascii="Symbol" w:hAnsi="Symbol" w:hint="default"/>
      </w:rPr>
    </w:lvl>
    <w:lvl w:ilvl="1" w:tplc="573ACC34">
      <w:start w:val="5"/>
      <w:numFmt w:val="bullet"/>
      <w:lvlText w:val="•"/>
      <w:lvlJc w:val="left"/>
      <w:pPr>
        <w:ind w:left="1440" w:hanging="360"/>
      </w:pPr>
      <w:rPr>
        <w:rFonts w:ascii="Aptos" w:eastAsiaTheme="minorHAnsi" w:hAnsi="Aptos" w:cstheme="minorBidi"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535D5D01"/>
    <w:multiLevelType w:val="hybridMultilevel"/>
    <w:tmpl w:val="55FAC41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560A1450"/>
    <w:multiLevelType w:val="hybridMultilevel"/>
    <w:tmpl w:val="EB5CBFE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57883F09"/>
    <w:multiLevelType w:val="multilevel"/>
    <w:tmpl w:val="FF18C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7F80E34"/>
    <w:multiLevelType w:val="multilevel"/>
    <w:tmpl w:val="5B926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BCA311C"/>
    <w:multiLevelType w:val="multilevel"/>
    <w:tmpl w:val="615A41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E470482"/>
    <w:multiLevelType w:val="multilevel"/>
    <w:tmpl w:val="4FBA14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3395652"/>
    <w:multiLevelType w:val="hybridMultilevel"/>
    <w:tmpl w:val="01AEB2D8"/>
    <w:lvl w:ilvl="0" w:tplc="B78C2ABE">
      <w:start w:val="4"/>
      <w:numFmt w:val="bullet"/>
      <w:lvlText w:val="•"/>
      <w:lvlJc w:val="left"/>
      <w:pPr>
        <w:ind w:left="720" w:hanging="360"/>
      </w:pPr>
      <w:rPr>
        <w:rFonts w:ascii="Aptos" w:eastAsiaTheme="minorHAnsi" w:hAnsi="Aptos" w:cstheme="minorBid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67753D8D"/>
    <w:multiLevelType w:val="hybridMultilevel"/>
    <w:tmpl w:val="D05AB9C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67DA5B3C"/>
    <w:multiLevelType w:val="multilevel"/>
    <w:tmpl w:val="868AE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9EF4B8D"/>
    <w:multiLevelType w:val="multilevel"/>
    <w:tmpl w:val="5B926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C682C00"/>
    <w:multiLevelType w:val="multilevel"/>
    <w:tmpl w:val="88C42D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38C1C9C"/>
    <w:multiLevelType w:val="multilevel"/>
    <w:tmpl w:val="764E1F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80D57E9"/>
    <w:multiLevelType w:val="multilevel"/>
    <w:tmpl w:val="7F5211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A7B23FD"/>
    <w:multiLevelType w:val="multilevel"/>
    <w:tmpl w:val="C930B3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C255C18"/>
    <w:multiLevelType w:val="hybridMultilevel"/>
    <w:tmpl w:val="9260E7FA"/>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999114178">
    <w:abstractNumId w:val="31"/>
  </w:num>
  <w:num w:numId="2" w16cid:durableId="734160967">
    <w:abstractNumId w:val="18"/>
  </w:num>
  <w:num w:numId="3" w16cid:durableId="1627346381">
    <w:abstractNumId w:val="11"/>
  </w:num>
  <w:num w:numId="4" w16cid:durableId="96826353">
    <w:abstractNumId w:val="30"/>
  </w:num>
  <w:num w:numId="5" w16cid:durableId="1778451417">
    <w:abstractNumId w:val="8"/>
  </w:num>
  <w:num w:numId="6" w16cid:durableId="98841132">
    <w:abstractNumId w:val="24"/>
  </w:num>
  <w:num w:numId="7" w16cid:durableId="1473713367">
    <w:abstractNumId w:val="33"/>
  </w:num>
  <w:num w:numId="8" w16cid:durableId="861672511">
    <w:abstractNumId w:val="16"/>
  </w:num>
  <w:num w:numId="9" w16cid:durableId="188572764">
    <w:abstractNumId w:val="22"/>
  </w:num>
  <w:num w:numId="10" w16cid:durableId="980575607">
    <w:abstractNumId w:val="32"/>
  </w:num>
  <w:num w:numId="11" w16cid:durableId="1177117159">
    <w:abstractNumId w:val="25"/>
  </w:num>
  <w:num w:numId="12" w16cid:durableId="1723216485">
    <w:abstractNumId w:val="7"/>
  </w:num>
  <w:num w:numId="13" w16cid:durableId="318510110">
    <w:abstractNumId w:val="1"/>
  </w:num>
  <w:num w:numId="14" w16cid:durableId="1731726972">
    <w:abstractNumId w:val="28"/>
  </w:num>
  <w:num w:numId="15" w16cid:durableId="651835819">
    <w:abstractNumId w:val="29"/>
  </w:num>
  <w:num w:numId="16" w16cid:durableId="116720210">
    <w:abstractNumId w:val="0"/>
  </w:num>
  <w:num w:numId="17" w16cid:durableId="999580142">
    <w:abstractNumId w:val="17"/>
  </w:num>
  <w:num w:numId="18" w16cid:durableId="447162815">
    <w:abstractNumId w:val="20"/>
  </w:num>
  <w:num w:numId="19" w16cid:durableId="1538857803">
    <w:abstractNumId w:val="10"/>
  </w:num>
  <w:num w:numId="20" w16cid:durableId="451747042">
    <w:abstractNumId w:val="19"/>
  </w:num>
  <w:num w:numId="21" w16cid:durableId="1173299582">
    <w:abstractNumId w:val="2"/>
  </w:num>
  <w:num w:numId="22" w16cid:durableId="636686222">
    <w:abstractNumId w:val="27"/>
  </w:num>
  <w:num w:numId="23" w16cid:durableId="1736077704">
    <w:abstractNumId w:val="15"/>
  </w:num>
  <w:num w:numId="24" w16cid:durableId="958491541">
    <w:abstractNumId w:val="34"/>
  </w:num>
  <w:num w:numId="25" w16cid:durableId="414328394">
    <w:abstractNumId w:val="5"/>
  </w:num>
  <w:num w:numId="26" w16cid:durableId="2117940651">
    <w:abstractNumId w:val="6"/>
  </w:num>
  <w:num w:numId="27" w16cid:durableId="334966004">
    <w:abstractNumId w:val="13"/>
  </w:num>
  <w:num w:numId="28" w16cid:durableId="676351683">
    <w:abstractNumId w:val="14"/>
  </w:num>
  <w:num w:numId="29" w16cid:durableId="1473599872">
    <w:abstractNumId w:val="21"/>
  </w:num>
  <w:num w:numId="30" w16cid:durableId="895555373">
    <w:abstractNumId w:val="12"/>
  </w:num>
  <w:num w:numId="31" w16cid:durableId="420763488">
    <w:abstractNumId w:val="9"/>
  </w:num>
  <w:num w:numId="32" w16cid:durableId="2000232825">
    <w:abstractNumId w:val="23"/>
  </w:num>
  <w:num w:numId="33" w16cid:durableId="225335260">
    <w:abstractNumId w:val="26"/>
  </w:num>
  <w:num w:numId="34" w16cid:durableId="733432380">
    <w:abstractNumId w:val="3"/>
  </w:num>
  <w:num w:numId="35" w16cid:durableId="5047110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5F7"/>
    <w:rsid w:val="00026E05"/>
    <w:rsid w:val="00030BB3"/>
    <w:rsid w:val="00045417"/>
    <w:rsid w:val="000465AE"/>
    <w:rsid w:val="00046BA0"/>
    <w:rsid w:val="000754BA"/>
    <w:rsid w:val="0008217F"/>
    <w:rsid w:val="000B4821"/>
    <w:rsid w:val="000C4A28"/>
    <w:rsid w:val="000C75CC"/>
    <w:rsid w:val="000D03E4"/>
    <w:rsid w:val="000D4A7F"/>
    <w:rsid w:val="000D7A44"/>
    <w:rsid w:val="000E02E4"/>
    <w:rsid w:val="000E0487"/>
    <w:rsid w:val="000E2AB3"/>
    <w:rsid w:val="000E5D83"/>
    <w:rsid w:val="000F4126"/>
    <w:rsid w:val="000F68DA"/>
    <w:rsid w:val="001227DB"/>
    <w:rsid w:val="00154926"/>
    <w:rsid w:val="00155F01"/>
    <w:rsid w:val="00170DED"/>
    <w:rsid w:val="0019001F"/>
    <w:rsid w:val="00190CFA"/>
    <w:rsid w:val="001B4957"/>
    <w:rsid w:val="001E5300"/>
    <w:rsid w:val="001F3A5D"/>
    <w:rsid w:val="00215A4F"/>
    <w:rsid w:val="00223F5B"/>
    <w:rsid w:val="00234988"/>
    <w:rsid w:val="00236FB5"/>
    <w:rsid w:val="00237A7F"/>
    <w:rsid w:val="00252AAB"/>
    <w:rsid w:val="002550DC"/>
    <w:rsid w:val="00270260"/>
    <w:rsid w:val="00281C7C"/>
    <w:rsid w:val="002822BB"/>
    <w:rsid w:val="002A7C16"/>
    <w:rsid w:val="002B6641"/>
    <w:rsid w:val="002C55D0"/>
    <w:rsid w:val="002D0E75"/>
    <w:rsid w:val="002D445A"/>
    <w:rsid w:val="002D74F2"/>
    <w:rsid w:val="002F6F31"/>
    <w:rsid w:val="0030341B"/>
    <w:rsid w:val="003326F6"/>
    <w:rsid w:val="0038286F"/>
    <w:rsid w:val="00384345"/>
    <w:rsid w:val="00394C92"/>
    <w:rsid w:val="003D6A1E"/>
    <w:rsid w:val="003E7C86"/>
    <w:rsid w:val="003F144A"/>
    <w:rsid w:val="003F440E"/>
    <w:rsid w:val="00400E68"/>
    <w:rsid w:val="00403717"/>
    <w:rsid w:val="00404C11"/>
    <w:rsid w:val="00421FFB"/>
    <w:rsid w:val="00422C7B"/>
    <w:rsid w:val="004255C1"/>
    <w:rsid w:val="0042690A"/>
    <w:rsid w:val="00433B21"/>
    <w:rsid w:val="00446E18"/>
    <w:rsid w:val="0046050C"/>
    <w:rsid w:val="00460518"/>
    <w:rsid w:val="00460BE1"/>
    <w:rsid w:val="00466561"/>
    <w:rsid w:val="0048170F"/>
    <w:rsid w:val="00490955"/>
    <w:rsid w:val="00496708"/>
    <w:rsid w:val="004A11B2"/>
    <w:rsid w:val="004B21F6"/>
    <w:rsid w:val="004C75F7"/>
    <w:rsid w:val="004F5C65"/>
    <w:rsid w:val="00517760"/>
    <w:rsid w:val="0052315A"/>
    <w:rsid w:val="00536C40"/>
    <w:rsid w:val="00544CE5"/>
    <w:rsid w:val="0055750D"/>
    <w:rsid w:val="0056024D"/>
    <w:rsid w:val="005868E8"/>
    <w:rsid w:val="005928F9"/>
    <w:rsid w:val="005A4043"/>
    <w:rsid w:val="005B3597"/>
    <w:rsid w:val="005B764D"/>
    <w:rsid w:val="005C0D7E"/>
    <w:rsid w:val="005C5323"/>
    <w:rsid w:val="005F38A2"/>
    <w:rsid w:val="006126AF"/>
    <w:rsid w:val="00613093"/>
    <w:rsid w:val="006148E4"/>
    <w:rsid w:val="006211F2"/>
    <w:rsid w:val="0064012C"/>
    <w:rsid w:val="006820D8"/>
    <w:rsid w:val="006C2655"/>
    <w:rsid w:val="006D7373"/>
    <w:rsid w:val="00714A7E"/>
    <w:rsid w:val="00721B97"/>
    <w:rsid w:val="00725323"/>
    <w:rsid w:val="0074362F"/>
    <w:rsid w:val="00760D5D"/>
    <w:rsid w:val="00771156"/>
    <w:rsid w:val="00774374"/>
    <w:rsid w:val="00782C04"/>
    <w:rsid w:val="007A4CDB"/>
    <w:rsid w:val="007A586B"/>
    <w:rsid w:val="007B24AF"/>
    <w:rsid w:val="007B5291"/>
    <w:rsid w:val="007C61C5"/>
    <w:rsid w:val="007D6F22"/>
    <w:rsid w:val="007F2211"/>
    <w:rsid w:val="00802108"/>
    <w:rsid w:val="00825210"/>
    <w:rsid w:val="00831139"/>
    <w:rsid w:val="0084139E"/>
    <w:rsid w:val="00862606"/>
    <w:rsid w:val="008639FC"/>
    <w:rsid w:val="00866D5D"/>
    <w:rsid w:val="00876606"/>
    <w:rsid w:val="00881F17"/>
    <w:rsid w:val="008B0723"/>
    <w:rsid w:val="008B7D43"/>
    <w:rsid w:val="008C6B25"/>
    <w:rsid w:val="008D7812"/>
    <w:rsid w:val="008E7A6E"/>
    <w:rsid w:val="008F210F"/>
    <w:rsid w:val="00921A3F"/>
    <w:rsid w:val="00931EFD"/>
    <w:rsid w:val="00937E32"/>
    <w:rsid w:val="009547A4"/>
    <w:rsid w:val="00963C79"/>
    <w:rsid w:val="00963E5D"/>
    <w:rsid w:val="00985CD0"/>
    <w:rsid w:val="009A6975"/>
    <w:rsid w:val="009A7A2F"/>
    <w:rsid w:val="009B6BAD"/>
    <w:rsid w:val="009E095D"/>
    <w:rsid w:val="00A10008"/>
    <w:rsid w:val="00A11344"/>
    <w:rsid w:val="00A11CBB"/>
    <w:rsid w:val="00A21D72"/>
    <w:rsid w:val="00A22D33"/>
    <w:rsid w:val="00A27890"/>
    <w:rsid w:val="00A31C31"/>
    <w:rsid w:val="00A407FC"/>
    <w:rsid w:val="00A43D7C"/>
    <w:rsid w:val="00A5207B"/>
    <w:rsid w:val="00A705D8"/>
    <w:rsid w:val="00A73608"/>
    <w:rsid w:val="00A73659"/>
    <w:rsid w:val="00A849D4"/>
    <w:rsid w:val="00A9471B"/>
    <w:rsid w:val="00AA7A01"/>
    <w:rsid w:val="00AD25C9"/>
    <w:rsid w:val="00AF5F85"/>
    <w:rsid w:val="00AF6089"/>
    <w:rsid w:val="00B00AF4"/>
    <w:rsid w:val="00B525B2"/>
    <w:rsid w:val="00B702EB"/>
    <w:rsid w:val="00B73457"/>
    <w:rsid w:val="00B832CD"/>
    <w:rsid w:val="00B83FC9"/>
    <w:rsid w:val="00B853B8"/>
    <w:rsid w:val="00BB5FE2"/>
    <w:rsid w:val="00BC2D97"/>
    <w:rsid w:val="00BE6C5A"/>
    <w:rsid w:val="00BF60C7"/>
    <w:rsid w:val="00C03DD1"/>
    <w:rsid w:val="00C05D5A"/>
    <w:rsid w:val="00C156D2"/>
    <w:rsid w:val="00C15893"/>
    <w:rsid w:val="00C335C5"/>
    <w:rsid w:val="00C559D8"/>
    <w:rsid w:val="00C64E76"/>
    <w:rsid w:val="00C70459"/>
    <w:rsid w:val="00C85079"/>
    <w:rsid w:val="00C95502"/>
    <w:rsid w:val="00CA2616"/>
    <w:rsid w:val="00CE4C80"/>
    <w:rsid w:val="00CF587A"/>
    <w:rsid w:val="00CF62DF"/>
    <w:rsid w:val="00D14ABD"/>
    <w:rsid w:val="00D21580"/>
    <w:rsid w:val="00D36223"/>
    <w:rsid w:val="00D605A2"/>
    <w:rsid w:val="00DA105C"/>
    <w:rsid w:val="00DB6E61"/>
    <w:rsid w:val="00DC189F"/>
    <w:rsid w:val="00DC5E15"/>
    <w:rsid w:val="00DC689D"/>
    <w:rsid w:val="00DD1835"/>
    <w:rsid w:val="00E02C75"/>
    <w:rsid w:val="00E15895"/>
    <w:rsid w:val="00E233ED"/>
    <w:rsid w:val="00E317E3"/>
    <w:rsid w:val="00E33954"/>
    <w:rsid w:val="00E33E0C"/>
    <w:rsid w:val="00E52C9B"/>
    <w:rsid w:val="00E92E11"/>
    <w:rsid w:val="00EC67C7"/>
    <w:rsid w:val="00ED1E9C"/>
    <w:rsid w:val="00EE7CF6"/>
    <w:rsid w:val="00EF1052"/>
    <w:rsid w:val="00EF34AB"/>
    <w:rsid w:val="00F23F63"/>
    <w:rsid w:val="00F35A80"/>
    <w:rsid w:val="00F429F2"/>
    <w:rsid w:val="00F5559A"/>
    <w:rsid w:val="00F62608"/>
    <w:rsid w:val="00F67979"/>
    <w:rsid w:val="00F9289A"/>
    <w:rsid w:val="00F92B54"/>
    <w:rsid w:val="00FB16BF"/>
    <w:rsid w:val="00FC13B1"/>
    <w:rsid w:val="00FC27D6"/>
    <w:rsid w:val="00FF352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F216A"/>
  <w15:chartTrackingRefBased/>
  <w15:docId w15:val="{BAB70FBD-DC41-451D-A6F6-024939757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75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C75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75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75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75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75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75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75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75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75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75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75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75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75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75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75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75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75F7"/>
    <w:rPr>
      <w:rFonts w:eastAsiaTheme="majorEastAsia" w:cstheme="majorBidi"/>
      <w:color w:val="272727" w:themeColor="text1" w:themeTint="D8"/>
    </w:rPr>
  </w:style>
  <w:style w:type="paragraph" w:styleId="Title">
    <w:name w:val="Title"/>
    <w:basedOn w:val="Normal"/>
    <w:next w:val="Normal"/>
    <w:link w:val="TitleChar"/>
    <w:uiPriority w:val="10"/>
    <w:qFormat/>
    <w:rsid w:val="004C75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75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75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75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75F7"/>
    <w:pPr>
      <w:spacing w:before="160"/>
      <w:jc w:val="center"/>
    </w:pPr>
    <w:rPr>
      <w:i/>
      <w:iCs/>
      <w:color w:val="404040" w:themeColor="text1" w:themeTint="BF"/>
    </w:rPr>
  </w:style>
  <w:style w:type="character" w:customStyle="1" w:styleId="QuoteChar">
    <w:name w:val="Quote Char"/>
    <w:basedOn w:val="DefaultParagraphFont"/>
    <w:link w:val="Quote"/>
    <w:uiPriority w:val="29"/>
    <w:rsid w:val="004C75F7"/>
    <w:rPr>
      <w:i/>
      <w:iCs/>
      <w:color w:val="404040" w:themeColor="text1" w:themeTint="BF"/>
    </w:rPr>
  </w:style>
  <w:style w:type="paragraph" w:styleId="ListParagraph">
    <w:name w:val="List Paragraph"/>
    <w:basedOn w:val="Normal"/>
    <w:uiPriority w:val="34"/>
    <w:qFormat/>
    <w:rsid w:val="004C75F7"/>
    <w:pPr>
      <w:ind w:left="720"/>
      <w:contextualSpacing/>
    </w:pPr>
  </w:style>
  <w:style w:type="character" w:styleId="IntenseEmphasis">
    <w:name w:val="Intense Emphasis"/>
    <w:basedOn w:val="DefaultParagraphFont"/>
    <w:uiPriority w:val="21"/>
    <w:qFormat/>
    <w:rsid w:val="004C75F7"/>
    <w:rPr>
      <w:i/>
      <w:iCs/>
      <w:color w:val="0F4761" w:themeColor="accent1" w:themeShade="BF"/>
    </w:rPr>
  </w:style>
  <w:style w:type="paragraph" w:styleId="IntenseQuote">
    <w:name w:val="Intense Quote"/>
    <w:basedOn w:val="Normal"/>
    <w:next w:val="Normal"/>
    <w:link w:val="IntenseQuoteChar"/>
    <w:uiPriority w:val="30"/>
    <w:qFormat/>
    <w:rsid w:val="004C75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75F7"/>
    <w:rPr>
      <w:i/>
      <w:iCs/>
      <w:color w:val="0F4761" w:themeColor="accent1" w:themeShade="BF"/>
    </w:rPr>
  </w:style>
  <w:style w:type="character" w:styleId="IntenseReference">
    <w:name w:val="Intense Reference"/>
    <w:basedOn w:val="DefaultParagraphFont"/>
    <w:uiPriority w:val="32"/>
    <w:qFormat/>
    <w:rsid w:val="004C75F7"/>
    <w:rPr>
      <w:b/>
      <w:bCs/>
      <w:smallCaps/>
      <w:color w:val="0F4761" w:themeColor="accent1" w:themeShade="BF"/>
      <w:spacing w:val="5"/>
    </w:rPr>
  </w:style>
  <w:style w:type="character" w:styleId="Hyperlink">
    <w:name w:val="Hyperlink"/>
    <w:basedOn w:val="DefaultParagraphFont"/>
    <w:uiPriority w:val="99"/>
    <w:unhideWhenUsed/>
    <w:rsid w:val="004C75F7"/>
    <w:rPr>
      <w:color w:val="467886" w:themeColor="hyperlink"/>
      <w:u w:val="single"/>
    </w:rPr>
  </w:style>
  <w:style w:type="character" w:styleId="UnresolvedMention">
    <w:name w:val="Unresolved Mention"/>
    <w:basedOn w:val="DefaultParagraphFont"/>
    <w:uiPriority w:val="99"/>
    <w:semiHidden/>
    <w:unhideWhenUsed/>
    <w:rsid w:val="004C75F7"/>
    <w:rPr>
      <w:color w:val="605E5C"/>
      <w:shd w:val="clear" w:color="auto" w:fill="E1DFDD"/>
    </w:rPr>
  </w:style>
  <w:style w:type="character" w:customStyle="1" w:styleId="cursor-pointer">
    <w:name w:val="cursor-pointer"/>
    <w:basedOn w:val="DefaultParagraphFont"/>
    <w:rsid w:val="002702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netfoundry.io/zero-trust/extending-microsegmentation-to-non-identity-aware-device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19</TotalTime>
  <Pages>23</Pages>
  <Words>4812</Words>
  <Characters>27435</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Khushi Sangani</dc:creator>
  <cp:keywords/>
  <dc:description/>
  <cp:lastModifiedBy>Khushi Sangani</cp:lastModifiedBy>
  <cp:revision>10</cp:revision>
  <dcterms:created xsi:type="dcterms:W3CDTF">2026-08-09T13:21:00Z</dcterms:created>
  <dcterms:modified xsi:type="dcterms:W3CDTF">2026-08-09T13:39:00Z</dcterms:modified>
</cp:coreProperties>
</file>