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12002F" w:rsidRDefault="21B16218" w14:paraId="2C078E63" w14:textId="201EC625">
      <w:r>
        <w:t>Sporting business Idea.</w:t>
      </w:r>
    </w:p>
    <w:p w:rsidR="634AA295" w:rsidRDefault="634AA295" w14:paraId="7C4D93D7" w14:textId="39E76EEE"/>
    <w:p w:rsidR="1C2D206D" w:rsidP="634AA295" w:rsidRDefault="1C2D206D" w14:paraId="283EB8AB" w14:textId="5E762B97">
      <w:pPr>
        <w:rPr>
          <w:b/>
          <w:bCs/>
          <w:u w:val="single"/>
        </w:rPr>
      </w:pPr>
      <w:r w:rsidRPr="634AA295">
        <w:rPr>
          <w:b/>
          <w:bCs/>
          <w:u w:val="single"/>
        </w:rPr>
        <w:t>Contents Page</w:t>
      </w:r>
    </w:p>
    <w:p w:rsidR="634AA295" w:rsidRDefault="634AA295" w14:paraId="437BEF62" w14:textId="2E747CBB"/>
    <w:p w:rsidR="1C2D206D" w:rsidRDefault="1C2D206D" w14:paraId="1C685147" w14:textId="1B679774">
      <w:r w:rsidR="1C2D206D">
        <w:rPr/>
        <w:t xml:space="preserve">Section 1 – Contemporary Idea (1000 </w:t>
      </w:r>
      <w:bookmarkStart w:name="_Int_JtJkTC3C" w:id="0"/>
      <w:r w:rsidR="1C2D206D">
        <w:rPr/>
        <w:t xml:space="preserve">Words) </w:t>
      </w:r>
      <w:r w:rsidR="13B86D3F">
        <w:rPr/>
        <w:t xml:space="preserve">  </w:t>
      </w:r>
      <w:bookmarkEnd w:id="0"/>
      <w:r w:rsidR="13B86D3F">
        <w:rPr/>
        <w:t xml:space="preserve">                                                            </w:t>
      </w:r>
      <w:r w:rsidR="502E8833">
        <w:rPr/>
        <w:t xml:space="preserve"> </w:t>
      </w:r>
      <w:r w:rsidR="13B86D3F">
        <w:rPr/>
        <w:t xml:space="preserve">     Page 2 </w:t>
      </w:r>
      <w:r w:rsidR="75ED4657">
        <w:rPr/>
        <w:t xml:space="preserve">3 </w:t>
      </w:r>
      <w:r w:rsidR="13B86D3F">
        <w:rPr/>
        <w:t xml:space="preserve"> </w:t>
      </w:r>
      <w:r>
        <w:tab/>
      </w:r>
    </w:p>
    <w:p w:rsidR="634AA295" w:rsidRDefault="634AA295" w14:paraId="2DE783C4" w14:textId="7E60CC22"/>
    <w:p w:rsidR="1C2D206D" w:rsidRDefault="1C2D206D" w14:paraId="647DC830" w14:textId="5FE2E509">
      <w:r w:rsidR="1C2D206D">
        <w:rPr/>
        <w:t xml:space="preserve">Section 2 – Mind Map (linking </w:t>
      </w:r>
      <w:r w:rsidR="2D0FBBC8">
        <w:rPr/>
        <w:t xml:space="preserve">units)  </w:t>
      </w:r>
      <w:r w:rsidR="21B1025B">
        <w:rPr/>
        <w:t xml:space="preserve">                                                                                      </w:t>
      </w:r>
      <w:r w:rsidR="2A84140D">
        <w:rPr/>
        <w:t xml:space="preserve"> </w:t>
      </w:r>
      <w:r w:rsidR="21B1025B">
        <w:rPr/>
        <w:t xml:space="preserve">Page </w:t>
      </w:r>
      <w:r w:rsidR="2FDA4D43">
        <w:rPr/>
        <w:t>4</w:t>
      </w:r>
    </w:p>
    <w:p w:rsidR="634AA295" w:rsidRDefault="634AA295" w14:paraId="5CB44570" w14:textId="78645583"/>
    <w:p w:rsidR="634AA295" w:rsidRDefault="634AA295" w14:paraId="286F2BA4" w14:textId="0F538FCE"/>
    <w:p w:rsidR="1C2D206D" w:rsidRDefault="1C2D206D" w14:paraId="6BC7CF9A" w14:textId="25283ACD">
      <w:r w:rsidR="1C2D206D">
        <w:rPr/>
        <w:t>Section 3 – 4</w:t>
      </w:r>
      <w:r w:rsidR="3CE511E6">
        <w:rPr/>
        <w:t>-</w:t>
      </w:r>
      <w:r w:rsidR="1C2D206D">
        <w:rPr/>
        <w:t xml:space="preserve">page booklet (target </w:t>
      </w:r>
      <w:r w:rsidR="78FBD948">
        <w:rPr/>
        <w:t xml:space="preserve">audience)  </w:t>
      </w:r>
      <w:r w:rsidR="1BB0FEBD">
        <w:rPr/>
        <w:t xml:space="preserve">                                                                  </w:t>
      </w:r>
      <w:r w:rsidR="60356B87">
        <w:rPr/>
        <w:t xml:space="preserve"> </w:t>
      </w:r>
      <w:r w:rsidR="1BB0FEBD">
        <w:rPr/>
        <w:t xml:space="preserve"> Page 5</w:t>
      </w:r>
      <w:r w:rsidR="00A5EADE">
        <w:rPr/>
        <w:t xml:space="preserve"> 6</w:t>
      </w:r>
    </w:p>
    <w:p w:rsidR="634AA295" w:rsidP="634AA295" w:rsidRDefault="634AA295" w14:paraId="2CB50AB0" w14:textId="619FB305"/>
    <w:p w:rsidR="634AA295" w:rsidP="634AA295" w:rsidRDefault="634AA295" w14:paraId="14CA501D" w14:textId="04BBD4B7"/>
    <w:p w:rsidR="1C2D206D" w:rsidP="634AA295" w:rsidRDefault="1C2D206D" w14:paraId="3393DF16" w14:textId="1A7E510E">
      <w:r w:rsidR="1C2D206D">
        <w:rPr/>
        <w:t xml:space="preserve">Section 4 – References </w:t>
      </w:r>
      <w:r w:rsidR="25F1302A">
        <w:rPr/>
        <w:t xml:space="preserve">                                                                                                                   Page </w:t>
      </w:r>
      <w:r w:rsidR="54D24BEF">
        <w:rPr/>
        <w:t>7</w:t>
      </w:r>
      <w:r w:rsidR="6BCAC305">
        <w:rPr/>
        <w:t xml:space="preserve"> 8</w:t>
      </w:r>
    </w:p>
    <w:p w:rsidR="31650FB3" w:rsidRDefault="31650FB3" w14:paraId="2F3A8135" w14:textId="61C0903A"/>
    <w:p w:rsidR="31650FB3" w:rsidRDefault="31650FB3" w14:paraId="7DC7514F" w14:textId="59DAC03B"/>
    <w:p w:rsidR="31650FB3" w:rsidRDefault="31650FB3" w14:paraId="358F019C" w14:textId="31A68B57"/>
    <w:p w:rsidR="634AA295" w:rsidP="634AA295" w:rsidRDefault="634AA295" w14:paraId="1F4ECC06" w14:textId="5AC2D0D3"/>
    <w:p w:rsidR="634AA295" w:rsidP="634AA295" w:rsidRDefault="634AA295" w14:paraId="4555C6FA" w14:textId="7295DEFC"/>
    <w:p w:rsidR="634AA295" w:rsidRDefault="634AA295" w14:paraId="37611AB7" w14:textId="4D4EBC9D">
      <w:r>
        <w:br w:type="page"/>
      </w:r>
    </w:p>
    <w:p w:rsidR="72E426AF" w:rsidP="634AA295" w:rsidRDefault="72E426AF" w14:paraId="779211CC" w14:textId="2ACA7402">
      <w:r>
        <w:lastRenderedPageBreak/>
        <w:t>Section 1 – Contemporary Idea</w:t>
      </w:r>
    </w:p>
    <w:p w:rsidR="00DB1F57" w:rsidP="211F774E" w:rsidRDefault="6DAD2415" w14:paraId="79B3367F" w14:textId="536027DA">
      <w:pPr>
        <w:rPr>
          <w:rFonts w:ascii="Boucherie Block" w:hAnsi="Boucherie Block" w:eastAsia="Boucherie Block" w:cs="Boucherie Block"/>
          <w:b/>
          <w:bCs/>
          <w:i/>
          <w:iCs/>
          <w:sz w:val="144"/>
          <w:szCs w:val="144"/>
        </w:rPr>
      </w:pPr>
      <w:r w:rsidRPr="3AAD1195">
        <w:rPr>
          <w:rFonts w:ascii="Boucherie Block" w:hAnsi="Boucherie Block" w:eastAsia="Boucherie Block" w:cs="Boucherie Block"/>
          <w:b/>
          <w:bCs/>
          <w:i/>
          <w:iCs/>
          <w:sz w:val="144"/>
          <w:szCs w:val="144"/>
        </w:rPr>
        <w:t>BB</w:t>
      </w:r>
      <w:r w:rsidRPr="3AAD1195" w:rsidR="51173AEF">
        <w:rPr>
          <w:rFonts w:ascii="Boucherie Block" w:hAnsi="Boucherie Block" w:eastAsia="Boucherie Block" w:cs="Boucherie Block"/>
          <w:b/>
          <w:bCs/>
          <w:i/>
          <w:iCs/>
          <w:sz w:val="144"/>
          <w:szCs w:val="144"/>
        </w:rPr>
        <w:t xml:space="preserve"> </w:t>
      </w:r>
      <w:r w:rsidRPr="3AAD1195" w:rsidR="4017E2BB">
        <w:rPr>
          <w:rFonts w:ascii="Boucherie Block" w:hAnsi="Boucherie Block" w:eastAsia="Boucherie Block" w:cs="Boucherie Block"/>
          <w:b/>
          <w:bCs/>
          <w:i/>
          <w:iCs/>
          <w:sz w:val="144"/>
          <w:szCs w:val="144"/>
        </w:rPr>
        <w:t>SMART BIBS</w:t>
      </w:r>
    </w:p>
    <w:p w:rsidR="00DB1F57" w:rsidP="31650FB3" w:rsidRDefault="00DB1F57" w14:paraId="6ABA6834" w14:textId="16E013A3">
      <w:pPr>
        <w:rPr>
          <w:rStyle w:val="s1"/>
          <w:rFonts w:ascii="Aptos Display" w:hAnsi="Aptos Display" w:eastAsia="ＭＳ ゴシック" w:cs="Times New Roman" w:asciiTheme="majorAscii" w:hAnsiTheme="majorAscii" w:eastAsiaTheme="majorEastAsia" w:cstheme="majorBidi"/>
          <w:sz w:val="22"/>
          <w:szCs w:val="22"/>
        </w:rPr>
      </w:pPr>
      <w:r w:rsidRPr="31650FB3" w:rsidR="00DB1F57">
        <w:rPr>
          <w:rStyle w:val="s1"/>
          <w:rFonts w:ascii="Aptos Display" w:hAnsi="Aptos Display" w:eastAsia="ＭＳ ゴシック" w:cs="Times New Roman" w:asciiTheme="majorAscii" w:hAnsiTheme="majorAscii" w:eastAsiaTheme="majorEastAsia" w:cstheme="majorBidi"/>
          <w:sz w:val="22"/>
          <w:szCs w:val="22"/>
        </w:rPr>
        <w:t xml:space="preserve">The </w:t>
      </w:r>
      <w:r w:rsidRPr="31650FB3" w:rsidR="6F09AAE4">
        <w:rPr>
          <w:rStyle w:val="s1"/>
          <w:rFonts w:ascii="Aptos Display" w:hAnsi="Aptos Display" w:eastAsia="ＭＳ ゴシック" w:cs="Times New Roman" w:asciiTheme="majorAscii" w:hAnsiTheme="majorAscii" w:eastAsiaTheme="majorEastAsia" w:cstheme="majorBidi"/>
          <w:sz w:val="22"/>
          <w:szCs w:val="22"/>
        </w:rPr>
        <w:t>Biometric Bibs (</w:t>
      </w:r>
      <w:r w:rsidRPr="31650FB3" w:rsidR="00DB1F57">
        <w:rPr>
          <w:rStyle w:val="s1"/>
          <w:rFonts w:ascii="Aptos Display" w:hAnsi="Aptos Display" w:eastAsia="ＭＳ ゴシック" w:cs="Times New Roman" w:asciiTheme="majorAscii" w:hAnsiTheme="majorAscii" w:eastAsiaTheme="majorEastAsia" w:cstheme="majorBidi"/>
          <w:sz w:val="22"/>
          <w:szCs w:val="22"/>
        </w:rPr>
        <w:t>BB smart bib</w:t>
      </w:r>
      <w:r w:rsidRPr="31650FB3" w:rsidR="7910425F">
        <w:rPr>
          <w:rStyle w:val="s1"/>
          <w:rFonts w:ascii="Aptos Display" w:hAnsi="Aptos Display" w:eastAsia="ＭＳ ゴシック" w:cs="Times New Roman" w:asciiTheme="majorAscii" w:hAnsiTheme="majorAscii" w:eastAsiaTheme="majorEastAsia" w:cstheme="majorBidi"/>
          <w:sz w:val="22"/>
          <w:szCs w:val="22"/>
        </w:rPr>
        <w:t>s)</w:t>
      </w:r>
      <w:r w:rsidRPr="31650FB3" w:rsidR="00DB1F57">
        <w:rPr>
          <w:rStyle w:val="s1"/>
          <w:rFonts w:ascii="Aptos Display" w:hAnsi="Aptos Display" w:eastAsia="ＭＳ ゴシック" w:cs="Times New Roman" w:asciiTheme="majorAscii" w:hAnsiTheme="majorAscii" w:eastAsiaTheme="majorEastAsia" w:cstheme="majorBidi"/>
          <w:sz w:val="22"/>
          <w:szCs w:val="22"/>
        </w:rPr>
        <w:t xml:space="preserve"> </w:t>
      </w:r>
      <w:r w:rsidRPr="31650FB3" w:rsidR="23549C5F">
        <w:rPr>
          <w:rStyle w:val="s1"/>
          <w:rFonts w:ascii="Aptos Display" w:hAnsi="Aptos Display" w:eastAsia="ＭＳ ゴシック" w:cs="Times New Roman" w:asciiTheme="majorAscii" w:hAnsiTheme="majorAscii" w:eastAsiaTheme="majorEastAsia" w:cstheme="majorBidi"/>
          <w:sz w:val="22"/>
          <w:szCs w:val="22"/>
        </w:rPr>
        <w:t>are</w:t>
      </w:r>
      <w:r w:rsidRPr="31650FB3" w:rsidR="00DB1F57">
        <w:rPr>
          <w:rStyle w:val="s1"/>
          <w:rFonts w:ascii="Aptos Display" w:hAnsi="Aptos Display" w:eastAsia="ＭＳ ゴシック" w:cs="Times New Roman" w:asciiTheme="majorAscii" w:hAnsiTheme="majorAscii" w:eastAsiaTheme="majorEastAsia" w:cstheme="majorBidi"/>
          <w:sz w:val="22"/>
          <w:szCs w:val="22"/>
        </w:rPr>
        <w:t xml:space="preserve"> a completely new idea for training in football and other sports. It is a special bib that players wear during training, but unlike normal training bibs, it has electronics built in. The bib is mostly black, but it has a panel on the front and back that can light up in different </w:t>
      </w:r>
      <w:r w:rsidRPr="31650FB3" w:rsidR="2C8B79C7">
        <w:rPr>
          <w:rStyle w:val="s1"/>
          <w:rFonts w:ascii="Aptos Display" w:hAnsi="Aptos Display" w:eastAsia="ＭＳ ゴシック" w:cs="Times New Roman" w:asciiTheme="majorAscii" w:hAnsiTheme="majorAscii" w:eastAsiaTheme="majorEastAsia" w:cstheme="majorBidi"/>
          <w:sz w:val="22"/>
          <w:szCs w:val="22"/>
        </w:rPr>
        <w:t>colours</w:t>
      </w:r>
      <w:r w:rsidRPr="31650FB3" w:rsidR="00DB1F57">
        <w:rPr>
          <w:rStyle w:val="s1"/>
          <w:rFonts w:ascii="Aptos Display" w:hAnsi="Aptos Display" w:eastAsia="ＭＳ ゴシック" w:cs="Times New Roman" w:asciiTheme="majorAscii" w:hAnsiTheme="majorAscii" w:eastAsiaTheme="majorEastAsia" w:cstheme="majorBidi"/>
          <w:sz w:val="22"/>
          <w:szCs w:val="22"/>
        </w:rPr>
        <w:t xml:space="preserve">. This allows the coach to instantly switch teams or </w:t>
      </w:r>
      <w:r w:rsidRPr="31650FB3" w:rsidR="00DB1F57">
        <w:rPr>
          <w:rStyle w:val="s1"/>
          <w:rFonts w:ascii="Aptos Display" w:hAnsi="Aptos Display" w:eastAsia="ＭＳ ゴシック" w:cs="Times New Roman" w:asciiTheme="majorAscii" w:hAnsiTheme="majorAscii" w:eastAsiaTheme="majorEastAsia" w:cstheme="majorBidi"/>
          <w:sz w:val="22"/>
          <w:szCs w:val="22"/>
        </w:rPr>
        <w:t>indicate</w:t>
      </w:r>
      <w:r w:rsidRPr="31650FB3" w:rsidR="00DB1F57">
        <w:rPr>
          <w:rStyle w:val="s1"/>
          <w:rFonts w:ascii="Aptos Display" w:hAnsi="Aptos Display" w:eastAsia="ＭＳ ゴシック" w:cs="Times New Roman" w:asciiTheme="majorAscii" w:hAnsiTheme="majorAscii" w:eastAsiaTheme="majorEastAsia" w:cstheme="majorBidi"/>
          <w:sz w:val="22"/>
          <w:szCs w:val="22"/>
        </w:rPr>
        <w:t xml:space="preserve"> player positions without changing the bib physically. The bib is lightweight, waterproof, and designed to be comfortable for players to wear during intense training sessions</w:t>
      </w:r>
      <w:r w:rsidRPr="31650FB3" w:rsidR="31C6382D">
        <w:rPr>
          <w:rStyle w:val="s1"/>
          <w:rFonts w:ascii="Aptos Display" w:hAnsi="Aptos Display" w:eastAsia="ＭＳ ゴシック" w:cs="Times New Roman" w:asciiTheme="majorAscii" w:hAnsiTheme="majorAscii" w:eastAsiaTheme="majorEastAsia" w:cstheme="majorBidi"/>
          <w:sz w:val="22"/>
          <w:szCs w:val="22"/>
        </w:rPr>
        <w:t xml:space="preserve">. </w:t>
      </w:r>
      <w:r w:rsidRPr="31650FB3" w:rsidR="31C6382D">
        <w:rPr>
          <w:rStyle w:val="s1"/>
          <w:rFonts w:ascii="Aptos Display" w:hAnsi="Aptos Display" w:eastAsia="ＭＳ ゴシック" w:cs="Times New Roman" w:asciiTheme="majorAscii" w:hAnsiTheme="majorAscii" w:eastAsiaTheme="majorEastAsia" w:cstheme="majorBidi"/>
          <w:sz w:val="22"/>
          <w:szCs w:val="22"/>
        </w:rPr>
        <w:t>This would be very beneficial to a large number of sport</w:t>
      </w:r>
      <w:r w:rsidRPr="31650FB3" w:rsidR="00650875">
        <w:rPr>
          <w:rStyle w:val="s1"/>
          <w:rFonts w:ascii="Aptos Display" w:hAnsi="Aptos Display" w:eastAsia="ＭＳ ゴシック" w:cs="Times New Roman" w:asciiTheme="majorAscii" w:hAnsiTheme="majorAscii" w:eastAsiaTheme="majorEastAsia" w:cstheme="majorBidi"/>
          <w:sz w:val="22"/>
          <w:szCs w:val="22"/>
        </w:rPr>
        <w:t>s teams</w:t>
      </w:r>
      <w:r w:rsidRPr="31650FB3" w:rsidR="00DB1F57">
        <w:rPr>
          <w:rStyle w:val="s1"/>
          <w:rFonts w:ascii="Aptos Display" w:hAnsi="Aptos Display" w:eastAsia="ＭＳ ゴシック" w:cs="Times New Roman" w:asciiTheme="majorAscii" w:hAnsiTheme="majorAscii" w:eastAsiaTheme="majorEastAsia" w:cstheme="majorBidi"/>
          <w:sz w:val="22"/>
          <w:szCs w:val="22"/>
        </w:rPr>
        <w:t xml:space="preserve"> (Sky Sports, 2024).</w:t>
      </w:r>
    </w:p>
    <w:p w:rsidR="00DB1F57" w:rsidP="31650FB3" w:rsidRDefault="00DB1F57" w14:paraId="06D8FFF4" w14:textId="19190580">
      <w:pPr>
        <w:pStyle w:val="p1"/>
        <w:rPr>
          <w:rStyle w:val="s1"/>
          <w:rFonts w:ascii="Aptos Display" w:hAnsi="Aptos Display" w:eastAsia="ＭＳ ゴシック" w:cs="Times New Roman" w:asciiTheme="majorAscii" w:hAnsiTheme="majorAscii" w:eastAsiaTheme="majorEastAsia" w:cstheme="majorBidi"/>
          <w:sz w:val="22"/>
          <w:szCs w:val="22"/>
        </w:rPr>
      </w:pPr>
      <w:r w:rsidRPr="31650FB3" w:rsidR="00DB1F57">
        <w:rPr>
          <w:rStyle w:val="s1"/>
          <w:rFonts w:ascii="Aptos Display" w:hAnsi="Aptos Display" w:eastAsia="ＭＳ ゴシック" w:cs="Times New Roman" w:asciiTheme="majorAscii" w:hAnsiTheme="majorAscii" w:eastAsiaTheme="majorEastAsia" w:cstheme="majorBidi"/>
          <w:sz w:val="22"/>
          <w:szCs w:val="22"/>
        </w:rPr>
        <w:t>One of the most innovative features of the BB bib is that it includes vibration cues. The coach can use a simple app on a phone, tablet, or computer to send signals to the players through the bib. The vibration can tell a player to press, drop back, scan the field, or turn. This allows for immediate feedback without shouting across the field or stopping the drill. Coaches can control these signals live, which makes training more efficient and more realistic to match situations (ACWR, 2025).</w:t>
      </w:r>
    </w:p>
    <w:p w:rsidR="00DB1F57" w:rsidP="31650FB3" w:rsidRDefault="00DB1F57" w14:paraId="11954238" w14:textId="407ED80D">
      <w:pPr>
        <w:pStyle w:val="p1"/>
        <w:suppressLineNumbers w:val="0"/>
        <w:bidi w:val="0"/>
        <w:spacing w:beforeAutospacing="on" w:afterAutospacing="on" w:line="240" w:lineRule="auto"/>
        <w:ind w:left="0" w:right="0"/>
        <w:jc w:val="left"/>
        <w:rPr>
          <w:rFonts w:ascii="Aptos Display" w:hAnsi="Aptos Display" w:eastAsia="Aptos Display" w:cs="Aptos Display" w:asciiTheme="majorAscii" w:hAnsiTheme="majorAscii" w:eastAsiaTheme="majorAscii" w:cstheme="majorAscii"/>
          <w:noProof w:val="0"/>
          <w:color w:val="000000" w:themeColor="text1" w:themeTint="FF" w:themeShade="FF"/>
          <w:sz w:val="22"/>
          <w:szCs w:val="22"/>
          <w:lang w:val="en-US"/>
        </w:rPr>
      </w:pPr>
      <w:r w:rsidRPr="31650FB3" w:rsidR="2C6A529D">
        <w:rPr>
          <w:rFonts w:ascii="Aptos Display" w:hAnsi="Aptos Display" w:eastAsia="Aptos Display" w:cs="Aptos Display" w:asciiTheme="majorAscii" w:hAnsiTheme="majorAscii" w:eastAsiaTheme="majorAscii" w:cstheme="majorAscii"/>
          <w:noProof w:val="0"/>
          <w:sz w:val="22"/>
          <w:szCs w:val="22"/>
          <w:lang w:val="en-GB"/>
        </w:rPr>
        <w:t xml:space="preserve">BB Smart Bibs are more expensive than normal GPS vests because they offer far more features in one product. While standard vests only hold a GPS tracker, live team colour switching, and app control. This means coaches can give instructions instantly without stopping training, which saves time and improves performance. The added technology increases the value of the product, making it more advanced than a basic vest. It also replaces multiple tools in one system, which justifies the higher price. Therefore, a price of </w:t>
      </w:r>
      <w:r w:rsidRPr="31650FB3" w:rsidR="4AA1D0B5">
        <w:rPr>
          <w:rFonts w:ascii="Aptos Display" w:hAnsi="Aptos Display" w:eastAsia="Aptos Display" w:cs="Aptos Display" w:asciiTheme="majorAscii" w:hAnsiTheme="majorAscii" w:eastAsiaTheme="majorAscii" w:cstheme="majorAscii"/>
          <w:noProof w:val="0"/>
          <w:sz w:val="22"/>
          <w:szCs w:val="22"/>
          <w:lang w:val="en-GB"/>
        </w:rPr>
        <w:t>£250</w:t>
      </w:r>
      <w:r w:rsidRPr="31650FB3" w:rsidR="2C6A529D">
        <w:rPr>
          <w:rFonts w:ascii="Aptos Display" w:hAnsi="Aptos Display" w:eastAsia="Aptos Display" w:cs="Aptos Display" w:asciiTheme="majorAscii" w:hAnsiTheme="majorAscii" w:eastAsiaTheme="majorAscii" w:cstheme="majorAscii"/>
          <w:noProof w:val="0"/>
          <w:sz w:val="22"/>
          <w:szCs w:val="22"/>
          <w:lang w:val="en-GB"/>
        </w:rPr>
        <w:t xml:space="preserve"> is reasonable because it reflects innovation, functionality, and greater benefits for players and coaches</w:t>
      </w:r>
      <w:r w:rsidRPr="31650FB3" w:rsidR="423F9F43">
        <w:rPr>
          <w:rFonts w:ascii="Aptos Display" w:hAnsi="Aptos Display" w:eastAsia="Aptos Display" w:cs="Aptos Display" w:asciiTheme="majorAscii" w:hAnsiTheme="majorAscii" w:eastAsiaTheme="majorAscii" w:cstheme="majorAscii"/>
          <w:noProof w:val="0"/>
          <w:sz w:val="22"/>
          <w:szCs w:val="22"/>
          <w:lang w:val="en-GB"/>
        </w:rPr>
        <w:t xml:space="preserve"> </w:t>
      </w:r>
      <w:r w:rsidRPr="31650FB3" w:rsidR="423F9F43">
        <w:rPr>
          <w:rFonts w:ascii="Aptos Display" w:hAnsi="Aptos Display" w:eastAsia="Aptos Display" w:cs="Aptos Display" w:asciiTheme="majorAscii" w:hAnsiTheme="majorAscii" w:eastAsiaTheme="majorAscii" w:cstheme="majorAscii"/>
          <w:noProof w:val="0"/>
          <w:sz w:val="22"/>
          <w:szCs w:val="22"/>
          <w:lang w:val="en-GB"/>
        </w:rPr>
        <w:t>whereas</w:t>
      </w:r>
      <w:r w:rsidRPr="31650FB3" w:rsidR="423F9F43">
        <w:rPr>
          <w:rFonts w:ascii="Aptos Display" w:hAnsi="Aptos Display" w:eastAsia="Aptos Display" w:cs="Aptos Display" w:asciiTheme="majorAscii" w:hAnsiTheme="majorAscii" w:eastAsiaTheme="majorAscii" w:cstheme="majorAscii"/>
          <w:noProof w:val="0"/>
          <w:sz w:val="22"/>
          <w:szCs w:val="22"/>
          <w:lang w:val="en-GB"/>
        </w:rPr>
        <w:t xml:space="preserve"> normal GPS vest</w:t>
      </w:r>
      <w:r w:rsidRPr="31650FB3" w:rsidR="691A1289">
        <w:rPr>
          <w:rFonts w:ascii="Aptos Display" w:hAnsi="Aptos Display" w:eastAsia="Aptos Display" w:cs="Aptos Display" w:asciiTheme="majorAscii" w:hAnsiTheme="majorAscii" w:eastAsiaTheme="majorAscii" w:cstheme="majorAscii"/>
          <w:noProof w:val="0"/>
          <w:sz w:val="22"/>
          <w:szCs w:val="22"/>
          <w:lang w:val="en-GB"/>
        </w:rPr>
        <w:t xml:space="preserve"> prices average from £120-£220</w:t>
      </w:r>
      <w:r w:rsidRPr="31650FB3" w:rsidR="4B8ACE55">
        <w:rPr>
          <w:rFonts w:ascii="Aptos Display" w:hAnsi="Aptos Display" w:eastAsia="Aptos Display" w:cs="Aptos Display" w:asciiTheme="majorAscii" w:hAnsiTheme="majorAscii" w:eastAsiaTheme="majorAscii" w:cstheme="majorAscii"/>
          <w:noProof w:val="0"/>
          <w:sz w:val="22"/>
          <w:szCs w:val="22"/>
          <w:lang w:val="en-GB"/>
        </w:rPr>
        <w:t xml:space="preserve"> and are said to be worth every penny</w:t>
      </w:r>
      <w:r w:rsidRPr="31650FB3" w:rsidR="60558339">
        <w:rPr>
          <w:rFonts w:ascii="Aptos Display" w:hAnsi="Aptos Display" w:eastAsia="Aptos Display" w:cs="Aptos Display" w:asciiTheme="majorAscii" w:hAnsiTheme="majorAscii" w:eastAsiaTheme="majorAscii" w:cstheme="majorAscii"/>
          <w:noProof w:val="0"/>
          <w:sz w:val="22"/>
          <w:szCs w:val="22"/>
          <w:lang w:val="en-GB"/>
        </w:rPr>
        <w:t xml:space="preserve"> </w:t>
      </w:r>
      <w:r w:rsidRPr="31650FB3" w:rsidR="789364CE">
        <w:rPr>
          <w:rFonts w:ascii="Aptos Display" w:hAnsi="Aptos Display" w:eastAsia="Aptos Display" w:cs="Aptos Display" w:asciiTheme="majorAscii" w:hAnsiTheme="majorAscii" w:eastAsiaTheme="majorAscii" w:cstheme="majorAscii"/>
          <w:noProof w:val="0"/>
          <w:sz w:val="22"/>
          <w:szCs w:val="22"/>
          <w:lang w:val="en-GB"/>
        </w:rPr>
        <w:t>(starlinkhow,2026</w:t>
      </w:r>
      <w:r w:rsidRPr="31650FB3" w:rsidR="74646EC4">
        <w:rPr>
          <w:rFonts w:ascii="Aptos Display" w:hAnsi="Aptos Display" w:eastAsia="Aptos Display" w:cs="Aptos Display" w:asciiTheme="majorAscii" w:hAnsiTheme="majorAscii" w:eastAsiaTheme="majorAscii" w:cstheme="majorAscii"/>
          <w:noProof w:val="0"/>
          <w:sz w:val="22"/>
          <w:szCs w:val="22"/>
          <w:lang w:val="en-GB"/>
        </w:rPr>
        <w:t>)</w:t>
      </w:r>
      <w:r w:rsidRPr="31650FB3" w:rsidR="4B8ACE55">
        <w:rPr>
          <w:rFonts w:ascii="Aptos Display" w:hAnsi="Aptos Display" w:eastAsia="Aptos Display" w:cs="Aptos Display" w:asciiTheme="majorAscii" w:hAnsiTheme="majorAscii" w:eastAsiaTheme="majorAscii" w:cstheme="majorAscii"/>
          <w:noProof w:val="0"/>
          <w:sz w:val="22"/>
          <w:szCs w:val="22"/>
          <w:lang w:val="en-GB"/>
        </w:rPr>
        <w:t>.</w:t>
      </w:r>
      <w:r w:rsidRPr="31650FB3" w:rsidR="6632AFB8">
        <w:rPr>
          <w:noProof w:val="0"/>
          <w:lang w:val="en-GB"/>
        </w:rPr>
        <w:t xml:space="preserve"> </w:t>
      </w:r>
    </w:p>
    <w:p w:rsidR="00DB1F57" w:rsidP="31650FB3" w:rsidRDefault="00DB1F57" w14:paraId="1FBE1213" w14:textId="6E4704CF">
      <w:pPr>
        <w:pStyle w:val="p1"/>
        <w:suppressLineNumbers w:val="0"/>
        <w:bidi w:val="0"/>
        <w:spacing w:beforeAutospacing="on" w:afterAutospacing="on" w:line="240" w:lineRule="auto"/>
        <w:ind w:left="0" w:right="0"/>
        <w:jc w:val="left"/>
        <w:rPr>
          <w:rFonts w:ascii="Aptos Display" w:hAnsi="Aptos Display" w:eastAsia="Aptos Display" w:cs="Aptos Display" w:asciiTheme="majorAscii" w:hAnsiTheme="majorAscii" w:eastAsiaTheme="majorAscii" w:cstheme="majorAscii"/>
          <w:noProof w:val="0"/>
          <w:color w:val="000000" w:themeColor="text1" w:themeTint="FF" w:themeShade="FF"/>
          <w:sz w:val="22"/>
          <w:szCs w:val="22"/>
          <w:lang w:val="en-US"/>
        </w:rPr>
      </w:pPr>
      <w:r w:rsidRPr="31650FB3" w:rsidR="6632AFB8">
        <w:rPr>
          <w:rFonts w:ascii="Aptos Display" w:hAnsi="Aptos Display" w:eastAsia="Aptos Display" w:cs="Aptos Display" w:asciiTheme="majorAscii" w:hAnsiTheme="majorAscii" w:eastAsiaTheme="majorAscii" w:cstheme="majorAscii"/>
          <w:noProof w:val="0"/>
          <w:sz w:val="22"/>
          <w:szCs w:val="22"/>
          <w:lang w:val="en-GB"/>
        </w:rPr>
        <w:t xml:space="preserve">Waterproof bib tops help athletes stay dry, warm, and focused during training and competition. By blocking rain and wind, they prevent heat loss and reduce the risk of muscle stiffness or injury. Their lightweight, breathable fabrics allow sweat to escape, </w:t>
      </w:r>
      <w:r w:rsidRPr="31650FB3" w:rsidR="6632AFB8">
        <w:rPr>
          <w:rFonts w:ascii="Aptos Display" w:hAnsi="Aptos Display" w:eastAsia="Aptos Display" w:cs="Aptos Display" w:asciiTheme="majorAscii" w:hAnsiTheme="majorAscii" w:eastAsiaTheme="majorAscii" w:cstheme="majorAscii"/>
          <w:noProof w:val="0"/>
          <w:sz w:val="22"/>
          <w:szCs w:val="22"/>
          <w:lang w:val="en-GB"/>
        </w:rPr>
        <w:t>maintaining</w:t>
      </w:r>
      <w:r w:rsidRPr="31650FB3" w:rsidR="6632AFB8">
        <w:rPr>
          <w:rFonts w:ascii="Aptos Display" w:hAnsi="Aptos Display" w:eastAsia="Aptos Display" w:cs="Aptos Display" w:asciiTheme="majorAscii" w:hAnsiTheme="majorAscii" w:eastAsiaTheme="majorAscii" w:cstheme="majorAscii"/>
          <w:noProof w:val="0"/>
          <w:sz w:val="22"/>
          <w:szCs w:val="22"/>
          <w:lang w:val="en-GB"/>
        </w:rPr>
        <w:t xml:space="preserve"> comfort over </w:t>
      </w:r>
      <w:r w:rsidRPr="31650FB3" w:rsidR="6632AFB8">
        <w:rPr>
          <w:rFonts w:ascii="Aptos Display" w:hAnsi="Aptos Display" w:eastAsia="Aptos Display" w:cs="Aptos Display" w:asciiTheme="majorAscii" w:hAnsiTheme="majorAscii" w:eastAsiaTheme="majorAscii" w:cstheme="majorAscii"/>
          <w:noProof w:val="0"/>
          <w:sz w:val="22"/>
          <w:szCs w:val="22"/>
          <w:lang w:val="en-GB"/>
        </w:rPr>
        <w:t>long periods</w:t>
      </w:r>
      <w:r w:rsidRPr="31650FB3" w:rsidR="6632AFB8">
        <w:rPr>
          <w:rFonts w:ascii="Aptos Display" w:hAnsi="Aptos Display" w:eastAsia="Aptos Display" w:cs="Aptos Display" w:asciiTheme="majorAscii" w:hAnsiTheme="majorAscii" w:eastAsiaTheme="majorAscii" w:cstheme="majorAscii"/>
          <w:noProof w:val="0"/>
          <w:sz w:val="22"/>
          <w:szCs w:val="22"/>
          <w:lang w:val="en-GB"/>
        </w:rPr>
        <w:t>. Bib designs also provide secure coverage, reducing shifting or chafing compared to standard tops</w:t>
      </w:r>
      <w:r w:rsidRPr="31650FB3" w:rsidR="5AD243F1">
        <w:rPr>
          <w:rFonts w:ascii="Aptos Display" w:hAnsi="Aptos Display" w:eastAsia="Aptos Display" w:cs="Aptos Display" w:asciiTheme="majorAscii" w:hAnsiTheme="majorAscii" w:eastAsiaTheme="majorAscii" w:cstheme="majorAscii"/>
          <w:noProof w:val="0"/>
          <w:sz w:val="22"/>
          <w:szCs w:val="22"/>
          <w:lang w:val="en-GB"/>
        </w:rPr>
        <w:t xml:space="preserve"> </w:t>
      </w:r>
      <w:r w:rsidRPr="31650FB3" w:rsidR="551DF074">
        <w:rPr>
          <w:rFonts w:ascii="Aptos Display" w:hAnsi="Aptos Display" w:eastAsia="Aptos Display" w:cs="Aptos Display" w:asciiTheme="majorAscii" w:hAnsiTheme="majorAscii" w:eastAsiaTheme="majorAscii" w:cstheme="majorAscii"/>
          <w:color w:val="000000" w:themeColor="text1" w:themeTint="FF" w:themeShade="FF"/>
          <w:sz w:val="22"/>
          <w:szCs w:val="22"/>
        </w:rPr>
        <w:t>(</w:t>
      </w:r>
      <w:r w:rsidRPr="31650FB3" w:rsidR="6632AFB8">
        <w:rPr>
          <w:rFonts w:ascii="Aptos Display" w:hAnsi="Aptos Display" w:eastAsia="Aptos Display" w:cs="Aptos Display" w:asciiTheme="majorAscii" w:hAnsiTheme="majorAscii" w:eastAsiaTheme="majorAscii" w:cstheme="majorAscii"/>
          <w:color w:val="000000" w:themeColor="text1" w:themeTint="FF" w:themeShade="FF"/>
          <w:sz w:val="22"/>
          <w:szCs w:val="22"/>
        </w:rPr>
        <w:t>Gorewear</w:t>
      </w:r>
      <w:r w:rsidRPr="31650FB3" w:rsidR="707D13C7">
        <w:rPr>
          <w:rFonts w:ascii="Aptos Display" w:hAnsi="Aptos Display" w:eastAsia="Aptos Display" w:cs="Aptos Display" w:asciiTheme="majorAscii" w:hAnsiTheme="majorAscii" w:eastAsiaTheme="majorAscii" w:cstheme="majorAscii"/>
          <w:color w:val="000000" w:themeColor="text1" w:themeTint="FF" w:themeShade="FF"/>
          <w:sz w:val="22"/>
          <w:szCs w:val="22"/>
        </w:rPr>
        <w:t xml:space="preserve">, </w:t>
      </w:r>
      <w:r w:rsidRPr="31650FB3" w:rsidR="6632AFB8">
        <w:rPr>
          <w:rFonts w:ascii="Aptos Display" w:hAnsi="Aptos Display" w:eastAsia="Aptos Display" w:cs="Aptos Display" w:asciiTheme="majorAscii" w:hAnsiTheme="majorAscii" w:eastAsiaTheme="majorAscii" w:cstheme="majorAscii"/>
          <w:color w:val="000000" w:themeColor="text1" w:themeTint="FF" w:themeShade="FF"/>
          <w:sz w:val="22"/>
          <w:szCs w:val="22"/>
        </w:rPr>
        <w:t>2023)</w:t>
      </w:r>
      <w:r w:rsidRPr="31650FB3" w:rsidR="007483D8">
        <w:rPr>
          <w:rFonts w:ascii="Aptos Display" w:hAnsi="Aptos Display" w:eastAsia="Aptos Display" w:cs="Aptos Display" w:asciiTheme="majorAscii" w:hAnsiTheme="majorAscii" w:eastAsiaTheme="majorAscii" w:cstheme="majorAscii"/>
          <w:color w:val="000000" w:themeColor="text1" w:themeTint="FF" w:themeShade="FF"/>
          <w:sz w:val="22"/>
          <w:szCs w:val="22"/>
        </w:rPr>
        <w:t>.</w:t>
      </w:r>
    </w:p>
    <w:p w:rsidR="00DB1F57" w:rsidP="31650FB3" w:rsidRDefault="00DB1F57" w14:paraId="0B8AADFD" w14:textId="1613B96C">
      <w:pPr>
        <w:pStyle w:val="p1"/>
        <w:rPr>
          <w:rStyle w:val="s1"/>
          <w:rFonts w:ascii="Aptos Display" w:hAnsi="Aptos Display" w:eastAsia="ＭＳ ゴシック" w:cs="Times New Roman" w:asciiTheme="majorAscii" w:hAnsiTheme="majorAscii" w:eastAsiaTheme="majorEastAsia" w:cstheme="majorBidi"/>
          <w:sz w:val="22"/>
          <w:szCs w:val="22"/>
        </w:rPr>
      </w:pPr>
      <w:r w:rsidRPr="31650FB3" w:rsidR="00DB1F57">
        <w:rPr>
          <w:rStyle w:val="s1"/>
          <w:rFonts w:ascii="Aptos Display" w:hAnsi="Aptos Display" w:eastAsia="ＭＳ ゴシック" w:cs="Times New Roman" w:asciiTheme="majorAscii" w:hAnsiTheme="majorAscii" w:eastAsiaTheme="majorEastAsia" w:cstheme="majorBidi"/>
          <w:sz w:val="22"/>
          <w:szCs w:val="22"/>
        </w:rPr>
        <w:t xml:space="preserve">Using GPS helps coaches plan better training sessions and prevent injuries by understanding how much each player is running and how intense their work is. BB bibs add an extra layer by combining this tracking with live coach instructions and </w:t>
      </w:r>
      <w:r w:rsidRPr="31650FB3" w:rsidR="2874D724">
        <w:rPr>
          <w:rStyle w:val="s1"/>
          <w:rFonts w:ascii="Aptos Display" w:hAnsi="Aptos Display" w:eastAsia="ＭＳ ゴシック" w:cs="Times New Roman" w:asciiTheme="majorAscii" w:hAnsiTheme="majorAscii" w:eastAsiaTheme="majorEastAsia" w:cstheme="majorBidi"/>
          <w:sz w:val="22"/>
          <w:szCs w:val="22"/>
        </w:rPr>
        <w:t>colour</w:t>
      </w:r>
      <w:r w:rsidRPr="31650FB3" w:rsidR="00DB1F57">
        <w:rPr>
          <w:rStyle w:val="s1"/>
          <w:rFonts w:ascii="Aptos Display" w:hAnsi="Aptos Display" w:eastAsia="ＭＳ ゴシック" w:cs="Times New Roman" w:asciiTheme="majorAscii" w:hAnsiTheme="majorAscii" w:eastAsiaTheme="majorEastAsia" w:cstheme="majorBidi"/>
          <w:sz w:val="22"/>
          <w:szCs w:val="22"/>
        </w:rPr>
        <w:t xml:space="preserve"> switching, which no current GPS vest offers (Dawson et al., 2024).</w:t>
      </w:r>
    </w:p>
    <w:p w:rsidR="00DB1F57" w:rsidP="31650FB3" w:rsidRDefault="00DB1F57" w14:paraId="62417A21" w14:textId="209D4DC5">
      <w:pPr>
        <w:pStyle w:val="p1"/>
        <w:rPr>
          <w:rStyle w:val="s1"/>
          <w:rFonts w:ascii="Aptos Display" w:hAnsi="Aptos Display" w:eastAsia="ＭＳ ゴシック" w:cs="Times New Roman" w:asciiTheme="majorAscii" w:hAnsiTheme="majorAscii" w:eastAsiaTheme="majorEastAsia" w:cstheme="majorBidi"/>
          <w:sz w:val="22"/>
          <w:szCs w:val="22"/>
        </w:rPr>
      </w:pPr>
      <w:r w:rsidRPr="31650FB3" w:rsidR="00DB1F57">
        <w:rPr>
          <w:rStyle w:val="s1"/>
          <w:rFonts w:ascii="Aptos Display" w:hAnsi="Aptos Display" w:eastAsia="ＭＳ ゴシック" w:cs="Times New Roman" w:asciiTheme="majorAscii" w:hAnsiTheme="majorAscii" w:eastAsiaTheme="majorEastAsia" w:cstheme="majorBidi"/>
          <w:sz w:val="22"/>
          <w:szCs w:val="22"/>
        </w:rPr>
        <w:t xml:space="preserve">The idea of live </w:t>
      </w:r>
      <w:r w:rsidRPr="31650FB3" w:rsidR="7C1A8700">
        <w:rPr>
          <w:rStyle w:val="s1"/>
          <w:rFonts w:ascii="Aptos Display" w:hAnsi="Aptos Display" w:eastAsia="ＭＳ ゴシック" w:cs="Times New Roman" w:asciiTheme="majorAscii" w:hAnsiTheme="majorAscii" w:eastAsiaTheme="majorEastAsia" w:cstheme="majorBidi"/>
          <w:sz w:val="22"/>
          <w:szCs w:val="22"/>
        </w:rPr>
        <w:t>colour</w:t>
      </w:r>
      <w:r w:rsidRPr="31650FB3" w:rsidR="00DB1F57">
        <w:rPr>
          <w:rStyle w:val="s1"/>
          <w:rFonts w:ascii="Aptos Display" w:hAnsi="Aptos Display" w:eastAsia="ＭＳ ゴシック" w:cs="Times New Roman" w:asciiTheme="majorAscii" w:hAnsiTheme="majorAscii" w:eastAsiaTheme="majorEastAsia" w:cstheme="majorBidi"/>
          <w:sz w:val="22"/>
          <w:szCs w:val="22"/>
        </w:rPr>
        <w:t xml:space="preserve"> switching in the BB bibs is also very practical. Normally, coaches </w:t>
      </w:r>
      <w:r w:rsidRPr="31650FB3" w:rsidR="35156A55">
        <w:rPr>
          <w:rStyle w:val="s1"/>
          <w:rFonts w:ascii="Aptos Display" w:hAnsi="Aptos Display" w:eastAsia="ＭＳ ゴシック" w:cs="Times New Roman" w:asciiTheme="majorAscii" w:hAnsiTheme="majorAscii" w:eastAsiaTheme="majorEastAsia" w:cstheme="majorBidi"/>
          <w:sz w:val="22"/>
          <w:szCs w:val="22"/>
        </w:rPr>
        <w:t>must</w:t>
      </w:r>
      <w:r w:rsidRPr="31650FB3" w:rsidR="00DB1F57">
        <w:rPr>
          <w:rStyle w:val="s1"/>
          <w:rFonts w:ascii="Aptos Display" w:hAnsi="Aptos Display" w:eastAsia="ＭＳ ゴシック" w:cs="Times New Roman" w:asciiTheme="majorAscii" w:hAnsiTheme="majorAscii" w:eastAsiaTheme="majorEastAsia" w:cstheme="majorBidi"/>
          <w:sz w:val="22"/>
          <w:szCs w:val="22"/>
        </w:rPr>
        <w:t xml:space="preserve"> stop drills to flip a reversible bib or swap a player’s bib when changing teams. With BB bibs, the coach can just press a button in the app, and the bib changes </w:t>
      </w:r>
      <w:r w:rsidRPr="31650FB3" w:rsidR="7377AC4C">
        <w:rPr>
          <w:rStyle w:val="s1"/>
          <w:rFonts w:ascii="Aptos Display" w:hAnsi="Aptos Display" w:eastAsia="ＭＳ ゴシック" w:cs="Times New Roman" w:asciiTheme="majorAscii" w:hAnsiTheme="majorAscii" w:eastAsiaTheme="majorEastAsia" w:cstheme="majorBidi"/>
          <w:sz w:val="22"/>
          <w:szCs w:val="22"/>
        </w:rPr>
        <w:t>colour</w:t>
      </w:r>
      <w:r w:rsidRPr="31650FB3" w:rsidR="00DB1F57">
        <w:rPr>
          <w:rStyle w:val="s1"/>
          <w:rFonts w:ascii="Aptos Display" w:hAnsi="Aptos Display" w:eastAsia="ＭＳ ゴシック" w:cs="Times New Roman" w:asciiTheme="majorAscii" w:hAnsiTheme="majorAscii" w:eastAsiaTheme="majorEastAsia" w:cstheme="majorBidi"/>
          <w:sz w:val="22"/>
          <w:szCs w:val="22"/>
        </w:rPr>
        <w:t xml:space="preserve"> instantly. This saves time during training and allows players to keep moving, which makes drills more realistic and effective. The </w:t>
      </w:r>
      <w:r w:rsidRPr="31650FB3" w:rsidR="4544E987">
        <w:rPr>
          <w:rStyle w:val="s1"/>
          <w:rFonts w:ascii="Aptos Display" w:hAnsi="Aptos Display" w:eastAsia="ＭＳ ゴシック" w:cs="Times New Roman" w:asciiTheme="majorAscii" w:hAnsiTheme="majorAscii" w:eastAsiaTheme="majorEastAsia" w:cstheme="majorBidi"/>
          <w:sz w:val="22"/>
          <w:szCs w:val="22"/>
        </w:rPr>
        <w:t>colour</w:t>
      </w:r>
      <w:r w:rsidRPr="31650FB3" w:rsidR="00DB1F57">
        <w:rPr>
          <w:rStyle w:val="s1"/>
          <w:rFonts w:ascii="Aptos Display" w:hAnsi="Aptos Display" w:eastAsia="ＭＳ ゴシック" w:cs="Times New Roman" w:asciiTheme="majorAscii" w:hAnsiTheme="majorAscii" w:eastAsiaTheme="majorEastAsia" w:cstheme="majorBidi"/>
          <w:sz w:val="22"/>
          <w:szCs w:val="22"/>
        </w:rPr>
        <w:t xml:space="preserve">-changing feature is also visible on the back of the bib, so other players and the coach can see who is </w:t>
      </w:r>
      <w:r w:rsidRPr="31650FB3" w:rsidR="51F5A71C">
        <w:rPr>
          <w:rStyle w:val="s1"/>
          <w:rFonts w:ascii="Aptos Display" w:hAnsi="Aptos Display" w:eastAsia="ＭＳ ゴシック" w:cs="Times New Roman" w:asciiTheme="majorAscii" w:hAnsiTheme="majorAscii" w:eastAsiaTheme="majorEastAsia" w:cstheme="majorBidi"/>
          <w:sz w:val="22"/>
          <w:szCs w:val="22"/>
        </w:rPr>
        <w:t xml:space="preserve">always </w:t>
      </w:r>
      <w:r w:rsidRPr="31650FB3" w:rsidR="00DB1F57">
        <w:rPr>
          <w:rStyle w:val="s1"/>
          <w:rFonts w:ascii="Aptos Display" w:hAnsi="Aptos Display" w:eastAsia="ＭＳ ゴシック" w:cs="Times New Roman" w:asciiTheme="majorAscii" w:hAnsiTheme="majorAscii" w:eastAsiaTheme="majorEastAsia" w:cstheme="majorBidi"/>
          <w:sz w:val="22"/>
          <w:szCs w:val="22"/>
        </w:rPr>
        <w:t>on which team.</w:t>
      </w:r>
    </w:p>
    <w:p w:rsidR="00DB1F57" w:rsidP="31650FB3" w:rsidRDefault="00DB1F57" w14:paraId="1C3F4624" w14:textId="2E49A05E">
      <w:pPr>
        <w:pStyle w:val="p1"/>
        <w:rPr>
          <w:rStyle w:val="s1"/>
          <w:rFonts w:ascii="Aptos Display" w:hAnsi="Aptos Display" w:eastAsia="ＭＳ ゴシック" w:cs="Times New Roman" w:asciiTheme="majorAscii" w:hAnsiTheme="majorAscii" w:eastAsiaTheme="majorEastAsia" w:cstheme="majorBidi"/>
          <w:sz w:val="22"/>
          <w:szCs w:val="22"/>
        </w:rPr>
      </w:pPr>
      <w:r w:rsidRPr="31650FB3" w:rsidR="00DB1F57">
        <w:rPr>
          <w:rStyle w:val="s1"/>
          <w:rFonts w:ascii="Aptos Display" w:hAnsi="Aptos Display" w:eastAsia="ＭＳ ゴシック" w:cs="Times New Roman" w:asciiTheme="majorAscii" w:hAnsiTheme="majorAscii" w:eastAsiaTheme="majorEastAsia" w:cstheme="majorBidi"/>
          <w:sz w:val="22"/>
          <w:szCs w:val="22"/>
        </w:rPr>
        <w:t xml:space="preserve">BB bibs are designed to be used by all levels of players. Elite professional clubs can use them during high-performance training sessions, while youth academies and even school teams can </w:t>
      </w:r>
      <w:r w:rsidRPr="31650FB3" w:rsidR="00DB1F57">
        <w:rPr>
          <w:rStyle w:val="s1"/>
          <w:rFonts w:ascii="Aptos Display" w:hAnsi="Aptos Display" w:eastAsia="ＭＳ ゴシック" w:cs="Times New Roman" w:asciiTheme="majorAscii" w:hAnsiTheme="majorAscii" w:eastAsiaTheme="majorEastAsia" w:cstheme="majorBidi"/>
          <w:sz w:val="22"/>
          <w:szCs w:val="22"/>
        </w:rPr>
        <w:t>benefit</w:t>
      </w:r>
      <w:r w:rsidRPr="31650FB3" w:rsidR="00DB1F57">
        <w:rPr>
          <w:rStyle w:val="s1"/>
          <w:rFonts w:ascii="Aptos Display" w:hAnsi="Aptos Display" w:eastAsia="ＭＳ ゴシック" w:cs="Times New Roman" w:asciiTheme="majorAscii" w:hAnsiTheme="majorAscii" w:eastAsiaTheme="majorEastAsia" w:cstheme="majorBidi"/>
          <w:sz w:val="22"/>
          <w:szCs w:val="22"/>
        </w:rPr>
        <w:t xml:space="preserve"> from using them as a teaching tool. GPS tracking and vibration cues help young players understand their position on the field, make better decisions, and learn tactical awareness in a practical way. This could improve player development and make training more engaging for children and teens</w:t>
      </w:r>
      <w:r w:rsidRPr="31650FB3" w:rsidR="00DB1F57">
        <w:rPr>
          <w:rStyle w:val="s1"/>
          <w:rFonts w:ascii="Aptos Display" w:hAnsi="Aptos Display" w:eastAsia="ＭＳ ゴシック" w:cs="Times New Roman" w:asciiTheme="majorAscii" w:hAnsiTheme="majorAscii" w:eastAsiaTheme="majorEastAsia" w:cstheme="majorBidi"/>
          <w:sz w:val="22"/>
          <w:szCs w:val="22"/>
        </w:rPr>
        <w:t>.</w:t>
      </w:r>
    </w:p>
    <w:p w:rsidR="00DB1F57" w:rsidP="31650FB3" w:rsidRDefault="00DB1F57" w14:paraId="42728DAC" w14:textId="776E4B23">
      <w:pPr>
        <w:pStyle w:val="p2"/>
        <w:jc w:val="left"/>
        <w:rPr>
          <w:rFonts w:ascii="Aptos Display" w:hAnsi="Aptos Display" w:eastAsia="ＭＳ ゴシック" w:cs="Times New Roman" w:asciiTheme="majorAscii" w:hAnsiTheme="majorAscii" w:eastAsiaTheme="majorEastAsia" w:cstheme="majorBidi"/>
          <w:color w:val="000000" w:themeColor="text1" w:themeTint="FF" w:themeShade="FF"/>
          <w:sz w:val="22"/>
          <w:szCs w:val="22"/>
        </w:rPr>
      </w:pPr>
    </w:p>
    <w:p w:rsidR="00DB1F57" w:rsidP="31650FB3" w:rsidRDefault="00DB1F57" w14:paraId="3FB1DAF9" w14:textId="0C9C76E1">
      <w:pPr>
        <w:pStyle w:val="p1"/>
        <w:jc w:val="left"/>
        <w:rPr>
          <w:rStyle w:val="s1"/>
          <w:rFonts w:ascii="Aptos Display" w:hAnsi="Aptos Display" w:eastAsia="ＭＳ ゴシック" w:cs="Times New Roman" w:asciiTheme="majorAscii" w:hAnsiTheme="majorAscii" w:eastAsiaTheme="majorEastAsia" w:cstheme="majorBidi"/>
          <w:color w:val="000000" w:themeColor="text1" w:themeTint="FF" w:themeShade="FF"/>
          <w:sz w:val="22"/>
          <w:szCs w:val="22"/>
        </w:rPr>
      </w:pPr>
      <w:r w:rsidRPr="31650FB3" w:rsidR="00DB1F57">
        <w:rPr>
          <w:rStyle w:val="s1"/>
          <w:rFonts w:ascii="Aptos Display" w:hAnsi="Aptos Display" w:eastAsia="ＭＳ ゴシック" w:cs="Times New Roman" w:asciiTheme="majorAscii" w:hAnsiTheme="majorAscii" w:eastAsiaTheme="majorEastAsia" w:cstheme="majorBidi"/>
          <w:color w:val="000000" w:themeColor="text1" w:themeTint="FF" w:themeShade="FF"/>
          <w:sz w:val="22"/>
          <w:szCs w:val="22"/>
        </w:rPr>
        <w:t>The market for wearable sports technology is growing very quickly. GPS tracking vests are already a multi-billion-dollar industry, and companies that sell GPS vests are making large profits because professional and amateur teams want data to improve performance</w:t>
      </w:r>
      <w:r w:rsidRPr="31650FB3" w:rsidR="3C0990D3">
        <w:rPr>
          <w:rStyle w:val="s1"/>
          <w:rFonts w:ascii="Aptos Display" w:hAnsi="Aptos Display" w:eastAsia="ＭＳ ゴシック" w:cs="Times New Roman" w:asciiTheme="majorAscii" w:hAnsiTheme="majorAscii" w:eastAsiaTheme="majorEastAsia" w:cstheme="majorBidi"/>
          <w:color w:val="000000" w:themeColor="text1" w:themeTint="FF" w:themeShade="FF"/>
          <w:sz w:val="22"/>
          <w:szCs w:val="22"/>
        </w:rPr>
        <w:t>.</w:t>
      </w:r>
      <w:r w:rsidRPr="31650FB3" w:rsidR="3C0990D3">
        <w:rPr>
          <w:b w:val="0"/>
          <w:bCs w:val="0"/>
          <w:i w:val="0"/>
          <w:iCs w:val="0"/>
          <w:caps w:val="0"/>
          <w:smallCaps w:val="0"/>
          <w:noProof w:val="0"/>
          <w:color w:val="000000" w:themeColor="text1" w:themeTint="FF" w:themeShade="FF"/>
          <w:sz w:val="22"/>
          <w:szCs w:val="22"/>
          <w:lang w:val="en-GB"/>
        </w:rPr>
        <w:t xml:space="preserve"> </w:t>
      </w:r>
      <w:r w:rsidRPr="31650FB3" w:rsidR="3C0990D3">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Coaching teams of individual athletes, associations, and clubs have realized the importance of collecting and analysing on-field data to ensure continual performance improvements. These technologies have </w:t>
      </w:r>
      <w:r w:rsidRPr="31650FB3" w:rsidR="3C0990D3">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emerged</w:t>
      </w:r>
      <w:r w:rsidRPr="31650FB3" w:rsidR="3C0990D3">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as an effective tool to </w:t>
      </w:r>
      <w:r w:rsidRPr="31650FB3" w:rsidR="3C0990D3">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optimize</w:t>
      </w:r>
      <w:r w:rsidRPr="31650FB3" w:rsidR="3C0990D3">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team-level training curriculums and track individual players' performance level</w:t>
      </w:r>
      <w:r w:rsidRPr="31650FB3" w:rsidR="3C0990D3">
        <w:rPr>
          <w:b w:val="0"/>
          <w:bCs w:val="0"/>
          <w:i w:val="0"/>
          <w:iCs w:val="0"/>
          <w:caps w:val="0"/>
          <w:smallCaps w:val="0"/>
          <w:noProof w:val="0"/>
          <w:color w:val="000000" w:themeColor="text1" w:themeTint="FF" w:themeShade="FF"/>
          <w:sz w:val="22"/>
          <w:szCs w:val="22"/>
          <w:lang w:val="en-GB"/>
        </w:rPr>
        <w:t>s.</w:t>
      </w:r>
      <w:r w:rsidRPr="31650FB3" w:rsidR="10DFFE12">
        <w:rPr>
          <w:rStyle w:val="s1"/>
          <w:rFonts w:ascii="Aptos Display" w:hAnsi="Aptos Display" w:eastAsia="ＭＳ ゴシック" w:cs="Times New Roman" w:asciiTheme="majorAscii" w:hAnsiTheme="majorAscii" w:eastAsiaTheme="majorEastAsia" w:cstheme="majorBidi"/>
          <w:color w:val="000000" w:themeColor="text1" w:themeTint="FF" w:themeShade="FF"/>
          <w:sz w:val="22"/>
          <w:szCs w:val="22"/>
        </w:rPr>
        <w:t xml:space="preserve"> (Grandviewresearch,2026).</w:t>
      </w:r>
      <w:r w:rsidRPr="31650FB3" w:rsidR="00DB1F57">
        <w:rPr>
          <w:rStyle w:val="s1"/>
          <w:rFonts w:ascii="Aptos Display" w:hAnsi="Aptos Display" w:eastAsia="ＭＳ ゴシック" w:cs="Times New Roman" w:asciiTheme="majorAscii" w:hAnsiTheme="majorAscii" w:eastAsiaTheme="majorEastAsia" w:cstheme="majorBidi"/>
          <w:color w:val="000000" w:themeColor="text1" w:themeTint="FF" w:themeShade="FF"/>
          <w:sz w:val="22"/>
          <w:szCs w:val="22"/>
        </w:rPr>
        <w:t xml:space="preserve"> By combining GPS, live cues, and </w:t>
      </w:r>
      <w:r w:rsidRPr="31650FB3" w:rsidR="03EE8843">
        <w:rPr>
          <w:rStyle w:val="s1"/>
          <w:rFonts w:ascii="Aptos Display" w:hAnsi="Aptos Display" w:eastAsia="ＭＳ ゴシック" w:cs="Times New Roman" w:asciiTheme="majorAscii" w:hAnsiTheme="majorAscii" w:eastAsiaTheme="majorEastAsia" w:cstheme="majorBidi"/>
          <w:color w:val="000000" w:themeColor="text1" w:themeTint="FF" w:themeShade="FF"/>
          <w:sz w:val="22"/>
          <w:szCs w:val="22"/>
        </w:rPr>
        <w:t>colour</w:t>
      </w:r>
      <w:r w:rsidRPr="31650FB3" w:rsidR="00DB1F57">
        <w:rPr>
          <w:rStyle w:val="s1"/>
          <w:rFonts w:ascii="Aptos Display" w:hAnsi="Aptos Display" w:eastAsia="ＭＳ ゴシック" w:cs="Times New Roman" w:asciiTheme="majorAscii" w:hAnsiTheme="majorAscii" w:eastAsiaTheme="majorEastAsia" w:cstheme="majorBidi"/>
          <w:color w:val="000000" w:themeColor="text1" w:themeTint="FF" w:themeShade="FF"/>
          <w:sz w:val="22"/>
          <w:szCs w:val="22"/>
        </w:rPr>
        <w:t xml:space="preserve"> switching into a single bib, the BB bib has the potential to create a new market for smart team training equipment. It could be sold to professional clubs first and then expanded to youth academies, schools, and recreational teams, making it a very scalable idea.</w:t>
      </w:r>
    </w:p>
    <w:p w:rsidR="00DB1F57" w:rsidP="31650FB3" w:rsidRDefault="00DB1F57" w14:paraId="5CA9A293" w14:textId="4403EAC4">
      <w:pPr>
        <w:pStyle w:val="p1"/>
        <w:rPr>
          <w:rStyle w:val="s1"/>
          <w:rFonts w:ascii="Aptos Display" w:hAnsi="Aptos Display" w:eastAsia="ＭＳ ゴシック" w:cs="Times New Roman" w:asciiTheme="majorAscii" w:hAnsiTheme="majorAscii" w:eastAsiaTheme="majorEastAsia" w:cstheme="majorBidi"/>
          <w:sz w:val="22"/>
          <w:szCs w:val="22"/>
        </w:rPr>
      </w:pPr>
      <w:r w:rsidRPr="31650FB3" w:rsidR="00DB1F57">
        <w:rPr>
          <w:rStyle w:val="s1"/>
          <w:rFonts w:ascii="Aptos Display" w:hAnsi="Aptos Display" w:eastAsia="ＭＳ ゴシック" w:cs="Times New Roman" w:asciiTheme="majorAscii" w:hAnsiTheme="majorAscii" w:eastAsiaTheme="majorEastAsia" w:cstheme="majorBidi"/>
          <w:sz w:val="22"/>
          <w:szCs w:val="22"/>
        </w:rPr>
        <w:t xml:space="preserve">Another advantage of the BB bib is that it allows for flexible and creative training sessions. Coaches can set up drills that change in real time, forcing players to react quickly to new situations. For example, the coach can change the team </w:t>
      </w:r>
      <w:r w:rsidRPr="31650FB3" w:rsidR="68B37590">
        <w:rPr>
          <w:rStyle w:val="s1"/>
          <w:rFonts w:ascii="Aptos Display" w:hAnsi="Aptos Display" w:eastAsia="ＭＳ ゴシック" w:cs="Times New Roman" w:asciiTheme="majorAscii" w:hAnsiTheme="majorAscii" w:eastAsiaTheme="majorEastAsia" w:cstheme="majorBidi"/>
          <w:sz w:val="22"/>
          <w:szCs w:val="22"/>
        </w:rPr>
        <w:t>colours</w:t>
      </w:r>
      <w:r w:rsidRPr="31650FB3" w:rsidR="00DB1F57">
        <w:rPr>
          <w:rStyle w:val="s1"/>
          <w:rFonts w:ascii="Aptos Display" w:hAnsi="Aptos Display" w:eastAsia="ＭＳ ゴシック" w:cs="Times New Roman" w:asciiTheme="majorAscii" w:hAnsiTheme="majorAscii" w:eastAsiaTheme="majorEastAsia" w:cstheme="majorBidi"/>
          <w:sz w:val="22"/>
          <w:szCs w:val="22"/>
        </w:rPr>
        <w:t xml:space="preserve"> in the middle of a game or send vibration signals to certain players to simulate real match scenarios. This helps players improve their decision-making, awareness, and tactical understanding. It is like adding a live game manager directly into every drill (</w:t>
      </w:r>
      <w:r w:rsidRPr="31650FB3" w:rsidR="00DB1F57">
        <w:rPr>
          <w:rStyle w:val="s1"/>
          <w:rFonts w:ascii="Aptos Display" w:hAnsi="Aptos Display" w:eastAsia="ＭＳ ゴシック" w:cs="Times New Roman" w:asciiTheme="majorAscii" w:hAnsiTheme="majorAscii" w:eastAsiaTheme="majorEastAsia" w:cstheme="majorBidi"/>
          <w:sz w:val="22"/>
          <w:szCs w:val="22"/>
        </w:rPr>
        <w:t>Adesida</w:t>
      </w:r>
      <w:r w:rsidRPr="31650FB3" w:rsidR="00DB1F57">
        <w:rPr>
          <w:rStyle w:val="s1"/>
          <w:rFonts w:ascii="Aptos Display" w:hAnsi="Aptos Display" w:eastAsia="ＭＳ ゴシック" w:cs="Times New Roman" w:asciiTheme="majorAscii" w:hAnsiTheme="majorAscii" w:eastAsiaTheme="majorEastAsia" w:cstheme="majorBidi"/>
          <w:sz w:val="22"/>
          <w:szCs w:val="22"/>
        </w:rPr>
        <w:t xml:space="preserve"> et al., 2019).</w:t>
      </w:r>
      <w:proofErr w:type="spellStart"/>
      <w:proofErr w:type="spellEnd"/>
    </w:p>
    <w:p w:rsidR="00DB1F57" w:rsidP="31650FB3" w:rsidRDefault="00DB1F57" w14:paraId="5D707A99" w14:textId="742CFBB6">
      <w:pPr>
        <w:pStyle w:val="p1"/>
        <w:rPr>
          <w:rStyle w:val="s1"/>
          <w:rFonts w:ascii="Aptos Display" w:hAnsi="Aptos Display" w:eastAsia="ＭＳ ゴシック" w:cs="Times New Roman" w:asciiTheme="majorAscii" w:hAnsiTheme="majorAscii" w:eastAsiaTheme="majorEastAsia" w:cstheme="majorBidi"/>
          <w:sz w:val="22"/>
          <w:szCs w:val="22"/>
        </w:rPr>
      </w:pPr>
      <w:r w:rsidRPr="31650FB3" w:rsidR="480A69A5">
        <w:rPr>
          <w:rStyle w:val="s1"/>
          <w:rFonts w:ascii="Aptos Display" w:hAnsi="Aptos Display" w:eastAsia="ＭＳ ゴシック" w:cs="Times New Roman" w:asciiTheme="majorAscii" w:hAnsiTheme="majorAscii" w:eastAsiaTheme="majorEastAsia" w:cstheme="majorBidi"/>
          <w:sz w:val="22"/>
          <w:szCs w:val="22"/>
        </w:rPr>
        <w:t xml:space="preserve">Using BB bibs in these sports could give coaches new ways to teach players, </w:t>
      </w:r>
      <w:r w:rsidRPr="31650FB3" w:rsidR="480A69A5">
        <w:rPr>
          <w:rStyle w:val="s1"/>
          <w:rFonts w:ascii="Aptos Display" w:hAnsi="Aptos Display" w:eastAsia="ＭＳ ゴシック" w:cs="Times New Roman" w:asciiTheme="majorAscii" w:hAnsiTheme="majorAscii" w:eastAsiaTheme="majorEastAsia" w:cstheme="majorBidi"/>
          <w:sz w:val="22"/>
          <w:szCs w:val="22"/>
        </w:rPr>
        <w:t>monitor</w:t>
      </w:r>
      <w:r w:rsidRPr="31650FB3" w:rsidR="480A69A5">
        <w:rPr>
          <w:rStyle w:val="s1"/>
          <w:rFonts w:ascii="Aptos Display" w:hAnsi="Aptos Display" w:eastAsia="ＭＳ ゴシック" w:cs="Times New Roman" w:asciiTheme="majorAscii" w:hAnsiTheme="majorAscii" w:eastAsiaTheme="majorEastAsia" w:cstheme="majorBidi"/>
          <w:sz w:val="22"/>
          <w:szCs w:val="22"/>
        </w:rPr>
        <w:t xml:space="preserve"> performance, and improve decision-making on the field. This makes BB bibs a versatile and useful tool for the wider sports industry.  </w:t>
      </w:r>
      <w:r w:rsidRPr="31650FB3" w:rsidR="00DB1F57">
        <w:rPr>
          <w:rStyle w:val="s1"/>
          <w:rFonts w:ascii="Aptos Display" w:hAnsi="Aptos Display" w:eastAsia="ＭＳ ゴシック" w:cs="Times New Roman" w:asciiTheme="majorAscii" w:hAnsiTheme="majorAscii" w:eastAsiaTheme="majorEastAsia" w:cstheme="majorBidi"/>
          <w:sz w:val="22"/>
          <w:szCs w:val="22"/>
        </w:rPr>
        <w:t>BB bibs could also be used in many sports beyond football. Any sport that has teams and needs player positioning could benefit. Rugby, basketball, netball, and hockey all involve team formations, positioning, and tactical awareness</w:t>
      </w:r>
      <w:r w:rsidRPr="31650FB3" w:rsidR="552FD1E1">
        <w:rPr>
          <w:rStyle w:val="s1"/>
          <w:rFonts w:ascii="Aptos Display" w:hAnsi="Aptos Display" w:eastAsia="ＭＳ ゴシック" w:cs="Times New Roman" w:asciiTheme="majorAscii" w:hAnsiTheme="majorAscii" w:eastAsiaTheme="majorEastAsia" w:cstheme="majorBidi"/>
          <w:sz w:val="22"/>
          <w:szCs w:val="22"/>
        </w:rPr>
        <w:t xml:space="preserve"> </w:t>
      </w:r>
      <w:r w:rsidRPr="31650FB3" w:rsidR="51DF1A7A">
        <w:rPr>
          <w:rStyle w:val="s1"/>
          <w:rFonts w:ascii="Aptos Display" w:hAnsi="Aptos Display" w:eastAsia="ＭＳ ゴシック" w:cs="Times New Roman" w:asciiTheme="majorAscii" w:hAnsiTheme="majorAscii" w:eastAsiaTheme="majorEastAsia" w:cstheme="majorBidi"/>
          <w:sz w:val="22"/>
          <w:szCs w:val="22"/>
        </w:rPr>
        <w:t>(</w:t>
      </w:r>
      <w:r w:rsidRPr="31650FB3" w:rsidR="51DF1A7A">
        <w:rPr>
          <w:rStyle w:val="s1"/>
          <w:rFonts w:ascii="Aptos Display" w:hAnsi="Aptos Display" w:eastAsia="ＭＳ ゴシック" w:cs="Times New Roman" w:asciiTheme="majorAscii" w:hAnsiTheme="majorAscii" w:eastAsiaTheme="majorEastAsia" w:cstheme="majorBidi"/>
          <w:color w:val="000000" w:themeColor="text1" w:themeTint="FF" w:themeShade="FF"/>
          <w:sz w:val="22"/>
          <w:szCs w:val="22"/>
        </w:rPr>
        <w:t>Sport Performance Analysis ,2018</w:t>
      </w:r>
      <w:r w:rsidRPr="31650FB3" w:rsidR="552FD1E1">
        <w:rPr>
          <w:rStyle w:val="s1"/>
          <w:rFonts w:ascii="Aptos Display" w:hAnsi="Aptos Display" w:eastAsia="ＭＳ ゴシック" w:cs="Times New Roman" w:asciiTheme="majorAscii" w:hAnsiTheme="majorAscii" w:eastAsiaTheme="majorEastAsia" w:cstheme="majorBidi"/>
          <w:sz w:val="22"/>
          <w:szCs w:val="22"/>
        </w:rPr>
        <w:t>)</w:t>
      </w:r>
      <w:r w:rsidRPr="31650FB3" w:rsidR="00DB1F57">
        <w:rPr>
          <w:rStyle w:val="s1"/>
          <w:rFonts w:ascii="Aptos Display" w:hAnsi="Aptos Display" w:eastAsia="ＭＳ ゴシック" w:cs="Times New Roman" w:asciiTheme="majorAscii" w:hAnsiTheme="majorAscii" w:eastAsiaTheme="majorEastAsia" w:cstheme="majorBidi"/>
          <w:sz w:val="22"/>
          <w:szCs w:val="22"/>
        </w:rPr>
        <w:t>.</w:t>
      </w:r>
    </w:p>
    <w:p w:rsidR="00DB1F57" w:rsidP="31650FB3" w:rsidRDefault="00DB1F57" w14:paraId="33F9B68E" w14:textId="3A3D1E69">
      <w:pPr>
        <w:pStyle w:val="p1"/>
        <w:suppressLineNumbers w:val="0"/>
        <w:bidi w:val="0"/>
        <w:spacing w:beforeAutospacing="on" w:afterAutospacing="on" w:line="240" w:lineRule="auto"/>
        <w:ind w:left="0" w:right="0"/>
        <w:jc w:val="left"/>
        <w:rPr>
          <w:rFonts w:ascii="Aptos Display" w:hAnsi="Aptos Display" w:eastAsia="Aptos Display" w:cs="Aptos Display" w:asciiTheme="majorAscii" w:hAnsiTheme="majorAscii" w:eastAsiaTheme="majorAscii" w:cstheme="majorAscii"/>
          <w:noProof w:val="0"/>
          <w:sz w:val="22"/>
          <w:szCs w:val="22"/>
          <w:lang w:val="en-GB"/>
        </w:rPr>
      </w:pPr>
      <w:r w:rsidRPr="31650FB3" w:rsidR="5FB1FA1A">
        <w:rPr>
          <w:rFonts w:ascii="Aptos Display" w:hAnsi="Aptos Display" w:eastAsia="Aptos Display" w:cs="Aptos Display" w:asciiTheme="majorAscii" w:hAnsiTheme="majorAscii" w:eastAsiaTheme="majorAscii" w:cstheme="majorAscii"/>
          <w:noProof w:val="0"/>
          <w:sz w:val="22"/>
          <w:szCs w:val="22"/>
          <w:lang w:val="en-GB"/>
        </w:rPr>
        <w:t xml:space="preserve">A subscription app will also be used for BB Smart Bibs because it </w:t>
      </w:r>
      <w:r w:rsidRPr="31650FB3" w:rsidR="0D830F75">
        <w:rPr>
          <w:rFonts w:ascii="Aptos Display" w:hAnsi="Aptos Display" w:eastAsia="Aptos Display" w:cs="Aptos Display" w:asciiTheme="majorAscii" w:hAnsiTheme="majorAscii" w:eastAsiaTheme="majorAscii" w:cstheme="majorAscii"/>
          <w:noProof w:val="0"/>
          <w:sz w:val="22"/>
          <w:szCs w:val="22"/>
          <w:lang w:val="en-GB"/>
        </w:rPr>
        <w:t xml:space="preserve">will </w:t>
      </w:r>
      <w:r w:rsidRPr="31650FB3" w:rsidR="5FB1FA1A">
        <w:rPr>
          <w:rFonts w:ascii="Aptos Display" w:hAnsi="Aptos Display" w:eastAsia="Aptos Display" w:cs="Aptos Display" w:asciiTheme="majorAscii" w:hAnsiTheme="majorAscii" w:eastAsiaTheme="majorAscii" w:cstheme="majorAscii"/>
          <w:noProof w:val="0"/>
          <w:sz w:val="22"/>
          <w:szCs w:val="22"/>
          <w:lang w:val="en-GB"/>
        </w:rPr>
        <w:t>allow</w:t>
      </w:r>
      <w:r w:rsidRPr="31650FB3" w:rsidR="690C436D">
        <w:rPr>
          <w:rFonts w:ascii="Aptos Display" w:hAnsi="Aptos Display" w:eastAsia="Aptos Display" w:cs="Aptos Display" w:asciiTheme="majorAscii" w:hAnsiTheme="majorAscii" w:eastAsiaTheme="majorAscii" w:cstheme="majorAscii"/>
          <w:noProof w:val="0"/>
          <w:sz w:val="22"/>
          <w:szCs w:val="22"/>
          <w:lang w:val="en-GB"/>
        </w:rPr>
        <w:t xml:space="preserve"> future users</w:t>
      </w:r>
      <w:r w:rsidRPr="31650FB3" w:rsidR="5FB1FA1A">
        <w:rPr>
          <w:rFonts w:ascii="Aptos Display" w:hAnsi="Aptos Display" w:eastAsia="Aptos Display" w:cs="Aptos Display" w:asciiTheme="majorAscii" w:hAnsiTheme="majorAscii" w:eastAsiaTheme="majorAscii" w:cstheme="majorAscii"/>
          <w:noProof w:val="0"/>
          <w:sz w:val="22"/>
          <w:szCs w:val="22"/>
          <w:lang w:val="en-GB"/>
        </w:rPr>
        <w:t xml:space="preserve"> </w:t>
      </w:r>
      <w:r w:rsidRPr="31650FB3" w:rsidR="1840381A">
        <w:rPr>
          <w:rFonts w:ascii="Aptos Display" w:hAnsi="Aptos Display" w:eastAsia="Aptos Display" w:cs="Aptos Display" w:asciiTheme="majorAscii" w:hAnsiTheme="majorAscii" w:eastAsiaTheme="majorAscii" w:cstheme="majorAscii"/>
          <w:noProof w:val="0"/>
          <w:sz w:val="22"/>
          <w:szCs w:val="22"/>
          <w:lang w:val="en-GB"/>
        </w:rPr>
        <w:t>receive</w:t>
      </w:r>
      <w:r w:rsidRPr="31650FB3" w:rsidR="5FB1FA1A">
        <w:rPr>
          <w:rFonts w:ascii="Aptos Display" w:hAnsi="Aptos Display" w:eastAsia="Aptos Display" w:cs="Aptos Display" w:asciiTheme="majorAscii" w:hAnsiTheme="majorAscii" w:eastAsiaTheme="majorAscii" w:cstheme="majorAscii"/>
          <w:noProof w:val="0"/>
          <w:sz w:val="22"/>
          <w:szCs w:val="22"/>
          <w:lang w:val="en-GB"/>
        </w:rPr>
        <w:t xml:space="preserve"> useful information. The app can store player data, track movement in real time, and show performance after training. </w:t>
      </w:r>
      <w:r w:rsidRPr="31650FB3" w:rsidR="2F6174B5">
        <w:rPr>
          <w:rFonts w:ascii="Aptos Display" w:hAnsi="Aptos Display" w:eastAsia="Aptos Display" w:cs="Aptos Display" w:asciiTheme="majorAscii" w:hAnsiTheme="majorAscii" w:eastAsiaTheme="majorAscii" w:cstheme="majorAscii"/>
          <w:noProof w:val="0"/>
          <w:sz w:val="22"/>
          <w:szCs w:val="22"/>
          <w:lang w:val="en-GB"/>
        </w:rPr>
        <w:t xml:space="preserve"> </w:t>
      </w:r>
      <w:r w:rsidRPr="31650FB3" w:rsidR="5FB1FA1A">
        <w:rPr>
          <w:rFonts w:ascii="Aptos Display" w:hAnsi="Aptos Display" w:eastAsia="Aptos Display" w:cs="Aptos Display" w:asciiTheme="majorAscii" w:hAnsiTheme="majorAscii" w:eastAsiaTheme="majorAscii" w:cstheme="majorAscii"/>
          <w:noProof w:val="0"/>
          <w:sz w:val="22"/>
          <w:szCs w:val="22"/>
          <w:lang w:val="en-GB"/>
        </w:rPr>
        <w:t>Without a subscription, many features would not work or would be limited. The app can also analyse performance and help coaches improve training sessions. This makes the product more valuable, as it does more than just track players. Therefore, adding a subscription app helps improve the quality, reliability, and usefulness of BB Smart Bibs</w:t>
      </w:r>
      <w:r w:rsidRPr="31650FB3" w:rsidR="370303AD">
        <w:rPr>
          <w:rFonts w:ascii="Aptos Display" w:hAnsi="Aptos Display" w:eastAsia="Aptos Display" w:cs="Aptos Display" w:asciiTheme="majorAscii" w:hAnsiTheme="majorAscii" w:eastAsiaTheme="majorAscii" w:cstheme="majorAscii"/>
          <w:noProof w:val="0"/>
          <w:sz w:val="22"/>
          <w:szCs w:val="22"/>
          <w:lang w:val="en-GB"/>
        </w:rPr>
        <w:t xml:space="preserve"> (s</w:t>
      </w:r>
      <w:r w:rsidRPr="31650FB3" w:rsidR="7B4FD274">
        <w:rPr>
          <w:rFonts w:ascii="Aptos Display" w:hAnsi="Aptos Display" w:eastAsia="Aptos Display" w:cs="Aptos Display" w:asciiTheme="majorAscii" w:hAnsiTheme="majorAscii" w:eastAsiaTheme="majorAscii" w:cstheme="majorAscii"/>
          <w:noProof w:val="0"/>
          <w:sz w:val="22"/>
          <w:szCs w:val="22"/>
          <w:lang w:val="en-GB"/>
        </w:rPr>
        <w:t>c</w:t>
      </w:r>
      <w:r w:rsidRPr="31650FB3" w:rsidR="370303AD">
        <w:rPr>
          <w:rFonts w:ascii="Aptos Display" w:hAnsi="Aptos Display" w:eastAsia="Aptos Display" w:cs="Aptos Display" w:asciiTheme="majorAscii" w:hAnsiTheme="majorAscii" w:eastAsiaTheme="majorAscii" w:cstheme="majorAscii"/>
          <w:noProof w:val="0"/>
          <w:sz w:val="22"/>
          <w:szCs w:val="22"/>
          <w:lang w:val="en-GB"/>
        </w:rPr>
        <w:t>reenrant,2026).</w:t>
      </w:r>
      <w:r w:rsidRPr="31650FB3" w:rsidR="5FB1FA1A">
        <w:rPr>
          <w:rFonts w:ascii="Aptos Display" w:hAnsi="Aptos Display" w:eastAsia="Aptos Display" w:cs="Aptos Display" w:asciiTheme="majorAscii" w:hAnsiTheme="majorAscii" w:eastAsiaTheme="majorAscii" w:cstheme="majorAscii"/>
          <w:noProof w:val="0"/>
          <w:sz w:val="22"/>
          <w:szCs w:val="22"/>
          <w:lang w:val="en-GB"/>
        </w:rPr>
        <w:t xml:space="preserve"> </w:t>
      </w:r>
    </w:p>
    <w:p w:rsidR="00DB1F57" w:rsidP="31650FB3" w:rsidRDefault="00DB1F57" w14:paraId="788237C7" w14:textId="561A5956">
      <w:pPr>
        <w:pStyle w:val="p1"/>
        <w:rPr>
          <w:rStyle w:val="s1"/>
          <w:rFonts w:ascii="Aptos Display" w:hAnsi="Aptos Display" w:eastAsia="ＭＳ ゴシック" w:cs="Times New Roman" w:asciiTheme="majorAscii" w:hAnsiTheme="majorAscii" w:eastAsiaTheme="majorEastAsia" w:cstheme="majorBidi"/>
          <w:sz w:val="22"/>
          <w:szCs w:val="22"/>
        </w:rPr>
      </w:pPr>
      <w:r w:rsidRPr="045F38DF" w:rsidR="00DB1F57">
        <w:rPr>
          <w:rStyle w:val="s1"/>
          <w:rFonts w:ascii="Aptos Display" w:hAnsi="Aptos Display" w:eastAsia="ＭＳ ゴシック" w:cs="Times New Roman" w:asciiTheme="majorAscii" w:hAnsiTheme="majorAscii" w:eastAsiaTheme="majorEastAsia" w:cstheme="majorBidi"/>
          <w:sz w:val="22"/>
          <w:szCs w:val="22"/>
        </w:rPr>
        <w:t xml:space="preserve">In conclusion, the BB smart bib is an innovative, new product that combines GPS tracking, vibration cues, and live </w:t>
      </w:r>
      <w:r w:rsidRPr="045F38DF" w:rsidR="03466FAB">
        <w:rPr>
          <w:rStyle w:val="s1"/>
          <w:rFonts w:ascii="Aptos Display" w:hAnsi="Aptos Display" w:eastAsia="ＭＳ ゴシック" w:cs="Times New Roman" w:asciiTheme="majorAscii" w:hAnsiTheme="majorAscii" w:eastAsiaTheme="majorEastAsia" w:cstheme="majorBidi"/>
          <w:sz w:val="22"/>
          <w:szCs w:val="22"/>
        </w:rPr>
        <w:t>colour</w:t>
      </w:r>
      <w:r w:rsidRPr="045F38DF" w:rsidR="00DB1F57">
        <w:rPr>
          <w:rStyle w:val="s1"/>
          <w:rFonts w:ascii="Aptos Display" w:hAnsi="Aptos Display" w:eastAsia="ＭＳ ゴシック" w:cs="Times New Roman" w:asciiTheme="majorAscii" w:hAnsiTheme="majorAscii" w:eastAsiaTheme="majorEastAsia" w:cstheme="majorBidi"/>
          <w:sz w:val="22"/>
          <w:szCs w:val="22"/>
        </w:rPr>
        <w:t xml:space="preserve"> switching. It is designed for football first but can be applied to many sports. It helps coaches manage training more efficiently</w:t>
      </w:r>
      <w:r w:rsidRPr="045F38DF" w:rsidR="00DB1F57">
        <w:rPr>
          <w:rStyle w:val="s1"/>
          <w:rFonts w:ascii="Aptos Display" w:hAnsi="Aptos Display" w:eastAsia="ＭＳ ゴシック" w:cs="Times New Roman" w:asciiTheme="majorAscii" w:hAnsiTheme="majorAscii" w:eastAsiaTheme="majorEastAsia" w:cstheme="majorBidi"/>
          <w:sz w:val="22"/>
          <w:szCs w:val="22"/>
        </w:rPr>
        <w:t>. The market for wearable sports tech is growing quickly, and BB bibs could become a popular product for professional, youth, and recreational sports teams (Market Growth Reports, 2026).</w:t>
      </w:r>
    </w:p>
    <w:p w:rsidR="045F38DF" w:rsidP="045F38DF" w:rsidRDefault="045F38DF" w14:paraId="30A9BE5A" w14:textId="04AE0E22">
      <w:pPr>
        <w:pStyle w:val="p1"/>
        <w:rPr>
          <w:rStyle w:val="s1"/>
          <w:rFonts w:ascii="Aptos Display" w:hAnsi="Aptos Display" w:eastAsia="ＭＳ ゴシック" w:cs="Times New Roman" w:asciiTheme="majorAscii" w:hAnsiTheme="majorAscii" w:eastAsiaTheme="majorEastAsia" w:cstheme="majorBidi"/>
          <w:sz w:val="22"/>
          <w:szCs w:val="22"/>
        </w:rPr>
      </w:pPr>
    </w:p>
    <w:p w:rsidR="017EA31F" w:rsidP="634AA295" w:rsidRDefault="017EA31F" w14:paraId="6393FE41" w14:textId="5FA784D3">
      <w:r w:rsidR="017EA31F">
        <w:rPr/>
        <w:t xml:space="preserve">Section 2 – Mind Map (linking units)     </w:t>
      </w:r>
      <w:r w:rsidR="17853989">
        <w:drawing>
          <wp:anchor distT="0" distB="0" distL="114300" distR="114300" simplePos="0" relativeHeight="251658240" behindDoc="0" locked="0" layoutInCell="1" allowOverlap="1" wp14:editId="036AECDC" wp14:anchorId="3206D59A">
            <wp:simplePos x="0" y="0"/>
            <wp:positionH relativeFrom="column">
              <wp:posOffset>-819150</wp:posOffset>
            </wp:positionH>
            <wp:positionV relativeFrom="paragraph">
              <wp:posOffset>304800</wp:posOffset>
            </wp:positionV>
            <wp:extent cx="7573884" cy="6617471"/>
            <wp:effectExtent l="0" t="0" r="0" b="0"/>
            <wp:wrapNone/>
            <wp:docPr id="177302674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73026747" name="Picture 1773026747"/>
                    <pic:cNvPicPr/>
                  </pic:nvPicPr>
                  <pic:blipFill>
                    <a:blip xmlns:r="http://schemas.openxmlformats.org/officeDocument/2006/relationships" r:embed="rId764899277">
                      <a:extLst>
                        <a:ext uri="{28A0092B-C50C-407E-A947-70E740481C1C}">
                          <a14:useLocalDpi xmlns:a14="http://schemas.microsoft.com/office/drawing/2010/main"/>
                        </a:ext>
                      </a:extLst>
                    </a:blip>
                    <a:srcRect l="25961" t="17378" r="27083" b="9686"/>
                    <a:stretch>
                      <a:fillRect/>
                    </a:stretch>
                  </pic:blipFill>
                  <pic:spPr>
                    <a:xfrm rot="0">
                      <a:off x="0" y="0"/>
                      <a:ext cx="7573884" cy="6617471"/>
                    </a:xfrm>
                    <a:prstGeom prst="rect">
                      <a:avLst/>
                    </a:prstGeom>
                  </pic:spPr>
                </pic:pic>
              </a:graphicData>
            </a:graphic>
            <wp14:sizeRelH relativeFrom="page">
              <wp14:pctWidth>0</wp14:pctWidth>
            </wp14:sizeRelH>
            <wp14:sizeRelV relativeFrom="page">
              <wp14:pctHeight>0</wp14:pctHeight>
            </wp14:sizeRelV>
          </wp:anchor>
        </w:drawing>
      </w:r>
    </w:p>
    <w:p w:rsidR="045F38DF" w:rsidRDefault="045F38DF" w14:paraId="40611215" w14:textId="254BD6B6"/>
    <w:p w:rsidR="017EA31F" w:rsidP="17853989" w:rsidRDefault="017EA31F" w14:paraId="1A27F415" w14:textId="4A7F5B5B">
      <w:pPr>
        <w:pStyle w:val="Normal"/>
      </w:pPr>
      <w:r w:rsidR="017EA31F">
        <w:rPr/>
        <w:t xml:space="preserve"> </w:t>
      </w:r>
    </w:p>
    <w:p w:rsidR="31650FB3" w:rsidRDefault="31650FB3" w14:paraId="5598297C" w14:textId="2D0E1E23"/>
    <w:p w:rsidR="31650FB3" w:rsidRDefault="31650FB3" w14:paraId="5EABDCE2" w14:textId="3CBA88E8"/>
    <w:p w:rsidR="634AA295" w:rsidP="634AA295" w:rsidRDefault="634AA295" w14:paraId="376544B2" w14:textId="1796724A"/>
    <w:p w:rsidR="634AA295" w:rsidRDefault="634AA295" w14:paraId="7148B1DE" w14:textId="3C8E4A12">
      <w:r>
        <w:br w:type="page"/>
      </w:r>
    </w:p>
    <w:p w:rsidR="499A7DA8" w:rsidP="634AA295" w:rsidRDefault="499A7DA8" w14:paraId="69B12EDF" w14:textId="0535C6D2">
      <w:r>
        <w:lastRenderedPageBreak/>
        <w:t>Section 3 – booklet</w:t>
      </w:r>
    </w:p>
    <w:p w:rsidR="77F2F58F" w:rsidRDefault="74AB896B" w14:paraId="78D984C0" w14:textId="06733D1F">
      <w:r>
        <w:rPr>
          <w:noProof/>
        </w:rPr>
        <w:drawing>
          <wp:anchor distT="0" distB="0" distL="114300" distR="114300" simplePos="0" relativeHeight="251658241" behindDoc="0" locked="0" layoutInCell="1" allowOverlap="1" wp14:anchorId="2FF6B3DD" wp14:editId="550DD0C8">
            <wp:simplePos x="0" y="0"/>
            <wp:positionH relativeFrom="column">
              <wp:posOffset>-714375</wp:posOffset>
            </wp:positionH>
            <wp:positionV relativeFrom="paragraph">
              <wp:posOffset>19050</wp:posOffset>
            </wp:positionV>
            <wp:extent cx="7342987" cy="6525238"/>
            <wp:effectExtent l="0" t="0" r="0" b="0"/>
            <wp:wrapNone/>
            <wp:docPr id="82444079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4440792" name="Picture 824440792"/>
                    <pic:cNvPicPr/>
                  </pic:nvPicPr>
                  <pic:blipFill>
                    <a:blip r:embed="rId8">
                      <a:extLst>
                        <a:ext uri="{28A0092B-C50C-407E-A947-70E740481C1C}">
                          <a14:useLocalDpi xmlns:a14="http://schemas.microsoft.com/office/drawing/2010/main"/>
                        </a:ext>
                      </a:extLst>
                    </a:blip>
                    <a:srcRect l="24519" t="17663" r="28044" b="8262"/>
                    <a:stretch>
                      <a:fillRect/>
                    </a:stretch>
                  </pic:blipFill>
                  <pic:spPr>
                    <a:xfrm>
                      <a:off x="0" y="0"/>
                      <a:ext cx="7342987" cy="6525238"/>
                    </a:xfrm>
                    <a:prstGeom prst="rect">
                      <a:avLst/>
                    </a:prstGeom>
                  </pic:spPr>
                </pic:pic>
              </a:graphicData>
            </a:graphic>
            <wp14:sizeRelH relativeFrom="page">
              <wp14:pctWidth>0</wp14:pctWidth>
            </wp14:sizeRelH>
            <wp14:sizeRelV relativeFrom="page">
              <wp14:pctHeight>0</wp14:pctHeight>
            </wp14:sizeRelV>
          </wp:anchor>
        </w:drawing>
      </w:r>
    </w:p>
    <w:p w:rsidR="77F2F58F" w:rsidRDefault="77F2F58F" w14:paraId="03AC4CBF" w14:textId="08186E02"/>
    <w:p w:rsidR="77F2F58F" w:rsidRDefault="77F2F58F" w14:paraId="0DB5E060" w14:textId="6608A352"/>
    <w:p w:rsidR="77F2F58F" w:rsidRDefault="77F2F58F" w14:paraId="101D3DBF" w14:textId="24F672A7"/>
    <w:p w:rsidR="601F6487" w:rsidP="601F6487" w:rsidRDefault="601F6487" w14:paraId="19E2BCD4" w14:textId="393048CC"/>
    <w:p w:rsidR="634AA295" w:rsidP="634AA295" w:rsidRDefault="634AA295" w14:paraId="3319AEB6" w14:textId="59A11A66"/>
    <w:p w:rsidR="634AA295" w:rsidP="634AA295" w:rsidRDefault="634AA295" w14:paraId="23DC169D" w14:textId="7352D951"/>
    <w:p w:rsidR="634AA295" w:rsidRDefault="634AA295" w14:paraId="12169CFE" w14:textId="0C819D56">
      <w:r>
        <w:br w:type="page"/>
      </w:r>
    </w:p>
    <w:p w:rsidR="634AA295" w:rsidP="634AA295" w:rsidRDefault="7B64B04F" w14:paraId="05447244" w14:textId="7CE56E56">
      <w:r w:rsidR="31EAF71C">
        <w:drawing>
          <wp:anchor distT="0" distB="0" distL="114300" distR="114300" simplePos="0" relativeHeight="251658240" behindDoc="0" locked="0" layoutInCell="1" allowOverlap="1" wp14:editId="14DB29E1" wp14:anchorId="556F5E39">
            <wp:simplePos x="0" y="0"/>
            <wp:positionH relativeFrom="column">
              <wp:posOffset>-847725</wp:posOffset>
            </wp:positionH>
            <wp:positionV relativeFrom="paragraph">
              <wp:posOffset>-104775</wp:posOffset>
            </wp:positionV>
            <wp:extent cx="3741409" cy="6628691"/>
            <wp:effectExtent l="0" t="0" r="0" b="0"/>
            <wp:wrapNone/>
            <wp:docPr id="204882586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48825861" name="Picture 2048825861"/>
                    <pic:cNvPicPr/>
                  </pic:nvPicPr>
                  <pic:blipFill>
                    <a:blip xmlns:r="http://schemas.openxmlformats.org/officeDocument/2006/relationships" r:embed="rId20898320">
                      <a:extLst>
                        <a:ext uri="{28A0092B-C50C-407E-A947-70E740481C1C}">
                          <a14:useLocalDpi xmlns:a14="http://schemas.microsoft.com/office/drawing/2010/main"/>
                        </a:ext>
                      </a:extLst>
                    </a:blip>
                    <a:srcRect l="46794" t="18518" r="29326" b="6267"/>
                    <a:stretch>
                      <a:fillRect/>
                    </a:stretch>
                  </pic:blipFill>
                  <pic:spPr>
                    <a:xfrm rot="0">
                      <a:off x="0" y="0"/>
                      <a:ext cx="3741409" cy="6628691"/>
                    </a:xfrm>
                    <a:prstGeom prst="rect">
                      <a:avLst/>
                    </a:prstGeom>
                  </pic:spPr>
                </pic:pic>
              </a:graphicData>
            </a:graphic>
            <wp14:sizeRelH relativeFrom="page">
              <wp14:pctWidth>0</wp14:pctWidth>
            </wp14:sizeRelH>
            <wp14:sizeRelV relativeFrom="page">
              <wp14:pctHeight>0</wp14:pctHeight>
            </wp14:sizeRelV>
          </wp:anchor>
        </w:drawing>
      </w:r>
      <w:r w:rsidR="769E3CAD">
        <w:drawing>
          <wp:anchor distT="0" distB="0" distL="114300" distR="114300" simplePos="0" relativeHeight="251658240" behindDoc="0" locked="0" layoutInCell="1" allowOverlap="1" wp14:anchorId="0D3F337C" wp14:editId="03D3C77A">
            <wp:simplePos x="0" y="0"/>
            <wp:positionH relativeFrom="column">
              <wp:posOffset>3057525</wp:posOffset>
            </wp:positionH>
            <wp:positionV relativeFrom="paragraph">
              <wp:posOffset>-123825</wp:posOffset>
            </wp:positionV>
            <wp:extent cx="3749337" cy="6567630"/>
            <wp:effectExtent l="0" t="0" r="0" b="0"/>
            <wp:wrapNone/>
            <wp:docPr id="5309483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3094834" name="Picture 53094834"/>
                    <pic:cNvPicPr/>
                  </pic:nvPicPr>
                  <pic:blipFill>
                    <a:blip xmlns:r="http://schemas.openxmlformats.org/officeDocument/2006/relationships" r:embed="rId1032243738">
                      <a:extLst>
                        <a:ext uri="{28A0092B-C50C-407E-A947-70E740481C1C}">
                          <a14:useLocalDpi xmlns:a14="http://schemas.microsoft.com/office/drawing/2010/main"/>
                        </a:ext>
                      </a:extLst>
                    </a:blip>
                    <a:srcRect l="4166" t="0" r="48718" b="0"/>
                    <a:stretch>
                      <a:fillRect/>
                    </a:stretch>
                  </pic:blipFill>
                  <pic:spPr>
                    <a:xfrm rot="0">
                      <a:off x="0" y="0"/>
                      <a:ext cx="3749337" cy="6567630"/>
                    </a:xfrm>
                    <a:prstGeom prst="rect">
                      <a:avLst/>
                    </a:prstGeom>
                  </pic:spPr>
                </pic:pic>
              </a:graphicData>
            </a:graphic>
            <wp14:sizeRelH relativeFrom="page">
              <wp14:pctWidth>0</wp14:pctWidth>
            </wp14:sizeRelH>
            <wp14:sizeRelV relativeFrom="page">
              <wp14:pctHeight>0</wp14:pctHeight>
            </wp14:sizeRelV>
          </wp:anchor>
        </w:drawing>
      </w:r>
    </w:p>
    <w:p w:rsidR="634AA295" w:rsidRDefault="634AA295" w14:paraId="0F2626EF" w14:textId="76B51B1F">
      <w:r>
        <w:br w:type="page"/>
      </w:r>
    </w:p>
    <w:p w:rsidR="56A06C31" w:rsidP="62DC0694" w:rsidRDefault="56A06C31" w14:paraId="2317ECF7" w14:textId="595811BE">
      <w:pPr>
        <w:pStyle w:val="ListParagraph"/>
        <w:numPr>
          <w:ilvl w:val="0"/>
          <w:numId w:val="1"/>
        </w:numPr>
        <w:rPr/>
      </w:pPr>
      <w:r w:rsidR="56A06C31">
        <w:rPr/>
        <w:t>Section 4 – References</w:t>
      </w:r>
    </w:p>
    <w:p w:rsidR="56A06C31" w:rsidP="03461078" w:rsidRDefault="56A06C31" w14:paraId="04E87DE3" w14:textId="1D242A3A"/>
    <w:p w:rsidR="7C79ADAD" w:rsidP="31650FB3" w:rsidRDefault="7C79ADAD" w14:paraId="124D31DF" w14:textId="67F6F843">
      <w:pPr>
        <w:shd w:val="clear" w:color="auto" w:fill="FFFFFF" w:themeFill="background1"/>
        <w:spacing w:after="180"/>
        <w:rPr>
          <w:rFonts w:ascii="Aptos Display" w:hAnsi="Aptos Display" w:eastAsia="ＭＳ ゴシック" w:cs="Times New Roman" w:asciiTheme="majorAscii" w:hAnsiTheme="majorAscii" w:eastAsiaTheme="majorEastAsia" w:cstheme="majorBidi"/>
          <w:color w:val="242424"/>
          <w:sz w:val="30"/>
          <w:szCs w:val="30"/>
        </w:rPr>
      </w:pPr>
      <w:r w:rsidR="7C79ADAD">
        <w:rPr/>
        <w:t xml:space="preserve">   </w:t>
      </w:r>
      <w:r w:rsidRPr="31650FB3" w:rsidR="24921F92">
        <w:rPr>
          <w:rFonts w:ascii="Aptos Display" w:hAnsi="Aptos Display" w:eastAsia="ＭＳ ゴシック" w:cs="Times New Roman" w:asciiTheme="majorAscii" w:hAnsiTheme="majorAscii" w:eastAsiaTheme="majorEastAsia" w:cstheme="majorBidi"/>
          <w:color w:val="242424"/>
          <w:sz w:val="30"/>
          <w:szCs w:val="30"/>
        </w:rPr>
        <w:t>References</w:t>
      </w:r>
    </w:p>
    <w:p w:rsidR="678FF146" w:rsidP="31650FB3" w:rsidRDefault="678FF146" w14:paraId="7A1C289C" w14:textId="5FA755AC">
      <w:pPr>
        <w:pStyle w:val="ListParagraph"/>
        <w:numPr>
          <w:ilvl w:val="0"/>
          <w:numId w:val="2"/>
        </w:numPr>
        <w:shd w:val="clear" w:color="auto" w:fill="FFFFFF" w:themeFill="background1"/>
        <w:spacing w:after="180"/>
        <w:rPr>
          <w:rFonts w:ascii="Aptos Display" w:hAnsi="Aptos Display" w:eastAsia="ＭＳ ゴシック" w:cs="Times New Roman" w:asciiTheme="majorAscii" w:hAnsiTheme="majorAscii" w:eastAsiaTheme="majorEastAsia" w:cstheme="majorBidi"/>
          <w:color w:val="000000" w:themeColor="text1" w:themeTint="FF" w:themeShade="FF"/>
          <w:sz w:val="22"/>
          <w:szCs w:val="22"/>
        </w:rPr>
      </w:pPr>
      <w:r w:rsidRPr="31650FB3" w:rsidR="678FF146">
        <w:rPr>
          <w:rFonts w:ascii="Aptos Display" w:hAnsi="Aptos Display" w:eastAsia="ＭＳ ゴシック" w:cs="Times New Roman" w:asciiTheme="majorAscii" w:hAnsiTheme="majorAscii" w:eastAsiaTheme="majorEastAsia" w:cstheme="majorBidi"/>
          <w:color w:val="000000" w:themeColor="text1" w:themeTint="FF" w:themeShade="FF"/>
          <w:sz w:val="22"/>
          <w:szCs w:val="22"/>
        </w:rPr>
        <w:t xml:space="preserve">ACWR (2025). GPS vests in football: The game‑changer for performance and injury prevention, assessed. March 2026. Available at: </w:t>
      </w:r>
      <w:hyperlink r:id="Rd8787cdc17b44205">
        <w:r w:rsidRPr="31650FB3" w:rsidR="678FF146">
          <w:rPr>
            <w:rStyle w:val="Hyperlink"/>
            <w:rFonts w:ascii="Aptos Display" w:hAnsi="Aptos Display" w:eastAsia="ＭＳ ゴシック" w:cs="Times New Roman" w:asciiTheme="majorAscii" w:hAnsiTheme="majorAscii" w:eastAsiaTheme="majorEastAsia" w:cstheme="majorBidi"/>
            <w:color w:val="000000" w:themeColor="text1" w:themeTint="FF" w:themeShade="FF"/>
            <w:sz w:val="22"/>
            <w:szCs w:val="22"/>
          </w:rPr>
          <w:t>https://acwr.io/gps-vests-in-football-the-game-changer-for-performance-and-injury-prevention/</w:t>
        </w:r>
      </w:hyperlink>
    </w:p>
    <w:p w:rsidR="31650FB3" w:rsidP="31650FB3" w:rsidRDefault="31650FB3" w14:paraId="1DB85EBF" w14:textId="40E11511">
      <w:pPr>
        <w:pStyle w:val="ListParagraph"/>
        <w:shd w:val="clear" w:color="auto" w:fill="FFFFFF" w:themeFill="background1"/>
        <w:spacing w:after="180"/>
        <w:ind w:left="720"/>
        <w:rPr>
          <w:rFonts w:ascii="Aptos Display" w:hAnsi="Aptos Display" w:eastAsia="ＭＳ ゴシック" w:cs="Times New Roman" w:asciiTheme="majorAscii" w:hAnsiTheme="majorAscii" w:eastAsiaTheme="majorEastAsia" w:cstheme="majorBidi"/>
          <w:color w:val="000000" w:themeColor="text1" w:themeTint="FF" w:themeShade="FF"/>
          <w:sz w:val="22"/>
          <w:szCs w:val="22"/>
        </w:rPr>
      </w:pPr>
    </w:p>
    <w:p w:rsidR="678FF146" w:rsidP="31650FB3" w:rsidRDefault="678FF146" w14:paraId="013138EE" w14:textId="4DF7DDC8">
      <w:pPr>
        <w:pStyle w:val="ListParagraph"/>
        <w:numPr>
          <w:ilvl w:val="0"/>
          <w:numId w:val="2"/>
        </w:numPr>
        <w:shd w:val="clear" w:color="auto" w:fill="FFFFFF" w:themeFill="background1"/>
        <w:spacing w:after="180"/>
        <w:rPr>
          <w:rFonts w:ascii="Aptos Display" w:hAnsi="Aptos Display" w:eastAsia="ＭＳ ゴシック" w:cs="Times New Roman" w:asciiTheme="majorAscii" w:hAnsiTheme="majorAscii" w:eastAsiaTheme="majorEastAsia" w:cstheme="majorBidi"/>
          <w:color w:val="000000" w:themeColor="text1" w:themeTint="FF" w:themeShade="FF"/>
          <w:sz w:val="22"/>
          <w:szCs w:val="22"/>
        </w:rPr>
      </w:pPr>
      <w:r w:rsidRPr="31650FB3" w:rsidR="678FF146">
        <w:rPr>
          <w:rFonts w:ascii="Aptos Display" w:hAnsi="Aptos Display" w:eastAsia="ＭＳ ゴシック" w:cs="Times New Roman" w:asciiTheme="majorAscii" w:hAnsiTheme="majorAscii" w:eastAsiaTheme="majorEastAsia" w:cstheme="majorBidi"/>
          <w:color w:val="000000" w:themeColor="text1" w:themeTint="FF" w:themeShade="FF"/>
          <w:sz w:val="22"/>
          <w:szCs w:val="22"/>
        </w:rPr>
        <w:t>Adesida</w:t>
      </w:r>
      <w:r w:rsidRPr="31650FB3" w:rsidR="678FF146">
        <w:rPr>
          <w:rFonts w:ascii="Aptos Display" w:hAnsi="Aptos Display" w:eastAsia="ＭＳ ゴシック" w:cs="Times New Roman" w:asciiTheme="majorAscii" w:hAnsiTheme="majorAscii" w:eastAsiaTheme="majorEastAsia" w:cstheme="majorBidi"/>
          <w:color w:val="000000" w:themeColor="text1" w:themeTint="FF" w:themeShade="FF"/>
          <w:sz w:val="22"/>
          <w:szCs w:val="22"/>
        </w:rPr>
        <w:t xml:space="preserve">, Y., et al. (2019). Exploring the role of wearable technology in sport kinematics and kinetics, Sensors. assessed March 2026. Available at: </w:t>
      </w:r>
      <w:hyperlink r:id="R6afb2c326fc34cda">
        <w:r w:rsidRPr="31650FB3" w:rsidR="678FF146">
          <w:rPr>
            <w:rStyle w:val="Hyperlink"/>
            <w:rFonts w:ascii="Aptos Display" w:hAnsi="Aptos Display" w:eastAsia="ＭＳ ゴシック" w:cs="Times New Roman" w:asciiTheme="majorAscii" w:hAnsiTheme="majorAscii" w:eastAsiaTheme="majorEastAsia" w:cstheme="majorBidi"/>
            <w:color w:val="000000" w:themeColor="text1" w:themeTint="FF" w:themeShade="FF"/>
            <w:sz w:val="22"/>
            <w:szCs w:val="22"/>
          </w:rPr>
          <w:t>https://www.mdpi.com/1424-8220/19/7/1597</w:t>
        </w:r>
      </w:hyperlink>
    </w:p>
    <w:p w:rsidR="31650FB3" w:rsidP="31650FB3" w:rsidRDefault="31650FB3" w14:paraId="5B92C128" w14:textId="5150E37D">
      <w:pPr>
        <w:pStyle w:val="ListParagraph"/>
        <w:shd w:val="clear" w:color="auto" w:fill="FFFFFF" w:themeFill="background1"/>
        <w:spacing w:after="180"/>
        <w:ind w:left="720"/>
        <w:rPr>
          <w:rFonts w:ascii="Aptos Display" w:hAnsi="Aptos Display" w:eastAsia="ＭＳ ゴシック" w:cs="Times New Roman" w:asciiTheme="majorAscii" w:hAnsiTheme="majorAscii" w:eastAsiaTheme="majorEastAsia" w:cstheme="majorBidi"/>
          <w:color w:val="000000" w:themeColor="text1" w:themeTint="FF" w:themeShade="FF"/>
          <w:sz w:val="22"/>
          <w:szCs w:val="22"/>
        </w:rPr>
      </w:pPr>
    </w:p>
    <w:p w:rsidR="678FF146" w:rsidP="31650FB3" w:rsidRDefault="678FF146" w14:paraId="3B3A9B02" w14:textId="1729BBB0">
      <w:pPr>
        <w:pStyle w:val="ListParagraph"/>
        <w:numPr>
          <w:ilvl w:val="0"/>
          <w:numId w:val="2"/>
        </w:numPr>
        <w:shd w:val="clear" w:color="auto" w:fill="FFFFFF" w:themeFill="background1"/>
        <w:spacing w:after="180"/>
        <w:rPr>
          <w:rFonts w:ascii="Aptos Display" w:hAnsi="Aptos Display" w:eastAsia="ＭＳ ゴシック" w:cs="Times New Roman" w:asciiTheme="majorAscii" w:hAnsiTheme="majorAscii" w:eastAsiaTheme="majorEastAsia" w:cstheme="majorBidi"/>
          <w:color w:val="000000" w:themeColor="text1" w:themeTint="FF" w:themeShade="FF"/>
          <w:sz w:val="22"/>
          <w:szCs w:val="22"/>
        </w:rPr>
      </w:pPr>
      <w:r w:rsidRPr="31650FB3" w:rsidR="678FF146">
        <w:rPr>
          <w:rFonts w:ascii="Aptos Display" w:hAnsi="Aptos Display" w:eastAsia="ＭＳ ゴシック" w:cs="Times New Roman" w:asciiTheme="majorAscii" w:hAnsiTheme="majorAscii" w:eastAsiaTheme="majorEastAsia" w:cstheme="majorBidi"/>
          <w:color w:val="000000" w:themeColor="text1" w:themeTint="FF" w:themeShade="FF"/>
          <w:sz w:val="22"/>
          <w:szCs w:val="22"/>
        </w:rPr>
        <w:t xml:space="preserve">Dawson, M., et al. (2024). Practitioner usage, applications, and understanding of wearable GPS and accelerometer technology in team sports. assessed March 2026. Available at: </w:t>
      </w:r>
      <w:hyperlink r:id="R8f72fed47d2e4499">
        <w:r w:rsidRPr="31650FB3" w:rsidR="678FF146">
          <w:rPr>
            <w:rStyle w:val="Hyperlink"/>
            <w:rFonts w:ascii="Aptos Display" w:hAnsi="Aptos Display" w:eastAsia="ＭＳ ゴシック" w:cs="Times New Roman" w:asciiTheme="majorAscii" w:hAnsiTheme="majorAscii" w:eastAsiaTheme="majorEastAsia" w:cstheme="majorBidi"/>
            <w:color w:val="000000" w:themeColor="text1" w:themeTint="FF" w:themeShade="FF"/>
            <w:sz w:val="22"/>
            <w:szCs w:val="22"/>
          </w:rPr>
          <w:t>https://pubmed.ncbi.nlm.nih.gov/38595304</w:t>
        </w:r>
      </w:hyperlink>
    </w:p>
    <w:p w:rsidR="31650FB3" w:rsidP="31650FB3" w:rsidRDefault="31650FB3" w14:paraId="60F833F5" w14:textId="615F3159">
      <w:pPr>
        <w:pStyle w:val="ListParagraph"/>
        <w:shd w:val="clear" w:color="auto" w:fill="FFFFFF" w:themeFill="background1"/>
        <w:spacing w:after="180"/>
        <w:ind w:left="720"/>
        <w:rPr>
          <w:rFonts w:ascii="Aptos Display" w:hAnsi="Aptos Display" w:eastAsia="ＭＳ ゴシック" w:cs="Times New Roman" w:asciiTheme="majorAscii" w:hAnsiTheme="majorAscii" w:eastAsiaTheme="majorEastAsia" w:cstheme="majorBidi"/>
          <w:color w:val="000000" w:themeColor="text1" w:themeTint="FF" w:themeShade="FF"/>
          <w:sz w:val="22"/>
          <w:szCs w:val="22"/>
        </w:rPr>
      </w:pPr>
    </w:p>
    <w:p w:rsidR="678FF146" w:rsidP="31650FB3" w:rsidRDefault="678FF146" w14:paraId="4B859FBF" w14:textId="0320BD32">
      <w:pPr>
        <w:pStyle w:val="ListParagraph"/>
        <w:numPr>
          <w:ilvl w:val="0"/>
          <w:numId w:val="2"/>
        </w:numPr>
        <w:shd w:val="clear" w:color="auto" w:fill="FFFFFF" w:themeFill="background1"/>
        <w:spacing w:after="180"/>
        <w:rPr>
          <w:rFonts w:ascii="Aptos Display" w:hAnsi="Aptos Display" w:eastAsia="Aptos Display" w:cs="Aptos Display" w:asciiTheme="majorAscii" w:hAnsiTheme="majorAscii" w:eastAsiaTheme="majorAscii" w:cstheme="majorAscii"/>
          <w:noProof w:val="0"/>
          <w:color w:val="000000" w:themeColor="text1" w:themeTint="FF" w:themeShade="FF"/>
          <w:sz w:val="22"/>
          <w:szCs w:val="22"/>
          <w:lang w:val="en-US"/>
        </w:rPr>
      </w:pPr>
      <w:r w:rsidRPr="31650FB3" w:rsidR="678FF146">
        <w:rPr>
          <w:rFonts w:ascii="Aptos Display" w:hAnsi="Aptos Display" w:eastAsia="Aptos Display" w:cs="Aptos Display" w:asciiTheme="majorAscii" w:hAnsiTheme="majorAscii" w:eastAsiaTheme="majorAscii" w:cstheme="majorAscii"/>
          <w:color w:val="000000" w:themeColor="text1" w:themeTint="FF" w:themeShade="FF"/>
          <w:sz w:val="22"/>
          <w:szCs w:val="22"/>
        </w:rPr>
        <w:t>Gorewear</w:t>
      </w:r>
      <w:r w:rsidRPr="31650FB3" w:rsidR="678FF146">
        <w:rPr>
          <w:rFonts w:ascii="Aptos Display" w:hAnsi="Aptos Display" w:eastAsia="Aptos Display" w:cs="Aptos Display" w:asciiTheme="majorAscii" w:hAnsiTheme="majorAscii" w:eastAsiaTheme="majorAscii" w:cstheme="majorAscii"/>
          <w:color w:val="000000" w:themeColor="text1" w:themeTint="FF" w:themeShade="FF"/>
          <w:sz w:val="22"/>
          <w:szCs w:val="22"/>
        </w:rPr>
        <w:t>(2023).</w:t>
      </w:r>
      <w:r w:rsidRPr="31650FB3" w:rsidR="678FF146">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2"/>
          <w:szCs w:val="22"/>
          <w:lang w:val="en-US"/>
        </w:rPr>
        <w:t xml:space="preserve"> W. L. Gore &amp; Associates GmbH assessed March 2026. Available at: </w:t>
      </w:r>
      <w:hyperlink r:id="R0dfb7e30ecde40a3">
        <w:r w:rsidRPr="31650FB3" w:rsidR="678FF146">
          <w:rPr>
            <w:rStyle w:val="Hyperlink"/>
            <w:rFonts w:ascii="Aptos Display" w:hAnsi="Aptos Display" w:eastAsia="Aptos Display" w:cs="Aptos Display" w:asciiTheme="majorAscii" w:hAnsiTheme="majorAscii" w:eastAsiaTheme="majorAscii" w:cstheme="majorAscii"/>
            <w:noProof w:val="0"/>
            <w:color w:val="000000" w:themeColor="text1" w:themeTint="FF" w:themeShade="FF"/>
            <w:sz w:val="22"/>
            <w:szCs w:val="22"/>
            <w:lang w:val="en-US"/>
          </w:rPr>
          <w:t>https://www.gorewear.com/en-uk/explore/from-football-to-skiing-which-sports-need-base-layers</w:t>
        </w:r>
      </w:hyperlink>
    </w:p>
    <w:p w:rsidR="31650FB3" w:rsidP="31650FB3" w:rsidRDefault="31650FB3" w14:paraId="54361F67" w14:textId="52B84B32">
      <w:pPr>
        <w:pStyle w:val="ListParagraph"/>
        <w:shd w:val="clear" w:color="auto" w:fill="FFFFFF" w:themeFill="background1"/>
        <w:spacing w:after="180"/>
        <w:ind w:left="720"/>
        <w:rPr>
          <w:rFonts w:ascii="Aptos Display" w:hAnsi="Aptos Display" w:eastAsia="ＭＳ ゴシック" w:cs="Times New Roman" w:asciiTheme="majorAscii" w:hAnsiTheme="majorAscii" w:eastAsiaTheme="majorEastAsia" w:cstheme="majorBidi"/>
          <w:color w:val="000000" w:themeColor="text1" w:themeTint="FF" w:themeShade="FF"/>
          <w:sz w:val="22"/>
          <w:szCs w:val="22"/>
        </w:rPr>
      </w:pPr>
    </w:p>
    <w:p w:rsidR="31650FB3" w:rsidP="31650FB3" w:rsidRDefault="31650FB3" w14:paraId="4B0225CC" w14:textId="652D1AFB">
      <w:pPr>
        <w:pStyle w:val="ListParagraph"/>
        <w:shd w:val="clear" w:color="auto" w:fill="FFFFFF" w:themeFill="background1"/>
        <w:spacing w:after="180"/>
        <w:ind w:left="720"/>
        <w:rPr>
          <w:rFonts w:ascii="Aptos Display" w:hAnsi="Aptos Display" w:eastAsia="Aptos Display" w:cs="Aptos Display" w:asciiTheme="majorAscii" w:hAnsiTheme="majorAscii" w:eastAsiaTheme="majorAscii" w:cstheme="majorAscii"/>
          <w:noProof w:val="0"/>
          <w:color w:val="C00000"/>
          <w:sz w:val="22"/>
          <w:szCs w:val="22"/>
          <w:lang w:val="en-US"/>
        </w:rPr>
      </w:pPr>
    </w:p>
    <w:p w:rsidR="678FF146" w:rsidP="31650FB3" w:rsidRDefault="678FF146" w14:paraId="4D44AA8B" w14:textId="21E939D1">
      <w:pPr>
        <w:pStyle w:val="ListParagraph"/>
        <w:numPr>
          <w:ilvl w:val="0"/>
          <w:numId w:val="2"/>
        </w:numPr>
        <w:shd w:val="clear" w:color="auto" w:fill="FFFFFF" w:themeFill="background1"/>
        <w:spacing w:after="180"/>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2"/>
          <w:szCs w:val="22"/>
          <w:lang w:val="en-US"/>
        </w:rPr>
      </w:pPr>
      <w:r w:rsidRPr="31650FB3" w:rsidR="678FF146">
        <w:rPr>
          <w:rStyle w:val="s1"/>
          <w:rFonts w:ascii="Aptos Display" w:hAnsi="Aptos Display" w:eastAsia="ＭＳ ゴシック" w:cs="Times New Roman" w:asciiTheme="majorAscii" w:hAnsiTheme="majorAscii" w:eastAsiaTheme="majorEastAsia" w:cstheme="majorBidi"/>
          <w:color w:val="000000" w:themeColor="text1" w:themeTint="FF" w:themeShade="FF"/>
          <w:sz w:val="22"/>
          <w:szCs w:val="22"/>
        </w:rPr>
        <w:t>Grand View Research (2026)</w:t>
      </w:r>
      <w:r w:rsidRPr="31650FB3" w:rsidR="678FF146">
        <w:rPr>
          <w:rStyle w:val="s1"/>
          <w:rFonts w:ascii="Aptos Display" w:hAnsi="Aptos Display" w:eastAsia="Aptos Display" w:cs="Aptos Display" w:asciiTheme="majorAscii" w:hAnsiTheme="majorAscii" w:eastAsiaTheme="majorAscii" w:cstheme="majorAscii"/>
          <w:color w:val="000000" w:themeColor="text1" w:themeTint="FF" w:themeShade="FF"/>
          <w:sz w:val="22"/>
          <w:szCs w:val="22"/>
        </w:rPr>
        <w:t xml:space="preserve">. </w:t>
      </w:r>
      <w:r w:rsidRPr="31650FB3" w:rsidR="678FF146">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2"/>
          <w:szCs w:val="22"/>
          <w:lang w:val="en-US"/>
        </w:rPr>
        <w:t xml:space="preserve">Player Tracking System Market assessed. March 2026. Available at: </w:t>
      </w:r>
      <w:hyperlink r:id="Ra6f3c51f4afe4f89">
        <w:r w:rsidRPr="31650FB3" w:rsidR="678FF146">
          <w:rPr>
            <w:rStyle w:val="Hyperlink"/>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2"/>
            <w:szCs w:val="22"/>
            <w:lang w:val="en-US"/>
          </w:rPr>
          <w:t>https://www.grandviewresearch.com/industry-analysis/player-tracking-system-market</w:t>
        </w:r>
      </w:hyperlink>
    </w:p>
    <w:p w:rsidR="31650FB3" w:rsidP="31650FB3" w:rsidRDefault="31650FB3" w14:paraId="39B1E942" w14:textId="6D6BCEBD">
      <w:pPr>
        <w:shd w:val="clear" w:color="auto" w:fill="FFFFFF" w:themeFill="background1"/>
        <w:spacing w:after="180"/>
        <w:rPr>
          <w:rFonts w:ascii="Aptos Display" w:hAnsi="Aptos Display" w:eastAsia="ＭＳ ゴシック" w:cs="Times New Roman" w:asciiTheme="majorAscii" w:hAnsiTheme="majorAscii" w:eastAsiaTheme="majorEastAsia" w:cstheme="majorBidi"/>
          <w:color w:val="000000" w:themeColor="text1" w:themeTint="FF" w:themeShade="FF"/>
          <w:sz w:val="22"/>
          <w:szCs w:val="22"/>
        </w:rPr>
      </w:pPr>
    </w:p>
    <w:p w:rsidR="678FF146" w:rsidP="31650FB3" w:rsidRDefault="678FF146" w14:paraId="0A8C7C8E" w14:textId="4427B84F">
      <w:pPr>
        <w:pStyle w:val="ListParagraph"/>
        <w:numPr>
          <w:ilvl w:val="0"/>
          <w:numId w:val="2"/>
        </w:numPr>
        <w:shd w:val="clear" w:color="auto" w:fill="FFFFFF" w:themeFill="background1"/>
        <w:spacing w:after="180"/>
        <w:rPr>
          <w:rFonts w:ascii="Aptos Display" w:hAnsi="Aptos Display" w:eastAsia="ＭＳ ゴシック" w:cs="Times New Roman" w:asciiTheme="majorAscii" w:hAnsiTheme="majorAscii" w:eastAsiaTheme="majorEastAsia" w:cstheme="majorBidi"/>
          <w:color w:val="000000" w:themeColor="text1" w:themeTint="FF" w:themeShade="FF"/>
        </w:rPr>
      </w:pPr>
      <w:r w:rsidRPr="31650FB3" w:rsidR="678FF146">
        <w:rPr>
          <w:rFonts w:ascii="Aptos Display" w:hAnsi="Aptos Display" w:eastAsia="ＭＳ ゴシック" w:cs="Times New Roman" w:asciiTheme="majorAscii" w:hAnsiTheme="majorAscii" w:eastAsiaTheme="majorEastAsia" w:cstheme="majorBidi"/>
          <w:color w:val="000000" w:themeColor="text1" w:themeTint="FF" w:themeShade="FF"/>
          <w:sz w:val="22"/>
          <w:szCs w:val="22"/>
        </w:rPr>
        <w:t xml:space="preserve">Market Growth Reports (2026). Sports wearable tracking system market size &amp; trends report. assessed March 2026. Available at: </w:t>
      </w:r>
      <w:hyperlink r:id="R125dcec7f2ba4fbd">
        <w:r w:rsidRPr="31650FB3" w:rsidR="678FF146">
          <w:rPr>
            <w:rStyle w:val="Hyperlink"/>
            <w:rFonts w:ascii="Aptos Display" w:hAnsi="Aptos Display" w:eastAsia="ＭＳ ゴシック" w:cs="Times New Roman" w:asciiTheme="majorAscii" w:hAnsiTheme="majorAscii" w:eastAsiaTheme="majorEastAsia" w:cstheme="majorBidi"/>
            <w:color w:val="000000" w:themeColor="text1" w:themeTint="FF" w:themeShade="FF"/>
            <w:sz w:val="22"/>
            <w:szCs w:val="22"/>
          </w:rPr>
          <w:t>https://www.marketgrowthreports.com/market-reports/sports-wearable-tracking-system-market-105678</w:t>
        </w:r>
      </w:hyperlink>
    </w:p>
    <w:p w:rsidR="31650FB3" w:rsidP="31650FB3" w:rsidRDefault="31650FB3" w14:paraId="5D99F9BA" w14:textId="7B3625C3">
      <w:pPr>
        <w:pStyle w:val="ListParagraph"/>
        <w:shd w:val="clear" w:color="auto" w:fill="FFFFFF" w:themeFill="background1"/>
        <w:spacing w:after="180"/>
        <w:ind w:left="720"/>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2"/>
          <w:szCs w:val="22"/>
          <w:lang w:val="en-US"/>
        </w:rPr>
      </w:pPr>
    </w:p>
    <w:p w:rsidR="678FF146" w:rsidP="31650FB3" w:rsidRDefault="678FF146" w14:paraId="01CB5E59" w14:textId="2449CF16">
      <w:pPr>
        <w:pStyle w:val="ListParagraph"/>
        <w:numPr>
          <w:ilvl w:val="0"/>
          <w:numId w:val="2"/>
        </w:numPr>
        <w:shd w:val="clear" w:color="auto" w:fill="FFFFFF" w:themeFill="background1"/>
        <w:spacing w:after="180"/>
        <w:rPr>
          <w:rStyle w:val="s1"/>
          <w:rFonts w:ascii="Aptos Display" w:hAnsi="Aptos Display" w:eastAsia="ＭＳ ゴシック" w:cs="Times New Roman" w:asciiTheme="majorAscii" w:hAnsiTheme="majorAscii" w:eastAsiaTheme="majorEastAsia" w:cstheme="majorBidi"/>
          <w:color w:val="000000" w:themeColor="text1" w:themeTint="FF" w:themeShade="FF"/>
          <w:sz w:val="22"/>
          <w:szCs w:val="22"/>
        </w:rPr>
      </w:pPr>
      <w:r w:rsidRPr="31650FB3" w:rsidR="678FF146">
        <w:rPr>
          <w:rStyle w:val="s1"/>
          <w:rFonts w:ascii="Aptos Display" w:hAnsi="Aptos Display" w:eastAsia="ＭＳ ゴシック" w:cs="Times New Roman" w:asciiTheme="majorAscii" w:hAnsiTheme="majorAscii" w:eastAsiaTheme="majorEastAsia" w:cstheme="majorBidi"/>
          <w:color w:val="000000" w:themeColor="text1" w:themeTint="FF" w:themeShade="FF"/>
          <w:sz w:val="22"/>
          <w:szCs w:val="22"/>
        </w:rPr>
        <w:t xml:space="preserve">SCREEN RANT (2026) Fitness vests help amateur athletes track &amp; train like a pro. Assessed March 2026. Available at: </w:t>
      </w:r>
      <w:hyperlink r:id="R666aedf7b6754a8c">
        <w:r w:rsidRPr="31650FB3" w:rsidR="678FF146">
          <w:rPr>
            <w:rStyle w:val="Hyperlink"/>
            <w:rFonts w:ascii="Aptos Display" w:hAnsi="Aptos Display" w:eastAsia="ＭＳ ゴシック" w:cs="Times New Roman" w:asciiTheme="majorAscii" w:hAnsiTheme="majorAscii" w:eastAsiaTheme="majorEastAsia" w:cstheme="majorBidi"/>
            <w:color w:val="000000" w:themeColor="text1" w:themeTint="FF" w:themeShade="FF"/>
            <w:sz w:val="22"/>
            <w:szCs w:val="22"/>
          </w:rPr>
          <w:t>https://screenrant.com/catapult-one-wearable-vest-professional-performance-metrics-available/</w:t>
        </w:r>
      </w:hyperlink>
    </w:p>
    <w:p w:rsidR="31650FB3" w:rsidP="31650FB3" w:rsidRDefault="31650FB3" w14:paraId="245BFB76" w14:textId="290AE7B5">
      <w:pPr>
        <w:pStyle w:val="ListParagraph"/>
        <w:shd w:val="clear" w:color="auto" w:fill="FFFFFF" w:themeFill="background1"/>
        <w:spacing w:after="180"/>
        <w:ind w:left="720"/>
        <w:rPr>
          <w:rStyle w:val="s1"/>
          <w:rFonts w:ascii="Aptos Display" w:hAnsi="Aptos Display" w:eastAsia="ＭＳ ゴシック" w:cs="Times New Roman" w:asciiTheme="majorAscii" w:hAnsiTheme="majorAscii" w:eastAsiaTheme="majorEastAsia" w:cstheme="majorBidi"/>
          <w:color w:val="000000" w:themeColor="text1" w:themeTint="FF" w:themeShade="FF"/>
          <w:sz w:val="22"/>
          <w:szCs w:val="22"/>
        </w:rPr>
      </w:pPr>
    </w:p>
    <w:p w:rsidR="31650FB3" w:rsidP="31650FB3" w:rsidRDefault="31650FB3" w14:paraId="408EF1E6" w14:textId="5E31620E">
      <w:pPr>
        <w:pStyle w:val="ListParagraph"/>
        <w:shd w:val="clear" w:color="auto" w:fill="FFFFFF" w:themeFill="background1"/>
        <w:spacing w:after="180"/>
        <w:ind w:left="720"/>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2"/>
          <w:szCs w:val="22"/>
          <w:lang w:val="en-US"/>
        </w:rPr>
      </w:pPr>
    </w:p>
    <w:p w:rsidR="678FF146" w:rsidP="31650FB3" w:rsidRDefault="678FF146" w14:paraId="1F5A43F9" w14:textId="23562F03">
      <w:pPr>
        <w:pStyle w:val="ListParagraph"/>
        <w:numPr>
          <w:ilvl w:val="0"/>
          <w:numId w:val="2"/>
        </w:numPr>
        <w:shd w:val="clear" w:color="auto" w:fill="FFFFFF" w:themeFill="background1"/>
        <w:spacing w:after="180"/>
        <w:rPr>
          <w:rFonts w:ascii="Aptos Display" w:hAnsi="Aptos Display" w:eastAsia="ＭＳ ゴシック" w:cs="Times New Roman" w:asciiTheme="majorAscii" w:hAnsiTheme="majorAscii" w:eastAsiaTheme="majorEastAsia" w:cstheme="majorBidi"/>
          <w:color w:val="000000" w:themeColor="text1" w:themeTint="FF" w:themeShade="FF"/>
          <w:sz w:val="22"/>
          <w:szCs w:val="22"/>
        </w:rPr>
      </w:pPr>
      <w:r w:rsidRPr="31650FB3" w:rsidR="678FF146">
        <w:rPr>
          <w:rFonts w:ascii="Aptos Display" w:hAnsi="Aptos Display" w:eastAsia="ＭＳ ゴシック" w:cs="Times New Roman" w:asciiTheme="majorAscii" w:hAnsiTheme="majorAscii" w:eastAsiaTheme="majorEastAsia" w:cstheme="majorBidi"/>
          <w:color w:val="000000" w:themeColor="text1" w:themeTint="FF" w:themeShade="FF"/>
          <w:sz w:val="22"/>
          <w:szCs w:val="22"/>
        </w:rPr>
        <w:t xml:space="preserve">Sky Sports (2024). </w:t>
      </w:r>
      <w:r w:rsidRPr="31650FB3" w:rsidR="678FF146">
        <w:rPr>
          <w:rFonts w:ascii="Aptos Display" w:hAnsi="Aptos Display" w:eastAsia="ＭＳ ゴシック" w:cs="Times New Roman" w:asciiTheme="majorAscii" w:hAnsiTheme="majorAscii" w:eastAsiaTheme="majorEastAsia" w:cstheme="majorBidi"/>
          <w:color w:val="000000" w:themeColor="text1" w:themeTint="FF" w:themeShade="FF"/>
          <w:sz w:val="22"/>
          <w:szCs w:val="22"/>
        </w:rPr>
        <w:t>STATSports</w:t>
      </w:r>
      <w:r w:rsidRPr="31650FB3" w:rsidR="678FF146">
        <w:rPr>
          <w:rFonts w:ascii="Aptos Display" w:hAnsi="Aptos Display" w:eastAsia="ＭＳ ゴシック" w:cs="Times New Roman" w:asciiTheme="majorAscii" w:hAnsiTheme="majorAscii" w:eastAsiaTheme="majorEastAsia" w:cstheme="majorBidi"/>
          <w:color w:val="000000" w:themeColor="text1" w:themeTint="FF" w:themeShade="FF"/>
          <w:sz w:val="22"/>
          <w:szCs w:val="22"/>
        </w:rPr>
        <w:t xml:space="preserve">: The training technology used by Arsenal, Man City, Barcelona and more. assessed March 2026. Available at: </w:t>
      </w:r>
      <w:hyperlink r:id="R2ef02c54abfb4e77">
        <w:r w:rsidRPr="31650FB3" w:rsidR="678FF146">
          <w:rPr>
            <w:rStyle w:val="Hyperlink"/>
            <w:rFonts w:ascii="Aptos Display" w:hAnsi="Aptos Display" w:eastAsia="ＭＳ ゴシック" w:cs="Times New Roman" w:asciiTheme="majorAscii" w:hAnsiTheme="majorAscii" w:eastAsiaTheme="majorEastAsia" w:cstheme="majorBidi"/>
            <w:color w:val="000000" w:themeColor="text1" w:themeTint="FF" w:themeShade="FF"/>
            <w:sz w:val="22"/>
            <w:szCs w:val="22"/>
          </w:rPr>
          <w:t>https://www.skysports.com/football/news/11095/10502787/statsports-the-training-technology-used-by-arsenal-man-city-barcelona-and-more</w:t>
        </w:r>
      </w:hyperlink>
    </w:p>
    <w:p w:rsidR="31650FB3" w:rsidP="4744EF84" w:rsidRDefault="31650FB3" w14:paraId="30F83202" w14:textId="54AF5591">
      <w:pPr>
        <w:pStyle w:val="Normal"/>
        <w:shd w:val="clear" w:color="auto" w:fill="FFFFFF" w:themeFill="background1"/>
        <w:spacing w:after="180"/>
        <w:ind w:left="0"/>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2"/>
          <w:szCs w:val="22"/>
          <w:lang w:val="en-US"/>
        </w:rPr>
      </w:pPr>
    </w:p>
    <w:p w:rsidR="678FF146" w:rsidP="31650FB3" w:rsidRDefault="678FF146" w14:paraId="593EEE3C" w14:textId="0EAE2C9A">
      <w:pPr>
        <w:pStyle w:val="ListParagraph"/>
        <w:numPr>
          <w:ilvl w:val="0"/>
          <w:numId w:val="2"/>
        </w:numPr>
        <w:shd w:val="clear" w:color="auto" w:fill="FFFFFF" w:themeFill="background1"/>
        <w:spacing w:after="180"/>
        <w:rPr>
          <w:rStyle w:val="s1"/>
          <w:rFonts w:ascii="Aptos Display" w:hAnsi="Aptos Display" w:eastAsia="ＭＳ ゴシック" w:cs="Times New Roman" w:asciiTheme="majorAscii" w:hAnsiTheme="majorAscii" w:eastAsiaTheme="majorEastAsia" w:cstheme="majorBidi"/>
          <w:color w:val="000000" w:themeColor="text1" w:themeTint="FF" w:themeShade="FF"/>
          <w:sz w:val="22"/>
          <w:szCs w:val="22"/>
        </w:rPr>
      </w:pPr>
      <w:r w:rsidRPr="31650FB3" w:rsidR="678FF146">
        <w:rPr>
          <w:rStyle w:val="s1"/>
          <w:rFonts w:ascii="Aptos Display" w:hAnsi="Aptos Display" w:eastAsia="ＭＳ ゴシック" w:cs="Times New Roman" w:asciiTheme="majorAscii" w:hAnsiTheme="majorAscii" w:eastAsiaTheme="majorEastAsia" w:cstheme="majorBidi"/>
          <w:color w:val="000000" w:themeColor="text1" w:themeTint="FF" w:themeShade="FF"/>
          <w:sz w:val="22"/>
          <w:szCs w:val="22"/>
        </w:rPr>
        <w:t xml:space="preserve">Sport Performance Analysis (2018). GPS Technology in sport assessed. March 2026. Available at: </w:t>
      </w:r>
      <w:hyperlink r:id="Rd5dbebc934284eca">
        <w:r w:rsidRPr="31650FB3" w:rsidR="678FF146">
          <w:rPr>
            <w:rStyle w:val="Hyperlink"/>
            <w:rFonts w:ascii="Aptos Display" w:hAnsi="Aptos Display" w:eastAsia="ＭＳ ゴシック" w:cs="Times New Roman" w:asciiTheme="majorAscii" w:hAnsiTheme="majorAscii" w:eastAsiaTheme="majorEastAsia" w:cstheme="majorBidi"/>
            <w:color w:val="000000" w:themeColor="text1" w:themeTint="FF" w:themeShade="FF"/>
            <w:sz w:val="22"/>
            <w:szCs w:val="22"/>
          </w:rPr>
          <w:t>https://www.sportperformanceanalysis.com/article/gps-in-professional-sports#:~:text=These%20'wearable'%20devices%20and%20the,well%20various%20areas%20were%20utilised</w:t>
        </w:r>
      </w:hyperlink>
      <w:r w:rsidRPr="31650FB3" w:rsidR="678FF146">
        <w:rPr>
          <w:rStyle w:val="s1"/>
          <w:rFonts w:ascii="Aptos Display" w:hAnsi="Aptos Display" w:eastAsia="ＭＳ ゴシック" w:cs="Times New Roman" w:asciiTheme="majorAscii" w:hAnsiTheme="majorAscii" w:eastAsiaTheme="majorEastAsia" w:cstheme="majorBidi"/>
          <w:color w:val="000000" w:themeColor="text1" w:themeTint="FF" w:themeShade="FF"/>
          <w:sz w:val="22"/>
          <w:szCs w:val="22"/>
        </w:rPr>
        <w:t>.</w:t>
      </w:r>
    </w:p>
    <w:p w:rsidR="31650FB3" w:rsidP="31650FB3" w:rsidRDefault="31650FB3" w14:paraId="4DB4FD37" w14:textId="72CF22B6">
      <w:pPr>
        <w:pStyle w:val="ListParagraph"/>
        <w:shd w:val="clear" w:color="auto" w:fill="FFFFFF" w:themeFill="background1"/>
        <w:spacing w:after="180"/>
        <w:ind w:left="720"/>
        <w:rPr>
          <w:rStyle w:val="s1"/>
          <w:rFonts w:ascii="Aptos Display" w:hAnsi="Aptos Display" w:eastAsia="ＭＳ ゴシック" w:cs="Times New Roman" w:asciiTheme="majorAscii" w:hAnsiTheme="majorAscii" w:eastAsiaTheme="majorEastAsia" w:cstheme="majorBidi"/>
          <w:color w:val="000000" w:themeColor="text1" w:themeTint="FF" w:themeShade="FF"/>
          <w:sz w:val="22"/>
          <w:szCs w:val="22"/>
        </w:rPr>
      </w:pPr>
    </w:p>
    <w:p w:rsidR="678FF146" w:rsidP="31650FB3" w:rsidRDefault="678FF146" w14:paraId="000241A2" w14:textId="485CA6F9">
      <w:pPr>
        <w:pStyle w:val="ListParagraph"/>
        <w:numPr>
          <w:ilvl w:val="0"/>
          <w:numId w:val="2"/>
        </w:numPr>
        <w:shd w:val="clear" w:color="auto" w:fill="FFFFFF" w:themeFill="background1"/>
        <w:spacing w:after="180"/>
        <w:rPr>
          <w:rStyle w:val="s1"/>
          <w:rFonts w:ascii="Aptos Display" w:hAnsi="Aptos Display" w:eastAsia="ＭＳ ゴシック" w:cs="Times New Roman" w:asciiTheme="majorAscii" w:hAnsiTheme="majorAscii" w:eastAsiaTheme="majorEastAsia" w:cstheme="majorBidi"/>
          <w:color w:val="000000" w:themeColor="text1" w:themeTint="FF" w:themeShade="FF"/>
          <w:sz w:val="22"/>
          <w:szCs w:val="22"/>
        </w:rPr>
      </w:pPr>
      <w:r w:rsidRPr="31650FB3" w:rsidR="678FF146">
        <w:rPr>
          <w:rStyle w:val="s1"/>
          <w:rFonts w:ascii="Aptos Display" w:hAnsi="Aptos Display" w:eastAsia="ＭＳ ゴシック" w:cs="Times New Roman" w:asciiTheme="majorAscii" w:hAnsiTheme="majorAscii" w:eastAsiaTheme="majorEastAsia" w:cstheme="majorBidi"/>
          <w:color w:val="000000" w:themeColor="text1" w:themeTint="FF" w:themeShade="FF"/>
          <w:sz w:val="22"/>
          <w:szCs w:val="22"/>
        </w:rPr>
        <w:t xml:space="preserve">STARLINKHOW (2026) </w:t>
      </w:r>
      <w:r w:rsidRPr="31650FB3" w:rsidR="678FF146">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2"/>
          <w:szCs w:val="22"/>
          <w:lang w:val="en-US"/>
        </w:rPr>
        <w:t xml:space="preserve">Football GPS Vest: Are They Worth the Money? </w:t>
      </w:r>
      <w:r w:rsidRPr="31650FB3" w:rsidR="678FF146">
        <w:rPr>
          <w:rStyle w:val="s1"/>
          <w:rFonts w:ascii="Aptos Display" w:hAnsi="Aptos Display" w:eastAsia="ＭＳ ゴシック" w:cs="Times New Roman" w:asciiTheme="majorAscii" w:hAnsiTheme="majorAscii" w:eastAsiaTheme="majorEastAsia" w:cstheme="majorBidi"/>
          <w:color w:val="000000" w:themeColor="text1" w:themeTint="FF" w:themeShade="FF"/>
          <w:sz w:val="22"/>
          <w:szCs w:val="22"/>
        </w:rPr>
        <w:t xml:space="preserve">assessed March 2026. Available at: </w:t>
      </w:r>
      <w:hyperlink r:id="Rc6e54a1bc557473a">
        <w:r w:rsidRPr="31650FB3" w:rsidR="678FF146">
          <w:rPr>
            <w:rStyle w:val="Hyperlink"/>
            <w:rFonts w:ascii="Aptos Display" w:hAnsi="Aptos Display" w:eastAsia="ＭＳ ゴシック" w:cs="Times New Roman" w:asciiTheme="majorAscii" w:hAnsiTheme="majorAscii" w:eastAsiaTheme="majorEastAsia" w:cstheme="majorBidi"/>
            <w:color w:val="000000" w:themeColor="text1" w:themeTint="FF" w:themeShade="FF"/>
            <w:sz w:val="22"/>
            <w:szCs w:val="22"/>
          </w:rPr>
          <w:t>https://starlinkhow.com/football-gps-vest/</w:t>
        </w:r>
      </w:hyperlink>
    </w:p>
    <w:p w:rsidR="31650FB3" w:rsidP="31650FB3" w:rsidRDefault="31650FB3" w14:paraId="1F20F474" w14:textId="3D9DA0A8">
      <w:pPr>
        <w:pStyle w:val="Normal"/>
        <w:shd w:val="clear" w:color="auto" w:fill="FFFFFF" w:themeFill="background1"/>
        <w:spacing w:after="180"/>
        <w:rPr>
          <w:rStyle w:val="s1"/>
          <w:rFonts w:ascii="Aptos Display" w:hAnsi="Aptos Display" w:eastAsia="ＭＳ ゴシック" w:cs="Times New Roman" w:asciiTheme="majorAscii" w:hAnsiTheme="majorAscii" w:eastAsiaTheme="majorEastAsia" w:cstheme="majorBidi"/>
          <w:color w:val="C00000"/>
          <w:sz w:val="22"/>
          <w:szCs w:val="22"/>
        </w:rPr>
      </w:pPr>
    </w:p>
    <w:p w:rsidR="31650FB3" w:rsidP="31650FB3" w:rsidRDefault="31650FB3" w14:paraId="4DC2807C" w14:textId="22DD61B3">
      <w:pPr>
        <w:pStyle w:val="Normal"/>
        <w:shd w:val="clear" w:color="auto" w:fill="FFFFFF" w:themeFill="background1"/>
        <w:spacing w:after="180"/>
        <w:ind w:left="720"/>
        <w:rPr>
          <w:rFonts w:ascii="Aptos Display" w:hAnsi="Aptos Display" w:eastAsia="Aptos Display" w:cs="Aptos Display" w:asciiTheme="majorAscii" w:hAnsiTheme="majorAscii" w:eastAsiaTheme="majorAscii" w:cstheme="majorAscii"/>
          <w:b w:val="0"/>
          <w:bCs w:val="0"/>
          <w:i w:val="0"/>
          <w:iCs w:val="0"/>
          <w:caps w:val="0"/>
          <w:smallCaps w:val="0"/>
          <w:noProof w:val="0"/>
          <w:color w:val="C00000"/>
          <w:sz w:val="22"/>
          <w:szCs w:val="22"/>
          <w:lang w:val="en-US"/>
        </w:rPr>
      </w:pPr>
    </w:p>
    <w:p w:rsidR="31650FB3" w:rsidP="31650FB3" w:rsidRDefault="31650FB3" w14:paraId="38F3AE5A" w14:textId="10629611">
      <w:pPr>
        <w:pStyle w:val="ListParagraph"/>
        <w:shd w:val="clear" w:color="auto" w:fill="FFFFFF" w:themeFill="background1"/>
        <w:spacing w:after="180"/>
        <w:ind w:left="720"/>
        <w:rPr>
          <w:rFonts w:ascii="Aptos Display" w:hAnsi="Aptos Display" w:eastAsia="ＭＳ ゴシック" w:cs="Times New Roman" w:asciiTheme="majorAscii" w:hAnsiTheme="majorAscii" w:eastAsiaTheme="majorEastAsia" w:cstheme="majorBidi"/>
          <w:color w:val="000000" w:themeColor="text1" w:themeTint="FF" w:themeShade="FF"/>
          <w:sz w:val="22"/>
          <w:szCs w:val="22"/>
        </w:rPr>
      </w:pPr>
    </w:p>
    <w:p w:rsidR="31650FB3" w:rsidP="31650FB3" w:rsidRDefault="31650FB3" w14:paraId="5438653E" w14:textId="7AF2A2BD" w14:noSpellErr="1">
      <w:pPr>
        <w:pStyle w:val="ListParagraph"/>
        <w:shd w:val="clear" w:color="auto" w:fill="FFFFFF" w:themeFill="background1"/>
        <w:spacing w:after="180"/>
        <w:ind w:left="720"/>
        <w:rPr>
          <w:rStyle w:val="s1"/>
          <w:rFonts w:ascii="Aptos Display" w:hAnsi="Aptos Display" w:eastAsia="ＭＳ ゴシック" w:cs="Times New Roman" w:asciiTheme="majorAscii" w:hAnsiTheme="majorAscii" w:eastAsiaTheme="majorEastAsia" w:cstheme="majorBidi"/>
          <w:color w:val="000000" w:themeColor="text1" w:themeTint="FF" w:themeShade="FF"/>
          <w:sz w:val="22"/>
          <w:szCs w:val="22"/>
        </w:rPr>
      </w:pPr>
    </w:p>
    <w:p w:rsidR="31650FB3" w:rsidP="31650FB3" w:rsidRDefault="31650FB3" w14:paraId="7BB75587" w14:textId="2035B63B">
      <w:pPr>
        <w:pStyle w:val="ListParagraph"/>
        <w:shd w:val="clear" w:color="auto" w:fill="FFFFFF" w:themeFill="background1"/>
        <w:spacing w:after="180"/>
        <w:ind w:left="720"/>
        <w:rPr>
          <w:rStyle w:val="s1"/>
          <w:rFonts w:ascii="Aptos Display" w:hAnsi="Aptos Display" w:eastAsia="ＭＳ ゴシック" w:cs="Times New Roman" w:asciiTheme="majorAscii" w:hAnsiTheme="majorAscii" w:eastAsiaTheme="majorEastAsia" w:cstheme="majorBidi"/>
          <w:color w:val="000000" w:themeColor="text1" w:themeTint="FF" w:themeShade="FF"/>
          <w:sz w:val="22"/>
          <w:szCs w:val="22"/>
        </w:rPr>
      </w:pPr>
    </w:p>
    <w:p w:rsidR="31650FB3" w:rsidP="31650FB3" w:rsidRDefault="31650FB3" w14:paraId="1FEF9DD6" w14:textId="2A01D80E">
      <w:pPr>
        <w:pStyle w:val="ListParagraph"/>
        <w:shd w:val="clear" w:color="auto" w:fill="FFFFFF" w:themeFill="background1"/>
        <w:spacing w:after="180"/>
        <w:ind w:left="720"/>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2"/>
          <w:szCs w:val="22"/>
          <w:lang w:val="en-US"/>
        </w:rPr>
      </w:pPr>
    </w:p>
    <w:p w:rsidR="31650FB3" w:rsidP="31650FB3" w:rsidRDefault="31650FB3" w14:paraId="06D6F66D" w14:textId="7D037D97">
      <w:pPr>
        <w:pStyle w:val="ListParagraph"/>
        <w:shd w:val="clear" w:color="auto" w:fill="FFFFFF" w:themeFill="background1"/>
        <w:spacing w:after="180"/>
        <w:ind w:left="720"/>
        <w:rPr>
          <w:rStyle w:val="s1"/>
          <w:rFonts w:ascii="Aptos Display" w:hAnsi="Aptos Display" w:eastAsia="ＭＳ ゴシック" w:cs="Times New Roman" w:asciiTheme="majorAscii" w:hAnsiTheme="majorAscii" w:eastAsiaTheme="majorEastAsia" w:cstheme="majorBidi"/>
          <w:color w:val="000000" w:themeColor="text1" w:themeTint="FF" w:themeShade="FF"/>
          <w:sz w:val="22"/>
          <w:szCs w:val="22"/>
        </w:rPr>
      </w:pPr>
    </w:p>
    <w:p w:rsidR="31650FB3" w:rsidP="31650FB3" w:rsidRDefault="31650FB3" w14:paraId="47175815" w14:textId="1E5056AE">
      <w:pPr>
        <w:pStyle w:val="ListParagraph"/>
        <w:shd w:val="clear" w:color="auto" w:fill="FFFFFF" w:themeFill="background1"/>
        <w:spacing w:after="180"/>
        <w:ind w:left="720"/>
        <w:rPr>
          <w:rFonts w:ascii="Aptos Display" w:hAnsi="Aptos Display" w:eastAsia="Aptos Display" w:cs="Aptos Display" w:asciiTheme="majorAscii" w:hAnsiTheme="majorAscii" w:eastAsiaTheme="majorAscii" w:cstheme="majorAscii"/>
          <w:noProof w:val="0"/>
          <w:color w:val="000000" w:themeColor="text1" w:themeTint="FF" w:themeShade="FF"/>
          <w:sz w:val="22"/>
          <w:szCs w:val="22"/>
          <w:lang w:val="en-US"/>
        </w:rPr>
      </w:pPr>
    </w:p>
    <w:p w:rsidR="56A06C31" w:rsidP="62DC0694" w:rsidRDefault="56A06C31" w14:paraId="6AB8C3BC" w14:textId="74A8E002"/>
    <w:p w:rsidR="56A06C31" w:rsidP="31650FB3" w:rsidRDefault="56A06C31" w14:paraId="51AF0D78" w14:textId="033B00BE">
      <w:pPr>
        <w:pStyle w:val="Normal"/>
      </w:pPr>
    </w:p>
    <w:sectPr w:rsidR="56A06C31">
      <w:headerReference w:type="default" r:id="rId16"/>
      <w:footerReference w:type="default" r:id="rId17"/>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A3025E" w:rsidP="00A33C9C" w:rsidRDefault="00A3025E" w14:paraId="431364A5" w14:textId="77777777">
      <w:pPr>
        <w:spacing w:after="0" w:line="240" w:lineRule="auto"/>
      </w:pPr>
      <w:r>
        <w:separator/>
      </w:r>
    </w:p>
  </w:endnote>
  <w:endnote w:type="continuationSeparator" w:id="0">
    <w:p w:rsidR="00A3025E" w:rsidP="00A33C9C" w:rsidRDefault="00A3025E" w14:paraId="2226BB8A"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AFF" w:usb1="C0007843" w:usb2="00000009" w:usb3="00000000" w:csb0="000001FF" w:csb1="00000000"/>
  </w:font>
  <w:font w:name="Boucherie Block">
    <w:panose1 w:val="02000506000000020004"/>
    <w:charset w:val="4D"/>
    <w:family w:val="auto"/>
    <w:pitch w:val="variable"/>
    <w:sig w:usb0="00000007" w:usb1="00000000" w:usb2="00000000" w:usb3="00000000" w:csb0="00000003" w:csb1="00000000"/>
  </w:font>
  <w:font w:name="Aptos Display">
    <w:panose1 w:val="020B0004020202020204"/>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3AAD1195" w:rsidTr="3AAD1195" w14:paraId="14770469" w14:textId="77777777">
      <w:trPr>
        <w:trHeight w:val="300"/>
      </w:trPr>
      <w:tc>
        <w:tcPr>
          <w:tcW w:w="3120" w:type="dxa"/>
        </w:tcPr>
        <w:p w:rsidR="3AAD1195" w:rsidP="3AAD1195" w:rsidRDefault="3AAD1195" w14:paraId="6F63ECD4" w14:textId="2D47E7DE">
          <w:pPr>
            <w:pStyle w:val="Header"/>
            <w:ind w:left="-115"/>
          </w:pPr>
        </w:p>
      </w:tc>
      <w:tc>
        <w:tcPr>
          <w:tcW w:w="3120" w:type="dxa"/>
        </w:tcPr>
        <w:p w:rsidR="3AAD1195" w:rsidP="3AAD1195" w:rsidRDefault="3AAD1195" w14:paraId="12BFB15D" w14:textId="322DFCDE">
          <w:pPr>
            <w:pStyle w:val="Header"/>
            <w:jc w:val="center"/>
          </w:pPr>
        </w:p>
      </w:tc>
      <w:tc>
        <w:tcPr>
          <w:tcW w:w="3120" w:type="dxa"/>
        </w:tcPr>
        <w:p w:rsidR="3AAD1195" w:rsidP="3AAD1195" w:rsidRDefault="3AAD1195" w14:paraId="7C37D6C3" w14:textId="58E31236">
          <w:pPr>
            <w:pStyle w:val="Header"/>
            <w:ind w:right="-115"/>
            <w:jc w:val="right"/>
          </w:pPr>
        </w:p>
      </w:tc>
    </w:tr>
  </w:tbl>
  <w:p w:rsidR="00A33C9C" w:rsidRDefault="00A33C9C" w14:paraId="1E079740" w14:textId="5A2F48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A3025E" w:rsidP="00A33C9C" w:rsidRDefault="00A3025E" w14:paraId="6C7DA93B" w14:textId="77777777">
      <w:pPr>
        <w:spacing w:after="0" w:line="240" w:lineRule="auto"/>
      </w:pPr>
      <w:r>
        <w:separator/>
      </w:r>
    </w:p>
  </w:footnote>
  <w:footnote w:type="continuationSeparator" w:id="0">
    <w:p w:rsidR="00A3025E" w:rsidP="00A33C9C" w:rsidRDefault="00A3025E" w14:paraId="37D82B12"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3AAD1195" w:rsidTr="3AAD1195" w14:paraId="3389D6F3" w14:textId="77777777">
      <w:trPr>
        <w:trHeight w:val="300"/>
      </w:trPr>
      <w:tc>
        <w:tcPr>
          <w:tcW w:w="3120" w:type="dxa"/>
        </w:tcPr>
        <w:p w:rsidR="3AAD1195" w:rsidP="3AAD1195" w:rsidRDefault="3AAD1195" w14:paraId="41E77496" w14:textId="587B7873">
          <w:pPr>
            <w:pStyle w:val="Header"/>
            <w:ind w:left="-115"/>
          </w:pPr>
        </w:p>
      </w:tc>
      <w:tc>
        <w:tcPr>
          <w:tcW w:w="3120" w:type="dxa"/>
        </w:tcPr>
        <w:p w:rsidR="3AAD1195" w:rsidP="3AAD1195" w:rsidRDefault="3AAD1195" w14:paraId="7581C768" w14:textId="131A5FC4">
          <w:pPr>
            <w:pStyle w:val="Header"/>
            <w:jc w:val="center"/>
          </w:pPr>
        </w:p>
      </w:tc>
      <w:tc>
        <w:tcPr>
          <w:tcW w:w="3120" w:type="dxa"/>
        </w:tcPr>
        <w:p w:rsidR="3AAD1195" w:rsidP="3AAD1195" w:rsidRDefault="3AAD1195" w14:paraId="3A030B79" w14:textId="374E2E00">
          <w:pPr>
            <w:pStyle w:val="Header"/>
            <w:ind w:right="-115"/>
            <w:jc w:val="right"/>
          </w:pPr>
        </w:p>
      </w:tc>
    </w:tr>
  </w:tbl>
  <w:p w:rsidR="00A33C9C" w:rsidRDefault="00A33C9C" w14:paraId="48121D1E" w14:textId="1BE99097">
    <w:pPr>
      <w:pStyle w:val="Header"/>
    </w:pPr>
  </w:p>
</w:hdr>
</file>

<file path=word/intelligence2.xml><?xml version="1.0" encoding="utf-8"?>
<int2:intelligence xmlns:int2="http://schemas.microsoft.com/office/intelligence/2020/intelligence" xmlns:oel="http://schemas.microsoft.com/office/2019/extlst">
  <int2:observations>
    <int2:textHash int2:hashCode="oB2JPrMPX33buB" int2:id="1x3ePNg2">
      <int2:state int2:type="spell" int2:value="Rejected"/>
    </int2:textHash>
    <int2:textHash int2:hashCode="Ai6iRUKOQ/Pwl5" int2:id="DR2JTtzH">
      <int2:state int2:type="spell" int2:value="Rejected"/>
    </int2:textHash>
    <int2:textHash int2:hashCode="UFODBm+s75yvln" int2:id="Jwx0Q5vu">
      <int2:state int2:type="spell" int2:value="Rejected"/>
    </int2:textHash>
    <int2:textHash int2:hashCode="FglrQyHcgaFAl7" int2:id="OO2GS8oU">
      <int2:state int2:type="spell" int2:value="Rejected"/>
    </int2:textHash>
    <int2:textHash int2:hashCode="M4aOXekjibYM88" int2:id="YPW3DhD6">
      <int2:state int2:type="spell" int2:value="Rejected"/>
    </int2:textHash>
    <int2:textHash int2:hashCode="B3w7XoNMaDK+4O" int2:id="b1NxhXHA">
      <int2:state int2:type="spell" int2:value="Rejected"/>
    </int2:textHash>
    <int2:bookmark int2:bookmarkName="_Int_JtJkTC3C" int2:invalidationBookmarkName="" int2:hashCode="ax8uvD01Iodkxa" int2:id="SmfdmyHy">
      <int2:state int2:type="gram" int2:value="Rejected"/>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E3436A"/>
    <w:multiLevelType w:val="hybridMultilevel"/>
    <w:tmpl w:val="FFFFFFFF"/>
    <w:lvl w:ilvl="0" w:tplc="310E32CC">
      <w:start w:val="1"/>
      <w:numFmt w:val="bullet"/>
      <w:lvlText w:val=""/>
      <w:lvlJc w:val="left"/>
      <w:pPr>
        <w:ind w:left="720" w:hanging="360"/>
      </w:pPr>
      <w:rPr>
        <w:rFonts w:hint="default" w:ascii="Symbol" w:hAnsi="Symbol"/>
      </w:rPr>
    </w:lvl>
    <w:lvl w:ilvl="1" w:tplc="3F146D00">
      <w:start w:val="1"/>
      <w:numFmt w:val="bullet"/>
      <w:lvlText w:val="o"/>
      <w:lvlJc w:val="left"/>
      <w:pPr>
        <w:ind w:left="1440" w:hanging="360"/>
      </w:pPr>
      <w:rPr>
        <w:rFonts w:hint="default" w:ascii="Courier New" w:hAnsi="Courier New"/>
      </w:rPr>
    </w:lvl>
    <w:lvl w:ilvl="2" w:tplc="F6B041E8">
      <w:start w:val="1"/>
      <w:numFmt w:val="bullet"/>
      <w:lvlText w:val=""/>
      <w:lvlJc w:val="left"/>
      <w:pPr>
        <w:ind w:left="2160" w:hanging="360"/>
      </w:pPr>
      <w:rPr>
        <w:rFonts w:hint="default" w:ascii="Wingdings" w:hAnsi="Wingdings"/>
      </w:rPr>
    </w:lvl>
    <w:lvl w:ilvl="3" w:tplc="D9F62B38">
      <w:start w:val="1"/>
      <w:numFmt w:val="bullet"/>
      <w:lvlText w:val=""/>
      <w:lvlJc w:val="left"/>
      <w:pPr>
        <w:ind w:left="2880" w:hanging="360"/>
      </w:pPr>
      <w:rPr>
        <w:rFonts w:hint="default" w:ascii="Symbol" w:hAnsi="Symbol"/>
      </w:rPr>
    </w:lvl>
    <w:lvl w:ilvl="4" w:tplc="5A5E3EF0">
      <w:start w:val="1"/>
      <w:numFmt w:val="bullet"/>
      <w:lvlText w:val="o"/>
      <w:lvlJc w:val="left"/>
      <w:pPr>
        <w:ind w:left="3600" w:hanging="360"/>
      </w:pPr>
      <w:rPr>
        <w:rFonts w:hint="default" w:ascii="Courier New" w:hAnsi="Courier New"/>
      </w:rPr>
    </w:lvl>
    <w:lvl w:ilvl="5" w:tplc="F1AE5086">
      <w:start w:val="1"/>
      <w:numFmt w:val="bullet"/>
      <w:lvlText w:val=""/>
      <w:lvlJc w:val="left"/>
      <w:pPr>
        <w:ind w:left="4320" w:hanging="360"/>
      </w:pPr>
      <w:rPr>
        <w:rFonts w:hint="default" w:ascii="Wingdings" w:hAnsi="Wingdings"/>
      </w:rPr>
    </w:lvl>
    <w:lvl w:ilvl="6" w:tplc="994EBB9C">
      <w:start w:val="1"/>
      <w:numFmt w:val="bullet"/>
      <w:lvlText w:val=""/>
      <w:lvlJc w:val="left"/>
      <w:pPr>
        <w:ind w:left="5040" w:hanging="360"/>
      </w:pPr>
      <w:rPr>
        <w:rFonts w:hint="default" w:ascii="Symbol" w:hAnsi="Symbol"/>
      </w:rPr>
    </w:lvl>
    <w:lvl w:ilvl="7" w:tplc="FB0A6CDA">
      <w:start w:val="1"/>
      <w:numFmt w:val="bullet"/>
      <w:lvlText w:val="o"/>
      <w:lvlJc w:val="left"/>
      <w:pPr>
        <w:ind w:left="5760" w:hanging="360"/>
      </w:pPr>
      <w:rPr>
        <w:rFonts w:hint="default" w:ascii="Courier New" w:hAnsi="Courier New"/>
      </w:rPr>
    </w:lvl>
    <w:lvl w:ilvl="8" w:tplc="4C2ED6C8">
      <w:start w:val="1"/>
      <w:numFmt w:val="bullet"/>
      <w:lvlText w:val=""/>
      <w:lvlJc w:val="left"/>
      <w:pPr>
        <w:ind w:left="6480" w:hanging="360"/>
      </w:pPr>
      <w:rPr>
        <w:rFonts w:hint="default" w:ascii="Wingdings" w:hAnsi="Wingdings"/>
      </w:rPr>
    </w:lvl>
  </w:abstractNum>
  <w:abstractNum w:abstractNumId="1" w15:restartNumberingAfterBreak="0">
    <w:nsid w:val="663A7FF6"/>
    <w:multiLevelType w:val="hybridMultilevel"/>
    <w:tmpl w:val="FFFFFFFF"/>
    <w:lvl w:ilvl="0" w:tplc="B6A2D1F8">
      <w:start w:val="1"/>
      <w:numFmt w:val="bullet"/>
      <w:lvlText w:val=""/>
      <w:lvlJc w:val="left"/>
      <w:pPr>
        <w:ind w:left="720" w:hanging="360"/>
      </w:pPr>
      <w:rPr>
        <w:rFonts w:hint="default" w:ascii="Symbol" w:hAnsi="Symbol"/>
      </w:rPr>
    </w:lvl>
    <w:lvl w:ilvl="1" w:tplc="BE02FB34">
      <w:start w:val="1"/>
      <w:numFmt w:val="bullet"/>
      <w:lvlText w:val="o"/>
      <w:lvlJc w:val="left"/>
      <w:pPr>
        <w:ind w:left="1440" w:hanging="360"/>
      </w:pPr>
      <w:rPr>
        <w:rFonts w:hint="default" w:ascii="Courier New" w:hAnsi="Courier New"/>
      </w:rPr>
    </w:lvl>
    <w:lvl w:ilvl="2" w:tplc="AFEA169E">
      <w:start w:val="1"/>
      <w:numFmt w:val="bullet"/>
      <w:lvlText w:val=""/>
      <w:lvlJc w:val="left"/>
      <w:pPr>
        <w:ind w:left="2160" w:hanging="360"/>
      </w:pPr>
      <w:rPr>
        <w:rFonts w:hint="default" w:ascii="Wingdings" w:hAnsi="Wingdings"/>
      </w:rPr>
    </w:lvl>
    <w:lvl w:ilvl="3" w:tplc="0C0EB0B2">
      <w:start w:val="1"/>
      <w:numFmt w:val="bullet"/>
      <w:lvlText w:val=""/>
      <w:lvlJc w:val="left"/>
      <w:pPr>
        <w:ind w:left="2880" w:hanging="360"/>
      </w:pPr>
      <w:rPr>
        <w:rFonts w:hint="default" w:ascii="Symbol" w:hAnsi="Symbol"/>
      </w:rPr>
    </w:lvl>
    <w:lvl w:ilvl="4" w:tplc="1550EA56">
      <w:start w:val="1"/>
      <w:numFmt w:val="bullet"/>
      <w:lvlText w:val="o"/>
      <w:lvlJc w:val="left"/>
      <w:pPr>
        <w:ind w:left="3600" w:hanging="360"/>
      </w:pPr>
      <w:rPr>
        <w:rFonts w:hint="default" w:ascii="Courier New" w:hAnsi="Courier New"/>
      </w:rPr>
    </w:lvl>
    <w:lvl w:ilvl="5" w:tplc="9E98B2C2">
      <w:start w:val="1"/>
      <w:numFmt w:val="bullet"/>
      <w:lvlText w:val=""/>
      <w:lvlJc w:val="left"/>
      <w:pPr>
        <w:ind w:left="4320" w:hanging="360"/>
      </w:pPr>
      <w:rPr>
        <w:rFonts w:hint="default" w:ascii="Wingdings" w:hAnsi="Wingdings"/>
      </w:rPr>
    </w:lvl>
    <w:lvl w:ilvl="6" w:tplc="6414BA66">
      <w:start w:val="1"/>
      <w:numFmt w:val="bullet"/>
      <w:lvlText w:val=""/>
      <w:lvlJc w:val="left"/>
      <w:pPr>
        <w:ind w:left="5040" w:hanging="360"/>
      </w:pPr>
      <w:rPr>
        <w:rFonts w:hint="default" w:ascii="Symbol" w:hAnsi="Symbol"/>
      </w:rPr>
    </w:lvl>
    <w:lvl w:ilvl="7" w:tplc="7AA0D9F4">
      <w:start w:val="1"/>
      <w:numFmt w:val="bullet"/>
      <w:lvlText w:val="o"/>
      <w:lvlJc w:val="left"/>
      <w:pPr>
        <w:ind w:left="5760" w:hanging="360"/>
      </w:pPr>
      <w:rPr>
        <w:rFonts w:hint="default" w:ascii="Courier New" w:hAnsi="Courier New"/>
      </w:rPr>
    </w:lvl>
    <w:lvl w:ilvl="8" w:tplc="14C40E28">
      <w:start w:val="1"/>
      <w:numFmt w:val="bullet"/>
      <w:lvlText w:val=""/>
      <w:lvlJc w:val="left"/>
      <w:pPr>
        <w:ind w:left="6480" w:hanging="360"/>
      </w:pPr>
      <w:rPr>
        <w:rFonts w:hint="default" w:ascii="Wingdings" w:hAnsi="Wingdings"/>
      </w:rPr>
    </w:lvl>
  </w:abstractNum>
  <w:num w:numId="1" w16cid:durableId="311568853">
    <w:abstractNumId w:val="1"/>
  </w:num>
  <w:num w:numId="2" w16cid:durableId="11363348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dirty"/>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52B0030"/>
    <w:rsid w:val="00023C97"/>
    <w:rsid w:val="00065140"/>
    <w:rsid w:val="000A0615"/>
    <w:rsid w:val="000E379F"/>
    <w:rsid w:val="00107D8B"/>
    <w:rsid w:val="0012002F"/>
    <w:rsid w:val="00137101"/>
    <w:rsid w:val="001A7356"/>
    <w:rsid w:val="001D5A36"/>
    <w:rsid w:val="0026691B"/>
    <w:rsid w:val="003176F4"/>
    <w:rsid w:val="00321C97"/>
    <w:rsid w:val="0039005E"/>
    <w:rsid w:val="00406E47"/>
    <w:rsid w:val="00411CF8"/>
    <w:rsid w:val="004821AE"/>
    <w:rsid w:val="004C226E"/>
    <w:rsid w:val="00650875"/>
    <w:rsid w:val="006871DB"/>
    <w:rsid w:val="00740EF9"/>
    <w:rsid w:val="007483D8"/>
    <w:rsid w:val="008F21B0"/>
    <w:rsid w:val="00967E13"/>
    <w:rsid w:val="00A05897"/>
    <w:rsid w:val="00A3025E"/>
    <w:rsid w:val="00A33C9C"/>
    <w:rsid w:val="00A5EADE"/>
    <w:rsid w:val="00B25CC2"/>
    <w:rsid w:val="00B471CA"/>
    <w:rsid w:val="00BA293B"/>
    <w:rsid w:val="00C11BA4"/>
    <w:rsid w:val="00C90B26"/>
    <w:rsid w:val="00CA6892"/>
    <w:rsid w:val="00DB1F57"/>
    <w:rsid w:val="00E97C2F"/>
    <w:rsid w:val="00EA1257"/>
    <w:rsid w:val="00ED59B9"/>
    <w:rsid w:val="00F54BBD"/>
    <w:rsid w:val="00FE33F4"/>
    <w:rsid w:val="017EA31F"/>
    <w:rsid w:val="01D63795"/>
    <w:rsid w:val="02770963"/>
    <w:rsid w:val="03461078"/>
    <w:rsid w:val="03466FAB"/>
    <w:rsid w:val="03EE8843"/>
    <w:rsid w:val="045F38DF"/>
    <w:rsid w:val="0477E2CB"/>
    <w:rsid w:val="05296225"/>
    <w:rsid w:val="06CC8D02"/>
    <w:rsid w:val="076C6175"/>
    <w:rsid w:val="07E2FF81"/>
    <w:rsid w:val="097196BD"/>
    <w:rsid w:val="0A30DF90"/>
    <w:rsid w:val="0AD8AB2F"/>
    <w:rsid w:val="0B5D2DED"/>
    <w:rsid w:val="0C49652D"/>
    <w:rsid w:val="0D132B29"/>
    <w:rsid w:val="0D830F75"/>
    <w:rsid w:val="0DE7EC5F"/>
    <w:rsid w:val="0DF0C8A1"/>
    <w:rsid w:val="0EC263DF"/>
    <w:rsid w:val="0F3B3C70"/>
    <w:rsid w:val="0F7654AB"/>
    <w:rsid w:val="10DFFE12"/>
    <w:rsid w:val="10F9D528"/>
    <w:rsid w:val="11E800FA"/>
    <w:rsid w:val="13862418"/>
    <w:rsid w:val="13B86D3F"/>
    <w:rsid w:val="13D10F2A"/>
    <w:rsid w:val="143D138D"/>
    <w:rsid w:val="148B4B37"/>
    <w:rsid w:val="1516B6F5"/>
    <w:rsid w:val="151F06F9"/>
    <w:rsid w:val="153A6F96"/>
    <w:rsid w:val="16A14566"/>
    <w:rsid w:val="17853989"/>
    <w:rsid w:val="17E841B2"/>
    <w:rsid w:val="1828F154"/>
    <w:rsid w:val="1840381A"/>
    <w:rsid w:val="18658863"/>
    <w:rsid w:val="18BF3748"/>
    <w:rsid w:val="1A5454D5"/>
    <w:rsid w:val="1A62A4BC"/>
    <w:rsid w:val="1B968E3B"/>
    <w:rsid w:val="1BB0FEBD"/>
    <w:rsid w:val="1BED93C9"/>
    <w:rsid w:val="1C2A7916"/>
    <w:rsid w:val="1C2D206D"/>
    <w:rsid w:val="1D3350BD"/>
    <w:rsid w:val="1DB26EEF"/>
    <w:rsid w:val="1DED5268"/>
    <w:rsid w:val="1E02D13D"/>
    <w:rsid w:val="1E0ED85D"/>
    <w:rsid w:val="1FA53633"/>
    <w:rsid w:val="1FA6F267"/>
    <w:rsid w:val="20B9D473"/>
    <w:rsid w:val="20C0D24F"/>
    <w:rsid w:val="211F774E"/>
    <w:rsid w:val="21B1025B"/>
    <w:rsid w:val="21B16218"/>
    <w:rsid w:val="2201CEB5"/>
    <w:rsid w:val="224D4AD4"/>
    <w:rsid w:val="22F01869"/>
    <w:rsid w:val="234D1053"/>
    <w:rsid w:val="23549C5F"/>
    <w:rsid w:val="23BD41A0"/>
    <w:rsid w:val="24921F92"/>
    <w:rsid w:val="24DECED0"/>
    <w:rsid w:val="252B0030"/>
    <w:rsid w:val="25488E46"/>
    <w:rsid w:val="25908B3A"/>
    <w:rsid w:val="25CDE4DD"/>
    <w:rsid w:val="25F1302A"/>
    <w:rsid w:val="2640A861"/>
    <w:rsid w:val="26BD2C00"/>
    <w:rsid w:val="2761E319"/>
    <w:rsid w:val="28125686"/>
    <w:rsid w:val="2874D724"/>
    <w:rsid w:val="29C29CF9"/>
    <w:rsid w:val="2A782B40"/>
    <w:rsid w:val="2A84140D"/>
    <w:rsid w:val="2ABFBBE8"/>
    <w:rsid w:val="2C08A4B1"/>
    <w:rsid w:val="2C6A529D"/>
    <w:rsid w:val="2C8B79C7"/>
    <w:rsid w:val="2CC19846"/>
    <w:rsid w:val="2D0FBBC8"/>
    <w:rsid w:val="2D424DD1"/>
    <w:rsid w:val="2EA5B3D3"/>
    <w:rsid w:val="2F6174B5"/>
    <w:rsid w:val="2F6642FE"/>
    <w:rsid w:val="2F7B3676"/>
    <w:rsid w:val="2FA102D0"/>
    <w:rsid w:val="2FBF6859"/>
    <w:rsid w:val="2FC41869"/>
    <w:rsid w:val="2FDA4D43"/>
    <w:rsid w:val="30F3D871"/>
    <w:rsid w:val="31650FB3"/>
    <w:rsid w:val="319DBF0E"/>
    <w:rsid w:val="31C6382D"/>
    <w:rsid w:val="31C8F186"/>
    <w:rsid w:val="31EAF71C"/>
    <w:rsid w:val="32204205"/>
    <w:rsid w:val="330B3527"/>
    <w:rsid w:val="33BD604C"/>
    <w:rsid w:val="34314DEF"/>
    <w:rsid w:val="35156A55"/>
    <w:rsid w:val="370303AD"/>
    <w:rsid w:val="37296FDF"/>
    <w:rsid w:val="37489AEF"/>
    <w:rsid w:val="39042F98"/>
    <w:rsid w:val="3AAD1195"/>
    <w:rsid w:val="3ABD8837"/>
    <w:rsid w:val="3B91F66A"/>
    <w:rsid w:val="3C0990D3"/>
    <w:rsid w:val="3CC4B2D3"/>
    <w:rsid w:val="3CE511E6"/>
    <w:rsid w:val="3D034FED"/>
    <w:rsid w:val="3D63E605"/>
    <w:rsid w:val="3DD218FB"/>
    <w:rsid w:val="3E4AD57C"/>
    <w:rsid w:val="3FC25ADA"/>
    <w:rsid w:val="4017E2BB"/>
    <w:rsid w:val="4151E72D"/>
    <w:rsid w:val="423F9F43"/>
    <w:rsid w:val="433B0634"/>
    <w:rsid w:val="434A9D77"/>
    <w:rsid w:val="438E60A3"/>
    <w:rsid w:val="43D804F5"/>
    <w:rsid w:val="453359C0"/>
    <w:rsid w:val="4544E987"/>
    <w:rsid w:val="46271818"/>
    <w:rsid w:val="462E98F9"/>
    <w:rsid w:val="46C15E7D"/>
    <w:rsid w:val="46C803A1"/>
    <w:rsid w:val="4744EF84"/>
    <w:rsid w:val="4787601D"/>
    <w:rsid w:val="47D21549"/>
    <w:rsid w:val="480A69A5"/>
    <w:rsid w:val="480EE9C7"/>
    <w:rsid w:val="498AC136"/>
    <w:rsid w:val="499A7DA8"/>
    <w:rsid w:val="4AA1D0B5"/>
    <w:rsid w:val="4B1BA85B"/>
    <w:rsid w:val="4B8ACE55"/>
    <w:rsid w:val="4BA9CB01"/>
    <w:rsid w:val="4BCE2978"/>
    <w:rsid w:val="4C5789DC"/>
    <w:rsid w:val="4DADB12A"/>
    <w:rsid w:val="4E46163B"/>
    <w:rsid w:val="4F049AD4"/>
    <w:rsid w:val="4F4AD93C"/>
    <w:rsid w:val="4F7C3F05"/>
    <w:rsid w:val="4FC2670B"/>
    <w:rsid w:val="502E8833"/>
    <w:rsid w:val="50BA15E3"/>
    <w:rsid w:val="51173AEF"/>
    <w:rsid w:val="51DF1A7A"/>
    <w:rsid w:val="51F5A71C"/>
    <w:rsid w:val="52238A20"/>
    <w:rsid w:val="52964D53"/>
    <w:rsid w:val="537E3F0C"/>
    <w:rsid w:val="53A0F1AA"/>
    <w:rsid w:val="543C2ED9"/>
    <w:rsid w:val="54AB5CD8"/>
    <w:rsid w:val="54D24BEF"/>
    <w:rsid w:val="550C6825"/>
    <w:rsid w:val="551DF074"/>
    <w:rsid w:val="552FD1E1"/>
    <w:rsid w:val="55CFE8E6"/>
    <w:rsid w:val="5602886D"/>
    <w:rsid w:val="56A06C31"/>
    <w:rsid w:val="57EAC724"/>
    <w:rsid w:val="58151332"/>
    <w:rsid w:val="58AEDA76"/>
    <w:rsid w:val="59083630"/>
    <w:rsid w:val="5994202B"/>
    <w:rsid w:val="5A208328"/>
    <w:rsid w:val="5A382233"/>
    <w:rsid w:val="5A5AEB8D"/>
    <w:rsid w:val="5ABDCDA8"/>
    <w:rsid w:val="5AD243F1"/>
    <w:rsid w:val="5B1DA2FC"/>
    <w:rsid w:val="5B2A8D3C"/>
    <w:rsid w:val="5BFEAF61"/>
    <w:rsid w:val="5CCD6AC8"/>
    <w:rsid w:val="5D20103B"/>
    <w:rsid w:val="5D515706"/>
    <w:rsid w:val="5D61D43D"/>
    <w:rsid w:val="5E1158B6"/>
    <w:rsid w:val="5F340D18"/>
    <w:rsid w:val="5FB1FA1A"/>
    <w:rsid w:val="601F6487"/>
    <w:rsid w:val="60356B87"/>
    <w:rsid w:val="60558339"/>
    <w:rsid w:val="6074E048"/>
    <w:rsid w:val="60E13ADE"/>
    <w:rsid w:val="61F08FC2"/>
    <w:rsid w:val="62DC0694"/>
    <w:rsid w:val="634AA295"/>
    <w:rsid w:val="63C5A69D"/>
    <w:rsid w:val="6590704B"/>
    <w:rsid w:val="65ADF0D6"/>
    <w:rsid w:val="6632AFB8"/>
    <w:rsid w:val="678FF146"/>
    <w:rsid w:val="67A435B0"/>
    <w:rsid w:val="6807FE39"/>
    <w:rsid w:val="688B3E49"/>
    <w:rsid w:val="68B37590"/>
    <w:rsid w:val="690C436D"/>
    <w:rsid w:val="691A1289"/>
    <w:rsid w:val="693ACB32"/>
    <w:rsid w:val="69805AC3"/>
    <w:rsid w:val="6A05A58A"/>
    <w:rsid w:val="6ABEF1A3"/>
    <w:rsid w:val="6AC40F13"/>
    <w:rsid w:val="6AEB8BA8"/>
    <w:rsid w:val="6B10011A"/>
    <w:rsid w:val="6B36B626"/>
    <w:rsid w:val="6BA91272"/>
    <w:rsid w:val="6BCAC305"/>
    <w:rsid w:val="6C07A344"/>
    <w:rsid w:val="6D8F44C3"/>
    <w:rsid w:val="6DAD2415"/>
    <w:rsid w:val="6DC3035E"/>
    <w:rsid w:val="6E583F9C"/>
    <w:rsid w:val="6E6B5765"/>
    <w:rsid w:val="6F09AAE4"/>
    <w:rsid w:val="6FC4FEC8"/>
    <w:rsid w:val="70058D47"/>
    <w:rsid w:val="707D13C7"/>
    <w:rsid w:val="7147C458"/>
    <w:rsid w:val="7213EE53"/>
    <w:rsid w:val="72E426AF"/>
    <w:rsid w:val="730DF738"/>
    <w:rsid w:val="7334ED54"/>
    <w:rsid w:val="7377AC4C"/>
    <w:rsid w:val="743233C9"/>
    <w:rsid w:val="74474EE5"/>
    <w:rsid w:val="74646EC4"/>
    <w:rsid w:val="74AB896B"/>
    <w:rsid w:val="754E6E93"/>
    <w:rsid w:val="7592FF6D"/>
    <w:rsid w:val="75ED4657"/>
    <w:rsid w:val="76162AAB"/>
    <w:rsid w:val="769E3CAD"/>
    <w:rsid w:val="770CE90C"/>
    <w:rsid w:val="77F2F58F"/>
    <w:rsid w:val="789364CE"/>
    <w:rsid w:val="78FBD948"/>
    <w:rsid w:val="7910425F"/>
    <w:rsid w:val="792F9852"/>
    <w:rsid w:val="79A1F95E"/>
    <w:rsid w:val="79E44F51"/>
    <w:rsid w:val="79F25FFC"/>
    <w:rsid w:val="7B4FD274"/>
    <w:rsid w:val="7B64B04F"/>
    <w:rsid w:val="7BD2DE3A"/>
    <w:rsid w:val="7C1A8700"/>
    <w:rsid w:val="7C249ED3"/>
    <w:rsid w:val="7C2C9593"/>
    <w:rsid w:val="7C79ADAD"/>
    <w:rsid w:val="7CC3DC95"/>
    <w:rsid w:val="7D8B24A8"/>
    <w:rsid w:val="7D9195EA"/>
    <w:rsid w:val="7F2B684D"/>
    <w:rsid w:val="7F510FD8"/>
    <w:rsid w:val="7F9C9AAF"/>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C47BA8"/>
  <w15:chartTrackingRefBased/>
  <w15:docId w15:val="{FC54F7DE-0140-2746-ACF1-67A0D9EBCB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p1" w:customStyle="1">
    <w:name w:val="p1"/>
    <w:basedOn w:val="Normal"/>
    <w:rsid w:val="00DB1F57"/>
    <w:pPr>
      <w:spacing w:before="100" w:beforeAutospacing="1" w:after="100" w:afterAutospacing="1" w:line="240" w:lineRule="auto"/>
    </w:pPr>
    <w:rPr>
      <w:rFonts w:ascii="Times New Roman" w:hAnsi="Times New Roman" w:cs="Times New Roman"/>
      <w:lang w:val="en-GB" w:eastAsia="en-GB"/>
    </w:rPr>
  </w:style>
  <w:style w:type="character" w:styleId="s1" w:customStyle="1">
    <w:name w:val="s1"/>
    <w:basedOn w:val="DefaultParagraphFont"/>
    <w:rsid w:val="00DB1F57"/>
  </w:style>
  <w:style w:type="paragraph" w:styleId="p2" w:customStyle="1">
    <w:name w:val="p2"/>
    <w:basedOn w:val="Normal"/>
    <w:rsid w:val="00DB1F57"/>
    <w:pPr>
      <w:spacing w:before="100" w:beforeAutospacing="1" w:after="100" w:afterAutospacing="1" w:line="240" w:lineRule="auto"/>
    </w:pPr>
    <w:rPr>
      <w:rFonts w:ascii="Times New Roman" w:hAnsi="Times New Roman" w:cs="Times New Roman"/>
      <w:lang w:val="en-GB" w:eastAsia="en-GB"/>
    </w:rPr>
  </w:style>
  <w:style w:type="paragraph" w:styleId="Header">
    <w:name w:val="header"/>
    <w:basedOn w:val="Normal"/>
    <w:link w:val="HeaderChar"/>
    <w:uiPriority w:val="99"/>
    <w:unhideWhenUsed/>
    <w:rsid w:val="006871DB"/>
    <w:pPr>
      <w:tabs>
        <w:tab w:val="center" w:pos="4513"/>
        <w:tab w:val="right" w:pos="9026"/>
      </w:tabs>
      <w:spacing w:after="0" w:line="240" w:lineRule="auto"/>
    </w:pPr>
  </w:style>
  <w:style w:type="character" w:styleId="HeaderChar" w:customStyle="1">
    <w:name w:val="Header Char"/>
    <w:basedOn w:val="DefaultParagraphFont"/>
    <w:link w:val="Header"/>
    <w:uiPriority w:val="99"/>
    <w:semiHidden/>
    <w:rsid w:val="006871DB"/>
  </w:style>
  <w:style w:type="paragraph" w:styleId="Footer">
    <w:name w:val="footer"/>
    <w:basedOn w:val="Normal"/>
    <w:link w:val="FooterChar"/>
    <w:uiPriority w:val="99"/>
    <w:unhideWhenUsed/>
    <w:rsid w:val="006871DB"/>
    <w:pPr>
      <w:tabs>
        <w:tab w:val="center" w:pos="4513"/>
        <w:tab w:val="right" w:pos="9026"/>
      </w:tabs>
      <w:spacing w:after="0" w:line="240" w:lineRule="auto"/>
    </w:pPr>
  </w:style>
  <w:style w:type="character" w:styleId="FooterChar" w:customStyle="1">
    <w:name w:val="Footer Char"/>
    <w:basedOn w:val="DefaultParagraphFont"/>
    <w:link w:val="Footer"/>
    <w:uiPriority w:val="99"/>
    <w:semiHidden/>
    <w:rsid w:val="006871DB"/>
  </w:style>
  <w:style w:type="paragraph" w:styleId="ListParagraph">
    <w:name w:val="List Paragraph"/>
    <w:basedOn w:val="Normal"/>
    <w:uiPriority w:val="34"/>
    <w:qFormat/>
    <w:rsid w:val="00A33C9C"/>
    <w:pPr>
      <w:ind w:left="720"/>
      <w:contextualSpacing/>
    </w:pPr>
  </w:style>
  <w:style w:type="table" w:styleId="TableGrid">
    <w:name w:val="Table Grid"/>
    <w:basedOn w:val="TableNormal"/>
    <w:uiPriority w:val="59"/>
    <w:rsid w:val="00A33C9C"/>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yperlink">
    <w:name w:val="Hyperlink"/>
    <w:basedOn w:val="DefaultParagraphFont"/>
    <w:uiPriority w:val="99"/>
    <w:unhideWhenUsed/>
    <w:rsid w:val="00C90B26"/>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2.png" Id="rId8" /><Relationship Type="http://schemas.openxmlformats.org/officeDocument/2006/relationships/fontTable" Target="fontTable.xml" Id="rId18" /><Relationship Type="http://schemas.openxmlformats.org/officeDocument/2006/relationships/settings" Target="settings.xml" Id="rId3" /><Relationship Type="http://schemas.openxmlformats.org/officeDocument/2006/relationships/footer" Target="footer1.xml" Id="rId17" /><Relationship Type="http://schemas.openxmlformats.org/officeDocument/2006/relationships/styles" Target="styles.xml" Id="rId2" /><Relationship Type="http://schemas.openxmlformats.org/officeDocument/2006/relationships/header" Target="header1.xml" Id="rId16" /><Relationship Type="http://schemas.microsoft.com/office/2020/10/relationships/intelligence" Target="intelligence2.xml" Id="rId20"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theme" Target="theme/theme1.xml" Id="rId19" /><Relationship Type="http://schemas.openxmlformats.org/officeDocument/2006/relationships/webSettings" Target="webSettings.xml" Id="rId4" /><Relationship Type="http://schemas.openxmlformats.org/officeDocument/2006/relationships/image" Target="/media/image.jpg" Id="rId1032243738" /><Relationship Type="http://schemas.openxmlformats.org/officeDocument/2006/relationships/hyperlink" Target="https://acwr.io/gps-vests-in-football-the-game-changer-for-performance-and-injury-prevention/" TargetMode="External" Id="Rd8787cdc17b44205" /><Relationship Type="http://schemas.openxmlformats.org/officeDocument/2006/relationships/hyperlink" Target="https://www.mdpi.com/1424-8220/19/7/1597" TargetMode="External" Id="R6afb2c326fc34cda" /><Relationship Type="http://schemas.openxmlformats.org/officeDocument/2006/relationships/hyperlink" Target="https://pubmed.ncbi.nlm.nih.gov/38595304" TargetMode="External" Id="R8f72fed47d2e4499" /><Relationship Type="http://schemas.openxmlformats.org/officeDocument/2006/relationships/hyperlink" Target="https://www.gorewear.com/en-uk/explore/from-football-to-skiing-which-sports-need-base-layers" TargetMode="External" Id="R0dfb7e30ecde40a3" /><Relationship Type="http://schemas.openxmlformats.org/officeDocument/2006/relationships/hyperlink" Target="https://www.grandviewresearch.com/industry-analysis/player-tracking-system-market" TargetMode="External" Id="Ra6f3c51f4afe4f89" /><Relationship Type="http://schemas.openxmlformats.org/officeDocument/2006/relationships/hyperlink" Target="https://www.marketgrowthreports.com/market-reports/sports-wearable-tracking-system-market-105678" TargetMode="External" Id="R125dcec7f2ba4fbd" /><Relationship Type="http://schemas.openxmlformats.org/officeDocument/2006/relationships/hyperlink" Target="https://screenrant.com/catapult-one-wearable-vest-professional-performance-metrics-available/" TargetMode="External" Id="R666aedf7b6754a8c" /><Relationship Type="http://schemas.openxmlformats.org/officeDocument/2006/relationships/hyperlink" Target="https://www.skysports.com/football/news/11095/10502787/statsports-the-training-technology-used-by-arsenal-man-city-barcelona-and-more" TargetMode="External" Id="R2ef02c54abfb4e77" /><Relationship Type="http://schemas.openxmlformats.org/officeDocument/2006/relationships/hyperlink" Target="https://www.sportperformanceanalysis.com/article/gps-in-professional-sports#:~:text=These%20'wearable'%20devices%20and%20the,well%20various%20areas%20were%20utilised" TargetMode="External" Id="Rd5dbebc934284eca" /><Relationship Type="http://schemas.openxmlformats.org/officeDocument/2006/relationships/hyperlink" Target="https://starlinkhow.com/football-gps-vest/" TargetMode="External" Id="Rc6e54a1bc557473a" /><Relationship Type="http://schemas.openxmlformats.org/officeDocument/2006/relationships/image" Target="/media/image4.png" Id="rId20898320" /><Relationship Type="http://schemas.openxmlformats.org/officeDocument/2006/relationships/image" Target="/media/image5.png" Id="rId764899277"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Dan N'Gossema (2322400)</dc:creator>
  <keywords/>
  <dc:description/>
  <lastModifiedBy>Dan N'Gossema (2322400)</lastModifiedBy>
  <revision>24</revision>
  <dcterms:created xsi:type="dcterms:W3CDTF">2026-03-19T09:43:00.0000000Z</dcterms:created>
  <dcterms:modified xsi:type="dcterms:W3CDTF">2026-03-26T12:50:09.2216221Z</dcterms:modified>
</coreProperties>
</file>