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27918" w14:textId="77777777" w:rsidR="00034F05" w:rsidRDefault="00034F05" w:rsidP="002E4913"/>
    <w:p w14:paraId="5F55CDDA" w14:textId="6BD9259F" w:rsidR="00034F05" w:rsidRDefault="00034F05" w:rsidP="002E4913"/>
    <w:p w14:paraId="0485463E" w14:textId="07E46735" w:rsidR="00FA352F" w:rsidRDefault="00FA352F" w:rsidP="002E4913"/>
    <w:tbl>
      <w:tblPr>
        <w:tblStyle w:val="TableGrid"/>
        <w:tblW w:w="0" w:type="auto"/>
        <w:tblLook w:val="04A0" w:firstRow="1" w:lastRow="0" w:firstColumn="1" w:lastColumn="0" w:noHBand="0" w:noVBand="1"/>
      </w:tblPr>
      <w:tblGrid>
        <w:gridCol w:w="1838"/>
        <w:gridCol w:w="3589"/>
        <w:gridCol w:w="3589"/>
      </w:tblGrid>
      <w:tr w:rsidR="00FA352F" w14:paraId="3AF5806C" w14:textId="77777777" w:rsidTr="00DC26E8">
        <w:tc>
          <w:tcPr>
            <w:tcW w:w="1838" w:type="dxa"/>
          </w:tcPr>
          <w:p w14:paraId="5E1E604A" w14:textId="77777777" w:rsidR="009C3DD1" w:rsidRDefault="009C3DD1" w:rsidP="00DC26E8">
            <w:pPr>
              <w:pStyle w:val="AssignBody"/>
              <w:rPr>
                <w:b/>
                <w:bCs/>
                <w:sz w:val="20"/>
                <w:szCs w:val="20"/>
              </w:rPr>
            </w:pPr>
          </w:p>
          <w:p w14:paraId="48568C36" w14:textId="6957888C" w:rsidR="00FA352F" w:rsidRPr="00105D46" w:rsidRDefault="00FA352F" w:rsidP="00DC26E8">
            <w:pPr>
              <w:pStyle w:val="AssignBody"/>
              <w:rPr>
                <w:b/>
                <w:bCs/>
                <w:sz w:val="20"/>
                <w:szCs w:val="20"/>
              </w:rPr>
            </w:pPr>
            <w:r w:rsidRPr="00105D46">
              <w:rPr>
                <w:b/>
                <w:bCs/>
                <w:sz w:val="20"/>
                <w:szCs w:val="20"/>
              </w:rPr>
              <w:t>Targets</w:t>
            </w:r>
          </w:p>
        </w:tc>
        <w:tc>
          <w:tcPr>
            <w:tcW w:w="3589" w:type="dxa"/>
          </w:tcPr>
          <w:p w14:paraId="5A0E1564" w14:textId="77777777" w:rsidR="009C3DD1" w:rsidRDefault="009C3DD1" w:rsidP="00DC26E8">
            <w:pPr>
              <w:pStyle w:val="AssignBody"/>
              <w:rPr>
                <w:b/>
                <w:bCs/>
                <w:sz w:val="20"/>
                <w:szCs w:val="20"/>
              </w:rPr>
            </w:pPr>
          </w:p>
          <w:p w14:paraId="34C3FCAD" w14:textId="7B0DC366" w:rsidR="00FA352F" w:rsidRPr="00105D46" w:rsidRDefault="00FA352F" w:rsidP="00DC26E8">
            <w:pPr>
              <w:pStyle w:val="AssignBody"/>
              <w:rPr>
                <w:b/>
                <w:bCs/>
                <w:sz w:val="20"/>
                <w:szCs w:val="20"/>
              </w:rPr>
            </w:pPr>
            <w:r w:rsidRPr="00105D46">
              <w:rPr>
                <w:b/>
                <w:bCs/>
                <w:sz w:val="20"/>
                <w:szCs w:val="20"/>
              </w:rPr>
              <w:t>How you have worked on this</w:t>
            </w:r>
          </w:p>
        </w:tc>
        <w:tc>
          <w:tcPr>
            <w:tcW w:w="3589" w:type="dxa"/>
          </w:tcPr>
          <w:p w14:paraId="5DC137B6" w14:textId="77777777" w:rsidR="00FA352F" w:rsidRDefault="00FA352F" w:rsidP="00DC26E8">
            <w:pPr>
              <w:pStyle w:val="AssignBody"/>
              <w:rPr>
                <w:b/>
                <w:bCs/>
                <w:sz w:val="20"/>
                <w:szCs w:val="20"/>
              </w:rPr>
            </w:pPr>
          </w:p>
          <w:p w14:paraId="58832A2A" w14:textId="77777777" w:rsidR="00FA352F" w:rsidRPr="00105D46" w:rsidRDefault="00FA352F" w:rsidP="00DC26E8">
            <w:pPr>
              <w:pStyle w:val="AssignBody"/>
              <w:rPr>
                <w:b/>
                <w:bCs/>
                <w:sz w:val="20"/>
                <w:szCs w:val="20"/>
              </w:rPr>
            </w:pPr>
            <w:r w:rsidRPr="00105D46">
              <w:rPr>
                <w:b/>
                <w:bCs/>
                <w:sz w:val="20"/>
                <w:szCs w:val="20"/>
              </w:rPr>
              <w:t>An example can be found on</w:t>
            </w:r>
          </w:p>
        </w:tc>
      </w:tr>
      <w:tr w:rsidR="00FA352F" w14:paraId="1B8B836B" w14:textId="77777777" w:rsidTr="00DC26E8">
        <w:tc>
          <w:tcPr>
            <w:tcW w:w="1838" w:type="dxa"/>
          </w:tcPr>
          <w:p w14:paraId="774C900A" w14:textId="77777777" w:rsidR="00FA352F" w:rsidRPr="00570403" w:rsidRDefault="00FA352F" w:rsidP="00DC26E8">
            <w:pPr>
              <w:pStyle w:val="AssignBody"/>
              <w:rPr>
                <w:sz w:val="20"/>
                <w:szCs w:val="20"/>
              </w:rPr>
            </w:pPr>
            <w:r>
              <w:rPr>
                <w:sz w:val="20"/>
                <w:szCs w:val="20"/>
              </w:rPr>
              <w:t>Target one is to p</w:t>
            </w:r>
            <w:r w:rsidRPr="00570403">
              <w:rPr>
                <w:sz w:val="20"/>
                <w:szCs w:val="20"/>
              </w:rPr>
              <w:t xml:space="preserve">roof- read my work carefully to avoid minor errors. </w:t>
            </w:r>
          </w:p>
        </w:tc>
        <w:tc>
          <w:tcPr>
            <w:tcW w:w="3589" w:type="dxa"/>
          </w:tcPr>
          <w:p w14:paraId="4F3EC38C" w14:textId="77777777" w:rsidR="00FA352F" w:rsidRDefault="00FA352F" w:rsidP="00DC26E8">
            <w:pPr>
              <w:pStyle w:val="AssignBody"/>
            </w:pPr>
            <w:r>
              <w:t xml:space="preserve">I have made sure that I have dedicated a set amount of time to read over my work to check for any grammatical inaccuracies. </w:t>
            </w:r>
          </w:p>
        </w:tc>
        <w:tc>
          <w:tcPr>
            <w:tcW w:w="3589" w:type="dxa"/>
          </w:tcPr>
          <w:p w14:paraId="35E0ABB3" w14:textId="77777777" w:rsidR="00FA352F" w:rsidRDefault="00FA352F" w:rsidP="00DC26E8">
            <w:pPr>
              <w:pStyle w:val="AssignBody"/>
            </w:pPr>
          </w:p>
          <w:p w14:paraId="0727C3B4" w14:textId="77777777" w:rsidR="00FA352F" w:rsidRDefault="00FA352F" w:rsidP="00DC26E8">
            <w:pPr>
              <w:pStyle w:val="AssignBody"/>
            </w:pPr>
            <w:r>
              <w:t xml:space="preserve">I have tried to make this improvement evident throughout the assignment. </w:t>
            </w:r>
          </w:p>
        </w:tc>
      </w:tr>
      <w:tr w:rsidR="00FA352F" w14:paraId="3F70C800" w14:textId="77777777" w:rsidTr="00DC26E8">
        <w:tc>
          <w:tcPr>
            <w:tcW w:w="1838" w:type="dxa"/>
          </w:tcPr>
          <w:p w14:paraId="523D6E18" w14:textId="77777777" w:rsidR="00FA352F" w:rsidRDefault="00FA352F" w:rsidP="00DC26E8">
            <w:pPr>
              <w:pStyle w:val="AssignBody"/>
              <w:rPr>
                <w:sz w:val="20"/>
                <w:szCs w:val="20"/>
              </w:rPr>
            </w:pPr>
          </w:p>
          <w:p w14:paraId="19B580D6" w14:textId="77777777" w:rsidR="00FA352F" w:rsidRPr="00570403" w:rsidRDefault="00FA352F" w:rsidP="00DC26E8">
            <w:pPr>
              <w:pStyle w:val="AssignBody"/>
              <w:rPr>
                <w:sz w:val="20"/>
                <w:szCs w:val="20"/>
              </w:rPr>
            </w:pPr>
            <w:r w:rsidRPr="00570403">
              <w:rPr>
                <w:sz w:val="20"/>
                <w:szCs w:val="20"/>
              </w:rPr>
              <w:t xml:space="preserve">Target two is to make sure that my sentences are not lengthy. </w:t>
            </w:r>
          </w:p>
        </w:tc>
        <w:tc>
          <w:tcPr>
            <w:tcW w:w="3589" w:type="dxa"/>
          </w:tcPr>
          <w:p w14:paraId="631C5DB8" w14:textId="77777777" w:rsidR="00FA352F" w:rsidRDefault="00FA352F" w:rsidP="00DC26E8">
            <w:pPr>
              <w:pStyle w:val="AssignBody"/>
            </w:pPr>
            <w:r>
              <w:t xml:space="preserve">I have made sure that my assignment flows by reducing sentence lengths by getting to the point sooner. I have made sure I have mentioned relevant and specific information rather than going on a tangent. </w:t>
            </w:r>
          </w:p>
        </w:tc>
        <w:tc>
          <w:tcPr>
            <w:tcW w:w="3589" w:type="dxa"/>
          </w:tcPr>
          <w:p w14:paraId="52443CBA" w14:textId="77777777" w:rsidR="00FA352F" w:rsidRDefault="00FA352F" w:rsidP="00DC26E8">
            <w:pPr>
              <w:pStyle w:val="AssignBody"/>
            </w:pPr>
          </w:p>
          <w:p w14:paraId="1EDA8017" w14:textId="5C3E2628" w:rsidR="00FA352F" w:rsidRDefault="00FA352F" w:rsidP="00DC26E8">
            <w:pPr>
              <w:pStyle w:val="AssignBody"/>
            </w:pPr>
            <w:r>
              <w:t xml:space="preserve">This is evident in my introduction of the assignment where I have synthesised key information regarding dyslexia and ALN legislation. </w:t>
            </w:r>
            <w:r w:rsidR="006254F0">
              <w:t xml:space="preserve">Evident on page 2. </w:t>
            </w:r>
          </w:p>
        </w:tc>
      </w:tr>
      <w:tr w:rsidR="00FA352F" w14:paraId="0CC687D1" w14:textId="77777777" w:rsidTr="00DC26E8">
        <w:tc>
          <w:tcPr>
            <w:tcW w:w="1838" w:type="dxa"/>
          </w:tcPr>
          <w:p w14:paraId="64B57314" w14:textId="77777777" w:rsidR="00FA352F" w:rsidRPr="00570403" w:rsidRDefault="00FA352F" w:rsidP="00DC26E8">
            <w:pPr>
              <w:pStyle w:val="AssignBody"/>
              <w:rPr>
                <w:sz w:val="20"/>
                <w:szCs w:val="20"/>
              </w:rPr>
            </w:pPr>
            <w:r w:rsidRPr="00570403">
              <w:rPr>
                <w:sz w:val="20"/>
                <w:szCs w:val="20"/>
              </w:rPr>
              <w:t xml:space="preserve">My third target is to make links between literature and my own professional practise. </w:t>
            </w:r>
          </w:p>
        </w:tc>
        <w:tc>
          <w:tcPr>
            <w:tcW w:w="3589" w:type="dxa"/>
          </w:tcPr>
          <w:p w14:paraId="200CA042" w14:textId="77777777" w:rsidR="00FA352F" w:rsidRDefault="00FA352F" w:rsidP="00DC26E8">
            <w:pPr>
              <w:pStyle w:val="AssignBody"/>
            </w:pPr>
            <w:r>
              <w:t xml:space="preserve">I have done this by stating if I agree with a theorist. I have then used my own PTE experiences to back my opinion. </w:t>
            </w:r>
          </w:p>
        </w:tc>
        <w:tc>
          <w:tcPr>
            <w:tcW w:w="3589" w:type="dxa"/>
          </w:tcPr>
          <w:p w14:paraId="1F6CBD39" w14:textId="77777777" w:rsidR="00FA352F" w:rsidRDefault="00FA352F" w:rsidP="00DC26E8">
            <w:pPr>
              <w:pStyle w:val="AssignBody"/>
            </w:pPr>
          </w:p>
          <w:p w14:paraId="29A404DB" w14:textId="7F3CAF8F" w:rsidR="00FA352F" w:rsidRDefault="00FA352F" w:rsidP="00DC26E8">
            <w:pPr>
              <w:pStyle w:val="AssignBody"/>
            </w:pPr>
            <w:r>
              <w:t xml:space="preserve">This is visible on page </w:t>
            </w:r>
            <w:r w:rsidR="00E24FE1">
              <w:t xml:space="preserve">6. </w:t>
            </w:r>
          </w:p>
          <w:p w14:paraId="145B1489" w14:textId="77777777" w:rsidR="00FA352F" w:rsidRDefault="00FA352F" w:rsidP="00DC26E8">
            <w:pPr>
              <w:pStyle w:val="AssignBody"/>
            </w:pPr>
          </w:p>
          <w:p w14:paraId="052F907C" w14:textId="77777777" w:rsidR="00FA352F" w:rsidRDefault="00FA352F" w:rsidP="00DC26E8">
            <w:pPr>
              <w:pStyle w:val="AssignBody"/>
            </w:pPr>
          </w:p>
        </w:tc>
      </w:tr>
    </w:tbl>
    <w:p w14:paraId="5E795F7A" w14:textId="77777777" w:rsidR="00AC0B3B" w:rsidRDefault="00AC0B3B" w:rsidP="002E4913"/>
    <w:p w14:paraId="2D8171A4" w14:textId="77777777" w:rsidR="00FA352F" w:rsidRDefault="00FA352F" w:rsidP="002E4913"/>
    <w:p w14:paraId="5F1060D4" w14:textId="16454843" w:rsidR="00AC0B3B" w:rsidRPr="00EF0BC1" w:rsidRDefault="00AC0B3B" w:rsidP="002E4913">
      <w:pPr>
        <w:rPr>
          <w:rFonts w:ascii="Arial" w:hAnsi="Arial" w:cs="Arial"/>
        </w:rPr>
      </w:pPr>
      <w:r w:rsidRPr="00EF0BC1">
        <w:rPr>
          <w:rFonts w:ascii="Arial" w:hAnsi="Arial" w:cs="Arial"/>
        </w:rPr>
        <w:t xml:space="preserve">Title: </w:t>
      </w:r>
    </w:p>
    <w:p w14:paraId="74DC1577" w14:textId="2A674375" w:rsidR="00AC0B3B" w:rsidRPr="0046114D" w:rsidRDefault="00AC0B3B" w:rsidP="0046114D">
      <w:pPr>
        <w:spacing w:line="360" w:lineRule="auto"/>
        <w:rPr>
          <w:rFonts w:ascii="Arial" w:hAnsi="Arial" w:cs="Arial"/>
          <w:b/>
          <w:bCs/>
          <w:sz w:val="36"/>
          <w:szCs w:val="36"/>
          <w:u w:val="single"/>
        </w:rPr>
      </w:pPr>
      <w:r w:rsidRPr="003E4BC2">
        <w:rPr>
          <w:rFonts w:ascii="Arial" w:hAnsi="Arial" w:cs="Arial"/>
          <w:b/>
          <w:bCs/>
          <w:sz w:val="36"/>
          <w:szCs w:val="36"/>
          <w:u w:val="single"/>
        </w:rPr>
        <w:t>Supporting your discussion with theory, practice and evidence from literature, critically reflect on how you would support an individual learner whose progress is being affected by specific barriers to his/ her learning during one particular transition period (horizontal or vertical).</w:t>
      </w:r>
    </w:p>
    <w:p w14:paraId="32CA73A6" w14:textId="341A1C9F" w:rsidR="000550C6" w:rsidRPr="0046114D" w:rsidRDefault="005E547F" w:rsidP="00B220C1">
      <w:pPr>
        <w:spacing w:line="360" w:lineRule="auto"/>
        <w:rPr>
          <w:rFonts w:ascii="Arial" w:hAnsi="Arial" w:cs="Arial"/>
        </w:rPr>
      </w:pPr>
      <w:r w:rsidRPr="0046114D">
        <w:rPr>
          <w:rFonts w:ascii="Arial" w:hAnsi="Arial" w:cs="Arial"/>
        </w:rPr>
        <w:lastRenderedPageBreak/>
        <w:t xml:space="preserve">In this assignment I will be critically reflecting how </w:t>
      </w:r>
      <w:r w:rsidR="003F0450" w:rsidRPr="0046114D">
        <w:rPr>
          <w:rFonts w:ascii="Arial" w:hAnsi="Arial" w:cs="Arial"/>
        </w:rPr>
        <w:t>I will be</w:t>
      </w:r>
      <w:r w:rsidR="00DB0641" w:rsidRPr="0046114D">
        <w:rPr>
          <w:rFonts w:ascii="Arial" w:hAnsi="Arial" w:cs="Arial"/>
        </w:rPr>
        <w:t xml:space="preserve"> support</w:t>
      </w:r>
      <w:r w:rsidR="003F0450" w:rsidRPr="0046114D">
        <w:rPr>
          <w:rFonts w:ascii="Arial" w:hAnsi="Arial" w:cs="Arial"/>
        </w:rPr>
        <w:t>ing</w:t>
      </w:r>
      <w:r w:rsidR="00DB0641" w:rsidRPr="0046114D">
        <w:rPr>
          <w:rFonts w:ascii="Arial" w:hAnsi="Arial" w:cs="Arial"/>
        </w:rPr>
        <w:t xml:space="preserve"> </w:t>
      </w:r>
      <w:r w:rsidR="00197AE6" w:rsidRPr="0046114D">
        <w:rPr>
          <w:rFonts w:ascii="Arial" w:hAnsi="Arial" w:cs="Arial"/>
        </w:rPr>
        <w:t>a learner</w:t>
      </w:r>
      <w:r w:rsidR="007E2637" w:rsidRPr="0046114D">
        <w:rPr>
          <w:rFonts w:ascii="Arial" w:hAnsi="Arial" w:cs="Arial"/>
        </w:rPr>
        <w:t xml:space="preserve"> who </w:t>
      </w:r>
      <w:r w:rsidR="005F3357" w:rsidRPr="0046114D">
        <w:rPr>
          <w:rFonts w:ascii="Arial" w:hAnsi="Arial" w:cs="Arial"/>
        </w:rPr>
        <w:t>is</w:t>
      </w:r>
      <w:r w:rsidR="00DB0641" w:rsidRPr="0046114D">
        <w:rPr>
          <w:rFonts w:ascii="Arial" w:hAnsi="Arial" w:cs="Arial"/>
        </w:rPr>
        <w:t xml:space="preserve"> </w:t>
      </w:r>
      <w:r w:rsidR="00EE27DD" w:rsidRPr="0046114D">
        <w:rPr>
          <w:rFonts w:ascii="Arial" w:hAnsi="Arial" w:cs="Arial"/>
        </w:rPr>
        <w:t>affected</w:t>
      </w:r>
      <w:r w:rsidR="00DB0641" w:rsidRPr="0046114D">
        <w:rPr>
          <w:rFonts w:ascii="Arial" w:hAnsi="Arial" w:cs="Arial"/>
        </w:rPr>
        <w:t xml:space="preserve"> by specific barriers </w:t>
      </w:r>
      <w:r w:rsidR="00EE27DD" w:rsidRPr="0046114D">
        <w:rPr>
          <w:rFonts w:ascii="Arial" w:hAnsi="Arial" w:cs="Arial"/>
        </w:rPr>
        <w:t xml:space="preserve">to learning during </w:t>
      </w:r>
      <w:r w:rsidR="003F0450" w:rsidRPr="0046114D">
        <w:rPr>
          <w:rFonts w:ascii="Arial" w:hAnsi="Arial" w:cs="Arial"/>
        </w:rPr>
        <w:t xml:space="preserve">a </w:t>
      </w:r>
      <w:r w:rsidR="00EE27DD" w:rsidRPr="0046114D">
        <w:rPr>
          <w:rFonts w:ascii="Arial" w:hAnsi="Arial" w:cs="Arial"/>
        </w:rPr>
        <w:t>transition</w:t>
      </w:r>
      <w:r w:rsidR="003F0450" w:rsidRPr="0046114D">
        <w:rPr>
          <w:rFonts w:ascii="Arial" w:hAnsi="Arial" w:cs="Arial"/>
        </w:rPr>
        <w:t>al</w:t>
      </w:r>
      <w:r w:rsidR="00EE27DD" w:rsidRPr="0046114D">
        <w:rPr>
          <w:rFonts w:ascii="Arial" w:hAnsi="Arial" w:cs="Arial"/>
        </w:rPr>
        <w:t xml:space="preserve"> period. </w:t>
      </w:r>
      <w:r w:rsidR="003F0450" w:rsidRPr="0046114D">
        <w:rPr>
          <w:rFonts w:ascii="Arial" w:hAnsi="Arial" w:cs="Arial"/>
        </w:rPr>
        <w:t xml:space="preserve">For </w:t>
      </w:r>
      <w:r w:rsidR="008243A2" w:rsidRPr="0046114D">
        <w:rPr>
          <w:rFonts w:ascii="Arial" w:hAnsi="Arial" w:cs="Arial"/>
        </w:rPr>
        <w:t xml:space="preserve">the purpose of this assignment the individual I will be </w:t>
      </w:r>
      <w:r w:rsidR="00AC1866" w:rsidRPr="0046114D">
        <w:rPr>
          <w:rFonts w:ascii="Arial" w:hAnsi="Arial" w:cs="Arial"/>
        </w:rPr>
        <w:t>referring</w:t>
      </w:r>
      <w:r w:rsidR="008243A2" w:rsidRPr="0046114D">
        <w:rPr>
          <w:rFonts w:ascii="Arial" w:hAnsi="Arial" w:cs="Arial"/>
        </w:rPr>
        <w:t xml:space="preserve"> to is </w:t>
      </w:r>
      <w:r w:rsidR="007E7E58" w:rsidRPr="0046114D">
        <w:rPr>
          <w:rFonts w:ascii="Arial" w:hAnsi="Arial" w:cs="Arial"/>
        </w:rPr>
        <w:t xml:space="preserve">named </w:t>
      </w:r>
      <w:r w:rsidR="006C2B1B" w:rsidRPr="0046114D">
        <w:rPr>
          <w:rFonts w:ascii="Arial" w:hAnsi="Arial" w:cs="Arial"/>
        </w:rPr>
        <w:t>‘Kyle’</w:t>
      </w:r>
      <w:r w:rsidR="008243A2" w:rsidRPr="0046114D">
        <w:rPr>
          <w:rFonts w:ascii="Arial" w:hAnsi="Arial" w:cs="Arial"/>
        </w:rPr>
        <w:t>,</w:t>
      </w:r>
      <w:r w:rsidR="006C2B1B" w:rsidRPr="0046114D">
        <w:rPr>
          <w:rFonts w:ascii="Arial" w:hAnsi="Arial" w:cs="Arial"/>
        </w:rPr>
        <w:t xml:space="preserve"> this is a </w:t>
      </w:r>
      <w:r w:rsidR="00CF4738" w:rsidRPr="0046114D">
        <w:rPr>
          <w:rFonts w:ascii="Arial" w:hAnsi="Arial" w:cs="Arial"/>
        </w:rPr>
        <w:t>pseudo</w:t>
      </w:r>
      <w:r w:rsidR="006C2B1B" w:rsidRPr="0046114D">
        <w:rPr>
          <w:rFonts w:ascii="Arial" w:hAnsi="Arial" w:cs="Arial"/>
        </w:rPr>
        <w:t xml:space="preserve"> name to </w:t>
      </w:r>
      <w:r w:rsidR="00817EA0" w:rsidRPr="0046114D">
        <w:rPr>
          <w:rFonts w:ascii="Arial" w:hAnsi="Arial" w:cs="Arial"/>
        </w:rPr>
        <w:t xml:space="preserve">ensure that no </w:t>
      </w:r>
      <w:r w:rsidR="00DF2A0A" w:rsidRPr="0046114D">
        <w:rPr>
          <w:rFonts w:ascii="Arial" w:hAnsi="Arial" w:cs="Arial"/>
        </w:rPr>
        <w:t xml:space="preserve">ethical </w:t>
      </w:r>
      <w:r w:rsidR="000E64CC" w:rsidRPr="0046114D">
        <w:rPr>
          <w:rFonts w:ascii="Arial" w:hAnsi="Arial" w:cs="Arial"/>
        </w:rPr>
        <w:t>guidelines are breached</w:t>
      </w:r>
      <w:r w:rsidR="004E6FF2" w:rsidRPr="0046114D">
        <w:rPr>
          <w:rFonts w:ascii="Arial" w:hAnsi="Arial" w:cs="Arial"/>
        </w:rPr>
        <w:t>, thus a</w:t>
      </w:r>
      <w:r w:rsidR="007A2715" w:rsidRPr="0046114D">
        <w:rPr>
          <w:rFonts w:ascii="Arial" w:hAnsi="Arial" w:cs="Arial"/>
        </w:rPr>
        <w:t xml:space="preserve">nonymity </w:t>
      </w:r>
      <w:r w:rsidR="004E6FF2" w:rsidRPr="0046114D">
        <w:rPr>
          <w:rFonts w:ascii="Arial" w:hAnsi="Arial" w:cs="Arial"/>
        </w:rPr>
        <w:t xml:space="preserve">will </w:t>
      </w:r>
      <w:r w:rsidR="0017540C" w:rsidRPr="0046114D">
        <w:rPr>
          <w:rFonts w:ascii="Arial" w:hAnsi="Arial" w:cs="Arial"/>
        </w:rPr>
        <w:t xml:space="preserve">be adhered to </w:t>
      </w:r>
      <w:r w:rsidR="005135E7" w:rsidRPr="0046114D">
        <w:rPr>
          <w:rFonts w:ascii="Arial" w:hAnsi="Arial" w:cs="Arial"/>
        </w:rPr>
        <w:t xml:space="preserve">in order to protect </w:t>
      </w:r>
      <w:r w:rsidR="00DA59BA" w:rsidRPr="0046114D">
        <w:rPr>
          <w:rFonts w:ascii="Arial" w:hAnsi="Arial" w:cs="Arial"/>
        </w:rPr>
        <w:t xml:space="preserve">the </w:t>
      </w:r>
      <w:r w:rsidR="00EE2AC5" w:rsidRPr="0046114D">
        <w:rPr>
          <w:rFonts w:ascii="Arial" w:hAnsi="Arial" w:cs="Arial"/>
        </w:rPr>
        <w:t>individual’s</w:t>
      </w:r>
      <w:r w:rsidR="00DA59BA" w:rsidRPr="0046114D">
        <w:rPr>
          <w:rFonts w:ascii="Arial" w:hAnsi="Arial" w:cs="Arial"/>
        </w:rPr>
        <w:t xml:space="preserve"> perso</w:t>
      </w:r>
      <w:r w:rsidR="009703E9" w:rsidRPr="0046114D">
        <w:rPr>
          <w:rFonts w:ascii="Arial" w:hAnsi="Arial" w:cs="Arial"/>
        </w:rPr>
        <w:t xml:space="preserve">nal identifiers </w:t>
      </w:r>
      <w:sdt>
        <w:sdtPr>
          <w:rPr>
            <w:rFonts w:ascii="Arial" w:hAnsi="Arial" w:cs="Arial"/>
          </w:rPr>
          <w:id w:val="-1259370544"/>
          <w:citation/>
        </w:sdtPr>
        <w:sdtContent>
          <w:r w:rsidR="009703E9" w:rsidRPr="0046114D">
            <w:rPr>
              <w:rFonts w:ascii="Arial" w:hAnsi="Arial" w:cs="Arial"/>
            </w:rPr>
            <w:fldChar w:fldCharType="begin"/>
          </w:r>
          <w:r w:rsidR="009703E9" w:rsidRPr="0046114D">
            <w:rPr>
              <w:rFonts w:ascii="Arial" w:hAnsi="Arial" w:cs="Arial"/>
            </w:rPr>
            <w:instrText xml:space="preserve"> CITATION BER184 \l 2057 </w:instrText>
          </w:r>
          <w:r w:rsidR="009703E9" w:rsidRPr="0046114D">
            <w:rPr>
              <w:rFonts w:ascii="Arial" w:hAnsi="Arial" w:cs="Arial"/>
            </w:rPr>
            <w:fldChar w:fldCharType="separate"/>
          </w:r>
          <w:r w:rsidR="00B0594E" w:rsidRPr="0046114D">
            <w:rPr>
              <w:rFonts w:ascii="Arial" w:hAnsi="Arial" w:cs="Arial"/>
              <w:noProof/>
            </w:rPr>
            <w:t>(BERA, 2018)</w:t>
          </w:r>
          <w:r w:rsidR="009703E9" w:rsidRPr="0046114D">
            <w:rPr>
              <w:rFonts w:ascii="Arial" w:hAnsi="Arial" w:cs="Arial"/>
            </w:rPr>
            <w:fldChar w:fldCharType="end"/>
          </w:r>
        </w:sdtContent>
      </w:sdt>
      <w:r w:rsidR="009703E9" w:rsidRPr="0046114D">
        <w:rPr>
          <w:rFonts w:ascii="Arial" w:hAnsi="Arial" w:cs="Arial"/>
        </w:rPr>
        <w:t xml:space="preserve">. </w:t>
      </w:r>
      <w:r w:rsidR="00560F32" w:rsidRPr="0046114D">
        <w:rPr>
          <w:rFonts w:ascii="Arial" w:hAnsi="Arial" w:cs="Arial"/>
        </w:rPr>
        <w:t xml:space="preserve">Kyle is 7 years old and is transitioning from </w:t>
      </w:r>
      <w:r w:rsidR="00C15AE7" w:rsidRPr="0046114D">
        <w:rPr>
          <w:rFonts w:ascii="Arial" w:hAnsi="Arial" w:cs="Arial"/>
        </w:rPr>
        <w:t xml:space="preserve">KS1 to KS2. </w:t>
      </w:r>
      <w:r w:rsidR="00B055EA" w:rsidRPr="0046114D">
        <w:rPr>
          <w:rFonts w:ascii="Arial" w:hAnsi="Arial" w:cs="Arial"/>
        </w:rPr>
        <w:t xml:space="preserve">Kyle’s </w:t>
      </w:r>
      <w:r w:rsidR="00B61522" w:rsidRPr="0046114D">
        <w:rPr>
          <w:rFonts w:ascii="Arial" w:hAnsi="Arial" w:cs="Arial"/>
        </w:rPr>
        <w:t xml:space="preserve">barrier to learning is his </w:t>
      </w:r>
      <w:r w:rsidR="00B055EA" w:rsidRPr="0046114D">
        <w:rPr>
          <w:rFonts w:ascii="Arial" w:hAnsi="Arial" w:cs="Arial"/>
        </w:rPr>
        <w:t>ALN</w:t>
      </w:r>
      <w:r w:rsidR="00264FE9" w:rsidRPr="0046114D">
        <w:rPr>
          <w:rFonts w:ascii="Arial" w:hAnsi="Arial" w:cs="Arial"/>
        </w:rPr>
        <w:t xml:space="preserve">, this </w:t>
      </w:r>
      <w:r w:rsidR="00C1487E" w:rsidRPr="0046114D">
        <w:rPr>
          <w:rFonts w:ascii="Arial" w:hAnsi="Arial" w:cs="Arial"/>
        </w:rPr>
        <w:t>is a</w:t>
      </w:r>
      <w:r w:rsidR="00B761F7" w:rsidRPr="0046114D">
        <w:rPr>
          <w:rFonts w:ascii="Arial" w:hAnsi="Arial" w:cs="Arial"/>
        </w:rPr>
        <w:t xml:space="preserve"> </w:t>
      </w:r>
      <w:r w:rsidR="00C1487E" w:rsidRPr="0046114D">
        <w:rPr>
          <w:rFonts w:ascii="Arial" w:hAnsi="Arial" w:cs="Arial"/>
        </w:rPr>
        <w:t>terminology</w:t>
      </w:r>
      <w:r w:rsidR="00B761F7" w:rsidRPr="0046114D">
        <w:rPr>
          <w:rFonts w:ascii="Arial" w:hAnsi="Arial" w:cs="Arial"/>
        </w:rPr>
        <w:t xml:space="preserve"> used to describe learning difficulties or disabilities that </w:t>
      </w:r>
      <w:r w:rsidR="00D37F17" w:rsidRPr="0046114D">
        <w:rPr>
          <w:rFonts w:ascii="Arial" w:hAnsi="Arial" w:cs="Arial"/>
        </w:rPr>
        <w:t>make it harder for a child to learn compared to a child of the same age</w:t>
      </w:r>
      <w:sdt>
        <w:sdtPr>
          <w:rPr>
            <w:rFonts w:ascii="Arial" w:hAnsi="Arial" w:cs="Arial"/>
          </w:rPr>
          <w:id w:val="-2028391194"/>
          <w:citation/>
        </w:sdtPr>
        <w:sdtContent>
          <w:r w:rsidR="00A74C38" w:rsidRPr="0046114D">
            <w:rPr>
              <w:rFonts w:ascii="Arial" w:hAnsi="Arial" w:cs="Arial"/>
            </w:rPr>
            <w:fldChar w:fldCharType="begin"/>
          </w:r>
          <w:r w:rsidR="00A74C38" w:rsidRPr="0046114D">
            <w:rPr>
              <w:rFonts w:ascii="Arial" w:hAnsi="Arial" w:cs="Arial"/>
            </w:rPr>
            <w:instrText xml:space="preserve"> CITATION Dew20 \l 2057 </w:instrText>
          </w:r>
          <w:r w:rsidR="00A74C38" w:rsidRPr="0046114D">
            <w:rPr>
              <w:rFonts w:ascii="Arial" w:hAnsi="Arial" w:cs="Arial"/>
            </w:rPr>
            <w:fldChar w:fldCharType="separate"/>
          </w:r>
          <w:r w:rsidR="00B0594E" w:rsidRPr="0046114D">
            <w:rPr>
              <w:rFonts w:ascii="Arial" w:hAnsi="Arial" w:cs="Arial"/>
              <w:noProof/>
            </w:rPr>
            <w:t xml:space="preserve"> (Dewis Cymru , 2020)</w:t>
          </w:r>
          <w:r w:rsidR="00A74C38" w:rsidRPr="0046114D">
            <w:rPr>
              <w:rFonts w:ascii="Arial" w:hAnsi="Arial" w:cs="Arial"/>
            </w:rPr>
            <w:fldChar w:fldCharType="end"/>
          </w:r>
        </w:sdtContent>
      </w:sdt>
      <w:r w:rsidR="00D37F17" w:rsidRPr="0046114D">
        <w:rPr>
          <w:rFonts w:ascii="Arial" w:hAnsi="Arial" w:cs="Arial"/>
        </w:rPr>
        <w:t xml:space="preserve">. </w:t>
      </w:r>
      <w:r w:rsidR="001E4B67" w:rsidRPr="0046114D">
        <w:rPr>
          <w:rFonts w:ascii="Arial" w:hAnsi="Arial" w:cs="Arial"/>
        </w:rPr>
        <w:t xml:space="preserve">To support individuals with </w:t>
      </w:r>
      <w:r w:rsidR="00DB0EC7" w:rsidRPr="0046114D">
        <w:rPr>
          <w:rFonts w:ascii="Arial" w:hAnsi="Arial" w:cs="Arial"/>
        </w:rPr>
        <w:t>ALN</w:t>
      </w:r>
      <w:r w:rsidR="008B69A3" w:rsidRPr="0046114D">
        <w:rPr>
          <w:rFonts w:ascii="Arial" w:hAnsi="Arial" w:cs="Arial"/>
        </w:rPr>
        <w:t xml:space="preserve">, </w:t>
      </w:r>
      <w:r w:rsidR="00DB0EC7" w:rsidRPr="0046114D">
        <w:rPr>
          <w:rFonts w:ascii="Arial" w:hAnsi="Arial" w:cs="Arial"/>
        </w:rPr>
        <w:t xml:space="preserve">additional learning provision </w:t>
      </w:r>
      <w:r w:rsidR="00276AE6" w:rsidRPr="0046114D">
        <w:rPr>
          <w:rFonts w:ascii="Arial" w:hAnsi="Arial" w:cs="Arial"/>
        </w:rPr>
        <w:t>is implemented</w:t>
      </w:r>
      <w:r w:rsidR="00DB0EC7" w:rsidRPr="0046114D">
        <w:rPr>
          <w:rFonts w:ascii="Arial" w:hAnsi="Arial" w:cs="Arial"/>
        </w:rPr>
        <w:t xml:space="preserve"> to support </w:t>
      </w:r>
      <w:r w:rsidR="009C32F1" w:rsidRPr="0046114D">
        <w:rPr>
          <w:rFonts w:ascii="Arial" w:hAnsi="Arial" w:cs="Arial"/>
        </w:rPr>
        <w:t xml:space="preserve">personal milestones, this is written into a support plan </w:t>
      </w:r>
      <w:r w:rsidR="00EA7ACD" w:rsidRPr="0046114D">
        <w:rPr>
          <w:rFonts w:ascii="Arial" w:hAnsi="Arial" w:cs="Arial"/>
        </w:rPr>
        <w:t>referred to as an Individual Development Plan</w:t>
      </w:r>
      <w:r w:rsidR="002A0030" w:rsidRPr="0046114D">
        <w:rPr>
          <w:rFonts w:ascii="Arial" w:hAnsi="Arial" w:cs="Arial"/>
        </w:rPr>
        <w:t>,</w:t>
      </w:r>
      <w:r w:rsidR="00C04D0D" w:rsidRPr="0046114D">
        <w:rPr>
          <w:rFonts w:ascii="Arial" w:hAnsi="Arial" w:cs="Arial"/>
        </w:rPr>
        <w:t xml:space="preserve"> </w:t>
      </w:r>
      <w:r w:rsidR="00A94F33" w:rsidRPr="0046114D">
        <w:rPr>
          <w:rFonts w:ascii="Arial" w:hAnsi="Arial" w:cs="Arial"/>
        </w:rPr>
        <w:t>present in part 2 of th</w:t>
      </w:r>
      <w:r w:rsidR="00C04D0D" w:rsidRPr="0046114D">
        <w:rPr>
          <w:rFonts w:ascii="Arial" w:hAnsi="Arial" w:cs="Arial"/>
        </w:rPr>
        <w:t>e</w:t>
      </w:r>
      <w:r w:rsidR="00A94F33" w:rsidRPr="0046114D">
        <w:rPr>
          <w:rFonts w:ascii="Arial" w:hAnsi="Arial" w:cs="Arial"/>
        </w:rPr>
        <w:t xml:space="preserve"> assignment.</w:t>
      </w:r>
      <w:r w:rsidR="00EA7ACD" w:rsidRPr="0046114D">
        <w:rPr>
          <w:rFonts w:ascii="Arial" w:hAnsi="Arial" w:cs="Arial"/>
        </w:rPr>
        <w:t xml:space="preserve"> This provision can be implemented by </w:t>
      </w:r>
      <w:r w:rsidR="00345E1C" w:rsidRPr="0046114D">
        <w:rPr>
          <w:rFonts w:ascii="Arial" w:hAnsi="Arial" w:cs="Arial"/>
        </w:rPr>
        <w:t>teachers</w:t>
      </w:r>
      <w:r w:rsidR="00F16A19" w:rsidRPr="0046114D">
        <w:rPr>
          <w:rFonts w:ascii="Arial" w:hAnsi="Arial" w:cs="Arial"/>
        </w:rPr>
        <w:t xml:space="preserve">, teaching assistants or specialist practitioners </w:t>
      </w:r>
      <w:sdt>
        <w:sdtPr>
          <w:rPr>
            <w:rFonts w:ascii="Arial" w:hAnsi="Arial" w:cs="Arial"/>
          </w:rPr>
          <w:id w:val="562991341"/>
          <w:citation/>
        </w:sdtPr>
        <w:sdtContent>
          <w:r w:rsidR="00FF2E6E" w:rsidRPr="0046114D">
            <w:rPr>
              <w:rFonts w:ascii="Arial" w:hAnsi="Arial" w:cs="Arial"/>
            </w:rPr>
            <w:fldChar w:fldCharType="begin"/>
          </w:r>
          <w:r w:rsidR="00FF2E6E" w:rsidRPr="0046114D">
            <w:rPr>
              <w:rFonts w:ascii="Arial" w:hAnsi="Arial" w:cs="Arial"/>
            </w:rPr>
            <w:instrText xml:space="preserve"> CITATION Wel216 \l 2057 </w:instrText>
          </w:r>
          <w:r w:rsidR="00FF2E6E" w:rsidRPr="0046114D">
            <w:rPr>
              <w:rFonts w:ascii="Arial" w:hAnsi="Arial" w:cs="Arial"/>
            </w:rPr>
            <w:fldChar w:fldCharType="separate"/>
          </w:r>
          <w:r w:rsidR="00B0594E" w:rsidRPr="0046114D">
            <w:rPr>
              <w:rFonts w:ascii="Arial" w:hAnsi="Arial" w:cs="Arial"/>
              <w:noProof/>
            </w:rPr>
            <w:t>(Welsh Government, 2021)</w:t>
          </w:r>
          <w:r w:rsidR="00FF2E6E" w:rsidRPr="0046114D">
            <w:rPr>
              <w:rFonts w:ascii="Arial" w:hAnsi="Arial" w:cs="Arial"/>
            </w:rPr>
            <w:fldChar w:fldCharType="end"/>
          </w:r>
        </w:sdtContent>
      </w:sdt>
      <w:r w:rsidR="00BA3A39" w:rsidRPr="0046114D">
        <w:rPr>
          <w:rFonts w:ascii="Arial" w:hAnsi="Arial" w:cs="Arial"/>
        </w:rPr>
        <w:t xml:space="preserve">. </w:t>
      </w:r>
      <w:r w:rsidR="00655E14" w:rsidRPr="0046114D">
        <w:rPr>
          <w:rFonts w:ascii="Arial" w:hAnsi="Arial" w:cs="Arial"/>
        </w:rPr>
        <w:t>Ve</w:t>
      </w:r>
      <w:r w:rsidR="001D733C" w:rsidRPr="0046114D">
        <w:rPr>
          <w:rFonts w:ascii="Arial" w:hAnsi="Arial" w:cs="Arial"/>
        </w:rPr>
        <w:t>hemently,</w:t>
      </w:r>
      <w:r w:rsidR="00655E14" w:rsidRPr="0046114D">
        <w:rPr>
          <w:rFonts w:ascii="Arial" w:hAnsi="Arial" w:cs="Arial"/>
        </w:rPr>
        <w:t xml:space="preserve"> from </w:t>
      </w:r>
      <w:r w:rsidR="001D733C" w:rsidRPr="0046114D">
        <w:rPr>
          <w:rFonts w:ascii="Arial" w:hAnsi="Arial" w:cs="Arial"/>
        </w:rPr>
        <w:t>the</w:t>
      </w:r>
      <w:r w:rsidR="00471B95" w:rsidRPr="0046114D">
        <w:rPr>
          <w:rFonts w:ascii="Arial" w:hAnsi="Arial" w:cs="Arial"/>
        </w:rPr>
        <w:t xml:space="preserve"> Curriculum for </w:t>
      </w:r>
      <w:r w:rsidR="007229A8" w:rsidRPr="0046114D">
        <w:rPr>
          <w:rFonts w:ascii="Arial" w:hAnsi="Arial" w:cs="Arial"/>
        </w:rPr>
        <w:t>Wales</w:t>
      </w:r>
      <w:r w:rsidR="003F0450" w:rsidRPr="0046114D">
        <w:rPr>
          <w:rFonts w:ascii="Arial" w:hAnsi="Arial" w:cs="Arial"/>
        </w:rPr>
        <w:t xml:space="preserve"> 2022</w:t>
      </w:r>
      <w:r w:rsidR="00655E14" w:rsidRPr="0046114D">
        <w:rPr>
          <w:rFonts w:ascii="Arial" w:hAnsi="Arial" w:cs="Arial"/>
        </w:rPr>
        <w:t xml:space="preserve"> to the new ALN system there is an evident </w:t>
      </w:r>
      <w:r w:rsidR="001D733C" w:rsidRPr="0046114D">
        <w:rPr>
          <w:rFonts w:ascii="Arial" w:hAnsi="Arial" w:cs="Arial"/>
        </w:rPr>
        <w:t>renewed</w:t>
      </w:r>
      <w:r w:rsidR="00655E14" w:rsidRPr="0046114D">
        <w:rPr>
          <w:rFonts w:ascii="Arial" w:hAnsi="Arial" w:cs="Arial"/>
        </w:rPr>
        <w:t xml:space="preserve"> focus on inclusive education in Wales. </w:t>
      </w:r>
      <w:r w:rsidR="00996BA4" w:rsidRPr="0046114D">
        <w:rPr>
          <w:rFonts w:ascii="Arial" w:hAnsi="Arial" w:cs="Arial"/>
        </w:rPr>
        <w:t xml:space="preserve">Inclusive </w:t>
      </w:r>
      <w:r w:rsidR="00DF2820" w:rsidRPr="0046114D">
        <w:rPr>
          <w:rFonts w:ascii="Arial" w:hAnsi="Arial" w:cs="Arial"/>
        </w:rPr>
        <w:t>practise</w:t>
      </w:r>
      <w:r w:rsidR="00996BA4" w:rsidRPr="0046114D">
        <w:rPr>
          <w:rFonts w:ascii="Arial" w:hAnsi="Arial" w:cs="Arial"/>
        </w:rPr>
        <w:t xml:space="preserve"> is viewed as a socially just sy</w:t>
      </w:r>
      <w:r w:rsidR="00BC1513" w:rsidRPr="0046114D">
        <w:rPr>
          <w:rFonts w:ascii="Arial" w:hAnsi="Arial" w:cs="Arial"/>
        </w:rPr>
        <w:t xml:space="preserve">stem of education that benefits </w:t>
      </w:r>
      <w:r w:rsidR="00003B32" w:rsidRPr="0046114D">
        <w:rPr>
          <w:rFonts w:ascii="Arial" w:hAnsi="Arial" w:cs="Arial"/>
        </w:rPr>
        <w:t xml:space="preserve">society </w:t>
      </w:r>
      <w:r w:rsidR="00797D8A" w:rsidRPr="0046114D">
        <w:rPr>
          <w:rFonts w:ascii="Arial" w:hAnsi="Arial" w:cs="Arial"/>
        </w:rPr>
        <w:t>as well as</w:t>
      </w:r>
      <w:r w:rsidR="00003B32" w:rsidRPr="0046114D">
        <w:rPr>
          <w:rFonts w:ascii="Arial" w:hAnsi="Arial" w:cs="Arial"/>
        </w:rPr>
        <w:t xml:space="preserve"> individuals </w:t>
      </w:r>
      <w:sdt>
        <w:sdtPr>
          <w:rPr>
            <w:rFonts w:ascii="Arial" w:hAnsi="Arial" w:cs="Arial"/>
          </w:rPr>
          <w:id w:val="1239295334"/>
          <w:citation/>
        </w:sdtPr>
        <w:sdtContent>
          <w:r w:rsidR="00003B32" w:rsidRPr="0046114D">
            <w:rPr>
              <w:rFonts w:ascii="Arial" w:hAnsi="Arial" w:cs="Arial"/>
            </w:rPr>
            <w:fldChar w:fldCharType="begin"/>
          </w:r>
          <w:r w:rsidR="00003B32" w:rsidRPr="0046114D">
            <w:rPr>
              <w:rFonts w:ascii="Arial" w:hAnsi="Arial" w:cs="Arial"/>
            </w:rPr>
            <w:instrText xml:space="preserve"> CITATION Sar15 \l 2057 </w:instrText>
          </w:r>
          <w:r w:rsidR="00003B32" w:rsidRPr="0046114D">
            <w:rPr>
              <w:rFonts w:ascii="Arial" w:hAnsi="Arial" w:cs="Arial"/>
            </w:rPr>
            <w:fldChar w:fldCharType="separate"/>
          </w:r>
          <w:r w:rsidR="00B0594E" w:rsidRPr="0046114D">
            <w:rPr>
              <w:rFonts w:ascii="Arial" w:hAnsi="Arial" w:cs="Arial"/>
              <w:noProof/>
            </w:rPr>
            <w:t>(Arduin, 2015)</w:t>
          </w:r>
          <w:r w:rsidR="00003B32" w:rsidRPr="0046114D">
            <w:rPr>
              <w:rFonts w:ascii="Arial" w:hAnsi="Arial" w:cs="Arial"/>
            </w:rPr>
            <w:fldChar w:fldCharType="end"/>
          </w:r>
        </w:sdtContent>
      </w:sdt>
      <w:r w:rsidR="00003B32" w:rsidRPr="0046114D">
        <w:rPr>
          <w:rFonts w:ascii="Arial" w:hAnsi="Arial" w:cs="Arial"/>
        </w:rPr>
        <w:t xml:space="preserve">. </w:t>
      </w:r>
      <w:r w:rsidR="00BF66B3" w:rsidRPr="0046114D">
        <w:rPr>
          <w:rFonts w:ascii="Arial" w:hAnsi="Arial" w:cs="Arial"/>
        </w:rPr>
        <w:t xml:space="preserve">Kyle’s specific ALN I will be </w:t>
      </w:r>
      <w:r w:rsidR="007B0FC3" w:rsidRPr="0046114D">
        <w:rPr>
          <w:rFonts w:ascii="Arial" w:hAnsi="Arial" w:cs="Arial"/>
        </w:rPr>
        <w:t>addressing</w:t>
      </w:r>
      <w:r w:rsidR="00BF66B3" w:rsidRPr="0046114D">
        <w:rPr>
          <w:rFonts w:ascii="Arial" w:hAnsi="Arial" w:cs="Arial"/>
        </w:rPr>
        <w:t xml:space="preserve"> in this assignment is Dyslexia, this has had </w:t>
      </w:r>
      <w:r w:rsidR="003A2617" w:rsidRPr="0046114D">
        <w:rPr>
          <w:rFonts w:ascii="Arial" w:hAnsi="Arial" w:cs="Arial"/>
        </w:rPr>
        <w:t>a substantial impact</w:t>
      </w:r>
      <w:r w:rsidR="00BF66B3" w:rsidRPr="0046114D">
        <w:rPr>
          <w:rFonts w:ascii="Arial" w:hAnsi="Arial" w:cs="Arial"/>
        </w:rPr>
        <w:t xml:space="preserve"> on his confidence and willingness to participate in class tasks and continuous home learning activities. His </w:t>
      </w:r>
      <w:r w:rsidR="00EC2447" w:rsidRPr="0046114D">
        <w:rPr>
          <w:rFonts w:ascii="Arial" w:hAnsi="Arial" w:cs="Arial"/>
        </w:rPr>
        <w:t>self-awareness</w:t>
      </w:r>
      <w:r w:rsidR="00BF66B3" w:rsidRPr="0046114D">
        <w:rPr>
          <w:rFonts w:ascii="Arial" w:hAnsi="Arial" w:cs="Arial"/>
        </w:rPr>
        <w:t xml:space="preserve"> towards his dyslexia has </w:t>
      </w:r>
      <w:r w:rsidR="00B067B1" w:rsidRPr="0046114D">
        <w:rPr>
          <w:rFonts w:ascii="Arial" w:hAnsi="Arial" w:cs="Arial"/>
        </w:rPr>
        <w:t>resulted in</w:t>
      </w:r>
      <w:r w:rsidR="00BF66B3" w:rsidRPr="0046114D">
        <w:rPr>
          <w:rFonts w:ascii="Arial" w:hAnsi="Arial" w:cs="Arial"/>
        </w:rPr>
        <w:t xml:space="preserve"> </w:t>
      </w:r>
      <w:r w:rsidR="003A2617" w:rsidRPr="0046114D">
        <w:rPr>
          <w:rFonts w:ascii="Arial" w:hAnsi="Arial" w:cs="Arial"/>
        </w:rPr>
        <w:t>low</w:t>
      </w:r>
      <w:r w:rsidR="00BF66B3" w:rsidRPr="0046114D">
        <w:rPr>
          <w:rFonts w:ascii="Arial" w:hAnsi="Arial" w:cs="Arial"/>
        </w:rPr>
        <w:t xml:space="preserve"> self-esteem</w:t>
      </w:r>
      <w:r w:rsidR="007B0FC3" w:rsidRPr="0046114D">
        <w:rPr>
          <w:rFonts w:ascii="Arial" w:hAnsi="Arial" w:cs="Arial"/>
        </w:rPr>
        <w:t xml:space="preserve">. </w:t>
      </w:r>
      <w:r w:rsidR="006770F6" w:rsidRPr="0046114D">
        <w:rPr>
          <w:rFonts w:ascii="Arial" w:hAnsi="Arial" w:cs="Arial"/>
        </w:rPr>
        <w:t>Subsequently</w:t>
      </w:r>
      <w:r w:rsidR="00DC1D91" w:rsidRPr="0046114D">
        <w:rPr>
          <w:rFonts w:ascii="Arial" w:hAnsi="Arial" w:cs="Arial"/>
        </w:rPr>
        <w:t>, it is evident that Kyle’s barrier</w:t>
      </w:r>
      <w:r w:rsidR="00B9243F" w:rsidRPr="0046114D">
        <w:rPr>
          <w:rFonts w:ascii="Arial" w:hAnsi="Arial" w:cs="Arial"/>
        </w:rPr>
        <w:t xml:space="preserve"> has had an impact on his</w:t>
      </w:r>
      <w:r w:rsidR="00DC1D91" w:rsidRPr="0046114D">
        <w:rPr>
          <w:rFonts w:ascii="Arial" w:hAnsi="Arial" w:cs="Arial"/>
        </w:rPr>
        <w:t xml:space="preserve"> </w:t>
      </w:r>
      <w:r w:rsidR="006634A4" w:rsidRPr="0046114D">
        <w:rPr>
          <w:rFonts w:ascii="Arial" w:hAnsi="Arial" w:cs="Arial"/>
        </w:rPr>
        <w:t>emotional literacy</w:t>
      </w:r>
      <w:r w:rsidR="004C4F09" w:rsidRPr="0046114D">
        <w:rPr>
          <w:rFonts w:ascii="Arial" w:hAnsi="Arial" w:cs="Arial"/>
        </w:rPr>
        <w:t xml:space="preserve"> </w:t>
      </w:r>
      <w:r w:rsidR="006634A4" w:rsidRPr="0046114D">
        <w:rPr>
          <w:rFonts w:ascii="Arial" w:hAnsi="Arial" w:cs="Arial"/>
        </w:rPr>
        <w:t xml:space="preserve">and cognitive development. </w:t>
      </w:r>
      <w:r w:rsidR="009108A5" w:rsidRPr="0046114D">
        <w:rPr>
          <w:rFonts w:ascii="Arial" w:hAnsi="Arial" w:cs="Arial"/>
        </w:rPr>
        <w:t>The British Dyslexia Association has adopted the Rose</w:t>
      </w:r>
      <w:r w:rsidR="00F721DA" w:rsidRPr="0046114D">
        <w:rPr>
          <w:rFonts w:ascii="Arial" w:hAnsi="Arial" w:cs="Arial"/>
          <w:noProof/>
        </w:rPr>
        <w:t xml:space="preserve"> (2009)</w:t>
      </w:r>
      <w:r w:rsidR="009108A5" w:rsidRPr="0046114D">
        <w:rPr>
          <w:rFonts w:ascii="Arial" w:hAnsi="Arial" w:cs="Arial"/>
        </w:rPr>
        <w:t xml:space="preserve"> definition of dyslexia, this states that the condition is a literacy disorder characterised by difficulties in phonological awareness, memory, and verbal processing speed. Consequently, individuals with Dyslexia need more time to absorb</w:t>
      </w:r>
      <w:r w:rsidR="002020B7" w:rsidRPr="0046114D">
        <w:rPr>
          <w:rFonts w:ascii="Arial" w:hAnsi="Arial" w:cs="Arial"/>
        </w:rPr>
        <w:t xml:space="preserve"> information</w:t>
      </w:r>
      <w:r w:rsidR="009108A5" w:rsidRPr="0046114D">
        <w:rPr>
          <w:rFonts w:ascii="Arial" w:hAnsi="Arial" w:cs="Arial"/>
        </w:rPr>
        <w:t xml:space="preserve">. </w:t>
      </w:r>
      <w:r w:rsidR="002E4913" w:rsidRPr="0046114D">
        <w:rPr>
          <w:rFonts w:ascii="Arial" w:hAnsi="Arial" w:cs="Arial"/>
        </w:rPr>
        <w:t>It is estimated that 1 in 10 people in the UK have some degree of dyslexia</w:t>
      </w:r>
      <w:r w:rsidR="0058067E" w:rsidRPr="0046114D">
        <w:rPr>
          <w:rFonts w:ascii="Arial" w:hAnsi="Arial" w:cs="Arial"/>
        </w:rPr>
        <w:t>, the</w:t>
      </w:r>
      <w:r w:rsidR="002E4913" w:rsidRPr="0046114D">
        <w:rPr>
          <w:rFonts w:ascii="Arial" w:hAnsi="Arial" w:cs="Arial"/>
        </w:rPr>
        <w:t xml:space="preserve"> is not related to</w:t>
      </w:r>
      <w:r w:rsidR="00EB226F" w:rsidRPr="0046114D">
        <w:rPr>
          <w:rFonts w:ascii="Arial" w:hAnsi="Arial" w:cs="Arial"/>
        </w:rPr>
        <w:t xml:space="preserve"> </w:t>
      </w:r>
      <w:r w:rsidR="002E4913" w:rsidRPr="0046114D">
        <w:rPr>
          <w:rFonts w:ascii="Arial" w:hAnsi="Arial" w:cs="Arial"/>
        </w:rPr>
        <w:t xml:space="preserve">general </w:t>
      </w:r>
      <w:r w:rsidR="0019136A" w:rsidRPr="0046114D">
        <w:rPr>
          <w:rFonts w:ascii="Arial" w:hAnsi="Arial" w:cs="Arial"/>
        </w:rPr>
        <w:t>intelligence</w:t>
      </w:r>
      <w:r w:rsidR="00B627C6" w:rsidRPr="0046114D">
        <w:rPr>
          <w:rFonts w:ascii="Arial" w:hAnsi="Arial" w:cs="Arial"/>
        </w:rPr>
        <w:t>. T</w:t>
      </w:r>
      <w:r w:rsidR="001C1EFC" w:rsidRPr="0046114D">
        <w:rPr>
          <w:rFonts w:ascii="Arial" w:hAnsi="Arial" w:cs="Arial"/>
        </w:rPr>
        <w:t>hus,</w:t>
      </w:r>
      <w:r w:rsidR="002E4913" w:rsidRPr="0046114D">
        <w:rPr>
          <w:rFonts w:ascii="Arial" w:hAnsi="Arial" w:cs="Arial"/>
        </w:rPr>
        <w:t xml:space="preserve"> Dyslexia can affect children and adults of all intellectual abilities </w:t>
      </w:r>
      <w:sdt>
        <w:sdtPr>
          <w:rPr>
            <w:rFonts w:ascii="Arial" w:hAnsi="Arial" w:cs="Arial"/>
          </w:rPr>
          <w:id w:val="588964615"/>
          <w:citation/>
        </w:sdtPr>
        <w:sdtContent>
          <w:r w:rsidR="002E4913" w:rsidRPr="0046114D">
            <w:rPr>
              <w:rFonts w:ascii="Arial" w:hAnsi="Arial" w:cs="Arial"/>
            </w:rPr>
            <w:fldChar w:fldCharType="begin"/>
          </w:r>
          <w:r w:rsidR="002E4913" w:rsidRPr="0046114D">
            <w:rPr>
              <w:rFonts w:ascii="Arial" w:hAnsi="Arial" w:cs="Arial"/>
            </w:rPr>
            <w:instrText xml:space="preserve"> CITATION NHS22 \l 2057 </w:instrText>
          </w:r>
          <w:r w:rsidR="002E4913" w:rsidRPr="0046114D">
            <w:rPr>
              <w:rFonts w:ascii="Arial" w:hAnsi="Arial" w:cs="Arial"/>
            </w:rPr>
            <w:fldChar w:fldCharType="separate"/>
          </w:r>
          <w:r w:rsidR="00B0594E" w:rsidRPr="0046114D">
            <w:rPr>
              <w:rFonts w:ascii="Arial" w:hAnsi="Arial" w:cs="Arial"/>
              <w:noProof/>
            </w:rPr>
            <w:t>(NHS, 2022)</w:t>
          </w:r>
          <w:r w:rsidR="002E4913" w:rsidRPr="0046114D">
            <w:rPr>
              <w:rFonts w:ascii="Arial" w:hAnsi="Arial" w:cs="Arial"/>
            </w:rPr>
            <w:fldChar w:fldCharType="end"/>
          </w:r>
        </w:sdtContent>
      </w:sdt>
      <w:r w:rsidR="002E4913" w:rsidRPr="0046114D">
        <w:rPr>
          <w:rFonts w:ascii="Arial" w:hAnsi="Arial" w:cs="Arial"/>
        </w:rPr>
        <w:t>.</w:t>
      </w:r>
      <w:r w:rsidR="00581156" w:rsidRPr="0046114D">
        <w:rPr>
          <w:rFonts w:ascii="Arial" w:hAnsi="Arial" w:cs="Arial"/>
        </w:rPr>
        <w:t xml:space="preserve"> </w:t>
      </w:r>
      <w:r w:rsidR="000550C6" w:rsidRPr="0046114D">
        <w:rPr>
          <w:rFonts w:ascii="Arial" w:hAnsi="Arial" w:cs="Arial"/>
        </w:rPr>
        <w:t>Subsequently,</w:t>
      </w:r>
      <w:r w:rsidR="00386FEB" w:rsidRPr="0046114D">
        <w:rPr>
          <w:rFonts w:ascii="Arial" w:hAnsi="Arial" w:cs="Arial"/>
        </w:rPr>
        <w:t xml:space="preserve"> it is imperative to </w:t>
      </w:r>
      <w:r w:rsidR="000550C6" w:rsidRPr="0046114D">
        <w:rPr>
          <w:rFonts w:ascii="Arial" w:hAnsi="Arial" w:cs="Arial"/>
        </w:rPr>
        <w:t xml:space="preserve">limit the possibility of marginalizing pupils </w:t>
      </w:r>
      <w:r w:rsidR="00F67766" w:rsidRPr="0046114D">
        <w:rPr>
          <w:rFonts w:ascii="Arial" w:hAnsi="Arial" w:cs="Arial"/>
        </w:rPr>
        <w:t xml:space="preserve">like Kyle with </w:t>
      </w:r>
      <w:r w:rsidR="000550C6" w:rsidRPr="0046114D">
        <w:rPr>
          <w:rFonts w:ascii="Arial" w:hAnsi="Arial" w:cs="Arial"/>
        </w:rPr>
        <w:t xml:space="preserve">ALN by acknowledging </w:t>
      </w:r>
      <w:r w:rsidR="00AF349A" w:rsidRPr="0046114D">
        <w:rPr>
          <w:rFonts w:ascii="Arial" w:hAnsi="Arial" w:cs="Arial"/>
        </w:rPr>
        <w:t>that their</w:t>
      </w:r>
      <w:r w:rsidR="000550C6" w:rsidRPr="0046114D">
        <w:rPr>
          <w:rFonts w:ascii="Arial" w:hAnsi="Arial" w:cs="Arial"/>
        </w:rPr>
        <w:t xml:space="preserve"> abilities</w:t>
      </w:r>
      <w:r w:rsidR="00AF349A" w:rsidRPr="0046114D">
        <w:rPr>
          <w:rFonts w:ascii="Arial" w:hAnsi="Arial" w:cs="Arial"/>
        </w:rPr>
        <w:t xml:space="preserve"> can</w:t>
      </w:r>
      <w:r w:rsidR="000550C6" w:rsidRPr="0046114D">
        <w:rPr>
          <w:rFonts w:ascii="Arial" w:hAnsi="Arial" w:cs="Arial"/>
        </w:rPr>
        <w:t xml:space="preserve"> effectively be included and contributed</w:t>
      </w:r>
      <w:r w:rsidR="008E4770" w:rsidRPr="0046114D">
        <w:rPr>
          <w:rFonts w:ascii="Arial" w:hAnsi="Arial" w:cs="Arial"/>
        </w:rPr>
        <w:t xml:space="preserve">. </w:t>
      </w:r>
      <w:r w:rsidR="007E509E" w:rsidRPr="0046114D">
        <w:rPr>
          <w:rFonts w:ascii="Arial" w:hAnsi="Arial" w:cs="Arial"/>
        </w:rPr>
        <w:t>This is in correlation with</w:t>
      </w:r>
      <w:r w:rsidR="000550C6" w:rsidRPr="0046114D">
        <w:rPr>
          <w:rFonts w:ascii="Arial" w:hAnsi="Arial" w:cs="Arial"/>
        </w:rPr>
        <w:t xml:space="preserve"> one of the Four Purposes, ‘healthy, confident individuals who are ready to lead fulfilling lives as valued members of society’ </w:t>
      </w:r>
      <w:sdt>
        <w:sdtPr>
          <w:rPr>
            <w:rFonts w:ascii="Arial" w:hAnsi="Arial" w:cs="Arial"/>
          </w:rPr>
          <w:id w:val="-1818793820"/>
          <w:citation/>
        </w:sdtPr>
        <w:sdtContent>
          <w:r w:rsidR="000550C6" w:rsidRPr="0046114D">
            <w:rPr>
              <w:rFonts w:ascii="Arial" w:hAnsi="Arial" w:cs="Arial"/>
            </w:rPr>
            <w:fldChar w:fldCharType="begin"/>
          </w:r>
          <w:r w:rsidR="000550C6" w:rsidRPr="0046114D">
            <w:rPr>
              <w:rFonts w:ascii="Arial" w:hAnsi="Arial" w:cs="Arial"/>
            </w:rPr>
            <w:instrText xml:space="preserve"> CITATION Wel155 \l 2057 </w:instrText>
          </w:r>
          <w:r w:rsidR="000550C6" w:rsidRPr="0046114D">
            <w:rPr>
              <w:rFonts w:ascii="Arial" w:hAnsi="Arial" w:cs="Arial"/>
            </w:rPr>
            <w:fldChar w:fldCharType="separate"/>
          </w:r>
          <w:r w:rsidR="00B0594E" w:rsidRPr="0046114D">
            <w:rPr>
              <w:rFonts w:ascii="Arial" w:hAnsi="Arial" w:cs="Arial"/>
              <w:noProof/>
            </w:rPr>
            <w:t>(Welsh Government , 2015)</w:t>
          </w:r>
          <w:r w:rsidR="000550C6" w:rsidRPr="0046114D">
            <w:rPr>
              <w:rFonts w:ascii="Arial" w:hAnsi="Arial" w:cs="Arial"/>
            </w:rPr>
            <w:fldChar w:fldCharType="end"/>
          </w:r>
        </w:sdtContent>
      </w:sdt>
      <w:r w:rsidR="000550C6" w:rsidRPr="0046114D">
        <w:rPr>
          <w:rFonts w:ascii="Arial" w:hAnsi="Arial" w:cs="Arial"/>
        </w:rPr>
        <w:t xml:space="preserve">. </w:t>
      </w:r>
      <w:r w:rsidR="00411B75" w:rsidRPr="0046114D">
        <w:rPr>
          <w:rFonts w:ascii="Arial" w:hAnsi="Arial" w:cs="Arial"/>
        </w:rPr>
        <w:t xml:space="preserve">Kyle’s lack of confidence </w:t>
      </w:r>
      <w:r w:rsidR="000A1CB3" w:rsidRPr="0046114D">
        <w:rPr>
          <w:rFonts w:ascii="Arial" w:hAnsi="Arial" w:cs="Arial"/>
        </w:rPr>
        <w:t xml:space="preserve">and lower literacy ability </w:t>
      </w:r>
      <w:r w:rsidR="00411B75" w:rsidRPr="0046114D">
        <w:rPr>
          <w:rFonts w:ascii="Arial" w:hAnsi="Arial" w:cs="Arial"/>
        </w:rPr>
        <w:t xml:space="preserve">means that his Dyslexia has a </w:t>
      </w:r>
      <w:r w:rsidR="00C2141F" w:rsidRPr="0046114D">
        <w:rPr>
          <w:rFonts w:ascii="Arial" w:hAnsi="Arial" w:cs="Arial"/>
        </w:rPr>
        <w:t>negative impact on his learning experiences in the classroom</w:t>
      </w:r>
      <w:r w:rsidR="001209BD" w:rsidRPr="0046114D">
        <w:rPr>
          <w:rFonts w:ascii="Arial" w:hAnsi="Arial" w:cs="Arial"/>
        </w:rPr>
        <w:t xml:space="preserve">. </w:t>
      </w:r>
      <w:r w:rsidR="00F050EE" w:rsidRPr="0046114D">
        <w:rPr>
          <w:rFonts w:ascii="Arial" w:hAnsi="Arial" w:cs="Arial"/>
        </w:rPr>
        <w:t xml:space="preserve">It </w:t>
      </w:r>
      <w:r w:rsidR="00F349A7">
        <w:rPr>
          <w:rFonts w:ascii="Arial" w:hAnsi="Arial" w:cs="Arial"/>
        </w:rPr>
        <w:t xml:space="preserve">is </w:t>
      </w:r>
      <w:r w:rsidR="00341B6D" w:rsidRPr="0046114D">
        <w:rPr>
          <w:rFonts w:ascii="Arial" w:hAnsi="Arial" w:cs="Arial"/>
        </w:rPr>
        <w:t>essential that how dyslexia</w:t>
      </w:r>
      <w:r w:rsidR="007A6F9E" w:rsidRPr="0046114D">
        <w:rPr>
          <w:rFonts w:ascii="Arial" w:hAnsi="Arial" w:cs="Arial"/>
        </w:rPr>
        <w:t xml:space="preserve"> </w:t>
      </w:r>
      <w:r w:rsidR="00BC646E" w:rsidRPr="0046114D">
        <w:rPr>
          <w:rFonts w:ascii="Arial" w:hAnsi="Arial" w:cs="Arial"/>
        </w:rPr>
        <w:t>impacts</w:t>
      </w:r>
      <w:r w:rsidR="007A6F9E" w:rsidRPr="0046114D">
        <w:rPr>
          <w:rFonts w:ascii="Arial" w:hAnsi="Arial" w:cs="Arial"/>
        </w:rPr>
        <w:t xml:space="preserve"> </w:t>
      </w:r>
      <w:r w:rsidR="00341B6D" w:rsidRPr="0046114D">
        <w:rPr>
          <w:rFonts w:ascii="Arial" w:hAnsi="Arial" w:cs="Arial"/>
        </w:rPr>
        <w:t>his learning</w:t>
      </w:r>
      <w:r w:rsidR="00F050EE" w:rsidRPr="0046114D">
        <w:rPr>
          <w:rFonts w:ascii="Arial" w:hAnsi="Arial" w:cs="Arial"/>
        </w:rPr>
        <w:t xml:space="preserve"> </w:t>
      </w:r>
      <w:r w:rsidR="00303CC3" w:rsidRPr="0046114D">
        <w:rPr>
          <w:rFonts w:ascii="Arial" w:hAnsi="Arial" w:cs="Arial"/>
        </w:rPr>
        <w:t>is addressed</w:t>
      </w:r>
      <w:r w:rsidR="00045870" w:rsidRPr="0046114D">
        <w:rPr>
          <w:rFonts w:ascii="Arial" w:hAnsi="Arial" w:cs="Arial"/>
        </w:rPr>
        <w:t xml:space="preserve"> by practitioners</w:t>
      </w:r>
      <w:r w:rsidR="00303CC3" w:rsidRPr="0046114D">
        <w:rPr>
          <w:rFonts w:ascii="Arial" w:hAnsi="Arial" w:cs="Arial"/>
        </w:rPr>
        <w:t xml:space="preserve"> to </w:t>
      </w:r>
      <w:r w:rsidR="0082060D" w:rsidRPr="0046114D">
        <w:rPr>
          <w:rFonts w:ascii="Arial" w:hAnsi="Arial" w:cs="Arial"/>
        </w:rPr>
        <w:t xml:space="preserve">support his progression within the curriculum. </w:t>
      </w:r>
      <w:r w:rsidR="00C315C7" w:rsidRPr="0046114D">
        <w:rPr>
          <w:rFonts w:ascii="Arial" w:hAnsi="Arial" w:cs="Arial"/>
        </w:rPr>
        <w:t>This is in correlation with the Additional Learning Needs and Educational Tribunal Wales Act (20</w:t>
      </w:r>
      <w:r w:rsidR="002629A7" w:rsidRPr="0046114D">
        <w:rPr>
          <w:rFonts w:ascii="Arial" w:hAnsi="Arial" w:cs="Arial"/>
        </w:rPr>
        <w:t>18),</w:t>
      </w:r>
      <w:r w:rsidR="00C315C7" w:rsidRPr="0046114D">
        <w:rPr>
          <w:rFonts w:ascii="Arial" w:hAnsi="Arial" w:cs="Arial"/>
        </w:rPr>
        <w:t xml:space="preserve"> this is a legislative framework </w:t>
      </w:r>
      <w:r w:rsidR="008C1A52" w:rsidRPr="0046114D">
        <w:rPr>
          <w:rFonts w:ascii="Arial" w:hAnsi="Arial" w:cs="Arial"/>
        </w:rPr>
        <w:t>aimed at delivering</w:t>
      </w:r>
      <w:r w:rsidR="00C315C7" w:rsidRPr="0046114D">
        <w:rPr>
          <w:rFonts w:ascii="Arial" w:hAnsi="Arial" w:cs="Arial"/>
        </w:rPr>
        <w:t xml:space="preserve"> inclusive education system for learners</w:t>
      </w:r>
      <w:r w:rsidR="00256A4A" w:rsidRPr="0046114D">
        <w:rPr>
          <w:rFonts w:ascii="Arial" w:hAnsi="Arial" w:cs="Arial"/>
        </w:rPr>
        <w:t xml:space="preserve">. </w:t>
      </w:r>
      <w:r w:rsidR="00701171" w:rsidRPr="0046114D">
        <w:rPr>
          <w:rFonts w:ascii="Arial" w:hAnsi="Arial" w:cs="Arial"/>
        </w:rPr>
        <w:t>As a key practitioner it is</w:t>
      </w:r>
      <w:r w:rsidR="00C315C7" w:rsidRPr="0046114D">
        <w:rPr>
          <w:rFonts w:ascii="Arial" w:hAnsi="Arial" w:cs="Arial"/>
        </w:rPr>
        <w:t xml:space="preserve"> </w:t>
      </w:r>
      <w:r w:rsidR="00B257B3" w:rsidRPr="0046114D">
        <w:rPr>
          <w:rFonts w:ascii="Arial" w:hAnsi="Arial" w:cs="Arial"/>
        </w:rPr>
        <w:t>imperative,</w:t>
      </w:r>
      <w:r w:rsidR="00C315C7" w:rsidRPr="0046114D">
        <w:rPr>
          <w:rFonts w:ascii="Arial" w:hAnsi="Arial" w:cs="Arial"/>
        </w:rPr>
        <w:t xml:space="preserve"> </w:t>
      </w:r>
      <w:r w:rsidR="005321E6" w:rsidRPr="0046114D">
        <w:rPr>
          <w:rFonts w:ascii="Arial" w:hAnsi="Arial" w:cs="Arial"/>
        </w:rPr>
        <w:t>I support</w:t>
      </w:r>
      <w:r w:rsidR="00C315C7" w:rsidRPr="0046114D">
        <w:rPr>
          <w:rFonts w:ascii="Arial" w:hAnsi="Arial" w:cs="Arial"/>
        </w:rPr>
        <w:t xml:space="preserve"> ALN in a fair and encouraging manner. </w:t>
      </w:r>
      <w:r w:rsidR="003C4B16" w:rsidRPr="0046114D">
        <w:rPr>
          <w:rFonts w:ascii="Arial" w:hAnsi="Arial" w:cs="Arial"/>
        </w:rPr>
        <w:t xml:space="preserve">Therefore, I will </w:t>
      </w:r>
      <w:r w:rsidR="004139C6" w:rsidRPr="0046114D">
        <w:rPr>
          <w:rFonts w:ascii="Arial" w:hAnsi="Arial" w:cs="Arial"/>
        </w:rPr>
        <w:t xml:space="preserve">be critically analysing </w:t>
      </w:r>
      <w:r w:rsidR="00F13D9E" w:rsidRPr="0046114D">
        <w:rPr>
          <w:rFonts w:ascii="Arial" w:hAnsi="Arial" w:cs="Arial"/>
        </w:rPr>
        <w:t xml:space="preserve">my chosen </w:t>
      </w:r>
      <w:r w:rsidR="00D94216" w:rsidRPr="0046114D">
        <w:rPr>
          <w:rFonts w:ascii="Arial" w:hAnsi="Arial" w:cs="Arial"/>
        </w:rPr>
        <w:t xml:space="preserve">support strategies </w:t>
      </w:r>
      <w:r w:rsidR="00F13D9E" w:rsidRPr="0046114D">
        <w:rPr>
          <w:rFonts w:ascii="Arial" w:hAnsi="Arial" w:cs="Arial"/>
        </w:rPr>
        <w:t xml:space="preserve">to aid </w:t>
      </w:r>
      <w:r w:rsidR="0015559D" w:rsidRPr="0046114D">
        <w:rPr>
          <w:rFonts w:ascii="Arial" w:hAnsi="Arial" w:cs="Arial"/>
        </w:rPr>
        <w:t>kyle</w:t>
      </w:r>
      <w:r w:rsidR="000D0B60" w:rsidRPr="0046114D">
        <w:rPr>
          <w:rFonts w:ascii="Arial" w:hAnsi="Arial" w:cs="Arial"/>
        </w:rPr>
        <w:t xml:space="preserve"> </w:t>
      </w:r>
      <w:r w:rsidR="0015559D" w:rsidRPr="0046114D">
        <w:rPr>
          <w:rFonts w:ascii="Arial" w:hAnsi="Arial" w:cs="Arial"/>
        </w:rPr>
        <w:t xml:space="preserve">during </w:t>
      </w:r>
      <w:r w:rsidR="000D0B60" w:rsidRPr="0046114D">
        <w:rPr>
          <w:rFonts w:ascii="Arial" w:hAnsi="Arial" w:cs="Arial"/>
        </w:rPr>
        <w:t>the</w:t>
      </w:r>
      <w:r w:rsidR="0015559D" w:rsidRPr="0046114D">
        <w:rPr>
          <w:rFonts w:ascii="Arial" w:hAnsi="Arial" w:cs="Arial"/>
        </w:rPr>
        <w:t xml:space="preserve"> transition</w:t>
      </w:r>
      <w:r w:rsidR="000D0B60" w:rsidRPr="0046114D">
        <w:rPr>
          <w:rFonts w:ascii="Arial" w:hAnsi="Arial" w:cs="Arial"/>
        </w:rPr>
        <w:t xml:space="preserve">. These </w:t>
      </w:r>
      <w:r w:rsidR="00857247" w:rsidRPr="0046114D">
        <w:rPr>
          <w:rFonts w:ascii="Arial" w:hAnsi="Arial" w:cs="Arial"/>
        </w:rPr>
        <w:t>include</w:t>
      </w:r>
      <w:r w:rsidR="000D0B60" w:rsidRPr="0046114D">
        <w:rPr>
          <w:rFonts w:ascii="Arial" w:hAnsi="Arial" w:cs="Arial"/>
        </w:rPr>
        <w:t xml:space="preserve"> </w:t>
      </w:r>
      <w:r w:rsidR="000D0B60" w:rsidRPr="0046114D">
        <w:rPr>
          <w:rFonts w:ascii="Arial" w:hAnsi="Arial" w:cs="Arial"/>
        </w:rPr>
        <w:lastRenderedPageBreak/>
        <w:t>working with parents</w:t>
      </w:r>
      <w:r w:rsidR="00A827B5" w:rsidRPr="0046114D">
        <w:rPr>
          <w:rFonts w:ascii="Arial" w:hAnsi="Arial" w:cs="Arial"/>
        </w:rPr>
        <w:t xml:space="preserve"> to </w:t>
      </w:r>
      <w:r w:rsidR="009F245F" w:rsidRPr="0046114D">
        <w:rPr>
          <w:rFonts w:ascii="Arial" w:hAnsi="Arial" w:cs="Arial"/>
        </w:rPr>
        <w:t>meet reading targets</w:t>
      </w:r>
      <w:r w:rsidR="000D0B60" w:rsidRPr="0046114D">
        <w:rPr>
          <w:rFonts w:ascii="Arial" w:hAnsi="Arial" w:cs="Arial"/>
        </w:rPr>
        <w:t xml:space="preserve">, </w:t>
      </w:r>
      <w:r w:rsidR="00EB1EC8" w:rsidRPr="0046114D">
        <w:rPr>
          <w:rFonts w:ascii="Arial" w:hAnsi="Arial" w:cs="Arial"/>
        </w:rPr>
        <w:t xml:space="preserve">1 to 1 </w:t>
      </w:r>
      <w:r w:rsidR="00C0000A" w:rsidRPr="0046114D">
        <w:rPr>
          <w:rFonts w:ascii="Arial" w:hAnsi="Arial" w:cs="Arial"/>
        </w:rPr>
        <w:t xml:space="preserve">with </w:t>
      </w:r>
      <w:r w:rsidR="00E87275" w:rsidRPr="0046114D">
        <w:rPr>
          <w:rFonts w:ascii="Arial" w:hAnsi="Arial" w:cs="Arial"/>
        </w:rPr>
        <w:t>a teaching assistant</w:t>
      </w:r>
      <w:r w:rsidR="00AC554A" w:rsidRPr="0046114D">
        <w:rPr>
          <w:rFonts w:ascii="Arial" w:hAnsi="Arial" w:cs="Arial"/>
        </w:rPr>
        <w:t>,</w:t>
      </w:r>
      <w:r w:rsidR="00A827B5" w:rsidRPr="0046114D">
        <w:rPr>
          <w:rFonts w:ascii="Arial" w:hAnsi="Arial" w:cs="Arial"/>
        </w:rPr>
        <w:t xml:space="preserve"> and </w:t>
      </w:r>
      <w:r w:rsidR="000E39FC" w:rsidRPr="0046114D">
        <w:rPr>
          <w:rFonts w:ascii="Arial" w:hAnsi="Arial" w:cs="Arial"/>
        </w:rPr>
        <w:t xml:space="preserve">emotional support </w:t>
      </w:r>
      <w:r w:rsidR="009A34D7" w:rsidRPr="0046114D">
        <w:rPr>
          <w:rFonts w:ascii="Arial" w:hAnsi="Arial" w:cs="Arial"/>
        </w:rPr>
        <w:t>from the teacher</w:t>
      </w:r>
      <w:r w:rsidR="00857247" w:rsidRPr="0046114D">
        <w:rPr>
          <w:rFonts w:ascii="Arial" w:hAnsi="Arial" w:cs="Arial"/>
        </w:rPr>
        <w:t>.</w:t>
      </w:r>
      <w:r w:rsidR="0015559D" w:rsidRPr="0046114D">
        <w:rPr>
          <w:rFonts w:ascii="Arial" w:hAnsi="Arial" w:cs="Arial"/>
        </w:rPr>
        <w:t xml:space="preserve"> </w:t>
      </w:r>
      <w:r w:rsidR="00C315C7" w:rsidRPr="0046114D">
        <w:rPr>
          <w:rFonts w:ascii="Arial" w:hAnsi="Arial" w:cs="Arial"/>
        </w:rPr>
        <w:t xml:space="preserve">This is in accordance with the </w:t>
      </w:r>
      <w:sdt>
        <w:sdtPr>
          <w:rPr>
            <w:rFonts w:ascii="Arial" w:hAnsi="Arial" w:cs="Arial"/>
          </w:rPr>
          <w:id w:val="-608516523"/>
          <w:citation/>
        </w:sdtPr>
        <w:sdtContent>
          <w:r w:rsidR="00C315C7" w:rsidRPr="0046114D">
            <w:rPr>
              <w:rFonts w:ascii="Arial" w:hAnsi="Arial" w:cs="Arial"/>
            </w:rPr>
            <w:fldChar w:fldCharType="begin"/>
          </w:r>
          <w:r w:rsidR="00C315C7" w:rsidRPr="0046114D">
            <w:rPr>
              <w:rFonts w:ascii="Arial" w:hAnsi="Arial" w:cs="Arial"/>
            </w:rPr>
            <w:instrText xml:space="preserve"> CITATION Chi22 \l 2057 </w:instrText>
          </w:r>
          <w:r w:rsidR="00C315C7" w:rsidRPr="0046114D">
            <w:rPr>
              <w:rFonts w:ascii="Arial" w:hAnsi="Arial" w:cs="Arial"/>
            </w:rPr>
            <w:fldChar w:fldCharType="separate"/>
          </w:r>
          <w:r w:rsidR="00B0594E" w:rsidRPr="0046114D">
            <w:rPr>
              <w:rFonts w:ascii="Arial" w:hAnsi="Arial" w:cs="Arial"/>
              <w:noProof/>
            </w:rPr>
            <w:t>(Children's Comissioner for Wales, 2022)</w:t>
          </w:r>
          <w:r w:rsidR="00C315C7" w:rsidRPr="0046114D">
            <w:rPr>
              <w:rFonts w:ascii="Arial" w:hAnsi="Arial" w:cs="Arial"/>
            </w:rPr>
            <w:fldChar w:fldCharType="end"/>
          </w:r>
        </w:sdtContent>
      </w:sdt>
      <w:r w:rsidR="00C315C7" w:rsidRPr="0046114D">
        <w:rPr>
          <w:rFonts w:ascii="Arial" w:hAnsi="Arial" w:cs="Arial"/>
        </w:rPr>
        <w:t xml:space="preserve"> article 2 summary of the UNCRC. This significantly highlights that differing requirements, disabilities and identities of pupils must be accommodated without discrimination </w:t>
      </w:r>
      <w:r w:rsidR="00BC646E" w:rsidRPr="0046114D">
        <w:rPr>
          <w:rFonts w:ascii="Arial" w:hAnsi="Arial" w:cs="Arial"/>
        </w:rPr>
        <w:t>to</w:t>
      </w:r>
      <w:r w:rsidR="00C315C7" w:rsidRPr="0046114D">
        <w:rPr>
          <w:rFonts w:ascii="Arial" w:hAnsi="Arial" w:cs="Arial"/>
        </w:rPr>
        <w:t xml:space="preserve"> remove barriers that impede on growth and equality.</w:t>
      </w:r>
    </w:p>
    <w:p w14:paraId="4366BEA1" w14:textId="5A9C63EB" w:rsidR="009108A5" w:rsidRPr="0046114D" w:rsidRDefault="009108A5" w:rsidP="00B220C1">
      <w:pPr>
        <w:spacing w:line="360" w:lineRule="auto"/>
        <w:rPr>
          <w:rFonts w:ascii="Arial" w:hAnsi="Arial" w:cs="Arial"/>
        </w:rPr>
      </w:pPr>
    </w:p>
    <w:p w14:paraId="6B691082" w14:textId="03166928" w:rsidR="007C7D95" w:rsidRPr="0046114D" w:rsidRDefault="00D36D56" w:rsidP="00B220C1">
      <w:pPr>
        <w:spacing w:line="360" w:lineRule="auto"/>
        <w:rPr>
          <w:rFonts w:ascii="Arial" w:hAnsi="Arial" w:cs="Arial"/>
          <w:noProof/>
        </w:rPr>
      </w:pPr>
      <w:r w:rsidRPr="0046114D">
        <w:rPr>
          <w:rFonts w:ascii="Arial" w:hAnsi="Arial" w:cs="Arial"/>
        </w:rPr>
        <w:t xml:space="preserve">Within the field of early childhood education, the term ‘transition’ is </w:t>
      </w:r>
      <w:r w:rsidR="00136BBA" w:rsidRPr="0046114D">
        <w:rPr>
          <w:rFonts w:ascii="Arial" w:hAnsi="Arial" w:cs="Arial"/>
        </w:rPr>
        <w:t xml:space="preserve">often </w:t>
      </w:r>
      <w:r w:rsidR="00EF0981" w:rsidRPr="0046114D">
        <w:rPr>
          <w:rFonts w:ascii="Arial" w:hAnsi="Arial" w:cs="Arial"/>
        </w:rPr>
        <w:t xml:space="preserve">used to define </w:t>
      </w:r>
      <w:r w:rsidR="00527A78" w:rsidRPr="0046114D">
        <w:rPr>
          <w:rFonts w:ascii="Arial" w:hAnsi="Arial" w:cs="Arial"/>
        </w:rPr>
        <w:t>the move</w:t>
      </w:r>
      <w:r w:rsidR="00EF0981" w:rsidRPr="0046114D">
        <w:rPr>
          <w:rFonts w:ascii="Arial" w:hAnsi="Arial" w:cs="Arial"/>
        </w:rPr>
        <w:t xml:space="preserve"> from one year group to the next</w:t>
      </w:r>
      <w:r w:rsidR="00527A78" w:rsidRPr="0046114D">
        <w:rPr>
          <w:rFonts w:ascii="Arial" w:hAnsi="Arial" w:cs="Arial"/>
        </w:rPr>
        <w:t xml:space="preserve"> within a formal educational setting</w:t>
      </w:r>
      <w:r w:rsidR="00C63CB3" w:rsidRPr="0046114D">
        <w:rPr>
          <w:rFonts w:ascii="Arial" w:hAnsi="Arial" w:cs="Arial"/>
        </w:rPr>
        <w:t xml:space="preserve"> </w:t>
      </w:r>
      <w:r w:rsidR="00E62520" w:rsidRPr="0046114D">
        <w:rPr>
          <w:rFonts w:ascii="Arial" w:hAnsi="Arial" w:cs="Arial"/>
          <w:noProof/>
        </w:rPr>
        <w:t>(Fabian and Dunlop, 2002</w:t>
      </w:r>
      <w:r w:rsidR="00665232" w:rsidRPr="0046114D">
        <w:rPr>
          <w:rFonts w:ascii="Arial" w:hAnsi="Arial" w:cs="Arial"/>
          <w:noProof/>
        </w:rPr>
        <w:t>, p. 3</w:t>
      </w:r>
      <w:r w:rsidR="00E62520" w:rsidRPr="0046114D">
        <w:rPr>
          <w:rFonts w:ascii="Arial" w:hAnsi="Arial" w:cs="Arial"/>
          <w:noProof/>
        </w:rPr>
        <w:t>)</w:t>
      </w:r>
      <w:r w:rsidR="00527A78" w:rsidRPr="0046114D">
        <w:rPr>
          <w:rFonts w:ascii="Arial" w:hAnsi="Arial" w:cs="Arial"/>
        </w:rPr>
        <w:t xml:space="preserve">. </w:t>
      </w:r>
      <w:r w:rsidR="00BC646E" w:rsidRPr="0046114D">
        <w:rPr>
          <w:rFonts w:ascii="Arial" w:hAnsi="Arial" w:cs="Arial"/>
        </w:rPr>
        <w:t>Despite</w:t>
      </w:r>
      <w:r w:rsidR="00755686" w:rsidRPr="0046114D">
        <w:rPr>
          <w:rFonts w:ascii="Arial" w:hAnsi="Arial" w:cs="Arial"/>
        </w:rPr>
        <w:t xml:space="preserve"> this, t</w:t>
      </w:r>
      <w:r w:rsidR="005F4F4E" w:rsidRPr="0046114D">
        <w:rPr>
          <w:rFonts w:ascii="Arial" w:hAnsi="Arial" w:cs="Arial"/>
        </w:rPr>
        <w:t xml:space="preserve">ransition concepts are used in </w:t>
      </w:r>
      <w:r w:rsidR="00701691" w:rsidRPr="0046114D">
        <w:rPr>
          <w:rFonts w:ascii="Arial" w:hAnsi="Arial" w:cs="Arial"/>
        </w:rPr>
        <w:t>differentiated</w:t>
      </w:r>
      <w:r w:rsidR="005F4F4E" w:rsidRPr="0046114D">
        <w:rPr>
          <w:rFonts w:ascii="Arial" w:hAnsi="Arial" w:cs="Arial"/>
        </w:rPr>
        <w:t xml:space="preserve"> and specific ways</w:t>
      </w:r>
      <w:r w:rsidR="00217343" w:rsidRPr="0046114D">
        <w:rPr>
          <w:rFonts w:ascii="Arial" w:hAnsi="Arial" w:cs="Arial"/>
        </w:rPr>
        <w:t xml:space="preserve">, for example vertical and horizontal </w:t>
      </w:r>
      <w:r w:rsidR="00DD637A" w:rsidRPr="0046114D">
        <w:rPr>
          <w:rFonts w:ascii="Arial" w:hAnsi="Arial" w:cs="Arial"/>
        </w:rPr>
        <w:t>passages in a child</w:t>
      </w:r>
      <w:r w:rsidR="0096161F" w:rsidRPr="0046114D">
        <w:rPr>
          <w:rFonts w:ascii="Arial" w:hAnsi="Arial" w:cs="Arial"/>
        </w:rPr>
        <w:t>’s life</w:t>
      </w:r>
      <w:r w:rsidR="00D27C1C" w:rsidRPr="0046114D">
        <w:rPr>
          <w:rFonts w:ascii="Arial" w:hAnsi="Arial" w:cs="Arial"/>
          <w:noProof/>
        </w:rPr>
        <w:t xml:space="preserve"> (Kagan and N</w:t>
      </w:r>
      <w:r w:rsidR="00325BCE" w:rsidRPr="0046114D">
        <w:rPr>
          <w:rFonts w:ascii="Arial" w:hAnsi="Arial" w:cs="Arial"/>
          <w:noProof/>
        </w:rPr>
        <w:t>euman</w:t>
      </w:r>
      <w:r w:rsidR="00D27C1C" w:rsidRPr="0046114D">
        <w:rPr>
          <w:rFonts w:ascii="Arial" w:hAnsi="Arial" w:cs="Arial"/>
          <w:noProof/>
        </w:rPr>
        <w:t>, 1998</w:t>
      </w:r>
      <w:r w:rsidR="00325BCE" w:rsidRPr="0046114D">
        <w:rPr>
          <w:rFonts w:ascii="Arial" w:hAnsi="Arial" w:cs="Arial"/>
          <w:noProof/>
        </w:rPr>
        <w:t>, p.</w:t>
      </w:r>
      <w:r w:rsidR="00EC0017" w:rsidRPr="0046114D">
        <w:rPr>
          <w:rFonts w:ascii="Arial" w:hAnsi="Arial" w:cs="Arial"/>
          <w:noProof/>
        </w:rPr>
        <w:t>366</w:t>
      </w:r>
      <w:r w:rsidR="00D27C1C" w:rsidRPr="0046114D">
        <w:rPr>
          <w:rFonts w:ascii="Arial" w:hAnsi="Arial" w:cs="Arial"/>
          <w:noProof/>
        </w:rPr>
        <w:t>)</w:t>
      </w:r>
      <w:r w:rsidR="0096161F" w:rsidRPr="0046114D">
        <w:rPr>
          <w:rFonts w:ascii="Arial" w:hAnsi="Arial" w:cs="Arial"/>
        </w:rPr>
        <w:t xml:space="preserve">. </w:t>
      </w:r>
      <w:r w:rsidR="00882FAD" w:rsidRPr="0046114D">
        <w:rPr>
          <w:rFonts w:ascii="Arial" w:hAnsi="Arial" w:cs="Arial"/>
        </w:rPr>
        <w:t>Moreover, t</w:t>
      </w:r>
      <w:r w:rsidR="00383679" w:rsidRPr="0046114D">
        <w:rPr>
          <w:rFonts w:ascii="Arial" w:hAnsi="Arial" w:cs="Arial"/>
        </w:rPr>
        <w:t xml:space="preserve">he process of Kyle moving from KS1 to KS2 is referred to as a vertical transition, this is regarded as a key change </w:t>
      </w:r>
      <w:r w:rsidR="00A133AC" w:rsidRPr="0046114D">
        <w:rPr>
          <w:rFonts w:ascii="Arial" w:hAnsi="Arial" w:cs="Arial"/>
        </w:rPr>
        <w:t>from one status to another, this is associated with</w:t>
      </w:r>
      <w:r w:rsidR="008F621F" w:rsidRPr="0046114D">
        <w:rPr>
          <w:rFonts w:ascii="Arial" w:hAnsi="Arial" w:cs="Arial"/>
        </w:rPr>
        <w:t xml:space="preserve"> an</w:t>
      </w:r>
      <w:r w:rsidR="00A133AC" w:rsidRPr="0046114D">
        <w:rPr>
          <w:rFonts w:ascii="Arial" w:hAnsi="Arial" w:cs="Arial"/>
        </w:rPr>
        <w:t xml:space="preserve"> ‘upwards </w:t>
      </w:r>
      <w:r w:rsidR="008F621F" w:rsidRPr="0046114D">
        <w:rPr>
          <w:rFonts w:ascii="Arial" w:hAnsi="Arial" w:cs="Arial"/>
        </w:rPr>
        <w:t>shift’</w:t>
      </w:r>
      <w:r w:rsidR="00820E93" w:rsidRPr="0046114D">
        <w:rPr>
          <w:rFonts w:ascii="Arial" w:hAnsi="Arial" w:cs="Arial"/>
        </w:rPr>
        <w:t xml:space="preserve"> </w:t>
      </w:r>
      <w:r w:rsidR="002A1830" w:rsidRPr="0046114D">
        <w:rPr>
          <w:rFonts w:ascii="Arial" w:hAnsi="Arial" w:cs="Arial"/>
          <w:noProof/>
        </w:rPr>
        <w:t>(Vogler et al., 2008)</w:t>
      </w:r>
      <w:r w:rsidR="006D1F3D" w:rsidRPr="0046114D">
        <w:rPr>
          <w:rFonts w:ascii="Arial" w:hAnsi="Arial" w:cs="Arial"/>
          <w:noProof/>
        </w:rPr>
        <w:t xml:space="preserve">. </w:t>
      </w:r>
      <w:r w:rsidR="00E071C7" w:rsidRPr="0046114D">
        <w:rPr>
          <w:rFonts w:ascii="Arial" w:hAnsi="Arial" w:cs="Arial"/>
        </w:rPr>
        <w:t xml:space="preserve">If a child struggles with a transition it can have a negative impact on their overall wellbeing and </w:t>
      </w:r>
      <w:r w:rsidR="00320DC6" w:rsidRPr="0046114D">
        <w:rPr>
          <w:rFonts w:ascii="Arial" w:hAnsi="Arial" w:cs="Arial"/>
        </w:rPr>
        <w:t>attainment.</w:t>
      </w:r>
      <w:r w:rsidR="00E071C7" w:rsidRPr="0046114D">
        <w:rPr>
          <w:rFonts w:ascii="Arial" w:hAnsi="Arial" w:cs="Arial"/>
        </w:rPr>
        <w:t xml:space="preserve"> </w:t>
      </w:r>
      <w:r w:rsidR="00146E20" w:rsidRPr="0046114D">
        <w:rPr>
          <w:rFonts w:ascii="Arial" w:hAnsi="Arial" w:cs="Arial"/>
        </w:rPr>
        <w:t xml:space="preserve">Therefore, </w:t>
      </w:r>
      <w:r w:rsidR="00E071C7" w:rsidRPr="0046114D">
        <w:rPr>
          <w:rFonts w:ascii="Arial" w:hAnsi="Arial" w:cs="Arial"/>
        </w:rPr>
        <w:t xml:space="preserve">it is pivotal </w:t>
      </w:r>
      <w:r w:rsidR="00146E20" w:rsidRPr="0046114D">
        <w:rPr>
          <w:rFonts w:ascii="Arial" w:hAnsi="Arial" w:cs="Arial"/>
        </w:rPr>
        <w:t>that</w:t>
      </w:r>
      <w:r w:rsidR="00E071C7" w:rsidRPr="0046114D">
        <w:rPr>
          <w:rFonts w:ascii="Arial" w:hAnsi="Arial" w:cs="Arial"/>
        </w:rPr>
        <w:t xml:space="preserve"> adjustments </w:t>
      </w:r>
      <w:r w:rsidR="00AB650E" w:rsidRPr="0046114D">
        <w:rPr>
          <w:rFonts w:ascii="Arial" w:hAnsi="Arial" w:cs="Arial"/>
        </w:rPr>
        <w:t xml:space="preserve">starting </w:t>
      </w:r>
      <w:r w:rsidR="007D5711" w:rsidRPr="0046114D">
        <w:rPr>
          <w:rFonts w:ascii="Arial" w:hAnsi="Arial" w:cs="Arial"/>
        </w:rPr>
        <w:t xml:space="preserve">year 3 </w:t>
      </w:r>
      <w:r w:rsidR="008E4770" w:rsidRPr="0046114D">
        <w:rPr>
          <w:rFonts w:ascii="Arial" w:hAnsi="Arial" w:cs="Arial"/>
        </w:rPr>
        <w:t>are implemented</w:t>
      </w:r>
      <w:r w:rsidR="00E071C7" w:rsidRPr="0046114D">
        <w:rPr>
          <w:rFonts w:ascii="Arial" w:hAnsi="Arial" w:cs="Arial"/>
        </w:rPr>
        <w:t xml:space="preserve"> to support </w:t>
      </w:r>
      <w:r w:rsidR="00146E20" w:rsidRPr="0046114D">
        <w:rPr>
          <w:rFonts w:ascii="Arial" w:hAnsi="Arial" w:cs="Arial"/>
        </w:rPr>
        <w:t>Kyle’s</w:t>
      </w:r>
      <w:r w:rsidR="00E071C7" w:rsidRPr="0046114D">
        <w:rPr>
          <w:rFonts w:ascii="Arial" w:hAnsi="Arial" w:cs="Arial"/>
        </w:rPr>
        <w:t xml:space="preserve"> </w:t>
      </w:r>
      <w:r w:rsidR="00EA2F56" w:rsidRPr="0046114D">
        <w:rPr>
          <w:rFonts w:ascii="Arial" w:hAnsi="Arial" w:cs="Arial"/>
        </w:rPr>
        <w:t>dyslexia.</w:t>
      </w:r>
      <w:r w:rsidR="00F31E1A" w:rsidRPr="0046114D">
        <w:rPr>
          <w:rFonts w:ascii="Arial" w:hAnsi="Arial" w:cs="Arial"/>
        </w:rPr>
        <w:t xml:space="preserve"> L</w:t>
      </w:r>
      <w:r w:rsidR="008C1225" w:rsidRPr="0046114D">
        <w:rPr>
          <w:rFonts w:ascii="Arial" w:hAnsi="Arial" w:cs="Arial"/>
        </w:rPr>
        <w:t>iteracy consultant for One Education</w:t>
      </w:r>
      <w:r w:rsidR="00B91587" w:rsidRPr="0046114D">
        <w:rPr>
          <w:rFonts w:ascii="Arial" w:hAnsi="Arial" w:cs="Arial"/>
        </w:rPr>
        <w:t xml:space="preserve"> Laura </w:t>
      </w:r>
      <w:r w:rsidR="00160D16" w:rsidRPr="0046114D">
        <w:rPr>
          <w:rFonts w:ascii="Arial" w:hAnsi="Arial" w:cs="Arial"/>
        </w:rPr>
        <w:t>Lodge</w:t>
      </w:r>
      <w:r w:rsidR="008C1225" w:rsidRPr="0046114D">
        <w:rPr>
          <w:rFonts w:ascii="Arial" w:hAnsi="Arial" w:cs="Arial"/>
        </w:rPr>
        <w:t xml:space="preserve"> </w:t>
      </w:r>
      <w:r w:rsidR="00B91587" w:rsidRPr="0046114D">
        <w:rPr>
          <w:rFonts w:ascii="Arial" w:hAnsi="Arial" w:cs="Arial"/>
          <w:noProof/>
        </w:rPr>
        <w:t>(2020)</w:t>
      </w:r>
      <w:r w:rsidR="00740C38" w:rsidRPr="0046114D">
        <w:rPr>
          <w:rFonts w:ascii="Arial" w:hAnsi="Arial" w:cs="Arial"/>
        </w:rPr>
        <w:t xml:space="preserve"> </w:t>
      </w:r>
      <w:r w:rsidR="001B197F" w:rsidRPr="0046114D">
        <w:rPr>
          <w:rFonts w:ascii="Arial" w:hAnsi="Arial" w:cs="Arial"/>
        </w:rPr>
        <w:t>advocates</w:t>
      </w:r>
      <w:r w:rsidR="007E093C" w:rsidRPr="0046114D">
        <w:rPr>
          <w:rFonts w:ascii="Arial" w:hAnsi="Arial" w:cs="Arial"/>
        </w:rPr>
        <w:t xml:space="preserve"> this </w:t>
      </w:r>
      <w:r w:rsidR="00867780" w:rsidRPr="0046114D">
        <w:rPr>
          <w:rFonts w:ascii="Arial" w:hAnsi="Arial" w:cs="Arial"/>
        </w:rPr>
        <w:t>further by stating</w:t>
      </w:r>
      <w:r w:rsidR="001B197F" w:rsidRPr="0046114D">
        <w:rPr>
          <w:rFonts w:ascii="Arial" w:hAnsi="Arial" w:cs="Arial"/>
        </w:rPr>
        <w:t xml:space="preserve"> that </w:t>
      </w:r>
      <w:r w:rsidR="00740C38" w:rsidRPr="0046114D">
        <w:rPr>
          <w:rFonts w:ascii="Arial" w:hAnsi="Arial" w:cs="Arial"/>
        </w:rPr>
        <w:t xml:space="preserve">transition puts enormous demands on children linguistically, emotionally, </w:t>
      </w:r>
      <w:r w:rsidR="00F0076C" w:rsidRPr="0046114D">
        <w:rPr>
          <w:rFonts w:ascii="Arial" w:hAnsi="Arial" w:cs="Arial"/>
        </w:rPr>
        <w:t>academically,</w:t>
      </w:r>
      <w:r w:rsidR="00740C38" w:rsidRPr="0046114D">
        <w:rPr>
          <w:rFonts w:ascii="Arial" w:hAnsi="Arial" w:cs="Arial"/>
        </w:rPr>
        <w:t xml:space="preserve"> and </w:t>
      </w:r>
      <w:r w:rsidR="004B7DD5" w:rsidRPr="0046114D">
        <w:rPr>
          <w:rFonts w:ascii="Arial" w:hAnsi="Arial" w:cs="Arial"/>
        </w:rPr>
        <w:t>practically.</w:t>
      </w:r>
      <w:r w:rsidR="00A205ED" w:rsidRPr="0046114D">
        <w:rPr>
          <w:rFonts w:ascii="Arial" w:hAnsi="Arial" w:cs="Arial"/>
        </w:rPr>
        <w:t xml:space="preserve"> </w:t>
      </w:r>
      <w:r w:rsidR="0066317B" w:rsidRPr="0046114D">
        <w:rPr>
          <w:rFonts w:ascii="Arial" w:hAnsi="Arial" w:cs="Arial"/>
        </w:rPr>
        <w:t xml:space="preserve">Kyle’s </w:t>
      </w:r>
      <w:r w:rsidR="00D72722" w:rsidRPr="0046114D">
        <w:rPr>
          <w:rFonts w:ascii="Arial" w:hAnsi="Arial" w:cs="Arial"/>
        </w:rPr>
        <w:t xml:space="preserve">difficulty </w:t>
      </w:r>
      <w:r w:rsidR="008D1D1E" w:rsidRPr="0046114D">
        <w:rPr>
          <w:rFonts w:ascii="Arial" w:hAnsi="Arial" w:cs="Arial"/>
        </w:rPr>
        <w:t>read</w:t>
      </w:r>
      <w:r w:rsidR="00CE7674" w:rsidRPr="0046114D">
        <w:rPr>
          <w:rFonts w:ascii="Arial" w:hAnsi="Arial" w:cs="Arial"/>
        </w:rPr>
        <w:t>ing</w:t>
      </w:r>
      <w:r w:rsidR="00622631" w:rsidRPr="0046114D">
        <w:rPr>
          <w:rFonts w:ascii="Arial" w:hAnsi="Arial" w:cs="Arial"/>
        </w:rPr>
        <w:t xml:space="preserve"> </w:t>
      </w:r>
      <w:r w:rsidR="006F4804" w:rsidRPr="0046114D">
        <w:rPr>
          <w:rFonts w:ascii="Arial" w:hAnsi="Arial" w:cs="Arial"/>
        </w:rPr>
        <w:t xml:space="preserve">is a key focus, </w:t>
      </w:r>
      <w:r w:rsidR="00E722BF" w:rsidRPr="0046114D">
        <w:rPr>
          <w:rFonts w:ascii="Arial" w:hAnsi="Arial" w:cs="Arial"/>
        </w:rPr>
        <w:t>spee</w:t>
      </w:r>
      <w:r w:rsidR="00FE4F5D" w:rsidRPr="0046114D">
        <w:rPr>
          <w:rFonts w:ascii="Arial" w:hAnsi="Arial" w:cs="Arial"/>
        </w:rPr>
        <w:t xml:space="preserve">ch and language is an </w:t>
      </w:r>
      <w:r w:rsidR="00340C26" w:rsidRPr="0046114D">
        <w:rPr>
          <w:rFonts w:ascii="Arial" w:hAnsi="Arial" w:cs="Arial"/>
        </w:rPr>
        <w:t>impetus</w:t>
      </w:r>
      <w:r w:rsidR="00FE4F5D" w:rsidRPr="0046114D">
        <w:rPr>
          <w:rFonts w:ascii="Arial" w:hAnsi="Arial" w:cs="Arial"/>
        </w:rPr>
        <w:t xml:space="preserve"> fundamental foundation of reading</w:t>
      </w:r>
      <w:r w:rsidR="00340C26" w:rsidRPr="0046114D">
        <w:rPr>
          <w:rFonts w:ascii="Arial" w:hAnsi="Arial" w:cs="Arial"/>
        </w:rPr>
        <w:t xml:space="preserve">. </w:t>
      </w:r>
      <w:r w:rsidR="009A1A59" w:rsidRPr="0046114D">
        <w:rPr>
          <w:rFonts w:ascii="Arial" w:hAnsi="Arial" w:cs="Arial"/>
        </w:rPr>
        <w:t>Prior to this it was assumed that visual difficulties or problems with hand eye coordination served as the fundamentals of dyslexia. However, it is now evident that the main difficulty with dyslexia is phonological processing, this is the skill of segmenting words into sounds and associating letter</w:t>
      </w:r>
      <w:r w:rsidR="00D121A1" w:rsidRPr="0046114D">
        <w:rPr>
          <w:rFonts w:ascii="Arial" w:hAnsi="Arial" w:cs="Arial"/>
        </w:rPr>
        <w:t>s</w:t>
      </w:r>
      <w:r w:rsidR="009A1A59" w:rsidRPr="0046114D">
        <w:rPr>
          <w:rFonts w:ascii="Arial" w:hAnsi="Arial" w:cs="Arial"/>
        </w:rPr>
        <w:t xml:space="preserve"> with their sounds</w:t>
      </w:r>
      <w:r w:rsidR="00172FD2" w:rsidRPr="0046114D">
        <w:rPr>
          <w:rFonts w:ascii="Arial" w:hAnsi="Arial" w:cs="Arial"/>
        </w:rPr>
        <w:t xml:space="preserve"> </w:t>
      </w:r>
      <w:r w:rsidR="00172FD2" w:rsidRPr="0046114D">
        <w:rPr>
          <w:rFonts w:ascii="Arial" w:hAnsi="Arial" w:cs="Arial"/>
          <w:noProof/>
        </w:rPr>
        <w:t>(Liberman, 1973</w:t>
      </w:r>
      <w:r w:rsidR="0092516C" w:rsidRPr="0046114D">
        <w:rPr>
          <w:rFonts w:ascii="Arial" w:hAnsi="Arial" w:cs="Arial"/>
          <w:noProof/>
        </w:rPr>
        <w:t xml:space="preserve">, p. </w:t>
      </w:r>
      <w:r w:rsidR="008932A9" w:rsidRPr="0046114D">
        <w:rPr>
          <w:rFonts w:ascii="Arial" w:hAnsi="Arial" w:cs="Arial"/>
          <w:noProof/>
        </w:rPr>
        <w:t>67</w:t>
      </w:r>
      <w:r w:rsidR="00172FD2" w:rsidRPr="0046114D">
        <w:rPr>
          <w:rFonts w:ascii="Arial" w:hAnsi="Arial" w:cs="Arial"/>
          <w:noProof/>
        </w:rPr>
        <w:t>)</w:t>
      </w:r>
      <w:r w:rsidR="009A1A59" w:rsidRPr="0046114D">
        <w:rPr>
          <w:rFonts w:ascii="Arial" w:hAnsi="Arial" w:cs="Arial"/>
        </w:rPr>
        <w:t xml:space="preserve">. </w:t>
      </w:r>
      <w:r w:rsidR="00C86364" w:rsidRPr="0046114D">
        <w:rPr>
          <w:rFonts w:ascii="Arial" w:hAnsi="Arial" w:cs="Arial"/>
        </w:rPr>
        <w:t xml:space="preserve">Researchers argue that difficulties in phonological decoding are the key distinguishing factors between dyslexics and non-dyslexics in a classroom </w:t>
      </w:r>
      <w:r w:rsidR="006774AD" w:rsidRPr="0046114D">
        <w:rPr>
          <w:rFonts w:ascii="Arial" w:hAnsi="Arial" w:cs="Arial"/>
          <w:noProof/>
        </w:rPr>
        <w:t>(Snowling &amp; Hulme, 2012</w:t>
      </w:r>
      <w:r w:rsidR="00BF217A" w:rsidRPr="0046114D">
        <w:rPr>
          <w:rFonts w:ascii="Arial" w:hAnsi="Arial" w:cs="Arial"/>
          <w:noProof/>
        </w:rPr>
        <w:t xml:space="preserve">, p. </w:t>
      </w:r>
      <w:r w:rsidR="00794713" w:rsidRPr="0046114D">
        <w:rPr>
          <w:rFonts w:ascii="Arial" w:hAnsi="Arial" w:cs="Arial"/>
          <w:noProof/>
        </w:rPr>
        <w:t>598</w:t>
      </w:r>
      <w:r w:rsidR="006774AD" w:rsidRPr="0046114D">
        <w:rPr>
          <w:rFonts w:ascii="Arial" w:hAnsi="Arial" w:cs="Arial"/>
          <w:noProof/>
        </w:rPr>
        <w:t>)</w:t>
      </w:r>
      <w:r w:rsidR="00794713" w:rsidRPr="0046114D">
        <w:rPr>
          <w:rFonts w:ascii="Arial" w:hAnsi="Arial" w:cs="Arial"/>
          <w:noProof/>
        </w:rPr>
        <w:t xml:space="preserve">. </w:t>
      </w:r>
      <w:r w:rsidR="00C86364" w:rsidRPr="0046114D">
        <w:rPr>
          <w:rFonts w:ascii="Arial" w:hAnsi="Arial" w:cs="Arial"/>
        </w:rPr>
        <w:t xml:space="preserve">However, this claim is difficult to qualify when studies </w:t>
      </w:r>
      <w:r w:rsidR="008D7C01" w:rsidRPr="0046114D">
        <w:rPr>
          <w:rFonts w:ascii="Arial" w:hAnsi="Arial" w:cs="Arial"/>
        </w:rPr>
        <w:t>tend to</w:t>
      </w:r>
      <w:r w:rsidR="00C86364" w:rsidRPr="0046114D">
        <w:rPr>
          <w:rFonts w:ascii="Arial" w:hAnsi="Arial" w:cs="Arial"/>
        </w:rPr>
        <w:t xml:space="preserve"> involve poor readers</w:t>
      </w:r>
      <w:r w:rsidR="00846D1E" w:rsidRPr="0046114D">
        <w:rPr>
          <w:rFonts w:ascii="Arial" w:hAnsi="Arial" w:cs="Arial"/>
        </w:rPr>
        <w:t xml:space="preserve"> </w:t>
      </w:r>
      <w:r w:rsidR="00C86364" w:rsidRPr="0046114D">
        <w:rPr>
          <w:rFonts w:ascii="Arial" w:hAnsi="Arial" w:cs="Arial"/>
        </w:rPr>
        <w:t>against a control group of average or good readers</w:t>
      </w:r>
      <w:r w:rsidR="006B052F" w:rsidRPr="0046114D">
        <w:rPr>
          <w:rFonts w:ascii="Arial" w:hAnsi="Arial" w:cs="Arial"/>
        </w:rPr>
        <w:t>,</w:t>
      </w:r>
      <w:r w:rsidR="00C86364" w:rsidRPr="0046114D">
        <w:rPr>
          <w:rFonts w:ascii="Arial" w:hAnsi="Arial" w:cs="Arial"/>
        </w:rPr>
        <w:t xml:space="preserve"> as opposed to two separate groups of poor readers </w:t>
      </w:r>
      <w:r w:rsidR="005A4488" w:rsidRPr="0046114D">
        <w:rPr>
          <w:rFonts w:ascii="Arial" w:hAnsi="Arial" w:cs="Arial"/>
        </w:rPr>
        <w:t>containing</w:t>
      </w:r>
      <w:r w:rsidR="00C86364" w:rsidRPr="0046114D">
        <w:rPr>
          <w:rFonts w:ascii="Arial" w:hAnsi="Arial" w:cs="Arial"/>
        </w:rPr>
        <w:t xml:space="preserve"> one dyslexic and one not </w:t>
      </w:r>
      <w:r w:rsidR="00CE666D" w:rsidRPr="0046114D">
        <w:rPr>
          <w:rFonts w:ascii="Arial" w:hAnsi="Arial" w:cs="Arial"/>
          <w:noProof/>
        </w:rPr>
        <w:t>(</w:t>
      </w:r>
      <w:r w:rsidR="00230F6F" w:rsidRPr="0046114D">
        <w:rPr>
          <w:rFonts w:ascii="Arial" w:hAnsi="Arial" w:cs="Arial"/>
          <w:noProof/>
        </w:rPr>
        <w:t xml:space="preserve">Elliott &amp; </w:t>
      </w:r>
      <w:r w:rsidR="00CE666D" w:rsidRPr="0046114D">
        <w:rPr>
          <w:rFonts w:ascii="Arial" w:hAnsi="Arial" w:cs="Arial"/>
          <w:noProof/>
        </w:rPr>
        <w:t>Gibbs, 2008</w:t>
      </w:r>
      <w:r w:rsidR="00230F6F" w:rsidRPr="0046114D">
        <w:rPr>
          <w:rFonts w:ascii="Arial" w:hAnsi="Arial" w:cs="Arial"/>
          <w:noProof/>
        </w:rPr>
        <w:t>, p. 483</w:t>
      </w:r>
      <w:r w:rsidR="00CE666D" w:rsidRPr="0046114D">
        <w:rPr>
          <w:rFonts w:ascii="Arial" w:hAnsi="Arial" w:cs="Arial"/>
          <w:noProof/>
        </w:rPr>
        <w:t>)</w:t>
      </w:r>
      <w:r w:rsidR="00230F6F" w:rsidRPr="0046114D">
        <w:rPr>
          <w:rFonts w:ascii="Arial" w:hAnsi="Arial" w:cs="Arial"/>
          <w:noProof/>
        </w:rPr>
        <w:t xml:space="preserve">. </w:t>
      </w:r>
      <w:r w:rsidR="00D04446" w:rsidRPr="0046114D">
        <w:rPr>
          <w:rFonts w:ascii="Arial" w:hAnsi="Arial" w:cs="Arial"/>
        </w:rPr>
        <w:t xml:space="preserve">Literacy disorders are also associated with neurodevelopmental disorders thus, dyslexia is often co-morbid with other </w:t>
      </w:r>
      <w:r w:rsidR="009350FB" w:rsidRPr="0046114D">
        <w:rPr>
          <w:rFonts w:ascii="Arial" w:hAnsi="Arial" w:cs="Arial"/>
        </w:rPr>
        <w:t xml:space="preserve">ALN </w:t>
      </w:r>
      <w:r w:rsidR="000A3F79" w:rsidRPr="0046114D">
        <w:rPr>
          <w:rFonts w:ascii="Arial" w:hAnsi="Arial" w:cs="Arial"/>
        </w:rPr>
        <w:t>conditions.</w:t>
      </w:r>
      <w:r w:rsidR="009350FB" w:rsidRPr="0046114D">
        <w:rPr>
          <w:rFonts w:ascii="Arial" w:hAnsi="Arial" w:cs="Arial"/>
        </w:rPr>
        <w:t xml:space="preserve"> Evidence</w:t>
      </w:r>
      <w:r w:rsidR="00D04446" w:rsidRPr="0046114D">
        <w:rPr>
          <w:rFonts w:ascii="Arial" w:hAnsi="Arial" w:cs="Arial"/>
        </w:rPr>
        <w:t xml:space="preserve"> indicates that levels of anxiety are frequently raised in those with dyslexia, </w:t>
      </w:r>
      <w:r w:rsidR="00E73C74" w:rsidRPr="0046114D">
        <w:rPr>
          <w:rFonts w:ascii="Arial" w:hAnsi="Arial" w:cs="Arial"/>
        </w:rPr>
        <w:t>impacting</w:t>
      </w:r>
      <w:r w:rsidR="00D04446" w:rsidRPr="0046114D">
        <w:rPr>
          <w:rFonts w:ascii="Arial" w:hAnsi="Arial" w:cs="Arial"/>
        </w:rPr>
        <w:t xml:space="preserve"> emotional wellbeing</w:t>
      </w:r>
      <w:r w:rsidR="000443BA" w:rsidRPr="0046114D">
        <w:rPr>
          <w:rFonts w:ascii="Arial" w:hAnsi="Arial" w:cs="Arial"/>
        </w:rPr>
        <w:t xml:space="preserve"> </w:t>
      </w:r>
      <w:r w:rsidR="000443BA" w:rsidRPr="0046114D">
        <w:rPr>
          <w:rFonts w:ascii="Arial" w:hAnsi="Arial" w:cs="Arial"/>
          <w:noProof/>
        </w:rPr>
        <w:t>(Carroll</w:t>
      </w:r>
      <w:r w:rsidR="00045543" w:rsidRPr="0046114D">
        <w:rPr>
          <w:rFonts w:ascii="Arial" w:hAnsi="Arial" w:cs="Arial"/>
          <w:noProof/>
        </w:rPr>
        <w:t xml:space="preserve"> &amp;</w:t>
      </w:r>
      <w:r w:rsidR="001A5DC2" w:rsidRPr="0046114D">
        <w:rPr>
          <w:rFonts w:ascii="Arial" w:hAnsi="Arial" w:cs="Arial"/>
          <w:noProof/>
        </w:rPr>
        <w:t xml:space="preserve"> Iles</w:t>
      </w:r>
      <w:r w:rsidR="000443BA" w:rsidRPr="0046114D">
        <w:rPr>
          <w:rFonts w:ascii="Arial" w:hAnsi="Arial" w:cs="Arial"/>
          <w:noProof/>
        </w:rPr>
        <w:t>, 2006</w:t>
      </w:r>
      <w:r w:rsidR="001A5DC2" w:rsidRPr="0046114D">
        <w:rPr>
          <w:rFonts w:ascii="Arial" w:hAnsi="Arial" w:cs="Arial"/>
          <w:noProof/>
        </w:rPr>
        <w:t>, p. 652</w:t>
      </w:r>
      <w:r w:rsidR="000443BA" w:rsidRPr="0046114D">
        <w:rPr>
          <w:rFonts w:ascii="Arial" w:hAnsi="Arial" w:cs="Arial"/>
          <w:noProof/>
        </w:rPr>
        <w:t>)</w:t>
      </w:r>
      <w:r w:rsidR="00D04446" w:rsidRPr="0046114D">
        <w:rPr>
          <w:rFonts w:ascii="Arial" w:hAnsi="Arial" w:cs="Arial"/>
        </w:rPr>
        <w:t xml:space="preserve">. This is evident in kyle, his anxiety is derived from dyslexia which has impacted his confidence and motivation. </w:t>
      </w:r>
      <w:r w:rsidR="007C7D95" w:rsidRPr="0046114D">
        <w:rPr>
          <w:rFonts w:ascii="Arial" w:hAnsi="Arial" w:cs="Arial"/>
        </w:rPr>
        <w:t>Paget and Reynolds</w:t>
      </w:r>
      <w:r w:rsidR="00CC6C51" w:rsidRPr="0046114D">
        <w:rPr>
          <w:rFonts w:ascii="Arial" w:hAnsi="Arial" w:cs="Arial"/>
        </w:rPr>
        <w:t xml:space="preserve"> </w:t>
      </w:r>
      <w:r w:rsidR="0037561D" w:rsidRPr="0046114D">
        <w:rPr>
          <w:rFonts w:ascii="Arial" w:hAnsi="Arial" w:cs="Arial"/>
          <w:noProof/>
        </w:rPr>
        <w:t>(1984)</w:t>
      </w:r>
      <w:r w:rsidR="006F634F" w:rsidRPr="0046114D">
        <w:rPr>
          <w:rFonts w:ascii="Arial" w:hAnsi="Arial" w:cs="Arial"/>
          <w:noProof/>
        </w:rPr>
        <w:t xml:space="preserve"> </w:t>
      </w:r>
      <w:r w:rsidR="00CC6C51" w:rsidRPr="0046114D">
        <w:rPr>
          <w:rFonts w:ascii="Arial" w:hAnsi="Arial" w:cs="Arial"/>
        </w:rPr>
        <w:t>support this link between learn</w:t>
      </w:r>
      <w:r w:rsidR="005B0DE6" w:rsidRPr="0046114D">
        <w:rPr>
          <w:rFonts w:ascii="Arial" w:hAnsi="Arial" w:cs="Arial"/>
        </w:rPr>
        <w:t>ing difficulties and mental health by</w:t>
      </w:r>
      <w:r w:rsidR="007C7D95" w:rsidRPr="0046114D">
        <w:rPr>
          <w:rFonts w:ascii="Arial" w:hAnsi="Arial" w:cs="Arial"/>
        </w:rPr>
        <w:t xml:space="preserve"> </w:t>
      </w:r>
      <w:r w:rsidR="006670DF" w:rsidRPr="0046114D">
        <w:rPr>
          <w:rFonts w:ascii="Arial" w:hAnsi="Arial" w:cs="Arial"/>
        </w:rPr>
        <w:t>conclud</w:t>
      </w:r>
      <w:r w:rsidR="005B0DE6" w:rsidRPr="0046114D">
        <w:rPr>
          <w:rFonts w:ascii="Arial" w:hAnsi="Arial" w:cs="Arial"/>
        </w:rPr>
        <w:t>ing</w:t>
      </w:r>
      <w:r w:rsidR="006670DF" w:rsidRPr="0046114D">
        <w:rPr>
          <w:rFonts w:ascii="Arial" w:hAnsi="Arial" w:cs="Arial"/>
        </w:rPr>
        <w:t xml:space="preserve"> that </w:t>
      </w:r>
      <w:r w:rsidR="008D7C01" w:rsidRPr="0046114D">
        <w:rPr>
          <w:rFonts w:ascii="Arial" w:hAnsi="Arial" w:cs="Arial"/>
        </w:rPr>
        <w:t>6–17-year-old</w:t>
      </w:r>
      <w:r w:rsidR="006670DF" w:rsidRPr="0046114D">
        <w:rPr>
          <w:rFonts w:ascii="Arial" w:hAnsi="Arial" w:cs="Arial"/>
        </w:rPr>
        <w:t xml:space="preserve"> children with </w:t>
      </w:r>
      <w:r w:rsidR="0088346A" w:rsidRPr="0046114D">
        <w:rPr>
          <w:rFonts w:ascii="Arial" w:hAnsi="Arial" w:cs="Arial"/>
        </w:rPr>
        <w:t>ALN</w:t>
      </w:r>
      <w:r w:rsidR="00154D7E" w:rsidRPr="0046114D">
        <w:rPr>
          <w:rFonts w:ascii="Arial" w:hAnsi="Arial" w:cs="Arial"/>
        </w:rPr>
        <w:t xml:space="preserve"> are more anxious than </w:t>
      </w:r>
      <w:r w:rsidR="007C171F" w:rsidRPr="0046114D">
        <w:rPr>
          <w:rFonts w:ascii="Arial" w:hAnsi="Arial" w:cs="Arial"/>
        </w:rPr>
        <w:t xml:space="preserve">peers, with anxiety manifesting itself as a </w:t>
      </w:r>
      <w:r w:rsidR="00577BA3" w:rsidRPr="0046114D">
        <w:rPr>
          <w:rFonts w:ascii="Arial" w:hAnsi="Arial" w:cs="Arial"/>
        </w:rPr>
        <w:t>concentration deficit and worry</w:t>
      </w:r>
      <w:r w:rsidR="00782220" w:rsidRPr="0046114D">
        <w:rPr>
          <w:rFonts w:ascii="Arial" w:hAnsi="Arial" w:cs="Arial"/>
        </w:rPr>
        <w:t xml:space="preserve">. </w:t>
      </w:r>
    </w:p>
    <w:p w14:paraId="2DC4635E" w14:textId="6CD8783F" w:rsidR="0079437F" w:rsidRPr="0046114D" w:rsidRDefault="0079437F" w:rsidP="00B220C1">
      <w:pPr>
        <w:spacing w:line="360" w:lineRule="auto"/>
        <w:rPr>
          <w:rFonts w:ascii="Arial" w:hAnsi="Arial" w:cs="Arial"/>
          <w:u w:val="single"/>
        </w:rPr>
      </w:pPr>
    </w:p>
    <w:p w14:paraId="5876D191" w14:textId="6D0ADA1F" w:rsidR="00CD5776" w:rsidRPr="0046114D" w:rsidRDefault="00D74608" w:rsidP="00B220C1">
      <w:pPr>
        <w:spacing w:line="360" w:lineRule="auto"/>
        <w:rPr>
          <w:rFonts w:ascii="Arial" w:hAnsi="Arial" w:cs="Arial"/>
          <w:b/>
          <w:bCs/>
          <w:i/>
          <w:iCs/>
          <w:color w:val="FF0000"/>
        </w:rPr>
      </w:pPr>
      <w:r w:rsidRPr="0046114D">
        <w:rPr>
          <w:rFonts w:ascii="Arial" w:hAnsi="Arial" w:cs="Arial"/>
        </w:rPr>
        <w:t>An area of devel</w:t>
      </w:r>
      <w:r w:rsidR="000E36FB" w:rsidRPr="0046114D">
        <w:rPr>
          <w:rFonts w:ascii="Arial" w:hAnsi="Arial" w:cs="Arial"/>
        </w:rPr>
        <w:t>opment that will be affec</w:t>
      </w:r>
      <w:r w:rsidR="00BC43E2" w:rsidRPr="0046114D">
        <w:rPr>
          <w:rFonts w:ascii="Arial" w:hAnsi="Arial" w:cs="Arial"/>
        </w:rPr>
        <w:t>ted during this transitional phase is Kyle</w:t>
      </w:r>
      <w:r w:rsidR="00B2574F" w:rsidRPr="0046114D">
        <w:rPr>
          <w:rFonts w:ascii="Arial" w:hAnsi="Arial" w:cs="Arial"/>
        </w:rPr>
        <w:t>’</w:t>
      </w:r>
      <w:r w:rsidR="00BC43E2" w:rsidRPr="0046114D">
        <w:rPr>
          <w:rFonts w:ascii="Arial" w:hAnsi="Arial" w:cs="Arial"/>
        </w:rPr>
        <w:t xml:space="preserve">s emotional </w:t>
      </w:r>
      <w:r w:rsidR="007F3A82" w:rsidRPr="0046114D">
        <w:rPr>
          <w:rFonts w:ascii="Arial" w:hAnsi="Arial" w:cs="Arial"/>
        </w:rPr>
        <w:t>wellbeing</w:t>
      </w:r>
      <w:r w:rsidR="00824E7E" w:rsidRPr="0046114D">
        <w:rPr>
          <w:rFonts w:ascii="Arial" w:hAnsi="Arial" w:cs="Arial"/>
        </w:rPr>
        <w:t xml:space="preserve">. </w:t>
      </w:r>
      <w:r w:rsidR="001B371B" w:rsidRPr="0046114D">
        <w:rPr>
          <w:rFonts w:ascii="Arial" w:hAnsi="Arial" w:cs="Arial"/>
        </w:rPr>
        <w:t xml:space="preserve">During the </w:t>
      </w:r>
      <w:r w:rsidR="00460CA0" w:rsidRPr="0046114D">
        <w:rPr>
          <w:rFonts w:ascii="Arial" w:hAnsi="Arial" w:cs="Arial"/>
        </w:rPr>
        <w:t>transition to</w:t>
      </w:r>
      <w:r w:rsidR="001B371B" w:rsidRPr="0046114D">
        <w:rPr>
          <w:rFonts w:ascii="Arial" w:hAnsi="Arial" w:cs="Arial"/>
        </w:rPr>
        <w:t xml:space="preserve"> year 3 </w:t>
      </w:r>
      <w:r w:rsidR="007207E1" w:rsidRPr="0046114D">
        <w:rPr>
          <w:rFonts w:ascii="Arial" w:hAnsi="Arial" w:cs="Arial"/>
        </w:rPr>
        <w:t>children’s</w:t>
      </w:r>
      <w:r w:rsidR="000F58FB" w:rsidRPr="0046114D">
        <w:rPr>
          <w:rFonts w:ascii="Arial" w:hAnsi="Arial" w:cs="Arial"/>
        </w:rPr>
        <w:t xml:space="preserve"> sense of ‘self’ is becoming </w:t>
      </w:r>
      <w:r w:rsidR="00824E7E" w:rsidRPr="0046114D">
        <w:rPr>
          <w:rFonts w:ascii="Arial" w:hAnsi="Arial" w:cs="Arial"/>
        </w:rPr>
        <w:t xml:space="preserve">significantly </w:t>
      </w:r>
      <w:r w:rsidR="000F58FB" w:rsidRPr="0046114D">
        <w:rPr>
          <w:rFonts w:ascii="Arial" w:hAnsi="Arial" w:cs="Arial"/>
        </w:rPr>
        <w:t>more developed</w:t>
      </w:r>
      <w:r w:rsidR="00B2574F" w:rsidRPr="0046114D">
        <w:rPr>
          <w:rFonts w:ascii="Arial" w:hAnsi="Arial" w:cs="Arial"/>
        </w:rPr>
        <w:t xml:space="preserve">. </w:t>
      </w:r>
      <w:r w:rsidR="00AA44FA" w:rsidRPr="0046114D">
        <w:rPr>
          <w:rFonts w:ascii="Arial" w:hAnsi="Arial" w:cs="Arial"/>
        </w:rPr>
        <w:t>E</w:t>
      </w:r>
      <w:r w:rsidR="002304BD" w:rsidRPr="0046114D">
        <w:rPr>
          <w:rFonts w:ascii="Arial" w:hAnsi="Arial" w:cs="Arial"/>
        </w:rPr>
        <w:t>ducational</w:t>
      </w:r>
      <w:r w:rsidR="00F03FAF" w:rsidRPr="0046114D">
        <w:rPr>
          <w:rFonts w:ascii="Arial" w:hAnsi="Arial" w:cs="Arial"/>
        </w:rPr>
        <w:t xml:space="preserve"> psychologist </w:t>
      </w:r>
      <w:r w:rsidR="002304BD" w:rsidRPr="0046114D">
        <w:rPr>
          <w:rFonts w:ascii="Arial" w:hAnsi="Arial" w:cs="Arial"/>
        </w:rPr>
        <w:t xml:space="preserve">Susan Brooks </w:t>
      </w:r>
      <w:r w:rsidR="00432F01" w:rsidRPr="0046114D">
        <w:rPr>
          <w:rFonts w:ascii="Arial" w:hAnsi="Arial" w:cs="Arial"/>
          <w:noProof/>
        </w:rPr>
        <w:t xml:space="preserve">(2022) </w:t>
      </w:r>
      <w:r w:rsidR="00FF26F9" w:rsidRPr="0046114D">
        <w:rPr>
          <w:rFonts w:ascii="Arial" w:hAnsi="Arial" w:cs="Arial"/>
          <w:noProof/>
        </w:rPr>
        <w:t xml:space="preserve">builds on this point by stating that </w:t>
      </w:r>
      <w:r w:rsidR="001C544C" w:rsidRPr="0046114D">
        <w:rPr>
          <w:rFonts w:ascii="Arial" w:hAnsi="Arial" w:cs="Arial"/>
        </w:rPr>
        <w:t xml:space="preserve">during this stage </w:t>
      </w:r>
      <w:r w:rsidR="00277CA6" w:rsidRPr="0046114D">
        <w:rPr>
          <w:rFonts w:ascii="Arial" w:hAnsi="Arial" w:cs="Arial"/>
        </w:rPr>
        <w:t>children</w:t>
      </w:r>
      <w:r w:rsidR="001C544C" w:rsidRPr="0046114D">
        <w:rPr>
          <w:rFonts w:ascii="Arial" w:hAnsi="Arial" w:cs="Arial"/>
        </w:rPr>
        <w:t xml:space="preserve"> are </w:t>
      </w:r>
      <w:r w:rsidR="001F7B76" w:rsidRPr="0046114D">
        <w:rPr>
          <w:rFonts w:ascii="Arial" w:hAnsi="Arial" w:cs="Arial"/>
        </w:rPr>
        <w:t>increasingly more</w:t>
      </w:r>
      <w:r w:rsidR="001C544C" w:rsidRPr="0046114D">
        <w:rPr>
          <w:rFonts w:ascii="Arial" w:hAnsi="Arial" w:cs="Arial"/>
        </w:rPr>
        <w:t xml:space="preserve"> aware of themselves, how they appear to </w:t>
      </w:r>
      <w:r w:rsidR="007207E1" w:rsidRPr="0046114D">
        <w:rPr>
          <w:rFonts w:ascii="Arial" w:hAnsi="Arial" w:cs="Arial"/>
        </w:rPr>
        <w:t>others</w:t>
      </w:r>
      <w:r w:rsidR="00A75A5A" w:rsidRPr="0046114D">
        <w:rPr>
          <w:rFonts w:ascii="Arial" w:hAnsi="Arial" w:cs="Arial"/>
        </w:rPr>
        <w:t>,</w:t>
      </w:r>
      <w:r w:rsidR="007207E1" w:rsidRPr="0046114D">
        <w:rPr>
          <w:rFonts w:ascii="Arial" w:hAnsi="Arial" w:cs="Arial"/>
        </w:rPr>
        <w:t xml:space="preserve"> and which </w:t>
      </w:r>
      <w:r w:rsidR="00277CA6" w:rsidRPr="0046114D">
        <w:rPr>
          <w:rFonts w:ascii="Arial" w:hAnsi="Arial" w:cs="Arial"/>
        </w:rPr>
        <w:t xml:space="preserve">peers </w:t>
      </w:r>
      <w:r w:rsidR="007207E1" w:rsidRPr="0046114D">
        <w:rPr>
          <w:rFonts w:ascii="Arial" w:hAnsi="Arial" w:cs="Arial"/>
        </w:rPr>
        <w:t xml:space="preserve">are similar to them. </w:t>
      </w:r>
      <w:r w:rsidR="00EA0AA4" w:rsidRPr="0046114D">
        <w:rPr>
          <w:rFonts w:ascii="Arial" w:hAnsi="Arial" w:cs="Arial"/>
        </w:rPr>
        <w:t>Moreover, t</w:t>
      </w:r>
      <w:r w:rsidR="00DA1E57" w:rsidRPr="0046114D">
        <w:rPr>
          <w:rFonts w:ascii="Arial" w:hAnsi="Arial" w:cs="Arial"/>
        </w:rPr>
        <w:t xml:space="preserve">his is </w:t>
      </w:r>
      <w:r w:rsidR="00EA0AA4" w:rsidRPr="0046114D">
        <w:rPr>
          <w:rFonts w:ascii="Arial" w:hAnsi="Arial" w:cs="Arial"/>
        </w:rPr>
        <w:t xml:space="preserve">strongly linked </w:t>
      </w:r>
      <w:r w:rsidR="00030890" w:rsidRPr="0046114D">
        <w:rPr>
          <w:rFonts w:ascii="Arial" w:hAnsi="Arial" w:cs="Arial"/>
        </w:rPr>
        <w:t>the concept of ego identity in Eric</w:t>
      </w:r>
      <w:r w:rsidR="00EA0AA4" w:rsidRPr="0046114D">
        <w:rPr>
          <w:rFonts w:ascii="Arial" w:hAnsi="Arial" w:cs="Arial"/>
        </w:rPr>
        <w:t xml:space="preserve"> </w:t>
      </w:r>
      <w:r w:rsidR="00030890" w:rsidRPr="0046114D">
        <w:rPr>
          <w:rFonts w:ascii="Arial" w:hAnsi="Arial" w:cs="Arial"/>
        </w:rPr>
        <w:t>Erikson’s</w:t>
      </w:r>
      <w:r w:rsidR="007240AC" w:rsidRPr="0046114D">
        <w:rPr>
          <w:rFonts w:ascii="Arial" w:hAnsi="Arial" w:cs="Arial"/>
        </w:rPr>
        <w:t xml:space="preserve"> psychological stage theory</w:t>
      </w:r>
      <w:r w:rsidR="00030890" w:rsidRPr="0046114D">
        <w:rPr>
          <w:rFonts w:ascii="Arial" w:hAnsi="Arial" w:cs="Arial"/>
        </w:rPr>
        <w:t xml:space="preserve">. </w:t>
      </w:r>
      <w:r w:rsidR="00523E9B" w:rsidRPr="0046114D">
        <w:rPr>
          <w:rFonts w:ascii="Arial" w:hAnsi="Arial" w:cs="Arial"/>
        </w:rPr>
        <w:t xml:space="preserve">Child psychologist expert Kendra Cherry </w:t>
      </w:r>
      <w:r w:rsidR="00EA4EE5" w:rsidRPr="0046114D">
        <w:rPr>
          <w:rFonts w:ascii="Arial" w:hAnsi="Arial" w:cs="Arial"/>
          <w:noProof/>
        </w:rPr>
        <w:t xml:space="preserve">(2022) </w:t>
      </w:r>
      <w:r w:rsidR="00523E9B" w:rsidRPr="0046114D">
        <w:rPr>
          <w:rFonts w:ascii="Arial" w:hAnsi="Arial" w:cs="Arial"/>
        </w:rPr>
        <w:t>summaries</w:t>
      </w:r>
      <w:r w:rsidR="001520FF" w:rsidRPr="0046114D">
        <w:rPr>
          <w:rFonts w:ascii="Arial" w:hAnsi="Arial" w:cs="Arial"/>
        </w:rPr>
        <w:t xml:space="preserve"> </w:t>
      </w:r>
      <w:r w:rsidR="003E49D6" w:rsidRPr="0046114D">
        <w:rPr>
          <w:rFonts w:ascii="Arial" w:hAnsi="Arial" w:cs="Arial"/>
        </w:rPr>
        <w:t>this theory</w:t>
      </w:r>
      <w:r w:rsidR="00416DE7" w:rsidRPr="0046114D">
        <w:rPr>
          <w:rFonts w:ascii="Arial" w:hAnsi="Arial" w:cs="Arial"/>
        </w:rPr>
        <w:t xml:space="preserve">, </w:t>
      </w:r>
      <w:r w:rsidR="003E49D6" w:rsidRPr="0046114D">
        <w:rPr>
          <w:rFonts w:ascii="Arial" w:hAnsi="Arial" w:cs="Arial"/>
        </w:rPr>
        <w:t xml:space="preserve">stating it is based on </w:t>
      </w:r>
      <w:r w:rsidR="00416DE7" w:rsidRPr="0046114D">
        <w:rPr>
          <w:rFonts w:ascii="Arial" w:hAnsi="Arial" w:cs="Arial"/>
        </w:rPr>
        <w:t>t</w:t>
      </w:r>
      <w:r w:rsidR="000E7181" w:rsidRPr="0046114D">
        <w:rPr>
          <w:rFonts w:ascii="Arial" w:hAnsi="Arial" w:cs="Arial"/>
        </w:rPr>
        <w:t xml:space="preserve">he conscious sense of self </w:t>
      </w:r>
      <w:r w:rsidR="009230F2" w:rsidRPr="0046114D">
        <w:rPr>
          <w:rFonts w:ascii="Arial" w:hAnsi="Arial" w:cs="Arial"/>
        </w:rPr>
        <w:t xml:space="preserve">being </w:t>
      </w:r>
      <w:r w:rsidR="000E7181" w:rsidRPr="0046114D">
        <w:rPr>
          <w:rFonts w:ascii="Arial" w:hAnsi="Arial" w:cs="Arial"/>
        </w:rPr>
        <w:t xml:space="preserve">developed through social </w:t>
      </w:r>
      <w:r w:rsidR="00AF2C68" w:rsidRPr="0046114D">
        <w:rPr>
          <w:rFonts w:ascii="Arial" w:hAnsi="Arial" w:cs="Arial"/>
        </w:rPr>
        <w:t>interactions</w:t>
      </w:r>
      <w:r w:rsidR="000E7181" w:rsidRPr="0046114D">
        <w:rPr>
          <w:rFonts w:ascii="Arial" w:hAnsi="Arial" w:cs="Arial"/>
        </w:rPr>
        <w:t xml:space="preserve"> with others, this is </w:t>
      </w:r>
      <w:r w:rsidR="00AF2C68" w:rsidRPr="0046114D">
        <w:rPr>
          <w:rFonts w:ascii="Arial" w:hAnsi="Arial" w:cs="Arial"/>
        </w:rPr>
        <w:t xml:space="preserve">a </w:t>
      </w:r>
      <w:r w:rsidR="000E7181" w:rsidRPr="0046114D">
        <w:rPr>
          <w:rFonts w:ascii="Arial" w:hAnsi="Arial" w:cs="Arial"/>
        </w:rPr>
        <w:t xml:space="preserve">constant changing state </w:t>
      </w:r>
      <w:r w:rsidR="00AF2C68" w:rsidRPr="0046114D">
        <w:rPr>
          <w:rFonts w:ascii="Arial" w:hAnsi="Arial" w:cs="Arial"/>
        </w:rPr>
        <w:t>influence</w:t>
      </w:r>
      <w:r w:rsidR="003A10E1" w:rsidRPr="0046114D">
        <w:rPr>
          <w:rFonts w:ascii="Arial" w:hAnsi="Arial" w:cs="Arial"/>
        </w:rPr>
        <w:t>d</w:t>
      </w:r>
      <w:r w:rsidR="00AF2C68" w:rsidRPr="0046114D">
        <w:rPr>
          <w:rFonts w:ascii="Arial" w:hAnsi="Arial" w:cs="Arial"/>
        </w:rPr>
        <w:t xml:space="preserve"> by new experiences and information during da</w:t>
      </w:r>
      <w:r w:rsidR="00D43BA8" w:rsidRPr="0046114D">
        <w:rPr>
          <w:rFonts w:ascii="Arial" w:hAnsi="Arial" w:cs="Arial"/>
        </w:rPr>
        <w:t xml:space="preserve">ily </w:t>
      </w:r>
      <w:r w:rsidR="003A10E1" w:rsidRPr="0046114D">
        <w:rPr>
          <w:rFonts w:ascii="Arial" w:hAnsi="Arial" w:cs="Arial"/>
        </w:rPr>
        <w:t>interactions</w:t>
      </w:r>
      <w:r w:rsidR="00D43BA8" w:rsidRPr="0046114D">
        <w:rPr>
          <w:rFonts w:ascii="Arial" w:hAnsi="Arial" w:cs="Arial"/>
        </w:rPr>
        <w:t xml:space="preserve">. </w:t>
      </w:r>
      <w:r w:rsidR="003F30D0" w:rsidRPr="0046114D">
        <w:rPr>
          <w:rFonts w:ascii="Arial" w:hAnsi="Arial" w:cs="Arial"/>
        </w:rPr>
        <w:t>Adversely, Bronfenbrenner</w:t>
      </w:r>
      <w:r w:rsidR="002C501F" w:rsidRPr="0046114D">
        <w:rPr>
          <w:rFonts w:ascii="Arial" w:hAnsi="Arial" w:cs="Arial"/>
        </w:rPr>
        <w:t xml:space="preserve"> and Ceci </w:t>
      </w:r>
      <w:r w:rsidR="002C501F" w:rsidRPr="0046114D">
        <w:rPr>
          <w:rFonts w:ascii="Arial" w:hAnsi="Arial" w:cs="Arial"/>
          <w:noProof/>
        </w:rPr>
        <w:t>(1994, p. 570)</w:t>
      </w:r>
      <w:r w:rsidR="002C501F" w:rsidRPr="0046114D">
        <w:rPr>
          <w:rFonts w:ascii="Arial" w:hAnsi="Arial" w:cs="Arial"/>
        </w:rPr>
        <w:t xml:space="preserve"> </w:t>
      </w:r>
      <w:r w:rsidR="001D30D2" w:rsidRPr="0046114D">
        <w:rPr>
          <w:rFonts w:ascii="Arial" w:hAnsi="Arial" w:cs="Arial"/>
        </w:rPr>
        <w:t>contextualize</w:t>
      </w:r>
      <w:r w:rsidR="002C501F" w:rsidRPr="0046114D">
        <w:rPr>
          <w:rFonts w:ascii="Arial" w:hAnsi="Arial" w:cs="Arial"/>
        </w:rPr>
        <w:t xml:space="preserve"> the </w:t>
      </w:r>
      <w:r w:rsidR="00CC7712" w:rsidRPr="0046114D">
        <w:rPr>
          <w:rFonts w:ascii="Arial" w:hAnsi="Arial" w:cs="Arial"/>
        </w:rPr>
        <w:t>belief</w:t>
      </w:r>
      <w:r w:rsidR="002C501F" w:rsidRPr="0046114D">
        <w:rPr>
          <w:rFonts w:ascii="Arial" w:hAnsi="Arial" w:cs="Arial"/>
        </w:rPr>
        <w:t xml:space="preserve"> that all humans come with a set</w:t>
      </w:r>
      <w:r w:rsidR="005D2894" w:rsidRPr="0046114D">
        <w:rPr>
          <w:rFonts w:ascii="Arial" w:hAnsi="Arial" w:cs="Arial"/>
        </w:rPr>
        <w:t xml:space="preserve"> </w:t>
      </w:r>
      <w:r w:rsidR="002C501F" w:rsidRPr="0046114D">
        <w:rPr>
          <w:rFonts w:ascii="Arial" w:hAnsi="Arial" w:cs="Arial"/>
        </w:rPr>
        <w:t xml:space="preserve">temperament </w:t>
      </w:r>
      <w:r w:rsidR="005D2894" w:rsidRPr="0046114D">
        <w:rPr>
          <w:rFonts w:ascii="Arial" w:hAnsi="Arial" w:cs="Arial"/>
        </w:rPr>
        <w:t xml:space="preserve">from </w:t>
      </w:r>
      <w:r w:rsidR="00953183" w:rsidRPr="0046114D">
        <w:rPr>
          <w:rFonts w:ascii="Arial" w:hAnsi="Arial" w:cs="Arial"/>
        </w:rPr>
        <w:t>birth,</w:t>
      </w:r>
      <w:r w:rsidR="005D2894" w:rsidRPr="0046114D">
        <w:rPr>
          <w:rFonts w:ascii="Arial" w:hAnsi="Arial" w:cs="Arial"/>
        </w:rPr>
        <w:t xml:space="preserve"> </w:t>
      </w:r>
      <w:r w:rsidR="002C501F" w:rsidRPr="0046114D">
        <w:rPr>
          <w:rFonts w:ascii="Arial" w:hAnsi="Arial" w:cs="Arial"/>
        </w:rPr>
        <w:t>and</w:t>
      </w:r>
      <w:r w:rsidR="00CC7712" w:rsidRPr="0046114D">
        <w:rPr>
          <w:rFonts w:ascii="Arial" w:hAnsi="Arial" w:cs="Arial"/>
        </w:rPr>
        <w:t xml:space="preserve"> </w:t>
      </w:r>
      <w:r w:rsidR="00B71899" w:rsidRPr="0046114D">
        <w:rPr>
          <w:rFonts w:ascii="Arial" w:hAnsi="Arial" w:cs="Arial"/>
        </w:rPr>
        <w:t xml:space="preserve">it is the factor of </w:t>
      </w:r>
      <w:r w:rsidR="002C501F" w:rsidRPr="0046114D">
        <w:rPr>
          <w:rFonts w:ascii="Arial" w:hAnsi="Arial" w:cs="Arial"/>
        </w:rPr>
        <w:t xml:space="preserve">treated by parents, siblings, </w:t>
      </w:r>
      <w:r w:rsidR="00F410F4" w:rsidRPr="0046114D">
        <w:rPr>
          <w:rFonts w:ascii="Arial" w:hAnsi="Arial" w:cs="Arial"/>
        </w:rPr>
        <w:t>peers,</w:t>
      </w:r>
      <w:r w:rsidR="002C501F" w:rsidRPr="0046114D">
        <w:rPr>
          <w:rFonts w:ascii="Arial" w:hAnsi="Arial" w:cs="Arial"/>
        </w:rPr>
        <w:t xml:space="preserve"> and teachers </w:t>
      </w:r>
      <w:r w:rsidR="007466B6" w:rsidRPr="0046114D">
        <w:rPr>
          <w:rFonts w:ascii="Arial" w:hAnsi="Arial" w:cs="Arial"/>
        </w:rPr>
        <w:t xml:space="preserve">that </w:t>
      </w:r>
      <w:r w:rsidR="002C501F" w:rsidRPr="0046114D">
        <w:rPr>
          <w:rFonts w:ascii="Arial" w:hAnsi="Arial" w:cs="Arial"/>
        </w:rPr>
        <w:t xml:space="preserve">determines how that temperament expresses itself. </w:t>
      </w:r>
      <w:r w:rsidR="001D30D2" w:rsidRPr="0046114D">
        <w:rPr>
          <w:rFonts w:ascii="Arial" w:hAnsi="Arial" w:cs="Arial"/>
        </w:rPr>
        <w:t>Despite</w:t>
      </w:r>
      <w:r w:rsidR="00A95664" w:rsidRPr="0046114D">
        <w:rPr>
          <w:rFonts w:ascii="Arial" w:hAnsi="Arial" w:cs="Arial"/>
        </w:rPr>
        <w:t xml:space="preserve"> differing views, it is clear that supporting Kyle’s emotional development is essential towards nurturing a positive self-esteem during this transition</w:t>
      </w:r>
      <w:r w:rsidR="004F2462" w:rsidRPr="0046114D">
        <w:rPr>
          <w:rFonts w:ascii="Arial" w:hAnsi="Arial" w:cs="Arial"/>
        </w:rPr>
        <w:t xml:space="preserve">. </w:t>
      </w:r>
      <w:r w:rsidR="008D4E93" w:rsidRPr="0046114D">
        <w:rPr>
          <w:rFonts w:ascii="Arial" w:hAnsi="Arial" w:cs="Arial"/>
        </w:rPr>
        <w:t>A l</w:t>
      </w:r>
      <w:r w:rsidR="00B81384" w:rsidRPr="0046114D">
        <w:rPr>
          <w:rFonts w:ascii="Arial" w:hAnsi="Arial" w:cs="Arial"/>
        </w:rPr>
        <w:t xml:space="preserve">ack of </w:t>
      </w:r>
      <w:r w:rsidR="003B74FC" w:rsidRPr="0046114D">
        <w:rPr>
          <w:rFonts w:ascii="Arial" w:hAnsi="Arial" w:cs="Arial"/>
        </w:rPr>
        <w:t>self-esteem</w:t>
      </w:r>
      <w:r w:rsidR="00B81384" w:rsidRPr="0046114D">
        <w:rPr>
          <w:rFonts w:ascii="Arial" w:hAnsi="Arial" w:cs="Arial"/>
        </w:rPr>
        <w:t xml:space="preserve"> </w:t>
      </w:r>
      <w:r w:rsidR="00601F26" w:rsidRPr="0046114D">
        <w:rPr>
          <w:rFonts w:ascii="Arial" w:hAnsi="Arial" w:cs="Arial"/>
        </w:rPr>
        <w:t>can be</w:t>
      </w:r>
      <w:r w:rsidR="00E32DAE" w:rsidRPr="0046114D">
        <w:rPr>
          <w:rFonts w:ascii="Arial" w:hAnsi="Arial" w:cs="Arial"/>
        </w:rPr>
        <w:t xml:space="preserve"> derived from chronic difficulties in reading</w:t>
      </w:r>
      <w:r w:rsidR="00B76468" w:rsidRPr="0046114D">
        <w:rPr>
          <w:rFonts w:ascii="Arial" w:hAnsi="Arial" w:cs="Arial"/>
        </w:rPr>
        <w:t xml:space="preserve">, </w:t>
      </w:r>
      <w:r w:rsidR="00A86D84" w:rsidRPr="0046114D">
        <w:rPr>
          <w:rFonts w:ascii="Arial" w:hAnsi="Arial" w:cs="Arial"/>
        </w:rPr>
        <w:t>interfering</w:t>
      </w:r>
      <w:r w:rsidR="00E32DAE" w:rsidRPr="0046114D">
        <w:rPr>
          <w:rFonts w:ascii="Arial" w:hAnsi="Arial" w:cs="Arial"/>
        </w:rPr>
        <w:t xml:space="preserve"> with the establishment </w:t>
      </w:r>
      <w:r w:rsidR="00A86D84" w:rsidRPr="0046114D">
        <w:rPr>
          <w:rFonts w:ascii="Arial" w:hAnsi="Arial" w:cs="Arial"/>
        </w:rPr>
        <w:t xml:space="preserve">of personality and sense of self </w:t>
      </w:r>
      <w:r w:rsidR="008C072A" w:rsidRPr="0046114D">
        <w:rPr>
          <w:rFonts w:ascii="Arial" w:hAnsi="Arial" w:cs="Arial"/>
          <w:noProof/>
        </w:rPr>
        <w:t>(McNulty, 2003</w:t>
      </w:r>
      <w:r w:rsidR="007B0BB5" w:rsidRPr="0046114D">
        <w:rPr>
          <w:rFonts w:ascii="Arial" w:hAnsi="Arial" w:cs="Arial"/>
          <w:noProof/>
        </w:rPr>
        <w:t>, p. 364</w:t>
      </w:r>
      <w:r w:rsidR="008C072A" w:rsidRPr="0046114D">
        <w:rPr>
          <w:rFonts w:ascii="Arial" w:hAnsi="Arial" w:cs="Arial"/>
          <w:noProof/>
        </w:rPr>
        <w:t>)</w:t>
      </w:r>
      <w:r w:rsidR="007B0BB5" w:rsidRPr="0046114D">
        <w:rPr>
          <w:rFonts w:ascii="Arial" w:hAnsi="Arial" w:cs="Arial"/>
          <w:noProof/>
        </w:rPr>
        <w:t xml:space="preserve">. </w:t>
      </w:r>
      <w:r w:rsidR="00884812" w:rsidRPr="0046114D">
        <w:rPr>
          <w:rFonts w:ascii="Arial" w:hAnsi="Arial" w:cs="Arial"/>
          <w:noProof/>
        </w:rPr>
        <w:t xml:space="preserve">A </w:t>
      </w:r>
      <w:r w:rsidR="00442CA1" w:rsidRPr="0046114D">
        <w:rPr>
          <w:rFonts w:ascii="Arial" w:hAnsi="Arial" w:cs="Arial"/>
        </w:rPr>
        <w:t xml:space="preserve">dominant cognitive factor that is linked to outcomes in dyslexia is children’s mindset towards intelligence. Dweck </w:t>
      </w:r>
      <w:r w:rsidR="00442CA1" w:rsidRPr="0046114D">
        <w:rPr>
          <w:rFonts w:ascii="Arial" w:hAnsi="Arial" w:cs="Arial"/>
          <w:noProof/>
        </w:rPr>
        <w:t>(2015) highlights that</w:t>
      </w:r>
      <w:r w:rsidR="00442CA1" w:rsidRPr="0046114D">
        <w:rPr>
          <w:rFonts w:ascii="Arial" w:hAnsi="Arial" w:cs="Arial"/>
        </w:rPr>
        <w:t xml:space="preserve"> individuals with a growth mindset believe that intelligence can be attributed to learning, </w:t>
      </w:r>
      <w:r w:rsidR="00884812" w:rsidRPr="0046114D">
        <w:rPr>
          <w:rFonts w:ascii="Arial" w:hAnsi="Arial" w:cs="Arial"/>
        </w:rPr>
        <w:t>effort,</w:t>
      </w:r>
      <w:r w:rsidR="00442CA1" w:rsidRPr="0046114D">
        <w:rPr>
          <w:rFonts w:ascii="Arial" w:hAnsi="Arial" w:cs="Arial"/>
        </w:rPr>
        <w:t xml:space="preserve"> and practise. </w:t>
      </w:r>
      <w:r w:rsidR="00AA6959" w:rsidRPr="0046114D">
        <w:rPr>
          <w:rFonts w:ascii="Arial" w:hAnsi="Arial" w:cs="Arial"/>
        </w:rPr>
        <w:t>Whereas</w:t>
      </w:r>
      <w:r w:rsidR="00442CA1" w:rsidRPr="0046114D">
        <w:rPr>
          <w:rFonts w:ascii="Arial" w:hAnsi="Arial" w:cs="Arial"/>
        </w:rPr>
        <w:t xml:space="preserve"> individuals with a fixed mindset oppose this and believe intelligence is fixed thus cannot</w:t>
      </w:r>
      <w:r w:rsidR="009E3AEE" w:rsidRPr="0046114D">
        <w:rPr>
          <w:rFonts w:ascii="Arial" w:hAnsi="Arial" w:cs="Arial"/>
        </w:rPr>
        <w:t xml:space="preserve"> change</w:t>
      </w:r>
      <w:r w:rsidR="00442CA1" w:rsidRPr="0046114D">
        <w:rPr>
          <w:rFonts w:ascii="Arial" w:hAnsi="Arial" w:cs="Arial"/>
        </w:rPr>
        <w:t xml:space="preserve">. </w:t>
      </w:r>
      <w:r w:rsidR="00836F90" w:rsidRPr="0046114D">
        <w:rPr>
          <w:rFonts w:ascii="Arial" w:hAnsi="Arial" w:cs="Arial"/>
        </w:rPr>
        <w:t>Self-esteem</w:t>
      </w:r>
      <w:r w:rsidR="0079779B" w:rsidRPr="0046114D">
        <w:rPr>
          <w:rFonts w:ascii="Arial" w:hAnsi="Arial" w:cs="Arial"/>
        </w:rPr>
        <w:t xml:space="preserve"> is </w:t>
      </w:r>
      <w:r w:rsidR="00836F90" w:rsidRPr="0046114D">
        <w:rPr>
          <w:rFonts w:ascii="Arial" w:hAnsi="Arial" w:cs="Arial"/>
        </w:rPr>
        <w:t>a key component</w:t>
      </w:r>
      <w:r w:rsidR="0079779B" w:rsidRPr="0046114D">
        <w:rPr>
          <w:rFonts w:ascii="Arial" w:hAnsi="Arial" w:cs="Arial"/>
        </w:rPr>
        <w:t xml:space="preserve"> </w:t>
      </w:r>
      <w:r w:rsidR="00F32F97" w:rsidRPr="0046114D">
        <w:rPr>
          <w:rFonts w:ascii="Arial" w:hAnsi="Arial" w:cs="Arial"/>
        </w:rPr>
        <w:t>of psycho-s</w:t>
      </w:r>
      <w:r w:rsidR="00FD6B52" w:rsidRPr="0046114D">
        <w:rPr>
          <w:rFonts w:ascii="Arial" w:hAnsi="Arial" w:cs="Arial"/>
        </w:rPr>
        <w:t xml:space="preserve">ocial adjustment and emotional </w:t>
      </w:r>
      <w:r w:rsidR="00A9269B" w:rsidRPr="0046114D">
        <w:rPr>
          <w:rFonts w:ascii="Arial" w:hAnsi="Arial" w:cs="Arial"/>
        </w:rPr>
        <w:t xml:space="preserve">wellbeing, </w:t>
      </w:r>
      <w:r w:rsidR="006B1EA4" w:rsidRPr="0046114D">
        <w:rPr>
          <w:rFonts w:ascii="Arial" w:hAnsi="Arial" w:cs="Arial"/>
        </w:rPr>
        <w:t xml:space="preserve">Willcutt and Pennington </w:t>
      </w:r>
      <w:r w:rsidR="00790771" w:rsidRPr="0046114D">
        <w:rPr>
          <w:rFonts w:ascii="Arial" w:hAnsi="Arial" w:cs="Arial"/>
          <w:noProof/>
        </w:rPr>
        <w:t xml:space="preserve">(2000) </w:t>
      </w:r>
      <w:r w:rsidR="006B1EA4" w:rsidRPr="0046114D">
        <w:rPr>
          <w:rFonts w:ascii="Arial" w:hAnsi="Arial" w:cs="Arial"/>
        </w:rPr>
        <w:t xml:space="preserve">suggest that </w:t>
      </w:r>
      <w:r w:rsidR="00B74EC7" w:rsidRPr="0046114D">
        <w:rPr>
          <w:rFonts w:ascii="Arial" w:hAnsi="Arial" w:cs="Arial"/>
        </w:rPr>
        <w:t xml:space="preserve">difficulties in confidence and </w:t>
      </w:r>
      <w:r w:rsidR="00B877E4" w:rsidRPr="0046114D">
        <w:rPr>
          <w:rFonts w:ascii="Arial" w:hAnsi="Arial" w:cs="Arial"/>
        </w:rPr>
        <w:t>self-belief</w:t>
      </w:r>
      <w:r w:rsidR="004E37D8" w:rsidRPr="0046114D">
        <w:rPr>
          <w:rFonts w:ascii="Arial" w:hAnsi="Arial" w:cs="Arial"/>
        </w:rPr>
        <w:t xml:space="preserve"> can predispose children to become more </w:t>
      </w:r>
      <w:r w:rsidR="00B877E4" w:rsidRPr="0046114D">
        <w:rPr>
          <w:rFonts w:ascii="Arial" w:hAnsi="Arial" w:cs="Arial"/>
        </w:rPr>
        <w:t>withdrawn</w:t>
      </w:r>
      <w:r w:rsidR="004E37D8" w:rsidRPr="0046114D">
        <w:rPr>
          <w:rFonts w:ascii="Arial" w:hAnsi="Arial" w:cs="Arial"/>
        </w:rPr>
        <w:t xml:space="preserve"> </w:t>
      </w:r>
      <w:r w:rsidR="00B877E4" w:rsidRPr="0046114D">
        <w:rPr>
          <w:rFonts w:ascii="Arial" w:hAnsi="Arial" w:cs="Arial"/>
        </w:rPr>
        <w:t xml:space="preserve">and anxious in </w:t>
      </w:r>
      <w:r w:rsidR="0063483F" w:rsidRPr="0046114D">
        <w:rPr>
          <w:rFonts w:ascii="Arial" w:hAnsi="Arial" w:cs="Arial"/>
        </w:rPr>
        <w:t xml:space="preserve">educational settings </w:t>
      </w:r>
      <w:r w:rsidR="00B877E4" w:rsidRPr="0046114D">
        <w:rPr>
          <w:rFonts w:ascii="Arial" w:hAnsi="Arial" w:cs="Arial"/>
        </w:rPr>
        <w:t xml:space="preserve">compared to </w:t>
      </w:r>
      <w:r w:rsidR="003A055F" w:rsidRPr="0046114D">
        <w:rPr>
          <w:rFonts w:ascii="Arial" w:hAnsi="Arial" w:cs="Arial"/>
        </w:rPr>
        <w:t>peers</w:t>
      </w:r>
      <w:r w:rsidR="00B877E4" w:rsidRPr="0046114D">
        <w:rPr>
          <w:rFonts w:ascii="Arial" w:hAnsi="Arial" w:cs="Arial"/>
        </w:rPr>
        <w:t xml:space="preserve"> without dyslexia. </w:t>
      </w:r>
      <w:r w:rsidR="00615BAE" w:rsidRPr="0046114D">
        <w:rPr>
          <w:rFonts w:ascii="Arial" w:hAnsi="Arial" w:cs="Arial"/>
        </w:rPr>
        <w:t>During</w:t>
      </w:r>
      <w:r w:rsidR="00537061" w:rsidRPr="0046114D">
        <w:rPr>
          <w:rFonts w:ascii="Arial" w:hAnsi="Arial" w:cs="Arial"/>
        </w:rPr>
        <w:t xml:space="preserve"> PTE practise I </w:t>
      </w:r>
      <w:r w:rsidR="00615BAE" w:rsidRPr="0046114D">
        <w:rPr>
          <w:rFonts w:ascii="Arial" w:hAnsi="Arial" w:cs="Arial"/>
        </w:rPr>
        <w:t>saw</w:t>
      </w:r>
      <w:r w:rsidR="00537061" w:rsidRPr="0046114D">
        <w:rPr>
          <w:rFonts w:ascii="Arial" w:hAnsi="Arial" w:cs="Arial"/>
        </w:rPr>
        <w:t xml:space="preserve"> this in notion when </w:t>
      </w:r>
      <w:r w:rsidR="00C4577B" w:rsidRPr="0046114D">
        <w:rPr>
          <w:rFonts w:ascii="Arial" w:hAnsi="Arial" w:cs="Arial"/>
        </w:rPr>
        <w:t>encourag</w:t>
      </w:r>
      <w:r w:rsidR="006F0A09" w:rsidRPr="0046114D">
        <w:rPr>
          <w:rFonts w:ascii="Arial" w:hAnsi="Arial" w:cs="Arial"/>
        </w:rPr>
        <w:t>ing</w:t>
      </w:r>
      <w:r w:rsidR="00C4577B" w:rsidRPr="0046114D">
        <w:rPr>
          <w:rFonts w:ascii="Arial" w:hAnsi="Arial" w:cs="Arial"/>
        </w:rPr>
        <w:t xml:space="preserve"> a pupil with</w:t>
      </w:r>
      <w:r w:rsidR="008B0877" w:rsidRPr="0046114D">
        <w:rPr>
          <w:rFonts w:ascii="Arial" w:hAnsi="Arial" w:cs="Arial"/>
        </w:rPr>
        <w:t xml:space="preserve"> dyslexia to </w:t>
      </w:r>
      <w:r w:rsidR="009F5364" w:rsidRPr="0046114D">
        <w:rPr>
          <w:rFonts w:ascii="Arial" w:hAnsi="Arial" w:cs="Arial"/>
        </w:rPr>
        <w:t>try a task</w:t>
      </w:r>
      <w:r w:rsidR="008B0877" w:rsidRPr="0046114D">
        <w:rPr>
          <w:rFonts w:ascii="Arial" w:hAnsi="Arial" w:cs="Arial"/>
        </w:rPr>
        <w:t xml:space="preserve"> </w:t>
      </w:r>
      <w:r w:rsidR="000843D3" w:rsidRPr="0046114D">
        <w:rPr>
          <w:rFonts w:ascii="Arial" w:hAnsi="Arial" w:cs="Arial"/>
        </w:rPr>
        <w:t>even if mistakes are made.</w:t>
      </w:r>
      <w:r w:rsidR="00090D5D" w:rsidRPr="0046114D">
        <w:rPr>
          <w:rFonts w:ascii="Arial" w:hAnsi="Arial" w:cs="Arial"/>
        </w:rPr>
        <w:t xml:space="preserve"> </w:t>
      </w:r>
      <w:r w:rsidR="00871738" w:rsidRPr="0046114D">
        <w:rPr>
          <w:rFonts w:ascii="Arial" w:hAnsi="Arial" w:cs="Arial"/>
        </w:rPr>
        <w:t>Therefore, I have chosen to use</w:t>
      </w:r>
      <w:r w:rsidR="00122C13" w:rsidRPr="0046114D">
        <w:rPr>
          <w:rFonts w:ascii="Arial" w:hAnsi="Arial" w:cs="Arial"/>
        </w:rPr>
        <w:t xml:space="preserve"> emotional support through</w:t>
      </w:r>
      <w:r w:rsidR="000C6793" w:rsidRPr="0046114D">
        <w:rPr>
          <w:rFonts w:ascii="Arial" w:hAnsi="Arial" w:cs="Arial"/>
        </w:rPr>
        <w:t xml:space="preserve"> </w:t>
      </w:r>
      <w:r w:rsidR="001D2B0E" w:rsidRPr="0046114D">
        <w:rPr>
          <w:rFonts w:ascii="Arial" w:hAnsi="Arial" w:cs="Arial"/>
        </w:rPr>
        <w:t xml:space="preserve">verbal </w:t>
      </w:r>
      <w:r w:rsidR="000C6793" w:rsidRPr="0046114D">
        <w:rPr>
          <w:rFonts w:ascii="Arial" w:hAnsi="Arial" w:cs="Arial"/>
        </w:rPr>
        <w:t xml:space="preserve">teacher encouragement </w:t>
      </w:r>
      <w:r w:rsidR="001D2B0E" w:rsidRPr="0046114D">
        <w:rPr>
          <w:rFonts w:ascii="Arial" w:hAnsi="Arial" w:cs="Arial"/>
        </w:rPr>
        <w:t xml:space="preserve">and praise as a strategy </w:t>
      </w:r>
      <w:r w:rsidR="00C6471E" w:rsidRPr="0046114D">
        <w:rPr>
          <w:rFonts w:ascii="Arial" w:hAnsi="Arial" w:cs="Arial"/>
        </w:rPr>
        <w:t>to support kyle</w:t>
      </w:r>
      <w:r w:rsidR="0080688D" w:rsidRPr="0046114D">
        <w:rPr>
          <w:rFonts w:ascii="Arial" w:hAnsi="Arial" w:cs="Arial"/>
        </w:rPr>
        <w:t>’s</w:t>
      </w:r>
      <w:r w:rsidR="00C6471E" w:rsidRPr="0046114D">
        <w:rPr>
          <w:rFonts w:ascii="Arial" w:hAnsi="Arial" w:cs="Arial"/>
        </w:rPr>
        <w:t xml:space="preserve"> transition.</w:t>
      </w:r>
      <w:r w:rsidR="00AC3311" w:rsidRPr="0046114D">
        <w:rPr>
          <w:rFonts w:ascii="Arial" w:hAnsi="Arial" w:cs="Arial"/>
        </w:rPr>
        <w:t xml:space="preserve"> Going </w:t>
      </w:r>
      <w:r w:rsidR="008E39AA" w:rsidRPr="0046114D">
        <w:rPr>
          <w:rFonts w:ascii="Arial" w:hAnsi="Arial" w:cs="Arial"/>
        </w:rPr>
        <w:t>forward, at</w:t>
      </w:r>
      <w:r w:rsidR="000B5196" w:rsidRPr="0046114D">
        <w:rPr>
          <w:rFonts w:ascii="Arial" w:hAnsi="Arial" w:cs="Arial"/>
        </w:rPr>
        <w:t xml:space="preserve"> the start of </w:t>
      </w:r>
      <w:r w:rsidR="00AC3311" w:rsidRPr="0046114D">
        <w:rPr>
          <w:rFonts w:ascii="Arial" w:hAnsi="Arial" w:cs="Arial"/>
        </w:rPr>
        <w:t>year 3</w:t>
      </w:r>
      <w:r w:rsidR="00BD3BFA" w:rsidRPr="0046114D">
        <w:rPr>
          <w:rFonts w:ascii="Arial" w:hAnsi="Arial" w:cs="Arial"/>
        </w:rPr>
        <w:t xml:space="preserve"> </w:t>
      </w:r>
      <w:r w:rsidR="00AC3311" w:rsidRPr="0046114D">
        <w:rPr>
          <w:rFonts w:ascii="Arial" w:hAnsi="Arial" w:cs="Arial"/>
        </w:rPr>
        <w:t>behaviou</w:t>
      </w:r>
      <w:r w:rsidR="00F139AF" w:rsidRPr="0046114D">
        <w:rPr>
          <w:rFonts w:ascii="Arial" w:hAnsi="Arial" w:cs="Arial"/>
        </w:rPr>
        <w:t>rist</w:t>
      </w:r>
      <w:r w:rsidR="00AC3311" w:rsidRPr="0046114D">
        <w:rPr>
          <w:rFonts w:ascii="Arial" w:hAnsi="Arial" w:cs="Arial"/>
        </w:rPr>
        <w:t xml:space="preserve"> techniques will be </w:t>
      </w:r>
      <w:r w:rsidR="00BD3BFA" w:rsidRPr="0046114D">
        <w:rPr>
          <w:rFonts w:ascii="Arial" w:hAnsi="Arial" w:cs="Arial"/>
        </w:rPr>
        <w:t>implemented</w:t>
      </w:r>
      <w:r w:rsidR="00AC3311" w:rsidRPr="0046114D">
        <w:rPr>
          <w:rFonts w:ascii="Arial" w:hAnsi="Arial" w:cs="Arial"/>
        </w:rPr>
        <w:t xml:space="preserve"> as </w:t>
      </w:r>
      <w:r w:rsidR="001A766A" w:rsidRPr="0046114D">
        <w:rPr>
          <w:rFonts w:ascii="Arial" w:hAnsi="Arial" w:cs="Arial"/>
        </w:rPr>
        <w:t xml:space="preserve">encouragement to </w:t>
      </w:r>
      <w:r w:rsidR="00283543" w:rsidRPr="0046114D">
        <w:rPr>
          <w:rFonts w:ascii="Arial" w:hAnsi="Arial" w:cs="Arial"/>
        </w:rPr>
        <w:t xml:space="preserve">not be afraid of </w:t>
      </w:r>
      <w:r w:rsidR="002F24BC" w:rsidRPr="0046114D">
        <w:rPr>
          <w:rFonts w:ascii="Arial" w:hAnsi="Arial" w:cs="Arial"/>
        </w:rPr>
        <w:t xml:space="preserve">trying </w:t>
      </w:r>
      <w:r w:rsidR="001A766A" w:rsidRPr="0046114D">
        <w:rPr>
          <w:rFonts w:ascii="Arial" w:hAnsi="Arial" w:cs="Arial"/>
        </w:rPr>
        <w:t>tasks</w:t>
      </w:r>
      <w:r w:rsidR="000B5196" w:rsidRPr="0046114D">
        <w:rPr>
          <w:rFonts w:ascii="Arial" w:hAnsi="Arial" w:cs="Arial"/>
        </w:rPr>
        <w:t xml:space="preserve">. </w:t>
      </w:r>
      <w:r w:rsidR="00283543" w:rsidRPr="0046114D">
        <w:rPr>
          <w:rFonts w:ascii="Arial" w:hAnsi="Arial" w:cs="Arial"/>
        </w:rPr>
        <w:t>Cognitive resilience is a key component towards supporting kyle</w:t>
      </w:r>
      <w:r w:rsidR="009F22FC" w:rsidRPr="0046114D">
        <w:rPr>
          <w:rFonts w:ascii="Arial" w:hAnsi="Arial" w:cs="Arial"/>
        </w:rPr>
        <w:t>’</w:t>
      </w:r>
      <w:r w:rsidR="00283543" w:rsidRPr="0046114D">
        <w:rPr>
          <w:rFonts w:ascii="Arial" w:hAnsi="Arial" w:cs="Arial"/>
        </w:rPr>
        <w:t xml:space="preserve">s personal progress. Beyond instruction, children’s cognitive abilities can serve a compensatory role in risk for dyslexia. It is reported that pupils with dyslexia that have high verbal reasoning skills have better outcomes than pupils with lower verbal skills </w:t>
      </w:r>
      <w:r w:rsidR="00283543" w:rsidRPr="0046114D">
        <w:rPr>
          <w:rFonts w:ascii="Arial" w:hAnsi="Arial" w:cs="Arial"/>
          <w:noProof/>
        </w:rPr>
        <w:t xml:space="preserve">(Berninger &amp; Abbott, 2013, p. 223). </w:t>
      </w:r>
      <w:r w:rsidR="00AC6976" w:rsidRPr="0046114D">
        <w:rPr>
          <w:rFonts w:ascii="Arial" w:hAnsi="Arial" w:cs="Arial"/>
        </w:rPr>
        <w:t xml:space="preserve">Subsequently, this strategy </w:t>
      </w:r>
      <w:r w:rsidR="009F22FC" w:rsidRPr="0046114D">
        <w:rPr>
          <w:rFonts w:ascii="Arial" w:hAnsi="Arial" w:cs="Arial"/>
        </w:rPr>
        <w:t>builds</w:t>
      </w:r>
      <w:r w:rsidR="00AC6976" w:rsidRPr="0046114D">
        <w:rPr>
          <w:rFonts w:ascii="Arial" w:hAnsi="Arial" w:cs="Arial"/>
        </w:rPr>
        <w:t xml:space="preserve"> on kyle</w:t>
      </w:r>
      <w:r w:rsidR="00AA4BB5" w:rsidRPr="0046114D">
        <w:rPr>
          <w:rFonts w:ascii="Arial" w:hAnsi="Arial" w:cs="Arial"/>
        </w:rPr>
        <w:t>’</w:t>
      </w:r>
      <w:r w:rsidR="00AC6976" w:rsidRPr="0046114D">
        <w:rPr>
          <w:rFonts w:ascii="Arial" w:hAnsi="Arial" w:cs="Arial"/>
        </w:rPr>
        <w:t>s strong oral skills and encourage</w:t>
      </w:r>
      <w:r w:rsidR="009F22FC" w:rsidRPr="0046114D">
        <w:rPr>
          <w:rFonts w:ascii="Arial" w:hAnsi="Arial" w:cs="Arial"/>
        </w:rPr>
        <w:t>s</w:t>
      </w:r>
      <w:r w:rsidR="00AC6976" w:rsidRPr="0046114D">
        <w:rPr>
          <w:rFonts w:ascii="Arial" w:hAnsi="Arial" w:cs="Arial"/>
        </w:rPr>
        <w:t xml:space="preserve"> him to contribute to class discussions as a method of increasing confidence prior to directed tasks. </w:t>
      </w:r>
      <w:r w:rsidR="001F4077" w:rsidRPr="0046114D">
        <w:rPr>
          <w:rFonts w:ascii="Arial" w:hAnsi="Arial" w:cs="Arial"/>
        </w:rPr>
        <w:t>By incorporating</w:t>
      </w:r>
      <w:r w:rsidR="002C19F0" w:rsidRPr="0046114D">
        <w:rPr>
          <w:rFonts w:ascii="Arial" w:hAnsi="Arial" w:cs="Arial"/>
        </w:rPr>
        <w:t xml:space="preserve"> Kyle’s strength of</w:t>
      </w:r>
      <w:r w:rsidR="001F4077" w:rsidRPr="0046114D">
        <w:rPr>
          <w:rFonts w:ascii="Arial" w:hAnsi="Arial" w:cs="Arial"/>
        </w:rPr>
        <w:t xml:space="preserve"> verbal discussions in lesson plans</w:t>
      </w:r>
      <w:r w:rsidR="003A044A" w:rsidRPr="0046114D">
        <w:rPr>
          <w:rFonts w:ascii="Arial" w:hAnsi="Arial" w:cs="Arial"/>
        </w:rPr>
        <w:t xml:space="preserve">, </w:t>
      </w:r>
      <w:r w:rsidR="00F739A5" w:rsidRPr="0046114D">
        <w:rPr>
          <w:rFonts w:ascii="Arial" w:hAnsi="Arial" w:cs="Arial"/>
        </w:rPr>
        <w:lastRenderedPageBreak/>
        <w:t>inclusive</w:t>
      </w:r>
      <w:r w:rsidR="003A044A" w:rsidRPr="0046114D">
        <w:rPr>
          <w:rFonts w:ascii="Arial" w:hAnsi="Arial" w:cs="Arial"/>
        </w:rPr>
        <w:t xml:space="preserve"> </w:t>
      </w:r>
      <w:r w:rsidR="002C19F0" w:rsidRPr="0046114D">
        <w:rPr>
          <w:rFonts w:ascii="Arial" w:hAnsi="Arial" w:cs="Arial"/>
        </w:rPr>
        <w:t xml:space="preserve">environment </w:t>
      </w:r>
      <w:r w:rsidR="00F739A5" w:rsidRPr="0046114D">
        <w:rPr>
          <w:rFonts w:ascii="Arial" w:hAnsi="Arial" w:cs="Arial"/>
        </w:rPr>
        <w:t xml:space="preserve">is facilitated </w:t>
      </w:r>
      <w:r w:rsidR="002C19F0" w:rsidRPr="0046114D">
        <w:rPr>
          <w:rFonts w:ascii="Arial" w:hAnsi="Arial" w:cs="Arial"/>
        </w:rPr>
        <w:t>where self</w:t>
      </w:r>
      <w:r w:rsidR="00363684" w:rsidRPr="0046114D">
        <w:rPr>
          <w:rFonts w:ascii="Arial" w:hAnsi="Arial" w:cs="Arial"/>
        </w:rPr>
        <w:t>-</w:t>
      </w:r>
      <w:r w:rsidR="002C19F0" w:rsidRPr="0046114D">
        <w:rPr>
          <w:rFonts w:ascii="Arial" w:hAnsi="Arial" w:cs="Arial"/>
        </w:rPr>
        <w:t>esteem and resilience can be nu</w:t>
      </w:r>
      <w:r w:rsidR="00E713DE" w:rsidRPr="0046114D">
        <w:rPr>
          <w:rFonts w:ascii="Arial" w:hAnsi="Arial" w:cs="Arial"/>
        </w:rPr>
        <w:t xml:space="preserve">rtured, this in turn has a positive influence on Kyle’s readiness </w:t>
      </w:r>
      <w:r w:rsidR="004E3B59" w:rsidRPr="0046114D">
        <w:rPr>
          <w:rFonts w:ascii="Arial" w:hAnsi="Arial" w:cs="Arial"/>
        </w:rPr>
        <w:t xml:space="preserve">towards </w:t>
      </w:r>
      <w:r w:rsidR="00347C1D" w:rsidRPr="0046114D">
        <w:rPr>
          <w:rFonts w:ascii="Arial" w:hAnsi="Arial" w:cs="Arial"/>
        </w:rPr>
        <w:t>reading</w:t>
      </w:r>
      <w:r w:rsidR="008A17D8" w:rsidRPr="0046114D">
        <w:rPr>
          <w:rFonts w:ascii="Arial" w:hAnsi="Arial" w:cs="Arial"/>
        </w:rPr>
        <w:t xml:space="preserve">. </w:t>
      </w:r>
      <w:r w:rsidR="009E565E" w:rsidRPr="0046114D">
        <w:rPr>
          <w:rFonts w:ascii="Arial" w:hAnsi="Arial" w:cs="Arial"/>
        </w:rPr>
        <w:t xml:space="preserve">Thus, starting year 3 with a positive mentality where </w:t>
      </w:r>
      <w:r w:rsidR="00745273" w:rsidRPr="0046114D">
        <w:rPr>
          <w:rFonts w:ascii="Arial" w:hAnsi="Arial" w:cs="Arial"/>
        </w:rPr>
        <w:t>strengths are recognised will create a safe environment for resilience</w:t>
      </w:r>
      <w:r w:rsidR="005711E2" w:rsidRPr="0046114D">
        <w:rPr>
          <w:rFonts w:ascii="Arial" w:hAnsi="Arial" w:cs="Arial"/>
        </w:rPr>
        <w:t>.</w:t>
      </w:r>
      <w:r w:rsidR="00745273" w:rsidRPr="0046114D">
        <w:rPr>
          <w:rFonts w:ascii="Arial" w:hAnsi="Arial" w:cs="Arial"/>
        </w:rPr>
        <w:t xml:space="preserve"> </w:t>
      </w:r>
      <w:r w:rsidR="00EB6938" w:rsidRPr="0046114D">
        <w:rPr>
          <w:rFonts w:ascii="Arial" w:hAnsi="Arial" w:cs="Arial"/>
        </w:rPr>
        <w:t xml:space="preserve">Goleman </w:t>
      </w:r>
      <w:r w:rsidR="00D915E1" w:rsidRPr="0046114D">
        <w:rPr>
          <w:rFonts w:ascii="Arial" w:hAnsi="Arial" w:cs="Arial"/>
          <w:noProof/>
        </w:rPr>
        <w:t xml:space="preserve">(1995) </w:t>
      </w:r>
      <w:r w:rsidR="00D915E1" w:rsidRPr="0046114D">
        <w:rPr>
          <w:rFonts w:ascii="Arial" w:hAnsi="Arial" w:cs="Arial"/>
        </w:rPr>
        <w:t xml:space="preserve">supports this strategy as he states that </w:t>
      </w:r>
      <w:r w:rsidR="00A17D34" w:rsidRPr="0046114D">
        <w:rPr>
          <w:rFonts w:ascii="Arial" w:hAnsi="Arial" w:cs="Arial"/>
        </w:rPr>
        <w:t xml:space="preserve">increasing emotional intelligence </w:t>
      </w:r>
      <w:r w:rsidR="00A6023B" w:rsidRPr="0046114D">
        <w:rPr>
          <w:rFonts w:ascii="Arial" w:hAnsi="Arial" w:cs="Arial"/>
        </w:rPr>
        <w:t>through</w:t>
      </w:r>
      <w:r w:rsidR="00A17D34" w:rsidRPr="0046114D">
        <w:rPr>
          <w:rFonts w:ascii="Arial" w:hAnsi="Arial" w:cs="Arial"/>
        </w:rPr>
        <w:t xml:space="preserve"> </w:t>
      </w:r>
      <w:r w:rsidR="00A6023B" w:rsidRPr="0046114D">
        <w:rPr>
          <w:rFonts w:ascii="Arial" w:hAnsi="Arial" w:cs="Arial"/>
        </w:rPr>
        <w:t>resilience</w:t>
      </w:r>
      <w:r w:rsidR="00A17D34" w:rsidRPr="0046114D">
        <w:rPr>
          <w:rFonts w:ascii="Arial" w:hAnsi="Arial" w:cs="Arial"/>
        </w:rPr>
        <w:t xml:space="preserve"> improves relationships, </w:t>
      </w:r>
      <w:r w:rsidR="00584540" w:rsidRPr="0046114D">
        <w:rPr>
          <w:rFonts w:ascii="Arial" w:hAnsi="Arial" w:cs="Arial"/>
        </w:rPr>
        <w:t xml:space="preserve">develops problem solving skills </w:t>
      </w:r>
      <w:r w:rsidR="00A6023B" w:rsidRPr="0046114D">
        <w:rPr>
          <w:rFonts w:ascii="Arial" w:hAnsi="Arial" w:cs="Arial"/>
        </w:rPr>
        <w:t>and</w:t>
      </w:r>
      <w:r w:rsidR="00584540" w:rsidRPr="0046114D">
        <w:rPr>
          <w:rFonts w:ascii="Arial" w:hAnsi="Arial" w:cs="Arial"/>
        </w:rPr>
        <w:t xml:space="preserve"> </w:t>
      </w:r>
      <w:r w:rsidR="00782066" w:rsidRPr="0046114D">
        <w:rPr>
          <w:rFonts w:ascii="Arial" w:hAnsi="Arial" w:cs="Arial"/>
        </w:rPr>
        <w:t>catalyses the development of new learning strategies</w:t>
      </w:r>
      <w:r w:rsidR="00A6023B" w:rsidRPr="0046114D">
        <w:rPr>
          <w:rFonts w:ascii="Arial" w:hAnsi="Arial" w:cs="Arial"/>
        </w:rPr>
        <w:t xml:space="preserve">. </w:t>
      </w:r>
      <w:r w:rsidR="00096DAF" w:rsidRPr="0046114D">
        <w:rPr>
          <w:rFonts w:ascii="Arial" w:hAnsi="Arial" w:cs="Arial"/>
        </w:rPr>
        <w:t xml:space="preserve">Verbal teacher encouragement is a key component towards </w:t>
      </w:r>
      <w:r w:rsidR="00D25C6C" w:rsidRPr="0046114D">
        <w:rPr>
          <w:rFonts w:ascii="Arial" w:hAnsi="Arial" w:cs="Arial"/>
        </w:rPr>
        <w:t xml:space="preserve">encouraging </w:t>
      </w:r>
      <w:r w:rsidR="0091332F" w:rsidRPr="0046114D">
        <w:rPr>
          <w:rFonts w:ascii="Arial" w:hAnsi="Arial" w:cs="Arial"/>
        </w:rPr>
        <w:t>Kyle to</w:t>
      </w:r>
      <w:r w:rsidR="00D25C6C" w:rsidRPr="0046114D">
        <w:rPr>
          <w:rFonts w:ascii="Arial" w:hAnsi="Arial" w:cs="Arial"/>
        </w:rPr>
        <w:t xml:space="preserve"> challenge </w:t>
      </w:r>
      <w:r w:rsidR="0091332F" w:rsidRPr="0046114D">
        <w:rPr>
          <w:rFonts w:ascii="Arial" w:hAnsi="Arial" w:cs="Arial"/>
        </w:rPr>
        <w:t>himself</w:t>
      </w:r>
      <w:r w:rsidR="00D25C6C" w:rsidRPr="0046114D">
        <w:rPr>
          <w:rFonts w:ascii="Arial" w:hAnsi="Arial" w:cs="Arial"/>
        </w:rPr>
        <w:t xml:space="preserve">. </w:t>
      </w:r>
      <w:r w:rsidR="00495593" w:rsidRPr="0046114D">
        <w:rPr>
          <w:rFonts w:ascii="Arial" w:hAnsi="Arial" w:cs="Arial"/>
        </w:rPr>
        <w:t>This is a prominent strength of this strategy,</w:t>
      </w:r>
      <w:r w:rsidR="001B425E" w:rsidRPr="0046114D">
        <w:rPr>
          <w:rFonts w:ascii="Arial" w:hAnsi="Arial" w:cs="Arial"/>
        </w:rPr>
        <w:t xml:space="preserve"> </w:t>
      </w:r>
      <w:r w:rsidR="005B1F45" w:rsidRPr="0046114D">
        <w:rPr>
          <w:rFonts w:ascii="Arial" w:hAnsi="Arial" w:cs="Arial"/>
        </w:rPr>
        <w:t xml:space="preserve">by creating a safe space Kyle will be able to </w:t>
      </w:r>
      <w:r w:rsidR="00C6148D" w:rsidRPr="0046114D">
        <w:rPr>
          <w:rFonts w:ascii="Arial" w:hAnsi="Arial" w:cs="Arial"/>
        </w:rPr>
        <w:t xml:space="preserve">recognise that others support and </w:t>
      </w:r>
      <w:r w:rsidR="008A1B84" w:rsidRPr="0046114D">
        <w:rPr>
          <w:rFonts w:ascii="Arial" w:hAnsi="Arial" w:cs="Arial"/>
        </w:rPr>
        <w:t xml:space="preserve">believe in him to reach targets. </w:t>
      </w:r>
      <w:r w:rsidR="00BC560F" w:rsidRPr="0046114D">
        <w:rPr>
          <w:rFonts w:ascii="Arial" w:hAnsi="Arial" w:cs="Arial"/>
        </w:rPr>
        <w:t xml:space="preserve">As a result, teachers are viewed as critically important to the embodiment of inclusive education. </w:t>
      </w:r>
      <w:r w:rsidR="00D1617C" w:rsidRPr="0046114D">
        <w:rPr>
          <w:rFonts w:ascii="Arial" w:hAnsi="Arial" w:cs="Arial"/>
        </w:rPr>
        <w:t>Research highlights that</w:t>
      </w:r>
      <w:r w:rsidR="00BC560F" w:rsidRPr="0046114D">
        <w:rPr>
          <w:rFonts w:ascii="Arial" w:hAnsi="Arial" w:cs="Arial"/>
        </w:rPr>
        <w:t xml:space="preserve"> pupils who experience learning difficulties benefit more from positive relationships with practitioners than exclusionary practises derived from lack of competence and understanding (</w:t>
      </w:r>
      <w:r w:rsidR="00BC560F" w:rsidRPr="0046114D">
        <w:rPr>
          <w:rFonts w:ascii="Arial" w:hAnsi="Arial" w:cs="Arial"/>
          <w:noProof/>
        </w:rPr>
        <w:t>Knight et al., 2022, p.7)</w:t>
      </w:r>
      <w:r w:rsidR="00BC560F" w:rsidRPr="0046114D">
        <w:rPr>
          <w:rFonts w:ascii="Arial" w:hAnsi="Arial" w:cs="Arial"/>
        </w:rPr>
        <w:t xml:space="preserve">. </w:t>
      </w:r>
      <w:r w:rsidR="00EB5982" w:rsidRPr="0046114D">
        <w:rPr>
          <w:rFonts w:ascii="Arial" w:hAnsi="Arial" w:cs="Arial"/>
        </w:rPr>
        <w:t>However, Dunbar</w:t>
      </w:r>
      <w:r w:rsidR="00DC482F" w:rsidRPr="0046114D">
        <w:rPr>
          <w:rFonts w:ascii="Arial" w:hAnsi="Arial" w:cs="Arial"/>
        </w:rPr>
        <w:t xml:space="preserve">’s social theory based on ‘social brain </w:t>
      </w:r>
      <w:r w:rsidR="00EE4A16" w:rsidRPr="0046114D">
        <w:rPr>
          <w:rFonts w:ascii="Arial" w:hAnsi="Arial" w:cs="Arial"/>
        </w:rPr>
        <w:t>hypothesis</w:t>
      </w:r>
      <w:r w:rsidR="00DC482F" w:rsidRPr="0046114D">
        <w:rPr>
          <w:rFonts w:ascii="Arial" w:hAnsi="Arial" w:cs="Arial"/>
        </w:rPr>
        <w:t xml:space="preserve">’ alludes that </w:t>
      </w:r>
      <w:r w:rsidR="00057CD4" w:rsidRPr="0046114D">
        <w:rPr>
          <w:rFonts w:ascii="Arial" w:hAnsi="Arial" w:cs="Arial"/>
        </w:rPr>
        <w:t>children are at a loss because class sizes are to</w:t>
      </w:r>
      <w:r w:rsidR="006518F5" w:rsidRPr="0046114D">
        <w:rPr>
          <w:rFonts w:ascii="Arial" w:hAnsi="Arial" w:cs="Arial"/>
        </w:rPr>
        <w:t xml:space="preserve">o </w:t>
      </w:r>
      <w:r w:rsidR="00057CD4" w:rsidRPr="0046114D">
        <w:rPr>
          <w:rFonts w:ascii="Arial" w:hAnsi="Arial" w:cs="Arial"/>
        </w:rPr>
        <w:t>big</w:t>
      </w:r>
      <w:r w:rsidR="00BD2044" w:rsidRPr="0046114D">
        <w:rPr>
          <w:rFonts w:ascii="Arial" w:hAnsi="Arial" w:cs="Arial"/>
        </w:rPr>
        <w:t xml:space="preserve">, this means that the teacher cannot remember </w:t>
      </w:r>
      <w:r w:rsidR="00EE4A16" w:rsidRPr="0046114D">
        <w:rPr>
          <w:rFonts w:ascii="Arial" w:hAnsi="Arial" w:cs="Arial"/>
        </w:rPr>
        <w:t>everything about each child to support them</w:t>
      </w:r>
      <w:r w:rsidR="009F1382" w:rsidRPr="0046114D">
        <w:rPr>
          <w:rFonts w:ascii="Arial" w:hAnsi="Arial" w:cs="Arial"/>
        </w:rPr>
        <w:t xml:space="preserve"> </w:t>
      </w:r>
      <w:sdt>
        <w:sdtPr>
          <w:rPr>
            <w:rFonts w:ascii="Arial" w:hAnsi="Arial" w:cs="Arial"/>
          </w:rPr>
          <w:id w:val="-1133164565"/>
          <w:citation/>
        </w:sdtPr>
        <w:sdtContent>
          <w:r w:rsidR="009F1382" w:rsidRPr="0046114D">
            <w:rPr>
              <w:rFonts w:ascii="Arial" w:hAnsi="Arial" w:cs="Arial"/>
            </w:rPr>
            <w:fldChar w:fldCharType="begin"/>
          </w:r>
          <w:r w:rsidR="009F1382" w:rsidRPr="0046114D">
            <w:rPr>
              <w:rFonts w:ascii="Arial" w:hAnsi="Arial" w:cs="Arial"/>
            </w:rPr>
            <w:instrText xml:space="preserve"> CITATION Neu21 \l 2057 </w:instrText>
          </w:r>
          <w:r w:rsidR="009F1382" w:rsidRPr="0046114D">
            <w:rPr>
              <w:rFonts w:ascii="Arial" w:hAnsi="Arial" w:cs="Arial"/>
            </w:rPr>
            <w:fldChar w:fldCharType="separate"/>
          </w:r>
          <w:r w:rsidR="00B0594E" w:rsidRPr="0046114D">
            <w:rPr>
              <w:rFonts w:ascii="Arial" w:hAnsi="Arial" w:cs="Arial"/>
              <w:noProof/>
            </w:rPr>
            <w:t>(Neuroscience News, 2021)</w:t>
          </w:r>
          <w:r w:rsidR="009F1382" w:rsidRPr="0046114D">
            <w:rPr>
              <w:rFonts w:ascii="Arial" w:hAnsi="Arial" w:cs="Arial"/>
            </w:rPr>
            <w:fldChar w:fldCharType="end"/>
          </w:r>
        </w:sdtContent>
      </w:sdt>
      <w:r w:rsidR="009F1382" w:rsidRPr="0046114D">
        <w:rPr>
          <w:rFonts w:ascii="Arial" w:hAnsi="Arial" w:cs="Arial"/>
        </w:rPr>
        <w:t xml:space="preserve">. </w:t>
      </w:r>
      <w:r w:rsidR="000855D1" w:rsidRPr="0046114D">
        <w:rPr>
          <w:rFonts w:ascii="Arial" w:hAnsi="Arial" w:cs="Arial"/>
        </w:rPr>
        <w:t xml:space="preserve">In </w:t>
      </w:r>
      <w:r w:rsidR="00190CE6" w:rsidRPr="0046114D">
        <w:rPr>
          <w:rFonts w:ascii="Arial" w:hAnsi="Arial" w:cs="Arial"/>
        </w:rPr>
        <w:t>contradiction</w:t>
      </w:r>
      <w:r w:rsidR="000855D1" w:rsidRPr="0046114D">
        <w:rPr>
          <w:rFonts w:ascii="Arial" w:hAnsi="Arial" w:cs="Arial"/>
        </w:rPr>
        <w:t xml:space="preserve"> to this is an Estyn </w:t>
      </w:r>
      <w:r w:rsidR="00752610" w:rsidRPr="0046114D">
        <w:rPr>
          <w:rFonts w:ascii="Arial" w:hAnsi="Arial" w:cs="Arial"/>
          <w:noProof/>
        </w:rPr>
        <w:t xml:space="preserve">(2017) </w:t>
      </w:r>
      <w:r w:rsidR="000855D1" w:rsidRPr="0046114D">
        <w:rPr>
          <w:rFonts w:ascii="Arial" w:hAnsi="Arial" w:cs="Arial"/>
        </w:rPr>
        <w:t xml:space="preserve">report that highlights </w:t>
      </w:r>
      <w:r w:rsidR="00B65DAB" w:rsidRPr="0046114D">
        <w:rPr>
          <w:rFonts w:ascii="Arial" w:hAnsi="Arial" w:cs="Arial"/>
        </w:rPr>
        <w:t>a pioneer school’s</w:t>
      </w:r>
      <w:r w:rsidR="000855D1" w:rsidRPr="0046114D">
        <w:rPr>
          <w:rFonts w:ascii="Arial" w:hAnsi="Arial" w:cs="Arial"/>
        </w:rPr>
        <w:t xml:space="preserve"> use of </w:t>
      </w:r>
      <w:r w:rsidR="00E757C6" w:rsidRPr="0046114D">
        <w:rPr>
          <w:rFonts w:ascii="Arial" w:hAnsi="Arial" w:cs="Arial"/>
        </w:rPr>
        <w:t xml:space="preserve">effective teacher </w:t>
      </w:r>
      <w:r w:rsidR="00A70E56" w:rsidRPr="0046114D">
        <w:rPr>
          <w:rFonts w:ascii="Arial" w:hAnsi="Arial" w:cs="Arial"/>
        </w:rPr>
        <w:t xml:space="preserve">communication </w:t>
      </w:r>
      <w:r w:rsidR="00190CE6" w:rsidRPr="0046114D">
        <w:rPr>
          <w:rFonts w:ascii="Arial" w:hAnsi="Arial" w:cs="Arial"/>
        </w:rPr>
        <w:t>strategies</w:t>
      </w:r>
      <w:r w:rsidR="00A70E56" w:rsidRPr="0046114D">
        <w:rPr>
          <w:rFonts w:ascii="Arial" w:hAnsi="Arial" w:cs="Arial"/>
        </w:rPr>
        <w:t xml:space="preserve"> </w:t>
      </w:r>
      <w:r w:rsidR="00B6375F" w:rsidRPr="0046114D">
        <w:rPr>
          <w:rFonts w:ascii="Arial" w:hAnsi="Arial" w:cs="Arial"/>
        </w:rPr>
        <w:t xml:space="preserve">in mainstream classrooms </w:t>
      </w:r>
      <w:r w:rsidR="00E757C6" w:rsidRPr="0046114D">
        <w:rPr>
          <w:rFonts w:ascii="Arial" w:hAnsi="Arial" w:cs="Arial"/>
        </w:rPr>
        <w:t xml:space="preserve">that </w:t>
      </w:r>
      <w:r w:rsidR="00190CE6" w:rsidRPr="0046114D">
        <w:rPr>
          <w:rFonts w:ascii="Arial" w:hAnsi="Arial" w:cs="Arial"/>
        </w:rPr>
        <w:t xml:space="preserve">engage </w:t>
      </w:r>
      <w:r w:rsidR="00EB6065" w:rsidRPr="0046114D">
        <w:rPr>
          <w:rFonts w:ascii="Arial" w:hAnsi="Arial" w:cs="Arial"/>
        </w:rPr>
        <w:t>children including</w:t>
      </w:r>
      <w:r w:rsidR="00190CE6" w:rsidRPr="0046114D">
        <w:rPr>
          <w:rFonts w:ascii="Arial" w:hAnsi="Arial" w:cs="Arial"/>
        </w:rPr>
        <w:t xml:space="preserve"> </w:t>
      </w:r>
      <w:r w:rsidR="00001985" w:rsidRPr="0046114D">
        <w:rPr>
          <w:rFonts w:ascii="Arial" w:hAnsi="Arial" w:cs="Arial"/>
        </w:rPr>
        <w:t>ALN learners.</w:t>
      </w:r>
      <w:r w:rsidR="00FA08F9" w:rsidRPr="0046114D">
        <w:rPr>
          <w:rFonts w:ascii="Arial" w:hAnsi="Arial" w:cs="Arial"/>
          <w:b/>
          <w:bCs/>
          <w:i/>
          <w:iCs/>
          <w:color w:val="FF0000"/>
        </w:rPr>
        <w:t xml:space="preserve"> </w:t>
      </w:r>
      <w:r w:rsidR="00BB40A1" w:rsidRPr="0046114D">
        <w:rPr>
          <w:rFonts w:ascii="Arial" w:hAnsi="Arial" w:cs="Arial"/>
        </w:rPr>
        <w:t xml:space="preserve">Furthermore, </w:t>
      </w:r>
      <w:r w:rsidR="00401E66" w:rsidRPr="0046114D">
        <w:rPr>
          <w:rFonts w:ascii="Arial" w:hAnsi="Arial" w:cs="Arial"/>
        </w:rPr>
        <w:t>t</w:t>
      </w:r>
      <w:r w:rsidR="00DF5232" w:rsidRPr="0046114D">
        <w:rPr>
          <w:rFonts w:ascii="Arial" w:hAnsi="Arial" w:cs="Arial"/>
        </w:rPr>
        <w:t xml:space="preserve">he use of positive praise will help Kyle </w:t>
      </w:r>
      <w:r w:rsidR="000D38AA" w:rsidRPr="0046114D">
        <w:rPr>
          <w:rFonts w:ascii="Arial" w:hAnsi="Arial" w:cs="Arial"/>
        </w:rPr>
        <w:t>feel understood and deter him</w:t>
      </w:r>
      <w:r w:rsidR="00846F4B" w:rsidRPr="0046114D">
        <w:rPr>
          <w:rFonts w:ascii="Arial" w:hAnsi="Arial" w:cs="Arial"/>
        </w:rPr>
        <w:t xml:space="preserve"> from</w:t>
      </w:r>
      <w:r w:rsidR="000D38AA" w:rsidRPr="0046114D">
        <w:rPr>
          <w:rFonts w:ascii="Arial" w:hAnsi="Arial" w:cs="Arial"/>
        </w:rPr>
        <w:t xml:space="preserve"> comparing hi</w:t>
      </w:r>
      <w:r w:rsidR="00FD18D8" w:rsidRPr="0046114D">
        <w:rPr>
          <w:rFonts w:ascii="Arial" w:hAnsi="Arial" w:cs="Arial"/>
        </w:rPr>
        <w:t>mself</w:t>
      </w:r>
      <w:r w:rsidR="000D38AA" w:rsidRPr="0046114D">
        <w:rPr>
          <w:rFonts w:ascii="Arial" w:hAnsi="Arial" w:cs="Arial"/>
        </w:rPr>
        <w:t xml:space="preserve"> to peers. </w:t>
      </w:r>
      <w:r w:rsidR="003B4F8E" w:rsidRPr="0046114D">
        <w:rPr>
          <w:rFonts w:ascii="Arial" w:hAnsi="Arial" w:cs="Arial"/>
        </w:rPr>
        <w:t xml:space="preserve">From a behaviourist </w:t>
      </w:r>
      <w:r w:rsidR="00485D32" w:rsidRPr="0046114D">
        <w:rPr>
          <w:rFonts w:ascii="Arial" w:hAnsi="Arial" w:cs="Arial"/>
        </w:rPr>
        <w:t xml:space="preserve">perspective the transmission of information from teacher to learner </w:t>
      </w:r>
      <w:r w:rsidR="00D4727D" w:rsidRPr="0046114D">
        <w:rPr>
          <w:rFonts w:ascii="Arial" w:hAnsi="Arial" w:cs="Arial"/>
        </w:rPr>
        <w:t xml:space="preserve">is based upon a response </w:t>
      </w:r>
      <w:r w:rsidR="00910B72" w:rsidRPr="0046114D">
        <w:rPr>
          <w:rFonts w:ascii="Arial" w:hAnsi="Arial" w:cs="Arial"/>
        </w:rPr>
        <w:t>to a stimulus</w:t>
      </w:r>
      <w:r w:rsidR="005D620A" w:rsidRPr="0046114D">
        <w:rPr>
          <w:rFonts w:ascii="Arial" w:hAnsi="Arial" w:cs="Arial"/>
        </w:rPr>
        <w:t xml:space="preserve">. </w:t>
      </w:r>
      <w:r w:rsidR="00117F30" w:rsidRPr="0046114D">
        <w:rPr>
          <w:rFonts w:ascii="Arial" w:hAnsi="Arial" w:cs="Arial"/>
        </w:rPr>
        <w:t xml:space="preserve">Thus, for an </w:t>
      </w:r>
      <w:r w:rsidR="003E7533" w:rsidRPr="0046114D">
        <w:rPr>
          <w:rFonts w:ascii="Arial" w:hAnsi="Arial" w:cs="Arial"/>
        </w:rPr>
        <w:t xml:space="preserve">effective reinforcement schedule </w:t>
      </w:r>
      <w:r w:rsidR="00546DAD" w:rsidRPr="0046114D">
        <w:rPr>
          <w:rFonts w:ascii="Arial" w:hAnsi="Arial" w:cs="Arial"/>
        </w:rPr>
        <w:t xml:space="preserve">to occur </w:t>
      </w:r>
      <w:r w:rsidR="0080319C" w:rsidRPr="0046114D">
        <w:rPr>
          <w:rFonts w:ascii="Arial" w:hAnsi="Arial" w:cs="Arial"/>
        </w:rPr>
        <w:t>consistent</w:t>
      </w:r>
      <w:r w:rsidR="003E7533" w:rsidRPr="0046114D">
        <w:rPr>
          <w:rFonts w:ascii="Arial" w:hAnsi="Arial" w:cs="Arial"/>
        </w:rPr>
        <w:t xml:space="preserve"> repetition of </w:t>
      </w:r>
      <w:r w:rsidR="00C81FAC" w:rsidRPr="0046114D">
        <w:rPr>
          <w:rFonts w:ascii="Arial" w:hAnsi="Arial" w:cs="Arial"/>
        </w:rPr>
        <w:t>positive reinforcement</w:t>
      </w:r>
      <w:r w:rsidR="00EC41DE" w:rsidRPr="0046114D">
        <w:rPr>
          <w:rFonts w:ascii="Arial" w:hAnsi="Arial" w:cs="Arial"/>
        </w:rPr>
        <w:t xml:space="preserve"> </w:t>
      </w:r>
      <w:r w:rsidR="0099397F" w:rsidRPr="0046114D">
        <w:rPr>
          <w:rFonts w:ascii="Arial" w:hAnsi="Arial" w:cs="Arial"/>
        </w:rPr>
        <w:t xml:space="preserve">is needed to </w:t>
      </w:r>
      <w:r w:rsidR="00EC41DE" w:rsidRPr="0046114D">
        <w:rPr>
          <w:rFonts w:ascii="Arial" w:hAnsi="Arial" w:cs="Arial"/>
        </w:rPr>
        <w:t>achieve desired responses</w:t>
      </w:r>
      <w:r w:rsidR="002B2646" w:rsidRPr="0046114D">
        <w:rPr>
          <w:rFonts w:ascii="Arial" w:hAnsi="Arial" w:cs="Arial"/>
        </w:rPr>
        <w:t xml:space="preserve"> </w:t>
      </w:r>
      <w:sdt>
        <w:sdtPr>
          <w:rPr>
            <w:rFonts w:ascii="Arial" w:hAnsi="Arial" w:cs="Arial"/>
          </w:rPr>
          <w:id w:val="171997941"/>
          <w:citation/>
        </w:sdtPr>
        <w:sdtContent>
          <w:r w:rsidR="002B2646" w:rsidRPr="0046114D">
            <w:rPr>
              <w:rFonts w:ascii="Arial" w:hAnsi="Arial" w:cs="Arial"/>
            </w:rPr>
            <w:fldChar w:fldCharType="begin"/>
          </w:r>
          <w:r w:rsidR="002B2646" w:rsidRPr="0046114D">
            <w:rPr>
              <w:rFonts w:ascii="Arial" w:hAnsi="Arial" w:cs="Arial"/>
            </w:rPr>
            <w:instrText xml:space="preserve"> CITATION BFS76 \l 2057 </w:instrText>
          </w:r>
          <w:r w:rsidR="002B2646" w:rsidRPr="0046114D">
            <w:rPr>
              <w:rFonts w:ascii="Arial" w:hAnsi="Arial" w:cs="Arial"/>
            </w:rPr>
            <w:fldChar w:fldCharType="separate"/>
          </w:r>
          <w:r w:rsidR="00B0594E" w:rsidRPr="0046114D">
            <w:rPr>
              <w:rFonts w:ascii="Arial" w:hAnsi="Arial" w:cs="Arial"/>
              <w:noProof/>
            </w:rPr>
            <w:t>(Skinner, 1976)</w:t>
          </w:r>
          <w:r w:rsidR="002B2646" w:rsidRPr="0046114D">
            <w:rPr>
              <w:rFonts w:ascii="Arial" w:hAnsi="Arial" w:cs="Arial"/>
            </w:rPr>
            <w:fldChar w:fldCharType="end"/>
          </w:r>
        </w:sdtContent>
      </w:sdt>
      <w:r w:rsidR="002B2646" w:rsidRPr="0046114D">
        <w:rPr>
          <w:rFonts w:ascii="Arial" w:hAnsi="Arial" w:cs="Arial"/>
        </w:rPr>
        <w:t xml:space="preserve">. </w:t>
      </w:r>
      <w:r w:rsidR="00A5665B" w:rsidRPr="0046114D">
        <w:rPr>
          <w:rFonts w:ascii="Arial" w:hAnsi="Arial" w:cs="Arial"/>
        </w:rPr>
        <w:t xml:space="preserve">Conversely, </w:t>
      </w:r>
      <w:r w:rsidR="00D736B8" w:rsidRPr="0046114D">
        <w:rPr>
          <w:rFonts w:ascii="Arial" w:hAnsi="Arial" w:cs="Arial"/>
        </w:rPr>
        <w:t xml:space="preserve">Alfie Kohn </w:t>
      </w:r>
      <w:r w:rsidR="009774AD" w:rsidRPr="0046114D">
        <w:rPr>
          <w:rFonts w:ascii="Arial" w:hAnsi="Arial" w:cs="Arial"/>
          <w:noProof/>
        </w:rPr>
        <w:t xml:space="preserve">(1993) </w:t>
      </w:r>
      <w:r w:rsidR="00D736B8" w:rsidRPr="0046114D">
        <w:rPr>
          <w:rFonts w:ascii="Arial" w:hAnsi="Arial" w:cs="Arial"/>
        </w:rPr>
        <w:t>states that praise kills intrinsic motivation and the desire to learn</w:t>
      </w:r>
      <w:r w:rsidR="005E3AFD" w:rsidRPr="0046114D">
        <w:rPr>
          <w:rFonts w:ascii="Arial" w:hAnsi="Arial" w:cs="Arial"/>
        </w:rPr>
        <w:t xml:space="preserve"> resulting in children’s </w:t>
      </w:r>
      <w:r w:rsidR="00935A3B" w:rsidRPr="0046114D">
        <w:rPr>
          <w:rFonts w:ascii="Arial" w:hAnsi="Arial" w:cs="Arial"/>
        </w:rPr>
        <w:t>inherent motivation to reduce towards a subject. I strongly differ in my belief to Koh</w:t>
      </w:r>
      <w:r w:rsidR="00107670" w:rsidRPr="0046114D">
        <w:rPr>
          <w:rFonts w:ascii="Arial" w:hAnsi="Arial" w:cs="Arial"/>
        </w:rPr>
        <w:t xml:space="preserve">n, children need praise in order to make </w:t>
      </w:r>
      <w:r w:rsidR="009774AD" w:rsidRPr="0046114D">
        <w:rPr>
          <w:rFonts w:ascii="Arial" w:hAnsi="Arial" w:cs="Arial"/>
        </w:rPr>
        <w:t>connections</w:t>
      </w:r>
      <w:r w:rsidR="00107670" w:rsidRPr="0046114D">
        <w:rPr>
          <w:rFonts w:ascii="Arial" w:hAnsi="Arial" w:cs="Arial"/>
        </w:rPr>
        <w:t xml:space="preserve"> between </w:t>
      </w:r>
      <w:r w:rsidR="00FD30AB" w:rsidRPr="0046114D">
        <w:rPr>
          <w:rFonts w:ascii="Arial" w:hAnsi="Arial" w:cs="Arial"/>
        </w:rPr>
        <w:t>good and bad behaviour</w:t>
      </w:r>
      <w:r w:rsidR="007A031B" w:rsidRPr="0046114D">
        <w:rPr>
          <w:rFonts w:ascii="Arial" w:hAnsi="Arial" w:cs="Arial"/>
        </w:rPr>
        <w:t xml:space="preserve">, </w:t>
      </w:r>
      <w:r w:rsidR="00FD30AB" w:rsidRPr="0046114D">
        <w:rPr>
          <w:rFonts w:ascii="Arial" w:hAnsi="Arial" w:cs="Arial"/>
        </w:rPr>
        <w:t xml:space="preserve">praise offers an opportunity to boost confidence and class </w:t>
      </w:r>
      <w:r w:rsidR="009774AD" w:rsidRPr="0046114D">
        <w:rPr>
          <w:rFonts w:ascii="Arial" w:hAnsi="Arial" w:cs="Arial"/>
        </w:rPr>
        <w:t>mural</w:t>
      </w:r>
      <w:r w:rsidR="00FD30AB" w:rsidRPr="0046114D">
        <w:rPr>
          <w:rFonts w:ascii="Arial" w:hAnsi="Arial" w:cs="Arial"/>
        </w:rPr>
        <w:t xml:space="preserve">. </w:t>
      </w:r>
      <w:r w:rsidR="002D03D9" w:rsidRPr="0046114D">
        <w:rPr>
          <w:rFonts w:ascii="Arial" w:hAnsi="Arial" w:cs="Arial"/>
        </w:rPr>
        <w:t xml:space="preserve">However, there is a limitation to using praise </w:t>
      </w:r>
      <w:r w:rsidR="007242BC" w:rsidRPr="0046114D">
        <w:rPr>
          <w:rFonts w:ascii="Arial" w:hAnsi="Arial" w:cs="Arial"/>
        </w:rPr>
        <w:t xml:space="preserve">and teacher encouragement in the classroom, Kyle may feel that it highlights </w:t>
      </w:r>
      <w:r w:rsidR="000C26B2" w:rsidRPr="0046114D">
        <w:rPr>
          <w:rFonts w:ascii="Arial" w:hAnsi="Arial" w:cs="Arial"/>
        </w:rPr>
        <w:t xml:space="preserve">his </w:t>
      </w:r>
      <w:r w:rsidR="00786C8E" w:rsidRPr="0046114D">
        <w:rPr>
          <w:rFonts w:ascii="Arial" w:hAnsi="Arial" w:cs="Arial"/>
        </w:rPr>
        <w:t xml:space="preserve">difficulties. </w:t>
      </w:r>
      <w:r w:rsidR="009212DB" w:rsidRPr="0046114D">
        <w:rPr>
          <w:rFonts w:ascii="Arial" w:hAnsi="Arial" w:cs="Arial"/>
        </w:rPr>
        <w:t>T</w:t>
      </w:r>
      <w:r w:rsidR="00F8101F" w:rsidRPr="0046114D">
        <w:rPr>
          <w:rFonts w:ascii="Arial" w:hAnsi="Arial" w:cs="Arial"/>
        </w:rPr>
        <w:t>herefore, a greater ratio of encouragement to praise may be considered more applicable</w:t>
      </w:r>
      <w:r w:rsidR="00786C8E" w:rsidRPr="0046114D">
        <w:rPr>
          <w:rFonts w:ascii="Arial" w:hAnsi="Arial" w:cs="Arial"/>
        </w:rPr>
        <w:t xml:space="preserve">. </w:t>
      </w:r>
      <w:r w:rsidR="00F8101F" w:rsidRPr="0046114D">
        <w:rPr>
          <w:rFonts w:ascii="Arial" w:hAnsi="Arial" w:cs="Arial"/>
        </w:rPr>
        <w:t xml:space="preserve">Encouragement can be viewed as </w:t>
      </w:r>
      <w:r w:rsidR="00726CBB" w:rsidRPr="0046114D">
        <w:rPr>
          <w:rFonts w:ascii="Arial" w:hAnsi="Arial" w:cs="Arial"/>
        </w:rPr>
        <w:t>non-judgmental</w:t>
      </w:r>
      <w:r w:rsidR="00F8101F" w:rsidRPr="0046114D">
        <w:rPr>
          <w:rFonts w:ascii="Arial" w:hAnsi="Arial" w:cs="Arial"/>
        </w:rPr>
        <w:t xml:space="preserve"> </w:t>
      </w:r>
      <w:r w:rsidR="00726CBB" w:rsidRPr="0046114D">
        <w:rPr>
          <w:rFonts w:ascii="Arial" w:hAnsi="Arial" w:cs="Arial"/>
        </w:rPr>
        <w:t xml:space="preserve">and points out specific facts rather than </w:t>
      </w:r>
      <w:r w:rsidR="002202F5" w:rsidRPr="0046114D">
        <w:rPr>
          <w:rFonts w:ascii="Arial" w:hAnsi="Arial" w:cs="Arial"/>
        </w:rPr>
        <w:t>evaluating effort through praise. A solution to this challenge could be the implementation of pupil voice</w:t>
      </w:r>
      <w:r w:rsidR="005C34A1" w:rsidRPr="0046114D">
        <w:rPr>
          <w:rFonts w:ascii="Arial" w:hAnsi="Arial" w:cs="Arial"/>
        </w:rPr>
        <w:t xml:space="preserve">, allowing kyle to state if it is </w:t>
      </w:r>
      <w:r w:rsidR="00D71191" w:rsidRPr="0046114D">
        <w:rPr>
          <w:rFonts w:ascii="Arial" w:hAnsi="Arial" w:cs="Arial"/>
        </w:rPr>
        <w:t>beneficial</w:t>
      </w:r>
      <w:r w:rsidR="005C34A1" w:rsidRPr="0046114D">
        <w:rPr>
          <w:rFonts w:ascii="Arial" w:hAnsi="Arial" w:cs="Arial"/>
        </w:rPr>
        <w:t xml:space="preserve"> </w:t>
      </w:r>
      <w:r w:rsidR="002C7A26" w:rsidRPr="0046114D">
        <w:rPr>
          <w:rFonts w:ascii="Arial" w:hAnsi="Arial" w:cs="Arial"/>
        </w:rPr>
        <w:t xml:space="preserve">to him </w:t>
      </w:r>
      <w:r w:rsidR="00AB074D" w:rsidRPr="0046114D">
        <w:rPr>
          <w:rFonts w:ascii="Arial" w:hAnsi="Arial" w:cs="Arial"/>
        </w:rPr>
        <w:t xml:space="preserve">will ensure a positive </w:t>
      </w:r>
      <w:r w:rsidR="0052134F" w:rsidRPr="0046114D">
        <w:rPr>
          <w:rFonts w:ascii="Arial" w:hAnsi="Arial" w:cs="Arial"/>
        </w:rPr>
        <w:t>continuity of th</w:t>
      </w:r>
      <w:r w:rsidR="00387803" w:rsidRPr="0046114D">
        <w:rPr>
          <w:rFonts w:ascii="Arial" w:hAnsi="Arial" w:cs="Arial"/>
        </w:rPr>
        <w:t>is</w:t>
      </w:r>
      <w:r w:rsidR="0052134F" w:rsidRPr="0046114D">
        <w:rPr>
          <w:rFonts w:ascii="Arial" w:hAnsi="Arial" w:cs="Arial"/>
        </w:rPr>
        <w:t xml:space="preserve"> strategy.</w:t>
      </w:r>
      <w:r w:rsidR="00A452F1" w:rsidRPr="0046114D">
        <w:rPr>
          <w:rFonts w:ascii="Arial" w:hAnsi="Arial" w:cs="Arial"/>
        </w:rPr>
        <w:t xml:space="preserve"> Additionally, the inclusion of pupil voice helps to personalise learning</w:t>
      </w:r>
      <w:r w:rsidR="00794D61" w:rsidRPr="0046114D">
        <w:rPr>
          <w:rFonts w:ascii="Arial" w:hAnsi="Arial" w:cs="Arial"/>
        </w:rPr>
        <w:t xml:space="preserve">, this can </w:t>
      </w:r>
      <w:r w:rsidR="00D37F00" w:rsidRPr="0046114D">
        <w:rPr>
          <w:rFonts w:ascii="Arial" w:hAnsi="Arial" w:cs="Arial"/>
        </w:rPr>
        <w:t>encourage</w:t>
      </w:r>
      <w:r w:rsidR="00794D61" w:rsidRPr="0046114D">
        <w:rPr>
          <w:rFonts w:ascii="Arial" w:hAnsi="Arial" w:cs="Arial"/>
        </w:rPr>
        <w:t xml:space="preserve"> Kyle to take control </w:t>
      </w:r>
      <w:r w:rsidR="008F42F1" w:rsidRPr="0046114D">
        <w:rPr>
          <w:rFonts w:ascii="Arial" w:hAnsi="Arial" w:cs="Arial"/>
        </w:rPr>
        <w:t>of</w:t>
      </w:r>
      <w:r w:rsidR="00D37F00" w:rsidRPr="0046114D">
        <w:rPr>
          <w:rFonts w:ascii="Arial" w:hAnsi="Arial" w:cs="Arial"/>
        </w:rPr>
        <w:t xml:space="preserve"> his</w:t>
      </w:r>
      <w:r w:rsidR="00794D61" w:rsidRPr="0046114D">
        <w:rPr>
          <w:rFonts w:ascii="Arial" w:hAnsi="Arial" w:cs="Arial"/>
        </w:rPr>
        <w:t xml:space="preserve"> learning</w:t>
      </w:r>
      <w:r w:rsidR="00D17810" w:rsidRPr="0046114D">
        <w:rPr>
          <w:rFonts w:ascii="Arial" w:hAnsi="Arial" w:cs="Arial"/>
        </w:rPr>
        <w:t xml:space="preserve">, </w:t>
      </w:r>
      <w:r w:rsidR="00EE282C" w:rsidRPr="0046114D">
        <w:rPr>
          <w:rFonts w:ascii="Arial" w:hAnsi="Arial" w:cs="Arial"/>
        </w:rPr>
        <w:t xml:space="preserve">using self-actualization to assess what works for him. </w:t>
      </w:r>
    </w:p>
    <w:p w14:paraId="2A91BF9E" w14:textId="3470DFC0" w:rsidR="00F62281" w:rsidRPr="0046114D" w:rsidRDefault="00F62281" w:rsidP="00B220C1">
      <w:pPr>
        <w:spacing w:line="360" w:lineRule="auto"/>
        <w:rPr>
          <w:rFonts w:ascii="Arial" w:hAnsi="Arial" w:cs="Arial"/>
          <w:u w:val="single"/>
        </w:rPr>
      </w:pPr>
    </w:p>
    <w:p w14:paraId="72A0D1E1" w14:textId="3E6AB2EB" w:rsidR="000071E0" w:rsidRPr="0046114D" w:rsidRDefault="00C92C90" w:rsidP="00B220C1">
      <w:pPr>
        <w:spacing w:line="360" w:lineRule="auto"/>
        <w:rPr>
          <w:rFonts w:ascii="Arial" w:hAnsi="Arial" w:cs="Arial"/>
        </w:rPr>
      </w:pPr>
      <w:r w:rsidRPr="0046114D">
        <w:rPr>
          <w:rFonts w:ascii="Arial" w:hAnsi="Arial" w:cs="Arial"/>
        </w:rPr>
        <w:lastRenderedPageBreak/>
        <w:t>During th</w:t>
      </w:r>
      <w:r w:rsidR="00B14741" w:rsidRPr="0046114D">
        <w:rPr>
          <w:rFonts w:ascii="Arial" w:hAnsi="Arial" w:cs="Arial"/>
        </w:rPr>
        <w:t xml:space="preserve">e transition </w:t>
      </w:r>
      <w:r w:rsidRPr="0046114D">
        <w:rPr>
          <w:rFonts w:ascii="Arial" w:hAnsi="Arial" w:cs="Arial"/>
        </w:rPr>
        <w:t>from KS1 to KS2 workload increases and tasks become more independent.</w:t>
      </w:r>
      <w:r w:rsidR="005719CF" w:rsidRPr="0046114D">
        <w:rPr>
          <w:rFonts w:ascii="Arial" w:hAnsi="Arial" w:cs="Arial"/>
        </w:rPr>
        <w:t xml:space="preserve"> </w:t>
      </w:r>
      <w:r w:rsidR="008F42F1" w:rsidRPr="0046114D">
        <w:rPr>
          <w:rFonts w:ascii="Arial" w:hAnsi="Arial" w:cs="Arial"/>
        </w:rPr>
        <w:t>At</w:t>
      </w:r>
      <w:r w:rsidRPr="0046114D">
        <w:rPr>
          <w:rFonts w:ascii="Arial" w:hAnsi="Arial" w:cs="Arial"/>
        </w:rPr>
        <w:t xml:space="preserve"> this stage Children with reading difficulties are typically weaker than classmates in overall cognitive and linguistic preparedness. Therefore, to ensure growth in targets going forward kyle will need further continuity through practising reading and cognitive skills at home as well as in school.</w:t>
      </w:r>
      <w:r w:rsidR="0082343E" w:rsidRPr="0046114D">
        <w:rPr>
          <w:rFonts w:ascii="Arial" w:hAnsi="Arial" w:cs="Arial"/>
        </w:rPr>
        <w:t xml:space="preserve"> </w:t>
      </w:r>
      <w:r w:rsidRPr="0046114D">
        <w:rPr>
          <w:rFonts w:ascii="Arial" w:hAnsi="Arial" w:cs="Arial"/>
        </w:rPr>
        <w:t xml:space="preserve"> Exposure to linguistic routines can help children familiarise with phonological patterns. For example, story book reading can provide opportunities for children to become more sensitive to sound relationships in word</w:t>
      </w:r>
      <w:r w:rsidR="00ED1095" w:rsidRPr="0046114D">
        <w:rPr>
          <w:rFonts w:ascii="Arial" w:hAnsi="Arial" w:cs="Arial"/>
        </w:rPr>
        <w:t>s,</w:t>
      </w:r>
      <w:r w:rsidRPr="0046114D">
        <w:rPr>
          <w:rFonts w:ascii="Arial" w:hAnsi="Arial" w:cs="Arial"/>
        </w:rPr>
        <w:t xml:space="preserve"> helping reading acquisition improve over time </w:t>
      </w:r>
      <w:r w:rsidRPr="0046114D">
        <w:rPr>
          <w:rFonts w:ascii="Arial" w:hAnsi="Arial" w:cs="Arial"/>
          <w:noProof/>
        </w:rPr>
        <w:t xml:space="preserve">(Snow, Burns, &amp; Griffin, </w:t>
      </w:r>
      <w:r w:rsidRPr="0046114D">
        <w:rPr>
          <w:rFonts w:ascii="Arial" w:hAnsi="Arial" w:cs="Arial"/>
          <w:noProof/>
          <w:color w:val="000000" w:themeColor="text1"/>
        </w:rPr>
        <w:t>1998, p.265)</w:t>
      </w:r>
      <w:r w:rsidR="00291CEA" w:rsidRPr="0046114D">
        <w:rPr>
          <w:rFonts w:ascii="Arial" w:hAnsi="Arial" w:cs="Arial"/>
          <w:color w:val="000000" w:themeColor="text1"/>
        </w:rPr>
        <w:t xml:space="preserve">. </w:t>
      </w:r>
      <w:r w:rsidRPr="0046114D">
        <w:rPr>
          <w:rFonts w:ascii="Arial" w:hAnsi="Arial" w:cs="Arial"/>
        </w:rPr>
        <w:t xml:space="preserve">Additionally, reading and discussing books at this stage of development can help children focus attention to not only the structure of words but evoke interest in developing reading skills that contribute to higher literacy acquisition </w:t>
      </w:r>
      <w:r w:rsidRPr="0046114D">
        <w:rPr>
          <w:rFonts w:ascii="Arial" w:hAnsi="Arial" w:cs="Arial"/>
          <w:noProof/>
        </w:rPr>
        <w:t>(Sonnenschein and Munsterman, 2002, p. 319)</w:t>
      </w:r>
      <w:r w:rsidRPr="0046114D">
        <w:rPr>
          <w:rFonts w:ascii="Arial" w:hAnsi="Arial" w:cs="Arial"/>
        </w:rPr>
        <w:t xml:space="preserve">. </w:t>
      </w:r>
      <w:r w:rsidR="00BC6FFC" w:rsidRPr="0046114D">
        <w:rPr>
          <w:rFonts w:ascii="Arial" w:hAnsi="Arial" w:cs="Arial"/>
        </w:rPr>
        <w:t xml:space="preserve">This strategy </w:t>
      </w:r>
      <w:r w:rsidR="007E421A" w:rsidRPr="0046114D">
        <w:rPr>
          <w:rFonts w:ascii="Arial" w:hAnsi="Arial" w:cs="Arial"/>
        </w:rPr>
        <w:t>is agreed</w:t>
      </w:r>
      <w:r w:rsidR="00C50F02" w:rsidRPr="0046114D">
        <w:rPr>
          <w:rFonts w:ascii="Arial" w:hAnsi="Arial" w:cs="Arial"/>
        </w:rPr>
        <w:t xml:space="preserve"> </w:t>
      </w:r>
      <w:r w:rsidR="007E421A" w:rsidRPr="0046114D">
        <w:rPr>
          <w:rFonts w:ascii="Arial" w:hAnsi="Arial" w:cs="Arial"/>
        </w:rPr>
        <w:t xml:space="preserve">by Kyle’s parents, they are highly motivated </w:t>
      </w:r>
      <w:r w:rsidR="00731752" w:rsidRPr="0046114D">
        <w:rPr>
          <w:rFonts w:ascii="Arial" w:hAnsi="Arial" w:cs="Arial"/>
        </w:rPr>
        <w:t xml:space="preserve">in supporting his reading </w:t>
      </w:r>
      <w:r w:rsidR="00EB5F3B" w:rsidRPr="0046114D">
        <w:rPr>
          <w:rFonts w:ascii="Arial" w:hAnsi="Arial" w:cs="Arial"/>
        </w:rPr>
        <w:t xml:space="preserve">progression, Kyle’s dad also has dyslexia </w:t>
      </w:r>
      <w:r w:rsidR="00B807DC" w:rsidRPr="0046114D">
        <w:rPr>
          <w:rFonts w:ascii="Arial" w:hAnsi="Arial" w:cs="Arial"/>
        </w:rPr>
        <w:t>a</w:t>
      </w:r>
      <w:r w:rsidR="00146B85" w:rsidRPr="0046114D">
        <w:rPr>
          <w:rFonts w:ascii="Arial" w:hAnsi="Arial" w:cs="Arial"/>
        </w:rPr>
        <w:t>nd understands the importance of</w:t>
      </w:r>
      <w:r w:rsidR="00374F73" w:rsidRPr="0046114D">
        <w:rPr>
          <w:rFonts w:ascii="Arial" w:hAnsi="Arial" w:cs="Arial"/>
        </w:rPr>
        <w:t xml:space="preserve"> development in this area. </w:t>
      </w:r>
      <w:r w:rsidR="00602FE5" w:rsidRPr="0046114D">
        <w:rPr>
          <w:rFonts w:ascii="Arial" w:hAnsi="Arial" w:cs="Arial"/>
        </w:rPr>
        <w:t xml:space="preserve">Research shows that </w:t>
      </w:r>
      <w:r w:rsidR="005E60E7" w:rsidRPr="0046114D">
        <w:rPr>
          <w:rFonts w:ascii="Arial" w:hAnsi="Arial" w:cs="Arial"/>
        </w:rPr>
        <w:t xml:space="preserve">supportive parents </w:t>
      </w:r>
      <w:r w:rsidR="00D9662D" w:rsidRPr="0046114D">
        <w:rPr>
          <w:rFonts w:ascii="Arial" w:hAnsi="Arial" w:cs="Arial"/>
        </w:rPr>
        <w:t>provide</w:t>
      </w:r>
      <w:r w:rsidR="005E60E7" w:rsidRPr="0046114D">
        <w:rPr>
          <w:rFonts w:ascii="Arial" w:hAnsi="Arial" w:cs="Arial"/>
        </w:rPr>
        <w:t xml:space="preserve"> far </w:t>
      </w:r>
      <w:r w:rsidR="00257ECA" w:rsidRPr="0046114D">
        <w:rPr>
          <w:rFonts w:ascii="Arial" w:hAnsi="Arial" w:cs="Arial"/>
        </w:rPr>
        <w:t>reaching</w:t>
      </w:r>
      <w:r w:rsidR="005E60E7" w:rsidRPr="0046114D">
        <w:rPr>
          <w:rFonts w:ascii="Arial" w:hAnsi="Arial" w:cs="Arial"/>
        </w:rPr>
        <w:t xml:space="preserve"> benefits for children</w:t>
      </w:r>
      <w:r w:rsidR="00257ECA" w:rsidRPr="0046114D">
        <w:rPr>
          <w:rFonts w:ascii="Arial" w:hAnsi="Arial" w:cs="Arial"/>
        </w:rPr>
        <w:t xml:space="preserve"> and better equip</w:t>
      </w:r>
      <w:r w:rsidR="00F0023E" w:rsidRPr="0046114D">
        <w:rPr>
          <w:rFonts w:ascii="Arial" w:hAnsi="Arial" w:cs="Arial"/>
        </w:rPr>
        <w:t>s</w:t>
      </w:r>
      <w:r w:rsidR="00E02A42" w:rsidRPr="0046114D">
        <w:rPr>
          <w:rFonts w:ascii="Arial" w:hAnsi="Arial" w:cs="Arial"/>
        </w:rPr>
        <w:t xml:space="preserve"> chi</w:t>
      </w:r>
      <w:r w:rsidR="000B0E87" w:rsidRPr="0046114D">
        <w:rPr>
          <w:rFonts w:ascii="Arial" w:hAnsi="Arial" w:cs="Arial"/>
        </w:rPr>
        <w:t xml:space="preserve">ldren </w:t>
      </w:r>
      <w:r w:rsidR="00257ECA" w:rsidRPr="0046114D">
        <w:rPr>
          <w:rFonts w:ascii="Arial" w:hAnsi="Arial" w:cs="Arial"/>
        </w:rPr>
        <w:t xml:space="preserve">to regulate emotions and </w:t>
      </w:r>
      <w:r w:rsidR="003A7956" w:rsidRPr="0046114D">
        <w:rPr>
          <w:rFonts w:ascii="Arial" w:hAnsi="Arial" w:cs="Arial"/>
        </w:rPr>
        <w:t>face challenges</w:t>
      </w:r>
      <w:r w:rsidR="001B46DA" w:rsidRPr="0046114D">
        <w:rPr>
          <w:rFonts w:ascii="Arial" w:hAnsi="Arial" w:cs="Arial"/>
        </w:rPr>
        <w:t xml:space="preserve"> </w:t>
      </w:r>
      <w:r w:rsidR="00F41086" w:rsidRPr="0046114D">
        <w:rPr>
          <w:rFonts w:ascii="Arial" w:hAnsi="Arial" w:cs="Arial"/>
          <w:noProof/>
        </w:rPr>
        <w:t>(Nelson et al</w:t>
      </w:r>
      <w:r w:rsidR="000E6ACB" w:rsidRPr="0046114D">
        <w:rPr>
          <w:rFonts w:ascii="Arial" w:hAnsi="Arial" w:cs="Arial"/>
          <w:noProof/>
        </w:rPr>
        <w:t>.</w:t>
      </w:r>
      <w:r w:rsidR="00F41086" w:rsidRPr="0046114D">
        <w:rPr>
          <w:rFonts w:ascii="Arial" w:hAnsi="Arial" w:cs="Arial"/>
          <w:noProof/>
        </w:rPr>
        <w:t xml:space="preserve"> 2009</w:t>
      </w:r>
      <w:r w:rsidR="000E6ACB" w:rsidRPr="0046114D">
        <w:rPr>
          <w:rFonts w:ascii="Arial" w:hAnsi="Arial" w:cs="Arial"/>
          <w:noProof/>
        </w:rPr>
        <w:t>, p.</w:t>
      </w:r>
      <w:r w:rsidR="00876EA5" w:rsidRPr="0046114D">
        <w:rPr>
          <w:rFonts w:ascii="Arial" w:hAnsi="Arial" w:cs="Arial"/>
          <w:noProof/>
        </w:rPr>
        <w:t xml:space="preserve"> 672</w:t>
      </w:r>
      <w:r w:rsidR="00F41086" w:rsidRPr="0046114D">
        <w:rPr>
          <w:rFonts w:ascii="Arial" w:hAnsi="Arial" w:cs="Arial"/>
          <w:noProof/>
        </w:rPr>
        <w:t>)</w:t>
      </w:r>
      <w:r w:rsidR="00257ECA" w:rsidRPr="0046114D">
        <w:rPr>
          <w:rFonts w:ascii="Arial" w:hAnsi="Arial" w:cs="Arial"/>
        </w:rPr>
        <w:t xml:space="preserve">. </w:t>
      </w:r>
      <w:r w:rsidR="00717407" w:rsidRPr="0046114D">
        <w:rPr>
          <w:rFonts w:ascii="Arial" w:hAnsi="Arial" w:cs="Arial"/>
        </w:rPr>
        <w:t xml:space="preserve">A </w:t>
      </w:r>
      <w:r w:rsidR="005A1A4A" w:rsidRPr="0046114D">
        <w:rPr>
          <w:rFonts w:ascii="Arial" w:hAnsi="Arial" w:cs="Arial"/>
        </w:rPr>
        <w:t>strengths-based</w:t>
      </w:r>
      <w:r w:rsidR="00717407" w:rsidRPr="0046114D">
        <w:rPr>
          <w:rFonts w:ascii="Arial" w:hAnsi="Arial" w:cs="Arial"/>
        </w:rPr>
        <w:t xml:space="preserve"> approach to parent</w:t>
      </w:r>
      <w:r w:rsidR="000B0E87" w:rsidRPr="0046114D">
        <w:rPr>
          <w:rFonts w:ascii="Arial" w:hAnsi="Arial" w:cs="Arial"/>
        </w:rPr>
        <w:t>-</w:t>
      </w:r>
      <w:r w:rsidR="00717407" w:rsidRPr="0046114D">
        <w:rPr>
          <w:rFonts w:ascii="Arial" w:hAnsi="Arial" w:cs="Arial"/>
        </w:rPr>
        <w:t xml:space="preserve">teacher collaboration can transform children’s perception of learning positively. </w:t>
      </w:r>
      <w:r w:rsidR="00511870" w:rsidRPr="0046114D">
        <w:rPr>
          <w:rFonts w:ascii="Arial" w:hAnsi="Arial" w:cs="Arial"/>
        </w:rPr>
        <w:t xml:space="preserve">When parents and teachers work together in this </w:t>
      </w:r>
      <w:r w:rsidR="005A1A4A" w:rsidRPr="0046114D">
        <w:rPr>
          <w:rFonts w:ascii="Arial" w:hAnsi="Arial" w:cs="Arial"/>
        </w:rPr>
        <w:t>manner,</w:t>
      </w:r>
      <w:r w:rsidR="00511870" w:rsidRPr="0046114D">
        <w:rPr>
          <w:rFonts w:ascii="Arial" w:hAnsi="Arial" w:cs="Arial"/>
        </w:rPr>
        <w:t xml:space="preserve"> they become ‘co-producers of support’</w:t>
      </w:r>
      <w:r w:rsidR="00433924" w:rsidRPr="0046114D">
        <w:rPr>
          <w:rFonts w:ascii="Arial" w:hAnsi="Arial" w:cs="Arial"/>
        </w:rPr>
        <w:t xml:space="preserve">. This </w:t>
      </w:r>
      <w:r w:rsidR="005A1A4A" w:rsidRPr="0046114D">
        <w:rPr>
          <w:rFonts w:ascii="Arial" w:hAnsi="Arial" w:cs="Arial"/>
        </w:rPr>
        <w:t>dynamic</w:t>
      </w:r>
      <w:r w:rsidR="00433924" w:rsidRPr="0046114D">
        <w:rPr>
          <w:rFonts w:ascii="Arial" w:hAnsi="Arial" w:cs="Arial"/>
        </w:rPr>
        <w:t xml:space="preserve"> is empowering to children as it promotes</w:t>
      </w:r>
      <w:r w:rsidR="00732030" w:rsidRPr="0046114D">
        <w:rPr>
          <w:rFonts w:ascii="Arial" w:hAnsi="Arial" w:cs="Arial"/>
        </w:rPr>
        <w:t xml:space="preserve"> </w:t>
      </w:r>
      <w:r w:rsidR="00FB51C1" w:rsidRPr="0046114D">
        <w:rPr>
          <w:rFonts w:ascii="Arial" w:hAnsi="Arial" w:cs="Arial"/>
        </w:rPr>
        <w:t xml:space="preserve">resilience, this is in line with Kyle’s needs addressed in his </w:t>
      </w:r>
      <w:r w:rsidR="000B0E87" w:rsidRPr="0046114D">
        <w:rPr>
          <w:rFonts w:ascii="Arial" w:hAnsi="Arial" w:cs="Arial"/>
        </w:rPr>
        <w:t>IDP</w:t>
      </w:r>
      <w:r w:rsidR="00FB51C1" w:rsidRPr="0046114D">
        <w:rPr>
          <w:rFonts w:ascii="Arial" w:hAnsi="Arial" w:cs="Arial"/>
        </w:rPr>
        <w:t xml:space="preserve">. </w:t>
      </w:r>
      <w:r w:rsidR="003A4048" w:rsidRPr="0046114D">
        <w:rPr>
          <w:rFonts w:ascii="Arial" w:hAnsi="Arial" w:cs="Arial"/>
        </w:rPr>
        <w:t>Jessica Kamin</w:t>
      </w:r>
      <w:r w:rsidR="00F92ACD" w:rsidRPr="0046114D">
        <w:rPr>
          <w:rFonts w:ascii="Arial" w:hAnsi="Arial" w:cs="Arial"/>
        </w:rPr>
        <w:t xml:space="preserve">ski </w:t>
      </w:r>
      <w:r w:rsidR="00C41CF2" w:rsidRPr="0046114D">
        <w:rPr>
          <w:rFonts w:ascii="Arial" w:hAnsi="Arial" w:cs="Arial"/>
          <w:noProof/>
        </w:rPr>
        <w:t>(2022)</w:t>
      </w:r>
      <w:r w:rsidR="00C41CF2" w:rsidRPr="0046114D">
        <w:rPr>
          <w:rFonts w:ascii="Arial" w:hAnsi="Arial" w:cs="Arial"/>
        </w:rPr>
        <w:t xml:space="preserve"> </w:t>
      </w:r>
      <w:r w:rsidR="00F92ACD" w:rsidRPr="0046114D">
        <w:rPr>
          <w:rFonts w:ascii="Arial" w:hAnsi="Arial" w:cs="Arial"/>
        </w:rPr>
        <w:t>s</w:t>
      </w:r>
      <w:r w:rsidR="00EC4A43" w:rsidRPr="0046114D">
        <w:rPr>
          <w:rFonts w:ascii="Arial" w:hAnsi="Arial" w:cs="Arial"/>
        </w:rPr>
        <w:t xml:space="preserve">upports this </w:t>
      </w:r>
      <w:r w:rsidR="008A040E" w:rsidRPr="0046114D">
        <w:rPr>
          <w:rFonts w:ascii="Arial" w:hAnsi="Arial" w:cs="Arial"/>
        </w:rPr>
        <w:t xml:space="preserve">further by stating that a strong relationship between the two stakeholders plays a vital role </w:t>
      </w:r>
      <w:r w:rsidR="00406378" w:rsidRPr="0046114D">
        <w:rPr>
          <w:rFonts w:ascii="Arial" w:hAnsi="Arial" w:cs="Arial"/>
        </w:rPr>
        <w:t>in creating an optimal learning atmosphere that benefits a child both home and at school</w:t>
      </w:r>
      <w:r w:rsidR="00C41CF2" w:rsidRPr="0046114D">
        <w:rPr>
          <w:rFonts w:ascii="Arial" w:hAnsi="Arial" w:cs="Arial"/>
        </w:rPr>
        <w:t xml:space="preserve">. </w:t>
      </w:r>
      <w:r w:rsidR="00AC6651" w:rsidRPr="0046114D">
        <w:rPr>
          <w:rFonts w:ascii="Arial" w:hAnsi="Arial" w:cs="Arial"/>
        </w:rPr>
        <w:t>The</w:t>
      </w:r>
      <w:r w:rsidR="007A0882" w:rsidRPr="0046114D">
        <w:rPr>
          <w:rFonts w:ascii="Arial" w:hAnsi="Arial" w:cs="Arial"/>
        </w:rPr>
        <w:t xml:space="preserve"> benefit of working with parents </w:t>
      </w:r>
      <w:r w:rsidR="00DD60EA" w:rsidRPr="0046114D">
        <w:rPr>
          <w:rFonts w:ascii="Arial" w:hAnsi="Arial" w:cs="Arial"/>
        </w:rPr>
        <w:t>is further highlighted in one</w:t>
      </w:r>
      <w:r w:rsidR="009D6C3C" w:rsidRPr="0046114D">
        <w:rPr>
          <w:rFonts w:ascii="Arial" w:hAnsi="Arial" w:cs="Arial"/>
        </w:rPr>
        <w:t xml:space="preserve"> of Dewey’s three democratic Dispositions</w:t>
      </w:r>
      <w:r w:rsidR="00DD60EA" w:rsidRPr="0046114D">
        <w:rPr>
          <w:rFonts w:ascii="Arial" w:hAnsi="Arial" w:cs="Arial"/>
        </w:rPr>
        <w:t xml:space="preserve"> which</w:t>
      </w:r>
      <w:r w:rsidR="009D6C3C" w:rsidRPr="0046114D">
        <w:rPr>
          <w:rFonts w:ascii="Arial" w:hAnsi="Arial" w:cs="Arial"/>
        </w:rPr>
        <w:t xml:space="preserve"> states that we can solve anything if we work </w:t>
      </w:r>
      <w:r w:rsidR="00216033" w:rsidRPr="0046114D">
        <w:rPr>
          <w:rFonts w:ascii="Arial" w:hAnsi="Arial" w:cs="Arial"/>
        </w:rPr>
        <w:t xml:space="preserve">collaboratively </w:t>
      </w:r>
      <w:sdt>
        <w:sdtPr>
          <w:rPr>
            <w:rFonts w:ascii="Arial" w:hAnsi="Arial" w:cs="Arial"/>
          </w:rPr>
          <w:id w:val="-2077966429"/>
          <w:citation/>
        </w:sdtPr>
        <w:sdtContent>
          <w:r w:rsidR="00216033" w:rsidRPr="0046114D">
            <w:rPr>
              <w:rFonts w:ascii="Arial" w:hAnsi="Arial" w:cs="Arial"/>
            </w:rPr>
            <w:fldChar w:fldCharType="begin"/>
          </w:r>
          <w:r w:rsidR="00216033" w:rsidRPr="0046114D">
            <w:rPr>
              <w:rFonts w:ascii="Arial" w:hAnsi="Arial" w:cs="Arial"/>
            </w:rPr>
            <w:instrText xml:space="preserve"> CITATION Lan17 \l 2057 </w:instrText>
          </w:r>
          <w:r w:rsidR="00216033" w:rsidRPr="0046114D">
            <w:rPr>
              <w:rFonts w:ascii="Arial" w:hAnsi="Arial" w:cs="Arial"/>
            </w:rPr>
            <w:fldChar w:fldCharType="separate"/>
          </w:r>
          <w:r w:rsidR="00B0594E" w:rsidRPr="0046114D">
            <w:rPr>
              <w:rFonts w:ascii="Arial" w:hAnsi="Arial" w:cs="Arial"/>
              <w:noProof/>
            </w:rPr>
            <w:t>(Mason, 2017)</w:t>
          </w:r>
          <w:r w:rsidR="00216033" w:rsidRPr="0046114D">
            <w:rPr>
              <w:rFonts w:ascii="Arial" w:hAnsi="Arial" w:cs="Arial"/>
            </w:rPr>
            <w:fldChar w:fldCharType="end"/>
          </w:r>
        </w:sdtContent>
      </w:sdt>
      <w:r w:rsidR="00216033" w:rsidRPr="0046114D">
        <w:rPr>
          <w:rFonts w:ascii="Arial" w:hAnsi="Arial" w:cs="Arial"/>
        </w:rPr>
        <w:t>.</w:t>
      </w:r>
      <w:r w:rsidR="009D6C3C" w:rsidRPr="0046114D">
        <w:rPr>
          <w:rFonts w:ascii="Arial" w:hAnsi="Arial" w:cs="Arial"/>
        </w:rPr>
        <w:t xml:space="preserve"> </w:t>
      </w:r>
      <w:r w:rsidR="00EE1350" w:rsidRPr="0046114D">
        <w:rPr>
          <w:rFonts w:ascii="Arial" w:hAnsi="Arial" w:cs="Arial"/>
        </w:rPr>
        <w:t xml:space="preserve">However, </w:t>
      </w:r>
      <w:r w:rsidR="003902D9" w:rsidRPr="0046114D">
        <w:rPr>
          <w:rFonts w:ascii="Arial" w:hAnsi="Arial" w:cs="Arial"/>
        </w:rPr>
        <w:t xml:space="preserve">Van Thompson </w:t>
      </w:r>
      <w:r w:rsidR="003902D9" w:rsidRPr="0046114D">
        <w:rPr>
          <w:rFonts w:ascii="Arial" w:hAnsi="Arial" w:cs="Arial"/>
          <w:noProof/>
        </w:rPr>
        <w:t xml:space="preserve">(2018) </w:t>
      </w:r>
      <w:r w:rsidR="00E968A2" w:rsidRPr="0046114D">
        <w:rPr>
          <w:rFonts w:ascii="Arial" w:hAnsi="Arial" w:cs="Arial"/>
        </w:rPr>
        <w:t>d</w:t>
      </w:r>
      <w:r w:rsidR="006A4501" w:rsidRPr="0046114D">
        <w:rPr>
          <w:rFonts w:ascii="Arial" w:hAnsi="Arial" w:cs="Arial"/>
        </w:rPr>
        <w:t xml:space="preserve">isagrees with </w:t>
      </w:r>
      <w:r w:rsidR="0084442C" w:rsidRPr="0046114D">
        <w:rPr>
          <w:rFonts w:ascii="Arial" w:hAnsi="Arial" w:cs="Arial"/>
        </w:rPr>
        <w:t>this form of ‘</w:t>
      </w:r>
      <w:r w:rsidR="007B1B1E" w:rsidRPr="0046114D">
        <w:rPr>
          <w:rFonts w:ascii="Arial" w:hAnsi="Arial" w:cs="Arial"/>
        </w:rPr>
        <w:t>homework</w:t>
      </w:r>
      <w:r w:rsidR="0084442C" w:rsidRPr="0046114D">
        <w:rPr>
          <w:rFonts w:ascii="Arial" w:hAnsi="Arial" w:cs="Arial"/>
        </w:rPr>
        <w:t>’</w:t>
      </w:r>
      <w:r w:rsidR="00A85C57" w:rsidRPr="0046114D">
        <w:rPr>
          <w:rFonts w:ascii="Arial" w:hAnsi="Arial" w:cs="Arial"/>
        </w:rPr>
        <w:t xml:space="preserve"> stating that it takes time away from other pursuits like social interaction with children</w:t>
      </w:r>
      <w:r w:rsidR="00D90FED" w:rsidRPr="0046114D">
        <w:rPr>
          <w:rFonts w:ascii="Arial" w:hAnsi="Arial" w:cs="Arial"/>
        </w:rPr>
        <w:t>,</w:t>
      </w:r>
      <w:r w:rsidR="00A85C57" w:rsidRPr="0046114D">
        <w:rPr>
          <w:rFonts w:ascii="Arial" w:hAnsi="Arial" w:cs="Arial"/>
        </w:rPr>
        <w:t xml:space="preserve"> </w:t>
      </w:r>
      <w:r w:rsidR="00AC3FDF" w:rsidRPr="0046114D">
        <w:rPr>
          <w:rFonts w:ascii="Arial" w:hAnsi="Arial" w:cs="Arial"/>
        </w:rPr>
        <w:t>this</w:t>
      </w:r>
      <w:r w:rsidR="00CD0E6B" w:rsidRPr="0046114D">
        <w:rPr>
          <w:rFonts w:ascii="Arial" w:hAnsi="Arial" w:cs="Arial"/>
        </w:rPr>
        <w:t xml:space="preserve"> plays a critical role in brain development</w:t>
      </w:r>
      <w:r w:rsidR="00D90FED" w:rsidRPr="0046114D">
        <w:rPr>
          <w:rFonts w:ascii="Arial" w:hAnsi="Arial" w:cs="Arial"/>
        </w:rPr>
        <w:t>, impulse control skills and conflict management</w:t>
      </w:r>
      <w:r w:rsidR="003902D9" w:rsidRPr="0046114D">
        <w:rPr>
          <w:rFonts w:ascii="Arial" w:hAnsi="Arial" w:cs="Arial"/>
        </w:rPr>
        <w:t xml:space="preserve">. </w:t>
      </w:r>
      <w:r w:rsidR="00300C1D" w:rsidRPr="0046114D">
        <w:rPr>
          <w:rFonts w:ascii="Arial" w:hAnsi="Arial" w:cs="Arial"/>
        </w:rPr>
        <w:t>In my opinion, when</w:t>
      </w:r>
      <w:r w:rsidR="00C44B01" w:rsidRPr="0046114D">
        <w:rPr>
          <w:rFonts w:ascii="Arial" w:hAnsi="Arial" w:cs="Arial"/>
        </w:rPr>
        <w:t xml:space="preserve"> reading </w:t>
      </w:r>
      <w:r w:rsidR="00CC4370" w:rsidRPr="0046114D">
        <w:rPr>
          <w:rFonts w:ascii="Arial" w:hAnsi="Arial" w:cs="Arial"/>
        </w:rPr>
        <w:t>is balanced</w:t>
      </w:r>
      <w:r w:rsidR="00300C1D" w:rsidRPr="0046114D">
        <w:rPr>
          <w:rFonts w:ascii="Arial" w:hAnsi="Arial" w:cs="Arial"/>
        </w:rPr>
        <w:t xml:space="preserve"> </w:t>
      </w:r>
      <w:r w:rsidR="00CC4370" w:rsidRPr="0046114D">
        <w:rPr>
          <w:rFonts w:ascii="Arial" w:hAnsi="Arial" w:cs="Arial"/>
        </w:rPr>
        <w:t xml:space="preserve">with other </w:t>
      </w:r>
      <w:r w:rsidR="00771B88" w:rsidRPr="0046114D">
        <w:rPr>
          <w:rFonts w:ascii="Arial" w:hAnsi="Arial" w:cs="Arial"/>
        </w:rPr>
        <w:t>learning elements</w:t>
      </w:r>
      <w:r w:rsidR="00AC3FDF" w:rsidRPr="0046114D">
        <w:rPr>
          <w:rFonts w:ascii="Arial" w:hAnsi="Arial" w:cs="Arial"/>
        </w:rPr>
        <w:t xml:space="preserve">, </w:t>
      </w:r>
      <w:r w:rsidR="00771B88" w:rsidRPr="0046114D">
        <w:rPr>
          <w:rFonts w:ascii="Arial" w:hAnsi="Arial" w:cs="Arial"/>
        </w:rPr>
        <w:t>the</w:t>
      </w:r>
      <w:r w:rsidR="00963D2B" w:rsidRPr="0046114D">
        <w:rPr>
          <w:rFonts w:ascii="Arial" w:hAnsi="Arial" w:cs="Arial"/>
        </w:rPr>
        <w:t xml:space="preserve"> </w:t>
      </w:r>
      <w:r w:rsidR="00CC4370" w:rsidRPr="0046114D">
        <w:rPr>
          <w:rFonts w:ascii="Arial" w:hAnsi="Arial" w:cs="Arial"/>
        </w:rPr>
        <w:t>benefit</w:t>
      </w:r>
      <w:r w:rsidR="00963D2B" w:rsidRPr="0046114D">
        <w:rPr>
          <w:rFonts w:ascii="Arial" w:hAnsi="Arial" w:cs="Arial"/>
        </w:rPr>
        <w:t xml:space="preserve"> of the strategy </w:t>
      </w:r>
      <w:r w:rsidR="00C44B01" w:rsidRPr="0046114D">
        <w:rPr>
          <w:rFonts w:ascii="Arial" w:hAnsi="Arial" w:cs="Arial"/>
        </w:rPr>
        <w:t xml:space="preserve">becomes evident. </w:t>
      </w:r>
      <w:r w:rsidR="00771B88" w:rsidRPr="0046114D">
        <w:rPr>
          <w:rFonts w:ascii="Arial" w:hAnsi="Arial" w:cs="Arial"/>
        </w:rPr>
        <w:t xml:space="preserve">This was </w:t>
      </w:r>
      <w:r w:rsidR="00C9343E" w:rsidRPr="0046114D">
        <w:rPr>
          <w:rFonts w:ascii="Arial" w:hAnsi="Arial" w:cs="Arial"/>
        </w:rPr>
        <w:t>noticeable</w:t>
      </w:r>
      <w:r w:rsidR="00771B88" w:rsidRPr="0046114D">
        <w:rPr>
          <w:rFonts w:ascii="Arial" w:hAnsi="Arial" w:cs="Arial"/>
        </w:rPr>
        <w:t xml:space="preserve"> on</w:t>
      </w:r>
      <w:r w:rsidR="00B71176" w:rsidRPr="0046114D">
        <w:rPr>
          <w:rFonts w:ascii="Arial" w:hAnsi="Arial" w:cs="Arial"/>
        </w:rPr>
        <w:t xml:space="preserve"> my</w:t>
      </w:r>
      <w:r w:rsidR="00771B88" w:rsidRPr="0046114D">
        <w:rPr>
          <w:rFonts w:ascii="Arial" w:hAnsi="Arial" w:cs="Arial"/>
        </w:rPr>
        <w:t xml:space="preserve"> PTE during reading </w:t>
      </w:r>
      <w:r w:rsidR="00DE6624" w:rsidRPr="0046114D">
        <w:rPr>
          <w:rFonts w:ascii="Arial" w:hAnsi="Arial" w:cs="Arial"/>
        </w:rPr>
        <w:t xml:space="preserve">time, when </w:t>
      </w:r>
      <w:r w:rsidR="00FD4BFF" w:rsidRPr="0046114D">
        <w:rPr>
          <w:rFonts w:ascii="Arial" w:hAnsi="Arial" w:cs="Arial"/>
        </w:rPr>
        <w:t xml:space="preserve">I set an achievable reading time of 15 minutes </w:t>
      </w:r>
      <w:r w:rsidR="00C9343E" w:rsidRPr="0046114D">
        <w:rPr>
          <w:rFonts w:ascii="Arial" w:hAnsi="Arial" w:cs="Arial"/>
        </w:rPr>
        <w:t>pupils were</w:t>
      </w:r>
      <w:r w:rsidR="00B71176" w:rsidRPr="0046114D">
        <w:rPr>
          <w:rFonts w:ascii="Arial" w:hAnsi="Arial" w:cs="Arial"/>
        </w:rPr>
        <w:t xml:space="preserve"> more</w:t>
      </w:r>
      <w:r w:rsidR="00C9343E" w:rsidRPr="0046114D">
        <w:rPr>
          <w:rFonts w:ascii="Arial" w:hAnsi="Arial" w:cs="Arial"/>
        </w:rPr>
        <w:t xml:space="preserve"> motivated to read </w:t>
      </w:r>
      <w:r w:rsidR="00AC51FE" w:rsidRPr="0046114D">
        <w:rPr>
          <w:rFonts w:ascii="Arial" w:hAnsi="Arial" w:cs="Arial"/>
        </w:rPr>
        <w:t xml:space="preserve">as it was not considered a </w:t>
      </w:r>
      <w:r w:rsidR="007926F4" w:rsidRPr="0046114D">
        <w:rPr>
          <w:rFonts w:ascii="Arial" w:hAnsi="Arial" w:cs="Arial"/>
        </w:rPr>
        <w:t>chore. This meant that the</w:t>
      </w:r>
      <w:r w:rsidR="0094388D" w:rsidRPr="0046114D">
        <w:rPr>
          <w:rFonts w:ascii="Arial" w:hAnsi="Arial" w:cs="Arial"/>
        </w:rPr>
        <w:t>y were still acquiring the benefits reading brings to cognitive efficiency.</w:t>
      </w:r>
      <w:r w:rsidR="00CD4B82" w:rsidRPr="0046114D">
        <w:rPr>
          <w:rFonts w:ascii="Arial" w:hAnsi="Arial" w:cs="Arial"/>
        </w:rPr>
        <w:t xml:space="preserve"> I</w:t>
      </w:r>
      <w:r w:rsidR="00D12338" w:rsidRPr="0046114D">
        <w:rPr>
          <w:rFonts w:ascii="Arial" w:hAnsi="Arial" w:cs="Arial"/>
        </w:rPr>
        <w:t>t is crucial to implement r</w:t>
      </w:r>
      <w:r w:rsidR="006C4E95" w:rsidRPr="0046114D">
        <w:rPr>
          <w:rFonts w:ascii="Arial" w:hAnsi="Arial" w:cs="Arial"/>
        </w:rPr>
        <w:t xml:space="preserve">eading activities </w:t>
      </w:r>
      <w:r w:rsidR="00D12338" w:rsidRPr="0046114D">
        <w:rPr>
          <w:rFonts w:ascii="Arial" w:hAnsi="Arial" w:cs="Arial"/>
        </w:rPr>
        <w:t xml:space="preserve">with </w:t>
      </w:r>
      <w:r w:rsidR="006C4E95" w:rsidRPr="0046114D">
        <w:rPr>
          <w:rFonts w:ascii="Arial" w:hAnsi="Arial" w:cs="Arial"/>
        </w:rPr>
        <w:t>children from a young age</w:t>
      </w:r>
      <w:r w:rsidR="00DD3986" w:rsidRPr="0046114D">
        <w:rPr>
          <w:rFonts w:ascii="Arial" w:hAnsi="Arial" w:cs="Arial"/>
        </w:rPr>
        <w:t xml:space="preserve"> </w:t>
      </w:r>
      <w:r w:rsidR="00455454" w:rsidRPr="0046114D">
        <w:rPr>
          <w:rFonts w:ascii="Arial" w:hAnsi="Arial" w:cs="Arial"/>
        </w:rPr>
        <w:t>thus, children</w:t>
      </w:r>
      <w:r w:rsidR="00DD3986" w:rsidRPr="0046114D">
        <w:rPr>
          <w:rFonts w:ascii="Arial" w:hAnsi="Arial" w:cs="Arial"/>
        </w:rPr>
        <w:t xml:space="preserve"> who enjoy reading have an advantage over children who do not </w:t>
      </w:r>
      <w:r w:rsidR="007566A3" w:rsidRPr="0046114D">
        <w:rPr>
          <w:rFonts w:ascii="Arial" w:hAnsi="Arial" w:cs="Arial"/>
          <w:noProof/>
        </w:rPr>
        <w:t>(Alam, 2021</w:t>
      </w:r>
      <w:r w:rsidR="004A0DA3" w:rsidRPr="0046114D">
        <w:rPr>
          <w:rFonts w:ascii="Arial" w:hAnsi="Arial" w:cs="Arial"/>
          <w:noProof/>
        </w:rPr>
        <w:t>, p. 2</w:t>
      </w:r>
      <w:r w:rsidR="007566A3" w:rsidRPr="0046114D">
        <w:rPr>
          <w:rFonts w:ascii="Arial" w:hAnsi="Arial" w:cs="Arial"/>
          <w:noProof/>
        </w:rPr>
        <w:t>)</w:t>
      </w:r>
      <w:r w:rsidR="006639B1" w:rsidRPr="0046114D">
        <w:rPr>
          <w:rFonts w:ascii="Arial" w:hAnsi="Arial" w:cs="Arial"/>
        </w:rPr>
        <w:t xml:space="preserve">. </w:t>
      </w:r>
      <w:r w:rsidR="00205F3F" w:rsidRPr="0046114D">
        <w:rPr>
          <w:rFonts w:ascii="Arial" w:hAnsi="Arial" w:cs="Arial"/>
        </w:rPr>
        <w:t>According to Paul Jennings</w:t>
      </w:r>
      <w:r w:rsidR="001F014A" w:rsidRPr="0046114D">
        <w:rPr>
          <w:rFonts w:ascii="Arial" w:hAnsi="Arial" w:cs="Arial"/>
          <w:noProof/>
        </w:rPr>
        <w:t xml:space="preserve"> (2008)</w:t>
      </w:r>
      <w:r w:rsidR="005C310A" w:rsidRPr="0046114D">
        <w:rPr>
          <w:rFonts w:ascii="Arial" w:hAnsi="Arial" w:cs="Arial"/>
        </w:rPr>
        <w:t xml:space="preserve"> </w:t>
      </w:r>
      <w:r w:rsidR="00FF19C1" w:rsidRPr="0046114D">
        <w:rPr>
          <w:rFonts w:ascii="Arial" w:hAnsi="Arial" w:cs="Arial"/>
        </w:rPr>
        <w:t xml:space="preserve">parents should transmit the virus of reading onto their children </w:t>
      </w:r>
      <w:r w:rsidR="00405440" w:rsidRPr="0046114D">
        <w:rPr>
          <w:rFonts w:ascii="Arial" w:hAnsi="Arial" w:cs="Arial"/>
        </w:rPr>
        <w:t xml:space="preserve">in order for them to become engrossed in this core area </w:t>
      </w:r>
      <w:r w:rsidR="00631BE3" w:rsidRPr="0046114D">
        <w:rPr>
          <w:rFonts w:ascii="Arial" w:hAnsi="Arial" w:cs="Arial"/>
        </w:rPr>
        <w:t xml:space="preserve">of </w:t>
      </w:r>
      <w:r w:rsidR="00455F78" w:rsidRPr="0046114D">
        <w:rPr>
          <w:rFonts w:ascii="Arial" w:hAnsi="Arial" w:cs="Arial"/>
        </w:rPr>
        <w:t>development. He strongly emphasized that parental examples are vitally important in making children love reading regardless of their abilitie</w:t>
      </w:r>
      <w:r w:rsidR="00631BE3" w:rsidRPr="0046114D">
        <w:rPr>
          <w:rFonts w:ascii="Arial" w:hAnsi="Arial" w:cs="Arial"/>
        </w:rPr>
        <w:t>s</w:t>
      </w:r>
      <w:r w:rsidR="00902191" w:rsidRPr="0046114D">
        <w:rPr>
          <w:rFonts w:ascii="Arial" w:hAnsi="Arial" w:cs="Arial"/>
        </w:rPr>
        <w:t xml:space="preserve">. However, </w:t>
      </w:r>
      <w:r w:rsidR="00B826F8" w:rsidRPr="0046114D">
        <w:rPr>
          <w:rFonts w:ascii="Arial" w:hAnsi="Arial" w:cs="Arial"/>
        </w:rPr>
        <w:t xml:space="preserve">the social environment </w:t>
      </w:r>
      <w:r w:rsidR="00482E1A" w:rsidRPr="0046114D">
        <w:rPr>
          <w:rFonts w:ascii="Arial" w:hAnsi="Arial" w:cs="Arial"/>
        </w:rPr>
        <w:t xml:space="preserve">in which </w:t>
      </w:r>
      <w:r w:rsidR="00482E1A" w:rsidRPr="0046114D">
        <w:rPr>
          <w:rFonts w:ascii="Arial" w:hAnsi="Arial" w:cs="Arial"/>
        </w:rPr>
        <w:lastRenderedPageBreak/>
        <w:t xml:space="preserve">children learn has a significant impact on how </w:t>
      </w:r>
      <w:r w:rsidR="008B7E70" w:rsidRPr="0046114D">
        <w:rPr>
          <w:rFonts w:ascii="Arial" w:hAnsi="Arial" w:cs="Arial"/>
        </w:rPr>
        <w:t xml:space="preserve">much information and skills they retain. </w:t>
      </w:r>
      <w:r w:rsidR="00074504" w:rsidRPr="0046114D">
        <w:rPr>
          <w:rFonts w:ascii="Arial" w:hAnsi="Arial" w:cs="Arial"/>
        </w:rPr>
        <w:t xml:space="preserve">This is in conjunction with </w:t>
      </w:r>
      <w:r w:rsidR="007C70CC" w:rsidRPr="0046114D">
        <w:rPr>
          <w:rFonts w:ascii="Arial" w:hAnsi="Arial" w:cs="Arial"/>
        </w:rPr>
        <w:t>a</w:t>
      </w:r>
      <w:r w:rsidR="002172FF" w:rsidRPr="0046114D">
        <w:rPr>
          <w:rFonts w:ascii="Arial" w:hAnsi="Arial" w:cs="Arial"/>
        </w:rPr>
        <w:t xml:space="preserve"> teacher</w:t>
      </w:r>
      <w:r w:rsidR="007C70CC" w:rsidRPr="0046114D">
        <w:rPr>
          <w:rFonts w:ascii="Arial" w:hAnsi="Arial" w:cs="Arial"/>
        </w:rPr>
        <w:t xml:space="preserve"> survey of 2,500 teachers carried out in November 2022, </w:t>
      </w:r>
      <w:r w:rsidR="002172FF" w:rsidRPr="0046114D">
        <w:rPr>
          <w:rFonts w:ascii="Arial" w:hAnsi="Arial" w:cs="Arial"/>
        </w:rPr>
        <w:t>the result</w:t>
      </w:r>
      <w:r w:rsidR="0098606C" w:rsidRPr="0046114D">
        <w:rPr>
          <w:rFonts w:ascii="Arial" w:hAnsi="Arial" w:cs="Arial"/>
        </w:rPr>
        <w:t xml:space="preserve"> of this </w:t>
      </w:r>
      <w:r w:rsidR="002172FF" w:rsidRPr="0046114D">
        <w:rPr>
          <w:rFonts w:ascii="Arial" w:hAnsi="Arial" w:cs="Arial"/>
        </w:rPr>
        <w:t xml:space="preserve">suggests </w:t>
      </w:r>
      <w:r w:rsidR="004666E6" w:rsidRPr="0046114D">
        <w:rPr>
          <w:rFonts w:ascii="Arial" w:hAnsi="Arial" w:cs="Arial"/>
        </w:rPr>
        <w:t xml:space="preserve">that children learn better through </w:t>
      </w:r>
      <w:r w:rsidR="005E52B1" w:rsidRPr="0046114D">
        <w:rPr>
          <w:rFonts w:ascii="Arial" w:hAnsi="Arial" w:cs="Arial"/>
        </w:rPr>
        <w:t>classroom-based</w:t>
      </w:r>
      <w:r w:rsidR="004666E6" w:rsidRPr="0046114D">
        <w:rPr>
          <w:rFonts w:ascii="Arial" w:hAnsi="Arial" w:cs="Arial"/>
        </w:rPr>
        <w:t xml:space="preserve"> learning </w:t>
      </w:r>
      <w:r w:rsidR="00C36F53" w:rsidRPr="0046114D">
        <w:rPr>
          <w:rFonts w:ascii="Arial" w:hAnsi="Arial" w:cs="Arial"/>
        </w:rPr>
        <w:t>than studying at home</w:t>
      </w:r>
      <w:r w:rsidR="00571BF2" w:rsidRPr="0046114D">
        <w:rPr>
          <w:rFonts w:ascii="Arial" w:hAnsi="Arial" w:cs="Arial"/>
        </w:rPr>
        <w:t xml:space="preserve"> </w:t>
      </w:r>
      <w:sdt>
        <w:sdtPr>
          <w:rPr>
            <w:rFonts w:ascii="Arial" w:hAnsi="Arial" w:cs="Arial"/>
          </w:rPr>
          <w:id w:val="-838306909"/>
          <w:citation/>
        </w:sdtPr>
        <w:sdtContent>
          <w:r w:rsidR="00571BF2" w:rsidRPr="0046114D">
            <w:rPr>
              <w:rFonts w:ascii="Arial" w:hAnsi="Arial" w:cs="Arial"/>
            </w:rPr>
            <w:fldChar w:fldCharType="begin"/>
          </w:r>
          <w:r w:rsidR="00571BF2" w:rsidRPr="0046114D">
            <w:rPr>
              <w:rFonts w:ascii="Arial" w:hAnsi="Arial" w:cs="Arial"/>
            </w:rPr>
            <w:instrText xml:space="preserve"> CITATION Wor211 \l 2057 </w:instrText>
          </w:r>
          <w:r w:rsidR="00571BF2" w:rsidRPr="0046114D">
            <w:rPr>
              <w:rFonts w:ascii="Arial" w:hAnsi="Arial" w:cs="Arial"/>
            </w:rPr>
            <w:fldChar w:fldCharType="separate"/>
          </w:r>
          <w:r w:rsidR="00B0594E" w:rsidRPr="0046114D">
            <w:rPr>
              <w:rFonts w:ascii="Arial" w:hAnsi="Arial" w:cs="Arial"/>
              <w:noProof/>
            </w:rPr>
            <w:t>(World Economic Forum, 2021)</w:t>
          </w:r>
          <w:r w:rsidR="00571BF2" w:rsidRPr="0046114D">
            <w:rPr>
              <w:rFonts w:ascii="Arial" w:hAnsi="Arial" w:cs="Arial"/>
            </w:rPr>
            <w:fldChar w:fldCharType="end"/>
          </w:r>
        </w:sdtContent>
      </w:sdt>
      <w:r w:rsidR="00C36F53" w:rsidRPr="0046114D">
        <w:rPr>
          <w:rFonts w:ascii="Arial" w:hAnsi="Arial" w:cs="Arial"/>
        </w:rPr>
        <w:t xml:space="preserve">. In spite of this, Kyle’s parents are highly motivated to </w:t>
      </w:r>
      <w:r w:rsidR="004B77CC" w:rsidRPr="0046114D">
        <w:rPr>
          <w:rFonts w:ascii="Arial" w:hAnsi="Arial" w:cs="Arial"/>
        </w:rPr>
        <w:t>help him reach his progression steps therefore his</w:t>
      </w:r>
      <w:r w:rsidR="00136446" w:rsidRPr="0046114D">
        <w:rPr>
          <w:rFonts w:ascii="Arial" w:hAnsi="Arial" w:cs="Arial"/>
        </w:rPr>
        <w:t xml:space="preserve"> home environment is advantageous </w:t>
      </w:r>
      <w:r w:rsidR="008D1CA7" w:rsidRPr="0046114D">
        <w:rPr>
          <w:rFonts w:ascii="Arial" w:hAnsi="Arial" w:cs="Arial"/>
        </w:rPr>
        <w:t xml:space="preserve">to his development. </w:t>
      </w:r>
      <w:r w:rsidR="00C8094E" w:rsidRPr="0046114D">
        <w:rPr>
          <w:rFonts w:ascii="Arial" w:hAnsi="Arial" w:cs="Arial"/>
        </w:rPr>
        <w:t xml:space="preserve">Conversely, </w:t>
      </w:r>
      <w:r w:rsidR="00862555" w:rsidRPr="0046114D">
        <w:rPr>
          <w:rFonts w:ascii="Arial" w:hAnsi="Arial" w:cs="Arial"/>
        </w:rPr>
        <w:t xml:space="preserve">psychologists </w:t>
      </w:r>
      <w:r w:rsidR="00F16ACE" w:rsidRPr="0046114D">
        <w:rPr>
          <w:rFonts w:ascii="Arial" w:hAnsi="Arial" w:cs="Arial"/>
          <w:noProof/>
        </w:rPr>
        <w:t>Fekonja-Pekla an</w:t>
      </w:r>
      <w:r w:rsidR="008E5DBE" w:rsidRPr="0046114D">
        <w:rPr>
          <w:rFonts w:ascii="Arial" w:hAnsi="Arial" w:cs="Arial"/>
          <w:noProof/>
        </w:rPr>
        <w:t>d M</w:t>
      </w:r>
      <w:r w:rsidR="00F16ACE" w:rsidRPr="0046114D">
        <w:rPr>
          <w:rFonts w:ascii="Arial" w:hAnsi="Arial" w:cs="Arial"/>
        </w:rPr>
        <w:t xml:space="preserve">arjanovič-Umek (2011) highlight that </w:t>
      </w:r>
      <w:r w:rsidR="00C8094E" w:rsidRPr="0046114D">
        <w:rPr>
          <w:rFonts w:ascii="Arial" w:hAnsi="Arial" w:cs="Arial"/>
        </w:rPr>
        <w:t xml:space="preserve">the </w:t>
      </w:r>
      <w:r w:rsidR="007E3735" w:rsidRPr="0046114D">
        <w:rPr>
          <w:rFonts w:ascii="Arial" w:hAnsi="Arial" w:cs="Arial"/>
        </w:rPr>
        <w:t xml:space="preserve">frequency </w:t>
      </w:r>
      <w:r w:rsidR="00B658CD" w:rsidRPr="0046114D">
        <w:rPr>
          <w:rFonts w:ascii="Arial" w:hAnsi="Arial" w:cs="Arial"/>
        </w:rPr>
        <w:t xml:space="preserve">of exposure to phonemes </w:t>
      </w:r>
      <w:r w:rsidR="007E3735" w:rsidRPr="0046114D">
        <w:rPr>
          <w:rFonts w:ascii="Arial" w:hAnsi="Arial" w:cs="Arial"/>
        </w:rPr>
        <w:t xml:space="preserve">and quality of parental joint reading </w:t>
      </w:r>
      <w:r w:rsidR="005E7A02" w:rsidRPr="0046114D">
        <w:rPr>
          <w:rFonts w:ascii="Arial" w:hAnsi="Arial" w:cs="Arial"/>
        </w:rPr>
        <w:t xml:space="preserve">are </w:t>
      </w:r>
      <w:r w:rsidR="00425B99" w:rsidRPr="0046114D">
        <w:rPr>
          <w:rFonts w:ascii="Arial" w:hAnsi="Arial" w:cs="Arial"/>
        </w:rPr>
        <w:t xml:space="preserve">the measurable </w:t>
      </w:r>
      <w:r w:rsidR="005E7A02" w:rsidRPr="0046114D">
        <w:rPr>
          <w:rFonts w:ascii="Arial" w:hAnsi="Arial" w:cs="Arial"/>
        </w:rPr>
        <w:t>predictor</w:t>
      </w:r>
      <w:r w:rsidR="000F313E" w:rsidRPr="0046114D">
        <w:rPr>
          <w:rFonts w:ascii="Arial" w:hAnsi="Arial" w:cs="Arial"/>
        </w:rPr>
        <w:t>s of a child’s language development</w:t>
      </w:r>
      <w:r w:rsidR="00F16ACE" w:rsidRPr="0046114D">
        <w:rPr>
          <w:rFonts w:ascii="Arial" w:hAnsi="Arial" w:cs="Arial"/>
        </w:rPr>
        <w:t xml:space="preserve">. </w:t>
      </w:r>
      <w:r w:rsidR="009D0A56" w:rsidRPr="0046114D">
        <w:rPr>
          <w:rFonts w:ascii="Arial" w:hAnsi="Arial" w:cs="Arial"/>
        </w:rPr>
        <w:t>Therefore, a</w:t>
      </w:r>
      <w:r w:rsidR="00E55E13" w:rsidRPr="0046114D">
        <w:rPr>
          <w:rFonts w:ascii="Arial" w:hAnsi="Arial" w:cs="Arial"/>
        </w:rPr>
        <w:t xml:space="preserve"> Nessy learning account</w:t>
      </w:r>
      <w:r w:rsidR="00EF0F7C" w:rsidRPr="0046114D">
        <w:rPr>
          <w:rFonts w:ascii="Arial" w:hAnsi="Arial" w:cs="Arial"/>
        </w:rPr>
        <w:t xml:space="preserve"> has been created to support his reading at home</w:t>
      </w:r>
      <w:r w:rsidR="008E5DBE" w:rsidRPr="0046114D">
        <w:rPr>
          <w:rFonts w:ascii="Arial" w:hAnsi="Arial" w:cs="Arial"/>
        </w:rPr>
        <w:t>.</w:t>
      </w:r>
      <w:r w:rsidR="00EC6DC2" w:rsidRPr="0046114D">
        <w:rPr>
          <w:rFonts w:ascii="Arial" w:hAnsi="Arial" w:cs="Arial"/>
        </w:rPr>
        <w:t xml:space="preserve"> </w:t>
      </w:r>
      <w:r w:rsidR="00880EF8" w:rsidRPr="0046114D">
        <w:rPr>
          <w:rFonts w:ascii="Arial" w:hAnsi="Arial" w:cs="Arial"/>
        </w:rPr>
        <w:t>This</w:t>
      </w:r>
      <w:r w:rsidR="00453DC8" w:rsidRPr="0046114D">
        <w:rPr>
          <w:rFonts w:ascii="Arial" w:hAnsi="Arial" w:cs="Arial"/>
        </w:rPr>
        <w:t xml:space="preserve"> approach focuses on using memory strategies and phonic rules with motivating games, this has specifically been proven to help pupils with dyslexia catch up </w:t>
      </w:r>
      <w:sdt>
        <w:sdtPr>
          <w:rPr>
            <w:rFonts w:ascii="Arial" w:hAnsi="Arial" w:cs="Arial"/>
          </w:rPr>
          <w:id w:val="-717814099"/>
          <w:citation/>
        </w:sdtPr>
        <w:sdtContent>
          <w:r w:rsidR="00453DC8" w:rsidRPr="0046114D">
            <w:rPr>
              <w:rFonts w:ascii="Arial" w:hAnsi="Arial" w:cs="Arial"/>
            </w:rPr>
            <w:fldChar w:fldCharType="begin"/>
          </w:r>
          <w:r w:rsidR="00453DC8" w:rsidRPr="0046114D">
            <w:rPr>
              <w:rFonts w:ascii="Arial" w:hAnsi="Arial" w:cs="Arial"/>
            </w:rPr>
            <w:instrText xml:space="preserve"> CITATION Nes22 \l 2057 </w:instrText>
          </w:r>
          <w:r w:rsidR="00453DC8" w:rsidRPr="0046114D">
            <w:rPr>
              <w:rFonts w:ascii="Arial" w:hAnsi="Arial" w:cs="Arial"/>
            </w:rPr>
            <w:fldChar w:fldCharType="separate"/>
          </w:r>
          <w:r w:rsidR="00B0594E" w:rsidRPr="0046114D">
            <w:rPr>
              <w:rFonts w:ascii="Arial" w:hAnsi="Arial" w:cs="Arial"/>
              <w:noProof/>
            </w:rPr>
            <w:t>(Nessy, 2022)</w:t>
          </w:r>
          <w:r w:rsidR="00453DC8" w:rsidRPr="0046114D">
            <w:rPr>
              <w:rFonts w:ascii="Arial" w:hAnsi="Arial" w:cs="Arial"/>
            </w:rPr>
            <w:fldChar w:fldCharType="end"/>
          </w:r>
        </w:sdtContent>
      </w:sdt>
      <w:r w:rsidR="00EA40FB" w:rsidRPr="0046114D">
        <w:rPr>
          <w:rFonts w:ascii="Arial" w:hAnsi="Arial" w:cs="Arial"/>
        </w:rPr>
        <w:t>.</w:t>
      </w:r>
      <w:r w:rsidR="00A763AE" w:rsidRPr="0046114D">
        <w:rPr>
          <w:rFonts w:ascii="Arial" w:hAnsi="Arial" w:cs="Arial"/>
        </w:rPr>
        <w:t xml:space="preserve"> </w:t>
      </w:r>
      <w:r w:rsidR="000700F6" w:rsidRPr="0046114D">
        <w:rPr>
          <w:rFonts w:ascii="Arial" w:hAnsi="Arial" w:cs="Arial"/>
        </w:rPr>
        <w:t xml:space="preserve">However, too much pressure on kyle may mean that his self-esteem </w:t>
      </w:r>
      <w:r w:rsidR="00D57B44" w:rsidRPr="0046114D">
        <w:rPr>
          <w:rFonts w:ascii="Arial" w:hAnsi="Arial" w:cs="Arial"/>
        </w:rPr>
        <w:t>will</w:t>
      </w:r>
      <w:r w:rsidR="000700F6" w:rsidRPr="0046114D">
        <w:rPr>
          <w:rFonts w:ascii="Arial" w:hAnsi="Arial" w:cs="Arial"/>
        </w:rPr>
        <w:t xml:space="preserve"> continue to decrease</w:t>
      </w:r>
      <w:r w:rsidR="00D57B44" w:rsidRPr="0046114D">
        <w:rPr>
          <w:rFonts w:ascii="Arial" w:hAnsi="Arial" w:cs="Arial"/>
        </w:rPr>
        <w:t>. Therefore,</w:t>
      </w:r>
      <w:r w:rsidR="00EB2AC0" w:rsidRPr="0046114D">
        <w:rPr>
          <w:rFonts w:ascii="Arial" w:hAnsi="Arial" w:cs="Arial"/>
        </w:rPr>
        <w:t xml:space="preserve"> if Kyle’s reading at home is not made fun and engaging it could result in becoming a disadvantage to his development</w:t>
      </w:r>
      <w:r w:rsidR="000071E0" w:rsidRPr="0046114D">
        <w:rPr>
          <w:rFonts w:ascii="Arial" w:hAnsi="Arial" w:cs="Arial"/>
        </w:rPr>
        <w:t xml:space="preserve">. </w:t>
      </w:r>
      <w:r w:rsidR="002E1375" w:rsidRPr="0046114D">
        <w:rPr>
          <w:rFonts w:ascii="Arial" w:hAnsi="Arial" w:cs="Arial"/>
        </w:rPr>
        <w:t>Piaget</w:t>
      </w:r>
      <w:r w:rsidR="0056487E" w:rsidRPr="0046114D">
        <w:rPr>
          <w:rFonts w:ascii="Arial" w:hAnsi="Arial" w:cs="Arial"/>
        </w:rPr>
        <w:t xml:space="preserve"> </w:t>
      </w:r>
      <w:r w:rsidR="0056487E" w:rsidRPr="0046114D">
        <w:rPr>
          <w:rFonts w:ascii="Arial" w:hAnsi="Arial" w:cs="Arial"/>
          <w:noProof/>
        </w:rPr>
        <w:t>(1957)</w:t>
      </w:r>
      <w:r w:rsidR="002E1375" w:rsidRPr="0046114D">
        <w:rPr>
          <w:rFonts w:ascii="Arial" w:hAnsi="Arial" w:cs="Arial"/>
        </w:rPr>
        <w:t xml:space="preserve"> states that </w:t>
      </w:r>
      <w:r w:rsidR="00231B68" w:rsidRPr="0046114D">
        <w:rPr>
          <w:rFonts w:ascii="Arial" w:hAnsi="Arial" w:cs="Arial"/>
        </w:rPr>
        <w:t xml:space="preserve">children 7 and under cannot be taught tasks and </w:t>
      </w:r>
      <w:r w:rsidR="009558FD" w:rsidRPr="0046114D">
        <w:rPr>
          <w:rFonts w:ascii="Arial" w:hAnsi="Arial" w:cs="Arial"/>
        </w:rPr>
        <w:t xml:space="preserve">concepts </w:t>
      </w:r>
      <w:r w:rsidR="00DB1570" w:rsidRPr="0046114D">
        <w:rPr>
          <w:rFonts w:ascii="Arial" w:hAnsi="Arial" w:cs="Arial"/>
        </w:rPr>
        <w:t>as they are no</w:t>
      </w:r>
      <w:r w:rsidR="00DA6961" w:rsidRPr="0046114D">
        <w:rPr>
          <w:rFonts w:ascii="Arial" w:hAnsi="Arial" w:cs="Arial"/>
        </w:rPr>
        <w:t>t</w:t>
      </w:r>
      <w:r w:rsidR="00DB1570" w:rsidRPr="0046114D">
        <w:rPr>
          <w:rFonts w:ascii="Arial" w:hAnsi="Arial" w:cs="Arial"/>
        </w:rPr>
        <w:t xml:space="preserve"> psychologically and mentally prepared</w:t>
      </w:r>
      <w:r w:rsidR="00C2758F" w:rsidRPr="0046114D">
        <w:rPr>
          <w:rFonts w:ascii="Arial" w:hAnsi="Arial" w:cs="Arial"/>
        </w:rPr>
        <w:t xml:space="preserve">, genuine </w:t>
      </w:r>
      <w:r w:rsidR="00186A9B" w:rsidRPr="0046114D">
        <w:rPr>
          <w:rFonts w:ascii="Arial" w:hAnsi="Arial" w:cs="Arial"/>
        </w:rPr>
        <w:t>intellectual</w:t>
      </w:r>
      <w:r w:rsidR="00C2758F" w:rsidRPr="0046114D">
        <w:rPr>
          <w:rFonts w:ascii="Arial" w:hAnsi="Arial" w:cs="Arial"/>
        </w:rPr>
        <w:t xml:space="preserve"> comp</w:t>
      </w:r>
      <w:r w:rsidR="00186A9B" w:rsidRPr="0046114D">
        <w:rPr>
          <w:rFonts w:ascii="Arial" w:hAnsi="Arial" w:cs="Arial"/>
        </w:rPr>
        <w:t>etence cannot be obtained before thi</w:t>
      </w:r>
      <w:r w:rsidR="00143D11" w:rsidRPr="0046114D">
        <w:rPr>
          <w:rFonts w:ascii="Arial" w:hAnsi="Arial" w:cs="Arial"/>
        </w:rPr>
        <w:t xml:space="preserve">s. </w:t>
      </w:r>
      <w:r w:rsidR="00C145B1" w:rsidRPr="0046114D">
        <w:rPr>
          <w:rFonts w:ascii="Arial" w:hAnsi="Arial" w:cs="Arial"/>
        </w:rPr>
        <w:t xml:space="preserve">Conversely, </w:t>
      </w:r>
      <w:r w:rsidR="00453B75" w:rsidRPr="0046114D">
        <w:rPr>
          <w:rFonts w:ascii="Arial" w:hAnsi="Arial" w:cs="Arial"/>
        </w:rPr>
        <w:t>V</w:t>
      </w:r>
      <w:r w:rsidR="005404B8" w:rsidRPr="0046114D">
        <w:rPr>
          <w:rFonts w:ascii="Arial" w:hAnsi="Arial" w:cs="Arial"/>
        </w:rPr>
        <w:t>ygotsky</w:t>
      </w:r>
      <w:r w:rsidR="00A80103" w:rsidRPr="0046114D">
        <w:rPr>
          <w:rFonts w:ascii="Arial" w:hAnsi="Arial" w:cs="Arial"/>
        </w:rPr>
        <w:t xml:space="preserve"> takes a different approach to Piaget’s view that development precedes learning</w:t>
      </w:r>
      <w:r w:rsidR="007A22A2" w:rsidRPr="0046114D">
        <w:rPr>
          <w:rFonts w:ascii="Arial" w:hAnsi="Arial" w:cs="Arial"/>
        </w:rPr>
        <w:t xml:space="preserve">, he </w:t>
      </w:r>
      <w:r w:rsidR="000E197A" w:rsidRPr="0046114D">
        <w:rPr>
          <w:rFonts w:ascii="Arial" w:hAnsi="Arial" w:cs="Arial"/>
        </w:rPr>
        <w:t>highlights that</w:t>
      </w:r>
      <w:r w:rsidR="007A22A2" w:rsidRPr="0046114D">
        <w:rPr>
          <w:rFonts w:ascii="Arial" w:hAnsi="Arial" w:cs="Arial"/>
        </w:rPr>
        <w:t xml:space="preserve"> social learning </w:t>
      </w:r>
      <w:r w:rsidR="00A10E3B" w:rsidRPr="0046114D">
        <w:rPr>
          <w:rFonts w:ascii="Arial" w:hAnsi="Arial" w:cs="Arial"/>
        </w:rPr>
        <w:t>thr</w:t>
      </w:r>
      <w:r w:rsidR="00143963" w:rsidRPr="0046114D">
        <w:rPr>
          <w:rFonts w:ascii="Arial" w:hAnsi="Arial" w:cs="Arial"/>
        </w:rPr>
        <w:t xml:space="preserve">ough reading </w:t>
      </w:r>
      <w:r w:rsidR="007A22A2" w:rsidRPr="0046114D">
        <w:rPr>
          <w:rFonts w:ascii="Arial" w:hAnsi="Arial" w:cs="Arial"/>
        </w:rPr>
        <w:t>is a key component to cognitive development</w:t>
      </w:r>
      <w:r w:rsidR="00621BFD" w:rsidRPr="0046114D">
        <w:rPr>
          <w:rFonts w:ascii="Arial" w:hAnsi="Arial" w:cs="Arial"/>
        </w:rPr>
        <w:t xml:space="preserve">. </w:t>
      </w:r>
      <w:r w:rsidR="00F53C5D" w:rsidRPr="0046114D">
        <w:rPr>
          <w:rFonts w:ascii="Arial" w:hAnsi="Arial" w:cs="Arial"/>
          <w:color w:val="222222"/>
          <w:shd w:val="clear" w:color="auto" w:fill="FFFFFF"/>
        </w:rPr>
        <w:t>Becton Loveless</w:t>
      </w:r>
      <w:r w:rsidR="00F53C5D" w:rsidRPr="0046114D">
        <w:rPr>
          <w:rFonts w:ascii="Arial" w:hAnsi="Arial" w:cs="Arial"/>
        </w:rPr>
        <w:t xml:space="preserve"> </w:t>
      </w:r>
      <w:r w:rsidR="00F53C5D" w:rsidRPr="0046114D">
        <w:rPr>
          <w:rFonts w:ascii="Arial" w:hAnsi="Arial" w:cs="Arial"/>
          <w:noProof/>
        </w:rPr>
        <w:t xml:space="preserve">(2022) </w:t>
      </w:r>
      <w:r w:rsidR="00143963" w:rsidRPr="0046114D">
        <w:rPr>
          <w:rFonts w:ascii="Arial" w:hAnsi="Arial" w:cs="Arial"/>
        </w:rPr>
        <w:t>s</w:t>
      </w:r>
      <w:r w:rsidR="00621BFD" w:rsidRPr="0046114D">
        <w:rPr>
          <w:rFonts w:ascii="Arial" w:hAnsi="Arial" w:cs="Arial"/>
        </w:rPr>
        <w:t xml:space="preserve">ummaries this further by stating that </w:t>
      </w:r>
      <w:r w:rsidR="001E5A64" w:rsidRPr="0046114D">
        <w:rPr>
          <w:rFonts w:ascii="Arial" w:hAnsi="Arial" w:cs="Arial"/>
        </w:rPr>
        <w:t xml:space="preserve">using </w:t>
      </w:r>
      <w:r w:rsidR="000E197A" w:rsidRPr="0046114D">
        <w:rPr>
          <w:rFonts w:ascii="Arial" w:hAnsi="Arial" w:cs="Arial"/>
        </w:rPr>
        <w:t>Vygotsky’s</w:t>
      </w:r>
      <w:r w:rsidR="001E5A64" w:rsidRPr="0046114D">
        <w:rPr>
          <w:rFonts w:ascii="Arial" w:hAnsi="Arial" w:cs="Arial"/>
        </w:rPr>
        <w:t xml:space="preserve"> </w:t>
      </w:r>
      <w:r w:rsidR="00363810" w:rsidRPr="0046114D">
        <w:rPr>
          <w:rFonts w:ascii="Arial" w:hAnsi="Arial" w:cs="Arial"/>
        </w:rPr>
        <w:t xml:space="preserve">theory of </w:t>
      </w:r>
      <w:r w:rsidR="009E2F2F" w:rsidRPr="0046114D">
        <w:rPr>
          <w:rFonts w:ascii="Arial" w:hAnsi="Arial" w:cs="Arial"/>
        </w:rPr>
        <w:t xml:space="preserve">learning with a </w:t>
      </w:r>
      <w:r w:rsidR="00363810" w:rsidRPr="0046114D">
        <w:rPr>
          <w:rFonts w:ascii="Arial" w:hAnsi="Arial" w:cs="Arial"/>
        </w:rPr>
        <w:t>more knowledgeable other</w:t>
      </w:r>
      <w:r w:rsidR="00095A3A" w:rsidRPr="0046114D">
        <w:rPr>
          <w:rFonts w:ascii="Arial" w:hAnsi="Arial" w:cs="Arial"/>
        </w:rPr>
        <w:t>,</w:t>
      </w:r>
      <w:r w:rsidR="00363810" w:rsidRPr="0046114D">
        <w:rPr>
          <w:rFonts w:ascii="Arial" w:hAnsi="Arial" w:cs="Arial"/>
        </w:rPr>
        <w:t xml:space="preserve"> a child can work colla</w:t>
      </w:r>
      <w:r w:rsidR="009E2F2F" w:rsidRPr="0046114D">
        <w:rPr>
          <w:rFonts w:ascii="Arial" w:hAnsi="Arial" w:cs="Arial"/>
        </w:rPr>
        <w:t xml:space="preserve">boratively and </w:t>
      </w:r>
      <w:r w:rsidR="006A6B7A" w:rsidRPr="0046114D">
        <w:rPr>
          <w:rFonts w:ascii="Arial" w:hAnsi="Arial" w:cs="Arial"/>
        </w:rPr>
        <w:t>operate in the zone of proximal development</w:t>
      </w:r>
      <w:r w:rsidR="00E1258F" w:rsidRPr="0046114D">
        <w:rPr>
          <w:rFonts w:ascii="Arial" w:hAnsi="Arial" w:cs="Arial"/>
        </w:rPr>
        <w:t xml:space="preserve">, as skills continue to be practised this creates an environment where a child can complete </w:t>
      </w:r>
      <w:r w:rsidR="00BC01D2" w:rsidRPr="0046114D">
        <w:rPr>
          <w:rFonts w:ascii="Arial" w:hAnsi="Arial" w:cs="Arial"/>
        </w:rPr>
        <w:t>tasks</w:t>
      </w:r>
      <w:r w:rsidR="00E1258F" w:rsidRPr="0046114D">
        <w:rPr>
          <w:rFonts w:ascii="Arial" w:hAnsi="Arial" w:cs="Arial"/>
        </w:rPr>
        <w:t xml:space="preserve"> </w:t>
      </w:r>
      <w:r w:rsidR="006747DE" w:rsidRPr="0046114D">
        <w:rPr>
          <w:rFonts w:ascii="Arial" w:hAnsi="Arial" w:cs="Arial"/>
        </w:rPr>
        <w:t>with more independence</w:t>
      </w:r>
      <w:r w:rsidR="00847E5C" w:rsidRPr="0046114D">
        <w:rPr>
          <w:rFonts w:ascii="Arial" w:hAnsi="Arial" w:cs="Arial"/>
        </w:rPr>
        <w:t xml:space="preserve">. </w:t>
      </w:r>
      <w:r w:rsidR="00824F32" w:rsidRPr="0046114D">
        <w:rPr>
          <w:rFonts w:ascii="Arial" w:hAnsi="Arial" w:cs="Arial"/>
        </w:rPr>
        <w:t xml:space="preserve">In spite of this, </w:t>
      </w:r>
      <w:r w:rsidR="00CB08E8" w:rsidRPr="0046114D">
        <w:rPr>
          <w:rFonts w:ascii="Arial" w:hAnsi="Arial" w:cs="Arial"/>
        </w:rPr>
        <w:t xml:space="preserve">there is a limitation </w:t>
      </w:r>
      <w:r w:rsidR="00035BCC" w:rsidRPr="0046114D">
        <w:rPr>
          <w:rFonts w:ascii="Arial" w:hAnsi="Arial" w:cs="Arial"/>
        </w:rPr>
        <w:t xml:space="preserve">to </w:t>
      </w:r>
      <w:r w:rsidR="000933F6" w:rsidRPr="0046114D">
        <w:rPr>
          <w:rFonts w:ascii="Arial" w:hAnsi="Arial" w:cs="Arial"/>
        </w:rPr>
        <w:t xml:space="preserve">this </w:t>
      </w:r>
      <w:r w:rsidR="00902755" w:rsidRPr="0046114D">
        <w:rPr>
          <w:rFonts w:ascii="Arial" w:hAnsi="Arial" w:cs="Arial"/>
        </w:rPr>
        <w:t>strategy</w:t>
      </w:r>
      <w:r w:rsidR="000933F6" w:rsidRPr="0046114D">
        <w:rPr>
          <w:rFonts w:ascii="Arial" w:hAnsi="Arial" w:cs="Arial"/>
        </w:rPr>
        <w:t>;</w:t>
      </w:r>
      <w:r w:rsidR="00035BCC" w:rsidRPr="0046114D">
        <w:rPr>
          <w:rFonts w:ascii="Arial" w:hAnsi="Arial" w:cs="Arial"/>
        </w:rPr>
        <w:t xml:space="preserve"> the </w:t>
      </w:r>
      <w:r w:rsidR="00760564" w:rsidRPr="0046114D">
        <w:rPr>
          <w:rFonts w:ascii="Arial" w:hAnsi="Arial" w:cs="Arial"/>
        </w:rPr>
        <w:t>teacher needs to be able to track</w:t>
      </w:r>
      <w:r w:rsidR="006C0558" w:rsidRPr="0046114D">
        <w:rPr>
          <w:rFonts w:ascii="Arial" w:hAnsi="Arial" w:cs="Arial"/>
        </w:rPr>
        <w:t xml:space="preserve"> Kyle’s</w:t>
      </w:r>
      <w:r w:rsidR="00CF3CDD" w:rsidRPr="0046114D">
        <w:rPr>
          <w:rFonts w:ascii="Arial" w:hAnsi="Arial" w:cs="Arial"/>
        </w:rPr>
        <w:t xml:space="preserve"> home learning</w:t>
      </w:r>
      <w:r w:rsidR="006C0558" w:rsidRPr="0046114D">
        <w:rPr>
          <w:rFonts w:ascii="Arial" w:hAnsi="Arial" w:cs="Arial"/>
        </w:rPr>
        <w:t xml:space="preserve"> </w:t>
      </w:r>
      <w:r w:rsidR="00902755" w:rsidRPr="0046114D">
        <w:rPr>
          <w:rFonts w:ascii="Arial" w:hAnsi="Arial" w:cs="Arial"/>
        </w:rPr>
        <w:t xml:space="preserve">development </w:t>
      </w:r>
      <w:r w:rsidR="00C54B35" w:rsidRPr="0046114D">
        <w:rPr>
          <w:rFonts w:ascii="Arial" w:hAnsi="Arial" w:cs="Arial"/>
        </w:rPr>
        <w:t>during this transitional period</w:t>
      </w:r>
      <w:r w:rsidR="0079271D" w:rsidRPr="0046114D">
        <w:rPr>
          <w:rFonts w:ascii="Arial" w:hAnsi="Arial" w:cs="Arial"/>
        </w:rPr>
        <w:t>.</w:t>
      </w:r>
      <w:r w:rsidR="003F4693" w:rsidRPr="0046114D">
        <w:rPr>
          <w:rFonts w:ascii="Arial" w:hAnsi="Arial" w:cs="Arial"/>
        </w:rPr>
        <w:t xml:space="preserve"> </w:t>
      </w:r>
      <w:r w:rsidR="00AF0632" w:rsidRPr="0046114D">
        <w:rPr>
          <w:rFonts w:ascii="Arial" w:hAnsi="Arial" w:cs="Arial"/>
        </w:rPr>
        <w:t>A solution to this is conducting weekly Nessy checks</w:t>
      </w:r>
      <w:r w:rsidR="002B6F4C" w:rsidRPr="0046114D">
        <w:rPr>
          <w:rFonts w:ascii="Arial" w:hAnsi="Arial" w:cs="Arial"/>
        </w:rPr>
        <w:t xml:space="preserve"> </w:t>
      </w:r>
      <w:r w:rsidR="00410A7A" w:rsidRPr="0046114D">
        <w:rPr>
          <w:rFonts w:ascii="Arial" w:hAnsi="Arial" w:cs="Arial"/>
        </w:rPr>
        <w:t>and provid</w:t>
      </w:r>
      <w:r w:rsidR="005636FB" w:rsidRPr="0046114D">
        <w:rPr>
          <w:rFonts w:ascii="Arial" w:hAnsi="Arial" w:cs="Arial"/>
        </w:rPr>
        <w:t>e</w:t>
      </w:r>
      <w:r w:rsidR="00410A7A" w:rsidRPr="0046114D">
        <w:rPr>
          <w:rFonts w:ascii="Arial" w:hAnsi="Arial" w:cs="Arial"/>
        </w:rPr>
        <w:t xml:space="preserve"> </w:t>
      </w:r>
      <w:r w:rsidR="002B6F4C" w:rsidRPr="0046114D">
        <w:rPr>
          <w:rFonts w:ascii="Arial" w:hAnsi="Arial" w:cs="Arial"/>
        </w:rPr>
        <w:t xml:space="preserve">all key stakeholders access to </w:t>
      </w:r>
      <w:r w:rsidR="005636FB" w:rsidRPr="0046114D">
        <w:rPr>
          <w:rFonts w:ascii="Arial" w:hAnsi="Arial" w:cs="Arial"/>
        </w:rPr>
        <w:t xml:space="preserve">the account to </w:t>
      </w:r>
      <w:r w:rsidR="002B6F4C" w:rsidRPr="0046114D">
        <w:rPr>
          <w:rFonts w:ascii="Arial" w:hAnsi="Arial" w:cs="Arial"/>
        </w:rPr>
        <w:t>monitor progression</w:t>
      </w:r>
      <w:r w:rsidR="005636FB" w:rsidRPr="0046114D">
        <w:rPr>
          <w:rFonts w:ascii="Arial" w:hAnsi="Arial" w:cs="Arial"/>
        </w:rPr>
        <w:t xml:space="preserve">. </w:t>
      </w:r>
      <w:r w:rsidR="00AF0632" w:rsidRPr="0046114D">
        <w:rPr>
          <w:rFonts w:ascii="Arial" w:hAnsi="Arial" w:cs="Arial"/>
        </w:rPr>
        <w:t xml:space="preserve"> </w:t>
      </w:r>
    </w:p>
    <w:p w14:paraId="5DEDC0C3" w14:textId="540F33E9" w:rsidR="00DE2CB6" w:rsidRPr="0046114D" w:rsidRDefault="00DE2CB6" w:rsidP="00B220C1">
      <w:pPr>
        <w:spacing w:line="360" w:lineRule="auto"/>
        <w:rPr>
          <w:rFonts w:ascii="Arial" w:hAnsi="Arial" w:cs="Arial"/>
          <w:u w:val="single"/>
        </w:rPr>
      </w:pPr>
    </w:p>
    <w:p w14:paraId="79560734" w14:textId="68229ECE" w:rsidR="000423AE" w:rsidRPr="0046114D" w:rsidRDefault="00D71DAF" w:rsidP="00B220C1">
      <w:pPr>
        <w:spacing w:line="360" w:lineRule="auto"/>
        <w:rPr>
          <w:rFonts w:ascii="Arial" w:hAnsi="Arial" w:cs="Arial"/>
        </w:rPr>
      </w:pPr>
      <w:r w:rsidRPr="0046114D">
        <w:rPr>
          <w:rFonts w:ascii="Arial" w:hAnsi="Arial" w:cs="Arial"/>
        </w:rPr>
        <w:t xml:space="preserve">During this transitional phase Kyle will </w:t>
      </w:r>
      <w:r w:rsidR="00B20816" w:rsidRPr="0046114D">
        <w:rPr>
          <w:rFonts w:ascii="Arial" w:hAnsi="Arial" w:cs="Arial"/>
        </w:rPr>
        <w:t xml:space="preserve">have a scheduled </w:t>
      </w:r>
      <w:r w:rsidR="00FC6809" w:rsidRPr="0046114D">
        <w:rPr>
          <w:rFonts w:ascii="Arial" w:hAnsi="Arial" w:cs="Arial"/>
        </w:rPr>
        <w:t>15-</w:t>
      </w:r>
      <w:r w:rsidR="00305AC3" w:rsidRPr="0046114D">
        <w:rPr>
          <w:rFonts w:ascii="Arial" w:hAnsi="Arial" w:cs="Arial"/>
        </w:rPr>
        <w:t xml:space="preserve">20 minutes a day </w:t>
      </w:r>
      <w:r w:rsidR="00DF73DE" w:rsidRPr="0046114D">
        <w:rPr>
          <w:rFonts w:ascii="Arial" w:hAnsi="Arial" w:cs="Arial"/>
        </w:rPr>
        <w:t xml:space="preserve">reading intervention with the class teaching assistant. </w:t>
      </w:r>
      <w:r w:rsidR="00471A6C" w:rsidRPr="0046114D">
        <w:rPr>
          <w:rFonts w:ascii="Arial" w:hAnsi="Arial" w:cs="Arial"/>
        </w:rPr>
        <w:t xml:space="preserve">A report </w:t>
      </w:r>
      <w:r w:rsidR="00BB23C5" w:rsidRPr="0046114D">
        <w:rPr>
          <w:rFonts w:ascii="Arial" w:hAnsi="Arial" w:cs="Arial"/>
        </w:rPr>
        <w:t>by Estyn</w:t>
      </w:r>
      <w:r w:rsidR="000A30D6" w:rsidRPr="0046114D">
        <w:rPr>
          <w:rFonts w:ascii="Arial" w:hAnsi="Arial" w:cs="Arial"/>
        </w:rPr>
        <w:t xml:space="preserve"> </w:t>
      </w:r>
      <w:r w:rsidR="000A30D6" w:rsidRPr="0046114D">
        <w:rPr>
          <w:rFonts w:ascii="Arial" w:hAnsi="Arial" w:cs="Arial"/>
          <w:noProof/>
        </w:rPr>
        <w:t>(2016)</w:t>
      </w:r>
      <w:r w:rsidR="000A30D6" w:rsidRPr="0046114D">
        <w:rPr>
          <w:rFonts w:ascii="Arial" w:hAnsi="Arial" w:cs="Arial"/>
        </w:rPr>
        <w:t xml:space="preserve">, </w:t>
      </w:r>
      <w:r w:rsidR="00BB23C5" w:rsidRPr="0046114D">
        <w:rPr>
          <w:rFonts w:ascii="Arial" w:hAnsi="Arial" w:cs="Arial"/>
        </w:rPr>
        <w:t xml:space="preserve">has highlighted how effective </w:t>
      </w:r>
      <w:r w:rsidR="00EC5C1C" w:rsidRPr="0046114D">
        <w:rPr>
          <w:rFonts w:ascii="Arial" w:hAnsi="Arial" w:cs="Arial"/>
        </w:rPr>
        <w:t xml:space="preserve">provision </w:t>
      </w:r>
      <w:r w:rsidR="00E331DB" w:rsidRPr="0046114D">
        <w:rPr>
          <w:rFonts w:ascii="Arial" w:hAnsi="Arial" w:cs="Arial"/>
        </w:rPr>
        <w:t xml:space="preserve">like </w:t>
      </w:r>
      <w:r w:rsidR="00BD2729" w:rsidRPr="0046114D">
        <w:rPr>
          <w:rFonts w:ascii="Arial" w:hAnsi="Arial" w:cs="Arial"/>
        </w:rPr>
        <w:t>one-to-one</w:t>
      </w:r>
      <w:r w:rsidR="000A30D6" w:rsidRPr="0046114D">
        <w:rPr>
          <w:rFonts w:ascii="Arial" w:hAnsi="Arial" w:cs="Arial"/>
        </w:rPr>
        <w:t xml:space="preserve"> support</w:t>
      </w:r>
      <w:r w:rsidR="00EC5C1C" w:rsidRPr="0046114D">
        <w:rPr>
          <w:rFonts w:ascii="Arial" w:hAnsi="Arial" w:cs="Arial"/>
        </w:rPr>
        <w:t xml:space="preserve"> from a </w:t>
      </w:r>
      <w:r w:rsidR="005A6544" w:rsidRPr="0046114D">
        <w:rPr>
          <w:rFonts w:ascii="Arial" w:hAnsi="Arial" w:cs="Arial"/>
        </w:rPr>
        <w:t>knowledgeable</w:t>
      </w:r>
      <w:r w:rsidR="00EC5C1C" w:rsidRPr="0046114D">
        <w:rPr>
          <w:rFonts w:ascii="Arial" w:hAnsi="Arial" w:cs="Arial"/>
        </w:rPr>
        <w:t xml:space="preserve"> member of staff </w:t>
      </w:r>
      <w:r w:rsidR="009A6229" w:rsidRPr="0046114D">
        <w:rPr>
          <w:rFonts w:ascii="Arial" w:hAnsi="Arial" w:cs="Arial"/>
        </w:rPr>
        <w:t>acts as a positive</w:t>
      </w:r>
      <w:r w:rsidR="00EC5C1C" w:rsidRPr="0046114D">
        <w:rPr>
          <w:rFonts w:ascii="Arial" w:hAnsi="Arial" w:cs="Arial"/>
        </w:rPr>
        <w:t xml:space="preserve"> stimulus to smooth transition </w:t>
      </w:r>
      <w:r w:rsidR="005A6544" w:rsidRPr="0046114D">
        <w:rPr>
          <w:rFonts w:ascii="Arial" w:hAnsi="Arial" w:cs="Arial"/>
        </w:rPr>
        <w:t>and</w:t>
      </w:r>
      <w:r w:rsidR="00E331DB" w:rsidRPr="0046114D">
        <w:rPr>
          <w:rFonts w:ascii="Arial" w:hAnsi="Arial" w:cs="Arial"/>
        </w:rPr>
        <w:t xml:space="preserve"> accommodate specific provision. </w:t>
      </w:r>
      <w:r w:rsidR="00BD2729" w:rsidRPr="0046114D">
        <w:rPr>
          <w:rFonts w:ascii="Arial" w:hAnsi="Arial" w:cs="Arial"/>
        </w:rPr>
        <w:t>The use of this strategy to implement</w:t>
      </w:r>
      <w:r w:rsidR="00DF73DE" w:rsidRPr="0046114D">
        <w:rPr>
          <w:rFonts w:ascii="Arial" w:hAnsi="Arial" w:cs="Arial"/>
        </w:rPr>
        <w:t xml:space="preserve"> </w:t>
      </w:r>
      <w:r w:rsidR="0037653D" w:rsidRPr="0046114D">
        <w:rPr>
          <w:rFonts w:ascii="Arial" w:hAnsi="Arial" w:cs="Arial"/>
        </w:rPr>
        <w:t>phon</w:t>
      </w:r>
      <w:r w:rsidR="001D30DB" w:rsidRPr="0046114D">
        <w:rPr>
          <w:rFonts w:ascii="Arial" w:hAnsi="Arial" w:cs="Arial"/>
        </w:rPr>
        <w:t xml:space="preserve">ological </w:t>
      </w:r>
      <w:r w:rsidR="0037653D" w:rsidRPr="0046114D">
        <w:rPr>
          <w:rFonts w:ascii="Arial" w:hAnsi="Arial" w:cs="Arial"/>
        </w:rPr>
        <w:t xml:space="preserve">awareness </w:t>
      </w:r>
      <w:r w:rsidR="00DF73DE" w:rsidRPr="0046114D">
        <w:rPr>
          <w:rFonts w:ascii="Arial" w:hAnsi="Arial" w:cs="Arial"/>
        </w:rPr>
        <w:t xml:space="preserve">is based upon improving Kyle’s </w:t>
      </w:r>
      <w:r w:rsidR="003701B6" w:rsidRPr="0046114D">
        <w:rPr>
          <w:rFonts w:ascii="Arial" w:hAnsi="Arial" w:cs="Arial"/>
        </w:rPr>
        <w:t xml:space="preserve">cognitive efficiency in understanding letter sounds when reading, this </w:t>
      </w:r>
      <w:r w:rsidR="007861A3" w:rsidRPr="0046114D">
        <w:rPr>
          <w:rFonts w:ascii="Arial" w:hAnsi="Arial" w:cs="Arial"/>
        </w:rPr>
        <w:t xml:space="preserve">is profound in mitigating the effects </w:t>
      </w:r>
      <w:r w:rsidR="009A6229" w:rsidRPr="0046114D">
        <w:rPr>
          <w:rFonts w:ascii="Arial" w:hAnsi="Arial" w:cs="Arial"/>
        </w:rPr>
        <w:t xml:space="preserve">of </w:t>
      </w:r>
      <w:r w:rsidR="007861A3" w:rsidRPr="0046114D">
        <w:rPr>
          <w:rFonts w:ascii="Arial" w:hAnsi="Arial" w:cs="Arial"/>
        </w:rPr>
        <w:t xml:space="preserve">dyslexia on </w:t>
      </w:r>
      <w:r w:rsidR="00237E82" w:rsidRPr="0046114D">
        <w:rPr>
          <w:rFonts w:ascii="Arial" w:hAnsi="Arial" w:cs="Arial"/>
        </w:rPr>
        <w:t xml:space="preserve">development. </w:t>
      </w:r>
      <w:r w:rsidR="002955E9" w:rsidRPr="0046114D">
        <w:rPr>
          <w:rFonts w:ascii="Arial" w:hAnsi="Arial" w:cs="Arial"/>
        </w:rPr>
        <w:t xml:space="preserve">Dyslexia can be studied from a range of perspectives </w:t>
      </w:r>
      <w:r w:rsidR="000A146B" w:rsidRPr="0046114D">
        <w:rPr>
          <w:rFonts w:ascii="Arial" w:hAnsi="Arial" w:cs="Arial"/>
        </w:rPr>
        <w:t xml:space="preserve">therefore, there </w:t>
      </w:r>
      <w:r w:rsidR="00574C2D" w:rsidRPr="0046114D">
        <w:rPr>
          <w:rFonts w:ascii="Arial" w:hAnsi="Arial" w:cs="Arial"/>
        </w:rPr>
        <w:t xml:space="preserve">are </w:t>
      </w:r>
      <w:r w:rsidR="000A146B" w:rsidRPr="0046114D">
        <w:rPr>
          <w:rFonts w:ascii="Arial" w:hAnsi="Arial" w:cs="Arial"/>
        </w:rPr>
        <w:t xml:space="preserve">extensive </w:t>
      </w:r>
      <w:r w:rsidR="00D413E6" w:rsidRPr="0046114D">
        <w:rPr>
          <w:rFonts w:ascii="Arial" w:hAnsi="Arial" w:cs="Arial"/>
        </w:rPr>
        <w:t xml:space="preserve">theoretical proposals to explain dyslexia as a learning barrier. </w:t>
      </w:r>
      <w:r w:rsidR="00077B70" w:rsidRPr="0046114D">
        <w:rPr>
          <w:rFonts w:ascii="Arial" w:hAnsi="Arial" w:cs="Arial"/>
        </w:rPr>
        <w:t>However, t</w:t>
      </w:r>
      <w:r w:rsidR="00985BEE" w:rsidRPr="0046114D">
        <w:rPr>
          <w:rFonts w:ascii="Arial" w:hAnsi="Arial" w:cs="Arial"/>
        </w:rPr>
        <w:t>he phonological deficit disorder is t</w:t>
      </w:r>
      <w:r w:rsidR="00373700" w:rsidRPr="0046114D">
        <w:rPr>
          <w:rFonts w:ascii="Arial" w:hAnsi="Arial" w:cs="Arial"/>
        </w:rPr>
        <w:t xml:space="preserve">he most supported and developed </w:t>
      </w:r>
      <w:r w:rsidR="00694519" w:rsidRPr="0046114D">
        <w:rPr>
          <w:rFonts w:ascii="Arial" w:hAnsi="Arial" w:cs="Arial"/>
        </w:rPr>
        <w:t>theory of</w:t>
      </w:r>
      <w:r w:rsidR="0050491F" w:rsidRPr="0046114D">
        <w:rPr>
          <w:rFonts w:ascii="Arial" w:hAnsi="Arial" w:cs="Arial"/>
        </w:rPr>
        <w:t xml:space="preserve"> </w:t>
      </w:r>
      <w:r w:rsidR="0050491F" w:rsidRPr="0046114D">
        <w:rPr>
          <w:rFonts w:ascii="Arial" w:hAnsi="Arial" w:cs="Arial"/>
        </w:rPr>
        <w:lastRenderedPageBreak/>
        <w:t>dyslexia</w:t>
      </w:r>
      <w:r w:rsidR="00D31465" w:rsidRPr="0046114D">
        <w:rPr>
          <w:rFonts w:ascii="Arial" w:hAnsi="Arial" w:cs="Arial"/>
        </w:rPr>
        <w:t xml:space="preserve"> compared to </w:t>
      </w:r>
      <w:r w:rsidR="00C33531" w:rsidRPr="0046114D">
        <w:rPr>
          <w:rFonts w:ascii="Arial" w:hAnsi="Arial" w:cs="Arial"/>
        </w:rPr>
        <w:t xml:space="preserve">conflicting reports </w:t>
      </w:r>
      <w:r w:rsidR="0050491F" w:rsidRPr="0046114D">
        <w:rPr>
          <w:rFonts w:ascii="Arial" w:hAnsi="Arial" w:cs="Arial"/>
        </w:rPr>
        <w:t xml:space="preserve">based upon </w:t>
      </w:r>
      <w:r w:rsidR="00EF0FFA" w:rsidRPr="0046114D">
        <w:rPr>
          <w:rFonts w:ascii="Arial" w:hAnsi="Arial" w:cs="Arial"/>
        </w:rPr>
        <w:t xml:space="preserve">visual attention deficit on </w:t>
      </w:r>
      <w:r w:rsidR="00694519" w:rsidRPr="0046114D">
        <w:rPr>
          <w:rFonts w:ascii="Arial" w:hAnsi="Arial" w:cs="Arial"/>
        </w:rPr>
        <w:t>reading</w:t>
      </w:r>
      <w:r w:rsidR="00694519" w:rsidRPr="0046114D">
        <w:rPr>
          <w:rFonts w:ascii="Arial" w:hAnsi="Arial" w:cs="Arial"/>
          <w:noProof/>
        </w:rPr>
        <w:t xml:space="preserve"> (Welsh Government , 2012, p. 16)</w:t>
      </w:r>
      <w:r w:rsidR="00C93CF4" w:rsidRPr="0046114D">
        <w:rPr>
          <w:rFonts w:ascii="Arial" w:hAnsi="Arial" w:cs="Arial"/>
          <w:noProof/>
        </w:rPr>
        <w:t>. Subsequent</w:t>
      </w:r>
      <w:r w:rsidR="009D211B" w:rsidRPr="0046114D">
        <w:rPr>
          <w:rFonts w:ascii="Arial" w:hAnsi="Arial" w:cs="Arial"/>
          <w:noProof/>
        </w:rPr>
        <w:t xml:space="preserve">ly, </w:t>
      </w:r>
      <w:r w:rsidR="009D211B" w:rsidRPr="0046114D">
        <w:rPr>
          <w:rFonts w:ascii="Arial" w:hAnsi="Arial" w:cs="Arial"/>
        </w:rPr>
        <w:t>it</w:t>
      </w:r>
      <w:r w:rsidR="00F5065C" w:rsidRPr="0046114D">
        <w:rPr>
          <w:rFonts w:ascii="Arial" w:hAnsi="Arial" w:cs="Arial"/>
        </w:rPr>
        <w:t xml:space="preserve"> is critical to support Kyle’s literacy through allocating set time where </w:t>
      </w:r>
      <w:r w:rsidR="002F19B5" w:rsidRPr="0046114D">
        <w:rPr>
          <w:rFonts w:ascii="Arial" w:hAnsi="Arial" w:cs="Arial"/>
        </w:rPr>
        <w:t>core</w:t>
      </w:r>
      <w:r w:rsidR="00F5727C" w:rsidRPr="0046114D">
        <w:rPr>
          <w:rFonts w:ascii="Arial" w:hAnsi="Arial" w:cs="Arial"/>
        </w:rPr>
        <w:t xml:space="preserve"> reading</w:t>
      </w:r>
      <w:r w:rsidR="002F19B5" w:rsidRPr="0046114D">
        <w:rPr>
          <w:rFonts w:ascii="Arial" w:hAnsi="Arial" w:cs="Arial"/>
        </w:rPr>
        <w:t xml:space="preserve"> skills can be practised to </w:t>
      </w:r>
      <w:r w:rsidR="00C8396B" w:rsidRPr="0046114D">
        <w:rPr>
          <w:rFonts w:ascii="Arial" w:hAnsi="Arial" w:cs="Arial"/>
        </w:rPr>
        <w:t>aid</w:t>
      </w:r>
      <w:r w:rsidR="002F19B5" w:rsidRPr="0046114D">
        <w:rPr>
          <w:rFonts w:ascii="Arial" w:hAnsi="Arial" w:cs="Arial"/>
        </w:rPr>
        <w:t xml:space="preserve"> progression.</w:t>
      </w:r>
      <w:r w:rsidR="006A376B" w:rsidRPr="0046114D">
        <w:rPr>
          <w:rFonts w:ascii="Arial" w:hAnsi="Arial" w:cs="Arial"/>
        </w:rPr>
        <w:t xml:space="preserve"> A review conducted by</w:t>
      </w:r>
      <w:r w:rsidR="002F19B5" w:rsidRPr="0046114D">
        <w:rPr>
          <w:rFonts w:ascii="Arial" w:hAnsi="Arial" w:cs="Arial"/>
        </w:rPr>
        <w:t xml:space="preserve"> </w:t>
      </w:r>
      <w:r w:rsidR="00A355A3" w:rsidRPr="0046114D">
        <w:rPr>
          <w:rFonts w:ascii="Arial" w:hAnsi="Arial" w:cs="Arial"/>
        </w:rPr>
        <w:t xml:space="preserve">Snowling and </w:t>
      </w:r>
      <w:r w:rsidR="00CA5891" w:rsidRPr="0046114D">
        <w:rPr>
          <w:rFonts w:ascii="Arial" w:hAnsi="Arial" w:cs="Arial"/>
        </w:rPr>
        <w:t>Hulme</w:t>
      </w:r>
      <w:r w:rsidR="00C46A92" w:rsidRPr="0046114D">
        <w:rPr>
          <w:rFonts w:ascii="Arial" w:hAnsi="Arial" w:cs="Arial"/>
        </w:rPr>
        <w:t xml:space="preserve"> </w:t>
      </w:r>
      <w:r w:rsidR="00082C42" w:rsidRPr="0046114D">
        <w:rPr>
          <w:rFonts w:ascii="Arial" w:hAnsi="Arial" w:cs="Arial"/>
          <w:noProof/>
        </w:rPr>
        <w:t xml:space="preserve">(2012) </w:t>
      </w:r>
      <w:r w:rsidR="00CA5891" w:rsidRPr="0046114D">
        <w:rPr>
          <w:rFonts w:ascii="Arial" w:hAnsi="Arial" w:cs="Arial"/>
        </w:rPr>
        <w:t>advocate</w:t>
      </w:r>
      <w:r w:rsidR="008079FE" w:rsidRPr="0046114D">
        <w:rPr>
          <w:rFonts w:ascii="Arial" w:hAnsi="Arial" w:cs="Arial"/>
        </w:rPr>
        <w:t>s</w:t>
      </w:r>
      <w:r w:rsidR="00CA5891" w:rsidRPr="0046114D">
        <w:rPr>
          <w:rFonts w:ascii="Arial" w:hAnsi="Arial" w:cs="Arial"/>
        </w:rPr>
        <w:t xml:space="preserve"> this point by </w:t>
      </w:r>
      <w:r w:rsidR="00DE5F7B" w:rsidRPr="0046114D">
        <w:rPr>
          <w:rFonts w:ascii="Arial" w:hAnsi="Arial" w:cs="Arial"/>
        </w:rPr>
        <w:t xml:space="preserve">arguing that language and phonological skills are the core foundations of literacy development </w:t>
      </w:r>
      <w:r w:rsidR="00C46A92" w:rsidRPr="0046114D">
        <w:rPr>
          <w:rFonts w:ascii="Arial" w:hAnsi="Arial" w:cs="Arial"/>
        </w:rPr>
        <w:t>and the acquisition of essential reading skills</w:t>
      </w:r>
      <w:r w:rsidR="00737C43" w:rsidRPr="0046114D">
        <w:rPr>
          <w:rFonts w:ascii="Arial" w:hAnsi="Arial" w:cs="Arial"/>
        </w:rPr>
        <w:t xml:space="preserve">. </w:t>
      </w:r>
      <w:r w:rsidR="00462C04" w:rsidRPr="0046114D">
        <w:rPr>
          <w:rFonts w:ascii="Arial" w:hAnsi="Arial" w:cs="Arial"/>
        </w:rPr>
        <w:t>Psycholog</w:t>
      </w:r>
      <w:r w:rsidR="006A1772" w:rsidRPr="0046114D">
        <w:rPr>
          <w:rFonts w:ascii="Arial" w:hAnsi="Arial" w:cs="Arial"/>
        </w:rPr>
        <w:t xml:space="preserve">y theorist </w:t>
      </w:r>
      <w:r w:rsidR="000654EE" w:rsidRPr="0046114D">
        <w:rPr>
          <w:rFonts w:ascii="Arial" w:hAnsi="Arial" w:cs="Arial"/>
        </w:rPr>
        <w:t>Stano</w:t>
      </w:r>
      <w:r w:rsidR="00533118" w:rsidRPr="0046114D">
        <w:rPr>
          <w:rFonts w:ascii="Arial" w:hAnsi="Arial" w:cs="Arial"/>
        </w:rPr>
        <w:t xml:space="preserve">vich </w:t>
      </w:r>
      <w:r w:rsidR="00BE0577" w:rsidRPr="0046114D">
        <w:rPr>
          <w:rFonts w:ascii="Arial" w:hAnsi="Arial" w:cs="Arial"/>
          <w:noProof/>
        </w:rPr>
        <w:t>(2009)</w:t>
      </w:r>
      <w:r w:rsidR="00E80DC0" w:rsidRPr="0046114D">
        <w:rPr>
          <w:rFonts w:ascii="Arial" w:hAnsi="Arial" w:cs="Arial"/>
          <w:noProof/>
        </w:rPr>
        <w:t xml:space="preserve"> </w:t>
      </w:r>
      <w:r w:rsidR="00533118" w:rsidRPr="0046114D">
        <w:rPr>
          <w:rFonts w:ascii="Arial" w:hAnsi="Arial" w:cs="Arial"/>
        </w:rPr>
        <w:t>provide</w:t>
      </w:r>
      <w:r w:rsidR="00CE760D" w:rsidRPr="0046114D">
        <w:rPr>
          <w:rFonts w:ascii="Arial" w:hAnsi="Arial" w:cs="Arial"/>
        </w:rPr>
        <w:t xml:space="preserve">s </w:t>
      </w:r>
      <w:r w:rsidR="00533118" w:rsidRPr="0046114D">
        <w:rPr>
          <w:rFonts w:ascii="Arial" w:hAnsi="Arial" w:cs="Arial"/>
        </w:rPr>
        <w:t xml:space="preserve">evidence for what he </w:t>
      </w:r>
      <w:r w:rsidR="00E80DC0" w:rsidRPr="0046114D">
        <w:rPr>
          <w:rFonts w:ascii="Arial" w:hAnsi="Arial" w:cs="Arial"/>
        </w:rPr>
        <w:t>refers to as</w:t>
      </w:r>
      <w:r w:rsidR="00533118" w:rsidRPr="0046114D">
        <w:rPr>
          <w:rFonts w:ascii="Arial" w:hAnsi="Arial" w:cs="Arial"/>
        </w:rPr>
        <w:t xml:space="preserve"> the ‘Matthew effect’</w:t>
      </w:r>
      <w:r w:rsidR="006446D6" w:rsidRPr="0046114D">
        <w:rPr>
          <w:rFonts w:ascii="Arial" w:hAnsi="Arial" w:cs="Arial"/>
        </w:rPr>
        <w:t>, this states</w:t>
      </w:r>
      <w:r w:rsidR="0026612D" w:rsidRPr="0046114D">
        <w:rPr>
          <w:rFonts w:ascii="Arial" w:hAnsi="Arial" w:cs="Arial"/>
        </w:rPr>
        <w:t xml:space="preserve"> that </w:t>
      </w:r>
      <w:r w:rsidR="005E3656" w:rsidRPr="0046114D">
        <w:rPr>
          <w:rFonts w:ascii="Arial" w:hAnsi="Arial" w:cs="Arial"/>
        </w:rPr>
        <w:t>early</w:t>
      </w:r>
      <w:r w:rsidR="00840610" w:rsidRPr="0046114D">
        <w:rPr>
          <w:rFonts w:ascii="Arial" w:hAnsi="Arial" w:cs="Arial"/>
        </w:rPr>
        <w:t xml:space="preserve"> </w:t>
      </w:r>
      <w:r w:rsidR="005E3656" w:rsidRPr="0046114D">
        <w:rPr>
          <w:rFonts w:ascii="Arial" w:hAnsi="Arial" w:cs="Arial"/>
        </w:rPr>
        <w:t>success</w:t>
      </w:r>
      <w:r w:rsidR="00840610" w:rsidRPr="0046114D">
        <w:rPr>
          <w:rFonts w:ascii="Arial" w:hAnsi="Arial" w:cs="Arial"/>
        </w:rPr>
        <w:t xml:space="preserve"> in </w:t>
      </w:r>
      <w:r w:rsidR="005E3656" w:rsidRPr="0046114D">
        <w:rPr>
          <w:rFonts w:ascii="Arial" w:hAnsi="Arial" w:cs="Arial"/>
        </w:rPr>
        <w:t>acquiring</w:t>
      </w:r>
      <w:r w:rsidR="00840610" w:rsidRPr="0046114D">
        <w:rPr>
          <w:rFonts w:ascii="Arial" w:hAnsi="Arial" w:cs="Arial"/>
        </w:rPr>
        <w:t xml:space="preserve"> reading skills results in later successes in literacy as the learner grows. </w:t>
      </w:r>
      <w:r w:rsidR="00343D8B" w:rsidRPr="0046114D">
        <w:rPr>
          <w:rFonts w:ascii="Arial" w:hAnsi="Arial" w:cs="Arial"/>
        </w:rPr>
        <w:t xml:space="preserve">In contrast, children who have reading </w:t>
      </w:r>
      <w:r w:rsidR="001B0A25" w:rsidRPr="0046114D">
        <w:rPr>
          <w:rFonts w:ascii="Arial" w:hAnsi="Arial" w:cs="Arial"/>
        </w:rPr>
        <w:t>difficulties</w:t>
      </w:r>
      <w:r w:rsidR="00343D8B" w:rsidRPr="0046114D">
        <w:rPr>
          <w:rFonts w:ascii="Arial" w:hAnsi="Arial" w:cs="Arial"/>
        </w:rPr>
        <w:t xml:space="preserve"> often read less and </w:t>
      </w:r>
      <w:r w:rsidR="001A52DF" w:rsidRPr="0046114D">
        <w:rPr>
          <w:rFonts w:ascii="Arial" w:hAnsi="Arial" w:cs="Arial"/>
        </w:rPr>
        <w:t xml:space="preserve">do not acquire the vocabulary </w:t>
      </w:r>
      <w:r w:rsidR="001B0A25" w:rsidRPr="0046114D">
        <w:rPr>
          <w:rFonts w:ascii="Arial" w:hAnsi="Arial" w:cs="Arial"/>
        </w:rPr>
        <w:t xml:space="preserve">needed to not fall behind peers. </w:t>
      </w:r>
      <w:r w:rsidR="00C61167" w:rsidRPr="0046114D">
        <w:rPr>
          <w:rFonts w:ascii="Arial" w:hAnsi="Arial" w:cs="Arial"/>
        </w:rPr>
        <w:t>Therefore</w:t>
      </w:r>
      <w:r w:rsidR="009B45CA" w:rsidRPr="0046114D">
        <w:rPr>
          <w:rFonts w:ascii="Arial" w:hAnsi="Arial" w:cs="Arial"/>
        </w:rPr>
        <w:t xml:space="preserve">, </w:t>
      </w:r>
      <w:r w:rsidR="00B37997" w:rsidRPr="0046114D">
        <w:rPr>
          <w:rFonts w:ascii="Arial" w:hAnsi="Arial" w:cs="Arial"/>
        </w:rPr>
        <w:t xml:space="preserve">decoding words </w:t>
      </w:r>
      <w:r w:rsidR="00C21FC1" w:rsidRPr="0046114D">
        <w:rPr>
          <w:rFonts w:ascii="Arial" w:hAnsi="Arial" w:cs="Arial"/>
        </w:rPr>
        <w:t>as a reading skill has been highlighted as a core need in Kyle</w:t>
      </w:r>
      <w:r w:rsidR="00F52252" w:rsidRPr="0046114D">
        <w:rPr>
          <w:rFonts w:ascii="Arial" w:hAnsi="Arial" w:cs="Arial"/>
        </w:rPr>
        <w:t>’s support plan</w:t>
      </w:r>
      <w:r w:rsidR="004365A7" w:rsidRPr="0046114D">
        <w:rPr>
          <w:rFonts w:ascii="Arial" w:hAnsi="Arial" w:cs="Arial"/>
        </w:rPr>
        <w:t xml:space="preserve"> to </w:t>
      </w:r>
      <w:r w:rsidR="005A6033" w:rsidRPr="0046114D">
        <w:rPr>
          <w:rFonts w:ascii="Arial" w:hAnsi="Arial" w:cs="Arial"/>
        </w:rPr>
        <w:t>ensure</w:t>
      </w:r>
      <w:r w:rsidR="004365A7" w:rsidRPr="0046114D">
        <w:rPr>
          <w:rFonts w:ascii="Arial" w:hAnsi="Arial" w:cs="Arial"/>
        </w:rPr>
        <w:t xml:space="preserve"> that his </w:t>
      </w:r>
      <w:r w:rsidR="005A6033" w:rsidRPr="0046114D">
        <w:rPr>
          <w:rFonts w:ascii="Arial" w:hAnsi="Arial" w:cs="Arial"/>
        </w:rPr>
        <w:t xml:space="preserve">cognitive development improves. </w:t>
      </w:r>
      <w:r w:rsidR="00A05543" w:rsidRPr="0046114D">
        <w:rPr>
          <w:rFonts w:ascii="Arial" w:hAnsi="Arial" w:cs="Arial"/>
        </w:rPr>
        <w:t xml:space="preserve">Conversely, </w:t>
      </w:r>
      <w:r w:rsidR="00A578C5" w:rsidRPr="0046114D">
        <w:rPr>
          <w:rFonts w:ascii="Arial" w:hAnsi="Arial" w:cs="Arial"/>
        </w:rPr>
        <w:t xml:space="preserve">the Montessori approach </w:t>
      </w:r>
      <w:r w:rsidR="009D1512" w:rsidRPr="0046114D">
        <w:rPr>
          <w:rFonts w:ascii="Arial" w:hAnsi="Arial" w:cs="Arial"/>
        </w:rPr>
        <w:t xml:space="preserve">differs to this </w:t>
      </w:r>
      <w:r w:rsidR="003448AD" w:rsidRPr="0046114D">
        <w:rPr>
          <w:rFonts w:ascii="Arial" w:hAnsi="Arial" w:cs="Arial"/>
        </w:rPr>
        <w:t xml:space="preserve">view, stating </w:t>
      </w:r>
      <w:r w:rsidR="001D3F64" w:rsidRPr="0046114D">
        <w:rPr>
          <w:rFonts w:ascii="Arial" w:hAnsi="Arial" w:cs="Arial"/>
        </w:rPr>
        <w:t xml:space="preserve">that children </w:t>
      </w:r>
      <w:r w:rsidR="009D1512" w:rsidRPr="0046114D">
        <w:rPr>
          <w:rFonts w:ascii="Arial" w:hAnsi="Arial" w:cs="Arial"/>
        </w:rPr>
        <w:t>should</w:t>
      </w:r>
      <w:r w:rsidR="001D3F64" w:rsidRPr="0046114D">
        <w:rPr>
          <w:rFonts w:ascii="Arial" w:hAnsi="Arial" w:cs="Arial"/>
        </w:rPr>
        <w:t xml:space="preserve"> learn to write before they focus on reading</w:t>
      </w:r>
      <w:r w:rsidR="00C86428" w:rsidRPr="0046114D">
        <w:rPr>
          <w:rFonts w:ascii="Arial" w:hAnsi="Arial" w:cs="Arial"/>
        </w:rPr>
        <w:t xml:space="preserve"> acquisition</w:t>
      </w:r>
      <w:r w:rsidR="00DB2256" w:rsidRPr="0046114D">
        <w:rPr>
          <w:rFonts w:ascii="Arial" w:hAnsi="Arial" w:cs="Arial"/>
        </w:rPr>
        <w:t xml:space="preserve">, </w:t>
      </w:r>
      <w:r w:rsidR="009A4796" w:rsidRPr="0046114D">
        <w:rPr>
          <w:rFonts w:ascii="Arial" w:hAnsi="Arial" w:cs="Arial"/>
        </w:rPr>
        <w:t xml:space="preserve">arguing that </w:t>
      </w:r>
      <w:r w:rsidR="00DB2256" w:rsidRPr="0046114D">
        <w:rPr>
          <w:rFonts w:ascii="Arial" w:hAnsi="Arial" w:cs="Arial"/>
        </w:rPr>
        <w:t xml:space="preserve">once a child </w:t>
      </w:r>
      <w:r w:rsidR="00224E83" w:rsidRPr="0046114D">
        <w:rPr>
          <w:rFonts w:ascii="Arial" w:hAnsi="Arial" w:cs="Arial"/>
        </w:rPr>
        <w:t>can</w:t>
      </w:r>
      <w:r w:rsidR="00DB2256" w:rsidRPr="0046114D">
        <w:rPr>
          <w:rFonts w:ascii="Arial" w:hAnsi="Arial" w:cs="Arial"/>
        </w:rPr>
        <w:t xml:space="preserve"> read their own writing reading skills will </w:t>
      </w:r>
      <w:r w:rsidR="00224E83" w:rsidRPr="0046114D">
        <w:rPr>
          <w:rFonts w:ascii="Arial" w:hAnsi="Arial" w:cs="Arial"/>
        </w:rPr>
        <w:t xml:space="preserve">develop with fluidity. </w:t>
      </w:r>
      <w:r w:rsidR="0091141C" w:rsidRPr="0046114D">
        <w:rPr>
          <w:rFonts w:ascii="Arial" w:hAnsi="Arial" w:cs="Arial"/>
        </w:rPr>
        <w:t>Pamela</w:t>
      </w:r>
      <w:r w:rsidR="00DE1945" w:rsidRPr="0046114D">
        <w:rPr>
          <w:rFonts w:ascii="Arial" w:hAnsi="Arial" w:cs="Arial"/>
        </w:rPr>
        <w:t xml:space="preserve"> Li</w:t>
      </w:r>
      <w:r w:rsidR="0091141C" w:rsidRPr="0046114D">
        <w:rPr>
          <w:rFonts w:ascii="Arial" w:hAnsi="Arial" w:cs="Arial"/>
        </w:rPr>
        <w:t xml:space="preserve"> </w:t>
      </w:r>
      <w:r w:rsidR="00DE1945" w:rsidRPr="0046114D">
        <w:rPr>
          <w:rFonts w:ascii="Arial" w:hAnsi="Arial" w:cs="Arial"/>
          <w:noProof/>
        </w:rPr>
        <w:t xml:space="preserve">(2022) </w:t>
      </w:r>
      <w:r w:rsidR="00DE1945" w:rsidRPr="0046114D">
        <w:rPr>
          <w:rFonts w:ascii="Arial" w:hAnsi="Arial" w:cs="Arial"/>
        </w:rPr>
        <w:t xml:space="preserve">disagrees with </w:t>
      </w:r>
      <w:r w:rsidR="008F093D" w:rsidRPr="0046114D">
        <w:rPr>
          <w:rFonts w:ascii="Arial" w:hAnsi="Arial" w:cs="Arial"/>
        </w:rPr>
        <w:t xml:space="preserve">this approach </w:t>
      </w:r>
      <w:r w:rsidR="00DE1945" w:rsidRPr="0046114D">
        <w:rPr>
          <w:rFonts w:ascii="Arial" w:hAnsi="Arial" w:cs="Arial"/>
        </w:rPr>
        <w:t xml:space="preserve">as it </w:t>
      </w:r>
      <w:r w:rsidR="0059636A" w:rsidRPr="0046114D">
        <w:rPr>
          <w:rFonts w:ascii="Arial" w:hAnsi="Arial" w:cs="Arial"/>
        </w:rPr>
        <w:t>emphasises</w:t>
      </w:r>
      <w:r w:rsidR="004218EB" w:rsidRPr="0046114D">
        <w:rPr>
          <w:rFonts w:ascii="Arial" w:hAnsi="Arial" w:cs="Arial"/>
        </w:rPr>
        <w:t xml:space="preserve"> individual learning over </w:t>
      </w:r>
      <w:r w:rsidR="00DE1945" w:rsidRPr="0046114D">
        <w:rPr>
          <w:rFonts w:ascii="Arial" w:hAnsi="Arial" w:cs="Arial"/>
        </w:rPr>
        <w:t>collaboration</w:t>
      </w:r>
      <w:r w:rsidR="004218EB" w:rsidRPr="0046114D">
        <w:rPr>
          <w:rFonts w:ascii="Arial" w:hAnsi="Arial" w:cs="Arial"/>
        </w:rPr>
        <w:t xml:space="preserve"> with others, </w:t>
      </w:r>
      <w:r w:rsidR="00DB5CFF" w:rsidRPr="0046114D">
        <w:rPr>
          <w:rFonts w:ascii="Arial" w:hAnsi="Arial" w:cs="Arial"/>
        </w:rPr>
        <w:t xml:space="preserve">this is a </w:t>
      </w:r>
      <w:r w:rsidR="00BD0160" w:rsidRPr="0046114D">
        <w:rPr>
          <w:rFonts w:ascii="Arial" w:hAnsi="Arial" w:cs="Arial"/>
        </w:rPr>
        <w:t>crucial life skill</w:t>
      </w:r>
      <w:r w:rsidR="00C30BE7" w:rsidRPr="0046114D">
        <w:rPr>
          <w:rFonts w:ascii="Arial" w:hAnsi="Arial" w:cs="Arial"/>
        </w:rPr>
        <w:t xml:space="preserve"> that </w:t>
      </w:r>
      <w:r w:rsidR="00B56880" w:rsidRPr="0046114D">
        <w:rPr>
          <w:rFonts w:ascii="Arial" w:hAnsi="Arial" w:cs="Arial"/>
        </w:rPr>
        <w:t xml:space="preserve">mainstream </w:t>
      </w:r>
      <w:r w:rsidR="00BB4865" w:rsidRPr="0046114D">
        <w:rPr>
          <w:rFonts w:ascii="Arial" w:hAnsi="Arial" w:cs="Arial"/>
        </w:rPr>
        <w:t xml:space="preserve">schools’ </w:t>
      </w:r>
      <w:r w:rsidR="003065B1" w:rsidRPr="0046114D">
        <w:rPr>
          <w:rFonts w:ascii="Arial" w:hAnsi="Arial" w:cs="Arial"/>
        </w:rPr>
        <w:t xml:space="preserve">advocate. </w:t>
      </w:r>
      <w:r w:rsidR="00BB4865" w:rsidRPr="0046114D">
        <w:rPr>
          <w:rFonts w:ascii="Arial" w:hAnsi="Arial" w:cs="Arial"/>
        </w:rPr>
        <w:t>Furthermore, t</w:t>
      </w:r>
      <w:r w:rsidR="00276327" w:rsidRPr="0046114D">
        <w:rPr>
          <w:rFonts w:ascii="Arial" w:hAnsi="Arial" w:cs="Arial"/>
        </w:rPr>
        <w:t xml:space="preserve">he direct teaching of letters and corresponding sounds </w:t>
      </w:r>
      <w:r w:rsidR="00076D71" w:rsidRPr="0046114D">
        <w:rPr>
          <w:rFonts w:ascii="Arial" w:hAnsi="Arial" w:cs="Arial"/>
        </w:rPr>
        <w:t>is an important strategy to help Kyle</w:t>
      </w:r>
      <w:r w:rsidR="003C4DC0" w:rsidRPr="0046114D">
        <w:rPr>
          <w:rFonts w:ascii="Arial" w:hAnsi="Arial" w:cs="Arial"/>
        </w:rPr>
        <w:t xml:space="preserve">. </w:t>
      </w:r>
      <w:r w:rsidR="00076D71" w:rsidRPr="0046114D">
        <w:rPr>
          <w:rFonts w:ascii="Arial" w:hAnsi="Arial" w:cs="Arial"/>
        </w:rPr>
        <w:t>P</w:t>
      </w:r>
      <w:r w:rsidR="002A520B" w:rsidRPr="0046114D">
        <w:rPr>
          <w:rFonts w:ascii="Arial" w:hAnsi="Arial" w:cs="Arial"/>
        </w:rPr>
        <w:t xml:space="preserve">rogrammes described by </w:t>
      </w:r>
      <w:r w:rsidR="00606CD0" w:rsidRPr="0046114D">
        <w:rPr>
          <w:rFonts w:ascii="Arial" w:hAnsi="Arial" w:cs="Arial"/>
        </w:rPr>
        <w:t>Hatcher</w:t>
      </w:r>
      <w:r w:rsidR="00CF3D7E" w:rsidRPr="0046114D">
        <w:rPr>
          <w:rFonts w:ascii="Arial" w:hAnsi="Arial" w:cs="Arial"/>
        </w:rPr>
        <w:t xml:space="preserve"> </w:t>
      </w:r>
      <w:r w:rsidR="00CF3D7E" w:rsidRPr="0046114D">
        <w:rPr>
          <w:rFonts w:ascii="Arial" w:hAnsi="Arial" w:cs="Arial"/>
          <w:noProof/>
        </w:rPr>
        <w:t>(2003)</w:t>
      </w:r>
      <w:r w:rsidR="00606CD0" w:rsidRPr="0046114D">
        <w:rPr>
          <w:rFonts w:ascii="Arial" w:hAnsi="Arial" w:cs="Arial"/>
        </w:rPr>
        <w:t xml:space="preserve"> and Nicolson</w:t>
      </w:r>
      <w:r w:rsidR="00C44DDE" w:rsidRPr="0046114D">
        <w:rPr>
          <w:rFonts w:ascii="Arial" w:hAnsi="Arial" w:cs="Arial"/>
        </w:rPr>
        <w:t xml:space="preserve"> et al</w:t>
      </w:r>
      <w:r w:rsidR="00C44DDE" w:rsidRPr="0046114D">
        <w:rPr>
          <w:rFonts w:ascii="Arial" w:hAnsi="Arial" w:cs="Arial"/>
          <w:noProof/>
        </w:rPr>
        <w:t xml:space="preserve"> (1999),</w:t>
      </w:r>
      <w:r w:rsidR="00606CD0" w:rsidRPr="0046114D">
        <w:rPr>
          <w:rFonts w:ascii="Arial" w:hAnsi="Arial" w:cs="Arial"/>
        </w:rPr>
        <w:t xml:space="preserve"> </w:t>
      </w:r>
      <w:r w:rsidR="00D033F9" w:rsidRPr="0046114D">
        <w:rPr>
          <w:rFonts w:ascii="Arial" w:hAnsi="Arial" w:cs="Arial"/>
        </w:rPr>
        <w:t xml:space="preserve">that </w:t>
      </w:r>
      <w:r w:rsidR="002E117B" w:rsidRPr="0046114D">
        <w:rPr>
          <w:rFonts w:ascii="Arial" w:hAnsi="Arial" w:cs="Arial"/>
        </w:rPr>
        <w:t xml:space="preserve">systematically teach individuals the sounds of letters have been proven </w:t>
      </w:r>
      <w:r w:rsidR="00637D03" w:rsidRPr="0046114D">
        <w:rPr>
          <w:rFonts w:ascii="Arial" w:hAnsi="Arial" w:cs="Arial"/>
        </w:rPr>
        <w:t xml:space="preserve">successful. </w:t>
      </w:r>
      <w:r w:rsidR="00670A98" w:rsidRPr="0046114D">
        <w:rPr>
          <w:rFonts w:ascii="Arial" w:hAnsi="Arial" w:cs="Arial"/>
        </w:rPr>
        <w:t xml:space="preserve">Subsequently, it has become apparent </w:t>
      </w:r>
      <w:r w:rsidR="007F3D91" w:rsidRPr="0046114D">
        <w:rPr>
          <w:rFonts w:ascii="Arial" w:hAnsi="Arial" w:cs="Arial"/>
        </w:rPr>
        <w:t>that, these</w:t>
      </w:r>
      <w:r w:rsidR="00E95E05" w:rsidRPr="0046114D">
        <w:rPr>
          <w:rFonts w:ascii="Arial" w:hAnsi="Arial" w:cs="Arial"/>
        </w:rPr>
        <w:t xml:space="preserve"> </w:t>
      </w:r>
      <w:r w:rsidR="000F6458" w:rsidRPr="0046114D">
        <w:rPr>
          <w:rFonts w:ascii="Arial" w:hAnsi="Arial" w:cs="Arial"/>
        </w:rPr>
        <w:t xml:space="preserve">interventions designed to enhance reading </w:t>
      </w:r>
      <w:r w:rsidR="00637D03" w:rsidRPr="0046114D">
        <w:rPr>
          <w:rFonts w:ascii="Arial" w:hAnsi="Arial" w:cs="Arial"/>
        </w:rPr>
        <w:t xml:space="preserve">fluency result </w:t>
      </w:r>
      <w:r w:rsidR="00E95E05" w:rsidRPr="0046114D">
        <w:rPr>
          <w:rFonts w:ascii="Arial" w:hAnsi="Arial" w:cs="Arial"/>
        </w:rPr>
        <w:t xml:space="preserve">in improved </w:t>
      </w:r>
      <w:r w:rsidR="009B663B" w:rsidRPr="0046114D">
        <w:rPr>
          <w:rFonts w:ascii="Arial" w:hAnsi="Arial" w:cs="Arial"/>
        </w:rPr>
        <w:t>reading for children with learning difficulties</w:t>
      </w:r>
      <w:r w:rsidR="00FC579D" w:rsidRPr="0046114D">
        <w:rPr>
          <w:rFonts w:ascii="Arial" w:hAnsi="Arial" w:cs="Arial"/>
        </w:rPr>
        <w:t xml:space="preserve"> </w:t>
      </w:r>
      <w:r w:rsidR="00245E07" w:rsidRPr="0046114D">
        <w:rPr>
          <w:rFonts w:ascii="Arial" w:hAnsi="Arial" w:cs="Arial"/>
          <w:noProof/>
        </w:rPr>
        <w:t>(Vaughn et al</w:t>
      </w:r>
      <w:r w:rsidR="00D11B45" w:rsidRPr="0046114D">
        <w:rPr>
          <w:rFonts w:ascii="Arial" w:hAnsi="Arial" w:cs="Arial"/>
          <w:noProof/>
        </w:rPr>
        <w:t>.</w:t>
      </w:r>
      <w:r w:rsidR="00756E88" w:rsidRPr="0046114D">
        <w:rPr>
          <w:rFonts w:ascii="Arial" w:hAnsi="Arial" w:cs="Arial"/>
          <w:noProof/>
        </w:rPr>
        <w:t>,</w:t>
      </w:r>
      <w:r w:rsidR="00D11B45" w:rsidRPr="0046114D">
        <w:rPr>
          <w:rFonts w:ascii="Arial" w:hAnsi="Arial" w:cs="Arial"/>
          <w:noProof/>
        </w:rPr>
        <w:t xml:space="preserve"> </w:t>
      </w:r>
      <w:r w:rsidR="00245E07" w:rsidRPr="0046114D">
        <w:rPr>
          <w:rFonts w:ascii="Arial" w:hAnsi="Arial" w:cs="Arial"/>
          <w:noProof/>
        </w:rPr>
        <w:t>2000</w:t>
      </w:r>
      <w:r w:rsidR="00D11B45" w:rsidRPr="0046114D">
        <w:rPr>
          <w:rFonts w:ascii="Arial" w:hAnsi="Arial" w:cs="Arial"/>
          <w:noProof/>
        </w:rPr>
        <w:t>, p.</w:t>
      </w:r>
      <w:r w:rsidR="00277AB5" w:rsidRPr="0046114D">
        <w:rPr>
          <w:rFonts w:ascii="Arial" w:hAnsi="Arial" w:cs="Arial"/>
          <w:noProof/>
        </w:rPr>
        <w:t xml:space="preserve"> </w:t>
      </w:r>
      <w:r w:rsidR="00E36861" w:rsidRPr="0046114D">
        <w:rPr>
          <w:rFonts w:ascii="Arial" w:hAnsi="Arial" w:cs="Arial"/>
          <w:noProof/>
        </w:rPr>
        <w:t>32</w:t>
      </w:r>
      <w:r w:rsidR="00277AB5" w:rsidRPr="0046114D">
        <w:rPr>
          <w:rFonts w:ascii="Arial" w:hAnsi="Arial" w:cs="Arial"/>
          <w:noProof/>
        </w:rPr>
        <w:t>6</w:t>
      </w:r>
      <w:r w:rsidR="00245E07" w:rsidRPr="0046114D">
        <w:rPr>
          <w:rFonts w:ascii="Arial" w:hAnsi="Arial" w:cs="Arial"/>
          <w:noProof/>
        </w:rPr>
        <w:t>)</w:t>
      </w:r>
      <w:r w:rsidR="009B663B" w:rsidRPr="0046114D">
        <w:rPr>
          <w:rFonts w:ascii="Arial" w:hAnsi="Arial" w:cs="Arial"/>
        </w:rPr>
        <w:t xml:space="preserve">. </w:t>
      </w:r>
      <w:r w:rsidR="007877CA" w:rsidRPr="0046114D">
        <w:rPr>
          <w:rFonts w:ascii="Arial" w:hAnsi="Arial" w:cs="Arial"/>
        </w:rPr>
        <w:t xml:space="preserve">A consolidation study based on dyslexics indicated that </w:t>
      </w:r>
      <w:r w:rsidR="00540489" w:rsidRPr="0046114D">
        <w:rPr>
          <w:rFonts w:ascii="Arial" w:hAnsi="Arial" w:cs="Arial"/>
        </w:rPr>
        <w:t xml:space="preserve">even the most competent teachers </w:t>
      </w:r>
      <w:r w:rsidR="00DF72E1" w:rsidRPr="0046114D">
        <w:rPr>
          <w:rFonts w:ascii="Arial" w:hAnsi="Arial" w:cs="Arial"/>
        </w:rPr>
        <w:t xml:space="preserve">cannot alone support a dyslexic pupil as </w:t>
      </w:r>
      <w:r w:rsidR="00E56696" w:rsidRPr="0046114D">
        <w:rPr>
          <w:rFonts w:ascii="Arial" w:hAnsi="Arial" w:cs="Arial"/>
        </w:rPr>
        <w:t>a task that would take 10 hours</w:t>
      </w:r>
      <w:r w:rsidR="00010C77" w:rsidRPr="0046114D">
        <w:rPr>
          <w:rFonts w:ascii="Arial" w:hAnsi="Arial" w:cs="Arial"/>
        </w:rPr>
        <w:t xml:space="preserve"> for a </w:t>
      </w:r>
      <w:r w:rsidR="00CC3476" w:rsidRPr="0046114D">
        <w:rPr>
          <w:rFonts w:ascii="Arial" w:hAnsi="Arial" w:cs="Arial"/>
        </w:rPr>
        <w:t>non-dyslexic</w:t>
      </w:r>
      <w:r w:rsidR="00010C77" w:rsidRPr="0046114D">
        <w:rPr>
          <w:rFonts w:ascii="Arial" w:hAnsi="Arial" w:cs="Arial"/>
        </w:rPr>
        <w:t xml:space="preserve"> </w:t>
      </w:r>
      <w:r w:rsidR="00CC3476" w:rsidRPr="0046114D">
        <w:rPr>
          <w:rFonts w:ascii="Arial" w:hAnsi="Arial" w:cs="Arial"/>
        </w:rPr>
        <w:t xml:space="preserve">can take up </w:t>
      </w:r>
      <w:r w:rsidR="00515671" w:rsidRPr="0046114D">
        <w:rPr>
          <w:rFonts w:ascii="Arial" w:hAnsi="Arial" w:cs="Arial"/>
        </w:rPr>
        <w:t xml:space="preserve">to </w:t>
      </w:r>
      <w:r w:rsidR="00D033F9" w:rsidRPr="0046114D">
        <w:rPr>
          <w:rFonts w:ascii="Arial" w:hAnsi="Arial" w:cs="Arial"/>
        </w:rPr>
        <w:t>100</w:t>
      </w:r>
      <w:r w:rsidR="00CC3476" w:rsidRPr="0046114D">
        <w:rPr>
          <w:rFonts w:ascii="Arial" w:hAnsi="Arial" w:cs="Arial"/>
        </w:rPr>
        <w:t xml:space="preserve"> hours for a dyslexic. </w:t>
      </w:r>
      <w:r w:rsidR="000E2D61" w:rsidRPr="0046114D">
        <w:rPr>
          <w:rFonts w:ascii="Arial" w:hAnsi="Arial" w:cs="Arial"/>
        </w:rPr>
        <w:t xml:space="preserve">This </w:t>
      </w:r>
      <w:r w:rsidR="0095496D" w:rsidRPr="0046114D">
        <w:rPr>
          <w:rFonts w:ascii="Arial" w:hAnsi="Arial" w:cs="Arial"/>
        </w:rPr>
        <w:t xml:space="preserve">accentuates </w:t>
      </w:r>
      <w:r w:rsidR="00562B8B" w:rsidRPr="0046114D">
        <w:rPr>
          <w:rFonts w:ascii="Arial" w:hAnsi="Arial" w:cs="Arial"/>
        </w:rPr>
        <w:t>how dyslexic childre</w:t>
      </w:r>
      <w:r w:rsidR="005015D2" w:rsidRPr="0046114D">
        <w:rPr>
          <w:rFonts w:ascii="Arial" w:hAnsi="Arial" w:cs="Arial"/>
        </w:rPr>
        <w:t>n’s development can fall back during summer holidays</w:t>
      </w:r>
      <w:r w:rsidR="0095496D" w:rsidRPr="0046114D">
        <w:rPr>
          <w:rFonts w:ascii="Arial" w:hAnsi="Arial" w:cs="Arial"/>
        </w:rPr>
        <w:t xml:space="preserve"> </w:t>
      </w:r>
      <w:r w:rsidR="0095496D" w:rsidRPr="0046114D">
        <w:rPr>
          <w:rFonts w:ascii="Arial" w:hAnsi="Arial" w:cs="Arial"/>
          <w:noProof/>
        </w:rPr>
        <w:t>(Peer and Reid, 2016)</w:t>
      </w:r>
      <w:r w:rsidR="00AA5334" w:rsidRPr="0046114D">
        <w:rPr>
          <w:rFonts w:ascii="Arial" w:hAnsi="Arial" w:cs="Arial"/>
        </w:rPr>
        <w:t xml:space="preserve">. As a result, the use of </w:t>
      </w:r>
      <w:r w:rsidR="00321F6F" w:rsidRPr="0046114D">
        <w:rPr>
          <w:rFonts w:ascii="Arial" w:hAnsi="Arial" w:cs="Arial"/>
        </w:rPr>
        <w:t xml:space="preserve">the year 3 teaching assistant to support Kyle </w:t>
      </w:r>
      <w:r w:rsidR="00111859" w:rsidRPr="0046114D">
        <w:rPr>
          <w:rFonts w:ascii="Arial" w:hAnsi="Arial" w:cs="Arial"/>
        </w:rPr>
        <w:t xml:space="preserve">after </w:t>
      </w:r>
      <w:r w:rsidR="0062791C" w:rsidRPr="0046114D">
        <w:rPr>
          <w:rFonts w:ascii="Arial" w:hAnsi="Arial" w:cs="Arial"/>
        </w:rPr>
        <w:t xml:space="preserve">the summer </w:t>
      </w:r>
      <w:r w:rsidR="00111859" w:rsidRPr="0046114D">
        <w:rPr>
          <w:rFonts w:ascii="Arial" w:hAnsi="Arial" w:cs="Arial"/>
        </w:rPr>
        <w:t xml:space="preserve">break </w:t>
      </w:r>
      <w:r w:rsidR="0062791C" w:rsidRPr="0046114D">
        <w:rPr>
          <w:rFonts w:ascii="Arial" w:hAnsi="Arial" w:cs="Arial"/>
        </w:rPr>
        <w:t xml:space="preserve">is crucial. </w:t>
      </w:r>
      <w:r w:rsidR="009459F7" w:rsidRPr="0046114D">
        <w:rPr>
          <w:rFonts w:ascii="Arial" w:hAnsi="Arial" w:cs="Arial"/>
        </w:rPr>
        <w:t xml:space="preserve">Evidence has shown that </w:t>
      </w:r>
      <w:r w:rsidR="004369E6" w:rsidRPr="0046114D">
        <w:rPr>
          <w:rFonts w:ascii="Arial" w:hAnsi="Arial" w:cs="Arial"/>
        </w:rPr>
        <w:t xml:space="preserve">67.5 hours of individual intervention </w:t>
      </w:r>
      <w:r w:rsidR="006D2127" w:rsidRPr="0046114D">
        <w:rPr>
          <w:rFonts w:ascii="Arial" w:hAnsi="Arial" w:cs="Arial"/>
        </w:rPr>
        <w:t>is needed to bring children with dyslexia up to the level of their peers</w:t>
      </w:r>
      <w:r w:rsidR="006572B7" w:rsidRPr="0046114D">
        <w:rPr>
          <w:rFonts w:ascii="Arial" w:hAnsi="Arial" w:cs="Arial"/>
        </w:rPr>
        <w:t xml:space="preserve"> </w:t>
      </w:r>
      <w:r w:rsidR="00AE3393" w:rsidRPr="0046114D">
        <w:rPr>
          <w:rFonts w:ascii="Arial" w:hAnsi="Arial" w:cs="Arial"/>
          <w:noProof/>
        </w:rPr>
        <w:t xml:space="preserve">(Torgesen et al., 2001, p. </w:t>
      </w:r>
      <w:r w:rsidR="00975A54" w:rsidRPr="0046114D">
        <w:rPr>
          <w:rFonts w:ascii="Arial" w:hAnsi="Arial" w:cs="Arial"/>
          <w:noProof/>
        </w:rPr>
        <w:t>37</w:t>
      </w:r>
      <w:r w:rsidR="00AE3393" w:rsidRPr="0046114D">
        <w:rPr>
          <w:rFonts w:ascii="Arial" w:hAnsi="Arial" w:cs="Arial"/>
          <w:noProof/>
        </w:rPr>
        <w:t>)</w:t>
      </w:r>
      <w:r w:rsidR="004D3082" w:rsidRPr="0046114D">
        <w:rPr>
          <w:rFonts w:ascii="Arial" w:hAnsi="Arial" w:cs="Arial"/>
        </w:rPr>
        <w:t xml:space="preserve">. </w:t>
      </w:r>
      <w:r w:rsidR="00E850E0" w:rsidRPr="0046114D">
        <w:rPr>
          <w:rFonts w:ascii="Arial" w:hAnsi="Arial" w:cs="Arial"/>
        </w:rPr>
        <w:t>However, th</w:t>
      </w:r>
      <w:r w:rsidR="00F44844" w:rsidRPr="0046114D">
        <w:rPr>
          <w:rFonts w:ascii="Arial" w:hAnsi="Arial" w:cs="Arial"/>
        </w:rPr>
        <w:t xml:space="preserve">is </w:t>
      </w:r>
      <w:r w:rsidR="00F04514" w:rsidRPr="0046114D">
        <w:rPr>
          <w:rFonts w:ascii="Arial" w:hAnsi="Arial" w:cs="Arial"/>
        </w:rPr>
        <w:t xml:space="preserve">research fails to consider differing </w:t>
      </w:r>
      <w:r w:rsidR="009E02B5" w:rsidRPr="0046114D">
        <w:rPr>
          <w:rFonts w:ascii="Arial" w:hAnsi="Arial" w:cs="Arial"/>
        </w:rPr>
        <w:t>developmental milestones of children</w:t>
      </w:r>
      <w:r w:rsidR="007A0188" w:rsidRPr="0046114D">
        <w:rPr>
          <w:rFonts w:ascii="Arial" w:hAnsi="Arial" w:cs="Arial"/>
        </w:rPr>
        <w:t xml:space="preserve">. </w:t>
      </w:r>
      <w:r w:rsidR="008915C1" w:rsidRPr="0046114D">
        <w:rPr>
          <w:rFonts w:ascii="Arial" w:hAnsi="Arial" w:cs="Arial"/>
        </w:rPr>
        <w:t xml:space="preserve">Thus, </w:t>
      </w:r>
      <w:r w:rsidR="007F7D2B" w:rsidRPr="0046114D">
        <w:rPr>
          <w:rFonts w:ascii="Arial" w:hAnsi="Arial" w:cs="Arial"/>
        </w:rPr>
        <w:t xml:space="preserve">significantly </w:t>
      </w:r>
      <w:r w:rsidR="00A32317" w:rsidRPr="0046114D">
        <w:rPr>
          <w:rFonts w:ascii="Arial" w:hAnsi="Arial" w:cs="Arial"/>
        </w:rPr>
        <w:t xml:space="preserve">contrasting to </w:t>
      </w:r>
      <w:r w:rsidR="005C23B2" w:rsidRPr="0046114D">
        <w:rPr>
          <w:rFonts w:ascii="Arial" w:hAnsi="Arial" w:cs="Arial"/>
        </w:rPr>
        <w:t xml:space="preserve">The Curriculum for Wales 2022 </w:t>
      </w:r>
      <w:r w:rsidR="00A32317" w:rsidRPr="0046114D">
        <w:rPr>
          <w:rFonts w:ascii="Arial" w:hAnsi="Arial" w:cs="Arial"/>
        </w:rPr>
        <w:t xml:space="preserve">which </w:t>
      </w:r>
      <w:r w:rsidR="00555D12" w:rsidRPr="0046114D">
        <w:rPr>
          <w:rFonts w:ascii="Arial" w:hAnsi="Arial" w:cs="Arial"/>
        </w:rPr>
        <w:t xml:space="preserve">highlights that </w:t>
      </w:r>
      <w:r w:rsidR="00FB38E2" w:rsidRPr="0046114D">
        <w:rPr>
          <w:rFonts w:ascii="Arial" w:hAnsi="Arial" w:cs="Arial"/>
        </w:rPr>
        <w:t xml:space="preserve">while the learning continuum is the same for all learners, </w:t>
      </w:r>
      <w:r w:rsidR="005E262D" w:rsidRPr="0046114D">
        <w:rPr>
          <w:rFonts w:ascii="Arial" w:hAnsi="Arial" w:cs="Arial"/>
        </w:rPr>
        <w:t xml:space="preserve">the pace of progress </w:t>
      </w:r>
      <w:r w:rsidR="006C77A6" w:rsidRPr="0046114D">
        <w:rPr>
          <w:rFonts w:ascii="Arial" w:hAnsi="Arial" w:cs="Arial"/>
        </w:rPr>
        <w:t xml:space="preserve">along </w:t>
      </w:r>
      <w:r w:rsidR="005E262D" w:rsidRPr="0046114D">
        <w:rPr>
          <w:rFonts w:ascii="Arial" w:hAnsi="Arial" w:cs="Arial"/>
        </w:rPr>
        <w:t>progression steps will differ for learners</w:t>
      </w:r>
      <w:sdt>
        <w:sdtPr>
          <w:rPr>
            <w:rFonts w:ascii="Arial" w:hAnsi="Arial" w:cs="Arial"/>
          </w:rPr>
          <w:id w:val="-1116680357"/>
          <w:citation/>
        </w:sdtPr>
        <w:sdtContent>
          <w:r w:rsidR="0097558A" w:rsidRPr="0046114D">
            <w:rPr>
              <w:rFonts w:ascii="Arial" w:hAnsi="Arial" w:cs="Arial"/>
            </w:rPr>
            <w:fldChar w:fldCharType="begin"/>
          </w:r>
          <w:r w:rsidR="0097558A" w:rsidRPr="0046114D">
            <w:rPr>
              <w:rFonts w:ascii="Arial" w:hAnsi="Arial" w:cs="Arial"/>
            </w:rPr>
            <w:instrText xml:space="preserve"> CITATION Wel217 \l 2057 </w:instrText>
          </w:r>
          <w:r w:rsidR="0097558A" w:rsidRPr="0046114D">
            <w:rPr>
              <w:rFonts w:ascii="Arial" w:hAnsi="Arial" w:cs="Arial"/>
            </w:rPr>
            <w:fldChar w:fldCharType="separate"/>
          </w:r>
          <w:r w:rsidR="00B0594E" w:rsidRPr="0046114D">
            <w:rPr>
              <w:rFonts w:ascii="Arial" w:hAnsi="Arial" w:cs="Arial"/>
              <w:noProof/>
            </w:rPr>
            <w:t xml:space="preserve"> (Welsh Government , 2021)</w:t>
          </w:r>
          <w:r w:rsidR="0097558A" w:rsidRPr="0046114D">
            <w:rPr>
              <w:rFonts w:ascii="Arial" w:hAnsi="Arial" w:cs="Arial"/>
            </w:rPr>
            <w:fldChar w:fldCharType="end"/>
          </w:r>
        </w:sdtContent>
      </w:sdt>
      <w:r w:rsidR="006C77A6" w:rsidRPr="0046114D">
        <w:rPr>
          <w:rFonts w:ascii="Arial" w:hAnsi="Arial" w:cs="Arial"/>
        </w:rPr>
        <w:t xml:space="preserve">. </w:t>
      </w:r>
      <w:r w:rsidR="00646920" w:rsidRPr="0046114D">
        <w:rPr>
          <w:rFonts w:ascii="Arial" w:hAnsi="Arial" w:cs="Arial"/>
        </w:rPr>
        <w:t xml:space="preserve">The </w:t>
      </w:r>
      <w:r w:rsidR="00AC7C17" w:rsidRPr="0046114D">
        <w:rPr>
          <w:rFonts w:ascii="Arial" w:hAnsi="Arial" w:cs="Arial"/>
        </w:rPr>
        <w:t>withdrawal</w:t>
      </w:r>
      <w:r w:rsidR="00646920" w:rsidRPr="0046114D">
        <w:rPr>
          <w:rFonts w:ascii="Arial" w:hAnsi="Arial" w:cs="Arial"/>
        </w:rPr>
        <w:t xml:space="preserve"> from the classroom to complete this form of intervention </w:t>
      </w:r>
      <w:r w:rsidR="00ED7EEC" w:rsidRPr="0046114D">
        <w:rPr>
          <w:rFonts w:ascii="Arial" w:hAnsi="Arial" w:cs="Arial"/>
        </w:rPr>
        <w:t xml:space="preserve">offers a more supportive environment where Kyle can </w:t>
      </w:r>
      <w:r w:rsidR="002C29BA" w:rsidRPr="0046114D">
        <w:rPr>
          <w:rFonts w:ascii="Arial" w:hAnsi="Arial" w:cs="Arial"/>
        </w:rPr>
        <w:t>make mistakes a</w:t>
      </w:r>
      <w:r w:rsidR="00AC7C17" w:rsidRPr="0046114D">
        <w:rPr>
          <w:rFonts w:ascii="Arial" w:hAnsi="Arial" w:cs="Arial"/>
        </w:rPr>
        <w:t>nd</w:t>
      </w:r>
      <w:r w:rsidR="002C29BA" w:rsidRPr="0046114D">
        <w:rPr>
          <w:rFonts w:ascii="Arial" w:hAnsi="Arial" w:cs="Arial"/>
        </w:rPr>
        <w:t xml:space="preserve"> </w:t>
      </w:r>
      <w:r w:rsidR="00AC7C17" w:rsidRPr="0046114D">
        <w:rPr>
          <w:rFonts w:ascii="Arial" w:hAnsi="Arial" w:cs="Arial"/>
        </w:rPr>
        <w:t>practise</w:t>
      </w:r>
      <w:r w:rsidR="002C29BA" w:rsidRPr="0046114D">
        <w:rPr>
          <w:rFonts w:ascii="Arial" w:hAnsi="Arial" w:cs="Arial"/>
        </w:rPr>
        <w:t xml:space="preserve"> </w:t>
      </w:r>
      <w:r w:rsidR="00AC7C17" w:rsidRPr="0046114D">
        <w:rPr>
          <w:rFonts w:ascii="Arial" w:hAnsi="Arial" w:cs="Arial"/>
        </w:rPr>
        <w:t>phonemes</w:t>
      </w:r>
      <w:r w:rsidR="002C29BA" w:rsidRPr="0046114D">
        <w:rPr>
          <w:rFonts w:ascii="Arial" w:hAnsi="Arial" w:cs="Arial"/>
        </w:rPr>
        <w:t xml:space="preserve"> </w:t>
      </w:r>
      <w:r w:rsidR="00CE20CA" w:rsidRPr="0046114D">
        <w:rPr>
          <w:rFonts w:ascii="Arial" w:hAnsi="Arial" w:cs="Arial"/>
        </w:rPr>
        <w:t>out loud in a quiet space.</w:t>
      </w:r>
      <w:r w:rsidR="005934EB" w:rsidRPr="0046114D">
        <w:rPr>
          <w:rFonts w:ascii="Arial" w:hAnsi="Arial" w:cs="Arial"/>
        </w:rPr>
        <w:t xml:space="preserve"> </w:t>
      </w:r>
      <w:r w:rsidR="00620BDA" w:rsidRPr="0046114D">
        <w:rPr>
          <w:rFonts w:ascii="Arial" w:hAnsi="Arial" w:cs="Arial"/>
        </w:rPr>
        <w:t xml:space="preserve">Matt Renwick </w:t>
      </w:r>
      <w:r w:rsidR="00620BDA" w:rsidRPr="0046114D">
        <w:rPr>
          <w:rFonts w:ascii="Arial" w:hAnsi="Arial" w:cs="Arial"/>
          <w:noProof/>
        </w:rPr>
        <w:t>(2012)</w:t>
      </w:r>
      <w:r w:rsidR="008371A5" w:rsidRPr="0046114D">
        <w:rPr>
          <w:rFonts w:ascii="Arial" w:hAnsi="Arial" w:cs="Arial"/>
        </w:rPr>
        <w:t xml:space="preserve"> </w:t>
      </w:r>
      <w:r w:rsidR="001D6C14" w:rsidRPr="0046114D">
        <w:rPr>
          <w:rFonts w:ascii="Arial" w:hAnsi="Arial" w:cs="Arial"/>
        </w:rPr>
        <w:t xml:space="preserve">opposes </w:t>
      </w:r>
      <w:r w:rsidR="008371A5" w:rsidRPr="0046114D">
        <w:rPr>
          <w:rFonts w:ascii="Arial" w:hAnsi="Arial" w:cs="Arial"/>
        </w:rPr>
        <w:t xml:space="preserve">this </w:t>
      </w:r>
      <w:r w:rsidR="00E04960" w:rsidRPr="0046114D">
        <w:rPr>
          <w:rFonts w:ascii="Arial" w:hAnsi="Arial" w:cs="Arial"/>
        </w:rPr>
        <w:t xml:space="preserve">form of support arguing that interventions </w:t>
      </w:r>
      <w:r w:rsidR="009C4930" w:rsidRPr="0046114D">
        <w:rPr>
          <w:rFonts w:ascii="Arial" w:hAnsi="Arial" w:cs="Arial"/>
        </w:rPr>
        <w:t>act</w:t>
      </w:r>
      <w:r w:rsidR="00E04960" w:rsidRPr="0046114D">
        <w:rPr>
          <w:rFonts w:ascii="Arial" w:hAnsi="Arial" w:cs="Arial"/>
        </w:rPr>
        <w:t xml:space="preserve"> as a </w:t>
      </w:r>
      <w:r w:rsidR="009C4930" w:rsidRPr="0046114D">
        <w:rPr>
          <w:rFonts w:ascii="Arial" w:hAnsi="Arial" w:cs="Arial"/>
        </w:rPr>
        <w:t>disadvantage</w:t>
      </w:r>
      <w:r w:rsidR="00E04960" w:rsidRPr="0046114D">
        <w:rPr>
          <w:rFonts w:ascii="Arial" w:hAnsi="Arial" w:cs="Arial"/>
        </w:rPr>
        <w:t xml:space="preserve"> to children</w:t>
      </w:r>
      <w:r w:rsidR="009C4930" w:rsidRPr="0046114D">
        <w:rPr>
          <w:rFonts w:ascii="Arial" w:hAnsi="Arial" w:cs="Arial"/>
        </w:rPr>
        <w:t xml:space="preserve">’s </w:t>
      </w:r>
      <w:r w:rsidR="00E04960" w:rsidRPr="0046114D">
        <w:rPr>
          <w:rFonts w:ascii="Arial" w:hAnsi="Arial" w:cs="Arial"/>
        </w:rPr>
        <w:t xml:space="preserve">learning experience </w:t>
      </w:r>
      <w:r w:rsidR="00794C9E" w:rsidRPr="0046114D">
        <w:rPr>
          <w:rFonts w:ascii="Arial" w:hAnsi="Arial" w:cs="Arial"/>
        </w:rPr>
        <w:t xml:space="preserve">as </w:t>
      </w:r>
      <w:r w:rsidR="000C5FD4" w:rsidRPr="0046114D">
        <w:rPr>
          <w:rFonts w:ascii="Arial" w:hAnsi="Arial" w:cs="Arial"/>
        </w:rPr>
        <w:t xml:space="preserve">it </w:t>
      </w:r>
      <w:r w:rsidR="002B0A7A" w:rsidRPr="0046114D">
        <w:rPr>
          <w:rFonts w:ascii="Arial" w:hAnsi="Arial" w:cs="Arial"/>
        </w:rPr>
        <w:t xml:space="preserve">fractures the daily </w:t>
      </w:r>
      <w:r w:rsidR="00015D31" w:rsidRPr="0046114D">
        <w:rPr>
          <w:rFonts w:ascii="Arial" w:hAnsi="Arial" w:cs="Arial"/>
        </w:rPr>
        <w:t xml:space="preserve">routine </w:t>
      </w:r>
      <w:r w:rsidR="00794C9E" w:rsidRPr="0046114D">
        <w:rPr>
          <w:rFonts w:ascii="Arial" w:hAnsi="Arial" w:cs="Arial"/>
        </w:rPr>
        <w:t xml:space="preserve">and takes children out of </w:t>
      </w:r>
      <w:r w:rsidR="009578B6" w:rsidRPr="0046114D">
        <w:rPr>
          <w:rFonts w:ascii="Arial" w:hAnsi="Arial" w:cs="Arial"/>
        </w:rPr>
        <w:t xml:space="preserve">a traditional classroom environment. </w:t>
      </w:r>
      <w:r w:rsidR="00E96C50" w:rsidRPr="0046114D">
        <w:rPr>
          <w:rFonts w:ascii="Arial" w:hAnsi="Arial" w:cs="Arial"/>
        </w:rPr>
        <w:t xml:space="preserve">I </w:t>
      </w:r>
      <w:r w:rsidR="009578B6" w:rsidRPr="0046114D">
        <w:rPr>
          <w:rFonts w:ascii="Arial" w:hAnsi="Arial" w:cs="Arial"/>
        </w:rPr>
        <w:t xml:space="preserve">Strongly disagree with this view, my </w:t>
      </w:r>
      <w:r w:rsidR="009578B6" w:rsidRPr="0046114D">
        <w:rPr>
          <w:rFonts w:ascii="Arial" w:hAnsi="Arial" w:cs="Arial"/>
        </w:rPr>
        <w:lastRenderedPageBreak/>
        <w:t>professional practise</w:t>
      </w:r>
      <w:r w:rsidR="00647384" w:rsidRPr="0046114D">
        <w:rPr>
          <w:rFonts w:ascii="Arial" w:hAnsi="Arial" w:cs="Arial"/>
        </w:rPr>
        <w:t xml:space="preserve"> from PTE has highlighted that</w:t>
      </w:r>
      <w:r w:rsidR="00E96C50" w:rsidRPr="0046114D">
        <w:rPr>
          <w:rFonts w:ascii="Arial" w:hAnsi="Arial" w:cs="Arial"/>
        </w:rPr>
        <w:t xml:space="preserve"> this form of </w:t>
      </w:r>
      <w:r w:rsidR="0024588E" w:rsidRPr="0046114D">
        <w:rPr>
          <w:rFonts w:ascii="Arial" w:hAnsi="Arial" w:cs="Arial"/>
        </w:rPr>
        <w:t>intervention</w:t>
      </w:r>
      <w:r w:rsidR="002B23DC" w:rsidRPr="0046114D">
        <w:rPr>
          <w:rFonts w:ascii="Arial" w:hAnsi="Arial" w:cs="Arial"/>
        </w:rPr>
        <w:t xml:space="preserve"> for</w:t>
      </w:r>
      <w:r w:rsidR="00A37E05" w:rsidRPr="0046114D">
        <w:rPr>
          <w:rFonts w:ascii="Arial" w:hAnsi="Arial" w:cs="Arial"/>
        </w:rPr>
        <w:t xml:space="preserve"> children with weaker reading skills</w:t>
      </w:r>
      <w:r w:rsidR="002B23DC" w:rsidRPr="0046114D">
        <w:rPr>
          <w:rFonts w:ascii="Arial" w:hAnsi="Arial" w:cs="Arial"/>
        </w:rPr>
        <w:t xml:space="preserve"> is essential. I noticed that children with dyslexia</w:t>
      </w:r>
      <w:r w:rsidR="00A37E05" w:rsidRPr="0046114D">
        <w:rPr>
          <w:rFonts w:ascii="Arial" w:hAnsi="Arial" w:cs="Arial"/>
        </w:rPr>
        <w:t xml:space="preserve"> </w:t>
      </w:r>
      <w:r w:rsidR="001351FD" w:rsidRPr="0046114D">
        <w:rPr>
          <w:rFonts w:ascii="Arial" w:hAnsi="Arial" w:cs="Arial"/>
        </w:rPr>
        <w:t xml:space="preserve">were self-conscious and </w:t>
      </w:r>
      <w:r w:rsidR="00A37E05" w:rsidRPr="0046114D">
        <w:rPr>
          <w:rFonts w:ascii="Arial" w:hAnsi="Arial" w:cs="Arial"/>
        </w:rPr>
        <w:t xml:space="preserve">preferred to read to </w:t>
      </w:r>
      <w:r w:rsidR="00DC2B09" w:rsidRPr="0046114D">
        <w:rPr>
          <w:rFonts w:ascii="Arial" w:hAnsi="Arial" w:cs="Arial"/>
        </w:rPr>
        <w:t>staff without peers present</w:t>
      </w:r>
      <w:r w:rsidR="0024588E" w:rsidRPr="0046114D">
        <w:rPr>
          <w:rFonts w:ascii="Arial" w:hAnsi="Arial" w:cs="Arial"/>
        </w:rPr>
        <w:t>.</w:t>
      </w:r>
      <w:r w:rsidR="00CE20CA" w:rsidRPr="0046114D">
        <w:rPr>
          <w:rFonts w:ascii="Arial" w:hAnsi="Arial" w:cs="Arial"/>
        </w:rPr>
        <w:t xml:space="preserve"> </w:t>
      </w:r>
      <w:r w:rsidR="009E7ABA" w:rsidRPr="0046114D">
        <w:rPr>
          <w:rFonts w:ascii="Arial" w:hAnsi="Arial" w:cs="Arial"/>
        </w:rPr>
        <w:t>However, an inquiry by</w:t>
      </w:r>
      <w:r w:rsidR="00CE20CA" w:rsidRPr="0046114D">
        <w:rPr>
          <w:rFonts w:ascii="Arial" w:hAnsi="Arial" w:cs="Arial"/>
        </w:rPr>
        <w:t xml:space="preserve"> H</w:t>
      </w:r>
      <w:r w:rsidR="001E407F" w:rsidRPr="0046114D">
        <w:rPr>
          <w:rFonts w:ascii="Arial" w:hAnsi="Arial" w:cs="Arial"/>
        </w:rPr>
        <w:t>oussart</w:t>
      </w:r>
      <w:r w:rsidR="00CE20CA" w:rsidRPr="0046114D">
        <w:rPr>
          <w:rFonts w:ascii="Arial" w:hAnsi="Arial" w:cs="Arial"/>
        </w:rPr>
        <w:t xml:space="preserve"> </w:t>
      </w:r>
      <w:r w:rsidR="008A27D9" w:rsidRPr="0046114D">
        <w:rPr>
          <w:rFonts w:ascii="Arial" w:hAnsi="Arial" w:cs="Arial"/>
        </w:rPr>
        <w:t>and Croucher</w:t>
      </w:r>
      <w:r w:rsidR="009E7ABA" w:rsidRPr="0046114D">
        <w:rPr>
          <w:rFonts w:ascii="Arial" w:hAnsi="Arial" w:cs="Arial"/>
        </w:rPr>
        <w:t xml:space="preserve"> </w:t>
      </w:r>
      <w:r w:rsidR="001D34F1" w:rsidRPr="0046114D">
        <w:rPr>
          <w:rFonts w:ascii="Arial" w:hAnsi="Arial" w:cs="Arial"/>
          <w:noProof/>
        </w:rPr>
        <w:t>(2013)</w:t>
      </w:r>
      <w:r w:rsidR="001C2802" w:rsidRPr="0046114D">
        <w:rPr>
          <w:rFonts w:ascii="Arial" w:hAnsi="Arial" w:cs="Arial"/>
        </w:rPr>
        <w:t xml:space="preserve"> </w:t>
      </w:r>
      <w:r w:rsidR="008A27D9" w:rsidRPr="0046114D">
        <w:rPr>
          <w:rFonts w:ascii="Arial" w:hAnsi="Arial" w:cs="Arial"/>
        </w:rPr>
        <w:t>found that provision</w:t>
      </w:r>
      <w:r w:rsidR="00173366" w:rsidRPr="0046114D">
        <w:rPr>
          <w:rFonts w:ascii="Arial" w:hAnsi="Arial" w:cs="Arial"/>
        </w:rPr>
        <w:t>al</w:t>
      </w:r>
      <w:r w:rsidR="008A27D9" w:rsidRPr="0046114D">
        <w:rPr>
          <w:rFonts w:ascii="Arial" w:hAnsi="Arial" w:cs="Arial"/>
        </w:rPr>
        <w:t xml:space="preserve"> support</w:t>
      </w:r>
      <w:r w:rsidR="00ED5353" w:rsidRPr="0046114D">
        <w:rPr>
          <w:rFonts w:ascii="Arial" w:hAnsi="Arial" w:cs="Arial"/>
        </w:rPr>
        <w:t xml:space="preserve"> for</w:t>
      </w:r>
      <w:r w:rsidR="008A27D9" w:rsidRPr="0046114D">
        <w:rPr>
          <w:rFonts w:ascii="Arial" w:hAnsi="Arial" w:cs="Arial"/>
        </w:rPr>
        <w:t xml:space="preserve"> teaching assistants </w:t>
      </w:r>
      <w:r w:rsidR="00755B88" w:rsidRPr="0046114D">
        <w:rPr>
          <w:rFonts w:ascii="Arial" w:hAnsi="Arial" w:cs="Arial"/>
        </w:rPr>
        <w:t>during the</w:t>
      </w:r>
      <w:r w:rsidR="00B51863" w:rsidRPr="0046114D">
        <w:rPr>
          <w:rFonts w:ascii="Arial" w:hAnsi="Arial" w:cs="Arial"/>
        </w:rPr>
        <w:t>se</w:t>
      </w:r>
      <w:r w:rsidR="0024588E" w:rsidRPr="0046114D">
        <w:rPr>
          <w:rFonts w:ascii="Arial" w:hAnsi="Arial" w:cs="Arial"/>
        </w:rPr>
        <w:t xml:space="preserve"> individual support</w:t>
      </w:r>
      <w:r w:rsidR="00B51863" w:rsidRPr="0046114D">
        <w:rPr>
          <w:rFonts w:ascii="Arial" w:hAnsi="Arial" w:cs="Arial"/>
        </w:rPr>
        <w:t xml:space="preserve"> sessions </w:t>
      </w:r>
      <w:r w:rsidR="009E7ABA" w:rsidRPr="0046114D">
        <w:rPr>
          <w:rFonts w:ascii="Arial" w:hAnsi="Arial" w:cs="Arial"/>
        </w:rPr>
        <w:t>are</w:t>
      </w:r>
      <w:r w:rsidR="000C1B35" w:rsidRPr="0046114D">
        <w:rPr>
          <w:rFonts w:ascii="Arial" w:hAnsi="Arial" w:cs="Arial"/>
        </w:rPr>
        <w:t xml:space="preserve"> variable</w:t>
      </w:r>
      <w:r w:rsidR="00FA25AE" w:rsidRPr="0046114D">
        <w:rPr>
          <w:rFonts w:ascii="Arial" w:hAnsi="Arial" w:cs="Arial"/>
        </w:rPr>
        <w:t>,</w:t>
      </w:r>
      <w:r w:rsidR="000C1B35" w:rsidRPr="0046114D">
        <w:rPr>
          <w:rFonts w:ascii="Arial" w:hAnsi="Arial" w:cs="Arial"/>
        </w:rPr>
        <w:t xml:space="preserve"> due to a lack of </w:t>
      </w:r>
      <w:r w:rsidR="00AC7C17" w:rsidRPr="0046114D">
        <w:rPr>
          <w:rFonts w:ascii="Arial" w:hAnsi="Arial" w:cs="Arial"/>
        </w:rPr>
        <w:t>opportunity for information to be shared with the teacher</w:t>
      </w:r>
      <w:r w:rsidR="0081470F" w:rsidRPr="0046114D">
        <w:rPr>
          <w:rFonts w:ascii="Arial" w:hAnsi="Arial" w:cs="Arial"/>
        </w:rPr>
        <w:t xml:space="preserve">. This </w:t>
      </w:r>
      <w:r w:rsidR="000E45DA" w:rsidRPr="0046114D">
        <w:rPr>
          <w:rFonts w:ascii="Arial" w:hAnsi="Arial" w:cs="Arial"/>
        </w:rPr>
        <w:t xml:space="preserve">drawback can be mitigated through </w:t>
      </w:r>
      <w:r w:rsidR="00F52F8A" w:rsidRPr="0046114D">
        <w:rPr>
          <w:rFonts w:ascii="Arial" w:hAnsi="Arial" w:cs="Arial"/>
        </w:rPr>
        <w:t xml:space="preserve">asking the teaching assistant to </w:t>
      </w:r>
      <w:r w:rsidR="007B028A" w:rsidRPr="0046114D">
        <w:rPr>
          <w:rFonts w:ascii="Arial" w:hAnsi="Arial" w:cs="Arial"/>
        </w:rPr>
        <w:t xml:space="preserve">write </w:t>
      </w:r>
      <w:r w:rsidR="006C1BF4" w:rsidRPr="0046114D">
        <w:rPr>
          <w:rFonts w:ascii="Arial" w:hAnsi="Arial" w:cs="Arial"/>
        </w:rPr>
        <w:t>down Kyle</w:t>
      </w:r>
      <w:r w:rsidR="00ED5353" w:rsidRPr="0046114D">
        <w:rPr>
          <w:rFonts w:ascii="Arial" w:hAnsi="Arial" w:cs="Arial"/>
        </w:rPr>
        <w:t>’</w:t>
      </w:r>
      <w:r w:rsidR="006C1BF4" w:rsidRPr="0046114D">
        <w:rPr>
          <w:rFonts w:ascii="Arial" w:hAnsi="Arial" w:cs="Arial"/>
        </w:rPr>
        <w:t xml:space="preserve">s progress in a book after each </w:t>
      </w:r>
      <w:r w:rsidR="00FC3E6D" w:rsidRPr="0046114D">
        <w:rPr>
          <w:rFonts w:ascii="Arial" w:hAnsi="Arial" w:cs="Arial"/>
        </w:rPr>
        <w:t>session, t</w:t>
      </w:r>
      <w:r w:rsidR="001929AC" w:rsidRPr="0046114D">
        <w:rPr>
          <w:rFonts w:ascii="Arial" w:hAnsi="Arial" w:cs="Arial"/>
        </w:rPr>
        <w:t>his ensures that</w:t>
      </w:r>
      <w:r w:rsidR="00134EA3" w:rsidRPr="0046114D">
        <w:rPr>
          <w:rFonts w:ascii="Arial" w:hAnsi="Arial" w:cs="Arial"/>
        </w:rPr>
        <w:t xml:space="preserve"> </w:t>
      </w:r>
      <w:r w:rsidR="00025E9C" w:rsidRPr="0046114D">
        <w:rPr>
          <w:rFonts w:ascii="Arial" w:hAnsi="Arial" w:cs="Arial"/>
        </w:rPr>
        <w:t>stakeholders have evidence of progression. Additionally, this resource could then be used to plan new tasks</w:t>
      </w:r>
      <w:r w:rsidR="00635AE2" w:rsidRPr="0046114D">
        <w:rPr>
          <w:rFonts w:ascii="Arial" w:hAnsi="Arial" w:cs="Arial"/>
        </w:rPr>
        <w:t xml:space="preserve"> and challenges</w:t>
      </w:r>
      <w:r w:rsidR="00025E9C" w:rsidRPr="0046114D">
        <w:rPr>
          <w:rFonts w:ascii="Arial" w:hAnsi="Arial" w:cs="Arial"/>
        </w:rPr>
        <w:t xml:space="preserve"> </w:t>
      </w:r>
      <w:r w:rsidR="00DA6EFF" w:rsidRPr="0046114D">
        <w:rPr>
          <w:rFonts w:ascii="Arial" w:hAnsi="Arial" w:cs="Arial"/>
        </w:rPr>
        <w:t>with the teacher</w:t>
      </w:r>
      <w:r w:rsidR="00635AE2" w:rsidRPr="0046114D">
        <w:rPr>
          <w:rFonts w:ascii="Arial" w:hAnsi="Arial" w:cs="Arial"/>
        </w:rPr>
        <w:t xml:space="preserve">. </w:t>
      </w:r>
      <w:r w:rsidR="000B3CA6" w:rsidRPr="0046114D">
        <w:rPr>
          <w:rFonts w:ascii="Arial" w:hAnsi="Arial" w:cs="Arial"/>
        </w:rPr>
        <w:t xml:space="preserve">This </w:t>
      </w:r>
      <w:r w:rsidR="00C060AF" w:rsidRPr="0046114D">
        <w:rPr>
          <w:rFonts w:ascii="Arial" w:hAnsi="Arial" w:cs="Arial"/>
        </w:rPr>
        <w:t xml:space="preserve">follows the </w:t>
      </w:r>
      <w:r w:rsidR="00CF6AB3" w:rsidRPr="0046114D">
        <w:rPr>
          <w:rFonts w:ascii="Arial" w:hAnsi="Arial" w:cs="Arial"/>
        </w:rPr>
        <w:t>professional teaching standard for coll</w:t>
      </w:r>
      <w:r w:rsidR="00A70AE0" w:rsidRPr="0046114D">
        <w:rPr>
          <w:rFonts w:ascii="Arial" w:hAnsi="Arial" w:cs="Arial"/>
        </w:rPr>
        <w:t>aboration</w:t>
      </w:r>
      <w:r w:rsidR="009C610B" w:rsidRPr="0046114D">
        <w:rPr>
          <w:rFonts w:ascii="Arial" w:hAnsi="Arial" w:cs="Arial"/>
        </w:rPr>
        <w:t>,</w:t>
      </w:r>
      <w:r w:rsidR="00A70AE0" w:rsidRPr="0046114D">
        <w:rPr>
          <w:rFonts w:ascii="Arial" w:hAnsi="Arial" w:cs="Arial"/>
        </w:rPr>
        <w:t xml:space="preserve"> enabling effective pedagogy to spread </w:t>
      </w:r>
      <w:r w:rsidR="00C715AD" w:rsidRPr="0046114D">
        <w:rPr>
          <w:rFonts w:ascii="Arial" w:hAnsi="Arial" w:cs="Arial"/>
        </w:rPr>
        <w:t xml:space="preserve">by taking </w:t>
      </w:r>
      <w:r w:rsidR="00D6299C" w:rsidRPr="0046114D">
        <w:rPr>
          <w:rFonts w:ascii="Arial" w:hAnsi="Arial" w:cs="Arial"/>
        </w:rPr>
        <w:t>opportunities to work productively with</w:t>
      </w:r>
      <w:r w:rsidR="00A70AE0" w:rsidRPr="0046114D">
        <w:rPr>
          <w:rFonts w:ascii="Arial" w:hAnsi="Arial" w:cs="Arial"/>
        </w:rPr>
        <w:t xml:space="preserve"> all significant partners</w:t>
      </w:r>
      <w:r w:rsidR="00D95864" w:rsidRPr="0046114D">
        <w:rPr>
          <w:rFonts w:ascii="Arial" w:hAnsi="Arial" w:cs="Arial"/>
        </w:rPr>
        <w:t xml:space="preserve"> </w:t>
      </w:r>
      <w:sdt>
        <w:sdtPr>
          <w:rPr>
            <w:rFonts w:ascii="Arial" w:hAnsi="Arial" w:cs="Arial"/>
          </w:rPr>
          <w:id w:val="-379780006"/>
          <w:citation/>
        </w:sdtPr>
        <w:sdtContent>
          <w:r w:rsidR="00E50557" w:rsidRPr="0046114D">
            <w:rPr>
              <w:rFonts w:ascii="Arial" w:hAnsi="Arial" w:cs="Arial"/>
            </w:rPr>
            <w:fldChar w:fldCharType="begin"/>
          </w:r>
          <w:r w:rsidR="00E50557" w:rsidRPr="0046114D">
            <w:rPr>
              <w:rFonts w:ascii="Arial" w:hAnsi="Arial" w:cs="Arial"/>
            </w:rPr>
            <w:instrText xml:space="preserve"> CITATION Wel206 \l 2057 </w:instrText>
          </w:r>
          <w:r w:rsidR="00E50557" w:rsidRPr="0046114D">
            <w:rPr>
              <w:rFonts w:ascii="Arial" w:hAnsi="Arial" w:cs="Arial"/>
            </w:rPr>
            <w:fldChar w:fldCharType="separate"/>
          </w:r>
          <w:r w:rsidR="00B0594E" w:rsidRPr="0046114D">
            <w:rPr>
              <w:rFonts w:ascii="Arial" w:hAnsi="Arial" w:cs="Arial"/>
              <w:noProof/>
            </w:rPr>
            <w:t>(Welsh Government , 2020)</w:t>
          </w:r>
          <w:r w:rsidR="00E50557" w:rsidRPr="0046114D">
            <w:rPr>
              <w:rFonts w:ascii="Arial" w:hAnsi="Arial" w:cs="Arial"/>
            </w:rPr>
            <w:fldChar w:fldCharType="end"/>
          </w:r>
        </w:sdtContent>
      </w:sdt>
      <w:r w:rsidR="00E50557" w:rsidRPr="0046114D">
        <w:rPr>
          <w:rFonts w:ascii="Arial" w:hAnsi="Arial" w:cs="Arial"/>
        </w:rPr>
        <w:t xml:space="preserve">. </w:t>
      </w:r>
    </w:p>
    <w:p w14:paraId="198C60CB" w14:textId="085598E1" w:rsidR="00445251" w:rsidRPr="0046114D" w:rsidRDefault="00445251" w:rsidP="00B220C1">
      <w:pPr>
        <w:spacing w:line="360" w:lineRule="auto"/>
        <w:rPr>
          <w:rFonts w:ascii="Arial" w:hAnsi="Arial" w:cs="Arial"/>
        </w:rPr>
      </w:pPr>
    </w:p>
    <w:p w14:paraId="107D827C" w14:textId="25D382E9" w:rsidR="00445251" w:rsidRPr="0046114D" w:rsidRDefault="00445251" w:rsidP="00B220C1">
      <w:pPr>
        <w:spacing w:line="360" w:lineRule="auto"/>
        <w:rPr>
          <w:rFonts w:ascii="Arial" w:hAnsi="Arial" w:cs="Arial"/>
          <w:u w:val="single"/>
        </w:rPr>
      </w:pPr>
    </w:p>
    <w:p w14:paraId="55302944" w14:textId="14E28CDD" w:rsidR="00772487" w:rsidRDefault="006C6CAD" w:rsidP="00B220C1">
      <w:pPr>
        <w:spacing w:line="360" w:lineRule="auto"/>
        <w:rPr>
          <w:rFonts w:ascii="Arial" w:hAnsi="Arial" w:cs="Arial"/>
        </w:rPr>
      </w:pPr>
      <w:r w:rsidRPr="0046114D">
        <w:rPr>
          <w:rFonts w:ascii="Arial" w:hAnsi="Arial" w:cs="Arial"/>
        </w:rPr>
        <w:t>To conclude, t</w:t>
      </w:r>
      <w:r w:rsidR="00445251" w:rsidRPr="0046114D">
        <w:rPr>
          <w:rFonts w:ascii="Arial" w:hAnsi="Arial" w:cs="Arial"/>
        </w:rPr>
        <w:t xml:space="preserve">he incorporation of verbal teacher praise and encouragement as a support strategy is highly important </w:t>
      </w:r>
      <w:r w:rsidR="00750A2D" w:rsidRPr="0046114D">
        <w:rPr>
          <w:rFonts w:ascii="Arial" w:hAnsi="Arial" w:cs="Arial"/>
        </w:rPr>
        <w:t>to aid</w:t>
      </w:r>
      <w:r w:rsidR="00445251" w:rsidRPr="0046114D">
        <w:rPr>
          <w:rFonts w:ascii="Arial" w:hAnsi="Arial" w:cs="Arial"/>
        </w:rPr>
        <w:t xml:space="preserve"> Kyle’s resilience and motivation, this highlights how belonging</w:t>
      </w:r>
      <w:r w:rsidR="00C81287" w:rsidRPr="0046114D">
        <w:rPr>
          <w:rFonts w:ascii="Arial" w:hAnsi="Arial" w:cs="Arial"/>
        </w:rPr>
        <w:t xml:space="preserve"> </w:t>
      </w:r>
      <w:r w:rsidR="00445251" w:rsidRPr="0046114D">
        <w:rPr>
          <w:rFonts w:ascii="Arial" w:hAnsi="Arial" w:cs="Arial"/>
        </w:rPr>
        <w:t>and connection comes from healthy relationships</w:t>
      </w:r>
      <w:r w:rsidR="00AF7D67" w:rsidRPr="0046114D">
        <w:rPr>
          <w:rFonts w:ascii="Arial" w:hAnsi="Arial" w:cs="Arial"/>
        </w:rPr>
        <w:t>. The</w:t>
      </w:r>
      <w:r w:rsidR="00445251" w:rsidRPr="0046114D">
        <w:rPr>
          <w:rFonts w:ascii="Arial" w:hAnsi="Arial" w:cs="Arial"/>
          <w:b/>
          <w:bCs/>
        </w:rPr>
        <w:t xml:space="preserve"> </w:t>
      </w:r>
      <w:r w:rsidR="00445251" w:rsidRPr="0046114D">
        <w:rPr>
          <w:rFonts w:ascii="Arial" w:hAnsi="Arial" w:cs="Arial"/>
        </w:rPr>
        <w:t>strong influence of this is</w:t>
      </w:r>
      <w:r w:rsidR="00445251" w:rsidRPr="0046114D">
        <w:rPr>
          <w:rFonts w:ascii="Arial" w:hAnsi="Arial" w:cs="Arial"/>
          <w:b/>
          <w:bCs/>
        </w:rPr>
        <w:t xml:space="preserve"> </w:t>
      </w:r>
      <w:r w:rsidR="00445251" w:rsidRPr="0046114D">
        <w:rPr>
          <w:rFonts w:ascii="Arial" w:hAnsi="Arial" w:cs="Arial"/>
        </w:rPr>
        <w:t xml:space="preserve">supported by </w:t>
      </w:r>
      <w:r w:rsidR="00812EC9" w:rsidRPr="0046114D">
        <w:rPr>
          <w:rFonts w:ascii="Arial" w:hAnsi="Arial" w:cs="Arial"/>
        </w:rPr>
        <w:t>John Hatt</w:t>
      </w:r>
      <w:r w:rsidR="009B505F" w:rsidRPr="0046114D">
        <w:rPr>
          <w:rFonts w:ascii="Arial" w:hAnsi="Arial" w:cs="Arial"/>
        </w:rPr>
        <w:t>ie’s meta</w:t>
      </w:r>
      <w:r w:rsidR="00FB5B7E" w:rsidRPr="0046114D">
        <w:rPr>
          <w:rFonts w:ascii="Arial" w:hAnsi="Arial" w:cs="Arial"/>
        </w:rPr>
        <w:t>-</w:t>
      </w:r>
      <w:r w:rsidR="009B505F" w:rsidRPr="0046114D">
        <w:rPr>
          <w:rFonts w:ascii="Arial" w:hAnsi="Arial" w:cs="Arial"/>
        </w:rPr>
        <w:t>study on visible learning</w:t>
      </w:r>
      <w:r w:rsidR="00445251" w:rsidRPr="0046114D">
        <w:rPr>
          <w:rFonts w:ascii="Arial" w:hAnsi="Arial" w:cs="Arial"/>
        </w:rPr>
        <w:t xml:space="preserve">, he </w:t>
      </w:r>
      <w:r w:rsidR="00E60613" w:rsidRPr="0046114D">
        <w:rPr>
          <w:rFonts w:ascii="Arial" w:hAnsi="Arial" w:cs="Arial"/>
        </w:rPr>
        <w:t>highlighted</w:t>
      </w:r>
      <w:r w:rsidR="00445251" w:rsidRPr="0046114D">
        <w:rPr>
          <w:rFonts w:ascii="Arial" w:hAnsi="Arial" w:cs="Arial"/>
        </w:rPr>
        <w:t xml:space="preserve"> that positive teacher relationships </w:t>
      </w:r>
      <w:r w:rsidR="00E60613" w:rsidRPr="0046114D">
        <w:rPr>
          <w:rFonts w:ascii="Arial" w:hAnsi="Arial" w:cs="Arial"/>
        </w:rPr>
        <w:t>are important as</w:t>
      </w:r>
      <w:r w:rsidR="00445251" w:rsidRPr="0046114D">
        <w:rPr>
          <w:rFonts w:ascii="Arial" w:hAnsi="Arial" w:cs="Arial"/>
        </w:rPr>
        <w:t xml:space="preserve"> it increases effects on student achievement</w:t>
      </w:r>
      <w:r w:rsidR="00E60613" w:rsidRPr="0046114D">
        <w:rPr>
          <w:rFonts w:ascii="Arial" w:hAnsi="Arial" w:cs="Arial"/>
        </w:rPr>
        <w:t xml:space="preserve"> </w:t>
      </w:r>
      <w:sdt>
        <w:sdtPr>
          <w:rPr>
            <w:rFonts w:ascii="Arial" w:hAnsi="Arial" w:cs="Arial"/>
          </w:rPr>
          <w:id w:val="-74130270"/>
          <w:citation/>
        </w:sdtPr>
        <w:sdtContent>
          <w:r w:rsidR="00E60613" w:rsidRPr="0046114D">
            <w:rPr>
              <w:rFonts w:ascii="Arial" w:hAnsi="Arial" w:cs="Arial"/>
            </w:rPr>
            <w:fldChar w:fldCharType="begin"/>
          </w:r>
          <w:r w:rsidR="00E60613" w:rsidRPr="0046114D">
            <w:rPr>
              <w:rFonts w:ascii="Arial" w:hAnsi="Arial" w:cs="Arial"/>
            </w:rPr>
            <w:instrText xml:space="preserve"> CITATION Vis09 \l 2057 </w:instrText>
          </w:r>
          <w:r w:rsidR="00E60613" w:rsidRPr="0046114D">
            <w:rPr>
              <w:rFonts w:ascii="Arial" w:hAnsi="Arial" w:cs="Arial"/>
            </w:rPr>
            <w:fldChar w:fldCharType="separate"/>
          </w:r>
          <w:r w:rsidR="00B0594E" w:rsidRPr="0046114D">
            <w:rPr>
              <w:rFonts w:ascii="Arial" w:hAnsi="Arial" w:cs="Arial"/>
              <w:noProof/>
            </w:rPr>
            <w:t>(Visible Learning , 2009)</w:t>
          </w:r>
          <w:r w:rsidR="00E60613" w:rsidRPr="0046114D">
            <w:rPr>
              <w:rFonts w:ascii="Arial" w:hAnsi="Arial" w:cs="Arial"/>
            </w:rPr>
            <w:fldChar w:fldCharType="end"/>
          </w:r>
        </w:sdtContent>
      </w:sdt>
      <w:r w:rsidR="00445251" w:rsidRPr="0046114D">
        <w:rPr>
          <w:rFonts w:ascii="Arial" w:hAnsi="Arial" w:cs="Arial"/>
        </w:rPr>
        <w:t xml:space="preserve">. </w:t>
      </w:r>
      <w:r w:rsidR="00FB13FD" w:rsidRPr="0046114D">
        <w:rPr>
          <w:rFonts w:ascii="Arial" w:hAnsi="Arial" w:cs="Arial"/>
        </w:rPr>
        <w:t>Furthermore, t</w:t>
      </w:r>
      <w:r w:rsidR="008C0E6B" w:rsidRPr="0046114D">
        <w:rPr>
          <w:rFonts w:ascii="Arial" w:hAnsi="Arial" w:cs="Arial"/>
        </w:rPr>
        <w:t xml:space="preserve">he use of one to one with the </w:t>
      </w:r>
      <w:r w:rsidR="00445251" w:rsidRPr="0046114D">
        <w:rPr>
          <w:rFonts w:ascii="Arial" w:hAnsi="Arial" w:cs="Arial"/>
        </w:rPr>
        <w:t>class teaching assistant as a cognitive development support strategy</w:t>
      </w:r>
      <w:r w:rsidR="00552AAB" w:rsidRPr="0046114D">
        <w:rPr>
          <w:rFonts w:ascii="Arial" w:hAnsi="Arial" w:cs="Arial"/>
        </w:rPr>
        <w:t xml:space="preserve"> </w:t>
      </w:r>
      <w:r w:rsidR="00445251" w:rsidRPr="0046114D">
        <w:rPr>
          <w:rFonts w:ascii="Arial" w:hAnsi="Arial" w:cs="Arial"/>
        </w:rPr>
        <w:t xml:space="preserve">is advantageous </w:t>
      </w:r>
      <w:r w:rsidR="00552AAB" w:rsidRPr="0046114D">
        <w:rPr>
          <w:rFonts w:ascii="Arial" w:hAnsi="Arial" w:cs="Arial"/>
        </w:rPr>
        <w:t>in</w:t>
      </w:r>
      <w:r w:rsidR="00445251" w:rsidRPr="0046114D">
        <w:rPr>
          <w:rFonts w:ascii="Arial" w:hAnsi="Arial" w:cs="Arial"/>
        </w:rPr>
        <w:t xml:space="preserve"> supporting </w:t>
      </w:r>
      <w:r w:rsidR="00FB13FD" w:rsidRPr="0046114D">
        <w:rPr>
          <w:rFonts w:ascii="Arial" w:hAnsi="Arial" w:cs="Arial"/>
        </w:rPr>
        <w:t>Kyle</w:t>
      </w:r>
      <w:r w:rsidR="00134526" w:rsidRPr="0046114D">
        <w:rPr>
          <w:rFonts w:ascii="Arial" w:hAnsi="Arial" w:cs="Arial"/>
        </w:rPr>
        <w:t xml:space="preserve">’s literacy </w:t>
      </w:r>
      <w:r w:rsidR="00445251" w:rsidRPr="0046114D">
        <w:rPr>
          <w:rFonts w:ascii="Arial" w:hAnsi="Arial" w:cs="Arial"/>
        </w:rPr>
        <w:t xml:space="preserve">progression steps. As a practitioner this helps show children what they will become and how they are part of a </w:t>
      </w:r>
      <w:r w:rsidR="00C379F8" w:rsidRPr="0046114D">
        <w:rPr>
          <w:rFonts w:ascii="Arial" w:hAnsi="Arial" w:cs="Arial"/>
        </w:rPr>
        <w:t xml:space="preserve">supportive </w:t>
      </w:r>
      <w:r w:rsidR="00445251" w:rsidRPr="0046114D">
        <w:rPr>
          <w:rFonts w:ascii="Arial" w:hAnsi="Arial" w:cs="Arial"/>
        </w:rPr>
        <w:t>community</w:t>
      </w:r>
      <w:r w:rsidR="00C379F8" w:rsidRPr="0046114D">
        <w:rPr>
          <w:rFonts w:ascii="Arial" w:hAnsi="Arial" w:cs="Arial"/>
        </w:rPr>
        <w:t xml:space="preserve">, </w:t>
      </w:r>
      <w:r w:rsidR="00445251" w:rsidRPr="0046114D">
        <w:rPr>
          <w:rFonts w:ascii="Arial" w:hAnsi="Arial" w:cs="Arial"/>
        </w:rPr>
        <w:t>this is interlinked with the active citizens aspect of the 4 purposes</w:t>
      </w:r>
      <w:r w:rsidR="00167D3E" w:rsidRPr="0046114D">
        <w:rPr>
          <w:rFonts w:ascii="Arial" w:hAnsi="Arial" w:cs="Arial"/>
        </w:rPr>
        <w:t xml:space="preserve"> </w:t>
      </w:r>
      <w:sdt>
        <w:sdtPr>
          <w:rPr>
            <w:rFonts w:ascii="Arial" w:hAnsi="Arial" w:cs="Arial"/>
          </w:rPr>
          <w:id w:val="-1941358670"/>
          <w:citation/>
        </w:sdtPr>
        <w:sdtContent>
          <w:r w:rsidR="00167D3E" w:rsidRPr="0046114D">
            <w:rPr>
              <w:rFonts w:ascii="Arial" w:hAnsi="Arial" w:cs="Arial"/>
            </w:rPr>
            <w:fldChar w:fldCharType="begin"/>
          </w:r>
          <w:r w:rsidR="00167D3E" w:rsidRPr="0046114D">
            <w:rPr>
              <w:rFonts w:ascii="Arial" w:hAnsi="Arial" w:cs="Arial"/>
            </w:rPr>
            <w:instrText xml:space="preserve"> CITATION Wel218 \l 2057 </w:instrText>
          </w:r>
          <w:r w:rsidR="00167D3E" w:rsidRPr="0046114D">
            <w:rPr>
              <w:rFonts w:ascii="Arial" w:hAnsi="Arial" w:cs="Arial"/>
            </w:rPr>
            <w:fldChar w:fldCharType="separate"/>
          </w:r>
          <w:r w:rsidR="00B0594E" w:rsidRPr="0046114D">
            <w:rPr>
              <w:rFonts w:ascii="Arial" w:hAnsi="Arial" w:cs="Arial"/>
              <w:noProof/>
            </w:rPr>
            <w:t>(Welsh Government , 2021)</w:t>
          </w:r>
          <w:r w:rsidR="00167D3E" w:rsidRPr="0046114D">
            <w:rPr>
              <w:rFonts w:ascii="Arial" w:hAnsi="Arial" w:cs="Arial"/>
            </w:rPr>
            <w:fldChar w:fldCharType="end"/>
          </w:r>
        </w:sdtContent>
      </w:sdt>
      <w:r w:rsidR="00445251" w:rsidRPr="0046114D">
        <w:rPr>
          <w:rFonts w:ascii="Arial" w:hAnsi="Arial" w:cs="Arial"/>
        </w:rPr>
        <w:t>. Furthermore,</w:t>
      </w:r>
      <w:r w:rsidR="0072325C" w:rsidRPr="0046114D">
        <w:rPr>
          <w:rFonts w:ascii="Arial" w:hAnsi="Arial" w:cs="Arial"/>
        </w:rPr>
        <w:t xml:space="preserve"> my choice of</w:t>
      </w:r>
      <w:r w:rsidR="00445251" w:rsidRPr="0046114D">
        <w:rPr>
          <w:rFonts w:ascii="Arial" w:hAnsi="Arial" w:cs="Arial"/>
        </w:rPr>
        <w:t xml:space="preserve"> parental involvement as one of my support strategies </w:t>
      </w:r>
      <w:r w:rsidR="009E3A59" w:rsidRPr="0046114D">
        <w:rPr>
          <w:rFonts w:ascii="Arial" w:hAnsi="Arial" w:cs="Arial"/>
        </w:rPr>
        <w:t xml:space="preserve">provides </w:t>
      </w:r>
      <w:r w:rsidR="00435325" w:rsidRPr="0046114D">
        <w:rPr>
          <w:rFonts w:ascii="Arial" w:hAnsi="Arial" w:cs="Arial"/>
        </w:rPr>
        <w:t>a</w:t>
      </w:r>
      <w:r w:rsidR="00445251" w:rsidRPr="0046114D">
        <w:rPr>
          <w:rFonts w:ascii="Arial" w:hAnsi="Arial" w:cs="Arial"/>
        </w:rPr>
        <w:t xml:space="preserve"> home learning continuum, this is viewed as paramount for supporting dyslexia. This cognitive condition means that engagement can be slower therefore Kyle’s immediate family </w:t>
      </w:r>
      <w:r w:rsidR="00E05395" w:rsidRPr="0046114D">
        <w:rPr>
          <w:rFonts w:ascii="Arial" w:hAnsi="Arial" w:cs="Arial"/>
        </w:rPr>
        <w:t>are</w:t>
      </w:r>
      <w:r w:rsidR="00445251" w:rsidRPr="0046114D">
        <w:rPr>
          <w:rFonts w:ascii="Arial" w:hAnsi="Arial" w:cs="Arial"/>
        </w:rPr>
        <w:t xml:space="preserve"> influe</w:t>
      </w:r>
      <w:r w:rsidR="00E05395" w:rsidRPr="0046114D">
        <w:rPr>
          <w:rFonts w:ascii="Arial" w:hAnsi="Arial" w:cs="Arial"/>
        </w:rPr>
        <w:t>ntial in</w:t>
      </w:r>
      <w:r w:rsidR="00445251" w:rsidRPr="0046114D">
        <w:rPr>
          <w:rFonts w:ascii="Arial" w:hAnsi="Arial" w:cs="Arial"/>
        </w:rPr>
        <w:t xml:space="preserve"> solidifying reading acquisition within the wider environment around him. </w:t>
      </w:r>
      <w:r w:rsidR="005227BF" w:rsidRPr="0046114D">
        <w:rPr>
          <w:rFonts w:ascii="Arial" w:hAnsi="Arial" w:cs="Arial"/>
        </w:rPr>
        <w:t xml:space="preserve">I have </w:t>
      </w:r>
      <w:r w:rsidR="003150E6" w:rsidRPr="0046114D">
        <w:rPr>
          <w:rFonts w:ascii="Arial" w:hAnsi="Arial" w:cs="Arial"/>
        </w:rPr>
        <w:t>incorporated r</w:t>
      </w:r>
      <w:r w:rsidR="005B15D5" w:rsidRPr="0046114D">
        <w:rPr>
          <w:rFonts w:ascii="Arial" w:hAnsi="Arial" w:cs="Arial"/>
        </w:rPr>
        <w:t xml:space="preserve">efining teaching towards sustained highly effective practise </w:t>
      </w:r>
      <w:r w:rsidR="006C75AA" w:rsidRPr="0046114D">
        <w:rPr>
          <w:rFonts w:ascii="Arial" w:hAnsi="Arial" w:cs="Arial"/>
        </w:rPr>
        <w:t xml:space="preserve">through </w:t>
      </w:r>
      <w:r w:rsidR="004D7CF4" w:rsidRPr="0046114D">
        <w:rPr>
          <w:rFonts w:ascii="Arial" w:hAnsi="Arial" w:cs="Arial"/>
        </w:rPr>
        <w:t>involving</w:t>
      </w:r>
      <w:r w:rsidR="006C75AA" w:rsidRPr="0046114D">
        <w:rPr>
          <w:rFonts w:ascii="Arial" w:hAnsi="Arial" w:cs="Arial"/>
        </w:rPr>
        <w:t xml:space="preserve"> partners in learning</w:t>
      </w:r>
      <w:r w:rsidR="003150E6" w:rsidRPr="0046114D">
        <w:rPr>
          <w:rFonts w:ascii="Arial" w:hAnsi="Arial" w:cs="Arial"/>
        </w:rPr>
        <w:t xml:space="preserve">. </w:t>
      </w:r>
      <w:r w:rsidR="00DD0D93" w:rsidRPr="0046114D">
        <w:rPr>
          <w:rFonts w:ascii="Arial" w:hAnsi="Arial" w:cs="Arial"/>
        </w:rPr>
        <w:t>Th</w:t>
      </w:r>
      <w:r w:rsidR="003150E6" w:rsidRPr="0046114D">
        <w:rPr>
          <w:rFonts w:ascii="Arial" w:hAnsi="Arial" w:cs="Arial"/>
        </w:rPr>
        <w:t xml:space="preserve">is </w:t>
      </w:r>
      <w:r w:rsidR="006C75AA" w:rsidRPr="0046114D">
        <w:rPr>
          <w:rFonts w:ascii="Arial" w:hAnsi="Arial" w:cs="Arial"/>
        </w:rPr>
        <w:t xml:space="preserve">QTS descriptor highlights the importance of positive involvement </w:t>
      </w:r>
      <w:r w:rsidR="009A4415" w:rsidRPr="0046114D">
        <w:rPr>
          <w:rFonts w:ascii="Arial" w:hAnsi="Arial" w:cs="Arial"/>
        </w:rPr>
        <w:t xml:space="preserve">of parents and </w:t>
      </w:r>
      <w:r w:rsidR="00DD0D93" w:rsidRPr="0046114D">
        <w:rPr>
          <w:rFonts w:ascii="Arial" w:hAnsi="Arial" w:cs="Arial"/>
        </w:rPr>
        <w:t>stakeholders</w:t>
      </w:r>
      <w:r w:rsidR="009A4415" w:rsidRPr="0046114D">
        <w:rPr>
          <w:rFonts w:ascii="Arial" w:hAnsi="Arial" w:cs="Arial"/>
        </w:rPr>
        <w:t xml:space="preserve"> </w:t>
      </w:r>
      <w:r w:rsidR="00DD0D93" w:rsidRPr="0046114D">
        <w:rPr>
          <w:rFonts w:ascii="Arial" w:hAnsi="Arial" w:cs="Arial"/>
        </w:rPr>
        <w:t xml:space="preserve">is understood to ensure that opportunities are taken to observe and evaluate processes. </w:t>
      </w:r>
      <w:r w:rsidR="004D7CF4" w:rsidRPr="0046114D">
        <w:rPr>
          <w:rFonts w:ascii="Arial" w:hAnsi="Arial" w:cs="Arial"/>
        </w:rPr>
        <w:t>However,</w:t>
      </w:r>
      <w:r w:rsidR="00EA115D" w:rsidRPr="0046114D">
        <w:rPr>
          <w:rFonts w:ascii="Arial" w:hAnsi="Arial" w:cs="Arial"/>
        </w:rPr>
        <w:t xml:space="preserve"> </w:t>
      </w:r>
      <w:r w:rsidR="002124A4" w:rsidRPr="0046114D">
        <w:rPr>
          <w:rFonts w:ascii="Arial" w:hAnsi="Arial" w:cs="Arial"/>
        </w:rPr>
        <w:t xml:space="preserve">as a professional practitioner additional learning needs can act as a barrier towards </w:t>
      </w:r>
      <w:r w:rsidR="00314BCC" w:rsidRPr="0046114D">
        <w:rPr>
          <w:rFonts w:ascii="Arial" w:hAnsi="Arial" w:cs="Arial"/>
        </w:rPr>
        <w:t xml:space="preserve">providing opportunities </w:t>
      </w:r>
      <w:r w:rsidR="00961EDA" w:rsidRPr="0046114D">
        <w:rPr>
          <w:rFonts w:ascii="Arial" w:hAnsi="Arial" w:cs="Arial"/>
        </w:rPr>
        <w:t xml:space="preserve">for a </w:t>
      </w:r>
      <w:r w:rsidR="00125E36" w:rsidRPr="0046114D">
        <w:rPr>
          <w:rFonts w:ascii="Arial" w:hAnsi="Arial" w:cs="Arial"/>
        </w:rPr>
        <w:t xml:space="preserve">school to home learning continuum. </w:t>
      </w:r>
      <w:r w:rsidR="00BB7DA2" w:rsidRPr="0046114D">
        <w:rPr>
          <w:rFonts w:ascii="Arial" w:hAnsi="Arial" w:cs="Arial"/>
        </w:rPr>
        <w:t xml:space="preserve">Head of Assessment </w:t>
      </w:r>
      <w:r w:rsidR="005B12B4" w:rsidRPr="0046114D">
        <w:rPr>
          <w:rFonts w:ascii="Arial" w:hAnsi="Arial" w:cs="Arial"/>
        </w:rPr>
        <w:t>for British Dyslexia Association</w:t>
      </w:r>
      <w:r w:rsidR="00C57F0D" w:rsidRPr="0046114D">
        <w:rPr>
          <w:rFonts w:ascii="Arial" w:hAnsi="Arial" w:cs="Arial"/>
        </w:rPr>
        <w:t xml:space="preserve"> </w:t>
      </w:r>
      <w:r w:rsidR="00385446" w:rsidRPr="0046114D">
        <w:rPr>
          <w:rFonts w:ascii="Arial" w:hAnsi="Arial" w:cs="Arial"/>
        </w:rPr>
        <w:t xml:space="preserve">Karen Mace </w:t>
      </w:r>
      <w:r w:rsidR="00385446" w:rsidRPr="0046114D">
        <w:rPr>
          <w:rFonts w:ascii="Arial" w:hAnsi="Arial" w:cs="Arial"/>
          <w:noProof/>
        </w:rPr>
        <w:t>(2020)</w:t>
      </w:r>
      <w:r w:rsidR="005B12B4" w:rsidRPr="0046114D">
        <w:rPr>
          <w:rFonts w:ascii="Arial" w:hAnsi="Arial" w:cs="Arial"/>
        </w:rPr>
        <w:t xml:space="preserve"> has </w:t>
      </w:r>
      <w:r w:rsidR="00030932" w:rsidRPr="0046114D">
        <w:rPr>
          <w:rFonts w:ascii="Arial" w:hAnsi="Arial" w:cs="Arial"/>
        </w:rPr>
        <w:t>accentuated this</w:t>
      </w:r>
      <w:r w:rsidR="0033087B" w:rsidRPr="0046114D">
        <w:rPr>
          <w:rFonts w:ascii="Arial" w:hAnsi="Arial" w:cs="Arial"/>
        </w:rPr>
        <w:t xml:space="preserve"> </w:t>
      </w:r>
      <w:r w:rsidR="00961EDA" w:rsidRPr="0046114D">
        <w:rPr>
          <w:rFonts w:ascii="Arial" w:hAnsi="Arial" w:cs="Arial"/>
        </w:rPr>
        <w:t xml:space="preserve">by highlighting that </w:t>
      </w:r>
      <w:r w:rsidR="005F2201" w:rsidRPr="0046114D">
        <w:rPr>
          <w:rFonts w:ascii="Arial" w:hAnsi="Arial" w:cs="Arial"/>
        </w:rPr>
        <w:t xml:space="preserve">in an </w:t>
      </w:r>
      <w:r w:rsidR="001C5858" w:rsidRPr="0046114D">
        <w:rPr>
          <w:rFonts w:ascii="Arial" w:hAnsi="Arial" w:cs="Arial"/>
        </w:rPr>
        <w:t>all-party</w:t>
      </w:r>
      <w:r w:rsidR="005F2201" w:rsidRPr="0046114D">
        <w:rPr>
          <w:rFonts w:ascii="Arial" w:hAnsi="Arial" w:cs="Arial"/>
        </w:rPr>
        <w:t xml:space="preserve"> </w:t>
      </w:r>
      <w:r w:rsidR="001C5858" w:rsidRPr="0046114D">
        <w:rPr>
          <w:rFonts w:ascii="Arial" w:hAnsi="Arial" w:cs="Arial"/>
        </w:rPr>
        <w:t>parliamentary</w:t>
      </w:r>
      <w:r w:rsidR="005F2201" w:rsidRPr="0046114D">
        <w:rPr>
          <w:rFonts w:ascii="Arial" w:hAnsi="Arial" w:cs="Arial"/>
        </w:rPr>
        <w:t xml:space="preserve"> group 95% of </w:t>
      </w:r>
      <w:r w:rsidR="00184DE7" w:rsidRPr="0046114D">
        <w:rPr>
          <w:rFonts w:ascii="Arial" w:hAnsi="Arial" w:cs="Arial"/>
        </w:rPr>
        <w:t>guardians</w:t>
      </w:r>
      <w:r w:rsidR="005F2201" w:rsidRPr="0046114D">
        <w:rPr>
          <w:rFonts w:ascii="Arial" w:hAnsi="Arial" w:cs="Arial"/>
        </w:rPr>
        <w:t xml:space="preserve"> felt that they lacked </w:t>
      </w:r>
      <w:r w:rsidR="005F2201" w:rsidRPr="0046114D">
        <w:rPr>
          <w:rFonts w:ascii="Arial" w:hAnsi="Arial" w:cs="Arial"/>
        </w:rPr>
        <w:lastRenderedPageBreak/>
        <w:t xml:space="preserve">the skills and knowledge to support </w:t>
      </w:r>
      <w:r w:rsidR="001C5858" w:rsidRPr="0046114D">
        <w:rPr>
          <w:rFonts w:ascii="Arial" w:hAnsi="Arial" w:cs="Arial"/>
        </w:rPr>
        <w:t xml:space="preserve">their dyslexic child. </w:t>
      </w:r>
      <w:r w:rsidR="00221674" w:rsidRPr="0046114D">
        <w:rPr>
          <w:rFonts w:ascii="Arial" w:hAnsi="Arial" w:cs="Arial"/>
        </w:rPr>
        <w:t xml:space="preserve">Therefore, </w:t>
      </w:r>
      <w:r w:rsidR="00B635D3" w:rsidRPr="0046114D">
        <w:rPr>
          <w:rFonts w:ascii="Arial" w:hAnsi="Arial" w:cs="Arial"/>
        </w:rPr>
        <w:t xml:space="preserve">upon reflection </w:t>
      </w:r>
      <w:r w:rsidR="00221674" w:rsidRPr="0046114D">
        <w:rPr>
          <w:rFonts w:ascii="Arial" w:hAnsi="Arial" w:cs="Arial"/>
        </w:rPr>
        <w:t xml:space="preserve">in future practise </w:t>
      </w:r>
      <w:r w:rsidR="00D11E4B" w:rsidRPr="0046114D">
        <w:rPr>
          <w:rFonts w:ascii="Arial" w:hAnsi="Arial" w:cs="Arial"/>
        </w:rPr>
        <w:t xml:space="preserve">I will be more mindful of home circumstances </w:t>
      </w:r>
      <w:r w:rsidR="00B635D3" w:rsidRPr="0046114D">
        <w:rPr>
          <w:rFonts w:ascii="Arial" w:hAnsi="Arial" w:cs="Arial"/>
        </w:rPr>
        <w:t xml:space="preserve">when implementing </w:t>
      </w:r>
      <w:r w:rsidR="0008263F" w:rsidRPr="0046114D">
        <w:rPr>
          <w:rFonts w:ascii="Arial" w:hAnsi="Arial" w:cs="Arial"/>
        </w:rPr>
        <w:t xml:space="preserve">this form of support. </w:t>
      </w:r>
      <w:r w:rsidR="00244489" w:rsidRPr="0046114D">
        <w:rPr>
          <w:rFonts w:ascii="Arial" w:hAnsi="Arial" w:cs="Arial"/>
        </w:rPr>
        <w:t xml:space="preserve">I have </w:t>
      </w:r>
      <w:r w:rsidR="00332ECB" w:rsidRPr="0046114D">
        <w:rPr>
          <w:rFonts w:ascii="Arial" w:hAnsi="Arial" w:cs="Arial"/>
        </w:rPr>
        <w:t>also</w:t>
      </w:r>
      <w:r w:rsidR="007C6B47" w:rsidRPr="0046114D">
        <w:rPr>
          <w:rFonts w:ascii="Arial" w:hAnsi="Arial" w:cs="Arial"/>
        </w:rPr>
        <w:t xml:space="preserve"> </w:t>
      </w:r>
      <w:r w:rsidR="00A25E65" w:rsidRPr="0046114D">
        <w:rPr>
          <w:rFonts w:ascii="Arial" w:hAnsi="Arial" w:cs="Arial"/>
        </w:rPr>
        <w:t>demonstrated a focus</w:t>
      </w:r>
      <w:r w:rsidR="00263B4E" w:rsidRPr="0046114D">
        <w:rPr>
          <w:rFonts w:ascii="Arial" w:hAnsi="Arial" w:cs="Arial"/>
        </w:rPr>
        <w:t xml:space="preserve"> on pedagogy </w:t>
      </w:r>
      <w:r w:rsidR="00A25E65" w:rsidRPr="0046114D">
        <w:rPr>
          <w:rFonts w:ascii="Arial" w:hAnsi="Arial" w:cs="Arial"/>
        </w:rPr>
        <w:t xml:space="preserve">by </w:t>
      </w:r>
      <w:r w:rsidR="00263B4E" w:rsidRPr="0046114D">
        <w:rPr>
          <w:rFonts w:ascii="Arial" w:hAnsi="Arial" w:cs="Arial"/>
        </w:rPr>
        <w:t xml:space="preserve">advancing </w:t>
      </w:r>
      <w:r w:rsidR="008A4976" w:rsidRPr="0046114D">
        <w:rPr>
          <w:rFonts w:ascii="Arial" w:hAnsi="Arial" w:cs="Arial"/>
        </w:rPr>
        <w:t xml:space="preserve">my </w:t>
      </w:r>
      <w:r w:rsidR="00263B4E" w:rsidRPr="0046114D">
        <w:rPr>
          <w:rFonts w:ascii="Arial" w:hAnsi="Arial" w:cs="Arial"/>
        </w:rPr>
        <w:t>learning through effective application of subject knowledge and discipline.</w:t>
      </w:r>
      <w:r w:rsidR="00694E42" w:rsidRPr="0046114D">
        <w:rPr>
          <w:rFonts w:ascii="Arial" w:hAnsi="Arial" w:cs="Arial"/>
        </w:rPr>
        <w:t xml:space="preserve"> </w:t>
      </w:r>
      <w:r w:rsidR="00EA4591" w:rsidRPr="0046114D">
        <w:rPr>
          <w:rFonts w:ascii="Arial" w:hAnsi="Arial" w:cs="Arial"/>
        </w:rPr>
        <w:t xml:space="preserve">I have </w:t>
      </w:r>
      <w:r w:rsidR="009512AA" w:rsidRPr="0046114D">
        <w:rPr>
          <w:rFonts w:ascii="Arial" w:hAnsi="Arial" w:cs="Arial"/>
        </w:rPr>
        <w:t>included</w:t>
      </w:r>
      <w:r w:rsidR="00EA4591" w:rsidRPr="0046114D">
        <w:rPr>
          <w:rFonts w:ascii="Arial" w:hAnsi="Arial" w:cs="Arial"/>
        </w:rPr>
        <w:t xml:space="preserve"> what matters statements and </w:t>
      </w:r>
      <w:r w:rsidR="00A34CD2" w:rsidRPr="0046114D">
        <w:rPr>
          <w:rFonts w:ascii="Arial" w:hAnsi="Arial" w:cs="Arial"/>
        </w:rPr>
        <w:t>areas of the four purposes in Kyle</w:t>
      </w:r>
      <w:r w:rsidR="00DB4EB2" w:rsidRPr="0046114D">
        <w:rPr>
          <w:rFonts w:ascii="Arial" w:hAnsi="Arial" w:cs="Arial"/>
        </w:rPr>
        <w:t>’s IDP</w:t>
      </w:r>
      <w:r w:rsidR="00A34CD2" w:rsidRPr="0046114D">
        <w:rPr>
          <w:rFonts w:ascii="Arial" w:hAnsi="Arial" w:cs="Arial"/>
        </w:rPr>
        <w:t xml:space="preserve">. </w:t>
      </w:r>
      <w:r w:rsidR="00884A2D" w:rsidRPr="0046114D">
        <w:rPr>
          <w:rFonts w:ascii="Arial" w:hAnsi="Arial" w:cs="Arial"/>
        </w:rPr>
        <w:t xml:space="preserve">Through this application I have demonstrated how the four purposes are </w:t>
      </w:r>
      <w:r w:rsidR="00765E9D">
        <w:rPr>
          <w:rFonts w:ascii="Arial" w:hAnsi="Arial" w:cs="Arial"/>
        </w:rPr>
        <w:t>embed</w:t>
      </w:r>
      <w:r w:rsidR="00765E9D" w:rsidRPr="0046114D">
        <w:rPr>
          <w:rFonts w:ascii="Arial" w:hAnsi="Arial" w:cs="Arial"/>
        </w:rPr>
        <w:t>ded</w:t>
      </w:r>
      <w:r w:rsidR="00884A2D" w:rsidRPr="0046114D">
        <w:rPr>
          <w:rFonts w:ascii="Arial" w:hAnsi="Arial" w:cs="Arial"/>
        </w:rPr>
        <w:t xml:space="preserve"> </w:t>
      </w:r>
      <w:r w:rsidR="0079613E" w:rsidRPr="0046114D">
        <w:rPr>
          <w:rFonts w:ascii="Arial" w:hAnsi="Arial" w:cs="Arial"/>
        </w:rPr>
        <w:t xml:space="preserve">in planning and delivery of lessons for learners. </w:t>
      </w:r>
      <w:r w:rsidR="00537072" w:rsidRPr="0046114D">
        <w:rPr>
          <w:rFonts w:ascii="Arial" w:hAnsi="Arial" w:cs="Arial"/>
        </w:rPr>
        <w:t xml:space="preserve">However, upon reflection in future </w:t>
      </w:r>
      <w:r w:rsidR="009C58C8" w:rsidRPr="0046114D">
        <w:rPr>
          <w:rFonts w:ascii="Arial" w:hAnsi="Arial" w:cs="Arial"/>
        </w:rPr>
        <w:t>practise</w:t>
      </w:r>
      <w:r w:rsidR="00537072" w:rsidRPr="0046114D">
        <w:rPr>
          <w:rFonts w:ascii="Arial" w:hAnsi="Arial" w:cs="Arial"/>
        </w:rPr>
        <w:t xml:space="preserve"> I need to ensure </w:t>
      </w:r>
      <w:r w:rsidR="001D601E" w:rsidRPr="0046114D">
        <w:rPr>
          <w:rFonts w:ascii="Arial" w:hAnsi="Arial" w:cs="Arial"/>
        </w:rPr>
        <w:t>that during</w:t>
      </w:r>
      <w:r w:rsidR="009C58C8" w:rsidRPr="0046114D">
        <w:rPr>
          <w:rFonts w:ascii="Arial" w:hAnsi="Arial" w:cs="Arial"/>
        </w:rPr>
        <w:t xml:space="preserve"> </w:t>
      </w:r>
      <w:r w:rsidR="006B6B87" w:rsidRPr="0046114D">
        <w:rPr>
          <w:rFonts w:ascii="Arial" w:hAnsi="Arial" w:cs="Arial"/>
        </w:rPr>
        <w:t>the preparation</w:t>
      </w:r>
      <w:r w:rsidR="009D6F7B" w:rsidRPr="0046114D">
        <w:rPr>
          <w:rFonts w:ascii="Arial" w:hAnsi="Arial" w:cs="Arial"/>
        </w:rPr>
        <w:t xml:space="preserve"> of tasks</w:t>
      </w:r>
      <w:r w:rsidR="005234F5" w:rsidRPr="0046114D">
        <w:rPr>
          <w:rFonts w:ascii="Arial" w:hAnsi="Arial" w:cs="Arial"/>
        </w:rPr>
        <w:t xml:space="preserve"> </w:t>
      </w:r>
      <w:r w:rsidR="001D601E" w:rsidRPr="0046114D">
        <w:rPr>
          <w:rFonts w:ascii="Arial" w:hAnsi="Arial" w:cs="Arial"/>
        </w:rPr>
        <w:t xml:space="preserve">all pupils needs </w:t>
      </w:r>
      <w:r w:rsidR="005F2EB8" w:rsidRPr="0046114D">
        <w:rPr>
          <w:rFonts w:ascii="Arial" w:hAnsi="Arial" w:cs="Arial"/>
        </w:rPr>
        <w:t>in the classroom</w:t>
      </w:r>
      <w:r w:rsidR="002B2687" w:rsidRPr="0046114D">
        <w:rPr>
          <w:rFonts w:ascii="Arial" w:hAnsi="Arial" w:cs="Arial"/>
        </w:rPr>
        <w:t xml:space="preserve"> are</w:t>
      </w:r>
      <w:r w:rsidR="001D601E" w:rsidRPr="0046114D">
        <w:rPr>
          <w:rFonts w:ascii="Arial" w:hAnsi="Arial" w:cs="Arial"/>
        </w:rPr>
        <w:t xml:space="preserve"> considered</w:t>
      </w:r>
      <w:r w:rsidR="005234F5" w:rsidRPr="0046114D">
        <w:rPr>
          <w:rFonts w:ascii="Arial" w:hAnsi="Arial" w:cs="Arial"/>
        </w:rPr>
        <w:t>, t</w:t>
      </w:r>
      <w:r w:rsidR="001D601E" w:rsidRPr="0046114D">
        <w:rPr>
          <w:rFonts w:ascii="Arial" w:hAnsi="Arial" w:cs="Arial"/>
        </w:rPr>
        <w:t xml:space="preserve">his </w:t>
      </w:r>
      <w:r w:rsidR="005234F5" w:rsidRPr="0046114D">
        <w:rPr>
          <w:rFonts w:ascii="Arial" w:hAnsi="Arial" w:cs="Arial"/>
        </w:rPr>
        <w:t>includes both</w:t>
      </w:r>
      <w:r w:rsidR="00EA5178" w:rsidRPr="0046114D">
        <w:rPr>
          <w:rFonts w:ascii="Arial" w:hAnsi="Arial" w:cs="Arial"/>
        </w:rPr>
        <w:t xml:space="preserve"> pupils with higher and lower attainment. This will ensure that </w:t>
      </w:r>
      <w:r w:rsidR="001D601E" w:rsidRPr="0046114D">
        <w:rPr>
          <w:rFonts w:ascii="Arial" w:hAnsi="Arial" w:cs="Arial"/>
        </w:rPr>
        <w:t xml:space="preserve">not only is my delivery </w:t>
      </w:r>
      <w:r w:rsidR="006B6B87" w:rsidRPr="0046114D">
        <w:rPr>
          <w:rFonts w:ascii="Arial" w:hAnsi="Arial" w:cs="Arial"/>
        </w:rPr>
        <w:t>inclusive</w:t>
      </w:r>
      <w:r w:rsidR="001D601E" w:rsidRPr="0046114D">
        <w:rPr>
          <w:rFonts w:ascii="Arial" w:hAnsi="Arial" w:cs="Arial"/>
        </w:rPr>
        <w:t xml:space="preserve"> to all learners but also provides </w:t>
      </w:r>
      <w:r w:rsidR="006B6B87" w:rsidRPr="0046114D">
        <w:rPr>
          <w:rFonts w:ascii="Arial" w:hAnsi="Arial" w:cs="Arial"/>
        </w:rPr>
        <w:t xml:space="preserve">challenges </w:t>
      </w:r>
      <w:r w:rsidR="00D869CA" w:rsidRPr="0046114D">
        <w:rPr>
          <w:rFonts w:ascii="Arial" w:hAnsi="Arial" w:cs="Arial"/>
        </w:rPr>
        <w:t xml:space="preserve">in line with </w:t>
      </w:r>
      <w:r w:rsidR="00837D11" w:rsidRPr="0046114D">
        <w:rPr>
          <w:rFonts w:ascii="Arial" w:hAnsi="Arial" w:cs="Arial"/>
        </w:rPr>
        <w:t xml:space="preserve">a mixture of abilities. </w:t>
      </w:r>
      <w:r w:rsidR="00462E5A" w:rsidRPr="0046114D">
        <w:rPr>
          <w:rFonts w:ascii="Arial" w:hAnsi="Arial" w:cs="Arial"/>
        </w:rPr>
        <w:t xml:space="preserve">When </w:t>
      </w:r>
      <w:r w:rsidR="00224DD3" w:rsidRPr="0046114D">
        <w:rPr>
          <w:rFonts w:ascii="Arial" w:hAnsi="Arial" w:cs="Arial"/>
        </w:rPr>
        <w:t xml:space="preserve">developing my </w:t>
      </w:r>
      <w:r w:rsidR="00092296" w:rsidRPr="0046114D">
        <w:rPr>
          <w:rFonts w:ascii="Arial" w:hAnsi="Arial" w:cs="Arial"/>
        </w:rPr>
        <w:t>understanding of</w:t>
      </w:r>
      <w:r w:rsidR="00462E5A" w:rsidRPr="0046114D">
        <w:rPr>
          <w:rFonts w:ascii="Arial" w:hAnsi="Arial" w:cs="Arial"/>
        </w:rPr>
        <w:t xml:space="preserve"> </w:t>
      </w:r>
      <w:r w:rsidR="00A11FDF" w:rsidRPr="0046114D">
        <w:rPr>
          <w:rFonts w:ascii="Arial" w:hAnsi="Arial" w:cs="Arial"/>
        </w:rPr>
        <w:t>dyslexia,</w:t>
      </w:r>
      <w:r w:rsidR="00462E5A" w:rsidRPr="0046114D">
        <w:rPr>
          <w:rFonts w:ascii="Arial" w:hAnsi="Arial" w:cs="Arial"/>
        </w:rPr>
        <w:t xml:space="preserve"> it became apparent that </w:t>
      </w:r>
      <w:r w:rsidR="003F047A" w:rsidRPr="0046114D">
        <w:rPr>
          <w:rFonts w:ascii="Arial" w:hAnsi="Arial" w:cs="Arial"/>
        </w:rPr>
        <w:t xml:space="preserve">there was a gap in my knowledge of using innovation to support pupil’s </w:t>
      </w:r>
      <w:r w:rsidR="003229BE" w:rsidRPr="0046114D">
        <w:rPr>
          <w:rFonts w:ascii="Arial" w:hAnsi="Arial" w:cs="Arial"/>
        </w:rPr>
        <w:t>ALN</w:t>
      </w:r>
      <w:r w:rsidR="003F047A" w:rsidRPr="0046114D">
        <w:rPr>
          <w:rFonts w:ascii="Arial" w:hAnsi="Arial" w:cs="Arial"/>
        </w:rPr>
        <w:t xml:space="preserve"> within the classroom. </w:t>
      </w:r>
      <w:r w:rsidR="00ED6F70" w:rsidRPr="0046114D">
        <w:rPr>
          <w:rFonts w:ascii="Arial" w:hAnsi="Arial" w:cs="Arial"/>
        </w:rPr>
        <w:t xml:space="preserve">This </w:t>
      </w:r>
      <w:r w:rsidR="000D0212" w:rsidRPr="0046114D">
        <w:rPr>
          <w:rFonts w:ascii="Arial" w:hAnsi="Arial" w:cs="Arial"/>
        </w:rPr>
        <w:t>f</w:t>
      </w:r>
      <w:r w:rsidR="00140575" w:rsidRPr="0046114D">
        <w:rPr>
          <w:rFonts w:ascii="Arial" w:hAnsi="Arial" w:cs="Arial"/>
        </w:rPr>
        <w:t>alls into</w:t>
      </w:r>
      <w:r w:rsidR="000D0212" w:rsidRPr="0046114D">
        <w:rPr>
          <w:rFonts w:ascii="Arial" w:hAnsi="Arial" w:cs="Arial"/>
        </w:rPr>
        <w:t xml:space="preserve"> the </w:t>
      </w:r>
      <w:r w:rsidR="00F24D4E" w:rsidRPr="0046114D">
        <w:rPr>
          <w:rFonts w:ascii="Arial" w:hAnsi="Arial" w:cs="Arial"/>
        </w:rPr>
        <w:t>‘know how to use evidence and research to improve my practise</w:t>
      </w:r>
      <w:r w:rsidR="00E73890" w:rsidRPr="0046114D">
        <w:rPr>
          <w:rFonts w:ascii="Arial" w:hAnsi="Arial" w:cs="Arial"/>
        </w:rPr>
        <w:t>’</w:t>
      </w:r>
      <w:r w:rsidR="00140575" w:rsidRPr="0046114D">
        <w:rPr>
          <w:rFonts w:ascii="Arial" w:hAnsi="Arial" w:cs="Arial"/>
        </w:rPr>
        <w:t xml:space="preserve"> </w:t>
      </w:r>
      <w:r w:rsidR="002E2308" w:rsidRPr="0046114D">
        <w:rPr>
          <w:rFonts w:ascii="Arial" w:hAnsi="Arial" w:cs="Arial"/>
        </w:rPr>
        <w:t>descriptor</w:t>
      </w:r>
      <w:r w:rsidR="00A66A4D" w:rsidRPr="0046114D">
        <w:rPr>
          <w:rFonts w:ascii="Arial" w:hAnsi="Arial" w:cs="Arial"/>
        </w:rPr>
        <w:t>. T</w:t>
      </w:r>
      <w:r w:rsidR="00140575" w:rsidRPr="0046114D">
        <w:rPr>
          <w:rFonts w:ascii="Arial" w:hAnsi="Arial" w:cs="Arial"/>
        </w:rPr>
        <w:t>herefore, as</w:t>
      </w:r>
      <w:r w:rsidR="004E6CB3" w:rsidRPr="0046114D">
        <w:rPr>
          <w:rFonts w:ascii="Arial" w:hAnsi="Arial" w:cs="Arial"/>
        </w:rPr>
        <w:t xml:space="preserve"> part of my continuous professional </w:t>
      </w:r>
      <w:r w:rsidR="00A11FDF" w:rsidRPr="0046114D">
        <w:rPr>
          <w:rFonts w:ascii="Arial" w:hAnsi="Arial" w:cs="Arial"/>
        </w:rPr>
        <w:t>development,</w:t>
      </w:r>
      <w:r w:rsidR="004E6CB3" w:rsidRPr="0046114D">
        <w:rPr>
          <w:rFonts w:ascii="Arial" w:hAnsi="Arial" w:cs="Arial"/>
        </w:rPr>
        <w:t xml:space="preserve"> I will familiarise myself with </w:t>
      </w:r>
      <w:r w:rsidR="00DD3D22" w:rsidRPr="0046114D">
        <w:rPr>
          <w:rFonts w:ascii="Arial" w:hAnsi="Arial" w:cs="Arial"/>
        </w:rPr>
        <w:t>incorporat</w:t>
      </w:r>
      <w:r w:rsidR="0052564F" w:rsidRPr="0046114D">
        <w:rPr>
          <w:rFonts w:ascii="Arial" w:hAnsi="Arial" w:cs="Arial"/>
        </w:rPr>
        <w:t>ing</w:t>
      </w:r>
      <w:r w:rsidR="00DD3D22" w:rsidRPr="0046114D">
        <w:rPr>
          <w:rFonts w:ascii="Arial" w:hAnsi="Arial" w:cs="Arial"/>
        </w:rPr>
        <w:t xml:space="preserve"> </w:t>
      </w:r>
      <w:r w:rsidR="00BF5F62" w:rsidRPr="0046114D">
        <w:rPr>
          <w:rFonts w:ascii="Arial" w:hAnsi="Arial" w:cs="Arial"/>
        </w:rPr>
        <w:t>assistive technology</w:t>
      </w:r>
      <w:r w:rsidR="00721463" w:rsidRPr="0046114D">
        <w:rPr>
          <w:rFonts w:ascii="Arial" w:hAnsi="Arial" w:cs="Arial"/>
        </w:rPr>
        <w:t xml:space="preserve"> to support </w:t>
      </w:r>
      <w:r w:rsidR="006839AE" w:rsidRPr="0046114D">
        <w:rPr>
          <w:rFonts w:ascii="Arial" w:hAnsi="Arial" w:cs="Arial"/>
        </w:rPr>
        <w:t>pupil</w:t>
      </w:r>
      <w:r w:rsidR="00D54145" w:rsidRPr="0046114D">
        <w:rPr>
          <w:rFonts w:ascii="Arial" w:hAnsi="Arial" w:cs="Arial"/>
        </w:rPr>
        <w:t>s</w:t>
      </w:r>
      <w:r w:rsidR="006839AE" w:rsidRPr="0046114D">
        <w:rPr>
          <w:rFonts w:ascii="Arial" w:hAnsi="Arial" w:cs="Arial"/>
        </w:rPr>
        <w:t xml:space="preserve"> with </w:t>
      </w:r>
      <w:r w:rsidR="00D54145" w:rsidRPr="0046114D">
        <w:rPr>
          <w:rFonts w:ascii="Arial" w:hAnsi="Arial" w:cs="Arial"/>
        </w:rPr>
        <w:t xml:space="preserve">literacy disorders like </w:t>
      </w:r>
      <w:r w:rsidR="006839AE" w:rsidRPr="0046114D">
        <w:rPr>
          <w:rFonts w:ascii="Arial" w:hAnsi="Arial" w:cs="Arial"/>
        </w:rPr>
        <w:t xml:space="preserve">dyslexia </w:t>
      </w:r>
      <w:r w:rsidR="00D54145" w:rsidRPr="0046114D">
        <w:rPr>
          <w:rFonts w:ascii="Arial" w:hAnsi="Arial" w:cs="Arial"/>
        </w:rPr>
        <w:t xml:space="preserve">to </w:t>
      </w:r>
      <w:r w:rsidR="006839AE" w:rsidRPr="0046114D">
        <w:rPr>
          <w:rFonts w:ascii="Arial" w:hAnsi="Arial" w:cs="Arial"/>
        </w:rPr>
        <w:t>develop</w:t>
      </w:r>
      <w:r w:rsidR="003F02A1">
        <w:rPr>
          <w:rFonts w:ascii="Arial" w:hAnsi="Arial" w:cs="Arial"/>
        </w:rPr>
        <w:t xml:space="preserve"> </w:t>
      </w:r>
      <w:r w:rsidR="006839AE" w:rsidRPr="0046114D">
        <w:rPr>
          <w:rFonts w:ascii="Arial" w:hAnsi="Arial" w:cs="Arial"/>
        </w:rPr>
        <w:t xml:space="preserve">independence. </w:t>
      </w:r>
    </w:p>
    <w:p w14:paraId="1CBBED32" w14:textId="5242B82D" w:rsidR="00710145" w:rsidRDefault="00710145" w:rsidP="00B220C1">
      <w:pPr>
        <w:spacing w:line="360" w:lineRule="auto"/>
        <w:rPr>
          <w:rFonts w:ascii="Arial" w:hAnsi="Arial" w:cs="Arial"/>
        </w:rPr>
      </w:pPr>
    </w:p>
    <w:p w14:paraId="64A07189" w14:textId="677A50A4" w:rsidR="003F02A1" w:rsidRDefault="003F02A1">
      <w:pPr>
        <w:rPr>
          <w:rFonts w:ascii="Arial" w:hAnsi="Arial" w:cs="Arial"/>
        </w:rPr>
      </w:pPr>
    </w:p>
    <w:p w14:paraId="5A7494F1" w14:textId="4582DAEF" w:rsidR="003F02A1" w:rsidRDefault="003F02A1">
      <w:pPr>
        <w:rPr>
          <w:rFonts w:ascii="Arial" w:hAnsi="Arial" w:cs="Arial"/>
        </w:rPr>
      </w:pPr>
    </w:p>
    <w:p w14:paraId="4815E68E" w14:textId="0B3AA65D" w:rsidR="003F02A1" w:rsidRDefault="003F02A1">
      <w:pPr>
        <w:rPr>
          <w:rFonts w:ascii="Arial" w:hAnsi="Arial" w:cs="Arial"/>
        </w:rPr>
      </w:pPr>
    </w:p>
    <w:p w14:paraId="640CE9EB" w14:textId="5E76B5AF" w:rsidR="003F02A1" w:rsidRDefault="003F02A1">
      <w:pPr>
        <w:rPr>
          <w:rFonts w:ascii="Arial" w:hAnsi="Arial" w:cs="Arial"/>
        </w:rPr>
      </w:pPr>
    </w:p>
    <w:p w14:paraId="0B24E833" w14:textId="58FA2322" w:rsidR="003F02A1" w:rsidRDefault="003F02A1">
      <w:pPr>
        <w:rPr>
          <w:rFonts w:ascii="Arial" w:hAnsi="Arial" w:cs="Arial"/>
        </w:rPr>
      </w:pPr>
    </w:p>
    <w:p w14:paraId="0F22A5E6" w14:textId="77777777" w:rsidR="005F7F99" w:rsidRPr="0046114D" w:rsidRDefault="005F7F99">
      <w:pPr>
        <w:rPr>
          <w:rFonts w:ascii="Arial" w:hAnsi="Arial" w:cs="Arial"/>
        </w:rPr>
      </w:pPr>
    </w:p>
    <w:p w14:paraId="1F3E8151" w14:textId="78C147FB" w:rsidR="00772487" w:rsidRPr="00AC61E2" w:rsidRDefault="00772487">
      <w:pPr>
        <w:rPr>
          <w:rFonts w:ascii="Arial" w:hAnsi="Arial" w:cs="Arial"/>
          <w:b/>
          <w:bCs/>
          <w:sz w:val="28"/>
          <w:szCs w:val="28"/>
          <w:u w:val="single"/>
        </w:rPr>
      </w:pPr>
      <w:r w:rsidRPr="00AC61E2">
        <w:rPr>
          <w:rFonts w:ascii="Arial" w:hAnsi="Arial" w:cs="Arial"/>
          <w:b/>
          <w:bCs/>
          <w:sz w:val="28"/>
          <w:szCs w:val="28"/>
          <w:u w:val="single"/>
        </w:rPr>
        <w:t>Part 2</w:t>
      </w:r>
    </w:p>
    <w:p w14:paraId="2F638498" w14:textId="77777777" w:rsidR="003F02A1" w:rsidRDefault="003F02A1" w:rsidP="00D0148B">
      <w:pPr>
        <w:rPr>
          <w:rFonts w:ascii="Bradley Hand ITC" w:hAnsi="Bradley Hand ITC"/>
          <w:b/>
          <w:bCs/>
          <w:sz w:val="72"/>
          <w:szCs w:val="72"/>
        </w:rPr>
      </w:pPr>
    </w:p>
    <w:p w14:paraId="69C53A65" w14:textId="77777777" w:rsidR="003F02A1" w:rsidRDefault="003F02A1" w:rsidP="00D0148B">
      <w:pPr>
        <w:rPr>
          <w:rFonts w:ascii="Bradley Hand ITC" w:hAnsi="Bradley Hand ITC"/>
          <w:b/>
          <w:bCs/>
          <w:sz w:val="72"/>
          <w:szCs w:val="72"/>
        </w:rPr>
      </w:pPr>
    </w:p>
    <w:p w14:paraId="0E56CFEB" w14:textId="77777777" w:rsidR="003F02A1" w:rsidRDefault="003F02A1" w:rsidP="00D0148B">
      <w:pPr>
        <w:rPr>
          <w:rFonts w:ascii="Bradley Hand ITC" w:hAnsi="Bradley Hand ITC"/>
          <w:b/>
          <w:bCs/>
          <w:sz w:val="72"/>
          <w:szCs w:val="72"/>
        </w:rPr>
      </w:pPr>
    </w:p>
    <w:p w14:paraId="65383DE1" w14:textId="2B4844FC" w:rsidR="003F02A1" w:rsidRDefault="00FC57F7" w:rsidP="00D0148B">
      <w:pPr>
        <w:rPr>
          <w:rFonts w:ascii="Bradley Hand ITC" w:hAnsi="Bradley Hand ITC"/>
          <w:b/>
          <w:bCs/>
          <w:sz w:val="72"/>
          <w:szCs w:val="72"/>
        </w:rPr>
      </w:pPr>
      <w:r>
        <w:rPr>
          <w:rFonts w:ascii="Bradley Hand ITC" w:hAnsi="Bradley Hand ITC"/>
          <w:b/>
          <w:bCs/>
          <w:noProof/>
          <w:sz w:val="72"/>
          <w:szCs w:val="72"/>
        </w:rPr>
        <w:lastRenderedPageBreak/>
        <mc:AlternateContent>
          <mc:Choice Requires="wps">
            <w:drawing>
              <wp:anchor distT="0" distB="0" distL="114300" distR="114300" simplePos="0" relativeHeight="251673600" behindDoc="0" locked="0" layoutInCell="1" allowOverlap="1" wp14:anchorId="79DCADB6" wp14:editId="304A3800">
                <wp:simplePos x="0" y="0"/>
                <wp:positionH relativeFrom="margin">
                  <wp:posOffset>-520700</wp:posOffset>
                </wp:positionH>
                <wp:positionV relativeFrom="paragraph">
                  <wp:posOffset>-479598</wp:posOffset>
                </wp:positionV>
                <wp:extent cx="6935932" cy="1509486"/>
                <wp:effectExtent l="19050" t="19050" r="17780" b="14605"/>
                <wp:wrapNone/>
                <wp:docPr id="1" name="Scroll: Horizontal 1"/>
                <wp:cNvGraphicFramePr/>
                <a:graphic xmlns:a="http://schemas.openxmlformats.org/drawingml/2006/main">
                  <a:graphicData uri="http://schemas.microsoft.com/office/word/2010/wordprocessingShape">
                    <wps:wsp>
                      <wps:cNvSpPr/>
                      <wps:spPr>
                        <a:xfrm>
                          <a:off x="0" y="0"/>
                          <a:ext cx="6935932" cy="1509486"/>
                        </a:xfrm>
                        <a:prstGeom prst="horizontalScroll">
                          <a:avLst/>
                        </a:prstGeom>
                        <a:solidFill>
                          <a:schemeClr val="accent4">
                            <a:lumMod val="60000"/>
                            <a:lumOff val="40000"/>
                          </a:schemeClr>
                        </a:solid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txbx>
                        <w:txbxContent>
                          <w:p w14:paraId="28B18D51" w14:textId="77777777" w:rsidR="00DA33DD" w:rsidRPr="007B5ACC" w:rsidRDefault="00DA33DD" w:rsidP="00DA33DD">
                            <w:pPr>
                              <w:jc w:val="center"/>
                              <w:rPr>
                                <w:rFonts w:ascii="Bradley Hand ITC" w:hAnsi="Bradley Hand ITC"/>
                                <w:b/>
                                <w:bCs/>
                                <w:color w:val="000000" w:themeColor="text1"/>
                                <w:sz w:val="90"/>
                                <w:szCs w:val="90"/>
                              </w:rPr>
                            </w:pPr>
                            <w:r w:rsidRPr="0004193D">
                              <w:rPr>
                                <w:rFonts w:ascii="Bradley Hand ITC" w:hAnsi="Bradley Hand ITC"/>
                                <w:b/>
                                <w:bCs/>
                                <w:color w:val="000000" w:themeColor="text1"/>
                                <w:sz w:val="90"/>
                                <w:szCs w:val="90"/>
                              </w:rPr>
                              <w:t>One Page Profile</w:t>
                            </w:r>
                            <w:r>
                              <w:rPr>
                                <w:rFonts w:ascii="Bradley Hand ITC" w:hAnsi="Bradley Hand ITC"/>
                                <w:b/>
                                <w:bCs/>
                                <w:color w:val="000000" w:themeColor="text1"/>
                                <w:sz w:val="90"/>
                                <w:szCs w:val="9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9DCADB6"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41pt;margin-top:-37.75pt;width:546.15pt;height:118.8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" fillcolor="#ffd966 [1943]" strokecolor="black [3213]" strokeweight="3pt">
                <v:stroke dashstyle="longDash" joinstyle="miter"/>
                <v:textbox>
                  <w:txbxContent>
                    <w:p w14:paraId="28B18D51" w14:textId="77777777" w:rsidR="00DA33DD" w:rsidRPr="007B5ACC" w:rsidRDefault="00DA33DD" w:rsidP="00DA33DD">
                      <w:pPr>
                        <w:jc w:val="center"/>
                        <w:rPr>
                          <w:rFonts w:ascii="Bradley Hand ITC" w:hAnsi="Bradley Hand ITC"/>
                          <w:b/>
                          <w:bCs/>
                          <w:color w:val="000000" w:themeColor="text1"/>
                          <w:sz w:val="90"/>
                          <w:szCs w:val="90"/>
                        </w:rPr>
                      </w:pPr>
                      <w:r w:rsidRPr="0004193D">
                        <w:rPr>
                          <w:rFonts w:ascii="Bradley Hand ITC" w:hAnsi="Bradley Hand ITC"/>
                          <w:b/>
                          <w:bCs/>
                          <w:color w:val="000000" w:themeColor="text1"/>
                          <w:sz w:val="90"/>
                          <w:szCs w:val="90"/>
                        </w:rPr>
                        <w:t>One Page Profile</w:t>
                      </w:r>
                      <w:r>
                        <w:rPr>
                          <w:rFonts w:ascii="Bradley Hand ITC" w:hAnsi="Bradley Hand ITC"/>
                          <w:b/>
                          <w:bCs/>
                          <w:color w:val="000000" w:themeColor="text1"/>
                          <w:sz w:val="90"/>
                          <w:szCs w:val="90"/>
                        </w:rPr>
                        <w:t xml:space="preserve"> </w:t>
                      </w:r>
                    </w:p>
                  </w:txbxContent>
                </v:textbox>
                <w10:wrap anchorx="margin"/>
              </v:shape>
            </w:pict>
          </mc:Fallback>
        </mc:AlternateContent>
      </w:r>
      <w:r w:rsidR="00710E48">
        <w:rPr>
          <w:rFonts w:ascii="Bradley Hand ITC" w:hAnsi="Bradley Hand ITC"/>
          <w:b/>
          <w:bCs/>
          <w:noProof/>
          <w:sz w:val="72"/>
          <w:szCs w:val="72"/>
        </w:rPr>
        <mc:AlternateContent>
          <mc:Choice Requires="wps">
            <w:drawing>
              <wp:anchor distT="0" distB="0" distL="114300" distR="114300" simplePos="0" relativeHeight="251679744" behindDoc="0" locked="0" layoutInCell="1" allowOverlap="1" wp14:anchorId="20F3F05E" wp14:editId="573A11B4">
                <wp:simplePos x="0" y="0"/>
                <wp:positionH relativeFrom="margin">
                  <wp:align>center</wp:align>
                </wp:positionH>
                <wp:positionV relativeFrom="paragraph">
                  <wp:posOffset>619125</wp:posOffset>
                </wp:positionV>
                <wp:extent cx="4498721" cy="573024"/>
                <wp:effectExtent l="95250" t="19050" r="92710" b="17780"/>
                <wp:wrapNone/>
                <wp:docPr id="21" name="Ribbon: Tilted Down 21"/>
                <wp:cNvGraphicFramePr/>
                <a:graphic xmlns:a="http://schemas.openxmlformats.org/drawingml/2006/main">
                  <a:graphicData uri="http://schemas.microsoft.com/office/word/2010/wordprocessingShape">
                    <wps:wsp>
                      <wps:cNvSpPr/>
                      <wps:spPr>
                        <a:xfrm>
                          <a:off x="0" y="0"/>
                          <a:ext cx="4498721" cy="573024"/>
                        </a:xfrm>
                        <a:prstGeom prst="ribbon">
                          <a:avLst/>
                        </a:prstGeom>
                        <a:solidFill>
                          <a:schemeClr val="accent4">
                            <a:lumMod val="60000"/>
                            <a:lumOff val="4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107664" w14:textId="77777777" w:rsidR="00DA33DD" w:rsidRPr="006131B5" w:rsidRDefault="00DA33DD" w:rsidP="00DA33DD">
                            <w:pPr>
                              <w:jc w:val="center"/>
                              <w:rPr>
                                <w:rFonts w:ascii="Forte" w:hAnsi="Forte"/>
                                <w:color w:val="000000" w:themeColor="text1"/>
                                <w:sz w:val="32"/>
                                <w:szCs w:val="32"/>
                              </w:rPr>
                            </w:pPr>
                            <w:r w:rsidRPr="006131B5">
                              <w:rPr>
                                <w:rFonts w:ascii="Forte" w:hAnsi="Forte"/>
                                <w:color w:val="000000" w:themeColor="text1"/>
                                <w:sz w:val="32"/>
                                <w:szCs w:val="32"/>
                              </w:rPr>
                              <w:t>Kyle Jones</w:t>
                            </w:r>
                            <w:r>
                              <w:rPr>
                                <w:rFonts w:ascii="Forte" w:hAnsi="Forte"/>
                                <w:color w:val="000000" w:themeColor="text1"/>
                                <w:sz w:val="32"/>
                                <w:szCs w:val="32"/>
                              </w:rPr>
                              <w:t>:</w:t>
                            </w:r>
                            <w:r w:rsidRPr="006131B5">
                              <w:rPr>
                                <w:rFonts w:ascii="Forte" w:hAnsi="Forte"/>
                                <w:color w:val="000000" w:themeColor="text1"/>
                                <w:sz w:val="32"/>
                                <w:szCs w:val="32"/>
                              </w:rPr>
                              <w:t xml:space="preserve"> </w:t>
                            </w:r>
                          </w:p>
                          <w:p w14:paraId="4A9A9E23" w14:textId="77777777" w:rsidR="00DA33DD" w:rsidRDefault="00DA33DD" w:rsidP="00DA33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0F3F05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21" o:spid="_x0000_s1027" type="#_x0000_t53" style="position:absolute;margin-left:0;margin-top:48.75pt;width:354.25pt;height:45.1pt;z-index:2516797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" adj=",3600" fillcolor="#ffd966 [1943]" strokecolor="black [3213]" strokeweight="3pt">
                <v:stroke joinstyle="miter"/>
                <v:textbox>
                  <w:txbxContent>
                    <w:p w14:paraId="18107664" w14:textId="77777777" w:rsidR="00DA33DD" w:rsidRPr="006131B5" w:rsidRDefault="00DA33DD" w:rsidP="00DA33DD">
                      <w:pPr>
                        <w:jc w:val="center"/>
                        <w:rPr>
                          <w:rFonts w:ascii="Forte" w:hAnsi="Forte"/>
                          <w:color w:val="000000" w:themeColor="text1"/>
                          <w:sz w:val="32"/>
                          <w:szCs w:val="32"/>
                        </w:rPr>
                      </w:pPr>
                      <w:r w:rsidRPr="006131B5">
                        <w:rPr>
                          <w:rFonts w:ascii="Forte" w:hAnsi="Forte"/>
                          <w:color w:val="000000" w:themeColor="text1"/>
                          <w:sz w:val="32"/>
                          <w:szCs w:val="32"/>
                        </w:rPr>
                        <w:t>Kyle Jones</w:t>
                      </w:r>
                      <w:r>
                        <w:rPr>
                          <w:rFonts w:ascii="Forte" w:hAnsi="Forte"/>
                          <w:color w:val="000000" w:themeColor="text1"/>
                          <w:sz w:val="32"/>
                          <w:szCs w:val="32"/>
                        </w:rPr>
                        <w:t>:</w:t>
                      </w:r>
                      <w:r w:rsidRPr="006131B5">
                        <w:rPr>
                          <w:rFonts w:ascii="Forte" w:hAnsi="Forte"/>
                          <w:color w:val="000000" w:themeColor="text1"/>
                          <w:sz w:val="32"/>
                          <w:szCs w:val="32"/>
                        </w:rPr>
                        <w:t xml:space="preserve"> </w:t>
                      </w:r>
                    </w:p>
                    <w:p w14:paraId="4A9A9E23" w14:textId="77777777" w:rsidR="00DA33DD" w:rsidRDefault="00DA33DD" w:rsidP="00DA33DD">
                      <w:pPr>
                        <w:jc w:val="center"/>
                      </w:pPr>
                    </w:p>
                  </w:txbxContent>
                </v:textbox>
                <w10:wrap anchorx="margin"/>
              </v:shape>
            </w:pict>
          </mc:Fallback>
        </mc:AlternateContent>
      </w:r>
    </w:p>
    <w:p w14:paraId="58AD51D4" w14:textId="46F2EE25" w:rsidR="00DA33DD" w:rsidRDefault="00710E48" w:rsidP="00DA33DD">
      <w:pPr>
        <w:rPr>
          <w:rFonts w:ascii="Bradley Hand ITC" w:hAnsi="Bradley Hand ITC"/>
          <w:b/>
          <w:bCs/>
          <w:sz w:val="72"/>
          <w:szCs w:val="72"/>
        </w:rPr>
      </w:pPr>
      <w:r>
        <w:rPr>
          <w:rFonts w:ascii="Bradley Hand ITC" w:hAnsi="Bradley Hand ITC"/>
          <w:b/>
          <w:bCs/>
          <w:noProof/>
          <w:sz w:val="72"/>
          <w:szCs w:val="72"/>
        </w:rPr>
        <mc:AlternateContent>
          <mc:Choice Requires="wps">
            <w:drawing>
              <wp:anchor distT="0" distB="0" distL="114300" distR="114300" simplePos="0" relativeHeight="251674624" behindDoc="0" locked="0" layoutInCell="1" allowOverlap="1" wp14:anchorId="1C95CA2D" wp14:editId="3BB89CBC">
                <wp:simplePos x="0" y="0"/>
                <wp:positionH relativeFrom="column">
                  <wp:posOffset>-471170</wp:posOffset>
                </wp:positionH>
                <wp:positionV relativeFrom="paragraph">
                  <wp:posOffset>448310</wp:posOffset>
                </wp:positionV>
                <wp:extent cx="6903720" cy="1552575"/>
                <wp:effectExtent l="57150" t="76200" r="87630" b="104775"/>
                <wp:wrapNone/>
                <wp:docPr id="3" name="Rectangle: Folded Corner 3"/>
                <wp:cNvGraphicFramePr/>
                <a:graphic xmlns:a="http://schemas.openxmlformats.org/drawingml/2006/main">
                  <a:graphicData uri="http://schemas.microsoft.com/office/word/2010/wordprocessingShape">
                    <wps:wsp>
                      <wps:cNvSpPr/>
                      <wps:spPr>
                        <a:xfrm>
                          <a:off x="0" y="0"/>
                          <a:ext cx="6903720" cy="1552575"/>
                        </a:xfrm>
                        <a:custGeom>
                          <a:avLst/>
                          <a:gdLst>
                            <a:gd name="connsiteX0" fmla="*/ 0 w 6903720"/>
                            <a:gd name="connsiteY0" fmla="*/ 0 h 1552575"/>
                            <a:gd name="connsiteX1" fmla="*/ 6903720 w 6903720"/>
                            <a:gd name="connsiteY1" fmla="*/ 0 h 1552575"/>
                            <a:gd name="connsiteX2" fmla="*/ 6903720 w 6903720"/>
                            <a:gd name="connsiteY2" fmla="*/ 1426739 h 1552575"/>
                            <a:gd name="connsiteX3" fmla="*/ 6777884 w 6903720"/>
                            <a:gd name="connsiteY3" fmla="*/ 1552575 h 1552575"/>
                            <a:gd name="connsiteX4" fmla="*/ 0 w 6903720"/>
                            <a:gd name="connsiteY4" fmla="*/ 1552575 h 1552575"/>
                            <a:gd name="connsiteX5" fmla="*/ 0 w 6903720"/>
                            <a:gd name="connsiteY5" fmla="*/ 0 h 1552575"/>
                            <a:gd name="connsiteX0" fmla="*/ 6777884 w 6903720"/>
                            <a:gd name="connsiteY0" fmla="*/ 1552575 h 1552575"/>
                            <a:gd name="connsiteX1" fmla="*/ 6803051 w 6903720"/>
                            <a:gd name="connsiteY1" fmla="*/ 1451906 h 1552575"/>
                            <a:gd name="connsiteX2" fmla="*/ 6903720 w 6903720"/>
                            <a:gd name="connsiteY2" fmla="*/ 1426739 h 1552575"/>
                            <a:gd name="connsiteX3" fmla="*/ 6777884 w 6903720"/>
                            <a:gd name="connsiteY3" fmla="*/ 1552575 h 1552575"/>
                            <a:gd name="connsiteX0" fmla="*/ 6777884 w 6903720"/>
                            <a:gd name="connsiteY0" fmla="*/ 1552575 h 1552575"/>
                            <a:gd name="connsiteX1" fmla="*/ 6803051 w 6903720"/>
                            <a:gd name="connsiteY1" fmla="*/ 1451906 h 1552575"/>
                            <a:gd name="connsiteX2" fmla="*/ 6903720 w 6903720"/>
                            <a:gd name="connsiteY2" fmla="*/ 1426739 h 1552575"/>
                            <a:gd name="connsiteX3" fmla="*/ 6777884 w 6903720"/>
                            <a:gd name="connsiteY3" fmla="*/ 1552575 h 1552575"/>
                            <a:gd name="connsiteX4" fmla="*/ 0 w 6903720"/>
                            <a:gd name="connsiteY4" fmla="*/ 1552575 h 1552575"/>
                            <a:gd name="connsiteX5" fmla="*/ 0 w 6903720"/>
                            <a:gd name="connsiteY5" fmla="*/ 0 h 1552575"/>
                            <a:gd name="connsiteX6" fmla="*/ 6903720 w 6903720"/>
                            <a:gd name="connsiteY6" fmla="*/ 0 h 1552575"/>
                            <a:gd name="connsiteX7" fmla="*/ 6903720 w 6903720"/>
                            <a:gd name="connsiteY7" fmla="*/ 1426739 h 15525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6903720" h="1552575" stroke="0" extrusionOk="0">
                              <a:moveTo>
                                <a:pt x="0" y="0"/>
                              </a:moveTo>
                              <a:cubicBezTo>
                                <a:pt x="813635" y="169197"/>
                                <a:pt x="4068551" y="47846"/>
                                <a:pt x="6903720" y="0"/>
                              </a:cubicBezTo>
                              <a:cubicBezTo>
                                <a:pt x="6954945" y="314445"/>
                                <a:pt x="6806410" y="1067036"/>
                                <a:pt x="6903720" y="1426739"/>
                              </a:cubicBezTo>
                              <a:cubicBezTo>
                                <a:pt x="6865621" y="1462309"/>
                                <a:pt x="6828753" y="1481805"/>
                                <a:pt x="6777884" y="1552575"/>
                              </a:cubicBezTo>
                              <a:cubicBezTo>
                                <a:pt x="5799652" y="1621184"/>
                                <a:pt x="1244868" y="1700125"/>
                                <a:pt x="0" y="1552575"/>
                              </a:cubicBezTo>
                              <a:cubicBezTo>
                                <a:pt x="64052" y="957403"/>
                                <a:pt x="98001" y="670304"/>
                                <a:pt x="0" y="0"/>
                              </a:cubicBezTo>
                              <a:close/>
                            </a:path>
                            <a:path w="6903720" h="1552575" fill="darkenLess" stroke="0" extrusionOk="0">
                              <a:moveTo>
                                <a:pt x="6777884" y="1552575"/>
                              </a:moveTo>
                              <a:cubicBezTo>
                                <a:pt x="6792916" y="1525714"/>
                                <a:pt x="6794765" y="1491087"/>
                                <a:pt x="6803051" y="1451906"/>
                              </a:cubicBezTo>
                              <a:cubicBezTo>
                                <a:pt x="6822904" y="1442951"/>
                                <a:pt x="6885980" y="1440045"/>
                                <a:pt x="6903720" y="1426739"/>
                              </a:cubicBezTo>
                              <a:cubicBezTo>
                                <a:pt x="6862981" y="1476915"/>
                                <a:pt x="6786815" y="1535304"/>
                                <a:pt x="6777884" y="1552575"/>
                              </a:cubicBezTo>
                              <a:close/>
                            </a:path>
                            <a:path w="6903720" h="1552575" fill="none" extrusionOk="0">
                              <a:moveTo>
                                <a:pt x="6777884" y="1552575"/>
                              </a:moveTo>
                              <a:cubicBezTo>
                                <a:pt x="6777739" y="1532896"/>
                                <a:pt x="6788346" y="1489683"/>
                                <a:pt x="6803051" y="1451906"/>
                              </a:cubicBezTo>
                              <a:cubicBezTo>
                                <a:pt x="6845520" y="1449510"/>
                                <a:pt x="6877072" y="1439660"/>
                                <a:pt x="6903720" y="1426739"/>
                              </a:cubicBezTo>
                              <a:cubicBezTo>
                                <a:pt x="6846650" y="1473187"/>
                                <a:pt x="6824527" y="1505654"/>
                                <a:pt x="6777884" y="1552575"/>
                              </a:cubicBezTo>
                              <a:cubicBezTo>
                                <a:pt x="4165159" y="1635591"/>
                                <a:pt x="3099091" y="1464962"/>
                                <a:pt x="0" y="1552575"/>
                              </a:cubicBezTo>
                              <a:cubicBezTo>
                                <a:pt x="18380" y="890575"/>
                                <a:pt x="-74866" y="732802"/>
                                <a:pt x="0" y="0"/>
                              </a:cubicBezTo>
                              <a:cubicBezTo>
                                <a:pt x="722327" y="22386"/>
                                <a:pt x="3631373" y="-112351"/>
                                <a:pt x="6903720" y="0"/>
                              </a:cubicBezTo>
                              <a:cubicBezTo>
                                <a:pt x="6915230" y="176515"/>
                                <a:pt x="6823709" y="814598"/>
                                <a:pt x="6903720" y="1426739"/>
                              </a:cubicBezTo>
                            </a:path>
                            <a:path w="6903720" h="1552575" fill="none" stroke="0" extrusionOk="0">
                              <a:moveTo>
                                <a:pt x="6777884" y="1552575"/>
                              </a:moveTo>
                              <a:cubicBezTo>
                                <a:pt x="6780352" y="1516800"/>
                                <a:pt x="6802368" y="1492408"/>
                                <a:pt x="6803051" y="1451906"/>
                              </a:cubicBezTo>
                              <a:cubicBezTo>
                                <a:pt x="6821987" y="1439984"/>
                                <a:pt x="6877030" y="1428327"/>
                                <a:pt x="6903720" y="1426739"/>
                              </a:cubicBezTo>
                              <a:cubicBezTo>
                                <a:pt x="6879178" y="1440200"/>
                                <a:pt x="6814300" y="1510607"/>
                                <a:pt x="6777884" y="1552575"/>
                              </a:cubicBezTo>
                              <a:cubicBezTo>
                                <a:pt x="5854037" y="1678791"/>
                                <a:pt x="2599840" y="1649229"/>
                                <a:pt x="0" y="1552575"/>
                              </a:cubicBezTo>
                              <a:cubicBezTo>
                                <a:pt x="-11436" y="1006902"/>
                                <a:pt x="54133" y="335229"/>
                                <a:pt x="0" y="0"/>
                              </a:cubicBezTo>
                              <a:cubicBezTo>
                                <a:pt x="2526260" y="94114"/>
                                <a:pt x="5361509" y="-137177"/>
                                <a:pt x="6903720" y="0"/>
                              </a:cubicBezTo>
                              <a:cubicBezTo>
                                <a:pt x="6940442" y="300221"/>
                                <a:pt x="6987864" y="1122588"/>
                                <a:pt x="6903720" y="1426739"/>
                              </a:cubicBezTo>
                            </a:path>
                          </a:pathLst>
                        </a:custGeom>
                        <a:solidFill>
                          <a:schemeClr val="accent4">
                            <a:lumMod val="20000"/>
                            <a:lumOff val="80000"/>
                          </a:schemeClr>
                        </a:solidFill>
                        <a:ln w="28575">
                          <a:solidFill>
                            <a:schemeClr val="tx1"/>
                          </a:solidFill>
                          <a:extLst>
                            <a:ext uri="{C807C97D-BFC1-408E-A445-0C87EB9F89A2}">
                              <ask:lineSketchStyleProps xmlns:ask="http://schemas.microsoft.com/office/drawing/2018/sketchyshapes" sd="1112901369">
                                <a:prstGeom prst="foldedCorner">
                                  <a:avLst>
                                    <a:gd name="adj" fmla="val 8105"/>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1C13CD3" w14:textId="14D5D5E7" w:rsidR="00DA33DD" w:rsidRPr="00AD51B2" w:rsidRDefault="00DA33DD" w:rsidP="00DA33DD">
                            <w:pPr>
                              <w:rPr>
                                <w:rFonts w:ascii="Bradley Hand ITC" w:hAnsi="Bradley Hand ITC"/>
                                <w:b/>
                                <w:bCs/>
                                <w:color w:val="000000" w:themeColor="text1"/>
                              </w:rPr>
                            </w:pPr>
                            <w:r w:rsidRPr="00AD51B2">
                              <w:rPr>
                                <w:rFonts w:ascii="Bradley Hand ITC" w:hAnsi="Bradley Hand ITC"/>
                                <w:b/>
                                <w:bCs/>
                                <w:color w:val="000000" w:themeColor="text1"/>
                              </w:rPr>
                              <w:t>I am 7 years old and I’m going into year 3.  My birthday is on the 1</w:t>
                            </w:r>
                            <w:r w:rsidR="003E00EC">
                              <w:rPr>
                                <w:rFonts w:ascii="Bradley Hand ITC" w:hAnsi="Bradley Hand ITC"/>
                                <w:b/>
                                <w:bCs/>
                                <w:color w:val="000000" w:themeColor="text1"/>
                              </w:rPr>
                              <w:t>0</w:t>
                            </w:r>
                            <w:r w:rsidRPr="00AD51B2">
                              <w:rPr>
                                <w:rFonts w:ascii="Bradley Hand ITC" w:hAnsi="Bradley Hand ITC"/>
                                <w:b/>
                                <w:bCs/>
                                <w:color w:val="000000" w:themeColor="text1"/>
                                <w:vertAlign w:val="superscript"/>
                              </w:rPr>
                              <w:t>th</w:t>
                            </w:r>
                            <w:r w:rsidRPr="00AD51B2">
                              <w:rPr>
                                <w:rFonts w:ascii="Bradley Hand ITC" w:hAnsi="Bradley Hand ITC"/>
                                <w:b/>
                                <w:bCs/>
                                <w:color w:val="000000" w:themeColor="text1"/>
                              </w:rPr>
                              <w:t xml:space="preserve"> of September, I am one of the older boys in the class. My favourite colour is blue, but my favourite football team wears red, I am a fan of Liverpool FC. My favourite animal is a dog, I have one called Sid. My favourite lessons are PE and art. I live at home with my mum, dad and brother</w:t>
                            </w:r>
                            <w:r>
                              <w:rPr>
                                <w:rFonts w:ascii="Bradley Hand ITC" w:hAnsi="Bradley Hand ITC"/>
                                <w:b/>
                                <w:bCs/>
                                <w:color w:val="000000" w:themeColor="text1"/>
                              </w:rPr>
                              <w:t xml:space="preserve">, he is in </w:t>
                            </w:r>
                            <w:r w:rsidRPr="00AD51B2">
                              <w:rPr>
                                <w:rFonts w:ascii="Bradley Hand ITC" w:hAnsi="Bradley Hand ITC"/>
                                <w:b/>
                                <w:bCs/>
                                <w:color w:val="000000" w:themeColor="text1"/>
                              </w:rPr>
                              <w:t>year 5. My parents are loving and try their best to support me. I have dyslexia, this has made me anxious and self-conscious. I compare myself with others in the class because I feel like I am different. When I stop practising my reading, I feel like I forget everything I have been taught like sounding out words</w:t>
                            </w:r>
                            <w:r>
                              <w:rPr>
                                <w:rFonts w:ascii="Bradley Hand ITC" w:hAnsi="Bradley Hand ITC"/>
                                <w:b/>
                                <w:bCs/>
                                <w:color w:val="000000" w:themeColor="text1"/>
                              </w:rPr>
                              <w:t xml:space="preserve">. </w:t>
                            </w:r>
                            <w:r w:rsidRPr="00AD51B2">
                              <w:rPr>
                                <w:rFonts w:ascii="Bradley Hand ITC" w:hAnsi="Bradley Hand ITC"/>
                                <w:b/>
                                <w:bCs/>
                                <w:color w:val="000000" w:themeColor="text1"/>
                              </w:rPr>
                              <w:t>I l</w:t>
                            </w:r>
                            <w:r>
                              <w:rPr>
                                <w:rFonts w:ascii="Bradley Hand ITC" w:hAnsi="Bradley Hand ITC"/>
                                <w:b/>
                                <w:bCs/>
                                <w:color w:val="000000" w:themeColor="text1"/>
                              </w:rPr>
                              <w:t>ove</w:t>
                            </w:r>
                            <w:r w:rsidRPr="00AD51B2">
                              <w:rPr>
                                <w:rFonts w:ascii="Bradley Hand ITC" w:hAnsi="Bradley Hand ITC"/>
                                <w:b/>
                                <w:bCs/>
                                <w:color w:val="000000" w:themeColor="text1"/>
                              </w:rPr>
                              <w:t xml:space="preserve"> to share ideas verbally to show the teacher I </w:t>
                            </w:r>
                            <w:r>
                              <w:rPr>
                                <w:rFonts w:ascii="Bradley Hand ITC" w:hAnsi="Bradley Hand ITC"/>
                                <w:b/>
                                <w:bCs/>
                                <w:color w:val="000000" w:themeColor="text1"/>
                              </w:rPr>
                              <w:t xml:space="preserve">understand.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95CA2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3" o:spid="_x0000_s1028" type="#_x0000_t65" style="position:absolute;margin-left:-37.1pt;margin-top:35.3pt;width:543.6pt;height:12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" adj="19849" fillcolor="#fff2cc [663]" strokecolor="black [3213]" strokeweight="2.25pt">
                <v:stroke joinstyle="miter"/>
                <v:textbox>
                  <w:txbxContent>
                    <w:p w14:paraId="61C13CD3" w14:textId="14D5D5E7" w:rsidR="00DA33DD" w:rsidRPr="00AD51B2" w:rsidRDefault="00DA33DD" w:rsidP="00DA33DD">
                      <w:pPr>
                        <w:rPr>
                          <w:rFonts w:ascii="Bradley Hand ITC" w:hAnsi="Bradley Hand ITC"/>
                          <w:b/>
                          <w:bCs/>
                          <w:color w:val="000000" w:themeColor="text1"/>
                        </w:rPr>
                      </w:pPr>
                      <w:r w:rsidRPr="00AD51B2">
                        <w:rPr>
                          <w:rFonts w:ascii="Bradley Hand ITC" w:hAnsi="Bradley Hand ITC"/>
                          <w:b/>
                          <w:bCs/>
                          <w:color w:val="000000" w:themeColor="text1"/>
                        </w:rPr>
                        <w:t>I am 7 years old and I’m going into year 3.  My birthday is on the 1</w:t>
                      </w:r>
                      <w:r w:rsidR="003E00EC">
                        <w:rPr>
                          <w:rFonts w:ascii="Bradley Hand ITC" w:hAnsi="Bradley Hand ITC"/>
                          <w:b/>
                          <w:bCs/>
                          <w:color w:val="000000" w:themeColor="text1"/>
                        </w:rPr>
                        <w:t>0</w:t>
                      </w:r>
                      <w:r w:rsidRPr="00AD51B2">
                        <w:rPr>
                          <w:rFonts w:ascii="Bradley Hand ITC" w:hAnsi="Bradley Hand ITC"/>
                          <w:b/>
                          <w:bCs/>
                          <w:color w:val="000000" w:themeColor="text1"/>
                          <w:vertAlign w:val="superscript"/>
                        </w:rPr>
                        <w:t>th</w:t>
                      </w:r>
                      <w:r w:rsidRPr="00AD51B2">
                        <w:rPr>
                          <w:rFonts w:ascii="Bradley Hand ITC" w:hAnsi="Bradley Hand ITC"/>
                          <w:b/>
                          <w:bCs/>
                          <w:color w:val="000000" w:themeColor="text1"/>
                        </w:rPr>
                        <w:t xml:space="preserve"> of September, I am one of the older boys in the class. My favourite colour is blue, but my favourite football team wears red, I am a fan of Liverpool FC. My favourite animal is a dog, I have one called Sid. My favourite lessons are PE and art. I live at home with my mum, dad and brother</w:t>
                      </w:r>
                      <w:r>
                        <w:rPr>
                          <w:rFonts w:ascii="Bradley Hand ITC" w:hAnsi="Bradley Hand ITC"/>
                          <w:b/>
                          <w:bCs/>
                          <w:color w:val="000000" w:themeColor="text1"/>
                        </w:rPr>
                        <w:t xml:space="preserve">, he is in </w:t>
                      </w:r>
                      <w:r w:rsidRPr="00AD51B2">
                        <w:rPr>
                          <w:rFonts w:ascii="Bradley Hand ITC" w:hAnsi="Bradley Hand ITC"/>
                          <w:b/>
                          <w:bCs/>
                          <w:color w:val="000000" w:themeColor="text1"/>
                        </w:rPr>
                        <w:t>year 5. My parents are loving and try their best to support me. I have dyslexia, this has made me anxious and self-conscious. I compare myself with others in the class because I feel like I am different. When I stop practising my reading, I feel like I forget everything I have been taught like sounding out words</w:t>
                      </w:r>
                      <w:r>
                        <w:rPr>
                          <w:rFonts w:ascii="Bradley Hand ITC" w:hAnsi="Bradley Hand ITC"/>
                          <w:b/>
                          <w:bCs/>
                          <w:color w:val="000000" w:themeColor="text1"/>
                        </w:rPr>
                        <w:t xml:space="preserve">. </w:t>
                      </w:r>
                      <w:r w:rsidRPr="00AD51B2">
                        <w:rPr>
                          <w:rFonts w:ascii="Bradley Hand ITC" w:hAnsi="Bradley Hand ITC"/>
                          <w:b/>
                          <w:bCs/>
                          <w:color w:val="000000" w:themeColor="text1"/>
                        </w:rPr>
                        <w:t>I l</w:t>
                      </w:r>
                      <w:r>
                        <w:rPr>
                          <w:rFonts w:ascii="Bradley Hand ITC" w:hAnsi="Bradley Hand ITC"/>
                          <w:b/>
                          <w:bCs/>
                          <w:color w:val="000000" w:themeColor="text1"/>
                        </w:rPr>
                        <w:t>ove</w:t>
                      </w:r>
                      <w:r w:rsidRPr="00AD51B2">
                        <w:rPr>
                          <w:rFonts w:ascii="Bradley Hand ITC" w:hAnsi="Bradley Hand ITC"/>
                          <w:b/>
                          <w:bCs/>
                          <w:color w:val="000000" w:themeColor="text1"/>
                        </w:rPr>
                        <w:t xml:space="preserve"> to share ideas verbally to show the teacher I </w:t>
                      </w:r>
                      <w:r>
                        <w:rPr>
                          <w:rFonts w:ascii="Bradley Hand ITC" w:hAnsi="Bradley Hand ITC"/>
                          <w:b/>
                          <w:bCs/>
                          <w:color w:val="000000" w:themeColor="text1"/>
                        </w:rPr>
                        <w:t xml:space="preserve">understand. </w:t>
                      </w:r>
                    </w:p>
                  </w:txbxContent>
                </v:textbox>
              </v:shape>
            </w:pict>
          </mc:Fallback>
        </mc:AlternateContent>
      </w:r>
    </w:p>
    <w:p w14:paraId="0C29051D" w14:textId="77777777" w:rsidR="00DA33DD" w:rsidRPr="006131B5" w:rsidRDefault="00DA33DD" w:rsidP="00DA33DD">
      <w:pPr>
        <w:rPr>
          <w:rFonts w:ascii="Bradley Hand ITC" w:hAnsi="Bradley Hand ITC"/>
          <w:sz w:val="72"/>
          <w:szCs w:val="72"/>
        </w:rPr>
      </w:pPr>
    </w:p>
    <w:p w14:paraId="1CB5EDDF" w14:textId="7396EC84" w:rsidR="00DA33DD" w:rsidRPr="006131B5" w:rsidRDefault="00FC57F7" w:rsidP="00DA33DD">
      <w:pPr>
        <w:rPr>
          <w:rFonts w:ascii="Bradley Hand ITC" w:hAnsi="Bradley Hand ITC"/>
          <w:sz w:val="72"/>
          <w:szCs w:val="72"/>
        </w:rPr>
      </w:pPr>
      <w:r>
        <w:rPr>
          <w:rFonts w:ascii="Bradley Hand ITC" w:hAnsi="Bradley Hand ITC"/>
          <w:b/>
          <w:bCs/>
          <w:noProof/>
          <w:sz w:val="72"/>
          <w:szCs w:val="72"/>
        </w:rPr>
        <mc:AlternateContent>
          <mc:Choice Requires="wps">
            <w:drawing>
              <wp:anchor distT="0" distB="0" distL="114300" distR="114300" simplePos="0" relativeHeight="251676672" behindDoc="0" locked="0" layoutInCell="1" allowOverlap="1" wp14:anchorId="1474D829" wp14:editId="2E73C646">
                <wp:simplePos x="0" y="0"/>
                <wp:positionH relativeFrom="column">
                  <wp:posOffset>3021330</wp:posOffset>
                </wp:positionH>
                <wp:positionV relativeFrom="paragraph">
                  <wp:posOffset>641985</wp:posOffset>
                </wp:positionV>
                <wp:extent cx="3520440" cy="1398270"/>
                <wp:effectExtent l="19050" t="19050" r="41910" b="49530"/>
                <wp:wrapNone/>
                <wp:docPr id="8" name="Rectangle: Rounded Corners 8"/>
                <wp:cNvGraphicFramePr/>
                <a:graphic xmlns:a="http://schemas.openxmlformats.org/drawingml/2006/main">
                  <a:graphicData uri="http://schemas.microsoft.com/office/word/2010/wordprocessingShape">
                    <wps:wsp>
                      <wps:cNvSpPr/>
                      <wps:spPr>
                        <a:xfrm>
                          <a:off x="0" y="0"/>
                          <a:ext cx="3520440" cy="1398270"/>
                        </a:xfrm>
                        <a:custGeom>
                          <a:avLst/>
                          <a:gdLst>
                            <a:gd name="connsiteX0" fmla="*/ 0 w 3520440"/>
                            <a:gd name="connsiteY0" fmla="*/ 233050 h 1398270"/>
                            <a:gd name="connsiteX1" fmla="*/ 233050 w 3520440"/>
                            <a:gd name="connsiteY1" fmla="*/ 0 h 1398270"/>
                            <a:gd name="connsiteX2" fmla="*/ 742107 w 3520440"/>
                            <a:gd name="connsiteY2" fmla="*/ 0 h 1398270"/>
                            <a:gd name="connsiteX3" fmla="*/ 1281707 w 3520440"/>
                            <a:gd name="connsiteY3" fmla="*/ 0 h 1398270"/>
                            <a:gd name="connsiteX4" fmla="*/ 1699133 w 3520440"/>
                            <a:gd name="connsiteY4" fmla="*/ 0 h 1398270"/>
                            <a:gd name="connsiteX5" fmla="*/ 2177646 w 3520440"/>
                            <a:gd name="connsiteY5" fmla="*/ 0 h 1398270"/>
                            <a:gd name="connsiteX6" fmla="*/ 2686703 w 3520440"/>
                            <a:gd name="connsiteY6" fmla="*/ 0 h 1398270"/>
                            <a:gd name="connsiteX7" fmla="*/ 3287390 w 3520440"/>
                            <a:gd name="connsiteY7" fmla="*/ 0 h 1398270"/>
                            <a:gd name="connsiteX8" fmla="*/ 3520440 w 3520440"/>
                            <a:gd name="connsiteY8" fmla="*/ 233050 h 1398270"/>
                            <a:gd name="connsiteX9" fmla="*/ 3520440 w 3520440"/>
                            <a:gd name="connsiteY9" fmla="*/ 708457 h 1398270"/>
                            <a:gd name="connsiteX10" fmla="*/ 3520440 w 3520440"/>
                            <a:gd name="connsiteY10" fmla="*/ 1165220 h 1398270"/>
                            <a:gd name="connsiteX11" fmla="*/ 3287390 w 3520440"/>
                            <a:gd name="connsiteY11" fmla="*/ 1398270 h 1398270"/>
                            <a:gd name="connsiteX12" fmla="*/ 2839420 w 3520440"/>
                            <a:gd name="connsiteY12" fmla="*/ 1398270 h 1398270"/>
                            <a:gd name="connsiteX13" fmla="*/ 2391450 w 3520440"/>
                            <a:gd name="connsiteY13" fmla="*/ 1398270 h 1398270"/>
                            <a:gd name="connsiteX14" fmla="*/ 1943480 w 3520440"/>
                            <a:gd name="connsiteY14" fmla="*/ 1398270 h 1398270"/>
                            <a:gd name="connsiteX15" fmla="*/ 1495511 w 3520440"/>
                            <a:gd name="connsiteY15" fmla="*/ 1398270 h 1398270"/>
                            <a:gd name="connsiteX16" fmla="*/ 925367 w 3520440"/>
                            <a:gd name="connsiteY16" fmla="*/ 1398270 h 1398270"/>
                            <a:gd name="connsiteX17" fmla="*/ 233050 w 3520440"/>
                            <a:gd name="connsiteY17" fmla="*/ 1398270 h 1398270"/>
                            <a:gd name="connsiteX18" fmla="*/ 0 w 3520440"/>
                            <a:gd name="connsiteY18" fmla="*/ 1165220 h 1398270"/>
                            <a:gd name="connsiteX19" fmla="*/ 0 w 3520440"/>
                            <a:gd name="connsiteY19" fmla="*/ 717778 h 1398270"/>
                            <a:gd name="connsiteX20" fmla="*/ 0 w 3520440"/>
                            <a:gd name="connsiteY20" fmla="*/ 233050 h 13982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520440" h="1398270" fill="none" extrusionOk="0">
                              <a:moveTo>
                                <a:pt x="0" y="233050"/>
                              </a:moveTo>
                              <a:cubicBezTo>
                                <a:pt x="-3227" y="73559"/>
                                <a:pt x="118308" y="10751"/>
                                <a:pt x="233050" y="0"/>
                              </a:cubicBezTo>
                              <a:cubicBezTo>
                                <a:pt x="456314" y="-33585"/>
                                <a:pt x="590655" y="10023"/>
                                <a:pt x="742107" y="0"/>
                              </a:cubicBezTo>
                              <a:cubicBezTo>
                                <a:pt x="893559" y="-10023"/>
                                <a:pt x="1150288" y="34161"/>
                                <a:pt x="1281707" y="0"/>
                              </a:cubicBezTo>
                              <a:cubicBezTo>
                                <a:pt x="1413126" y="-34161"/>
                                <a:pt x="1571034" y="2497"/>
                                <a:pt x="1699133" y="0"/>
                              </a:cubicBezTo>
                              <a:cubicBezTo>
                                <a:pt x="1827232" y="-2497"/>
                                <a:pt x="2008834" y="18093"/>
                                <a:pt x="2177646" y="0"/>
                              </a:cubicBezTo>
                              <a:cubicBezTo>
                                <a:pt x="2346458" y="-18093"/>
                                <a:pt x="2547020" y="25897"/>
                                <a:pt x="2686703" y="0"/>
                              </a:cubicBezTo>
                              <a:cubicBezTo>
                                <a:pt x="2826386" y="-25897"/>
                                <a:pt x="3137434" y="66316"/>
                                <a:pt x="3287390" y="0"/>
                              </a:cubicBezTo>
                              <a:cubicBezTo>
                                <a:pt x="3422525" y="37023"/>
                                <a:pt x="3497854" y="105186"/>
                                <a:pt x="3520440" y="233050"/>
                              </a:cubicBezTo>
                              <a:cubicBezTo>
                                <a:pt x="3529161" y="339147"/>
                                <a:pt x="3478176" y="571766"/>
                                <a:pt x="3520440" y="708457"/>
                              </a:cubicBezTo>
                              <a:cubicBezTo>
                                <a:pt x="3562704" y="845148"/>
                                <a:pt x="3507900" y="1073713"/>
                                <a:pt x="3520440" y="1165220"/>
                              </a:cubicBezTo>
                              <a:cubicBezTo>
                                <a:pt x="3524873" y="1282906"/>
                                <a:pt x="3436023" y="1386382"/>
                                <a:pt x="3287390" y="1398270"/>
                              </a:cubicBezTo>
                              <a:cubicBezTo>
                                <a:pt x="3083674" y="1445011"/>
                                <a:pt x="3005377" y="1366564"/>
                                <a:pt x="2839420" y="1398270"/>
                              </a:cubicBezTo>
                              <a:cubicBezTo>
                                <a:pt x="2673463" y="1429976"/>
                                <a:pt x="2607629" y="1349071"/>
                                <a:pt x="2391450" y="1398270"/>
                              </a:cubicBezTo>
                              <a:cubicBezTo>
                                <a:pt x="2175271" y="1447469"/>
                                <a:pt x="2065455" y="1376599"/>
                                <a:pt x="1943480" y="1398270"/>
                              </a:cubicBezTo>
                              <a:cubicBezTo>
                                <a:pt x="1821505" y="1419941"/>
                                <a:pt x="1664995" y="1345366"/>
                                <a:pt x="1495511" y="1398270"/>
                              </a:cubicBezTo>
                              <a:cubicBezTo>
                                <a:pt x="1326027" y="1451174"/>
                                <a:pt x="1134786" y="1383870"/>
                                <a:pt x="925367" y="1398270"/>
                              </a:cubicBezTo>
                              <a:cubicBezTo>
                                <a:pt x="715948" y="1412670"/>
                                <a:pt x="403126" y="1332343"/>
                                <a:pt x="233050" y="1398270"/>
                              </a:cubicBezTo>
                              <a:cubicBezTo>
                                <a:pt x="120841" y="1398730"/>
                                <a:pt x="-1690" y="1260261"/>
                                <a:pt x="0" y="1165220"/>
                              </a:cubicBezTo>
                              <a:cubicBezTo>
                                <a:pt x="-11501" y="1029586"/>
                                <a:pt x="28895" y="914255"/>
                                <a:pt x="0" y="717778"/>
                              </a:cubicBezTo>
                              <a:cubicBezTo>
                                <a:pt x="-28895" y="521301"/>
                                <a:pt x="41409" y="339048"/>
                                <a:pt x="0" y="233050"/>
                              </a:cubicBezTo>
                              <a:close/>
                            </a:path>
                            <a:path w="3520440" h="1398270" stroke="0" extrusionOk="0">
                              <a:moveTo>
                                <a:pt x="0" y="233050"/>
                              </a:moveTo>
                              <a:cubicBezTo>
                                <a:pt x="-11993" y="119302"/>
                                <a:pt x="123238" y="28016"/>
                                <a:pt x="233050" y="0"/>
                              </a:cubicBezTo>
                              <a:cubicBezTo>
                                <a:pt x="464752" y="-24217"/>
                                <a:pt x="604554" y="48055"/>
                                <a:pt x="711563" y="0"/>
                              </a:cubicBezTo>
                              <a:cubicBezTo>
                                <a:pt x="818572" y="-48055"/>
                                <a:pt x="1015557" y="23478"/>
                                <a:pt x="1220620" y="0"/>
                              </a:cubicBezTo>
                              <a:cubicBezTo>
                                <a:pt x="1425683" y="-23478"/>
                                <a:pt x="1497684" y="57007"/>
                                <a:pt x="1729677" y="0"/>
                              </a:cubicBezTo>
                              <a:cubicBezTo>
                                <a:pt x="1961670" y="-57007"/>
                                <a:pt x="2086196" y="63598"/>
                                <a:pt x="2299820" y="0"/>
                              </a:cubicBezTo>
                              <a:cubicBezTo>
                                <a:pt x="2513444" y="-63598"/>
                                <a:pt x="2559634" y="11761"/>
                                <a:pt x="2778333" y="0"/>
                              </a:cubicBezTo>
                              <a:cubicBezTo>
                                <a:pt x="2997032" y="-11761"/>
                                <a:pt x="3057684" y="34045"/>
                                <a:pt x="3287390" y="0"/>
                              </a:cubicBezTo>
                              <a:cubicBezTo>
                                <a:pt x="3426759" y="1856"/>
                                <a:pt x="3529739" y="94134"/>
                                <a:pt x="3520440" y="233050"/>
                              </a:cubicBezTo>
                              <a:cubicBezTo>
                                <a:pt x="3539646" y="356812"/>
                                <a:pt x="3496535" y="580924"/>
                                <a:pt x="3520440" y="699135"/>
                              </a:cubicBezTo>
                              <a:cubicBezTo>
                                <a:pt x="3544345" y="817346"/>
                                <a:pt x="3499334" y="1047046"/>
                                <a:pt x="3520440" y="1165220"/>
                              </a:cubicBezTo>
                              <a:cubicBezTo>
                                <a:pt x="3513159" y="1279079"/>
                                <a:pt x="3417186" y="1391721"/>
                                <a:pt x="3287390" y="1398270"/>
                              </a:cubicBezTo>
                              <a:cubicBezTo>
                                <a:pt x="3142312" y="1407929"/>
                                <a:pt x="2954640" y="1355574"/>
                                <a:pt x="2869964" y="1398270"/>
                              </a:cubicBezTo>
                              <a:cubicBezTo>
                                <a:pt x="2785288" y="1440966"/>
                                <a:pt x="2498656" y="1376602"/>
                                <a:pt x="2299820" y="1398270"/>
                              </a:cubicBezTo>
                              <a:cubicBezTo>
                                <a:pt x="2100984" y="1419938"/>
                                <a:pt x="1961732" y="1385708"/>
                                <a:pt x="1729677" y="1398270"/>
                              </a:cubicBezTo>
                              <a:cubicBezTo>
                                <a:pt x="1497622" y="1410832"/>
                                <a:pt x="1312401" y="1373668"/>
                                <a:pt x="1190077" y="1398270"/>
                              </a:cubicBezTo>
                              <a:cubicBezTo>
                                <a:pt x="1067753" y="1422872"/>
                                <a:pt x="860570" y="1376419"/>
                                <a:pt x="711563" y="1398270"/>
                              </a:cubicBezTo>
                              <a:cubicBezTo>
                                <a:pt x="562556" y="1420121"/>
                                <a:pt x="408132" y="1395965"/>
                                <a:pt x="233050" y="1398270"/>
                              </a:cubicBezTo>
                              <a:cubicBezTo>
                                <a:pt x="128161" y="1409724"/>
                                <a:pt x="-15095" y="1285164"/>
                                <a:pt x="0" y="1165220"/>
                              </a:cubicBezTo>
                              <a:cubicBezTo>
                                <a:pt x="-48233" y="1017300"/>
                                <a:pt x="51622" y="827893"/>
                                <a:pt x="0" y="727100"/>
                              </a:cubicBezTo>
                              <a:cubicBezTo>
                                <a:pt x="-51622" y="626307"/>
                                <a:pt x="39169" y="455868"/>
                                <a:pt x="0" y="233050"/>
                              </a:cubicBezTo>
                              <a:close/>
                            </a:path>
                          </a:pathLst>
                        </a:custGeom>
                        <a:solidFill>
                          <a:schemeClr val="accent6">
                            <a:lumMod val="40000"/>
                            <a:lumOff val="60000"/>
                          </a:schemeClr>
                        </a:solidFill>
                        <a:ln>
                          <a:solidFill>
                            <a:schemeClr val="tx1"/>
                          </a:solidFill>
                          <a:extLst>
                            <a:ext uri="{C807C97D-BFC1-408E-A445-0C87EB9F89A2}">
                              <ask:lineSketchStyleProps xmlns:ask="http://schemas.microsoft.com/office/drawing/2018/sketchyshapes" sd="1413288495">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D475C51" w14:textId="77777777" w:rsidR="00DA33DD" w:rsidRPr="007F3A4F" w:rsidRDefault="00DA33DD" w:rsidP="00DA33DD">
                            <w:pPr>
                              <w:jc w:val="center"/>
                              <w:rPr>
                                <w:rFonts w:ascii="Bradley Hand ITC" w:hAnsi="Bradley Hand ITC"/>
                                <w:b/>
                                <w:bCs/>
                                <w:color w:val="000000" w:themeColor="text1"/>
                              </w:rPr>
                            </w:pPr>
                            <w:r w:rsidRPr="007F3A4F">
                              <w:rPr>
                                <w:rFonts w:ascii="Bradley Hand ITC" w:hAnsi="Bradley Hand ITC"/>
                                <w:b/>
                                <w:bCs/>
                                <w:color w:val="000000" w:themeColor="text1"/>
                              </w:rPr>
                              <w:t xml:space="preserve">It is important to me that I am understood and valued. I get nervous and self-conscious of my reading. It is important that people are patient with me. I need encouragement to believe in myself. It is important that I </w:t>
                            </w:r>
                            <w:r>
                              <w:rPr>
                                <w:rFonts w:ascii="Bradley Hand ITC" w:hAnsi="Bradley Hand ITC"/>
                                <w:b/>
                                <w:bCs/>
                                <w:color w:val="000000" w:themeColor="text1"/>
                              </w:rPr>
                              <w:t xml:space="preserve">practise skills to </w:t>
                            </w:r>
                            <w:r w:rsidRPr="007F3A4F">
                              <w:rPr>
                                <w:rFonts w:ascii="Bradley Hand ITC" w:hAnsi="Bradley Hand ITC"/>
                                <w:b/>
                                <w:bCs/>
                                <w:color w:val="000000" w:themeColor="text1"/>
                              </w:rPr>
                              <w:t xml:space="preserve">become more independent </w:t>
                            </w:r>
                            <w:r>
                              <w:rPr>
                                <w:rFonts w:ascii="Bradley Hand ITC" w:hAnsi="Bradley Hand ITC"/>
                                <w:b/>
                                <w:bCs/>
                                <w:color w:val="000000" w:themeColor="text1"/>
                              </w:rPr>
                              <w:t xml:space="preserve">with literacy.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4D829" id="Rectangle: Rounded Corners 8" o:spid="_x0000_s1029" style="position:absolute;margin-left:237.9pt;margin-top:50.55pt;width:277.2pt;height:110.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" fillcolor="#c5e0b3 [1305]" strokecolor="black [3213]" strokeweight="1pt">
                <v:stroke joinstyle="miter"/>
                <v:textbox>
                  <w:txbxContent>
                    <w:p w14:paraId="4D475C51" w14:textId="77777777" w:rsidR="00DA33DD" w:rsidRPr="007F3A4F" w:rsidRDefault="00DA33DD" w:rsidP="00DA33DD">
                      <w:pPr>
                        <w:jc w:val="center"/>
                        <w:rPr>
                          <w:rFonts w:ascii="Bradley Hand ITC" w:hAnsi="Bradley Hand ITC"/>
                          <w:b/>
                          <w:bCs/>
                          <w:color w:val="000000" w:themeColor="text1"/>
                        </w:rPr>
                      </w:pPr>
                      <w:r w:rsidRPr="007F3A4F">
                        <w:rPr>
                          <w:rFonts w:ascii="Bradley Hand ITC" w:hAnsi="Bradley Hand ITC"/>
                          <w:b/>
                          <w:bCs/>
                          <w:color w:val="000000" w:themeColor="text1"/>
                        </w:rPr>
                        <w:t xml:space="preserve">It is important to me that I am understood and valued. I get nervous and self-conscious of my reading. It is important that people are patient with me. I need encouragement to believe in myself. It is important that I </w:t>
                      </w:r>
                      <w:r>
                        <w:rPr>
                          <w:rFonts w:ascii="Bradley Hand ITC" w:hAnsi="Bradley Hand ITC"/>
                          <w:b/>
                          <w:bCs/>
                          <w:color w:val="000000" w:themeColor="text1"/>
                        </w:rPr>
                        <w:t xml:space="preserve">practise skills to </w:t>
                      </w:r>
                      <w:r w:rsidRPr="007F3A4F">
                        <w:rPr>
                          <w:rFonts w:ascii="Bradley Hand ITC" w:hAnsi="Bradley Hand ITC"/>
                          <w:b/>
                          <w:bCs/>
                          <w:color w:val="000000" w:themeColor="text1"/>
                        </w:rPr>
                        <w:t xml:space="preserve">become more independent </w:t>
                      </w:r>
                      <w:r>
                        <w:rPr>
                          <w:rFonts w:ascii="Bradley Hand ITC" w:hAnsi="Bradley Hand ITC"/>
                          <w:b/>
                          <w:bCs/>
                          <w:color w:val="000000" w:themeColor="text1"/>
                        </w:rPr>
                        <w:t xml:space="preserve">with literacy. </w:t>
                      </w:r>
                    </w:p>
                  </w:txbxContent>
                </v:textbox>
              </v:roundrect>
            </w:pict>
          </mc:Fallback>
        </mc:AlternateContent>
      </w:r>
      <w:r>
        <w:rPr>
          <w:rFonts w:ascii="Bradley Hand ITC" w:hAnsi="Bradley Hand ITC"/>
          <w:b/>
          <w:bCs/>
          <w:noProof/>
          <w:sz w:val="72"/>
          <w:szCs w:val="72"/>
        </w:rPr>
        <mc:AlternateContent>
          <mc:Choice Requires="wps">
            <w:drawing>
              <wp:anchor distT="0" distB="0" distL="114300" distR="114300" simplePos="0" relativeHeight="251675648" behindDoc="0" locked="0" layoutInCell="1" allowOverlap="1" wp14:anchorId="1D8EDBD2" wp14:editId="44A8B9D3">
                <wp:simplePos x="0" y="0"/>
                <wp:positionH relativeFrom="column">
                  <wp:posOffset>-624205</wp:posOffset>
                </wp:positionH>
                <wp:positionV relativeFrom="paragraph">
                  <wp:posOffset>636732</wp:posOffset>
                </wp:positionV>
                <wp:extent cx="3619500" cy="1295400"/>
                <wp:effectExtent l="19050" t="19050" r="38100" b="38100"/>
                <wp:wrapNone/>
                <wp:docPr id="7" name="Callout: Right Arrow 7"/>
                <wp:cNvGraphicFramePr/>
                <a:graphic xmlns:a="http://schemas.openxmlformats.org/drawingml/2006/main">
                  <a:graphicData uri="http://schemas.microsoft.com/office/word/2010/wordprocessingShape">
                    <wps:wsp>
                      <wps:cNvSpPr/>
                      <wps:spPr>
                        <a:xfrm>
                          <a:off x="0" y="0"/>
                          <a:ext cx="3619500" cy="1295400"/>
                        </a:xfrm>
                        <a:custGeom>
                          <a:avLst/>
                          <a:gdLst>
                            <a:gd name="connsiteX0" fmla="*/ 0 w 3619500"/>
                            <a:gd name="connsiteY0" fmla="*/ 0 h 1295400"/>
                            <a:gd name="connsiteX1" fmla="*/ 410522 w 3619500"/>
                            <a:gd name="connsiteY1" fmla="*/ 0 h 1295400"/>
                            <a:gd name="connsiteX2" fmla="*/ 941198 w 3619500"/>
                            <a:gd name="connsiteY2" fmla="*/ 0 h 1295400"/>
                            <a:gd name="connsiteX3" fmla="*/ 1501912 w 3619500"/>
                            <a:gd name="connsiteY3" fmla="*/ 0 h 1295400"/>
                            <a:gd name="connsiteX4" fmla="*/ 2062625 w 3619500"/>
                            <a:gd name="connsiteY4" fmla="*/ 0 h 1295400"/>
                            <a:gd name="connsiteX5" fmla="*/ 2563262 w 3619500"/>
                            <a:gd name="connsiteY5" fmla="*/ 0 h 1295400"/>
                            <a:gd name="connsiteX6" fmla="*/ 3003823 w 3619500"/>
                            <a:gd name="connsiteY6" fmla="*/ 0 h 1295400"/>
                            <a:gd name="connsiteX7" fmla="*/ 3003823 w 3619500"/>
                            <a:gd name="connsiteY7" fmla="*/ 453273 h 1295400"/>
                            <a:gd name="connsiteX8" fmla="*/ 3222162 w 3619500"/>
                            <a:gd name="connsiteY8" fmla="*/ 453273 h 1295400"/>
                            <a:gd name="connsiteX9" fmla="*/ 3222162 w 3619500"/>
                            <a:gd name="connsiteY9" fmla="*/ 358023 h 1295400"/>
                            <a:gd name="connsiteX10" fmla="*/ 3619500 w 3619500"/>
                            <a:gd name="connsiteY10" fmla="*/ 647700 h 1295400"/>
                            <a:gd name="connsiteX11" fmla="*/ 3222162 w 3619500"/>
                            <a:gd name="connsiteY11" fmla="*/ 937377 h 1295400"/>
                            <a:gd name="connsiteX12" fmla="*/ 3222162 w 3619500"/>
                            <a:gd name="connsiteY12" fmla="*/ 842127 h 1295400"/>
                            <a:gd name="connsiteX13" fmla="*/ 3003823 w 3619500"/>
                            <a:gd name="connsiteY13" fmla="*/ 842127 h 1295400"/>
                            <a:gd name="connsiteX14" fmla="*/ 3003823 w 3619500"/>
                            <a:gd name="connsiteY14" fmla="*/ 1295400 h 1295400"/>
                            <a:gd name="connsiteX15" fmla="*/ 2593301 w 3619500"/>
                            <a:gd name="connsiteY15" fmla="*/ 1295400 h 1295400"/>
                            <a:gd name="connsiteX16" fmla="*/ 2152740 w 3619500"/>
                            <a:gd name="connsiteY16" fmla="*/ 1295400 h 1295400"/>
                            <a:gd name="connsiteX17" fmla="*/ 1592026 w 3619500"/>
                            <a:gd name="connsiteY17" fmla="*/ 1295400 h 1295400"/>
                            <a:gd name="connsiteX18" fmla="*/ 1031313 w 3619500"/>
                            <a:gd name="connsiteY18" fmla="*/ 1295400 h 1295400"/>
                            <a:gd name="connsiteX19" fmla="*/ 470599 w 3619500"/>
                            <a:gd name="connsiteY19" fmla="*/ 1295400 h 1295400"/>
                            <a:gd name="connsiteX20" fmla="*/ 0 w 3619500"/>
                            <a:gd name="connsiteY20" fmla="*/ 1295400 h 1295400"/>
                            <a:gd name="connsiteX21" fmla="*/ 0 w 3619500"/>
                            <a:gd name="connsiteY21" fmla="*/ 837692 h 1295400"/>
                            <a:gd name="connsiteX22" fmla="*/ 0 w 3619500"/>
                            <a:gd name="connsiteY22" fmla="*/ 431800 h 1295400"/>
                            <a:gd name="connsiteX23" fmla="*/ 0 w 3619500"/>
                            <a:gd name="connsiteY23" fmla="*/ 0 h 1295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619500" h="1295400" fill="none" extrusionOk="0">
                              <a:moveTo>
                                <a:pt x="0" y="0"/>
                              </a:moveTo>
                              <a:cubicBezTo>
                                <a:pt x="110641" y="-6112"/>
                                <a:pt x="310854" y="1429"/>
                                <a:pt x="410522" y="0"/>
                              </a:cubicBezTo>
                              <a:cubicBezTo>
                                <a:pt x="510190" y="-1429"/>
                                <a:pt x="747099" y="15459"/>
                                <a:pt x="941198" y="0"/>
                              </a:cubicBezTo>
                              <a:cubicBezTo>
                                <a:pt x="1135297" y="-15459"/>
                                <a:pt x="1328775" y="47673"/>
                                <a:pt x="1501912" y="0"/>
                              </a:cubicBezTo>
                              <a:cubicBezTo>
                                <a:pt x="1675049" y="-47673"/>
                                <a:pt x="1844546" y="20601"/>
                                <a:pt x="2062625" y="0"/>
                              </a:cubicBezTo>
                              <a:cubicBezTo>
                                <a:pt x="2280704" y="-20601"/>
                                <a:pt x="2417123" y="42817"/>
                                <a:pt x="2563262" y="0"/>
                              </a:cubicBezTo>
                              <a:cubicBezTo>
                                <a:pt x="2709401" y="-42817"/>
                                <a:pt x="2830709" y="20551"/>
                                <a:pt x="3003823" y="0"/>
                              </a:cubicBezTo>
                              <a:cubicBezTo>
                                <a:pt x="3027236" y="118023"/>
                                <a:pt x="2959895" y="254705"/>
                                <a:pt x="3003823" y="453273"/>
                              </a:cubicBezTo>
                              <a:cubicBezTo>
                                <a:pt x="3077804" y="442607"/>
                                <a:pt x="3130574" y="461111"/>
                                <a:pt x="3222162" y="453273"/>
                              </a:cubicBezTo>
                              <a:cubicBezTo>
                                <a:pt x="3220458" y="430172"/>
                                <a:pt x="3225076" y="378381"/>
                                <a:pt x="3222162" y="358023"/>
                              </a:cubicBezTo>
                              <a:cubicBezTo>
                                <a:pt x="3344057" y="421605"/>
                                <a:pt x="3463663" y="569359"/>
                                <a:pt x="3619500" y="647700"/>
                              </a:cubicBezTo>
                              <a:cubicBezTo>
                                <a:pt x="3530080" y="729538"/>
                                <a:pt x="3354825" y="767731"/>
                                <a:pt x="3222162" y="937377"/>
                              </a:cubicBezTo>
                              <a:cubicBezTo>
                                <a:pt x="3211766" y="912251"/>
                                <a:pt x="3228974" y="882643"/>
                                <a:pt x="3222162" y="842127"/>
                              </a:cubicBezTo>
                              <a:cubicBezTo>
                                <a:pt x="3142959" y="863815"/>
                                <a:pt x="3088582" y="829656"/>
                                <a:pt x="3003823" y="842127"/>
                              </a:cubicBezTo>
                              <a:cubicBezTo>
                                <a:pt x="3007307" y="978925"/>
                                <a:pt x="2997998" y="1130411"/>
                                <a:pt x="3003823" y="1295400"/>
                              </a:cubicBezTo>
                              <a:cubicBezTo>
                                <a:pt x="2862228" y="1342985"/>
                                <a:pt x="2765815" y="1280526"/>
                                <a:pt x="2593301" y="1295400"/>
                              </a:cubicBezTo>
                              <a:cubicBezTo>
                                <a:pt x="2420787" y="1310274"/>
                                <a:pt x="2300879" y="1255805"/>
                                <a:pt x="2152740" y="1295400"/>
                              </a:cubicBezTo>
                              <a:cubicBezTo>
                                <a:pt x="2004601" y="1334995"/>
                                <a:pt x="1794906" y="1255501"/>
                                <a:pt x="1592026" y="1295400"/>
                              </a:cubicBezTo>
                              <a:cubicBezTo>
                                <a:pt x="1389146" y="1335299"/>
                                <a:pt x="1242090" y="1257426"/>
                                <a:pt x="1031313" y="1295400"/>
                              </a:cubicBezTo>
                              <a:cubicBezTo>
                                <a:pt x="820536" y="1333374"/>
                                <a:pt x="639968" y="1279690"/>
                                <a:pt x="470599" y="1295400"/>
                              </a:cubicBezTo>
                              <a:cubicBezTo>
                                <a:pt x="301230" y="1311110"/>
                                <a:pt x="103045" y="1245573"/>
                                <a:pt x="0" y="1295400"/>
                              </a:cubicBezTo>
                              <a:cubicBezTo>
                                <a:pt x="-45033" y="1116212"/>
                                <a:pt x="17299" y="954084"/>
                                <a:pt x="0" y="837692"/>
                              </a:cubicBezTo>
                              <a:cubicBezTo>
                                <a:pt x="-17299" y="721300"/>
                                <a:pt x="9538" y="571215"/>
                                <a:pt x="0" y="431800"/>
                              </a:cubicBezTo>
                              <a:cubicBezTo>
                                <a:pt x="-9538" y="292385"/>
                                <a:pt x="11019" y="112664"/>
                                <a:pt x="0" y="0"/>
                              </a:cubicBezTo>
                              <a:close/>
                            </a:path>
                            <a:path w="3619500" h="1295400" stroke="0" extrusionOk="0">
                              <a:moveTo>
                                <a:pt x="0" y="0"/>
                              </a:moveTo>
                              <a:cubicBezTo>
                                <a:pt x="82134" y="-30"/>
                                <a:pt x="208366" y="43657"/>
                                <a:pt x="410522" y="0"/>
                              </a:cubicBezTo>
                              <a:cubicBezTo>
                                <a:pt x="612678" y="-43657"/>
                                <a:pt x="854721" y="20998"/>
                                <a:pt x="971236" y="0"/>
                              </a:cubicBezTo>
                              <a:cubicBezTo>
                                <a:pt x="1087751" y="-20998"/>
                                <a:pt x="1317314" y="56440"/>
                                <a:pt x="1441835" y="0"/>
                              </a:cubicBezTo>
                              <a:cubicBezTo>
                                <a:pt x="1566356" y="-56440"/>
                                <a:pt x="1817513" y="7156"/>
                                <a:pt x="1972510" y="0"/>
                              </a:cubicBezTo>
                              <a:cubicBezTo>
                                <a:pt x="2127507" y="-7156"/>
                                <a:pt x="2184569" y="24317"/>
                                <a:pt x="2383033" y="0"/>
                              </a:cubicBezTo>
                              <a:cubicBezTo>
                                <a:pt x="2581497" y="-24317"/>
                                <a:pt x="2761614" y="37460"/>
                                <a:pt x="3003823" y="0"/>
                              </a:cubicBezTo>
                              <a:cubicBezTo>
                                <a:pt x="3005114" y="112149"/>
                                <a:pt x="2974014" y="346493"/>
                                <a:pt x="3003823" y="453273"/>
                              </a:cubicBezTo>
                              <a:cubicBezTo>
                                <a:pt x="3112455" y="448796"/>
                                <a:pt x="3139788" y="467843"/>
                                <a:pt x="3222162" y="453273"/>
                              </a:cubicBezTo>
                              <a:cubicBezTo>
                                <a:pt x="3213350" y="432886"/>
                                <a:pt x="3228728" y="387626"/>
                                <a:pt x="3222162" y="358023"/>
                              </a:cubicBezTo>
                              <a:cubicBezTo>
                                <a:pt x="3432053" y="463786"/>
                                <a:pt x="3521829" y="584456"/>
                                <a:pt x="3619500" y="647700"/>
                              </a:cubicBezTo>
                              <a:cubicBezTo>
                                <a:pt x="3569235" y="748796"/>
                                <a:pt x="3275001" y="842450"/>
                                <a:pt x="3222162" y="937377"/>
                              </a:cubicBezTo>
                              <a:cubicBezTo>
                                <a:pt x="3221390" y="892653"/>
                                <a:pt x="3224558" y="870703"/>
                                <a:pt x="3222162" y="842127"/>
                              </a:cubicBezTo>
                              <a:cubicBezTo>
                                <a:pt x="3141990" y="851495"/>
                                <a:pt x="3105713" y="837029"/>
                                <a:pt x="3003823" y="842127"/>
                              </a:cubicBezTo>
                              <a:cubicBezTo>
                                <a:pt x="3016580" y="967974"/>
                                <a:pt x="2963461" y="1152649"/>
                                <a:pt x="3003823" y="1295400"/>
                              </a:cubicBezTo>
                              <a:cubicBezTo>
                                <a:pt x="2747280" y="1334082"/>
                                <a:pt x="2686666" y="1248402"/>
                                <a:pt x="2443109" y="1295400"/>
                              </a:cubicBezTo>
                              <a:cubicBezTo>
                                <a:pt x="2199552" y="1342398"/>
                                <a:pt x="2157896" y="1284755"/>
                                <a:pt x="1972510" y="1295400"/>
                              </a:cubicBezTo>
                              <a:cubicBezTo>
                                <a:pt x="1787124" y="1306045"/>
                                <a:pt x="1687934" y="1242336"/>
                                <a:pt x="1501912" y="1295400"/>
                              </a:cubicBezTo>
                              <a:cubicBezTo>
                                <a:pt x="1315890" y="1348464"/>
                                <a:pt x="1249540" y="1259065"/>
                                <a:pt x="1061351" y="1295400"/>
                              </a:cubicBezTo>
                              <a:cubicBezTo>
                                <a:pt x="873162" y="1331735"/>
                                <a:pt x="740722" y="1265953"/>
                                <a:pt x="530675" y="1295400"/>
                              </a:cubicBezTo>
                              <a:cubicBezTo>
                                <a:pt x="320628" y="1324847"/>
                                <a:pt x="231700" y="1281630"/>
                                <a:pt x="0" y="1295400"/>
                              </a:cubicBezTo>
                              <a:cubicBezTo>
                                <a:pt x="-47972" y="1168104"/>
                                <a:pt x="21291" y="956334"/>
                                <a:pt x="0" y="863600"/>
                              </a:cubicBezTo>
                              <a:cubicBezTo>
                                <a:pt x="-21291" y="770866"/>
                                <a:pt x="29230" y="617925"/>
                                <a:pt x="0" y="431800"/>
                              </a:cubicBezTo>
                              <a:cubicBezTo>
                                <a:pt x="-29230" y="245675"/>
                                <a:pt x="24405" y="99527"/>
                                <a:pt x="0" y="0"/>
                              </a:cubicBezTo>
                              <a:close/>
                            </a:path>
                          </a:pathLst>
                        </a:custGeom>
                        <a:solidFill>
                          <a:schemeClr val="accent6">
                            <a:lumMod val="20000"/>
                            <a:lumOff val="80000"/>
                          </a:schemeClr>
                        </a:solidFill>
                        <a:ln>
                          <a:solidFill>
                            <a:schemeClr val="tx1"/>
                          </a:solidFill>
                          <a:extLst>
                            <a:ext uri="{C807C97D-BFC1-408E-A445-0C87EB9F89A2}">
                              <ask:lineSketchStyleProps xmlns:ask="http://schemas.microsoft.com/office/drawing/2018/sketchyshapes" sd="3619261640">
                                <a:prstGeom prst="rightArrowCallout">
                                  <a:avLst>
                                    <a:gd name="adj1" fmla="val 30018"/>
                                    <a:gd name="adj2" fmla="val 22362"/>
                                    <a:gd name="adj3" fmla="val 30673"/>
                                    <a:gd name="adj4" fmla="val 82990"/>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E8725C8" w14:textId="77777777" w:rsidR="00DA33DD" w:rsidRPr="00AD51B2" w:rsidRDefault="00DA33DD" w:rsidP="00DA33DD">
                            <w:pPr>
                              <w:rPr>
                                <w:rFonts w:ascii="Bradley Hand ITC" w:hAnsi="Bradley Hand ITC"/>
                                <w:b/>
                                <w:bCs/>
                                <w:color w:val="000000" w:themeColor="text1"/>
                              </w:rPr>
                            </w:pPr>
                            <w:r w:rsidRPr="00AD51B2">
                              <w:rPr>
                                <w:rFonts w:ascii="Bradley Hand ITC" w:hAnsi="Bradley Hand ITC"/>
                                <w:b/>
                                <w:bCs/>
                                <w:color w:val="000000" w:themeColor="text1"/>
                                <w:sz w:val="24"/>
                                <w:szCs w:val="24"/>
                                <w:u w:val="single"/>
                              </w:rPr>
                              <w:t>What do others like about me?</w:t>
                            </w:r>
                            <w:r w:rsidRPr="00AD51B2">
                              <w:rPr>
                                <w:rFonts w:ascii="Bradley Hand ITC" w:hAnsi="Bradley Hand ITC"/>
                                <w:b/>
                                <w:bCs/>
                                <w:color w:val="000000" w:themeColor="text1"/>
                                <w:sz w:val="24"/>
                                <w:szCs w:val="24"/>
                              </w:rPr>
                              <w:t xml:space="preserve"> </w:t>
                            </w:r>
                            <w:r w:rsidRPr="00AD51B2">
                              <w:rPr>
                                <w:rFonts w:ascii="Bradley Hand ITC" w:hAnsi="Bradley Hand ITC"/>
                                <w:b/>
                                <w:bCs/>
                                <w:color w:val="000000" w:themeColor="text1"/>
                              </w:rPr>
                              <w:t xml:space="preserve">Others admire that I am friendly and polite to all my peers. </w:t>
                            </w:r>
                            <w:r>
                              <w:rPr>
                                <w:rFonts w:ascii="Bradley Hand ITC" w:hAnsi="Bradley Hand ITC"/>
                                <w:b/>
                                <w:bCs/>
                                <w:color w:val="000000" w:themeColor="text1"/>
                              </w:rPr>
                              <w:t xml:space="preserve">Teachers like that I talk and play with everyone. My parents love that I try my best in school. Everyone thinks I am super at football, this makes me happy and proud!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8EDBD2"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7" o:spid="_x0000_s1030" type="#_x0000_t78" style="position:absolute;margin-left:-49.15pt;margin-top:50.15pt;width:285pt;height:10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" adj="17926,5970,19229,7558" fillcolor="#e2efd9 [665]" strokecolor="black [3213]" strokeweight="1pt">
                <v:textbox>
                  <w:txbxContent>
                    <w:p w14:paraId="3E8725C8" w14:textId="77777777" w:rsidR="00DA33DD" w:rsidRPr="00AD51B2" w:rsidRDefault="00DA33DD" w:rsidP="00DA33DD">
                      <w:pPr>
                        <w:rPr>
                          <w:rFonts w:ascii="Bradley Hand ITC" w:hAnsi="Bradley Hand ITC"/>
                          <w:b/>
                          <w:bCs/>
                          <w:color w:val="000000" w:themeColor="text1"/>
                        </w:rPr>
                      </w:pPr>
                      <w:r w:rsidRPr="00AD51B2">
                        <w:rPr>
                          <w:rFonts w:ascii="Bradley Hand ITC" w:hAnsi="Bradley Hand ITC"/>
                          <w:b/>
                          <w:bCs/>
                          <w:color w:val="000000" w:themeColor="text1"/>
                          <w:sz w:val="24"/>
                          <w:szCs w:val="24"/>
                          <w:u w:val="single"/>
                        </w:rPr>
                        <w:t>What do others like about me?</w:t>
                      </w:r>
                      <w:r w:rsidRPr="00AD51B2">
                        <w:rPr>
                          <w:rFonts w:ascii="Bradley Hand ITC" w:hAnsi="Bradley Hand ITC"/>
                          <w:b/>
                          <w:bCs/>
                          <w:color w:val="000000" w:themeColor="text1"/>
                          <w:sz w:val="24"/>
                          <w:szCs w:val="24"/>
                        </w:rPr>
                        <w:t xml:space="preserve"> </w:t>
                      </w:r>
                      <w:r w:rsidRPr="00AD51B2">
                        <w:rPr>
                          <w:rFonts w:ascii="Bradley Hand ITC" w:hAnsi="Bradley Hand ITC"/>
                          <w:b/>
                          <w:bCs/>
                          <w:color w:val="000000" w:themeColor="text1"/>
                        </w:rPr>
                        <w:t xml:space="preserve">Others admire that I am friendly and polite to all my peers. </w:t>
                      </w:r>
                      <w:r>
                        <w:rPr>
                          <w:rFonts w:ascii="Bradley Hand ITC" w:hAnsi="Bradley Hand ITC"/>
                          <w:b/>
                          <w:bCs/>
                          <w:color w:val="000000" w:themeColor="text1"/>
                        </w:rPr>
                        <w:t xml:space="preserve">Teachers like that I talk and play with everyone. My parents love that I try my best in school. Everyone thinks I am super at </w:t>
                      </w:r>
                      <w:proofErr w:type="gramStart"/>
                      <w:r>
                        <w:rPr>
                          <w:rFonts w:ascii="Bradley Hand ITC" w:hAnsi="Bradley Hand ITC"/>
                          <w:b/>
                          <w:bCs/>
                          <w:color w:val="000000" w:themeColor="text1"/>
                        </w:rPr>
                        <w:t>football,</w:t>
                      </w:r>
                      <w:proofErr w:type="gramEnd"/>
                      <w:r>
                        <w:rPr>
                          <w:rFonts w:ascii="Bradley Hand ITC" w:hAnsi="Bradley Hand ITC"/>
                          <w:b/>
                          <w:bCs/>
                          <w:color w:val="000000" w:themeColor="text1"/>
                        </w:rPr>
                        <w:t xml:space="preserve"> this makes me happy and proud! </w:t>
                      </w:r>
                    </w:p>
                  </w:txbxContent>
                </v:textbox>
              </v:shape>
            </w:pict>
          </mc:Fallback>
        </mc:AlternateContent>
      </w:r>
    </w:p>
    <w:p w14:paraId="0A7350AB" w14:textId="019F2391" w:rsidR="00DA33DD" w:rsidRPr="006131B5" w:rsidRDefault="00DA33DD" w:rsidP="00DA33DD">
      <w:pPr>
        <w:rPr>
          <w:rFonts w:ascii="Bradley Hand ITC" w:hAnsi="Bradley Hand ITC"/>
          <w:sz w:val="72"/>
          <w:szCs w:val="72"/>
        </w:rPr>
      </w:pPr>
    </w:p>
    <w:p w14:paraId="04EA5CA2" w14:textId="51243243" w:rsidR="00DA33DD" w:rsidRDefault="00FC57F7" w:rsidP="00DA33DD">
      <w:pPr>
        <w:rPr>
          <w:rFonts w:ascii="Bradley Hand ITC" w:hAnsi="Bradley Hand ITC"/>
          <w:b/>
          <w:bCs/>
          <w:sz w:val="72"/>
          <w:szCs w:val="72"/>
        </w:rPr>
      </w:pPr>
      <w:r>
        <w:rPr>
          <w:rFonts w:ascii="Bradley Hand ITC" w:hAnsi="Bradley Hand ITC"/>
          <w:b/>
          <w:bCs/>
          <w:noProof/>
          <w:sz w:val="72"/>
          <w:szCs w:val="72"/>
        </w:rPr>
        <mc:AlternateContent>
          <mc:Choice Requires="wps">
            <w:drawing>
              <wp:anchor distT="0" distB="0" distL="114300" distR="114300" simplePos="0" relativeHeight="251677696" behindDoc="0" locked="0" layoutInCell="1" allowOverlap="1" wp14:anchorId="3F62FFCC" wp14:editId="733BE791">
                <wp:simplePos x="0" y="0"/>
                <wp:positionH relativeFrom="column">
                  <wp:posOffset>-685800</wp:posOffset>
                </wp:positionH>
                <wp:positionV relativeFrom="paragraph">
                  <wp:posOffset>659130</wp:posOffset>
                </wp:positionV>
                <wp:extent cx="4877435" cy="2206625"/>
                <wp:effectExtent l="19050" t="19050" r="56515" b="41275"/>
                <wp:wrapNone/>
                <wp:docPr id="16" name="Rectangle: Folded Corner 16"/>
                <wp:cNvGraphicFramePr/>
                <a:graphic xmlns:a="http://schemas.openxmlformats.org/drawingml/2006/main">
                  <a:graphicData uri="http://schemas.microsoft.com/office/word/2010/wordprocessingShape">
                    <wps:wsp>
                      <wps:cNvSpPr/>
                      <wps:spPr>
                        <a:xfrm>
                          <a:off x="0" y="0"/>
                          <a:ext cx="4877435" cy="2206625"/>
                        </a:xfrm>
                        <a:custGeom>
                          <a:avLst/>
                          <a:gdLst>
                            <a:gd name="connsiteX0" fmla="*/ 0 w 4877435"/>
                            <a:gd name="connsiteY0" fmla="*/ 0 h 2206625"/>
                            <a:gd name="connsiteX1" fmla="*/ 745551 w 4877435"/>
                            <a:gd name="connsiteY1" fmla="*/ 0 h 2206625"/>
                            <a:gd name="connsiteX2" fmla="*/ 1491102 w 4877435"/>
                            <a:gd name="connsiteY2" fmla="*/ 0 h 2206625"/>
                            <a:gd name="connsiteX3" fmla="*/ 2041555 w 4877435"/>
                            <a:gd name="connsiteY3" fmla="*/ 0 h 2206625"/>
                            <a:gd name="connsiteX4" fmla="*/ 2592008 w 4877435"/>
                            <a:gd name="connsiteY4" fmla="*/ 0 h 2206625"/>
                            <a:gd name="connsiteX5" fmla="*/ 3337559 w 4877435"/>
                            <a:gd name="connsiteY5" fmla="*/ 0 h 2206625"/>
                            <a:gd name="connsiteX6" fmla="*/ 4083110 w 4877435"/>
                            <a:gd name="connsiteY6" fmla="*/ 0 h 2206625"/>
                            <a:gd name="connsiteX7" fmla="*/ 4877435 w 4877435"/>
                            <a:gd name="connsiteY7" fmla="*/ 0 h 2206625"/>
                            <a:gd name="connsiteX8" fmla="*/ 4877435 w 4877435"/>
                            <a:gd name="connsiteY8" fmla="*/ 712712 h 2206625"/>
                            <a:gd name="connsiteX9" fmla="*/ 4877435 w 4877435"/>
                            <a:gd name="connsiteY9" fmla="*/ 1425424 h 2206625"/>
                            <a:gd name="connsiteX10" fmla="*/ 4877435 w 4877435"/>
                            <a:gd name="connsiteY10" fmla="*/ 2075860 h 2206625"/>
                            <a:gd name="connsiteX11" fmla="*/ 4746670 w 4877435"/>
                            <a:gd name="connsiteY11" fmla="*/ 2206625 h 2206625"/>
                            <a:gd name="connsiteX12" fmla="*/ 3973641 w 4877435"/>
                            <a:gd name="connsiteY12" fmla="*/ 2206625 h 2206625"/>
                            <a:gd name="connsiteX13" fmla="*/ 3200612 w 4877435"/>
                            <a:gd name="connsiteY13" fmla="*/ 2206625 h 2206625"/>
                            <a:gd name="connsiteX14" fmla="*/ 2522516 w 4877435"/>
                            <a:gd name="connsiteY14" fmla="*/ 2206625 h 2206625"/>
                            <a:gd name="connsiteX15" fmla="*/ 1939354 w 4877435"/>
                            <a:gd name="connsiteY15" fmla="*/ 2206625 h 2206625"/>
                            <a:gd name="connsiteX16" fmla="*/ 1356191 w 4877435"/>
                            <a:gd name="connsiteY16" fmla="*/ 2206625 h 2206625"/>
                            <a:gd name="connsiteX17" fmla="*/ 820496 w 4877435"/>
                            <a:gd name="connsiteY17" fmla="*/ 2206625 h 2206625"/>
                            <a:gd name="connsiteX18" fmla="*/ 0 w 4877435"/>
                            <a:gd name="connsiteY18" fmla="*/ 2206625 h 2206625"/>
                            <a:gd name="connsiteX19" fmla="*/ 0 w 4877435"/>
                            <a:gd name="connsiteY19" fmla="*/ 1610836 h 2206625"/>
                            <a:gd name="connsiteX20" fmla="*/ 0 w 4877435"/>
                            <a:gd name="connsiteY20" fmla="*/ 1103313 h 2206625"/>
                            <a:gd name="connsiteX21" fmla="*/ 0 w 4877435"/>
                            <a:gd name="connsiteY21" fmla="*/ 595789 h 2206625"/>
                            <a:gd name="connsiteX22" fmla="*/ 0 w 4877435"/>
                            <a:gd name="connsiteY22" fmla="*/ 0 h 2206625"/>
                            <a:gd name="connsiteX0" fmla="*/ 4746670 w 4877435"/>
                            <a:gd name="connsiteY0" fmla="*/ 2206625 h 2206625"/>
                            <a:gd name="connsiteX1" fmla="*/ 4772823 w 4877435"/>
                            <a:gd name="connsiteY1" fmla="*/ 2102013 h 2206625"/>
                            <a:gd name="connsiteX2" fmla="*/ 4877435 w 4877435"/>
                            <a:gd name="connsiteY2" fmla="*/ 2075860 h 2206625"/>
                            <a:gd name="connsiteX3" fmla="*/ 4746670 w 4877435"/>
                            <a:gd name="connsiteY3" fmla="*/ 2206625 h 2206625"/>
                            <a:gd name="connsiteX0" fmla="*/ 4746670 w 4877435"/>
                            <a:gd name="connsiteY0" fmla="*/ 2206625 h 2206625"/>
                            <a:gd name="connsiteX1" fmla="*/ 4772823 w 4877435"/>
                            <a:gd name="connsiteY1" fmla="*/ 2102013 h 2206625"/>
                            <a:gd name="connsiteX2" fmla="*/ 4877435 w 4877435"/>
                            <a:gd name="connsiteY2" fmla="*/ 2075860 h 2206625"/>
                            <a:gd name="connsiteX3" fmla="*/ 4746670 w 4877435"/>
                            <a:gd name="connsiteY3" fmla="*/ 2206625 h 2206625"/>
                            <a:gd name="connsiteX4" fmla="*/ 4021108 w 4877435"/>
                            <a:gd name="connsiteY4" fmla="*/ 2206625 h 2206625"/>
                            <a:gd name="connsiteX5" fmla="*/ 3437945 w 4877435"/>
                            <a:gd name="connsiteY5" fmla="*/ 2206625 h 2206625"/>
                            <a:gd name="connsiteX6" fmla="*/ 2664916 w 4877435"/>
                            <a:gd name="connsiteY6" fmla="*/ 2206625 h 2206625"/>
                            <a:gd name="connsiteX7" fmla="*/ 2081754 w 4877435"/>
                            <a:gd name="connsiteY7" fmla="*/ 2206625 h 2206625"/>
                            <a:gd name="connsiteX8" fmla="*/ 1451125 w 4877435"/>
                            <a:gd name="connsiteY8" fmla="*/ 2206625 h 2206625"/>
                            <a:gd name="connsiteX9" fmla="*/ 915429 w 4877435"/>
                            <a:gd name="connsiteY9" fmla="*/ 2206625 h 2206625"/>
                            <a:gd name="connsiteX10" fmla="*/ 0 w 4877435"/>
                            <a:gd name="connsiteY10" fmla="*/ 2206625 h 2206625"/>
                            <a:gd name="connsiteX11" fmla="*/ 0 w 4877435"/>
                            <a:gd name="connsiteY11" fmla="*/ 1610836 h 2206625"/>
                            <a:gd name="connsiteX12" fmla="*/ 0 w 4877435"/>
                            <a:gd name="connsiteY12" fmla="*/ 1103313 h 2206625"/>
                            <a:gd name="connsiteX13" fmla="*/ 0 w 4877435"/>
                            <a:gd name="connsiteY13" fmla="*/ 617855 h 2206625"/>
                            <a:gd name="connsiteX14" fmla="*/ 0 w 4877435"/>
                            <a:gd name="connsiteY14" fmla="*/ 0 h 2206625"/>
                            <a:gd name="connsiteX15" fmla="*/ 745551 w 4877435"/>
                            <a:gd name="connsiteY15" fmla="*/ 0 h 2206625"/>
                            <a:gd name="connsiteX16" fmla="*/ 1539876 w 4877435"/>
                            <a:gd name="connsiteY16" fmla="*/ 0 h 2206625"/>
                            <a:gd name="connsiteX17" fmla="*/ 2187878 w 4877435"/>
                            <a:gd name="connsiteY17" fmla="*/ 0 h 2206625"/>
                            <a:gd name="connsiteX18" fmla="*/ 2738331 w 4877435"/>
                            <a:gd name="connsiteY18" fmla="*/ 0 h 2206625"/>
                            <a:gd name="connsiteX19" fmla="*/ 3337559 w 4877435"/>
                            <a:gd name="connsiteY19" fmla="*/ 0 h 2206625"/>
                            <a:gd name="connsiteX20" fmla="*/ 4131884 w 4877435"/>
                            <a:gd name="connsiteY20" fmla="*/ 0 h 2206625"/>
                            <a:gd name="connsiteX21" fmla="*/ 4877435 w 4877435"/>
                            <a:gd name="connsiteY21" fmla="*/ 0 h 2206625"/>
                            <a:gd name="connsiteX22" fmla="*/ 4877435 w 4877435"/>
                            <a:gd name="connsiteY22" fmla="*/ 733471 h 2206625"/>
                            <a:gd name="connsiteX23" fmla="*/ 4877435 w 4877435"/>
                            <a:gd name="connsiteY23" fmla="*/ 1446182 h 2206625"/>
                            <a:gd name="connsiteX24" fmla="*/ 4877435 w 4877435"/>
                            <a:gd name="connsiteY24" fmla="*/ 2075860 h 22066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4877435" h="2206625" stroke="0" extrusionOk="0">
                              <a:moveTo>
                                <a:pt x="0" y="0"/>
                              </a:moveTo>
                              <a:cubicBezTo>
                                <a:pt x="319411" y="6579"/>
                                <a:pt x="524519" y="-32254"/>
                                <a:pt x="745551" y="0"/>
                              </a:cubicBezTo>
                              <a:cubicBezTo>
                                <a:pt x="966583" y="32254"/>
                                <a:pt x="1304100" y="-36639"/>
                                <a:pt x="1491102" y="0"/>
                              </a:cubicBezTo>
                              <a:cubicBezTo>
                                <a:pt x="1678104" y="36639"/>
                                <a:pt x="1795412" y="-12786"/>
                                <a:pt x="2041555" y="0"/>
                              </a:cubicBezTo>
                              <a:cubicBezTo>
                                <a:pt x="2287698" y="12786"/>
                                <a:pt x="2392314" y="-26674"/>
                                <a:pt x="2592008" y="0"/>
                              </a:cubicBezTo>
                              <a:cubicBezTo>
                                <a:pt x="2791702" y="26674"/>
                                <a:pt x="3170085" y="-14541"/>
                                <a:pt x="3337559" y="0"/>
                              </a:cubicBezTo>
                              <a:cubicBezTo>
                                <a:pt x="3505033" y="14541"/>
                                <a:pt x="3724736" y="26231"/>
                                <a:pt x="4083110" y="0"/>
                              </a:cubicBezTo>
                              <a:cubicBezTo>
                                <a:pt x="4441484" y="-26231"/>
                                <a:pt x="4609172" y="1350"/>
                                <a:pt x="4877435" y="0"/>
                              </a:cubicBezTo>
                              <a:cubicBezTo>
                                <a:pt x="4885052" y="263409"/>
                                <a:pt x="4862812" y="483901"/>
                                <a:pt x="4877435" y="712712"/>
                              </a:cubicBezTo>
                              <a:cubicBezTo>
                                <a:pt x="4892058" y="941523"/>
                                <a:pt x="4889272" y="1272794"/>
                                <a:pt x="4877435" y="1425424"/>
                              </a:cubicBezTo>
                              <a:cubicBezTo>
                                <a:pt x="4865598" y="1578054"/>
                                <a:pt x="4851680" y="1803761"/>
                                <a:pt x="4877435" y="2075860"/>
                              </a:cubicBezTo>
                              <a:cubicBezTo>
                                <a:pt x="4835885" y="2120438"/>
                                <a:pt x="4806867" y="2139290"/>
                                <a:pt x="4746670" y="2206625"/>
                              </a:cubicBezTo>
                              <a:cubicBezTo>
                                <a:pt x="4440413" y="2216698"/>
                                <a:pt x="4305335" y="2196627"/>
                                <a:pt x="3973641" y="2206625"/>
                              </a:cubicBezTo>
                              <a:cubicBezTo>
                                <a:pt x="3641947" y="2216623"/>
                                <a:pt x="3491648" y="2198183"/>
                                <a:pt x="3200612" y="2206625"/>
                              </a:cubicBezTo>
                              <a:cubicBezTo>
                                <a:pt x="2909576" y="2215067"/>
                                <a:pt x="2792286" y="2230878"/>
                                <a:pt x="2522516" y="2206625"/>
                              </a:cubicBezTo>
                              <a:cubicBezTo>
                                <a:pt x="2252746" y="2182372"/>
                                <a:pt x="2143668" y="2219338"/>
                                <a:pt x="1939354" y="2206625"/>
                              </a:cubicBezTo>
                              <a:cubicBezTo>
                                <a:pt x="1735040" y="2193912"/>
                                <a:pt x="1598065" y="2212786"/>
                                <a:pt x="1356191" y="2206625"/>
                              </a:cubicBezTo>
                              <a:cubicBezTo>
                                <a:pt x="1114317" y="2200464"/>
                                <a:pt x="1055995" y="2183278"/>
                                <a:pt x="820496" y="2206625"/>
                              </a:cubicBezTo>
                              <a:cubicBezTo>
                                <a:pt x="584998" y="2229972"/>
                                <a:pt x="363051" y="2182174"/>
                                <a:pt x="0" y="2206625"/>
                              </a:cubicBezTo>
                              <a:cubicBezTo>
                                <a:pt x="29727" y="2040067"/>
                                <a:pt x="451" y="1778335"/>
                                <a:pt x="0" y="1610836"/>
                              </a:cubicBezTo>
                              <a:cubicBezTo>
                                <a:pt x="-451" y="1443337"/>
                                <a:pt x="-11900" y="1253180"/>
                                <a:pt x="0" y="1103313"/>
                              </a:cubicBezTo>
                              <a:cubicBezTo>
                                <a:pt x="11900" y="953446"/>
                                <a:pt x="13360" y="791622"/>
                                <a:pt x="0" y="595789"/>
                              </a:cubicBezTo>
                              <a:cubicBezTo>
                                <a:pt x="-13360" y="399956"/>
                                <a:pt x="-13596" y="246677"/>
                                <a:pt x="0" y="0"/>
                              </a:cubicBezTo>
                              <a:close/>
                            </a:path>
                            <a:path w="4877435" h="2206625" fill="darkenLess" stroke="0" extrusionOk="0">
                              <a:moveTo>
                                <a:pt x="4746670" y="2206625"/>
                              </a:moveTo>
                              <a:cubicBezTo>
                                <a:pt x="4754353" y="2176087"/>
                                <a:pt x="4767503" y="2136544"/>
                                <a:pt x="4772823" y="2102013"/>
                              </a:cubicBezTo>
                              <a:cubicBezTo>
                                <a:pt x="4803317" y="2096418"/>
                                <a:pt x="4839090" y="2089931"/>
                                <a:pt x="4877435" y="2075860"/>
                              </a:cubicBezTo>
                              <a:cubicBezTo>
                                <a:pt x="4818032" y="2133830"/>
                                <a:pt x="4809683" y="2150450"/>
                                <a:pt x="4746670" y="2206625"/>
                              </a:cubicBezTo>
                              <a:close/>
                            </a:path>
                            <a:path w="4877435" h="2206625" fill="none" extrusionOk="0">
                              <a:moveTo>
                                <a:pt x="4746670" y="2206625"/>
                              </a:moveTo>
                              <a:cubicBezTo>
                                <a:pt x="4759321" y="2173815"/>
                                <a:pt x="4763505" y="2144269"/>
                                <a:pt x="4772823" y="2102013"/>
                              </a:cubicBezTo>
                              <a:cubicBezTo>
                                <a:pt x="4797291" y="2099322"/>
                                <a:pt x="4839137" y="2088809"/>
                                <a:pt x="4877435" y="2075860"/>
                              </a:cubicBezTo>
                              <a:cubicBezTo>
                                <a:pt x="4832913" y="2120033"/>
                                <a:pt x="4789688" y="2167359"/>
                                <a:pt x="4746670" y="2206625"/>
                              </a:cubicBezTo>
                              <a:cubicBezTo>
                                <a:pt x="4414573" y="2222152"/>
                                <a:pt x="4342722" y="2183922"/>
                                <a:pt x="4021108" y="2206625"/>
                              </a:cubicBezTo>
                              <a:cubicBezTo>
                                <a:pt x="3699494" y="2229328"/>
                                <a:pt x="3701868" y="2189624"/>
                                <a:pt x="3437945" y="2206625"/>
                              </a:cubicBezTo>
                              <a:cubicBezTo>
                                <a:pt x="3174022" y="2223626"/>
                                <a:pt x="2983008" y="2224677"/>
                                <a:pt x="2664916" y="2206625"/>
                              </a:cubicBezTo>
                              <a:cubicBezTo>
                                <a:pt x="2346824" y="2188573"/>
                                <a:pt x="2327442" y="2196659"/>
                                <a:pt x="2081754" y="2206625"/>
                              </a:cubicBezTo>
                              <a:cubicBezTo>
                                <a:pt x="1836066" y="2216591"/>
                                <a:pt x="1593419" y="2223018"/>
                                <a:pt x="1451125" y="2206625"/>
                              </a:cubicBezTo>
                              <a:cubicBezTo>
                                <a:pt x="1308831" y="2190232"/>
                                <a:pt x="1128433" y="2192504"/>
                                <a:pt x="915429" y="2206625"/>
                              </a:cubicBezTo>
                              <a:cubicBezTo>
                                <a:pt x="702425" y="2220746"/>
                                <a:pt x="191843" y="2211638"/>
                                <a:pt x="0" y="2206625"/>
                              </a:cubicBezTo>
                              <a:cubicBezTo>
                                <a:pt x="-11623" y="1992604"/>
                                <a:pt x="5793" y="1780073"/>
                                <a:pt x="0" y="1610836"/>
                              </a:cubicBezTo>
                              <a:cubicBezTo>
                                <a:pt x="-5793" y="1441599"/>
                                <a:pt x="-13854" y="1218921"/>
                                <a:pt x="0" y="1103313"/>
                              </a:cubicBezTo>
                              <a:cubicBezTo>
                                <a:pt x="13854" y="987705"/>
                                <a:pt x="-8613" y="858131"/>
                                <a:pt x="0" y="617855"/>
                              </a:cubicBezTo>
                              <a:cubicBezTo>
                                <a:pt x="8613" y="377579"/>
                                <a:pt x="-26973" y="271933"/>
                                <a:pt x="0" y="0"/>
                              </a:cubicBezTo>
                              <a:cubicBezTo>
                                <a:pt x="199246" y="-20900"/>
                                <a:pt x="513353" y="19246"/>
                                <a:pt x="745551" y="0"/>
                              </a:cubicBezTo>
                              <a:cubicBezTo>
                                <a:pt x="977749" y="-19246"/>
                                <a:pt x="1347508" y="27436"/>
                                <a:pt x="1539876" y="0"/>
                              </a:cubicBezTo>
                              <a:cubicBezTo>
                                <a:pt x="1732244" y="-27436"/>
                                <a:pt x="1898375" y="20353"/>
                                <a:pt x="2187878" y="0"/>
                              </a:cubicBezTo>
                              <a:cubicBezTo>
                                <a:pt x="2477381" y="-20353"/>
                                <a:pt x="2555345" y="-23391"/>
                                <a:pt x="2738331" y="0"/>
                              </a:cubicBezTo>
                              <a:cubicBezTo>
                                <a:pt x="2921317" y="23391"/>
                                <a:pt x="3142800" y="10012"/>
                                <a:pt x="3337559" y="0"/>
                              </a:cubicBezTo>
                              <a:cubicBezTo>
                                <a:pt x="3532318" y="-10012"/>
                                <a:pt x="3899863" y="1991"/>
                                <a:pt x="4131884" y="0"/>
                              </a:cubicBezTo>
                              <a:cubicBezTo>
                                <a:pt x="4363906" y="-1991"/>
                                <a:pt x="4722479" y="35790"/>
                                <a:pt x="4877435" y="0"/>
                              </a:cubicBezTo>
                              <a:cubicBezTo>
                                <a:pt x="4843497" y="269858"/>
                                <a:pt x="4898607" y="504922"/>
                                <a:pt x="4877435" y="733471"/>
                              </a:cubicBezTo>
                              <a:cubicBezTo>
                                <a:pt x="4856263" y="962020"/>
                                <a:pt x="4901333" y="1167214"/>
                                <a:pt x="4877435" y="1446182"/>
                              </a:cubicBezTo>
                              <a:cubicBezTo>
                                <a:pt x="4853537" y="1725150"/>
                                <a:pt x="4853862" y="1806028"/>
                                <a:pt x="4877435" y="2075860"/>
                              </a:cubicBezTo>
                            </a:path>
                            <a:path w="4877435" h="2206625" fill="none" stroke="0" extrusionOk="0">
                              <a:moveTo>
                                <a:pt x="4746670" y="2206625"/>
                              </a:moveTo>
                              <a:cubicBezTo>
                                <a:pt x="4756314" y="2178642"/>
                                <a:pt x="4759249" y="2151115"/>
                                <a:pt x="4772823" y="2102013"/>
                              </a:cubicBezTo>
                              <a:cubicBezTo>
                                <a:pt x="4813040" y="2088259"/>
                                <a:pt x="4850377" y="2086538"/>
                                <a:pt x="4877435" y="2075860"/>
                              </a:cubicBezTo>
                              <a:cubicBezTo>
                                <a:pt x="4834898" y="2107766"/>
                                <a:pt x="4777429" y="2177486"/>
                                <a:pt x="4746670" y="2206625"/>
                              </a:cubicBezTo>
                              <a:cubicBezTo>
                                <a:pt x="4481907" y="2180757"/>
                                <a:pt x="4417446" y="2190329"/>
                                <a:pt x="4210974" y="2206625"/>
                              </a:cubicBezTo>
                              <a:cubicBezTo>
                                <a:pt x="4004502" y="2222921"/>
                                <a:pt x="3820661" y="2204581"/>
                                <a:pt x="3675279" y="2206625"/>
                              </a:cubicBezTo>
                              <a:cubicBezTo>
                                <a:pt x="3529898" y="2208669"/>
                                <a:pt x="3260428" y="2192104"/>
                                <a:pt x="3092116" y="2206625"/>
                              </a:cubicBezTo>
                              <a:cubicBezTo>
                                <a:pt x="2923804" y="2221146"/>
                                <a:pt x="2796053" y="2197364"/>
                                <a:pt x="2556421" y="2206625"/>
                              </a:cubicBezTo>
                              <a:cubicBezTo>
                                <a:pt x="2316790" y="2215886"/>
                                <a:pt x="2080215" y="2184932"/>
                                <a:pt x="1925792" y="2206625"/>
                              </a:cubicBezTo>
                              <a:cubicBezTo>
                                <a:pt x="1771369" y="2228318"/>
                                <a:pt x="1464527" y="2236433"/>
                                <a:pt x="1152763" y="2206625"/>
                              </a:cubicBezTo>
                              <a:cubicBezTo>
                                <a:pt x="840999" y="2176817"/>
                                <a:pt x="514188" y="2177204"/>
                                <a:pt x="0" y="2206625"/>
                              </a:cubicBezTo>
                              <a:cubicBezTo>
                                <a:pt x="-25471" y="2082064"/>
                                <a:pt x="1567" y="1756039"/>
                                <a:pt x="0" y="1632903"/>
                              </a:cubicBezTo>
                              <a:cubicBezTo>
                                <a:pt x="-1567" y="1509767"/>
                                <a:pt x="-17414" y="1338111"/>
                                <a:pt x="0" y="1125379"/>
                              </a:cubicBezTo>
                              <a:cubicBezTo>
                                <a:pt x="17414" y="912647"/>
                                <a:pt x="-22213" y="827108"/>
                                <a:pt x="0" y="639921"/>
                              </a:cubicBezTo>
                              <a:cubicBezTo>
                                <a:pt x="22213" y="452734"/>
                                <a:pt x="-29690" y="294764"/>
                                <a:pt x="0" y="0"/>
                              </a:cubicBezTo>
                              <a:cubicBezTo>
                                <a:pt x="331869" y="8479"/>
                                <a:pt x="543187" y="-7397"/>
                                <a:pt x="745551" y="0"/>
                              </a:cubicBezTo>
                              <a:cubicBezTo>
                                <a:pt x="947915" y="7397"/>
                                <a:pt x="1188435" y="10942"/>
                                <a:pt x="1539876" y="0"/>
                              </a:cubicBezTo>
                              <a:cubicBezTo>
                                <a:pt x="1891318" y="-10942"/>
                                <a:pt x="2009652" y="-5199"/>
                                <a:pt x="2139104" y="0"/>
                              </a:cubicBezTo>
                              <a:cubicBezTo>
                                <a:pt x="2268556" y="5199"/>
                                <a:pt x="2619710" y="2885"/>
                                <a:pt x="2787106" y="0"/>
                              </a:cubicBezTo>
                              <a:cubicBezTo>
                                <a:pt x="2954502" y="-2885"/>
                                <a:pt x="3312122" y="-22233"/>
                                <a:pt x="3483882" y="0"/>
                              </a:cubicBezTo>
                              <a:cubicBezTo>
                                <a:pt x="3655642" y="22233"/>
                                <a:pt x="3993099" y="-5326"/>
                                <a:pt x="4131884" y="0"/>
                              </a:cubicBezTo>
                              <a:cubicBezTo>
                                <a:pt x="4270669" y="5326"/>
                                <a:pt x="4671493" y="-35260"/>
                                <a:pt x="4877435" y="0"/>
                              </a:cubicBezTo>
                              <a:cubicBezTo>
                                <a:pt x="4903568" y="334190"/>
                                <a:pt x="4884794" y="424455"/>
                                <a:pt x="4877435" y="691953"/>
                              </a:cubicBezTo>
                              <a:cubicBezTo>
                                <a:pt x="4870076" y="959451"/>
                                <a:pt x="4860546" y="1141196"/>
                                <a:pt x="4877435" y="1425424"/>
                              </a:cubicBezTo>
                              <a:cubicBezTo>
                                <a:pt x="4894324" y="1709652"/>
                                <a:pt x="4858450" y="1859921"/>
                                <a:pt x="4877435" y="2075860"/>
                              </a:cubicBezTo>
                            </a:path>
                          </a:pathLst>
                        </a:custGeom>
                        <a:solidFill>
                          <a:schemeClr val="accent2">
                            <a:lumMod val="40000"/>
                            <a:lumOff val="60000"/>
                          </a:schemeClr>
                        </a:solidFill>
                        <a:ln>
                          <a:solidFill>
                            <a:schemeClr val="tx1"/>
                          </a:solidFill>
                          <a:extLst>
                            <a:ext uri="{C807C97D-BFC1-408E-A445-0C87EB9F89A2}">
                              <ask:lineSketchStyleProps xmlns:ask="http://schemas.microsoft.com/office/drawing/2018/sketchyshapes" sd="2438382967">
                                <a:prstGeom prst="foldedCorner">
                                  <a:avLst>
                                    <a:gd name="adj" fmla="val 5926"/>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5AD7E52" w14:textId="77777777" w:rsidR="00DA33DD" w:rsidRPr="005C23E9" w:rsidRDefault="00DA33DD" w:rsidP="00DA33DD">
                            <w:pPr>
                              <w:rPr>
                                <w:rFonts w:ascii="Bradley Hand ITC" w:hAnsi="Bradley Hand ITC"/>
                                <w:b/>
                                <w:bCs/>
                                <w:color w:val="000000" w:themeColor="text1"/>
                                <w:sz w:val="32"/>
                                <w:szCs w:val="32"/>
                                <w:u w:val="single"/>
                              </w:rPr>
                            </w:pPr>
                            <w:r w:rsidRPr="005C23E9">
                              <w:rPr>
                                <w:rFonts w:ascii="Bradley Hand ITC" w:hAnsi="Bradley Hand ITC"/>
                                <w:b/>
                                <w:bCs/>
                                <w:color w:val="000000" w:themeColor="text1"/>
                                <w:sz w:val="32"/>
                                <w:szCs w:val="32"/>
                                <w:u w:val="single"/>
                              </w:rPr>
                              <w:t xml:space="preserve">Cognitive &amp; Physical Development: </w:t>
                            </w:r>
                          </w:p>
                          <w:p w14:paraId="2BD3E309"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I can express ideas clearly verbally</w:t>
                            </w:r>
                          </w:p>
                          <w:p w14:paraId="7AB9A28A"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 xml:space="preserve">I am easily distracted when it comes to reading </w:t>
                            </w:r>
                          </w:p>
                          <w:p w14:paraId="3E9D72E8"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I have poor reading skills and struggle recognising ph</w:t>
                            </w:r>
                            <w:r>
                              <w:rPr>
                                <w:rFonts w:ascii="Bradley Hand ITC" w:hAnsi="Bradley Hand ITC"/>
                                <w:b/>
                                <w:bCs/>
                                <w:color w:val="000000" w:themeColor="text1"/>
                                <w:sz w:val="24"/>
                                <w:szCs w:val="24"/>
                              </w:rPr>
                              <w:t>onemes</w:t>
                            </w:r>
                          </w:p>
                          <w:p w14:paraId="394E01FA"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 xml:space="preserve">I can follow instructions using my memory skills </w:t>
                            </w:r>
                          </w:p>
                          <w:p w14:paraId="00AEA98B"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I l</w:t>
                            </w:r>
                            <w:r>
                              <w:rPr>
                                <w:rFonts w:ascii="Bradley Hand ITC" w:hAnsi="Bradley Hand ITC"/>
                                <w:b/>
                                <w:bCs/>
                                <w:color w:val="000000" w:themeColor="text1"/>
                                <w:sz w:val="24"/>
                                <w:szCs w:val="24"/>
                              </w:rPr>
                              <w:t>earn best</w:t>
                            </w:r>
                            <w:r w:rsidRPr="006131B5">
                              <w:rPr>
                                <w:rFonts w:ascii="Bradley Hand ITC" w:hAnsi="Bradley Hand ITC"/>
                                <w:b/>
                                <w:bCs/>
                                <w:color w:val="000000" w:themeColor="text1"/>
                                <w:sz w:val="24"/>
                                <w:szCs w:val="24"/>
                              </w:rPr>
                              <w:t xml:space="preserve"> one to one with someone I trust</w:t>
                            </w:r>
                          </w:p>
                          <w:p w14:paraId="47AAE52E" w14:textId="77777777" w:rsidR="00DA33DD"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I need encouragement to try something I find hard</w:t>
                            </w:r>
                          </w:p>
                          <w:p w14:paraId="0226EB96" w14:textId="77777777" w:rsidR="00DA33DD" w:rsidRDefault="00DA33DD" w:rsidP="00DA33DD">
                            <w:pPr>
                              <w:pStyle w:val="ListParagraph"/>
                              <w:numPr>
                                <w:ilvl w:val="0"/>
                                <w:numId w:val="7"/>
                              </w:numPr>
                              <w:rPr>
                                <w:rFonts w:ascii="Bradley Hand ITC" w:hAnsi="Bradley Hand ITC"/>
                                <w:b/>
                                <w:bCs/>
                                <w:color w:val="000000" w:themeColor="text1"/>
                                <w:sz w:val="24"/>
                                <w:szCs w:val="24"/>
                              </w:rPr>
                            </w:pPr>
                            <w:r>
                              <w:rPr>
                                <w:rFonts w:ascii="Bradley Hand ITC" w:hAnsi="Bradley Hand ITC"/>
                                <w:b/>
                                <w:bCs/>
                                <w:color w:val="000000" w:themeColor="text1"/>
                                <w:sz w:val="24"/>
                                <w:szCs w:val="24"/>
                              </w:rPr>
                              <w:t>I have good gross moto skills but stating left and right is hard.</w:t>
                            </w:r>
                          </w:p>
                          <w:p w14:paraId="2A287837" w14:textId="77777777" w:rsidR="00DA33DD" w:rsidRPr="0072072C" w:rsidRDefault="00DA33DD" w:rsidP="00DA33DD">
                            <w:pPr>
                              <w:rPr>
                                <w:rFonts w:ascii="Bradley Hand ITC" w:hAnsi="Bradley Hand ITC"/>
                                <w:b/>
                                <w:bCs/>
                                <w:color w:val="000000" w:themeColor="text1"/>
                                <w:sz w:val="24"/>
                                <w:szCs w:val="24"/>
                              </w:rPr>
                            </w:pPr>
                          </w:p>
                          <w:p w14:paraId="6D989B97" w14:textId="77777777" w:rsidR="00DA33DD" w:rsidRPr="00DF0EAC" w:rsidRDefault="00DA33DD" w:rsidP="00DA33DD">
                            <w:pPr>
                              <w:rPr>
                                <w:rFonts w:ascii="Bradley Hand ITC" w:hAnsi="Bradley Hand ITC"/>
                                <w:b/>
                                <w:bCs/>
                                <w:color w:val="000000" w:themeColor="text1"/>
                                <w:sz w:val="32"/>
                                <w:szCs w:val="32"/>
                              </w:rPr>
                            </w:pPr>
                          </w:p>
                          <w:p w14:paraId="1295D6E3" w14:textId="77777777" w:rsidR="00DA33DD" w:rsidRPr="00DF0EAC" w:rsidRDefault="00DA33DD" w:rsidP="00DA33DD">
                            <w:pPr>
                              <w:rPr>
                                <w:rFonts w:ascii="Bradley Hand ITC" w:hAnsi="Bradley Hand IT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2FFCC" id="Rectangle: Folded Corner 16" o:spid="_x0000_s1031" type="#_x0000_t65" style="position:absolute;margin-left:-54pt;margin-top:51.9pt;width:384.05pt;height:17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" adj="20320" fillcolor="#f7caac [1301]" strokecolor="black [3213]" strokeweight="1pt">
                <v:stroke joinstyle="miter"/>
                <v:textbox>
                  <w:txbxContent>
                    <w:p w14:paraId="45AD7E52" w14:textId="77777777" w:rsidR="00DA33DD" w:rsidRPr="005C23E9" w:rsidRDefault="00DA33DD" w:rsidP="00DA33DD">
                      <w:pPr>
                        <w:rPr>
                          <w:rFonts w:ascii="Bradley Hand ITC" w:hAnsi="Bradley Hand ITC"/>
                          <w:b/>
                          <w:bCs/>
                          <w:color w:val="000000" w:themeColor="text1"/>
                          <w:sz w:val="32"/>
                          <w:szCs w:val="32"/>
                          <w:u w:val="single"/>
                        </w:rPr>
                      </w:pPr>
                      <w:r w:rsidRPr="005C23E9">
                        <w:rPr>
                          <w:rFonts w:ascii="Bradley Hand ITC" w:hAnsi="Bradley Hand ITC"/>
                          <w:b/>
                          <w:bCs/>
                          <w:color w:val="000000" w:themeColor="text1"/>
                          <w:sz w:val="32"/>
                          <w:szCs w:val="32"/>
                          <w:u w:val="single"/>
                        </w:rPr>
                        <w:t xml:space="preserve">Cognitive &amp; Physical Development: </w:t>
                      </w:r>
                    </w:p>
                    <w:p w14:paraId="2BD3E309"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I can express ideas clearly verbally</w:t>
                      </w:r>
                    </w:p>
                    <w:p w14:paraId="7AB9A28A"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 xml:space="preserve">I am easily distracted when it comes to reading </w:t>
                      </w:r>
                    </w:p>
                    <w:p w14:paraId="3E9D72E8"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I have poor reading skills and struggle recognising ph</w:t>
                      </w:r>
                      <w:r>
                        <w:rPr>
                          <w:rFonts w:ascii="Bradley Hand ITC" w:hAnsi="Bradley Hand ITC"/>
                          <w:b/>
                          <w:bCs/>
                          <w:color w:val="000000" w:themeColor="text1"/>
                          <w:sz w:val="24"/>
                          <w:szCs w:val="24"/>
                        </w:rPr>
                        <w:t>onemes</w:t>
                      </w:r>
                    </w:p>
                    <w:p w14:paraId="394E01FA"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 xml:space="preserve">I can follow instructions using my memory skills </w:t>
                      </w:r>
                    </w:p>
                    <w:p w14:paraId="00AEA98B" w14:textId="77777777" w:rsidR="00DA33DD" w:rsidRPr="006131B5"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I l</w:t>
                      </w:r>
                      <w:r>
                        <w:rPr>
                          <w:rFonts w:ascii="Bradley Hand ITC" w:hAnsi="Bradley Hand ITC"/>
                          <w:b/>
                          <w:bCs/>
                          <w:color w:val="000000" w:themeColor="text1"/>
                          <w:sz w:val="24"/>
                          <w:szCs w:val="24"/>
                        </w:rPr>
                        <w:t>earn best</w:t>
                      </w:r>
                      <w:r w:rsidRPr="006131B5">
                        <w:rPr>
                          <w:rFonts w:ascii="Bradley Hand ITC" w:hAnsi="Bradley Hand ITC"/>
                          <w:b/>
                          <w:bCs/>
                          <w:color w:val="000000" w:themeColor="text1"/>
                          <w:sz w:val="24"/>
                          <w:szCs w:val="24"/>
                        </w:rPr>
                        <w:t xml:space="preserve"> one to one with someone I trust</w:t>
                      </w:r>
                    </w:p>
                    <w:p w14:paraId="47AAE52E" w14:textId="77777777" w:rsidR="00DA33DD" w:rsidRDefault="00DA33DD" w:rsidP="00DA33DD">
                      <w:pPr>
                        <w:pStyle w:val="ListParagraph"/>
                        <w:numPr>
                          <w:ilvl w:val="0"/>
                          <w:numId w:val="7"/>
                        </w:numPr>
                        <w:rPr>
                          <w:rFonts w:ascii="Bradley Hand ITC" w:hAnsi="Bradley Hand ITC"/>
                          <w:b/>
                          <w:bCs/>
                          <w:color w:val="000000" w:themeColor="text1"/>
                          <w:sz w:val="24"/>
                          <w:szCs w:val="24"/>
                        </w:rPr>
                      </w:pPr>
                      <w:r w:rsidRPr="006131B5">
                        <w:rPr>
                          <w:rFonts w:ascii="Bradley Hand ITC" w:hAnsi="Bradley Hand ITC"/>
                          <w:b/>
                          <w:bCs/>
                          <w:color w:val="000000" w:themeColor="text1"/>
                          <w:sz w:val="24"/>
                          <w:szCs w:val="24"/>
                        </w:rPr>
                        <w:t>I need encouragement to try something I find hard</w:t>
                      </w:r>
                    </w:p>
                    <w:p w14:paraId="0226EB96" w14:textId="77777777" w:rsidR="00DA33DD" w:rsidRDefault="00DA33DD" w:rsidP="00DA33DD">
                      <w:pPr>
                        <w:pStyle w:val="ListParagraph"/>
                        <w:numPr>
                          <w:ilvl w:val="0"/>
                          <w:numId w:val="7"/>
                        </w:numPr>
                        <w:rPr>
                          <w:rFonts w:ascii="Bradley Hand ITC" w:hAnsi="Bradley Hand ITC"/>
                          <w:b/>
                          <w:bCs/>
                          <w:color w:val="000000" w:themeColor="text1"/>
                          <w:sz w:val="24"/>
                          <w:szCs w:val="24"/>
                        </w:rPr>
                      </w:pPr>
                      <w:r>
                        <w:rPr>
                          <w:rFonts w:ascii="Bradley Hand ITC" w:hAnsi="Bradley Hand ITC"/>
                          <w:b/>
                          <w:bCs/>
                          <w:color w:val="000000" w:themeColor="text1"/>
                          <w:sz w:val="24"/>
                          <w:szCs w:val="24"/>
                        </w:rPr>
                        <w:t>I have good gross moto skills but stating left and right is hard.</w:t>
                      </w:r>
                    </w:p>
                    <w:p w14:paraId="2A287837" w14:textId="77777777" w:rsidR="00DA33DD" w:rsidRPr="0072072C" w:rsidRDefault="00DA33DD" w:rsidP="00DA33DD">
                      <w:pPr>
                        <w:rPr>
                          <w:rFonts w:ascii="Bradley Hand ITC" w:hAnsi="Bradley Hand ITC"/>
                          <w:b/>
                          <w:bCs/>
                          <w:color w:val="000000" w:themeColor="text1"/>
                          <w:sz w:val="24"/>
                          <w:szCs w:val="24"/>
                        </w:rPr>
                      </w:pPr>
                    </w:p>
                    <w:p w14:paraId="6D989B97" w14:textId="77777777" w:rsidR="00DA33DD" w:rsidRPr="00DF0EAC" w:rsidRDefault="00DA33DD" w:rsidP="00DA33DD">
                      <w:pPr>
                        <w:rPr>
                          <w:rFonts w:ascii="Bradley Hand ITC" w:hAnsi="Bradley Hand ITC"/>
                          <w:b/>
                          <w:bCs/>
                          <w:color w:val="000000" w:themeColor="text1"/>
                          <w:sz w:val="32"/>
                          <w:szCs w:val="32"/>
                        </w:rPr>
                      </w:pPr>
                    </w:p>
                    <w:p w14:paraId="1295D6E3" w14:textId="77777777" w:rsidR="00DA33DD" w:rsidRPr="00DF0EAC" w:rsidRDefault="00DA33DD" w:rsidP="00DA33DD">
                      <w:pPr>
                        <w:rPr>
                          <w:rFonts w:ascii="Bradley Hand ITC" w:hAnsi="Bradley Hand ITC"/>
                          <w:color w:val="000000" w:themeColor="text1"/>
                        </w:rPr>
                      </w:pPr>
                    </w:p>
                  </w:txbxContent>
                </v:textbox>
              </v:shape>
            </w:pict>
          </mc:Fallback>
        </mc:AlternateContent>
      </w:r>
    </w:p>
    <w:p w14:paraId="2DF06248" w14:textId="021E88D1" w:rsidR="00DA33DD" w:rsidRDefault="00FA2847" w:rsidP="00DA33DD">
      <w:pPr>
        <w:tabs>
          <w:tab w:val="left" w:pos="7469"/>
        </w:tabs>
        <w:rPr>
          <w:rFonts w:ascii="Bradley Hand ITC" w:hAnsi="Bradley Hand ITC"/>
          <w:sz w:val="72"/>
          <w:szCs w:val="72"/>
        </w:rPr>
      </w:pPr>
      <w:r>
        <w:rPr>
          <w:noProof/>
        </w:rPr>
        <w:drawing>
          <wp:anchor distT="0" distB="0" distL="114300" distR="114300" simplePos="0" relativeHeight="251678720" behindDoc="0" locked="0" layoutInCell="1" allowOverlap="1" wp14:anchorId="0791550F" wp14:editId="7818FDF0">
            <wp:simplePos x="0" y="0"/>
            <wp:positionH relativeFrom="column">
              <wp:posOffset>4679950</wp:posOffset>
            </wp:positionH>
            <wp:positionV relativeFrom="paragraph">
              <wp:posOffset>209550</wp:posOffset>
            </wp:positionV>
            <wp:extent cx="1436370" cy="1706880"/>
            <wp:effectExtent l="0" t="0" r="0" b="7620"/>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6370" cy="1706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0768" behindDoc="0" locked="0" layoutInCell="1" allowOverlap="1" wp14:anchorId="38CBB797" wp14:editId="70F5A382">
                <wp:simplePos x="0" y="0"/>
                <wp:positionH relativeFrom="column">
                  <wp:posOffset>4399915</wp:posOffset>
                </wp:positionH>
                <wp:positionV relativeFrom="paragraph">
                  <wp:posOffset>26670</wp:posOffset>
                </wp:positionV>
                <wp:extent cx="1965687" cy="1959429"/>
                <wp:effectExtent l="19050" t="19050" r="15875" b="22225"/>
                <wp:wrapNone/>
                <wp:docPr id="22" name="Frame 22"/>
                <wp:cNvGraphicFramePr/>
                <a:graphic xmlns:a="http://schemas.openxmlformats.org/drawingml/2006/main">
                  <a:graphicData uri="http://schemas.microsoft.com/office/word/2010/wordprocessingShape">
                    <wps:wsp>
                      <wps:cNvSpPr/>
                      <wps:spPr>
                        <a:xfrm>
                          <a:off x="0" y="0"/>
                          <a:ext cx="1965687" cy="1959429"/>
                        </a:xfrm>
                        <a:prstGeom prst="frame">
                          <a:avLst/>
                        </a:prstGeom>
                        <a:solidFill>
                          <a:schemeClr val="accent4">
                            <a:lumMod val="60000"/>
                            <a:lumOff val="40000"/>
                          </a:schemeClr>
                        </a:solidFill>
                        <a:ln w="3810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DF0B9" id="Frame 22" o:spid="_x0000_s1026" style="position:absolute;margin-left:346.45pt;margin-top:2.1pt;width:154.8pt;height:154.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65687,1959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" path="m,l1965687,r,1959429l,1959429,,xm244929,244929r,1469571l1720758,1714500r,-1469571l244929,244929xe" fillcolor="#ffd966 [1943]" strokecolor="black [3213]" strokeweight="3pt">
                <v:stroke dashstyle="3 1" joinstyle="miter"/>
                <v:path arrowok="t" o:connecttype="custom" o:connectlocs="0,0;1965687,0;1965687,1959429;0,1959429;0,0;244929,244929;244929,1714500;1720758,1714500;1720758,244929;244929,244929" o:connectangles="0,0,0,0,0,0,0,0,0,0"/>
              </v:shape>
            </w:pict>
          </mc:Fallback>
        </mc:AlternateContent>
      </w:r>
      <w:r w:rsidR="00DA33DD">
        <w:rPr>
          <w:rFonts w:ascii="Bradley Hand ITC" w:hAnsi="Bradley Hand ITC"/>
          <w:sz w:val="72"/>
          <w:szCs w:val="72"/>
        </w:rPr>
        <w:tab/>
      </w:r>
    </w:p>
    <w:p w14:paraId="79F73D2B" w14:textId="4316BB20" w:rsidR="00DA33DD" w:rsidRDefault="00DA33DD" w:rsidP="00DA33DD">
      <w:pPr>
        <w:tabs>
          <w:tab w:val="left" w:pos="7469"/>
        </w:tabs>
        <w:rPr>
          <w:rFonts w:ascii="Bradley Hand ITC" w:hAnsi="Bradley Hand ITC"/>
          <w:sz w:val="72"/>
          <w:szCs w:val="72"/>
        </w:rPr>
      </w:pPr>
    </w:p>
    <w:p w14:paraId="1CF292BC" w14:textId="4044C55B" w:rsidR="00DA33DD" w:rsidRPr="006131B5" w:rsidRDefault="00280781" w:rsidP="00DA33DD">
      <w:pPr>
        <w:tabs>
          <w:tab w:val="left" w:pos="7469"/>
        </w:tabs>
        <w:rPr>
          <w:rFonts w:ascii="Bradley Hand ITC" w:hAnsi="Bradley Hand ITC"/>
          <w:sz w:val="72"/>
          <w:szCs w:val="72"/>
        </w:rPr>
      </w:pPr>
      <w:r>
        <w:rPr>
          <w:rFonts w:ascii="Bradley Hand ITC" w:hAnsi="Bradley Hand ITC"/>
          <w:noProof/>
          <w:sz w:val="72"/>
          <w:szCs w:val="72"/>
        </w:rPr>
        <mc:AlternateContent>
          <mc:Choice Requires="wps">
            <w:drawing>
              <wp:anchor distT="0" distB="0" distL="114300" distR="114300" simplePos="0" relativeHeight="251681792" behindDoc="0" locked="0" layoutInCell="1" allowOverlap="1" wp14:anchorId="61422E2F" wp14:editId="01FF7B72">
                <wp:simplePos x="0" y="0"/>
                <wp:positionH relativeFrom="column">
                  <wp:posOffset>-809433</wp:posOffset>
                </wp:positionH>
                <wp:positionV relativeFrom="paragraph">
                  <wp:posOffset>758812</wp:posOffset>
                </wp:positionV>
                <wp:extent cx="3637280" cy="1802974"/>
                <wp:effectExtent l="19050" t="38100" r="58420" b="45085"/>
                <wp:wrapNone/>
                <wp:docPr id="36" name="Rectangle: Folded Corner 36"/>
                <wp:cNvGraphicFramePr/>
                <a:graphic xmlns:a="http://schemas.openxmlformats.org/drawingml/2006/main">
                  <a:graphicData uri="http://schemas.microsoft.com/office/word/2010/wordprocessingShape">
                    <wps:wsp>
                      <wps:cNvSpPr/>
                      <wps:spPr>
                        <a:xfrm>
                          <a:off x="0" y="0"/>
                          <a:ext cx="3637280" cy="1802974"/>
                        </a:xfrm>
                        <a:custGeom>
                          <a:avLst/>
                          <a:gdLst>
                            <a:gd name="connsiteX0" fmla="*/ 0 w 3637280"/>
                            <a:gd name="connsiteY0" fmla="*/ 0 h 1802974"/>
                            <a:gd name="connsiteX1" fmla="*/ 592357 w 3637280"/>
                            <a:gd name="connsiteY1" fmla="*/ 0 h 1802974"/>
                            <a:gd name="connsiteX2" fmla="*/ 1148341 w 3637280"/>
                            <a:gd name="connsiteY2" fmla="*/ 0 h 1802974"/>
                            <a:gd name="connsiteX3" fmla="*/ 1595207 w 3637280"/>
                            <a:gd name="connsiteY3" fmla="*/ 0 h 1802974"/>
                            <a:gd name="connsiteX4" fmla="*/ 2187564 w 3637280"/>
                            <a:gd name="connsiteY4" fmla="*/ 0 h 1802974"/>
                            <a:gd name="connsiteX5" fmla="*/ 2598057 w 3637280"/>
                            <a:gd name="connsiteY5" fmla="*/ 0 h 1802974"/>
                            <a:gd name="connsiteX6" fmla="*/ 3154041 w 3637280"/>
                            <a:gd name="connsiteY6" fmla="*/ 0 h 1802974"/>
                            <a:gd name="connsiteX7" fmla="*/ 3637280 w 3637280"/>
                            <a:gd name="connsiteY7" fmla="*/ 0 h 1802974"/>
                            <a:gd name="connsiteX8" fmla="*/ 3637280 w 3637280"/>
                            <a:gd name="connsiteY8" fmla="*/ 526765 h 1802974"/>
                            <a:gd name="connsiteX9" fmla="*/ 3637280 w 3637280"/>
                            <a:gd name="connsiteY9" fmla="*/ 1053529 h 1802974"/>
                            <a:gd name="connsiteX10" fmla="*/ 3637280 w 3637280"/>
                            <a:gd name="connsiteY10" fmla="*/ 1490843 h 1802974"/>
                            <a:gd name="connsiteX11" fmla="*/ 3325149 w 3637280"/>
                            <a:gd name="connsiteY11" fmla="*/ 1802974 h 1802974"/>
                            <a:gd name="connsiteX12" fmla="*/ 2737706 w 3637280"/>
                            <a:gd name="connsiteY12" fmla="*/ 1802974 h 1802974"/>
                            <a:gd name="connsiteX13" fmla="*/ 2150263 w 3637280"/>
                            <a:gd name="connsiteY13" fmla="*/ 1802974 h 1802974"/>
                            <a:gd name="connsiteX14" fmla="*/ 1596072 w 3637280"/>
                            <a:gd name="connsiteY14" fmla="*/ 1802974 h 1802974"/>
                            <a:gd name="connsiteX15" fmla="*/ 1075132 w 3637280"/>
                            <a:gd name="connsiteY15" fmla="*/ 1802974 h 1802974"/>
                            <a:gd name="connsiteX16" fmla="*/ 587443 w 3637280"/>
                            <a:gd name="connsiteY16" fmla="*/ 1802974 h 1802974"/>
                            <a:gd name="connsiteX17" fmla="*/ 0 w 3637280"/>
                            <a:gd name="connsiteY17" fmla="*/ 1802974 h 1802974"/>
                            <a:gd name="connsiteX18" fmla="*/ 0 w 3637280"/>
                            <a:gd name="connsiteY18" fmla="*/ 1370260 h 1802974"/>
                            <a:gd name="connsiteX19" fmla="*/ 0 w 3637280"/>
                            <a:gd name="connsiteY19" fmla="*/ 883457 h 1802974"/>
                            <a:gd name="connsiteX20" fmla="*/ 0 w 3637280"/>
                            <a:gd name="connsiteY20" fmla="*/ 432714 h 1802974"/>
                            <a:gd name="connsiteX21" fmla="*/ 0 w 3637280"/>
                            <a:gd name="connsiteY21" fmla="*/ 0 h 1802974"/>
                            <a:gd name="connsiteX0" fmla="*/ 3325149 w 3637280"/>
                            <a:gd name="connsiteY0" fmla="*/ 1802974 h 1802974"/>
                            <a:gd name="connsiteX1" fmla="*/ 3387575 w 3637280"/>
                            <a:gd name="connsiteY1" fmla="*/ 1553269 h 1802974"/>
                            <a:gd name="connsiteX2" fmla="*/ 3637280 w 3637280"/>
                            <a:gd name="connsiteY2" fmla="*/ 1490843 h 1802974"/>
                            <a:gd name="connsiteX3" fmla="*/ 3325149 w 3637280"/>
                            <a:gd name="connsiteY3" fmla="*/ 1802974 h 1802974"/>
                            <a:gd name="connsiteX0" fmla="*/ 3325149 w 3637280"/>
                            <a:gd name="connsiteY0" fmla="*/ 1802974 h 1802974"/>
                            <a:gd name="connsiteX1" fmla="*/ 3387575 w 3637280"/>
                            <a:gd name="connsiteY1" fmla="*/ 1553269 h 1802974"/>
                            <a:gd name="connsiteX2" fmla="*/ 3637280 w 3637280"/>
                            <a:gd name="connsiteY2" fmla="*/ 1490843 h 1802974"/>
                            <a:gd name="connsiteX3" fmla="*/ 3325149 w 3637280"/>
                            <a:gd name="connsiteY3" fmla="*/ 1802974 h 1802974"/>
                            <a:gd name="connsiteX4" fmla="*/ 2737706 w 3637280"/>
                            <a:gd name="connsiteY4" fmla="*/ 1802974 h 1802974"/>
                            <a:gd name="connsiteX5" fmla="*/ 2183515 w 3637280"/>
                            <a:gd name="connsiteY5" fmla="*/ 1802974 h 1802974"/>
                            <a:gd name="connsiteX6" fmla="*/ 1662575 w 3637280"/>
                            <a:gd name="connsiteY6" fmla="*/ 1802974 h 1802974"/>
                            <a:gd name="connsiteX7" fmla="*/ 1208137 w 3637280"/>
                            <a:gd name="connsiteY7" fmla="*/ 1802974 h 1802974"/>
                            <a:gd name="connsiteX8" fmla="*/ 620694 w 3637280"/>
                            <a:gd name="connsiteY8" fmla="*/ 1802974 h 1802974"/>
                            <a:gd name="connsiteX9" fmla="*/ 0 w 3637280"/>
                            <a:gd name="connsiteY9" fmla="*/ 1802974 h 1802974"/>
                            <a:gd name="connsiteX10" fmla="*/ 0 w 3637280"/>
                            <a:gd name="connsiteY10" fmla="*/ 1352231 h 1802974"/>
                            <a:gd name="connsiteX11" fmla="*/ 0 w 3637280"/>
                            <a:gd name="connsiteY11" fmla="*/ 937546 h 1802974"/>
                            <a:gd name="connsiteX12" fmla="*/ 0 w 3637280"/>
                            <a:gd name="connsiteY12" fmla="*/ 486803 h 1802974"/>
                            <a:gd name="connsiteX13" fmla="*/ 0 w 3637280"/>
                            <a:gd name="connsiteY13" fmla="*/ 0 h 1802974"/>
                            <a:gd name="connsiteX14" fmla="*/ 555984 w 3637280"/>
                            <a:gd name="connsiteY14" fmla="*/ 0 h 1802974"/>
                            <a:gd name="connsiteX15" fmla="*/ 1148341 w 3637280"/>
                            <a:gd name="connsiteY15" fmla="*/ 0 h 1802974"/>
                            <a:gd name="connsiteX16" fmla="*/ 1704325 w 3637280"/>
                            <a:gd name="connsiteY16" fmla="*/ 0 h 1802974"/>
                            <a:gd name="connsiteX17" fmla="*/ 2187564 w 3637280"/>
                            <a:gd name="connsiteY17" fmla="*/ 0 h 1802974"/>
                            <a:gd name="connsiteX18" fmla="*/ 2670803 w 3637280"/>
                            <a:gd name="connsiteY18" fmla="*/ 0 h 1802974"/>
                            <a:gd name="connsiteX19" fmla="*/ 3154041 w 3637280"/>
                            <a:gd name="connsiteY19" fmla="*/ 0 h 1802974"/>
                            <a:gd name="connsiteX20" fmla="*/ 3637280 w 3637280"/>
                            <a:gd name="connsiteY20" fmla="*/ 0 h 1802974"/>
                            <a:gd name="connsiteX21" fmla="*/ 3637280 w 3637280"/>
                            <a:gd name="connsiteY21" fmla="*/ 482039 h 1802974"/>
                            <a:gd name="connsiteX22" fmla="*/ 3637280 w 3637280"/>
                            <a:gd name="connsiteY22" fmla="*/ 993895 h 1802974"/>
                            <a:gd name="connsiteX23" fmla="*/ 3637280 w 3637280"/>
                            <a:gd name="connsiteY23" fmla="*/ 1490843 h 18029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637280" h="1802974" stroke="0" extrusionOk="0">
                              <a:moveTo>
                                <a:pt x="0" y="0"/>
                              </a:moveTo>
                              <a:cubicBezTo>
                                <a:pt x="158368" y="-31687"/>
                                <a:pt x="413440" y="53258"/>
                                <a:pt x="592357" y="0"/>
                              </a:cubicBezTo>
                              <a:cubicBezTo>
                                <a:pt x="771274" y="-53258"/>
                                <a:pt x="968424" y="47065"/>
                                <a:pt x="1148341" y="0"/>
                              </a:cubicBezTo>
                              <a:cubicBezTo>
                                <a:pt x="1328258" y="-47065"/>
                                <a:pt x="1489961" y="15604"/>
                                <a:pt x="1595207" y="0"/>
                              </a:cubicBezTo>
                              <a:cubicBezTo>
                                <a:pt x="1700453" y="-15604"/>
                                <a:pt x="1916295" y="65131"/>
                                <a:pt x="2187564" y="0"/>
                              </a:cubicBezTo>
                              <a:cubicBezTo>
                                <a:pt x="2458833" y="-65131"/>
                                <a:pt x="2414794" y="17972"/>
                                <a:pt x="2598057" y="0"/>
                              </a:cubicBezTo>
                              <a:cubicBezTo>
                                <a:pt x="2781320" y="-17972"/>
                                <a:pt x="2921318" y="40465"/>
                                <a:pt x="3154041" y="0"/>
                              </a:cubicBezTo>
                              <a:cubicBezTo>
                                <a:pt x="3386764" y="-40465"/>
                                <a:pt x="3410536" y="10909"/>
                                <a:pt x="3637280" y="0"/>
                              </a:cubicBezTo>
                              <a:cubicBezTo>
                                <a:pt x="3673648" y="175778"/>
                                <a:pt x="3608190" y="325742"/>
                                <a:pt x="3637280" y="526765"/>
                              </a:cubicBezTo>
                              <a:cubicBezTo>
                                <a:pt x="3666370" y="727788"/>
                                <a:pt x="3584292" y="888205"/>
                                <a:pt x="3637280" y="1053529"/>
                              </a:cubicBezTo>
                              <a:cubicBezTo>
                                <a:pt x="3690268" y="1218853"/>
                                <a:pt x="3601461" y="1327707"/>
                                <a:pt x="3637280" y="1490843"/>
                              </a:cubicBezTo>
                              <a:cubicBezTo>
                                <a:pt x="3544899" y="1600258"/>
                                <a:pt x="3411514" y="1699792"/>
                                <a:pt x="3325149" y="1802974"/>
                              </a:cubicBezTo>
                              <a:cubicBezTo>
                                <a:pt x="3125505" y="1869872"/>
                                <a:pt x="2913183" y="1735643"/>
                                <a:pt x="2737706" y="1802974"/>
                              </a:cubicBezTo>
                              <a:cubicBezTo>
                                <a:pt x="2562229" y="1870305"/>
                                <a:pt x="2368048" y="1760131"/>
                                <a:pt x="2150263" y="1802974"/>
                              </a:cubicBezTo>
                              <a:cubicBezTo>
                                <a:pt x="1932478" y="1845817"/>
                                <a:pt x="1857086" y="1789347"/>
                                <a:pt x="1596072" y="1802974"/>
                              </a:cubicBezTo>
                              <a:cubicBezTo>
                                <a:pt x="1335058" y="1816601"/>
                                <a:pt x="1269006" y="1761006"/>
                                <a:pt x="1075132" y="1802974"/>
                              </a:cubicBezTo>
                              <a:cubicBezTo>
                                <a:pt x="881258" y="1844942"/>
                                <a:pt x="723141" y="1791971"/>
                                <a:pt x="587443" y="1802974"/>
                              </a:cubicBezTo>
                              <a:cubicBezTo>
                                <a:pt x="451745" y="1813977"/>
                                <a:pt x="210443" y="1787133"/>
                                <a:pt x="0" y="1802974"/>
                              </a:cubicBezTo>
                              <a:cubicBezTo>
                                <a:pt x="-46316" y="1644335"/>
                                <a:pt x="39907" y="1547013"/>
                                <a:pt x="0" y="1370260"/>
                              </a:cubicBezTo>
                              <a:cubicBezTo>
                                <a:pt x="-39907" y="1193507"/>
                                <a:pt x="3182" y="1022152"/>
                                <a:pt x="0" y="883457"/>
                              </a:cubicBezTo>
                              <a:cubicBezTo>
                                <a:pt x="-3182" y="744762"/>
                                <a:pt x="35870" y="572714"/>
                                <a:pt x="0" y="432714"/>
                              </a:cubicBezTo>
                              <a:cubicBezTo>
                                <a:pt x="-35870" y="292714"/>
                                <a:pt x="48492" y="108878"/>
                                <a:pt x="0" y="0"/>
                              </a:cubicBezTo>
                              <a:close/>
                            </a:path>
                            <a:path w="3637280" h="1802974" fill="darkenLess" stroke="0" extrusionOk="0">
                              <a:moveTo>
                                <a:pt x="3325149" y="1802974"/>
                              </a:moveTo>
                              <a:cubicBezTo>
                                <a:pt x="3341772" y="1688194"/>
                                <a:pt x="3366231" y="1676554"/>
                                <a:pt x="3387575" y="1553269"/>
                              </a:cubicBezTo>
                              <a:cubicBezTo>
                                <a:pt x="3484117" y="1506318"/>
                                <a:pt x="3586104" y="1513502"/>
                                <a:pt x="3637280" y="1490843"/>
                              </a:cubicBezTo>
                              <a:cubicBezTo>
                                <a:pt x="3515298" y="1657829"/>
                                <a:pt x="3364942" y="1691413"/>
                                <a:pt x="3325149" y="1802974"/>
                              </a:cubicBezTo>
                              <a:close/>
                            </a:path>
                            <a:path w="3637280" h="1802974" fill="none" extrusionOk="0">
                              <a:moveTo>
                                <a:pt x="3325149" y="1802974"/>
                              </a:moveTo>
                              <a:cubicBezTo>
                                <a:pt x="3349753" y="1693534"/>
                                <a:pt x="3374686" y="1651790"/>
                                <a:pt x="3387575" y="1553269"/>
                              </a:cubicBezTo>
                              <a:cubicBezTo>
                                <a:pt x="3455191" y="1535316"/>
                                <a:pt x="3571920" y="1526420"/>
                                <a:pt x="3637280" y="1490843"/>
                              </a:cubicBezTo>
                              <a:cubicBezTo>
                                <a:pt x="3544501" y="1594879"/>
                                <a:pt x="3414895" y="1638568"/>
                                <a:pt x="3325149" y="1802974"/>
                              </a:cubicBezTo>
                              <a:cubicBezTo>
                                <a:pt x="3157858" y="1820000"/>
                                <a:pt x="3023353" y="1792505"/>
                                <a:pt x="2737706" y="1802974"/>
                              </a:cubicBezTo>
                              <a:cubicBezTo>
                                <a:pt x="2452059" y="1813443"/>
                                <a:pt x="2299836" y="1796395"/>
                                <a:pt x="2183515" y="1802974"/>
                              </a:cubicBezTo>
                              <a:cubicBezTo>
                                <a:pt x="2067194" y="1809553"/>
                                <a:pt x="1869193" y="1786701"/>
                                <a:pt x="1662575" y="1802974"/>
                              </a:cubicBezTo>
                              <a:cubicBezTo>
                                <a:pt x="1455957" y="1819247"/>
                                <a:pt x="1426644" y="1781771"/>
                                <a:pt x="1208137" y="1802974"/>
                              </a:cubicBezTo>
                              <a:cubicBezTo>
                                <a:pt x="989630" y="1824177"/>
                                <a:pt x="801631" y="1764612"/>
                                <a:pt x="620694" y="1802974"/>
                              </a:cubicBezTo>
                              <a:cubicBezTo>
                                <a:pt x="439757" y="1841336"/>
                                <a:pt x="287703" y="1763238"/>
                                <a:pt x="0" y="1802974"/>
                              </a:cubicBezTo>
                              <a:cubicBezTo>
                                <a:pt x="-25600" y="1590562"/>
                                <a:pt x="18301" y="1471210"/>
                                <a:pt x="0" y="1352231"/>
                              </a:cubicBezTo>
                              <a:cubicBezTo>
                                <a:pt x="-18301" y="1233252"/>
                                <a:pt x="24605" y="1115024"/>
                                <a:pt x="0" y="937546"/>
                              </a:cubicBezTo>
                              <a:cubicBezTo>
                                <a:pt x="-24605" y="760069"/>
                                <a:pt x="26617" y="619224"/>
                                <a:pt x="0" y="486803"/>
                              </a:cubicBezTo>
                              <a:cubicBezTo>
                                <a:pt x="-26617" y="354382"/>
                                <a:pt x="39836" y="172612"/>
                                <a:pt x="0" y="0"/>
                              </a:cubicBezTo>
                              <a:cubicBezTo>
                                <a:pt x="215759" y="-21805"/>
                                <a:pt x="379741" y="2896"/>
                                <a:pt x="555984" y="0"/>
                              </a:cubicBezTo>
                              <a:cubicBezTo>
                                <a:pt x="732227" y="-2896"/>
                                <a:pt x="972783" y="68845"/>
                                <a:pt x="1148341" y="0"/>
                              </a:cubicBezTo>
                              <a:cubicBezTo>
                                <a:pt x="1323899" y="-68845"/>
                                <a:pt x="1560233" y="52582"/>
                                <a:pt x="1704325" y="0"/>
                              </a:cubicBezTo>
                              <a:cubicBezTo>
                                <a:pt x="1848417" y="-52582"/>
                                <a:pt x="2048229" y="56317"/>
                                <a:pt x="2187564" y="0"/>
                              </a:cubicBezTo>
                              <a:cubicBezTo>
                                <a:pt x="2326899" y="-56317"/>
                                <a:pt x="2543545" y="56648"/>
                                <a:pt x="2670803" y="0"/>
                              </a:cubicBezTo>
                              <a:cubicBezTo>
                                <a:pt x="2798061" y="-56648"/>
                                <a:pt x="2983940" y="20410"/>
                                <a:pt x="3154041" y="0"/>
                              </a:cubicBezTo>
                              <a:cubicBezTo>
                                <a:pt x="3324142" y="-20410"/>
                                <a:pt x="3476574" y="25934"/>
                                <a:pt x="3637280" y="0"/>
                              </a:cubicBezTo>
                              <a:cubicBezTo>
                                <a:pt x="3639192" y="193312"/>
                                <a:pt x="3588668" y="317037"/>
                                <a:pt x="3637280" y="482039"/>
                              </a:cubicBezTo>
                              <a:cubicBezTo>
                                <a:pt x="3685892" y="647041"/>
                                <a:pt x="3633788" y="764916"/>
                                <a:pt x="3637280" y="993895"/>
                              </a:cubicBezTo>
                              <a:cubicBezTo>
                                <a:pt x="3640772" y="1222874"/>
                                <a:pt x="3627967" y="1282050"/>
                                <a:pt x="3637280" y="1490843"/>
                              </a:cubicBezTo>
                            </a:path>
                            <a:path w="3637280" h="1802974" fill="none" stroke="0" extrusionOk="0">
                              <a:moveTo>
                                <a:pt x="3325149" y="1802974"/>
                              </a:moveTo>
                              <a:cubicBezTo>
                                <a:pt x="3341984" y="1722333"/>
                                <a:pt x="3389479" y="1608299"/>
                                <a:pt x="3387575" y="1553269"/>
                              </a:cubicBezTo>
                              <a:cubicBezTo>
                                <a:pt x="3490963" y="1503786"/>
                                <a:pt x="3562228" y="1536899"/>
                                <a:pt x="3637280" y="1490843"/>
                              </a:cubicBezTo>
                              <a:cubicBezTo>
                                <a:pt x="3541454" y="1603457"/>
                                <a:pt x="3409328" y="1684299"/>
                                <a:pt x="3325149" y="1802974"/>
                              </a:cubicBezTo>
                              <a:cubicBezTo>
                                <a:pt x="3192367" y="1809379"/>
                                <a:pt x="2899314" y="1771455"/>
                                <a:pt x="2770958" y="1802974"/>
                              </a:cubicBezTo>
                              <a:cubicBezTo>
                                <a:pt x="2642602" y="1834493"/>
                                <a:pt x="2393996" y="1760921"/>
                                <a:pt x="2250017" y="1802974"/>
                              </a:cubicBezTo>
                              <a:cubicBezTo>
                                <a:pt x="2106038" y="1845027"/>
                                <a:pt x="1877493" y="1781287"/>
                                <a:pt x="1695826" y="1802974"/>
                              </a:cubicBezTo>
                              <a:cubicBezTo>
                                <a:pt x="1514159" y="1824661"/>
                                <a:pt x="1277159" y="1770717"/>
                                <a:pt x="1141634" y="1802974"/>
                              </a:cubicBezTo>
                              <a:cubicBezTo>
                                <a:pt x="1006109" y="1835231"/>
                                <a:pt x="684990" y="1735131"/>
                                <a:pt x="520940" y="1802974"/>
                              </a:cubicBezTo>
                              <a:cubicBezTo>
                                <a:pt x="356890" y="1870817"/>
                                <a:pt x="212815" y="1795993"/>
                                <a:pt x="0" y="1802974"/>
                              </a:cubicBezTo>
                              <a:cubicBezTo>
                                <a:pt x="-38174" y="1704384"/>
                                <a:pt x="27346" y="1507359"/>
                                <a:pt x="0" y="1352231"/>
                              </a:cubicBezTo>
                              <a:cubicBezTo>
                                <a:pt x="-27346" y="1197103"/>
                                <a:pt x="5302" y="1043848"/>
                                <a:pt x="0" y="919517"/>
                              </a:cubicBezTo>
                              <a:cubicBezTo>
                                <a:pt x="-5302" y="795186"/>
                                <a:pt x="40388" y="591750"/>
                                <a:pt x="0" y="486803"/>
                              </a:cubicBezTo>
                              <a:cubicBezTo>
                                <a:pt x="-40388" y="381856"/>
                                <a:pt x="16686" y="177897"/>
                                <a:pt x="0" y="0"/>
                              </a:cubicBezTo>
                              <a:cubicBezTo>
                                <a:pt x="154833" y="-49856"/>
                                <a:pt x="324923" y="31964"/>
                                <a:pt x="555984" y="0"/>
                              </a:cubicBezTo>
                              <a:cubicBezTo>
                                <a:pt x="787045" y="-31964"/>
                                <a:pt x="999248" y="20450"/>
                                <a:pt x="1111968" y="0"/>
                              </a:cubicBezTo>
                              <a:cubicBezTo>
                                <a:pt x="1224688" y="-20450"/>
                                <a:pt x="1540743" y="31538"/>
                                <a:pt x="1667953" y="0"/>
                              </a:cubicBezTo>
                              <a:cubicBezTo>
                                <a:pt x="1795164" y="-31538"/>
                                <a:pt x="2112551" y="45989"/>
                                <a:pt x="2223937" y="0"/>
                              </a:cubicBezTo>
                              <a:cubicBezTo>
                                <a:pt x="2335323" y="-45989"/>
                                <a:pt x="2612927" y="69998"/>
                                <a:pt x="2816294" y="0"/>
                              </a:cubicBezTo>
                              <a:cubicBezTo>
                                <a:pt x="3019661" y="-69998"/>
                                <a:pt x="3332945" y="31630"/>
                                <a:pt x="3637280" y="0"/>
                              </a:cubicBezTo>
                              <a:cubicBezTo>
                                <a:pt x="3680121" y="183074"/>
                                <a:pt x="3631451" y="361603"/>
                                <a:pt x="3637280" y="496948"/>
                              </a:cubicBezTo>
                              <a:cubicBezTo>
                                <a:pt x="3643109" y="632293"/>
                                <a:pt x="3613232" y="786304"/>
                                <a:pt x="3637280" y="949170"/>
                              </a:cubicBezTo>
                              <a:cubicBezTo>
                                <a:pt x="3661328" y="1112036"/>
                                <a:pt x="3579837" y="1334524"/>
                                <a:pt x="3637280" y="1490843"/>
                              </a:cubicBezTo>
                            </a:path>
                          </a:pathLst>
                        </a:custGeom>
                        <a:solidFill>
                          <a:schemeClr val="bg2"/>
                        </a:solidFill>
                        <a:ln>
                          <a:solidFill>
                            <a:schemeClr val="tx1"/>
                          </a:solidFill>
                          <a:extLst>
                            <a:ext uri="{C807C97D-BFC1-408E-A445-0C87EB9F89A2}">
                              <ask:lineSketchStyleProps xmlns:ask="http://schemas.microsoft.com/office/drawing/2018/sketchyshapes" sd="898176736">
                                <a:prstGeom prst="foldedCorner">
                                  <a:avLst>
                                    <a:gd name="adj" fmla="val 17312"/>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A9C0657" w14:textId="77777777" w:rsidR="00DA33DD" w:rsidRDefault="00DA33DD" w:rsidP="00DA33DD">
                            <w:pPr>
                              <w:rPr>
                                <w:rFonts w:ascii="Bradley Hand ITC" w:hAnsi="Bradley Hand ITC"/>
                                <w:b/>
                                <w:bCs/>
                                <w:color w:val="000000" w:themeColor="text1"/>
                                <w:sz w:val="32"/>
                                <w:szCs w:val="32"/>
                                <w:u w:val="single"/>
                              </w:rPr>
                            </w:pPr>
                            <w:r w:rsidRPr="005C23E9">
                              <w:rPr>
                                <w:rFonts w:ascii="Bradley Hand ITC" w:hAnsi="Bradley Hand ITC"/>
                                <w:b/>
                                <w:bCs/>
                                <w:color w:val="000000" w:themeColor="text1"/>
                                <w:sz w:val="32"/>
                                <w:szCs w:val="32"/>
                                <w:u w:val="single"/>
                              </w:rPr>
                              <w:t>Social Development</w:t>
                            </w:r>
                            <w:r>
                              <w:rPr>
                                <w:rFonts w:ascii="Bradley Hand ITC" w:hAnsi="Bradley Hand ITC"/>
                                <w:b/>
                                <w:bCs/>
                                <w:color w:val="000000" w:themeColor="text1"/>
                                <w:sz w:val="32"/>
                                <w:szCs w:val="32"/>
                                <w:u w:val="single"/>
                              </w:rPr>
                              <w:t>:</w:t>
                            </w:r>
                          </w:p>
                          <w:p w14:paraId="7EAC3AA7" w14:textId="77777777" w:rsidR="00DA33DD" w:rsidRPr="005C23E9" w:rsidRDefault="00DA33DD" w:rsidP="00DA33DD">
                            <w:pPr>
                              <w:pStyle w:val="ListParagraph"/>
                              <w:numPr>
                                <w:ilvl w:val="0"/>
                                <w:numId w:val="8"/>
                              </w:numPr>
                              <w:rPr>
                                <w:rFonts w:ascii="Bradley Hand ITC" w:hAnsi="Bradley Hand ITC"/>
                                <w:b/>
                                <w:bCs/>
                                <w:color w:val="000000" w:themeColor="text1"/>
                              </w:rPr>
                            </w:pPr>
                            <w:r w:rsidRPr="005C23E9">
                              <w:rPr>
                                <w:rFonts w:ascii="Bradley Hand ITC" w:hAnsi="Bradley Hand ITC"/>
                                <w:b/>
                                <w:bCs/>
                                <w:color w:val="000000" w:themeColor="text1"/>
                              </w:rPr>
                              <w:t xml:space="preserve">I have </w:t>
                            </w:r>
                            <w:r>
                              <w:rPr>
                                <w:rFonts w:ascii="Bradley Hand ITC" w:hAnsi="Bradley Hand ITC"/>
                                <w:b/>
                                <w:bCs/>
                                <w:color w:val="000000" w:themeColor="text1"/>
                              </w:rPr>
                              <w:t>good</w:t>
                            </w:r>
                            <w:r w:rsidRPr="005C23E9">
                              <w:rPr>
                                <w:rFonts w:ascii="Bradley Hand ITC" w:hAnsi="Bradley Hand ITC"/>
                                <w:b/>
                                <w:bCs/>
                                <w:color w:val="000000" w:themeColor="text1"/>
                              </w:rPr>
                              <w:t xml:space="preserve"> relationships with peers</w:t>
                            </w:r>
                          </w:p>
                          <w:p w14:paraId="30530CF5" w14:textId="77777777" w:rsidR="00DA33DD" w:rsidRDefault="00DA33DD" w:rsidP="00DA33DD">
                            <w:pPr>
                              <w:pStyle w:val="ListParagraph"/>
                              <w:numPr>
                                <w:ilvl w:val="0"/>
                                <w:numId w:val="8"/>
                              </w:numPr>
                              <w:rPr>
                                <w:rFonts w:ascii="Bradley Hand ITC" w:hAnsi="Bradley Hand ITC"/>
                                <w:b/>
                                <w:bCs/>
                                <w:color w:val="000000" w:themeColor="text1"/>
                              </w:rPr>
                            </w:pPr>
                            <w:r>
                              <w:rPr>
                                <w:rFonts w:ascii="Bradley Hand ITC" w:hAnsi="Bradley Hand ITC"/>
                                <w:b/>
                                <w:bCs/>
                                <w:color w:val="000000" w:themeColor="text1"/>
                              </w:rPr>
                              <w:t xml:space="preserve">I compare myself and my abilities to others </w:t>
                            </w:r>
                          </w:p>
                          <w:p w14:paraId="7D24E93E" w14:textId="77777777" w:rsidR="00DA33DD" w:rsidRDefault="00DA33DD" w:rsidP="00DA33DD">
                            <w:pPr>
                              <w:pStyle w:val="ListParagraph"/>
                              <w:numPr>
                                <w:ilvl w:val="0"/>
                                <w:numId w:val="8"/>
                              </w:numPr>
                              <w:rPr>
                                <w:rFonts w:ascii="Bradley Hand ITC" w:hAnsi="Bradley Hand ITC"/>
                                <w:b/>
                                <w:bCs/>
                                <w:color w:val="000000" w:themeColor="text1"/>
                              </w:rPr>
                            </w:pPr>
                            <w:r>
                              <w:rPr>
                                <w:rFonts w:ascii="Bradley Hand ITC" w:hAnsi="Bradley Hand ITC"/>
                                <w:b/>
                                <w:bCs/>
                                <w:color w:val="000000" w:themeColor="text1"/>
                              </w:rPr>
                              <w:t>I care about people around me and how they feel</w:t>
                            </w:r>
                          </w:p>
                          <w:p w14:paraId="0C14F25A" w14:textId="77777777" w:rsidR="00DA33DD" w:rsidRDefault="00DA33DD" w:rsidP="00DA33DD">
                            <w:pPr>
                              <w:pStyle w:val="ListParagraph"/>
                              <w:numPr>
                                <w:ilvl w:val="0"/>
                                <w:numId w:val="8"/>
                              </w:numPr>
                              <w:rPr>
                                <w:rFonts w:ascii="Bradley Hand ITC" w:hAnsi="Bradley Hand ITC"/>
                                <w:b/>
                                <w:bCs/>
                                <w:color w:val="000000" w:themeColor="text1"/>
                              </w:rPr>
                            </w:pPr>
                            <w:r>
                              <w:rPr>
                                <w:rFonts w:ascii="Bradley Hand ITC" w:hAnsi="Bradley Hand ITC"/>
                                <w:b/>
                                <w:bCs/>
                                <w:color w:val="000000" w:themeColor="text1"/>
                              </w:rPr>
                              <w:t xml:space="preserve">I have strong relationships with adults </w:t>
                            </w:r>
                          </w:p>
                          <w:p w14:paraId="1AA21FDE" w14:textId="77777777" w:rsidR="00DA33DD" w:rsidRPr="005C23E9" w:rsidRDefault="00DA33DD" w:rsidP="00DA33DD">
                            <w:pPr>
                              <w:pStyle w:val="ListParagraph"/>
                              <w:numPr>
                                <w:ilvl w:val="0"/>
                                <w:numId w:val="8"/>
                              </w:numPr>
                              <w:rPr>
                                <w:rFonts w:ascii="Bradley Hand ITC" w:hAnsi="Bradley Hand ITC"/>
                                <w:b/>
                                <w:bCs/>
                                <w:color w:val="000000" w:themeColor="text1"/>
                              </w:rPr>
                            </w:pPr>
                            <w:r>
                              <w:rPr>
                                <w:rFonts w:ascii="Bradley Hand ITC" w:hAnsi="Bradley Hand ITC"/>
                                <w:b/>
                                <w:bCs/>
                                <w:color w:val="000000" w:themeColor="text1"/>
                              </w:rPr>
                              <w:t xml:space="preserve">I attend after school clubs with friends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22E2F" id="Rectangle: Folded Corner 36" o:spid="_x0000_s1032" type="#_x0000_t65" style="position:absolute;margin-left:-63.75pt;margin-top:59.75pt;width:286.4pt;height:141.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" adj="17861" fillcolor="#e7e6e6 [3214]" strokecolor="black [3213]" strokeweight="1pt">
                <v:stroke joinstyle="miter"/>
                <v:textbox>
                  <w:txbxContent>
                    <w:p w14:paraId="6A9C0657" w14:textId="77777777" w:rsidR="00DA33DD" w:rsidRDefault="00DA33DD" w:rsidP="00DA33DD">
                      <w:pPr>
                        <w:rPr>
                          <w:rFonts w:ascii="Bradley Hand ITC" w:hAnsi="Bradley Hand ITC"/>
                          <w:b/>
                          <w:bCs/>
                          <w:color w:val="000000" w:themeColor="text1"/>
                          <w:sz w:val="32"/>
                          <w:szCs w:val="32"/>
                          <w:u w:val="single"/>
                        </w:rPr>
                      </w:pPr>
                      <w:r w:rsidRPr="005C23E9">
                        <w:rPr>
                          <w:rFonts w:ascii="Bradley Hand ITC" w:hAnsi="Bradley Hand ITC"/>
                          <w:b/>
                          <w:bCs/>
                          <w:color w:val="000000" w:themeColor="text1"/>
                          <w:sz w:val="32"/>
                          <w:szCs w:val="32"/>
                          <w:u w:val="single"/>
                        </w:rPr>
                        <w:t>Social Development</w:t>
                      </w:r>
                      <w:r>
                        <w:rPr>
                          <w:rFonts w:ascii="Bradley Hand ITC" w:hAnsi="Bradley Hand ITC"/>
                          <w:b/>
                          <w:bCs/>
                          <w:color w:val="000000" w:themeColor="text1"/>
                          <w:sz w:val="32"/>
                          <w:szCs w:val="32"/>
                          <w:u w:val="single"/>
                        </w:rPr>
                        <w:t>:</w:t>
                      </w:r>
                    </w:p>
                    <w:p w14:paraId="7EAC3AA7" w14:textId="77777777" w:rsidR="00DA33DD" w:rsidRPr="005C23E9" w:rsidRDefault="00DA33DD" w:rsidP="00DA33DD">
                      <w:pPr>
                        <w:pStyle w:val="ListParagraph"/>
                        <w:numPr>
                          <w:ilvl w:val="0"/>
                          <w:numId w:val="8"/>
                        </w:numPr>
                        <w:rPr>
                          <w:rFonts w:ascii="Bradley Hand ITC" w:hAnsi="Bradley Hand ITC"/>
                          <w:b/>
                          <w:bCs/>
                          <w:color w:val="000000" w:themeColor="text1"/>
                        </w:rPr>
                      </w:pPr>
                      <w:r w:rsidRPr="005C23E9">
                        <w:rPr>
                          <w:rFonts w:ascii="Bradley Hand ITC" w:hAnsi="Bradley Hand ITC"/>
                          <w:b/>
                          <w:bCs/>
                          <w:color w:val="000000" w:themeColor="text1"/>
                        </w:rPr>
                        <w:t xml:space="preserve">I have </w:t>
                      </w:r>
                      <w:r>
                        <w:rPr>
                          <w:rFonts w:ascii="Bradley Hand ITC" w:hAnsi="Bradley Hand ITC"/>
                          <w:b/>
                          <w:bCs/>
                          <w:color w:val="000000" w:themeColor="text1"/>
                        </w:rPr>
                        <w:t>good</w:t>
                      </w:r>
                      <w:r w:rsidRPr="005C23E9">
                        <w:rPr>
                          <w:rFonts w:ascii="Bradley Hand ITC" w:hAnsi="Bradley Hand ITC"/>
                          <w:b/>
                          <w:bCs/>
                          <w:color w:val="000000" w:themeColor="text1"/>
                        </w:rPr>
                        <w:t xml:space="preserve"> relationships with peers</w:t>
                      </w:r>
                    </w:p>
                    <w:p w14:paraId="30530CF5" w14:textId="77777777" w:rsidR="00DA33DD" w:rsidRDefault="00DA33DD" w:rsidP="00DA33DD">
                      <w:pPr>
                        <w:pStyle w:val="ListParagraph"/>
                        <w:numPr>
                          <w:ilvl w:val="0"/>
                          <w:numId w:val="8"/>
                        </w:numPr>
                        <w:rPr>
                          <w:rFonts w:ascii="Bradley Hand ITC" w:hAnsi="Bradley Hand ITC"/>
                          <w:b/>
                          <w:bCs/>
                          <w:color w:val="000000" w:themeColor="text1"/>
                        </w:rPr>
                      </w:pPr>
                      <w:r>
                        <w:rPr>
                          <w:rFonts w:ascii="Bradley Hand ITC" w:hAnsi="Bradley Hand ITC"/>
                          <w:b/>
                          <w:bCs/>
                          <w:color w:val="000000" w:themeColor="text1"/>
                        </w:rPr>
                        <w:t xml:space="preserve">I compare myself and my abilities to others </w:t>
                      </w:r>
                    </w:p>
                    <w:p w14:paraId="7D24E93E" w14:textId="77777777" w:rsidR="00DA33DD" w:rsidRDefault="00DA33DD" w:rsidP="00DA33DD">
                      <w:pPr>
                        <w:pStyle w:val="ListParagraph"/>
                        <w:numPr>
                          <w:ilvl w:val="0"/>
                          <w:numId w:val="8"/>
                        </w:numPr>
                        <w:rPr>
                          <w:rFonts w:ascii="Bradley Hand ITC" w:hAnsi="Bradley Hand ITC"/>
                          <w:b/>
                          <w:bCs/>
                          <w:color w:val="000000" w:themeColor="text1"/>
                        </w:rPr>
                      </w:pPr>
                      <w:r>
                        <w:rPr>
                          <w:rFonts w:ascii="Bradley Hand ITC" w:hAnsi="Bradley Hand ITC"/>
                          <w:b/>
                          <w:bCs/>
                          <w:color w:val="000000" w:themeColor="text1"/>
                        </w:rPr>
                        <w:t>I care about people around me and how they feel</w:t>
                      </w:r>
                    </w:p>
                    <w:p w14:paraId="0C14F25A" w14:textId="77777777" w:rsidR="00DA33DD" w:rsidRDefault="00DA33DD" w:rsidP="00DA33DD">
                      <w:pPr>
                        <w:pStyle w:val="ListParagraph"/>
                        <w:numPr>
                          <w:ilvl w:val="0"/>
                          <w:numId w:val="8"/>
                        </w:numPr>
                        <w:rPr>
                          <w:rFonts w:ascii="Bradley Hand ITC" w:hAnsi="Bradley Hand ITC"/>
                          <w:b/>
                          <w:bCs/>
                          <w:color w:val="000000" w:themeColor="text1"/>
                        </w:rPr>
                      </w:pPr>
                      <w:r>
                        <w:rPr>
                          <w:rFonts w:ascii="Bradley Hand ITC" w:hAnsi="Bradley Hand ITC"/>
                          <w:b/>
                          <w:bCs/>
                          <w:color w:val="000000" w:themeColor="text1"/>
                        </w:rPr>
                        <w:t xml:space="preserve">I have strong relationships with adults </w:t>
                      </w:r>
                    </w:p>
                    <w:p w14:paraId="1AA21FDE" w14:textId="77777777" w:rsidR="00DA33DD" w:rsidRPr="005C23E9" w:rsidRDefault="00DA33DD" w:rsidP="00DA33DD">
                      <w:pPr>
                        <w:pStyle w:val="ListParagraph"/>
                        <w:numPr>
                          <w:ilvl w:val="0"/>
                          <w:numId w:val="8"/>
                        </w:numPr>
                        <w:rPr>
                          <w:rFonts w:ascii="Bradley Hand ITC" w:hAnsi="Bradley Hand ITC"/>
                          <w:b/>
                          <w:bCs/>
                          <w:color w:val="000000" w:themeColor="text1"/>
                        </w:rPr>
                      </w:pPr>
                      <w:r>
                        <w:rPr>
                          <w:rFonts w:ascii="Bradley Hand ITC" w:hAnsi="Bradley Hand ITC"/>
                          <w:b/>
                          <w:bCs/>
                          <w:color w:val="000000" w:themeColor="text1"/>
                        </w:rPr>
                        <w:t xml:space="preserve">I attend after school clubs with friends </w:t>
                      </w:r>
                    </w:p>
                  </w:txbxContent>
                </v:textbox>
              </v:shape>
            </w:pict>
          </mc:Fallback>
        </mc:AlternateContent>
      </w:r>
    </w:p>
    <w:p w14:paraId="1B394710" w14:textId="16D5851C" w:rsidR="00337858" w:rsidRDefault="00FC57F7" w:rsidP="00D0148B">
      <w:pPr>
        <w:rPr>
          <w:rFonts w:ascii="Bradley Hand ITC" w:hAnsi="Bradley Hand ITC"/>
          <w:b/>
          <w:bCs/>
          <w:sz w:val="72"/>
          <w:szCs w:val="72"/>
        </w:rPr>
      </w:pPr>
      <w:r>
        <w:rPr>
          <w:rFonts w:ascii="Bradley Hand ITC" w:hAnsi="Bradley Hand ITC"/>
          <w:noProof/>
          <w:sz w:val="72"/>
          <w:szCs w:val="72"/>
        </w:rPr>
        <mc:AlternateContent>
          <mc:Choice Requires="wps">
            <w:drawing>
              <wp:anchor distT="0" distB="0" distL="114300" distR="114300" simplePos="0" relativeHeight="251682816" behindDoc="0" locked="0" layoutInCell="1" allowOverlap="1" wp14:anchorId="4B43FA37" wp14:editId="0D7A9A50">
                <wp:simplePos x="0" y="0"/>
                <wp:positionH relativeFrom="column">
                  <wp:posOffset>2899410</wp:posOffset>
                </wp:positionH>
                <wp:positionV relativeFrom="paragraph">
                  <wp:posOffset>47625</wp:posOffset>
                </wp:positionV>
                <wp:extent cx="3638550" cy="2217420"/>
                <wp:effectExtent l="38100" t="38100" r="57150" b="30480"/>
                <wp:wrapNone/>
                <wp:docPr id="37" name="Rectangle: Folded Corner 37"/>
                <wp:cNvGraphicFramePr/>
                <a:graphic xmlns:a="http://schemas.openxmlformats.org/drawingml/2006/main">
                  <a:graphicData uri="http://schemas.microsoft.com/office/word/2010/wordprocessingShape">
                    <wps:wsp>
                      <wps:cNvSpPr/>
                      <wps:spPr>
                        <a:xfrm>
                          <a:off x="0" y="0"/>
                          <a:ext cx="3638550" cy="2217420"/>
                        </a:xfrm>
                        <a:custGeom>
                          <a:avLst/>
                          <a:gdLst>
                            <a:gd name="connsiteX0" fmla="*/ 0 w 3638550"/>
                            <a:gd name="connsiteY0" fmla="*/ 0 h 2217420"/>
                            <a:gd name="connsiteX1" fmla="*/ 410636 w 3638550"/>
                            <a:gd name="connsiteY1" fmla="*/ 0 h 2217420"/>
                            <a:gd name="connsiteX2" fmla="*/ 894044 w 3638550"/>
                            <a:gd name="connsiteY2" fmla="*/ 0 h 2217420"/>
                            <a:gd name="connsiteX3" fmla="*/ 1413837 w 3638550"/>
                            <a:gd name="connsiteY3" fmla="*/ 0 h 2217420"/>
                            <a:gd name="connsiteX4" fmla="*/ 1860858 w 3638550"/>
                            <a:gd name="connsiteY4" fmla="*/ 0 h 2217420"/>
                            <a:gd name="connsiteX5" fmla="*/ 2307880 w 3638550"/>
                            <a:gd name="connsiteY5" fmla="*/ 0 h 2217420"/>
                            <a:gd name="connsiteX6" fmla="*/ 2718517 w 3638550"/>
                            <a:gd name="connsiteY6" fmla="*/ 0 h 2217420"/>
                            <a:gd name="connsiteX7" fmla="*/ 3638550 w 3638550"/>
                            <a:gd name="connsiteY7" fmla="*/ 0 h 2217420"/>
                            <a:gd name="connsiteX8" fmla="*/ 3638550 w 3638550"/>
                            <a:gd name="connsiteY8" fmla="*/ 540763 h 2217420"/>
                            <a:gd name="connsiteX9" fmla="*/ 3638550 w 3638550"/>
                            <a:gd name="connsiteY9" fmla="*/ 1133302 h 2217420"/>
                            <a:gd name="connsiteX10" fmla="*/ 3638550 w 3638550"/>
                            <a:gd name="connsiteY10" fmla="*/ 1725840 h 2217420"/>
                            <a:gd name="connsiteX11" fmla="*/ 3387844 w 3638550"/>
                            <a:gd name="connsiteY11" fmla="*/ 1976546 h 2217420"/>
                            <a:gd name="connsiteX12" fmla="*/ 3146970 w 3638550"/>
                            <a:gd name="connsiteY12" fmla="*/ 2217420 h 2217420"/>
                            <a:gd name="connsiteX13" fmla="*/ 2622475 w 3638550"/>
                            <a:gd name="connsiteY13" fmla="*/ 2217420 h 2217420"/>
                            <a:gd name="connsiteX14" fmla="*/ 2066510 w 3638550"/>
                            <a:gd name="connsiteY14" fmla="*/ 2217420 h 2217420"/>
                            <a:gd name="connsiteX15" fmla="*/ 1542015 w 3638550"/>
                            <a:gd name="connsiteY15" fmla="*/ 2217420 h 2217420"/>
                            <a:gd name="connsiteX16" fmla="*/ 986051 w 3638550"/>
                            <a:gd name="connsiteY16" fmla="*/ 2217420 h 2217420"/>
                            <a:gd name="connsiteX17" fmla="*/ 524495 w 3638550"/>
                            <a:gd name="connsiteY17" fmla="*/ 2217420 h 2217420"/>
                            <a:gd name="connsiteX18" fmla="*/ 0 w 3638550"/>
                            <a:gd name="connsiteY18" fmla="*/ 2217420 h 2217420"/>
                            <a:gd name="connsiteX19" fmla="*/ 0 w 3638550"/>
                            <a:gd name="connsiteY19" fmla="*/ 1729588 h 2217420"/>
                            <a:gd name="connsiteX20" fmla="*/ 0 w 3638550"/>
                            <a:gd name="connsiteY20" fmla="*/ 1130884 h 2217420"/>
                            <a:gd name="connsiteX21" fmla="*/ 0 w 3638550"/>
                            <a:gd name="connsiteY21" fmla="*/ 643052 h 2217420"/>
                            <a:gd name="connsiteX22" fmla="*/ 0 w 3638550"/>
                            <a:gd name="connsiteY22" fmla="*/ 0 h 2217420"/>
                            <a:gd name="connsiteX0" fmla="*/ 3146970 w 3638550"/>
                            <a:gd name="connsiteY0" fmla="*/ 2217420 h 2217420"/>
                            <a:gd name="connsiteX1" fmla="*/ 3245286 w 3638550"/>
                            <a:gd name="connsiteY1" fmla="*/ 1824156 h 2217420"/>
                            <a:gd name="connsiteX2" fmla="*/ 3638550 w 3638550"/>
                            <a:gd name="connsiteY2" fmla="*/ 1725840 h 2217420"/>
                            <a:gd name="connsiteX3" fmla="*/ 3387844 w 3638550"/>
                            <a:gd name="connsiteY3" fmla="*/ 1976546 h 2217420"/>
                            <a:gd name="connsiteX4" fmla="*/ 3146970 w 3638550"/>
                            <a:gd name="connsiteY4" fmla="*/ 2217420 h 2217420"/>
                            <a:gd name="connsiteX0" fmla="*/ 3146970 w 3638550"/>
                            <a:gd name="connsiteY0" fmla="*/ 2217420 h 2217420"/>
                            <a:gd name="connsiteX1" fmla="*/ 3245286 w 3638550"/>
                            <a:gd name="connsiteY1" fmla="*/ 1824156 h 2217420"/>
                            <a:gd name="connsiteX2" fmla="*/ 3638550 w 3638550"/>
                            <a:gd name="connsiteY2" fmla="*/ 1725840 h 2217420"/>
                            <a:gd name="connsiteX3" fmla="*/ 3402592 w 3638550"/>
                            <a:gd name="connsiteY3" fmla="*/ 1961798 h 2217420"/>
                            <a:gd name="connsiteX4" fmla="*/ 3146970 w 3638550"/>
                            <a:gd name="connsiteY4" fmla="*/ 2217420 h 2217420"/>
                            <a:gd name="connsiteX5" fmla="*/ 2591005 w 3638550"/>
                            <a:gd name="connsiteY5" fmla="*/ 2217420 h 2217420"/>
                            <a:gd name="connsiteX6" fmla="*/ 2160919 w 3638550"/>
                            <a:gd name="connsiteY6" fmla="*/ 2217420 h 2217420"/>
                            <a:gd name="connsiteX7" fmla="*/ 1573485 w 3638550"/>
                            <a:gd name="connsiteY7" fmla="*/ 2217420 h 2217420"/>
                            <a:gd name="connsiteX8" fmla="*/ 1080460 w 3638550"/>
                            <a:gd name="connsiteY8" fmla="*/ 2217420 h 2217420"/>
                            <a:gd name="connsiteX9" fmla="*/ 493025 w 3638550"/>
                            <a:gd name="connsiteY9" fmla="*/ 2217420 h 2217420"/>
                            <a:gd name="connsiteX10" fmla="*/ 0 w 3638550"/>
                            <a:gd name="connsiteY10" fmla="*/ 2217420 h 2217420"/>
                            <a:gd name="connsiteX11" fmla="*/ 0 w 3638550"/>
                            <a:gd name="connsiteY11" fmla="*/ 1640891 h 2217420"/>
                            <a:gd name="connsiteX12" fmla="*/ 0 w 3638550"/>
                            <a:gd name="connsiteY12" fmla="*/ 1042187 h 2217420"/>
                            <a:gd name="connsiteX13" fmla="*/ 0 w 3638550"/>
                            <a:gd name="connsiteY13" fmla="*/ 0 h 2217420"/>
                            <a:gd name="connsiteX14" fmla="*/ 519793 w 3638550"/>
                            <a:gd name="connsiteY14" fmla="*/ 0 h 2217420"/>
                            <a:gd name="connsiteX15" fmla="*/ 930429 w 3638550"/>
                            <a:gd name="connsiteY15" fmla="*/ 0 h 2217420"/>
                            <a:gd name="connsiteX16" fmla="*/ 1522993 w 3638550"/>
                            <a:gd name="connsiteY16" fmla="*/ 0 h 2217420"/>
                            <a:gd name="connsiteX17" fmla="*/ 1970015 w 3638550"/>
                            <a:gd name="connsiteY17" fmla="*/ 0 h 2217420"/>
                            <a:gd name="connsiteX18" fmla="*/ 2562579 w 3638550"/>
                            <a:gd name="connsiteY18" fmla="*/ 0 h 2217420"/>
                            <a:gd name="connsiteX19" fmla="*/ 3045986 w 3638550"/>
                            <a:gd name="connsiteY19" fmla="*/ 0 h 2217420"/>
                            <a:gd name="connsiteX20" fmla="*/ 3638550 w 3638550"/>
                            <a:gd name="connsiteY20" fmla="*/ 0 h 2217420"/>
                            <a:gd name="connsiteX21" fmla="*/ 3638550 w 3638550"/>
                            <a:gd name="connsiteY21" fmla="*/ 540763 h 2217420"/>
                            <a:gd name="connsiteX22" fmla="*/ 3638550 w 3638550"/>
                            <a:gd name="connsiteY22" fmla="*/ 1133302 h 2217420"/>
                            <a:gd name="connsiteX23" fmla="*/ 3638550 w 3638550"/>
                            <a:gd name="connsiteY23" fmla="*/ 1725840 h 22174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638550" h="2217420" stroke="0" extrusionOk="0">
                              <a:moveTo>
                                <a:pt x="0" y="0"/>
                              </a:moveTo>
                              <a:cubicBezTo>
                                <a:pt x="119947" y="-44511"/>
                                <a:pt x="223951" y="28945"/>
                                <a:pt x="410636" y="0"/>
                              </a:cubicBezTo>
                              <a:cubicBezTo>
                                <a:pt x="597321" y="-28945"/>
                                <a:pt x="682447" y="38195"/>
                                <a:pt x="894044" y="0"/>
                              </a:cubicBezTo>
                              <a:cubicBezTo>
                                <a:pt x="1105641" y="-38195"/>
                                <a:pt x="1168877" y="32229"/>
                                <a:pt x="1413837" y="0"/>
                              </a:cubicBezTo>
                              <a:cubicBezTo>
                                <a:pt x="1658797" y="-32229"/>
                                <a:pt x="1715170" y="20523"/>
                                <a:pt x="1860858" y="0"/>
                              </a:cubicBezTo>
                              <a:cubicBezTo>
                                <a:pt x="2006546" y="-20523"/>
                                <a:pt x="2125702" y="48113"/>
                                <a:pt x="2307880" y="0"/>
                              </a:cubicBezTo>
                              <a:cubicBezTo>
                                <a:pt x="2490058" y="-48113"/>
                                <a:pt x="2561346" y="26006"/>
                                <a:pt x="2718517" y="0"/>
                              </a:cubicBezTo>
                              <a:cubicBezTo>
                                <a:pt x="2875688" y="-26006"/>
                                <a:pt x="3409747" y="96979"/>
                                <a:pt x="3638550" y="0"/>
                              </a:cubicBezTo>
                              <a:cubicBezTo>
                                <a:pt x="3639041" y="137681"/>
                                <a:pt x="3608478" y="385537"/>
                                <a:pt x="3638550" y="540763"/>
                              </a:cubicBezTo>
                              <a:cubicBezTo>
                                <a:pt x="3668622" y="695989"/>
                                <a:pt x="3603477" y="1000175"/>
                                <a:pt x="3638550" y="1133302"/>
                              </a:cubicBezTo>
                              <a:cubicBezTo>
                                <a:pt x="3673623" y="1266429"/>
                                <a:pt x="3619953" y="1583866"/>
                                <a:pt x="3638550" y="1725840"/>
                              </a:cubicBezTo>
                              <a:cubicBezTo>
                                <a:pt x="3582084" y="1797929"/>
                                <a:pt x="3436840" y="1901044"/>
                                <a:pt x="3387844" y="1976546"/>
                              </a:cubicBezTo>
                              <a:cubicBezTo>
                                <a:pt x="3338848" y="2052048"/>
                                <a:pt x="3256938" y="2091938"/>
                                <a:pt x="3146970" y="2217420"/>
                              </a:cubicBezTo>
                              <a:cubicBezTo>
                                <a:pt x="2897567" y="2255982"/>
                                <a:pt x="2875154" y="2193127"/>
                                <a:pt x="2622475" y="2217420"/>
                              </a:cubicBezTo>
                              <a:cubicBezTo>
                                <a:pt x="2369796" y="2241713"/>
                                <a:pt x="2230447" y="2212860"/>
                                <a:pt x="2066510" y="2217420"/>
                              </a:cubicBezTo>
                              <a:cubicBezTo>
                                <a:pt x="1902573" y="2221980"/>
                                <a:pt x="1654581" y="2197948"/>
                                <a:pt x="1542015" y="2217420"/>
                              </a:cubicBezTo>
                              <a:cubicBezTo>
                                <a:pt x="1429450" y="2236892"/>
                                <a:pt x="1106132" y="2201504"/>
                                <a:pt x="986051" y="2217420"/>
                              </a:cubicBezTo>
                              <a:cubicBezTo>
                                <a:pt x="865970" y="2233336"/>
                                <a:pt x="729319" y="2182318"/>
                                <a:pt x="524495" y="2217420"/>
                              </a:cubicBezTo>
                              <a:cubicBezTo>
                                <a:pt x="319671" y="2252522"/>
                                <a:pt x="185710" y="2188843"/>
                                <a:pt x="0" y="2217420"/>
                              </a:cubicBezTo>
                              <a:cubicBezTo>
                                <a:pt x="-45265" y="2094554"/>
                                <a:pt x="16226" y="1961697"/>
                                <a:pt x="0" y="1729588"/>
                              </a:cubicBezTo>
                              <a:cubicBezTo>
                                <a:pt x="-16226" y="1497479"/>
                                <a:pt x="59872" y="1414485"/>
                                <a:pt x="0" y="1130884"/>
                              </a:cubicBezTo>
                              <a:cubicBezTo>
                                <a:pt x="-59872" y="847283"/>
                                <a:pt x="39513" y="761541"/>
                                <a:pt x="0" y="643052"/>
                              </a:cubicBezTo>
                              <a:cubicBezTo>
                                <a:pt x="-39513" y="524563"/>
                                <a:pt x="63189" y="193528"/>
                                <a:pt x="0" y="0"/>
                              </a:cubicBezTo>
                              <a:close/>
                            </a:path>
                            <a:path w="3638550" h="2217420" fill="darkenLess" stroke="0" extrusionOk="0">
                              <a:moveTo>
                                <a:pt x="3146970" y="2217420"/>
                              </a:moveTo>
                              <a:cubicBezTo>
                                <a:pt x="3144295" y="2077960"/>
                                <a:pt x="3210167" y="1973348"/>
                                <a:pt x="3245286" y="1824156"/>
                              </a:cubicBezTo>
                              <a:cubicBezTo>
                                <a:pt x="3419912" y="1748583"/>
                                <a:pt x="3541966" y="1788965"/>
                                <a:pt x="3638550" y="1725840"/>
                              </a:cubicBezTo>
                              <a:cubicBezTo>
                                <a:pt x="3534863" y="1852699"/>
                                <a:pt x="3442605" y="1880305"/>
                                <a:pt x="3387844" y="1976546"/>
                              </a:cubicBezTo>
                              <a:cubicBezTo>
                                <a:pt x="3333083" y="2072787"/>
                                <a:pt x="3207938" y="2138004"/>
                                <a:pt x="3146970" y="2217420"/>
                              </a:cubicBezTo>
                              <a:close/>
                            </a:path>
                            <a:path w="3638550" h="2217420" fill="none" extrusionOk="0">
                              <a:moveTo>
                                <a:pt x="3146970" y="2217420"/>
                              </a:moveTo>
                              <a:cubicBezTo>
                                <a:pt x="3152081" y="2026150"/>
                                <a:pt x="3230011" y="1937913"/>
                                <a:pt x="3245286" y="1824156"/>
                              </a:cubicBezTo>
                              <a:cubicBezTo>
                                <a:pt x="3324017" y="1797888"/>
                                <a:pt x="3467820" y="1808450"/>
                                <a:pt x="3638550" y="1725840"/>
                              </a:cubicBezTo>
                              <a:cubicBezTo>
                                <a:pt x="3553574" y="1827846"/>
                                <a:pt x="3463207" y="1853241"/>
                                <a:pt x="3402592" y="1961798"/>
                              </a:cubicBezTo>
                              <a:cubicBezTo>
                                <a:pt x="3341977" y="2070355"/>
                                <a:pt x="3202562" y="2111762"/>
                                <a:pt x="3146970" y="2217420"/>
                              </a:cubicBezTo>
                              <a:cubicBezTo>
                                <a:pt x="2946148" y="2243305"/>
                                <a:pt x="2866231" y="2164820"/>
                                <a:pt x="2591005" y="2217420"/>
                              </a:cubicBezTo>
                              <a:cubicBezTo>
                                <a:pt x="2315779" y="2270020"/>
                                <a:pt x="2349473" y="2192641"/>
                                <a:pt x="2160919" y="2217420"/>
                              </a:cubicBezTo>
                              <a:cubicBezTo>
                                <a:pt x="1972365" y="2242199"/>
                                <a:pt x="1845015" y="2199045"/>
                                <a:pt x="1573485" y="2217420"/>
                              </a:cubicBezTo>
                              <a:cubicBezTo>
                                <a:pt x="1301955" y="2235795"/>
                                <a:pt x="1311400" y="2162153"/>
                                <a:pt x="1080460" y="2217420"/>
                              </a:cubicBezTo>
                              <a:cubicBezTo>
                                <a:pt x="849520" y="2272687"/>
                                <a:pt x="757666" y="2182119"/>
                                <a:pt x="493025" y="2217420"/>
                              </a:cubicBezTo>
                              <a:cubicBezTo>
                                <a:pt x="228385" y="2252721"/>
                                <a:pt x="133159" y="2179704"/>
                                <a:pt x="0" y="2217420"/>
                              </a:cubicBezTo>
                              <a:cubicBezTo>
                                <a:pt x="-68716" y="2047543"/>
                                <a:pt x="51597" y="1884233"/>
                                <a:pt x="0" y="1640891"/>
                              </a:cubicBezTo>
                              <a:cubicBezTo>
                                <a:pt x="-51597" y="1397549"/>
                                <a:pt x="17955" y="1325426"/>
                                <a:pt x="0" y="1042187"/>
                              </a:cubicBezTo>
                              <a:cubicBezTo>
                                <a:pt x="-17955" y="758948"/>
                                <a:pt x="31539" y="345839"/>
                                <a:pt x="0" y="0"/>
                              </a:cubicBezTo>
                              <a:cubicBezTo>
                                <a:pt x="115308" y="-36427"/>
                                <a:pt x="298212" y="52600"/>
                                <a:pt x="519793" y="0"/>
                              </a:cubicBezTo>
                              <a:cubicBezTo>
                                <a:pt x="741374" y="-52600"/>
                                <a:pt x="797036" y="45513"/>
                                <a:pt x="930429" y="0"/>
                              </a:cubicBezTo>
                              <a:cubicBezTo>
                                <a:pt x="1063822" y="-45513"/>
                                <a:pt x="1271573" y="2369"/>
                                <a:pt x="1522993" y="0"/>
                              </a:cubicBezTo>
                              <a:cubicBezTo>
                                <a:pt x="1774413" y="-2369"/>
                                <a:pt x="1756495" y="28889"/>
                                <a:pt x="1970015" y="0"/>
                              </a:cubicBezTo>
                              <a:cubicBezTo>
                                <a:pt x="2183535" y="-28889"/>
                                <a:pt x="2362267" y="39170"/>
                                <a:pt x="2562579" y="0"/>
                              </a:cubicBezTo>
                              <a:cubicBezTo>
                                <a:pt x="2762891" y="-39170"/>
                                <a:pt x="2945681" y="19407"/>
                                <a:pt x="3045986" y="0"/>
                              </a:cubicBezTo>
                              <a:cubicBezTo>
                                <a:pt x="3146291" y="-19407"/>
                                <a:pt x="3457546" y="23414"/>
                                <a:pt x="3638550" y="0"/>
                              </a:cubicBezTo>
                              <a:cubicBezTo>
                                <a:pt x="3646162" y="261488"/>
                                <a:pt x="3582898" y="338927"/>
                                <a:pt x="3638550" y="540763"/>
                              </a:cubicBezTo>
                              <a:cubicBezTo>
                                <a:pt x="3694202" y="742599"/>
                                <a:pt x="3591760" y="982329"/>
                                <a:pt x="3638550" y="1133302"/>
                              </a:cubicBezTo>
                              <a:cubicBezTo>
                                <a:pt x="3685340" y="1284275"/>
                                <a:pt x="3581364" y="1581130"/>
                                <a:pt x="3638550" y="1725840"/>
                              </a:cubicBezTo>
                            </a:path>
                            <a:path w="3638550" h="2217420" fill="none" stroke="0" extrusionOk="0">
                              <a:moveTo>
                                <a:pt x="3146970" y="2217420"/>
                              </a:moveTo>
                              <a:cubicBezTo>
                                <a:pt x="3124021" y="2120176"/>
                                <a:pt x="3251567" y="1989332"/>
                                <a:pt x="3245286" y="1824156"/>
                              </a:cubicBezTo>
                              <a:cubicBezTo>
                                <a:pt x="3435999" y="1751927"/>
                                <a:pt x="3475159" y="1807239"/>
                                <a:pt x="3638550" y="1725840"/>
                              </a:cubicBezTo>
                              <a:cubicBezTo>
                                <a:pt x="3518522" y="1847806"/>
                                <a:pt x="3514692" y="1847946"/>
                                <a:pt x="3392760" y="1971630"/>
                              </a:cubicBezTo>
                              <a:cubicBezTo>
                                <a:pt x="3270828" y="2095314"/>
                                <a:pt x="3249691" y="2082951"/>
                                <a:pt x="3146970" y="2217420"/>
                              </a:cubicBezTo>
                              <a:cubicBezTo>
                                <a:pt x="3032908" y="2260179"/>
                                <a:pt x="2786471" y="2191705"/>
                                <a:pt x="2653945" y="2217420"/>
                              </a:cubicBezTo>
                              <a:cubicBezTo>
                                <a:pt x="2521420" y="2243135"/>
                                <a:pt x="2418737" y="2208716"/>
                                <a:pt x="2192389" y="2217420"/>
                              </a:cubicBezTo>
                              <a:cubicBezTo>
                                <a:pt x="1966041" y="2226124"/>
                                <a:pt x="1872500" y="2162327"/>
                                <a:pt x="1667894" y="2217420"/>
                              </a:cubicBezTo>
                              <a:cubicBezTo>
                                <a:pt x="1463289" y="2272513"/>
                                <a:pt x="1227102" y="2204318"/>
                                <a:pt x="1080460" y="2217420"/>
                              </a:cubicBezTo>
                              <a:cubicBezTo>
                                <a:pt x="933818" y="2230522"/>
                                <a:pt x="750068" y="2204554"/>
                                <a:pt x="650374" y="2217420"/>
                              </a:cubicBezTo>
                              <a:cubicBezTo>
                                <a:pt x="550680" y="2230286"/>
                                <a:pt x="181936" y="2178598"/>
                                <a:pt x="0" y="2217420"/>
                              </a:cubicBezTo>
                              <a:cubicBezTo>
                                <a:pt x="-22916" y="2085357"/>
                                <a:pt x="37783" y="1875180"/>
                                <a:pt x="0" y="1618717"/>
                              </a:cubicBezTo>
                              <a:cubicBezTo>
                                <a:pt x="-37783" y="1362254"/>
                                <a:pt x="24491" y="1201093"/>
                                <a:pt x="0" y="1020013"/>
                              </a:cubicBezTo>
                              <a:cubicBezTo>
                                <a:pt x="-24491" y="838933"/>
                                <a:pt x="2715" y="290809"/>
                                <a:pt x="0" y="0"/>
                              </a:cubicBezTo>
                              <a:cubicBezTo>
                                <a:pt x="259806" y="-3253"/>
                                <a:pt x="278443" y="59216"/>
                                <a:pt x="519793" y="0"/>
                              </a:cubicBezTo>
                              <a:cubicBezTo>
                                <a:pt x="761143" y="-59216"/>
                                <a:pt x="894097" y="9153"/>
                                <a:pt x="1003200" y="0"/>
                              </a:cubicBezTo>
                              <a:cubicBezTo>
                                <a:pt x="1112303" y="-9153"/>
                                <a:pt x="1379467" y="61559"/>
                                <a:pt x="1559379" y="0"/>
                              </a:cubicBezTo>
                              <a:cubicBezTo>
                                <a:pt x="1739291" y="-61559"/>
                                <a:pt x="1923034" y="49267"/>
                                <a:pt x="2042786" y="0"/>
                              </a:cubicBezTo>
                              <a:cubicBezTo>
                                <a:pt x="2162538" y="-49267"/>
                                <a:pt x="2297749" y="56414"/>
                                <a:pt x="2526193" y="0"/>
                              </a:cubicBezTo>
                              <a:cubicBezTo>
                                <a:pt x="2754637" y="-56414"/>
                                <a:pt x="2890685" y="17723"/>
                                <a:pt x="3009601" y="0"/>
                              </a:cubicBezTo>
                              <a:cubicBezTo>
                                <a:pt x="3128517" y="-17723"/>
                                <a:pt x="3493750" y="74687"/>
                                <a:pt x="3638550" y="0"/>
                              </a:cubicBezTo>
                              <a:cubicBezTo>
                                <a:pt x="3651136" y="214837"/>
                                <a:pt x="3591240" y="423446"/>
                                <a:pt x="3638550" y="558022"/>
                              </a:cubicBezTo>
                              <a:cubicBezTo>
                                <a:pt x="3685860" y="692598"/>
                                <a:pt x="3590908" y="914885"/>
                                <a:pt x="3638550" y="1150560"/>
                              </a:cubicBezTo>
                              <a:cubicBezTo>
                                <a:pt x="3686192" y="1386235"/>
                                <a:pt x="3619111" y="1590974"/>
                                <a:pt x="3638550" y="1725840"/>
                              </a:cubicBezTo>
                            </a:path>
                          </a:pathLst>
                        </a:custGeom>
                        <a:solidFill>
                          <a:schemeClr val="accent2">
                            <a:lumMod val="40000"/>
                            <a:lumOff val="60000"/>
                          </a:schemeClr>
                        </a:solidFill>
                        <a:ln>
                          <a:solidFill>
                            <a:schemeClr val="tx1"/>
                          </a:solidFill>
                          <a:extLst>
                            <a:ext uri="{C807C97D-BFC1-408E-A445-0C87EB9F89A2}">
                              <ask:lineSketchStyleProps xmlns:ask="http://schemas.microsoft.com/office/drawing/2018/sketchyshapes" sd="3103205846">
                                <a:prstGeom prst="foldedCorner">
                                  <a:avLst>
                                    <a:gd name="adj" fmla="val 22169"/>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8113DB3" w14:textId="77777777" w:rsidR="00DA33DD" w:rsidRDefault="00DA33DD" w:rsidP="00DA33DD">
                            <w:pPr>
                              <w:rPr>
                                <w:rFonts w:ascii="Bradley Hand ITC" w:hAnsi="Bradley Hand ITC"/>
                                <w:b/>
                                <w:bCs/>
                                <w:color w:val="000000" w:themeColor="text1"/>
                                <w:sz w:val="32"/>
                                <w:szCs w:val="32"/>
                                <w:u w:val="single"/>
                              </w:rPr>
                            </w:pPr>
                            <w:r w:rsidRPr="005C23E9">
                              <w:rPr>
                                <w:rFonts w:ascii="Bradley Hand ITC" w:hAnsi="Bradley Hand ITC"/>
                                <w:b/>
                                <w:bCs/>
                                <w:color w:val="000000" w:themeColor="text1"/>
                                <w:sz w:val="32"/>
                                <w:szCs w:val="32"/>
                                <w:u w:val="single"/>
                              </w:rPr>
                              <w:t xml:space="preserve">Emotional Development: </w:t>
                            </w:r>
                          </w:p>
                          <w:p w14:paraId="3878C42F" w14:textId="77777777" w:rsidR="00DA33DD" w:rsidRPr="005C23E9" w:rsidRDefault="00DA33DD" w:rsidP="00DA33DD">
                            <w:pPr>
                              <w:pStyle w:val="ListParagraph"/>
                              <w:numPr>
                                <w:ilvl w:val="0"/>
                                <w:numId w:val="9"/>
                              </w:numPr>
                              <w:rPr>
                                <w:rFonts w:ascii="Bradley Hand ITC" w:hAnsi="Bradley Hand ITC"/>
                                <w:b/>
                                <w:bCs/>
                                <w:color w:val="000000" w:themeColor="text1"/>
                              </w:rPr>
                            </w:pPr>
                            <w:r w:rsidRPr="005C23E9">
                              <w:rPr>
                                <w:rFonts w:ascii="Bradley Hand ITC" w:hAnsi="Bradley Hand ITC"/>
                                <w:b/>
                                <w:bCs/>
                                <w:color w:val="000000" w:themeColor="text1"/>
                              </w:rPr>
                              <w:t>I worry that I am not as good as peers</w:t>
                            </w:r>
                          </w:p>
                          <w:p w14:paraId="0C0B15D8" w14:textId="77777777" w:rsidR="00DA33DD" w:rsidRDefault="00DA33DD" w:rsidP="00DA33DD">
                            <w:pPr>
                              <w:pStyle w:val="ListParagraph"/>
                              <w:numPr>
                                <w:ilvl w:val="0"/>
                                <w:numId w:val="9"/>
                              </w:numPr>
                              <w:rPr>
                                <w:rFonts w:ascii="Bradley Hand ITC" w:hAnsi="Bradley Hand ITC"/>
                                <w:b/>
                                <w:bCs/>
                                <w:color w:val="000000" w:themeColor="text1"/>
                              </w:rPr>
                            </w:pPr>
                            <w:r w:rsidRPr="005C23E9">
                              <w:rPr>
                                <w:rFonts w:ascii="Bradley Hand ITC" w:hAnsi="Bradley Hand ITC"/>
                                <w:b/>
                                <w:bCs/>
                                <w:color w:val="000000" w:themeColor="text1"/>
                              </w:rPr>
                              <w:t>I put a lot of pressure on myself and get nervous</w:t>
                            </w:r>
                          </w:p>
                          <w:p w14:paraId="2051BFFC" w14:textId="77777777" w:rsidR="00DA33DD" w:rsidRDefault="00DA33DD" w:rsidP="00DA33DD">
                            <w:pPr>
                              <w:pStyle w:val="ListParagraph"/>
                              <w:numPr>
                                <w:ilvl w:val="0"/>
                                <w:numId w:val="9"/>
                              </w:numPr>
                              <w:rPr>
                                <w:rFonts w:ascii="Bradley Hand ITC" w:hAnsi="Bradley Hand ITC"/>
                                <w:b/>
                                <w:bCs/>
                                <w:color w:val="000000" w:themeColor="text1"/>
                              </w:rPr>
                            </w:pPr>
                            <w:r>
                              <w:rPr>
                                <w:rFonts w:ascii="Bradley Hand ITC" w:hAnsi="Bradley Hand ITC"/>
                                <w:b/>
                                <w:bCs/>
                                <w:color w:val="000000" w:themeColor="text1"/>
                              </w:rPr>
                              <w:t>I do not like it when I cannot do my work</w:t>
                            </w:r>
                          </w:p>
                          <w:p w14:paraId="7B3EE914" w14:textId="77777777" w:rsidR="00DA33DD" w:rsidRDefault="00DA33DD" w:rsidP="00DA33DD">
                            <w:pPr>
                              <w:pStyle w:val="ListParagraph"/>
                              <w:numPr>
                                <w:ilvl w:val="0"/>
                                <w:numId w:val="9"/>
                              </w:numPr>
                              <w:rPr>
                                <w:rFonts w:ascii="Bradley Hand ITC" w:hAnsi="Bradley Hand ITC"/>
                                <w:b/>
                                <w:bCs/>
                                <w:color w:val="000000" w:themeColor="text1"/>
                              </w:rPr>
                            </w:pPr>
                            <w:r>
                              <w:rPr>
                                <w:rFonts w:ascii="Bradley Hand ITC" w:hAnsi="Bradley Hand ITC"/>
                                <w:b/>
                                <w:bCs/>
                                <w:color w:val="000000" w:themeColor="text1"/>
                              </w:rPr>
                              <w:t>I get embarrassed when I cannot read something in a book</w:t>
                            </w:r>
                          </w:p>
                          <w:p w14:paraId="3780AFDC" w14:textId="77777777" w:rsidR="00DA33DD" w:rsidRPr="00256232" w:rsidRDefault="00DA33DD" w:rsidP="00DA33DD">
                            <w:pPr>
                              <w:pStyle w:val="ListParagraph"/>
                              <w:numPr>
                                <w:ilvl w:val="0"/>
                                <w:numId w:val="9"/>
                              </w:numPr>
                              <w:rPr>
                                <w:rFonts w:ascii="Bradley Hand ITC" w:hAnsi="Bradley Hand ITC"/>
                                <w:b/>
                                <w:bCs/>
                                <w:color w:val="000000" w:themeColor="text1"/>
                              </w:rPr>
                            </w:pPr>
                            <w:r>
                              <w:rPr>
                                <w:rFonts w:ascii="Bradley Hand ITC" w:hAnsi="Bradley Hand ITC"/>
                                <w:b/>
                                <w:bCs/>
                                <w:color w:val="000000" w:themeColor="text1"/>
                              </w:rPr>
                              <w:t xml:space="preserve">I am self-conscious of my literacy </w:t>
                            </w:r>
                          </w:p>
                          <w:p w14:paraId="5EE74DAE" w14:textId="77777777" w:rsidR="00DA33DD" w:rsidRPr="005C23E9" w:rsidRDefault="00DA33DD" w:rsidP="00DA33DD">
                            <w:pPr>
                              <w:pStyle w:val="ListParagraph"/>
                              <w:rPr>
                                <w:rFonts w:ascii="Bradley Hand ITC" w:hAnsi="Bradley Hand ITC"/>
                                <w:b/>
                                <w:bCs/>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3FA37" id="Rectangle: Folded Corner 37" o:spid="_x0000_s1033" type="#_x0000_t65" style="position:absolute;margin-left:228.3pt;margin-top:3.75pt;width:286.5pt;height:174.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" adj="16811" fillcolor="#f7caac [1301]" strokecolor="black [3213]" strokeweight="1pt">
                <v:stroke joinstyle="miter"/>
                <v:textbox>
                  <w:txbxContent>
                    <w:p w14:paraId="28113DB3" w14:textId="77777777" w:rsidR="00DA33DD" w:rsidRDefault="00DA33DD" w:rsidP="00DA33DD">
                      <w:pPr>
                        <w:rPr>
                          <w:rFonts w:ascii="Bradley Hand ITC" w:hAnsi="Bradley Hand ITC"/>
                          <w:b/>
                          <w:bCs/>
                          <w:color w:val="000000" w:themeColor="text1"/>
                          <w:sz w:val="32"/>
                          <w:szCs w:val="32"/>
                          <w:u w:val="single"/>
                        </w:rPr>
                      </w:pPr>
                      <w:r w:rsidRPr="005C23E9">
                        <w:rPr>
                          <w:rFonts w:ascii="Bradley Hand ITC" w:hAnsi="Bradley Hand ITC"/>
                          <w:b/>
                          <w:bCs/>
                          <w:color w:val="000000" w:themeColor="text1"/>
                          <w:sz w:val="32"/>
                          <w:szCs w:val="32"/>
                          <w:u w:val="single"/>
                        </w:rPr>
                        <w:t xml:space="preserve">Emotional Development: </w:t>
                      </w:r>
                    </w:p>
                    <w:p w14:paraId="3878C42F" w14:textId="77777777" w:rsidR="00DA33DD" w:rsidRPr="005C23E9" w:rsidRDefault="00DA33DD" w:rsidP="00DA33DD">
                      <w:pPr>
                        <w:pStyle w:val="ListParagraph"/>
                        <w:numPr>
                          <w:ilvl w:val="0"/>
                          <w:numId w:val="9"/>
                        </w:numPr>
                        <w:rPr>
                          <w:rFonts w:ascii="Bradley Hand ITC" w:hAnsi="Bradley Hand ITC"/>
                          <w:b/>
                          <w:bCs/>
                          <w:color w:val="000000" w:themeColor="text1"/>
                        </w:rPr>
                      </w:pPr>
                      <w:r w:rsidRPr="005C23E9">
                        <w:rPr>
                          <w:rFonts w:ascii="Bradley Hand ITC" w:hAnsi="Bradley Hand ITC"/>
                          <w:b/>
                          <w:bCs/>
                          <w:color w:val="000000" w:themeColor="text1"/>
                        </w:rPr>
                        <w:t>I worry that I am not as good as peers</w:t>
                      </w:r>
                    </w:p>
                    <w:p w14:paraId="0C0B15D8" w14:textId="77777777" w:rsidR="00DA33DD" w:rsidRDefault="00DA33DD" w:rsidP="00DA33DD">
                      <w:pPr>
                        <w:pStyle w:val="ListParagraph"/>
                        <w:numPr>
                          <w:ilvl w:val="0"/>
                          <w:numId w:val="9"/>
                        </w:numPr>
                        <w:rPr>
                          <w:rFonts w:ascii="Bradley Hand ITC" w:hAnsi="Bradley Hand ITC"/>
                          <w:b/>
                          <w:bCs/>
                          <w:color w:val="000000" w:themeColor="text1"/>
                        </w:rPr>
                      </w:pPr>
                      <w:r w:rsidRPr="005C23E9">
                        <w:rPr>
                          <w:rFonts w:ascii="Bradley Hand ITC" w:hAnsi="Bradley Hand ITC"/>
                          <w:b/>
                          <w:bCs/>
                          <w:color w:val="000000" w:themeColor="text1"/>
                        </w:rPr>
                        <w:t>I put a lot of pressure on myself and get nervous</w:t>
                      </w:r>
                    </w:p>
                    <w:p w14:paraId="2051BFFC" w14:textId="77777777" w:rsidR="00DA33DD" w:rsidRDefault="00DA33DD" w:rsidP="00DA33DD">
                      <w:pPr>
                        <w:pStyle w:val="ListParagraph"/>
                        <w:numPr>
                          <w:ilvl w:val="0"/>
                          <w:numId w:val="9"/>
                        </w:numPr>
                        <w:rPr>
                          <w:rFonts w:ascii="Bradley Hand ITC" w:hAnsi="Bradley Hand ITC"/>
                          <w:b/>
                          <w:bCs/>
                          <w:color w:val="000000" w:themeColor="text1"/>
                        </w:rPr>
                      </w:pPr>
                      <w:r>
                        <w:rPr>
                          <w:rFonts w:ascii="Bradley Hand ITC" w:hAnsi="Bradley Hand ITC"/>
                          <w:b/>
                          <w:bCs/>
                          <w:color w:val="000000" w:themeColor="text1"/>
                        </w:rPr>
                        <w:t>I do not like it when I cannot do my work</w:t>
                      </w:r>
                    </w:p>
                    <w:p w14:paraId="7B3EE914" w14:textId="77777777" w:rsidR="00DA33DD" w:rsidRDefault="00DA33DD" w:rsidP="00DA33DD">
                      <w:pPr>
                        <w:pStyle w:val="ListParagraph"/>
                        <w:numPr>
                          <w:ilvl w:val="0"/>
                          <w:numId w:val="9"/>
                        </w:numPr>
                        <w:rPr>
                          <w:rFonts w:ascii="Bradley Hand ITC" w:hAnsi="Bradley Hand ITC"/>
                          <w:b/>
                          <w:bCs/>
                          <w:color w:val="000000" w:themeColor="text1"/>
                        </w:rPr>
                      </w:pPr>
                      <w:r>
                        <w:rPr>
                          <w:rFonts w:ascii="Bradley Hand ITC" w:hAnsi="Bradley Hand ITC"/>
                          <w:b/>
                          <w:bCs/>
                          <w:color w:val="000000" w:themeColor="text1"/>
                        </w:rPr>
                        <w:t>I get embarrassed when I cannot read something in a book</w:t>
                      </w:r>
                    </w:p>
                    <w:p w14:paraId="3780AFDC" w14:textId="77777777" w:rsidR="00DA33DD" w:rsidRPr="00256232" w:rsidRDefault="00DA33DD" w:rsidP="00DA33DD">
                      <w:pPr>
                        <w:pStyle w:val="ListParagraph"/>
                        <w:numPr>
                          <w:ilvl w:val="0"/>
                          <w:numId w:val="9"/>
                        </w:numPr>
                        <w:rPr>
                          <w:rFonts w:ascii="Bradley Hand ITC" w:hAnsi="Bradley Hand ITC"/>
                          <w:b/>
                          <w:bCs/>
                          <w:color w:val="000000" w:themeColor="text1"/>
                        </w:rPr>
                      </w:pPr>
                      <w:r>
                        <w:rPr>
                          <w:rFonts w:ascii="Bradley Hand ITC" w:hAnsi="Bradley Hand ITC"/>
                          <w:b/>
                          <w:bCs/>
                          <w:color w:val="000000" w:themeColor="text1"/>
                        </w:rPr>
                        <w:t xml:space="preserve">I am self-conscious of my literacy </w:t>
                      </w:r>
                    </w:p>
                    <w:p w14:paraId="5EE74DAE" w14:textId="77777777" w:rsidR="00DA33DD" w:rsidRPr="005C23E9" w:rsidRDefault="00DA33DD" w:rsidP="00DA33DD">
                      <w:pPr>
                        <w:pStyle w:val="ListParagraph"/>
                        <w:rPr>
                          <w:rFonts w:ascii="Bradley Hand ITC" w:hAnsi="Bradley Hand ITC"/>
                          <w:b/>
                          <w:bCs/>
                          <w:color w:val="000000" w:themeColor="text1"/>
                          <w:sz w:val="32"/>
                          <w:szCs w:val="32"/>
                        </w:rPr>
                      </w:pPr>
                    </w:p>
                  </w:txbxContent>
                </v:textbox>
              </v:shape>
            </w:pict>
          </mc:Fallback>
        </mc:AlternateContent>
      </w:r>
    </w:p>
    <w:p w14:paraId="3C5B264B" w14:textId="77777777" w:rsidR="005F7F99" w:rsidRDefault="005F7F99">
      <w:pPr>
        <w:rPr>
          <w:rFonts w:ascii="Bradley Hand ITC" w:hAnsi="Bradley Hand ITC"/>
          <w:b/>
          <w:bCs/>
          <w:sz w:val="72"/>
          <w:szCs w:val="72"/>
        </w:rPr>
      </w:pPr>
    </w:p>
    <w:p w14:paraId="5A80A6AA" w14:textId="1A800561" w:rsidR="00BF3D90" w:rsidRPr="005F7F99" w:rsidRDefault="0036541B">
      <w:pPr>
        <w:rPr>
          <w:rFonts w:ascii="Bradley Hand ITC" w:hAnsi="Bradley Hand ITC"/>
          <w:b/>
          <w:bCs/>
          <w:sz w:val="72"/>
          <w:szCs w:val="72"/>
        </w:rPr>
      </w:pPr>
      <w:r>
        <w:rPr>
          <w:rFonts w:ascii="Bradley Hand ITC" w:hAnsi="Bradley Hand ITC"/>
          <w:noProof/>
          <w:sz w:val="72"/>
          <w:szCs w:val="72"/>
        </w:rPr>
        <mc:AlternateContent>
          <mc:Choice Requires="wps">
            <w:drawing>
              <wp:anchor distT="0" distB="0" distL="114300" distR="114300" simplePos="0" relativeHeight="251683840" behindDoc="0" locked="0" layoutInCell="1" allowOverlap="1" wp14:anchorId="4CE8D97B" wp14:editId="699541E7">
                <wp:simplePos x="0" y="0"/>
                <wp:positionH relativeFrom="page">
                  <wp:posOffset>176530</wp:posOffset>
                </wp:positionH>
                <wp:positionV relativeFrom="paragraph">
                  <wp:posOffset>210185</wp:posOffset>
                </wp:positionV>
                <wp:extent cx="7239000" cy="1626870"/>
                <wp:effectExtent l="19050" t="19050" r="19050" b="30480"/>
                <wp:wrapNone/>
                <wp:docPr id="38" name="Scroll: Horizontal 38"/>
                <wp:cNvGraphicFramePr/>
                <a:graphic xmlns:a="http://schemas.openxmlformats.org/drawingml/2006/main">
                  <a:graphicData uri="http://schemas.microsoft.com/office/word/2010/wordprocessingShape">
                    <wps:wsp>
                      <wps:cNvSpPr/>
                      <wps:spPr>
                        <a:xfrm>
                          <a:off x="0" y="0"/>
                          <a:ext cx="7239000" cy="1626870"/>
                        </a:xfrm>
                        <a:custGeom>
                          <a:avLst/>
                          <a:gdLst>
                            <a:gd name="connsiteX0" fmla="*/ 7239000 w 7239000"/>
                            <a:gd name="connsiteY0" fmla="*/ 90543 h 1626870"/>
                            <a:gd name="connsiteX1" fmla="*/ 7148457 w 7239000"/>
                            <a:gd name="connsiteY1" fmla="*/ 181086 h 1626870"/>
                            <a:gd name="connsiteX2" fmla="*/ 7148457 w 7239000"/>
                            <a:gd name="connsiteY2" fmla="*/ 90543 h 1626870"/>
                            <a:gd name="connsiteX3" fmla="*/ 7103185 w 7239000"/>
                            <a:gd name="connsiteY3" fmla="*/ 135815 h 1626870"/>
                            <a:gd name="connsiteX4" fmla="*/ 7057913 w 7239000"/>
                            <a:gd name="connsiteY4" fmla="*/ 90543 h 1626870"/>
                            <a:gd name="connsiteX5" fmla="*/ 7057913 w 7239000"/>
                            <a:gd name="connsiteY5" fmla="*/ 181087 h 1626870"/>
                            <a:gd name="connsiteX6" fmla="*/ 6361176 w 7239000"/>
                            <a:gd name="connsiteY6" fmla="*/ 181087 h 1626870"/>
                            <a:gd name="connsiteX7" fmla="*/ 5664439 w 7239000"/>
                            <a:gd name="connsiteY7" fmla="*/ 181087 h 1626870"/>
                            <a:gd name="connsiteX8" fmla="*/ 4898028 w 7239000"/>
                            <a:gd name="connsiteY8" fmla="*/ 181087 h 1626870"/>
                            <a:gd name="connsiteX9" fmla="*/ 4270965 w 7239000"/>
                            <a:gd name="connsiteY9" fmla="*/ 181087 h 1626870"/>
                            <a:gd name="connsiteX10" fmla="*/ 3713575 w 7239000"/>
                            <a:gd name="connsiteY10" fmla="*/ 181087 h 1626870"/>
                            <a:gd name="connsiteX11" fmla="*/ 2877491 w 7239000"/>
                            <a:gd name="connsiteY11" fmla="*/ 181087 h 1626870"/>
                            <a:gd name="connsiteX12" fmla="*/ 2111080 w 7239000"/>
                            <a:gd name="connsiteY12" fmla="*/ 181087 h 1626870"/>
                            <a:gd name="connsiteX13" fmla="*/ 1344670 w 7239000"/>
                            <a:gd name="connsiteY13" fmla="*/ 181087 h 1626870"/>
                            <a:gd name="connsiteX14" fmla="*/ 856954 w 7239000"/>
                            <a:gd name="connsiteY14" fmla="*/ 181087 h 1626870"/>
                            <a:gd name="connsiteX15" fmla="*/ 90543 w 7239000"/>
                            <a:gd name="connsiteY15" fmla="*/ 181087 h 1626870"/>
                            <a:gd name="connsiteX16" fmla="*/ 0 w 7239000"/>
                            <a:gd name="connsiteY16" fmla="*/ 271630 h 1626870"/>
                            <a:gd name="connsiteX17" fmla="*/ 0 w 7239000"/>
                            <a:gd name="connsiteY17" fmla="*/ 866038 h 1626870"/>
                            <a:gd name="connsiteX18" fmla="*/ 0 w 7239000"/>
                            <a:gd name="connsiteY18" fmla="*/ 1536327 h 1626870"/>
                            <a:gd name="connsiteX19" fmla="*/ 90543 w 7239000"/>
                            <a:gd name="connsiteY19" fmla="*/ 1626870 h 1626870"/>
                            <a:gd name="connsiteX20" fmla="*/ 181086 w 7239000"/>
                            <a:gd name="connsiteY20" fmla="*/ 1536327 h 1626870"/>
                            <a:gd name="connsiteX21" fmla="*/ 181087 w 7239000"/>
                            <a:gd name="connsiteY21" fmla="*/ 1445783 h 1626870"/>
                            <a:gd name="connsiteX22" fmla="*/ 668803 w 7239000"/>
                            <a:gd name="connsiteY22" fmla="*/ 1445783 h 1626870"/>
                            <a:gd name="connsiteX23" fmla="*/ 1504887 w 7239000"/>
                            <a:gd name="connsiteY23" fmla="*/ 1445783 h 1626870"/>
                            <a:gd name="connsiteX24" fmla="*/ 2131951 w 7239000"/>
                            <a:gd name="connsiteY24" fmla="*/ 1445783 h 1626870"/>
                            <a:gd name="connsiteX25" fmla="*/ 2619667 w 7239000"/>
                            <a:gd name="connsiteY25" fmla="*/ 1445783 h 1626870"/>
                            <a:gd name="connsiteX26" fmla="*/ 3107382 w 7239000"/>
                            <a:gd name="connsiteY26" fmla="*/ 1445783 h 1626870"/>
                            <a:gd name="connsiteX27" fmla="*/ 3734446 w 7239000"/>
                            <a:gd name="connsiteY27" fmla="*/ 1445783 h 1626870"/>
                            <a:gd name="connsiteX28" fmla="*/ 4570530 w 7239000"/>
                            <a:gd name="connsiteY28" fmla="*/ 1445783 h 1626870"/>
                            <a:gd name="connsiteX29" fmla="*/ 5267267 w 7239000"/>
                            <a:gd name="connsiteY29" fmla="*/ 1445783 h 1626870"/>
                            <a:gd name="connsiteX30" fmla="*/ 5754983 w 7239000"/>
                            <a:gd name="connsiteY30" fmla="*/ 1445783 h 1626870"/>
                            <a:gd name="connsiteX31" fmla="*/ 6312373 w 7239000"/>
                            <a:gd name="connsiteY31" fmla="*/ 1445783 h 1626870"/>
                            <a:gd name="connsiteX32" fmla="*/ 7148457 w 7239000"/>
                            <a:gd name="connsiteY32" fmla="*/ 1445783 h 1626870"/>
                            <a:gd name="connsiteX33" fmla="*/ 7239000 w 7239000"/>
                            <a:gd name="connsiteY33" fmla="*/ 1355240 h 1626870"/>
                            <a:gd name="connsiteX34" fmla="*/ 7239000 w 7239000"/>
                            <a:gd name="connsiteY34" fmla="*/ 722892 h 1626870"/>
                            <a:gd name="connsiteX35" fmla="*/ 7239000 w 7239000"/>
                            <a:gd name="connsiteY35" fmla="*/ 90543 h 1626870"/>
                            <a:gd name="connsiteX36" fmla="*/ 90543 w 7239000"/>
                            <a:gd name="connsiteY36" fmla="*/ 362174 h 1626870"/>
                            <a:gd name="connsiteX37" fmla="*/ 181086 w 7239000"/>
                            <a:gd name="connsiteY37" fmla="*/ 271631 h 1626870"/>
                            <a:gd name="connsiteX38" fmla="*/ 135814 w 7239000"/>
                            <a:gd name="connsiteY38" fmla="*/ 226359 h 1626870"/>
                            <a:gd name="connsiteX39" fmla="*/ 90542 w 7239000"/>
                            <a:gd name="connsiteY39" fmla="*/ 271631 h 1626870"/>
                            <a:gd name="connsiteX40" fmla="*/ 90543 w 7239000"/>
                            <a:gd name="connsiteY40" fmla="*/ 362174 h 1626870"/>
                            <a:gd name="connsiteX0" fmla="*/ 90543 w 7239000"/>
                            <a:gd name="connsiteY0" fmla="*/ 362174 h 1626870"/>
                            <a:gd name="connsiteX1" fmla="*/ 181086 w 7239000"/>
                            <a:gd name="connsiteY1" fmla="*/ 271631 h 1626870"/>
                            <a:gd name="connsiteX2" fmla="*/ 135814 w 7239000"/>
                            <a:gd name="connsiteY2" fmla="*/ 226359 h 1626870"/>
                            <a:gd name="connsiteX3" fmla="*/ 90542 w 7239000"/>
                            <a:gd name="connsiteY3" fmla="*/ 271631 h 1626870"/>
                            <a:gd name="connsiteX4" fmla="*/ 90543 w 7239000"/>
                            <a:gd name="connsiteY4" fmla="*/ 362174 h 1626870"/>
                            <a:gd name="connsiteX5" fmla="*/ 7148457 w 7239000"/>
                            <a:gd name="connsiteY5" fmla="*/ 181087 h 1626870"/>
                            <a:gd name="connsiteX6" fmla="*/ 7239000 w 7239000"/>
                            <a:gd name="connsiteY6" fmla="*/ 90544 h 1626870"/>
                            <a:gd name="connsiteX7" fmla="*/ 7148457 w 7239000"/>
                            <a:gd name="connsiteY7" fmla="*/ 1 h 1626870"/>
                            <a:gd name="connsiteX8" fmla="*/ 7057914 w 7239000"/>
                            <a:gd name="connsiteY8" fmla="*/ 90544 h 1626870"/>
                            <a:gd name="connsiteX9" fmla="*/ 7103186 w 7239000"/>
                            <a:gd name="connsiteY9" fmla="*/ 135816 h 1626870"/>
                            <a:gd name="connsiteX10" fmla="*/ 7148458 w 7239000"/>
                            <a:gd name="connsiteY10" fmla="*/ 90544 h 1626870"/>
                            <a:gd name="connsiteX11" fmla="*/ 7148457 w 7239000"/>
                            <a:gd name="connsiteY11" fmla="*/ 181087 h 1626870"/>
                            <a:gd name="connsiteX0" fmla="*/ 0 w 7239000"/>
                            <a:gd name="connsiteY0" fmla="*/ 271630 h 1626870"/>
                            <a:gd name="connsiteX1" fmla="*/ 90543 w 7239000"/>
                            <a:gd name="connsiteY1" fmla="*/ 181087 h 1626870"/>
                            <a:gd name="connsiteX2" fmla="*/ 647933 w 7239000"/>
                            <a:gd name="connsiteY2" fmla="*/ 181087 h 1626870"/>
                            <a:gd name="connsiteX3" fmla="*/ 1135649 w 7239000"/>
                            <a:gd name="connsiteY3" fmla="*/ 181087 h 1626870"/>
                            <a:gd name="connsiteX4" fmla="*/ 1832386 w 7239000"/>
                            <a:gd name="connsiteY4" fmla="*/ 181087 h 1626870"/>
                            <a:gd name="connsiteX5" fmla="*/ 2320101 w 7239000"/>
                            <a:gd name="connsiteY5" fmla="*/ 181087 h 1626870"/>
                            <a:gd name="connsiteX6" fmla="*/ 3156186 w 7239000"/>
                            <a:gd name="connsiteY6" fmla="*/ 181087 h 1626870"/>
                            <a:gd name="connsiteX7" fmla="*/ 3922597 w 7239000"/>
                            <a:gd name="connsiteY7" fmla="*/ 181087 h 1626870"/>
                            <a:gd name="connsiteX8" fmla="*/ 4479986 w 7239000"/>
                            <a:gd name="connsiteY8" fmla="*/ 181087 h 1626870"/>
                            <a:gd name="connsiteX9" fmla="*/ 5246397 w 7239000"/>
                            <a:gd name="connsiteY9" fmla="*/ 181087 h 1626870"/>
                            <a:gd name="connsiteX10" fmla="*/ 5803786 w 7239000"/>
                            <a:gd name="connsiteY10" fmla="*/ 181087 h 1626870"/>
                            <a:gd name="connsiteX11" fmla="*/ 6430850 w 7239000"/>
                            <a:gd name="connsiteY11" fmla="*/ 181087 h 1626870"/>
                            <a:gd name="connsiteX12" fmla="*/ 7057913 w 7239000"/>
                            <a:gd name="connsiteY12" fmla="*/ 181087 h 1626870"/>
                            <a:gd name="connsiteX13" fmla="*/ 7057913 w 7239000"/>
                            <a:gd name="connsiteY13" fmla="*/ 90543 h 1626870"/>
                            <a:gd name="connsiteX14" fmla="*/ 7148456 w 7239000"/>
                            <a:gd name="connsiteY14" fmla="*/ 0 h 1626870"/>
                            <a:gd name="connsiteX15" fmla="*/ 7238999 w 7239000"/>
                            <a:gd name="connsiteY15" fmla="*/ 90543 h 1626870"/>
                            <a:gd name="connsiteX16" fmla="*/ 7239000 w 7239000"/>
                            <a:gd name="connsiteY16" fmla="*/ 1355240 h 1626870"/>
                            <a:gd name="connsiteX17" fmla="*/ 7148457 w 7239000"/>
                            <a:gd name="connsiteY17" fmla="*/ 1445783 h 1626870"/>
                            <a:gd name="connsiteX18" fmla="*/ 6660741 w 7239000"/>
                            <a:gd name="connsiteY18" fmla="*/ 1445783 h 1626870"/>
                            <a:gd name="connsiteX19" fmla="*/ 6173025 w 7239000"/>
                            <a:gd name="connsiteY19" fmla="*/ 1445783 h 1626870"/>
                            <a:gd name="connsiteX20" fmla="*/ 5615636 w 7239000"/>
                            <a:gd name="connsiteY20" fmla="*/ 1445783 h 1626870"/>
                            <a:gd name="connsiteX21" fmla="*/ 5127920 w 7239000"/>
                            <a:gd name="connsiteY21" fmla="*/ 1445783 h 1626870"/>
                            <a:gd name="connsiteX22" fmla="*/ 4640204 w 7239000"/>
                            <a:gd name="connsiteY22" fmla="*/ 1445783 h 1626870"/>
                            <a:gd name="connsiteX23" fmla="*/ 4082814 w 7239000"/>
                            <a:gd name="connsiteY23" fmla="*/ 1445783 h 1626870"/>
                            <a:gd name="connsiteX24" fmla="*/ 3246730 w 7239000"/>
                            <a:gd name="connsiteY24" fmla="*/ 1445783 h 1626870"/>
                            <a:gd name="connsiteX25" fmla="*/ 2619666 w 7239000"/>
                            <a:gd name="connsiteY25" fmla="*/ 1445783 h 1626870"/>
                            <a:gd name="connsiteX26" fmla="*/ 2131951 w 7239000"/>
                            <a:gd name="connsiteY26" fmla="*/ 1445783 h 1626870"/>
                            <a:gd name="connsiteX27" fmla="*/ 1295866 w 7239000"/>
                            <a:gd name="connsiteY27" fmla="*/ 1445783 h 1626870"/>
                            <a:gd name="connsiteX28" fmla="*/ 808150 w 7239000"/>
                            <a:gd name="connsiteY28" fmla="*/ 1445783 h 1626870"/>
                            <a:gd name="connsiteX29" fmla="*/ 181087 w 7239000"/>
                            <a:gd name="connsiteY29" fmla="*/ 1445783 h 1626870"/>
                            <a:gd name="connsiteX30" fmla="*/ 181087 w 7239000"/>
                            <a:gd name="connsiteY30" fmla="*/ 1536327 h 1626870"/>
                            <a:gd name="connsiteX31" fmla="*/ 90544 w 7239000"/>
                            <a:gd name="connsiteY31" fmla="*/ 1626870 h 1626870"/>
                            <a:gd name="connsiteX32" fmla="*/ 1 w 7239000"/>
                            <a:gd name="connsiteY32" fmla="*/ 1536327 h 1626870"/>
                            <a:gd name="connsiteX33" fmla="*/ 0 w 7239000"/>
                            <a:gd name="connsiteY33" fmla="*/ 271630 h 1626870"/>
                            <a:gd name="connsiteX34" fmla="*/ 7057913 w 7239000"/>
                            <a:gd name="connsiteY34" fmla="*/ 181087 h 1626870"/>
                            <a:gd name="connsiteX35" fmla="*/ 7148457 w 7239000"/>
                            <a:gd name="connsiteY35" fmla="*/ 181087 h 1626870"/>
                            <a:gd name="connsiteX36" fmla="*/ 7239000 w 7239000"/>
                            <a:gd name="connsiteY36" fmla="*/ 90544 h 1626870"/>
                            <a:gd name="connsiteX37" fmla="*/ 7148457 w 7239000"/>
                            <a:gd name="connsiteY37" fmla="*/ 181087 h 1626870"/>
                            <a:gd name="connsiteX38" fmla="*/ 7148457 w 7239000"/>
                            <a:gd name="connsiteY38" fmla="*/ 90543 h 1626870"/>
                            <a:gd name="connsiteX39" fmla="*/ 7103185 w 7239000"/>
                            <a:gd name="connsiteY39" fmla="*/ 135815 h 1626870"/>
                            <a:gd name="connsiteX40" fmla="*/ 7057913 w 7239000"/>
                            <a:gd name="connsiteY40" fmla="*/ 90543 h 1626870"/>
                            <a:gd name="connsiteX41" fmla="*/ 90543 w 7239000"/>
                            <a:gd name="connsiteY41" fmla="*/ 362174 h 1626870"/>
                            <a:gd name="connsiteX42" fmla="*/ 90543 w 7239000"/>
                            <a:gd name="connsiteY42" fmla="*/ 271630 h 1626870"/>
                            <a:gd name="connsiteX43" fmla="*/ 135815 w 7239000"/>
                            <a:gd name="connsiteY43" fmla="*/ 226358 h 1626870"/>
                            <a:gd name="connsiteX44" fmla="*/ 181087 w 7239000"/>
                            <a:gd name="connsiteY44" fmla="*/ 271630 h 1626870"/>
                            <a:gd name="connsiteX45" fmla="*/ 90544 w 7239000"/>
                            <a:gd name="connsiteY45" fmla="*/ 362173 h 1626870"/>
                            <a:gd name="connsiteX46" fmla="*/ 1 w 7239000"/>
                            <a:gd name="connsiteY46" fmla="*/ 271630 h 1626870"/>
                            <a:gd name="connsiteX47" fmla="*/ 181087 w 7239000"/>
                            <a:gd name="connsiteY47" fmla="*/ 271630 h 1626870"/>
                            <a:gd name="connsiteX48" fmla="*/ 181087 w 7239000"/>
                            <a:gd name="connsiteY48" fmla="*/ 858707 h 1626870"/>
                            <a:gd name="connsiteX49" fmla="*/ 181087 w 7239000"/>
                            <a:gd name="connsiteY49" fmla="*/ 1445783 h 16268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7239000" h="1626870" stroke="0" extrusionOk="0">
                              <a:moveTo>
                                <a:pt x="7239000" y="90543"/>
                              </a:moveTo>
                              <a:cubicBezTo>
                                <a:pt x="7204202" y="123094"/>
                                <a:pt x="7181575" y="147415"/>
                                <a:pt x="7148457" y="181086"/>
                              </a:cubicBezTo>
                              <a:cubicBezTo>
                                <a:pt x="7152166" y="139961"/>
                                <a:pt x="7150687" y="130574"/>
                                <a:pt x="7148457" y="90543"/>
                              </a:cubicBezTo>
                              <a:cubicBezTo>
                                <a:pt x="7149172" y="113545"/>
                                <a:pt x="7129933" y="138088"/>
                                <a:pt x="7103185" y="135815"/>
                              </a:cubicBezTo>
                              <a:cubicBezTo>
                                <a:pt x="7078358" y="136642"/>
                                <a:pt x="7053809" y="113955"/>
                                <a:pt x="7057913" y="90543"/>
                              </a:cubicBezTo>
                              <a:cubicBezTo>
                                <a:pt x="7061691" y="130411"/>
                                <a:pt x="7057905" y="162170"/>
                                <a:pt x="7057913" y="181087"/>
                              </a:cubicBezTo>
                              <a:cubicBezTo>
                                <a:pt x="6734348" y="207223"/>
                                <a:pt x="6611499" y="196227"/>
                                <a:pt x="6361176" y="181087"/>
                              </a:cubicBezTo>
                              <a:cubicBezTo>
                                <a:pt x="6110853" y="165947"/>
                                <a:pt x="5899284" y="167454"/>
                                <a:pt x="5664439" y="181087"/>
                              </a:cubicBezTo>
                              <a:cubicBezTo>
                                <a:pt x="5429594" y="194720"/>
                                <a:pt x="5062723" y="173038"/>
                                <a:pt x="4898028" y="181087"/>
                              </a:cubicBezTo>
                              <a:cubicBezTo>
                                <a:pt x="4733333" y="189136"/>
                                <a:pt x="4549822" y="151872"/>
                                <a:pt x="4270965" y="181087"/>
                              </a:cubicBezTo>
                              <a:cubicBezTo>
                                <a:pt x="3992108" y="210302"/>
                                <a:pt x="3922332" y="200297"/>
                                <a:pt x="3713575" y="181087"/>
                              </a:cubicBezTo>
                              <a:cubicBezTo>
                                <a:pt x="3504818" y="161878"/>
                                <a:pt x="3172046" y="217618"/>
                                <a:pt x="2877491" y="181087"/>
                              </a:cubicBezTo>
                              <a:cubicBezTo>
                                <a:pt x="2582936" y="144556"/>
                                <a:pt x="2490738" y="163507"/>
                                <a:pt x="2111080" y="181087"/>
                              </a:cubicBezTo>
                              <a:cubicBezTo>
                                <a:pt x="1731422" y="198667"/>
                                <a:pt x="1715593" y="205118"/>
                                <a:pt x="1344670" y="181087"/>
                              </a:cubicBezTo>
                              <a:cubicBezTo>
                                <a:pt x="973747" y="157057"/>
                                <a:pt x="1022414" y="181376"/>
                                <a:pt x="856954" y="181087"/>
                              </a:cubicBezTo>
                              <a:cubicBezTo>
                                <a:pt x="691494" y="180798"/>
                                <a:pt x="324710" y="203785"/>
                                <a:pt x="90543" y="181087"/>
                              </a:cubicBezTo>
                              <a:cubicBezTo>
                                <a:pt x="42810" y="176614"/>
                                <a:pt x="-11696" y="225450"/>
                                <a:pt x="0" y="271630"/>
                              </a:cubicBezTo>
                              <a:cubicBezTo>
                                <a:pt x="21372" y="537990"/>
                                <a:pt x="3799" y="700913"/>
                                <a:pt x="0" y="866038"/>
                              </a:cubicBezTo>
                              <a:cubicBezTo>
                                <a:pt x="-3799" y="1031163"/>
                                <a:pt x="-32215" y="1265726"/>
                                <a:pt x="0" y="1536327"/>
                              </a:cubicBezTo>
                              <a:cubicBezTo>
                                <a:pt x="-1078" y="1579842"/>
                                <a:pt x="34007" y="1635785"/>
                                <a:pt x="90543" y="1626870"/>
                              </a:cubicBezTo>
                              <a:cubicBezTo>
                                <a:pt x="146850" y="1624832"/>
                                <a:pt x="177278" y="1582250"/>
                                <a:pt x="181086" y="1536327"/>
                              </a:cubicBezTo>
                              <a:cubicBezTo>
                                <a:pt x="178089" y="1507290"/>
                                <a:pt x="187218" y="1480139"/>
                                <a:pt x="181087" y="1445783"/>
                              </a:cubicBezTo>
                              <a:cubicBezTo>
                                <a:pt x="406255" y="1438304"/>
                                <a:pt x="534235" y="1444869"/>
                                <a:pt x="668803" y="1445783"/>
                              </a:cubicBezTo>
                              <a:cubicBezTo>
                                <a:pt x="803371" y="1446697"/>
                                <a:pt x="1183784" y="1414072"/>
                                <a:pt x="1504887" y="1445783"/>
                              </a:cubicBezTo>
                              <a:cubicBezTo>
                                <a:pt x="1825990" y="1477494"/>
                                <a:pt x="1830131" y="1422856"/>
                                <a:pt x="2131951" y="1445783"/>
                              </a:cubicBezTo>
                              <a:cubicBezTo>
                                <a:pt x="2433771" y="1468710"/>
                                <a:pt x="2467182" y="1440222"/>
                                <a:pt x="2619667" y="1445783"/>
                              </a:cubicBezTo>
                              <a:cubicBezTo>
                                <a:pt x="2772152" y="1451344"/>
                                <a:pt x="2873843" y="1457877"/>
                                <a:pt x="3107382" y="1445783"/>
                              </a:cubicBezTo>
                              <a:cubicBezTo>
                                <a:pt x="3340922" y="1433689"/>
                                <a:pt x="3547111" y="1440353"/>
                                <a:pt x="3734446" y="1445783"/>
                              </a:cubicBezTo>
                              <a:cubicBezTo>
                                <a:pt x="3921781" y="1451213"/>
                                <a:pt x="4283141" y="1428711"/>
                                <a:pt x="4570530" y="1445783"/>
                              </a:cubicBezTo>
                              <a:cubicBezTo>
                                <a:pt x="4857919" y="1462855"/>
                                <a:pt x="5054789" y="1464516"/>
                                <a:pt x="5267267" y="1445783"/>
                              </a:cubicBezTo>
                              <a:cubicBezTo>
                                <a:pt x="5479745" y="1427050"/>
                                <a:pt x="5656306" y="1463179"/>
                                <a:pt x="5754983" y="1445783"/>
                              </a:cubicBezTo>
                              <a:cubicBezTo>
                                <a:pt x="5853660" y="1428387"/>
                                <a:pt x="6143010" y="1451278"/>
                                <a:pt x="6312373" y="1445783"/>
                              </a:cubicBezTo>
                              <a:cubicBezTo>
                                <a:pt x="6481736" y="1440289"/>
                                <a:pt x="6750681" y="1424605"/>
                                <a:pt x="7148457" y="1445783"/>
                              </a:cubicBezTo>
                              <a:cubicBezTo>
                                <a:pt x="7192208" y="1443000"/>
                                <a:pt x="7238922" y="1399962"/>
                                <a:pt x="7239000" y="1355240"/>
                              </a:cubicBezTo>
                              <a:cubicBezTo>
                                <a:pt x="7252832" y="1087418"/>
                                <a:pt x="7234359" y="858160"/>
                                <a:pt x="7239000" y="722892"/>
                              </a:cubicBezTo>
                              <a:cubicBezTo>
                                <a:pt x="7243641" y="587624"/>
                                <a:pt x="7219114" y="284433"/>
                                <a:pt x="7239000" y="90543"/>
                              </a:cubicBezTo>
                              <a:close/>
                              <a:moveTo>
                                <a:pt x="90543" y="362174"/>
                              </a:moveTo>
                              <a:cubicBezTo>
                                <a:pt x="145284" y="362875"/>
                                <a:pt x="184451" y="315076"/>
                                <a:pt x="181086" y="271631"/>
                              </a:cubicBezTo>
                              <a:cubicBezTo>
                                <a:pt x="179427" y="242099"/>
                                <a:pt x="161723" y="220450"/>
                                <a:pt x="135814" y="226359"/>
                              </a:cubicBezTo>
                              <a:cubicBezTo>
                                <a:pt x="107150" y="228545"/>
                                <a:pt x="93840" y="246405"/>
                                <a:pt x="90542" y="271631"/>
                              </a:cubicBezTo>
                              <a:cubicBezTo>
                                <a:pt x="90408" y="301074"/>
                                <a:pt x="92216" y="332421"/>
                                <a:pt x="90543" y="362174"/>
                              </a:cubicBezTo>
                              <a:close/>
                            </a:path>
                            <a:path w="7239000" h="1626870" fill="darkenLess" stroke="0" extrusionOk="0">
                              <a:moveTo>
                                <a:pt x="90543" y="362174"/>
                              </a:moveTo>
                              <a:cubicBezTo>
                                <a:pt x="145020" y="359849"/>
                                <a:pt x="175907" y="317316"/>
                                <a:pt x="181086" y="271631"/>
                              </a:cubicBezTo>
                              <a:cubicBezTo>
                                <a:pt x="182023" y="245029"/>
                                <a:pt x="157789" y="228458"/>
                                <a:pt x="135814" y="226359"/>
                              </a:cubicBezTo>
                              <a:cubicBezTo>
                                <a:pt x="105730" y="225787"/>
                                <a:pt x="91566" y="246913"/>
                                <a:pt x="90542" y="271631"/>
                              </a:cubicBezTo>
                              <a:cubicBezTo>
                                <a:pt x="94736" y="302085"/>
                                <a:pt x="89467" y="331057"/>
                                <a:pt x="90543" y="362174"/>
                              </a:cubicBezTo>
                              <a:close/>
                              <a:moveTo>
                                <a:pt x="7148457" y="181087"/>
                              </a:moveTo>
                              <a:cubicBezTo>
                                <a:pt x="7202865" y="179505"/>
                                <a:pt x="7249406" y="136611"/>
                                <a:pt x="7239000" y="90544"/>
                              </a:cubicBezTo>
                              <a:cubicBezTo>
                                <a:pt x="7238648" y="36132"/>
                                <a:pt x="7196689" y="1015"/>
                                <a:pt x="7148457" y="1"/>
                              </a:cubicBezTo>
                              <a:cubicBezTo>
                                <a:pt x="7098843" y="-2048"/>
                                <a:pt x="7054645" y="49519"/>
                                <a:pt x="7057914" y="90544"/>
                              </a:cubicBezTo>
                              <a:cubicBezTo>
                                <a:pt x="7063628" y="114593"/>
                                <a:pt x="7078104" y="134992"/>
                                <a:pt x="7103186" y="135816"/>
                              </a:cubicBezTo>
                              <a:cubicBezTo>
                                <a:pt x="7134414" y="135331"/>
                                <a:pt x="7145056" y="112461"/>
                                <a:pt x="7148458" y="90544"/>
                              </a:cubicBezTo>
                              <a:cubicBezTo>
                                <a:pt x="7147828" y="120356"/>
                                <a:pt x="7148756" y="154608"/>
                                <a:pt x="7148457" y="181087"/>
                              </a:cubicBezTo>
                              <a:close/>
                            </a:path>
                            <a:path w="7239000" h="1626870" fill="none" extrusionOk="0">
                              <a:moveTo>
                                <a:pt x="0" y="271630"/>
                              </a:moveTo>
                              <a:cubicBezTo>
                                <a:pt x="-9264" y="228125"/>
                                <a:pt x="44430" y="186134"/>
                                <a:pt x="90543" y="181087"/>
                              </a:cubicBezTo>
                              <a:cubicBezTo>
                                <a:pt x="329641" y="160100"/>
                                <a:pt x="386819" y="201842"/>
                                <a:pt x="647933" y="181087"/>
                              </a:cubicBezTo>
                              <a:cubicBezTo>
                                <a:pt x="909047" y="160333"/>
                                <a:pt x="976003" y="198110"/>
                                <a:pt x="1135649" y="181087"/>
                              </a:cubicBezTo>
                              <a:cubicBezTo>
                                <a:pt x="1295295" y="164064"/>
                                <a:pt x="1597230" y="147742"/>
                                <a:pt x="1832386" y="181087"/>
                              </a:cubicBezTo>
                              <a:cubicBezTo>
                                <a:pt x="2067542" y="214432"/>
                                <a:pt x="2095654" y="176290"/>
                                <a:pt x="2320101" y="181087"/>
                              </a:cubicBezTo>
                              <a:cubicBezTo>
                                <a:pt x="2544548" y="185884"/>
                                <a:pt x="2784828" y="193414"/>
                                <a:pt x="3156186" y="181087"/>
                              </a:cubicBezTo>
                              <a:cubicBezTo>
                                <a:pt x="3527544" y="168760"/>
                                <a:pt x="3549571" y="175483"/>
                                <a:pt x="3922597" y="181087"/>
                              </a:cubicBezTo>
                              <a:cubicBezTo>
                                <a:pt x="4295623" y="186691"/>
                                <a:pt x="4292049" y="181042"/>
                                <a:pt x="4479986" y="181087"/>
                              </a:cubicBezTo>
                              <a:cubicBezTo>
                                <a:pt x="4667923" y="181132"/>
                                <a:pt x="5030479" y="170893"/>
                                <a:pt x="5246397" y="181087"/>
                              </a:cubicBezTo>
                              <a:cubicBezTo>
                                <a:pt x="5462315" y="191281"/>
                                <a:pt x="5579413" y="195369"/>
                                <a:pt x="5803786" y="181087"/>
                              </a:cubicBezTo>
                              <a:cubicBezTo>
                                <a:pt x="6028159" y="166805"/>
                                <a:pt x="6198960" y="167036"/>
                                <a:pt x="6430850" y="181087"/>
                              </a:cubicBezTo>
                              <a:cubicBezTo>
                                <a:pt x="6662740" y="195138"/>
                                <a:pt x="6900843" y="206408"/>
                                <a:pt x="7057913" y="181087"/>
                              </a:cubicBezTo>
                              <a:cubicBezTo>
                                <a:pt x="7055203" y="149926"/>
                                <a:pt x="7054483" y="127542"/>
                                <a:pt x="7057913" y="90543"/>
                              </a:cubicBezTo>
                              <a:cubicBezTo>
                                <a:pt x="7058719" y="39610"/>
                                <a:pt x="7101531" y="-11441"/>
                                <a:pt x="7148456" y="0"/>
                              </a:cubicBezTo>
                              <a:cubicBezTo>
                                <a:pt x="7197775" y="10051"/>
                                <a:pt x="7239533" y="42303"/>
                                <a:pt x="7238999" y="90543"/>
                              </a:cubicBezTo>
                              <a:cubicBezTo>
                                <a:pt x="7173105" y="565304"/>
                                <a:pt x="7227999" y="928494"/>
                                <a:pt x="7239000" y="1355240"/>
                              </a:cubicBezTo>
                              <a:cubicBezTo>
                                <a:pt x="7239176" y="1416265"/>
                                <a:pt x="7200747" y="1443105"/>
                                <a:pt x="7148457" y="1445783"/>
                              </a:cubicBezTo>
                              <a:cubicBezTo>
                                <a:pt x="7037576" y="1465148"/>
                                <a:pt x="6845388" y="1449161"/>
                                <a:pt x="6660741" y="1445783"/>
                              </a:cubicBezTo>
                              <a:cubicBezTo>
                                <a:pt x="6476094" y="1442405"/>
                                <a:pt x="6309541" y="1437949"/>
                                <a:pt x="6173025" y="1445783"/>
                              </a:cubicBezTo>
                              <a:cubicBezTo>
                                <a:pt x="6036509" y="1453617"/>
                                <a:pt x="5887361" y="1438906"/>
                                <a:pt x="5615636" y="1445783"/>
                              </a:cubicBezTo>
                              <a:cubicBezTo>
                                <a:pt x="5343911" y="1452660"/>
                                <a:pt x="5240758" y="1457288"/>
                                <a:pt x="5127920" y="1445783"/>
                              </a:cubicBezTo>
                              <a:cubicBezTo>
                                <a:pt x="5015082" y="1434278"/>
                                <a:pt x="4846062" y="1430506"/>
                                <a:pt x="4640204" y="1445783"/>
                              </a:cubicBezTo>
                              <a:cubicBezTo>
                                <a:pt x="4434346" y="1461060"/>
                                <a:pt x="4233952" y="1452930"/>
                                <a:pt x="4082814" y="1445783"/>
                              </a:cubicBezTo>
                              <a:cubicBezTo>
                                <a:pt x="3931676" y="1438637"/>
                                <a:pt x="3471500" y="1422662"/>
                                <a:pt x="3246730" y="1445783"/>
                              </a:cubicBezTo>
                              <a:cubicBezTo>
                                <a:pt x="3021960" y="1468904"/>
                                <a:pt x="2846225" y="1434510"/>
                                <a:pt x="2619666" y="1445783"/>
                              </a:cubicBezTo>
                              <a:cubicBezTo>
                                <a:pt x="2393107" y="1457056"/>
                                <a:pt x="2336944" y="1435661"/>
                                <a:pt x="2131951" y="1445783"/>
                              </a:cubicBezTo>
                              <a:cubicBezTo>
                                <a:pt x="1926958" y="1455905"/>
                                <a:pt x="1690821" y="1466151"/>
                                <a:pt x="1295866" y="1445783"/>
                              </a:cubicBezTo>
                              <a:cubicBezTo>
                                <a:pt x="900912" y="1425415"/>
                                <a:pt x="992970" y="1460066"/>
                                <a:pt x="808150" y="1445783"/>
                              </a:cubicBezTo>
                              <a:cubicBezTo>
                                <a:pt x="623330" y="1431500"/>
                                <a:pt x="476883" y="1421133"/>
                                <a:pt x="181087" y="1445783"/>
                              </a:cubicBezTo>
                              <a:cubicBezTo>
                                <a:pt x="184132" y="1478330"/>
                                <a:pt x="185317" y="1513052"/>
                                <a:pt x="181087" y="1536327"/>
                              </a:cubicBezTo>
                              <a:cubicBezTo>
                                <a:pt x="181964" y="1587704"/>
                                <a:pt x="136984" y="1625222"/>
                                <a:pt x="90544" y="1626870"/>
                              </a:cubicBezTo>
                              <a:cubicBezTo>
                                <a:pt x="32670" y="1632520"/>
                                <a:pt x="-1835" y="1593771"/>
                                <a:pt x="1" y="1536327"/>
                              </a:cubicBezTo>
                              <a:cubicBezTo>
                                <a:pt x="-25232" y="1076289"/>
                                <a:pt x="36186" y="640732"/>
                                <a:pt x="0" y="271630"/>
                              </a:cubicBezTo>
                              <a:close/>
                              <a:moveTo>
                                <a:pt x="7057913" y="181087"/>
                              </a:moveTo>
                              <a:cubicBezTo>
                                <a:pt x="7087505" y="181043"/>
                                <a:pt x="7118552" y="184621"/>
                                <a:pt x="7148457" y="181087"/>
                              </a:cubicBezTo>
                              <a:cubicBezTo>
                                <a:pt x="7204296" y="175312"/>
                                <a:pt x="7232287" y="134392"/>
                                <a:pt x="7239000" y="90544"/>
                              </a:cubicBezTo>
                              <a:moveTo>
                                <a:pt x="7148457" y="181087"/>
                              </a:moveTo>
                              <a:cubicBezTo>
                                <a:pt x="7148292" y="159647"/>
                                <a:pt x="7145632" y="108885"/>
                                <a:pt x="7148457" y="90543"/>
                              </a:cubicBezTo>
                              <a:cubicBezTo>
                                <a:pt x="7147917" y="110352"/>
                                <a:pt x="7125341" y="134806"/>
                                <a:pt x="7103185" y="135815"/>
                              </a:cubicBezTo>
                              <a:cubicBezTo>
                                <a:pt x="7076469" y="136797"/>
                                <a:pt x="7058307" y="114383"/>
                                <a:pt x="7057913" y="90543"/>
                              </a:cubicBezTo>
                              <a:moveTo>
                                <a:pt x="90543" y="362174"/>
                              </a:moveTo>
                              <a:cubicBezTo>
                                <a:pt x="88261" y="323795"/>
                                <a:pt x="92891" y="313059"/>
                                <a:pt x="90543" y="271630"/>
                              </a:cubicBezTo>
                              <a:cubicBezTo>
                                <a:pt x="86557" y="243129"/>
                                <a:pt x="111824" y="224707"/>
                                <a:pt x="135815" y="226358"/>
                              </a:cubicBezTo>
                              <a:cubicBezTo>
                                <a:pt x="164609" y="227703"/>
                                <a:pt x="186938" y="245094"/>
                                <a:pt x="181087" y="271630"/>
                              </a:cubicBezTo>
                              <a:cubicBezTo>
                                <a:pt x="178301" y="319903"/>
                                <a:pt x="142423" y="361895"/>
                                <a:pt x="90544" y="362173"/>
                              </a:cubicBezTo>
                              <a:cubicBezTo>
                                <a:pt x="38245" y="355184"/>
                                <a:pt x="-4817" y="320897"/>
                                <a:pt x="1" y="271630"/>
                              </a:cubicBezTo>
                              <a:moveTo>
                                <a:pt x="181087" y="271630"/>
                              </a:moveTo>
                              <a:cubicBezTo>
                                <a:pt x="208892" y="391865"/>
                                <a:pt x="164584" y="654326"/>
                                <a:pt x="181087" y="858707"/>
                              </a:cubicBezTo>
                              <a:cubicBezTo>
                                <a:pt x="197590" y="1063088"/>
                                <a:pt x="166939" y="1159570"/>
                                <a:pt x="181087" y="1445783"/>
                              </a:cubicBezTo>
                            </a:path>
                            <a:path w="7239000" h="1626870" fill="none" stroke="0" extrusionOk="0">
                              <a:moveTo>
                                <a:pt x="0" y="271630"/>
                              </a:moveTo>
                              <a:cubicBezTo>
                                <a:pt x="242" y="218742"/>
                                <a:pt x="42499" y="180037"/>
                                <a:pt x="90543" y="181087"/>
                              </a:cubicBezTo>
                              <a:cubicBezTo>
                                <a:pt x="239670" y="205922"/>
                                <a:pt x="534581" y="190080"/>
                                <a:pt x="787280" y="181087"/>
                              </a:cubicBezTo>
                              <a:cubicBezTo>
                                <a:pt x="1039979" y="172094"/>
                                <a:pt x="1283715" y="163484"/>
                                <a:pt x="1484017" y="181087"/>
                              </a:cubicBezTo>
                              <a:cubicBezTo>
                                <a:pt x="1684319" y="198690"/>
                                <a:pt x="1788161" y="174226"/>
                                <a:pt x="1971733" y="181087"/>
                              </a:cubicBezTo>
                              <a:cubicBezTo>
                                <a:pt x="2155305" y="187948"/>
                                <a:pt x="2428403" y="206398"/>
                                <a:pt x="2668470" y="181087"/>
                              </a:cubicBezTo>
                              <a:cubicBezTo>
                                <a:pt x="2908537" y="155776"/>
                                <a:pt x="3007245" y="200502"/>
                                <a:pt x="3156186" y="181087"/>
                              </a:cubicBezTo>
                              <a:cubicBezTo>
                                <a:pt x="3305127" y="161672"/>
                                <a:pt x="3544795" y="176952"/>
                                <a:pt x="3922597" y="181087"/>
                              </a:cubicBezTo>
                              <a:cubicBezTo>
                                <a:pt x="4300399" y="185222"/>
                                <a:pt x="4457076" y="148372"/>
                                <a:pt x="4619334" y="181087"/>
                              </a:cubicBezTo>
                              <a:cubicBezTo>
                                <a:pt x="4781592" y="213802"/>
                                <a:pt x="5047954" y="200489"/>
                                <a:pt x="5246397" y="181087"/>
                              </a:cubicBezTo>
                              <a:cubicBezTo>
                                <a:pt x="5444840" y="161685"/>
                                <a:pt x="5711024" y="160134"/>
                                <a:pt x="6082481" y="181087"/>
                              </a:cubicBezTo>
                              <a:cubicBezTo>
                                <a:pt x="6453938" y="202040"/>
                                <a:pt x="6730145" y="149680"/>
                                <a:pt x="7057913" y="181087"/>
                              </a:cubicBezTo>
                              <a:cubicBezTo>
                                <a:pt x="7061299" y="143434"/>
                                <a:pt x="7059450" y="126688"/>
                                <a:pt x="7057913" y="90543"/>
                              </a:cubicBezTo>
                              <a:cubicBezTo>
                                <a:pt x="7062876" y="44083"/>
                                <a:pt x="7096102" y="-1601"/>
                                <a:pt x="7148456" y="0"/>
                              </a:cubicBezTo>
                              <a:cubicBezTo>
                                <a:pt x="7200174" y="9581"/>
                                <a:pt x="7241152" y="36868"/>
                                <a:pt x="7238999" y="90543"/>
                              </a:cubicBezTo>
                              <a:cubicBezTo>
                                <a:pt x="7238634" y="545758"/>
                                <a:pt x="7174228" y="868916"/>
                                <a:pt x="7239000" y="1355240"/>
                              </a:cubicBezTo>
                              <a:cubicBezTo>
                                <a:pt x="7246214" y="1402216"/>
                                <a:pt x="7187994" y="1446346"/>
                                <a:pt x="7148457" y="1445783"/>
                              </a:cubicBezTo>
                              <a:cubicBezTo>
                                <a:pt x="6962761" y="1457615"/>
                                <a:pt x="6712766" y="1414413"/>
                                <a:pt x="6382046" y="1445783"/>
                              </a:cubicBezTo>
                              <a:cubicBezTo>
                                <a:pt x="6051326" y="1477153"/>
                                <a:pt x="6026080" y="1467020"/>
                                <a:pt x="5894330" y="1445783"/>
                              </a:cubicBezTo>
                              <a:cubicBezTo>
                                <a:pt x="5762580" y="1424546"/>
                                <a:pt x="5586164" y="1468341"/>
                                <a:pt x="5406615" y="1445783"/>
                              </a:cubicBezTo>
                              <a:cubicBezTo>
                                <a:pt x="5227066" y="1423225"/>
                                <a:pt x="4850885" y="1445370"/>
                                <a:pt x="4709878" y="1445783"/>
                              </a:cubicBezTo>
                              <a:cubicBezTo>
                                <a:pt x="4568871" y="1446196"/>
                                <a:pt x="4233913" y="1428618"/>
                                <a:pt x="4013141" y="1445783"/>
                              </a:cubicBezTo>
                              <a:cubicBezTo>
                                <a:pt x="3792369" y="1462948"/>
                                <a:pt x="3500169" y="1445857"/>
                                <a:pt x="3316404" y="1445783"/>
                              </a:cubicBezTo>
                              <a:cubicBezTo>
                                <a:pt x="3132639" y="1445709"/>
                                <a:pt x="2877182" y="1441560"/>
                                <a:pt x="2759014" y="1445783"/>
                              </a:cubicBezTo>
                              <a:cubicBezTo>
                                <a:pt x="2640846" y="1450007"/>
                                <a:pt x="2382342" y="1448002"/>
                                <a:pt x="2201624" y="1445783"/>
                              </a:cubicBezTo>
                              <a:cubicBezTo>
                                <a:pt x="2020906" y="1443565"/>
                                <a:pt x="1731884" y="1410327"/>
                                <a:pt x="1365540" y="1445783"/>
                              </a:cubicBezTo>
                              <a:cubicBezTo>
                                <a:pt x="999196" y="1481239"/>
                                <a:pt x="1052499" y="1454435"/>
                                <a:pt x="808150" y="1445783"/>
                              </a:cubicBezTo>
                              <a:cubicBezTo>
                                <a:pt x="563801" y="1437132"/>
                                <a:pt x="480666" y="1414734"/>
                                <a:pt x="181087" y="1445783"/>
                              </a:cubicBezTo>
                              <a:cubicBezTo>
                                <a:pt x="183360" y="1486702"/>
                                <a:pt x="179261" y="1497686"/>
                                <a:pt x="181087" y="1536327"/>
                              </a:cubicBezTo>
                              <a:cubicBezTo>
                                <a:pt x="181303" y="1591091"/>
                                <a:pt x="135165" y="1627022"/>
                                <a:pt x="90544" y="1626870"/>
                              </a:cubicBezTo>
                              <a:cubicBezTo>
                                <a:pt x="47986" y="1623664"/>
                                <a:pt x="5372" y="1586166"/>
                                <a:pt x="1" y="1536327"/>
                              </a:cubicBezTo>
                              <a:cubicBezTo>
                                <a:pt x="16754" y="1107127"/>
                                <a:pt x="-3127" y="706700"/>
                                <a:pt x="0" y="271630"/>
                              </a:cubicBezTo>
                              <a:close/>
                              <a:moveTo>
                                <a:pt x="7057913" y="181087"/>
                              </a:moveTo>
                              <a:cubicBezTo>
                                <a:pt x="7089040" y="181364"/>
                                <a:pt x="7106248" y="182564"/>
                                <a:pt x="7148457" y="181087"/>
                              </a:cubicBezTo>
                              <a:cubicBezTo>
                                <a:pt x="7204321" y="189138"/>
                                <a:pt x="7239979" y="128991"/>
                                <a:pt x="7239000" y="90544"/>
                              </a:cubicBezTo>
                              <a:moveTo>
                                <a:pt x="7148457" y="181087"/>
                              </a:moveTo>
                              <a:cubicBezTo>
                                <a:pt x="7150260" y="138962"/>
                                <a:pt x="7146823" y="119963"/>
                                <a:pt x="7148457" y="90543"/>
                              </a:cubicBezTo>
                              <a:cubicBezTo>
                                <a:pt x="7146925" y="113103"/>
                                <a:pt x="7129343" y="138120"/>
                                <a:pt x="7103185" y="135815"/>
                              </a:cubicBezTo>
                              <a:cubicBezTo>
                                <a:pt x="7074428" y="138560"/>
                                <a:pt x="7062004" y="119718"/>
                                <a:pt x="7057913" y="90543"/>
                              </a:cubicBezTo>
                              <a:moveTo>
                                <a:pt x="90543" y="362174"/>
                              </a:moveTo>
                              <a:cubicBezTo>
                                <a:pt x="86511" y="325886"/>
                                <a:pt x="93353" y="311798"/>
                                <a:pt x="90543" y="271630"/>
                              </a:cubicBezTo>
                              <a:cubicBezTo>
                                <a:pt x="87832" y="249482"/>
                                <a:pt x="111316" y="231804"/>
                                <a:pt x="135815" y="226358"/>
                              </a:cubicBezTo>
                              <a:cubicBezTo>
                                <a:pt x="160187" y="224577"/>
                                <a:pt x="176615" y="245396"/>
                                <a:pt x="181087" y="271630"/>
                              </a:cubicBezTo>
                              <a:cubicBezTo>
                                <a:pt x="179631" y="318490"/>
                                <a:pt x="142691" y="367972"/>
                                <a:pt x="90544" y="362173"/>
                              </a:cubicBezTo>
                              <a:cubicBezTo>
                                <a:pt x="34741" y="367286"/>
                                <a:pt x="11615" y="326009"/>
                                <a:pt x="1" y="271630"/>
                              </a:cubicBezTo>
                              <a:moveTo>
                                <a:pt x="181087" y="271630"/>
                              </a:moveTo>
                              <a:cubicBezTo>
                                <a:pt x="186511" y="513893"/>
                                <a:pt x="172788" y="601164"/>
                                <a:pt x="181087" y="846965"/>
                              </a:cubicBezTo>
                              <a:cubicBezTo>
                                <a:pt x="189386" y="1092766"/>
                                <a:pt x="180862" y="1265969"/>
                                <a:pt x="181087" y="1445783"/>
                              </a:cubicBezTo>
                            </a:path>
                          </a:pathLst>
                        </a:custGeom>
                        <a:solidFill>
                          <a:schemeClr val="accent1">
                            <a:lumMod val="40000"/>
                            <a:lumOff val="60000"/>
                          </a:schemeClr>
                        </a:solidFill>
                        <a:ln>
                          <a:solidFill>
                            <a:schemeClr val="tx1"/>
                          </a:solidFill>
                          <a:extLst>
                            <a:ext uri="{C807C97D-BFC1-408E-A445-0C87EB9F89A2}">
                              <ask:lineSketchStyleProps xmlns:ask="http://schemas.microsoft.com/office/drawing/2018/sketchyshapes" sd="299084035">
                                <a:prstGeom prst="horizontalScroll">
                                  <a:avLst>
                                    <a:gd name="adj" fmla="val 11131"/>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9616CA7" w14:textId="77777777" w:rsidR="00DA33DD" w:rsidRPr="0036541B" w:rsidRDefault="00DA33DD" w:rsidP="00DA33DD">
                            <w:pPr>
                              <w:jc w:val="center"/>
                              <w:rPr>
                                <w:rFonts w:ascii="Bradley Hand ITC" w:hAnsi="Bradley Hand ITC"/>
                                <w:b/>
                                <w:bCs/>
                                <w:color w:val="000000" w:themeColor="text1"/>
                                <w:sz w:val="28"/>
                                <w:szCs w:val="28"/>
                                <w:u w:val="single"/>
                              </w:rPr>
                            </w:pPr>
                            <w:r w:rsidRPr="0036541B">
                              <w:rPr>
                                <w:rFonts w:ascii="Bradley Hand ITC" w:hAnsi="Bradley Hand ITC"/>
                                <w:b/>
                                <w:bCs/>
                                <w:color w:val="000000" w:themeColor="text1"/>
                                <w:sz w:val="28"/>
                                <w:szCs w:val="28"/>
                                <w:u w:val="single"/>
                              </w:rPr>
                              <w:t>Occupational Development:</w:t>
                            </w:r>
                          </w:p>
                          <w:p w14:paraId="49920042" w14:textId="77777777" w:rsidR="00DA33DD" w:rsidRPr="00256232" w:rsidRDefault="00DA33DD" w:rsidP="00DA33DD">
                            <w:pPr>
                              <w:pStyle w:val="ListParagraph"/>
                              <w:numPr>
                                <w:ilvl w:val="0"/>
                                <w:numId w:val="6"/>
                              </w:numPr>
                              <w:jc w:val="center"/>
                              <w:rPr>
                                <w:rFonts w:ascii="Bradley Hand ITC" w:hAnsi="Bradley Hand ITC"/>
                                <w:b/>
                                <w:bCs/>
                                <w:color w:val="000000" w:themeColor="text1"/>
                              </w:rPr>
                            </w:pPr>
                            <w:r w:rsidRPr="00256232">
                              <w:rPr>
                                <w:rFonts w:ascii="Bradley Hand ITC" w:hAnsi="Bradley Hand ITC"/>
                                <w:b/>
                                <w:bCs/>
                                <w:color w:val="000000" w:themeColor="text1"/>
                              </w:rPr>
                              <w:t>I can verbally work well with peers in class</w:t>
                            </w:r>
                          </w:p>
                          <w:p w14:paraId="0120C9A9" w14:textId="77777777" w:rsidR="00DA33DD" w:rsidRPr="00256232" w:rsidRDefault="00DA33DD" w:rsidP="00DA33DD">
                            <w:pPr>
                              <w:pStyle w:val="ListParagraph"/>
                              <w:numPr>
                                <w:ilvl w:val="0"/>
                                <w:numId w:val="6"/>
                              </w:numPr>
                              <w:jc w:val="center"/>
                              <w:rPr>
                                <w:rFonts w:ascii="Bradley Hand ITC" w:hAnsi="Bradley Hand ITC"/>
                                <w:b/>
                                <w:bCs/>
                                <w:color w:val="000000" w:themeColor="text1"/>
                              </w:rPr>
                            </w:pPr>
                            <w:r w:rsidRPr="00256232">
                              <w:rPr>
                                <w:rFonts w:ascii="Bradley Hand ITC" w:hAnsi="Bradley Hand ITC"/>
                                <w:b/>
                                <w:bCs/>
                                <w:color w:val="000000" w:themeColor="text1"/>
                              </w:rPr>
                              <w:t xml:space="preserve">I can only read a book or information out loud in a quiet space with an adult because I get anxious of trying in front of peers. </w:t>
                            </w:r>
                          </w:p>
                          <w:p w14:paraId="61E4F82A" w14:textId="77777777" w:rsidR="00DA33DD" w:rsidRPr="00256232" w:rsidRDefault="00DA33DD" w:rsidP="00DA33DD">
                            <w:pPr>
                              <w:pStyle w:val="ListParagraph"/>
                              <w:numPr>
                                <w:ilvl w:val="0"/>
                                <w:numId w:val="6"/>
                              </w:numPr>
                              <w:jc w:val="center"/>
                              <w:rPr>
                                <w:rFonts w:ascii="Bradley Hand ITC" w:hAnsi="Bradley Hand ITC"/>
                                <w:b/>
                                <w:bCs/>
                                <w:color w:val="000000" w:themeColor="text1"/>
                              </w:rPr>
                            </w:pPr>
                            <w:r w:rsidRPr="00256232">
                              <w:rPr>
                                <w:rFonts w:ascii="Bradley Hand ITC" w:hAnsi="Bradley Hand ITC"/>
                                <w:b/>
                                <w:bCs/>
                                <w:color w:val="000000" w:themeColor="text1"/>
                              </w:rPr>
                              <w:t xml:space="preserve">I understand school rules and routines that happen when I start year 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8D97B" id="Scroll: Horizontal 38" o:spid="_x0000_s1034" type="#_x0000_t98" style="position:absolute;margin-left:13.9pt;margin-top:16.55pt;width:570pt;height:128.1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" adj="2404" fillcolor="#b4c6e7 [1300]" strokecolor="black [3213]" strokeweight="1pt">
                <v:stroke joinstyle="miter"/>
                <v:textbox>
                  <w:txbxContent>
                    <w:p w14:paraId="19616CA7" w14:textId="77777777" w:rsidR="00DA33DD" w:rsidRPr="0036541B" w:rsidRDefault="00DA33DD" w:rsidP="00DA33DD">
                      <w:pPr>
                        <w:jc w:val="center"/>
                        <w:rPr>
                          <w:rFonts w:ascii="Bradley Hand ITC" w:hAnsi="Bradley Hand ITC"/>
                          <w:b/>
                          <w:bCs/>
                          <w:color w:val="000000" w:themeColor="text1"/>
                          <w:sz w:val="28"/>
                          <w:szCs w:val="28"/>
                          <w:u w:val="single"/>
                        </w:rPr>
                      </w:pPr>
                      <w:r w:rsidRPr="0036541B">
                        <w:rPr>
                          <w:rFonts w:ascii="Bradley Hand ITC" w:hAnsi="Bradley Hand ITC"/>
                          <w:b/>
                          <w:bCs/>
                          <w:color w:val="000000" w:themeColor="text1"/>
                          <w:sz w:val="28"/>
                          <w:szCs w:val="28"/>
                          <w:u w:val="single"/>
                        </w:rPr>
                        <w:t>Occupational Development:</w:t>
                      </w:r>
                    </w:p>
                    <w:p w14:paraId="49920042" w14:textId="77777777" w:rsidR="00DA33DD" w:rsidRPr="00256232" w:rsidRDefault="00DA33DD" w:rsidP="00DA33DD">
                      <w:pPr>
                        <w:pStyle w:val="ListParagraph"/>
                        <w:numPr>
                          <w:ilvl w:val="0"/>
                          <w:numId w:val="6"/>
                        </w:numPr>
                        <w:jc w:val="center"/>
                        <w:rPr>
                          <w:rFonts w:ascii="Bradley Hand ITC" w:hAnsi="Bradley Hand ITC"/>
                          <w:b/>
                          <w:bCs/>
                          <w:color w:val="000000" w:themeColor="text1"/>
                        </w:rPr>
                      </w:pPr>
                      <w:r w:rsidRPr="00256232">
                        <w:rPr>
                          <w:rFonts w:ascii="Bradley Hand ITC" w:hAnsi="Bradley Hand ITC"/>
                          <w:b/>
                          <w:bCs/>
                          <w:color w:val="000000" w:themeColor="text1"/>
                        </w:rPr>
                        <w:t>I can verbally work well with peers in class</w:t>
                      </w:r>
                    </w:p>
                    <w:p w14:paraId="0120C9A9" w14:textId="77777777" w:rsidR="00DA33DD" w:rsidRPr="00256232" w:rsidRDefault="00DA33DD" w:rsidP="00DA33DD">
                      <w:pPr>
                        <w:pStyle w:val="ListParagraph"/>
                        <w:numPr>
                          <w:ilvl w:val="0"/>
                          <w:numId w:val="6"/>
                        </w:numPr>
                        <w:jc w:val="center"/>
                        <w:rPr>
                          <w:rFonts w:ascii="Bradley Hand ITC" w:hAnsi="Bradley Hand ITC"/>
                          <w:b/>
                          <w:bCs/>
                          <w:color w:val="000000" w:themeColor="text1"/>
                        </w:rPr>
                      </w:pPr>
                      <w:r w:rsidRPr="00256232">
                        <w:rPr>
                          <w:rFonts w:ascii="Bradley Hand ITC" w:hAnsi="Bradley Hand ITC"/>
                          <w:b/>
                          <w:bCs/>
                          <w:color w:val="000000" w:themeColor="text1"/>
                        </w:rPr>
                        <w:t xml:space="preserve">I can only read a book or information out loud in a quiet space with an adult because I get anxious of trying in front of peers. </w:t>
                      </w:r>
                    </w:p>
                    <w:p w14:paraId="61E4F82A" w14:textId="77777777" w:rsidR="00DA33DD" w:rsidRPr="00256232" w:rsidRDefault="00DA33DD" w:rsidP="00DA33DD">
                      <w:pPr>
                        <w:pStyle w:val="ListParagraph"/>
                        <w:numPr>
                          <w:ilvl w:val="0"/>
                          <w:numId w:val="6"/>
                        </w:numPr>
                        <w:jc w:val="center"/>
                        <w:rPr>
                          <w:rFonts w:ascii="Bradley Hand ITC" w:hAnsi="Bradley Hand ITC"/>
                          <w:b/>
                          <w:bCs/>
                          <w:color w:val="000000" w:themeColor="text1"/>
                        </w:rPr>
                      </w:pPr>
                      <w:r w:rsidRPr="00256232">
                        <w:rPr>
                          <w:rFonts w:ascii="Bradley Hand ITC" w:hAnsi="Bradley Hand ITC"/>
                          <w:b/>
                          <w:bCs/>
                          <w:color w:val="000000" w:themeColor="text1"/>
                        </w:rPr>
                        <w:t xml:space="preserve">I understand school rules and routines that happen when I start year 3. </w:t>
                      </w:r>
                    </w:p>
                  </w:txbxContent>
                </v:textbox>
                <w10:wrap anchorx="page"/>
              </v:shape>
            </w:pict>
          </mc:Fallback>
        </mc:AlternateContent>
      </w:r>
    </w:p>
    <w:p w14:paraId="0EF1B9BA" w14:textId="54D03257" w:rsidR="00BF3D90" w:rsidRPr="005F7F99" w:rsidRDefault="00BF3D90">
      <w:pPr>
        <w:rPr>
          <w:rFonts w:ascii="Arial" w:hAnsi="Arial" w:cs="Arial"/>
        </w:rPr>
      </w:pPr>
    </w:p>
    <w:p w14:paraId="38C091BA" w14:textId="0CA63DC1" w:rsidR="00BF3D90" w:rsidRPr="005F7F99" w:rsidRDefault="00BF3D90">
      <w:pPr>
        <w:rPr>
          <w:rFonts w:ascii="Arial" w:hAnsi="Arial" w:cs="Arial"/>
        </w:rPr>
      </w:pPr>
    </w:p>
    <w:p w14:paraId="6E51B3AB" w14:textId="5E0D43BA" w:rsidR="00BF3D90" w:rsidRPr="005F7F99" w:rsidRDefault="00BF3D90">
      <w:pPr>
        <w:rPr>
          <w:rFonts w:ascii="Arial" w:hAnsi="Arial" w:cs="Arial"/>
        </w:rPr>
      </w:pPr>
    </w:p>
    <w:p w14:paraId="5D35E1FD" w14:textId="0CEA6460" w:rsidR="0023084B" w:rsidRPr="005F7F99" w:rsidRDefault="0023084B" w:rsidP="000847D3">
      <w:pPr>
        <w:spacing w:line="360" w:lineRule="auto"/>
        <w:rPr>
          <w:rFonts w:ascii="Arial" w:hAnsi="Arial" w:cs="Arial"/>
          <w:b/>
          <w:bCs/>
          <w:i/>
          <w:iCs/>
        </w:rPr>
      </w:pPr>
      <w:r w:rsidRPr="005F7F99">
        <w:rPr>
          <w:rFonts w:ascii="Arial" w:hAnsi="Arial" w:cs="Arial"/>
          <w:noProof/>
        </w:rPr>
        <mc:AlternateContent>
          <mc:Choice Requires="wps">
            <w:drawing>
              <wp:anchor distT="0" distB="0" distL="114300" distR="114300" simplePos="0" relativeHeight="251671552" behindDoc="0" locked="0" layoutInCell="1" allowOverlap="1" wp14:anchorId="796EA0FB" wp14:editId="3C4A153B">
                <wp:simplePos x="0" y="0"/>
                <wp:positionH relativeFrom="margin">
                  <wp:align>left</wp:align>
                </wp:positionH>
                <wp:positionV relativeFrom="paragraph">
                  <wp:posOffset>-701407</wp:posOffset>
                </wp:positionV>
                <wp:extent cx="5943600" cy="541421"/>
                <wp:effectExtent l="0" t="0" r="19050" b="11430"/>
                <wp:wrapNone/>
                <wp:docPr id="4" name="Text Box 4"/>
                <wp:cNvGraphicFramePr/>
                <a:graphic xmlns:a="http://schemas.openxmlformats.org/drawingml/2006/main">
                  <a:graphicData uri="http://schemas.microsoft.com/office/word/2010/wordprocessingShape">
                    <wps:wsp>
                      <wps:cNvSpPr txBox="1"/>
                      <wps:spPr>
                        <a:xfrm>
                          <a:off x="0" y="0"/>
                          <a:ext cx="5943600" cy="541421"/>
                        </a:xfrm>
                        <a:prstGeom prst="rect">
                          <a:avLst/>
                        </a:prstGeom>
                        <a:solidFill>
                          <a:schemeClr val="lt1"/>
                        </a:solidFill>
                        <a:ln w="6350">
                          <a:solidFill>
                            <a:prstClr val="black"/>
                          </a:solidFill>
                        </a:ln>
                      </wps:spPr>
                      <wps:txbx>
                        <w:txbxContent>
                          <w:p w14:paraId="078009F5" w14:textId="77777777" w:rsidR="0023084B" w:rsidRDefault="0023084B" w:rsidP="0023084B">
                            <w:pPr>
                              <w:jc w:val="center"/>
                              <w:rPr>
                                <w:b/>
                                <w:bCs/>
                                <w:i/>
                                <w:iCs/>
                                <w:sz w:val="36"/>
                                <w:szCs w:val="36"/>
                                <w:u w:val="single"/>
                              </w:rPr>
                            </w:pPr>
                            <w:r w:rsidRPr="00A15A7F">
                              <w:rPr>
                                <w:b/>
                                <w:bCs/>
                                <w:i/>
                                <w:iCs/>
                                <w:sz w:val="36"/>
                                <w:szCs w:val="36"/>
                                <w:u w:val="single"/>
                              </w:rPr>
                              <w:t>Individual Development Plan: Kyle Jones</w:t>
                            </w:r>
                          </w:p>
                          <w:p w14:paraId="560AA164" w14:textId="77777777" w:rsidR="0023084B" w:rsidRDefault="0023084B" w:rsidP="0023084B">
                            <w:pPr>
                              <w:jc w:val="center"/>
                              <w:rPr>
                                <w:b/>
                                <w:bCs/>
                                <w:i/>
                                <w:iCs/>
                                <w:sz w:val="36"/>
                                <w:szCs w:val="36"/>
                                <w:u w:val="single"/>
                              </w:rPr>
                            </w:pPr>
                          </w:p>
                          <w:p w14:paraId="70DE6BAB" w14:textId="77777777" w:rsidR="0023084B" w:rsidRDefault="0023084B" w:rsidP="0023084B">
                            <w:pPr>
                              <w:jc w:val="center"/>
                              <w:rPr>
                                <w:b/>
                                <w:bCs/>
                                <w:i/>
                                <w:iCs/>
                                <w:sz w:val="36"/>
                                <w:szCs w:val="36"/>
                                <w:u w:val="single"/>
                              </w:rPr>
                            </w:pPr>
                          </w:p>
                          <w:p w14:paraId="1FD56001" w14:textId="77777777" w:rsidR="0023084B" w:rsidRDefault="0023084B" w:rsidP="0023084B">
                            <w:pPr>
                              <w:jc w:val="center"/>
                              <w:rPr>
                                <w:b/>
                                <w:bCs/>
                                <w:i/>
                                <w:iCs/>
                                <w:sz w:val="36"/>
                                <w:szCs w:val="36"/>
                                <w:u w:val="single"/>
                              </w:rPr>
                            </w:pPr>
                          </w:p>
                          <w:p w14:paraId="57D0DAF5" w14:textId="77777777" w:rsidR="0023084B" w:rsidRDefault="0023084B" w:rsidP="0023084B">
                            <w:pPr>
                              <w:jc w:val="center"/>
                              <w:rPr>
                                <w:b/>
                                <w:bCs/>
                                <w:i/>
                                <w:iCs/>
                                <w:sz w:val="36"/>
                                <w:szCs w:val="36"/>
                                <w:u w:val="single"/>
                              </w:rPr>
                            </w:pPr>
                          </w:p>
                          <w:p w14:paraId="026CC59F" w14:textId="77777777" w:rsidR="0023084B" w:rsidRDefault="0023084B" w:rsidP="0023084B">
                            <w:pPr>
                              <w:jc w:val="center"/>
                              <w:rPr>
                                <w:b/>
                                <w:bCs/>
                                <w:i/>
                                <w:iCs/>
                                <w:sz w:val="36"/>
                                <w:szCs w:val="36"/>
                                <w:u w:val="single"/>
                              </w:rPr>
                            </w:pPr>
                          </w:p>
                          <w:p w14:paraId="21E6055C" w14:textId="77777777" w:rsidR="0023084B" w:rsidRDefault="0023084B" w:rsidP="0023084B">
                            <w:pPr>
                              <w:jc w:val="center"/>
                              <w:rPr>
                                <w:b/>
                                <w:bCs/>
                                <w:i/>
                                <w:iCs/>
                                <w:sz w:val="36"/>
                                <w:szCs w:val="36"/>
                                <w:u w:val="single"/>
                              </w:rPr>
                            </w:pPr>
                          </w:p>
                          <w:p w14:paraId="10684E6D" w14:textId="77777777" w:rsidR="0023084B" w:rsidRDefault="0023084B" w:rsidP="0023084B">
                            <w:pPr>
                              <w:jc w:val="center"/>
                              <w:rPr>
                                <w:b/>
                                <w:bCs/>
                                <w:i/>
                                <w:iCs/>
                                <w:sz w:val="36"/>
                                <w:szCs w:val="36"/>
                                <w:u w:val="single"/>
                              </w:rPr>
                            </w:pPr>
                          </w:p>
                          <w:p w14:paraId="0C957854" w14:textId="77777777" w:rsidR="0023084B" w:rsidRPr="00A15A7F" w:rsidRDefault="0023084B" w:rsidP="0023084B">
                            <w:pPr>
                              <w:jc w:val="center"/>
                              <w:rPr>
                                <w:b/>
                                <w:bCs/>
                                <w:i/>
                                <w:iCs/>
                                <w:sz w:val="36"/>
                                <w:szCs w:val="3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EA0FB" id="_x0000_t202" coordsize="21600,21600" o:spt="202" path="m,l,21600r21600,l21600,xe">
                <v:stroke joinstyle="miter"/>
                <v:path gradientshapeok="t" o:connecttype="rect"/>
              </v:shapetype>
              <v:shape id="Text Box 4" o:spid="_x0000_s1035" type="#_x0000_t202" style="position:absolute;margin-left:0;margin-top:-55.25pt;width:468pt;height:42.6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" fillcolor="white [3201]" strokeweight=".5pt">
                <v:textbox>
                  <w:txbxContent>
                    <w:p w14:paraId="078009F5" w14:textId="77777777" w:rsidR="0023084B" w:rsidRDefault="0023084B" w:rsidP="0023084B">
                      <w:pPr>
                        <w:jc w:val="center"/>
                        <w:rPr>
                          <w:b/>
                          <w:bCs/>
                          <w:i/>
                          <w:iCs/>
                          <w:sz w:val="36"/>
                          <w:szCs w:val="36"/>
                          <w:u w:val="single"/>
                        </w:rPr>
                      </w:pPr>
                      <w:r w:rsidRPr="00A15A7F">
                        <w:rPr>
                          <w:b/>
                          <w:bCs/>
                          <w:i/>
                          <w:iCs/>
                          <w:sz w:val="36"/>
                          <w:szCs w:val="36"/>
                          <w:u w:val="single"/>
                        </w:rPr>
                        <w:t>Individual Development Plan: Kyle Jones</w:t>
                      </w:r>
                    </w:p>
                    <w:p w14:paraId="560AA164" w14:textId="77777777" w:rsidR="0023084B" w:rsidRDefault="0023084B" w:rsidP="0023084B">
                      <w:pPr>
                        <w:jc w:val="center"/>
                        <w:rPr>
                          <w:b/>
                          <w:bCs/>
                          <w:i/>
                          <w:iCs/>
                          <w:sz w:val="36"/>
                          <w:szCs w:val="36"/>
                          <w:u w:val="single"/>
                        </w:rPr>
                      </w:pPr>
                    </w:p>
                    <w:p w14:paraId="70DE6BAB" w14:textId="77777777" w:rsidR="0023084B" w:rsidRDefault="0023084B" w:rsidP="0023084B">
                      <w:pPr>
                        <w:jc w:val="center"/>
                        <w:rPr>
                          <w:b/>
                          <w:bCs/>
                          <w:i/>
                          <w:iCs/>
                          <w:sz w:val="36"/>
                          <w:szCs w:val="36"/>
                          <w:u w:val="single"/>
                        </w:rPr>
                      </w:pPr>
                    </w:p>
                    <w:p w14:paraId="1FD56001" w14:textId="77777777" w:rsidR="0023084B" w:rsidRDefault="0023084B" w:rsidP="0023084B">
                      <w:pPr>
                        <w:jc w:val="center"/>
                        <w:rPr>
                          <w:b/>
                          <w:bCs/>
                          <w:i/>
                          <w:iCs/>
                          <w:sz w:val="36"/>
                          <w:szCs w:val="36"/>
                          <w:u w:val="single"/>
                        </w:rPr>
                      </w:pPr>
                    </w:p>
                    <w:p w14:paraId="57D0DAF5" w14:textId="77777777" w:rsidR="0023084B" w:rsidRDefault="0023084B" w:rsidP="0023084B">
                      <w:pPr>
                        <w:jc w:val="center"/>
                        <w:rPr>
                          <w:b/>
                          <w:bCs/>
                          <w:i/>
                          <w:iCs/>
                          <w:sz w:val="36"/>
                          <w:szCs w:val="36"/>
                          <w:u w:val="single"/>
                        </w:rPr>
                      </w:pPr>
                    </w:p>
                    <w:p w14:paraId="026CC59F" w14:textId="77777777" w:rsidR="0023084B" w:rsidRDefault="0023084B" w:rsidP="0023084B">
                      <w:pPr>
                        <w:jc w:val="center"/>
                        <w:rPr>
                          <w:b/>
                          <w:bCs/>
                          <w:i/>
                          <w:iCs/>
                          <w:sz w:val="36"/>
                          <w:szCs w:val="36"/>
                          <w:u w:val="single"/>
                        </w:rPr>
                      </w:pPr>
                    </w:p>
                    <w:p w14:paraId="21E6055C" w14:textId="77777777" w:rsidR="0023084B" w:rsidRDefault="0023084B" w:rsidP="0023084B">
                      <w:pPr>
                        <w:jc w:val="center"/>
                        <w:rPr>
                          <w:b/>
                          <w:bCs/>
                          <w:i/>
                          <w:iCs/>
                          <w:sz w:val="36"/>
                          <w:szCs w:val="36"/>
                          <w:u w:val="single"/>
                        </w:rPr>
                      </w:pPr>
                    </w:p>
                    <w:p w14:paraId="10684E6D" w14:textId="77777777" w:rsidR="0023084B" w:rsidRDefault="0023084B" w:rsidP="0023084B">
                      <w:pPr>
                        <w:jc w:val="center"/>
                        <w:rPr>
                          <w:b/>
                          <w:bCs/>
                          <w:i/>
                          <w:iCs/>
                          <w:sz w:val="36"/>
                          <w:szCs w:val="36"/>
                          <w:u w:val="single"/>
                        </w:rPr>
                      </w:pPr>
                    </w:p>
                    <w:p w14:paraId="0C957854" w14:textId="77777777" w:rsidR="0023084B" w:rsidRPr="00A15A7F" w:rsidRDefault="0023084B" w:rsidP="0023084B">
                      <w:pPr>
                        <w:jc w:val="center"/>
                        <w:rPr>
                          <w:b/>
                          <w:bCs/>
                          <w:i/>
                          <w:iCs/>
                          <w:sz w:val="36"/>
                          <w:szCs w:val="36"/>
                          <w:u w:val="single"/>
                        </w:rPr>
                      </w:pPr>
                    </w:p>
                  </w:txbxContent>
                </v:textbox>
                <w10:wrap anchorx="margin"/>
              </v:shape>
            </w:pict>
          </mc:Fallback>
        </mc:AlternateContent>
      </w:r>
      <w:r w:rsidRPr="005F7F99">
        <w:rPr>
          <w:rFonts w:ascii="Arial" w:hAnsi="Arial" w:cs="Arial"/>
        </w:rPr>
        <w:t xml:space="preserve"> </w:t>
      </w:r>
      <w:r w:rsidRPr="005F7F99">
        <w:rPr>
          <w:rFonts w:ascii="Arial" w:hAnsi="Arial" w:cs="Arial"/>
          <w:b/>
          <w:bCs/>
          <w:i/>
          <w:iCs/>
        </w:rPr>
        <w:t xml:space="preserve">This plan is based on transition from KS1 to KS2, the IDP sets goals for Kyle during term 1 of year 3. Kyle was formally tested for Dyslexia when he turned 7, this plan addresses his needs identified in assessment reports. A focus is on his emotional literacy development and his phonological awareness when reading. </w:t>
      </w:r>
    </w:p>
    <w:p w14:paraId="772B9EF1" w14:textId="33BE5DD6" w:rsidR="0023084B" w:rsidRPr="005F7F99" w:rsidRDefault="0023084B" w:rsidP="000847D3">
      <w:pPr>
        <w:spacing w:line="360" w:lineRule="auto"/>
        <w:rPr>
          <w:rFonts w:ascii="Arial" w:hAnsi="Arial" w:cs="Arial"/>
        </w:rPr>
      </w:pPr>
    </w:p>
    <w:tbl>
      <w:tblPr>
        <w:tblStyle w:val="TableGrid"/>
        <w:tblW w:w="11340" w:type="dxa"/>
        <w:tblInd w:w="-1139" w:type="dxa"/>
        <w:tblLook w:val="04A0" w:firstRow="1" w:lastRow="0" w:firstColumn="1" w:lastColumn="0" w:noHBand="0" w:noVBand="1"/>
      </w:tblPr>
      <w:tblGrid>
        <w:gridCol w:w="779"/>
        <w:gridCol w:w="3936"/>
        <w:gridCol w:w="6625"/>
      </w:tblGrid>
      <w:tr w:rsidR="005F7F99" w:rsidRPr="005F7F99" w14:paraId="411F1F0B" w14:textId="77777777" w:rsidTr="00DC26E8">
        <w:tc>
          <w:tcPr>
            <w:tcW w:w="731" w:type="dxa"/>
          </w:tcPr>
          <w:p w14:paraId="5F7D834D" w14:textId="77777777" w:rsidR="0023084B" w:rsidRPr="005F7F99" w:rsidRDefault="0023084B" w:rsidP="000847D3">
            <w:pPr>
              <w:spacing w:line="360" w:lineRule="auto"/>
              <w:rPr>
                <w:rFonts w:ascii="Arial" w:hAnsi="Arial" w:cs="Arial"/>
              </w:rPr>
            </w:pPr>
            <w:r w:rsidRPr="005F7F99">
              <w:rPr>
                <w:rFonts w:ascii="Arial" w:hAnsi="Arial" w:cs="Arial"/>
              </w:rPr>
              <w:t xml:space="preserve">Week </w:t>
            </w:r>
          </w:p>
        </w:tc>
        <w:tc>
          <w:tcPr>
            <w:tcW w:w="3947" w:type="dxa"/>
          </w:tcPr>
          <w:p w14:paraId="6D2315A2" w14:textId="3B370344" w:rsidR="0023084B" w:rsidRPr="005F7F99" w:rsidRDefault="0023084B" w:rsidP="000847D3">
            <w:pPr>
              <w:spacing w:line="360" w:lineRule="auto"/>
              <w:rPr>
                <w:rFonts w:ascii="Arial" w:hAnsi="Arial" w:cs="Arial"/>
              </w:rPr>
            </w:pPr>
            <w:r w:rsidRPr="005F7F99">
              <w:rPr>
                <w:rFonts w:ascii="Arial" w:hAnsi="Arial" w:cs="Arial"/>
              </w:rPr>
              <w:t xml:space="preserve">Curriculum for Wales 2022 Skills </w:t>
            </w:r>
          </w:p>
        </w:tc>
        <w:tc>
          <w:tcPr>
            <w:tcW w:w="6662" w:type="dxa"/>
          </w:tcPr>
          <w:p w14:paraId="7601E0EF" w14:textId="77777777" w:rsidR="0023084B" w:rsidRPr="005F7F99" w:rsidRDefault="0023084B" w:rsidP="000847D3">
            <w:pPr>
              <w:spacing w:line="360" w:lineRule="auto"/>
              <w:rPr>
                <w:rFonts w:ascii="Arial" w:hAnsi="Arial" w:cs="Arial"/>
              </w:rPr>
            </w:pPr>
            <w:r w:rsidRPr="005F7F99">
              <w:rPr>
                <w:rFonts w:ascii="Arial" w:hAnsi="Arial" w:cs="Arial"/>
              </w:rPr>
              <w:t>What will be done this week?</w:t>
            </w:r>
          </w:p>
        </w:tc>
      </w:tr>
      <w:tr w:rsidR="005F7F99" w:rsidRPr="005F7F99" w14:paraId="3F2A87F9" w14:textId="77777777" w:rsidTr="00DC26E8">
        <w:trPr>
          <w:trHeight w:val="4530"/>
        </w:trPr>
        <w:tc>
          <w:tcPr>
            <w:tcW w:w="731" w:type="dxa"/>
          </w:tcPr>
          <w:p w14:paraId="61F6CA54" w14:textId="77777777" w:rsidR="0023084B" w:rsidRPr="005F7F99" w:rsidRDefault="0023084B" w:rsidP="000847D3">
            <w:pPr>
              <w:spacing w:line="360" w:lineRule="auto"/>
              <w:rPr>
                <w:rFonts w:ascii="Arial" w:hAnsi="Arial" w:cs="Arial"/>
              </w:rPr>
            </w:pPr>
            <w:r w:rsidRPr="005F7F99">
              <w:rPr>
                <w:rFonts w:ascii="Arial" w:hAnsi="Arial" w:cs="Arial"/>
              </w:rPr>
              <w:t xml:space="preserve">1 </w:t>
            </w:r>
          </w:p>
        </w:tc>
        <w:tc>
          <w:tcPr>
            <w:tcW w:w="3947" w:type="dxa"/>
          </w:tcPr>
          <w:p w14:paraId="53BCD07B" w14:textId="77777777" w:rsidR="0023084B" w:rsidRPr="005F7F99" w:rsidRDefault="0023084B" w:rsidP="000847D3">
            <w:pPr>
              <w:spacing w:line="360" w:lineRule="auto"/>
              <w:rPr>
                <w:rFonts w:ascii="Arial" w:hAnsi="Arial" w:cs="Arial"/>
                <w:b/>
                <w:bCs/>
                <w:u w:val="single"/>
              </w:rPr>
            </w:pPr>
          </w:p>
          <w:p w14:paraId="0D96E1F8"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 xml:space="preserve">Area of Learning and Experience: </w:t>
            </w:r>
          </w:p>
          <w:p w14:paraId="70678E0E" w14:textId="77777777" w:rsidR="0023084B" w:rsidRPr="005F7F99" w:rsidRDefault="0023084B" w:rsidP="000847D3">
            <w:pPr>
              <w:spacing w:line="360" w:lineRule="auto"/>
              <w:rPr>
                <w:rFonts w:ascii="Arial" w:hAnsi="Arial" w:cs="Arial"/>
              </w:rPr>
            </w:pPr>
            <w:r w:rsidRPr="005F7F99">
              <w:rPr>
                <w:rFonts w:ascii="Arial" w:hAnsi="Arial" w:cs="Arial"/>
              </w:rPr>
              <w:t xml:space="preserve">Language, Literacy and Communication </w:t>
            </w:r>
          </w:p>
          <w:p w14:paraId="4FC19A4F" w14:textId="77777777" w:rsidR="0023084B" w:rsidRPr="005F7F99" w:rsidRDefault="0023084B" w:rsidP="000847D3">
            <w:pPr>
              <w:spacing w:line="360" w:lineRule="auto"/>
              <w:rPr>
                <w:rFonts w:ascii="Arial" w:hAnsi="Arial" w:cs="Arial"/>
              </w:rPr>
            </w:pPr>
          </w:p>
          <w:p w14:paraId="51499FD7"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Four Purpose:</w:t>
            </w:r>
          </w:p>
          <w:p w14:paraId="1085DE77" w14:textId="77777777" w:rsidR="0023084B" w:rsidRPr="005F7F99" w:rsidRDefault="0023084B" w:rsidP="000847D3">
            <w:pPr>
              <w:spacing w:line="360" w:lineRule="auto"/>
              <w:rPr>
                <w:rFonts w:ascii="Arial" w:hAnsi="Arial" w:cs="Arial"/>
              </w:rPr>
            </w:pPr>
            <w:r w:rsidRPr="005F7F99">
              <w:rPr>
                <w:rFonts w:ascii="Arial" w:hAnsi="Arial" w:cs="Arial"/>
              </w:rPr>
              <w:t xml:space="preserve">Healthy and confident Individuals </w:t>
            </w:r>
          </w:p>
          <w:p w14:paraId="7AB42929" w14:textId="77777777" w:rsidR="0023084B" w:rsidRPr="005F7F99" w:rsidRDefault="0023084B" w:rsidP="000847D3">
            <w:pPr>
              <w:spacing w:line="360" w:lineRule="auto"/>
              <w:rPr>
                <w:rFonts w:ascii="Arial" w:hAnsi="Arial" w:cs="Arial"/>
              </w:rPr>
            </w:pPr>
          </w:p>
          <w:p w14:paraId="6C9BF0FE"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What matters statement:</w:t>
            </w:r>
          </w:p>
          <w:p w14:paraId="35793E14" w14:textId="77777777" w:rsidR="0023084B" w:rsidRPr="005F7F99" w:rsidRDefault="0023084B" w:rsidP="000847D3">
            <w:pPr>
              <w:spacing w:line="360" w:lineRule="auto"/>
              <w:rPr>
                <w:rFonts w:ascii="Arial" w:hAnsi="Arial" w:cs="Arial"/>
              </w:rPr>
            </w:pPr>
            <w:r w:rsidRPr="005F7F99">
              <w:rPr>
                <w:rFonts w:ascii="Arial" w:hAnsi="Arial" w:cs="Arial"/>
              </w:rPr>
              <w:t>Expressing ourselves through language is key to communication</w:t>
            </w:r>
          </w:p>
          <w:p w14:paraId="074F5E36" w14:textId="77777777" w:rsidR="0023084B" w:rsidRPr="005F7F99" w:rsidRDefault="0023084B" w:rsidP="000847D3">
            <w:pPr>
              <w:spacing w:line="360" w:lineRule="auto"/>
              <w:rPr>
                <w:rFonts w:ascii="Arial" w:hAnsi="Arial" w:cs="Arial"/>
              </w:rPr>
            </w:pPr>
          </w:p>
          <w:p w14:paraId="0ADDE209"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Progression Step 2:</w:t>
            </w:r>
          </w:p>
          <w:p w14:paraId="7D353162" w14:textId="77777777" w:rsidR="0023084B" w:rsidRPr="005F7F99" w:rsidRDefault="0023084B" w:rsidP="000847D3">
            <w:pPr>
              <w:spacing w:line="360" w:lineRule="auto"/>
              <w:rPr>
                <w:rFonts w:ascii="Arial" w:hAnsi="Arial" w:cs="Arial"/>
              </w:rPr>
            </w:pPr>
            <w:r w:rsidRPr="005F7F99">
              <w:rPr>
                <w:rFonts w:ascii="Arial" w:hAnsi="Arial" w:cs="Arial"/>
              </w:rPr>
              <w:t xml:space="preserve">I can explain information and share ideas, opinions and feelings using relevant vocabulary. </w:t>
            </w:r>
          </w:p>
        </w:tc>
        <w:tc>
          <w:tcPr>
            <w:tcW w:w="6662" w:type="dxa"/>
          </w:tcPr>
          <w:p w14:paraId="7CB46CB1" w14:textId="77777777" w:rsidR="0023084B" w:rsidRPr="005F7F99" w:rsidRDefault="0023084B" w:rsidP="000847D3">
            <w:pPr>
              <w:spacing w:line="360" w:lineRule="auto"/>
              <w:rPr>
                <w:rFonts w:ascii="Arial" w:hAnsi="Arial" w:cs="Arial"/>
              </w:rPr>
            </w:pPr>
          </w:p>
          <w:p w14:paraId="30BAB850" w14:textId="77777777" w:rsidR="0023084B" w:rsidRPr="005F7F99" w:rsidRDefault="0023084B" w:rsidP="000847D3">
            <w:pPr>
              <w:spacing w:line="360" w:lineRule="auto"/>
              <w:rPr>
                <w:rFonts w:ascii="Arial" w:hAnsi="Arial" w:cs="Arial"/>
              </w:rPr>
            </w:pPr>
            <w:r w:rsidRPr="005F7F99">
              <w:rPr>
                <w:rFonts w:ascii="Arial" w:hAnsi="Arial" w:cs="Arial"/>
              </w:rPr>
              <w:t xml:space="preserve">Kyle will have a conversation with the class teacher, the TA and his guardians to remind him of what to expect the next 6 weeks of term. This will also act as a ‘refresh’ conversation. This will reduce Kyle’s anxiety towards being in Year 3 and inform him in advance of what is going to happen. This will be done in the form of 5 w’s. </w:t>
            </w:r>
          </w:p>
          <w:p w14:paraId="063DB234"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Why are we doing this?</w:t>
            </w:r>
          </w:p>
          <w:p w14:paraId="07EA1FE7"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What we can help you with</w:t>
            </w:r>
          </w:p>
          <w:p w14:paraId="3BD69E6F"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Where it will all take place</w:t>
            </w:r>
          </w:p>
          <w:p w14:paraId="3388E709"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Who you will be working with</w:t>
            </w:r>
          </w:p>
          <w:p w14:paraId="26140E86"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When the sessions will take place</w:t>
            </w:r>
          </w:p>
          <w:p w14:paraId="6A7E04BE" w14:textId="77777777" w:rsidR="0023084B" w:rsidRPr="005F7F99" w:rsidRDefault="0023084B" w:rsidP="000847D3">
            <w:pPr>
              <w:spacing w:line="360" w:lineRule="auto"/>
              <w:rPr>
                <w:rFonts w:ascii="Arial" w:hAnsi="Arial" w:cs="Arial"/>
              </w:rPr>
            </w:pPr>
          </w:p>
          <w:p w14:paraId="7F88D399"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color w:val="000000" w:themeColor="text1"/>
              </w:rPr>
              <w:t xml:space="preserve">During this session stakeholders will check that they have the correct Nessy log in for Kyle. This will help monitor the continuum of learning. Introducing Kyle to tools to support his reading is key this week.  </w:t>
            </w:r>
          </w:p>
        </w:tc>
      </w:tr>
      <w:tr w:rsidR="005F7F99" w:rsidRPr="005F7F99" w14:paraId="60C126F4" w14:textId="77777777" w:rsidTr="00DC26E8">
        <w:tc>
          <w:tcPr>
            <w:tcW w:w="731" w:type="dxa"/>
          </w:tcPr>
          <w:p w14:paraId="5DAF2ACE" w14:textId="77777777" w:rsidR="0023084B" w:rsidRPr="005F7F99" w:rsidRDefault="0023084B" w:rsidP="000847D3">
            <w:pPr>
              <w:spacing w:line="360" w:lineRule="auto"/>
              <w:rPr>
                <w:rFonts w:ascii="Arial" w:hAnsi="Arial" w:cs="Arial"/>
              </w:rPr>
            </w:pPr>
            <w:r w:rsidRPr="005F7F99">
              <w:rPr>
                <w:rFonts w:ascii="Arial" w:hAnsi="Arial" w:cs="Arial"/>
              </w:rPr>
              <w:t xml:space="preserve">2 </w:t>
            </w:r>
          </w:p>
        </w:tc>
        <w:tc>
          <w:tcPr>
            <w:tcW w:w="3947" w:type="dxa"/>
          </w:tcPr>
          <w:p w14:paraId="240A0864" w14:textId="77777777" w:rsidR="0023084B" w:rsidRPr="005F7F99" w:rsidRDefault="0023084B" w:rsidP="000847D3">
            <w:pPr>
              <w:spacing w:line="360" w:lineRule="auto"/>
              <w:rPr>
                <w:rFonts w:ascii="Arial" w:hAnsi="Arial" w:cs="Arial"/>
              </w:rPr>
            </w:pPr>
          </w:p>
          <w:p w14:paraId="2FF098DB"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Area of Learning and Experience:</w:t>
            </w:r>
          </w:p>
          <w:p w14:paraId="3C24C9B3" w14:textId="77777777" w:rsidR="0023084B" w:rsidRPr="005F7F99" w:rsidRDefault="0023084B" w:rsidP="000847D3">
            <w:pPr>
              <w:spacing w:line="360" w:lineRule="auto"/>
              <w:rPr>
                <w:rFonts w:ascii="Arial" w:hAnsi="Arial" w:cs="Arial"/>
              </w:rPr>
            </w:pPr>
            <w:r w:rsidRPr="005F7F99">
              <w:rPr>
                <w:rFonts w:ascii="Arial" w:hAnsi="Arial" w:cs="Arial"/>
              </w:rPr>
              <w:t>Language, Literacy and Communication</w:t>
            </w:r>
          </w:p>
          <w:p w14:paraId="6A5A9E15" w14:textId="77777777" w:rsidR="0023084B" w:rsidRPr="005F7F99" w:rsidRDefault="0023084B" w:rsidP="000847D3">
            <w:pPr>
              <w:spacing w:line="360" w:lineRule="auto"/>
              <w:rPr>
                <w:rFonts w:ascii="Arial" w:hAnsi="Arial" w:cs="Arial"/>
                <w:b/>
                <w:bCs/>
                <w:u w:val="single"/>
              </w:rPr>
            </w:pPr>
          </w:p>
          <w:p w14:paraId="316F8577"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 xml:space="preserve">Four Purpose: </w:t>
            </w:r>
          </w:p>
          <w:p w14:paraId="1E5FE70C" w14:textId="77777777" w:rsidR="0023084B" w:rsidRPr="005F7F99" w:rsidRDefault="0023084B" w:rsidP="000847D3">
            <w:pPr>
              <w:spacing w:line="360" w:lineRule="auto"/>
              <w:rPr>
                <w:rFonts w:ascii="Arial" w:hAnsi="Arial" w:cs="Arial"/>
              </w:rPr>
            </w:pPr>
            <w:r w:rsidRPr="005F7F99">
              <w:rPr>
                <w:rFonts w:ascii="Arial" w:hAnsi="Arial" w:cs="Arial"/>
              </w:rPr>
              <w:t xml:space="preserve">Healthy Confident Individuals </w:t>
            </w:r>
          </w:p>
          <w:p w14:paraId="602F6F67" w14:textId="77777777" w:rsidR="0023084B" w:rsidRPr="005F7F99" w:rsidRDefault="0023084B" w:rsidP="000847D3">
            <w:pPr>
              <w:spacing w:line="360" w:lineRule="auto"/>
              <w:rPr>
                <w:rFonts w:ascii="Arial" w:hAnsi="Arial" w:cs="Arial"/>
                <w:b/>
                <w:bCs/>
                <w:u w:val="single"/>
              </w:rPr>
            </w:pPr>
          </w:p>
          <w:p w14:paraId="16D1BD87"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lastRenderedPageBreak/>
              <w:t>What Matters Statement:</w:t>
            </w:r>
          </w:p>
          <w:p w14:paraId="0760A83B" w14:textId="77777777" w:rsidR="0023084B" w:rsidRPr="005F7F99" w:rsidRDefault="0023084B" w:rsidP="000847D3">
            <w:pPr>
              <w:spacing w:line="360" w:lineRule="auto"/>
              <w:rPr>
                <w:rFonts w:ascii="Arial" w:hAnsi="Arial" w:cs="Arial"/>
              </w:rPr>
            </w:pPr>
            <w:r w:rsidRPr="005F7F99">
              <w:rPr>
                <w:rFonts w:ascii="Arial" w:hAnsi="Arial" w:cs="Arial"/>
              </w:rPr>
              <w:t>Expressing ourselves through language is key to communication</w:t>
            </w:r>
          </w:p>
          <w:p w14:paraId="22229E27" w14:textId="77777777" w:rsidR="0023084B" w:rsidRPr="005F7F99" w:rsidRDefault="0023084B" w:rsidP="000847D3">
            <w:pPr>
              <w:spacing w:line="360" w:lineRule="auto"/>
              <w:rPr>
                <w:rFonts w:ascii="Arial" w:hAnsi="Arial" w:cs="Arial"/>
                <w:b/>
                <w:bCs/>
                <w:u w:val="single"/>
              </w:rPr>
            </w:pPr>
          </w:p>
          <w:p w14:paraId="2519F2EB"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Speaking Progression Step 2:</w:t>
            </w:r>
          </w:p>
          <w:p w14:paraId="6F88F66A" w14:textId="77777777" w:rsidR="0023084B" w:rsidRPr="005F7F99" w:rsidRDefault="0023084B" w:rsidP="000847D3">
            <w:pPr>
              <w:spacing w:line="360" w:lineRule="auto"/>
              <w:rPr>
                <w:rFonts w:ascii="Arial" w:hAnsi="Arial" w:cs="Arial"/>
              </w:rPr>
            </w:pPr>
          </w:p>
          <w:p w14:paraId="74622090"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I can explain information and share ideas, opinions and feelings using relevant vocabulary.</w:t>
            </w:r>
          </w:p>
          <w:p w14:paraId="73882F6B"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Reading Progression Step 1:</w:t>
            </w:r>
          </w:p>
          <w:p w14:paraId="4A90067E" w14:textId="77777777" w:rsidR="0023084B" w:rsidRPr="005F7F99" w:rsidRDefault="0023084B" w:rsidP="000847D3">
            <w:pPr>
              <w:pStyle w:val="ListParagraph"/>
              <w:numPr>
                <w:ilvl w:val="0"/>
                <w:numId w:val="10"/>
              </w:numPr>
              <w:spacing w:line="360" w:lineRule="auto"/>
              <w:rPr>
                <w:rFonts w:ascii="Arial" w:hAnsi="Arial" w:cs="Arial"/>
                <w:b/>
                <w:bCs/>
                <w:u w:val="single"/>
              </w:rPr>
            </w:pPr>
            <w:r w:rsidRPr="005F7F99">
              <w:rPr>
                <w:rFonts w:ascii="Arial" w:hAnsi="Arial" w:cs="Arial"/>
              </w:rPr>
              <w:t>I am beginning to blend phonemes together aloud.</w:t>
            </w:r>
          </w:p>
          <w:p w14:paraId="1255FBE6" w14:textId="77777777" w:rsidR="0023084B" w:rsidRPr="005F7F99" w:rsidRDefault="0023084B" w:rsidP="000847D3">
            <w:pPr>
              <w:pStyle w:val="ListParagraph"/>
              <w:numPr>
                <w:ilvl w:val="0"/>
                <w:numId w:val="10"/>
              </w:numPr>
              <w:spacing w:line="360" w:lineRule="auto"/>
              <w:rPr>
                <w:rFonts w:ascii="Arial" w:hAnsi="Arial" w:cs="Arial"/>
                <w:b/>
                <w:bCs/>
                <w:u w:val="single"/>
              </w:rPr>
            </w:pPr>
            <w:r w:rsidRPr="005F7F99">
              <w:rPr>
                <w:rFonts w:ascii="Arial" w:hAnsi="Arial" w:cs="Arial"/>
              </w:rPr>
              <w:t>I can articulate phonemes when I see the corresponding graphemes.</w:t>
            </w:r>
          </w:p>
        </w:tc>
        <w:tc>
          <w:tcPr>
            <w:tcW w:w="6662" w:type="dxa"/>
          </w:tcPr>
          <w:p w14:paraId="07AD5E28" w14:textId="77777777" w:rsidR="0023084B" w:rsidRPr="005F7F99" w:rsidRDefault="0023084B" w:rsidP="000847D3">
            <w:pPr>
              <w:spacing w:line="360" w:lineRule="auto"/>
              <w:rPr>
                <w:rFonts w:ascii="Arial" w:hAnsi="Arial" w:cs="Arial"/>
              </w:rPr>
            </w:pPr>
          </w:p>
          <w:p w14:paraId="5D80E524" w14:textId="77777777" w:rsidR="0023084B" w:rsidRPr="005F7F99" w:rsidRDefault="0023084B" w:rsidP="000847D3">
            <w:pPr>
              <w:spacing w:line="360" w:lineRule="auto"/>
              <w:rPr>
                <w:rFonts w:ascii="Arial" w:hAnsi="Arial" w:cs="Arial"/>
              </w:rPr>
            </w:pPr>
          </w:p>
          <w:p w14:paraId="34E378E9"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Kyle will work with peers to verbally share ideas.</w:t>
            </w:r>
          </w:p>
          <w:p w14:paraId="15A24C87"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He will use reasoning to extend sentences. </w:t>
            </w:r>
          </w:p>
          <w:p w14:paraId="0E5E8E45"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Develop oral language skills, this is one of his cognitive strengths. This is intended to highlight an area that he is confident in, boosting self-esteem.</w:t>
            </w:r>
          </w:p>
          <w:p w14:paraId="5C849B85" w14:textId="071842C1" w:rsidR="0023084B" w:rsidRDefault="0023084B" w:rsidP="000847D3">
            <w:pPr>
              <w:pStyle w:val="ListParagraph"/>
              <w:numPr>
                <w:ilvl w:val="0"/>
                <w:numId w:val="10"/>
              </w:numPr>
              <w:spacing w:line="360" w:lineRule="auto"/>
              <w:rPr>
                <w:rFonts w:ascii="Arial" w:hAnsi="Arial" w:cs="Arial"/>
              </w:rPr>
            </w:pPr>
            <w:r w:rsidRPr="005F7F99">
              <w:rPr>
                <w:rFonts w:ascii="Arial" w:hAnsi="Arial" w:cs="Arial"/>
              </w:rPr>
              <w:lastRenderedPageBreak/>
              <w:t>Praise will be used to stimulate progression</w:t>
            </w:r>
            <w:r w:rsidR="00717979">
              <w:rPr>
                <w:rFonts w:ascii="Arial" w:hAnsi="Arial" w:cs="Arial"/>
              </w:rPr>
              <w:t>.</w:t>
            </w:r>
            <w:r w:rsidRPr="005F7F99">
              <w:rPr>
                <w:rFonts w:ascii="Arial" w:hAnsi="Arial" w:cs="Arial"/>
              </w:rPr>
              <w:t xml:space="preserve"> Kyle will be given a mood chart to express his feelings during the literacy tasks. This will be private to ensure that self-esteem is protected. </w:t>
            </w:r>
          </w:p>
          <w:p w14:paraId="37BD96B4" w14:textId="7F4B4324" w:rsidR="008128A8" w:rsidRDefault="008128A8" w:rsidP="008128A8">
            <w:pPr>
              <w:pStyle w:val="ListParagraph"/>
              <w:spacing w:line="360" w:lineRule="auto"/>
              <w:rPr>
                <w:rFonts w:ascii="Arial" w:hAnsi="Arial" w:cs="Arial"/>
              </w:rPr>
            </w:pPr>
          </w:p>
          <w:p w14:paraId="055BAE6C" w14:textId="77777777" w:rsidR="008128A8" w:rsidRPr="005F7F99" w:rsidRDefault="008128A8" w:rsidP="008128A8">
            <w:pPr>
              <w:pStyle w:val="ListParagraph"/>
              <w:spacing w:line="360" w:lineRule="auto"/>
              <w:rPr>
                <w:rFonts w:ascii="Arial" w:hAnsi="Arial" w:cs="Arial"/>
              </w:rPr>
            </w:pPr>
          </w:p>
          <w:p w14:paraId="664F2ED5" w14:textId="0D51F75A" w:rsidR="0023084B" w:rsidRDefault="0023084B" w:rsidP="000847D3">
            <w:pPr>
              <w:spacing w:line="360" w:lineRule="auto"/>
              <w:rPr>
                <w:rFonts w:ascii="Arial" w:hAnsi="Arial" w:cs="Arial"/>
              </w:rPr>
            </w:pPr>
            <w:r w:rsidRPr="005F7F99">
              <w:rPr>
                <w:rFonts w:ascii="Arial" w:hAnsi="Arial" w:cs="Arial"/>
              </w:rPr>
              <w:t xml:space="preserve">TA input- </w:t>
            </w:r>
          </w:p>
          <w:p w14:paraId="1C8AFCEE" w14:textId="77777777" w:rsidR="000847D3" w:rsidRPr="005F7F99" w:rsidRDefault="000847D3" w:rsidP="000847D3">
            <w:pPr>
              <w:spacing w:line="360" w:lineRule="auto"/>
              <w:rPr>
                <w:rFonts w:ascii="Arial" w:hAnsi="Arial" w:cs="Arial"/>
              </w:rPr>
            </w:pPr>
          </w:p>
          <w:p w14:paraId="06C48257" w14:textId="48C58DD3"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Kyle will be going out for 15-20 minute</w:t>
            </w:r>
            <w:r w:rsidR="00717979">
              <w:rPr>
                <w:rFonts w:ascii="Arial" w:hAnsi="Arial" w:cs="Arial"/>
              </w:rPr>
              <w:t>s</w:t>
            </w:r>
            <w:r w:rsidRPr="005F7F99">
              <w:rPr>
                <w:rFonts w:ascii="Arial" w:hAnsi="Arial" w:cs="Arial"/>
              </w:rPr>
              <w:t xml:space="preserve"> each day, to work on consonant digraphs; this is when two consonants are grouped together to make a sound. </w:t>
            </w:r>
          </w:p>
          <w:p w14:paraId="3BC8F8BB"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Completed using the Orton-Gillingham approach by incorporating multi-sensory practise.</w:t>
            </w:r>
          </w:p>
          <w:p w14:paraId="27FAEF75" w14:textId="77777777" w:rsidR="0023084B" w:rsidRPr="005F7F99" w:rsidRDefault="0023084B" w:rsidP="000847D3">
            <w:pPr>
              <w:spacing w:line="360" w:lineRule="auto"/>
              <w:rPr>
                <w:rFonts w:ascii="Arial" w:hAnsi="Arial" w:cs="Arial"/>
              </w:rPr>
            </w:pPr>
          </w:p>
        </w:tc>
      </w:tr>
      <w:tr w:rsidR="005F7F99" w:rsidRPr="005F7F99" w14:paraId="6CF85BDB" w14:textId="77777777" w:rsidTr="00DC26E8">
        <w:tc>
          <w:tcPr>
            <w:tcW w:w="731" w:type="dxa"/>
          </w:tcPr>
          <w:p w14:paraId="6D005B78" w14:textId="77777777" w:rsidR="0023084B" w:rsidRPr="005F7F99" w:rsidRDefault="0023084B" w:rsidP="000847D3">
            <w:pPr>
              <w:spacing w:line="360" w:lineRule="auto"/>
              <w:rPr>
                <w:rFonts w:ascii="Arial" w:hAnsi="Arial" w:cs="Arial"/>
              </w:rPr>
            </w:pPr>
            <w:r w:rsidRPr="005F7F99">
              <w:rPr>
                <w:rFonts w:ascii="Arial" w:hAnsi="Arial" w:cs="Arial"/>
              </w:rPr>
              <w:lastRenderedPageBreak/>
              <w:t>3</w:t>
            </w:r>
          </w:p>
        </w:tc>
        <w:tc>
          <w:tcPr>
            <w:tcW w:w="3947" w:type="dxa"/>
          </w:tcPr>
          <w:p w14:paraId="41C1FBF6" w14:textId="77777777" w:rsidR="0023084B" w:rsidRPr="005F7F99" w:rsidRDefault="0023084B" w:rsidP="000847D3">
            <w:pPr>
              <w:spacing w:line="360" w:lineRule="auto"/>
              <w:rPr>
                <w:rFonts w:ascii="Arial" w:hAnsi="Arial" w:cs="Arial"/>
                <w:b/>
                <w:bCs/>
                <w:u w:val="single"/>
              </w:rPr>
            </w:pPr>
          </w:p>
          <w:p w14:paraId="49EBDF76"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Area of Learning and Experience:</w:t>
            </w:r>
          </w:p>
          <w:p w14:paraId="78E89C90" w14:textId="77777777" w:rsidR="0023084B" w:rsidRPr="005F7F99" w:rsidRDefault="0023084B" w:rsidP="000847D3">
            <w:pPr>
              <w:spacing w:line="360" w:lineRule="auto"/>
              <w:rPr>
                <w:rFonts w:ascii="Arial" w:hAnsi="Arial" w:cs="Arial"/>
              </w:rPr>
            </w:pPr>
            <w:r w:rsidRPr="005F7F99">
              <w:rPr>
                <w:rFonts w:ascii="Arial" w:hAnsi="Arial" w:cs="Arial"/>
              </w:rPr>
              <w:t>Language, Literacy and Communication</w:t>
            </w:r>
          </w:p>
          <w:p w14:paraId="0ECB3355" w14:textId="77777777" w:rsidR="0023084B" w:rsidRPr="005F7F99" w:rsidRDefault="0023084B" w:rsidP="000847D3">
            <w:pPr>
              <w:spacing w:line="360" w:lineRule="auto"/>
              <w:rPr>
                <w:rFonts w:ascii="Arial" w:hAnsi="Arial" w:cs="Arial"/>
                <w:b/>
                <w:bCs/>
                <w:u w:val="single"/>
              </w:rPr>
            </w:pPr>
          </w:p>
          <w:p w14:paraId="247CF077"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 xml:space="preserve">Four Purpose: </w:t>
            </w:r>
          </w:p>
          <w:p w14:paraId="6821BBA0" w14:textId="77777777" w:rsidR="0023084B" w:rsidRPr="005F7F99" w:rsidRDefault="0023084B" w:rsidP="000847D3">
            <w:pPr>
              <w:spacing w:line="360" w:lineRule="auto"/>
              <w:rPr>
                <w:rFonts w:ascii="Arial" w:hAnsi="Arial" w:cs="Arial"/>
              </w:rPr>
            </w:pPr>
            <w:r w:rsidRPr="005F7F99">
              <w:rPr>
                <w:rFonts w:ascii="Arial" w:hAnsi="Arial" w:cs="Arial"/>
              </w:rPr>
              <w:t>Ambitious Capable Learners</w:t>
            </w:r>
          </w:p>
          <w:p w14:paraId="7127E461" w14:textId="77777777" w:rsidR="0023084B" w:rsidRPr="005F7F99" w:rsidRDefault="0023084B" w:rsidP="000847D3">
            <w:pPr>
              <w:spacing w:line="360" w:lineRule="auto"/>
              <w:rPr>
                <w:rFonts w:ascii="Arial" w:hAnsi="Arial" w:cs="Arial"/>
                <w:b/>
                <w:bCs/>
                <w:u w:val="single"/>
              </w:rPr>
            </w:pPr>
          </w:p>
          <w:p w14:paraId="227155BA"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What Matters Statement:</w:t>
            </w:r>
          </w:p>
          <w:p w14:paraId="70F2770A" w14:textId="77777777" w:rsidR="0023084B" w:rsidRPr="005F7F99" w:rsidRDefault="0023084B" w:rsidP="000847D3">
            <w:pPr>
              <w:spacing w:line="360" w:lineRule="auto"/>
              <w:rPr>
                <w:rFonts w:ascii="Arial" w:hAnsi="Arial" w:cs="Arial"/>
              </w:rPr>
            </w:pPr>
            <w:r w:rsidRPr="005F7F99">
              <w:rPr>
                <w:rFonts w:ascii="Arial" w:hAnsi="Arial" w:cs="Arial"/>
              </w:rPr>
              <w:t xml:space="preserve">Understanding languages is key to understanding the world around us </w:t>
            </w:r>
          </w:p>
          <w:p w14:paraId="20CDBCDC" w14:textId="77777777" w:rsidR="0023084B" w:rsidRPr="005F7F99" w:rsidRDefault="0023084B" w:rsidP="000847D3">
            <w:pPr>
              <w:spacing w:line="360" w:lineRule="auto"/>
              <w:rPr>
                <w:rFonts w:ascii="Arial" w:hAnsi="Arial" w:cs="Arial"/>
              </w:rPr>
            </w:pPr>
          </w:p>
          <w:p w14:paraId="0FD31213" w14:textId="77777777" w:rsidR="0023084B" w:rsidRPr="005F7F99" w:rsidRDefault="0023084B" w:rsidP="000847D3">
            <w:pPr>
              <w:spacing w:line="360" w:lineRule="auto"/>
              <w:rPr>
                <w:rFonts w:ascii="Arial" w:hAnsi="Arial" w:cs="Arial"/>
              </w:rPr>
            </w:pPr>
          </w:p>
          <w:p w14:paraId="2F6927B0"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Reading Progression Step 1:</w:t>
            </w:r>
          </w:p>
          <w:p w14:paraId="70245B09" w14:textId="77777777" w:rsidR="0023084B" w:rsidRPr="005F7F99" w:rsidRDefault="0023084B" w:rsidP="000847D3">
            <w:pPr>
              <w:pStyle w:val="ListParagraph"/>
              <w:numPr>
                <w:ilvl w:val="0"/>
                <w:numId w:val="10"/>
              </w:numPr>
              <w:spacing w:line="360" w:lineRule="auto"/>
              <w:rPr>
                <w:rFonts w:ascii="Arial" w:hAnsi="Arial" w:cs="Arial"/>
                <w:b/>
                <w:bCs/>
                <w:u w:val="single"/>
              </w:rPr>
            </w:pPr>
            <w:r w:rsidRPr="005F7F99">
              <w:rPr>
                <w:rFonts w:ascii="Arial" w:hAnsi="Arial" w:cs="Arial"/>
              </w:rPr>
              <w:t>I am beginning to blend phonemes together aloud.</w:t>
            </w:r>
          </w:p>
          <w:p w14:paraId="3DC548C7"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I can articulate phonemes when I see the corresponding graphemes.</w:t>
            </w:r>
          </w:p>
        </w:tc>
        <w:tc>
          <w:tcPr>
            <w:tcW w:w="6662" w:type="dxa"/>
          </w:tcPr>
          <w:p w14:paraId="5485D255"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This week literacy in class will focus on experiencing languages and images in a range of forms. </w:t>
            </w:r>
          </w:p>
          <w:p w14:paraId="2CE2F121"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Build on becoming critically aware interpreters of what is heard, read and seen as informed citizens, based on the theme ‘climate change’. </w:t>
            </w:r>
          </w:p>
          <w:p w14:paraId="19494832"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Kyle will interact with videos, pictures and written text to develop a strong understanding of climate change. </w:t>
            </w:r>
          </w:p>
          <w:p w14:paraId="2B636B66"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To support kyle written text will be differentiated, including vocabulary he is confident in and challenging words to develop resilience. The TA will sit next to Kyle to support him.</w:t>
            </w:r>
          </w:p>
          <w:p w14:paraId="201BFB9A" w14:textId="293F1FE8" w:rsidR="0023084B"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One to one’s with the TA, will be continuing with phonemes and reading a book chosen by Kyle. </w:t>
            </w:r>
          </w:p>
          <w:p w14:paraId="75B7C35F" w14:textId="77777777" w:rsidR="008128A8" w:rsidRPr="005F7F99" w:rsidRDefault="008128A8" w:rsidP="008128A8">
            <w:pPr>
              <w:pStyle w:val="ListParagraph"/>
              <w:spacing w:line="360" w:lineRule="auto"/>
              <w:rPr>
                <w:rFonts w:ascii="Arial" w:hAnsi="Arial" w:cs="Arial"/>
              </w:rPr>
            </w:pPr>
          </w:p>
          <w:p w14:paraId="6C900AB9" w14:textId="77777777" w:rsidR="0023084B" w:rsidRPr="005F7F99" w:rsidRDefault="0023084B" w:rsidP="000847D3">
            <w:pPr>
              <w:spacing w:line="360" w:lineRule="auto"/>
              <w:rPr>
                <w:rFonts w:ascii="Arial" w:hAnsi="Arial" w:cs="Arial"/>
              </w:rPr>
            </w:pPr>
            <w:r w:rsidRPr="005F7F99">
              <w:rPr>
                <w:rFonts w:ascii="Arial" w:hAnsi="Arial" w:cs="Arial"/>
                <w:color w:val="000000" w:themeColor="text1"/>
              </w:rPr>
              <w:t xml:space="preserve">Mid-term week: Kyle’s parents will be contacted for a conversation regarding progression so far and how home learning is going. Kyle will have an input into the discussion.  </w:t>
            </w:r>
          </w:p>
        </w:tc>
      </w:tr>
      <w:tr w:rsidR="005F7F99" w:rsidRPr="005F7F99" w14:paraId="5A7BD5D0" w14:textId="77777777" w:rsidTr="00DC26E8">
        <w:trPr>
          <w:trHeight w:val="4254"/>
        </w:trPr>
        <w:tc>
          <w:tcPr>
            <w:tcW w:w="731" w:type="dxa"/>
          </w:tcPr>
          <w:p w14:paraId="0EE8DC1E" w14:textId="77777777" w:rsidR="0023084B" w:rsidRPr="005F7F99" w:rsidRDefault="0023084B" w:rsidP="000847D3">
            <w:pPr>
              <w:spacing w:line="360" w:lineRule="auto"/>
              <w:rPr>
                <w:rFonts w:ascii="Arial" w:hAnsi="Arial" w:cs="Arial"/>
              </w:rPr>
            </w:pPr>
            <w:r w:rsidRPr="005F7F99">
              <w:rPr>
                <w:rFonts w:ascii="Arial" w:hAnsi="Arial" w:cs="Arial"/>
              </w:rPr>
              <w:lastRenderedPageBreak/>
              <w:t xml:space="preserve">4 </w:t>
            </w:r>
          </w:p>
        </w:tc>
        <w:tc>
          <w:tcPr>
            <w:tcW w:w="3947" w:type="dxa"/>
          </w:tcPr>
          <w:p w14:paraId="1651329C"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 xml:space="preserve">Area of Learning and Experience: </w:t>
            </w:r>
          </w:p>
          <w:p w14:paraId="440F37A1" w14:textId="77777777" w:rsidR="0023084B" w:rsidRPr="005F7F99" w:rsidRDefault="0023084B" w:rsidP="000847D3">
            <w:pPr>
              <w:spacing w:line="360" w:lineRule="auto"/>
              <w:rPr>
                <w:rFonts w:ascii="Arial" w:hAnsi="Arial" w:cs="Arial"/>
              </w:rPr>
            </w:pPr>
            <w:r w:rsidRPr="005F7F99">
              <w:rPr>
                <w:rFonts w:ascii="Arial" w:hAnsi="Arial" w:cs="Arial"/>
              </w:rPr>
              <w:t xml:space="preserve">Language, Literacy and Communication </w:t>
            </w:r>
          </w:p>
          <w:p w14:paraId="16D5F4BB" w14:textId="77777777" w:rsidR="0023084B" w:rsidRPr="005F7F99" w:rsidRDefault="0023084B" w:rsidP="000847D3">
            <w:pPr>
              <w:spacing w:line="360" w:lineRule="auto"/>
              <w:rPr>
                <w:rFonts w:ascii="Arial" w:hAnsi="Arial" w:cs="Arial"/>
              </w:rPr>
            </w:pPr>
          </w:p>
          <w:p w14:paraId="291A6A39"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Four Purpose:</w:t>
            </w:r>
          </w:p>
          <w:p w14:paraId="7569E0B3" w14:textId="77777777" w:rsidR="0023084B" w:rsidRPr="005F7F99" w:rsidRDefault="0023084B" w:rsidP="000847D3">
            <w:pPr>
              <w:spacing w:line="360" w:lineRule="auto"/>
              <w:rPr>
                <w:rFonts w:ascii="Arial" w:hAnsi="Arial" w:cs="Arial"/>
              </w:rPr>
            </w:pPr>
            <w:r w:rsidRPr="005F7F99">
              <w:rPr>
                <w:rFonts w:ascii="Arial" w:hAnsi="Arial" w:cs="Arial"/>
              </w:rPr>
              <w:t xml:space="preserve">Healthy and confident Individuals </w:t>
            </w:r>
          </w:p>
          <w:p w14:paraId="79DE249E" w14:textId="77777777" w:rsidR="0023084B" w:rsidRPr="005F7F99" w:rsidRDefault="0023084B" w:rsidP="000847D3">
            <w:pPr>
              <w:spacing w:line="360" w:lineRule="auto"/>
              <w:rPr>
                <w:rFonts w:ascii="Arial" w:hAnsi="Arial" w:cs="Arial"/>
              </w:rPr>
            </w:pPr>
          </w:p>
          <w:p w14:paraId="5A2FA953"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What Matters Statement:</w:t>
            </w:r>
          </w:p>
          <w:p w14:paraId="717FAC97" w14:textId="77777777" w:rsidR="0023084B" w:rsidRPr="005F7F99" w:rsidRDefault="0023084B" w:rsidP="000847D3">
            <w:pPr>
              <w:spacing w:line="360" w:lineRule="auto"/>
              <w:rPr>
                <w:rFonts w:ascii="Arial" w:hAnsi="Arial" w:cs="Arial"/>
              </w:rPr>
            </w:pPr>
            <w:r w:rsidRPr="005F7F99">
              <w:rPr>
                <w:rFonts w:ascii="Arial" w:hAnsi="Arial" w:cs="Arial"/>
              </w:rPr>
              <w:t xml:space="preserve">Literature Fires imagination and inspires creativity </w:t>
            </w:r>
          </w:p>
          <w:p w14:paraId="4A0D1C15" w14:textId="77777777" w:rsidR="0023084B" w:rsidRPr="005F7F99" w:rsidRDefault="0023084B" w:rsidP="000847D3">
            <w:pPr>
              <w:spacing w:line="360" w:lineRule="auto"/>
              <w:rPr>
                <w:rFonts w:ascii="Arial" w:hAnsi="Arial" w:cs="Arial"/>
              </w:rPr>
            </w:pPr>
          </w:p>
          <w:p w14:paraId="73FB3BF3"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Reading Progression Step 2:</w:t>
            </w:r>
          </w:p>
          <w:p w14:paraId="0837CFD1" w14:textId="77777777" w:rsidR="0023084B" w:rsidRPr="005F7F99" w:rsidRDefault="0023084B" w:rsidP="000847D3">
            <w:pPr>
              <w:pStyle w:val="ListParagraph"/>
              <w:numPr>
                <w:ilvl w:val="0"/>
                <w:numId w:val="10"/>
              </w:numPr>
              <w:spacing w:line="360" w:lineRule="auto"/>
              <w:rPr>
                <w:rFonts w:ascii="Arial" w:hAnsi="Arial" w:cs="Arial"/>
                <w:b/>
                <w:bCs/>
                <w:u w:val="single"/>
              </w:rPr>
            </w:pPr>
            <w:r w:rsidRPr="005F7F99">
              <w:rPr>
                <w:rFonts w:ascii="Arial" w:hAnsi="Arial" w:cs="Arial"/>
              </w:rPr>
              <w:t>I can blend phonemes together automatically and silently</w:t>
            </w:r>
          </w:p>
          <w:p w14:paraId="602C4630" w14:textId="77777777" w:rsidR="0023084B" w:rsidRPr="005F7F99" w:rsidRDefault="0023084B" w:rsidP="000847D3">
            <w:pPr>
              <w:pStyle w:val="ListParagraph"/>
              <w:numPr>
                <w:ilvl w:val="0"/>
                <w:numId w:val="10"/>
              </w:numPr>
              <w:spacing w:line="360" w:lineRule="auto"/>
              <w:rPr>
                <w:rFonts w:ascii="Arial" w:hAnsi="Arial" w:cs="Arial"/>
                <w:b/>
                <w:bCs/>
                <w:u w:val="single"/>
              </w:rPr>
            </w:pPr>
            <w:r w:rsidRPr="005F7F99">
              <w:rPr>
                <w:rFonts w:ascii="Arial" w:hAnsi="Arial" w:cs="Arial"/>
              </w:rPr>
              <w:t>I can use grapheme–phoneme correspondences when reading.</w:t>
            </w:r>
          </w:p>
          <w:p w14:paraId="1D8D814C" w14:textId="77777777" w:rsidR="0023084B" w:rsidRPr="005F7F99" w:rsidRDefault="0023084B" w:rsidP="000847D3">
            <w:pPr>
              <w:spacing w:line="360" w:lineRule="auto"/>
              <w:rPr>
                <w:rFonts w:ascii="Arial" w:hAnsi="Arial" w:cs="Arial"/>
              </w:rPr>
            </w:pPr>
          </w:p>
        </w:tc>
        <w:tc>
          <w:tcPr>
            <w:tcW w:w="6662" w:type="dxa"/>
          </w:tcPr>
          <w:p w14:paraId="58A5FCA0" w14:textId="77777777" w:rsidR="0023084B" w:rsidRPr="005F7F99" w:rsidRDefault="0023084B" w:rsidP="000847D3">
            <w:pPr>
              <w:spacing w:line="360" w:lineRule="auto"/>
              <w:rPr>
                <w:rFonts w:ascii="Arial" w:hAnsi="Arial" w:cs="Arial"/>
              </w:rPr>
            </w:pPr>
          </w:p>
          <w:p w14:paraId="72D972EB" w14:textId="77777777" w:rsidR="0023084B" w:rsidRPr="005F7F99" w:rsidRDefault="0023084B" w:rsidP="000847D3">
            <w:pPr>
              <w:spacing w:line="360" w:lineRule="auto"/>
              <w:rPr>
                <w:rFonts w:ascii="Arial" w:hAnsi="Arial" w:cs="Arial"/>
              </w:rPr>
            </w:pPr>
          </w:p>
          <w:p w14:paraId="1B1A97AF" w14:textId="0001A161" w:rsidR="0023084B" w:rsidRDefault="0023084B" w:rsidP="000847D3">
            <w:pPr>
              <w:spacing w:line="360" w:lineRule="auto"/>
              <w:rPr>
                <w:rFonts w:ascii="Arial" w:hAnsi="Arial" w:cs="Arial"/>
              </w:rPr>
            </w:pPr>
          </w:p>
          <w:p w14:paraId="5998BC43" w14:textId="77777777" w:rsidR="008128A8" w:rsidRPr="005F7F99" w:rsidRDefault="008128A8" w:rsidP="000847D3">
            <w:pPr>
              <w:spacing w:line="360" w:lineRule="auto"/>
              <w:rPr>
                <w:rFonts w:ascii="Arial" w:hAnsi="Arial" w:cs="Arial"/>
              </w:rPr>
            </w:pPr>
          </w:p>
          <w:p w14:paraId="6639E738" w14:textId="77777777" w:rsidR="0023084B" w:rsidRPr="005F7F99" w:rsidRDefault="0023084B" w:rsidP="000847D3">
            <w:pPr>
              <w:spacing w:line="360" w:lineRule="auto"/>
              <w:rPr>
                <w:rFonts w:ascii="Arial" w:hAnsi="Arial" w:cs="Arial"/>
              </w:rPr>
            </w:pPr>
          </w:p>
          <w:p w14:paraId="56683698"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The role of the teacher is to continue to use praise and encourage dyslexia aid tools in the classroom. </w:t>
            </w:r>
          </w:p>
          <w:p w14:paraId="77034A98"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 This week will focus on consolidating phonological awareness and achieving progression step 2 </w:t>
            </w:r>
          </w:p>
          <w:p w14:paraId="5451A034"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The TA will take Kyle out during the ‘slot drillio’ in the mornings this week, by Friday Kyle should feel more confident in discriminating phonemes, like medial vowels into sounds and then into spoken words. </w:t>
            </w:r>
          </w:p>
        </w:tc>
      </w:tr>
      <w:tr w:rsidR="005F7F99" w:rsidRPr="005F7F99" w14:paraId="68D955C1" w14:textId="77777777" w:rsidTr="00DC26E8">
        <w:trPr>
          <w:trHeight w:val="3749"/>
        </w:trPr>
        <w:tc>
          <w:tcPr>
            <w:tcW w:w="731" w:type="dxa"/>
          </w:tcPr>
          <w:p w14:paraId="5BC66E1E" w14:textId="77777777" w:rsidR="0023084B" w:rsidRPr="005F7F99" w:rsidRDefault="0023084B" w:rsidP="000847D3">
            <w:pPr>
              <w:spacing w:line="360" w:lineRule="auto"/>
              <w:rPr>
                <w:rFonts w:ascii="Arial" w:hAnsi="Arial" w:cs="Arial"/>
              </w:rPr>
            </w:pPr>
            <w:r w:rsidRPr="005F7F99">
              <w:rPr>
                <w:rFonts w:ascii="Arial" w:hAnsi="Arial" w:cs="Arial"/>
              </w:rPr>
              <w:t>5</w:t>
            </w:r>
          </w:p>
        </w:tc>
        <w:tc>
          <w:tcPr>
            <w:tcW w:w="3947" w:type="dxa"/>
          </w:tcPr>
          <w:p w14:paraId="667B61C4"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 xml:space="preserve">Area of Learning and Experience: </w:t>
            </w:r>
          </w:p>
          <w:p w14:paraId="2662997C" w14:textId="77777777" w:rsidR="0023084B" w:rsidRPr="005F7F99" w:rsidRDefault="0023084B" w:rsidP="000847D3">
            <w:pPr>
              <w:spacing w:line="360" w:lineRule="auto"/>
              <w:rPr>
                <w:rFonts w:ascii="Arial" w:hAnsi="Arial" w:cs="Arial"/>
              </w:rPr>
            </w:pPr>
            <w:r w:rsidRPr="005F7F99">
              <w:rPr>
                <w:rFonts w:ascii="Arial" w:hAnsi="Arial" w:cs="Arial"/>
              </w:rPr>
              <w:t xml:space="preserve">Language, Literacy and Communication </w:t>
            </w:r>
          </w:p>
          <w:p w14:paraId="2FA6F880" w14:textId="77777777" w:rsidR="0023084B" w:rsidRPr="005F7F99" w:rsidRDefault="0023084B" w:rsidP="000847D3">
            <w:pPr>
              <w:spacing w:line="360" w:lineRule="auto"/>
              <w:rPr>
                <w:rFonts w:ascii="Arial" w:hAnsi="Arial" w:cs="Arial"/>
              </w:rPr>
            </w:pPr>
          </w:p>
          <w:p w14:paraId="339800CC"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Four Purpose:</w:t>
            </w:r>
          </w:p>
          <w:p w14:paraId="696351B9" w14:textId="77777777" w:rsidR="0023084B" w:rsidRPr="005F7F99" w:rsidRDefault="0023084B" w:rsidP="000847D3">
            <w:pPr>
              <w:spacing w:line="360" w:lineRule="auto"/>
              <w:rPr>
                <w:rFonts w:ascii="Arial" w:hAnsi="Arial" w:cs="Arial"/>
              </w:rPr>
            </w:pPr>
            <w:r w:rsidRPr="005F7F99">
              <w:rPr>
                <w:rFonts w:ascii="Arial" w:hAnsi="Arial" w:cs="Arial"/>
              </w:rPr>
              <w:t xml:space="preserve">Healthy and confident Individuals </w:t>
            </w:r>
          </w:p>
          <w:p w14:paraId="22430837" w14:textId="77777777" w:rsidR="0023084B" w:rsidRPr="005F7F99" w:rsidRDefault="0023084B" w:rsidP="000847D3">
            <w:pPr>
              <w:spacing w:line="360" w:lineRule="auto"/>
              <w:rPr>
                <w:rFonts w:ascii="Arial" w:hAnsi="Arial" w:cs="Arial"/>
              </w:rPr>
            </w:pPr>
          </w:p>
          <w:p w14:paraId="009EEFF0"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What Matters Statement:</w:t>
            </w:r>
          </w:p>
          <w:p w14:paraId="6C678860" w14:textId="77777777" w:rsidR="0023084B" w:rsidRPr="005F7F99" w:rsidRDefault="0023084B" w:rsidP="000847D3">
            <w:pPr>
              <w:spacing w:line="360" w:lineRule="auto"/>
              <w:rPr>
                <w:rFonts w:ascii="Arial" w:hAnsi="Arial" w:cs="Arial"/>
              </w:rPr>
            </w:pPr>
            <w:r w:rsidRPr="005F7F99">
              <w:rPr>
                <w:rFonts w:ascii="Arial" w:hAnsi="Arial" w:cs="Arial"/>
              </w:rPr>
              <w:t xml:space="preserve">Literature Fires imagination and inspires creativity </w:t>
            </w:r>
          </w:p>
          <w:p w14:paraId="5AE7C1F0" w14:textId="77777777" w:rsidR="0023084B" w:rsidRPr="005F7F99" w:rsidRDefault="0023084B" w:rsidP="000847D3">
            <w:pPr>
              <w:spacing w:line="360" w:lineRule="auto"/>
              <w:rPr>
                <w:rFonts w:ascii="Arial" w:hAnsi="Arial" w:cs="Arial"/>
              </w:rPr>
            </w:pPr>
          </w:p>
          <w:p w14:paraId="0807EB55"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 xml:space="preserve">Reading Progression step 2: </w:t>
            </w:r>
          </w:p>
          <w:p w14:paraId="32DBD8DF" w14:textId="77777777" w:rsidR="0023084B" w:rsidRPr="005F7F99" w:rsidRDefault="0023084B" w:rsidP="000847D3">
            <w:pPr>
              <w:spacing w:line="360" w:lineRule="auto"/>
              <w:rPr>
                <w:rFonts w:ascii="Arial" w:hAnsi="Arial" w:cs="Arial"/>
                <w:b/>
                <w:bCs/>
                <w:u w:val="single"/>
              </w:rPr>
            </w:pPr>
            <w:r w:rsidRPr="005F7F99">
              <w:rPr>
                <w:rFonts w:ascii="Arial" w:hAnsi="Arial" w:cs="Arial"/>
              </w:rPr>
              <w:t xml:space="preserve">I can use a range of strategies to read with increasing fluency. </w:t>
            </w:r>
          </w:p>
          <w:p w14:paraId="371BB74F" w14:textId="77777777" w:rsidR="0023084B" w:rsidRPr="005F7F99" w:rsidRDefault="0023084B" w:rsidP="000847D3">
            <w:pPr>
              <w:spacing w:line="360" w:lineRule="auto"/>
              <w:rPr>
                <w:rFonts w:ascii="Arial" w:hAnsi="Arial" w:cs="Arial"/>
              </w:rPr>
            </w:pPr>
          </w:p>
        </w:tc>
        <w:tc>
          <w:tcPr>
            <w:tcW w:w="6662" w:type="dxa"/>
          </w:tcPr>
          <w:p w14:paraId="3D541270" w14:textId="77777777" w:rsidR="0023084B" w:rsidRPr="005F7F99" w:rsidRDefault="0023084B" w:rsidP="000847D3">
            <w:pPr>
              <w:spacing w:line="360" w:lineRule="auto"/>
              <w:rPr>
                <w:rFonts w:ascii="Arial" w:hAnsi="Arial" w:cs="Arial"/>
              </w:rPr>
            </w:pPr>
          </w:p>
          <w:p w14:paraId="5D542A21" w14:textId="77777777" w:rsidR="0023084B" w:rsidRPr="005F7F99" w:rsidRDefault="0023084B" w:rsidP="000847D3">
            <w:pPr>
              <w:spacing w:line="360" w:lineRule="auto"/>
              <w:rPr>
                <w:rFonts w:ascii="Arial" w:hAnsi="Arial" w:cs="Arial"/>
              </w:rPr>
            </w:pPr>
          </w:p>
          <w:p w14:paraId="00E10CDB" w14:textId="77777777" w:rsidR="0023084B" w:rsidRPr="005F7F99" w:rsidRDefault="0023084B" w:rsidP="000847D3">
            <w:pPr>
              <w:spacing w:line="360" w:lineRule="auto"/>
              <w:rPr>
                <w:rFonts w:ascii="Arial" w:hAnsi="Arial" w:cs="Arial"/>
              </w:rPr>
            </w:pPr>
          </w:p>
          <w:p w14:paraId="54B6F15E"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Mini test with the TA on Friday </w:t>
            </w:r>
          </w:p>
          <w:p w14:paraId="09568BC1"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TA will summarise phonological strategies learnt during the term. </w:t>
            </w:r>
          </w:p>
          <w:p w14:paraId="583C1991"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Kyle will be challenged to read a section of a book independently with no input to see what words are recognised and what may need more focus. </w:t>
            </w:r>
          </w:p>
          <w:p w14:paraId="06226830" w14:textId="77777777" w:rsidR="0023084B"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Kyle will be encouraged to use self-correction when reading by both TA and teacher. </w:t>
            </w:r>
          </w:p>
          <w:p w14:paraId="1DD5B255" w14:textId="77777777" w:rsidR="008128A8" w:rsidRDefault="008128A8" w:rsidP="008128A8">
            <w:pPr>
              <w:spacing w:line="360" w:lineRule="auto"/>
              <w:rPr>
                <w:rFonts w:ascii="Arial" w:hAnsi="Arial" w:cs="Arial"/>
              </w:rPr>
            </w:pPr>
          </w:p>
          <w:p w14:paraId="3AC8D41C" w14:textId="77777777" w:rsidR="008128A8" w:rsidRDefault="008128A8" w:rsidP="008128A8">
            <w:pPr>
              <w:spacing w:line="360" w:lineRule="auto"/>
              <w:rPr>
                <w:rFonts w:ascii="Arial" w:hAnsi="Arial" w:cs="Arial"/>
              </w:rPr>
            </w:pPr>
          </w:p>
          <w:p w14:paraId="0D75F494" w14:textId="77777777" w:rsidR="008128A8" w:rsidRDefault="008128A8" w:rsidP="008128A8">
            <w:pPr>
              <w:spacing w:line="360" w:lineRule="auto"/>
              <w:rPr>
                <w:rFonts w:ascii="Arial" w:hAnsi="Arial" w:cs="Arial"/>
              </w:rPr>
            </w:pPr>
          </w:p>
          <w:p w14:paraId="5949D1C7" w14:textId="77777777" w:rsidR="008128A8" w:rsidRDefault="008128A8" w:rsidP="008128A8">
            <w:pPr>
              <w:spacing w:line="360" w:lineRule="auto"/>
              <w:rPr>
                <w:rFonts w:ascii="Arial" w:hAnsi="Arial" w:cs="Arial"/>
              </w:rPr>
            </w:pPr>
          </w:p>
          <w:p w14:paraId="14ADC132" w14:textId="01349521" w:rsidR="008128A8" w:rsidRPr="008128A8" w:rsidRDefault="008128A8" w:rsidP="008128A8">
            <w:pPr>
              <w:spacing w:line="360" w:lineRule="auto"/>
              <w:rPr>
                <w:rFonts w:ascii="Arial" w:hAnsi="Arial" w:cs="Arial"/>
              </w:rPr>
            </w:pPr>
          </w:p>
        </w:tc>
      </w:tr>
      <w:tr w:rsidR="005F7F99" w:rsidRPr="005F7F99" w14:paraId="22D9D9F8" w14:textId="77777777" w:rsidTr="00DC26E8">
        <w:tc>
          <w:tcPr>
            <w:tcW w:w="731" w:type="dxa"/>
          </w:tcPr>
          <w:p w14:paraId="74BBCEF6" w14:textId="77777777" w:rsidR="0023084B" w:rsidRPr="005F7F99" w:rsidRDefault="0023084B" w:rsidP="000847D3">
            <w:pPr>
              <w:spacing w:line="360" w:lineRule="auto"/>
              <w:rPr>
                <w:rFonts w:ascii="Arial" w:hAnsi="Arial" w:cs="Arial"/>
              </w:rPr>
            </w:pPr>
            <w:r w:rsidRPr="005F7F99">
              <w:rPr>
                <w:rFonts w:ascii="Arial" w:hAnsi="Arial" w:cs="Arial"/>
              </w:rPr>
              <w:lastRenderedPageBreak/>
              <w:t xml:space="preserve">6 </w:t>
            </w:r>
          </w:p>
        </w:tc>
        <w:tc>
          <w:tcPr>
            <w:tcW w:w="3947" w:type="dxa"/>
          </w:tcPr>
          <w:p w14:paraId="63FFAB40"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 xml:space="preserve">Area of Learning and Experience: </w:t>
            </w:r>
          </w:p>
          <w:p w14:paraId="6259A810" w14:textId="77777777" w:rsidR="0023084B" w:rsidRPr="005F7F99" w:rsidRDefault="0023084B" w:rsidP="000847D3">
            <w:pPr>
              <w:spacing w:line="360" w:lineRule="auto"/>
              <w:rPr>
                <w:rFonts w:ascii="Arial" w:hAnsi="Arial" w:cs="Arial"/>
              </w:rPr>
            </w:pPr>
            <w:r w:rsidRPr="005F7F99">
              <w:rPr>
                <w:rFonts w:ascii="Arial" w:hAnsi="Arial" w:cs="Arial"/>
              </w:rPr>
              <w:t xml:space="preserve">Language, Literacy and Communication </w:t>
            </w:r>
          </w:p>
          <w:p w14:paraId="24916AA5" w14:textId="77777777" w:rsidR="0023084B" w:rsidRPr="005F7F99" w:rsidRDefault="0023084B" w:rsidP="000847D3">
            <w:pPr>
              <w:spacing w:line="360" w:lineRule="auto"/>
              <w:rPr>
                <w:rFonts w:ascii="Arial" w:hAnsi="Arial" w:cs="Arial"/>
              </w:rPr>
            </w:pPr>
          </w:p>
          <w:p w14:paraId="79B506F1"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Four Purpose:</w:t>
            </w:r>
          </w:p>
          <w:p w14:paraId="30D844F0" w14:textId="77777777" w:rsidR="0023084B" w:rsidRPr="005F7F99" w:rsidRDefault="0023084B" w:rsidP="000847D3">
            <w:pPr>
              <w:spacing w:line="360" w:lineRule="auto"/>
              <w:rPr>
                <w:rFonts w:ascii="Arial" w:hAnsi="Arial" w:cs="Arial"/>
              </w:rPr>
            </w:pPr>
            <w:r w:rsidRPr="005F7F99">
              <w:rPr>
                <w:rFonts w:ascii="Arial" w:hAnsi="Arial" w:cs="Arial"/>
              </w:rPr>
              <w:t xml:space="preserve">Healthy and confident Individuals </w:t>
            </w:r>
          </w:p>
          <w:p w14:paraId="73D9688D" w14:textId="77777777" w:rsidR="0023084B" w:rsidRPr="005F7F99" w:rsidRDefault="0023084B" w:rsidP="000847D3">
            <w:pPr>
              <w:spacing w:line="360" w:lineRule="auto"/>
              <w:rPr>
                <w:rFonts w:ascii="Arial" w:hAnsi="Arial" w:cs="Arial"/>
              </w:rPr>
            </w:pPr>
          </w:p>
          <w:p w14:paraId="768CE05B" w14:textId="77777777" w:rsidR="0023084B" w:rsidRPr="005F7F99" w:rsidRDefault="0023084B" w:rsidP="000847D3">
            <w:pPr>
              <w:spacing w:line="360" w:lineRule="auto"/>
              <w:rPr>
                <w:rFonts w:ascii="Arial" w:hAnsi="Arial" w:cs="Arial"/>
              </w:rPr>
            </w:pPr>
          </w:p>
        </w:tc>
        <w:tc>
          <w:tcPr>
            <w:tcW w:w="6662" w:type="dxa"/>
          </w:tcPr>
          <w:p w14:paraId="1587FC12" w14:textId="77777777" w:rsidR="0023084B" w:rsidRPr="005F7F99" w:rsidRDefault="0023084B" w:rsidP="000847D3">
            <w:pPr>
              <w:spacing w:line="360" w:lineRule="auto"/>
              <w:rPr>
                <w:rFonts w:ascii="Arial" w:hAnsi="Arial" w:cs="Arial"/>
              </w:rPr>
            </w:pPr>
          </w:p>
          <w:p w14:paraId="1CDDFF81" w14:textId="1C7802B6"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This is the last week of term; parents will be contacted; all stakeholders will meet to discuss Kyle’s progression. </w:t>
            </w:r>
          </w:p>
          <w:p w14:paraId="0B9FBDDA"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Next steps and targets by stakeholders will be agreed. </w:t>
            </w:r>
          </w:p>
          <w:p w14:paraId="0A42FA56"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Kyle will practise reading a book this week with the TA and discuss what he has read. </w:t>
            </w:r>
          </w:p>
          <w:p w14:paraId="468A7A2D" w14:textId="77777777" w:rsidR="0023084B" w:rsidRPr="005F7F99" w:rsidRDefault="0023084B" w:rsidP="000847D3">
            <w:pPr>
              <w:spacing w:line="360" w:lineRule="auto"/>
              <w:ind w:left="360"/>
              <w:rPr>
                <w:rFonts w:ascii="Arial" w:hAnsi="Arial" w:cs="Arial"/>
              </w:rPr>
            </w:pPr>
          </w:p>
          <w:p w14:paraId="497DEE62" w14:textId="77777777" w:rsidR="0023084B" w:rsidRPr="005F7F99" w:rsidRDefault="0023084B" w:rsidP="000847D3">
            <w:pPr>
              <w:pStyle w:val="ListParagraph"/>
              <w:numPr>
                <w:ilvl w:val="0"/>
                <w:numId w:val="10"/>
              </w:numPr>
              <w:spacing w:line="360" w:lineRule="auto"/>
              <w:rPr>
                <w:rFonts w:ascii="Arial" w:hAnsi="Arial" w:cs="Arial"/>
              </w:rPr>
            </w:pPr>
            <w:r w:rsidRPr="005F7F99">
              <w:rPr>
                <w:rFonts w:ascii="Arial" w:hAnsi="Arial" w:cs="Arial"/>
              </w:rPr>
              <w:t xml:space="preserve">The TA will make final notes on his reading in the progression journal and share with the teacher. </w:t>
            </w:r>
          </w:p>
          <w:p w14:paraId="7F2EFDDD" w14:textId="77777777" w:rsidR="0023084B" w:rsidRPr="005F7F99" w:rsidRDefault="0023084B" w:rsidP="000847D3">
            <w:pPr>
              <w:spacing w:line="360" w:lineRule="auto"/>
              <w:rPr>
                <w:rFonts w:ascii="Arial" w:hAnsi="Arial" w:cs="Arial"/>
              </w:rPr>
            </w:pPr>
          </w:p>
          <w:p w14:paraId="48CE0670" w14:textId="77777777" w:rsidR="0023084B" w:rsidRPr="005F7F99" w:rsidRDefault="0023084B" w:rsidP="000847D3">
            <w:pPr>
              <w:spacing w:line="360" w:lineRule="auto"/>
              <w:rPr>
                <w:rFonts w:ascii="Arial" w:hAnsi="Arial" w:cs="Arial"/>
              </w:rPr>
            </w:pPr>
          </w:p>
        </w:tc>
      </w:tr>
    </w:tbl>
    <w:p w14:paraId="1A8BCC6C" w14:textId="77777777" w:rsidR="0023084B" w:rsidRPr="005F7F99" w:rsidRDefault="0023084B" w:rsidP="000847D3">
      <w:pPr>
        <w:spacing w:line="360" w:lineRule="auto"/>
        <w:rPr>
          <w:rFonts w:ascii="Arial" w:hAnsi="Arial" w:cs="Arial"/>
        </w:rPr>
      </w:pPr>
    </w:p>
    <w:p w14:paraId="002E1019" w14:textId="77777777" w:rsidR="0023084B" w:rsidRPr="005F7F99" w:rsidRDefault="0023084B" w:rsidP="000847D3">
      <w:pPr>
        <w:spacing w:line="360" w:lineRule="auto"/>
        <w:rPr>
          <w:rFonts w:ascii="Arial" w:hAnsi="Arial" w:cs="Arial"/>
        </w:rPr>
      </w:pPr>
    </w:p>
    <w:p w14:paraId="022C3FCA" w14:textId="51E22BAC" w:rsidR="0023084B" w:rsidRPr="005F7F99" w:rsidRDefault="0023084B" w:rsidP="000847D3">
      <w:pPr>
        <w:spacing w:line="360" w:lineRule="auto"/>
        <w:rPr>
          <w:rFonts w:ascii="Arial" w:hAnsi="Arial" w:cs="Arial"/>
        </w:rPr>
      </w:pPr>
    </w:p>
    <w:p w14:paraId="7697DE68" w14:textId="77777777" w:rsidR="0023084B" w:rsidRPr="005F7F99" w:rsidRDefault="0023084B" w:rsidP="000847D3">
      <w:pPr>
        <w:spacing w:line="360" w:lineRule="auto"/>
        <w:rPr>
          <w:rFonts w:ascii="Arial" w:hAnsi="Arial" w:cs="Arial"/>
          <w:b/>
          <w:bCs/>
          <w:u w:val="single"/>
        </w:rPr>
      </w:pPr>
      <w:r w:rsidRPr="005F7F99">
        <w:rPr>
          <w:rFonts w:ascii="Arial" w:hAnsi="Arial" w:cs="Arial"/>
          <w:b/>
          <w:bCs/>
          <w:u w:val="single"/>
        </w:rPr>
        <w:t>Summary of Term 1 Plan:</w:t>
      </w:r>
    </w:p>
    <w:tbl>
      <w:tblPr>
        <w:tblStyle w:val="TableGrid"/>
        <w:tblW w:w="0" w:type="auto"/>
        <w:tblLook w:val="04A0" w:firstRow="1" w:lastRow="0" w:firstColumn="1" w:lastColumn="0" w:noHBand="0" w:noVBand="1"/>
      </w:tblPr>
      <w:tblGrid>
        <w:gridCol w:w="1555"/>
        <w:gridCol w:w="7461"/>
      </w:tblGrid>
      <w:tr w:rsidR="0023084B" w:rsidRPr="005F7F99" w14:paraId="64F4FF2F" w14:textId="77777777" w:rsidTr="00DC26E8">
        <w:tc>
          <w:tcPr>
            <w:tcW w:w="1555" w:type="dxa"/>
          </w:tcPr>
          <w:p w14:paraId="3B3C2292" w14:textId="77777777" w:rsidR="0023084B" w:rsidRPr="005F7F99" w:rsidRDefault="0023084B" w:rsidP="000847D3">
            <w:pPr>
              <w:spacing w:line="360" w:lineRule="auto"/>
              <w:rPr>
                <w:rFonts w:ascii="Arial" w:hAnsi="Arial" w:cs="Arial"/>
              </w:rPr>
            </w:pPr>
            <w:r w:rsidRPr="005F7F99">
              <w:rPr>
                <w:rFonts w:ascii="Arial" w:hAnsi="Arial" w:cs="Arial"/>
              </w:rPr>
              <w:t>Outcome</w:t>
            </w:r>
          </w:p>
        </w:tc>
        <w:tc>
          <w:tcPr>
            <w:tcW w:w="7461" w:type="dxa"/>
          </w:tcPr>
          <w:p w14:paraId="0D071D20" w14:textId="77777777" w:rsidR="0023084B" w:rsidRPr="005F7F99" w:rsidRDefault="0023084B" w:rsidP="000847D3">
            <w:pPr>
              <w:spacing w:line="360" w:lineRule="auto"/>
              <w:rPr>
                <w:rFonts w:ascii="Arial" w:hAnsi="Arial" w:cs="Arial"/>
              </w:rPr>
            </w:pPr>
            <w:r w:rsidRPr="005F7F99">
              <w:rPr>
                <w:rFonts w:ascii="Arial" w:hAnsi="Arial" w:cs="Arial"/>
              </w:rPr>
              <w:t xml:space="preserve">Intended Outcomes </w:t>
            </w:r>
          </w:p>
        </w:tc>
      </w:tr>
      <w:tr w:rsidR="0023084B" w:rsidRPr="005F7F99" w14:paraId="1A3F6BFB" w14:textId="77777777" w:rsidTr="00DC26E8">
        <w:tc>
          <w:tcPr>
            <w:tcW w:w="1555" w:type="dxa"/>
          </w:tcPr>
          <w:p w14:paraId="25EE8E82" w14:textId="77777777" w:rsidR="0023084B" w:rsidRPr="005F7F99" w:rsidRDefault="0023084B" w:rsidP="000847D3">
            <w:pPr>
              <w:spacing w:line="360" w:lineRule="auto"/>
              <w:rPr>
                <w:rFonts w:ascii="Arial" w:hAnsi="Arial" w:cs="Arial"/>
              </w:rPr>
            </w:pPr>
            <w:r w:rsidRPr="005F7F99">
              <w:rPr>
                <w:rFonts w:ascii="Arial" w:hAnsi="Arial" w:cs="Arial"/>
              </w:rPr>
              <w:t>1</w:t>
            </w:r>
          </w:p>
        </w:tc>
        <w:tc>
          <w:tcPr>
            <w:tcW w:w="7461" w:type="dxa"/>
          </w:tcPr>
          <w:p w14:paraId="4BDDE24C" w14:textId="77777777" w:rsidR="0023084B" w:rsidRPr="005F7F99" w:rsidRDefault="0023084B" w:rsidP="000847D3">
            <w:pPr>
              <w:spacing w:line="360" w:lineRule="auto"/>
              <w:rPr>
                <w:rFonts w:ascii="Arial" w:hAnsi="Arial" w:cs="Arial"/>
              </w:rPr>
            </w:pPr>
            <w:r w:rsidRPr="005F7F99">
              <w:rPr>
                <w:rFonts w:ascii="Arial" w:hAnsi="Arial" w:cs="Arial"/>
              </w:rPr>
              <w:t xml:space="preserve">Kyle can recognise and read words with consonant diagraphs using multi-sensory tools by the end of term 1 in year 3. </w:t>
            </w:r>
          </w:p>
        </w:tc>
      </w:tr>
      <w:tr w:rsidR="0023084B" w:rsidRPr="005F7F99" w14:paraId="5532A067" w14:textId="77777777" w:rsidTr="00DC26E8">
        <w:tc>
          <w:tcPr>
            <w:tcW w:w="1555" w:type="dxa"/>
          </w:tcPr>
          <w:p w14:paraId="0E1E4504" w14:textId="77777777" w:rsidR="0023084B" w:rsidRPr="005F7F99" w:rsidRDefault="0023084B" w:rsidP="000847D3">
            <w:pPr>
              <w:spacing w:line="360" w:lineRule="auto"/>
              <w:rPr>
                <w:rFonts w:ascii="Arial" w:hAnsi="Arial" w:cs="Arial"/>
              </w:rPr>
            </w:pPr>
            <w:r w:rsidRPr="005F7F99">
              <w:rPr>
                <w:rFonts w:ascii="Arial" w:hAnsi="Arial" w:cs="Arial"/>
              </w:rPr>
              <w:t>2</w:t>
            </w:r>
          </w:p>
        </w:tc>
        <w:tc>
          <w:tcPr>
            <w:tcW w:w="7461" w:type="dxa"/>
          </w:tcPr>
          <w:p w14:paraId="3A4A7336" w14:textId="77777777" w:rsidR="0023084B" w:rsidRPr="005F7F99" w:rsidRDefault="0023084B" w:rsidP="000847D3">
            <w:pPr>
              <w:spacing w:line="360" w:lineRule="auto"/>
              <w:rPr>
                <w:rFonts w:ascii="Arial" w:hAnsi="Arial" w:cs="Arial"/>
              </w:rPr>
            </w:pPr>
            <w:r w:rsidRPr="005F7F99">
              <w:rPr>
                <w:rFonts w:ascii="Arial" w:hAnsi="Arial" w:cs="Arial"/>
              </w:rPr>
              <w:t>Kyle participates in one-to-one Phonic reading time with TA once a day for 15 minutes. (During registration or class reading time)</w:t>
            </w:r>
          </w:p>
        </w:tc>
      </w:tr>
      <w:tr w:rsidR="0023084B" w:rsidRPr="005F7F99" w14:paraId="0204ACCD" w14:textId="77777777" w:rsidTr="00DC26E8">
        <w:tc>
          <w:tcPr>
            <w:tcW w:w="1555" w:type="dxa"/>
          </w:tcPr>
          <w:p w14:paraId="12407BB1" w14:textId="77777777" w:rsidR="0023084B" w:rsidRPr="005F7F99" w:rsidRDefault="0023084B" w:rsidP="000847D3">
            <w:pPr>
              <w:spacing w:line="360" w:lineRule="auto"/>
              <w:rPr>
                <w:rFonts w:ascii="Arial" w:hAnsi="Arial" w:cs="Arial"/>
              </w:rPr>
            </w:pPr>
            <w:r w:rsidRPr="005F7F99">
              <w:rPr>
                <w:rFonts w:ascii="Arial" w:hAnsi="Arial" w:cs="Arial"/>
              </w:rPr>
              <w:t>3</w:t>
            </w:r>
          </w:p>
        </w:tc>
        <w:tc>
          <w:tcPr>
            <w:tcW w:w="7461" w:type="dxa"/>
          </w:tcPr>
          <w:p w14:paraId="4ED5FAD5" w14:textId="77777777" w:rsidR="0023084B" w:rsidRPr="005F7F99" w:rsidRDefault="0023084B" w:rsidP="000847D3">
            <w:pPr>
              <w:spacing w:line="360" w:lineRule="auto"/>
              <w:rPr>
                <w:rFonts w:ascii="Arial" w:hAnsi="Arial" w:cs="Arial"/>
              </w:rPr>
            </w:pPr>
            <w:r w:rsidRPr="005F7F99">
              <w:rPr>
                <w:rFonts w:ascii="Arial" w:hAnsi="Arial" w:cs="Arial"/>
              </w:rPr>
              <w:t xml:space="preserve">Kyle completes 80 minutes of Nessy reading at home over the space of a week for school to home continuum learning. Parents convey back to the teacher of any concerns and progression. </w:t>
            </w:r>
          </w:p>
        </w:tc>
      </w:tr>
      <w:tr w:rsidR="0023084B" w:rsidRPr="005F7F99" w14:paraId="6F6A4115" w14:textId="77777777" w:rsidTr="00DC26E8">
        <w:tc>
          <w:tcPr>
            <w:tcW w:w="1555" w:type="dxa"/>
          </w:tcPr>
          <w:p w14:paraId="0865EBC6" w14:textId="77777777" w:rsidR="0023084B" w:rsidRPr="005F7F99" w:rsidRDefault="0023084B" w:rsidP="000847D3">
            <w:pPr>
              <w:spacing w:line="360" w:lineRule="auto"/>
              <w:rPr>
                <w:rFonts w:ascii="Arial" w:hAnsi="Arial" w:cs="Arial"/>
              </w:rPr>
            </w:pPr>
            <w:r w:rsidRPr="005F7F99">
              <w:rPr>
                <w:rFonts w:ascii="Arial" w:hAnsi="Arial" w:cs="Arial"/>
              </w:rPr>
              <w:t xml:space="preserve">4 </w:t>
            </w:r>
          </w:p>
        </w:tc>
        <w:tc>
          <w:tcPr>
            <w:tcW w:w="7461" w:type="dxa"/>
          </w:tcPr>
          <w:p w14:paraId="4912C05B" w14:textId="77777777" w:rsidR="0023084B" w:rsidRPr="005F7F99" w:rsidRDefault="0023084B" w:rsidP="000847D3">
            <w:pPr>
              <w:spacing w:line="360" w:lineRule="auto"/>
              <w:rPr>
                <w:rFonts w:ascii="Arial" w:hAnsi="Arial" w:cs="Arial"/>
              </w:rPr>
            </w:pPr>
            <w:r w:rsidRPr="005F7F99">
              <w:rPr>
                <w:rFonts w:ascii="Arial" w:hAnsi="Arial" w:cs="Arial"/>
              </w:rPr>
              <w:t xml:space="preserve">Kyle is encouraged to orally communicate ideas and answers in a group or partner work to contribute to peers understanding. This is intended to boost self-esteem. </w:t>
            </w:r>
          </w:p>
        </w:tc>
      </w:tr>
      <w:tr w:rsidR="0023084B" w:rsidRPr="005F7F99" w14:paraId="3B597574" w14:textId="77777777" w:rsidTr="00DC26E8">
        <w:tc>
          <w:tcPr>
            <w:tcW w:w="1555" w:type="dxa"/>
          </w:tcPr>
          <w:p w14:paraId="5A4FB1F9" w14:textId="77777777" w:rsidR="0023084B" w:rsidRPr="005F7F99" w:rsidRDefault="0023084B" w:rsidP="000847D3">
            <w:pPr>
              <w:spacing w:line="360" w:lineRule="auto"/>
              <w:rPr>
                <w:rFonts w:ascii="Arial" w:hAnsi="Arial" w:cs="Arial"/>
              </w:rPr>
            </w:pPr>
            <w:r w:rsidRPr="005F7F99">
              <w:rPr>
                <w:rFonts w:ascii="Arial" w:hAnsi="Arial" w:cs="Arial"/>
              </w:rPr>
              <w:t>5</w:t>
            </w:r>
          </w:p>
        </w:tc>
        <w:tc>
          <w:tcPr>
            <w:tcW w:w="7461" w:type="dxa"/>
          </w:tcPr>
          <w:p w14:paraId="3E6B744D" w14:textId="77777777" w:rsidR="0023084B" w:rsidRPr="005F7F99" w:rsidRDefault="0023084B" w:rsidP="000847D3">
            <w:pPr>
              <w:spacing w:line="360" w:lineRule="auto"/>
              <w:rPr>
                <w:rFonts w:ascii="Arial" w:hAnsi="Arial" w:cs="Arial"/>
              </w:rPr>
            </w:pPr>
            <w:r w:rsidRPr="005F7F99">
              <w:rPr>
                <w:rFonts w:ascii="Arial" w:hAnsi="Arial" w:cs="Arial"/>
              </w:rPr>
              <w:t xml:space="preserve">Kyle independently uses dyslexia aid tools in class to support development across areas of learning. For example, a coloured over play, ruler, whiteboard, and ‘wow words’ help sheet. </w:t>
            </w:r>
          </w:p>
        </w:tc>
      </w:tr>
    </w:tbl>
    <w:p w14:paraId="71FBC7EB" w14:textId="77777777" w:rsidR="0023084B" w:rsidRDefault="0023084B" w:rsidP="0023084B"/>
    <w:p w14:paraId="633167F9" w14:textId="77777777" w:rsidR="0023084B" w:rsidRPr="00A15A7F" w:rsidRDefault="0023084B" w:rsidP="0023084B"/>
    <w:p w14:paraId="2BB3006D" w14:textId="0D2429AC" w:rsidR="00BF3D90" w:rsidRDefault="00BF3D90"/>
    <w:p w14:paraId="04EDDB20" w14:textId="33FC13A6" w:rsidR="00CC18E2" w:rsidRDefault="00CC18E2"/>
    <w:sdt>
      <w:sdtPr>
        <w:rPr>
          <w:rFonts w:ascii="Arial" w:eastAsiaTheme="minorHAnsi" w:hAnsi="Arial" w:cs="Arial"/>
          <w:color w:val="auto"/>
          <w:sz w:val="22"/>
          <w:szCs w:val="22"/>
          <w:lang w:val="en-GB"/>
        </w:rPr>
        <w:id w:val="-1715569504"/>
        <w:docPartObj>
          <w:docPartGallery w:val="Bibliographies"/>
          <w:docPartUnique/>
        </w:docPartObj>
      </w:sdtPr>
      <w:sdtContent>
        <w:p w14:paraId="2CA2C0F8" w14:textId="03541CC1" w:rsidR="00C16E1D" w:rsidRPr="00537F80" w:rsidRDefault="00C16E1D">
          <w:pPr>
            <w:pStyle w:val="Heading1"/>
            <w:rPr>
              <w:rFonts w:ascii="Arial" w:hAnsi="Arial" w:cs="Arial"/>
              <w:color w:val="000000" w:themeColor="text1"/>
              <w:sz w:val="22"/>
              <w:szCs w:val="22"/>
              <w:u w:val="single"/>
            </w:rPr>
          </w:pPr>
          <w:r w:rsidRPr="00537F80">
            <w:rPr>
              <w:rFonts w:ascii="Arial" w:hAnsi="Arial" w:cs="Arial"/>
              <w:color w:val="000000" w:themeColor="text1"/>
              <w:sz w:val="22"/>
              <w:szCs w:val="22"/>
              <w:u w:val="single"/>
            </w:rPr>
            <w:t>References</w:t>
          </w:r>
        </w:p>
        <w:sdt>
          <w:sdtPr>
            <w:rPr>
              <w:rFonts w:ascii="Arial" w:hAnsi="Arial" w:cs="Arial"/>
            </w:rPr>
            <w:id w:val="-573587230"/>
            <w:bibliography/>
          </w:sdtPr>
          <w:sdtContent>
            <w:p w14:paraId="7B6B4A70" w14:textId="77777777" w:rsidR="00C504AB" w:rsidRPr="00537F80" w:rsidRDefault="00C504AB" w:rsidP="00B0594E">
              <w:pPr>
                <w:pStyle w:val="Bibliography"/>
                <w:rPr>
                  <w:rFonts w:ascii="Arial" w:hAnsi="Arial" w:cs="Arial"/>
                </w:rPr>
              </w:pPr>
            </w:p>
            <w:p w14:paraId="5E0C63CB" w14:textId="08EFBE7D" w:rsidR="00B0594E" w:rsidRDefault="00C16E1D" w:rsidP="00B0594E">
              <w:pPr>
                <w:pStyle w:val="Bibliography"/>
                <w:rPr>
                  <w:rFonts w:ascii="Arial" w:hAnsi="Arial" w:cs="Arial"/>
                  <w:noProof/>
                  <w:lang w:val="en-US"/>
                </w:rPr>
              </w:pPr>
              <w:r w:rsidRPr="00537F80">
                <w:rPr>
                  <w:rFonts w:ascii="Arial" w:hAnsi="Arial" w:cs="Arial"/>
                </w:rPr>
                <w:fldChar w:fldCharType="begin"/>
              </w:r>
              <w:r w:rsidRPr="00537F80">
                <w:rPr>
                  <w:rFonts w:ascii="Arial" w:hAnsi="Arial" w:cs="Arial"/>
                </w:rPr>
                <w:instrText xml:space="preserve"> BIBLIOGRAPHY </w:instrText>
              </w:r>
              <w:r w:rsidRPr="00537F80">
                <w:rPr>
                  <w:rFonts w:ascii="Arial" w:hAnsi="Arial" w:cs="Arial"/>
                </w:rPr>
                <w:fldChar w:fldCharType="separate"/>
              </w:r>
              <w:r w:rsidR="00B0594E" w:rsidRPr="00537F80">
                <w:rPr>
                  <w:rFonts w:ascii="Arial" w:hAnsi="Arial" w:cs="Arial"/>
                  <w:noProof/>
                  <w:lang w:val="en-US"/>
                </w:rPr>
                <w:t xml:space="preserve">Alam, N. A. R., 2021. The Importance of Parent's Literacy Understanding Towards Children. </w:t>
              </w:r>
              <w:r w:rsidR="00B0594E" w:rsidRPr="00537F80">
                <w:rPr>
                  <w:rFonts w:ascii="Arial" w:hAnsi="Arial" w:cs="Arial"/>
                  <w:i/>
                  <w:iCs/>
                  <w:noProof/>
                  <w:lang w:val="en-US"/>
                </w:rPr>
                <w:t xml:space="preserve">Library Philosophy and Practice (e-journal), </w:t>
              </w:r>
              <w:r w:rsidR="00B0594E" w:rsidRPr="00537F80">
                <w:rPr>
                  <w:rFonts w:ascii="Arial" w:hAnsi="Arial" w:cs="Arial"/>
                  <w:noProof/>
                  <w:lang w:val="en-US"/>
                </w:rPr>
                <w:t>Volume 1, pp. 1-10.</w:t>
              </w:r>
            </w:p>
            <w:p w14:paraId="706B764F" w14:textId="77777777" w:rsidR="00B42172" w:rsidRPr="00B42172" w:rsidRDefault="00B42172" w:rsidP="00B42172">
              <w:pPr>
                <w:rPr>
                  <w:lang w:val="en-US"/>
                </w:rPr>
              </w:pPr>
            </w:p>
            <w:p w14:paraId="1C5D54B7" w14:textId="65A697AD" w:rsidR="00B0594E" w:rsidRDefault="00B0594E" w:rsidP="00B0594E">
              <w:pPr>
                <w:pStyle w:val="Bibliography"/>
                <w:rPr>
                  <w:rFonts w:ascii="Arial" w:hAnsi="Arial" w:cs="Arial"/>
                  <w:noProof/>
                  <w:lang w:val="en-US"/>
                </w:rPr>
              </w:pPr>
              <w:r w:rsidRPr="00537F80">
                <w:rPr>
                  <w:rFonts w:ascii="Arial" w:hAnsi="Arial" w:cs="Arial"/>
                  <w:noProof/>
                  <w:lang w:val="en-US"/>
                </w:rPr>
                <w:t xml:space="preserve">Arduin, S., 2015. A review of the values that underpin the structure of an education system and its approach to disability and inclusion. </w:t>
              </w:r>
              <w:r w:rsidRPr="00537F80">
                <w:rPr>
                  <w:rFonts w:ascii="Arial" w:hAnsi="Arial" w:cs="Arial"/>
                  <w:i/>
                  <w:iCs/>
                  <w:noProof/>
                  <w:lang w:val="en-US"/>
                </w:rPr>
                <w:t xml:space="preserve">Oxford Review of Education, </w:t>
              </w:r>
              <w:r w:rsidRPr="00537F80">
                <w:rPr>
                  <w:rFonts w:ascii="Arial" w:hAnsi="Arial" w:cs="Arial"/>
                  <w:noProof/>
                  <w:lang w:val="en-US"/>
                </w:rPr>
                <w:t>41(1), p. 105–121.</w:t>
              </w:r>
            </w:p>
            <w:p w14:paraId="4315C61A" w14:textId="77777777" w:rsidR="00B42172" w:rsidRPr="00B42172" w:rsidRDefault="00B42172" w:rsidP="00B42172">
              <w:pPr>
                <w:rPr>
                  <w:lang w:val="en-US"/>
                </w:rPr>
              </w:pPr>
            </w:p>
            <w:p w14:paraId="4387AE85" w14:textId="355DAFC2" w:rsidR="00B0594E" w:rsidRDefault="00B0594E" w:rsidP="00B0594E">
              <w:pPr>
                <w:pStyle w:val="Bibliography"/>
                <w:rPr>
                  <w:rFonts w:ascii="Arial" w:hAnsi="Arial" w:cs="Arial"/>
                  <w:noProof/>
                  <w:lang w:val="en-US"/>
                </w:rPr>
              </w:pPr>
              <w:r w:rsidRPr="00537F80">
                <w:rPr>
                  <w:rFonts w:ascii="Arial" w:hAnsi="Arial" w:cs="Arial"/>
                  <w:noProof/>
                  <w:lang w:val="en-US"/>
                </w:rPr>
                <w:t xml:space="preserve">BERA, 2018. </w:t>
              </w:r>
              <w:r w:rsidRPr="00537F80">
                <w:rPr>
                  <w:rFonts w:ascii="Arial" w:hAnsi="Arial" w:cs="Arial"/>
                  <w:i/>
                  <w:iCs/>
                  <w:noProof/>
                  <w:lang w:val="en-US"/>
                </w:rPr>
                <w:t xml:space="preserve">Ethical Guidlines for Educational Research. </w:t>
              </w:r>
              <w:r w:rsidRPr="00537F80">
                <w:rPr>
                  <w:rFonts w:ascii="Arial" w:hAnsi="Arial" w:cs="Arial"/>
                  <w:noProof/>
                  <w:lang w:val="en-US"/>
                </w:rPr>
                <w:t>4 ed. London : British Educational Research Association.</w:t>
              </w:r>
            </w:p>
            <w:p w14:paraId="662C76EC" w14:textId="77777777" w:rsidR="00B42172" w:rsidRPr="00B42172" w:rsidRDefault="00B42172" w:rsidP="00B42172">
              <w:pPr>
                <w:rPr>
                  <w:lang w:val="en-US"/>
                </w:rPr>
              </w:pPr>
            </w:p>
            <w:p w14:paraId="473F0D71" w14:textId="52DB2695" w:rsidR="00B0594E" w:rsidRDefault="00B0594E" w:rsidP="00B0594E">
              <w:pPr>
                <w:pStyle w:val="Bibliography"/>
                <w:rPr>
                  <w:rFonts w:ascii="Arial" w:hAnsi="Arial" w:cs="Arial"/>
                  <w:noProof/>
                  <w:lang w:val="en-US"/>
                </w:rPr>
              </w:pPr>
              <w:r w:rsidRPr="00537F80">
                <w:rPr>
                  <w:rFonts w:ascii="Arial" w:hAnsi="Arial" w:cs="Arial"/>
                  <w:noProof/>
                  <w:lang w:val="en-US"/>
                </w:rPr>
                <w:t xml:space="preserve">Brooks, S., 2022. </w:t>
              </w:r>
              <w:r w:rsidRPr="00537F80">
                <w:rPr>
                  <w:rFonts w:ascii="Arial" w:hAnsi="Arial" w:cs="Arial"/>
                  <w:i/>
                  <w:iCs/>
                  <w:noProof/>
                  <w:lang w:val="en-US"/>
                </w:rPr>
                <w:t xml:space="preserve">How your year 3 child develops.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https://www.theschoolrun.com/how-your-year-3-child-develops</w:t>
              </w:r>
              <w:r w:rsidRPr="00537F80">
                <w:rPr>
                  <w:rFonts w:ascii="Arial" w:hAnsi="Arial" w:cs="Arial"/>
                  <w:noProof/>
                  <w:lang w:val="en-US"/>
                </w:rPr>
                <w:br/>
                <w:t>[Accessed 20 October 2022].</w:t>
              </w:r>
            </w:p>
            <w:p w14:paraId="3C63FCB8" w14:textId="77777777" w:rsidR="00B42172" w:rsidRPr="00B42172" w:rsidRDefault="00B42172" w:rsidP="00B42172">
              <w:pPr>
                <w:rPr>
                  <w:lang w:val="en-US"/>
                </w:rPr>
              </w:pPr>
            </w:p>
            <w:p w14:paraId="58F37BD2" w14:textId="62E2E978" w:rsidR="00B0594E" w:rsidRDefault="00B0594E" w:rsidP="00B0594E">
              <w:pPr>
                <w:pStyle w:val="Bibliography"/>
                <w:rPr>
                  <w:rFonts w:ascii="Arial" w:hAnsi="Arial" w:cs="Arial"/>
                  <w:noProof/>
                  <w:lang w:val="en-US"/>
                </w:rPr>
              </w:pPr>
              <w:r w:rsidRPr="00537F80">
                <w:rPr>
                  <w:rFonts w:ascii="Arial" w:hAnsi="Arial" w:cs="Arial"/>
                  <w:noProof/>
                  <w:lang w:val="en-US"/>
                </w:rPr>
                <w:t xml:space="preserve">Catherine E. Snow, M. S. B. P. G., 1998. </w:t>
              </w:r>
              <w:r w:rsidRPr="00537F80">
                <w:rPr>
                  <w:rFonts w:ascii="Arial" w:hAnsi="Arial" w:cs="Arial"/>
                  <w:i/>
                  <w:iCs/>
                  <w:noProof/>
                  <w:lang w:val="en-US"/>
                </w:rPr>
                <w:t xml:space="preserve">Preventing Reading Difficulties in Young Children.. </w:t>
              </w:r>
              <w:r w:rsidRPr="00537F80">
                <w:rPr>
                  <w:rFonts w:ascii="Arial" w:hAnsi="Arial" w:cs="Arial"/>
                  <w:noProof/>
                  <w:lang w:val="en-US"/>
                </w:rPr>
                <w:t>Washington: National Academy press .</w:t>
              </w:r>
            </w:p>
            <w:p w14:paraId="36239D80" w14:textId="77777777" w:rsidR="00B42172" w:rsidRPr="00B42172" w:rsidRDefault="00B42172" w:rsidP="00B42172">
              <w:pPr>
                <w:rPr>
                  <w:lang w:val="en-US"/>
                </w:rPr>
              </w:pPr>
            </w:p>
            <w:p w14:paraId="1DB4C3E0" w14:textId="3E5B3868" w:rsidR="00E94598" w:rsidRDefault="00E94598" w:rsidP="00B0594E">
              <w:pPr>
                <w:pStyle w:val="Bibliography"/>
                <w:rPr>
                  <w:rFonts w:ascii="Arial" w:hAnsi="Arial" w:cs="Arial"/>
                  <w:color w:val="222222"/>
                  <w:shd w:val="clear" w:color="auto" w:fill="FFFFFF"/>
                </w:rPr>
              </w:pPr>
              <w:r w:rsidRPr="00537F80">
                <w:rPr>
                  <w:rFonts w:ascii="Arial" w:hAnsi="Arial" w:cs="Arial"/>
                  <w:color w:val="222222"/>
                  <w:shd w:val="clear" w:color="auto" w:fill="FFFFFF"/>
                </w:rPr>
                <w:t>Knight, C., Clegg, Z., Conn, C., Hutt, M. and Crick, T., 2022. Aspiring to include versus implicit ‘othering’: teachers' perceptions of inclusive education in Wales. </w:t>
              </w:r>
              <w:r w:rsidRPr="00537F80">
                <w:rPr>
                  <w:rFonts w:ascii="Arial" w:hAnsi="Arial" w:cs="Arial"/>
                  <w:i/>
                  <w:iCs/>
                  <w:color w:val="222222"/>
                  <w:shd w:val="clear" w:color="auto" w:fill="FFFFFF"/>
                </w:rPr>
                <w:t>British Journal of Special Education</w:t>
              </w:r>
              <w:r w:rsidRPr="00537F80">
                <w:rPr>
                  <w:rFonts w:ascii="Arial" w:hAnsi="Arial" w:cs="Arial"/>
                  <w:color w:val="222222"/>
                  <w:shd w:val="clear" w:color="auto" w:fill="FFFFFF"/>
                </w:rPr>
                <w:t>, </w:t>
              </w:r>
              <w:r w:rsidRPr="00537F80">
                <w:rPr>
                  <w:rFonts w:ascii="Arial" w:hAnsi="Arial" w:cs="Arial"/>
                  <w:i/>
                  <w:iCs/>
                  <w:color w:val="222222"/>
                  <w:shd w:val="clear" w:color="auto" w:fill="FFFFFF"/>
                </w:rPr>
                <w:t>49</w:t>
              </w:r>
              <w:r w:rsidRPr="00537F80">
                <w:rPr>
                  <w:rFonts w:ascii="Arial" w:hAnsi="Arial" w:cs="Arial"/>
                  <w:color w:val="222222"/>
                  <w:shd w:val="clear" w:color="auto" w:fill="FFFFFF"/>
                </w:rPr>
                <w:t>(1), pp.6-23.</w:t>
              </w:r>
            </w:p>
            <w:p w14:paraId="4C8FC765" w14:textId="77777777" w:rsidR="00B42172" w:rsidRPr="00B42172" w:rsidRDefault="00B42172" w:rsidP="00B42172"/>
            <w:p w14:paraId="6CBF5BBE" w14:textId="42E150D2" w:rsidR="00B0594E" w:rsidRDefault="00B0594E" w:rsidP="00B0594E">
              <w:pPr>
                <w:pStyle w:val="Bibliography"/>
                <w:rPr>
                  <w:rFonts w:ascii="Arial" w:hAnsi="Arial" w:cs="Arial"/>
                  <w:noProof/>
                  <w:lang w:val="en-US"/>
                </w:rPr>
              </w:pPr>
              <w:r w:rsidRPr="00537F80">
                <w:rPr>
                  <w:rFonts w:ascii="Arial" w:hAnsi="Arial" w:cs="Arial"/>
                  <w:noProof/>
                  <w:lang w:val="en-US"/>
                </w:rPr>
                <w:t xml:space="preserve">Cherry, K., 2022. </w:t>
              </w:r>
              <w:r w:rsidRPr="00537F80">
                <w:rPr>
                  <w:rFonts w:ascii="Arial" w:hAnsi="Arial" w:cs="Arial"/>
                  <w:i/>
                  <w:iCs/>
                  <w:noProof/>
                  <w:lang w:val="en-US"/>
                </w:rPr>
                <w:t xml:space="preserve">Erikson's Stages of Development.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https://www.verywellmind.com/erik-eriksons-stages-of-psychosocial-development-2795740</w:t>
              </w:r>
              <w:r w:rsidRPr="00537F80">
                <w:rPr>
                  <w:rFonts w:ascii="Arial" w:hAnsi="Arial" w:cs="Arial"/>
                  <w:noProof/>
                  <w:lang w:val="en-US"/>
                </w:rPr>
                <w:br/>
                <w:t>[Accessed 21 October 2022].</w:t>
              </w:r>
            </w:p>
            <w:p w14:paraId="58E66E0A" w14:textId="77777777" w:rsidR="00B42172" w:rsidRPr="00B42172" w:rsidRDefault="00B42172" w:rsidP="00B42172">
              <w:pPr>
                <w:rPr>
                  <w:lang w:val="en-US"/>
                </w:rPr>
              </w:pPr>
            </w:p>
            <w:p w14:paraId="042F84A2" w14:textId="77777777" w:rsidR="00B0594E" w:rsidRPr="00537F80" w:rsidRDefault="00B0594E" w:rsidP="00B0594E">
              <w:pPr>
                <w:pStyle w:val="Bibliography"/>
                <w:rPr>
                  <w:rFonts w:ascii="Arial" w:hAnsi="Arial" w:cs="Arial"/>
                  <w:noProof/>
                  <w:lang w:val="en-US"/>
                </w:rPr>
              </w:pPr>
              <w:r w:rsidRPr="00537F80">
                <w:rPr>
                  <w:rFonts w:ascii="Arial" w:hAnsi="Arial" w:cs="Arial"/>
                  <w:noProof/>
                  <w:lang w:val="en-US"/>
                </w:rPr>
                <w:t xml:space="preserve">Children's Comissioner for Wales, 2022. </w:t>
              </w:r>
              <w:r w:rsidRPr="00537F80">
                <w:rPr>
                  <w:rFonts w:ascii="Arial" w:hAnsi="Arial" w:cs="Arial"/>
                  <w:i/>
                  <w:iCs/>
                  <w:noProof/>
                  <w:lang w:val="en-US"/>
                </w:rPr>
                <w:t xml:space="preserve">United Nations Convention on the Rights of the Child: Full text.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https://www.childcomwales.org.uk/wp-content/uploads/2022/04/CCfW-A2-Rights-Poster-ENGLISH-AW-Rocio.pdf</w:t>
              </w:r>
              <w:r w:rsidRPr="00537F80">
                <w:rPr>
                  <w:rFonts w:ascii="Arial" w:hAnsi="Arial" w:cs="Arial"/>
                  <w:noProof/>
                  <w:lang w:val="en-US"/>
                </w:rPr>
                <w:br/>
                <w:t>[Accessed 10 October 2022].</w:t>
              </w:r>
            </w:p>
            <w:tbl>
              <w:tblPr>
                <w:tblW w:w="9022" w:type="dxa"/>
                <w:shd w:val="clear" w:color="auto" w:fill="FFFFFF"/>
                <w:tblCellMar>
                  <w:left w:w="0" w:type="dxa"/>
                  <w:right w:w="0" w:type="dxa"/>
                </w:tblCellMar>
                <w:tblLook w:val="04A0" w:firstRow="1" w:lastRow="0" w:firstColumn="1" w:lastColumn="0" w:noHBand="0" w:noVBand="1"/>
              </w:tblPr>
              <w:tblGrid>
                <w:gridCol w:w="9016"/>
                <w:gridCol w:w="6"/>
              </w:tblGrid>
              <w:tr w:rsidR="00382C38" w:rsidRPr="00382C38" w14:paraId="66B3B930" w14:textId="77777777" w:rsidTr="00382C38">
                <w:trPr>
                  <w:gridAfter w:val="1"/>
                  <w:trHeight w:val="143"/>
                </w:trPr>
                <w:tc>
                  <w:tcPr>
                    <w:tcW w:w="0" w:type="auto"/>
                    <w:shd w:val="clear" w:color="auto" w:fill="FFFFFF"/>
                    <w:vAlign w:val="center"/>
                    <w:hideMark/>
                  </w:tcPr>
                  <w:p w14:paraId="0CA6666A" w14:textId="77777777" w:rsidR="00382C38" w:rsidRPr="00382C38" w:rsidRDefault="00382C38" w:rsidP="00382C38">
                    <w:pPr>
                      <w:spacing w:after="0" w:line="240" w:lineRule="auto"/>
                      <w:rPr>
                        <w:rFonts w:ascii="Arial" w:eastAsia="Times New Roman" w:hAnsi="Arial" w:cs="Arial"/>
                        <w:lang w:eastAsia="en-GB"/>
                      </w:rPr>
                    </w:pPr>
                  </w:p>
                </w:tc>
              </w:tr>
              <w:tr w:rsidR="00382C38" w:rsidRPr="00382C38" w14:paraId="4785A4FA" w14:textId="77777777" w:rsidTr="00382C38">
                <w:trPr>
                  <w:gridAfter w:val="1"/>
                  <w:trHeight w:val="693"/>
                </w:trPr>
                <w:tc>
                  <w:tcPr>
                    <w:tcW w:w="0" w:type="auto"/>
                    <w:shd w:val="clear" w:color="auto" w:fill="FFFFFF"/>
                    <w:tcMar>
                      <w:top w:w="120" w:type="dxa"/>
                      <w:left w:w="0" w:type="dxa"/>
                      <w:bottom w:w="120" w:type="dxa"/>
                      <w:right w:w="0" w:type="dxa"/>
                    </w:tcMar>
                    <w:hideMark/>
                  </w:tcPr>
                  <w:p w14:paraId="17D45320" w14:textId="77777777" w:rsidR="00382C38" w:rsidRPr="00382C38" w:rsidRDefault="00382C38" w:rsidP="00382C38">
                    <w:pPr>
                      <w:spacing w:after="0" w:line="240" w:lineRule="auto"/>
                      <w:rPr>
                        <w:rFonts w:ascii="Arial" w:eastAsia="Times New Roman" w:hAnsi="Arial" w:cs="Arial"/>
                        <w:color w:val="222222"/>
                        <w:lang w:eastAsia="en-GB"/>
                      </w:rPr>
                    </w:pPr>
                    <w:r w:rsidRPr="00382C38">
                      <w:rPr>
                        <w:rFonts w:ascii="Arial" w:eastAsia="Times New Roman" w:hAnsi="Arial" w:cs="Arial"/>
                        <w:color w:val="222222"/>
                        <w:lang w:eastAsia="en-GB"/>
                      </w:rPr>
                      <w:t>Houssart, J. and Croucher, R., 2013. Intervention programmes in mathematics and literacy: teaching assistants' perceptions of their training and support. </w:t>
                    </w:r>
                    <w:r w:rsidRPr="00382C38">
                      <w:rPr>
                        <w:rFonts w:ascii="Arial" w:eastAsia="Times New Roman" w:hAnsi="Arial" w:cs="Arial"/>
                        <w:i/>
                        <w:iCs/>
                        <w:color w:val="222222"/>
                        <w:lang w:eastAsia="en-GB"/>
                      </w:rPr>
                      <w:t>School Leadership &amp; Management</w:t>
                    </w:r>
                    <w:r w:rsidRPr="00382C38">
                      <w:rPr>
                        <w:rFonts w:ascii="Arial" w:eastAsia="Times New Roman" w:hAnsi="Arial" w:cs="Arial"/>
                        <w:color w:val="222222"/>
                        <w:lang w:eastAsia="en-GB"/>
                      </w:rPr>
                      <w:t>, </w:t>
                    </w:r>
                    <w:r w:rsidRPr="00382C38">
                      <w:rPr>
                        <w:rFonts w:ascii="Arial" w:eastAsia="Times New Roman" w:hAnsi="Arial" w:cs="Arial"/>
                        <w:i/>
                        <w:iCs/>
                        <w:color w:val="222222"/>
                        <w:lang w:eastAsia="en-GB"/>
                      </w:rPr>
                      <w:t>33</w:t>
                    </w:r>
                    <w:r w:rsidRPr="00382C38">
                      <w:rPr>
                        <w:rFonts w:ascii="Arial" w:eastAsia="Times New Roman" w:hAnsi="Arial" w:cs="Arial"/>
                        <w:color w:val="222222"/>
                        <w:lang w:eastAsia="en-GB"/>
                      </w:rPr>
                      <w:t>(5), pp.427-439.</w:t>
                    </w:r>
                  </w:p>
                </w:tc>
              </w:tr>
              <w:tr w:rsidR="00382C38" w:rsidRPr="00382C38" w14:paraId="13831738" w14:textId="77777777" w:rsidTr="00382C38">
                <w:trPr>
                  <w:trHeight w:val="239"/>
                </w:trPr>
                <w:tc>
                  <w:tcPr>
                    <w:tcW w:w="0" w:type="auto"/>
                    <w:shd w:val="clear" w:color="auto" w:fill="FFFFFF"/>
                    <w:noWrap/>
                    <w:tcMar>
                      <w:top w:w="120" w:type="dxa"/>
                      <w:left w:w="0" w:type="dxa"/>
                      <w:bottom w:w="120" w:type="dxa"/>
                      <w:right w:w="240" w:type="dxa"/>
                    </w:tcMar>
                    <w:hideMark/>
                  </w:tcPr>
                  <w:p w14:paraId="6D16E70E" w14:textId="65D129C1" w:rsidR="00382C38" w:rsidRPr="00382C38" w:rsidRDefault="00382C38" w:rsidP="00382C38">
                    <w:pPr>
                      <w:spacing w:after="0" w:line="240" w:lineRule="auto"/>
                      <w:jc w:val="right"/>
                      <w:rPr>
                        <w:rFonts w:ascii="Arial" w:eastAsia="Times New Roman" w:hAnsi="Arial" w:cs="Arial"/>
                        <w:color w:val="777777"/>
                        <w:lang w:eastAsia="en-GB"/>
                      </w:rPr>
                    </w:pPr>
                  </w:p>
                </w:tc>
                <w:tc>
                  <w:tcPr>
                    <w:tcW w:w="0" w:type="auto"/>
                    <w:shd w:val="clear" w:color="auto" w:fill="FFFFFF"/>
                    <w:tcMar>
                      <w:top w:w="120" w:type="dxa"/>
                      <w:left w:w="0" w:type="dxa"/>
                      <w:bottom w:w="120" w:type="dxa"/>
                      <w:right w:w="0" w:type="dxa"/>
                    </w:tcMar>
                    <w:hideMark/>
                  </w:tcPr>
                  <w:p w14:paraId="22AAF4EE" w14:textId="77777777" w:rsidR="00382C38" w:rsidRPr="00382C38" w:rsidRDefault="00382C38" w:rsidP="00382C38">
                    <w:pPr>
                      <w:spacing w:after="0" w:line="240" w:lineRule="auto"/>
                      <w:jc w:val="right"/>
                      <w:rPr>
                        <w:rFonts w:ascii="Arial" w:eastAsia="Times New Roman" w:hAnsi="Arial" w:cs="Arial"/>
                        <w:color w:val="777777"/>
                        <w:lang w:eastAsia="en-GB"/>
                      </w:rPr>
                    </w:pPr>
                  </w:p>
                </w:tc>
              </w:tr>
            </w:tbl>
            <w:p w14:paraId="4ECE5988" w14:textId="1B18691A" w:rsidR="00B0594E" w:rsidRDefault="00B0594E" w:rsidP="00B0594E">
              <w:pPr>
                <w:pStyle w:val="Bibliography"/>
                <w:rPr>
                  <w:rFonts w:ascii="Arial" w:hAnsi="Arial" w:cs="Arial"/>
                  <w:noProof/>
                  <w:lang w:val="en-US"/>
                </w:rPr>
              </w:pPr>
              <w:r w:rsidRPr="00537F80">
                <w:rPr>
                  <w:rFonts w:ascii="Arial" w:hAnsi="Arial" w:cs="Arial"/>
                  <w:noProof/>
                  <w:lang w:val="en-US"/>
                </w:rPr>
                <w:lastRenderedPageBreak/>
                <w:t xml:space="preserve">Dewis Cymru , 2020. </w:t>
              </w:r>
              <w:r w:rsidRPr="00537F80">
                <w:rPr>
                  <w:rFonts w:ascii="Arial" w:hAnsi="Arial" w:cs="Arial"/>
                  <w:i/>
                  <w:iCs/>
                  <w:noProof/>
                  <w:lang w:val="en-US"/>
                </w:rPr>
                <w:t xml:space="preserve">Additional Learning Needs (ALN).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https://www.dewis.wales/additional-learning-needs-cyp</w:t>
              </w:r>
              <w:r w:rsidRPr="00537F80">
                <w:rPr>
                  <w:rFonts w:ascii="Arial" w:hAnsi="Arial" w:cs="Arial"/>
                  <w:noProof/>
                  <w:lang w:val="en-US"/>
                </w:rPr>
                <w:br/>
                <w:t>[Accessed 17 October 2022].</w:t>
              </w:r>
            </w:p>
            <w:p w14:paraId="1284BA67" w14:textId="77777777" w:rsidR="00B42172" w:rsidRPr="00B42172" w:rsidRDefault="00B42172" w:rsidP="00B42172">
              <w:pPr>
                <w:rPr>
                  <w:lang w:val="en-US"/>
                </w:rPr>
              </w:pPr>
            </w:p>
            <w:p w14:paraId="5D4D94E4" w14:textId="0F5E097A" w:rsidR="00B0594E" w:rsidRDefault="00B0594E" w:rsidP="00B0594E">
              <w:pPr>
                <w:pStyle w:val="Bibliography"/>
                <w:rPr>
                  <w:rFonts w:ascii="Arial" w:hAnsi="Arial" w:cs="Arial"/>
                  <w:noProof/>
                  <w:lang w:val="en-US"/>
                </w:rPr>
              </w:pPr>
              <w:r w:rsidRPr="00537F80">
                <w:rPr>
                  <w:rFonts w:ascii="Arial" w:hAnsi="Arial" w:cs="Arial"/>
                  <w:noProof/>
                  <w:lang w:val="en-US"/>
                </w:rPr>
                <w:t xml:space="preserve">Dweck, C., 2015. </w:t>
              </w:r>
              <w:r w:rsidRPr="00537F80">
                <w:rPr>
                  <w:rFonts w:ascii="Arial" w:hAnsi="Arial" w:cs="Arial"/>
                  <w:i/>
                  <w:iCs/>
                  <w:noProof/>
                  <w:lang w:val="en-US"/>
                </w:rPr>
                <w:t xml:space="preserve">Carol Dweck Revisits the ‘Growth Mindset’.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https://www.edweek.org/leadership/opinion-carol-dweck-revisits-the-growth-mindset/2015/09</w:t>
              </w:r>
              <w:r w:rsidRPr="00537F80">
                <w:rPr>
                  <w:rFonts w:ascii="Arial" w:hAnsi="Arial" w:cs="Arial"/>
                  <w:noProof/>
                  <w:lang w:val="en-US"/>
                </w:rPr>
                <w:br/>
                <w:t>[Accessed 18 October 2022].</w:t>
              </w:r>
            </w:p>
            <w:p w14:paraId="259E35DC" w14:textId="77777777" w:rsidR="00B42172" w:rsidRPr="00B42172" w:rsidRDefault="00B42172" w:rsidP="00B42172">
              <w:pPr>
                <w:rPr>
                  <w:lang w:val="en-US"/>
                </w:rPr>
              </w:pPr>
            </w:p>
            <w:p w14:paraId="0455CA8B" w14:textId="4184F6AA" w:rsidR="00B0594E" w:rsidRDefault="00B0594E" w:rsidP="00B0594E">
              <w:pPr>
                <w:pStyle w:val="Bibliography"/>
                <w:rPr>
                  <w:rFonts w:ascii="Arial" w:hAnsi="Arial" w:cs="Arial"/>
                  <w:noProof/>
                  <w:lang w:val="en-US"/>
                </w:rPr>
              </w:pPr>
              <w:r w:rsidRPr="00537F80">
                <w:rPr>
                  <w:rFonts w:ascii="Arial" w:hAnsi="Arial" w:cs="Arial"/>
                  <w:noProof/>
                  <w:lang w:val="en-US"/>
                </w:rPr>
                <w:t xml:space="preserve">E G Willcutt, B. F. P., 2000. Psychiatric comorbidity in children &amp;adolescents with reading disability. </w:t>
              </w:r>
              <w:r w:rsidRPr="00537F80">
                <w:rPr>
                  <w:rFonts w:ascii="Arial" w:hAnsi="Arial" w:cs="Arial"/>
                  <w:i/>
                  <w:iCs/>
                  <w:noProof/>
                  <w:lang w:val="en-US"/>
                </w:rPr>
                <w:t xml:space="preserve">Journal of Child Psychology and Psychiatry, </w:t>
              </w:r>
              <w:r w:rsidRPr="00537F80">
                <w:rPr>
                  <w:rFonts w:ascii="Arial" w:hAnsi="Arial" w:cs="Arial"/>
                  <w:noProof/>
                  <w:lang w:val="en-US"/>
                </w:rPr>
                <w:t>41(8), p. 1039–1048.</w:t>
              </w:r>
            </w:p>
            <w:p w14:paraId="24F7A503" w14:textId="77777777" w:rsidR="00B42172" w:rsidRPr="00B42172" w:rsidRDefault="00B42172" w:rsidP="00B42172">
              <w:pPr>
                <w:rPr>
                  <w:lang w:val="en-US"/>
                </w:rPr>
              </w:pPr>
            </w:p>
            <w:p w14:paraId="6A47F68F" w14:textId="4B8221FB" w:rsidR="00B0594E" w:rsidRDefault="00B0594E" w:rsidP="00B0594E">
              <w:pPr>
                <w:pStyle w:val="Bibliography"/>
                <w:rPr>
                  <w:rFonts w:ascii="Arial" w:hAnsi="Arial" w:cs="Arial"/>
                  <w:noProof/>
                  <w:lang w:val="en-US"/>
                </w:rPr>
              </w:pPr>
              <w:r w:rsidRPr="00537F80">
                <w:rPr>
                  <w:rFonts w:ascii="Arial" w:hAnsi="Arial" w:cs="Arial"/>
                  <w:noProof/>
                  <w:lang w:val="en-US"/>
                </w:rPr>
                <w:t xml:space="preserve">Estyn , 2016. </w:t>
              </w:r>
              <w:r w:rsidRPr="00537F80">
                <w:rPr>
                  <w:rFonts w:ascii="Arial" w:hAnsi="Arial" w:cs="Arial"/>
                  <w:i/>
                  <w:iCs/>
                  <w:noProof/>
                  <w:lang w:val="en-US"/>
                </w:rPr>
                <w:t xml:space="preserve">Helping children with additional learning needs reach their potential.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https://www.estyn.gov.wales/effective-practice/helping-children-additional-learning-needs-reach-their-potential</w:t>
              </w:r>
              <w:r w:rsidRPr="00537F80">
                <w:rPr>
                  <w:rFonts w:ascii="Arial" w:hAnsi="Arial" w:cs="Arial"/>
                  <w:noProof/>
                  <w:lang w:val="en-US"/>
                </w:rPr>
                <w:br/>
                <w:t>[Accessed 28 October 2022].</w:t>
              </w:r>
            </w:p>
            <w:p w14:paraId="5A5E755F" w14:textId="77777777" w:rsidR="00B42172" w:rsidRPr="00B42172" w:rsidRDefault="00B42172" w:rsidP="00B42172">
              <w:pPr>
                <w:rPr>
                  <w:lang w:val="en-US"/>
                </w:rPr>
              </w:pPr>
            </w:p>
            <w:p w14:paraId="7331762E" w14:textId="338A9BD4" w:rsidR="00B42172" w:rsidRPr="00B42172" w:rsidRDefault="00B0594E" w:rsidP="00B42172">
              <w:pPr>
                <w:pStyle w:val="Bibliography"/>
                <w:rPr>
                  <w:rFonts w:ascii="Arial" w:hAnsi="Arial" w:cs="Arial"/>
                  <w:noProof/>
                  <w:lang w:val="en-US"/>
                </w:rPr>
              </w:pPr>
              <w:r w:rsidRPr="00537F80">
                <w:rPr>
                  <w:rFonts w:ascii="Arial" w:hAnsi="Arial" w:cs="Arial"/>
                  <w:noProof/>
                  <w:lang w:val="en-US"/>
                </w:rPr>
                <w:t xml:space="preserve">Estyn , 2017. </w:t>
              </w:r>
              <w:r w:rsidRPr="00537F80">
                <w:rPr>
                  <w:rFonts w:ascii="Arial" w:hAnsi="Arial" w:cs="Arial"/>
                  <w:i/>
                  <w:iCs/>
                  <w:noProof/>
                  <w:lang w:val="en-US"/>
                </w:rPr>
                <w:t xml:space="preserve">Supporting pupils with Speech, Language and Communication Needs to improve oracy and wellbeing.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https://www.estyn.gov.wales/effective-practice/supporting-pupils-speech-language-and-communication-needs-improve-oracy-and</w:t>
              </w:r>
              <w:r w:rsidRPr="00537F80">
                <w:rPr>
                  <w:rFonts w:ascii="Arial" w:hAnsi="Arial" w:cs="Arial"/>
                  <w:noProof/>
                  <w:lang w:val="en-US"/>
                </w:rPr>
                <w:br/>
                <w:t>[Accessed 2 November 2022].</w:t>
              </w:r>
            </w:p>
            <w:tbl>
              <w:tblPr>
                <w:tblW w:w="9025" w:type="dxa"/>
                <w:shd w:val="clear" w:color="auto" w:fill="FFFFFF"/>
                <w:tblCellMar>
                  <w:left w:w="0" w:type="dxa"/>
                  <w:right w:w="0" w:type="dxa"/>
                </w:tblCellMar>
                <w:tblLook w:val="04A0" w:firstRow="1" w:lastRow="0" w:firstColumn="1" w:lastColumn="0" w:noHBand="0" w:noVBand="1"/>
              </w:tblPr>
              <w:tblGrid>
                <w:gridCol w:w="9025"/>
              </w:tblGrid>
              <w:tr w:rsidR="00602822" w:rsidRPr="00602822" w14:paraId="15E23673" w14:textId="77777777" w:rsidTr="002F05A1">
                <w:trPr>
                  <w:trHeight w:val="165"/>
                </w:trPr>
                <w:tc>
                  <w:tcPr>
                    <w:tcW w:w="0" w:type="auto"/>
                    <w:shd w:val="clear" w:color="auto" w:fill="FFFFFF"/>
                    <w:vAlign w:val="center"/>
                    <w:hideMark/>
                  </w:tcPr>
                  <w:p w14:paraId="53022F6C" w14:textId="77777777" w:rsidR="00602822" w:rsidRPr="00602822" w:rsidRDefault="00602822" w:rsidP="00602822">
                    <w:pPr>
                      <w:spacing w:after="0" w:line="240" w:lineRule="auto"/>
                      <w:rPr>
                        <w:rFonts w:ascii="Arial" w:eastAsia="Times New Roman" w:hAnsi="Arial" w:cs="Arial"/>
                        <w:lang w:eastAsia="en-GB"/>
                      </w:rPr>
                    </w:pPr>
                  </w:p>
                </w:tc>
              </w:tr>
              <w:tr w:rsidR="00602822" w:rsidRPr="00602822" w14:paraId="6515384E" w14:textId="77777777" w:rsidTr="002F05A1">
                <w:trPr>
                  <w:trHeight w:val="543"/>
                </w:trPr>
                <w:tc>
                  <w:tcPr>
                    <w:tcW w:w="0" w:type="auto"/>
                    <w:shd w:val="clear" w:color="auto" w:fill="FFFFFF"/>
                    <w:tcMar>
                      <w:top w:w="120" w:type="dxa"/>
                      <w:left w:w="0" w:type="dxa"/>
                      <w:bottom w:w="120" w:type="dxa"/>
                      <w:right w:w="0" w:type="dxa"/>
                    </w:tcMar>
                    <w:hideMark/>
                  </w:tcPr>
                  <w:p w14:paraId="7513859D" w14:textId="6788E29D" w:rsidR="00602822" w:rsidRDefault="00602822" w:rsidP="00602822">
                    <w:pPr>
                      <w:spacing w:after="0" w:line="240" w:lineRule="auto"/>
                      <w:rPr>
                        <w:rFonts w:ascii="Arial" w:eastAsia="Times New Roman" w:hAnsi="Arial" w:cs="Arial"/>
                        <w:color w:val="222222"/>
                        <w:lang w:eastAsia="en-GB"/>
                      </w:rPr>
                    </w:pPr>
                    <w:r w:rsidRPr="00602822">
                      <w:rPr>
                        <w:rFonts w:ascii="Arial" w:eastAsia="Times New Roman" w:hAnsi="Arial" w:cs="Arial"/>
                        <w:color w:val="222222"/>
                        <w:lang w:eastAsia="en-GB"/>
                      </w:rPr>
                      <w:t>Elliott, J.G. and Gibbs, S., 2008. Does dyslexia exist?. </w:t>
                    </w:r>
                    <w:r w:rsidRPr="00602822">
                      <w:rPr>
                        <w:rFonts w:ascii="Arial" w:eastAsia="Times New Roman" w:hAnsi="Arial" w:cs="Arial"/>
                        <w:i/>
                        <w:iCs/>
                        <w:color w:val="222222"/>
                        <w:lang w:eastAsia="en-GB"/>
                      </w:rPr>
                      <w:t>Journal of Philosophy of Education</w:t>
                    </w:r>
                    <w:r w:rsidRPr="00602822">
                      <w:rPr>
                        <w:rFonts w:ascii="Arial" w:eastAsia="Times New Roman" w:hAnsi="Arial" w:cs="Arial"/>
                        <w:color w:val="222222"/>
                        <w:lang w:eastAsia="en-GB"/>
                      </w:rPr>
                      <w:t>, </w:t>
                    </w:r>
                    <w:r w:rsidRPr="00602822">
                      <w:rPr>
                        <w:rFonts w:ascii="Arial" w:eastAsia="Times New Roman" w:hAnsi="Arial" w:cs="Arial"/>
                        <w:i/>
                        <w:iCs/>
                        <w:color w:val="222222"/>
                        <w:lang w:eastAsia="en-GB"/>
                      </w:rPr>
                      <w:t>42</w:t>
                    </w:r>
                    <w:r w:rsidRPr="00602822">
                      <w:rPr>
                        <w:rFonts w:ascii="Arial" w:eastAsia="Times New Roman" w:hAnsi="Arial" w:cs="Arial"/>
                        <w:color w:val="222222"/>
                        <w:lang w:eastAsia="en-GB"/>
                      </w:rPr>
                      <w:t>(3</w:t>
                    </w:r>
                    <w:r w:rsidRPr="00602822">
                      <w:rPr>
                        <w:rFonts w:ascii="Cambria Math" w:eastAsia="Times New Roman" w:hAnsi="Cambria Math" w:cs="Cambria Math"/>
                        <w:color w:val="222222"/>
                        <w:lang w:eastAsia="en-GB"/>
                      </w:rPr>
                      <w:t>‐</w:t>
                    </w:r>
                    <w:r w:rsidRPr="00602822">
                      <w:rPr>
                        <w:rFonts w:ascii="Arial" w:eastAsia="Times New Roman" w:hAnsi="Arial" w:cs="Arial"/>
                        <w:color w:val="222222"/>
                        <w:lang w:eastAsia="en-GB"/>
                      </w:rPr>
                      <w:t>4), pp.475-491.</w:t>
                    </w:r>
                  </w:p>
                  <w:p w14:paraId="096A8FA2" w14:textId="5814F139" w:rsidR="00B42172" w:rsidRDefault="00B42172" w:rsidP="00602822">
                    <w:pPr>
                      <w:spacing w:after="0" w:line="240" w:lineRule="auto"/>
                      <w:rPr>
                        <w:rFonts w:ascii="Arial" w:eastAsia="Times New Roman" w:hAnsi="Arial" w:cs="Arial"/>
                        <w:color w:val="222222"/>
                        <w:lang w:eastAsia="en-GB"/>
                      </w:rPr>
                    </w:pPr>
                  </w:p>
                  <w:p w14:paraId="3676FA77" w14:textId="77777777" w:rsidR="00B42172" w:rsidRDefault="00B42172" w:rsidP="00602822">
                    <w:pPr>
                      <w:spacing w:after="0" w:line="240" w:lineRule="auto"/>
                      <w:rPr>
                        <w:rFonts w:ascii="Arial" w:eastAsia="Times New Roman" w:hAnsi="Arial" w:cs="Arial"/>
                        <w:color w:val="222222"/>
                        <w:lang w:eastAsia="en-GB"/>
                      </w:rPr>
                    </w:pPr>
                  </w:p>
                  <w:p w14:paraId="224FA90E" w14:textId="74C99985" w:rsidR="00B42172" w:rsidRPr="00602822" w:rsidRDefault="00B42172" w:rsidP="00602822">
                    <w:pPr>
                      <w:spacing w:after="0" w:line="240" w:lineRule="auto"/>
                      <w:rPr>
                        <w:rFonts w:ascii="Arial" w:eastAsia="Times New Roman" w:hAnsi="Arial" w:cs="Arial"/>
                        <w:color w:val="222222"/>
                        <w:lang w:eastAsia="en-GB"/>
                      </w:rPr>
                    </w:pPr>
                  </w:p>
                </w:tc>
              </w:tr>
            </w:tbl>
            <w:p w14:paraId="46AEF787" w14:textId="0D736A25" w:rsidR="00B0594E" w:rsidRDefault="00B0594E" w:rsidP="00B0594E">
              <w:pPr>
                <w:pStyle w:val="Bibliography"/>
                <w:rPr>
                  <w:rFonts w:ascii="Arial" w:hAnsi="Arial" w:cs="Arial"/>
                  <w:noProof/>
                  <w:lang w:val="en-US"/>
                </w:rPr>
              </w:pPr>
              <w:r w:rsidRPr="00537F80">
                <w:rPr>
                  <w:rFonts w:ascii="Arial" w:hAnsi="Arial" w:cs="Arial"/>
                  <w:noProof/>
                  <w:lang w:val="en-US"/>
                </w:rPr>
                <w:t xml:space="preserve">Goleman, D., 1995. </w:t>
              </w:r>
              <w:r w:rsidRPr="00537F80">
                <w:rPr>
                  <w:rFonts w:ascii="Arial" w:hAnsi="Arial" w:cs="Arial"/>
                  <w:i/>
                  <w:iCs/>
                  <w:noProof/>
                  <w:lang w:val="en-US"/>
                </w:rPr>
                <w:t xml:space="preserve">Emotional Intelligence : Why It Can Matter More Than IQ. </w:t>
              </w:r>
              <w:r w:rsidRPr="00537F80">
                <w:rPr>
                  <w:rFonts w:ascii="Arial" w:hAnsi="Arial" w:cs="Arial"/>
                  <w:noProof/>
                  <w:lang w:val="en-US"/>
                </w:rPr>
                <w:t>New York: Bantam Books.</w:t>
              </w:r>
            </w:p>
            <w:p w14:paraId="1EE2F2E8" w14:textId="77777777" w:rsidR="00B42172" w:rsidRPr="00B42172" w:rsidRDefault="00B42172" w:rsidP="00B42172">
              <w:pPr>
                <w:rPr>
                  <w:lang w:val="en-US"/>
                </w:rPr>
              </w:pPr>
            </w:p>
            <w:p w14:paraId="415AD7F9" w14:textId="1FF80C0A" w:rsidR="00B0594E" w:rsidRDefault="00B0594E" w:rsidP="00B0594E">
              <w:pPr>
                <w:pStyle w:val="Bibliography"/>
                <w:rPr>
                  <w:rFonts w:ascii="Arial" w:hAnsi="Arial" w:cs="Arial"/>
                  <w:noProof/>
                  <w:lang w:val="en-US"/>
                </w:rPr>
              </w:pPr>
              <w:r w:rsidRPr="00537F80">
                <w:rPr>
                  <w:rFonts w:ascii="Arial" w:hAnsi="Arial" w:cs="Arial"/>
                  <w:noProof/>
                  <w:lang w:val="en-US"/>
                </w:rPr>
                <w:t xml:space="preserve">Hatcher, P., 2003. Reading intervention: a ‘conventional’ and successful approach to helping dyslexic children acquire literacy. </w:t>
              </w:r>
              <w:r w:rsidRPr="00537F80">
                <w:rPr>
                  <w:rFonts w:ascii="Arial" w:hAnsi="Arial" w:cs="Arial"/>
                  <w:i/>
                  <w:iCs/>
                  <w:noProof/>
                  <w:lang w:val="en-US"/>
                </w:rPr>
                <w:t xml:space="preserve">Dyslexia , </w:t>
              </w:r>
              <w:r w:rsidRPr="00537F80">
                <w:rPr>
                  <w:rFonts w:ascii="Arial" w:hAnsi="Arial" w:cs="Arial"/>
                  <w:noProof/>
                  <w:lang w:val="en-US"/>
                </w:rPr>
                <w:t>Volume 9, pp. 140-145.</w:t>
              </w:r>
            </w:p>
            <w:p w14:paraId="09F29BDA" w14:textId="77777777" w:rsidR="00B42172" w:rsidRPr="00B42172" w:rsidRDefault="00B42172" w:rsidP="00B42172">
              <w:pPr>
                <w:rPr>
                  <w:lang w:val="en-US"/>
                </w:rPr>
              </w:pPr>
            </w:p>
            <w:tbl>
              <w:tblPr>
                <w:tblW w:w="9025" w:type="dxa"/>
                <w:shd w:val="clear" w:color="auto" w:fill="FFFFFF"/>
                <w:tblCellMar>
                  <w:left w:w="0" w:type="dxa"/>
                  <w:right w:w="0" w:type="dxa"/>
                </w:tblCellMar>
                <w:tblLook w:val="04A0" w:firstRow="1" w:lastRow="0" w:firstColumn="1" w:lastColumn="0" w:noHBand="0" w:noVBand="1"/>
              </w:tblPr>
              <w:tblGrid>
                <w:gridCol w:w="9025"/>
              </w:tblGrid>
              <w:tr w:rsidR="00E04E49" w:rsidRPr="00E04E49" w14:paraId="7EC4D239" w14:textId="77777777" w:rsidTr="004B2AEF">
                <w:trPr>
                  <w:trHeight w:val="108"/>
                </w:trPr>
                <w:tc>
                  <w:tcPr>
                    <w:tcW w:w="0" w:type="auto"/>
                    <w:shd w:val="clear" w:color="auto" w:fill="FFFFFF"/>
                    <w:vAlign w:val="center"/>
                    <w:hideMark/>
                  </w:tcPr>
                  <w:p w14:paraId="39800176" w14:textId="77777777" w:rsidR="00E04E49" w:rsidRPr="00E04E49" w:rsidRDefault="00E04E49" w:rsidP="00E04E49">
                    <w:pPr>
                      <w:spacing w:after="0" w:line="240" w:lineRule="auto"/>
                      <w:rPr>
                        <w:rFonts w:ascii="Arial" w:eastAsia="Times New Roman" w:hAnsi="Arial" w:cs="Arial"/>
                        <w:lang w:eastAsia="en-GB"/>
                      </w:rPr>
                    </w:pPr>
                  </w:p>
                </w:tc>
              </w:tr>
              <w:tr w:rsidR="00E04E49" w:rsidRPr="00E04E49" w14:paraId="278AFD91" w14:textId="77777777" w:rsidTr="004B2AEF">
                <w:trPr>
                  <w:trHeight w:val="523"/>
                </w:trPr>
                <w:tc>
                  <w:tcPr>
                    <w:tcW w:w="0" w:type="auto"/>
                    <w:shd w:val="clear" w:color="auto" w:fill="FFFFFF"/>
                    <w:tcMar>
                      <w:top w:w="120" w:type="dxa"/>
                      <w:left w:w="0" w:type="dxa"/>
                      <w:bottom w:w="120" w:type="dxa"/>
                      <w:right w:w="0" w:type="dxa"/>
                    </w:tcMar>
                    <w:hideMark/>
                  </w:tcPr>
                  <w:p w14:paraId="4594E745" w14:textId="77777777" w:rsidR="00E04E49" w:rsidRDefault="00E04E49" w:rsidP="00E04E49">
                    <w:pPr>
                      <w:spacing w:after="0" w:line="240" w:lineRule="auto"/>
                      <w:rPr>
                        <w:rFonts w:ascii="Arial" w:eastAsia="Times New Roman" w:hAnsi="Arial" w:cs="Arial"/>
                        <w:color w:val="222222"/>
                        <w:lang w:eastAsia="en-GB"/>
                      </w:rPr>
                    </w:pPr>
                    <w:r w:rsidRPr="00E04E49">
                      <w:rPr>
                        <w:rFonts w:ascii="Arial" w:eastAsia="Times New Roman" w:hAnsi="Arial" w:cs="Arial"/>
                        <w:color w:val="222222"/>
                        <w:lang w:eastAsia="en-GB"/>
                      </w:rPr>
                      <w:t>Dunlop, A.W. and Fabian, H. eds., 2002. </w:t>
                    </w:r>
                    <w:r w:rsidRPr="00E04E49">
                      <w:rPr>
                        <w:rFonts w:ascii="Arial" w:eastAsia="Times New Roman" w:hAnsi="Arial" w:cs="Arial"/>
                        <w:i/>
                        <w:iCs/>
                        <w:color w:val="222222"/>
                        <w:lang w:eastAsia="en-GB"/>
                      </w:rPr>
                      <w:t>Transitions in the early years: Debating continuity and progression for children in early education</w:t>
                    </w:r>
                    <w:r w:rsidRPr="00E04E49">
                      <w:rPr>
                        <w:rFonts w:ascii="Arial" w:eastAsia="Times New Roman" w:hAnsi="Arial" w:cs="Arial"/>
                        <w:color w:val="222222"/>
                        <w:lang w:eastAsia="en-GB"/>
                      </w:rPr>
                      <w:t>. Routledge.</w:t>
                    </w:r>
                  </w:p>
                  <w:p w14:paraId="5FC1C40D" w14:textId="3B51A0DC" w:rsidR="00B42172" w:rsidRPr="00E04E49" w:rsidRDefault="00B42172" w:rsidP="00E04E49">
                    <w:pPr>
                      <w:spacing w:after="0" w:line="240" w:lineRule="auto"/>
                      <w:rPr>
                        <w:rFonts w:ascii="Arial" w:eastAsia="Times New Roman" w:hAnsi="Arial" w:cs="Arial"/>
                        <w:color w:val="222222"/>
                        <w:lang w:eastAsia="en-GB"/>
                      </w:rPr>
                    </w:pPr>
                  </w:p>
                </w:tc>
              </w:tr>
              <w:tr w:rsidR="004B2AEF" w:rsidRPr="004B2AEF" w14:paraId="0AD9BD08" w14:textId="77777777" w:rsidTr="004B2AEF">
                <w:tc>
                  <w:tcPr>
                    <w:tcW w:w="0" w:type="auto"/>
                    <w:shd w:val="clear" w:color="auto" w:fill="FFFFFF"/>
                    <w:vAlign w:val="center"/>
                    <w:hideMark/>
                  </w:tcPr>
                  <w:p w14:paraId="5E62AED3" w14:textId="77777777" w:rsidR="004B2AEF" w:rsidRPr="004B2AEF" w:rsidRDefault="004B2AEF" w:rsidP="004B2AEF">
                    <w:pPr>
                      <w:spacing w:after="0" w:line="240" w:lineRule="auto"/>
                      <w:rPr>
                        <w:rFonts w:ascii="Arial" w:eastAsia="Times New Roman" w:hAnsi="Arial" w:cs="Arial"/>
                        <w:lang w:eastAsia="en-GB"/>
                      </w:rPr>
                    </w:pPr>
                  </w:p>
                </w:tc>
              </w:tr>
              <w:tr w:rsidR="004B2AEF" w:rsidRPr="004B2AEF" w14:paraId="47EFD298" w14:textId="77777777" w:rsidTr="004B2AEF">
                <w:tc>
                  <w:tcPr>
                    <w:tcW w:w="0" w:type="auto"/>
                    <w:shd w:val="clear" w:color="auto" w:fill="FFFFFF"/>
                    <w:tcMar>
                      <w:top w:w="120" w:type="dxa"/>
                      <w:left w:w="0" w:type="dxa"/>
                      <w:bottom w:w="120" w:type="dxa"/>
                      <w:right w:w="0" w:type="dxa"/>
                    </w:tcMar>
                    <w:hideMark/>
                  </w:tcPr>
                  <w:p w14:paraId="5E35905B" w14:textId="4DD7D378" w:rsidR="004B2AEF" w:rsidRPr="004B2AEF" w:rsidRDefault="004B2AEF" w:rsidP="004B2AEF">
                    <w:pPr>
                      <w:spacing w:after="0" w:line="240" w:lineRule="auto"/>
                      <w:rPr>
                        <w:rFonts w:ascii="Arial" w:eastAsia="Times New Roman" w:hAnsi="Arial" w:cs="Arial"/>
                        <w:color w:val="222222"/>
                        <w:lang w:eastAsia="en-GB"/>
                      </w:rPr>
                    </w:pPr>
                    <w:r w:rsidRPr="004B2AEF">
                      <w:rPr>
                        <w:rFonts w:ascii="Arial" w:eastAsia="Times New Roman" w:hAnsi="Arial" w:cs="Arial"/>
                        <w:color w:val="222222"/>
                        <w:lang w:eastAsia="en-GB"/>
                      </w:rPr>
                      <w:t>Nelson, J.A., O'Brien, M., Blankson, A.N., Calkins, S.D. and Keane, S.P., 2009. Family stress and parental responses to children’s negative emotions: Tests of the spillover, crossover, and compensatory hypotheses. </w:t>
                    </w:r>
                    <w:r w:rsidRPr="004B2AEF">
                      <w:rPr>
                        <w:rFonts w:ascii="Arial" w:eastAsia="Times New Roman" w:hAnsi="Arial" w:cs="Arial"/>
                        <w:i/>
                        <w:iCs/>
                        <w:color w:val="222222"/>
                        <w:lang w:eastAsia="en-GB"/>
                      </w:rPr>
                      <w:t>Journal of Family Psychology</w:t>
                    </w:r>
                    <w:r w:rsidRPr="004B2AEF">
                      <w:rPr>
                        <w:rFonts w:ascii="Arial" w:eastAsia="Times New Roman" w:hAnsi="Arial" w:cs="Arial"/>
                        <w:color w:val="222222"/>
                        <w:lang w:eastAsia="en-GB"/>
                      </w:rPr>
                      <w:t>, </w:t>
                    </w:r>
                    <w:r w:rsidRPr="004B2AEF">
                      <w:rPr>
                        <w:rFonts w:ascii="Arial" w:eastAsia="Times New Roman" w:hAnsi="Arial" w:cs="Arial"/>
                        <w:i/>
                        <w:iCs/>
                        <w:color w:val="222222"/>
                        <w:lang w:eastAsia="en-GB"/>
                      </w:rPr>
                      <w:t>23</w:t>
                    </w:r>
                    <w:r w:rsidRPr="004B2AEF">
                      <w:rPr>
                        <w:rFonts w:ascii="Arial" w:eastAsia="Times New Roman" w:hAnsi="Arial" w:cs="Arial"/>
                        <w:color w:val="222222"/>
                        <w:lang w:eastAsia="en-GB"/>
                      </w:rPr>
                      <w:t>(5), p.671</w:t>
                    </w:r>
                    <w:r w:rsidRPr="00537F80">
                      <w:rPr>
                        <w:rFonts w:ascii="Arial" w:eastAsia="Times New Roman" w:hAnsi="Arial" w:cs="Arial"/>
                        <w:color w:val="222222"/>
                        <w:lang w:eastAsia="en-GB"/>
                      </w:rPr>
                      <w:t xml:space="preserve">-697. </w:t>
                    </w:r>
                  </w:p>
                </w:tc>
              </w:tr>
            </w:tbl>
            <w:p w14:paraId="62D3B0E9" w14:textId="77777777" w:rsidR="00B0594E" w:rsidRPr="00537F80" w:rsidRDefault="00B0594E" w:rsidP="00B0594E">
              <w:pPr>
                <w:pStyle w:val="Bibliography"/>
                <w:rPr>
                  <w:rFonts w:ascii="Arial" w:hAnsi="Arial" w:cs="Arial"/>
                  <w:noProof/>
                  <w:lang w:val="en-US"/>
                </w:rPr>
              </w:pPr>
              <w:r w:rsidRPr="00537F80">
                <w:rPr>
                  <w:rFonts w:ascii="Arial" w:hAnsi="Arial" w:cs="Arial"/>
                  <w:noProof/>
                  <w:lang w:val="en-US"/>
                </w:rPr>
                <w:lastRenderedPageBreak/>
                <w:t xml:space="preserve">Jennings, P., 2008. </w:t>
              </w:r>
              <w:r w:rsidRPr="00537F80">
                <w:rPr>
                  <w:rFonts w:ascii="Arial" w:hAnsi="Arial" w:cs="Arial"/>
                  <w:i/>
                  <w:iCs/>
                  <w:noProof/>
                  <w:lang w:val="en-US"/>
                </w:rPr>
                <w:t xml:space="preserve">The Reading Bug And How You Can Help Your Child to Catch It. </w:t>
              </w:r>
              <w:r w:rsidRPr="00537F80">
                <w:rPr>
                  <w:rFonts w:ascii="Arial" w:hAnsi="Arial" w:cs="Arial"/>
                  <w:noProof/>
                  <w:lang w:val="en-US"/>
                </w:rPr>
                <w:t>Hawthorn: Penguin Books Australia.</w:t>
              </w:r>
            </w:p>
            <w:tbl>
              <w:tblPr>
                <w:tblW w:w="9034" w:type="dxa"/>
                <w:shd w:val="clear" w:color="auto" w:fill="FFFFFF"/>
                <w:tblCellMar>
                  <w:left w:w="0" w:type="dxa"/>
                  <w:right w:w="0" w:type="dxa"/>
                </w:tblCellMar>
                <w:tblLook w:val="04A0" w:firstRow="1" w:lastRow="0" w:firstColumn="1" w:lastColumn="0" w:noHBand="0" w:noVBand="1"/>
              </w:tblPr>
              <w:tblGrid>
                <w:gridCol w:w="9034"/>
              </w:tblGrid>
              <w:tr w:rsidR="002F628B" w:rsidRPr="002F628B" w14:paraId="0204D22A" w14:textId="77777777" w:rsidTr="001D7EAE">
                <w:trPr>
                  <w:trHeight w:val="156"/>
                </w:trPr>
                <w:tc>
                  <w:tcPr>
                    <w:tcW w:w="0" w:type="auto"/>
                    <w:shd w:val="clear" w:color="auto" w:fill="FFFFFF"/>
                    <w:vAlign w:val="center"/>
                    <w:hideMark/>
                  </w:tcPr>
                  <w:p w14:paraId="660251B1" w14:textId="77777777" w:rsidR="002F628B" w:rsidRPr="002F628B" w:rsidRDefault="002F628B" w:rsidP="002F628B">
                    <w:pPr>
                      <w:spacing w:after="0" w:line="240" w:lineRule="auto"/>
                      <w:rPr>
                        <w:rFonts w:ascii="Arial" w:eastAsia="Times New Roman" w:hAnsi="Arial" w:cs="Arial"/>
                        <w:lang w:eastAsia="en-GB"/>
                      </w:rPr>
                    </w:pPr>
                  </w:p>
                </w:tc>
              </w:tr>
              <w:tr w:rsidR="002F628B" w:rsidRPr="002F628B" w14:paraId="1556E8D2" w14:textId="77777777" w:rsidTr="001D7EAE">
                <w:trPr>
                  <w:trHeight w:val="1012"/>
                </w:trPr>
                <w:tc>
                  <w:tcPr>
                    <w:tcW w:w="0" w:type="auto"/>
                    <w:shd w:val="clear" w:color="auto" w:fill="FFFFFF"/>
                    <w:tcMar>
                      <w:top w:w="120" w:type="dxa"/>
                      <w:left w:w="0" w:type="dxa"/>
                      <w:bottom w:w="120" w:type="dxa"/>
                      <w:right w:w="0" w:type="dxa"/>
                    </w:tcMar>
                    <w:hideMark/>
                  </w:tcPr>
                  <w:p w14:paraId="4F3E6D49" w14:textId="77777777" w:rsidR="002F628B" w:rsidRDefault="002F628B" w:rsidP="002F628B">
                    <w:pPr>
                      <w:spacing w:after="0" w:line="240" w:lineRule="auto"/>
                      <w:rPr>
                        <w:rFonts w:ascii="Arial" w:eastAsia="Times New Roman" w:hAnsi="Arial" w:cs="Arial"/>
                        <w:color w:val="222222"/>
                        <w:lang w:eastAsia="en-GB"/>
                      </w:rPr>
                    </w:pPr>
                    <w:r w:rsidRPr="002F628B">
                      <w:rPr>
                        <w:rFonts w:ascii="Arial" w:eastAsia="Times New Roman" w:hAnsi="Arial" w:cs="Arial"/>
                        <w:color w:val="222222"/>
                        <w:lang w:eastAsia="en-GB"/>
                      </w:rPr>
                      <w:t>Torgesen, J.K., Alexander, A.W., Wagner, R.K., Rashotte, C.A., Voeller, K.K. and Conway, T., 2001. Intensive remedial instruction for children with severe reading disabilities: Immediate and long-term outcomes from two instructional approaches. </w:t>
                    </w:r>
                    <w:r w:rsidRPr="002F628B">
                      <w:rPr>
                        <w:rFonts w:ascii="Arial" w:eastAsia="Times New Roman" w:hAnsi="Arial" w:cs="Arial"/>
                        <w:i/>
                        <w:iCs/>
                        <w:color w:val="222222"/>
                        <w:lang w:eastAsia="en-GB"/>
                      </w:rPr>
                      <w:t>Journal of learning disabilities</w:t>
                    </w:r>
                    <w:r w:rsidRPr="002F628B">
                      <w:rPr>
                        <w:rFonts w:ascii="Arial" w:eastAsia="Times New Roman" w:hAnsi="Arial" w:cs="Arial"/>
                        <w:color w:val="222222"/>
                        <w:lang w:eastAsia="en-GB"/>
                      </w:rPr>
                      <w:t>, </w:t>
                    </w:r>
                    <w:r w:rsidRPr="002F628B">
                      <w:rPr>
                        <w:rFonts w:ascii="Arial" w:eastAsia="Times New Roman" w:hAnsi="Arial" w:cs="Arial"/>
                        <w:i/>
                        <w:iCs/>
                        <w:color w:val="222222"/>
                        <w:lang w:eastAsia="en-GB"/>
                      </w:rPr>
                      <w:t>34</w:t>
                    </w:r>
                    <w:r w:rsidRPr="002F628B">
                      <w:rPr>
                        <w:rFonts w:ascii="Arial" w:eastAsia="Times New Roman" w:hAnsi="Arial" w:cs="Arial"/>
                        <w:color w:val="222222"/>
                        <w:lang w:eastAsia="en-GB"/>
                      </w:rPr>
                      <w:t>(1), pp.33-58.</w:t>
                    </w:r>
                  </w:p>
                  <w:p w14:paraId="0DFF4717" w14:textId="7C79299D" w:rsidR="00B42172" w:rsidRPr="002F628B" w:rsidRDefault="00B42172" w:rsidP="002F628B">
                    <w:pPr>
                      <w:spacing w:after="0" w:line="240" w:lineRule="auto"/>
                      <w:rPr>
                        <w:rFonts w:ascii="Arial" w:eastAsia="Times New Roman" w:hAnsi="Arial" w:cs="Arial"/>
                        <w:color w:val="222222"/>
                        <w:lang w:eastAsia="en-GB"/>
                      </w:rPr>
                    </w:pPr>
                  </w:p>
                </w:tc>
              </w:tr>
              <w:tr w:rsidR="001D7EAE" w:rsidRPr="001D7EAE" w14:paraId="6D99A49A" w14:textId="77777777" w:rsidTr="001D7EAE">
                <w:tc>
                  <w:tcPr>
                    <w:tcW w:w="0" w:type="auto"/>
                    <w:shd w:val="clear" w:color="auto" w:fill="FFFFFF"/>
                    <w:vAlign w:val="center"/>
                    <w:hideMark/>
                  </w:tcPr>
                  <w:p w14:paraId="12D76DBD" w14:textId="77777777" w:rsidR="001D7EAE" w:rsidRPr="001D7EAE" w:rsidRDefault="001D7EAE" w:rsidP="001D7EAE">
                    <w:pPr>
                      <w:spacing w:after="0" w:line="240" w:lineRule="auto"/>
                      <w:rPr>
                        <w:rFonts w:ascii="Arial" w:eastAsia="Times New Roman" w:hAnsi="Arial" w:cs="Arial"/>
                        <w:lang w:eastAsia="en-GB"/>
                      </w:rPr>
                    </w:pPr>
                  </w:p>
                </w:tc>
              </w:tr>
              <w:tr w:rsidR="001D7EAE" w:rsidRPr="001D7EAE" w14:paraId="2A208873" w14:textId="77777777" w:rsidTr="001D7EAE">
                <w:tc>
                  <w:tcPr>
                    <w:tcW w:w="0" w:type="auto"/>
                    <w:shd w:val="clear" w:color="auto" w:fill="FFFFFF"/>
                    <w:tcMar>
                      <w:top w:w="120" w:type="dxa"/>
                      <w:left w:w="0" w:type="dxa"/>
                      <w:bottom w:w="120" w:type="dxa"/>
                      <w:right w:w="0" w:type="dxa"/>
                    </w:tcMar>
                    <w:hideMark/>
                  </w:tcPr>
                  <w:p w14:paraId="5982867C" w14:textId="77777777" w:rsidR="001D7EAE" w:rsidRPr="00537F80" w:rsidRDefault="001D7EAE" w:rsidP="001D7EAE">
                    <w:pPr>
                      <w:spacing w:after="0" w:line="240" w:lineRule="auto"/>
                      <w:rPr>
                        <w:rFonts w:ascii="Arial" w:eastAsia="Times New Roman" w:hAnsi="Arial" w:cs="Arial"/>
                        <w:color w:val="222222"/>
                        <w:lang w:eastAsia="en-GB"/>
                      </w:rPr>
                    </w:pPr>
                    <w:r w:rsidRPr="001D7EAE">
                      <w:rPr>
                        <w:rFonts w:ascii="Arial" w:eastAsia="Times New Roman" w:hAnsi="Arial" w:cs="Arial"/>
                        <w:color w:val="222222"/>
                        <w:lang w:eastAsia="en-GB"/>
                      </w:rPr>
                      <w:t>Carroll, J.M. and Iles, J.E., 2006. An assessment of anxiety levels in dyslexic students in higher education. </w:t>
                    </w:r>
                    <w:r w:rsidRPr="001D7EAE">
                      <w:rPr>
                        <w:rFonts w:ascii="Arial" w:eastAsia="Times New Roman" w:hAnsi="Arial" w:cs="Arial"/>
                        <w:i/>
                        <w:iCs/>
                        <w:color w:val="222222"/>
                        <w:lang w:eastAsia="en-GB"/>
                      </w:rPr>
                      <w:t>British journal of educational psychology</w:t>
                    </w:r>
                    <w:r w:rsidRPr="001D7EAE">
                      <w:rPr>
                        <w:rFonts w:ascii="Arial" w:eastAsia="Times New Roman" w:hAnsi="Arial" w:cs="Arial"/>
                        <w:color w:val="222222"/>
                        <w:lang w:eastAsia="en-GB"/>
                      </w:rPr>
                      <w:t>, </w:t>
                    </w:r>
                    <w:r w:rsidRPr="001D7EAE">
                      <w:rPr>
                        <w:rFonts w:ascii="Arial" w:eastAsia="Times New Roman" w:hAnsi="Arial" w:cs="Arial"/>
                        <w:i/>
                        <w:iCs/>
                        <w:color w:val="222222"/>
                        <w:lang w:eastAsia="en-GB"/>
                      </w:rPr>
                      <w:t>76</w:t>
                    </w:r>
                    <w:r w:rsidRPr="001D7EAE">
                      <w:rPr>
                        <w:rFonts w:ascii="Arial" w:eastAsia="Times New Roman" w:hAnsi="Arial" w:cs="Arial"/>
                        <w:color w:val="222222"/>
                        <w:lang w:eastAsia="en-GB"/>
                      </w:rPr>
                      <w:t>(3), pp.651-662.</w:t>
                    </w:r>
                  </w:p>
                  <w:p w14:paraId="3A4CA9F2" w14:textId="0357C739" w:rsidR="00061AD8" w:rsidRPr="001D7EAE" w:rsidRDefault="00061AD8" w:rsidP="001D7EAE">
                    <w:pPr>
                      <w:spacing w:after="0" w:line="240" w:lineRule="auto"/>
                      <w:rPr>
                        <w:rFonts w:ascii="Arial" w:eastAsia="Times New Roman" w:hAnsi="Arial" w:cs="Arial"/>
                        <w:color w:val="222222"/>
                        <w:lang w:eastAsia="en-GB"/>
                      </w:rPr>
                    </w:pPr>
                  </w:p>
                </w:tc>
              </w:tr>
            </w:tbl>
            <w:p w14:paraId="5BC40625" w14:textId="77777777" w:rsidR="00B0594E" w:rsidRPr="00537F80" w:rsidRDefault="00B0594E" w:rsidP="00B0594E">
              <w:pPr>
                <w:pStyle w:val="Bibliography"/>
                <w:rPr>
                  <w:rFonts w:ascii="Arial" w:hAnsi="Arial" w:cs="Arial"/>
                  <w:noProof/>
                  <w:lang w:val="en-US"/>
                </w:rPr>
              </w:pPr>
              <w:r w:rsidRPr="00537F80">
                <w:rPr>
                  <w:rFonts w:ascii="Arial" w:hAnsi="Arial" w:cs="Arial"/>
                  <w:noProof/>
                  <w:lang w:val="en-US"/>
                </w:rPr>
                <w:t xml:space="preserve">Kaminski, J., 2022. </w:t>
              </w:r>
              <w:r w:rsidRPr="00537F80">
                <w:rPr>
                  <w:rFonts w:ascii="Arial" w:hAnsi="Arial" w:cs="Arial"/>
                  <w:i/>
                  <w:iCs/>
                  <w:noProof/>
                  <w:lang w:val="en-US"/>
                </w:rPr>
                <w:t xml:space="preserve">Parent-Teacher Relationship.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https://brighterly.com/blog/parent-teacher-relationship/#:~:text=A%20parent-teacher%20relationship%20plays%20a%20vital%20role%20in,The%20two%20parties%20should%20always%20collaborate%20as%20allies.</w:t>
              </w:r>
              <w:r w:rsidRPr="00537F80">
                <w:rPr>
                  <w:rFonts w:ascii="Arial" w:hAnsi="Arial" w:cs="Arial"/>
                  <w:noProof/>
                  <w:lang w:val="en-US"/>
                </w:rPr>
                <w:br/>
                <w:t>[Accessed 26 October 2022].</w:t>
              </w:r>
            </w:p>
            <w:tbl>
              <w:tblPr>
                <w:tblW w:w="9025" w:type="dxa"/>
                <w:shd w:val="clear" w:color="auto" w:fill="FFFFFF"/>
                <w:tblCellMar>
                  <w:left w:w="0" w:type="dxa"/>
                  <w:right w:w="0" w:type="dxa"/>
                </w:tblCellMar>
                <w:tblLook w:val="04A0" w:firstRow="1" w:lastRow="0" w:firstColumn="1" w:lastColumn="0" w:noHBand="0" w:noVBand="1"/>
              </w:tblPr>
              <w:tblGrid>
                <w:gridCol w:w="9025"/>
              </w:tblGrid>
              <w:tr w:rsidR="00AE1B06" w:rsidRPr="00AE1B06" w14:paraId="79D207F7" w14:textId="77777777" w:rsidTr="00AE1B06">
                <w:trPr>
                  <w:trHeight w:val="149"/>
                </w:trPr>
                <w:tc>
                  <w:tcPr>
                    <w:tcW w:w="0" w:type="auto"/>
                    <w:shd w:val="clear" w:color="auto" w:fill="FFFFFF"/>
                    <w:vAlign w:val="center"/>
                    <w:hideMark/>
                  </w:tcPr>
                  <w:p w14:paraId="18CFE006" w14:textId="77777777" w:rsidR="00AE1B06" w:rsidRPr="00AE1B06" w:rsidRDefault="00AE1B06" w:rsidP="00AE1B06">
                    <w:pPr>
                      <w:spacing w:after="0" w:line="240" w:lineRule="auto"/>
                      <w:rPr>
                        <w:rFonts w:ascii="Arial" w:eastAsia="Times New Roman" w:hAnsi="Arial" w:cs="Arial"/>
                        <w:lang w:eastAsia="en-GB"/>
                      </w:rPr>
                    </w:pPr>
                  </w:p>
                </w:tc>
              </w:tr>
              <w:tr w:rsidR="00AE1B06" w:rsidRPr="00AE1B06" w14:paraId="53E39AF9" w14:textId="77777777" w:rsidTr="00AE1B06">
                <w:trPr>
                  <w:trHeight w:val="724"/>
                </w:trPr>
                <w:tc>
                  <w:tcPr>
                    <w:tcW w:w="0" w:type="auto"/>
                    <w:shd w:val="clear" w:color="auto" w:fill="FFFFFF"/>
                    <w:tcMar>
                      <w:top w:w="120" w:type="dxa"/>
                      <w:left w:w="0" w:type="dxa"/>
                      <w:bottom w:w="120" w:type="dxa"/>
                      <w:right w:w="0" w:type="dxa"/>
                    </w:tcMar>
                    <w:hideMark/>
                  </w:tcPr>
                  <w:p w14:paraId="1E203C1C" w14:textId="77777777" w:rsidR="00AE1B06" w:rsidRDefault="00AE1B06" w:rsidP="00AE1B06">
                    <w:pPr>
                      <w:spacing w:after="0" w:line="240" w:lineRule="auto"/>
                      <w:rPr>
                        <w:rFonts w:ascii="Arial" w:eastAsia="Times New Roman" w:hAnsi="Arial" w:cs="Arial"/>
                        <w:color w:val="222222"/>
                        <w:lang w:eastAsia="en-GB"/>
                      </w:rPr>
                    </w:pPr>
                    <w:r w:rsidRPr="00AE1B06">
                      <w:rPr>
                        <w:rFonts w:ascii="Arial" w:eastAsia="Times New Roman" w:hAnsi="Arial" w:cs="Arial"/>
                        <w:color w:val="222222"/>
                        <w:lang w:eastAsia="en-GB"/>
                      </w:rPr>
                      <w:t>Paget, K.D. and Reynolds, C.R., 1984. Dimensions, levels and reliabilities on the Revised Children's Manifest Anxiety Scale with learning disabled children. </w:t>
                    </w:r>
                    <w:r w:rsidRPr="00AE1B06">
                      <w:rPr>
                        <w:rFonts w:ascii="Arial" w:eastAsia="Times New Roman" w:hAnsi="Arial" w:cs="Arial"/>
                        <w:i/>
                        <w:iCs/>
                        <w:color w:val="222222"/>
                        <w:lang w:eastAsia="en-GB"/>
                      </w:rPr>
                      <w:t>Journal of Learning Disabilities</w:t>
                    </w:r>
                    <w:r w:rsidRPr="00AE1B06">
                      <w:rPr>
                        <w:rFonts w:ascii="Arial" w:eastAsia="Times New Roman" w:hAnsi="Arial" w:cs="Arial"/>
                        <w:color w:val="222222"/>
                        <w:lang w:eastAsia="en-GB"/>
                      </w:rPr>
                      <w:t>, </w:t>
                    </w:r>
                    <w:r w:rsidRPr="00AE1B06">
                      <w:rPr>
                        <w:rFonts w:ascii="Arial" w:eastAsia="Times New Roman" w:hAnsi="Arial" w:cs="Arial"/>
                        <w:i/>
                        <w:iCs/>
                        <w:color w:val="222222"/>
                        <w:lang w:eastAsia="en-GB"/>
                      </w:rPr>
                      <w:t>17</w:t>
                    </w:r>
                    <w:r w:rsidRPr="00AE1B06">
                      <w:rPr>
                        <w:rFonts w:ascii="Arial" w:eastAsia="Times New Roman" w:hAnsi="Arial" w:cs="Arial"/>
                        <w:color w:val="222222"/>
                        <w:lang w:eastAsia="en-GB"/>
                      </w:rPr>
                      <w:t>(3), pp.137-141.</w:t>
                    </w:r>
                  </w:p>
                  <w:p w14:paraId="09887B01" w14:textId="28F37019" w:rsidR="00B42172" w:rsidRPr="00AE1B06" w:rsidRDefault="00B42172" w:rsidP="00AE1B06">
                    <w:pPr>
                      <w:spacing w:after="0" w:line="240" w:lineRule="auto"/>
                      <w:rPr>
                        <w:rFonts w:ascii="Arial" w:eastAsia="Times New Roman" w:hAnsi="Arial" w:cs="Arial"/>
                        <w:color w:val="222222"/>
                        <w:lang w:eastAsia="en-GB"/>
                      </w:rPr>
                    </w:pPr>
                  </w:p>
                </w:tc>
              </w:tr>
            </w:tbl>
            <w:p w14:paraId="6EDDF780" w14:textId="1C51758A" w:rsidR="00B0594E" w:rsidRDefault="00B0594E" w:rsidP="00B0594E">
              <w:pPr>
                <w:pStyle w:val="Bibliography"/>
                <w:rPr>
                  <w:rFonts w:ascii="Arial" w:hAnsi="Arial" w:cs="Arial"/>
                  <w:noProof/>
                  <w:lang w:val="en-US"/>
                </w:rPr>
              </w:pPr>
              <w:r w:rsidRPr="00537F80">
                <w:rPr>
                  <w:rFonts w:ascii="Arial" w:hAnsi="Arial" w:cs="Arial"/>
                  <w:noProof/>
                  <w:lang w:val="en-US"/>
                </w:rPr>
                <w:t xml:space="preserve">Kohn, A., 1993. </w:t>
              </w:r>
              <w:r w:rsidRPr="00537F80">
                <w:rPr>
                  <w:rFonts w:ascii="Arial" w:hAnsi="Arial" w:cs="Arial"/>
                  <w:i/>
                  <w:iCs/>
                  <w:noProof/>
                  <w:lang w:val="en-US"/>
                </w:rPr>
                <w:t xml:space="preserve">Punished by Rewards. </w:t>
              </w:r>
              <w:r w:rsidRPr="00537F80">
                <w:rPr>
                  <w:rFonts w:ascii="Arial" w:hAnsi="Arial" w:cs="Arial"/>
                  <w:noProof/>
                  <w:lang w:val="en-US"/>
                </w:rPr>
                <w:t>Boston: Houghton Mifflin Co.</w:t>
              </w:r>
            </w:p>
            <w:p w14:paraId="2E0F4EDE" w14:textId="77777777" w:rsidR="00B42172" w:rsidRPr="00B42172" w:rsidRDefault="00B42172" w:rsidP="00B42172">
              <w:pPr>
                <w:rPr>
                  <w:lang w:val="en-US"/>
                </w:rPr>
              </w:pPr>
            </w:p>
            <w:p w14:paraId="546CE9C7" w14:textId="7C16EF45" w:rsidR="00B0594E" w:rsidRDefault="00B0594E" w:rsidP="00B0594E">
              <w:pPr>
                <w:pStyle w:val="Bibliography"/>
                <w:rPr>
                  <w:rFonts w:ascii="Arial" w:hAnsi="Arial" w:cs="Arial"/>
                  <w:noProof/>
                  <w:lang w:val="en-US"/>
                </w:rPr>
              </w:pPr>
              <w:r w:rsidRPr="00537F80">
                <w:rPr>
                  <w:rFonts w:ascii="Arial" w:hAnsi="Arial" w:cs="Arial"/>
                  <w:noProof/>
                  <w:lang w:val="en-US"/>
                </w:rPr>
                <w:t xml:space="preserve">Liberman, I. Y., 1973. Segmentation of the Spoken Word and Reading Acquisition. </w:t>
              </w:r>
              <w:r w:rsidRPr="00537F80">
                <w:rPr>
                  <w:rFonts w:ascii="Arial" w:hAnsi="Arial" w:cs="Arial"/>
                  <w:i/>
                  <w:iCs/>
                  <w:noProof/>
                  <w:lang w:val="en-US"/>
                </w:rPr>
                <w:t xml:space="preserve">Bulletin of the Orton Society, </w:t>
              </w:r>
              <w:r w:rsidRPr="00537F80">
                <w:rPr>
                  <w:rFonts w:ascii="Arial" w:hAnsi="Arial" w:cs="Arial"/>
                  <w:noProof/>
                  <w:lang w:val="en-US"/>
                </w:rPr>
                <w:t>Volume 23, pp. 65-77.</w:t>
              </w:r>
            </w:p>
            <w:p w14:paraId="16E6167E" w14:textId="77777777" w:rsidR="00B42172" w:rsidRPr="00B42172" w:rsidRDefault="00B42172" w:rsidP="00B42172">
              <w:pPr>
                <w:rPr>
                  <w:lang w:val="en-US"/>
                </w:rPr>
              </w:pPr>
            </w:p>
            <w:p w14:paraId="71514FEE" w14:textId="13F98CF5" w:rsidR="00B0594E" w:rsidRDefault="00B0594E" w:rsidP="00B0594E">
              <w:pPr>
                <w:pStyle w:val="Bibliography"/>
                <w:rPr>
                  <w:rFonts w:ascii="Arial" w:hAnsi="Arial" w:cs="Arial"/>
                  <w:noProof/>
                  <w:lang w:val="en-US"/>
                </w:rPr>
              </w:pPr>
              <w:r w:rsidRPr="00537F80">
                <w:rPr>
                  <w:rFonts w:ascii="Arial" w:hAnsi="Arial" w:cs="Arial"/>
                  <w:noProof/>
                  <w:lang w:val="en-US"/>
                </w:rPr>
                <w:t xml:space="preserve">Lindsay Peer, G. R., 2016. </w:t>
              </w:r>
              <w:r w:rsidRPr="00537F80">
                <w:rPr>
                  <w:rFonts w:ascii="Arial" w:hAnsi="Arial" w:cs="Arial"/>
                  <w:i/>
                  <w:iCs/>
                  <w:noProof/>
                  <w:lang w:val="en-US"/>
                </w:rPr>
                <w:t xml:space="preserve">Multilingualism, literacy and dyslexia: Breaking down barriers for educators. </w:t>
              </w:r>
              <w:r w:rsidRPr="00537F80">
                <w:rPr>
                  <w:rFonts w:ascii="Arial" w:hAnsi="Arial" w:cs="Arial"/>
                  <w:noProof/>
                  <w:lang w:val="en-US"/>
                </w:rPr>
                <w:t>2 ed. New York: Routledge.</w:t>
              </w:r>
            </w:p>
            <w:p w14:paraId="67A15AC8" w14:textId="77777777" w:rsidR="00B42172" w:rsidRPr="00B42172" w:rsidRDefault="00B42172" w:rsidP="00B42172">
              <w:pPr>
                <w:rPr>
                  <w:lang w:val="en-US"/>
                </w:rPr>
              </w:pPr>
            </w:p>
            <w:p w14:paraId="57745917" w14:textId="3424AB4F" w:rsidR="00B0594E" w:rsidRDefault="00B0594E" w:rsidP="00B0594E">
              <w:pPr>
                <w:pStyle w:val="Bibliography"/>
                <w:rPr>
                  <w:rFonts w:ascii="Arial" w:hAnsi="Arial" w:cs="Arial"/>
                  <w:noProof/>
                  <w:lang w:val="en-US"/>
                </w:rPr>
              </w:pPr>
              <w:r w:rsidRPr="00537F80">
                <w:rPr>
                  <w:rFonts w:ascii="Arial" w:hAnsi="Arial" w:cs="Arial"/>
                  <w:noProof/>
                  <w:lang w:val="en-US"/>
                </w:rPr>
                <w:t xml:space="preserve">Li, P., 2022. </w:t>
              </w:r>
              <w:r w:rsidRPr="00537F80">
                <w:rPr>
                  <w:rFonts w:ascii="Arial" w:hAnsi="Arial" w:cs="Arial"/>
                  <w:i/>
                  <w:iCs/>
                  <w:noProof/>
                  <w:lang w:val="en-US"/>
                </w:rPr>
                <w:t xml:space="preserve">Why Montessori Is Bad – The Pros and Cons In Preschools.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https://www.parentingforbrain.com/why-montessori-is-bad/#:~:text=The%20cons%20of%20the%20Montessori%20method%201%20Inconsistent,Transition%20to%20higher%20education%20...%207%20Accessibility%20</w:t>
              </w:r>
              <w:r w:rsidRPr="00537F80">
                <w:rPr>
                  <w:rFonts w:ascii="Arial" w:hAnsi="Arial" w:cs="Arial"/>
                  <w:noProof/>
                  <w:lang w:val="en-US"/>
                </w:rPr>
                <w:br/>
                <w:t>[Accessed 2 November 2022].</w:t>
              </w:r>
            </w:p>
            <w:p w14:paraId="7DCCCAD0" w14:textId="77777777" w:rsidR="00B42172" w:rsidRPr="00B42172" w:rsidRDefault="00B42172" w:rsidP="00B42172">
              <w:pPr>
                <w:rPr>
                  <w:lang w:val="en-US"/>
                </w:rPr>
              </w:pPr>
            </w:p>
            <w:p w14:paraId="258ABC78" w14:textId="348D9AF4" w:rsidR="00B0594E" w:rsidRDefault="00B0594E" w:rsidP="00B0594E">
              <w:pPr>
                <w:pStyle w:val="Bibliography"/>
                <w:rPr>
                  <w:rFonts w:ascii="Arial" w:hAnsi="Arial" w:cs="Arial"/>
                  <w:noProof/>
                  <w:lang w:val="en-US"/>
                </w:rPr>
              </w:pPr>
              <w:r w:rsidRPr="00537F80">
                <w:rPr>
                  <w:rFonts w:ascii="Arial" w:hAnsi="Arial" w:cs="Arial"/>
                  <w:noProof/>
                  <w:lang w:val="en-US"/>
                </w:rPr>
                <w:t xml:space="preserve">Lodge, L., 2020. </w:t>
              </w:r>
              <w:r w:rsidRPr="00537F80">
                <w:rPr>
                  <w:rFonts w:ascii="Arial" w:hAnsi="Arial" w:cs="Arial"/>
                  <w:i/>
                  <w:iCs/>
                  <w:noProof/>
                  <w:lang w:val="en-US"/>
                </w:rPr>
                <w:t xml:space="preserve">The Importance Of Good Transition.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https://www.oneeducation.co.uk/news-blog/the-importance-of-a-good-transition</w:t>
              </w:r>
              <w:r w:rsidRPr="00537F80">
                <w:rPr>
                  <w:rFonts w:ascii="Arial" w:hAnsi="Arial" w:cs="Arial"/>
                  <w:noProof/>
                  <w:lang w:val="en-US"/>
                </w:rPr>
                <w:br/>
                <w:t>[Accessed 19 October 2022].</w:t>
              </w:r>
            </w:p>
            <w:p w14:paraId="377E5330" w14:textId="77777777" w:rsidR="00B42172" w:rsidRPr="00B42172" w:rsidRDefault="00B42172" w:rsidP="00B42172">
              <w:pPr>
                <w:rPr>
                  <w:lang w:val="en-US"/>
                </w:rPr>
              </w:pPr>
            </w:p>
            <w:p w14:paraId="566D1DC3" w14:textId="77777777" w:rsidR="00B0594E" w:rsidRPr="00537F80" w:rsidRDefault="00B0594E" w:rsidP="00B0594E">
              <w:pPr>
                <w:pStyle w:val="Bibliography"/>
                <w:rPr>
                  <w:rFonts w:ascii="Arial" w:hAnsi="Arial" w:cs="Arial"/>
                  <w:noProof/>
                  <w:lang w:val="en-US"/>
                </w:rPr>
              </w:pPr>
              <w:r w:rsidRPr="00537F80">
                <w:rPr>
                  <w:rFonts w:ascii="Arial" w:hAnsi="Arial" w:cs="Arial"/>
                  <w:noProof/>
                  <w:lang w:val="en-US"/>
                </w:rPr>
                <w:t xml:space="preserve">Loveless, B., 2022. </w:t>
              </w:r>
              <w:r w:rsidRPr="00537F80">
                <w:rPr>
                  <w:rFonts w:ascii="Arial" w:hAnsi="Arial" w:cs="Arial"/>
                  <w:i/>
                  <w:iCs/>
                  <w:noProof/>
                  <w:lang w:val="en-US"/>
                </w:rPr>
                <w:t xml:space="preserve">15 Learning Theories in Education (A Complete Summary).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https://www.educationcorner.com/learning-theories-in-education/</w:t>
              </w:r>
              <w:r w:rsidRPr="00537F80">
                <w:rPr>
                  <w:rFonts w:ascii="Arial" w:hAnsi="Arial" w:cs="Arial"/>
                  <w:noProof/>
                  <w:lang w:val="en-US"/>
                </w:rPr>
                <w:br/>
                <w:t>[Accessed 27 October 2022].</w:t>
              </w:r>
            </w:p>
            <w:p w14:paraId="331B9756" w14:textId="2BBB5CE4" w:rsidR="00B0594E" w:rsidRDefault="00B0594E" w:rsidP="00B0594E">
              <w:pPr>
                <w:pStyle w:val="Bibliography"/>
                <w:rPr>
                  <w:rFonts w:ascii="Arial" w:hAnsi="Arial" w:cs="Arial"/>
                  <w:noProof/>
                  <w:lang w:val="en-US"/>
                </w:rPr>
              </w:pPr>
              <w:r w:rsidRPr="00537F80">
                <w:rPr>
                  <w:rFonts w:ascii="Arial" w:hAnsi="Arial" w:cs="Arial"/>
                  <w:noProof/>
                  <w:lang w:val="en-US"/>
                </w:rPr>
                <w:lastRenderedPageBreak/>
                <w:t xml:space="preserve">Mace, K., 2020. </w:t>
              </w:r>
              <w:r w:rsidRPr="00537F80">
                <w:rPr>
                  <w:rFonts w:ascii="Arial" w:hAnsi="Arial" w:cs="Arial"/>
                  <w:i/>
                  <w:iCs/>
                  <w:noProof/>
                  <w:lang w:val="en-US"/>
                </w:rPr>
                <w:t xml:space="preserve">Five ways to support your child with dyslexia at home.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https://www.bbc.co.uk/bitesize/articles/z6mts4j#:~:text=In%202019%2C%20a%20survey%20for%20the%20All-Party%20Parliamentary,skills%20and%20knowledge%20to%20support%20their%20dyslexic%20child.</w:t>
              </w:r>
              <w:r w:rsidRPr="00537F80">
                <w:rPr>
                  <w:rFonts w:ascii="Arial" w:hAnsi="Arial" w:cs="Arial"/>
                  <w:noProof/>
                  <w:lang w:val="en-US"/>
                </w:rPr>
                <w:br/>
                <w:t>[Accessed 1 November 2022].</w:t>
              </w:r>
            </w:p>
            <w:p w14:paraId="4DE750F9" w14:textId="77777777" w:rsidR="000B6220" w:rsidRPr="000B6220" w:rsidRDefault="000B6220" w:rsidP="000B6220">
              <w:pPr>
                <w:rPr>
                  <w:lang w:val="en-US"/>
                </w:rPr>
              </w:pPr>
            </w:p>
            <w:p w14:paraId="44897B62" w14:textId="3E1A3880" w:rsidR="00B0594E" w:rsidRDefault="00B0594E" w:rsidP="00B0594E">
              <w:pPr>
                <w:pStyle w:val="Bibliography"/>
                <w:rPr>
                  <w:rFonts w:ascii="Arial" w:hAnsi="Arial" w:cs="Arial"/>
                  <w:noProof/>
                  <w:lang w:val="en-US"/>
                </w:rPr>
              </w:pPr>
              <w:r w:rsidRPr="00537F80">
                <w:rPr>
                  <w:rFonts w:ascii="Arial" w:hAnsi="Arial" w:cs="Arial"/>
                  <w:noProof/>
                  <w:lang w:val="en-US"/>
                </w:rPr>
                <w:t xml:space="preserve">Margaret J Snowling, C. H., 2012. Annual research review: the nature and classification of reading disorders--a commentary on proposals for DSM-5. </w:t>
              </w:r>
              <w:r w:rsidRPr="00537F80">
                <w:rPr>
                  <w:rFonts w:ascii="Arial" w:hAnsi="Arial" w:cs="Arial"/>
                  <w:i/>
                  <w:iCs/>
                  <w:noProof/>
                  <w:lang w:val="en-US"/>
                </w:rPr>
                <w:t xml:space="preserve">Journal of child psychology and psychiatry, and allied disciplines, </w:t>
              </w:r>
              <w:r w:rsidRPr="00537F80">
                <w:rPr>
                  <w:rFonts w:ascii="Arial" w:hAnsi="Arial" w:cs="Arial"/>
                  <w:noProof/>
                  <w:lang w:val="en-US"/>
                </w:rPr>
                <w:t>53(5), p. 593–607.</w:t>
              </w:r>
            </w:p>
            <w:p w14:paraId="0EF64A63" w14:textId="77777777" w:rsidR="000B6220" w:rsidRPr="000B6220" w:rsidRDefault="000B6220" w:rsidP="000B6220">
              <w:pPr>
                <w:rPr>
                  <w:lang w:val="en-US"/>
                </w:rPr>
              </w:pPr>
            </w:p>
            <w:p w14:paraId="20770A3E" w14:textId="77777777" w:rsidR="00B0594E" w:rsidRPr="00537F80" w:rsidRDefault="00B0594E" w:rsidP="00B0594E">
              <w:pPr>
                <w:pStyle w:val="Bibliography"/>
                <w:rPr>
                  <w:rFonts w:ascii="Arial" w:hAnsi="Arial" w:cs="Arial"/>
                  <w:noProof/>
                  <w:lang w:val="en-US"/>
                </w:rPr>
              </w:pPr>
              <w:r w:rsidRPr="00537F80">
                <w:rPr>
                  <w:rFonts w:ascii="Arial" w:hAnsi="Arial" w:cs="Arial"/>
                  <w:noProof/>
                  <w:lang w:val="en-US"/>
                </w:rPr>
                <w:t xml:space="preserve">Mason, L., 2017. The Significance of Dewey’s Democracy and Education for 21st-Century Education. </w:t>
              </w:r>
              <w:r w:rsidRPr="00537F80">
                <w:rPr>
                  <w:rFonts w:ascii="Arial" w:hAnsi="Arial" w:cs="Arial"/>
                  <w:i/>
                  <w:iCs/>
                  <w:noProof/>
                  <w:lang w:val="en-US"/>
                </w:rPr>
                <w:t xml:space="preserve">Education and Culture, </w:t>
              </w:r>
              <w:r w:rsidRPr="00537F80">
                <w:rPr>
                  <w:rFonts w:ascii="Arial" w:hAnsi="Arial" w:cs="Arial"/>
                  <w:noProof/>
                  <w:lang w:val="en-US"/>
                </w:rPr>
                <w:t>33(1), pp. 41-57.</w:t>
              </w:r>
            </w:p>
            <w:p w14:paraId="11D09E5B" w14:textId="1990812C" w:rsidR="00B0594E" w:rsidRDefault="00B0594E" w:rsidP="00B0594E">
              <w:pPr>
                <w:pStyle w:val="Bibliography"/>
                <w:rPr>
                  <w:rFonts w:ascii="Arial" w:hAnsi="Arial" w:cs="Arial"/>
                  <w:noProof/>
                  <w:lang w:val="en-US"/>
                </w:rPr>
              </w:pPr>
              <w:r w:rsidRPr="00537F80">
                <w:rPr>
                  <w:rFonts w:ascii="Arial" w:hAnsi="Arial" w:cs="Arial"/>
                  <w:noProof/>
                  <w:lang w:val="en-US"/>
                </w:rPr>
                <w:t xml:space="preserve">McNulty, M. A., 2003. Dyslexia and the life course. </w:t>
              </w:r>
              <w:r w:rsidRPr="00537F80">
                <w:rPr>
                  <w:rFonts w:ascii="Arial" w:hAnsi="Arial" w:cs="Arial"/>
                  <w:i/>
                  <w:iCs/>
                  <w:noProof/>
                  <w:lang w:val="en-US"/>
                </w:rPr>
                <w:t xml:space="preserve">Journal of Learning Disabilities, </w:t>
              </w:r>
              <w:r w:rsidRPr="00537F80">
                <w:rPr>
                  <w:rFonts w:ascii="Arial" w:hAnsi="Arial" w:cs="Arial"/>
                  <w:noProof/>
                  <w:lang w:val="en-US"/>
                </w:rPr>
                <w:t>36(4), p. 363–381.</w:t>
              </w:r>
            </w:p>
            <w:p w14:paraId="57B83A38" w14:textId="77777777" w:rsidR="000B6220" w:rsidRPr="000B6220" w:rsidRDefault="000B6220" w:rsidP="000B6220">
              <w:pPr>
                <w:rPr>
                  <w:lang w:val="en-US"/>
                </w:rPr>
              </w:pPr>
            </w:p>
            <w:p w14:paraId="0B57B485" w14:textId="519E49E3" w:rsidR="00B0594E" w:rsidRDefault="00B0594E" w:rsidP="00B0594E">
              <w:pPr>
                <w:pStyle w:val="Bibliography"/>
                <w:rPr>
                  <w:rFonts w:ascii="Arial" w:hAnsi="Arial" w:cs="Arial"/>
                  <w:noProof/>
                  <w:lang w:val="en-US"/>
                </w:rPr>
              </w:pPr>
              <w:r w:rsidRPr="00537F80">
                <w:rPr>
                  <w:rFonts w:ascii="Arial" w:hAnsi="Arial" w:cs="Arial"/>
                  <w:noProof/>
                  <w:lang w:val="en-US"/>
                </w:rPr>
                <w:t xml:space="preserve">Nessy, 2022. </w:t>
              </w:r>
              <w:r w:rsidRPr="00537F80">
                <w:rPr>
                  <w:rFonts w:ascii="Arial" w:hAnsi="Arial" w:cs="Arial"/>
                  <w:i/>
                  <w:iCs/>
                  <w:noProof/>
                  <w:lang w:val="en-US"/>
                </w:rPr>
                <w:t xml:space="preserve">The Nessy Philosophy.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https://www.nessy.com/en-gb/about-us/the-nessy-philosophy</w:t>
              </w:r>
              <w:r w:rsidRPr="00537F80">
                <w:rPr>
                  <w:rFonts w:ascii="Arial" w:hAnsi="Arial" w:cs="Arial"/>
                  <w:noProof/>
                  <w:lang w:val="en-US"/>
                </w:rPr>
                <w:br/>
                <w:t>[Accessed 26 October 2022].</w:t>
              </w:r>
            </w:p>
            <w:p w14:paraId="4085779C" w14:textId="77777777" w:rsidR="000B6220" w:rsidRPr="000B6220" w:rsidRDefault="000B6220" w:rsidP="000B6220">
              <w:pPr>
                <w:rPr>
                  <w:lang w:val="en-US"/>
                </w:rPr>
              </w:pPr>
            </w:p>
            <w:p w14:paraId="3EB51348" w14:textId="5B4A75F6" w:rsidR="00B0594E" w:rsidRDefault="00B0594E" w:rsidP="00B0594E">
              <w:pPr>
                <w:pStyle w:val="Bibliography"/>
                <w:rPr>
                  <w:rFonts w:ascii="Arial" w:hAnsi="Arial" w:cs="Arial"/>
                  <w:noProof/>
                  <w:lang w:val="en-US"/>
                </w:rPr>
              </w:pPr>
              <w:r w:rsidRPr="00537F80">
                <w:rPr>
                  <w:rFonts w:ascii="Arial" w:hAnsi="Arial" w:cs="Arial"/>
                  <w:noProof/>
                  <w:lang w:val="en-US"/>
                </w:rPr>
                <w:t xml:space="preserve">Neuroscience News, 2021. </w:t>
              </w:r>
              <w:r w:rsidRPr="00537F80">
                <w:rPr>
                  <w:rFonts w:ascii="Arial" w:hAnsi="Arial" w:cs="Arial"/>
                  <w:i/>
                  <w:iCs/>
                  <w:noProof/>
                  <w:lang w:val="en-US"/>
                </w:rPr>
                <w:t xml:space="preserve">Dunbar’s Number: Why the Theory That Humans Can Only Maintain 150 Friendships Has Withstood 30 Years of Scrutiny.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https://neurosciencenews.com/dunbars-number-social-brain-19210/</w:t>
              </w:r>
              <w:r w:rsidRPr="00537F80">
                <w:rPr>
                  <w:rFonts w:ascii="Arial" w:hAnsi="Arial" w:cs="Arial"/>
                  <w:noProof/>
                  <w:lang w:val="en-US"/>
                </w:rPr>
                <w:br/>
                <w:t>[Accessed 26 October 2022].</w:t>
              </w:r>
            </w:p>
            <w:p w14:paraId="529C337C" w14:textId="77777777" w:rsidR="000B6220" w:rsidRPr="000B6220" w:rsidRDefault="000B6220" w:rsidP="000B6220">
              <w:pPr>
                <w:rPr>
                  <w:lang w:val="en-US"/>
                </w:rPr>
              </w:pPr>
            </w:p>
            <w:p w14:paraId="43B17724" w14:textId="4D700313" w:rsidR="00B0594E" w:rsidRDefault="00B0594E" w:rsidP="00B0594E">
              <w:pPr>
                <w:pStyle w:val="Bibliography"/>
                <w:rPr>
                  <w:rFonts w:ascii="Arial" w:hAnsi="Arial" w:cs="Arial"/>
                  <w:noProof/>
                  <w:lang w:val="en-US"/>
                </w:rPr>
              </w:pPr>
              <w:r w:rsidRPr="00537F80">
                <w:rPr>
                  <w:rFonts w:ascii="Arial" w:hAnsi="Arial" w:cs="Arial"/>
                  <w:noProof/>
                  <w:lang w:val="en-US"/>
                </w:rPr>
                <w:t xml:space="preserve">NHS, 2022. </w:t>
              </w:r>
              <w:r w:rsidRPr="00537F80">
                <w:rPr>
                  <w:rFonts w:ascii="Arial" w:hAnsi="Arial" w:cs="Arial"/>
                  <w:i/>
                  <w:iCs/>
                  <w:noProof/>
                  <w:lang w:val="en-US"/>
                </w:rPr>
                <w:t xml:space="preserve">Dyslexia Overview.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https://www.nhs.uk/conditions/dyslexia/</w:t>
              </w:r>
              <w:r w:rsidRPr="00537F80">
                <w:rPr>
                  <w:rFonts w:ascii="Arial" w:hAnsi="Arial" w:cs="Arial"/>
                  <w:noProof/>
                  <w:lang w:val="en-US"/>
                </w:rPr>
                <w:br/>
                <w:t>[Accessed 7 October 2022].</w:t>
              </w:r>
            </w:p>
            <w:p w14:paraId="5D32C060" w14:textId="77777777" w:rsidR="000B6220" w:rsidRPr="000B6220" w:rsidRDefault="000B6220" w:rsidP="000B6220">
              <w:pPr>
                <w:rPr>
                  <w:lang w:val="en-US"/>
                </w:rPr>
              </w:pPr>
            </w:p>
            <w:p w14:paraId="595A81E9" w14:textId="7F0AFFDC" w:rsidR="00B53B76" w:rsidRDefault="00B53B76" w:rsidP="00B0594E">
              <w:pPr>
                <w:pStyle w:val="Bibliography"/>
                <w:rPr>
                  <w:rFonts w:ascii="Arial" w:hAnsi="Arial" w:cs="Arial"/>
                  <w:color w:val="222222"/>
                  <w:shd w:val="clear" w:color="auto" w:fill="FFFFFF"/>
                </w:rPr>
              </w:pPr>
              <w:r w:rsidRPr="00537F80">
                <w:rPr>
                  <w:rFonts w:ascii="Arial" w:hAnsi="Arial" w:cs="Arial"/>
                  <w:color w:val="222222"/>
                  <w:shd w:val="clear" w:color="auto" w:fill="FFFFFF"/>
                </w:rPr>
                <w:t>Nicolson, R.I., Fawcett, A.J., Moss, H., Nicolson, M.K. and Reason, R., 1999. Early reading intervention can be effective and cost</w:t>
              </w:r>
              <w:r w:rsidRPr="00537F80">
                <w:rPr>
                  <w:rFonts w:ascii="Cambria Math" w:hAnsi="Cambria Math" w:cs="Cambria Math"/>
                  <w:color w:val="222222"/>
                  <w:shd w:val="clear" w:color="auto" w:fill="FFFFFF"/>
                </w:rPr>
                <w:t>‐</w:t>
              </w:r>
              <w:r w:rsidRPr="00537F80">
                <w:rPr>
                  <w:rFonts w:ascii="Arial" w:hAnsi="Arial" w:cs="Arial"/>
                  <w:color w:val="222222"/>
                  <w:shd w:val="clear" w:color="auto" w:fill="FFFFFF"/>
                </w:rPr>
                <w:t>effective. </w:t>
              </w:r>
              <w:r w:rsidRPr="00537F80">
                <w:rPr>
                  <w:rFonts w:ascii="Arial" w:hAnsi="Arial" w:cs="Arial"/>
                  <w:i/>
                  <w:iCs/>
                  <w:color w:val="222222"/>
                  <w:shd w:val="clear" w:color="auto" w:fill="FFFFFF"/>
                </w:rPr>
                <w:t>British Journal of Educational Psychology</w:t>
              </w:r>
              <w:r w:rsidRPr="00537F80">
                <w:rPr>
                  <w:rFonts w:ascii="Arial" w:hAnsi="Arial" w:cs="Arial"/>
                  <w:color w:val="222222"/>
                  <w:shd w:val="clear" w:color="auto" w:fill="FFFFFF"/>
                </w:rPr>
                <w:t>, </w:t>
              </w:r>
              <w:r w:rsidRPr="00537F80">
                <w:rPr>
                  <w:rFonts w:ascii="Arial" w:hAnsi="Arial" w:cs="Arial"/>
                  <w:i/>
                  <w:iCs/>
                  <w:color w:val="222222"/>
                  <w:shd w:val="clear" w:color="auto" w:fill="FFFFFF"/>
                </w:rPr>
                <w:t>69</w:t>
              </w:r>
              <w:r w:rsidRPr="00537F80">
                <w:rPr>
                  <w:rFonts w:ascii="Arial" w:hAnsi="Arial" w:cs="Arial"/>
                  <w:color w:val="222222"/>
                  <w:shd w:val="clear" w:color="auto" w:fill="FFFFFF"/>
                </w:rPr>
                <w:t>(1), pp.47-62.</w:t>
              </w:r>
            </w:p>
            <w:p w14:paraId="640684B8" w14:textId="77777777" w:rsidR="000B6220" w:rsidRPr="000B6220" w:rsidRDefault="000B6220" w:rsidP="000B6220"/>
            <w:tbl>
              <w:tblPr>
                <w:tblW w:w="9034" w:type="dxa"/>
                <w:shd w:val="clear" w:color="auto" w:fill="FFFFFF"/>
                <w:tblCellMar>
                  <w:left w:w="0" w:type="dxa"/>
                  <w:right w:w="0" w:type="dxa"/>
                </w:tblCellMar>
                <w:tblLook w:val="04A0" w:firstRow="1" w:lastRow="0" w:firstColumn="1" w:lastColumn="0" w:noHBand="0" w:noVBand="1"/>
              </w:tblPr>
              <w:tblGrid>
                <w:gridCol w:w="9034"/>
              </w:tblGrid>
              <w:tr w:rsidR="003C0A1D" w:rsidRPr="003C0A1D" w14:paraId="5948DD9F" w14:textId="77777777" w:rsidTr="008F68A6">
                <w:trPr>
                  <w:trHeight w:val="143"/>
                </w:trPr>
                <w:tc>
                  <w:tcPr>
                    <w:tcW w:w="0" w:type="auto"/>
                    <w:shd w:val="clear" w:color="auto" w:fill="FFFFFF"/>
                    <w:vAlign w:val="center"/>
                    <w:hideMark/>
                  </w:tcPr>
                  <w:p w14:paraId="599236B0" w14:textId="77777777" w:rsidR="003C0A1D" w:rsidRPr="003C0A1D" w:rsidRDefault="003C0A1D" w:rsidP="003C0A1D">
                    <w:pPr>
                      <w:spacing w:after="0" w:line="240" w:lineRule="auto"/>
                      <w:rPr>
                        <w:rFonts w:ascii="Arial" w:eastAsia="Times New Roman" w:hAnsi="Arial" w:cs="Arial"/>
                        <w:lang w:eastAsia="en-GB"/>
                      </w:rPr>
                    </w:pPr>
                  </w:p>
                </w:tc>
              </w:tr>
              <w:tr w:rsidR="003C0A1D" w:rsidRPr="003C0A1D" w14:paraId="31412698" w14:textId="77777777" w:rsidTr="008F68A6">
                <w:trPr>
                  <w:trHeight w:val="695"/>
                </w:trPr>
                <w:tc>
                  <w:tcPr>
                    <w:tcW w:w="0" w:type="auto"/>
                    <w:shd w:val="clear" w:color="auto" w:fill="FFFFFF"/>
                    <w:tcMar>
                      <w:top w:w="120" w:type="dxa"/>
                      <w:left w:w="0" w:type="dxa"/>
                      <w:bottom w:w="120" w:type="dxa"/>
                      <w:right w:w="0" w:type="dxa"/>
                    </w:tcMar>
                    <w:hideMark/>
                  </w:tcPr>
                  <w:p w14:paraId="502D4BB1" w14:textId="77777777" w:rsidR="003C0A1D" w:rsidRDefault="003C0A1D" w:rsidP="003C0A1D">
                    <w:pPr>
                      <w:spacing w:after="0" w:line="240" w:lineRule="auto"/>
                      <w:rPr>
                        <w:rFonts w:ascii="Arial" w:eastAsia="Times New Roman" w:hAnsi="Arial" w:cs="Arial"/>
                        <w:color w:val="222222"/>
                        <w:lang w:eastAsia="en-GB"/>
                      </w:rPr>
                    </w:pPr>
                    <w:r w:rsidRPr="003C0A1D">
                      <w:rPr>
                        <w:rFonts w:ascii="Arial" w:eastAsia="Times New Roman" w:hAnsi="Arial" w:cs="Arial"/>
                        <w:color w:val="222222"/>
                        <w:lang w:eastAsia="en-GB"/>
                      </w:rPr>
                      <w:t>Woodhead, M., Crivello, G. and Vogler, P., 2008. </w:t>
                    </w:r>
                    <w:r w:rsidRPr="003C0A1D">
                      <w:rPr>
                        <w:rFonts w:ascii="Arial" w:eastAsia="Times New Roman" w:hAnsi="Arial" w:cs="Arial"/>
                        <w:i/>
                        <w:iCs/>
                        <w:color w:val="222222"/>
                        <w:lang w:eastAsia="en-GB"/>
                      </w:rPr>
                      <w:t>Early childhood transitions research: A review of concepts, theory and practice</w:t>
                    </w:r>
                    <w:r w:rsidRPr="003C0A1D">
                      <w:rPr>
                        <w:rFonts w:ascii="Arial" w:eastAsia="Times New Roman" w:hAnsi="Arial" w:cs="Arial"/>
                        <w:color w:val="222222"/>
                        <w:lang w:eastAsia="en-GB"/>
                      </w:rPr>
                      <w:t>. Bernard van Leer Foundation.</w:t>
                    </w:r>
                  </w:p>
                  <w:p w14:paraId="2847487F" w14:textId="77777777" w:rsidR="000B6220" w:rsidRDefault="000B6220" w:rsidP="003C0A1D">
                    <w:pPr>
                      <w:spacing w:after="0" w:line="240" w:lineRule="auto"/>
                      <w:rPr>
                        <w:rFonts w:ascii="Arial" w:eastAsia="Times New Roman" w:hAnsi="Arial" w:cs="Arial"/>
                        <w:color w:val="222222"/>
                        <w:lang w:eastAsia="en-GB"/>
                      </w:rPr>
                    </w:pPr>
                  </w:p>
                  <w:p w14:paraId="5B6AF4E0" w14:textId="74BD9698" w:rsidR="000B6220" w:rsidRPr="003C0A1D" w:rsidRDefault="000B6220" w:rsidP="003C0A1D">
                    <w:pPr>
                      <w:spacing w:after="0" w:line="240" w:lineRule="auto"/>
                      <w:rPr>
                        <w:rFonts w:ascii="Arial" w:eastAsia="Times New Roman" w:hAnsi="Arial" w:cs="Arial"/>
                        <w:color w:val="222222"/>
                        <w:lang w:eastAsia="en-GB"/>
                      </w:rPr>
                    </w:pPr>
                  </w:p>
                </w:tc>
              </w:tr>
            </w:tbl>
            <w:p w14:paraId="776A24D8" w14:textId="77777777" w:rsidR="00B0594E" w:rsidRPr="00537F80" w:rsidRDefault="00B0594E" w:rsidP="00B0594E">
              <w:pPr>
                <w:pStyle w:val="Bibliography"/>
                <w:rPr>
                  <w:rFonts w:ascii="Arial" w:hAnsi="Arial" w:cs="Arial"/>
                  <w:noProof/>
                  <w:lang w:val="en-US"/>
                </w:rPr>
              </w:pPr>
              <w:r w:rsidRPr="00537F80">
                <w:rPr>
                  <w:rFonts w:ascii="Arial" w:hAnsi="Arial" w:cs="Arial"/>
                  <w:noProof/>
                  <w:lang w:val="en-US"/>
                </w:rPr>
                <w:t xml:space="preserve">Piaget, J., 1957. </w:t>
              </w:r>
              <w:r w:rsidRPr="00537F80">
                <w:rPr>
                  <w:rFonts w:ascii="Arial" w:hAnsi="Arial" w:cs="Arial"/>
                  <w:i/>
                  <w:iCs/>
                  <w:noProof/>
                  <w:lang w:val="en-US"/>
                </w:rPr>
                <w:t xml:space="preserve">Construction of reality in the child. </w:t>
              </w:r>
              <w:r w:rsidRPr="00537F80">
                <w:rPr>
                  <w:rFonts w:ascii="Arial" w:hAnsi="Arial" w:cs="Arial"/>
                  <w:noProof/>
                  <w:lang w:val="en-US"/>
                </w:rPr>
                <w:t>1 ed. London : Routledge &amp; Kegan Paul.</w:t>
              </w:r>
            </w:p>
            <w:p w14:paraId="3E147119" w14:textId="51B4EC9A" w:rsidR="00B0594E" w:rsidRDefault="00B0594E" w:rsidP="00B0594E">
              <w:pPr>
                <w:pStyle w:val="Bibliography"/>
                <w:rPr>
                  <w:rFonts w:ascii="Arial" w:hAnsi="Arial" w:cs="Arial"/>
                  <w:noProof/>
                  <w:lang w:val="en-US"/>
                </w:rPr>
              </w:pPr>
              <w:r w:rsidRPr="00537F80">
                <w:rPr>
                  <w:rFonts w:ascii="Arial" w:hAnsi="Arial" w:cs="Arial"/>
                  <w:noProof/>
                  <w:lang w:val="en-US"/>
                </w:rPr>
                <w:lastRenderedPageBreak/>
                <w:t xml:space="preserve">Renwick, M., 2012. </w:t>
              </w:r>
              <w:r w:rsidRPr="00537F80">
                <w:rPr>
                  <w:rFonts w:ascii="Arial" w:hAnsi="Arial" w:cs="Arial"/>
                  <w:i/>
                  <w:iCs/>
                  <w:noProof/>
                  <w:lang w:val="en-US"/>
                </w:rPr>
                <w:t xml:space="preserve">Does Intervention Have to be a Pull-Out?.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https://readingbyexample.com/2012/09/01/does-intervention-have-to-be-a-pull-out/</w:t>
              </w:r>
              <w:r w:rsidRPr="00537F80">
                <w:rPr>
                  <w:rFonts w:ascii="Arial" w:hAnsi="Arial" w:cs="Arial"/>
                  <w:noProof/>
                  <w:lang w:val="en-US"/>
                </w:rPr>
                <w:br/>
                <w:t>[Accessed 28 October 2022].</w:t>
              </w:r>
            </w:p>
            <w:p w14:paraId="24E5C031" w14:textId="77777777" w:rsidR="000B6220" w:rsidRPr="000B6220" w:rsidRDefault="000B6220" w:rsidP="000B6220">
              <w:pPr>
                <w:rPr>
                  <w:lang w:val="en-US"/>
                </w:rPr>
              </w:pPr>
            </w:p>
            <w:p w14:paraId="3143A506" w14:textId="1D0ACF07" w:rsidR="00B0594E" w:rsidRDefault="00B0594E" w:rsidP="00B0594E">
              <w:pPr>
                <w:pStyle w:val="Bibliography"/>
                <w:rPr>
                  <w:rFonts w:ascii="Arial" w:hAnsi="Arial" w:cs="Arial"/>
                  <w:noProof/>
                  <w:lang w:val="en-US"/>
                </w:rPr>
              </w:pPr>
              <w:r w:rsidRPr="00537F80">
                <w:rPr>
                  <w:rFonts w:ascii="Arial" w:hAnsi="Arial" w:cs="Arial"/>
                  <w:noProof/>
                  <w:lang w:val="en-US"/>
                </w:rPr>
                <w:t xml:space="preserve">Rose, J., 2009. </w:t>
              </w:r>
              <w:r w:rsidRPr="00537F80">
                <w:rPr>
                  <w:rFonts w:ascii="Arial" w:hAnsi="Arial" w:cs="Arial"/>
                  <w:i/>
                  <w:iCs/>
                  <w:noProof/>
                  <w:lang w:val="en-US"/>
                </w:rPr>
                <w:t xml:space="preserve">Identifying and Teaching Children and Young People with Dyslexia and Literacy Difficulties, </w:t>
              </w:r>
              <w:r w:rsidRPr="00537F80">
                <w:rPr>
                  <w:rFonts w:ascii="Arial" w:hAnsi="Arial" w:cs="Arial"/>
                  <w:noProof/>
                  <w:lang w:val="en-US"/>
                </w:rPr>
                <w:t>London: Department for Children, Schools and Families.</w:t>
              </w:r>
            </w:p>
            <w:p w14:paraId="42B4EE00" w14:textId="77777777" w:rsidR="000B6220" w:rsidRPr="000B6220" w:rsidRDefault="000B6220" w:rsidP="000B6220">
              <w:pPr>
                <w:rPr>
                  <w:lang w:val="en-US"/>
                </w:rPr>
              </w:pPr>
            </w:p>
            <w:p w14:paraId="0B1EA1F6" w14:textId="77777777" w:rsidR="00B0594E" w:rsidRPr="00537F80" w:rsidRDefault="00B0594E" w:rsidP="00B0594E">
              <w:pPr>
                <w:pStyle w:val="Bibliography"/>
                <w:rPr>
                  <w:rFonts w:ascii="Arial" w:hAnsi="Arial" w:cs="Arial"/>
                  <w:noProof/>
                  <w:lang w:val="en-US"/>
                </w:rPr>
              </w:pPr>
              <w:r w:rsidRPr="00537F80">
                <w:rPr>
                  <w:rFonts w:ascii="Arial" w:hAnsi="Arial" w:cs="Arial"/>
                  <w:noProof/>
                  <w:lang w:val="en-US"/>
                </w:rPr>
                <w:t xml:space="preserve">Senedd Research, 2018. </w:t>
              </w:r>
              <w:r w:rsidRPr="00537F80">
                <w:rPr>
                  <w:rFonts w:ascii="Arial" w:hAnsi="Arial" w:cs="Arial"/>
                  <w:i/>
                  <w:iCs/>
                  <w:noProof/>
                  <w:lang w:val="en-US"/>
                </w:rPr>
                <w:t xml:space="preserve">New Publication: Additional Learning Needs and Education Tribunal (Wales) Act 2018 – Act Summary.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https://research.senedd.wales/research-articles/new-publication-additional-learning-needs-and-education-tribunal-wales-act-2018-act-summary/#:~:text=The%20Additional%20Learning%20Needs%20and%20Education%20Tribunal%20%28Wales%29,for%20all%20children%20and%</w:t>
              </w:r>
              <w:r w:rsidRPr="00537F80">
                <w:rPr>
                  <w:rFonts w:ascii="Arial" w:hAnsi="Arial" w:cs="Arial"/>
                  <w:noProof/>
                  <w:lang w:val="en-US"/>
                </w:rPr>
                <w:br/>
                <w:t>[Accessed 3 November 2022].</w:t>
              </w:r>
            </w:p>
            <w:tbl>
              <w:tblPr>
                <w:tblW w:w="9026" w:type="dxa"/>
                <w:shd w:val="clear" w:color="auto" w:fill="FFFFFF"/>
                <w:tblCellMar>
                  <w:left w:w="0" w:type="dxa"/>
                  <w:right w:w="0" w:type="dxa"/>
                </w:tblCellMar>
                <w:tblLook w:val="04A0" w:firstRow="1" w:lastRow="0" w:firstColumn="1" w:lastColumn="0" w:noHBand="0" w:noVBand="1"/>
              </w:tblPr>
              <w:tblGrid>
                <w:gridCol w:w="9026"/>
              </w:tblGrid>
              <w:tr w:rsidR="003A5FC0" w:rsidRPr="003A5FC0" w14:paraId="4B7A6A08" w14:textId="77777777" w:rsidTr="003A5FC0">
                <w:trPr>
                  <w:trHeight w:val="177"/>
                </w:trPr>
                <w:tc>
                  <w:tcPr>
                    <w:tcW w:w="0" w:type="auto"/>
                    <w:shd w:val="clear" w:color="auto" w:fill="FFFFFF"/>
                    <w:vAlign w:val="center"/>
                    <w:hideMark/>
                  </w:tcPr>
                  <w:p w14:paraId="1D07B368" w14:textId="77777777" w:rsidR="003A5FC0" w:rsidRPr="003A5FC0" w:rsidRDefault="003A5FC0" w:rsidP="003A5FC0">
                    <w:pPr>
                      <w:spacing w:after="0" w:line="240" w:lineRule="auto"/>
                      <w:rPr>
                        <w:rFonts w:ascii="Arial" w:eastAsia="Times New Roman" w:hAnsi="Arial" w:cs="Arial"/>
                        <w:lang w:eastAsia="en-GB"/>
                      </w:rPr>
                    </w:pPr>
                  </w:p>
                </w:tc>
              </w:tr>
              <w:tr w:rsidR="003A5FC0" w:rsidRPr="003A5FC0" w14:paraId="3FFA9515" w14:textId="77777777" w:rsidTr="003A5FC0">
                <w:trPr>
                  <w:trHeight w:val="573"/>
                </w:trPr>
                <w:tc>
                  <w:tcPr>
                    <w:tcW w:w="0" w:type="auto"/>
                    <w:shd w:val="clear" w:color="auto" w:fill="FFFFFF"/>
                    <w:tcMar>
                      <w:top w:w="120" w:type="dxa"/>
                      <w:left w:w="0" w:type="dxa"/>
                      <w:bottom w:w="120" w:type="dxa"/>
                      <w:right w:w="0" w:type="dxa"/>
                    </w:tcMar>
                    <w:hideMark/>
                  </w:tcPr>
                  <w:p w14:paraId="5A9F5620" w14:textId="77777777" w:rsidR="003A5FC0" w:rsidRDefault="003A5FC0" w:rsidP="003A5FC0">
                    <w:pPr>
                      <w:spacing w:after="0" w:line="240" w:lineRule="auto"/>
                      <w:rPr>
                        <w:rFonts w:ascii="Arial" w:eastAsia="Times New Roman" w:hAnsi="Arial" w:cs="Arial"/>
                        <w:color w:val="222222"/>
                        <w:lang w:eastAsia="en-GB"/>
                      </w:rPr>
                    </w:pPr>
                    <w:r w:rsidRPr="003A5FC0">
                      <w:rPr>
                        <w:rFonts w:ascii="Arial" w:eastAsia="Times New Roman" w:hAnsi="Arial" w:cs="Arial"/>
                        <w:color w:val="222222"/>
                        <w:lang w:eastAsia="en-GB"/>
                      </w:rPr>
                      <w:t>Kagan, S.L. and Neuman, M.J., 1998. Lessons from three decades of transition research. </w:t>
                    </w:r>
                    <w:r w:rsidRPr="003A5FC0">
                      <w:rPr>
                        <w:rFonts w:ascii="Arial" w:eastAsia="Times New Roman" w:hAnsi="Arial" w:cs="Arial"/>
                        <w:i/>
                        <w:iCs/>
                        <w:color w:val="222222"/>
                        <w:lang w:eastAsia="en-GB"/>
                      </w:rPr>
                      <w:t>The Elementary School Journal</w:t>
                    </w:r>
                    <w:r w:rsidRPr="003A5FC0">
                      <w:rPr>
                        <w:rFonts w:ascii="Arial" w:eastAsia="Times New Roman" w:hAnsi="Arial" w:cs="Arial"/>
                        <w:color w:val="222222"/>
                        <w:lang w:eastAsia="en-GB"/>
                      </w:rPr>
                      <w:t>, </w:t>
                    </w:r>
                    <w:r w:rsidRPr="003A5FC0">
                      <w:rPr>
                        <w:rFonts w:ascii="Arial" w:eastAsia="Times New Roman" w:hAnsi="Arial" w:cs="Arial"/>
                        <w:i/>
                        <w:iCs/>
                        <w:color w:val="222222"/>
                        <w:lang w:eastAsia="en-GB"/>
                      </w:rPr>
                      <w:t>98</w:t>
                    </w:r>
                    <w:r w:rsidRPr="003A5FC0">
                      <w:rPr>
                        <w:rFonts w:ascii="Arial" w:eastAsia="Times New Roman" w:hAnsi="Arial" w:cs="Arial"/>
                        <w:color w:val="222222"/>
                        <w:lang w:eastAsia="en-GB"/>
                      </w:rPr>
                      <w:t>(4), pp.365-379.</w:t>
                    </w:r>
                  </w:p>
                  <w:p w14:paraId="02DD5B10" w14:textId="77777777" w:rsidR="000B6220" w:rsidRDefault="000B6220" w:rsidP="003A5FC0">
                    <w:pPr>
                      <w:spacing w:after="0" w:line="240" w:lineRule="auto"/>
                      <w:rPr>
                        <w:rFonts w:ascii="Arial" w:eastAsia="Times New Roman" w:hAnsi="Arial" w:cs="Arial"/>
                        <w:color w:val="222222"/>
                        <w:lang w:eastAsia="en-GB"/>
                      </w:rPr>
                    </w:pPr>
                  </w:p>
                  <w:p w14:paraId="32429929" w14:textId="2DB7E51D" w:rsidR="000B6220" w:rsidRPr="003A5FC0" w:rsidRDefault="000B6220" w:rsidP="003A5FC0">
                    <w:pPr>
                      <w:spacing w:after="0" w:line="240" w:lineRule="auto"/>
                      <w:rPr>
                        <w:rFonts w:ascii="Arial" w:eastAsia="Times New Roman" w:hAnsi="Arial" w:cs="Arial"/>
                        <w:color w:val="222222"/>
                        <w:lang w:eastAsia="en-GB"/>
                      </w:rPr>
                    </w:pPr>
                  </w:p>
                </w:tc>
              </w:tr>
            </w:tbl>
            <w:p w14:paraId="48C19A3E" w14:textId="00FB19E8" w:rsidR="004939A4" w:rsidRDefault="004939A4" w:rsidP="00B0594E">
              <w:pPr>
                <w:pStyle w:val="Bibliography"/>
                <w:rPr>
                  <w:rFonts w:ascii="Arial" w:hAnsi="Arial" w:cs="Arial"/>
                  <w:color w:val="222222"/>
                  <w:shd w:val="clear" w:color="auto" w:fill="FFFFFF"/>
                </w:rPr>
              </w:pPr>
              <w:r w:rsidRPr="00537F80">
                <w:rPr>
                  <w:rFonts w:ascii="Arial" w:hAnsi="Arial" w:cs="Arial"/>
                  <w:color w:val="222222"/>
                  <w:shd w:val="clear" w:color="auto" w:fill="FFFFFF"/>
                </w:rPr>
                <w:t>Vaughn, S., Chard, D.J., Bryant, D.P., Coleman, M., Tyler, B.J., Linan-Thompson, S. and Kouzekanani, K., 2000. Fluency and comprehension interventions for third-grade students. </w:t>
              </w:r>
              <w:r w:rsidRPr="00537F80">
                <w:rPr>
                  <w:rFonts w:ascii="Arial" w:hAnsi="Arial" w:cs="Arial"/>
                  <w:i/>
                  <w:iCs/>
                  <w:color w:val="222222"/>
                  <w:shd w:val="clear" w:color="auto" w:fill="FFFFFF"/>
                </w:rPr>
                <w:t>Remedial and Special Education</w:t>
              </w:r>
              <w:r w:rsidRPr="00537F80">
                <w:rPr>
                  <w:rFonts w:ascii="Arial" w:hAnsi="Arial" w:cs="Arial"/>
                  <w:color w:val="222222"/>
                  <w:shd w:val="clear" w:color="auto" w:fill="FFFFFF"/>
                </w:rPr>
                <w:t>, </w:t>
              </w:r>
              <w:r w:rsidRPr="00537F80">
                <w:rPr>
                  <w:rFonts w:ascii="Arial" w:hAnsi="Arial" w:cs="Arial"/>
                  <w:i/>
                  <w:iCs/>
                  <w:color w:val="222222"/>
                  <w:shd w:val="clear" w:color="auto" w:fill="FFFFFF"/>
                </w:rPr>
                <w:t>21</w:t>
              </w:r>
              <w:r w:rsidRPr="00537F80">
                <w:rPr>
                  <w:rFonts w:ascii="Arial" w:hAnsi="Arial" w:cs="Arial"/>
                  <w:color w:val="222222"/>
                  <w:shd w:val="clear" w:color="auto" w:fill="FFFFFF"/>
                </w:rPr>
                <w:t>(6), pp.325-335.</w:t>
              </w:r>
            </w:p>
            <w:p w14:paraId="49C2ECF1" w14:textId="77777777" w:rsidR="000B6220" w:rsidRPr="000B6220" w:rsidRDefault="000B6220" w:rsidP="000B6220"/>
            <w:p w14:paraId="14469FF2" w14:textId="7D35F493" w:rsidR="00B0594E" w:rsidRPr="0041344D" w:rsidRDefault="00B0594E" w:rsidP="00B0594E">
              <w:pPr>
                <w:pStyle w:val="Bibliography"/>
                <w:rPr>
                  <w:rFonts w:ascii="Arial" w:hAnsi="Arial" w:cs="Arial"/>
                  <w:noProof/>
                  <w:lang w:val="en-US"/>
                </w:rPr>
              </w:pPr>
              <w:r w:rsidRPr="0041344D">
                <w:rPr>
                  <w:rFonts w:ascii="Arial" w:hAnsi="Arial" w:cs="Arial"/>
                  <w:noProof/>
                  <w:lang w:val="en-US"/>
                </w:rPr>
                <w:t xml:space="preserve">Skinner, B. F., 1976. </w:t>
              </w:r>
              <w:r w:rsidRPr="0041344D">
                <w:rPr>
                  <w:rFonts w:ascii="Arial" w:hAnsi="Arial" w:cs="Arial"/>
                  <w:i/>
                  <w:iCs/>
                  <w:noProof/>
                  <w:lang w:val="en-US"/>
                </w:rPr>
                <w:t xml:space="preserve">About Behaviorism. </w:t>
              </w:r>
              <w:r w:rsidRPr="0041344D">
                <w:rPr>
                  <w:rFonts w:ascii="Arial" w:hAnsi="Arial" w:cs="Arial"/>
                  <w:noProof/>
                  <w:lang w:val="en-US"/>
                </w:rPr>
                <w:t>New York: Vintage Books .</w:t>
              </w:r>
            </w:p>
            <w:p w14:paraId="19F49880" w14:textId="77777777" w:rsidR="000B6220" w:rsidRPr="000B6220" w:rsidRDefault="000B6220" w:rsidP="000B6220">
              <w:pPr>
                <w:rPr>
                  <w:lang w:val="en-US"/>
                </w:rPr>
              </w:pPr>
            </w:p>
            <w:p w14:paraId="7472BD9C" w14:textId="578B2BF5" w:rsidR="00B0594E" w:rsidRDefault="00B0594E" w:rsidP="00B0594E">
              <w:pPr>
                <w:pStyle w:val="Bibliography"/>
                <w:rPr>
                  <w:rFonts w:ascii="Arial" w:hAnsi="Arial" w:cs="Arial"/>
                  <w:noProof/>
                  <w:lang w:val="en-US"/>
                </w:rPr>
              </w:pPr>
              <w:r w:rsidRPr="00537F80">
                <w:rPr>
                  <w:rFonts w:ascii="Arial" w:hAnsi="Arial" w:cs="Arial"/>
                  <w:noProof/>
                  <w:lang w:val="en-US"/>
                </w:rPr>
                <w:t xml:space="preserve">Stanovich, K. E., 2009. Matthew Effects in Reading: Some Consequences of Individual Differences in the Acquisition of Literacy. </w:t>
              </w:r>
              <w:r w:rsidRPr="00537F80">
                <w:rPr>
                  <w:rFonts w:ascii="Arial" w:hAnsi="Arial" w:cs="Arial"/>
                  <w:i/>
                  <w:iCs/>
                  <w:noProof/>
                  <w:lang w:val="en-US"/>
                </w:rPr>
                <w:t xml:space="preserve">Journal of Education, </w:t>
              </w:r>
              <w:r w:rsidRPr="00537F80">
                <w:rPr>
                  <w:rFonts w:ascii="Arial" w:hAnsi="Arial" w:cs="Arial"/>
                  <w:noProof/>
                  <w:lang w:val="en-US"/>
                </w:rPr>
                <w:t>189(1-2), pp. 23-55.</w:t>
              </w:r>
            </w:p>
            <w:p w14:paraId="11223E75" w14:textId="77777777" w:rsidR="000B6220" w:rsidRPr="000B6220" w:rsidRDefault="000B6220" w:rsidP="000B6220">
              <w:pPr>
                <w:rPr>
                  <w:lang w:val="en-US"/>
                </w:rPr>
              </w:pPr>
            </w:p>
            <w:p w14:paraId="70E0FA70" w14:textId="69C2C9EB" w:rsidR="00B0594E" w:rsidRDefault="00B0594E" w:rsidP="00B0594E">
              <w:pPr>
                <w:pStyle w:val="Bibliography"/>
                <w:rPr>
                  <w:rFonts w:ascii="Arial" w:hAnsi="Arial" w:cs="Arial"/>
                  <w:noProof/>
                  <w:lang w:val="en-US"/>
                </w:rPr>
              </w:pPr>
              <w:r w:rsidRPr="00537F80">
                <w:rPr>
                  <w:rFonts w:ascii="Arial" w:hAnsi="Arial" w:cs="Arial"/>
                  <w:noProof/>
                  <w:lang w:val="en-US"/>
                </w:rPr>
                <w:t xml:space="preserve">Susan Sonnenschein, K. M., 2002. The influence of home-based reading interactions on 5-year-olds’ reading motivations and early literacy development. </w:t>
              </w:r>
              <w:r w:rsidRPr="00537F80">
                <w:rPr>
                  <w:rFonts w:ascii="Arial" w:hAnsi="Arial" w:cs="Arial"/>
                  <w:i/>
                  <w:iCs/>
                  <w:noProof/>
                  <w:lang w:val="en-US"/>
                </w:rPr>
                <w:t xml:space="preserve">Early Childhood Research Quarterly, </w:t>
              </w:r>
              <w:r w:rsidRPr="00537F80">
                <w:rPr>
                  <w:rFonts w:ascii="Arial" w:hAnsi="Arial" w:cs="Arial"/>
                  <w:noProof/>
                  <w:lang w:val="en-US"/>
                </w:rPr>
                <w:t>17(3), pp. 318-377.</w:t>
              </w:r>
            </w:p>
            <w:p w14:paraId="70C93E25" w14:textId="77777777" w:rsidR="000B6220" w:rsidRPr="000B6220" w:rsidRDefault="000B6220" w:rsidP="000B6220">
              <w:pPr>
                <w:rPr>
                  <w:lang w:val="en-US"/>
                </w:rPr>
              </w:pPr>
            </w:p>
            <w:p w14:paraId="01F482C4" w14:textId="7362025B" w:rsidR="00B0594E" w:rsidRDefault="00B0594E" w:rsidP="00B0594E">
              <w:pPr>
                <w:pStyle w:val="Bibliography"/>
                <w:rPr>
                  <w:rFonts w:ascii="Arial" w:hAnsi="Arial" w:cs="Arial"/>
                  <w:noProof/>
                  <w:lang w:val="en-US"/>
                </w:rPr>
              </w:pPr>
              <w:r w:rsidRPr="00537F80">
                <w:rPr>
                  <w:rFonts w:ascii="Arial" w:hAnsi="Arial" w:cs="Arial"/>
                  <w:noProof/>
                  <w:lang w:val="en-US"/>
                </w:rPr>
                <w:t xml:space="preserve">Thompson, V., 2018. </w:t>
              </w:r>
              <w:r w:rsidRPr="00537F80">
                <w:rPr>
                  <w:rFonts w:ascii="Arial" w:hAnsi="Arial" w:cs="Arial"/>
                  <w:i/>
                  <w:iCs/>
                  <w:noProof/>
                  <w:lang w:val="en-US"/>
                </w:rPr>
                <w:t xml:space="preserve">What Negative Effects Does Homework Have on a Student's Social &amp; Family Life?.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https://classroom.synonym.com/negative-effects-homework-students-social-family-life-11444.html</w:t>
              </w:r>
              <w:r w:rsidRPr="00537F80">
                <w:rPr>
                  <w:rFonts w:ascii="Arial" w:hAnsi="Arial" w:cs="Arial"/>
                  <w:noProof/>
                  <w:lang w:val="en-US"/>
                </w:rPr>
                <w:br/>
                <w:t>[Accessed 26 October 2022].</w:t>
              </w:r>
            </w:p>
            <w:p w14:paraId="12015313" w14:textId="77777777" w:rsidR="000B6220" w:rsidRPr="000B6220" w:rsidRDefault="000B6220" w:rsidP="000B6220">
              <w:pPr>
                <w:rPr>
                  <w:lang w:val="en-US"/>
                </w:rPr>
              </w:pPr>
            </w:p>
            <w:p w14:paraId="1C495838" w14:textId="6CC68B8F" w:rsidR="00B0594E" w:rsidRDefault="00B0594E" w:rsidP="00B0594E">
              <w:pPr>
                <w:pStyle w:val="Bibliography"/>
                <w:rPr>
                  <w:rFonts w:ascii="Arial" w:hAnsi="Arial" w:cs="Arial"/>
                  <w:noProof/>
                  <w:lang w:val="en-US"/>
                </w:rPr>
              </w:pPr>
              <w:r w:rsidRPr="00537F80">
                <w:rPr>
                  <w:rFonts w:ascii="Arial" w:hAnsi="Arial" w:cs="Arial"/>
                  <w:noProof/>
                  <w:lang w:val="en-US"/>
                </w:rPr>
                <w:t xml:space="preserve">UNESCO, 1994. </w:t>
              </w:r>
              <w:r w:rsidRPr="00537F80">
                <w:rPr>
                  <w:rFonts w:ascii="Arial" w:hAnsi="Arial" w:cs="Arial"/>
                  <w:i/>
                  <w:iCs/>
                  <w:noProof/>
                  <w:lang w:val="en-US"/>
                </w:rPr>
                <w:t xml:space="preserve">The Salamanca Statement and Framework for Action on Special Needs Education, </w:t>
              </w:r>
              <w:r w:rsidRPr="00537F80">
                <w:rPr>
                  <w:rFonts w:ascii="Arial" w:hAnsi="Arial" w:cs="Arial"/>
                  <w:noProof/>
                  <w:lang w:val="en-US"/>
                </w:rPr>
                <w:t>Paris: UNESCO.</w:t>
              </w:r>
            </w:p>
            <w:p w14:paraId="17E4E9DC" w14:textId="77777777" w:rsidR="0041344D" w:rsidRPr="0041344D" w:rsidRDefault="0041344D" w:rsidP="0041344D">
              <w:pPr>
                <w:rPr>
                  <w:lang w:val="en-US"/>
                </w:rPr>
              </w:pPr>
            </w:p>
            <w:tbl>
              <w:tblPr>
                <w:tblW w:w="9025" w:type="dxa"/>
                <w:shd w:val="clear" w:color="auto" w:fill="FFFFFF"/>
                <w:tblCellMar>
                  <w:left w:w="0" w:type="dxa"/>
                  <w:right w:w="0" w:type="dxa"/>
                </w:tblCellMar>
                <w:tblLook w:val="04A0" w:firstRow="1" w:lastRow="0" w:firstColumn="1" w:lastColumn="0" w:noHBand="0" w:noVBand="1"/>
              </w:tblPr>
              <w:tblGrid>
                <w:gridCol w:w="9013"/>
                <w:gridCol w:w="6"/>
                <w:gridCol w:w="6"/>
              </w:tblGrid>
              <w:tr w:rsidR="00EC0C88" w:rsidRPr="00EC0C88" w14:paraId="0C834BFF" w14:textId="77777777" w:rsidTr="003F012C">
                <w:trPr>
                  <w:trHeight w:val="160"/>
                </w:trPr>
                <w:tc>
                  <w:tcPr>
                    <w:tcW w:w="0" w:type="auto"/>
                    <w:gridSpan w:val="3"/>
                    <w:shd w:val="clear" w:color="auto" w:fill="FFFFFF"/>
                    <w:vAlign w:val="center"/>
                    <w:hideMark/>
                  </w:tcPr>
                  <w:p w14:paraId="2E18E7D9" w14:textId="77777777" w:rsidR="00EC0C88" w:rsidRPr="00EC0C88" w:rsidRDefault="00EC0C88" w:rsidP="00EC0C88">
                    <w:pPr>
                      <w:spacing w:after="0" w:line="240" w:lineRule="auto"/>
                      <w:rPr>
                        <w:rFonts w:ascii="Arial" w:eastAsia="Times New Roman" w:hAnsi="Arial" w:cs="Arial"/>
                        <w:lang w:eastAsia="en-GB"/>
                      </w:rPr>
                    </w:pPr>
                  </w:p>
                </w:tc>
              </w:tr>
              <w:tr w:rsidR="00EC0C88" w:rsidRPr="00EC0C88" w14:paraId="44283388" w14:textId="77777777" w:rsidTr="003F012C">
                <w:trPr>
                  <w:trHeight w:val="778"/>
                </w:trPr>
                <w:tc>
                  <w:tcPr>
                    <w:tcW w:w="0" w:type="auto"/>
                    <w:gridSpan w:val="3"/>
                    <w:shd w:val="clear" w:color="auto" w:fill="FFFFFF"/>
                    <w:tcMar>
                      <w:top w:w="120" w:type="dxa"/>
                      <w:left w:w="0" w:type="dxa"/>
                      <w:bottom w:w="120" w:type="dxa"/>
                      <w:right w:w="0" w:type="dxa"/>
                    </w:tcMar>
                    <w:hideMark/>
                  </w:tcPr>
                  <w:p w14:paraId="24073926" w14:textId="53CB9E08" w:rsidR="00EC0C88" w:rsidRPr="00EC0C88" w:rsidRDefault="00EC0C88" w:rsidP="00EC0C88">
                    <w:pPr>
                      <w:spacing w:after="0" w:line="240" w:lineRule="auto"/>
                      <w:rPr>
                        <w:rFonts w:ascii="Arial" w:eastAsia="Times New Roman" w:hAnsi="Arial" w:cs="Arial"/>
                        <w:color w:val="222222"/>
                        <w:lang w:eastAsia="en-GB"/>
                      </w:rPr>
                    </w:pPr>
                    <w:r w:rsidRPr="00EC0C88">
                      <w:rPr>
                        <w:rFonts w:ascii="Arial" w:eastAsia="Times New Roman" w:hAnsi="Arial" w:cs="Arial"/>
                        <w:color w:val="222222"/>
                        <w:lang w:eastAsia="en-GB"/>
                      </w:rPr>
                      <w:t>Bronfenbrenner, U. and Ceci, S.J., 1994. Nature-</w:t>
                    </w:r>
                    <w:r w:rsidRPr="00537F80">
                      <w:rPr>
                        <w:rFonts w:ascii="Arial" w:eastAsia="Times New Roman" w:hAnsi="Arial" w:cs="Arial"/>
                        <w:color w:val="222222"/>
                        <w:lang w:eastAsia="en-GB"/>
                      </w:rPr>
                      <w:t>nurture</w:t>
                    </w:r>
                    <w:r w:rsidRPr="00EC0C88">
                      <w:rPr>
                        <w:rFonts w:ascii="Arial" w:eastAsia="Times New Roman" w:hAnsi="Arial" w:cs="Arial"/>
                        <w:color w:val="222222"/>
                        <w:lang w:eastAsia="en-GB"/>
                      </w:rPr>
                      <w:t xml:space="preserve"> reconceptualized in developmental perspective: A bioecological model. </w:t>
                    </w:r>
                    <w:r w:rsidRPr="00EC0C88">
                      <w:rPr>
                        <w:rFonts w:ascii="Arial" w:eastAsia="Times New Roman" w:hAnsi="Arial" w:cs="Arial"/>
                        <w:i/>
                        <w:iCs/>
                        <w:color w:val="222222"/>
                        <w:lang w:eastAsia="en-GB"/>
                      </w:rPr>
                      <w:t>Psychological review</w:t>
                    </w:r>
                    <w:r w:rsidRPr="00EC0C88">
                      <w:rPr>
                        <w:rFonts w:ascii="Arial" w:eastAsia="Times New Roman" w:hAnsi="Arial" w:cs="Arial"/>
                        <w:color w:val="222222"/>
                        <w:lang w:eastAsia="en-GB"/>
                      </w:rPr>
                      <w:t>, </w:t>
                    </w:r>
                    <w:r w:rsidRPr="00EC0C88">
                      <w:rPr>
                        <w:rFonts w:ascii="Arial" w:eastAsia="Times New Roman" w:hAnsi="Arial" w:cs="Arial"/>
                        <w:i/>
                        <w:iCs/>
                        <w:color w:val="222222"/>
                        <w:lang w:eastAsia="en-GB"/>
                      </w:rPr>
                      <w:t>101</w:t>
                    </w:r>
                    <w:r w:rsidRPr="00EC0C88">
                      <w:rPr>
                        <w:rFonts w:ascii="Arial" w:eastAsia="Times New Roman" w:hAnsi="Arial" w:cs="Arial"/>
                        <w:color w:val="222222"/>
                        <w:lang w:eastAsia="en-GB"/>
                      </w:rPr>
                      <w:t>(4), p.568.</w:t>
                    </w:r>
                  </w:p>
                </w:tc>
              </w:tr>
              <w:tr w:rsidR="009C2A34" w:rsidRPr="009C2A34" w14:paraId="7B8F8744" w14:textId="77777777" w:rsidTr="003F012C">
                <w:trPr>
                  <w:gridAfter w:val="1"/>
                </w:trPr>
                <w:tc>
                  <w:tcPr>
                    <w:tcW w:w="0" w:type="auto"/>
                    <w:gridSpan w:val="2"/>
                    <w:shd w:val="clear" w:color="auto" w:fill="FFFFFF"/>
                    <w:vAlign w:val="center"/>
                    <w:hideMark/>
                  </w:tcPr>
                  <w:p w14:paraId="0F383D2C" w14:textId="77777777" w:rsidR="009C2A34" w:rsidRPr="009C2A34" w:rsidRDefault="009C2A34" w:rsidP="009C2A34">
                    <w:pPr>
                      <w:spacing w:after="0" w:line="240" w:lineRule="auto"/>
                      <w:rPr>
                        <w:rFonts w:ascii="Arial" w:eastAsia="Times New Roman" w:hAnsi="Arial" w:cs="Arial"/>
                        <w:lang w:eastAsia="en-GB"/>
                      </w:rPr>
                    </w:pPr>
                  </w:p>
                </w:tc>
              </w:tr>
              <w:tr w:rsidR="009C2A34" w:rsidRPr="009C2A34" w14:paraId="1385EE28" w14:textId="77777777" w:rsidTr="003F012C">
                <w:trPr>
                  <w:gridAfter w:val="1"/>
                </w:trPr>
                <w:tc>
                  <w:tcPr>
                    <w:tcW w:w="0" w:type="auto"/>
                    <w:gridSpan w:val="2"/>
                    <w:shd w:val="clear" w:color="auto" w:fill="FFFFFF"/>
                    <w:tcMar>
                      <w:top w:w="120" w:type="dxa"/>
                      <w:left w:w="0" w:type="dxa"/>
                      <w:bottom w:w="120" w:type="dxa"/>
                      <w:right w:w="0" w:type="dxa"/>
                    </w:tcMar>
                    <w:hideMark/>
                  </w:tcPr>
                  <w:p w14:paraId="7E3906CB" w14:textId="77777777" w:rsidR="009C2A34" w:rsidRDefault="009C2A34" w:rsidP="009C2A34">
                    <w:pPr>
                      <w:spacing w:after="0" w:line="240" w:lineRule="auto"/>
                      <w:rPr>
                        <w:rFonts w:ascii="Arial" w:eastAsia="Times New Roman" w:hAnsi="Arial" w:cs="Arial"/>
                        <w:color w:val="222222"/>
                        <w:lang w:eastAsia="en-GB"/>
                      </w:rPr>
                    </w:pPr>
                    <w:r w:rsidRPr="009C2A34">
                      <w:rPr>
                        <w:rFonts w:ascii="Arial" w:eastAsia="Times New Roman" w:hAnsi="Arial" w:cs="Arial"/>
                        <w:color w:val="222222"/>
                        <w:lang w:eastAsia="en-GB"/>
                      </w:rPr>
                      <w:t>Fekonja-Peklaj, U. and Marjanovič-Umek, L., 2011. Family literacy environment and parental education in relation to different measures of child’s language. </w:t>
                    </w:r>
                    <w:r w:rsidRPr="009C2A34">
                      <w:rPr>
                        <w:rFonts w:ascii="Arial" w:eastAsia="Times New Roman" w:hAnsi="Arial" w:cs="Arial"/>
                        <w:i/>
                        <w:iCs/>
                        <w:color w:val="222222"/>
                        <w:lang w:eastAsia="en-GB"/>
                      </w:rPr>
                      <w:t>Suvremena psihologija</w:t>
                    </w:r>
                    <w:r w:rsidRPr="009C2A34">
                      <w:rPr>
                        <w:rFonts w:ascii="Arial" w:eastAsia="Times New Roman" w:hAnsi="Arial" w:cs="Arial"/>
                        <w:color w:val="222222"/>
                        <w:lang w:eastAsia="en-GB"/>
                      </w:rPr>
                      <w:t>, </w:t>
                    </w:r>
                    <w:r w:rsidRPr="009C2A34">
                      <w:rPr>
                        <w:rFonts w:ascii="Arial" w:eastAsia="Times New Roman" w:hAnsi="Arial" w:cs="Arial"/>
                        <w:i/>
                        <w:iCs/>
                        <w:color w:val="222222"/>
                        <w:lang w:eastAsia="en-GB"/>
                      </w:rPr>
                      <w:t>14</w:t>
                    </w:r>
                    <w:r w:rsidRPr="009C2A34">
                      <w:rPr>
                        <w:rFonts w:ascii="Arial" w:eastAsia="Times New Roman" w:hAnsi="Arial" w:cs="Arial"/>
                        <w:color w:val="222222"/>
                        <w:lang w:eastAsia="en-GB"/>
                      </w:rPr>
                      <w:t>(1), pp.57-73.</w:t>
                    </w:r>
                  </w:p>
                  <w:p w14:paraId="4C452414" w14:textId="74A8790E" w:rsidR="0041344D" w:rsidRPr="009C2A34" w:rsidRDefault="0041344D" w:rsidP="009C2A34">
                    <w:pPr>
                      <w:spacing w:after="0" w:line="240" w:lineRule="auto"/>
                      <w:rPr>
                        <w:rFonts w:ascii="Arial" w:eastAsia="Times New Roman" w:hAnsi="Arial" w:cs="Arial"/>
                        <w:color w:val="222222"/>
                        <w:lang w:eastAsia="en-GB"/>
                      </w:rPr>
                    </w:pPr>
                  </w:p>
                </w:tc>
              </w:tr>
              <w:tr w:rsidR="009C2A34" w:rsidRPr="009C2A34" w14:paraId="387557F8" w14:textId="77777777" w:rsidTr="003F012C">
                <w:tc>
                  <w:tcPr>
                    <w:tcW w:w="0" w:type="auto"/>
                    <w:gridSpan w:val="2"/>
                    <w:shd w:val="clear" w:color="auto" w:fill="FFFFFF"/>
                    <w:noWrap/>
                    <w:tcMar>
                      <w:top w:w="120" w:type="dxa"/>
                      <w:left w:w="0" w:type="dxa"/>
                      <w:bottom w:w="120" w:type="dxa"/>
                      <w:right w:w="240" w:type="dxa"/>
                    </w:tcMar>
                    <w:hideMark/>
                  </w:tcPr>
                  <w:p w14:paraId="140E34AC" w14:textId="5958C192" w:rsidR="009C2A34" w:rsidRPr="009C2A34" w:rsidRDefault="009C2A34" w:rsidP="009C2A34">
                    <w:pPr>
                      <w:tabs>
                        <w:tab w:val="left" w:pos="689"/>
                        <w:tab w:val="right" w:pos="8779"/>
                      </w:tabs>
                      <w:spacing w:after="0" w:line="240" w:lineRule="auto"/>
                      <w:rPr>
                        <w:rFonts w:ascii="Arial" w:eastAsia="Times New Roman" w:hAnsi="Arial" w:cs="Arial"/>
                        <w:color w:val="777777"/>
                        <w:lang w:eastAsia="en-GB"/>
                      </w:rPr>
                    </w:pPr>
                  </w:p>
                </w:tc>
                <w:tc>
                  <w:tcPr>
                    <w:tcW w:w="0" w:type="auto"/>
                    <w:shd w:val="clear" w:color="auto" w:fill="FFFFFF"/>
                    <w:tcMar>
                      <w:top w:w="120" w:type="dxa"/>
                      <w:left w:w="0" w:type="dxa"/>
                      <w:bottom w:w="120" w:type="dxa"/>
                      <w:right w:w="0" w:type="dxa"/>
                    </w:tcMar>
                    <w:hideMark/>
                  </w:tcPr>
                  <w:p w14:paraId="0007708C" w14:textId="77777777" w:rsidR="009C2A34" w:rsidRPr="009C2A34" w:rsidRDefault="009C2A34" w:rsidP="009C2A34">
                    <w:pPr>
                      <w:spacing w:after="0" w:line="240" w:lineRule="auto"/>
                      <w:jc w:val="right"/>
                      <w:rPr>
                        <w:rFonts w:ascii="Arial" w:eastAsia="Times New Roman" w:hAnsi="Arial" w:cs="Arial"/>
                        <w:color w:val="777777"/>
                        <w:lang w:eastAsia="en-GB"/>
                      </w:rPr>
                    </w:pPr>
                  </w:p>
                </w:tc>
              </w:tr>
              <w:tr w:rsidR="003F012C" w:rsidRPr="003F012C" w14:paraId="5EAF0B08" w14:textId="77777777" w:rsidTr="003F012C">
                <w:trPr>
                  <w:gridAfter w:val="2"/>
                </w:trPr>
                <w:tc>
                  <w:tcPr>
                    <w:tcW w:w="0" w:type="auto"/>
                    <w:shd w:val="clear" w:color="auto" w:fill="FFFFFF"/>
                    <w:vAlign w:val="center"/>
                    <w:hideMark/>
                  </w:tcPr>
                  <w:p w14:paraId="1C936C50" w14:textId="77777777" w:rsidR="003F012C" w:rsidRPr="003F012C" w:rsidRDefault="003F012C" w:rsidP="003F012C">
                    <w:pPr>
                      <w:spacing w:after="0" w:line="240" w:lineRule="auto"/>
                      <w:rPr>
                        <w:rFonts w:ascii="Arial" w:eastAsia="Times New Roman" w:hAnsi="Arial" w:cs="Arial"/>
                        <w:lang w:eastAsia="en-GB"/>
                      </w:rPr>
                    </w:pPr>
                  </w:p>
                </w:tc>
              </w:tr>
              <w:tr w:rsidR="003F012C" w:rsidRPr="003F012C" w14:paraId="50B680B9" w14:textId="77777777" w:rsidTr="003F012C">
                <w:trPr>
                  <w:gridAfter w:val="2"/>
                </w:trPr>
                <w:tc>
                  <w:tcPr>
                    <w:tcW w:w="0" w:type="auto"/>
                    <w:shd w:val="clear" w:color="auto" w:fill="FFFFFF"/>
                    <w:tcMar>
                      <w:top w:w="120" w:type="dxa"/>
                      <w:left w:w="0" w:type="dxa"/>
                      <w:bottom w:w="120" w:type="dxa"/>
                      <w:right w:w="0" w:type="dxa"/>
                    </w:tcMar>
                    <w:hideMark/>
                  </w:tcPr>
                  <w:p w14:paraId="6F1430FE" w14:textId="77777777" w:rsidR="003F012C" w:rsidRDefault="003F012C" w:rsidP="003F012C">
                    <w:pPr>
                      <w:spacing w:after="0" w:line="240" w:lineRule="auto"/>
                      <w:rPr>
                        <w:rFonts w:ascii="Arial" w:eastAsia="Times New Roman" w:hAnsi="Arial" w:cs="Arial"/>
                        <w:color w:val="222222"/>
                        <w:lang w:eastAsia="en-GB"/>
                      </w:rPr>
                    </w:pPr>
                    <w:r w:rsidRPr="003F012C">
                      <w:rPr>
                        <w:rFonts w:ascii="Arial" w:eastAsia="Times New Roman" w:hAnsi="Arial" w:cs="Arial"/>
                        <w:color w:val="222222"/>
                        <w:lang w:eastAsia="en-GB"/>
                      </w:rPr>
                      <w:t>Berninger, V.W. and Abbott, R.D., 2013. Differences between children with dyslexia who are and are not gifted in verbal reasoning. </w:t>
                    </w:r>
                    <w:r w:rsidRPr="003F012C">
                      <w:rPr>
                        <w:rFonts w:ascii="Arial" w:eastAsia="Times New Roman" w:hAnsi="Arial" w:cs="Arial"/>
                        <w:i/>
                        <w:iCs/>
                        <w:color w:val="222222"/>
                        <w:lang w:eastAsia="en-GB"/>
                      </w:rPr>
                      <w:t>Gifted Child Quarterly</w:t>
                    </w:r>
                    <w:r w:rsidRPr="003F012C">
                      <w:rPr>
                        <w:rFonts w:ascii="Arial" w:eastAsia="Times New Roman" w:hAnsi="Arial" w:cs="Arial"/>
                        <w:color w:val="222222"/>
                        <w:lang w:eastAsia="en-GB"/>
                      </w:rPr>
                      <w:t>, </w:t>
                    </w:r>
                    <w:r w:rsidRPr="003F012C">
                      <w:rPr>
                        <w:rFonts w:ascii="Arial" w:eastAsia="Times New Roman" w:hAnsi="Arial" w:cs="Arial"/>
                        <w:i/>
                        <w:iCs/>
                        <w:color w:val="222222"/>
                        <w:lang w:eastAsia="en-GB"/>
                      </w:rPr>
                      <w:t>57</w:t>
                    </w:r>
                    <w:r w:rsidRPr="003F012C">
                      <w:rPr>
                        <w:rFonts w:ascii="Arial" w:eastAsia="Times New Roman" w:hAnsi="Arial" w:cs="Arial"/>
                        <w:color w:val="222222"/>
                        <w:lang w:eastAsia="en-GB"/>
                      </w:rPr>
                      <w:t>(4), pp.223-233.</w:t>
                    </w:r>
                  </w:p>
                  <w:p w14:paraId="7C47272A" w14:textId="330F5A9E" w:rsidR="0041344D" w:rsidRPr="003F012C" w:rsidRDefault="0041344D" w:rsidP="003F012C">
                    <w:pPr>
                      <w:spacing w:after="0" w:line="240" w:lineRule="auto"/>
                      <w:rPr>
                        <w:rFonts w:ascii="Arial" w:eastAsia="Times New Roman" w:hAnsi="Arial" w:cs="Arial"/>
                        <w:color w:val="222222"/>
                        <w:lang w:eastAsia="en-GB"/>
                      </w:rPr>
                    </w:pPr>
                  </w:p>
                </w:tc>
              </w:tr>
              <w:tr w:rsidR="003F012C" w:rsidRPr="003F012C" w14:paraId="6562A7AF" w14:textId="77777777" w:rsidTr="003F012C">
                <w:trPr>
                  <w:gridAfter w:val="1"/>
                </w:trPr>
                <w:tc>
                  <w:tcPr>
                    <w:tcW w:w="0" w:type="auto"/>
                    <w:shd w:val="clear" w:color="auto" w:fill="FFFFFF"/>
                    <w:noWrap/>
                    <w:tcMar>
                      <w:top w:w="120" w:type="dxa"/>
                      <w:left w:w="0" w:type="dxa"/>
                      <w:bottom w:w="120" w:type="dxa"/>
                      <w:right w:w="240" w:type="dxa"/>
                    </w:tcMar>
                    <w:hideMark/>
                  </w:tcPr>
                  <w:p w14:paraId="04752CD3" w14:textId="5EA1F25D" w:rsidR="003F012C" w:rsidRPr="003F012C" w:rsidRDefault="003F012C" w:rsidP="003F012C">
                    <w:pPr>
                      <w:spacing w:after="0" w:line="240" w:lineRule="auto"/>
                      <w:rPr>
                        <w:rFonts w:ascii="Arial" w:eastAsia="Times New Roman" w:hAnsi="Arial" w:cs="Arial"/>
                        <w:color w:val="777777"/>
                        <w:lang w:eastAsia="en-GB"/>
                      </w:rPr>
                    </w:pPr>
                  </w:p>
                </w:tc>
                <w:tc>
                  <w:tcPr>
                    <w:tcW w:w="0" w:type="auto"/>
                    <w:shd w:val="clear" w:color="auto" w:fill="FFFFFF"/>
                    <w:tcMar>
                      <w:top w:w="120" w:type="dxa"/>
                      <w:left w:w="0" w:type="dxa"/>
                      <w:bottom w:w="120" w:type="dxa"/>
                      <w:right w:w="0" w:type="dxa"/>
                    </w:tcMar>
                    <w:hideMark/>
                  </w:tcPr>
                  <w:p w14:paraId="1E45588C" w14:textId="77777777" w:rsidR="003F012C" w:rsidRPr="003F012C" w:rsidRDefault="003F012C" w:rsidP="003F012C">
                    <w:pPr>
                      <w:spacing w:after="0" w:line="240" w:lineRule="auto"/>
                      <w:jc w:val="right"/>
                      <w:rPr>
                        <w:rFonts w:ascii="Arial" w:eastAsia="Times New Roman" w:hAnsi="Arial" w:cs="Arial"/>
                        <w:color w:val="777777"/>
                        <w:lang w:eastAsia="en-GB"/>
                      </w:rPr>
                    </w:pPr>
                  </w:p>
                </w:tc>
              </w:tr>
            </w:tbl>
            <w:p w14:paraId="2DF87603" w14:textId="43EC489B" w:rsidR="00B0594E" w:rsidRDefault="00B0594E" w:rsidP="00B0594E">
              <w:pPr>
                <w:pStyle w:val="Bibliography"/>
                <w:rPr>
                  <w:rFonts w:ascii="Arial" w:hAnsi="Arial" w:cs="Arial"/>
                  <w:noProof/>
                  <w:lang w:val="en-US"/>
                </w:rPr>
              </w:pPr>
              <w:r w:rsidRPr="00537F80">
                <w:rPr>
                  <w:rFonts w:ascii="Arial" w:hAnsi="Arial" w:cs="Arial"/>
                  <w:noProof/>
                  <w:lang w:val="en-US"/>
                </w:rPr>
                <w:t xml:space="preserve">Visible Learning , 2009. </w:t>
              </w:r>
              <w:r w:rsidRPr="00537F80">
                <w:rPr>
                  <w:rFonts w:ascii="Arial" w:hAnsi="Arial" w:cs="Arial"/>
                  <w:i/>
                  <w:iCs/>
                  <w:noProof/>
                  <w:lang w:val="en-US"/>
                </w:rPr>
                <w:t xml:space="preserve">Visible Learning Meta-Study.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https://visible-learning.org/2009/02/visible-learning-meta-study/</w:t>
              </w:r>
              <w:r w:rsidRPr="00537F80">
                <w:rPr>
                  <w:rFonts w:ascii="Arial" w:hAnsi="Arial" w:cs="Arial"/>
                  <w:noProof/>
                  <w:lang w:val="en-US"/>
                </w:rPr>
                <w:br/>
                <w:t>[Accessed 2 November 2022].</w:t>
              </w:r>
            </w:p>
            <w:p w14:paraId="7DABE880" w14:textId="77777777" w:rsidR="0041344D" w:rsidRPr="0041344D" w:rsidRDefault="0041344D" w:rsidP="0041344D">
              <w:pPr>
                <w:rPr>
                  <w:lang w:val="en-US"/>
                </w:rPr>
              </w:pPr>
            </w:p>
            <w:p w14:paraId="2FD427EF" w14:textId="5BCC9203" w:rsidR="00B0594E" w:rsidRDefault="00B0594E" w:rsidP="00B0594E">
              <w:pPr>
                <w:pStyle w:val="Bibliography"/>
                <w:rPr>
                  <w:rFonts w:ascii="Arial" w:hAnsi="Arial" w:cs="Arial"/>
                  <w:noProof/>
                  <w:lang w:val="en-US"/>
                </w:rPr>
              </w:pPr>
              <w:r w:rsidRPr="00537F80">
                <w:rPr>
                  <w:rFonts w:ascii="Arial" w:hAnsi="Arial" w:cs="Arial"/>
                  <w:noProof/>
                  <w:lang w:val="en-US"/>
                </w:rPr>
                <w:t xml:space="preserve">Welsh Government , 2012. </w:t>
              </w:r>
              <w:r w:rsidRPr="00537F80">
                <w:rPr>
                  <w:rFonts w:ascii="Arial" w:hAnsi="Arial" w:cs="Arial"/>
                  <w:i/>
                  <w:iCs/>
                  <w:noProof/>
                  <w:lang w:val="en-US"/>
                </w:rPr>
                <w:t xml:space="preserve">Research into dyslexia provision in Wales, </w:t>
              </w:r>
              <w:r w:rsidRPr="00537F80">
                <w:rPr>
                  <w:rFonts w:ascii="Arial" w:hAnsi="Arial" w:cs="Arial"/>
                  <w:noProof/>
                  <w:lang w:val="en-US"/>
                </w:rPr>
                <w:t>Cardiff: Crown Copyright.</w:t>
              </w:r>
            </w:p>
            <w:p w14:paraId="520A69CF" w14:textId="77777777" w:rsidR="0041344D" w:rsidRPr="0041344D" w:rsidRDefault="0041344D" w:rsidP="0041344D">
              <w:pPr>
                <w:rPr>
                  <w:lang w:val="en-US"/>
                </w:rPr>
              </w:pPr>
            </w:p>
            <w:p w14:paraId="790CDA4E" w14:textId="748A198A" w:rsidR="00B0594E" w:rsidRDefault="00B0594E" w:rsidP="00B0594E">
              <w:pPr>
                <w:pStyle w:val="Bibliography"/>
                <w:rPr>
                  <w:rFonts w:ascii="Arial" w:hAnsi="Arial" w:cs="Arial"/>
                  <w:noProof/>
                  <w:lang w:val="en-US"/>
                </w:rPr>
              </w:pPr>
              <w:r w:rsidRPr="00537F80">
                <w:rPr>
                  <w:rFonts w:ascii="Arial" w:hAnsi="Arial" w:cs="Arial"/>
                  <w:noProof/>
                  <w:lang w:val="en-US"/>
                </w:rPr>
                <w:t xml:space="preserve">Welsh Government , 2015. </w:t>
              </w:r>
              <w:r w:rsidRPr="00537F80">
                <w:rPr>
                  <w:rFonts w:ascii="Arial" w:hAnsi="Arial" w:cs="Arial"/>
                  <w:i/>
                  <w:iCs/>
                  <w:noProof/>
                  <w:lang w:val="en-US"/>
                </w:rPr>
                <w:t xml:space="preserve">The new curriculum: poster.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https://gov.wales/sites/default/files/publications/2018-03/the-four-purposes-of-the-curriculum-for-wales.pdf</w:t>
              </w:r>
              <w:r w:rsidRPr="00537F80">
                <w:rPr>
                  <w:rFonts w:ascii="Arial" w:hAnsi="Arial" w:cs="Arial"/>
                  <w:noProof/>
                  <w:lang w:val="en-US"/>
                </w:rPr>
                <w:br/>
                <w:t>[Accessed 10 October 2022].</w:t>
              </w:r>
            </w:p>
            <w:p w14:paraId="7102C02F" w14:textId="77777777" w:rsidR="0041344D" w:rsidRPr="0041344D" w:rsidRDefault="0041344D" w:rsidP="0041344D">
              <w:pPr>
                <w:rPr>
                  <w:lang w:val="en-US"/>
                </w:rPr>
              </w:pPr>
            </w:p>
            <w:p w14:paraId="7D1FE468" w14:textId="1193D16C" w:rsidR="00B0594E" w:rsidRDefault="00B0594E" w:rsidP="00B0594E">
              <w:pPr>
                <w:pStyle w:val="Bibliography"/>
                <w:rPr>
                  <w:rFonts w:ascii="Arial" w:hAnsi="Arial" w:cs="Arial"/>
                  <w:noProof/>
                  <w:lang w:val="en-US"/>
                </w:rPr>
              </w:pPr>
              <w:r w:rsidRPr="00537F80">
                <w:rPr>
                  <w:rFonts w:ascii="Arial" w:hAnsi="Arial" w:cs="Arial"/>
                  <w:noProof/>
                  <w:lang w:val="en-US"/>
                </w:rPr>
                <w:t xml:space="preserve">Welsh Government , 2020. </w:t>
              </w:r>
              <w:r w:rsidRPr="00537F80">
                <w:rPr>
                  <w:rFonts w:ascii="Arial" w:hAnsi="Arial" w:cs="Arial"/>
                  <w:i/>
                  <w:iCs/>
                  <w:noProof/>
                  <w:lang w:val="en-US"/>
                </w:rPr>
                <w:t xml:space="preserve">Professional Standards.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https://hwb.gov.wales/professional-development/professional-standards/</w:t>
              </w:r>
              <w:r w:rsidRPr="00537F80">
                <w:rPr>
                  <w:rFonts w:ascii="Arial" w:hAnsi="Arial" w:cs="Arial"/>
                  <w:noProof/>
                  <w:lang w:val="en-US"/>
                </w:rPr>
                <w:br/>
                <w:t>[Accessed 28 October 2022].</w:t>
              </w:r>
            </w:p>
            <w:p w14:paraId="6ED5E9EF" w14:textId="77777777" w:rsidR="0041344D" w:rsidRPr="0041344D" w:rsidRDefault="0041344D" w:rsidP="0041344D">
              <w:pPr>
                <w:rPr>
                  <w:lang w:val="en-US"/>
                </w:rPr>
              </w:pPr>
            </w:p>
            <w:p w14:paraId="4B8A7692" w14:textId="1F7C5D87" w:rsidR="00B0594E" w:rsidRDefault="00B0594E" w:rsidP="00B0594E">
              <w:pPr>
                <w:pStyle w:val="Bibliography"/>
                <w:rPr>
                  <w:rFonts w:ascii="Arial" w:hAnsi="Arial" w:cs="Arial"/>
                  <w:noProof/>
                  <w:lang w:val="en-US"/>
                </w:rPr>
              </w:pPr>
              <w:r w:rsidRPr="00537F80">
                <w:rPr>
                  <w:rFonts w:ascii="Arial" w:hAnsi="Arial" w:cs="Arial"/>
                  <w:noProof/>
                  <w:lang w:val="en-US"/>
                </w:rPr>
                <w:t xml:space="preserve">Welsh Government , 2021. </w:t>
              </w:r>
              <w:r w:rsidRPr="00537F80">
                <w:rPr>
                  <w:rFonts w:ascii="Arial" w:hAnsi="Arial" w:cs="Arial"/>
                  <w:i/>
                  <w:iCs/>
                  <w:noProof/>
                  <w:lang w:val="en-US"/>
                </w:rPr>
                <w:t xml:space="preserve">Introduction to Curriculum for Wales guidance.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https://hwb.gov.wales/curriculum-for-wales/introduction/#progression-and-assessment-at-the-heart-of-curriculum-design</w:t>
              </w:r>
              <w:r w:rsidRPr="00537F80">
                <w:rPr>
                  <w:rFonts w:ascii="Arial" w:hAnsi="Arial" w:cs="Arial"/>
                  <w:noProof/>
                  <w:lang w:val="en-US"/>
                </w:rPr>
                <w:br/>
                <w:t>[Accessed 28 October 2022].</w:t>
              </w:r>
            </w:p>
            <w:p w14:paraId="002A3516" w14:textId="77777777" w:rsidR="0041344D" w:rsidRPr="0041344D" w:rsidRDefault="0041344D" w:rsidP="0041344D">
              <w:pPr>
                <w:rPr>
                  <w:lang w:val="en-US"/>
                </w:rPr>
              </w:pPr>
            </w:p>
            <w:p w14:paraId="19F3A492" w14:textId="6E433992" w:rsidR="00B0594E" w:rsidRDefault="00B0594E" w:rsidP="00B0594E">
              <w:pPr>
                <w:pStyle w:val="Bibliography"/>
                <w:rPr>
                  <w:rFonts w:ascii="Arial" w:hAnsi="Arial" w:cs="Arial"/>
                  <w:noProof/>
                  <w:lang w:val="en-US"/>
                </w:rPr>
              </w:pPr>
              <w:r w:rsidRPr="00537F80">
                <w:rPr>
                  <w:rFonts w:ascii="Arial" w:hAnsi="Arial" w:cs="Arial"/>
                  <w:noProof/>
                  <w:lang w:val="en-US"/>
                </w:rPr>
                <w:t xml:space="preserve">Welsh Government , 2021. </w:t>
              </w:r>
              <w:r w:rsidRPr="00537F80">
                <w:rPr>
                  <w:rFonts w:ascii="Arial" w:hAnsi="Arial" w:cs="Arial"/>
                  <w:i/>
                  <w:iCs/>
                  <w:noProof/>
                  <w:lang w:val="en-US"/>
                </w:rPr>
                <w:t xml:space="preserve">Introduction to Curriculum for Wales guidance.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https://hwb.gov.wales/curriculum-for-wales/introduction#:~:text=The%20four%20purposes%20are%20the%20shared%20vision%20and,and%20misinformation%2C%20and%20encourage%20critical%20and%20civic%20engagement.</w:t>
              </w:r>
              <w:r w:rsidRPr="00537F80">
                <w:rPr>
                  <w:rFonts w:ascii="Arial" w:hAnsi="Arial" w:cs="Arial"/>
                  <w:noProof/>
                  <w:lang w:val="en-US"/>
                </w:rPr>
                <w:br/>
                <w:t>[Accessed 2 November 2022].</w:t>
              </w:r>
            </w:p>
            <w:p w14:paraId="1D7E5276" w14:textId="77777777" w:rsidR="0041344D" w:rsidRPr="0041344D" w:rsidRDefault="0041344D" w:rsidP="0041344D">
              <w:pPr>
                <w:rPr>
                  <w:lang w:val="en-US"/>
                </w:rPr>
              </w:pPr>
            </w:p>
            <w:p w14:paraId="32FD2D3D" w14:textId="704A4C99" w:rsidR="00B0594E" w:rsidRDefault="00B0594E" w:rsidP="00B0594E">
              <w:pPr>
                <w:pStyle w:val="Bibliography"/>
                <w:rPr>
                  <w:rFonts w:ascii="Arial" w:hAnsi="Arial" w:cs="Arial"/>
                  <w:noProof/>
                  <w:lang w:val="en-US"/>
                </w:rPr>
              </w:pPr>
              <w:r w:rsidRPr="00537F80">
                <w:rPr>
                  <w:rFonts w:ascii="Arial" w:hAnsi="Arial" w:cs="Arial"/>
                  <w:noProof/>
                  <w:lang w:val="en-US"/>
                </w:rPr>
                <w:lastRenderedPageBreak/>
                <w:t xml:space="preserve">Welsh Government, 2021. </w:t>
              </w:r>
              <w:r w:rsidRPr="00537F80">
                <w:rPr>
                  <w:rFonts w:ascii="Arial" w:hAnsi="Arial" w:cs="Arial"/>
                  <w:i/>
                  <w:iCs/>
                  <w:noProof/>
                  <w:lang w:val="en-US"/>
                </w:rPr>
                <w:t xml:space="preserve">Additional learning needs (ALN) system: parents' guide.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https://gov.wales/additional-learning-needs-aln-system-parents-guide-html</w:t>
              </w:r>
              <w:r w:rsidRPr="00537F80">
                <w:rPr>
                  <w:rFonts w:ascii="Arial" w:hAnsi="Arial" w:cs="Arial"/>
                  <w:noProof/>
                  <w:lang w:val="en-US"/>
                </w:rPr>
                <w:br/>
                <w:t>[Accessed 10 October 2022].</w:t>
              </w:r>
            </w:p>
            <w:p w14:paraId="6D69885C" w14:textId="77777777" w:rsidR="0041344D" w:rsidRPr="0041344D" w:rsidRDefault="0041344D" w:rsidP="0041344D">
              <w:pPr>
                <w:rPr>
                  <w:lang w:val="en-US"/>
                </w:rPr>
              </w:pPr>
            </w:p>
            <w:p w14:paraId="35BD397A" w14:textId="77777777" w:rsidR="00B0594E" w:rsidRPr="00537F80" w:rsidRDefault="00B0594E" w:rsidP="00B0594E">
              <w:pPr>
                <w:pStyle w:val="Bibliography"/>
                <w:rPr>
                  <w:rFonts w:ascii="Arial" w:hAnsi="Arial" w:cs="Arial"/>
                  <w:noProof/>
                  <w:lang w:val="en-US"/>
                </w:rPr>
              </w:pPr>
              <w:r w:rsidRPr="00537F80">
                <w:rPr>
                  <w:rFonts w:ascii="Arial" w:hAnsi="Arial" w:cs="Arial"/>
                  <w:noProof/>
                  <w:lang w:val="en-US"/>
                </w:rPr>
                <w:t xml:space="preserve">World Economic Forum, 2021. </w:t>
              </w:r>
              <w:r w:rsidRPr="00537F80">
                <w:rPr>
                  <w:rFonts w:ascii="Arial" w:hAnsi="Arial" w:cs="Arial"/>
                  <w:i/>
                  <w:iCs/>
                  <w:noProof/>
                  <w:lang w:val="en-US"/>
                </w:rPr>
                <w:t xml:space="preserve">Kids learn better in class than when studying from home, finds teacher survey. </w:t>
              </w:r>
              <w:r w:rsidRPr="00537F80">
                <w:rPr>
                  <w:rFonts w:ascii="Arial" w:hAnsi="Arial" w:cs="Arial"/>
                  <w:noProof/>
                  <w:lang w:val="en-US"/>
                </w:rPr>
                <w:t xml:space="preserve">[Online] </w:t>
              </w:r>
              <w:r w:rsidRPr="00537F80">
                <w:rPr>
                  <w:rFonts w:ascii="Arial" w:hAnsi="Arial" w:cs="Arial"/>
                  <w:noProof/>
                  <w:lang w:val="en-US"/>
                </w:rPr>
                <w:br/>
                <w:t xml:space="preserve">Available at: </w:t>
              </w:r>
              <w:r w:rsidRPr="00537F80">
                <w:rPr>
                  <w:rFonts w:ascii="Arial" w:hAnsi="Arial" w:cs="Arial"/>
                  <w:noProof/>
                  <w:u w:val="single"/>
                  <w:lang w:val="en-US"/>
                </w:rPr>
                <w:t>https://www.weforum.org/agenda/2021/03/classroom-teaching-better-than-remote-learning-education/#:~:text=Kids%20learn%20better%20in%20class%20than%20when%20studying,that%20children%20still%20learn%20better%20through%20classroom-based%20teaching.</w:t>
              </w:r>
              <w:r w:rsidRPr="00537F80">
                <w:rPr>
                  <w:rFonts w:ascii="Arial" w:hAnsi="Arial" w:cs="Arial"/>
                  <w:noProof/>
                  <w:lang w:val="en-US"/>
                </w:rPr>
                <w:br/>
                <w:t>[Accessed 27 October 2022].</w:t>
              </w:r>
            </w:p>
            <w:p w14:paraId="7AD1B40B" w14:textId="07AC981C" w:rsidR="00C16E1D" w:rsidRPr="00537F80" w:rsidRDefault="00C16E1D" w:rsidP="00B0594E">
              <w:pPr>
                <w:rPr>
                  <w:rFonts w:ascii="Arial" w:hAnsi="Arial" w:cs="Arial"/>
                </w:rPr>
              </w:pPr>
              <w:r w:rsidRPr="00537F80">
                <w:rPr>
                  <w:rFonts w:ascii="Arial" w:hAnsi="Arial" w:cs="Arial"/>
                  <w:b/>
                  <w:bCs/>
                  <w:noProof/>
                </w:rPr>
                <w:fldChar w:fldCharType="end"/>
              </w:r>
            </w:p>
          </w:sdtContent>
        </w:sdt>
      </w:sdtContent>
    </w:sdt>
    <w:p w14:paraId="688A838B" w14:textId="77777777" w:rsidR="00CC18E2" w:rsidRPr="00537F80" w:rsidRDefault="00CC18E2">
      <w:pPr>
        <w:rPr>
          <w:rFonts w:ascii="Arial" w:hAnsi="Arial" w:cs="Arial"/>
        </w:rPr>
      </w:pPr>
    </w:p>
    <w:sectPr w:rsidR="00CC18E2" w:rsidRPr="00537F8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623A1" w14:textId="77777777" w:rsidR="00CA7B70" w:rsidRDefault="00CA7B70" w:rsidP="001E5628">
      <w:pPr>
        <w:spacing w:after="0" w:line="240" w:lineRule="auto"/>
      </w:pPr>
      <w:r>
        <w:separator/>
      </w:r>
    </w:p>
  </w:endnote>
  <w:endnote w:type="continuationSeparator" w:id="0">
    <w:p w14:paraId="3FCFF23B" w14:textId="77777777" w:rsidR="00CA7B70" w:rsidRDefault="00CA7B70" w:rsidP="001E5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436743"/>
      <w:docPartObj>
        <w:docPartGallery w:val="Page Numbers (Bottom of Page)"/>
        <w:docPartUnique/>
      </w:docPartObj>
    </w:sdtPr>
    <w:sdtEndPr>
      <w:rPr>
        <w:noProof/>
      </w:rPr>
    </w:sdtEndPr>
    <w:sdtContent>
      <w:p w14:paraId="72A30B63" w14:textId="77777777" w:rsidR="00765E9D" w:rsidRDefault="00765E9D">
        <w:pPr>
          <w:pStyle w:val="Footer"/>
          <w:jc w:val="right"/>
        </w:pPr>
      </w:p>
      <w:p w14:paraId="069ECBD4" w14:textId="77777777" w:rsidR="00765E9D" w:rsidRDefault="00765E9D">
        <w:pPr>
          <w:pStyle w:val="Footer"/>
          <w:jc w:val="right"/>
        </w:pPr>
      </w:p>
      <w:p w14:paraId="4CE72845" w14:textId="57663226" w:rsidR="00D05346" w:rsidRDefault="00D053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835CD0" w14:textId="77777777" w:rsidR="00D05346" w:rsidRDefault="00D05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1B38B" w14:textId="77777777" w:rsidR="00CA7B70" w:rsidRDefault="00CA7B70" w:rsidP="001E5628">
      <w:pPr>
        <w:spacing w:after="0" w:line="240" w:lineRule="auto"/>
      </w:pPr>
      <w:r>
        <w:separator/>
      </w:r>
    </w:p>
  </w:footnote>
  <w:footnote w:type="continuationSeparator" w:id="0">
    <w:p w14:paraId="098E01D1" w14:textId="77777777" w:rsidR="00CA7B70" w:rsidRDefault="00CA7B70" w:rsidP="001E5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969F2" w14:textId="03EB831D" w:rsidR="001E5628" w:rsidRPr="005B7858" w:rsidRDefault="001E5628">
    <w:pPr>
      <w:pStyle w:val="Header"/>
      <w:rPr>
        <w:rFonts w:ascii="Arial" w:hAnsi="Arial" w:cs="Arial"/>
      </w:rPr>
    </w:pPr>
    <w:r w:rsidRPr="005B7858">
      <w:rPr>
        <w:rFonts w:ascii="Arial" w:hAnsi="Arial" w:cs="Arial"/>
      </w:rPr>
      <w:t>ECAD</w:t>
    </w:r>
    <w:r w:rsidR="00583718" w:rsidRPr="005B7858">
      <w:rPr>
        <w:rFonts w:ascii="Arial" w:hAnsi="Arial" w:cs="Arial"/>
      </w:rPr>
      <w:t xml:space="preserve">6013                                                                         </w:t>
    </w:r>
    <w:r w:rsidR="005B7858">
      <w:rPr>
        <w:rFonts w:ascii="Arial" w:hAnsi="Arial" w:cs="Arial"/>
      </w:rPr>
      <w:t xml:space="preserve">       </w:t>
    </w:r>
    <w:r w:rsidR="00583718" w:rsidRPr="005B7858">
      <w:rPr>
        <w:rFonts w:ascii="Arial" w:hAnsi="Arial" w:cs="Arial"/>
      </w:rPr>
      <w:t xml:space="preserve">                                   </w:t>
    </w:r>
    <w:r w:rsidR="005B7858">
      <w:rPr>
        <w:rFonts w:ascii="Arial" w:hAnsi="Arial" w:cs="Arial"/>
      </w:rPr>
      <w:t>2003451</w:t>
    </w:r>
  </w:p>
  <w:p w14:paraId="0417B9C4" w14:textId="77777777" w:rsidR="001E5628" w:rsidRDefault="001E5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1D90"/>
    <w:multiLevelType w:val="hybridMultilevel"/>
    <w:tmpl w:val="4E5A3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51D4E"/>
    <w:multiLevelType w:val="hybridMultilevel"/>
    <w:tmpl w:val="9E2EC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1224A"/>
    <w:multiLevelType w:val="hybridMultilevel"/>
    <w:tmpl w:val="37F62168"/>
    <w:lvl w:ilvl="0" w:tplc="563A4B4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744C9"/>
    <w:multiLevelType w:val="hybridMultilevel"/>
    <w:tmpl w:val="4782D768"/>
    <w:lvl w:ilvl="0" w:tplc="43BCDF6C">
      <w:start w:val="1"/>
      <w:numFmt w:val="decimal"/>
      <w:lvlText w:val="%1)"/>
      <w:lvlJc w:val="left"/>
      <w:pPr>
        <w:tabs>
          <w:tab w:val="num" w:pos="720"/>
        </w:tabs>
        <w:ind w:left="720" w:hanging="360"/>
      </w:pPr>
    </w:lvl>
    <w:lvl w:ilvl="1" w:tplc="B9244CE8" w:tentative="1">
      <w:start w:val="1"/>
      <w:numFmt w:val="decimal"/>
      <w:lvlText w:val="%2)"/>
      <w:lvlJc w:val="left"/>
      <w:pPr>
        <w:tabs>
          <w:tab w:val="num" w:pos="1440"/>
        </w:tabs>
        <w:ind w:left="1440" w:hanging="360"/>
      </w:pPr>
    </w:lvl>
    <w:lvl w:ilvl="2" w:tplc="CD0A7154" w:tentative="1">
      <w:start w:val="1"/>
      <w:numFmt w:val="decimal"/>
      <w:lvlText w:val="%3)"/>
      <w:lvlJc w:val="left"/>
      <w:pPr>
        <w:tabs>
          <w:tab w:val="num" w:pos="2160"/>
        </w:tabs>
        <w:ind w:left="2160" w:hanging="360"/>
      </w:pPr>
    </w:lvl>
    <w:lvl w:ilvl="3" w:tplc="0D84F548" w:tentative="1">
      <w:start w:val="1"/>
      <w:numFmt w:val="decimal"/>
      <w:lvlText w:val="%4)"/>
      <w:lvlJc w:val="left"/>
      <w:pPr>
        <w:tabs>
          <w:tab w:val="num" w:pos="2880"/>
        </w:tabs>
        <w:ind w:left="2880" w:hanging="360"/>
      </w:pPr>
    </w:lvl>
    <w:lvl w:ilvl="4" w:tplc="8B6C53BA" w:tentative="1">
      <w:start w:val="1"/>
      <w:numFmt w:val="decimal"/>
      <w:lvlText w:val="%5)"/>
      <w:lvlJc w:val="left"/>
      <w:pPr>
        <w:tabs>
          <w:tab w:val="num" w:pos="3600"/>
        </w:tabs>
        <w:ind w:left="3600" w:hanging="360"/>
      </w:pPr>
    </w:lvl>
    <w:lvl w:ilvl="5" w:tplc="89CE0AC4" w:tentative="1">
      <w:start w:val="1"/>
      <w:numFmt w:val="decimal"/>
      <w:lvlText w:val="%6)"/>
      <w:lvlJc w:val="left"/>
      <w:pPr>
        <w:tabs>
          <w:tab w:val="num" w:pos="4320"/>
        </w:tabs>
        <w:ind w:left="4320" w:hanging="360"/>
      </w:pPr>
    </w:lvl>
    <w:lvl w:ilvl="6" w:tplc="550AF490" w:tentative="1">
      <w:start w:val="1"/>
      <w:numFmt w:val="decimal"/>
      <w:lvlText w:val="%7)"/>
      <w:lvlJc w:val="left"/>
      <w:pPr>
        <w:tabs>
          <w:tab w:val="num" w:pos="5040"/>
        </w:tabs>
        <w:ind w:left="5040" w:hanging="360"/>
      </w:pPr>
    </w:lvl>
    <w:lvl w:ilvl="7" w:tplc="F3CEEE54" w:tentative="1">
      <w:start w:val="1"/>
      <w:numFmt w:val="decimal"/>
      <w:lvlText w:val="%8)"/>
      <w:lvlJc w:val="left"/>
      <w:pPr>
        <w:tabs>
          <w:tab w:val="num" w:pos="5760"/>
        </w:tabs>
        <w:ind w:left="5760" w:hanging="360"/>
      </w:pPr>
    </w:lvl>
    <w:lvl w:ilvl="8" w:tplc="CCCC21EC" w:tentative="1">
      <w:start w:val="1"/>
      <w:numFmt w:val="decimal"/>
      <w:lvlText w:val="%9)"/>
      <w:lvlJc w:val="left"/>
      <w:pPr>
        <w:tabs>
          <w:tab w:val="num" w:pos="6480"/>
        </w:tabs>
        <w:ind w:left="6480" w:hanging="360"/>
      </w:pPr>
    </w:lvl>
  </w:abstractNum>
  <w:abstractNum w:abstractNumId="4" w15:restartNumberingAfterBreak="0">
    <w:nsid w:val="38445A69"/>
    <w:multiLevelType w:val="hybridMultilevel"/>
    <w:tmpl w:val="1F92778C"/>
    <w:lvl w:ilvl="0" w:tplc="1934279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791496"/>
    <w:multiLevelType w:val="hybridMultilevel"/>
    <w:tmpl w:val="C754864E"/>
    <w:lvl w:ilvl="0" w:tplc="ACF4B06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7F4C33"/>
    <w:multiLevelType w:val="hybridMultilevel"/>
    <w:tmpl w:val="193ED476"/>
    <w:lvl w:ilvl="0" w:tplc="8AB606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C0049B"/>
    <w:multiLevelType w:val="hybridMultilevel"/>
    <w:tmpl w:val="E972455C"/>
    <w:lvl w:ilvl="0" w:tplc="F8349B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6BF5F6E"/>
    <w:multiLevelType w:val="hybridMultilevel"/>
    <w:tmpl w:val="0A5EF440"/>
    <w:lvl w:ilvl="0" w:tplc="65386B4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D14DE0"/>
    <w:multiLevelType w:val="hybridMultilevel"/>
    <w:tmpl w:val="16A04AFE"/>
    <w:lvl w:ilvl="0" w:tplc="8900248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342279">
    <w:abstractNumId w:val="0"/>
  </w:num>
  <w:num w:numId="2" w16cid:durableId="366950855">
    <w:abstractNumId w:val="1"/>
  </w:num>
  <w:num w:numId="3" w16cid:durableId="921139026">
    <w:abstractNumId w:val="6"/>
  </w:num>
  <w:num w:numId="4" w16cid:durableId="1077245769">
    <w:abstractNumId w:val="7"/>
  </w:num>
  <w:num w:numId="5" w16cid:durableId="949122963">
    <w:abstractNumId w:val="3"/>
  </w:num>
  <w:num w:numId="6" w16cid:durableId="1692339846">
    <w:abstractNumId w:val="2"/>
  </w:num>
  <w:num w:numId="7" w16cid:durableId="1101098379">
    <w:abstractNumId w:val="5"/>
  </w:num>
  <w:num w:numId="8" w16cid:durableId="1205142728">
    <w:abstractNumId w:val="9"/>
  </w:num>
  <w:num w:numId="9" w16cid:durableId="339940378">
    <w:abstractNumId w:val="4"/>
  </w:num>
  <w:num w:numId="10" w16cid:durableId="5748197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B19"/>
    <w:rsid w:val="00001985"/>
    <w:rsid w:val="00001CCD"/>
    <w:rsid w:val="000031CA"/>
    <w:rsid w:val="00003B32"/>
    <w:rsid w:val="00004061"/>
    <w:rsid w:val="00004E3C"/>
    <w:rsid w:val="00004F29"/>
    <w:rsid w:val="00006578"/>
    <w:rsid w:val="000071E0"/>
    <w:rsid w:val="0001033A"/>
    <w:rsid w:val="00010C77"/>
    <w:rsid w:val="000142DC"/>
    <w:rsid w:val="000157BC"/>
    <w:rsid w:val="00015D31"/>
    <w:rsid w:val="00025E9C"/>
    <w:rsid w:val="00026664"/>
    <w:rsid w:val="0003079F"/>
    <w:rsid w:val="00030890"/>
    <w:rsid w:val="00030932"/>
    <w:rsid w:val="00031874"/>
    <w:rsid w:val="0003460B"/>
    <w:rsid w:val="00034F05"/>
    <w:rsid w:val="0003509B"/>
    <w:rsid w:val="00035BCC"/>
    <w:rsid w:val="00042199"/>
    <w:rsid w:val="000423AE"/>
    <w:rsid w:val="00043604"/>
    <w:rsid w:val="000443BA"/>
    <w:rsid w:val="00045543"/>
    <w:rsid w:val="00045870"/>
    <w:rsid w:val="000459F9"/>
    <w:rsid w:val="00047208"/>
    <w:rsid w:val="000472D9"/>
    <w:rsid w:val="00050B48"/>
    <w:rsid w:val="000518A6"/>
    <w:rsid w:val="00051965"/>
    <w:rsid w:val="000547E0"/>
    <w:rsid w:val="00054CFA"/>
    <w:rsid w:val="00054D09"/>
    <w:rsid w:val="000550C6"/>
    <w:rsid w:val="00057BC6"/>
    <w:rsid w:val="00057CD4"/>
    <w:rsid w:val="00060449"/>
    <w:rsid w:val="00061AD8"/>
    <w:rsid w:val="00061B04"/>
    <w:rsid w:val="00064B9A"/>
    <w:rsid w:val="000654EE"/>
    <w:rsid w:val="000667C3"/>
    <w:rsid w:val="00067D91"/>
    <w:rsid w:val="000700F6"/>
    <w:rsid w:val="00070680"/>
    <w:rsid w:val="00074504"/>
    <w:rsid w:val="00074B69"/>
    <w:rsid w:val="00075B06"/>
    <w:rsid w:val="00076D71"/>
    <w:rsid w:val="00077B70"/>
    <w:rsid w:val="00081EE6"/>
    <w:rsid w:val="00082523"/>
    <w:rsid w:val="0008263F"/>
    <w:rsid w:val="00082C42"/>
    <w:rsid w:val="000843D3"/>
    <w:rsid w:val="000847D3"/>
    <w:rsid w:val="000855D1"/>
    <w:rsid w:val="00090D5D"/>
    <w:rsid w:val="00091C48"/>
    <w:rsid w:val="00092296"/>
    <w:rsid w:val="000926B6"/>
    <w:rsid w:val="000933F6"/>
    <w:rsid w:val="00093A4D"/>
    <w:rsid w:val="00095A3A"/>
    <w:rsid w:val="00095A8E"/>
    <w:rsid w:val="00096DAF"/>
    <w:rsid w:val="000A146B"/>
    <w:rsid w:val="000A1CB3"/>
    <w:rsid w:val="000A1D0A"/>
    <w:rsid w:val="000A30D6"/>
    <w:rsid w:val="000A3A05"/>
    <w:rsid w:val="000A3F79"/>
    <w:rsid w:val="000A6B5F"/>
    <w:rsid w:val="000A7033"/>
    <w:rsid w:val="000B00A2"/>
    <w:rsid w:val="000B0174"/>
    <w:rsid w:val="000B01B5"/>
    <w:rsid w:val="000B0E87"/>
    <w:rsid w:val="000B1BC6"/>
    <w:rsid w:val="000B3CA6"/>
    <w:rsid w:val="000B5196"/>
    <w:rsid w:val="000B6220"/>
    <w:rsid w:val="000C0F54"/>
    <w:rsid w:val="000C1B35"/>
    <w:rsid w:val="000C26B2"/>
    <w:rsid w:val="000C3A4D"/>
    <w:rsid w:val="000C5FD4"/>
    <w:rsid w:val="000C6793"/>
    <w:rsid w:val="000D0212"/>
    <w:rsid w:val="000D021B"/>
    <w:rsid w:val="000D0B60"/>
    <w:rsid w:val="000D0D92"/>
    <w:rsid w:val="000D1234"/>
    <w:rsid w:val="000D38AA"/>
    <w:rsid w:val="000D45C5"/>
    <w:rsid w:val="000E0A7E"/>
    <w:rsid w:val="000E1111"/>
    <w:rsid w:val="000E197A"/>
    <w:rsid w:val="000E2D61"/>
    <w:rsid w:val="000E36FB"/>
    <w:rsid w:val="000E39FC"/>
    <w:rsid w:val="000E45DA"/>
    <w:rsid w:val="000E6295"/>
    <w:rsid w:val="000E64CC"/>
    <w:rsid w:val="000E6ACB"/>
    <w:rsid w:val="000E7181"/>
    <w:rsid w:val="000F1B4D"/>
    <w:rsid w:val="000F2865"/>
    <w:rsid w:val="000F313E"/>
    <w:rsid w:val="000F58FB"/>
    <w:rsid w:val="000F6458"/>
    <w:rsid w:val="00107670"/>
    <w:rsid w:val="00111859"/>
    <w:rsid w:val="00112D9E"/>
    <w:rsid w:val="00113095"/>
    <w:rsid w:val="001132F7"/>
    <w:rsid w:val="00116C88"/>
    <w:rsid w:val="00117F30"/>
    <w:rsid w:val="001209BD"/>
    <w:rsid w:val="00122C13"/>
    <w:rsid w:val="001230E8"/>
    <w:rsid w:val="00123224"/>
    <w:rsid w:val="00124DCB"/>
    <w:rsid w:val="00125E36"/>
    <w:rsid w:val="00126F56"/>
    <w:rsid w:val="0012769F"/>
    <w:rsid w:val="0013039C"/>
    <w:rsid w:val="00130729"/>
    <w:rsid w:val="00131A83"/>
    <w:rsid w:val="00134526"/>
    <w:rsid w:val="00134EA3"/>
    <w:rsid w:val="001351FD"/>
    <w:rsid w:val="00136446"/>
    <w:rsid w:val="00136BBA"/>
    <w:rsid w:val="00140575"/>
    <w:rsid w:val="00143963"/>
    <w:rsid w:val="00143D11"/>
    <w:rsid w:val="00143D7C"/>
    <w:rsid w:val="001443F5"/>
    <w:rsid w:val="00145D47"/>
    <w:rsid w:val="00146208"/>
    <w:rsid w:val="00146B85"/>
    <w:rsid w:val="00146E20"/>
    <w:rsid w:val="001520FF"/>
    <w:rsid w:val="00152FA6"/>
    <w:rsid w:val="001531CA"/>
    <w:rsid w:val="00154D7E"/>
    <w:rsid w:val="0015559D"/>
    <w:rsid w:val="0015624A"/>
    <w:rsid w:val="00160D16"/>
    <w:rsid w:val="00163CD7"/>
    <w:rsid w:val="00164B09"/>
    <w:rsid w:val="00167D3E"/>
    <w:rsid w:val="00170FFA"/>
    <w:rsid w:val="00171580"/>
    <w:rsid w:val="00172FD2"/>
    <w:rsid w:val="00173366"/>
    <w:rsid w:val="0017540C"/>
    <w:rsid w:val="001765D6"/>
    <w:rsid w:val="00181178"/>
    <w:rsid w:val="00182903"/>
    <w:rsid w:val="00183FF0"/>
    <w:rsid w:val="00184DE7"/>
    <w:rsid w:val="00186A9B"/>
    <w:rsid w:val="00187BB1"/>
    <w:rsid w:val="00187F87"/>
    <w:rsid w:val="00190CE6"/>
    <w:rsid w:val="0019116E"/>
    <w:rsid w:val="0019136A"/>
    <w:rsid w:val="001929AC"/>
    <w:rsid w:val="0019670B"/>
    <w:rsid w:val="00197AE6"/>
    <w:rsid w:val="001A04C2"/>
    <w:rsid w:val="001A142C"/>
    <w:rsid w:val="001A4F7A"/>
    <w:rsid w:val="001A52DF"/>
    <w:rsid w:val="001A57E7"/>
    <w:rsid w:val="001A5AA7"/>
    <w:rsid w:val="001A5DC2"/>
    <w:rsid w:val="001A766A"/>
    <w:rsid w:val="001A7CED"/>
    <w:rsid w:val="001B0941"/>
    <w:rsid w:val="001B097F"/>
    <w:rsid w:val="001B0A25"/>
    <w:rsid w:val="001B0CD9"/>
    <w:rsid w:val="001B1026"/>
    <w:rsid w:val="001B197F"/>
    <w:rsid w:val="001B371B"/>
    <w:rsid w:val="001B425E"/>
    <w:rsid w:val="001B46DA"/>
    <w:rsid w:val="001B4765"/>
    <w:rsid w:val="001B6AC0"/>
    <w:rsid w:val="001C1BE2"/>
    <w:rsid w:val="001C1EFC"/>
    <w:rsid w:val="001C21CF"/>
    <w:rsid w:val="001C2802"/>
    <w:rsid w:val="001C29F7"/>
    <w:rsid w:val="001C544C"/>
    <w:rsid w:val="001C5858"/>
    <w:rsid w:val="001C7EC7"/>
    <w:rsid w:val="001D2B0E"/>
    <w:rsid w:val="001D30D2"/>
    <w:rsid w:val="001D30DB"/>
    <w:rsid w:val="001D34F1"/>
    <w:rsid w:val="001D3F64"/>
    <w:rsid w:val="001D4DD4"/>
    <w:rsid w:val="001D5D0B"/>
    <w:rsid w:val="001D601E"/>
    <w:rsid w:val="001D621B"/>
    <w:rsid w:val="001D6C14"/>
    <w:rsid w:val="001D733C"/>
    <w:rsid w:val="001D7EAE"/>
    <w:rsid w:val="001E1614"/>
    <w:rsid w:val="001E2FB0"/>
    <w:rsid w:val="001E3537"/>
    <w:rsid w:val="001E407F"/>
    <w:rsid w:val="001E4529"/>
    <w:rsid w:val="001E4B67"/>
    <w:rsid w:val="001E5628"/>
    <w:rsid w:val="001E5A64"/>
    <w:rsid w:val="001F014A"/>
    <w:rsid w:val="001F0D13"/>
    <w:rsid w:val="001F4077"/>
    <w:rsid w:val="001F4AAE"/>
    <w:rsid w:val="001F6F1B"/>
    <w:rsid w:val="001F7B76"/>
    <w:rsid w:val="00200B44"/>
    <w:rsid w:val="00200D74"/>
    <w:rsid w:val="002020B7"/>
    <w:rsid w:val="0020395F"/>
    <w:rsid w:val="00205F3F"/>
    <w:rsid w:val="002124A4"/>
    <w:rsid w:val="00213D73"/>
    <w:rsid w:val="002156BD"/>
    <w:rsid w:val="00216033"/>
    <w:rsid w:val="00216D5C"/>
    <w:rsid w:val="002172FF"/>
    <w:rsid w:val="00217343"/>
    <w:rsid w:val="002202F5"/>
    <w:rsid w:val="0022037B"/>
    <w:rsid w:val="00221674"/>
    <w:rsid w:val="00224DD3"/>
    <w:rsid w:val="00224E83"/>
    <w:rsid w:val="002272C7"/>
    <w:rsid w:val="00227D83"/>
    <w:rsid w:val="00227ED5"/>
    <w:rsid w:val="002304BD"/>
    <w:rsid w:val="0023084B"/>
    <w:rsid w:val="00230F6F"/>
    <w:rsid w:val="00231B68"/>
    <w:rsid w:val="002338F6"/>
    <w:rsid w:val="0023504B"/>
    <w:rsid w:val="00236185"/>
    <w:rsid w:val="00237841"/>
    <w:rsid w:val="00237E82"/>
    <w:rsid w:val="002411BB"/>
    <w:rsid w:val="00241853"/>
    <w:rsid w:val="00244489"/>
    <w:rsid w:val="0024588E"/>
    <w:rsid w:val="00245E07"/>
    <w:rsid w:val="00256A4A"/>
    <w:rsid w:val="00257AC4"/>
    <w:rsid w:val="00257ECA"/>
    <w:rsid w:val="002622E3"/>
    <w:rsid w:val="002629A7"/>
    <w:rsid w:val="00262BB6"/>
    <w:rsid w:val="00263A1D"/>
    <w:rsid w:val="00263B4E"/>
    <w:rsid w:val="00264FE9"/>
    <w:rsid w:val="00265482"/>
    <w:rsid w:val="002657E4"/>
    <w:rsid w:val="0026612D"/>
    <w:rsid w:val="00267A19"/>
    <w:rsid w:val="00270CD9"/>
    <w:rsid w:val="00276327"/>
    <w:rsid w:val="00276A68"/>
    <w:rsid w:val="00276AE6"/>
    <w:rsid w:val="00277AB5"/>
    <w:rsid w:val="00277CA6"/>
    <w:rsid w:val="00280334"/>
    <w:rsid w:val="00280781"/>
    <w:rsid w:val="002812CC"/>
    <w:rsid w:val="00283543"/>
    <w:rsid w:val="002912E4"/>
    <w:rsid w:val="00291CEA"/>
    <w:rsid w:val="002955E9"/>
    <w:rsid w:val="00297C5B"/>
    <w:rsid w:val="002A0030"/>
    <w:rsid w:val="002A036B"/>
    <w:rsid w:val="002A1830"/>
    <w:rsid w:val="002A44F1"/>
    <w:rsid w:val="002A520B"/>
    <w:rsid w:val="002A777A"/>
    <w:rsid w:val="002B0A7A"/>
    <w:rsid w:val="002B23DC"/>
    <w:rsid w:val="002B2646"/>
    <w:rsid w:val="002B2687"/>
    <w:rsid w:val="002B46B4"/>
    <w:rsid w:val="002B4E07"/>
    <w:rsid w:val="002B642B"/>
    <w:rsid w:val="002B6F4C"/>
    <w:rsid w:val="002C0772"/>
    <w:rsid w:val="002C19F0"/>
    <w:rsid w:val="002C29BA"/>
    <w:rsid w:val="002C3F5C"/>
    <w:rsid w:val="002C4983"/>
    <w:rsid w:val="002C501F"/>
    <w:rsid w:val="002C5A25"/>
    <w:rsid w:val="002C7A26"/>
    <w:rsid w:val="002C7C0F"/>
    <w:rsid w:val="002D0115"/>
    <w:rsid w:val="002D03D9"/>
    <w:rsid w:val="002D2BF0"/>
    <w:rsid w:val="002D6369"/>
    <w:rsid w:val="002D6FD0"/>
    <w:rsid w:val="002D7112"/>
    <w:rsid w:val="002E117B"/>
    <w:rsid w:val="002E1375"/>
    <w:rsid w:val="002E2308"/>
    <w:rsid w:val="002E302F"/>
    <w:rsid w:val="002E4132"/>
    <w:rsid w:val="002E4913"/>
    <w:rsid w:val="002E6601"/>
    <w:rsid w:val="002E73E3"/>
    <w:rsid w:val="002F05A1"/>
    <w:rsid w:val="002F19B5"/>
    <w:rsid w:val="002F24BC"/>
    <w:rsid w:val="002F628B"/>
    <w:rsid w:val="002F65C7"/>
    <w:rsid w:val="002F7913"/>
    <w:rsid w:val="002F7AEF"/>
    <w:rsid w:val="00300C1D"/>
    <w:rsid w:val="00303599"/>
    <w:rsid w:val="00303CC3"/>
    <w:rsid w:val="0030496E"/>
    <w:rsid w:val="00305552"/>
    <w:rsid w:val="00305AC3"/>
    <w:rsid w:val="0030617F"/>
    <w:rsid w:val="003065B1"/>
    <w:rsid w:val="00306DCC"/>
    <w:rsid w:val="003118DD"/>
    <w:rsid w:val="00312E55"/>
    <w:rsid w:val="00314BCC"/>
    <w:rsid w:val="003150E6"/>
    <w:rsid w:val="00317C7D"/>
    <w:rsid w:val="00320DC6"/>
    <w:rsid w:val="00321C1D"/>
    <w:rsid w:val="00321F6F"/>
    <w:rsid w:val="003229BE"/>
    <w:rsid w:val="00323AF3"/>
    <w:rsid w:val="00325BCE"/>
    <w:rsid w:val="0033087B"/>
    <w:rsid w:val="00332ECB"/>
    <w:rsid w:val="00335D03"/>
    <w:rsid w:val="00337858"/>
    <w:rsid w:val="00340706"/>
    <w:rsid w:val="00340C26"/>
    <w:rsid w:val="00341B6D"/>
    <w:rsid w:val="00343D8B"/>
    <w:rsid w:val="003448AD"/>
    <w:rsid w:val="00345E1C"/>
    <w:rsid w:val="00347C1D"/>
    <w:rsid w:val="00353A96"/>
    <w:rsid w:val="00354850"/>
    <w:rsid w:val="003551A8"/>
    <w:rsid w:val="00363684"/>
    <w:rsid w:val="00363810"/>
    <w:rsid w:val="0036541B"/>
    <w:rsid w:val="003701B6"/>
    <w:rsid w:val="00371123"/>
    <w:rsid w:val="00371517"/>
    <w:rsid w:val="00372557"/>
    <w:rsid w:val="00372B65"/>
    <w:rsid w:val="003733DE"/>
    <w:rsid w:val="003735F7"/>
    <w:rsid w:val="00373700"/>
    <w:rsid w:val="00374F73"/>
    <w:rsid w:val="0037561D"/>
    <w:rsid w:val="0037653D"/>
    <w:rsid w:val="003815C4"/>
    <w:rsid w:val="00382C38"/>
    <w:rsid w:val="00383679"/>
    <w:rsid w:val="00383946"/>
    <w:rsid w:val="00384027"/>
    <w:rsid w:val="00384C74"/>
    <w:rsid w:val="00385446"/>
    <w:rsid w:val="00386FEB"/>
    <w:rsid w:val="00387803"/>
    <w:rsid w:val="003879C9"/>
    <w:rsid w:val="00387D85"/>
    <w:rsid w:val="003902D9"/>
    <w:rsid w:val="00391373"/>
    <w:rsid w:val="0039394B"/>
    <w:rsid w:val="0039517E"/>
    <w:rsid w:val="00395F14"/>
    <w:rsid w:val="003A044A"/>
    <w:rsid w:val="003A055F"/>
    <w:rsid w:val="003A10E1"/>
    <w:rsid w:val="003A2617"/>
    <w:rsid w:val="003A2FD1"/>
    <w:rsid w:val="003A4048"/>
    <w:rsid w:val="003A4E59"/>
    <w:rsid w:val="003A5FC0"/>
    <w:rsid w:val="003A7956"/>
    <w:rsid w:val="003B2344"/>
    <w:rsid w:val="003B4F8E"/>
    <w:rsid w:val="003B6822"/>
    <w:rsid w:val="003B74FC"/>
    <w:rsid w:val="003C0A1D"/>
    <w:rsid w:val="003C2069"/>
    <w:rsid w:val="003C234B"/>
    <w:rsid w:val="003C4510"/>
    <w:rsid w:val="003C4A77"/>
    <w:rsid w:val="003C4B16"/>
    <w:rsid w:val="003C4DC0"/>
    <w:rsid w:val="003C6060"/>
    <w:rsid w:val="003C7139"/>
    <w:rsid w:val="003D0303"/>
    <w:rsid w:val="003D1B1D"/>
    <w:rsid w:val="003E00EC"/>
    <w:rsid w:val="003E06C5"/>
    <w:rsid w:val="003E19A7"/>
    <w:rsid w:val="003E2C9A"/>
    <w:rsid w:val="003E357C"/>
    <w:rsid w:val="003E49D6"/>
    <w:rsid w:val="003E4BC2"/>
    <w:rsid w:val="003E7341"/>
    <w:rsid w:val="003E7533"/>
    <w:rsid w:val="003F012C"/>
    <w:rsid w:val="003F02A1"/>
    <w:rsid w:val="003F0450"/>
    <w:rsid w:val="003F047A"/>
    <w:rsid w:val="003F1C13"/>
    <w:rsid w:val="003F30D0"/>
    <w:rsid w:val="003F4693"/>
    <w:rsid w:val="003F6D50"/>
    <w:rsid w:val="00401373"/>
    <w:rsid w:val="00401E66"/>
    <w:rsid w:val="00402B03"/>
    <w:rsid w:val="00405440"/>
    <w:rsid w:val="004054C9"/>
    <w:rsid w:val="00406235"/>
    <w:rsid w:val="00406378"/>
    <w:rsid w:val="0040645D"/>
    <w:rsid w:val="00407895"/>
    <w:rsid w:val="00410A68"/>
    <w:rsid w:val="00410A7A"/>
    <w:rsid w:val="00411240"/>
    <w:rsid w:val="00411B75"/>
    <w:rsid w:val="00412079"/>
    <w:rsid w:val="0041344D"/>
    <w:rsid w:val="004139C6"/>
    <w:rsid w:val="00416DE7"/>
    <w:rsid w:val="004176AB"/>
    <w:rsid w:val="004218EB"/>
    <w:rsid w:val="004232C7"/>
    <w:rsid w:val="00425B99"/>
    <w:rsid w:val="004265DC"/>
    <w:rsid w:val="004301FA"/>
    <w:rsid w:val="00432AD0"/>
    <w:rsid w:val="00432AFA"/>
    <w:rsid w:val="00432F01"/>
    <w:rsid w:val="00433717"/>
    <w:rsid w:val="00433924"/>
    <w:rsid w:val="004339D0"/>
    <w:rsid w:val="00435325"/>
    <w:rsid w:val="00436214"/>
    <w:rsid w:val="004365A7"/>
    <w:rsid w:val="004369E6"/>
    <w:rsid w:val="00440E37"/>
    <w:rsid w:val="0044140E"/>
    <w:rsid w:val="00441893"/>
    <w:rsid w:val="00442982"/>
    <w:rsid w:val="00442CA1"/>
    <w:rsid w:val="004438ED"/>
    <w:rsid w:val="00443C6D"/>
    <w:rsid w:val="00443CA9"/>
    <w:rsid w:val="00443FA5"/>
    <w:rsid w:val="00444425"/>
    <w:rsid w:val="00445251"/>
    <w:rsid w:val="00445850"/>
    <w:rsid w:val="00445A85"/>
    <w:rsid w:val="00453B30"/>
    <w:rsid w:val="00453B75"/>
    <w:rsid w:val="00453DC8"/>
    <w:rsid w:val="00454661"/>
    <w:rsid w:val="004551A7"/>
    <w:rsid w:val="00455454"/>
    <w:rsid w:val="00455F78"/>
    <w:rsid w:val="0045710D"/>
    <w:rsid w:val="004574E8"/>
    <w:rsid w:val="00460CA0"/>
    <w:rsid w:val="0046114D"/>
    <w:rsid w:val="00461D76"/>
    <w:rsid w:val="00462C04"/>
    <w:rsid w:val="00462E5A"/>
    <w:rsid w:val="004666E6"/>
    <w:rsid w:val="00471054"/>
    <w:rsid w:val="00471A6C"/>
    <w:rsid w:val="00471B95"/>
    <w:rsid w:val="0047343A"/>
    <w:rsid w:val="0047417B"/>
    <w:rsid w:val="00474E95"/>
    <w:rsid w:val="00475C7B"/>
    <w:rsid w:val="004765A8"/>
    <w:rsid w:val="004770BE"/>
    <w:rsid w:val="0048083C"/>
    <w:rsid w:val="00481045"/>
    <w:rsid w:val="00482E1A"/>
    <w:rsid w:val="00485D32"/>
    <w:rsid w:val="00486A2E"/>
    <w:rsid w:val="004939A4"/>
    <w:rsid w:val="00495593"/>
    <w:rsid w:val="004A0DA3"/>
    <w:rsid w:val="004A2071"/>
    <w:rsid w:val="004A28DB"/>
    <w:rsid w:val="004A34B4"/>
    <w:rsid w:val="004A440C"/>
    <w:rsid w:val="004A4BD9"/>
    <w:rsid w:val="004A57F2"/>
    <w:rsid w:val="004A7949"/>
    <w:rsid w:val="004B1F6F"/>
    <w:rsid w:val="004B2AEF"/>
    <w:rsid w:val="004B368E"/>
    <w:rsid w:val="004B73B2"/>
    <w:rsid w:val="004B77CC"/>
    <w:rsid w:val="004B7DD5"/>
    <w:rsid w:val="004C0B2E"/>
    <w:rsid w:val="004C0E48"/>
    <w:rsid w:val="004C4F09"/>
    <w:rsid w:val="004C658A"/>
    <w:rsid w:val="004C661E"/>
    <w:rsid w:val="004C7CAB"/>
    <w:rsid w:val="004D1448"/>
    <w:rsid w:val="004D29BF"/>
    <w:rsid w:val="004D3082"/>
    <w:rsid w:val="004D7CF4"/>
    <w:rsid w:val="004E122D"/>
    <w:rsid w:val="004E37D8"/>
    <w:rsid w:val="004E3B59"/>
    <w:rsid w:val="004E6729"/>
    <w:rsid w:val="004E6CB3"/>
    <w:rsid w:val="004E6FF2"/>
    <w:rsid w:val="004F0D6C"/>
    <w:rsid w:val="004F2462"/>
    <w:rsid w:val="004F2788"/>
    <w:rsid w:val="0050139D"/>
    <w:rsid w:val="005015D2"/>
    <w:rsid w:val="00503EFE"/>
    <w:rsid w:val="0050491F"/>
    <w:rsid w:val="00504B13"/>
    <w:rsid w:val="00506059"/>
    <w:rsid w:val="00506A16"/>
    <w:rsid w:val="00511870"/>
    <w:rsid w:val="00512026"/>
    <w:rsid w:val="00512289"/>
    <w:rsid w:val="00513253"/>
    <w:rsid w:val="00513367"/>
    <w:rsid w:val="005135E7"/>
    <w:rsid w:val="00515671"/>
    <w:rsid w:val="005157E9"/>
    <w:rsid w:val="005173F0"/>
    <w:rsid w:val="0052134F"/>
    <w:rsid w:val="005227BF"/>
    <w:rsid w:val="005234F5"/>
    <w:rsid w:val="00523E9B"/>
    <w:rsid w:val="0052564F"/>
    <w:rsid w:val="00527118"/>
    <w:rsid w:val="00527A78"/>
    <w:rsid w:val="005321E6"/>
    <w:rsid w:val="00533118"/>
    <w:rsid w:val="00533E80"/>
    <w:rsid w:val="00534DC5"/>
    <w:rsid w:val="00537061"/>
    <w:rsid w:val="00537072"/>
    <w:rsid w:val="00537F80"/>
    <w:rsid w:val="00540489"/>
    <w:rsid w:val="005404B8"/>
    <w:rsid w:val="00543261"/>
    <w:rsid w:val="005433F9"/>
    <w:rsid w:val="0054403A"/>
    <w:rsid w:val="00544F55"/>
    <w:rsid w:val="00546DAD"/>
    <w:rsid w:val="00552AAB"/>
    <w:rsid w:val="00555D12"/>
    <w:rsid w:val="0056013E"/>
    <w:rsid w:val="00560322"/>
    <w:rsid w:val="005606A0"/>
    <w:rsid w:val="005606BF"/>
    <w:rsid w:val="00560F32"/>
    <w:rsid w:val="00562B8B"/>
    <w:rsid w:val="005636FB"/>
    <w:rsid w:val="0056487E"/>
    <w:rsid w:val="0056529E"/>
    <w:rsid w:val="00565A58"/>
    <w:rsid w:val="00566D95"/>
    <w:rsid w:val="005709D7"/>
    <w:rsid w:val="005711E2"/>
    <w:rsid w:val="005719CF"/>
    <w:rsid w:val="00571BF2"/>
    <w:rsid w:val="00572997"/>
    <w:rsid w:val="0057315A"/>
    <w:rsid w:val="00573C40"/>
    <w:rsid w:val="00574C2D"/>
    <w:rsid w:val="005779CD"/>
    <w:rsid w:val="00577BA3"/>
    <w:rsid w:val="0058067E"/>
    <w:rsid w:val="00581156"/>
    <w:rsid w:val="00583431"/>
    <w:rsid w:val="00583718"/>
    <w:rsid w:val="00584540"/>
    <w:rsid w:val="00584DCB"/>
    <w:rsid w:val="00585084"/>
    <w:rsid w:val="00591083"/>
    <w:rsid w:val="005934EB"/>
    <w:rsid w:val="00593769"/>
    <w:rsid w:val="005961BE"/>
    <w:rsid w:val="0059636A"/>
    <w:rsid w:val="00597C80"/>
    <w:rsid w:val="005A0273"/>
    <w:rsid w:val="005A0B25"/>
    <w:rsid w:val="005A1A4A"/>
    <w:rsid w:val="005A2B09"/>
    <w:rsid w:val="005A3370"/>
    <w:rsid w:val="005A4488"/>
    <w:rsid w:val="005A5E3E"/>
    <w:rsid w:val="005A6033"/>
    <w:rsid w:val="005A6544"/>
    <w:rsid w:val="005A7DA3"/>
    <w:rsid w:val="005B0DE6"/>
    <w:rsid w:val="005B12B4"/>
    <w:rsid w:val="005B15D5"/>
    <w:rsid w:val="005B1E81"/>
    <w:rsid w:val="005B1F45"/>
    <w:rsid w:val="005B1FB5"/>
    <w:rsid w:val="005B33C3"/>
    <w:rsid w:val="005B6B37"/>
    <w:rsid w:val="005B7858"/>
    <w:rsid w:val="005C23B2"/>
    <w:rsid w:val="005C29B6"/>
    <w:rsid w:val="005C310A"/>
    <w:rsid w:val="005C34A1"/>
    <w:rsid w:val="005C7A72"/>
    <w:rsid w:val="005D2894"/>
    <w:rsid w:val="005D620A"/>
    <w:rsid w:val="005E048E"/>
    <w:rsid w:val="005E0B0A"/>
    <w:rsid w:val="005E21DE"/>
    <w:rsid w:val="005E262D"/>
    <w:rsid w:val="005E2B1D"/>
    <w:rsid w:val="005E3656"/>
    <w:rsid w:val="005E3AFD"/>
    <w:rsid w:val="005E4228"/>
    <w:rsid w:val="005E52B1"/>
    <w:rsid w:val="005E547F"/>
    <w:rsid w:val="005E5FD3"/>
    <w:rsid w:val="005E60E7"/>
    <w:rsid w:val="005E6968"/>
    <w:rsid w:val="005E7A02"/>
    <w:rsid w:val="005F13E7"/>
    <w:rsid w:val="005F2201"/>
    <w:rsid w:val="005F2EB8"/>
    <w:rsid w:val="005F2EF6"/>
    <w:rsid w:val="005F3357"/>
    <w:rsid w:val="005F4F4E"/>
    <w:rsid w:val="005F5210"/>
    <w:rsid w:val="005F69AD"/>
    <w:rsid w:val="005F7F99"/>
    <w:rsid w:val="00600AA9"/>
    <w:rsid w:val="00601F26"/>
    <w:rsid w:val="00602822"/>
    <w:rsid w:val="00602FE5"/>
    <w:rsid w:val="00606CD0"/>
    <w:rsid w:val="00607CBF"/>
    <w:rsid w:val="00611843"/>
    <w:rsid w:val="00613313"/>
    <w:rsid w:val="00615BAE"/>
    <w:rsid w:val="00615CB0"/>
    <w:rsid w:val="0061665F"/>
    <w:rsid w:val="00616FF3"/>
    <w:rsid w:val="00620871"/>
    <w:rsid w:val="00620BDA"/>
    <w:rsid w:val="00621BFD"/>
    <w:rsid w:val="00621F18"/>
    <w:rsid w:val="00622631"/>
    <w:rsid w:val="0062280C"/>
    <w:rsid w:val="006254F0"/>
    <w:rsid w:val="00626F02"/>
    <w:rsid w:val="0062785B"/>
    <w:rsid w:val="0062791C"/>
    <w:rsid w:val="0063196F"/>
    <w:rsid w:val="00631BE3"/>
    <w:rsid w:val="00632203"/>
    <w:rsid w:val="0063483F"/>
    <w:rsid w:val="0063595E"/>
    <w:rsid w:val="00635AE2"/>
    <w:rsid w:val="00637D03"/>
    <w:rsid w:val="00642059"/>
    <w:rsid w:val="00643D1C"/>
    <w:rsid w:val="006446D6"/>
    <w:rsid w:val="00644729"/>
    <w:rsid w:val="00646920"/>
    <w:rsid w:val="006469D2"/>
    <w:rsid w:val="00647384"/>
    <w:rsid w:val="006509F0"/>
    <w:rsid w:val="006518F5"/>
    <w:rsid w:val="00655E14"/>
    <w:rsid w:val="006572B7"/>
    <w:rsid w:val="006578A7"/>
    <w:rsid w:val="00660B1F"/>
    <w:rsid w:val="0066317B"/>
    <w:rsid w:val="006634A4"/>
    <w:rsid w:val="006639B1"/>
    <w:rsid w:val="00665232"/>
    <w:rsid w:val="006670DF"/>
    <w:rsid w:val="00670A98"/>
    <w:rsid w:val="00672FAF"/>
    <w:rsid w:val="006747DE"/>
    <w:rsid w:val="00676C9A"/>
    <w:rsid w:val="006770F6"/>
    <w:rsid w:val="0067727E"/>
    <w:rsid w:val="006774AD"/>
    <w:rsid w:val="0068167E"/>
    <w:rsid w:val="006839AE"/>
    <w:rsid w:val="00683A58"/>
    <w:rsid w:val="00683B8F"/>
    <w:rsid w:val="00691FAD"/>
    <w:rsid w:val="00694519"/>
    <w:rsid w:val="00694E42"/>
    <w:rsid w:val="00695CC8"/>
    <w:rsid w:val="0069758D"/>
    <w:rsid w:val="006A1772"/>
    <w:rsid w:val="006A2118"/>
    <w:rsid w:val="006A376B"/>
    <w:rsid w:val="006A4501"/>
    <w:rsid w:val="006A6B7A"/>
    <w:rsid w:val="006B052F"/>
    <w:rsid w:val="006B0BD1"/>
    <w:rsid w:val="006B1EA4"/>
    <w:rsid w:val="006B3145"/>
    <w:rsid w:val="006B6B87"/>
    <w:rsid w:val="006C0073"/>
    <w:rsid w:val="006C0558"/>
    <w:rsid w:val="006C0865"/>
    <w:rsid w:val="006C1BF4"/>
    <w:rsid w:val="006C2B1B"/>
    <w:rsid w:val="006C34E8"/>
    <w:rsid w:val="006C4E95"/>
    <w:rsid w:val="006C5273"/>
    <w:rsid w:val="006C6B31"/>
    <w:rsid w:val="006C6CAD"/>
    <w:rsid w:val="006C75AA"/>
    <w:rsid w:val="006C77A6"/>
    <w:rsid w:val="006D0150"/>
    <w:rsid w:val="006D183F"/>
    <w:rsid w:val="006D1F3D"/>
    <w:rsid w:val="006D2127"/>
    <w:rsid w:val="006D2174"/>
    <w:rsid w:val="006D37AB"/>
    <w:rsid w:val="006D4440"/>
    <w:rsid w:val="006D69E4"/>
    <w:rsid w:val="006D6C2E"/>
    <w:rsid w:val="006E06A3"/>
    <w:rsid w:val="006E1132"/>
    <w:rsid w:val="006E11D2"/>
    <w:rsid w:val="006F0A09"/>
    <w:rsid w:val="006F172C"/>
    <w:rsid w:val="006F4804"/>
    <w:rsid w:val="006F6029"/>
    <w:rsid w:val="006F634F"/>
    <w:rsid w:val="006F69AA"/>
    <w:rsid w:val="006F6F8A"/>
    <w:rsid w:val="006F6FEF"/>
    <w:rsid w:val="00701171"/>
    <w:rsid w:val="00701691"/>
    <w:rsid w:val="00701A58"/>
    <w:rsid w:val="0070643B"/>
    <w:rsid w:val="00710145"/>
    <w:rsid w:val="00710E48"/>
    <w:rsid w:val="0071146F"/>
    <w:rsid w:val="007137B6"/>
    <w:rsid w:val="00714D2C"/>
    <w:rsid w:val="00717407"/>
    <w:rsid w:val="00717979"/>
    <w:rsid w:val="007207E1"/>
    <w:rsid w:val="00721463"/>
    <w:rsid w:val="007229A8"/>
    <w:rsid w:val="0072325C"/>
    <w:rsid w:val="00723369"/>
    <w:rsid w:val="007240AC"/>
    <w:rsid w:val="007242BC"/>
    <w:rsid w:val="00724AE2"/>
    <w:rsid w:val="00726833"/>
    <w:rsid w:val="00726CBB"/>
    <w:rsid w:val="00726F6E"/>
    <w:rsid w:val="0072765B"/>
    <w:rsid w:val="00730470"/>
    <w:rsid w:val="00731752"/>
    <w:rsid w:val="00732030"/>
    <w:rsid w:val="0073384E"/>
    <w:rsid w:val="007357B8"/>
    <w:rsid w:val="00737402"/>
    <w:rsid w:val="007379EA"/>
    <w:rsid w:val="00737C43"/>
    <w:rsid w:val="00740C38"/>
    <w:rsid w:val="00744E27"/>
    <w:rsid w:val="00745049"/>
    <w:rsid w:val="00745273"/>
    <w:rsid w:val="007466B6"/>
    <w:rsid w:val="00750A2D"/>
    <w:rsid w:val="007515CB"/>
    <w:rsid w:val="00752610"/>
    <w:rsid w:val="00755686"/>
    <w:rsid w:val="00755B88"/>
    <w:rsid w:val="007566A3"/>
    <w:rsid w:val="00756E88"/>
    <w:rsid w:val="00757B58"/>
    <w:rsid w:val="00760564"/>
    <w:rsid w:val="00765E9D"/>
    <w:rsid w:val="00766D25"/>
    <w:rsid w:val="00771B88"/>
    <w:rsid w:val="00772487"/>
    <w:rsid w:val="0077584A"/>
    <w:rsid w:val="0078048B"/>
    <w:rsid w:val="00782066"/>
    <w:rsid w:val="00782220"/>
    <w:rsid w:val="00784906"/>
    <w:rsid w:val="007861A3"/>
    <w:rsid w:val="007866ED"/>
    <w:rsid w:val="00786C8E"/>
    <w:rsid w:val="00786F8F"/>
    <w:rsid w:val="007877CA"/>
    <w:rsid w:val="00787B14"/>
    <w:rsid w:val="00790771"/>
    <w:rsid w:val="007926F4"/>
    <w:rsid w:val="0079271D"/>
    <w:rsid w:val="0079437F"/>
    <w:rsid w:val="00794713"/>
    <w:rsid w:val="00794C9E"/>
    <w:rsid w:val="00794D61"/>
    <w:rsid w:val="00795B8C"/>
    <w:rsid w:val="0079603F"/>
    <w:rsid w:val="0079613E"/>
    <w:rsid w:val="0079678F"/>
    <w:rsid w:val="007967E6"/>
    <w:rsid w:val="0079779B"/>
    <w:rsid w:val="00797833"/>
    <w:rsid w:val="00797C49"/>
    <w:rsid w:val="00797D8A"/>
    <w:rsid w:val="00797DF4"/>
    <w:rsid w:val="007A0188"/>
    <w:rsid w:val="007A031B"/>
    <w:rsid w:val="007A069D"/>
    <w:rsid w:val="007A0852"/>
    <w:rsid w:val="007A0882"/>
    <w:rsid w:val="007A22A2"/>
    <w:rsid w:val="007A2715"/>
    <w:rsid w:val="007A5BE5"/>
    <w:rsid w:val="007A6F9E"/>
    <w:rsid w:val="007B028A"/>
    <w:rsid w:val="007B0BB5"/>
    <w:rsid w:val="007B0FC3"/>
    <w:rsid w:val="007B1B1E"/>
    <w:rsid w:val="007B1B62"/>
    <w:rsid w:val="007B2510"/>
    <w:rsid w:val="007B42DA"/>
    <w:rsid w:val="007B4AEC"/>
    <w:rsid w:val="007B4D60"/>
    <w:rsid w:val="007B5DE6"/>
    <w:rsid w:val="007B65DA"/>
    <w:rsid w:val="007B6AA6"/>
    <w:rsid w:val="007B796B"/>
    <w:rsid w:val="007C009A"/>
    <w:rsid w:val="007C100A"/>
    <w:rsid w:val="007C171F"/>
    <w:rsid w:val="007C3047"/>
    <w:rsid w:val="007C3360"/>
    <w:rsid w:val="007C38E0"/>
    <w:rsid w:val="007C45AE"/>
    <w:rsid w:val="007C5696"/>
    <w:rsid w:val="007C6B47"/>
    <w:rsid w:val="007C70CC"/>
    <w:rsid w:val="007C7D95"/>
    <w:rsid w:val="007D45FD"/>
    <w:rsid w:val="007D4892"/>
    <w:rsid w:val="007D5711"/>
    <w:rsid w:val="007E093C"/>
    <w:rsid w:val="007E2637"/>
    <w:rsid w:val="007E3735"/>
    <w:rsid w:val="007E421A"/>
    <w:rsid w:val="007E509E"/>
    <w:rsid w:val="007E7E58"/>
    <w:rsid w:val="007F0DBE"/>
    <w:rsid w:val="007F1E05"/>
    <w:rsid w:val="007F3A82"/>
    <w:rsid w:val="007F3D91"/>
    <w:rsid w:val="007F7D2B"/>
    <w:rsid w:val="008007BD"/>
    <w:rsid w:val="0080319C"/>
    <w:rsid w:val="00803699"/>
    <w:rsid w:val="00804386"/>
    <w:rsid w:val="00805626"/>
    <w:rsid w:val="0080580F"/>
    <w:rsid w:val="0080688D"/>
    <w:rsid w:val="008079FE"/>
    <w:rsid w:val="0081147A"/>
    <w:rsid w:val="00811841"/>
    <w:rsid w:val="00811DA7"/>
    <w:rsid w:val="008128A8"/>
    <w:rsid w:val="00812EC9"/>
    <w:rsid w:val="008135D5"/>
    <w:rsid w:val="00813B93"/>
    <w:rsid w:val="0081470F"/>
    <w:rsid w:val="00817EA0"/>
    <w:rsid w:val="0082060D"/>
    <w:rsid w:val="00820C49"/>
    <w:rsid w:val="00820E93"/>
    <w:rsid w:val="0082343E"/>
    <w:rsid w:val="008243A2"/>
    <w:rsid w:val="00824E7E"/>
    <w:rsid w:val="00824F32"/>
    <w:rsid w:val="00825AC4"/>
    <w:rsid w:val="00826449"/>
    <w:rsid w:val="00827B30"/>
    <w:rsid w:val="0083479A"/>
    <w:rsid w:val="00834F45"/>
    <w:rsid w:val="00836A5A"/>
    <w:rsid w:val="00836F90"/>
    <w:rsid w:val="008371A5"/>
    <w:rsid w:val="00837CD4"/>
    <w:rsid w:val="00837D11"/>
    <w:rsid w:val="00840610"/>
    <w:rsid w:val="00840BCF"/>
    <w:rsid w:val="008416F9"/>
    <w:rsid w:val="00841F5B"/>
    <w:rsid w:val="00844269"/>
    <w:rsid w:val="0084442C"/>
    <w:rsid w:val="00845A48"/>
    <w:rsid w:val="00846D1E"/>
    <w:rsid w:val="00846F4B"/>
    <w:rsid w:val="00847E5C"/>
    <w:rsid w:val="00850CB9"/>
    <w:rsid w:val="00852982"/>
    <w:rsid w:val="00853170"/>
    <w:rsid w:val="00853942"/>
    <w:rsid w:val="00855773"/>
    <w:rsid w:val="00857247"/>
    <w:rsid w:val="00862555"/>
    <w:rsid w:val="00863025"/>
    <w:rsid w:val="008639F2"/>
    <w:rsid w:val="008669C3"/>
    <w:rsid w:val="00867780"/>
    <w:rsid w:val="00871365"/>
    <w:rsid w:val="00871738"/>
    <w:rsid w:val="00876EA5"/>
    <w:rsid w:val="00877A50"/>
    <w:rsid w:val="008803DA"/>
    <w:rsid w:val="00880B76"/>
    <w:rsid w:val="00880EF8"/>
    <w:rsid w:val="00881201"/>
    <w:rsid w:val="00882FAD"/>
    <w:rsid w:val="0088346A"/>
    <w:rsid w:val="00883F93"/>
    <w:rsid w:val="00884812"/>
    <w:rsid w:val="00884A2D"/>
    <w:rsid w:val="00885176"/>
    <w:rsid w:val="008858AE"/>
    <w:rsid w:val="008872D3"/>
    <w:rsid w:val="008915C1"/>
    <w:rsid w:val="00891756"/>
    <w:rsid w:val="0089293A"/>
    <w:rsid w:val="008931B0"/>
    <w:rsid w:val="008932A9"/>
    <w:rsid w:val="00893300"/>
    <w:rsid w:val="00894849"/>
    <w:rsid w:val="008961DA"/>
    <w:rsid w:val="008A040E"/>
    <w:rsid w:val="008A07EF"/>
    <w:rsid w:val="008A17D8"/>
    <w:rsid w:val="008A1B84"/>
    <w:rsid w:val="008A27D9"/>
    <w:rsid w:val="008A29ED"/>
    <w:rsid w:val="008A4976"/>
    <w:rsid w:val="008A5509"/>
    <w:rsid w:val="008A57F1"/>
    <w:rsid w:val="008A610B"/>
    <w:rsid w:val="008A7BDB"/>
    <w:rsid w:val="008B06C0"/>
    <w:rsid w:val="008B0877"/>
    <w:rsid w:val="008B13BF"/>
    <w:rsid w:val="008B4D23"/>
    <w:rsid w:val="008B5793"/>
    <w:rsid w:val="008B5D41"/>
    <w:rsid w:val="008B69A3"/>
    <w:rsid w:val="008B7E70"/>
    <w:rsid w:val="008C072A"/>
    <w:rsid w:val="008C0E6B"/>
    <w:rsid w:val="008C1225"/>
    <w:rsid w:val="008C17AC"/>
    <w:rsid w:val="008C1A52"/>
    <w:rsid w:val="008C52FB"/>
    <w:rsid w:val="008C654C"/>
    <w:rsid w:val="008C7837"/>
    <w:rsid w:val="008D0E7C"/>
    <w:rsid w:val="008D1CA7"/>
    <w:rsid w:val="008D1D1E"/>
    <w:rsid w:val="008D2229"/>
    <w:rsid w:val="008D39C4"/>
    <w:rsid w:val="008D4A89"/>
    <w:rsid w:val="008D4E93"/>
    <w:rsid w:val="008D69D5"/>
    <w:rsid w:val="008D6DF7"/>
    <w:rsid w:val="008D6FC7"/>
    <w:rsid w:val="008D7C01"/>
    <w:rsid w:val="008E3688"/>
    <w:rsid w:val="008E39AA"/>
    <w:rsid w:val="008E4770"/>
    <w:rsid w:val="008E4F85"/>
    <w:rsid w:val="008E5DBE"/>
    <w:rsid w:val="008E611B"/>
    <w:rsid w:val="008E6DEE"/>
    <w:rsid w:val="008E6F0B"/>
    <w:rsid w:val="008F093D"/>
    <w:rsid w:val="008F1577"/>
    <w:rsid w:val="008F2653"/>
    <w:rsid w:val="008F42F1"/>
    <w:rsid w:val="008F621F"/>
    <w:rsid w:val="008F68A6"/>
    <w:rsid w:val="00900455"/>
    <w:rsid w:val="009005A1"/>
    <w:rsid w:val="00902191"/>
    <w:rsid w:val="00902755"/>
    <w:rsid w:val="00906B09"/>
    <w:rsid w:val="0090792E"/>
    <w:rsid w:val="00910711"/>
    <w:rsid w:val="009108A5"/>
    <w:rsid w:val="00910B72"/>
    <w:rsid w:val="0091141C"/>
    <w:rsid w:val="00911935"/>
    <w:rsid w:val="00912378"/>
    <w:rsid w:val="0091332F"/>
    <w:rsid w:val="00913A4B"/>
    <w:rsid w:val="00920F21"/>
    <w:rsid w:val="009212D8"/>
    <w:rsid w:val="009212DB"/>
    <w:rsid w:val="00921E9F"/>
    <w:rsid w:val="0092238F"/>
    <w:rsid w:val="009230F2"/>
    <w:rsid w:val="0092336F"/>
    <w:rsid w:val="0092516C"/>
    <w:rsid w:val="00926147"/>
    <w:rsid w:val="009303FC"/>
    <w:rsid w:val="009350FB"/>
    <w:rsid w:val="00935A3B"/>
    <w:rsid w:val="00935C3B"/>
    <w:rsid w:val="009368C2"/>
    <w:rsid w:val="00941526"/>
    <w:rsid w:val="00941C0A"/>
    <w:rsid w:val="00942EA2"/>
    <w:rsid w:val="009437BB"/>
    <w:rsid w:val="0094388D"/>
    <w:rsid w:val="009459F7"/>
    <w:rsid w:val="009512AA"/>
    <w:rsid w:val="00953183"/>
    <w:rsid w:val="0095496D"/>
    <w:rsid w:val="009558B8"/>
    <w:rsid w:val="009558FD"/>
    <w:rsid w:val="009578B6"/>
    <w:rsid w:val="00957C50"/>
    <w:rsid w:val="0096161F"/>
    <w:rsid w:val="00961EDA"/>
    <w:rsid w:val="00962DE5"/>
    <w:rsid w:val="00963D2B"/>
    <w:rsid w:val="00964FF9"/>
    <w:rsid w:val="00965287"/>
    <w:rsid w:val="009703E9"/>
    <w:rsid w:val="0097558A"/>
    <w:rsid w:val="00975A54"/>
    <w:rsid w:val="00976433"/>
    <w:rsid w:val="009774AD"/>
    <w:rsid w:val="00980A45"/>
    <w:rsid w:val="009829C0"/>
    <w:rsid w:val="00985BEE"/>
    <w:rsid w:val="0098606C"/>
    <w:rsid w:val="009900AA"/>
    <w:rsid w:val="009916AD"/>
    <w:rsid w:val="00991952"/>
    <w:rsid w:val="0099397F"/>
    <w:rsid w:val="00993B11"/>
    <w:rsid w:val="00994D17"/>
    <w:rsid w:val="0099538A"/>
    <w:rsid w:val="00995EF7"/>
    <w:rsid w:val="00996BA4"/>
    <w:rsid w:val="009A1A59"/>
    <w:rsid w:val="009A2F78"/>
    <w:rsid w:val="009A34D7"/>
    <w:rsid w:val="009A4415"/>
    <w:rsid w:val="009A4796"/>
    <w:rsid w:val="009A6229"/>
    <w:rsid w:val="009A79A8"/>
    <w:rsid w:val="009B45CA"/>
    <w:rsid w:val="009B505F"/>
    <w:rsid w:val="009B5E51"/>
    <w:rsid w:val="009B663B"/>
    <w:rsid w:val="009C214E"/>
    <w:rsid w:val="009C2A34"/>
    <w:rsid w:val="009C2CCA"/>
    <w:rsid w:val="009C32F1"/>
    <w:rsid w:val="009C3DD1"/>
    <w:rsid w:val="009C4930"/>
    <w:rsid w:val="009C58C8"/>
    <w:rsid w:val="009C610B"/>
    <w:rsid w:val="009C63B7"/>
    <w:rsid w:val="009C67D8"/>
    <w:rsid w:val="009C6ABE"/>
    <w:rsid w:val="009D0A56"/>
    <w:rsid w:val="009D1512"/>
    <w:rsid w:val="009D211B"/>
    <w:rsid w:val="009D3EC9"/>
    <w:rsid w:val="009D4A64"/>
    <w:rsid w:val="009D6C3C"/>
    <w:rsid w:val="009D6F7B"/>
    <w:rsid w:val="009D740F"/>
    <w:rsid w:val="009E02B5"/>
    <w:rsid w:val="009E2870"/>
    <w:rsid w:val="009E2F2F"/>
    <w:rsid w:val="009E3A59"/>
    <w:rsid w:val="009E3AEE"/>
    <w:rsid w:val="009E4868"/>
    <w:rsid w:val="009E565E"/>
    <w:rsid w:val="009E7ABA"/>
    <w:rsid w:val="009F1144"/>
    <w:rsid w:val="009F1382"/>
    <w:rsid w:val="009F22FC"/>
    <w:rsid w:val="009F245F"/>
    <w:rsid w:val="009F434C"/>
    <w:rsid w:val="009F44FE"/>
    <w:rsid w:val="009F5364"/>
    <w:rsid w:val="00A0280E"/>
    <w:rsid w:val="00A03741"/>
    <w:rsid w:val="00A04826"/>
    <w:rsid w:val="00A05543"/>
    <w:rsid w:val="00A072C9"/>
    <w:rsid w:val="00A10E3B"/>
    <w:rsid w:val="00A10E4D"/>
    <w:rsid w:val="00A11FDF"/>
    <w:rsid w:val="00A1200F"/>
    <w:rsid w:val="00A133AC"/>
    <w:rsid w:val="00A16A57"/>
    <w:rsid w:val="00A17D34"/>
    <w:rsid w:val="00A205ED"/>
    <w:rsid w:val="00A25E65"/>
    <w:rsid w:val="00A2648E"/>
    <w:rsid w:val="00A30D4C"/>
    <w:rsid w:val="00A32317"/>
    <w:rsid w:val="00A33861"/>
    <w:rsid w:val="00A34808"/>
    <w:rsid w:val="00A34CD2"/>
    <w:rsid w:val="00A3505C"/>
    <w:rsid w:val="00A355A3"/>
    <w:rsid w:val="00A36480"/>
    <w:rsid w:val="00A37E05"/>
    <w:rsid w:val="00A4119E"/>
    <w:rsid w:val="00A41B66"/>
    <w:rsid w:val="00A42F30"/>
    <w:rsid w:val="00A4488E"/>
    <w:rsid w:val="00A452F1"/>
    <w:rsid w:val="00A4634E"/>
    <w:rsid w:val="00A47252"/>
    <w:rsid w:val="00A51186"/>
    <w:rsid w:val="00A55537"/>
    <w:rsid w:val="00A5665B"/>
    <w:rsid w:val="00A578C5"/>
    <w:rsid w:val="00A6023B"/>
    <w:rsid w:val="00A60A92"/>
    <w:rsid w:val="00A60D4B"/>
    <w:rsid w:val="00A60E3A"/>
    <w:rsid w:val="00A616CE"/>
    <w:rsid w:val="00A62303"/>
    <w:rsid w:val="00A64210"/>
    <w:rsid w:val="00A652E5"/>
    <w:rsid w:val="00A66A4D"/>
    <w:rsid w:val="00A66EF2"/>
    <w:rsid w:val="00A70AE0"/>
    <w:rsid w:val="00A70E56"/>
    <w:rsid w:val="00A71FFF"/>
    <w:rsid w:val="00A72F3E"/>
    <w:rsid w:val="00A74C38"/>
    <w:rsid w:val="00A75A5A"/>
    <w:rsid w:val="00A763AE"/>
    <w:rsid w:val="00A764DB"/>
    <w:rsid w:val="00A80103"/>
    <w:rsid w:val="00A827B5"/>
    <w:rsid w:val="00A83B41"/>
    <w:rsid w:val="00A85C57"/>
    <w:rsid w:val="00A868EB"/>
    <w:rsid w:val="00A86D84"/>
    <w:rsid w:val="00A87D39"/>
    <w:rsid w:val="00A916E2"/>
    <w:rsid w:val="00A9269B"/>
    <w:rsid w:val="00A92EF7"/>
    <w:rsid w:val="00A94F33"/>
    <w:rsid w:val="00A95664"/>
    <w:rsid w:val="00A9635B"/>
    <w:rsid w:val="00A9650B"/>
    <w:rsid w:val="00A96699"/>
    <w:rsid w:val="00AA0D08"/>
    <w:rsid w:val="00AA247B"/>
    <w:rsid w:val="00AA44FA"/>
    <w:rsid w:val="00AA4BB5"/>
    <w:rsid w:val="00AA5334"/>
    <w:rsid w:val="00AA6959"/>
    <w:rsid w:val="00AB074D"/>
    <w:rsid w:val="00AB2456"/>
    <w:rsid w:val="00AB4709"/>
    <w:rsid w:val="00AB563A"/>
    <w:rsid w:val="00AB568F"/>
    <w:rsid w:val="00AB650E"/>
    <w:rsid w:val="00AC0B3B"/>
    <w:rsid w:val="00AC1866"/>
    <w:rsid w:val="00AC3311"/>
    <w:rsid w:val="00AC3875"/>
    <w:rsid w:val="00AC3FDF"/>
    <w:rsid w:val="00AC51FE"/>
    <w:rsid w:val="00AC554A"/>
    <w:rsid w:val="00AC61E2"/>
    <w:rsid w:val="00AC6651"/>
    <w:rsid w:val="00AC6976"/>
    <w:rsid w:val="00AC7C17"/>
    <w:rsid w:val="00AD0C4D"/>
    <w:rsid w:val="00AD0D68"/>
    <w:rsid w:val="00AD1C87"/>
    <w:rsid w:val="00AD5FF0"/>
    <w:rsid w:val="00AE0302"/>
    <w:rsid w:val="00AE1B06"/>
    <w:rsid w:val="00AE23C5"/>
    <w:rsid w:val="00AE25F3"/>
    <w:rsid w:val="00AE3393"/>
    <w:rsid w:val="00AE366C"/>
    <w:rsid w:val="00AE400E"/>
    <w:rsid w:val="00AE4688"/>
    <w:rsid w:val="00AE51AB"/>
    <w:rsid w:val="00AF0632"/>
    <w:rsid w:val="00AF0CBE"/>
    <w:rsid w:val="00AF2C68"/>
    <w:rsid w:val="00AF349A"/>
    <w:rsid w:val="00AF3D78"/>
    <w:rsid w:val="00AF7930"/>
    <w:rsid w:val="00AF7D33"/>
    <w:rsid w:val="00AF7D67"/>
    <w:rsid w:val="00B00302"/>
    <w:rsid w:val="00B00407"/>
    <w:rsid w:val="00B03E63"/>
    <w:rsid w:val="00B055EA"/>
    <w:rsid w:val="00B0594E"/>
    <w:rsid w:val="00B067B1"/>
    <w:rsid w:val="00B07D06"/>
    <w:rsid w:val="00B11A40"/>
    <w:rsid w:val="00B14741"/>
    <w:rsid w:val="00B20816"/>
    <w:rsid w:val="00B209FD"/>
    <w:rsid w:val="00B21680"/>
    <w:rsid w:val="00B220C1"/>
    <w:rsid w:val="00B22E89"/>
    <w:rsid w:val="00B2300B"/>
    <w:rsid w:val="00B23ECF"/>
    <w:rsid w:val="00B2574F"/>
    <w:rsid w:val="00B257B3"/>
    <w:rsid w:val="00B30DE4"/>
    <w:rsid w:val="00B31B6F"/>
    <w:rsid w:val="00B32521"/>
    <w:rsid w:val="00B33BC2"/>
    <w:rsid w:val="00B33FA6"/>
    <w:rsid w:val="00B34F65"/>
    <w:rsid w:val="00B3625C"/>
    <w:rsid w:val="00B37997"/>
    <w:rsid w:val="00B42172"/>
    <w:rsid w:val="00B42765"/>
    <w:rsid w:val="00B4657B"/>
    <w:rsid w:val="00B47FF3"/>
    <w:rsid w:val="00B51863"/>
    <w:rsid w:val="00B52B42"/>
    <w:rsid w:val="00B53B76"/>
    <w:rsid w:val="00B54F42"/>
    <w:rsid w:val="00B56880"/>
    <w:rsid w:val="00B61522"/>
    <w:rsid w:val="00B627C6"/>
    <w:rsid w:val="00B62C4F"/>
    <w:rsid w:val="00B6337D"/>
    <w:rsid w:val="00B635D3"/>
    <w:rsid w:val="00B6375F"/>
    <w:rsid w:val="00B64044"/>
    <w:rsid w:val="00B658CD"/>
    <w:rsid w:val="00B65DAB"/>
    <w:rsid w:val="00B65FBA"/>
    <w:rsid w:val="00B700C8"/>
    <w:rsid w:val="00B71176"/>
    <w:rsid w:val="00B71899"/>
    <w:rsid w:val="00B72588"/>
    <w:rsid w:val="00B738F1"/>
    <w:rsid w:val="00B74EC7"/>
    <w:rsid w:val="00B761F7"/>
    <w:rsid w:val="00B763A7"/>
    <w:rsid w:val="00B76468"/>
    <w:rsid w:val="00B76D66"/>
    <w:rsid w:val="00B8057A"/>
    <w:rsid w:val="00B807DC"/>
    <w:rsid w:val="00B80E92"/>
    <w:rsid w:val="00B81384"/>
    <w:rsid w:val="00B826F8"/>
    <w:rsid w:val="00B85235"/>
    <w:rsid w:val="00B877E4"/>
    <w:rsid w:val="00B87F7D"/>
    <w:rsid w:val="00B90341"/>
    <w:rsid w:val="00B9087C"/>
    <w:rsid w:val="00B91587"/>
    <w:rsid w:val="00B9243F"/>
    <w:rsid w:val="00B93CD6"/>
    <w:rsid w:val="00B946D3"/>
    <w:rsid w:val="00BA0B0B"/>
    <w:rsid w:val="00BA3301"/>
    <w:rsid w:val="00BA3A39"/>
    <w:rsid w:val="00BA7FD5"/>
    <w:rsid w:val="00BB23C5"/>
    <w:rsid w:val="00BB2EEB"/>
    <w:rsid w:val="00BB40A1"/>
    <w:rsid w:val="00BB4226"/>
    <w:rsid w:val="00BB4865"/>
    <w:rsid w:val="00BB7DA2"/>
    <w:rsid w:val="00BC01D2"/>
    <w:rsid w:val="00BC03EE"/>
    <w:rsid w:val="00BC0A92"/>
    <w:rsid w:val="00BC1513"/>
    <w:rsid w:val="00BC43E2"/>
    <w:rsid w:val="00BC560F"/>
    <w:rsid w:val="00BC646E"/>
    <w:rsid w:val="00BC6FFC"/>
    <w:rsid w:val="00BD0160"/>
    <w:rsid w:val="00BD073D"/>
    <w:rsid w:val="00BD0E97"/>
    <w:rsid w:val="00BD0EF9"/>
    <w:rsid w:val="00BD2044"/>
    <w:rsid w:val="00BD2729"/>
    <w:rsid w:val="00BD3BFA"/>
    <w:rsid w:val="00BD596E"/>
    <w:rsid w:val="00BD63AE"/>
    <w:rsid w:val="00BD6BD1"/>
    <w:rsid w:val="00BE0577"/>
    <w:rsid w:val="00BE0E22"/>
    <w:rsid w:val="00BE49DD"/>
    <w:rsid w:val="00BF217A"/>
    <w:rsid w:val="00BF2BA5"/>
    <w:rsid w:val="00BF3D90"/>
    <w:rsid w:val="00BF5AE6"/>
    <w:rsid w:val="00BF5F62"/>
    <w:rsid w:val="00BF66B3"/>
    <w:rsid w:val="00BF7753"/>
    <w:rsid w:val="00C0000A"/>
    <w:rsid w:val="00C00473"/>
    <w:rsid w:val="00C01BFA"/>
    <w:rsid w:val="00C02E22"/>
    <w:rsid w:val="00C034BD"/>
    <w:rsid w:val="00C03D41"/>
    <w:rsid w:val="00C04D0D"/>
    <w:rsid w:val="00C060AF"/>
    <w:rsid w:val="00C1276F"/>
    <w:rsid w:val="00C145B1"/>
    <w:rsid w:val="00C1487E"/>
    <w:rsid w:val="00C15AE7"/>
    <w:rsid w:val="00C16E1D"/>
    <w:rsid w:val="00C2141F"/>
    <w:rsid w:val="00C21FC1"/>
    <w:rsid w:val="00C22153"/>
    <w:rsid w:val="00C22341"/>
    <w:rsid w:val="00C252B8"/>
    <w:rsid w:val="00C2758F"/>
    <w:rsid w:val="00C30BE7"/>
    <w:rsid w:val="00C31143"/>
    <w:rsid w:val="00C315C7"/>
    <w:rsid w:val="00C3192E"/>
    <w:rsid w:val="00C32AEB"/>
    <w:rsid w:val="00C33332"/>
    <w:rsid w:val="00C33531"/>
    <w:rsid w:val="00C36F53"/>
    <w:rsid w:val="00C379F8"/>
    <w:rsid w:val="00C4028F"/>
    <w:rsid w:val="00C41CF2"/>
    <w:rsid w:val="00C4261A"/>
    <w:rsid w:val="00C42C4F"/>
    <w:rsid w:val="00C42F4A"/>
    <w:rsid w:val="00C44784"/>
    <w:rsid w:val="00C44B01"/>
    <w:rsid w:val="00C44D16"/>
    <w:rsid w:val="00C44DDE"/>
    <w:rsid w:val="00C4577B"/>
    <w:rsid w:val="00C46699"/>
    <w:rsid w:val="00C46A92"/>
    <w:rsid w:val="00C46CB9"/>
    <w:rsid w:val="00C504AB"/>
    <w:rsid w:val="00C50F02"/>
    <w:rsid w:val="00C51A4A"/>
    <w:rsid w:val="00C5496E"/>
    <w:rsid w:val="00C54B35"/>
    <w:rsid w:val="00C55003"/>
    <w:rsid w:val="00C57DB3"/>
    <w:rsid w:val="00C57F0D"/>
    <w:rsid w:val="00C6037D"/>
    <w:rsid w:val="00C60779"/>
    <w:rsid w:val="00C61167"/>
    <w:rsid w:val="00C6148D"/>
    <w:rsid w:val="00C61CF2"/>
    <w:rsid w:val="00C62AD1"/>
    <w:rsid w:val="00C63CB3"/>
    <w:rsid w:val="00C6471E"/>
    <w:rsid w:val="00C651CD"/>
    <w:rsid w:val="00C66DFF"/>
    <w:rsid w:val="00C67E1A"/>
    <w:rsid w:val="00C7009B"/>
    <w:rsid w:val="00C712CB"/>
    <w:rsid w:val="00C715AD"/>
    <w:rsid w:val="00C71F18"/>
    <w:rsid w:val="00C74C1C"/>
    <w:rsid w:val="00C74CD0"/>
    <w:rsid w:val="00C754D0"/>
    <w:rsid w:val="00C8094E"/>
    <w:rsid w:val="00C81287"/>
    <w:rsid w:val="00C8195C"/>
    <w:rsid w:val="00C81FAC"/>
    <w:rsid w:val="00C8269C"/>
    <w:rsid w:val="00C82DFA"/>
    <w:rsid w:val="00C8396B"/>
    <w:rsid w:val="00C83E96"/>
    <w:rsid w:val="00C85956"/>
    <w:rsid w:val="00C86364"/>
    <w:rsid w:val="00C86428"/>
    <w:rsid w:val="00C8711A"/>
    <w:rsid w:val="00C87206"/>
    <w:rsid w:val="00C87317"/>
    <w:rsid w:val="00C90E92"/>
    <w:rsid w:val="00C92C90"/>
    <w:rsid w:val="00C9343E"/>
    <w:rsid w:val="00C93697"/>
    <w:rsid w:val="00C938EC"/>
    <w:rsid w:val="00C93CF4"/>
    <w:rsid w:val="00C94098"/>
    <w:rsid w:val="00C96FD4"/>
    <w:rsid w:val="00CA5891"/>
    <w:rsid w:val="00CA73C9"/>
    <w:rsid w:val="00CA7B70"/>
    <w:rsid w:val="00CB08E8"/>
    <w:rsid w:val="00CB293A"/>
    <w:rsid w:val="00CB3374"/>
    <w:rsid w:val="00CB4280"/>
    <w:rsid w:val="00CB6B32"/>
    <w:rsid w:val="00CB71E1"/>
    <w:rsid w:val="00CC12BF"/>
    <w:rsid w:val="00CC18E2"/>
    <w:rsid w:val="00CC3476"/>
    <w:rsid w:val="00CC4370"/>
    <w:rsid w:val="00CC6C51"/>
    <w:rsid w:val="00CC7712"/>
    <w:rsid w:val="00CC7D4C"/>
    <w:rsid w:val="00CD011C"/>
    <w:rsid w:val="00CD0E6B"/>
    <w:rsid w:val="00CD2DAA"/>
    <w:rsid w:val="00CD4B82"/>
    <w:rsid w:val="00CD5776"/>
    <w:rsid w:val="00CD5E43"/>
    <w:rsid w:val="00CD6FF5"/>
    <w:rsid w:val="00CE20CA"/>
    <w:rsid w:val="00CE666D"/>
    <w:rsid w:val="00CE760D"/>
    <w:rsid w:val="00CE7674"/>
    <w:rsid w:val="00CF029B"/>
    <w:rsid w:val="00CF3CDD"/>
    <w:rsid w:val="00CF3D7E"/>
    <w:rsid w:val="00CF4738"/>
    <w:rsid w:val="00CF6734"/>
    <w:rsid w:val="00CF6AB3"/>
    <w:rsid w:val="00D0148B"/>
    <w:rsid w:val="00D033F9"/>
    <w:rsid w:val="00D04446"/>
    <w:rsid w:val="00D05346"/>
    <w:rsid w:val="00D05C9F"/>
    <w:rsid w:val="00D11B45"/>
    <w:rsid w:val="00D11BFB"/>
    <w:rsid w:val="00D11E4B"/>
    <w:rsid w:val="00D120A0"/>
    <w:rsid w:val="00D121A1"/>
    <w:rsid w:val="00D12338"/>
    <w:rsid w:val="00D1252E"/>
    <w:rsid w:val="00D1576D"/>
    <w:rsid w:val="00D1617C"/>
    <w:rsid w:val="00D16CB4"/>
    <w:rsid w:val="00D17810"/>
    <w:rsid w:val="00D21266"/>
    <w:rsid w:val="00D213C3"/>
    <w:rsid w:val="00D23840"/>
    <w:rsid w:val="00D24C7D"/>
    <w:rsid w:val="00D2525F"/>
    <w:rsid w:val="00D25C6C"/>
    <w:rsid w:val="00D27C1C"/>
    <w:rsid w:val="00D3135D"/>
    <w:rsid w:val="00D31465"/>
    <w:rsid w:val="00D31B19"/>
    <w:rsid w:val="00D36D56"/>
    <w:rsid w:val="00D377E9"/>
    <w:rsid w:val="00D37F00"/>
    <w:rsid w:val="00D37F17"/>
    <w:rsid w:val="00D413E6"/>
    <w:rsid w:val="00D42ECA"/>
    <w:rsid w:val="00D43BA8"/>
    <w:rsid w:val="00D43C9D"/>
    <w:rsid w:val="00D449F5"/>
    <w:rsid w:val="00D4727D"/>
    <w:rsid w:val="00D535AE"/>
    <w:rsid w:val="00D53B2B"/>
    <w:rsid w:val="00D54145"/>
    <w:rsid w:val="00D55A7C"/>
    <w:rsid w:val="00D5604B"/>
    <w:rsid w:val="00D57B44"/>
    <w:rsid w:val="00D6299C"/>
    <w:rsid w:val="00D6309A"/>
    <w:rsid w:val="00D64961"/>
    <w:rsid w:val="00D71191"/>
    <w:rsid w:val="00D71DAF"/>
    <w:rsid w:val="00D72722"/>
    <w:rsid w:val="00D7297B"/>
    <w:rsid w:val="00D736B8"/>
    <w:rsid w:val="00D744D6"/>
    <w:rsid w:val="00D74608"/>
    <w:rsid w:val="00D74FE6"/>
    <w:rsid w:val="00D7539F"/>
    <w:rsid w:val="00D767E4"/>
    <w:rsid w:val="00D76C03"/>
    <w:rsid w:val="00D82A4C"/>
    <w:rsid w:val="00D83197"/>
    <w:rsid w:val="00D869A4"/>
    <w:rsid w:val="00D869CA"/>
    <w:rsid w:val="00D87AAF"/>
    <w:rsid w:val="00D87F17"/>
    <w:rsid w:val="00D90FED"/>
    <w:rsid w:val="00D915E1"/>
    <w:rsid w:val="00D94216"/>
    <w:rsid w:val="00D95864"/>
    <w:rsid w:val="00D9662D"/>
    <w:rsid w:val="00DA1E57"/>
    <w:rsid w:val="00DA33DD"/>
    <w:rsid w:val="00DA59BA"/>
    <w:rsid w:val="00DA68A7"/>
    <w:rsid w:val="00DA6961"/>
    <w:rsid w:val="00DA6B79"/>
    <w:rsid w:val="00DA6EFF"/>
    <w:rsid w:val="00DA7E57"/>
    <w:rsid w:val="00DB0641"/>
    <w:rsid w:val="00DB0EC7"/>
    <w:rsid w:val="00DB1570"/>
    <w:rsid w:val="00DB1F15"/>
    <w:rsid w:val="00DB2256"/>
    <w:rsid w:val="00DB4EB2"/>
    <w:rsid w:val="00DB5CFF"/>
    <w:rsid w:val="00DB721C"/>
    <w:rsid w:val="00DB7FA8"/>
    <w:rsid w:val="00DC1D91"/>
    <w:rsid w:val="00DC2B09"/>
    <w:rsid w:val="00DC482F"/>
    <w:rsid w:val="00DC4F4A"/>
    <w:rsid w:val="00DC7471"/>
    <w:rsid w:val="00DD0D93"/>
    <w:rsid w:val="00DD3986"/>
    <w:rsid w:val="00DD3D22"/>
    <w:rsid w:val="00DD60EA"/>
    <w:rsid w:val="00DD637A"/>
    <w:rsid w:val="00DD64B7"/>
    <w:rsid w:val="00DE1945"/>
    <w:rsid w:val="00DE2CB6"/>
    <w:rsid w:val="00DE4197"/>
    <w:rsid w:val="00DE5F7B"/>
    <w:rsid w:val="00DE6624"/>
    <w:rsid w:val="00DF2820"/>
    <w:rsid w:val="00DF2A0A"/>
    <w:rsid w:val="00DF48CB"/>
    <w:rsid w:val="00DF5232"/>
    <w:rsid w:val="00DF58C1"/>
    <w:rsid w:val="00DF72E1"/>
    <w:rsid w:val="00DF73DE"/>
    <w:rsid w:val="00E02A42"/>
    <w:rsid w:val="00E034F7"/>
    <w:rsid w:val="00E03B72"/>
    <w:rsid w:val="00E04960"/>
    <w:rsid w:val="00E04E49"/>
    <w:rsid w:val="00E05395"/>
    <w:rsid w:val="00E071C7"/>
    <w:rsid w:val="00E072D5"/>
    <w:rsid w:val="00E100F1"/>
    <w:rsid w:val="00E10838"/>
    <w:rsid w:val="00E10FF3"/>
    <w:rsid w:val="00E111A0"/>
    <w:rsid w:val="00E1258F"/>
    <w:rsid w:val="00E158B1"/>
    <w:rsid w:val="00E1662A"/>
    <w:rsid w:val="00E17622"/>
    <w:rsid w:val="00E24FE1"/>
    <w:rsid w:val="00E27629"/>
    <w:rsid w:val="00E317D2"/>
    <w:rsid w:val="00E32855"/>
    <w:rsid w:val="00E32DAE"/>
    <w:rsid w:val="00E331DB"/>
    <w:rsid w:val="00E366E6"/>
    <w:rsid w:val="00E36861"/>
    <w:rsid w:val="00E372AF"/>
    <w:rsid w:val="00E435CC"/>
    <w:rsid w:val="00E50557"/>
    <w:rsid w:val="00E51288"/>
    <w:rsid w:val="00E51488"/>
    <w:rsid w:val="00E54C8E"/>
    <w:rsid w:val="00E55E13"/>
    <w:rsid w:val="00E56696"/>
    <w:rsid w:val="00E60094"/>
    <w:rsid w:val="00E60613"/>
    <w:rsid w:val="00E62520"/>
    <w:rsid w:val="00E65F6A"/>
    <w:rsid w:val="00E66003"/>
    <w:rsid w:val="00E662AB"/>
    <w:rsid w:val="00E67F91"/>
    <w:rsid w:val="00E71241"/>
    <w:rsid w:val="00E713DE"/>
    <w:rsid w:val="00E71844"/>
    <w:rsid w:val="00E722BF"/>
    <w:rsid w:val="00E73890"/>
    <w:rsid w:val="00E73C74"/>
    <w:rsid w:val="00E7465A"/>
    <w:rsid w:val="00E757C6"/>
    <w:rsid w:val="00E77720"/>
    <w:rsid w:val="00E80DC0"/>
    <w:rsid w:val="00E81DA9"/>
    <w:rsid w:val="00E837C0"/>
    <w:rsid w:val="00E84DA4"/>
    <w:rsid w:val="00E850E0"/>
    <w:rsid w:val="00E87275"/>
    <w:rsid w:val="00E87CF3"/>
    <w:rsid w:val="00E92AF3"/>
    <w:rsid w:val="00E94598"/>
    <w:rsid w:val="00E94DE1"/>
    <w:rsid w:val="00E95E05"/>
    <w:rsid w:val="00E9630C"/>
    <w:rsid w:val="00E968A2"/>
    <w:rsid w:val="00E96C50"/>
    <w:rsid w:val="00EA0AA4"/>
    <w:rsid w:val="00EA115D"/>
    <w:rsid w:val="00EA2F56"/>
    <w:rsid w:val="00EA40FB"/>
    <w:rsid w:val="00EA4591"/>
    <w:rsid w:val="00EA4EE5"/>
    <w:rsid w:val="00EA5178"/>
    <w:rsid w:val="00EA6B75"/>
    <w:rsid w:val="00EA7A5C"/>
    <w:rsid w:val="00EA7ACD"/>
    <w:rsid w:val="00EB058C"/>
    <w:rsid w:val="00EB1B26"/>
    <w:rsid w:val="00EB1EC8"/>
    <w:rsid w:val="00EB226F"/>
    <w:rsid w:val="00EB2AC0"/>
    <w:rsid w:val="00EB4621"/>
    <w:rsid w:val="00EB5982"/>
    <w:rsid w:val="00EB5F3B"/>
    <w:rsid w:val="00EB6065"/>
    <w:rsid w:val="00EB6938"/>
    <w:rsid w:val="00EB6FC5"/>
    <w:rsid w:val="00EB6FE0"/>
    <w:rsid w:val="00EC0017"/>
    <w:rsid w:val="00EC0C88"/>
    <w:rsid w:val="00EC0FD2"/>
    <w:rsid w:val="00EC2447"/>
    <w:rsid w:val="00EC41DE"/>
    <w:rsid w:val="00EC4A43"/>
    <w:rsid w:val="00EC588D"/>
    <w:rsid w:val="00EC5C1C"/>
    <w:rsid w:val="00EC6DC2"/>
    <w:rsid w:val="00ED1095"/>
    <w:rsid w:val="00ED5353"/>
    <w:rsid w:val="00ED6889"/>
    <w:rsid w:val="00ED6F70"/>
    <w:rsid w:val="00ED7EEC"/>
    <w:rsid w:val="00EE0833"/>
    <w:rsid w:val="00EE1350"/>
    <w:rsid w:val="00EE27DD"/>
    <w:rsid w:val="00EE282C"/>
    <w:rsid w:val="00EE2AC5"/>
    <w:rsid w:val="00EE4A16"/>
    <w:rsid w:val="00EF0981"/>
    <w:rsid w:val="00EF0BC1"/>
    <w:rsid w:val="00EF0F7C"/>
    <w:rsid w:val="00EF0FFA"/>
    <w:rsid w:val="00EF2A55"/>
    <w:rsid w:val="00EF4F34"/>
    <w:rsid w:val="00F0023E"/>
    <w:rsid w:val="00F0076C"/>
    <w:rsid w:val="00F03FAF"/>
    <w:rsid w:val="00F04514"/>
    <w:rsid w:val="00F050EE"/>
    <w:rsid w:val="00F07670"/>
    <w:rsid w:val="00F121BA"/>
    <w:rsid w:val="00F1279A"/>
    <w:rsid w:val="00F139AF"/>
    <w:rsid w:val="00F13D9E"/>
    <w:rsid w:val="00F15F24"/>
    <w:rsid w:val="00F16A19"/>
    <w:rsid w:val="00F16ACE"/>
    <w:rsid w:val="00F24D4E"/>
    <w:rsid w:val="00F259BE"/>
    <w:rsid w:val="00F31E1A"/>
    <w:rsid w:val="00F32F97"/>
    <w:rsid w:val="00F33108"/>
    <w:rsid w:val="00F349A7"/>
    <w:rsid w:val="00F41086"/>
    <w:rsid w:val="00F410F4"/>
    <w:rsid w:val="00F43869"/>
    <w:rsid w:val="00F44844"/>
    <w:rsid w:val="00F4616B"/>
    <w:rsid w:val="00F5065C"/>
    <w:rsid w:val="00F52252"/>
    <w:rsid w:val="00F52F8A"/>
    <w:rsid w:val="00F53C5D"/>
    <w:rsid w:val="00F53C76"/>
    <w:rsid w:val="00F551FD"/>
    <w:rsid w:val="00F5727C"/>
    <w:rsid w:val="00F62281"/>
    <w:rsid w:val="00F64022"/>
    <w:rsid w:val="00F6648B"/>
    <w:rsid w:val="00F67766"/>
    <w:rsid w:val="00F7216C"/>
    <w:rsid w:val="00F721DA"/>
    <w:rsid w:val="00F72FE2"/>
    <w:rsid w:val="00F731AE"/>
    <w:rsid w:val="00F7337B"/>
    <w:rsid w:val="00F739A5"/>
    <w:rsid w:val="00F73EF3"/>
    <w:rsid w:val="00F74FC1"/>
    <w:rsid w:val="00F7774F"/>
    <w:rsid w:val="00F8101F"/>
    <w:rsid w:val="00F817E8"/>
    <w:rsid w:val="00F8560A"/>
    <w:rsid w:val="00F860AB"/>
    <w:rsid w:val="00F901D3"/>
    <w:rsid w:val="00F9150A"/>
    <w:rsid w:val="00F917ED"/>
    <w:rsid w:val="00F92ACD"/>
    <w:rsid w:val="00F940E2"/>
    <w:rsid w:val="00F9715F"/>
    <w:rsid w:val="00FA026B"/>
    <w:rsid w:val="00FA08F9"/>
    <w:rsid w:val="00FA1448"/>
    <w:rsid w:val="00FA1F17"/>
    <w:rsid w:val="00FA214A"/>
    <w:rsid w:val="00FA25AE"/>
    <w:rsid w:val="00FA2847"/>
    <w:rsid w:val="00FA352F"/>
    <w:rsid w:val="00FA3628"/>
    <w:rsid w:val="00FA45B5"/>
    <w:rsid w:val="00FA53CB"/>
    <w:rsid w:val="00FA667D"/>
    <w:rsid w:val="00FB13FD"/>
    <w:rsid w:val="00FB38E2"/>
    <w:rsid w:val="00FB51C1"/>
    <w:rsid w:val="00FB5B7E"/>
    <w:rsid w:val="00FC0032"/>
    <w:rsid w:val="00FC106D"/>
    <w:rsid w:val="00FC3496"/>
    <w:rsid w:val="00FC3E6D"/>
    <w:rsid w:val="00FC579D"/>
    <w:rsid w:val="00FC57F7"/>
    <w:rsid w:val="00FC6809"/>
    <w:rsid w:val="00FD18D8"/>
    <w:rsid w:val="00FD30AB"/>
    <w:rsid w:val="00FD4BFF"/>
    <w:rsid w:val="00FD559E"/>
    <w:rsid w:val="00FD5EEA"/>
    <w:rsid w:val="00FD6B52"/>
    <w:rsid w:val="00FD6E33"/>
    <w:rsid w:val="00FE4F5D"/>
    <w:rsid w:val="00FE5BD2"/>
    <w:rsid w:val="00FE5E88"/>
    <w:rsid w:val="00FE6C8C"/>
    <w:rsid w:val="00FE6EEC"/>
    <w:rsid w:val="00FF19C1"/>
    <w:rsid w:val="00FF2310"/>
    <w:rsid w:val="00FF26F9"/>
    <w:rsid w:val="00FF2E29"/>
    <w:rsid w:val="00FF2E6E"/>
    <w:rsid w:val="00FF3C55"/>
    <w:rsid w:val="00FF48D0"/>
    <w:rsid w:val="00FF6809"/>
    <w:rsid w:val="00FF7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248B1"/>
  <w15:chartTrackingRefBased/>
  <w15:docId w15:val="{282C3167-411F-45D5-981E-7A6A46B44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D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6161F"/>
    <w:pPr>
      <w:spacing w:after="0" w:line="240" w:lineRule="auto"/>
    </w:pPr>
  </w:style>
  <w:style w:type="paragraph" w:styleId="ListParagraph">
    <w:name w:val="List Paragraph"/>
    <w:basedOn w:val="Normal"/>
    <w:uiPriority w:val="34"/>
    <w:qFormat/>
    <w:rsid w:val="00321C1D"/>
    <w:pPr>
      <w:ind w:left="720"/>
      <w:contextualSpacing/>
    </w:pPr>
  </w:style>
  <w:style w:type="paragraph" w:styleId="Header">
    <w:name w:val="header"/>
    <w:basedOn w:val="Normal"/>
    <w:link w:val="HeaderChar"/>
    <w:uiPriority w:val="99"/>
    <w:unhideWhenUsed/>
    <w:rsid w:val="001E5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628"/>
  </w:style>
  <w:style w:type="paragraph" w:styleId="Footer">
    <w:name w:val="footer"/>
    <w:basedOn w:val="Normal"/>
    <w:link w:val="FooterChar"/>
    <w:uiPriority w:val="99"/>
    <w:unhideWhenUsed/>
    <w:rsid w:val="001E5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628"/>
  </w:style>
  <w:style w:type="table" w:styleId="TableGrid">
    <w:name w:val="Table Grid"/>
    <w:basedOn w:val="TableNormal"/>
    <w:uiPriority w:val="39"/>
    <w:rsid w:val="00EF4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FA352F"/>
    <w:pPr>
      <w:spacing w:after="0" w:line="360" w:lineRule="auto"/>
    </w:pPr>
    <w:rPr>
      <w:rFonts w:ascii="Arial" w:hAnsi="Arial"/>
    </w:rPr>
  </w:style>
  <w:style w:type="character" w:customStyle="1" w:styleId="AssignBodyChar">
    <w:name w:val="AssignBody Char"/>
    <w:basedOn w:val="DefaultParagraphFont"/>
    <w:link w:val="AssignBody"/>
    <w:rsid w:val="00FA352F"/>
    <w:rPr>
      <w:rFonts w:ascii="Arial" w:hAnsi="Arial"/>
    </w:rPr>
  </w:style>
  <w:style w:type="character" w:customStyle="1" w:styleId="Heading1Char">
    <w:name w:val="Heading 1 Char"/>
    <w:basedOn w:val="DefaultParagraphFont"/>
    <w:link w:val="Heading1"/>
    <w:uiPriority w:val="9"/>
    <w:rsid w:val="00335D0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5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8181">
      <w:bodyDiv w:val="1"/>
      <w:marLeft w:val="0"/>
      <w:marRight w:val="0"/>
      <w:marTop w:val="0"/>
      <w:marBottom w:val="0"/>
      <w:divBdr>
        <w:top w:val="none" w:sz="0" w:space="0" w:color="auto"/>
        <w:left w:val="none" w:sz="0" w:space="0" w:color="auto"/>
        <w:bottom w:val="none" w:sz="0" w:space="0" w:color="auto"/>
        <w:right w:val="none" w:sz="0" w:space="0" w:color="auto"/>
      </w:divBdr>
    </w:div>
    <w:div w:id="48576757">
      <w:bodyDiv w:val="1"/>
      <w:marLeft w:val="0"/>
      <w:marRight w:val="0"/>
      <w:marTop w:val="0"/>
      <w:marBottom w:val="0"/>
      <w:divBdr>
        <w:top w:val="none" w:sz="0" w:space="0" w:color="auto"/>
        <w:left w:val="none" w:sz="0" w:space="0" w:color="auto"/>
        <w:bottom w:val="none" w:sz="0" w:space="0" w:color="auto"/>
        <w:right w:val="none" w:sz="0" w:space="0" w:color="auto"/>
      </w:divBdr>
    </w:div>
    <w:div w:id="62070992">
      <w:bodyDiv w:val="1"/>
      <w:marLeft w:val="0"/>
      <w:marRight w:val="0"/>
      <w:marTop w:val="0"/>
      <w:marBottom w:val="0"/>
      <w:divBdr>
        <w:top w:val="none" w:sz="0" w:space="0" w:color="auto"/>
        <w:left w:val="none" w:sz="0" w:space="0" w:color="auto"/>
        <w:bottom w:val="none" w:sz="0" w:space="0" w:color="auto"/>
        <w:right w:val="none" w:sz="0" w:space="0" w:color="auto"/>
      </w:divBdr>
    </w:div>
    <w:div w:id="74326893">
      <w:bodyDiv w:val="1"/>
      <w:marLeft w:val="0"/>
      <w:marRight w:val="0"/>
      <w:marTop w:val="0"/>
      <w:marBottom w:val="0"/>
      <w:divBdr>
        <w:top w:val="none" w:sz="0" w:space="0" w:color="auto"/>
        <w:left w:val="none" w:sz="0" w:space="0" w:color="auto"/>
        <w:bottom w:val="none" w:sz="0" w:space="0" w:color="auto"/>
        <w:right w:val="none" w:sz="0" w:space="0" w:color="auto"/>
      </w:divBdr>
      <w:divsChild>
        <w:div w:id="573591511">
          <w:marLeft w:val="0"/>
          <w:marRight w:val="0"/>
          <w:marTop w:val="0"/>
          <w:marBottom w:val="0"/>
          <w:divBdr>
            <w:top w:val="none" w:sz="0" w:space="0" w:color="auto"/>
            <w:left w:val="none" w:sz="0" w:space="0" w:color="auto"/>
            <w:bottom w:val="none" w:sz="0" w:space="0" w:color="auto"/>
            <w:right w:val="none" w:sz="0" w:space="0" w:color="auto"/>
          </w:divBdr>
        </w:div>
      </w:divsChild>
    </w:div>
    <w:div w:id="89282257">
      <w:bodyDiv w:val="1"/>
      <w:marLeft w:val="0"/>
      <w:marRight w:val="0"/>
      <w:marTop w:val="0"/>
      <w:marBottom w:val="0"/>
      <w:divBdr>
        <w:top w:val="none" w:sz="0" w:space="0" w:color="auto"/>
        <w:left w:val="none" w:sz="0" w:space="0" w:color="auto"/>
        <w:bottom w:val="none" w:sz="0" w:space="0" w:color="auto"/>
        <w:right w:val="none" w:sz="0" w:space="0" w:color="auto"/>
      </w:divBdr>
    </w:div>
    <w:div w:id="98571201">
      <w:bodyDiv w:val="1"/>
      <w:marLeft w:val="0"/>
      <w:marRight w:val="0"/>
      <w:marTop w:val="0"/>
      <w:marBottom w:val="0"/>
      <w:divBdr>
        <w:top w:val="none" w:sz="0" w:space="0" w:color="auto"/>
        <w:left w:val="none" w:sz="0" w:space="0" w:color="auto"/>
        <w:bottom w:val="none" w:sz="0" w:space="0" w:color="auto"/>
        <w:right w:val="none" w:sz="0" w:space="0" w:color="auto"/>
      </w:divBdr>
    </w:div>
    <w:div w:id="121269434">
      <w:bodyDiv w:val="1"/>
      <w:marLeft w:val="0"/>
      <w:marRight w:val="0"/>
      <w:marTop w:val="0"/>
      <w:marBottom w:val="0"/>
      <w:divBdr>
        <w:top w:val="none" w:sz="0" w:space="0" w:color="auto"/>
        <w:left w:val="none" w:sz="0" w:space="0" w:color="auto"/>
        <w:bottom w:val="none" w:sz="0" w:space="0" w:color="auto"/>
        <w:right w:val="none" w:sz="0" w:space="0" w:color="auto"/>
      </w:divBdr>
    </w:div>
    <w:div w:id="151140570">
      <w:bodyDiv w:val="1"/>
      <w:marLeft w:val="0"/>
      <w:marRight w:val="0"/>
      <w:marTop w:val="0"/>
      <w:marBottom w:val="0"/>
      <w:divBdr>
        <w:top w:val="none" w:sz="0" w:space="0" w:color="auto"/>
        <w:left w:val="none" w:sz="0" w:space="0" w:color="auto"/>
        <w:bottom w:val="none" w:sz="0" w:space="0" w:color="auto"/>
        <w:right w:val="none" w:sz="0" w:space="0" w:color="auto"/>
      </w:divBdr>
    </w:div>
    <w:div w:id="169150892">
      <w:bodyDiv w:val="1"/>
      <w:marLeft w:val="0"/>
      <w:marRight w:val="0"/>
      <w:marTop w:val="0"/>
      <w:marBottom w:val="0"/>
      <w:divBdr>
        <w:top w:val="none" w:sz="0" w:space="0" w:color="auto"/>
        <w:left w:val="none" w:sz="0" w:space="0" w:color="auto"/>
        <w:bottom w:val="none" w:sz="0" w:space="0" w:color="auto"/>
        <w:right w:val="none" w:sz="0" w:space="0" w:color="auto"/>
      </w:divBdr>
    </w:div>
    <w:div w:id="223879825">
      <w:bodyDiv w:val="1"/>
      <w:marLeft w:val="0"/>
      <w:marRight w:val="0"/>
      <w:marTop w:val="0"/>
      <w:marBottom w:val="0"/>
      <w:divBdr>
        <w:top w:val="none" w:sz="0" w:space="0" w:color="auto"/>
        <w:left w:val="none" w:sz="0" w:space="0" w:color="auto"/>
        <w:bottom w:val="none" w:sz="0" w:space="0" w:color="auto"/>
        <w:right w:val="none" w:sz="0" w:space="0" w:color="auto"/>
      </w:divBdr>
    </w:div>
    <w:div w:id="274601675">
      <w:bodyDiv w:val="1"/>
      <w:marLeft w:val="0"/>
      <w:marRight w:val="0"/>
      <w:marTop w:val="0"/>
      <w:marBottom w:val="0"/>
      <w:divBdr>
        <w:top w:val="none" w:sz="0" w:space="0" w:color="auto"/>
        <w:left w:val="none" w:sz="0" w:space="0" w:color="auto"/>
        <w:bottom w:val="none" w:sz="0" w:space="0" w:color="auto"/>
        <w:right w:val="none" w:sz="0" w:space="0" w:color="auto"/>
      </w:divBdr>
    </w:div>
    <w:div w:id="276714829">
      <w:bodyDiv w:val="1"/>
      <w:marLeft w:val="0"/>
      <w:marRight w:val="0"/>
      <w:marTop w:val="0"/>
      <w:marBottom w:val="0"/>
      <w:divBdr>
        <w:top w:val="none" w:sz="0" w:space="0" w:color="auto"/>
        <w:left w:val="none" w:sz="0" w:space="0" w:color="auto"/>
        <w:bottom w:val="none" w:sz="0" w:space="0" w:color="auto"/>
        <w:right w:val="none" w:sz="0" w:space="0" w:color="auto"/>
      </w:divBdr>
    </w:div>
    <w:div w:id="281301023">
      <w:bodyDiv w:val="1"/>
      <w:marLeft w:val="0"/>
      <w:marRight w:val="0"/>
      <w:marTop w:val="0"/>
      <w:marBottom w:val="0"/>
      <w:divBdr>
        <w:top w:val="none" w:sz="0" w:space="0" w:color="auto"/>
        <w:left w:val="none" w:sz="0" w:space="0" w:color="auto"/>
        <w:bottom w:val="none" w:sz="0" w:space="0" w:color="auto"/>
        <w:right w:val="none" w:sz="0" w:space="0" w:color="auto"/>
      </w:divBdr>
    </w:div>
    <w:div w:id="300888806">
      <w:bodyDiv w:val="1"/>
      <w:marLeft w:val="0"/>
      <w:marRight w:val="0"/>
      <w:marTop w:val="0"/>
      <w:marBottom w:val="0"/>
      <w:divBdr>
        <w:top w:val="none" w:sz="0" w:space="0" w:color="auto"/>
        <w:left w:val="none" w:sz="0" w:space="0" w:color="auto"/>
        <w:bottom w:val="none" w:sz="0" w:space="0" w:color="auto"/>
        <w:right w:val="none" w:sz="0" w:space="0" w:color="auto"/>
      </w:divBdr>
    </w:div>
    <w:div w:id="358433822">
      <w:bodyDiv w:val="1"/>
      <w:marLeft w:val="0"/>
      <w:marRight w:val="0"/>
      <w:marTop w:val="0"/>
      <w:marBottom w:val="0"/>
      <w:divBdr>
        <w:top w:val="none" w:sz="0" w:space="0" w:color="auto"/>
        <w:left w:val="none" w:sz="0" w:space="0" w:color="auto"/>
        <w:bottom w:val="none" w:sz="0" w:space="0" w:color="auto"/>
        <w:right w:val="none" w:sz="0" w:space="0" w:color="auto"/>
      </w:divBdr>
    </w:div>
    <w:div w:id="385569965">
      <w:bodyDiv w:val="1"/>
      <w:marLeft w:val="0"/>
      <w:marRight w:val="0"/>
      <w:marTop w:val="0"/>
      <w:marBottom w:val="0"/>
      <w:divBdr>
        <w:top w:val="none" w:sz="0" w:space="0" w:color="auto"/>
        <w:left w:val="none" w:sz="0" w:space="0" w:color="auto"/>
        <w:bottom w:val="none" w:sz="0" w:space="0" w:color="auto"/>
        <w:right w:val="none" w:sz="0" w:space="0" w:color="auto"/>
      </w:divBdr>
    </w:div>
    <w:div w:id="417530929">
      <w:bodyDiv w:val="1"/>
      <w:marLeft w:val="0"/>
      <w:marRight w:val="0"/>
      <w:marTop w:val="0"/>
      <w:marBottom w:val="0"/>
      <w:divBdr>
        <w:top w:val="none" w:sz="0" w:space="0" w:color="auto"/>
        <w:left w:val="none" w:sz="0" w:space="0" w:color="auto"/>
        <w:bottom w:val="none" w:sz="0" w:space="0" w:color="auto"/>
        <w:right w:val="none" w:sz="0" w:space="0" w:color="auto"/>
      </w:divBdr>
    </w:div>
    <w:div w:id="435370432">
      <w:bodyDiv w:val="1"/>
      <w:marLeft w:val="0"/>
      <w:marRight w:val="0"/>
      <w:marTop w:val="0"/>
      <w:marBottom w:val="0"/>
      <w:divBdr>
        <w:top w:val="none" w:sz="0" w:space="0" w:color="auto"/>
        <w:left w:val="none" w:sz="0" w:space="0" w:color="auto"/>
        <w:bottom w:val="none" w:sz="0" w:space="0" w:color="auto"/>
        <w:right w:val="none" w:sz="0" w:space="0" w:color="auto"/>
      </w:divBdr>
    </w:div>
    <w:div w:id="520552887">
      <w:bodyDiv w:val="1"/>
      <w:marLeft w:val="0"/>
      <w:marRight w:val="0"/>
      <w:marTop w:val="0"/>
      <w:marBottom w:val="0"/>
      <w:divBdr>
        <w:top w:val="none" w:sz="0" w:space="0" w:color="auto"/>
        <w:left w:val="none" w:sz="0" w:space="0" w:color="auto"/>
        <w:bottom w:val="none" w:sz="0" w:space="0" w:color="auto"/>
        <w:right w:val="none" w:sz="0" w:space="0" w:color="auto"/>
      </w:divBdr>
    </w:div>
    <w:div w:id="522327311">
      <w:bodyDiv w:val="1"/>
      <w:marLeft w:val="0"/>
      <w:marRight w:val="0"/>
      <w:marTop w:val="0"/>
      <w:marBottom w:val="0"/>
      <w:divBdr>
        <w:top w:val="none" w:sz="0" w:space="0" w:color="auto"/>
        <w:left w:val="none" w:sz="0" w:space="0" w:color="auto"/>
        <w:bottom w:val="none" w:sz="0" w:space="0" w:color="auto"/>
        <w:right w:val="none" w:sz="0" w:space="0" w:color="auto"/>
      </w:divBdr>
    </w:div>
    <w:div w:id="539168095">
      <w:bodyDiv w:val="1"/>
      <w:marLeft w:val="0"/>
      <w:marRight w:val="0"/>
      <w:marTop w:val="0"/>
      <w:marBottom w:val="0"/>
      <w:divBdr>
        <w:top w:val="none" w:sz="0" w:space="0" w:color="auto"/>
        <w:left w:val="none" w:sz="0" w:space="0" w:color="auto"/>
        <w:bottom w:val="none" w:sz="0" w:space="0" w:color="auto"/>
        <w:right w:val="none" w:sz="0" w:space="0" w:color="auto"/>
      </w:divBdr>
    </w:div>
    <w:div w:id="542984423">
      <w:bodyDiv w:val="1"/>
      <w:marLeft w:val="0"/>
      <w:marRight w:val="0"/>
      <w:marTop w:val="0"/>
      <w:marBottom w:val="0"/>
      <w:divBdr>
        <w:top w:val="none" w:sz="0" w:space="0" w:color="auto"/>
        <w:left w:val="none" w:sz="0" w:space="0" w:color="auto"/>
        <w:bottom w:val="none" w:sz="0" w:space="0" w:color="auto"/>
        <w:right w:val="none" w:sz="0" w:space="0" w:color="auto"/>
      </w:divBdr>
    </w:div>
    <w:div w:id="598680208">
      <w:bodyDiv w:val="1"/>
      <w:marLeft w:val="0"/>
      <w:marRight w:val="0"/>
      <w:marTop w:val="0"/>
      <w:marBottom w:val="0"/>
      <w:divBdr>
        <w:top w:val="none" w:sz="0" w:space="0" w:color="auto"/>
        <w:left w:val="none" w:sz="0" w:space="0" w:color="auto"/>
        <w:bottom w:val="none" w:sz="0" w:space="0" w:color="auto"/>
        <w:right w:val="none" w:sz="0" w:space="0" w:color="auto"/>
      </w:divBdr>
    </w:div>
    <w:div w:id="616178101">
      <w:bodyDiv w:val="1"/>
      <w:marLeft w:val="0"/>
      <w:marRight w:val="0"/>
      <w:marTop w:val="0"/>
      <w:marBottom w:val="0"/>
      <w:divBdr>
        <w:top w:val="none" w:sz="0" w:space="0" w:color="auto"/>
        <w:left w:val="none" w:sz="0" w:space="0" w:color="auto"/>
        <w:bottom w:val="none" w:sz="0" w:space="0" w:color="auto"/>
        <w:right w:val="none" w:sz="0" w:space="0" w:color="auto"/>
      </w:divBdr>
      <w:divsChild>
        <w:div w:id="1291666786">
          <w:marLeft w:val="0"/>
          <w:marRight w:val="0"/>
          <w:marTop w:val="0"/>
          <w:marBottom w:val="0"/>
          <w:divBdr>
            <w:top w:val="none" w:sz="0" w:space="0" w:color="auto"/>
            <w:left w:val="none" w:sz="0" w:space="0" w:color="auto"/>
            <w:bottom w:val="none" w:sz="0" w:space="0" w:color="auto"/>
            <w:right w:val="none" w:sz="0" w:space="0" w:color="auto"/>
          </w:divBdr>
        </w:div>
      </w:divsChild>
    </w:div>
    <w:div w:id="620107990">
      <w:bodyDiv w:val="1"/>
      <w:marLeft w:val="0"/>
      <w:marRight w:val="0"/>
      <w:marTop w:val="0"/>
      <w:marBottom w:val="0"/>
      <w:divBdr>
        <w:top w:val="none" w:sz="0" w:space="0" w:color="auto"/>
        <w:left w:val="none" w:sz="0" w:space="0" w:color="auto"/>
        <w:bottom w:val="none" w:sz="0" w:space="0" w:color="auto"/>
        <w:right w:val="none" w:sz="0" w:space="0" w:color="auto"/>
      </w:divBdr>
    </w:div>
    <w:div w:id="650446194">
      <w:bodyDiv w:val="1"/>
      <w:marLeft w:val="0"/>
      <w:marRight w:val="0"/>
      <w:marTop w:val="0"/>
      <w:marBottom w:val="0"/>
      <w:divBdr>
        <w:top w:val="none" w:sz="0" w:space="0" w:color="auto"/>
        <w:left w:val="none" w:sz="0" w:space="0" w:color="auto"/>
        <w:bottom w:val="none" w:sz="0" w:space="0" w:color="auto"/>
        <w:right w:val="none" w:sz="0" w:space="0" w:color="auto"/>
      </w:divBdr>
    </w:div>
    <w:div w:id="659963996">
      <w:bodyDiv w:val="1"/>
      <w:marLeft w:val="0"/>
      <w:marRight w:val="0"/>
      <w:marTop w:val="0"/>
      <w:marBottom w:val="0"/>
      <w:divBdr>
        <w:top w:val="none" w:sz="0" w:space="0" w:color="auto"/>
        <w:left w:val="none" w:sz="0" w:space="0" w:color="auto"/>
        <w:bottom w:val="none" w:sz="0" w:space="0" w:color="auto"/>
        <w:right w:val="none" w:sz="0" w:space="0" w:color="auto"/>
      </w:divBdr>
    </w:div>
    <w:div w:id="689185161">
      <w:bodyDiv w:val="1"/>
      <w:marLeft w:val="0"/>
      <w:marRight w:val="0"/>
      <w:marTop w:val="0"/>
      <w:marBottom w:val="0"/>
      <w:divBdr>
        <w:top w:val="none" w:sz="0" w:space="0" w:color="auto"/>
        <w:left w:val="none" w:sz="0" w:space="0" w:color="auto"/>
        <w:bottom w:val="none" w:sz="0" w:space="0" w:color="auto"/>
        <w:right w:val="none" w:sz="0" w:space="0" w:color="auto"/>
      </w:divBdr>
      <w:divsChild>
        <w:div w:id="803504079">
          <w:marLeft w:val="0"/>
          <w:marRight w:val="0"/>
          <w:marTop w:val="0"/>
          <w:marBottom w:val="0"/>
          <w:divBdr>
            <w:top w:val="none" w:sz="0" w:space="0" w:color="auto"/>
            <w:left w:val="none" w:sz="0" w:space="0" w:color="auto"/>
            <w:bottom w:val="none" w:sz="0" w:space="0" w:color="auto"/>
            <w:right w:val="none" w:sz="0" w:space="0" w:color="auto"/>
          </w:divBdr>
        </w:div>
      </w:divsChild>
    </w:div>
    <w:div w:id="697395944">
      <w:bodyDiv w:val="1"/>
      <w:marLeft w:val="0"/>
      <w:marRight w:val="0"/>
      <w:marTop w:val="0"/>
      <w:marBottom w:val="0"/>
      <w:divBdr>
        <w:top w:val="none" w:sz="0" w:space="0" w:color="auto"/>
        <w:left w:val="none" w:sz="0" w:space="0" w:color="auto"/>
        <w:bottom w:val="none" w:sz="0" w:space="0" w:color="auto"/>
        <w:right w:val="none" w:sz="0" w:space="0" w:color="auto"/>
      </w:divBdr>
      <w:divsChild>
        <w:div w:id="84349581">
          <w:marLeft w:val="0"/>
          <w:marRight w:val="0"/>
          <w:marTop w:val="0"/>
          <w:marBottom w:val="0"/>
          <w:divBdr>
            <w:top w:val="none" w:sz="0" w:space="0" w:color="auto"/>
            <w:left w:val="none" w:sz="0" w:space="0" w:color="auto"/>
            <w:bottom w:val="none" w:sz="0" w:space="0" w:color="auto"/>
            <w:right w:val="none" w:sz="0" w:space="0" w:color="auto"/>
          </w:divBdr>
        </w:div>
      </w:divsChild>
    </w:div>
    <w:div w:id="699819473">
      <w:bodyDiv w:val="1"/>
      <w:marLeft w:val="0"/>
      <w:marRight w:val="0"/>
      <w:marTop w:val="0"/>
      <w:marBottom w:val="0"/>
      <w:divBdr>
        <w:top w:val="none" w:sz="0" w:space="0" w:color="auto"/>
        <w:left w:val="none" w:sz="0" w:space="0" w:color="auto"/>
        <w:bottom w:val="none" w:sz="0" w:space="0" w:color="auto"/>
        <w:right w:val="none" w:sz="0" w:space="0" w:color="auto"/>
      </w:divBdr>
    </w:div>
    <w:div w:id="709233824">
      <w:bodyDiv w:val="1"/>
      <w:marLeft w:val="0"/>
      <w:marRight w:val="0"/>
      <w:marTop w:val="0"/>
      <w:marBottom w:val="0"/>
      <w:divBdr>
        <w:top w:val="none" w:sz="0" w:space="0" w:color="auto"/>
        <w:left w:val="none" w:sz="0" w:space="0" w:color="auto"/>
        <w:bottom w:val="none" w:sz="0" w:space="0" w:color="auto"/>
        <w:right w:val="none" w:sz="0" w:space="0" w:color="auto"/>
      </w:divBdr>
    </w:div>
    <w:div w:id="718286213">
      <w:bodyDiv w:val="1"/>
      <w:marLeft w:val="0"/>
      <w:marRight w:val="0"/>
      <w:marTop w:val="0"/>
      <w:marBottom w:val="0"/>
      <w:divBdr>
        <w:top w:val="none" w:sz="0" w:space="0" w:color="auto"/>
        <w:left w:val="none" w:sz="0" w:space="0" w:color="auto"/>
        <w:bottom w:val="none" w:sz="0" w:space="0" w:color="auto"/>
        <w:right w:val="none" w:sz="0" w:space="0" w:color="auto"/>
      </w:divBdr>
    </w:div>
    <w:div w:id="747924431">
      <w:bodyDiv w:val="1"/>
      <w:marLeft w:val="0"/>
      <w:marRight w:val="0"/>
      <w:marTop w:val="0"/>
      <w:marBottom w:val="0"/>
      <w:divBdr>
        <w:top w:val="none" w:sz="0" w:space="0" w:color="auto"/>
        <w:left w:val="none" w:sz="0" w:space="0" w:color="auto"/>
        <w:bottom w:val="none" w:sz="0" w:space="0" w:color="auto"/>
        <w:right w:val="none" w:sz="0" w:space="0" w:color="auto"/>
      </w:divBdr>
    </w:div>
    <w:div w:id="760178197">
      <w:bodyDiv w:val="1"/>
      <w:marLeft w:val="0"/>
      <w:marRight w:val="0"/>
      <w:marTop w:val="0"/>
      <w:marBottom w:val="0"/>
      <w:divBdr>
        <w:top w:val="none" w:sz="0" w:space="0" w:color="auto"/>
        <w:left w:val="none" w:sz="0" w:space="0" w:color="auto"/>
        <w:bottom w:val="none" w:sz="0" w:space="0" w:color="auto"/>
        <w:right w:val="none" w:sz="0" w:space="0" w:color="auto"/>
      </w:divBdr>
    </w:div>
    <w:div w:id="771361378">
      <w:bodyDiv w:val="1"/>
      <w:marLeft w:val="0"/>
      <w:marRight w:val="0"/>
      <w:marTop w:val="0"/>
      <w:marBottom w:val="0"/>
      <w:divBdr>
        <w:top w:val="none" w:sz="0" w:space="0" w:color="auto"/>
        <w:left w:val="none" w:sz="0" w:space="0" w:color="auto"/>
        <w:bottom w:val="none" w:sz="0" w:space="0" w:color="auto"/>
        <w:right w:val="none" w:sz="0" w:space="0" w:color="auto"/>
      </w:divBdr>
    </w:div>
    <w:div w:id="776559275">
      <w:bodyDiv w:val="1"/>
      <w:marLeft w:val="0"/>
      <w:marRight w:val="0"/>
      <w:marTop w:val="0"/>
      <w:marBottom w:val="0"/>
      <w:divBdr>
        <w:top w:val="none" w:sz="0" w:space="0" w:color="auto"/>
        <w:left w:val="none" w:sz="0" w:space="0" w:color="auto"/>
        <w:bottom w:val="none" w:sz="0" w:space="0" w:color="auto"/>
        <w:right w:val="none" w:sz="0" w:space="0" w:color="auto"/>
      </w:divBdr>
      <w:divsChild>
        <w:div w:id="2132237536">
          <w:marLeft w:val="0"/>
          <w:marRight w:val="0"/>
          <w:marTop w:val="0"/>
          <w:marBottom w:val="0"/>
          <w:divBdr>
            <w:top w:val="none" w:sz="0" w:space="0" w:color="auto"/>
            <w:left w:val="none" w:sz="0" w:space="0" w:color="auto"/>
            <w:bottom w:val="none" w:sz="0" w:space="0" w:color="auto"/>
            <w:right w:val="none" w:sz="0" w:space="0" w:color="auto"/>
          </w:divBdr>
        </w:div>
      </w:divsChild>
    </w:div>
    <w:div w:id="777407564">
      <w:bodyDiv w:val="1"/>
      <w:marLeft w:val="0"/>
      <w:marRight w:val="0"/>
      <w:marTop w:val="0"/>
      <w:marBottom w:val="0"/>
      <w:divBdr>
        <w:top w:val="none" w:sz="0" w:space="0" w:color="auto"/>
        <w:left w:val="none" w:sz="0" w:space="0" w:color="auto"/>
        <w:bottom w:val="none" w:sz="0" w:space="0" w:color="auto"/>
        <w:right w:val="none" w:sz="0" w:space="0" w:color="auto"/>
      </w:divBdr>
    </w:div>
    <w:div w:id="785855982">
      <w:bodyDiv w:val="1"/>
      <w:marLeft w:val="0"/>
      <w:marRight w:val="0"/>
      <w:marTop w:val="0"/>
      <w:marBottom w:val="0"/>
      <w:divBdr>
        <w:top w:val="none" w:sz="0" w:space="0" w:color="auto"/>
        <w:left w:val="none" w:sz="0" w:space="0" w:color="auto"/>
        <w:bottom w:val="none" w:sz="0" w:space="0" w:color="auto"/>
        <w:right w:val="none" w:sz="0" w:space="0" w:color="auto"/>
      </w:divBdr>
    </w:div>
    <w:div w:id="826433855">
      <w:bodyDiv w:val="1"/>
      <w:marLeft w:val="0"/>
      <w:marRight w:val="0"/>
      <w:marTop w:val="0"/>
      <w:marBottom w:val="0"/>
      <w:divBdr>
        <w:top w:val="none" w:sz="0" w:space="0" w:color="auto"/>
        <w:left w:val="none" w:sz="0" w:space="0" w:color="auto"/>
        <w:bottom w:val="none" w:sz="0" w:space="0" w:color="auto"/>
        <w:right w:val="none" w:sz="0" w:space="0" w:color="auto"/>
      </w:divBdr>
    </w:div>
    <w:div w:id="847252818">
      <w:bodyDiv w:val="1"/>
      <w:marLeft w:val="0"/>
      <w:marRight w:val="0"/>
      <w:marTop w:val="0"/>
      <w:marBottom w:val="0"/>
      <w:divBdr>
        <w:top w:val="none" w:sz="0" w:space="0" w:color="auto"/>
        <w:left w:val="none" w:sz="0" w:space="0" w:color="auto"/>
        <w:bottom w:val="none" w:sz="0" w:space="0" w:color="auto"/>
        <w:right w:val="none" w:sz="0" w:space="0" w:color="auto"/>
      </w:divBdr>
    </w:div>
    <w:div w:id="850754090">
      <w:bodyDiv w:val="1"/>
      <w:marLeft w:val="0"/>
      <w:marRight w:val="0"/>
      <w:marTop w:val="0"/>
      <w:marBottom w:val="0"/>
      <w:divBdr>
        <w:top w:val="none" w:sz="0" w:space="0" w:color="auto"/>
        <w:left w:val="none" w:sz="0" w:space="0" w:color="auto"/>
        <w:bottom w:val="none" w:sz="0" w:space="0" w:color="auto"/>
        <w:right w:val="none" w:sz="0" w:space="0" w:color="auto"/>
      </w:divBdr>
    </w:div>
    <w:div w:id="862206188">
      <w:bodyDiv w:val="1"/>
      <w:marLeft w:val="0"/>
      <w:marRight w:val="0"/>
      <w:marTop w:val="0"/>
      <w:marBottom w:val="0"/>
      <w:divBdr>
        <w:top w:val="none" w:sz="0" w:space="0" w:color="auto"/>
        <w:left w:val="none" w:sz="0" w:space="0" w:color="auto"/>
        <w:bottom w:val="none" w:sz="0" w:space="0" w:color="auto"/>
        <w:right w:val="none" w:sz="0" w:space="0" w:color="auto"/>
      </w:divBdr>
    </w:div>
    <w:div w:id="949704184">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8536093">
      <w:bodyDiv w:val="1"/>
      <w:marLeft w:val="0"/>
      <w:marRight w:val="0"/>
      <w:marTop w:val="0"/>
      <w:marBottom w:val="0"/>
      <w:divBdr>
        <w:top w:val="none" w:sz="0" w:space="0" w:color="auto"/>
        <w:left w:val="none" w:sz="0" w:space="0" w:color="auto"/>
        <w:bottom w:val="none" w:sz="0" w:space="0" w:color="auto"/>
        <w:right w:val="none" w:sz="0" w:space="0" w:color="auto"/>
      </w:divBdr>
    </w:div>
    <w:div w:id="981690956">
      <w:bodyDiv w:val="1"/>
      <w:marLeft w:val="0"/>
      <w:marRight w:val="0"/>
      <w:marTop w:val="0"/>
      <w:marBottom w:val="0"/>
      <w:divBdr>
        <w:top w:val="none" w:sz="0" w:space="0" w:color="auto"/>
        <w:left w:val="none" w:sz="0" w:space="0" w:color="auto"/>
        <w:bottom w:val="none" w:sz="0" w:space="0" w:color="auto"/>
        <w:right w:val="none" w:sz="0" w:space="0" w:color="auto"/>
      </w:divBdr>
    </w:div>
    <w:div w:id="987903876">
      <w:bodyDiv w:val="1"/>
      <w:marLeft w:val="0"/>
      <w:marRight w:val="0"/>
      <w:marTop w:val="0"/>
      <w:marBottom w:val="0"/>
      <w:divBdr>
        <w:top w:val="none" w:sz="0" w:space="0" w:color="auto"/>
        <w:left w:val="none" w:sz="0" w:space="0" w:color="auto"/>
        <w:bottom w:val="none" w:sz="0" w:space="0" w:color="auto"/>
        <w:right w:val="none" w:sz="0" w:space="0" w:color="auto"/>
      </w:divBdr>
    </w:div>
    <w:div w:id="1000692216">
      <w:bodyDiv w:val="1"/>
      <w:marLeft w:val="0"/>
      <w:marRight w:val="0"/>
      <w:marTop w:val="0"/>
      <w:marBottom w:val="0"/>
      <w:divBdr>
        <w:top w:val="none" w:sz="0" w:space="0" w:color="auto"/>
        <w:left w:val="none" w:sz="0" w:space="0" w:color="auto"/>
        <w:bottom w:val="none" w:sz="0" w:space="0" w:color="auto"/>
        <w:right w:val="none" w:sz="0" w:space="0" w:color="auto"/>
      </w:divBdr>
    </w:div>
    <w:div w:id="1011418240">
      <w:bodyDiv w:val="1"/>
      <w:marLeft w:val="0"/>
      <w:marRight w:val="0"/>
      <w:marTop w:val="0"/>
      <w:marBottom w:val="0"/>
      <w:divBdr>
        <w:top w:val="none" w:sz="0" w:space="0" w:color="auto"/>
        <w:left w:val="none" w:sz="0" w:space="0" w:color="auto"/>
        <w:bottom w:val="none" w:sz="0" w:space="0" w:color="auto"/>
        <w:right w:val="none" w:sz="0" w:space="0" w:color="auto"/>
      </w:divBdr>
    </w:div>
    <w:div w:id="1024014077">
      <w:bodyDiv w:val="1"/>
      <w:marLeft w:val="0"/>
      <w:marRight w:val="0"/>
      <w:marTop w:val="0"/>
      <w:marBottom w:val="0"/>
      <w:divBdr>
        <w:top w:val="none" w:sz="0" w:space="0" w:color="auto"/>
        <w:left w:val="none" w:sz="0" w:space="0" w:color="auto"/>
        <w:bottom w:val="none" w:sz="0" w:space="0" w:color="auto"/>
        <w:right w:val="none" w:sz="0" w:space="0" w:color="auto"/>
      </w:divBdr>
    </w:div>
    <w:div w:id="1068763900">
      <w:bodyDiv w:val="1"/>
      <w:marLeft w:val="0"/>
      <w:marRight w:val="0"/>
      <w:marTop w:val="0"/>
      <w:marBottom w:val="0"/>
      <w:divBdr>
        <w:top w:val="none" w:sz="0" w:space="0" w:color="auto"/>
        <w:left w:val="none" w:sz="0" w:space="0" w:color="auto"/>
        <w:bottom w:val="none" w:sz="0" w:space="0" w:color="auto"/>
        <w:right w:val="none" w:sz="0" w:space="0" w:color="auto"/>
      </w:divBdr>
    </w:div>
    <w:div w:id="1077173641">
      <w:bodyDiv w:val="1"/>
      <w:marLeft w:val="0"/>
      <w:marRight w:val="0"/>
      <w:marTop w:val="0"/>
      <w:marBottom w:val="0"/>
      <w:divBdr>
        <w:top w:val="none" w:sz="0" w:space="0" w:color="auto"/>
        <w:left w:val="none" w:sz="0" w:space="0" w:color="auto"/>
        <w:bottom w:val="none" w:sz="0" w:space="0" w:color="auto"/>
        <w:right w:val="none" w:sz="0" w:space="0" w:color="auto"/>
      </w:divBdr>
    </w:div>
    <w:div w:id="1084762774">
      <w:bodyDiv w:val="1"/>
      <w:marLeft w:val="0"/>
      <w:marRight w:val="0"/>
      <w:marTop w:val="0"/>
      <w:marBottom w:val="0"/>
      <w:divBdr>
        <w:top w:val="none" w:sz="0" w:space="0" w:color="auto"/>
        <w:left w:val="none" w:sz="0" w:space="0" w:color="auto"/>
        <w:bottom w:val="none" w:sz="0" w:space="0" w:color="auto"/>
        <w:right w:val="none" w:sz="0" w:space="0" w:color="auto"/>
      </w:divBdr>
    </w:div>
    <w:div w:id="1106927910">
      <w:bodyDiv w:val="1"/>
      <w:marLeft w:val="0"/>
      <w:marRight w:val="0"/>
      <w:marTop w:val="0"/>
      <w:marBottom w:val="0"/>
      <w:divBdr>
        <w:top w:val="none" w:sz="0" w:space="0" w:color="auto"/>
        <w:left w:val="none" w:sz="0" w:space="0" w:color="auto"/>
        <w:bottom w:val="none" w:sz="0" w:space="0" w:color="auto"/>
        <w:right w:val="none" w:sz="0" w:space="0" w:color="auto"/>
      </w:divBdr>
    </w:div>
    <w:div w:id="1113207165">
      <w:bodyDiv w:val="1"/>
      <w:marLeft w:val="0"/>
      <w:marRight w:val="0"/>
      <w:marTop w:val="0"/>
      <w:marBottom w:val="0"/>
      <w:divBdr>
        <w:top w:val="none" w:sz="0" w:space="0" w:color="auto"/>
        <w:left w:val="none" w:sz="0" w:space="0" w:color="auto"/>
        <w:bottom w:val="none" w:sz="0" w:space="0" w:color="auto"/>
        <w:right w:val="none" w:sz="0" w:space="0" w:color="auto"/>
      </w:divBdr>
      <w:divsChild>
        <w:div w:id="586425662">
          <w:marLeft w:val="0"/>
          <w:marRight w:val="0"/>
          <w:marTop w:val="0"/>
          <w:marBottom w:val="0"/>
          <w:divBdr>
            <w:top w:val="none" w:sz="0" w:space="0" w:color="auto"/>
            <w:left w:val="none" w:sz="0" w:space="0" w:color="auto"/>
            <w:bottom w:val="none" w:sz="0" w:space="0" w:color="auto"/>
            <w:right w:val="none" w:sz="0" w:space="0" w:color="auto"/>
          </w:divBdr>
        </w:div>
      </w:divsChild>
    </w:div>
    <w:div w:id="1145583003">
      <w:bodyDiv w:val="1"/>
      <w:marLeft w:val="0"/>
      <w:marRight w:val="0"/>
      <w:marTop w:val="0"/>
      <w:marBottom w:val="0"/>
      <w:divBdr>
        <w:top w:val="none" w:sz="0" w:space="0" w:color="auto"/>
        <w:left w:val="none" w:sz="0" w:space="0" w:color="auto"/>
        <w:bottom w:val="none" w:sz="0" w:space="0" w:color="auto"/>
        <w:right w:val="none" w:sz="0" w:space="0" w:color="auto"/>
      </w:divBdr>
      <w:divsChild>
        <w:div w:id="892429680">
          <w:marLeft w:val="0"/>
          <w:marRight w:val="0"/>
          <w:marTop w:val="0"/>
          <w:marBottom w:val="0"/>
          <w:divBdr>
            <w:top w:val="none" w:sz="0" w:space="0" w:color="auto"/>
            <w:left w:val="none" w:sz="0" w:space="0" w:color="auto"/>
            <w:bottom w:val="none" w:sz="0" w:space="0" w:color="auto"/>
            <w:right w:val="none" w:sz="0" w:space="0" w:color="auto"/>
          </w:divBdr>
        </w:div>
      </w:divsChild>
    </w:div>
    <w:div w:id="1156846650">
      <w:bodyDiv w:val="1"/>
      <w:marLeft w:val="0"/>
      <w:marRight w:val="0"/>
      <w:marTop w:val="0"/>
      <w:marBottom w:val="0"/>
      <w:divBdr>
        <w:top w:val="none" w:sz="0" w:space="0" w:color="auto"/>
        <w:left w:val="none" w:sz="0" w:space="0" w:color="auto"/>
        <w:bottom w:val="none" w:sz="0" w:space="0" w:color="auto"/>
        <w:right w:val="none" w:sz="0" w:space="0" w:color="auto"/>
      </w:divBdr>
    </w:div>
    <w:div w:id="1165129342">
      <w:bodyDiv w:val="1"/>
      <w:marLeft w:val="0"/>
      <w:marRight w:val="0"/>
      <w:marTop w:val="0"/>
      <w:marBottom w:val="0"/>
      <w:divBdr>
        <w:top w:val="none" w:sz="0" w:space="0" w:color="auto"/>
        <w:left w:val="none" w:sz="0" w:space="0" w:color="auto"/>
        <w:bottom w:val="none" w:sz="0" w:space="0" w:color="auto"/>
        <w:right w:val="none" w:sz="0" w:space="0" w:color="auto"/>
      </w:divBdr>
    </w:div>
    <w:div w:id="1175999762">
      <w:bodyDiv w:val="1"/>
      <w:marLeft w:val="0"/>
      <w:marRight w:val="0"/>
      <w:marTop w:val="0"/>
      <w:marBottom w:val="0"/>
      <w:divBdr>
        <w:top w:val="none" w:sz="0" w:space="0" w:color="auto"/>
        <w:left w:val="none" w:sz="0" w:space="0" w:color="auto"/>
        <w:bottom w:val="none" w:sz="0" w:space="0" w:color="auto"/>
        <w:right w:val="none" w:sz="0" w:space="0" w:color="auto"/>
      </w:divBdr>
    </w:div>
    <w:div w:id="1198007097">
      <w:bodyDiv w:val="1"/>
      <w:marLeft w:val="0"/>
      <w:marRight w:val="0"/>
      <w:marTop w:val="0"/>
      <w:marBottom w:val="0"/>
      <w:divBdr>
        <w:top w:val="none" w:sz="0" w:space="0" w:color="auto"/>
        <w:left w:val="none" w:sz="0" w:space="0" w:color="auto"/>
        <w:bottom w:val="none" w:sz="0" w:space="0" w:color="auto"/>
        <w:right w:val="none" w:sz="0" w:space="0" w:color="auto"/>
      </w:divBdr>
    </w:div>
    <w:div w:id="1198738014">
      <w:bodyDiv w:val="1"/>
      <w:marLeft w:val="0"/>
      <w:marRight w:val="0"/>
      <w:marTop w:val="0"/>
      <w:marBottom w:val="0"/>
      <w:divBdr>
        <w:top w:val="none" w:sz="0" w:space="0" w:color="auto"/>
        <w:left w:val="none" w:sz="0" w:space="0" w:color="auto"/>
        <w:bottom w:val="none" w:sz="0" w:space="0" w:color="auto"/>
        <w:right w:val="none" w:sz="0" w:space="0" w:color="auto"/>
      </w:divBdr>
      <w:divsChild>
        <w:div w:id="1023017537">
          <w:marLeft w:val="0"/>
          <w:marRight w:val="0"/>
          <w:marTop w:val="0"/>
          <w:marBottom w:val="0"/>
          <w:divBdr>
            <w:top w:val="none" w:sz="0" w:space="0" w:color="auto"/>
            <w:left w:val="none" w:sz="0" w:space="0" w:color="auto"/>
            <w:bottom w:val="none" w:sz="0" w:space="0" w:color="auto"/>
            <w:right w:val="none" w:sz="0" w:space="0" w:color="auto"/>
          </w:divBdr>
        </w:div>
      </w:divsChild>
    </w:div>
    <w:div w:id="1247689126">
      <w:bodyDiv w:val="1"/>
      <w:marLeft w:val="0"/>
      <w:marRight w:val="0"/>
      <w:marTop w:val="0"/>
      <w:marBottom w:val="0"/>
      <w:divBdr>
        <w:top w:val="none" w:sz="0" w:space="0" w:color="auto"/>
        <w:left w:val="none" w:sz="0" w:space="0" w:color="auto"/>
        <w:bottom w:val="none" w:sz="0" w:space="0" w:color="auto"/>
        <w:right w:val="none" w:sz="0" w:space="0" w:color="auto"/>
      </w:divBdr>
    </w:div>
    <w:div w:id="1260137362">
      <w:bodyDiv w:val="1"/>
      <w:marLeft w:val="0"/>
      <w:marRight w:val="0"/>
      <w:marTop w:val="0"/>
      <w:marBottom w:val="0"/>
      <w:divBdr>
        <w:top w:val="none" w:sz="0" w:space="0" w:color="auto"/>
        <w:left w:val="none" w:sz="0" w:space="0" w:color="auto"/>
        <w:bottom w:val="none" w:sz="0" w:space="0" w:color="auto"/>
        <w:right w:val="none" w:sz="0" w:space="0" w:color="auto"/>
      </w:divBdr>
    </w:div>
    <w:div w:id="1293554065">
      <w:bodyDiv w:val="1"/>
      <w:marLeft w:val="0"/>
      <w:marRight w:val="0"/>
      <w:marTop w:val="0"/>
      <w:marBottom w:val="0"/>
      <w:divBdr>
        <w:top w:val="none" w:sz="0" w:space="0" w:color="auto"/>
        <w:left w:val="none" w:sz="0" w:space="0" w:color="auto"/>
        <w:bottom w:val="none" w:sz="0" w:space="0" w:color="auto"/>
        <w:right w:val="none" w:sz="0" w:space="0" w:color="auto"/>
      </w:divBdr>
    </w:div>
    <w:div w:id="1298488801">
      <w:bodyDiv w:val="1"/>
      <w:marLeft w:val="0"/>
      <w:marRight w:val="0"/>
      <w:marTop w:val="0"/>
      <w:marBottom w:val="0"/>
      <w:divBdr>
        <w:top w:val="none" w:sz="0" w:space="0" w:color="auto"/>
        <w:left w:val="none" w:sz="0" w:space="0" w:color="auto"/>
        <w:bottom w:val="none" w:sz="0" w:space="0" w:color="auto"/>
        <w:right w:val="none" w:sz="0" w:space="0" w:color="auto"/>
      </w:divBdr>
      <w:divsChild>
        <w:div w:id="1517622751">
          <w:marLeft w:val="0"/>
          <w:marRight w:val="0"/>
          <w:marTop w:val="0"/>
          <w:marBottom w:val="0"/>
          <w:divBdr>
            <w:top w:val="none" w:sz="0" w:space="0" w:color="auto"/>
            <w:left w:val="none" w:sz="0" w:space="0" w:color="auto"/>
            <w:bottom w:val="none" w:sz="0" w:space="0" w:color="auto"/>
            <w:right w:val="none" w:sz="0" w:space="0" w:color="auto"/>
          </w:divBdr>
        </w:div>
      </w:divsChild>
    </w:div>
    <w:div w:id="1306856853">
      <w:bodyDiv w:val="1"/>
      <w:marLeft w:val="0"/>
      <w:marRight w:val="0"/>
      <w:marTop w:val="0"/>
      <w:marBottom w:val="0"/>
      <w:divBdr>
        <w:top w:val="none" w:sz="0" w:space="0" w:color="auto"/>
        <w:left w:val="none" w:sz="0" w:space="0" w:color="auto"/>
        <w:bottom w:val="none" w:sz="0" w:space="0" w:color="auto"/>
        <w:right w:val="none" w:sz="0" w:space="0" w:color="auto"/>
      </w:divBdr>
    </w:div>
    <w:div w:id="1313677343">
      <w:bodyDiv w:val="1"/>
      <w:marLeft w:val="0"/>
      <w:marRight w:val="0"/>
      <w:marTop w:val="0"/>
      <w:marBottom w:val="0"/>
      <w:divBdr>
        <w:top w:val="none" w:sz="0" w:space="0" w:color="auto"/>
        <w:left w:val="none" w:sz="0" w:space="0" w:color="auto"/>
        <w:bottom w:val="none" w:sz="0" w:space="0" w:color="auto"/>
        <w:right w:val="none" w:sz="0" w:space="0" w:color="auto"/>
      </w:divBdr>
    </w:div>
    <w:div w:id="1323386807">
      <w:bodyDiv w:val="1"/>
      <w:marLeft w:val="0"/>
      <w:marRight w:val="0"/>
      <w:marTop w:val="0"/>
      <w:marBottom w:val="0"/>
      <w:divBdr>
        <w:top w:val="none" w:sz="0" w:space="0" w:color="auto"/>
        <w:left w:val="none" w:sz="0" w:space="0" w:color="auto"/>
        <w:bottom w:val="none" w:sz="0" w:space="0" w:color="auto"/>
        <w:right w:val="none" w:sz="0" w:space="0" w:color="auto"/>
      </w:divBdr>
    </w:div>
    <w:div w:id="1333489716">
      <w:bodyDiv w:val="1"/>
      <w:marLeft w:val="0"/>
      <w:marRight w:val="0"/>
      <w:marTop w:val="0"/>
      <w:marBottom w:val="0"/>
      <w:divBdr>
        <w:top w:val="none" w:sz="0" w:space="0" w:color="auto"/>
        <w:left w:val="none" w:sz="0" w:space="0" w:color="auto"/>
        <w:bottom w:val="none" w:sz="0" w:space="0" w:color="auto"/>
        <w:right w:val="none" w:sz="0" w:space="0" w:color="auto"/>
      </w:divBdr>
    </w:div>
    <w:div w:id="1357656396">
      <w:bodyDiv w:val="1"/>
      <w:marLeft w:val="0"/>
      <w:marRight w:val="0"/>
      <w:marTop w:val="0"/>
      <w:marBottom w:val="0"/>
      <w:divBdr>
        <w:top w:val="none" w:sz="0" w:space="0" w:color="auto"/>
        <w:left w:val="none" w:sz="0" w:space="0" w:color="auto"/>
        <w:bottom w:val="none" w:sz="0" w:space="0" w:color="auto"/>
        <w:right w:val="none" w:sz="0" w:space="0" w:color="auto"/>
      </w:divBdr>
    </w:div>
    <w:div w:id="1384408808">
      <w:bodyDiv w:val="1"/>
      <w:marLeft w:val="0"/>
      <w:marRight w:val="0"/>
      <w:marTop w:val="0"/>
      <w:marBottom w:val="0"/>
      <w:divBdr>
        <w:top w:val="none" w:sz="0" w:space="0" w:color="auto"/>
        <w:left w:val="none" w:sz="0" w:space="0" w:color="auto"/>
        <w:bottom w:val="none" w:sz="0" w:space="0" w:color="auto"/>
        <w:right w:val="none" w:sz="0" w:space="0" w:color="auto"/>
      </w:divBdr>
    </w:div>
    <w:div w:id="1396855506">
      <w:bodyDiv w:val="1"/>
      <w:marLeft w:val="0"/>
      <w:marRight w:val="0"/>
      <w:marTop w:val="0"/>
      <w:marBottom w:val="0"/>
      <w:divBdr>
        <w:top w:val="none" w:sz="0" w:space="0" w:color="auto"/>
        <w:left w:val="none" w:sz="0" w:space="0" w:color="auto"/>
        <w:bottom w:val="none" w:sz="0" w:space="0" w:color="auto"/>
        <w:right w:val="none" w:sz="0" w:space="0" w:color="auto"/>
      </w:divBdr>
    </w:div>
    <w:div w:id="1400401425">
      <w:bodyDiv w:val="1"/>
      <w:marLeft w:val="0"/>
      <w:marRight w:val="0"/>
      <w:marTop w:val="0"/>
      <w:marBottom w:val="0"/>
      <w:divBdr>
        <w:top w:val="none" w:sz="0" w:space="0" w:color="auto"/>
        <w:left w:val="none" w:sz="0" w:space="0" w:color="auto"/>
        <w:bottom w:val="none" w:sz="0" w:space="0" w:color="auto"/>
        <w:right w:val="none" w:sz="0" w:space="0" w:color="auto"/>
      </w:divBdr>
    </w:div>
    <w:div w:id="1405878497">
      <w:bodyDiv w:val="1"/>
      <w:marLeft w:val="0"/>
      <w:marRight w:val="0"/>
      <w:marTop w:val="0"/>
      <w:marBottom w:val="0"/>
      <w:divBdr>
        <w:top w:val="none" w:sz="0" w:space="0" w:color="auto"/>
        <w:left w:val="none" w:sz="0" w:space="0" w:color="auto"/>
        <w:bottom w:val="none" w:sz="0" w:space="0" w:color="auto"/>
        <w:right w:val="none" w:sz="0" w:space="0" w:color="auto"/>
      </w:divBdr>
    </w:div>
    <w:div w:id="1410299963">
      <w:bodyDiv w:val="1"/>
      <w:marLeft w:val="0"/>
      <w:marRight w:val="0"/>
      <w:marTop w:val="0"/>
      <w:marBottom w:val="0"/>
      <w:divBdr>
        <w:top w:val="none" w:sz="0" w:space="0" w:color="auto"/>
        <w:left w:val="none" w:sz="0" w:space="0" w:color="auto"/>
        <w:bottom w:val="none" w:sz="0" w:space="0" w:color="auto"/>
        <w:right w:val="none" w:sz="0" w:space="0" w:color="auto"/>
      </w:divBdr>
    </w:div>
    <w:div w:id="1410421047">
      <w:bodyDiv w:val="1"/>
      <w:marLeft w:val="0"/>
      <w:marRight w:val="0"/>
      <w:marTop w:val="0"/>
      <w:marBottom w:val="0"/>
      <w:divBdr>
        <w:top w:val="none" w:sz="0" w:space="0" w:color="auto"/>
        <w:left w:val="none" w:sz="0" w:space="0" w:color="auto"/>
        <w:bottom w:val="none" w:sz="0" w:space="0" w:color="auto"/>
        <w:right w:val="none" w:sz="0" w:space="0" w:color="auto"/>
      </w:divBdr>
    </w:div>
    <w:div w:id="1439374214">
      <w:bodyDiv w:val="1"/>
      <w:marLeft w:val="0"/>
      <w:marRight w:val="0"/>
      <w:marTop w:val="0"/>
      <w:marBottom w:val="0"/>
      <w:divBdr>
        <w:top w:val="none" w:sz="0" w:space="0" w:color="auto"/>
        <w:left w:val="none" w:sz="0" w:space="0" w:color="auto"/>
        <w:bottom w:val="none" w:sz="0" w:space="0" w:color="auto"/>
        <w:right w:val="none" w:sz="0" w:space="0" w:color="auto"/>
      </w:divBdr>
    </w:div>
    <w:div w:id="1439914043">
      <w:bodyDiv w:val="1"/>
      <w:marLeft w:val="0"/>
      <w:marRight w:val="0"/>
      <w:marTop w:val="0"/>
      <w:marBottom w:val="0"/>
      <w:divBdr>
        <w:top w:val="none" w:sz="0" w:space="0" w:color="auto"/>
        <w:left w:val="none" w:sz="0" w:space="0" w:color="auto"/>
        <w:bottom w:val="none" w:sz="0" w:space="0" w:color="auto"/>
        <w:right w:val="none" w:sz="0" w:space="0" w:color="auto"/>
      </w:divBdr>
    </w:div>
    <w:div w:id="1523662064">
      <w:bodyDiv w:val="1"/>
      <w:marLeft w:val="0"/>
      <w:marRight w:val="0"/>
      <w:marTop w:val="0"/>
      <w:marBottom w:val="0"/>
      <w:divBdr>
        <w:top w:val="none" w:sz="0" w:space="0" w:color="auto"/>
        <w:left w:val="none" w:sz="0" w:space="0" w:color="auto"/>
        <w:bottom w:val="none" w:sz="0" w:space="0" w:color="auto"/>
        <w:right w:val="none" w:sz="0" w:space="0" w:color="auto"/>
      </w:divBdr>
    </w:div>
    <w:div w:id="1543132493">
      <w:bodyDiv w:val="1"/>
      <w:marLeft w:val="0"/>
      <w:marRight w:val="0"/>
      <w:marTop w:val="0"/>
      <w:marBottom w:val="0"/>
      <w:divBdr>
        <w:top w:val="none" w:sz="0" w:space="0" w:color="auto"/>
        <w:left w:val="none" w:sz="0" w:space="0" w:color="auto"/>
        <w:bottom w:val="none" w:sz="0" w:space="0" w:color="auto"/>
        <w:right w:val="none" w:sz="0" w:space="0" w:color="auto"/>
      </w:divBdr>
    </w:div>
    <w:div w:id="1573388707">
      <w:bodyDiv w:val="1"/>
      <w:marLeft w:val="0"/>
      <w:marRight w:val="0"/>
      <w:marTop w:val="0"/>
      <w:marBottom w:val="0"/>
      <w:divBdr>
        <w:top w:val="none" w:sz="0" w:space="0" w:color="auto"/>
        <w:left w:val="none" w:sz="0" w:space="0" w:color="auto"/>
        <w:bottom w:val="none" w:sz="0" w:space="0" w:color="auto"/>
        <w:right w:val="none" w:sz="0" w:space="0" w:color="auto"/>
      </w:divBdr>
      <w:divsChild>
        <w:div w:id="1605192781">
          <w:marLeft w:val="0"/>
          <w:marRight w:val="0"/>
          <w:marTop w:val="0"/>
          <w:marBottom w:val="0"/>
          <w:divBdr>
            <w:top w:val="none" w:sz="0" w:space="0" w:color="auto"/>
            <w:left w:val="none" w:sz="0" w:space="0" w:color="auto"/>
            <w:bottom w:val="none" w:sz="0" w:space="0" w:color="auto"/>
            <w:right w:val="none" w:sz="0" w:space="0" w:color="auto"/>
          </w:divBdr>
        </w:div>
      </w:divsChild>
    </w:div>
    <w:div w:id="1592855872">
      <w:bodyDiv w:val="1"/>
      <w:marLeft w:val="0"/>
      <w:marRight w:val="0"/>
      <w:marTop w:val="0"/>
      <w:marBottom w:val="0"/>
      <w:divBdr>
        <w:top w:val="none" w:sz="0" w:space="0" w:color="auto"/>
        <w:left w:val="none" w:sz="0" w:space="0" w:color="auto"/>
        <w:bottom w:val="none" w:sz="0" w:space="0" w:color="auto"/>
        <w:right w:val="none" w:sz="0" w:space="0" w:color="auto"/>
      </w:divBdr>
    </w:div>
    <w:div w:id="1605726558">
      <w:bodyDiv w:val="1"/>
      <w:marLeft w:val="0"/>
      <w:marRight w:val="0"/>
      <w:marTop w:val="0"/>
      <w:marBottom w:val="0"/>
      <w:divBdr>
        <w:top w:val="none" w:sz="0" w:space="0" w:color="auto"/>
        <w:left w:val="none" w:sz="0" w:space="0" w:color="auto"/>
        <w:bottom w:val="none" w:sz="0" w:space="0" w:color="auto"/>
        <w:right w:val="none" w:sz="0" w:space="0" w:color="auto"/>
      </w:divBdr>
    </w:div>
    <w:div w:id="1619724108">
      <w:bodyDiv w:val="1"/>
      <w:marLeft w:val="0"/>
      <w:marRight w:val="0"/>
      <w:marTop w:val="0"/>
      <w:marBottom w:val="0"/>
      <w:divBdr>
        <w:top w:val="none" w:sz="0" w:space="0" w:color="auto"/>
        <w:left w:val="none" w:sz="0" w:space="0" w:color="auto"/>
        <w:bottom w:val="none" w:sz="0" w:space="0" w:color="auto"/>
        <w:right w:val="none" w:sz="0" w:space="0" w:color="auto"/>
      </w:divBdr>
    </w:div>
    <w:div w:id="1621759831">
      <w:bodyDiv w:val="1"/>
      <w:marLeft w:val="0"/>
      <w:marRight w:val="0"/>
      <w:marTop w:val="0"/>
      <w:marBottom w:val="0"/>
      <w:divBdr>
        <w:top w:val="none" w:sz="0" w:space="0" w:color="auto"/>
        <w:left w:val="none" w:sz="0" w:space="0" w:color="auto"/>
        <w:bottom w:val="none" w:sz="0" w:space="0" w:color="auto"/>
        <w:right w:val="none" w:sz="0" w:space="0" w:color="auto"/>
      </w:divBdr>
    </w:div>
    <w:div w:id="1659848355">
      <w:bodyDiv w:val="1"/>
      <w:marLeft w:val="0"/>
      <w:marRight w:val="0"/>
      <w:marTop w:val="0"/>
      <w:marBottom w:val="0"/>
      <w:divBdr>
        <w:top w:val="none" w:sz="0" w:space="0" w:color="auto"/>
        <w:left w:val="none" w:sz="0" w:space="0" w:color="auto"/>
        <w:bottom w:val="none" w:sz="0" w:space="0" w:color="auto"/>
        <w:right w:val="none" w:sz="0" w:space="0" w:color="auto"/>
      </w:divBdr>
    </w:div>
    <w:div w:id="1672832858">
      <w:bodyDiv w:val="1"/>
      <w:marLeft w:val="0"/>
      <w:marRight w:val="0"/>
      <w:marTop w:val="0"/>
      <w:marBottom w:val="0"/>
      <w:divBdr>
        <w:top w:val="none" w:sz="0" w:space="0" w:color="auto"/>
        <w:left w:val="none" w:sz="0" w:space="0" w:color="auto"/>
        <w:bottom w:val="none" w:sz="0" w:space="0" w:color="auto"/>
        <w:right w:val="none" w:sz="0" w:space="0" w:color="auto"/>
      </w:divBdr>
    </w:div>
    <w:div w:id="1708749789">
      <w:bodyDiv w:val="1"/>
      <w:marLeft w:val="0"/>
      <w:marRight w:val="0"/>
      <w:marTop w:val="0"/>
      <w:marBottom w:val="0"/>
      <w:divBdr>
        <w:top w:val="none" w:sz="0" w:space="0" w:color="auto"/>
        <w:left w:val="none" w:sz="0" w:space="0" w:color="auto"/>
        <w:bottom w:val="none" w:sz="0" w:space="0" w:color="auto"/>
        <w:right w:val="none" w:sz="0" w:space="0" w:color="auto"/>
      </w:divBdr>
      <w:divsChild>
        <w:div w:id="1744446381">
          <w:marLeft w:val="0"/>
          <w:marRight w:val="0"/>
          <w:marTop w:val="0"/>
          <w:marBottom w:val="0"/>
          <w:divBdr>
            <w:top w:val="none" w:sz="0" w:space="0" w:color="auto"/>
            <w:left w:val="none" w:sz="0" w:space="0" w:color="auto"/>
            <w:bottom w:val="none" w:sz="0" w:space="0" w:color="auto"/>
            <w:right w:val="none" w:sz="0" w:space="0" w:color="auto"/>
          </w:divBdr>
        </w:div>
      </w:divsChild>
    </w:div>
    <w:div w:id="1724668531">
      <w:bodyDiv w:val="1"/>
      <w:marLeft w:val="0"/>
      <w:marRight w:val="0"/>
      <w:marTop w:val="0"/>
      <w:marBottom w:val="0"/>
      <w:divBdr>
        <w:top w:val="none" w:sz="0" w:space="0" w:color="auto"/>
        <w:left w:val="none" w:sz="0" w:space="0" w:color="auto"/>
        <w:bottom w:val="none" w:sz="0" w:space="0" w:color="auto"/>
        <w:right w:val="none" w:sz="0" w:space="0" w:color="auto"/>
      </w:divBdr>
    </w:div>
    <w:div w:id="1731154843">
      <w:bodyDiv w:val="1"/>
      <w:marLeft w:val="0"/>
      <w:marRight w:val="0"/>
      <w:marTop w:val="0"/>
      <w:marBottom w:val="0"/>
      <w:divBdr>
        <w:top w:val="none" w:sz="0" w:space="0" w:color="auto"/>
        <w:left w:val="none" w:sz="0" w:space="0" w:color="auto"/>
        <w:bottom w:val="none" w:sz="0" w:space="0" w:color="auto"/>
        <w:right w:val="none" w:sz="0" w:space="0" w:color="auto"/>
      </w:divBdr>
    </w:div>
    <w:div w:id="1741099006">
      <w:bodyDiv w:val="1"/>
      <w:marLeft w:val="0"/>
      <w:marRight w:val="0"/>
      <w:marTop w:val="0"/>
      <w:marBottom w:val="0"/>
      <w:divBdr>
        <w:top w:val="none" w:sz="0" w:space="0" w:color="auto"/>
        <w:left w:val="none" w:sz="0" w:space="0" w:color="auto"/>
        <w:bottom w:val="none" w:sz="0" w:space="0" w:color="auto"/>
        <w:right w:val="none" w:sz="0" w:space="0" w:color="auto"/>
      </w:divBdr>
    </w:div>
    <w:div w:id="1770079263">
      <w:bodyDiv w:val="1"/>
      <w:marLeft w:val="0"/>
      <w:marRight w:val="0"/>
      <w:marTop w:val="0"/>
      <w:marBottom w:val="0"/>
      <w:divBdr>
        <w:top w:val="none" w:sz="0" w:space="0" w:color="auto"/>
        <w:left w:val="none" w:sz="0" w:space="0" w:color="auto"/>
        <w:bottom w:val="none" w:sz="0" w:space="0" w:color="auto"/>
        <w:right w:val="none" w:sz="0" w:space="0" w:color="auto"/>
      </w:divBdr>
    </w:div>
    <w:div w:id="1795633879">
      <w:bodyDiv w:val="1"/>
      <w:marLeft w:val="0"/>
      <w:marRight w:val="0"/>
      <w:marTop w:val="0"/>
      <w:marBottom w:val="0"/>
      <w:divBdr>
        <w:top w:val="none" w:sz="0" w:space="0" w:color="auto"/>
        <w:left w:val="none" w:sz="0" w:space="0" w:color="auto"/>
        <w:bottom w:val="none" w:sz="0" w:space="0" w:color="auto"/>
        <w:right w:val="none" w:sz="0" w:space="0" w:color="auto"/>
      </w:divBdr>
    </w:div>
    <w:div w:id="1828859545">
      <w:bodyDiv w:val="1"/>
      <w:marLeft w:val="0"/>
      <w:marRight w:val="0"/>
      <w:marTop w:val="0"/>
      <w:marBottom w:val="0"/>
      <w:divBdr>
        <w:top w:val="none" w:sz="0" w:space="0" w:color="auto"/>
        <w:left w:val="none" w:sz="0" w:space="0" w:color="auto"/>
        <w:bottom w:val="none" w:sz="0" w:space="0" w:color="auto"/>
        <w:right w:val="none" w:sz="0" w:space="0" w:color="auto"/>
      </w:divBdr>
    </w:div>
    <w:div w:id="1868104930">
      <w:bodyDiv w:val="1"/>
      <w:marLeft w:val="0"/>
      <w:marRight w:val="0"/>
      <w:marTop w:val="0"/>
      <w:marBottom w:val="0"/>
      <w:divBdr>
        <w:top w:val="none" w:sz="0" w:space="0" w:color="auto"/>
        <w:left w:val="none" w:sz="0" w:space="0" w:color="auto"/>
        <w:bottom w:val="none" w:sz="0" w:space="0" w:color="auto"/>
        <w:right w:val="none" w:sz="0" w:space="0" w:color="auto"/>
      </w:divBdr>
    </w:div>
    <w:div w:id="1877966362">
      <w:bodyDiv w:val="1"/>
      <w:marLeft w:val="0"/>
      <w:marRight w:val="0"/>
      <w:marTop w:val="0"/>
      <w:marBottom w:val="0"/>
      <w:divBdr>
        <w:top w:val="none" w:sz="0" w:space="0" w:color="auto"/>
        <w:left w:val="none" w:sz="0" w:space="0" w:color="auto"/>
        <w:bottom w:val="none" w:sz="0" w:space="0" w:color="auto"/>
        <w:right w:val="none" w:sz="0" w:space="0" w:color="auto"/>
      </w:divBdr>
      <w:divsChild>
        <w:div w:id="1235043392">
          <w:marLeft w:val="720"/>
          <w:marRight w:val="0"/>
          <w:marTop w:val="200"/>
          <w:marBottom w:val="0"/>
          <w:divBdr>
            <w:top w:val="none" w:sz="0" w:space="0" w:color="auto"/>
            <w:left w:val="none" w:sz="0" w:space="0" w:color="auto"/>
            <w:bottom w:val="none" w:sz="0" w:space="0" w:color="auto"/>
            <w:right w:val="none" w:sz="0" w:space="0" w:color="auto"/>
          </w:divBdr>
        </w:div>
      </w:divsChild>
    </w:div>
    <w:div w:id="1926839413">
      <w:bodyDiv w:val="1"/>
      <w:marLeft w:val="0"/>
      <w:marRight w:val="0"/>
      <w:marTop w:val="0"/>
      <w:marBottom w:val="0"/>
      <w:divBdr>
        <w:top w:val="none" w:sz="0" w:space="0" w:color="auto"/>
        <w:left w:val="none" w:sz="0" w:space="0" w:color="auto"/>
        <w:bottom w:val="none" w:sz="0" w:space="0" w:color="auto"/>
        <w:right w:val="none" w:sz="0" w:space="0" w:color="auto"/>
      </w:divBdr>
    </w:div>
    <w:div w:id="1936553649">
      <w:bodyDiv w:val="1"/>
      <w:marLeft w:val="0"/>
      <w:marRight w:val="0"/>
      <w:marTop w:val="0"/>
      <w:marBottom w:val="0"/>
      <w:divBdr>
        <w:top w:val="none" w:sz="0" w:space="0" w:color="auto"/>
        <w:left w:val="none" w:sz="0" w:space="0" w:color="auto"/>
        <w:bottom w:val="none" w:sz="0" w:space="0" w:color="auto"/>
        <w:right w:val="none" w:sz="0" w:space="0" w:color="auto"/>
      </w:divBdr>
    </w:div>
    <w:div w:id="1947736066">
      <w:bodyDiv w:val="1"/>
      <w:marLeft w:val="0"/>
      <w:marRight w:val="0"/>
      <w:marTop w:val="0"/>
      <w:marBottom w:val="0"/>
      <w:divBdr>
        <w:top w:val="none" w:sz="0" w:space="0" w:color="auto"/>
        <w:left w:val="none" w:sz="0" w:space="0" w:color="auto"/>
        <w:bottom w:val="none" w:sz="0" w:space="0" w:color="auto"/>
        <w:right w:val="none" w:sz="0" w:space="0" w:color="auto"/>
      </w:divBdr>
      <w:divsChild>
        <w:div w:id="550653626">
          <w:marLeft w:val="0"/>
          <w:marRight w:val="0"/>
          <w:marTop w:val="0"/>
          <w:marBottom w:val="0"/>
          <w:divBdr>
            <w:top w:val="none" w:sz="0" w:space="0" w:color="auto"/>
            <w:left w:val="none" w:sz="0" w:space="0" w:color="auto"/>
            <w:bottom w:val="none" w:sz="0" w:space="0" w:color="auto"/>
            <w:right w:val="none" w:sz="0" w:space="0" w:color="auto"/>
          </w:divBdr>
        </w:div>
      </w:divsChild>
    </w:div>
    <w:div w:id="1954507908">
      <w:bodyDiv w:val="1"/>
      <w:marLeft w:val="0"/>
      <w:marRight w:val="0"/>
      <w:marTop w:val="0"/>
      <w:marBottom w:val="0"/>
      <w:divBdr>
        <w:top w:val="none" w:sz="0" w:space="0" w:color="auto"/>
        <w:left w:val="none" w:sz="0" w:space="0" w:color="auto"/>
        <w:bottom w:val="none" w:sz="0" w:space="0" w:color="auto"/>
        <w:right w:val="none" w:sz="0" w:space="0" w:color="auto"/>
      </w:divBdr>
    </w:div>
    <w:div w:id="1956255965">
      <w:bodyDiv w:val="1"/>
      <w:marLeft w:val="0"/>
      <w:marRight w:val="0"/>
      <w:marTop w:val="0"/>
      <w:marBottom w:val="0"/>
      <w:divBdr>
        <w:top w:val="none" w:sz="0" w:space="0" w:color="auto"/>
        <w:left w:val="none" w:sz="0" w:space="0" w:color="auto"/>
        <w:bottom w:val="none" w:sz="0" w:space="0" w:color="auto"/>
        <w:right w:val="none" w:sz="0" w:space="0" w:color="auto"/>
      </w:divBdr>
    </w:div>
    <w:div w:id="1962612342">
      <w:bodyDiv w:val="1"/>
      <w:marLeft w:val="0"/>
      <w:marRight w:val="0"/>
      <w:marTop w:val="0"/>
      <w:marBottom w:val="0"/>
      <w:divBdr>
        <w:top w:val="none" w:sz="0" w:space="0" w:color="auto"/>
        <w:left w:val="none" w:sz="0" w:space="0" w:color="auto"/>
        <w:bottom w:val="none" w:sz="0" w:space="0" w:color="auto"/>
        <w:right w:val="none" w:sz="0" w:space="0" w:color="auto"/>
      </w:divBdr>
    </w:div>
    <w:div w:id="1976174461">
      <w:bodyDiv w:val="1"/>
      <w:marLeft w:val="0"/>
      <w:marRight w:val="0"/>
      <w:marTop w:val="0"/>
      <w:marBottom w:val="0"/>
      <w:divBdr>
        <w:top w:val="none" w:sz="0" w:space="0" w:color="auto"/>
        <w:left w:val="none" w:sz="0" w:space="0" w:color="auto"/>
        <w:bottom w:val="none" w:sz="0" w:space="0" w:color="auto"/>
        <w:right w:val="none" w:sz="0" w:space="0" w:color="auto"/>
      </w:divBdr>
    </w:div>
    <w:div w:id="2004703173">
      <w:bodyDiv w:val="1"/>
      <w:marLeft w:val="0"/>
      <w:marRight w:val="0"/>
      <w:marTop w:val="0"/>
      <w:marBottom w:val="0"/>
      <w:divBdr>
        <w:top w:val="none" w:sz="0" w:space="0" w:color="auto"/>
        <w:left w:val="none" w:sz="0" w:space="0" w:color="auto"/>
        <w:bottom w:val="none" w:sz="0" w:space="0" w:color="auto"/>
        <w:right w:val="none" w:sz="0" w:space="0" w:color="auto"/>
      </w:divBdr>
      <w:divsChild>
        <w:div w:id="868761103">
          <w:marLeft w:val="0"/>
          <w:marRight w:val="0"/>
          <w:marTop w:val="0"/>
          <w:marBottom w:val="0"/>
          <w:divBdr>
            <w:top w:val="none" w:sz="0" w:space="0" w:color="auto"/>
            <w:left w:val="none" w:sz="0" w:space="0" w:color="auto"/>
            <w:bottom w:val="none" w:sz="0" w:space="0" w:color="auto"/>
            <w:right w:val="none" w:sz="0" w:space="0" w:color="auto"/>
          </w:divBdr>
        </w:div>
      </w:divsChild>
    </w:div>
    <w:div w:id="2029063869">
      <w:bodyDiv w:val="1"/>
      <w:marLeft w:val="0"/>
      <w:marRight w:val="0"/>
      <w:marTop w:val="0"/>
      <w:marBottom w:val="0"/>
      <w:divBdr>
        <w:top w:val="none" w:sz="0" w:space="0" w:color="auto"/>
        <w:left w:val="none" w:sz="0" w:space="0" w:color="auto"/>
        <w:bottom w:val="none" w:sz="0" w:space="0" w:color="auto"/>
        <w:right w:val="none" w:sz="0" w:space="0" w:color="auto"/>
      </w:divBdr>
    </w:div>
    <w:div w:id="2046830391">
      <w:bodyDiv w:val="1"/>
      <w:marLeft w:val="0"/>
      <w:marRight w:val="0"/>
      <w:marTop w:val="0"/>
      <w:marBottom w:val="0"/>
      <w:divBdr>
        <w:top w:val="none" w:sz="0" w:space="0" w:color="auto"/>
        <w:left w:val="none" w:sz="0" w:space="0" w:color="auto"/>
        <w:bottom w:val="none" w:sz="0" w:space="0" w:color="auto"/>
        <w:right w:val="none" w:sz="0" w:space="0" w:color="auto"/>
      </w:divBdr>
    </w:div>
    <w:div w:id="2120291092">
      <w:bodyDiv w:val="1"/>
      <w:marLeft w:val="0"/>
      <w:marRight w:val="0"/>
      <w:marTop w:val="0"/>
      <w:marBottom w:val="0"/>
      <w:divBdr>
        <w:top w:val="none" w:sz="0" w:space="0" w:color="auto"/>
        <w:left w:val="none" w:sz="0" w:space="0" w:color="auto"/>
        <w:bottom w:val="none" w:sz="0" w:space="0" w:color="auto"/>
        <w:right w:val="none" w:sz="0" w:space="0" w:color="auto"/>
      </w:divBdr>
    </w:div>
    <w:div w:id="2143763773">
      <w:bodyDiv w:val="1"/>
      <w:marLeft w:val="0"/>
      <w:marRight w:val="0"/>
      <w:marTop w:val="0"/>
      <w:marBottom w:val="0"/>
      <w:divBdr>
        <w:top w:val="none" w:sz="0" w:space="0" w:color="auto"/>
        <w:left w:val="none" w:sz="0" w:space="0" w:color="auto"/>
        <w:bottom w:val="none" w:sz="0" w:space="0" w:color="auto"/>
        <w:right w:val="none" w:sz="0" w:space="0" w:color="auto"/>
      </w:divBdr>
      <w:divsChild>
        <w:div w:id="1750539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NHS22</b:Tag>
    <b:SourceType>InternetSite</b:SourceType>
    <b:Guid>{BF5B9824-045E-48DA-93B0-BCB9789435B4}</b:Guid>
    <b:Title>Dyslexia Overview </b:Title>
    <b:Year>2022</b:Year>
    <b:YearAccessed>2022</b:YearAccessed>
    <b:MonthAccessed>October </b:MonthAccessed>
    <b:DayAccessed>7</b:DayAccessed>
    <b:URL>https://www.nhs.uk/conditions/dyslexia/</b:URL>
    <b:Author>
      <b:Author>
        <b:Corporate>NHS</b:Corporate>
      </b:Author>
    </b:Author>
    <b:RefOrder>5</b:RefOrder>
  </b:Source>
  <b:Source>
    <b:Tag>Wel216</b:Tag>
    <b:SourceType>DocumentFromInternetSite</b:SourceType>
    <b:Guid>{EF5D21D2-A203-418A-BE79-97B12022839F}</b:Guid>
    <b:Title>Additional learning needs (ALN) system: parents' guide</b:Title>
    <b:Year>2021</b:Year>
    <b:YearAccessed>2022</b:YearAccessed>
    <b:MonthAccessed>October </b:MonthAccessed>
    <b:DayAccessed>10</b:DayAccessed>
    <b:URL>https://gov.wales/additional-learning-needs-aln-system-parents-guide-html</b:URL>
    <b:Month>December </b:Month>
    <b:Day>15</b:Day>
    <b:Author>
      <b:Author>
        <b:Corporate>Welsh Government</b:Corporate>
      </b:Author>
    </b:Author>
    <b:RefOrder>3</b:RefOrder>
  </b:Source>
  <b:Source>
    <b:Tag>Cat22</b:Tag>
    <b:SourceType>JournalArticle</b:SourceType>
    <b:Guid>{FB3BCA81-E534-4917-8DFC-78E1D8643CF0}</b:Guid>
    <b:Title>Aspiring to include versus implicit ‘othering’: teachers' perceptions of inclusive education in Wales</b:Title>
    <b:Year>2022</b:Year>
    <b:Author>
      <b:Author>
        <b:NameList>
          <b:Person>
            <b:Last>Cathryn Knight</b:Last>
            <b:First>Zoe</b:First>
            <b:Middle>Clegg,Carmel Conn,Matt Hutt,Tom Crick</b:Middle>
          </b:Person>
        </b:NameList>
      </b:Author>
    </b:Author>
    <b:JournalName>British Journal of Special Education</b:JournalName>
    <b:Pages>6-23</b:Pages>
    <b:Volume>49</b:Volume>
    <b:Issue>1</b:Issue>
    <b:RefOrder>17</b:RefOrder>
  </b:Source>
  <b:Source>
    <b:Tag>Sar15</b:Tag>
    <b:SourceType>JournalArticle</b:SourceType>
    <b:Guid>{762FD756-9B94-4E0F-BB79-127EC968481B}</b:Guid>
    <b:Title>A review of the values that underpin the structure of an education system and its approach to disability and inclusion</b:Title>
    <b:JournalName>Oxford Review of Education</b:JournalName>
    <b:Year>2015</b:Year>
    <b:Pages>105–121</b:Pages>
    <b:Volume>41</b:Volume>
    <b:Issue>1</b:Issue>
    <b:Author>
      <b:Author>
        <b:NameList>
          <b:Person>
            <b:Last>Arduin</b:Last>
            <b:First>Sarah</b:First>
          </b:Person>
        </b:NameList>
      </b:Author>
    </b:Author>
    <b:RefOrder>4</b:RefOrder>
  </b:Source>
  <b:Source>
    <b:Tag>Wel155</b:Tag>
    <b:SourceType>DocumentFromInternetSite</b:SourceType>
    <b:Guid>{8D7EEEC0-1074-4FDA-ACE6-4E9F27D4E1BE}</b:Guid>
    <b:Title>The new curriculum: poster</b:Title>
    <b:Year>2015</b:Year>
    <b:Author>
      <b:Author>
        <b:Corporate>Welsh Government </b:Corporate>
      </b:Author>
    </b:Author>
    <b:Month>October </b:Month>
    <b:Day>21</b:Day>
    <b:YearAccessed>2022</b:YearAccessed>
    <b:MonthAccessed>October </b:MonthAccessed>
    <b:DayAccessed>10</b:DayAccessed>
    <b:URL>https://gov.wales/sites/default/files/publications/2018-03/the-four-purposes-of-the-curriculum-for-wales.pdf</b:URL>
    <b:RefOrder>6</b:RefOrder>
  </b:Source>
  <b:Source>
    <b:Tag>Chi22</b:Tag>
    <b:SourceType>InternetSite</b:SourceType>
    <b:Guid>{AC38046A-A155-4B0B-B4FC-862E60CFE0DD}</b:Guid>
    <b:Author>
      <b:Author>
        <b:Corporate>Children's Comissioner for Wales</b:Corporate>
      </b:Author>
    </b:Author>
    <b:Title>United Nations Convention on the Rights of the Child: Full text</b:Title>
    <b:Year>2022</b:Year>
    <b:YearAccessed>2022</b:YearAccessed>
    <b:MonthAccessed>October </b:MonthAccessed>
    <b:DayAccessed>10</b:DayAccessed>
    <b:URL>https://www.childcomwales.org.uk/wp-content/uploads/2022/04/CCfW-A2-Rights-Poster-ENGLISH-AW-Rocio.pdf</b:URL>
    <b:RefOrder>7</b:RefOrder>
  </b:Source>
  <b:Source>
    <b:Tag>BER184</b:Tag>
    <b:SourceType>Book</b:SourceType>
    <b:Guid>{BF1490AF-620A-4755-84D7-7FBBAF4F6E2D}</b:Guid>
    <b:Title>Ethical Guidlines for Educational Research </b:Title>
    <b:Year>2018</b:Year>
    <b:City>London </b:City>
    <b:Publisher>British Educational Research Association</b:Publisher>
    <b:Edition>4</b:Edition>
    <b:Author>
      <b:Author>
        <b:Corporate>BERA</b:Corporate>
      </b:Author>
    </b:Author>
    <b:RefOrder>1</b:RefOrder>
  </b:Source>
  <b:Source>
    <b:Tag>Dew20</b:Tag>
    <b:SourceType>InternetSite</b:SourceType>
    <b:Guid>{0307F70F-F8A6-4297-8732-03CEEF6C3A3D}</b:Guid>
    <b:Title>Additional Learning Needs (ALN)</b:Title>
    <b:Year>2020</b:Year>
    <b:Author>
      <b:Author>
        <b:Corporate>Dewis Cymru </b:Corporate>
      </b:Author>
    </b:Author>
    <b:YearAccessed>2022</b:YearAccessed>
    <b:MonthAccessed>October </b:MonthAccessed>
    <b:DayAccessed>17</b:DayAccessed>
    <b:URL>https://www.dewis.wales/additional-learning-needs-cyp</b:URL>
    <b:RefOrder>2</b:RefOrder>
  </b:Source>
  <b:Source>
    <b:Tag>Car15</b:Tag>
    <b:SourceType>InternetSite</b:SourceType>
    <b:Guid>{8AFD8D51-4F1F-4F5B-8302-CD354CC8C9DA}</b:Guid>
    <b:Title>Carol Dweck Revisits the ‘Growth Mindset’</b:Title>
    <b:Year>2015</b:Year>
    <b:YearAccessed>2022</b:YearAccessed>
    <b:MonthAccessed>October </b:MonthAccessed>
    <b:DayAccessed>18</b:DayAccessed>
    <b:URL>https://www.edweek.org/leadership/opinion-carol-dweck-revisits-the-growth-mindset/2015/09</b:URL>
    <b:Author>
      <b:Author>
        <b:NameList>
          <b:Person>
            <b:Last>Dweck</b:Last>
            <b:First>Carol</b:First>
          </b:Person>
        </b:NameList>
      </b:Author>
    </b:Author>
    <b:RefOrder>18</b:RefOrder>
  </b:Source>
  <b:Source>
    <b:Tag>Vir13</b:Tag>
    <b:SourceType>JournalArticle</b:SourceType>
    <b:Guid>{93E994BD-EA9A-4453-8D67-CCD521998937}</b:Guid>
    <b:Title>Differences Between Children With Dyslexia Who Are and Are Not Gifted in Verbal Reasoning</b:Title>
    <b:Year>2013</b:Year>
    <b:Pages>223–233</b:Pages>
    <b:Author>
      <b:Author>
        <b:NameList>
          <b:Person>
            <b:Last>Virginia W. Berninger</b:Last>
            <b:First>Robert</b:First>
            <b:Middle>D. Abbott</b:Middle>
          </b:Person>
        </b:NameList>
      </b:Author>
    </b:Author>
    <b:JournalName>Gifted Child Quarterly</b:JournalName>
    <b:Volume>57</b:Volume>
    <b:Issue>4</b:Issue>
    <b:RefOrder>19</b:RefOrder>
  </b:Source>
  <b:Source>
    <b:Tag>Pia08</b:Tag>
    <b:SourceType>Report</b:SourceType>
    <b:Guid>{617F3507-C30D-4AAB-A604-66D01F775CDD}</b:Guid>
    <b:Title>Early childhood transitions research: A review of concepts, theory, and practice</b:Title>
    <b:Year>2008</b:Year>
    <b:City> Netherlands</b:City>
    <b:Publisher>Bernard van Leer Foundation</b:Publisher>
    <b:Author>
      <b:Author>
        <b:NameList>
          <b:Person>
            <b:Last>Pia Vogler</b:Last>
            <b:First>Gina</b:First>
            <b:Middle>Crivello, Martin Woodhead</b:Middle>
          </b:Person>
        </b:NameList>
      </b:Author>
    </b:Author>
    <b:RefOrder>20</b:RefOrder>
  </b:Source>
  <b:Source>
    <b:Tag>Sha98</b:Tag>
    <b:SourceType>JournalArticle</b:SourceType>
    <b:Guid>{0DE590A8-730C-47B1-9E60-58300D2F83A0}</b:Guid>
    <b:Title>Lessons from three decades of transition research</b:Title>
    <b:Year>1998</b:Year>
    <b:Author>
      <b:Author>
        <b:NameList>
          <b:Person>
            <b:Last>Sharon L. Kagan</b:Last>
            <b:First>and</b:First>
            <b:Middle>Michelle J. Neuman</b:Middle>
          </b:Person>
        </b:NameList>
      </b:Author>
    </b:Author>
    <b:JournalName>The Elementary School Journal</b:JournalName>
    <b:Pages>365–379</b:Pages>
    <b:Volume>98</b:Volume>
    <b:Issue>4</b:Issue>
    <b:RefOrder>21</b:RefOrder>
  </b:Source>
  <b:Source>
    <b:Tag>Hil02</b:Tag>
    <b:SourceType>Book</b:SourceType>
    <b:Guid>{1BF89B47-3947-48CC-8E38-A63C33F9A94E}</b:Guid>
    <b:Title>Transitions in the Early Years: Debating continuity and progression for young children in early education</b:Title>
    <b:Year>2002</b:Year>
    <b:City>London</b:City>
    <b:Publisher>Psychology Press</b:Publisher>
    <b:Edition>1</b:Edition>
    <b:Author>
      <b:Author>
        <b:NameList>
          <b:Person>
            <b:Last>Hilary Fabian</b:Last>
            <b:First>Aline-Wendy</b:First>
            <b:Middle>Dunlop</b:Middle>
          </b:Person>
        </b:NameList>
      </b:Author>
    </b:Author>
    <b:RefOrder>22</b:RefOrder>
  </b:Source>
  <b:Source>
    <b:Tag>Lau20</b:Tag>
    <b:SourceType>InternetSite</b:SourceType>
    <b:Guid>{A865DDDB-8C59-44C9-9F0D-257216847683}</b:Guid>
    <b:Author>
      <b:Author>
        <b:NameList>
          <b:Person>
            <b:Last>Lodge</b:Last>
            <b:First>Laura</b:First>
          </b:Person>
        </b:NameList>
      </b:Author>
    </b:Author>
    <b:Title>The Importance Of Good Transition </b:Title>
    <b:Year>2020</b:Year>
    <b:YearAccessed>2022</b:YearAccessed>
    <b:MonthAccessed>October</b:MonthAccessed>
    <b:DayAccessed>19</b:DayAccessed>
    <b:URL>https://www.oneeducation.co.uk/news-blog/the-importance-of-a-good-transition</b:URL>
    <b:RefOrder>23</b:RefOrder>
  </b:Source>
  <b:Source>
    <b:Tag>Sus22</b:Tag>
    <b:SourceType>InternetSite</b:SourceType>
    <b:Guid>{470F8CCB-324D-4A6D-AB6A-A59C18B2A699}</b:Guid>
    <b:Author>
      <b:Author>
        <b:NameList>
          <b:Person>
            <b:Last>Brooks</b:Last>
            <b:First>Susan</b:First>
          </b:Person>
        </b:NameList>
      </b:Author>
    </b:Author>
    <b:Title>How your year 3 child develops</b:Title>
    <b:Year>2022</b:Year>
    <b:YearAccessed>2022</b:YearAccessed>
    <b:MonthAccessed>October </b:MonthAccessed>
    <b:DayAccessed>20</b:DayAccessed>
    <b:URL>https://www.theschoolrun.com/how-your-year-3-child-develops</b:URL>
    <b:RefOrder>24</b:RefOrder>
  </b:Source>
  <b:Source>
    <b:Tag>Mic03</b:Tag>
    <b:SourceType>JournalArticle</b:SourceType>
    <b:Guid>{E3DB269F-0DCB-4B57-A303-32F3F7A1B1CE}</b:Guid>
    <b:Title>Dyslexia and the life course</b:Title>
    <b:Year>2003</b:Year>
    <b:Author>
      <b:Author>
        <b:NameList>
          <b:Person>
            <b:Last>McNulty</b:Last>
            <b:First>Michael</b:First>
            <b:Middle>A.</b:Middle>
          </b:Person>
        </b:NameList>
      </b:Author>
    </b:Author>
    <b:JournalName>Journal of Learning Disabilities</b:JournalName>
    <b:Pages>363–381</b:Pages>
    <b:Volume>36</b:Volume>
    <b:Issue>4</b:Issue>
    <b:RefOrder>25</b:RefOrder>
  </b:Source>
  <b:Source>
    <b:Tag>Uri94</b:Tag>
    <b:SourceType>JournalArticle</b:SourceType>
    <b:Guid>{1A356806-DA59-4DCE-BBD7-73E1A68DCB7C}</b:Guid>
    <b:Title>Nature-nurture reconceptualized in developmental perspective: a bioecological model.</b:Title>
    <b:JournalName>Psychological review</b:JournalName>
    <b:Year>1994</b:Year>
    <b:Pages>568–586</b:Pages>
    <b:Volume>101</b:Volume>
    <b:Issue>4</b:Issue>
    <b:Author>
      <b:Author>
        <b:NameList>
          <b:Person>
            <b:Last>Urie Bronfenbrenner</b:Last>
            <b:First>Stephen</b:First>
            <b:Middle>J. Ceci</b:Middle>
          </b:Person>
        </b:NameList>
      </b:Author>
    </b:Author>
    <b:RefOrder>26</b:RefOrder>
  </b:Source>
  <b:Source>
    <b:Tag>Ken221</b:Tag>
    <b:SourceType>InternetSite</b:SourceType>
    <b:Guid>{15305155-1B0E-47FA-98D8-6041247DA040}</b:Guid>
    <b:Title>Erikson's Stages of Development</b:Title>
    <b:Year>2022</b:Year>
    <b:Author>
      <b:Author>
        <b:NameList>
          <b:Person>
            <b:Last>Cherry</b:Last>
            <b:First>Kendra</b:First>
          </b:Person>
        </b:NameList>
      </b:Author>
    </b:Author>
    <b:YearAccessed>2022</b:YearAccessed>
    <b:MonthAccessed>October </b:MonthAccessed>
    <b:DayAccessed>21</b:DayAccessed>
    <b:URL>https://www.verywellmind.com/erik-eriksons-stages-of-psychosocial-development-2795740</b:URL>
    <b:RefOrder>27</b:RefOrder>
  </b:Source>
  <b:Source>
    <b:Tag>Sus02</b:Tag>
    <b:SourceType>JournalArticle</b:SourceType>
    <b:Guid>{540185D7-8469-4970-9DDA-BF3FB51FAE84}</b:Guid>
    <b:Author>
      <b:Author>
        <b:NameList>
          <b:Person>
            <b:Last>Susan Sonnenschein</b:Last>
            <b:First>Kimberly</b:First>
            <b:Middle>Munsterman</b:Middle>
          </b:Person>
        </b:NameList>
      </b:Author>
    </b:Author>
    <b:Title>The influence of home-based reading interactions on 5-year-olds’ reading motivations and early literacy development</b:Title>
    <b:JournalName>Early Childhood Research Quarterly</b:JournalName>
    <b:Year>2002</b:Year>
    <b:Pages>318-377</b:Pages>
    <b:Volume>17</b:Volume>
    <b:Issue>3</b:Issue>
    <b:RefOrder>28</b:RefOrder>
  </b:Source>
  <b:Source>
    <b:Tag>Cat98</b:Tag>
    <b:SourceType>Book</b:SourceType>
    <b:Guid>{646A35FB-AE7C-4051-8786-E3F920356B8A}</b:Guid>
    <b:Title>Preventing Reading Difficulties in Young Children.</b:Title>
    <b:Year>1998</b:Year>
    <b:City>Washington</b:City>
    <b:Publisher>National Academy press </b:Publisher>
    <b:Author>
      <b:Author>
        <b:NameList>
          <b:Person>
            <b:Last>Catherine E. Snow</b:Last>
            <b:First>M.</b:First>
            <b:Middle>Susan Burns, Peg Griffin</b:Middle>
          </b:Person>
        </b:NameList>
      </b:Author>
    </b:Author>
    <b:RefOrder>29</b:RefOrder>
  </b:Source>
  <b:Source>
    <b:Tag>Isa73</b:Tag>
    <b:SourceType>JournalArticle</b:SourceType>
    <b:Guid>{751AFC55-7211-495E-8058-EA5F6FC2E601}</b:Guid>
    <b:Title>Segmentation of the Spoken Word and Reading Acquisition</b:Title>
    <b:Year>1973</b:Year>
    <b:Author>
      <b:Author>
        <b:NameList>
          <b:Person>
            <b:Last>Liberman</b:Last>
            <b:First>Isabelle</b:First>
            <b:Middle>Y.</b:Middle>
          </b:Person>
        </b:NameList>
      </b:Author>
    </b:Author>
    <b:JournalName>Bulletin of the Orton Society</b:JournalName>
    <b:Pages>65-77</b:Pages>
    <b:Volume>23</b:Volume>
    <b:RefOrder>30</b:RefOrder>
  </b:Source>
  <b:Source>
    <b:Tag>Mar12</b:Tag>
    <b:SourceType>JournalArticle</b:SourceType>
    <b:Guid>{59DF15CA-20E9-49F8-A06C-31E4F1FE4A34}</b:Guid>
    <b:Author>
      <b:Author>
        <b:NameList>
          <b:Person>
            <b:Last>Margaret J Snowling</b:Last>
            <b:First>Charles</b:First>
            <b:Middle>Hulme</b:Middle>
          </b:Person>
        </b:NameList>
      </b:Author>
    </b:Author>
    <b:Title>Annual research review: the nature and classification of reading disorders--a commentary on proposals for DSM-5.</b:Title>
    <b:JournalName>Journal of child psychology and psychiatry, and allied disciplines</b:JournalName>
    <b:Year>2012</b:Year>
    <b:Pages>593–607</b:Pages>
    <b:Volume>53</b:Volume>
    <b:Issue>5</b:Issue>
    <b:RefOrder>31</b:RefOrder>
  </b:Source>
  <b:Source>
    <b:Tag>Jul08</b:Tag>
    <b:SourceType>JournalArticle</b:SourceType>
    <b:Guid>{9846A517-84CD-42CE-91F5-73BE8D1A6B74}</b:Guid>
    <b:Author>
      <b:Author>
        <b:NameList>
          <b:Person>
            <b:Last>Gibbs</b:Last>
            <b:First>Julian</b:First>
            <b:Middle>G. Elliott. Simon</b:Middle>
          </b:Person>
        </b:NameList>
      </b:Author>
    </b:Author>
    <b:Title>Does Dyslexia Exist?</b:Title>
    <b:JournalName>Elliott, J., and Gibbs, S. (2008). ‘Does dyslexia exist?’, Journal of Philosophy of Education, 42(3-4), </b:JournalName>
    <b:Year>2008</b:Year>
    <b:Pages>475-491</b:Pages>
    <b:Volume>42</b:Volume>
    <b:Issue>3-4</b:Issue>
    <b:RefOrder>32</b:RefOrder>
  </b:Source>
  <b:Source>
    <b:Tag>Jul06</b:Tag>
    <b:SourceType>JournalArticle</b:SourceType>
    <b:Guid>{1DB756A2-6BB3-4A16-B13E-92399EA6653B}</b:Guid>
    <b:Author>
      <b:Author>
        <b:NameList>
          <b:Person>
            <b:Last>Julia M. Carroll</b:Last>
            <b:First>Jane</b:First>
            <b:Middle>E. Iles</b:Middle>
          </b:Person>
        </b:NameList>
      </b:Author>
    </b:Author>
    <b:Title>An assessment of anxiety levels in dyslexicstudents in higher education</b:Title>
    <b:JournalName>British Journal of Educational Psychology</b:JournalName>
    <b:Year>2006</b:Year>
    <b:Pages>651-662</b:Pages>
    <b:Volume>76</b:Volume>
    <b:Issue>3</b:Issue>
    <b:RefOrder>33</b:RefOrder>
  </b:Source>
  <b:Source>
    <b:Tag>Kat84</b:Tag>
    <b:SourceType>JournalArticle</b:SourceType>
    <b:Guid>{1D622CB3-C219-4788-8322-4D8D948C78A7}</b:Guid>
    <b:Author>
      <b:Author>
        <b:NameList>
          <b:Person>
            <b:Last>Kathleen D. Paget</b:Last>
            <b:First>Cecil</b:First>
            <b:Middle>R. Reynolds</b:Middle>
          </b:Person>
        </b:NameList>
      </b:Author>
    </b:Author>
    <b:Title>Dimensions, Levels and Reliabilities on the Revised Children’s Manifest Anxiety Scale With Learning Disabled Children</b:Title>
    <b:JournalName>Journal of Learning Disabilities</b:JournalName>
    <b:Year>1984</b:Year>
    <b:Pages>137–141</b:Pages>
    <b:Volume>17</b:Volume>
    <b:Issue>3</b:Issue>
    <b:RefOrder>34</b:RefOrder>
  </b:Source>
  <b:Source>
    <b:Tag>EGW00</b:Tag>
    <b:SourceType>JournalArticle</b:SourceType>
    <b:Guid>{DBBF9EE5-8117-45AE-9CE2-EAFED52C0D81}</b:Guid>
    <b:Author>
      <b:Author>
        <b:NameList>
          <b:Person>
            <b:Last>E G Willcutt</b:Last>
            <b:First>B</b:First>
            <b:Middle>F Pennington</b:Middle>
          </b:Person>
        </b:NameList>
      </b:Author>
    </b:Author>
    <b:Title>Psychiatric comorbidity in children &amp;adolescents with reading disability</b:Title>
    <b:JournalName>Journal of Child Psychology and Psychiatry</b:JournalName>
    <b:Year>2000</b:Year>
    <b:Pages>1039–1048</b:Pages>
    <b:Volume>41</b:Volume>
    <b:Issue>8</b:Issue>
    <b:RefOrder>35</b:RefOrder>
  </b:Source>
  <b:Source>
    <b:Tag>Dan95</b:Tag>
    <b:SourceType>Book</b:SourceType>
    <b:Guid>{85AE61E0-B645-4EB0-BD2D-36FE553ACDAC}</b:Guid>
    <b:Title>Emotional Intelligence : Why It Can Matter More Than IQ</b:Title>
    <b:Year>1995</b:Year>
    <b:Author>
      <b:Author>
        <b:NameList>
          <b:Person>
            <b:Last>Goleman</b:Last>
            <b:First>Daniel</b:First>
          </b:Person>
        </b:NameList>
      </b:Author>
    </b:Author>
    <b:City>New York</b:City>
    <b:Publisher>Bantam Books</b:Publisher>
    <b:RefOrder>36</b:RefOrder>
  </b:Source>
  <b:Source>
    <b:Tag>Neu21</b:Tag>
    <b:SourceType>InternetSite</b:SourceType>
    <b:Guid>{B5A0B772-E24F-4AF0-8478-E565459D8422}</b:Guid>
    <b:Title>Dunbar’s Number: Why the Theory That Humans Can Only Maintain 150 Friendships Has Withstood 30 Years of Scrutiny</b:Title>
    <b:Year>2021</b:Year>
    <b:Author>
      <b:Author>
        <b:Corporate>Neuroscience News</b:Corporate>
      </b:Author>
    </b:Author>
    <b:YearAccessed>2022</b:YearAccessed>
    <b:MonthAccessed>October </b:MonthAccessed>
    <b:DayAccessed>26</b:DayAccessed>
    <b:URL>https://neurosciencenews.com/dunbars-number-social-brain-19210/</b:URL>
    <b:RefOrder>8</b:RefOrder>
  </b:Source>
  <b:Source>
    <b:Tag>BFS76</b:Tag>
    <b:SourceType>Book</b:SourceType>
    <b:Guid>{98A1CEB1-AC2F-4AA6-BEC0-14164F62EDDE}</b:Guid>
    <b:Title>About Behaviorism</b:Title>
    <b:Year>1976</b:Year>
    <b:Author>
      <b:Author>
        <b:NameList>
          <b:Person>
            <b:Last>Skinner</b:Last>
            <b:First>B.</b:First>
            <b:Middle>F.</b:Middle>
          </b:Person>
        </b:NameList>
      </b:Author>
    </b:Author>
    <b:City>New York</b:City>
    <b:Publisher>Vintage Books </b:Publisher>
    <b:RefOrder>9</b:RefOrder>
  </b:Source>
  <b:Source>
    <b:Tag>Alf93</b:Tag>
    <b:SourceType>Book</b:SourceType>
    <b:Guid>{A039B837-0620-4845-9B5E-A033ED0269DD}</b:Guid>
    <b:Author>
      <b:Author>
        <b:NameList>
          <b:Person>
            <b:Last>Kohn</b:Last>
            <b:First>Alfie</b:First>
          </b:Person>
        </b:NameList>
      </b:Author>
    </b:Author>
    <b:Title>Punished by Rewards</b:Title>
    <b:Year>1993</b:Year>
    <b:City>Boston</b:City>
    <b:Publisher>Houghton Mifflin Co.</b:Publisher>
    <b:RefOrder>37</b:RefOrder>
  </b:Source>
  <b:Source>
    <b:Tag>Jac09</b:Tag>
    <b:SourceType>JournalArticle</b:SourceType>
    <b:Guid>{FF634DD9-53AC-433D-A235-4499AAD0C473}</b:Guid>
    <b:Title>Family Stress and Parental Responses to Children's Negative Emotions: Tests of the Spillover, Crossover, and Compensatory Hypotheses</b:Title>
    <b:Year>2009</b:Year>
    <b:Author>
      <b:Author>
        <b:NameList>
          <b:Person>
            <b:Last>Jackie A Nelson</b:Last>
            <b:First>Susan</b:First>
            <b:Middle>Calkins, Susan Keane, Nayena A Blankson, Marion O'Brien</b:Middle>
          </b:Person>
        </b:NameList>
      </b:Author>
    </b:Author>
    <b:JournalName>Journal of Family Psychology</b:JournalName>
    <b:Pages>671–679</b:Pages>
    <b:Volume>23</b:Volume>
    <b:Issue>5</b:Issue>
    <b:RefOrder>38</b:RefOrder>
  </b:Source>
  <b:Source>
    <b:Tag>Nes22</b:Tag>
    <b:SourceType>InternetSite</b:SourceType>
    <b:Guid>{07ED4063-F581-4598-BC6E-55CE7028FF28}</b:Guid>
    <b:Author>
      <b:Author>
        <b:Corporate>Nessy</b:Corporate>
      </b:Author>
    </b:Author>
    <b:Title>The Nessy Philosophy</b:Title>
    <b:Year>2022</b:Year>
    <b:YearAccessed>2022</b:YearAccessed>
    <b:MonthAccessed>October </b:MonthAccessed>
    <b:DayAccessed>26</b:DayAccessed>
    <b:URL>https://www.nessy.com/en-gb/about-us/the-nessy-philosophy</b:URL>
    <b:RefOrder>12</b:RefOrder>
  </b:Source>
  <b:Source>
    <b:Tag>Jes22</b:Tag>
    <b:SourceType>InternetSite</b:SourceType>
    <b:Guid>{05CD6724-906E-454C-8136-F4F6965CF97C}</b:Guid>
    <b:Author>
      <b:Author>
        <b:NameList>
          <b:Person>
            <b:Last>Kaminski</b:Last>
            <b:First>Jessica</b:First>
          </b:Person>
        </b:NameList>
      </b:Author>
    </b:Author>
    <b:Title>Parent-Teacher Relationship</b:Title>
    <b:Year>2022</b:Year>
    <b:YearAccessed>2022</b:YearAccessed>
    <b:MonthAccessed>October </b:MonthAccessed>
    <b:DayAccessed>26</b:DayAccessed>
    <b:URL>https://brighterly.com/blog/parent-teacher-relationship/#:~:text=A%20parent-teacher%20relationship%20plays%20a%20vital%20role%20in,The%20two%20parties%20should%20always%20collaborate%20as%20allies.</b:URL>
    <b:RefOrder>39</b:RefOrder>
  </b:Source>
  <b:Source>
    <b:Tag>Lan17</b:Tag>
    <b:SourceType>JournalArticle</b:SourceType>
    <b:Guid>{D0CD95D1-8516-4313-A5A7-B987866EF0A1}</b:Guid>
    <b:Title>The Significance of Dewey’s Democracy and Education for 21st-Century Education</b:Title>
    <b:Year>2017</b:Year>
    <b:Pages>41-57</b:Pages>
    <b:Author>
      <b:Author>
        <b:NameList>
          <b:Person>
            <b:Last>Mason</b:Last>
            <b:First>Lance</b:First>
          </b:Person>
        </b:NameList>
      </b:Author>
    </b:Author>
    <b:JournalName>Education and Culture</b:JournalName>
    <b:Volume>33</b:Volume>
    <b:Issue>1</b:Issue>
    <b:RefOrder>10</b:RefOrder>
  </b:Source>
  <b:Source>
    <b:Tag>Van18</b:Tag>
    <b:SourceType>InternetSite</b:SourceType>
    <b:Guid>{8409C791-DD59-4168-8090-8C327A6FEA1D}</b:Guid>
    <b:Title>What Negative Effects Does Homework Have on a Student's Social &amp; Family Life?</b:Title>
    <b:Year>2018</b:Year>
    <b:Author>
      <b:Author>
        <b:NameList>
          <b:Person>
            <b:Last>Thompson</b:Last>
            <b:First>Van</b:First>
          </b:Person>
        </b:NameList>
      </b:Author>
    </b:Author>
    <b:YearAccessed>2022</b:YearAccessed>
    <b:MonthAccessed>October </b:MonthAccessed>
    <b:DayAccessed>26</b:DayAccessed>
    <b:URL>https://classroom.synonym.com/negative-effects-homework-students-social-family-life-11444.html</b:URL>
    <b:RefOrder>40</b:RefOrder>
  </b:Source>
  <b:Source>
    <b:Tag>Nau21</b:Tag>
    <b:SourceType>JournalArticle</b:SourceType>
    <b:Guid>{FEBF82E6-588B-4329-9854-4DBFCDA7BE44}</b:Guid>
    <b:Title>The Importance of Parent's Literacy Understanding Towards Children </b:Title>
    <b:Year>2021</b:Year>
    <b:Pages>1-10</b:Pages>
    <b:Author>
      <b:Author>
        <b:NameList>
          <b:Person>
            <b:Last>Alam</b:Last>
            <b:First>Naufal</b:First>
            <b:Middle>Ahmad Rijalul</b:Middle>
          </b:Person>
        </b:NameList>
      </b:Author>
    </b:Author>
    <b:JournalName>Library Philosophy and Practice (e-journal)</b:JournalName>
    <b:Volume>1</b:Volume>
    <b:RefOrder>41</b:RefOrder>
  </b:Source>
  <b:Source>
    <b:Tag>Wor211</b:Tag>
    <b:SourceType>InternetSite</b:SourceType>
    <b:Guid>{1FE96CC5-82E0-4639-B8DC-1D4AAF5F15FC}</b:Guid>
    <b:Title>Kids learn better in class than when studying from home, finds teacher survey</b:Title>
    <b:Year>2021</b:Year>
    <b:Author>
      <b:Author>
        <b:Corporate>World Economic Forum</b:Corporate>
      </b:Author>
    </b:Author>
    <b:YearAccessed>2022</b:YearAccessed>
    <b:MonthAccessed>October </b:MonthAccessed>
    <b:DayAccessed>27</b:DayAccessed>
    <b:URL>https://www.weforum.org/agenda/2021/03/classroom-teaching-better-than-remote-learning-education/#:~:text=Kids%20learn%20better%20in%20class%20than%20when%20studying,that%20children%20still%20learn%20better%20through%20classroom-based%20teaching.</b:URL>
    <b:RefOrder>11</b:RefOrder>
  </b:Source>
  <b:Source>
    <b:Tag>Pau08</b:Tag>
    <b:SourceType>Book</b:SourceType>
    <b:Guid>{BC43C645-EE67-4E38-88A1-EE910890036F}</b:Guid>
    <b:Title>The Reading Bug And How You Can Help Your Child to Catch It</b:Title>
    <b:Year>2008</b:Year>
    <b:Author>
      <b:Author>
        <b:NameList>
          <b:Person>
            <b:Last>Jennings</b:Last>
            <b:First>Paul</b:First>
          </b:Person>
        </b:NameList>
      </b:Author>
    </b:Author>
    <b:City>Hawthorn</b:City>
    <b:Publisher>Penguin Books Australia</b:Publisher>
    <b:RefOrder>42</b:RefOrder>
  </b:Source>
  <b:Source>
    <b:Tag>Bec22</b:Tag>
    <b:SourceType>InternetSite</b:SourceType>
    <b:Guid>{840FBCCC-2E5F-4E15-86FE-1E6DDCA55B3E}</b:Guid>
    <b:Title>15 Learning Theories in Education (A Complete Summary)</b:Title>
    <b:Year>2022</b:Year>
    <b:Author>
      <b:Author>
        <b:NameList>
          <b:Person>
            <b:Last>Loveless</b:Last>
            <b:First>Becton</b:First>
          </b:Person>
        </b:NameList>
      </b:Author>
    </b:Author>
    <b:YearAccessed>2022</b:YearAccessed>
    <b:MonthAccessed>October </b:MonthAccessed>
    <b:DayAccessed>27</b:DayAccessed>
    <b:URL>https://www.educationcorner.com/learning-theories-in-education/</b:URL>
    <b:RefOrder>43</b:RefOrder>
  </b:Source>
  <b:Source>
    <b:Tag>Kei09</b:Tag>
    <b:SourceType>JournalArticle</b:SourceType>
    <b:Guid>{1EE26166-997B-433B-8026-C3E6879798BF}</b:Guid>
    <b:Title>Matthew Effects in Reading: Some Consequences of Individual Differences in the Acquisition of Literacy</b:Title>
    <b:Year>2009</b:Year>
    <b:Author>
      <b:Author>
        <b:NameList>
          <b:Person>
            <b:Last>Stanovich</b:Last>
            <b:First>Keith</b:First>
            <b:Middle>E.</b:Middle>
          </b:Person>
        </b:NameList>
      </b:Author>
    </b:Author>
    <b:JournalName>Journal of Education</b:JournalName>
    <b:Pages>23-55</b:Pages>
    <b:Volume>189</b:Volume>
    <b:Issue>1-2</b:Issue>
    <b:RefOrder>44</b:RefOrder>
  </b:Source>
  <b:Source>
    <b:Tag>Sha00</b:Tag>
    <b:SourceType>JournalArticle</b:SourceType>
    <b:Guid>{9655EB82-5517-4062-AFD1-926900301BC9}</b:Guid>
    <b:Author>
      <b:Author>
        <b:NameList>
          <b:Person>
            <b:Last>Sharon Vaughn</b:Last>
            <b:First>David</b:First>
            <b:Middle>J. Chard, […], Diane Pedrotty Bryant, Maggie Coleman, Brenda-Jean Tyler, Sylvia Linan-Thompson, and Kamiar Kouzekanani</b:Middle>
          </b:Person>
        </b:NameList>
      </b:Author>
    </b:Author>
    <b:Title>Fluency and Comprehension Interventions for Third-Grade Students</b:Title>
    <b:JournalName>Special Education</b:JournalName>
    <b:Year>2000</b:Year>
    <b:Pages>325-335</b:Pages>
    <b:Volume>21</b:Volume>
    <b:Issue>6</b:Issue>
    <b:RefOrder>45</b:RefOrder>
  </b:Source>
  <b:Source>
    <b:Tag>PJH03</b:Tag>
    <b:SourceType>JournalArticle</b:SourceType>
    <b:Guid>{57EE4D38-535F-4854-A78B-C35E2934FDE4}</b:Guid>
    <b:Author>
      <b:Author>
        <b:NameList>
          <b:Person>
            <b:Last>Hatcher</b:Last>
            <b:First>PJ</b:First>
          </b:Person>
        </b:NameList>
      </b:Author>
    </b:Author>
    <b:Title>Reading intervention: a ‘conventional’ and successful approach to helping dyslexic children acquire literacy</b:Title>
    <b:JournalName>Dyslexia </b:JournalName>
    <b:Year>2003</b:Year>
    <b:Pages>140-145</b:Pages>
    <b:Volume>9</b:Volume>
    <b:RefOrder>46</b:RefOrder>
  </b:Source>
  <b:Source>
    <b:Tag>Nic99</b:Tag>
    <b:SourceType>JournalArticle</b:SourceType>
    <b:Guid>{542F1BA2-E390-4B67-A66B-2603106267FE}</b:Guid>
    <b:Author>
      <b:Author>
        <b:NameList>
          <b:Person>
            <b:Last>Nicolson RI</b:Last>
            <b:First>Fawcett</b:First>
            <b:Middle>AJ, Moss H, Nicolson MK, Reason R</b:Middle>
          </b:Person>
        </b:NameList>
      </b:Author>
    </b:Author>
    <b:Title>Early reading intervention can be effective and cost-effective </b:Title>
    <b:JournalName>British Journal of Educational Psychology </b:JournalName>
    <b:Year>1999</b:Year>
    <b:Pages>47-62</b:Pages>
    <b:Volume>69</b:Volume>
    <b:RefOrder>47</b:RefOrder>
  </b:Source>
  <b:Source>
    <b:Tag>Wel217</b:Tag>
    <b:SourceType>InternetSite</b:SourceType>
    <b:Guid>{1869CA38-FE16-4621-9A7C-4A4D1A79ACE5}</b:Guid>
    <b:Title>Introduction to Curriculum for Wales guidance</b:Title>
    <b:Year>2021</b:Year>
    <b:Author>
      <b:Author>
        <b:Corporate>Welsh Government </b:Corporate>
      </b:Author>
    </b:Author>
    <b:YearAccessed>2022</b:YearAccessed>
    <b:MonthAccessed>October </b:MonthAccessed>
    <b:DayAccessed>28</b:DayAccessed>
    <b:URL>https://hwb.gov.wales/curriculum-for-wales/introduction/#progression-and-assessment-at-the-heart-of-curriculum-design</b:URL>
    <b:RefOrder>13</b:RefOrder>
  </b:Source>
  <b:Source>
    <b:Tag>Rod04</b:Tag>
    <b:SourceType>Book</b:SourceType>
    <b:Guid>{7B1F2985-2CC0-47F6-A54E-79E878F60E7D}</b:Guid>
    <b:Title>Multilingualism, literacy and dyslexia: Breaking down barriers for educators</b:Title>
    <b:Year>2016</b:Year>
    <b:Author>
      <b:Author>
        <b:NameList>
          <b:Person>
            <b:Last>Lindsay Peer</b:Last>
            <b:First>Gavin</b:First>
            <b:Middle>Reid</b:Middle>
          </b:Person>
        </b:NameList>
      </b:Author>
    </b:Author>
    <b:City>New York</b:City>
    <b:Publisher>Routledge</b:Publisher>
    <b:Edition>2</b:Edition>
    <b:RefOrder>48</b:RefOrder>
  </b:Source>
  <b:Source>
    <b:Tag>Tor01</b:Tag>
    <b:SourceType>JournalArticle</b:SourceType>
    <b:Guid>{6C953948-2FEC-449A-A308-544131B368E0}</b:Guid>
    <b:Title>Intensive remedial instruction for children with severe reading disabilities: immediate and long-term outcomes from two instructional approaches</b:Title>
    <b:Year>2001</b:Year>
    <b:Pages>33–78</b:Pages>
    <b:Author>
      <b:Author>
        <b:NameList>
          <b:Person>
            <b:Last>Joseph K. Torgesen</b:Last>
            <b:First>Ann</b:First>
            <b:Middle>W. Alexander, Richard K. Wagner, Carol A. Rashotte,Kytja K. S. Voeller, Tim Conway</b:Middle>
          </b:Person>
        </b:NameList>
      </b:Author>
    </b:Author>
    <b:JournalName>Journal of learning disabilities</b:JournalName>
    <b:Volume>34</b:Volume>
    <b:Issue>1</b:Issue>
    <b:RefOrder>49</b:RefOrder>
  </b:Source>
  <b:Source>
    <b:Tag>Wel206</b:Tag>
    <b:SourceType>DocumentFromInternetSite</b:SourceType>
    <b:Guid>{8725F569-0AE0-417D-870E-A2B2CDC60180}</b:Guid>
    <b:Title>Professional Standards </b:Title>
    <b:Year>2020</b:Year>
    <b:Month>July </b:Month>
    <b:Day>6</b:Day>
    <b:Author>
      <b:Author>
        <b:Corporate>Welsh Government </b:Corporate>
      </b:Author>
    </b:Author>
    <b:YearAccessed>2022</b:YearAccessed>
    <b:MonthAccessed>October </b:MonthAccessed>
    <b:DayAccessed>28</b:DayAccessed>
    <b:URL>https://hwb.gov.wales/professional-development/professional-standards/</b:URL>
    <b:RefOrder>14</b:RefOrder>
  </b:Source>
  <b:Source>
    <b:Tag>Jen13</b:Tag>
    <b:SourceType>JournalArticle</b:SourceType>
    <b:Guid>{99E73CAF-4A63-41C2-B8CC-EAF67EBDFB49}</b:Guid>
    <b:Title>Intervention programmes in mathematics and literacy: teaching assistants' perceptions of their training and support</b:Title>
    <b:Year>2013</b:Year>
    <b:JournalName>School Leadership &amp; Management</b:JournalName>
    <b:Pages>427-439</b:Pages>
    <b:Volume>33</b:Volume>
    <b:Issue>5</b:Issue>
    <b:Author>
      <b:Author>
        <b:NameList>
          <b:Person>
            <b:Last>Croucher</b:Last>
            <b:First>Jenny</b:First>
            <b:Middle>Houssart &amp; Richard</b:Middle>
          </b:Person>
        </b:NameList>
      </b:Author>
    </b:Author>
    <b:RefOrder>50</b:RefOrder>
  </b:Source>
  <b:Source>
    <b:Tag>Mar121</b:Tag>
    <b:SourceType>JournalArticle</b:SourceType>
    <b:Guid>{F5E8A832-20FA-40C3-B82B-9FEF34AB46A6}</b:Guid>
    <b:Author>
      <b:Author>
        <b:NameList>
          <b:Person>
            <b:Last>Margaret J. Snowling</b:Last>
            <b:First>Charles</b:First>
            <b:Middle>Hulme</b:Middle>
          </b:Person>
        </b:NameList>
      </b:Author>
    </b:Author>
    <b:Title>Annual Research Review: The nature and classification of reading disorders – a commentary on proposals for DSM-5</b:Title>
    <b:JournalName>Journal of Child Psychology and Psychiatry, and Allied Disciplines </b:JournalName>
    <b:Year>2012</b:Year>
    <b:Pages>593-607</b:Pages>
    <b:Volume>53</b:Volume>
    <b:RefOrder>51</b:RefOrder>
  </b:Source>
  <b:Source>
    <b:Tag>UNE94</b:Tag>
    <b:SourceType>Report</b:SourceType>
    <b:Guid>{E09708E5-5E90-4516-A0DE-2B5A48D52C57}</b:Guid>
    <b:Title>The Salamanca Statement and Framework for Action on Special Needs Education</b:Title>
    <b:Year>1994</b:Year>
    <b:Publisher>UNESCO</b:Publisher>
    <b:City>Paris</b:City>
    <b:Author>
      <b:Author>
        <b:Corporate>UNESCO</b:Corporate>
      </b:Author>
    </b:Author>
    <b:RefOrder>52</b:RefOrder>
  </b:Source>
  <b:Source>
    <b:Tag>Placeholder1</b:Tag>
    <b:SourceType>Report</b:SourceType>
    <b:Guid>{F1FA44E1-89F9-4F7A-BFC5-7B7E1F295D82}</b:Guid>
    <b:Author>
      <b:Author>
        <b:Corporate>Welsh Government </b:Corporate>
      </b:Author>
    </b:Author>
    <b:Title>Research into dyslexia provision in Wales</b:Title>
    <b:Year>2012</b:Year>
    <b:Publisher>Crown Copyright</b:Publisher>
    <b:City>Cardiff</b:City>
    <b:RefOrder>53</b:RefOrder>
  </b:Source>
  <b:Source>
    <b:Tag>Mat12</b:Tag>
    <b:SourceType>InternetSite</b:SourceType>
    <b:Guid>{B947FA4B-0EEB-4B20-B849-F12CEAF2CF79}</b:Guid>
    <b:Title>Does Intervention Have to be a Pull-Out?</b:Title>
    <b:Year>2012</b:Year>
    <b:Author>
      <b:Author>
        <b:NameList>
          <b:Person>
            <b:Last>Renwick</b:Last>
            <b:First>Matt</b:First>
          </b:Person>
        </b:NameList>
      </b:Author>
    </b:Author>
    <b:YearAccessed>2022</b:YearAccessed>
    <b:MonthAccessed>October </b:MonthAccessed>
    <b:DayAccessed>28</b:DayAccessed>
    <b:URL>https://readingbyexample.com/2012/09/01/does-intervention-have-to-be-a-pull-out/</b:URL>
    <b:RefOrder>54</b:RefOrder>
  </b:Source>
  <b:Source>
    <b:Tag>Est161</b:Tag>
    <b:SourceType>InternetSite</b:SourceType>
    <b:Guid>{41E79C87-15E8-4A9B-8D99-F1DE5590C757}</b:Guid>
    <b:Author>
      <b:Author>
        <b:Corporate>Estyn </b:Corporate>
      </b:Author>
    </b:Author>
    <b:Title>Helping children with additional learning needs reach their potential</b:Title>
    <b:Year>2016</b:Year>
    <b:YearAccessed>2022</b:YearAccessed>
    <b:MonthAccessed>October </b:MonthAccessed>
    <b:DayAccessed>28</b:DayAccessed>
    <b:URL>https://www.estyn.gov.wales/effective-practice/helping-children-additional-learning-needs-reach-their-potential</b:URL>
    <b:RefOrder>55</b:RefOrder>
  </b:Source>
  <b:Source>
    <b:Tag>Jim09</b:Tag>
    <b:SourceType>Report</b:SourceType>
    <b:Guid>{4BE01E4A-98AB-41E8-93BB-88F23B9C603B}</b:Guid>
    <b:Title>Identifying and Teaching Children and Young People with Dyslexia and Literacy Difficulties</b:Title>
    <b:Year>2009</b:Year>
    <b:City>London</b:City>
    <b:Publisher>Department for Children, Schools and Families</b:Publisher>
    <b:Author>
      <b:Author>
        <b:NameList>
          <b:Person>
            <b:Last>Rose</b:Last>
            <b:First>Jim</b:First>
          </b:Person>
        </b:NameList>
      </b:Author>
    </b:Author>
    <b:RefOrder>56</b:RefOrder>
  </b:Source>
  <b:Source>
    <b:Tag>Kar20</b:Tag>
    <b:SourceType>InternetSite</b:SourceType>
    <b:Guid>{645B042C-9226-46BE-AC82-9240A43888FF}</b:Guid>
    <b:Title>Five ways to support your child with dyslexia at home</b:Title>
    <b:Year>2020</b:Year>
    <b:Author>
      <b:Author>
        <b:NameList>
          <b:Person>
            <b:Last>Mace</b:Last>
            <b:First>Karen</b:First>
          </b:Person>
        </b:NameList>
      </b:Author>
    </b:Author>
    <b:YearAccessed>2022</b:YearAccessed>
    <b:MonthAccessed>November </b:MonthAccessed>
    <b:DayAccessed>1</b:DayAccessed>
    <b:URL>https://www.bbc.co.uk/bitesize/articles/z6mts4j#:~:text=In%202019%2C%20a%20survey%20for%20the%20All-Party%20Parliamentary,skills%20and%20knowledge%20to%20support%20their%20dyslexic%20child.</b:URL>
    <b:RefOrder>57</b:RefOrder>
  </b:Source>
  <b:Source>
    <b:Tag>Est17</b:Tag>
    <b:SourceType>InternetSite</b:SourceType>
    <b:Guid>{80D19D6C-FCCC-4EF0-BFD5-76989A4A5C9F}</b:Guid>
    <b:Author>
      <b:Author>
        <b:Corporate>Estyn </b:Corporate>
      </b:Author>
    </b:Author>
    <b:Title>Supporting pupils with Speech, Language and Communication Needs to improve oracy and wellbeing</b:Title>
    <b:Year>2017</b:Year>
    <b:YearAccessed>2022</b:YearAccessed>
    <b:MonthAccessed>November </b:MonthAccessed>
    <b:DayAccessed>2</b:DayAccessed>
    <b:URL>https://www.estyn.gov.wales/effective-practice/supporting-pupils-speech-language-and-communication-needs-improve-oracy-and</b:URL>
    <b:RefOrder>58</b:RefOrder>
  </b:Source>
  <b:Source>
    <b:Tag>Pam22</b:Tag>
    <b:SourceType>InternetSite</b:SourceType>
    <b:Guid>{D971B806-1D94-4C1B-8FE4-0A5B3B5DDF95}</b:Guid>
    <b:Author>
      <b:Author>
        <b:NameList>
          <b:Person>
            <b:Last>Li</b:Last>
            <b:First>Pamela</b:First>
          </b:Person>
        </b:NameList>
      </b:Author>
    </b:Author>
    <b:Title>Why Montessori Is Bad – The Pros and Cons In Preschools</b:Title>
    <b:Year>2022</b:Year>
    <b:YearAccessed>2022</b:YearAccessed>
    <b:MonthAccessed>November </b:MonthAccessed>
    <b:DayAccessed>2</b:DayAccessed>
    <b:URL>https://www.parentingforbrain.com/why-montessori-is-bad/#:~:text=The%20cons%20of%20the%20Montessori%20method%201%20Inconsistent,Transition%20to%20higher%20education%20...%207%20Accessibility%20</b:URL>
    <b:RefOrder>59</b:RefOrder>
  </b:Source>
  <b:Source>
    <b:Tag>Vis09</b:Tag>
    <b:SourceType>InternetSite</b:SourceType>
    <b:Guid>{4C19AD65-AFF6-4333-A609-7AECE51A5ECB}</b:Guid>
    <b:Author>
      <b:Author>
        <b:Corporate>Visible Learning </b:Corporate>
      </b:Author>
    </b:Author>
    <b:Title>Visible Learning Meta-Study</b:Title>
    <b:Year>2009</b:Year>
    <b:YearAccessed>2022</b:YearAccessed>
    <b:MonthAccessed>November </b:MonthAccessed>
    <b:DayAccessed>2</b:DayAccessed>
    <b:URL>https://visible-learning.org/2009/02/visible-learning-meta-study/</b:URL>
    <b:RefOrder>15</b:RefOrder>
  </b:Source>
  <b:Source>
    <b:Tag>Wel218</b:Tag>
    <b:SourceType>InternetSite</b:SourceType>
    <b:Guid>{0F08A4A5-871A-46E8-BF5E-379065A29E72}</b:Guid>
    <b:Author>
      <b:Author>
        <b:Corporate>Welsh Government </b:Corporate>
      </b:Author>
    </b:Author>
    <b:Title>Introduction to Curriculum for Wales guidance</b:Title>
    <b:Year>2021</b:Year>
    <b:YearAccessed>2022</b:YearAccessed>
    <b:MonthAccessed>November </b:MonthAccessed>
    <b:DayAccessed>2</b:DayAccessed>
    <b:URL>https://hwb.gov.wales/curriculum-for-wales/introduction#:~:text=The%20four%20purposes%20are%20the%20shared%20vision%20and,and%20misinformation%2C%20and%20encourage%20critical%20and%20civic%20engagement.</b:URL>
    <b:RefOrder>16</b:RefOrder>
  </b:Source>
  <b:Source>
    <b:Tag>Sen21</b:Tag>
    <b:SourceType>InternetSite</b:SourceType>
    <b:Guid>{A0A94A75-10F7-4BFD-B99E-751D3EF0F9F5}</b:Guid>
    <b:Author>
      <b:Author>
        <b:Corporate>Senedd Research</b:Corporate>
      </b:Author>
    </b:Author>
    <b:Title>New Publication: Additional Learning Needs and Education Tribunal (Wales) Act 2018 – Act Summary</b:Title>
    <b:Year>2018</b:Year>
    <b:YearAccessed>2022</b:YearAccessed>
    <b:MonthAccessed>November</b:MonthAccessed>
    <b:DayAccessed>3</b:DayAccessed>
    <b:URL>https://research.senedd.wales/research-articles/new-publication-additional-learning-needs-and-education-tribunal-wales-act-2018-act-summary/#:~:text=The%20Additional%20Learning%20Needs%20and%20Education%20Tribunal%20%28Wales%29,for%20all%20children%20and%</b:URL>
    <b:RefOrder>60</b:RefOrder>
  </b:Source>
  <b:Source>
    <b:Tag>Urš11</b:Tag>
    <b:SourceType>JournalArticle</b:SourceType>
    <b:Guid>{6D41409C-040E-478F-A35B-8F4BD0602D67}</b:Guid>
    <b:Title>Family literacy environment and parental education in relation to different measures of child’s language</b:Title>
    <b:Year>2011</b:Year>
    <b:Author>
      <b:Author>
        <b:NameList>
          <b:Person>
            <b:Last>Urška Fekonja-Pekla</b:Last>
            <b:First>Ljubica</b:First>
            <b:Middle>Marjanovič-Umek</b:Middle>
          </b:Person>
        </b:NameList>
      </b:Author>
    </b:Author>
    <b:JournalName>Department of Psychology </b:JournalName>
    <b:Pages>57-73</b:Pages>
    <b:Volume>14</b:Volume>
    <b:Issue>1</b:Issue>
    <b:RefOrder>61</b:RefOrder>
  </b:Source>
  <b:Source>
    <b:Tag>Jea57</b:Tag>
    <b:SourceType>Book</b:SourceType>
    <b:Guid>{54310DE1-179B-4ADD-9887-23802D4E373A}</b:Guid>
    <b:Title>Construction of reality in the child</b:Title>
    <b:Year>1957</b:Year>
    <b:Author>
      <b:Author>
        <b:NameList>
          <b:Person>
            <b:Last>Piaget</b:Last>
            <b:First>Jean</b:First>
          </b:Person>
        </b:NameList>
      </b:Author>
    </b:Author>
    <b:City>London </b:City>
    <b:Publisher>Routledge &amp; Kegan Paul</b:Publisher>
    <b:Edition>1</b:Edition>
    <b:RefOrder>62</b:RefOrder>
  </b:Source>
</b:Sources>
</file>

<file path=customXml/itemProps1.xml><?xml version="1.0" encoding="utf-8"?>
<ds:datastoreItem xmlns:ds="http://schemas.openxmlformats.org/officeDocument/2006/customXml" ds:itemID="{27E7B0B0-9FAC-4C5E-87AA-E58CAA49D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6900</Words>
  <Characters>39334</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Morgan (2003451)</dc:creator>
  <cp:keywords/>
  <dc:description/>
  <cp:lastModifiedBy>Lauren Morgan (2003451)</cp:lastModifiedBy>
  <cp:revision>3</cp:revision>
  <dcterms:created xsi:type="dcterms:W3CDTF">2022-11-05T21:35:00Z</dcterms:created>
  <dcterms:modified xsi:type="dcterms:W3CDTF">2022-11-05T21:42:00Z</dcterms:modified>
</cp:coreProperties>
</file>