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014BC" w14:textId="754ED450" w:rsidR="001D5526" w:rsidRPr="001D5526" w:rsidRDefault="001D5526" w:rsidP="001D5526">
      <w:pPr>
        <w:jc w:val="center"/>
        <w:rPr>
          <w:b/>
          <w:bCs/>
          <w:sz w:val="28"/>
          <w:szCs w:val="28"/>
        </w:rPr>
      </w:pPr>
      <w:r w:rsidRPr="001D5526">
        <w:rPr>
          <w:b/>
          <w:bCs/>
          <w:sz w:val="28"/>
          <w:szCs w:val="28"/>
        </w:rPr>
        <w:t>BA Business Management</w:t>
      </w:r>
    </w:p>
    <w:p w14:paraId="6C33EB15" w14:textId="08E2F073" w:rsidR="001D5526" w:rsidRPr="001D5526" w:rsidRDefault="001D5526" w:rsidP="001D5526">
      <w:pPr>
        <w:jc w:val="center"/>
        <w:rPr>
          <w:b/>
          <w:bCs/>
          <w:sz w:val="28"/>
          <w:szCs w:val="28"/>
        </w:rPr>
      </w:pPr>
      <w:r w:rsidRPr="001D5526">
        <w:rPr>
          <w:b/>
          <w:bCs/>
          <w:sz w:val="28"/>
          <w:szCs w:val="28"/>
        </w:rPr>
        <w:t>The Global Business Environment</w:t>
      </w:r>
    </w:p>
    <w:p w14:paraId="052F0E8C" w14:textId="6410F1C8" w:rsidR="001D5526" w:rsidRDefault="001D5526" w:rsidP="001D5526">
      <w:pPr>
        <w:jc w:val="center"/>
        <w:rPr>
          <w:b/>
          <w:bCs/>
          <w:sz w:val="28"/>
          <w:szCs w:val="28"/>
        </w:rPr>
      </w:pPr>
      <w:r w:rsidRPr="001D5526">
        <w:rPr>
          <w:b/>
          <w:bCs/>
          <w:sz w:val="28"/>
          <w:szCs w:val="28"/>
        </w:rPr>
        <w:t xml:space="preserve">Environmental Analysis of </w:t>
      </w:r>
      <w:r>
        <w:rPr>
          <w:b/>
          <w:bCs/>
          <w:sz w:val="28"/>
          <w:szCs w:val="28"/>
        </w:rPr>
        <w:t xml:space="preserve">the </w:t>
      </w:r>
      <w:r w:rsidRPr="001D5526">
        <w:rPr>
          <w:b/>
          <w:bCs/>
          <w:sz w:val="28"/>
          <w:szCs w:val="28"/>
        </w:rPr>
        <w:t>Automobile Industry</w:t>
      </w:r>
    </w:p>
    <w:p w14:paraId="791860EA" w14:textId="374AFA5A" w:rsidR="001D5526" w:rsidRDefault="001D5526" w:rsidP="001D5526">
      <w:pPr>
        <w:jc w:val="center"/>
        <w:rPr>
          <w:b/>
          <w:bCs/>
          <w:sz w:val="28"/>
          <w:szCs w:val="28"/>
        </w:rPr>
      </w:pPr>
    </w:p>
    <w:p w14:paraId="52732696" w14:textId="77777777" w:rsidR="001D5526" w:rsidRDefault="001D5526" w:rsidP="001D5526">
      <w:pPr>
        <w:jc w:val="center"/>
        <w:rPr>
          <w:b/>
          <w:bCs/>
          <w:sz w:val="28"/>
          <w:szCs w:val="28"/>
        </w:rPr>
      </w:pPr>
    </w:p>
    <w:p w14:paraId="6F456701" w14:textId="14AF1F80" w:rsidR="001D5526" w:rsidRDefault="001D5526" w:rsidP="001D5526">
      <w:r>
        <w:t>Student name:</w:t>
      </w:r>
      <w:r w:rsidR="005D63CA">
        <w:t xml:space="preserve">Mihael Velikov </w:t>
      </w:r>
    </w:p>
    <w:p w14:paraId="38025180" w14:textId="304DEE6C" w:rsidR="001D5526" w:rsidRPr="001D5526" w:rsidRDefault="001D5526" w:rsidP="001D5526">
      <w:r>
        <w:t>Student ID:</w:t>
      </w:r>
      <w:r w:rsidR="000C5E02">
        <w:t>212</w:t>
      </w:r>
      <w:r w:rsidR="00214850">
        <w:t>3841</w:t>
      </w:r>
    </w:p>
    <w:p w14:paraId="4F3CC448" w14:textId="77777777" w:rsidR="001D5526" w:rsidRDefault="001D5526">
      <w:pPr>
        <w:spacing w:line="259" w:lineRule="auto"/>
        <w:jc w:val="left"/>
        <w:rPr>
          <w:rFonts w:eastAsiaTheme="majorEastAsia" w:cstheme="majorBidi"/>
          <w:b/>
          <w:sz w:val="28"/>
          <w:szCs w:val="32"/>
        </w:rPr>
      </w:pPr>
      <w:r>
        <w:br w:type="page"/>
      </w:r>
    </w:p>
    <w:p w14:paraId="774506E8" w14:textId="269C24CE" w:rsidR="00C43DBE" w:rsidRDefault="00C43DBE" w:rsidP="0022555C">
      <w:pPr>
        <w:pStyle w:val="Heading1"/>
      </w:pPr>
      <w:r>
        <w:lastRenderedPageBreak/>
        <w:t>Introduction</w:t>
      </w:r>
    </w:p>
    <w:p w14:paraId="09C803EB" w14:textId="2B414618" w:rsidR="00C43DBE" w:rsidRPr="00C43DBE" w:rsidRDefault="00C43DBE" w:rsidP="00C43DBE">
      <w:r>
        <w:t>Environmental factors are considered as the most important factors that are contributed to the success of the economy. Both micro and macro-environment are responsible for analyzing the business success and failure, therefore, the business analyst has to be concerned in the analysis of the micro and macro-environment of the business industry</w:t>
      </w:r>
      <w:r w:rsidR="00E82B92">
        <w:t xml:space="preserve"> (Petti et al., 2019)</w:t>
      </w:r>
      <w:r>
        <w:t xml:space="preserve">. The report has discussed different environmental concepts of the automobile industry for performing better international business. It also analyzed the international trade of the automobile industry and the different challenges of globalization along with the competitive environmental factors. Through completing the </w:t>
      </w:r>
      <w:r w:rsidR="009A4EA0">
        <w:t>report,</w:t>
      </w:r>
      <w:r>
        <w:t xml:space="preserve"> the globalization concept has to be clear in the automobile industry. </w:t>
      </w:r>
    </w:p>
    <w:p w14:paraId="7FBEE849" w14:textId="598C527A" w:rsidR="00EE6D5E" w:rsidRDefault="00EE6D5E" w:rsidP="0022555C">
      <w:pPr>
        <w:pStyle w:val="Heading1"/>
      </w:pPr>
      <w:r>
        <w:t xml:space="preserve">International trades and reasons </w:t>
      </w:r>
      <w:r w:rsidR="00DA4236">
        <w:t>for</w:t>
      </w:r>
      <w:r>
        <w:t xml:space="preserve"> engaging with it</w:t>
      </w:r>
    </w:p>
    <w:p w14:paraId="52CD4518" w14:textId="1DACB50C" w:rsidR="00EE6D5E" w:rsidRDefault="00DA4236" w:rsidP="00EE6D5E">
      <w:r>
        <w:t>International trade is related to the exchange of goods and services between two countries or entities. Innovation in technology and the facility of globalization have accelerated international trade among different countries. The automobile industry has directly related to the international trade theory as it has produced products by collecting factors of production from different countries and selling those over the world</w:t>
      </w:r>
      <w:r w:rsidR="00E82B92">
        <w:t xml:space="preserve"> (Wu et al., 2021)</w:t>
      </w:r>
      <w:r>
        <w:t xml:space="preserve">. </w:t>
      </w:r>
      <w:r w:rsidR="00223BA7">
        <w:t>Organizations are engaging in international trade markets for different reasons</w:t>
      </w:r>
      <w:r w:rsidR="00581AAE">
        <w:t xml:space="preserve"> this is presented various benefits over the single country business experience</w:t>
      </w:r>
      <w:r w:rsidR="00223BA7">
        <w:t>. In this section, the reasons for engaging in international trade have been discussed:</w:t>
      </w:r>
    </w:p>
    <w:p w14:paraId="64C1474C" w14:textId="79297F62" w:rsidR="00223BA7" w:rsidRDefault="00223BA7" w:rsidP="00EE6D5E">
      <w:r w:rsidRPr="00E8538A">
        <w:rPr>
          <w:b/>
          <w:bCs/>
          <w:i/>
          <w:iCs/>
        </w:rPr>
        <w:t>Differences in technology:</w:t>
      </w:r>
      <w:r>
        <w:t xml:space="preserve"> The automobile industry has conducted its operation through technological innovation and advancement. In the production of vehicles, the automobile industry has used different technology from the resources of different countries that has provides the facility of being a leader in the industry.</w:t>
      </w:r>
    </w:p>
    <w:p w14:paraId="761C273C" w14:textId="7CD4E3D3" w:rsidR="00223BA7" w:rsidRDefault="00223BA7" w:rsidP="00EE6D5E">
      <w:r w:rsidRPr="00E8538A">
        <w:rPr>
          <w:b/>
          <w:bCs/>
          <w:i/>
          <w:iCs/>
        </w:rPr>
        <w:t>Differences in resource endowments:</w:t>
      </w:r>
      <w:r>
        <w:t xml:space="preserve"> All countries are not </w:t>
      </w:r>
      <w:r w:rsidR="00314A1B">
        <w:t>endowments</w:t>
      </w:r>
      <w:r>
        <w:t xml:space="preserve"> in all types of resources. Different countries have different resources in which the country has gained competitive advantages. For collecting different </w:t>
      </w:r>
      <w:r w:rsidR="004058F6">
        <w:t>resources,</w:t>
      </w:r>
      <w:r>
        <w:t xml:space="preserve"> </w:t>
      </w:r>
      <w:r w:rsidR="004058F6">
        <w:t>the companies are engaged in international trade that enables the industry to be positioned in the leading position.</w:t>
      </w:r>
    </w:p>
    <w:p w14:paraId="02E9C8BF" w14:textId="6AF7F9F7" w:rsidR="00223BA7" w:rsidRDefault="00223BA7" w:rsidP="00EE6D5E">
      <w:r w:rsidRPr="00E8538A">
        <w:rPr>
          <w:b/>
          <w:bCs/>
          <w:i/>
          <w:iCs/>
        </w:rPr>
        <w:t>Differences in demand:</w:t>
      </w:r>
      <w:r w:rsidR="004058F6">
        <w:t xml:space="preserve"> Every customer is different in </w:t>
      </w:r>
      <w:r w:rsidR="007D26D0">
        <w:t xml:space="preserve">the </w:t>
      </w:r>
      <w:r w:rsidR="004058F6">
        <w:t>nature of demand</w:t>
      </w:r>
      <w:r w:rsidR="007D26D0">
        <w:t xml:space="preserve">. Cultural, environmental, social, political, and many other factors have impacted the difference in consumers’ demands. The environmental concern people have demanded the electronic vehicles </w:t>
      </w:r>
      <w:r w:rsidR="007D26D0">
        <w:lastRenderedPageBreak/>
        <w:t>that have reduced the carbon emissions</w:t>
      </w:r>
      <w:r w:rsidR="00E82B92">
        <w:t xml:space="preserve"> (Khot and Thiagarajan, 2019)</w:t>
      </w:r>
      <w:r w:rsidR="007D26D0">
        <w:t xml:space="preserve">. And traditional marketers are </w:t>
      </w:r>
      <w:r w:rsidR="00481B7C">
        <w:t xml:space="preserve">preferred to use fuel-based vehicles. </w:t>
      </w:r>
    </w:p>
    <w:p w14:paraId="2DE12E92" w14:textId="049B1E61" w:rsidR="00223BA7" w:rsidRDefault="00223BA7" w:rsidP="00EE6D5E">
      <w:r w:rsidRPr="00E8538A">
        <w:rPr>
          <w:b/>
          <w:bCs/>
          <w:i/>
          <w:iCs/>
        </w:rPr>
        <w:t>Presence of economies of scale:</w:t>
      </w:r>
      <w:r w:rsidR="00481B7C">
        <w:t xml:space="preserve"> The most important and facilitating condition of international trade is the presence of economies of scale in production. Generally, the automobiles industry has produced a wide range of products in a facility and then transport them to different places for assembling.</w:t>
      </w:r>
      <w:r w:rsidR="00D925ED">
        <w:t xml:space="preserve"> T</w:t>
      </w:r>
      <w:r w:rsidR="00481B7C">
        <w:t xml:space="preserve">he production of </w:t>
      </w:r>
      <w:r w:rsidR="00D925ED">
        <w:t xml:space="preserve">huge amounts of parts has reduced the cost of the production and the internationalization facility has transported it to a different place. </w:t>
      </w:r>
    </w:p>
    <w:p w14:paraId="244854B7" w14:textId="70520D4B" w:rsidR="00223BA7" w:rsidRPr="00EE6D5E" w:rsidRDefault="00223BA7" w:rsidP="00EE6D5E">
      <w:r w:rsidRPr="00E8538A">
        <w:rPr>
          <w:b/>
          <w:bCs/>
          <w:i/>
          <w:iCs/>
        </w:rPr>
        <w:t>Presence of government policies:</w:t>
      </w:r>
      <w:r w:rsidR="00D925ED">
        <w:t xml:space="preserve"> In the international trade market government has interfered in different aspects. The intervention of the government has facilitated the reduction of taxes and tariffs over the organization. For conducting trade over the world various factors are taken into consideration for making the trade easier. Along with different governmental interventions different international trade agreements are used for ensuring the movement of factors of production. </w:t>
      </w:r>
    </w:p>
    <w:p w14:paraId="017822AC" w14:textId="68181A89" w:rsidR="001D78F2" w:rsidRDefault="0022555C" w:rsidP="0022555C">
      <w:pPr>
        <w:pStyle w:val="Heading1"/>
      </w:pPr>
      <w:r>
        <w:t>Major changing forces that are shaping the global business environment</w:t>
      </w:r>
    </w:p>
    <w:p w14:paraId="6290B299" w14:textId="3F9AB6E5" w:rsidR="0022555C" w:rsidRDefault="0022555C" w:rsidP="0022555C">
      <w:pPr>
        <w:tabs>
          <w:tab w:val="left" w:pos="1344"/>
        </w:tabs>
      </w:pPr>
      <w:r>
        <w:t xml:space="preserve">The global market is highly dynamic that has faced different challenges through various elements of an ever-changing business environment. In the business environment </w:t>
      </w:r>
      <w:r w:rsidR="00E82B92">
        <w:t>economic</w:t>
      </w:r>
      <w:r>
        <w:t>, social, political, technological, and many other factors have shaped the business to be versatile at a time</w:t>
      </w:r>
      <w:r w:rsidR="00E82B92">
        <w:t xml:space="preserve"> (Ugwueze et al., 2020)</w:t>
      </w:r>
      <w:r>
        <w:t xml:space="preserve">. In this section different common global environmental changes in the automobile industry are described in relation to customers, competitors, regulations, and technologies. </w:t>
      </w:r>
    </w:p>
    <w:p w14:paraId="06C7FF66" w14:textId="4834F324" w:rsidR="00134413" w:rsidRDefault="00134413" w:rsidP="0022555C">
      <w:pPr>
        <w:tabs>
          <w:tab w:val="left" w:pos="1344"/>
        </w:tabs>
      </w:pPr>
      <w:r w:rsidRPr="00E8538A">
        <w:rPr>
          <w:b/>
          <w:bCs/>
          <w:i/>
          <w:iCs/>
        </w:rPr>
        <w:t>Changes in consumer expectations:</w:t>
      </w:r>
      <w:r>
        <w:t xml:space="preserve"> Due to the outbreak of covid19, the consumers’ demands for automobile has changed which has impacted the marketing practices of the company. Customers’ preferences in the industry have changed according to the higher expectations of the consumers. Customers expect more information and accessibility of information to make a buying decision. The covid19 pandemic has weakened the economic capacity of the consumers, therefore, in the automobile services they have considered various issues that may impact their living. In today’s competitive market consumers prefer to be informed, therefore, the automobile industry has to </w:t>
      </w:r>
      <w:r w:rsidR="006F6B2E">
        <w:t xml:space="preserve">increase the availability of information for attracting and retaining customers. </w:t>
      </w:r>
    </w:p>
    <w:p w14:paraId="326097D3" w14:textId="4CEE1C11" w:rsidR="006F6B2E" w:rsidRDefault="006F6B2E" w:rsidP="0022555C">
      <w:pPr>
        <w:tabs>
          <w:tab w:val="left" w:pos="1344"/>
        </w:tabs>
      </w:pPr>
      <w:r w:rsidRPr="00E8538A">
        <w:rPr>
          <w:b/>
          <w:bCs/>
          <w:i/>
          <w:iCs/>
        </w:rPr>
        <w:t>Technological advancement:</w:t>
      </w:r>
      <w:r>
        <w:t xml:space="preserve"> The global business market has created a new trend and market practice in selling products. The covid19 pandemic has accelerated the use of the online platform for buying and selling products and services. Now consumers are used to online shopping and they </w:t>
      </w:r>
      <w:r>
        <w:lastRenderedPageBreak/>
        <w:t>prefer it. Through the use of an online market platform, customers are enabled to observe various automobiles that are leading the business. Marketers come up with different features for automobiles to attract customers</w:t>
      </w:r>
      <w:r w:rsidR="00E82B92">
        <w:t xml:space="preserve"> (Covarrubias et al., 2019)</w:t>
      </w:r>
      <w:r>
        <w:t xml:space="preserve">. The globalization trends spread through online platforms. The customers choose according to brand awareness and their diverse cultures of them. Therefore, different marketing practices </w:t>
      </w:r>
      <w:r w:rsidR="007536D2">
        <w:t>have</w:t>
      </w:r>
      <w:r>
        <w:t xml:space="preserve"> </w:t>
      </w:r>
      <w:r w:rsidR="007536D2">
        <w:t xml:space="preserve">been </w:t>
      </w:r>
      <w:r>
        <w:t xml:space="preserve">adopted </w:t>
      </w:r>
      <w:r w:rsidR="007536D2">
        <w:t xml:space="preserve">according to the geographical location and consumers’ preferences to reach the customers. </w:t>
      </w:r>
    </w:p>
    <w:p w14:paraId="55BB4665" w14:textId="145A3BC7" w:rsidR="007536D2" w:rsidRDefault="007536D2" w:rsidP="0022555C">
      <w:pPr>
        <w:tabs>
          <w:tab w:val="left" w:pos="1344"/>
        </w:tabs>
      </w:pPr>
      <w:r w:rsidRPr="00E8538A">
        <w:rPr>
          <w:b/>
          <w:bCs/>
          <w:i/>
          <w:iCs/>
        </w:rPr>
        <w:t>Legal and regulatory changes:</w:t>
      </w:r>
      <w:r>
        <w:t xml:space="preserve"> The global business has created a new challenge in the adoption of marketing practices such as the salespersons of the business are expected to be more ethical, accountable, and loyal in comparison to the previous employees. Even in promotion, the companies have to be more thoughtful about the market and consumers’ demands and preferences. The online platform has made information available that has increased the competition among the companies. Therefore, companies are forced to disclose various internal information to make the production and assembly process clear to the consumers. Failure to make the process unclear and unavailability of information </w:t>
      </w:r>
      <w:r w:rsidR="00E52F0C">
        <w:t>lead</w:t>
      </w:r>
      <w:r>
        <w:t xml:space="preserve"> the industry to face challenges. </w:t>
      </w:r>
    </w:p>
    <w:p w14:paraId="3D39B955" w14:textId="79F7E0C5" w:rsidR="007536D2" w:rsidRDefault="007536D2" w:rsidP="00E52F0C">
      <w:pPr>
        <w:pStyle w:val="Heading1"/>
      </w:pPr>
      <w:r>
        <w:t xml:space="preserve">Porter’s five forces model in the context of </w:t>
      </w:r>
      <w:r w:rsidR="00E52F0C">
        <w:t>international environmental analysis</w:t>
      </w:r>
    </w:p>
    <w:p w14:paraId="3576D177" w14:textId="4850D412" w:rsidR="00E52F0C" w:rsidRDefault="00E52F0C" w:rsidP="0022555C">
      <w:pPr>
        <w:tabs>
          <w:tab w:val="left" w:pos="1344"/>
        </w:tabs>
      </w:pPr>
      <w:r>
        <w:t>International environmental analysis is related to the macro-environment that has impacted the overall business conditions. political, economic, social, technological, legal, etc. different factors have affected international business</w:t>
      </w:r>
      <w:r w:rsidR="00E82B92">
        <w:t xml:space="preserve"> (Miglani, 2019)</w:t>
      </w:r>
      <w:r>
        <w:t>. In this section, the competitive advantage model of the automobile industry has been discussed in the context of international environmental analysis.</w:t>
      </w:r>
    </w:p>
    <w:p w14:paraId="192CE0AF" w14:textId="1B40223F" w:rsidR="000E4A8A" w:rsidRDefault="00E52F0C" w:rsidP="0022555C">
      <w:pPr>
        <w:tabs>
          <w:tab w:val="left" w:pos="1344"/>
        </w:tabs>
      </w:pPr>
      <w:r w:rsidRPr="008F341C">
        <w:rPr>
          <w:b/>
          <w:bCs/>
          <w:i/>
          <w:iCs/>
        </w:rPr>
        <w:t>The threat of su</w:t>
      </w:r>
      <w:r w:rsidR="000E4A8A" w:rsidRPr="008F341C">
        <w:rPr>
          <w:b/>
          <w:bCs/>
          <w:i/>
          <w:iCs/>
        </w:rPr>
        <w:t>bstitute products:</w:t>
      </w:r>
      <w:r w:rsidR="000E4A8A">
        <w:t xml:space="preserve"> In the production of products the automobile industry has faced the threat of substitute products. Over the world, various automobile companies exist that are producing different cars or vehicles with different quality and uniqueness to earn customers’ loyalty. In the automobile industry, the competitors are trying to produce unique and quality products to gain competitive advantages in the market, and earn customer loyalty. </w:t>
      </w:r>
    </w:p>
    <w:p w14:paraId="066E9A17" w14:textId="2539358A" w:rsidR="000E4A8A" w:rsidRDefault="000E4A8A" w:rsidP="0022555C">
      <w:pPr>
        <w:tabs>
          <w:tab w:val="left" w:pos="1344"/>
        </w:tabs>
      </w:pPr>
      <w:r w:rsidRPr="008F341C">
        <w:rPr>
          <w:b/>
          <w:bCs/>
          <w:i/>
          <w:iCs/>
        </w:rPr>
        <w:t>Bargaining supremacy of customers:</w:t>
      </w:r>
      <w:r>
        <w:t xml:space="preserve"> Customers are the main power of any company as they are directed to the business to produce different unique products. In the competitive environment, the companies are responsible to serve quality products </w:t>
      </w:r>
      <w:r w:rsidR="009E6ED0">
        <w:t>within</w:t>
      </w:r>
      <w:r>
        <w:t xml:space="preserve"> a competitive price range. In </w:t>
      </w:r>
      <w:r w:rsidR="009E6ED0">
        <w:t xml:space="preserve">the </w:t>
      </w:r>
      <w:r>
        <w:t>automobile industry</w:t>
      </w:r>
      <w:r w:rsidR="009E6ED0">
        <w:t>,</w:t>
      </w:r>
      <w:r>
        <w:t xml:space="preserve"> customers have superior bargaining power </w:t>
      </w:r>
      <w:r w:rsidR="009E6ED0">
        <w:t xml:space="preserve">as various companies exist in the </w:t>
      </w:r>
      <w:r w:rsidR="009E6ED0">
        <w:lastRenderedPageBreak/>
        <w:t xml:space="preserve">market. The bargaining power of the consumer drives the company to use economies of scale in production to ensure cost-efficiency. </w:t>
      </w:r>
    </w:p>
    <w:p w14:paraId="1EC7AC94" w14:textId="287672B8" w:rsidR="009E6ED0" w:rsidRDefault="009E6ED0" w:rsidP="0022555C">
      <w:pPr>
        <w:tabs>
          <w:tab w:val="left" w:pos="1344"/>
        </w:tabs>
      </w:pPr>
      <w:r w:rsidRPr="008F341C">
        <w:rPr>
          <w:b/>
          <w:bCs/>
          <w:i/>
          <w:iCs/>
        </w:rPr>
        <w:t>Bargaining supremacy of suppliers:</w:t>
      </w:r>
      <w:r>
        <w:t xml:space="preserve"> In the production of automobiles the supplier had enjoyed bargaining control over the world. But with the change in demand and production of automobiles, the suppliers are facing challenges</w:t>
      </w:r>
      <w:r w:rsidR="00E82B92">
        <w:t xml:space="preserve"> (Nag et al., 2020)</w:t>
      </w:r>
      <w:r>
        <w:t xml:space="preserve">. In the production of traditional cars and vehicles, some of the supplier industry has dominated the automobile industry in the negotiation of costs and price of products. The innovation of electronic cars has reduced the </w:t>
      </w:r>
      <w:r w:rsidR="008F341C">
        <w:t xml:space="preserve">supplier bargaining power over the manufacturers of the vehicles. </w:t>
      </w:r>
    </w:p>
    <w:p w14:paraId="13014F37" w14:textId="651CCB09" w:rsidR="008F341C" w:rsidRDefault="008F341C" w:rsidP="0022555C">
      <w:pPr>
        <w:tabs>
          <w:tab w:val="left" w:pos="1344"/>
        </w:tabs>
      </w:pPr>
      <w:r w:rsidRPr="00EE6D5E">
        <w:rPr>
          <w:b/>
          <w:bCs/>
          <w:i/>
          <w:iCs/>
        </w:rPr>
        <w:t>Existing competitive rivalry:</w:t>
      </w:r>
      <w:r>
        <w:t xml:space="preserve"> Competition is the core of success as it intensifies the tendency of providing better products to the consumers. The automobile industry is a place of competition in which different global and international vehicle organizations are conducting business. In the production of traditional fuel-based automobiles, various organizations are placed in competitive situations. Toyota, Ford, Honda, Mercedes, etc. are examples of competitive automobile companies </w:t>
      </w:r>
      <w:r w:rsidR="007C78D1">
        <w:t>that</w:t>
      </w:r>
      <w:r>
        <w:t xml:space="preserve"> are competing in the market for </w:t>
      </w:r>
      <w:r w:rsidR="007C78D1">
        <w:t xml:space="preserve">maximizing profits. </w:t>
      </w:r>
    </w:p>
    <w:p w14:paraId="1CA5FF26" w14:textId="78B6C13F" w:rsidR="007C78D1" w:rsidRDefault="007C78D1" w:rsidP="0022555C">
      <w:pPr>
        <w:tabs>
          <w:tab w:val="left" w:pos="1344"/>
        </w:tabs>
      </w:pPr>
      <w:r w:rsidRPr="00EE6D5E">
        <w:rPr>
          <w:b/>
          <w:bCs/>
          <w:i/>
          <w:iCs/>
        </w:rPr>
        <w:t>The threat of new market entrants:</w:t>
      </w:r>
      <w:r>
        <w:t xml:space="preserve"> In the automobile industry, Tesla has produced unique products such as electronic vehicles and batteries. The traditional automobile market has gradually changed with the innovation of environmentally friendly cars</w:t>
      </w:r>
      <w:r w:rsidR="00E82B92">
        <w:t xml:space="preserve"> (Pillai et al., 2020)</w:t>
      </w:r>
      <w:r>
        <w:t xml:space="preserve">. Toyota is a car producer industry that is changing its production concentration from traditional to electronic </w:t>
      </w:r>
      <w:r w:rsidR="00EE6D5E">
        <w:t xml:space="preserve">vehicle production. </w:t>
      </w:r>
    </w:p>
    <w:p w14:paraId="6723EBC0" w14:textId="2A6D52F9" w:rsidR="00EE6D5E" w:rsidRDefault="00B0094C" w:rsidP="007854EB">
      <w:pPr>
        <w:pStyle w:val="Heading1"/>
        <w:tabs>
          <w:tab w:val="left" w:pos="8496"/>
        </w:tabs>
      </w:pPr>
      <w:r>
        <w:t>Develop survival and success factors of the automobile industry</w:t>
      </w:r>
      <w:r w:rsidR="007854EB">
        <w:tab/>
      </w:r>
    </w:p>
    <w:p w14:paraId="3F14EFBA" w14:textId="6ECC169E" w:rsidR="007854EB" w:rsidRPr="007854EB" w:rsidRDefault="007854EB" w:rsidP="007854EB">
      <w:r>
        <w:t>The impact of covid19 has impacted all the business industries all over the world. The automobile industry is not different from the negative impact of the corona pandemic. In Europe, car production has halted and made the business environment worse. Therefore, the automobile business has become under pressure which made the decision-making process critical</w:t>
      </w:r>
      <w:r w:rsidR="00E82B92">
        <w:t xml:space="preserve"> (Marin et al., 2020)</w:t>
      </w:r>
      <w:r>
        <w:t>.</w:t>
      </w:r>
      <w:r w:rsidR="00C1494E">
        <w:t xml:space="preserve"> Therefore</w:t>
      </w:r>
      <w:r>
        <w:t xml:space="preserve">, the managers have to take different development steps to </w:t>
      </w:r>
      <w:r w:rsidR="00D97591">
        <w:t xml:space="preserve">survive </w:t>
      </w:r>
      <w:r w:rsidR="00C1494E">
        <w:t>and succeed in the industry. Below some success and survival factors are discussed broadly</w:t>
      </w:r>
      <w:r w:rsidR="000702B8">
        <w:t xml:space="preserve">.  </w:t>
      </w:r>
    </w:p>
    <w:p w14:paraId="46048245" w14:textId="6E7061D7" w:rsidR="00B0094C" w:rsidRDefault="009C43E3" w:rsidP="0022555C">
      <w:pPr>
        <w:tabs>
          <w:tab w:val="left" w:pos="1344"/>
        </w:tabs>
      </w:pPr>
      <w:r w:rsidRPr="000B22FD">
        <w:rPr>
          <w:b/>
          <w:bCs/>
          <w:i/>
          <w:iCs/>
        </w:rPr>
        <w:t>Distribution network:</w:t>
      </w:r>
      <w:r w:rsidR="005F3C46">
        <w:t xml:space="preserve"> </w:t>
      </w:r>
      <w:r w:rsidR="00D14A14">
        <w:t xml:space="preserve">Automobiles </w:t>
      </w:r>
      <w:r w:rsidR="00EB3E0D">
        <w:t xml:space="preserve">parts </w:t>
      </w:r>
      <w:r w:rsidR="00D14A14">
        <w:t>ha</w:t>
      </w:r>
      <w:r w:rsidR="00EB3E0D">
        <w:t>ve</w:t>
      </w:r>
      <w:r w:rsidR="00D14A14">
        <w:t xml:space="preserve"> manufactured in the production facility </w:t>
      </w:r>
      <w:r w:rsidR="00EB3E0D">
        <w:t xml:space="preserve">and then the parts have transported to different countries to assemble each other. </w:t>
      </w:r>
      <w:r w:rsidR="000B22FD">
        <w:t xml:space="preserve">In this distribution network, the companies have to be more concerned and it needs to make the distribution process </w:t>
      </w:r>
      <w:r w:rsidR="000B22FD">
        <w:lastRenderedPageBreak/>
        <w:t>more flexible and shorter. The improvement of the distribution network has improved the sustainability and success of the automobile sector.</w:t>
      </w:r>
    </w:p>
    <w:p w14:paraId="5EAC4C27" w14:textId="661E290B" w:rsidR="009C43E3" w:rsidRDefault="009C43E3" w:rsidP="0022555C">
      <w:pPr>
        <w:tabs>
          <w:tab w:val="left" w:pos="1344"/>
        </w:tabs>
      </w:pPr>
      <w:r w:rsidRPr="000B22FD">
        <w:rPr>
          <w:b/>
          <w:bCs/>
          <w:i/>
          <w:iCs/>
        </w:rPr>
        <w:t>Compliance:</w:t>
      </w:r>
      <w:r>
        <w:t xml:space="preserve"> </w:t>
      </w:r>
      <w:r w:rsidR="000B22FD">
        <w:t xml:space="preserve">In the business activity the industries have to make compliance with the law and rules of the industry act. The automobile industry has to be </w:t>
      </w:r>
      <w:r w:rsidR="00952CB0">
        <w:t>concerned</w:t>
      </w:r>
      <w:r w:rsidR="000B22FD">
        <w:t xml:space="preserve"> about the environmental factors of the law. According to </w:t>
      </w:r>
      <w:r w:rsidR="00952CB0">
        <w:t xml:space="preserve">the </w:t>
      </w:r>
      <w:r w:rsidR="000B22FD">
        <w:t>environmental protection act 1986</w:t>
      </w:r>
      <w:r w:rsidR="00952CB0">
        <w:t>,</w:t>
      </w:r>
      <w:r w:rsidR="000B22FD">
        <w:t xml:space="preserve"> the vehicles companies </w:t>
      </w:r>
      <w:r w:rsidR="00952CB0">
        <w:t>have</w:t>
      </w:r>
      <w:r w:rsidR="000B22FD">
        <w:t xml:space="preserve"> to </w:t>
      </w:r>
      <w:r w:rsidR="00952CB0">
        <w:t>be concerned</w:t>
      </w:r>
      <w:r w:rsidR="000B22FD">
        <w:t xml:space="preserve"> </w:t>
      </w:r>
      <w:r w:rsidR="00952CB0">
        <w:t xml:space="preserve">about the environment. To keep compliance with the </w:t>
      </w:r>
      <w:r w:rsidR="008D4B94">
        <w:t>environment Tesla has produced electronic vehicles to protect the environment.</w:t>
      </w:r>
    </w:p>
    <w:p w14:paraId="49D258C8" w14:textId="7688F18B" w:rsidR="009C43E3" w:rsidRDefault="009C43E3" w:rsidP="0022555C">
      <w:pPr>
        <w:tabs>
          <w:tab w:val="left" w:pos="1344"/>
        </w:tabs>
      </w:pPr>
      <w:r w:rsidRPr="00C43DBE">
        <w:rPr>
          <w:b/>
          <w:bCs/>
          <w:i/>
          <w:iCs/>
        </w:rPr>
        <w:t>Flexibility:</w:t>
      </w:r>
      <w:r w:rsidR="00B13CD6">
        <w:t xml:space="preserve"> Flexibility has increased the ability of customization that helps to spread business over the world. As the automobiles industry is producing vehicles parts and assembling them according to the needs of the consumers, therefore, the industry has to maintain flexibility</w:t>
      </w:r>
      <w:r w:rsidR="00E82B92">
        <w:t xml:space="preserve"> (Olatunji et al., 2019)</w:t>
      </w:r>
      <w:r w:rsidR="00B13CD6">
        <w:t xml:space="preserve">. The flexible nature of the industry has maximized the capability of maintaining quick adoption of consumers demand. </w:t>
      </w:r>
    </w:p>
    <w:p w14:paraId="21388317" w14:textId="1C193E82" w:rsidR="00024324" w:rsidRDefault="00024324" w:rsidP="0022555C">
      <w:pPr>
        <w:tabs>
          <w:tab w:val="left" w:pos="1344"/>
        </w:tabs>
      </w:pPr>
      <w:r w:rsidRPr="00C43DBE">
        <w:rPr>
          <w:b/>
          <w:bCs/>
          <w:i/>
          <w:iCs/>
        </w:rPr>
        <w:t>Unique products:</w:t>
      </w:r>
      <w:r w:rsidR="00B13CD6">
        <w:t xml:space="preserve"> Consumers are preferring to use and buy unique vehicles that have added value to the customer’s lifestyle. Unique parts and batteries have made unique </w:t>
      </w:r>
      <w:r w:rsidR="002D76AD">
        <w:t xml:space="preserve">vehicles that meet the consumers’ demand. </w:t>
      </w:r>
      <w:r w:rsidR="00181853">
        <w:t xml:space="preserve">Tesla has produced electronic vehicles that are considered as unique automobiles that have concerned about environmental issues and climate. </w:t>
      </w:r>
    </w:p>
    <w:p w14:paraId="192786A6" w14:textId="2DB7925E" w:rsidR="00024324" w:rsidRDefault="00024324" w:rsidP="0022555C">
      <w:pPr>
        <w:tabs>
          <w:tab w:val="left" w:pos="1344"/>
        </w:tabs>
      </w:pPr>
      <w:r w:rsidRPr="00C43DBE">
        <w:rPr>
          <w:b/>
          <w:bCs/>
          <w:i/>
          <w:iCs/>
        </w:rPr>
        <w:t>Globalization of products:</w:t>
      </w:r>
      <w:r w:rsidR="00181853">
        <w:t xml:space="preserve"> Globalization is a term that has turned the world into a small village and made communication easier. The automobile industry has related to international trade which is the concept of globalization</w:t>
      </w:r>
      <w:r w:rsidR="00E82B92">
        <w:t xml:space="preserve"> (Imran et al., 2018)</w:t>
      </w:r>
      <w:r w:rsidR="00181853">
        <w:t xml:space="preserve">. In the era of global business, the vehicle’s parts are manufactured in a place and distributed in different locations to assemble and sell to the customers. </w:t>
      </w:r>
    </w:p>
    <w:p w14:paraId="75C22232" w14:textId="3B16987E" w:rsidR="00C43DBE" w:rsidRDefault="00C43DBE" w:rsidP="009062DF">
      <w:pPr>
        <w:pStyle w:val="Heading1"/>
      </w:pPr>
      <w:r>
        <w:t>Conclusion</w:t>
      </w:r>
    </w:p>
    <w:p w14:paraId="65A3079C" w14:textId="56CC67B9" w:rsidR="00C43DBE" w:rsidRDefault="00C71162" w:rsidP="0022555C">
      <w:pPr>
        <w:tabs>
          <w:tab w:val="left" w:pos="1344"/>
        </w:tabs>
      </w:pPr>
      <w:r>
        <w:t xml:space="preserve">The automobile industry has conducted its business operations over the whole world through globalization concepts. </w:t>
      </w:r>
      <w:r w:rsidR="004D4EA9">
        <w:t xml:space="preserve">The industry has established its manufacturing plants in different specific locations </w:t>
      </w:r>
      <w:r w:rsidR="00FF662B">
        <w:t xml:space="preserve">and trades in different countries. Some of the companies are related to exports, establishing location </w:t>
      </w:r>
      <w:r w:rsidR="008D7234">
        <w:t>facilities</w:t>
      </w:r>
      <w:r w:rsidR="00FF662B">
        <w:t>, and conducting foreign direct investment</w:t>
      </w:r>
      <w:r w:rsidR="00E82B92">
        <w:t xml:space="preserve"> (</w:t>
      </w:r>
      <w:r w:rsidR="00E82B92" w:rsidRPr="009229DD">
        <w:t>Meeboonsalang and Chaveesuk, 2019</w:t>
      </w:r>
      <w:r w:rsidR="00E82B92">
        <w:t>)</w:t>
      </w:r>
      <w:r w:rsidR="00FF662B">
        <w:t xml:space="preserve">. The report has aimed to analyze the environmental analysis </w:t>
      </w:r>
      <w:r w:rsidR="008D7234">
        <w:t>of</w:t>
      </w:r>
      <w:r w:rsidR="00FF662B">
        <w:t xml:space="preserve"> the automobile industry to </w:t>
      </w:r>
      <w:r w:rsidR="008D7234">
        <w:t xml:space="preserve">recognize the forces of the global business environment and analyze the relevant business models. The report has various important findings that make help in managerial decision-making. </w:t>
      </w:r>
    </w:p>
    <w:p w14:paraId="5B9355B6" w14:textId="77777777" w:rsidR="0037606C" w:rsidRDefault="0037606C">
      <w:pPr>
        <w:spacing w:line="259" w:lineRule="auto"/>
        <w:jc w:val="left"/>
        <w:rPr>
          <w:rFonts w:eastAsiaTheme="majorEastAsia" w:cstheme="majorBidi"/>
          <w:b/>
          <w:sz w:val="28"/>
          <w:szCs w:val="32"/>
        </w:rPr>
      </w:pPr>
      <w:r>
        <w:lastRenderedPageBreak/>
        <w:br w:type="page"/>
      </w:r>
    </w:p>
    <w:p w14:paraId="0814800F" w14:textId="03EAA39C" w:rsidR="008D7234" w:rsidRDefault="008D7234" w:rsidP="008D7234">
      <w:pPr>
        <w:pStyle w:val="Heading1"/>
      </w:pPr>
      <w:r>
        <w:lastRenderedPageBreak/>
        <w:t xml:space="preserve">References </w:t>
      </w:r>
    </w:p>
    <w:p w14:paraId="1DADD226" w14:textId="77777777" w:rsidR="0037606C" w:rsidRPr="0037606C" w:rsidRDefault="0037606C" w:rsidP="0037606C">
      <w:r w:rsidRPr="0037606C">
        <w:t>Covarrubias, A. and Pérez, S.M.R. eds., 2019. </w:t>
      </w:r>
      <w:r w:rsidRPr="0037606C">
        <w:rPr>
          <w:i/>
          <w:iCs/>
        </w:rPr>
        <w:t>New Frontiers of the Automobile Industry: Exploring Geographies, Technology, and Institutional Challenges</w:t>
      </w:r>
      <w:r w:rsidRPr="0037606C">
        <w:t>. Springer Nature.</w:t>
      </w:r>
    </w:p>
    <w:p w14:paraId="3063AD69" w14:textId="77777777" w:rsidR="0037606C" w:rsidRPr="0037606C" w:rsidRDefault="0037606C" w:rsidP="0037606C">
      <w:r w:rsidRPr="0037606C">
        <w:t>Imran, M., Jian, Z., Haque, A.U., Urbański, M. and Nair, S.L.S., 2018. Determinants of firm’s export performance in China’s automobile industry. </w:t>
      </w:r>
      <w:r w:rsidRPr="0037606C">
        <w:rPr>
          <w:i/>
          <w:iCs/>
        </w:rPr>
        <w:t>Sustainability</w:t>
      </w:r>
      <w:r w:rsidRPr="0037606C">
        <w:t>, </w:t>
      </w:r>
      <w:r w:rsidRPr="0037606C">
        <w:rPr>
          <w:i/>
          <w:iCs/>
        </w:rPr>
        <w:t>10</w:t>
      </w:r>
      <w:r w:rsidRPr="0037606C">
        <w:t>(11), p.4078.</w:t>
      </w:r>
    </w:p>
    <w:p w14:paraId="7B00520F" w14:textId="77777777" w:rsidR="0037606C" w:rsidRPr="0037606C" w:rsidRDefault="0037606C" w:rsidP="0037606C">
      <w:r w:rsidRPr="0037606C">
        <w:t>Khot, S. and Thiagarajan, S., 2019. Resilience and sustainability of supply chain management in the Indian automobile industry. </w:t>
      </w:r>
      <w:r w:rsidRPr="0037606C">
        <w:rPr>
          <w:i/>
          <w:iCs/>
        </w:rPr>
        <w:t>International Journal of Data and Network Science</w:t>
      </w:r>
      <w:r w:rsidRPr="0037606C">
        <w:t>, </w:t>
      </w:r>
      <w:r w:rsidRPr="0037606C">
        <w:rPr>
          <w:i/>
          <w:iCs/>
        </w:rPr>
        <w:t>3</w:t>
      </w:r>
      <w:r w:rsidRPr="0037606C">
        <w:t>(4), pp.339-348.</w:t>
      </w:r>
    </w:p>
    <w:p w14:paraId="5658FD23" w14:textId="77777777" w:rsidR="0037606C" w:rsidRPr="0037606C" w:rsidRDefault="0037606C" w:rsidP="0037606C">
      <w:r w:rsidRPr="0037606C">
        <w:t>Marin, L., Bedoschi, G., Kawahara, T. and Oktay, K.H., 2020. History, evolution and current state of ovarian tissue auto-transplantation with cryopreserved tissue: a successful translational research journey from 1999 to 2020. </w:t>
      </w:r>
      <w:r w:rsidRPr="0037606C">
        <w:rPr>
          <w:i/>
          <w:iCs/>
        </w:rPr>
        <w:t>Reproductive Sciences</w:t>
      </w:r>
      <w:r w:rsidRPr="0037606C">
        <w:t>, </w:t>
      </w:r>
      <w:r w:rsidRPr="0037606C">
        <w:rPr>
          <w:i/>
          <w:iCs/>
        </w:rPr>
        <w:t>27</w:t>
      </w:r>
      <w:r w:rsidRPr="0037606C">
        <w:t>(4), pp.955-962.</w:t>
      </w:r>
    </w:p>
    <w:p w14:paraId="2EF412F0" w14:textId="77777777" w:rsidR="0037606C" w:rsidRPr="0037606C" w:rsidRDefault="0037606C" w:rsidP="0037606C">
      <w:r w:rsidRPr="0037606C">
        <w:t>Meeboonsalang, W. and Chaveesuk, S., 2019. An Integrated Model of Customer Loyalty in Automobile Insurance in Thailand. </w:t>
      </w:r>
      <w:r w:rsidRPr="0037606C">
        <w:rPr>
          <w:i/>
          <w:iCs/>
        </w:rPr>
        <w:t>Asia-Pacific Social Science Review</w:t>
      </w:r>
      <w:r w:rsidRPr="0037606C">
        <w:t>, </w:t>
      </w:r>
      <w:r w:rsidRPr="0037606C">
        <w:rPr>
          <w:i/>
          <w:iCs/>
        </w:rPr>
        <w:t>19</w:t>
      </w:r>
      <w:r w:rsidRPr="0037606C">
        <w:t>(3).</w:t>
      </w:r>
    </w:p>
    <w:p w14:paraId="64875841" w14:textId="77777777" w:rsidR="0037606C" w:rsidRPr="0037606C" w:rsidRDefault="0037606C" w:rsidP="0037606C">
      <w:r w:rsidRPr="0037606C">
        <w:t>Miglani, S., 2019. The growth of the Indian automobile industry: Analysis of the roles of government policy and other enabling factors. In </w:t>
      </w:r>
      <w:r w:rsidRPr="0037606C">
        <w:rPr>
          <w:i/>
          <w:iCs/>
        </w:rPr>
        <w:t>Innovation, economic development, and intellectual property in India and China</w:t>
      </w:r>
      <w:r w:rsidRPr="0037606C">
        <w:t> (pp. 439-463). Springer, Singapore.</w:t>
      </w:r>
    </w:p>
    <w:p w14:paraId="37519200" w14:textId="77777777" w:rsidR="0037606C" w:rsidRPr="0037606C" w:rsidRDefault="0037606C" w:rsidP="0037606C">
      <w:r w:rsidRPr="0037606C">
        <w:t>Nag, B. and De, D., 2020. The Indian automobile industry: Technology enablers preparing for the future. In </w:t>
      </w:r>
      <w:r w:rsidRPr="0037606C">
        <w:rPr>
          <w:i/>
          <w:iCs/>
        </w:rPr>
        <w:t>New frontiers of the automobile industry</w:t>
      </w:r>
      <w:r w:rsidRPr="0037606C">
        <w:t> (pp. 301-321). Palgrave Macmillan, Cham.</w:t>
      </w:r>
    </w:p>
    <w:p w14:paraId="4F5AE26A" w14:textId="77777777" w:rsidR="0037606C" w:rsidRPr="0037606C" w:rsidRDefault="0037606C" w:rsidP="0037606C">
      <w:r w:rsidRPr="0037606C">
        <w:t>Olatunji, O.O., Ayo, O.O., Akinlabi, S., Ishola, F., Madushele, N. and Adedeji, P.A., 2019. Competitive advantage of carbon efficient supply chain in manufacturing industry. </w:t>
      </w:r>
      <w:r w:rsidRPr="0037606C">
        <w:rPr>
          <w:i/>
          <w:iCs/>
        </w:rPr>
        <w:t>Journal of Cleaner Production</w:t>
      </w:r>
      <w:r w:rsidRPr="0037606C">
        <w:t>, </w:t>
      </w:r>
      <w:r w:rsidRPr="0037606C">
        <w:rPr>
          <w:i/>
          <w:iCs/>
        </w:rPr>
        <w:t>238</w:t>
      </w:r>
      <w:r w:rsidRPr="0037606C">
        <w:t>, p.117937.</w:t>
      </w:r>
    </w:p>
    <w:p w14:paraId="6CACE33B" w14:textId="77777777" w:rsidR="0037606C" w:rsidRPr="0037606C" w:rsidRDefault="0037606C" w:rsidP="0037606C">
      <w:r w:rsidRPr="0037606C">
        <w:t>Petti, C., Spigarelli, F., Lv, P. and Biggeri, M., 2019. Globalization and innovation with Chinese characteristics: the case of the automotive industry. </w:t>
      </w:r>
      <w:r w:rsidRPr="0037606C">
        <w:rPr>
          <w:i/>
          <w:iCs/>
        </w:rPr>
        <w:t>International journal of emerging markets</w:t>
      </w:r>
      <w:r w:rsidRPr="0037606C">
        <w:t>.</w:t>
      </w:r>
    </w:p>
    <w:p w14:paraId="3F964FC3" w14:textId="77777777" w:rsidR="0037606C" w:rsidRPr="0037606C" w:rsidRDefault="0037606C" w:rsidP="0037606C">
      <w:r w:rsidRPr="0037606C">
        <w:t>Pillai, S.D., Goldfarb, B. and Kirsch, D.A., 2020. The origins of firm strategy: Learning by economic experimentation and strategic pivots in the early automobile industry. </w:t>
      </w:r>
      <w:r w:rsidRPr="0037606C">
        <w:rPr>
          <w:i/>
          <w:iCs/>
        </w:rPr>
        <w:t>Strategic Management Journal</w:t>
      </w:r>
      <w:r w:rsidRPr="0037606C">
        <w:t>, </w:t>
      </w:r>
      <w:r w:rsidRPr="0037606C">
        <w:rPr>
          <w:i/>
          <w:iCs/>
        </w:rPr>
        <w:t>41</w:t>
      </w:r>
      <w:r w:rsidRPr="0037606C">
        <w:t>(3), pp.369-399.</w:t>
      </w:r>
    </w:p>
    <w:p w14:paraId="047EB31A" w14:textId="77777777" w:rsidR="0037606C" w:rsidRPr="0037606C" w:rsidRDefault="0037606C" w:rsidP="0037606C">
      <w:r w:rsidRPr="0037606C">
        <w:t>Ugwueze, M.I., Ezeibe, C.C. and Onuoha, J.I., 2020. The political economy of automobile development in Nigeria. </w:t>
      </w:r>
      <w:r w:rsidRPr="0037606C">
        <w:rPr>
          <w:i/>
          <w:iCs/>
        </w:rPr>
        <w:t>Review of African Political Economy</w:t>
      </w:r>
      <w:r w:rsidRPr="0037606C">
        <w:t>, </w:t>
      </w:r>
      <w:r w:rsidRPr="0037606C">
        <w:rPr>
          <w:i/>
          <w:iCs/>
        </w:rPr>
        <w:t>47</w:t>
      </w:r>
      <w:r w:rsidRPr="0037606C">
        <w:t>(163), pp.115-125.</w:t>
      </w:r>
    </w:p>
    <w:p w14:paraId="0BA995F6" w14:textId="77777777" w:rsidR="0037606C" w:rsidRPr="0037606C" w:rsidRDefault="0037606C" w:rsidP="0037606C">
      <w:r w:rsidRPr="0037606C">
        <w:lastRenderedPageBreak/>
        <w:t>Wu, X., Zhang, C. and Du, W., 2021, July. An analysis on the crisis of “chips shortage” in automobile industry——Based on the double influence of COVID-19 and trade friction. In </w:t>
      </w:r>
      <w:r w:rsidRPr="0037606C">
        <w:rPr>
          <w:i/>
          <w:iCs/>
        </w:rPr>
        <w:t>Journal of Physics: Conference Series</w:t>
      </w:r>
      <w:r w:rsidRPr="0037606C">
        <w:t> (Vol. 1971, No. 1, p. 012100). IOP Publishing.</w:t>
      </w:r>
    </w:p>
    <w:p w14:paraId="5EB39CC7" w14:textId="77777777" w:rsidR="008D7234" w:rsidRPr="008D7234" w:rsidRDefault="008D7234" w:rsidP="008D7234"/>
    <w:sectPr w:rsidR="008D7234" w:rsidRPr="008D7234">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4D800" w14:textId="77777777" w:rsidR="00011618" w:rsidRDefault="00011618" w:rsidP="00796C45">
      <w:pPr>
        <w:spacing w:after="0" w:line="240" w:lineRule="auto"/>
      </w:pPr>
      <w:r>
        <w:separator/>
      </w:r>
    </w:p>
  </w:endnote>
  <w:endnote w:type="continuationSeparator" w:id="0">
    <w:p w14:paraId="1B8370A1" w14:textId="77777777" w:rsidR="00011618" w:rsidRDefault="00011618" w:rsidP="00796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F4DE6" w14:textId="77777777" w:rsidR="00796C45" w:rsidRDefault="00796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5AFF8" w14:textId="77777777" w:rsidR="00796C45" w:rsidRDefault="00796C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D4108" w14:textId="77777777" w:rsidR="00796C45" w:rsidRDefault="00796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79FF8" w14:textId="77777777" w:rsidR="00011618" w:rsidRDefault="00011618" w:rsidP="00796C45">
      <w:pPr>
        <w:spacing w:after="0" w:line="240" w:lineRule="auto"/>
      </w:pPr>
      <w:r>
        <w:separator/>
      </w:r>
    </w:p>
  </w:footnote>
  <w:footnote w:type="continuationSeparator" w:id="0">
    <w:p w14:paraId="6F09BB07" w14:textId="77777777" w:rsidR="00011618" w:rsidRDefault="00011618" w:rsidP="00796C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DC3A8" w14:textId="77777777" w:rsidR="00796C45" w:rsidRDefault="00796C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C8294" w14:textId="77777777" w:rsidR="00796C45" w:rsidRDefault="00796C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28F6D" w14:textId="77777777" w:rsidR="00796C45" w:rsidRDefault="00796C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094"/>
    <w:rsid w:val="00011618"/>
    <w:rsid w:val="00024324"/>
    <w:rsid w:val="000702B8"/>
    <w:rsid w:val="000B22FD"/>
    <w:rsid w:val="000C5E02"/>
    <w:rsid w:val="000E4A8A"/>
    <w:rsid w:val="00134413"/>
    <w:rsid w:val="00181853"/>
    <w:rsid w:val="001D5526"/>
    <w:rsid w:val="001D78F2"/>
    <w:rsid w:val="00214850"/>
    <w:rsid w:val="00223BA7"/>
    <w:rsid w:val="0022555C"/>
    <w:rsid w:val="002D76AD"/>
    <w:rsid w:val="00314A1B"/>
    <w:rsid w:val="0037606C"/>
    <w:rsid w:val="004058F6"/>
    <w:rsid w:val="00481B7C"/>
    <w:rsid w:val="004D4EA9"/>
    <w:rsid w:val="00581AAE"/>
    <w:rsid w:val="005D63CA"/>
    <w:rsid w:val="005F3C46"/>
    <w:rsid w:val="006C4AA9"/>
    <w:rsid w:val="006F6B2E"/>
    <w:rsid w:val="007536D2"/>
    <w:rsid w:val="007854EB"/>
    <w:rsid w:val="00796C45"/>
    <w:rsid w:val="007C78D1"/>
    <w:rsid w:val="007D26D0"/>
    <w:rsid w:val="00847BE0"/>
    <w:rsid w:val="00896DF0"/>
    <w:rsid w:val="008B0094"/>
    <w:rsid w:val="008D4B94"/>
    <w:rsid w:val="008D7234"/>
    <w:rsid w:val="008F341C"/>
    <w:rsid w:val="009062DF"/>
    <w:rsid w:val="00937734"/>
    <w:rsid w:val="00952CB0"/>
    <w:rsid w:val="00972736"/>
    <w:rsid w:val="009A4EA0"/>
    <w:rsid w:val="009C43E3"/>
    <w:rsid w:val="009D0DCF"/>
    <w:rsid w:val="009E6BEF"/>
    <w:rsid w:val="009E6ED0"/>
    <w:rsid w:val="00B0094C"/>
    <w:rsid w:val="00B13CD6"/>
    <w:rsid w:val="00B24F91"/>
    <w:rsid w:val="00C1494E"/>
    <w:rsid w:val="00C43DBE"/>
    <w:rsid w:val="00C71162"/>
    <w:rsid w:val="00D14A14"/>
    <w:rsid w:val="00D925ED"/>
    <w:rsid w:val="00D97591"/>
    <w:rsid w:val="00DA4236"/>
    <w:rsid w:val="00DE039A"/>
    <w:rsid w:val="00E52F0C"/>
    <w:rsid w:val="00E82B92"/>
    <w:rsid w:val="00E8538A"/>
    <w:rsid w:val="00EB3E0D"/>
    <w:rsid w:val="00EE0F3B"/>
    <w:rsid w:val="00EE6D5E"/>
    <w:rsid w:val="00FF662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858AE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D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24F9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24F91"/>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semiHidden/>
    <w:unhideWhenUsed/>
    <w:qFormat/>
    <w:rsid w:val="009D0DC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9D0DCF"/>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B24F91"/>
    <w:rPr>
      <w:rFonts w:ascii="Times New Roman" w:eastAsiaTheme="majorEastAsia" w:hAnsi="Times New Roman" w:cstheme="majorBidi"/>
      <w:b/>
      <w:color w:val="2F5496" w:themeColor="accent1" w:themeShade="BF"/>
      <w:sz w:val="26"/>
      <w:szCs w:val="26"/>
    </w:rPr>
  </w:style>
  <w:style w:type="character" w:customStyle="1" w:styleId="Heading1Char">
    <w:name w:val="Heading 1 Char"/>
    <w:basedOn w:val="DefaultParagraphFont"/>
    <w:link w:val="Heading1"/>
    <w:uiPriority w:val="9"/>
    <w:rsid w:val="00B24F91"/>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796C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C45"/>
    <w:rPr>
      <w:rFonts w:ascii="Times New Roman" w:hAnsi="Times New Roman"/>
      <w:sz w:val="24"/>
    </w:rPr>
  </w:style>
  <w:style w:type="paragraph" w:styleId="Footer">
    <w:name w:val="footer"/>
    <w:basedOn w:val="Normal"/>
    <w:link w:val="FooterChar"/>
    <w:uiPriority w:val="99"/>
    <w:unhideWhenUsed/>
    <w:rsid w:val="00796C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C4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2289</Words>
  <Characters>13050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2022-05-09T13:34:00Z</dcterms:created>
  <dcterms:modified xsi:type="dcterms:W3CDTF">2022-05-09T13:34:00Z</dcterms:modified>
  <cp:category/>
</cp:coreProperties>
</file>