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2D93DC94"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495C6B">
              <w:rPr>
                <w:b/>
                <w:color w:val="auto"/>
                <w:sz w:val="32"/>
              </w:rPr>
              <w:t>Adam Lee Davies</w:t>
            </w: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3E8040E" w:rsidR="005A1BA3" w:rsidRDefault="00556973" w:rsidP="0022001B">
            <w:pPr>
              <w:overflowPunct/>
              <w:autoSpaceDE/>
              <w:autoSpaceDN/>
              <w:adjustRightInd/>
              <w:ind w:right="-330"/>
              <w:textAlignment w:val="auto"/>
              <w:rPr>
                <w:b/>
                <w:color w:val="auto"/>
                <w:sz w:val="32"/>
              </w:rPr>
            </w:pPr>
            <w:r>
              <w:rPr>
                <w:b/>
                <w:color w:val="auto"/>
                <w:sz w:val="32"/>
              </w:rPr>
              <w:t>2131728</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B80846"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50BC5218" w14:textId="75935F32" w:rsidR="00EC10DF" w:rsidRPr="00270EEB" w:rsidRDefault="00EC10DF" w:rsidP="00FF7EBB">
      <w:pPr>
        <w:jc w:val="both"/>
        <w:rPr>
          <w:sz w:val="24"/>
          <w:szCs w:val="24"/>
        </w:rPr>
      </w:pPr>
    </w:p>
    <w:p w14:paraId="3B855813" w14:textId="77777777" w:rsidR="00FF7784" w:rsidRPr="00270EEB" w:rsidRDefault="00FF7784" w:rsidP="00FF7EBB">
      <w:pPr>
        <w:jc w:val="both"/>
        <w:rPr>
          <w:sz w:val="24"/>
          <w:szCs w:val="24"/>
        </w:rPr>
      </w:pPr>
    </w:p>
    <w:p w14:paraId="425A1AF5" w14:textId="215D1B9B" w:rsidR="00BF6161" w:rsidRPr="002F529A" w:rsidRDefault="00EC10DF" w:rsidP="00BF6161">
      <w:pPr>
        <w:rPr>
          <w:sz w:val="24"/>
          <w:szCs w:val="24"/>
        </w:rPr>
      </w:pPr>
      <w:r>
        <w:rPr>
          <w:sz w:val="24"/>
          <w:szCs w:val="24"/>
        </w:rPr>
        <w:t xml:space="preserve">This essay will cover </w:t>
      </w:r>
      <w:r w:rsidR="00BF6161" w:rsidRPr="002F529A">
        <w:rPr>
          <w:sz w:val="24"/>
          <w:szCs w:val="24"/>
        </w:rPr>
        <w:t>my initial six months of learning</w:t>
      </w:r>
      <w:r>
        <w:rPr>
          <w:sz w:val="24"/>
          <w:szCs w:val="24"/>
        </w:rPr>
        <w:t xml:space="preserve"> the adaptations I have had to include to keep myself in a healthy mind-set to keep developing my knowledge within the field of becoming an operational police officer.</w:t>
      </w:r>
      <w:r w:rsidR="00BF6161" w:rsidRPr="002F529A">
        <w:rPr>
          <w:sz w:val="24"/>
          <w:szCs w:val="24"/>
        </w:rPr>
        <w:t>, it becomes apparent rather quickly the importance to have to be resilient and adapt to retain information as quickly as possible. Although it does require a lot of time to be dedicated to the course, it is just as important to still have the ability to focus on your personal life around the working life. It is vital to remember you are there as a hypothetical family to not only eventually serve the communities, but to assist in your colleagues experiences as it will be reciproc</w:t>
      </w:r>
      <w:r>
        <w:rPr>
          <w:sz w:val="24"/>
          <w:szCs w:val="24"/>
        </w:rPr>
        <w:t xml:space="preserve">ated one day.  I will be using the </w:t>
      </w:r>
      <w:r w:rsidR="00BF6161" w:rsidRPr="002F529A">
        <w:rPr>
          <w:sz w:val="24"/>
          <w:szCs w:val="24"/>
        </w:rPr>
        <w:t>Gibbs</w:t>
      </w:r>
      <w:r>
        <w:rPr>
          <w:sz w:val="24"/>
          <w:szCs w:val="24"/>
        </w:rPr>
        <w:t xml:space="preserve"> reflective cycle to assist in making a structure to assist with learning from the experience of initial training</w:t>
      </w:r>
      <w:r w:rsidR="00BF6161" w:rsidRPr="002F529A">
        <w:rPr>
          <w:sz w:val="24"/>
          <w:szCs w:val="24"/>
        </w:rPr>
        <w:t xml:space="preserve"> (Adeani, </w:t>
      </w:r>
      <w:r>
        <w:rPr>
          <w:sz w:val="24"/>
          <w:szCs w:val="24"/>
        </w:rPr>
        <w:t xml:space="preserve">Febriani and Syafryadin, 2020). I will </w:t>
      </w:r>
      <w:r w:rsidR="00BF6161" w:rsidRPr="002F529A">
        <w:rPr>
          <w:sz w:val="24"/>
          <w:szCs w:val="24"/>
        </w:rPr>
        <w:t>also be referencing throughout.</w:t>
      </w:r>
    </w:p>
    <w:p w14:paraId="1B5593D7" w14:textId="77777777" w:rsidR="00BF6161" w:rsidRPr="002F529A" w:rsidRDefault="00BF6161" w:rsidP="00BF6161">
      <w:pPr>
        <w:rPr>
          <w:sz w:val="24"/>
          <w:szCs w:val="24"/>
        </w:rPr>
      </w:pPr>
    </w:p>
    <w:p w14:paraId="5BADCB76" w14:textId="77777777" w:rsidR="00EC10DF" w:rsidRDefault="00BF6161" w:rsidP="00BF6161">
      <w:pPr>
        <w:rPr>
          <w:sz w:val="24"/>
          <w:szCs w:val="24"/>
        </w:rPr>
      </w:pPr>
      <w:r w:rsidRPr="002F529A">
        <w:rPr>
          <w:sz w:val="24"/>
          <w:szCs w:val="24"/>
        </w:rPr>
        <w:t>I have experienced many feelings of stress throughout my initial training.</w:t>
      </w:r>
      <w:r w:rsidR="00EC10DF">
        <w:rPr>
          <w:sz w:val="24"/>
          <w:szCs w:val="24"/>
        </w:rPr>
        <w:t xml:space="preserve"> Stress is defined by the Word Health Organisation as:</w:t>
      </w:r>
    </w:p>
    <w:p w14:paraId="4B542E94" w14:textId="77777777" w:rsidR="00EC10DF" w:rsidRDefault="00EC10DF" w:rsidP="00BF6161">
      <w:pPr>
        <w:rPr>
          <w:sz w:val="24"/>
          <w:szCs w:val="24"/>
        </w:rPr>
      </w:pPr>
    </w:p>
    <w:p w14:paraId="0E5A9F5E" w14:textId="257BB0F7" w:rsidR="00EC10DF" w:rsidRDefault="00EC10DF" w:rsidP="00BF6161">
      <w:pPr>
        <w:rPr>
          <w:sz w:val="24"/>
          <w:szCs w:val="24"/>
        </w:rPr>
      </w:pPr>
      <w:r>
        <w:rPr>
          <w:sz w:val="24"/>
          <w:szCs w:val="24"/>
        </w:rPr>
        <w:t>‘</w:t>
      </w:r>
      <w:r w:rsidRPr="00EC10DF">
        <w:rPr>
          <w:sz w:val="24"/>
          <w:szCs w:val="24"/>
        </w:rPr>
        <w:t>any type of change that causes physical, emotional or psychological strain. Stress is your body's response to anything that requires attention or action. Everyone experiences stress to some degree. The way you respond to stress, however, make a big difference to your overall well-being</w:t>
      </w:r>
      <w:r>
        <w:rPr>
          <w:sz w:val="24"/>
          <w:szCs w:val="24"/>
        </w:rPr>
        <w:t>’</w:t>
      </w:r>
      <w:r w:rsidRPr="00EC10DF">
        <w:rPr>
          <w:sz w:val="24"/>
          <w:szCs w:val="24"/>
        </w:rPr>
        <w:t>.</w:t>
      </w:r>
    </w:p>
    <w:p w14:paraId="0AD972CE" w14:textId="436ECBCD" w:rsidR="00EC10DF" w:rsidRDefault="00EC10DF" w:rsidP="00BF6161">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EC10DF">
        <w:rPr>
          <w:sz w:val="24"/>
          <w:szCs w:val="24"/>
        </w:rPr>
        <w:t>(WHO, 2021)</w:t>
      </w:r>
    </w:p>
    <w:p w14:paraId="1ADF234A" w14:textId="77777777" w:rsidR="00EC10DF" w:rsidRDefault="00EC10DF" w:rsidP="00BF6161">
      <w:pPr>
        <w:rPr>
          <w:sz w:val="24"/>
          <w:szCs w:val="24"/>
        </w:rPr>
      </w:pPr>
    </w:p>
    <w:p w14:paraId="40514CDA" w14:textId="77777777" w:rsidR="00EC10DF" w:rsidRDefault="00BF6161" w:rsidP="00BF6161">
      <w:pPr>
        <w:rPr>
          <w:sz w:val="24"/>
          <w:szCs w:val="24"/>
        </w:rPr>
      </w:pPr>
      <w:r w:rsidRPr="002F529A">
        <w:rPr>
          <w:sz w:val="24"/>
          <w:szCs w:val="24"/>
        </w:rPr>
        <w:t>Although it has been an experience I have a very fond memory of. There are pressures on you as a student to learn a large amount of information, in a short amount of time and be able to hit the educational standards required to progress. You also have practical experiences which test you on using the methods and legislation that are taught in the classroom, to be used in a setting to which you have to react appropriately and legally. The term Resilience has been defined as</w:t>
      </w:r>
      <w:r w:rsidR="00EC10DF">
        <w:rPr>
          <w:sz w:val="24"/>
          <w:szCs w:val="24"/>
        </w:rPr>
        <w:t>:</w:t>
      </w:r>
    </w:p>
    <w:p w14:paraId="109EEDC2" w14:textId="77777777" w:rsidR="00EC10DF" w:rsidRDefault="00EC10DF" w:rsidP="00BF6161">
      <w:pPr>
        <w:rPr>
          <w:sz w:val="24"/>
          <w:szCs w:val="24"/>
        </w:rPr>
      </w:pPr>
    </w:p>
    <w:p w14:paraId="478E77C0" w14:textId="77777777" w:rsidR="00EC10DF" w:rsidRDefault="00BF6161" w:rsidP="00BF6161">
      <w:pPr>
        <w:rPr>
          <w:sz w:val="24"/>
          <w:szCs w:val="24"/>
        </w:rPr>
      </w:pPr>
      <w:r w:rsidRPr="002F529A">
        <w:rPr>
          <w:sz w:val="24"/>
          <w:szCs w:val="24"/>
        </w:rPr>
        <w:t>‘a dynamic process of maintaining positive adaptation and effective coping strategies in the face of adversity’</w:t>
      </w:r>
      <w:r w:rsidR="00EC10DF">
        <w:rPr>
          <w:sz w:val="24"/>
          <w:szCs w:val="24"/>
        </w:rPr>
        <w:t>.</w:t>
      </w:r>
    </w:p>
    <w:p w14:paraId="15C90BD6" w14:textId="59059E15" w:rsidR="00BF6161" w:rsidRPr="002F529A" w:rsidRDefault="00BF6161" w:rsidP="00EC10DF">
      <w:pPr>
        <w:ind w:left="6480"/>
        <w:rPr>
          <w:sz w:val="24"/>
          <w:szCs w:val="24"/>
        </w:rPr>
      </w:pPr>
      <w:r w:rsidRPr="002F529A">
        <w:rPr>
          <w:sz w:val="24"/>
          <w:szCs w:val="24"/>
        </w:rPr>
        <w:t xml:space="preserve"> (Allen et al., 2010).</w:t>
      </w:r>
    </w:p>
    <w:p w14:paraId="64BCA007" w14:textId="77777777" w:rsidR="00BF6161" w:rsidRPr="002F529A" w:rsidRDefault="00BF6161" w:rsidP="00BF6161">
      <w:pPr>
        <w:rPr>
          <w:sz w:val="24"/>
          <w:szCs w:val="24"/>
        </w:rPr>
      </w:pPr>
    </w:p>
    <w:p w14:paraId="5CD7DA9F" w14:textId="0C424CE9" w:rsidR="00BF6161" w:rsidRPr="002F529A" w:rsidRDefault="00BF6161" w:rsidP="00BF6161">
      <w:pPr>
        <w:rPr>
          <w:sz w:val="24"/>
          <w:szCs w:val="24"/>
        </w:rPr>
      </w:pPr>
      <w:r w:rsidRPr="002F529A">
        <w:rPr>
          <w:sz w:val="24"/>
          <w:szCs w:val="24"/>
        </w:rPr>
        <w:lastRenderedPageBreak/>
        <w:t xml:space="preserve">The Period of being in education again was a stressful period as I was an electrician for ten years, to which I had enough experience to be able to call myself competent in my field. Now I had entered a workplace to which I had minimal knowledge of legislation and procedures to which was coming at you in the classroom in abundance. I was becoming hyper critical of my performance as the level of information to retain at </w:t>
      </w:r>
      <w:r w:rsidR="00EC10DF">
        <w:rPr>
          <w:sz w:val="24"/>
          <w:szCs w:val="24"/>
        </w:rPr>
        <w:t>times was becoming overwhelming</w:t>
      </w:r>
      <w:r w:rsidRPr="002F529A">
        <w:rPr>
          <w:sz w:val="24"/>
          <w:szCs w:val="24"/>
        </w:rPr>
        <w:t>. I remember questioning the entire process and going back to my previous occupation due to having so much information to retain. I felt as if it was hypothetically going in one ear and straight out the other and weather this is the occupation for me. This would make me look to the future and question my capabilities when I have to assist my colleagues and members of the public.</w:t>
      </w:r>
    </w:p>
    <w:p w14:paraId="0EE78681" w14:textId="77777777" w:rsidR="00BF6161" w:rsidRPr="002F529A" w:rsidRDefault="00BF6161" w:rsidP="00BF6161">
      <w:pPr>
        <w:rPr>
          <w:sz w:val="24"/>
          <w:szCs w:val="24"/>
        </w:rPr>
      </w:pPr>
    </w:p>
    <w:p w14:paraId="5120A226" w14:textId="2EDDD143" w:rsidR="00BF6161" w:rsidRDefault="00BF6161" w:rsidP="00BF6161">
      <w:pPr>
        <w:rPr>
          <w:sz w:val="24"/>
          <w:szCs w:val="24"/>
        </w:rPr>
      </w:pPr>
      <w:r w:rsidRPr="002F529A">
        <w:rPr>
          <w:sz w:val="24"/>
          <w:szCs w:val="24"/>
        </w:rPr>
        <w:t>I would look towards such sports within the martial arts bracket to be able to relieve me off stress building up. Martial arts is known as an ancient tradition of combat practiced for self-defence, competition, physical, mental and spiritual development</w:t>
      </w:r>
      <w:r w:rsidR="00754A84">
        <w:rPr>
          <w:sz w:val="24"/>
          <w:szCs w:val="24"/>
        </w:rPr>
        <w:t xml:space="preserve"> </w:t>
      </w:r>
      <w:r w:rsidR="00754A84" w:rsidRPr="00754A84">
        <w:rPr>
          <w:sz w:val="24"/>
          <w:szCs w:val="24"/>
        </w:rPr>
        <w:t>(Contributors, 2021)</w:t>
      </w:r>
      <w:r w:rsidRPr="002F529A">
        <w:rPr>
          <w:sz w:val="24"/>
          <w:szCs w:val="24"/>
        </w:rPr>
        <w:t>. I have always found martial arts a pleasant way to relieve myself of tensions as the exercise itself takes it out of you physically and mentally</w:t>
      </w:r>
      <w:r w:rsidR="00754A84">
        <w:rPr>
          <w:sz w:val="24"/>
          <w:szCs w:val="24"/>
        </w:rPr>
        <w:t xml:space="preserve"> </w:t>
      </w:r>
      <w:r w:rsidR="00754A84" w:rsidRPr="00754A84">
        <w:rPr>
          <w:sz w:val="24"/>
          <w:szCs w:val="24"/>
        </w:rPr>
        <w:t>(Contributors, 2021)</w:t>
      </w:r>
      <w:r w:rsidRPr="002F529A">
        <w:rPr>
          <w:sz w:val="24"/>
          <w:szCs w:val="24"/>
        </w:rPr>
        <w:t>. I see this hypothetical family as how I see the police, a hypothetical family who attend for their own self development of knowledge and practices and to assist others with their own personal goals.  I believe martial arts is an important factor within my life as it teaches everyone the humble fact that it is not a problem to lose</w:t>
      </w:r>
      <w:r w:rsidR="00754A84">
        <w:rPr>
          <w:sz w:val="24"/>
          <w:szCs w:val="24"/>
        </w:rPr>
        <w:t xml:space="preserve">. </w:t>
      </w:r>
      <w:r w:rsidRPr="002F529A">
        <w:rPr>
          <w:sz w:val="24"/>
          <w:szCs w:val="24"/>
        </w:rPr>
        <w:t>The problem is when you let that defeat define you to which you do not return to better yourself</w:t>
      </w:r>
      <w:r w:rsidR="00754A84">
        <w:rPr>
          <w:sz w:val="24"/>
          <w:szCs w:val="24"/>
        </w:rPr>
        <w:t xml:space="preserve"> </w:t>
      </w:r>
      <w:r w:rsidR="00754A84" w:rsidRPr="00754A84">
        <w:rPr>
          <w:sz w:val="24"/>
          <w:szCs w:val="24"/>
        </w:rPr>
        <w:t>(mlblevins, 2016)</w:t>
      </w:r>
      <w:r w:rsidRPr="002F529A">
        <w:rPr>
          <w:sz w:val="24"/>
          <w:szCs w:val="24"/>
        </w:rPr>
        <w:t>. As in the police force we are all human, we all make mistakes, but it is how you react to those mistakes is what makes you resilient</w:t>
      </w:r>
      <w:r w:rsidR="00754A84">
        <w:rPr>
          <w:sz w:val="24"/>
          <w:szCs w:val="24"/>
        </w:rPr>
        <w:t xml:space="preserve"> </w:t>
      </w:r>
      <w:r w:rsidR="00754A84" w:rsidRPr="00754A84">
        <w:rPr>
          <w:sz w:val="24"/>
          <w:szCs w:val="24"/>
        </w:rPr>
        <w:t>(Tayloe, 2021)</w:t>
      </w:r>
      <w:r w:rsidRPr="002F529A">
        <w:rPr>
          <w:sz w:val="24"/>
          <w:szCs w:val="24"/>
        </w:rPr>
        <w:t xml:space="preserve">. </w:t>
      </w:r>
      <w:r w:rsidR="000B413E" w:rsidRPr="000B413E">
        <w:rPr>
          <w:sz w:val="24"/>
          <w:szCs w:val="24"/>
        </w:rPr>
        <w:t xml:space="preserve">A study conducted by Moore, Woodcock and dudley (2021) found that </w:t>
      </w:r>
      <w:r w:rsidR="000B413E">
        <w:rPr>
          <w:sz w:val="24"/>
          <w:szCs w:val="24"/>
        </w:rPr>
        <w:t xml:space="preserve">there is </w:t>
      </w:r>
      <w:r w:rsidR="000B413E" w:rsidRPr="002F529A">
        <w:rPr>
          <w:sz w:val="24"/>
          <w:szCs w:val="24"/>
        </w:rPr>
        <w:t>robust evidence that students’ resilience can be improved using martial arts-based interventions delivered in school settings.</w:t>
      </w:r>
      <w:r w:rsidRPr="002F529A">
        <w:rPr>
          <w:sz w:val="24"/>
          <w:szCs w:val="24"/>
        </w:rPr>
        <w:t xml:space="preserve"> (Moore, Woodcock and Dudley, 2021). </w:t>
      </w:r>
    </w:p>
    <w:p w14:paraId="0EB1B29D" w14:textId="77777777" w:rsidR="000B413E" w:rsidRPr="002F529A" w:rsidRDefault="000B413E" w:rsidP="00BF6161">
      <w:pPr>
        <w:rPr>
          <w:sz w:val="24"/>
          <w:szCs w:val="24"/>
        </w:rPr>
      </w:pPr>
    </w:p>
    <w:p w14:paraId="6BF97D52" w14:textId="30CCD7EF" w:rsidR="00BF6161" w:rsidRPr="002F529A" w:rsidRDefault="00BF6161" w:rsidP="00BF6161">
      <w:pPr>
        <w:rPr>
          <w:sz w:val="24"/>
          <w:szCs w:val="24"/>
        </w:rPr>
      </w:pPr>
      <w:r w:rsidRPr="002F529A">
        <w:rPr>
          <w:sz w:val="24"/>
          <w:szCs w:val="24"/>
        </w:rPr>
        <w:t>Another activity I used to develop my mental resilience was fishing.  Fishing is a test of mental resilience and keeps your mind and senses active and engaged due to having to be aware of your surroundings and being able to read the scenery as to where would be the best place to catch a fish</w:t>
      </w:r>
      <w:r w:rsidR="000B413E">
        <w:rPr>
          <w:sz w:val="24"/>
          <w:szCs w:val="24"/>
        </w:rPr>
        <w:t xml:space="preserve">, the benefits from such an activity is vast and apparent </w:t>
      </w:r>
      <w:r w:rsidR="000B413E" w:rsidRPr="000B413E">
        <w:rPr>
          <w:sz w:val="24"/>
          <w:szCs w:val="24"/>
        </w:rPr>
        <w:t>(Wallace, 2021)</w:t>
      </w:r>
      <w:r w:rsidRPr="002F529A">
        <w:rPr>
          <w:sz w:val="24"/>
          <w:szCs w:val="24"/>
        </w:rPr>
        <w:t>. Even though w</w:t>
      </w:r>
      <w:r w:rsidR="00754A84">
        <w:rPr>
          <w:sz w:val="24"/>
          <w:szCs w:val="24"/>
        </w:rPr>
        <w:t>h</w:t>
      </w:r>
      <w:r w:rsidRPr="002F529A">
        <w:rPr>
          <w:sz w:val="24"/>
          <w:szCs w:val="24"/>
        </w:rPr>
        <w:t>ere you are to be is on paper the ideal place you would picture fish to be, that is not always the case. You must be able to adapt to what you see, not dwell on your failures, but use them as lessons aiming towards your overall end goal. A survey was conducted to which 604 individual received  questionnaire regarding mental health and wellbeing benefits and 75.5% of individuals stated that they would get relaxation and stress relief out of the activity (W and A, n.d.).</w:t>
      </w:r>
    </w:p>
    <w:p w14:paraId="5572AD51" w14:textId="77777777" w:rsidR="00BF6161" w:rsidRPr="002F529A" w:rsidRDefault="00BF6161" w:rsidP="00BF6161">
      <w:pPr>
        <w:rPr>
          <w:sz w:val="24"/>
          <w:szCs w:val="24"/>
        </w:rPr>
      </w:pPr>
    </w:p>
    <w:p w14:paraId="5D4993BF" w14:textId="2D331FF2" w:rsidR="00BF6161" w:rsidRPr="002F529A" w:rsidRDefault="00BF6161" w:rsidP="00BF6161">
      <w:pPr>
        <w:rPr>
          <w:sz w:val="24"/>
          <w:szCs w:val="24"/>
        </w:rPr>
      </w:pPr>
      <w:r w:rsidRPr="002F529A">
        <w:rPr>
          <w:sz w:val="24"/>
          <w:szCs w:val="24"/>
        </w:rPr>
        <w:t xml:space="preserve">The adaptation to changing from my previous work life to the stresses of education was a fine balancing act between revision and having a personal life. I attempted to listen to audio notes I had created whilst training or even driving to assist myself which became too overwhelming for me I did not feel like I was able to relax so I found that a fine balancing act of being able to do activities and put the stresses of education out of my mind for a short period more beneficial than trying to absorb knowledge at every given opportunity. I am aware that I am more of a physical learner rather than reading as I believe myself to have a short attention span, but this </w:t>
      </w:r>
      <w:r w:rsidRPr="002F529A">
        <w:rPr>
          <w:sz w:val="24"/>
          <w:szCs w:val="24"/>
        </w:rPr>
        <w:lastRenderedPageBreak/>
        <w:t>process has taught me to invest into literature to conduct research for my own development.</w:t>
      </w:r>
    </w:p>
    <w:p w14:paraId="1B7A3345" w14:textId="77777777" w:rsidR="00BF6161" w:rsidRPr="002F529A" w:rsidRDefault="00BF6161" w:rsidP="00BF6161">
      <w:pPr>
        <w:rPr>
          <w:sz w:val="24"/>
          <w:szCs w:val="24"/>
        </w:rPr>
      </w:pPr>
    </w:p>
    <w:p w14:paraId="6AB5E206" w14:textId="77777777" w:rsidR="00BF6161" w:rsidRPr="002F529A" w:rsidRDefault="00BF6161" w:rsidP="00BF6161">
      <w:pPr>
        <w:rPr>
          <w:sz w:val="24"/>
          <w:szCs w:val="24"/>
        </w:rPr>
      </w:pPr>
      <w:r w:rsidRPr="002F529A">
        <w:rPr>
          <w:sz w:val="24"/>
          <w:szCs w:val="24"/>
        </w:rPr>
        <w:t>The outcome of my initial training was of a benefit to myself in regards to preparing me for situations which may arise in my future work life. The constant work load of information to retain and deadlines to hit was a struggle at points, but it is to simulate some of the stresses you will meet physically and mentally in my new chosen profession. I am aware that I am more of a physical learner rather than reading as I believe myself to have a short attention span, but this process has taught me to invest into literature to conduct research for my own development.</w:t>
      </w:r>
    </w:p>
    <w:p w14:paraId="5EACDFA3" w14:textId="77777777" w:rsidR="00BF6161" w:rsidRPr="002F529A" w:rsidRDefault="00BF6161" w:rsidP="00BF6161">
      <w:pPr>
        <w:rPr>
          <w:sz w:val="24"/>
          <w:szCs w:val="24"/>
        </w:rPr>
      </w:pPr>
    </w:p>
    <w:p w14:paraId="6960AFE6" w14:textId="1C97C59E" w:rsidR="00AA666E" w:rsidRPr="002F529A" w:rsidRDefault="00CD7D62" w:rsidP="002F529A">
      <w:pPr>
        <w:rPr>
          <w:sz w:val="24"/>
          <w:szCs w:val="24"/>
        </w:rPr>
      </w:pPr>
      <w:r>
        <w:rPr>
          <w:sz w:val="24"/>
          <w:szCs w:val="24"/>
        </w:rPr>
        <w:t>(1099</w:t>
      </w:r>
      <w:bookmarkStart w:id="0" w:name="_GoBack"/>
      <w:bookmarkEnd w:id="0"/>
      <w:r w:rsidR="00BF6161" w:rsidRPr="002F529A">
        <w:rPr>
          <w:sz w:val="24"/>
          <w:szCs w:val="24"/>
        </w:rPr>
        <w:t xml:space="preserve"> words)</w:t>
      </w:r>
    </w:p>
    <w:p w14:paraId="3D4900DE" w14:textId="77777777" w:rsidR="000F7ECD" w:rsidRPr="002F529A" w:rsidRDefault="000F7ECD" w:rsidP="00FF7EBB">
      <w:pPr>
        <w:jc w:val="both"/>
        <w:rPr>
          <w:sz w:val="24"/>
          <w:szCs w:val="24"/>
        </w:rPr>
        <w:sectPr w:rsidR="000F7ECD" w:rsidRPr="002F529A" w:rsidSect="00495C6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05CDA37F" w:rsidR="00AA666E" w:rsidRDefault="00AA666E" w:rsidP="00FF7EBB">
      <w:pPr>
        <w:jc w:val="both"/>
        <w:rPr>
          <w:sz w:val="24"/>
          <w:szCs w:val="24"/>
        </w:rPr>
      </w:pPr>
    </w:p>
    <w:p w14:paraId="3D05EB0C" w14:textId="669FE6DE" w:rsidR="002E066B" w:rsidRPr="00270EEB" w:rsidRDefault="002E066B" w:rsidP="00FF7EBB">
      <w:pPr>
        <w:jc w:val="both"/>
        <w:rPr>
          <w:sz w:val="24"/>
          <w:szCs w:val="24"/>
        </w:rPr>
      </w:pPr>
      <w:r>
        <w:rPr>
          <w:sz w:val="24"/>
          <w:szCs w:val="24"/>
        </w:rPr>
        <w:t>Within this section I am going to explain in depth a situation to which the attempted use of conversation to de-escalate someone’s demeanour did not succeed. This will show my thought process throughout the experience and what options I attempted to use to de-escalate the situation.</w:t>
      </w:r>
    </w:p>
    <w:p w14:paraId="79C6F38B" w14:textId="77777777" w:rsidR="00AA666E" w:rsidRPr="00270EEB" w:rsidRDefault="00AA666E" w:rsidP="00FF7EBB">
      <w:pPr>
        <w:jc w:val="both"/>
        <w:rPr>
          <w:sz w:val="24"/>
          <w:szCs w:val="24"/>
        </w:rPr>
      </w:pPr>
    </w:p>
    <w:p w14:paraId="55FD809E" w14:textId="6E514281" w:rsidR="00343311" w:rsidRPr="002F529A" w:rsidRDefault="00343311" w:rsidP="00343311">
      <w:pPr>
        <w:rPr>
          <w:sz w:val="24"/>
          <w:szCs w:val="24"/>
        </w:rPr>
      </w:pPr>
      <w:r w:rsidRPr="002F529A">
        <w:rPr>
          <w:sz w:val="24"/>
          <w:szCs w:val="24"/>
        </w:rPr>
        <w:t xml:space="preserve">Whilst I was working on an area of nightlife I was confronted by an intoxicated male who at first appeared to be approaching for a general conversation. The first few exchanges with the male were rather civil and pleasant, it was only when he brought up his ethnic background and the apparent difficulties with the police this brings did it start to alter the conversations tone. I reassured the </w:t>
      </w:r>
      <w:r w:rsidR="00626EA0">
        <w:rPr>
          <w:sz w:val="24"/>
          <w:szCs w:val="24"/>
        </w:rPr>
        <w:t xml:space="preserve">male </w:t>
      </w:r>
      <w:r w:rsidRPr="002F529A">
        <w:rPr>
          <w:sz w:val="24"/>
          <w:szCs w:val="24"/>
        </w:rPr>
        <w:t>that all I do is act impartially and take every situation on its own merits and develop evidence to positiv</w:t>
      </w:r>
      <w:r w:rsidR="00626EA0">
        <w:rPr>
          <w:sz w:val="24"/>
          <w:szCs w:val="24"/>
        </w:rPr>
        <w:t xml:space="preserve">ely and negatively impact a case. I inform the male that I give every individual the respect they deserve and do not discriminate as this would fail the standards we are to hold under the equality and diversity standards placed upon myself in the policing code of ethics </w:t>
      </w:r>
      <w:r w:rsidR="00626EA0" w:rsidRPr="00626EA0">
        <w:rPr>
          <w:sz w:val="24"/>
          <w:szCs w:val="24"/>
        </w:rPr>
        <w:t>(College of Policing, 2014)</w:t>
      </w:r>
      <w:r w:rsidR="00626EA0">
        <w:rPr>
          <w:sz w:val="24"/>
          <w:szCs w:val="24"/>
        </w:rPr>
        <w:t xml:space="preserve">. </w:t>
      </w:r>
      <w:r w:rsidRPr="002F529A">
        <w:rPr>
          <w:sz w:val="24"/>
          <w:szCs w:val="24"/>
        </w:rPr>
        <w:t xml:space="preserve">The male was not happy with the answer I provided so I wanted to hear his opinions and question him on what are your experiences of police tensions within your community. My rationale for this was </w:t>
      </w:r>
      <w:r w:rsidRPr="002F529A">
        <w:rPr>
          <w:sz w:val="24"/>
          <w:szCs w:val="24"/>
        </w:rPr>
        <w:lastRenderedPageBreak/>
        <w:t xml:space="preserve">to allow him to vent some of his frustrations. His answer was drawn towards what is stated in the media and not his personal experience, which I understand is frustrating to read, but I am in this occupation to change these common misconceptions between the police and communities. I was attempting to display what is known as beatris box in this circumstance </w:t>
      </w:r>
      <w:r w:rsidR="00626EA0">
        <w:rPr>
          <w:sz w:val="24"/>
          <w:szCs w:val="24"/>
        </w:rPr>
        <w:t>see if I show him pleasant behaviour and conversations if it could adjust how he appears for this conversation to be developing</w:t>
      </w:r>
      <w:r w:rsidRPr="002F529A">
        <w:rPr>
          <w:sz w:val="24"/>
          <w:szCs w:val="24"/>
        </w:rPr>
        <w:t xml:space="preserve"> (MindTools, 2019). </w:t>
      </w:r>
    </w:p>
    <w:p w14:paraId="793C0895" w14:textId="77777777" w:rsidR="00343311" w:rsidRPr="002F529A" w:rsidRDefault="00343311" w:rsidP="00343311">
      <w:pPr>
        <w:rPr>
          <w:sz w:val="24"/>
          <w:szCs w:val="24"/>
        </w:rPr>
      </w:pPr>
    </w:p>
    <w:p w14:paraId="0F223E82" w14:textId="0F6C9EF3" w:rsidR="00343311" w:rsidRPr="002F529A" w:rsidRDefault="00343311" w:rsidP="00343311">
      <w:pPr>
        <w:rPr>
          <w:sz w:val="24"/>
          <w:szCs w:val="24"/>
        </w:rPr>
      </w:pPr>
      <w:r w:rsidRPr="002F529A">
        <w:rPr>
          <w:sz w:val="24"/>
          <w:szCs w:val="24"/>
        </w:rPr>
        <w:t>This male was reluctant to come to an agreement and was beginning to develop an attitude towards officers.</w:t>
      </w:r>
      <w:r w:rsidR="00D10794">
        <w:rPr>
          <w:sz w:val="24"/>
          <w:szCs w:val="24"/>
        </w:rPr>
        <w:t xml:space="preserve"> Due to the enhanced tensions the male was providing I </w:t>
      </w:r>
      <w:r w:rsidR="00812DFC">
        <w:rPr>
          <w:sz w:val="24"/>
          <w:szCs w:val="24"/>
        </w:rPr>
        <w:t>decided</w:t>
      </w:r>
      <w:r w:rsidR="00D10794">
        <w:rPr>
          <w:sz w:val="24"/>
          <w:szCs w:val="24"/>
        </w:rPr>
        <w:t xml:space="preserve"> that it was best to activate my body worn camera to obtain evidence should this even escalate.</w:t>
      </w:r>
      <w:r w:rsidRPr="002F529A">
        <w:rPr>
          <w:sz w:val="24"/>
          <w:szCs w:val="24"/>
        </w:rPr>
        <w:t xml:space="preserve"> I attempted to converse with the male as to reassure him that we do not have to come to one common ground as this exchange was going on longer than was needed and it was a busy night life setting to which he should go back to and have a pleasant night. The gentleman at this point made it clear that he was not planning to leave and just wanted to hei</w:t>
      </w:r>
      <w:r w:rsidR="00D10794">
        <w:rPr>
          <w:sz w:val="24"/>
          <w:szCs w:val="24"/>
        </w:rPr>
        <w:t xml:space="preserve">ghten the conflict by making awful comments aimed at my worth as a human being due to my choice of occupation.  </w:t>
      </w:r>
    </w:p>
    <w:p w14:paraId="2FC4B6CD" w14:textId="77777777" w:rsidR="00343311" w:rsidRPr="002F529A" w:rsidRDefault="00343311" w:rsidP="00343311">
      <w:pPr>
        <w:rPr>
          <w:sz w:val="24"/>
          <w:szCs w:val="24"/>
        </w:rPr>
      </w:pPr>
    </w:p>
    <w:p w14:paraId="28A5AB71" w14:textId="254C507C" w:rsidR="00343311" w:rsidRPr="002F529A" w:rsidRDefault="00343311" w:rsidP="00343311">
      <w:pPr>
        <w:rPr>
          <w:sz w:val="24"/>
          <w:szCs w:val="24"/>
        </w:rPr>
      </w:pPr>
      <w:r w:rsidRPr="002F529A">
        <w:rPr>
          <w:sz w:val="24"/>
          <w:szCs w:val="24"/>
        </w:rPr>
        <w:t xml:space="preserve">This male is a much larger male than myself in height and in stature in a crowded who is appearing to be intoxicated by alcohol and possibly drugs. I am also a reasonably new officer on response so I am attempting to use as many resources as possible from my initial training. So I attempt to empathise with the individual by stating that I understand his frustrations, but I am here to attempt to change these misconceptions one step at a time and I also ask have I not been a decent in our conversation to which his reply was </w:t>
      </w:r>
      <w:r w:rsidR="00D10794">
        <w:rPr>
          <w:sz w:val="24"/>
          <w:szCs w:val="24"/>
        </w:rPr>
        <w:t>again attempting to heighten the conflict at the time rather that to try and form an amicable conversation.</w:t>
      </w:r>
    </w:p>
    <w:p w14:paraId="76AEE723" w14:textId="77777777" w:rsidR="00343311" w:rsidRPr="002F529A" w:rsidRDefault="00343311" w:rsidP="00343311">
      <w:pPr>
        <w:rPr>
          <w:sz w:val="24"/>
          <w:szCs w:val="24"/>
        </w:rPr>
      </w:pPr>
    </w:p>
    <w:p w14:paraId="2EE628CB" w14:textId="446BF73A" w:rsidR="00343311" w:rsidRPr="002F529A" w:rsidRDefault="00343311" w:rsidP="00343311">
      <w:pPr>
        <w:rPr>
          <w:rFonts w:cstheme="minorHAnsi"/>
          <w:sz w:val="24"/>
          <w:szCs w:val="24"/>
        </w:rPr>
      </w:pPr>
      <w:r w:rsidRPr="002F529A">
        <w:rPr>
          <w:sz w:val="24"/>
          <w:szCs w:val="24"/>
        </w:rPr>
        <w:t>As I attempt to inform the gentleman that due to the behaviour he is displaying in a crowded area he is becoming liable to be arrested under Section 5 of the public order act 1986</w:t>
      </w:r>
      <w:r w:rsidR="009959FA">
        <w:rPr>
          <w:sz w:val="24"/>
          <w:szCs w:val="24"/>
        </w:rPr>
        <w:t xml:space="preserve"> </w:t>
      </w:r>
      <w:r w:rsidR="009959FA" w:rsidRPr="009959FA">
        <w:rPr>
          <w:sz w:val="24"/>
          <w:szCs w:val="24"/>
        </w:rPr>
        <w:t>(Public Order Act 1986 Section 5, 2014)</w:t>
      </w:r>
      <w:r w:rsidRPr="002F529A">
        <w:rPr>
          <w:sz w:val="24"/>
          <w:szCs w:val="24"/>
        </w:rPr>
        <w:t>. His reaction was</w:t>
      </w:r>
      <w:r w:rsidR="009959FA">
        <w:rPr>
          <w:sz w:val="24"/>
          <w:szCs w:val="24"/>
        </w:rPr>
        <w:t xml:space="preserve"> to say words to the effect of due to his cultural background he feels this is why he is having this police attention tonight even though he is the one who began moving forward with this conversation. </w:t>
      </w:r>
      <w:r w:rsidRPr="002F529A">
        <w:rPr>
          <w:sz w:val="24"/>
          <w:szCs w:val="24"/>
        </w:rPr>
        <w:t xml:space="preserve"> With reference to KARPMANS drama triangle this gentleman was showing all the signs of the BULLY category (RedWebsiteDesign, 2020). As he appears to be at a level of irate now that I do not believe he can be in the area I inform him that there is a Section 35 dispersal order in place for the night and I am going to be delivering him one to avoid members of the public in the locality being h</w:t>
      </w:r>
      <w:r w:rsidR="009959FA">
        <w:rPr>
          <w:sz w:val="24"/>
          <w:szCs w:val="24"/>
        </w:rPr>
        <w:t xml:space="preserve">arassed, alarmed or distressed </w:t>
      </w:r>
      <w:r w:rsidR="009959FA" w:rsidRPr="009959FA">
        <w:rPr>
          <w:sz w:val="24"/>
          <w:szCs w:val="24"/>
        </w:rPr>
        <w:t>(Section 35, 2014)</w:t>
      </w:r>
      <w:r w:rsidRPr="002F529A">
        <w:rPr>
          <w:sz w:val="24"/>
          <w:szCs w:val="24"/>
        </w:rPr>
        <w:t xml:space="preserve">. The male is not understanding the severity of the situation in the slightest even though that he is informed that he has made himself liable for arrest and is going to be issued a dispersal order he informs officers </w:t>
      </w:r>
      <w:r w:rsidR="009959FA">
        <w:rPr>
          <w:sz w:val="24"/>
          <w:szCs w:val="24"/>
        </w:rPr>
        <w:t>that we can give him whatever we want but he is adamant that he will not be removing himself from the area and is going to continue to indulge in alcohol</w:t>
      </w:r>
      <w:r w:rsidRPr="002F529A">
        <w:rPr>
          <w:sz w:val="24"/>
          <w:szCs w:val="24"/>
        </w:rPr>
        <w:t xml:space="preserve">’. At this point the male goes to leave to go back to the nightlife, but I grab the male by his </w:t>
      </w:r>
      <w:r w:rsidR="009959FA">
        <w:rPr>
          <w:sz w:val="24"/>
          <w:szCs w:val="24"/>
        </w:rPr>
        <w:t>tricep</w:t>
      </w:r>
      <w:r w:rsidRPr="002F529A">
        <w:rPr>
          <w:sz w:val="24"/>
          <w:szCs w:val="24"/>
        </w:rPr>
        <w:t xml:space="preserve"> to which I inform him that he is getting issued a dispersal order and that is final to which he pulls his arm away and keeps on walking. This shows to me that the gentleman has gone from passive resistance to active resistance so this ensured me that my power under section 3 of the criminal law act 1967 to </w:t>
      </w:r>
      <w:r w:rsidRPr="002F529A">
        <w:rPr>
          <w:rFonts w:cstheme="minorHAnsi"/>
          <w:sz w:val="24"/>
          <w:szCs w:val="24"/>
        </w:rPr>
        <w:t xml:space="preserve">use such force as is reasonable in the circumstances in the prevention of crime </w:t>
      </w:r>
      <w:r w:rsidR="009959FA" w:rsidRPr="009959FA">
        <w:rPr>
          <w:rFonts w:cstheme="minorHAnsi"/>
          <w:sz w:val="24"/>
          <w:szCs w:val="24"/>
        </w:rPr>
        <w:t>(Criminal Law Act 1967 Section 3, 1991)</w:t>
      </w:r>
      <w:r w:rsidR="009959FA">
        <w:rPr>
          <w:rFonts w:cstheme="minorHAnsi"/>
          <w:sz w:val="24"/>
          <w:szCs w:val="24"/>
        </w:rPr>
        <w:t>.</w:t>
      </w:r>
    </w:p>
    <w:p w14:paraId="4EB7CFFB" w14:textId="77777777" w:rsidR="00343311" w:rsidRPr="002F529A" w:rsidRDefault="00343311" w:rsidP="00343311">
      <w:pPr>
        <w:rPr>
          <w:rFonts w:cstheme="minorHAnsi"/>
          <w:sz w:val="24"/>
          <w:szCs w:val="24"/>
        </w:rPr>
      </w:pPr>
    </w:p>
    <w:p w14:paraId="7CB2C106" w14:textId="304059A4" w:rsidR="00343311" w:rsidRPr="002F529A" w:rsidRDefault="00343311" w:rsidP="00343311">
      <w:pPr>
        <w:rPr>
          <w:rFonts w:cstheme="minorHAnsi"/>
          <w:sz w:val="24"/>
          <w:szCs w:val="24"/>
        </w:rPr>
      </w:pPr>
      <w:r w:rsidRPr="002F529A">
        <w:rPr>
          <w:rFonts w:cstheme="minorHAnsi"/>
          <w:sz w:val="24"/>
          <w:szCs w:val="24"/>
        </w:rPr>
        <w:t xml:space="preserve">Due to this I was in the understanding that the male was to continue to be a nuisance so I approached the male and informed his that I was the police and if there was anything I could do to make him comply with my reasonable request to which I </w:t>
      </w:r>
      <w:r w:rsidR="00D1704C">
        <w:rPr>
          <w:rFonts w:cstheme="minorHAnsi"/>
          <w:sz w:val="24"/>
          <w:szCs w:val="24"/>
        </w:rPr>
        <w:t>subject to foul language yet again</w:t>
      </w:r>
      <w:r w:rsidRPr="002F529A">
        <w:rPr>
          <w:rFonts w:cstheme="minorHAnsi"/>
          <w:sz w:val="24"/>
          <w:szCs w:val="24"/>
        </w:rPr>
        <w:t xml:space="preserve">. As at this point he was showing aggressive resistance he needed to be escorted out of the area away from members of the public so I followed though to put him into an entangled arm lock. During the conveyance of the male he is pleading to the public of the discrimination that has been made and that he has done nothing wrong to portray himself to the public that he is the victim and is being escorted due to his </w:t>
      </w:r>
      <w:r w:rsidR="00D1704C">
        <w:rPr>
          <w:rFonts w:cstheme="minorHAnsi"/>
          <w:sz w:val="24"/>
          <w:szCs w:val="24"/>
        </w:rPr>
        <w:t xml:space="preserve">cultural </w:t>
      </w:r>
      <w:r w:rsidRPr="002F529A">
        <w:rPr>
          <w:rFonts w:cstheme="minorHAnsi"/>
          <w:sz w:val="24"/>
          <w:szCs w:val="24"/>
        </w:rPr>
        <w:t>origin.</w:t>
      </w:r>
    </w:p>
    <w:p w14:paraId="70A3F225" w14:textId="77777777" w:rsidR="00343311" w:rsidRPr="002F529A" w:rsidRDefault="00343311" w:rsidP="00343311">
      <w:pPr>
        <w:rPr>
          <w:rFonts w:cstheme="minorHAnsi"/>
          <w:sz w:val="24"/>
          <w:szCs w:val="24"/>
        </w:rPr>
      </w:pPr>
    </w:p>
    <w:p w14:paraId="5C8D7618" w14:textId="152C8619" w:rsidR="00343311" w:rsidRPr="002F529A" w:rsidRDefault="00343311" w:rsidP="00343311">
      <w:pPr>
        <w:rPr>
          <w:rFonts w:cstheme="minorHAnsi"/>
          <w:sz w:val="24"/>
          <w:szCs w:val="24"/>
        </w:rPr>
      </w:pPr>
      <w:r w:rsidRPr="002F529A">
        <w:rPr>
          <w:rFonts w:cstheme="minorHAnsi"/>
          <w:sz w:val="24"/>
          <w:szCs w:val="24"/>
        </w:rPr>
        <w:t>Once the male has been escorted away from the area he is taken within close proximity of the local taxi rank. He is informed that if he is not to comply with officers that he will be arrested and will be put in detention in a cell for his behaviour. I have delivered him enough chances through various routes at this point and I cannot waste more police time dealing with this incident so I attempt one last effort so he is aware of the severity. I inform the gentleman that I will let him go home, to the comfort of his hot bed and be able to wake up in the morning and go about his day as he pleases if he was to just leave the</w:t>
      </w:r>
      <w:r w:rsidR="00D1704C">
        <w:rPr>
          <w:rFonts w:cstheme="minorHAnsi"/>
          <w:sz w:val="24"/>
          <w:szCs w:val="24"/>
        </w:rPr>
        <w:t xml:space="preserve"> area. To which he replies with awful language yet again he is not willing to leave the area by any means as his night was not over.</w:t>
      </w:r>
    </w:p>
    <w:p w14:paraId="39F84BEA" w14:textId="77777777" w:rsidR="00343311" w:rsidRPr="002F529A" w:rsidRDefault="00343311" w:rsidP="00343311">
      <w:pPr>
        <w:rPr>
          <w:rFonts w:cstheme="minorHAnsi"/>
          <w:sz w:val="24"/>
          <w:szCs w:val="24"/>
        </w:rPr>
      </w:pPr>
    </w:p>
    <w:p w14:paraId="058517A5" w14:textId="6B114BC3" w:rsidR="00343311" w:rsidRPr="002F529A" w:rsidRDefault="00343311" w:rsidP="00343311">
      <w:pPr>
        <w:rPr>
          <w:rFonts w:cstheme="minorHAnsi"/>
          <w:sz w:val="24"/>
          <w:szCs w:val="24"/>
        </w:rPr>
      </w:pPr>
      <w:r w:rsidRPr="002F529A">
        <w:rPr>
          <w:rFonts w:cstheme="minorHAnsi"/>
          <w:sz w:val="24"/>
          <w:szCs w:val="24"/>
        </w:rPr>
        <w:t xml:space="preserve">Due to this encounter in a public place I arrested the male under SECTION 5 of the Public Order Act 1986 </w:t>
      </w:r>
      <w:r w:rsidR="00D1704C" w:rsidRPr="00D1704C">
        <w:rPr>
          <w:sz w:val="24"/>
          <w:szCs w:val="24"/>
        </w:rPr>
        <w:t>(Public Order Act 1986 Section 5, 2014)</w:t>
      </w:r>
      <w:r w:rsidR="00D1704C">
        <w:rPr>
          <w:sz w:val="24"/>
          <w:szCs w:val="24"/>
        </w:rPr>
        <w:t>.</w:t>
      </w:r>
      <w:r w:rsidRPr="002F529A">
        <w:rPr>
          <w:rFonts w:cstheme="minorHAnsi"/>
          <w:sz w:val="24"/>
          <w:szCs w:val="24"/>
        </w:rPr>
        <w:t>When I informed him of his caution and I asked if he unde</w:t>
      </w:r>
      <w:r w:rsidR="00D1704C">
        <w:rPr>
          <w:rFonts w:cstheme="minorHAnsi"/>
          <w:sz w:val="24"/>
          <w:szCs w:val="24"/>
        </w:rPr>
        <w:t>rstood his reply was another foul aggressive response</w:t>
      </w:r>
      <w:r w:rsidRPr="002F529A">
        <w:rPr>
          <w:rFonts w:cstheme="minorHAnsi"/>
          <w:sz w:val="24"/>
          <w:szCs w:val="24"/>
        </w:rPr>
        <w:t>’. Upon his realisation that he was about to be conveyed in the van he puts up some resistance to which he fingers in the way from the door closing so he had to be rotated in a way that he would not be effected by the door injuring him. The male was a nuisance all the way to custody saying inappropriate comments to female colleagues and challenging myself to physical altercations out of work hours.</w:t>
      </w:r>
    </w:p>
    <w:p w14:paraId="5DE8BAEE" w14:textId="77777777" w:rsidR="00343311" w:rsidRPr="002F529A" w:rsidRDefault="00343311" w:rsidP="00343311">
      <w:pPr>
        <w:rPr>
          <w:rFonts w:cstheme="minorHAnsi"/>
          <w:sz w:val="24"/>
          <w:szCs w:val="24"/>
        </w:rPr>
      </w:pPr>
    </w:p>
    <w:p w14:paraId="445819D2" w14:textId="77777777" w:rsidR="00343311" w:rsidRPr="002F529A" w:rsidRDefault="00343311" w:rsidP="00343311">
      <w:pPr>
        <w:rPr>
          <w:rFonts w:cstheme="minorHAnsi"/>
          <w:sz w:val="24"/>
          <w:szCs w:val="24"/>
        </w:rPr>
      </w:pPr>
      <w:r w:rsidRPr="002F529A">
        <w:rPr>
          <w:rFonts w:cstheme="minorHAnsi"/>
          <w:sz w:val="24"/>
          <w:szCs w:val="24"/>
        </w:rPr>
        <w:t xml:space="preserve">This whole instance was a challenging procedure for myself as it made me to think for the first time on response to other possible outcomes in the height of a situation. The national decision model was a large piece of information within the process to assist me with what steps to proceed with and when to go through the process again (College of Policing, 2013). I was aware that the code of ethics was to be adhered to without fail before each step of the National decision model. I had a civil conversation with the male addressing his issues within society to which only escalated the situation. As the situation escalated I noticed the change in threat and the risk and amended my methods to suit whilst thinking of a working strategy to develop. As he was developing I was working through what powers were available to me and looking back at legislation that offences were being committed against. Also when I felt there was no other reasonable amicable way to progress the situation I took action. I believe that allot of this situation could have been avoided if action was taken earlier, but due to my lack of experience in a policing situation like such I was under the belief that a reasonable request would effectively make an individual realise the issue he was causing and go home to his own personal comforts instead of a lonely cell. In the future if a similar situation is to arise I believe I am to not accept how many chances this individual declined and accept that some people just </w:t>
      </w:r>
      <w:r w:rsidRPr="002F529A">
        <w:rPr>
          <w:rFonts w:cstheme="minorHAnsi"/>
          <w:sz w:val="24"/>
          <w:szCs w:val="24"/>
        </w:rPr>
        <w:lastRenderedPageBreak/>
        <w:t>want action to be taken on them for some reason and you are just going to have to move forward and give them the outcome that they want.</w:t>
      </w:r>
    </w:p>
    <w:p w14:paraId="02E37392" w14:textId="77777777" w:rsidR="00343311" w:rsidRPr="002F529A" w:rsidRDefault="00343311" w:rsidP="00343311">
      <w:pPr>
        <w:rPr>
          <w:rFonts w:cstheme="minorHAnsi"/>
          <w:sz w:val="24"/>
          <w:szCs w:val="24"/>
        </w:rPr>
      </w:pPr>
    </w:p>
    <w:p w14:paraId="6AD55931" w14:textId="5D8C06A8" w:rsidR="00343311" w:rsidRPr="002F529A" w:rsidRDefault="00812DFC" w:rsidP="00343311">
      <w:pPr>
        <w:rPr>
          <w:rFonts w:cstheme="minorHAnsi"/>
          <w:sz w:val="24"/>
          <w:szCs w:val="24"/>
        </w:rPr>
      </w:pPr>
      <w:r>
        <w:rPr>
          <w:rFonts w:cstheme="minorHAnsi"/>
          <w:sz w:val="24"/>
          <w:szCs w:val="24"/>
        </w:rPr>
        <w:t>Word count - 1614</w:t>
      </w:r>
    </w:p>
    <w:p w14:paraId="607A0D29" w14:textId="77777777" w:rsidR="00AA666E" w:rsidRPr="002F529A" w:rsidRDefault="00AA666E" w:rsidP="00FF7EBB">
      <w:pPr>
        <w:jc w:val="both"/>
        <w:rPr>
          <w:sz w:val="24"/>
          <w:szCs w:val="24"/>
        </w:rPr>
      </w:pPr>
    </w:p>
    <w:p w14:paraId="4557CCDD" w14:textId="77777777" w:rsidR="008B28E7" w:rsidRPr="002F529A" w:rsidRDefault="008B28E7" w:rsidP="00FF7EBB">
      <w:pPr>
        <w:jc w:val="both"/>
        <w:rPr>
          <w:sz w:val="24"/>
          <w:szCs w:val="24"/>
        </w:rPr>
      </w:pPr>
    </w:p>
    <w:p w14:paraId="545B147F" w14:textId="77777777" w:rsidR="008B28E7" w:rsidRPr="002F529A"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10333705" w14:textId="77777777" w:rsidR="002F529A" w:rsidRPr="002F529A" w:rsidRDefault="002F529A" w:rsidP="002F529A">
      <w:pPr>
        <w:rPr>
          <w:rFonts w:asciiTheme="minorHAnsi" w:hAnsiTheme="minorHAnsi" w:cstheme="minorHAnsi"/>
          <w:sz w:val="24"/>
          <w:szCs w:val="24"/>
        </w:rPr>
      </w:pPr>
      <w:r w:rsidRPr="002F529A">
        <w:rPr>
          <w:rFonts w:asciiTheme="minorHAnsi" w:hAnsiTheme="minorHAnsi" w:cstheme="minorHAnsi"/>
          <w:sz w:val="24"/>
          <w:szCs w:val="24"/>
        </w:rPr>
        <w:t>During my time on response policing I have been subject to assist in the resolution of a hate crime which originated out of school but continued into a school setting.</w:t>
      </w:r>
    </w:p>
    <w:p w14:paraId="17D26E12" w14:textId="77777777" w:rsidR="002F529A" w:rsidRPr="002F529A" w:rsidRDefault="002F529A" w:rsidP="002F529A">
      <w:pPr>
        <w:rPr>
          <w:rFonts w:asciiTheme="minorHAnsi" w:hAnsiTheme="minorHAnsi" w:cstheme="minorHAnsi"/>
          <w:sz w:val="24"/>
          <w:szCs w:val="24"/>
        </w:rPr>
      </w:pPr>
    </w:p>
    <w:p w14:paraId="15600A9C" w14:textId="52BEFA7B" w:rsidR="002F529A" w:rsidRPr="002F529A" w:rsidRDefault="002F529A" w:rsidP="002F529A">
      <w:pPr>
        <w:rPr>
          <w:rFonts w:asciiTheme="minorHAnsi" w:hAnsiTheme="minorHAnsi" w:cstheme="minorHAnsi"/>
          <w:sz w:val="24"/>
          <w:szCs w:val="24"/>
        </w:rPr>
      </w:pPr>
      <w:r w:rsidRPr="002F529A">
        <w:rPr>
          <w:rFonts w:asciiTheme="minorHAnsi" w:hAnsiTheme="minorHAnsi" w:cstheme="minorHAnsi"/>
          <w:sz w:val="24"/>
          <w:szCs w:val="24"/>
        </w:rPr>
        <w:t xml:space="preserve">I was contacted by a concerned mother regarding events that had passed. The events originated from an argument which took place within a school, but had continued outside of the school setting. This argument initially was between two girls 15 years of age, one with an ethnicity of being white female and the other being from a Jamaican heritage and is a black female. The initial classroom argument was one that was not raised to teachers at the time as it was not of a concerning level. On the same day as school ending the white female goes home and makes a very short video with a music background dancing and there </w:t>
      </w:r>
      <w:r w:rsidR="00EF5A2C">
        <w:rPr>
          <w:rFonts w:asciiTheme="minorHAnsi" w:hAnsiTheme="minorHAnsi" w:cstheme="minorHAnsi"/>
          <w:sz w:val="24"/>
          <w:szCs w:val="24"/>
        </w:rPr>
        <w:t xml:space="preserve">is written material that states a foul and </w:t>
      </w:r>
      <w:r w:rsidR="00320846">
        <w:rPr>
          <w:rFonts w:asciiTheme="minorHAnsi" w:hAnsiTheme="minorHAnsi" w:cstheme="minorHAnsi"/>
          <w:sz w:val="24"/>
          <w:szCs w:val="24"/>
        </w:rPr>
        <w:t>malicious</w:t>
      </w:r>
      <w:r w:rsidR="00EF5A2C">
        <w:rPr>
          <w:rFonts w:asciiTheme="minorHAnsi" w:hAnsiTheme="minorHAnsi" w:cstheme="minorHAnsi"/>
          <w:sz w:val="24"/>
          <w:szCs w:val="24"/>
        </w:rPr>
        <w:t xml:space="preserve"> rap in a derogatory </w:t>
      </w:r>
      <w:r w:rsidR="00320846">
        <w:rPr>
          <w:rFonts w:asciiTheme="minorHAnsi" w:hAnsiTheme="minorHAnsi" w:cstheme="minorHAnsi"/>
          <w:sz w:val="24"/>
          <w:szCs w:val="24"/>
        </w:rPr>
        <w:t>manor</w:t>
      </w:r>
      <w:r w:rsidR="00EF5A2C">
        <w:rPr>
          <w:rFonts w:asciiTheme="minorHAnsi" w:hAnsiTheme="minorHAnsi" w:cstheme="minorHAnsi"/>
          <w:sz w:val="24"/>
          <w:szCs w:val="24"/>
        </w:rPr>
        <w:t xml:space="preserve"> aimed at the </w:t>
      </w:r>
      <w:r w:rsidR="00320846">
        <w:rPr>
          <w:rFonts w:asciiTheme="minorHAnsi" w:hAnsiTheme="minorHAnsi" w:cstheme="minorHAnsi"/>
          <w:sz w:val="24"/>
          <w:szCs w:val="24"/>
        </w:rPr>
        <w:t>Jamaican female.</w:t>
      </w:r>
    </w:p>
    <w:p w14:paraId="2083C091" w14:textId="77777777" w:rsidR="002F529A" w:rsidRPr="002F529A" w:rsidRDefault="002F529A" w:rsidP="002F529A">
      <w:pPr>
        <w:rPr>
          <w:rFonts w:asciiTheme="minorHAnsi" w:hAnsiTheme="minorHAnsi" w:cstheme="minorHAnsi"/>
          <w:sz w:val="24"/>
          <w:szCs w:val="24"/>
        </w:rPr>
      </w:pPr>
    </w:p>
    <w:p w14:paraId="797F2F7F" w14:textId="575B362B" w:rsidR="002F529A" w:rsidRPr="002F529A" w:rsidRDefault="002F529A" w:rsidP="002F529A">
      <w:pPr>
        <w:rPr>
          <w:rFonts w:asciiTheme="minorHAnsi" w:hAnsiTheme="minorHAnsi" w:cstheme="minorHAnsi"/>
          <w:sz w:val="24"/>
          <w:szCs w:val="24"/>
        </w:rPr>
      </w:pPr>
      <w:r w:rsidRPr="002F529A">
        <w:rPr>
          <w:rFonts w:asciiTheme="minorHAnsi" w:hAnsiTheme="minorHAnsi" w:cstheme="minorHAnsi"/>
          <w:sz w:val="24"/>
          <w:szCs w:val="24"/>
        </w:rPr>
        <w:t>This message is posted on social media</w:t>
      </w:r>
      <w:r w:rsidR="00320846">
        <w:rPr>
          <w:rFonts w:asciiTheme="minorHAnsi" w:hAnsiTheme="minorHAnsi" w:cstheme="minorHAnsi"/>
          <w:sz w:val="24"/>
          <w:szCs w:val="24"/>
        </w:rPr>
        <w:t xml:space="preserve"> is direct discrimination</w:t>
      </w:r>
      <w:r w:rsidRPr="002F529A">
        <w:rPr>
          <w:rFonts w:asciiTheme="minorHAnsi" w:hAnsiTheme="minorHAnsi" w:cstheme="minorHAnsi"/>
          <w:sz w:val="24"/>
          <w:szCs w:val="24"/>
        </w:rPr>
        <w:t xml:space="preserve">. This is displayed for all the public to see and the female is outraged to the audacity to post such a message publicly. Instead of reporting the video to anyone, she has gone into school the following day and has assaulted the white female which has been captured by fellow students on their mobile devices. Due to this assault within the school premises the Jamaican female is suspended </w:t>
      </w:r>
      <w:r w:rsidRPr="002F529A">
        <w:rPr>
          <w:rFonts w:asciiTheme="minorHAnsi" w:hAnsiTheme="minorHAnsi" w:cstheme="minorHAnsi"/>
          <w:sz w:val="24"/>
          <w:szCs w:val="24"/>
        </w:rPr>
        <w:lastRenderedPageBreak/>
        <w:t xml:space="preserve">from attended at the school for the following week. The assault did leave the girl with injuries consisting of bruising to the face and to her back which is consistent with a charge of Actual Bodily harm under section 47 of the Offences Against the person Act 1861 </w:t>
      </w:r>
      <w:r w:rsidR="00320846" w:rsidRPr="00320846">
        <w:rPr>
          <w:rFonts w:asciiTheme="minorHAnsi" w:hAnsiTheme="minorHAnsi" w:cstheme="minorHAnsi"/>
          <w:sz w:val="24"/>
          <w:szCs w:val="24"/>
        </w:rPr>
        <w:t>(Offences against the Person Act 1861 Section 47, 2011)</w:t>
      </w:r>
      <w:r w:rsidR="00320846">
        <w:rPr>
          <w:rFonts w:asciiTheme="minorHAnsi" w:hAnsiTheme="minorHAnsi" w:cstheme="minorHAnsi"/>
          <w:sz w:val="24"/>
          <w:szCs w:val="24"/>
        </w:rPr>
        <w:t>.</w:t>
      </w:r>
    </w:p>
    <w:p w14:paraId="1F4E1D84" w14:textId="77777777" w:rsidR="002F529A" w:rsidRPr="002F529A" w:rsidRDefault="002F529A" w:rsidP="002F529A">
      <w:pPr>
        <w:rPr>
          <w:rFonts w:asciiTheme="minorHAnsi" w:hAnsiTheme="minorHAnsi" w:cstheme="minorHAnsi"/>
          <w:sz w:val="24"/>
          <w:szCs w:val="24"/>
        </w:rPr>
      </w:pPr>
    </w:p>
    <w:p w14:paraId="12CF0688" w14:textId="6726E953" w:rsidR="002F529A" w:rsidRPr="002F529A" w:rsidRDefault="002F529A" w:rsidP="002F529A">
      <w:pPr>
        <w:rPr>
          <w:rFonts w:asciiTheme="minorHAnsi" w:hAnsiTheme="minorHAnsi" w:cstheme="minorHAnsi"/>
          <w:sz w:val="24"/>
          <w:szCs w:val="24"/>
        </w:rPr>
      </w:pPr>
      <w:r w:rsidRPr="002F529A">
        <w:rPr>
          <w:rFonts w:asciiTheme="minorHAnsi" w:hAnsiTheme="minorHAnsi" w:cstheme="minorHAnsi"/>
          <w:sz w:val="24"/>
          <w:szCs w:val="24"/>
        </w:rPr>
        <w:t>From here is where I had received a call from the Jamaican girl’s mother speaking on her behalf regarding the incident as there has been no repercussions from the school regarding the girl’s behaviour sending the video as this is a matter that had happened out of school. Due to the disclosure of this information the Jamaican girl has had her protected characteristics of race being used in an inappropriate manner and has been distributed on social media. I inform the mother that this is a hate incident and should she want to progress with this matter this is an offence under Section 19 of the public order act 1986 which covers Publishing or distributing written material</w:t>
      </w:r>
      <w:r w:rsidR="00217526">
        <w:rPr>
          <w:rFonts w:asciiTheme="minorHAnsi" w:hAnsiTheme="minorHAnsi" w:cstheme="minorHAnsi"/>
          <w:sz w:val="24"/>
          <w:szCs w:val="24"/>
        </w:rPr>
        <w:t xml:space="preserve"> </w:t>
      </w:r>
      <w:r w:rsidR="00217526" w:rsidRPr="00217526">
        <w:rPr>
          <w:rFonts w:asciiTheme="minorHAnsi" w:hAnsiTheme="minorHAnsi" w:cstheme="minorHAnsi"/>
          <w:sz w:val="24"/>
          <w:szCs w:val="24"/>
        </w:rPr>
        <w:t>(Section 19, 2022)</w:t>
      </w:r>
      <w:r w:rsidRPr="002F529A">
        <w:rPr>
          <w:rFonts w:asciiTheme="minorHAnsi" w:hAnsiTheme="minorHAnsi" w:cstheme="minorHAnsi"/>
          <w:sz w:val="24"/>
          <w:szCs w:val="24"/>
        </w:rPr>
        <w:t xml:space="preserve">. </w:t>
      </w:r>
    </w:p>
    <w:p w14:paraId="2B3A3E03" w14:textId="77777777" w:rsidR="002F529A" w:rsidRPr="002F529A" w:rsidRDefault="002F529A" w:rsidP="002F529A">
      <w:pPr>
        <w:rPr>
          <w:rFonts w:asciiTheme="minorHAnsi" w:hAnsiTheme="minorHAnsi" w:cstheme="minorHAnsi"/>
          <w:sz w:val="24"/>
          <w:szCs w:val="24"/>
        </w:rPr>
      </w:pPr>
    </w:p>
    <w:p w14:paraId="7469D22D" w14:textId="77777777" w:rsidR="002F529A" w:rsidRPr="002F529A" w:rsidRDefault="002F529A" w:rsidP="002F529A">
      <w:pPr>
        <w:rPr>
          <w:rFonts w:asciiTheme="minorHAnsi" w:hAnsiTheme="minorHAnsi" w:cstheme="minorHAnsi"/>
          <w:sz w:val="24"/>
          <w:szCs w:val="24"/>
        </w:rPr>
      </w:pPr>
      <w:r w:rsidRPr="002F529A">
        <w:rPr>
          <w:rFonts w:asciiTheme="minorHAnsi" w:hAnsiTheme="minorHAnsi" w:cstheme="minorHAnsi"/>
          <w:sz w:val="24"/>
          <w:szCs w:val="24"/>
        </w:rPr>
        <w:t>The issue that the mother has is there has been no repercussions for the girl who posted the video and her daughter has been made out to be the aggravator not taking into account the previous accounts. Due to this I take a statement from the Jamaican girl regarding the whole incident as a preparation that this could be taken further from either parties. Upon having a conversation with the mother and the daughter we come to a general agreement that at this time they would not like to press charges as we believe that a form of restorative justice would be beneficial to all parties (The Crown Prosecution Service, 2019). We agreed on attempting to bring together a meeting between both families and the school in a setting where I would attend and be able to mediate a conversation to ensure every party gets to state their piece and there would be no formal charges pursued regarding the two girls. This form Restorative justice has been a benefit to many victims and offenders as it gives both parties a chance to get their voice to be spoken and to hear how they have affected the other party and allows for an agreement of the outcome to be mutual (Strang and Sherman, 2003).</w:t>
      </w:r>
    </w:p>
    <w:p w14:paraId="1AB1076E" w14:textId="77777777" w:rsidR="002F529A" w:rsidRPr="002F529A" w:rsidRDefault="002F529A" w:rsidP="002F529A">
      <w:pPr>
        <w:rPr>
          <w:rFonts w:asciiTheme="minorHAnsi" w:hAnsiTheme="minorHAnsi" w:cstheme="minorHAnsi"/>
          <w:sz w:val="24"/>
          <w:szCs w:val="24"/>
        </w:rPr>
      </w:pPr>
    </w:p>
    <w:p w14:paraId="1476BCD6" w14:textId="1C9D7F75" w:rsidR="002F529A" w:rsidRPr="002F529A" w:rsidRDefault="002F529A" w:rsidP="002F529A">
      <w:pPr>
        <w:rPr>
          <w:rFonts w:asciiTheme="minorHAnsi" w:hAnsiTheme="minorHAnsi" w:cstheme="minorHAnsi"/>
          <w:sz w:val="24"/>
          <w:szCs w:val="24"/>
        </w:rPr>
      </w:pPr>
      <w:r w:rsidRPr="002F529A">
        <w:rPr>
          <w:rFonts w:asciiTheme="minorHAnsi" w:hAnsiTheme="minorHAnsi" w:cstheme="minorHAnsi"/>
          <w:sz w:val="24"/>
          <w:szCs w:val="24"/>
        </w:rPr>
        <w:t>My next point of action was to attend the school and converse with the head master regarding this incident. This conversation revealed that these two individuals have known to not be friendly with each other between their peer groups, but nothing to this scale has escalated before. This has also revealed that the welsh girl has also had to have safeguarding measures put into place regarding her safety as individuals are targeting her and her safety regarding her race due to the incident that has taken place. I inform the school that again this is a breach under section 31 of the Crime and Disorder act 1998 which covers racially or religiously aggravated public order offences</w:t>
      </w:r>
      <w:r w:rsidR="00217526">
        <w:rPr>
          <w:rFonts w:asciiTheme="minorHAnsi" w:hAnsiTheme="minorHAnsi" w:cstheme="minorHAnsi"/>
          <w:sz w:val="24"/>
          <w:szCs w:val="24"/>
        </w:rPr>
        <w:t xml:space="preserve"> </w:t>
      </w:r>
      <w:r w:rsidR="00217526" w:rsidRPr="00217526">
        <w:rPr>
          <w:rFonts w:asciiTheme="minorHAnsi" w:hAnsiTheme="minorHAnsi" w:cstheme="minorHAnsi"/>
          <w:sz w:val="24"/>
          <w:szCs w:val="24"/>
        </w:rPr>
        <w:t>(Section 31, 2006)</w:t>
      </w:r>
      <w:r w:rsidRPr="002F529A">
        <w:rPr>
          <w:rFonts w:asciiTheme="minorHAnsi" w:hAnsiTheme="minorHAnsi" w:cstheme="minorHAnsi"/>
          <w:sz w:val="24"/>
          <w:szCs w:val="24"/>
        </w:rPr>
        <w:t>. The school state that due to the video occurring outside of the school premises it is not their responsibility to act on it, their concern is for the safety of their students. After a conversation of the situation with the head master we have a conversation regarding the proposed situation to which myself and one of the families would like to progress it. The headmaster is open to this idea and would like for this to proceed this way for the benefit of the students and for the school to put their point across of how both parties displayed unacceptable behaviour.</w:t>
      </w:r>
    </w:p>
    <w:p w14:paraId="2A372839" w14:textId="77777777" w:rsidR="002F529A" w:rsidRPr="002F529A" w:rsidRDefault="002F529A" w:rsidP="002F529A">
      <w:pPr>
        <w:rPr>
          <w:rFonts w:asciiTheme="minorHAnsi" w:hAnsiTheme="minorHAnsi" w:cstheme="minorHAnsi"/>
          <w:sz w:val="24"/>
          <w:szCs w:val="24"/>
        </w:rPr>
      </w:pPr>
    </w:p>
    <w:p w14:paraId="210EDB51" w14:textId="7EC2C95A" w:rsidR="002F529A" w:rsidRPr="002F529A" w:rsidRDefault="002F529A" w:rsidP="002F529A">
      <w:pPr>
        <w:rPr>
          <w:rFonts w:asciiTheme="minorHAnsi" w:hAnsiTheme="minorHAnsi" w:cstheme="minorHAnsi"/>
          <w:sz w:val="24"/>
          <w:szCs w:val="24"/>
        </w:rPr>
      </w:pPr>
      <w:r w:rsidRPr="002F529A">
        <w:rPr>
          <w:rFonts w:asciiTheme="minorHAnsi" w:hAnsiTheme="minorHAnsi" w:cstheme="minorHAnsi"/>
          <w:sz w:val="24"/>
          <w:szCs w:val="24"/>
        </w:rPr>
        <w:t xml:space="preserve">As I had two parties agreeing to the proposed meeting I had to attend the other family home for a conversation regarding the incident. When I knock the door of the property I am </w:t>
      </w:r>
      <w:r w:rsidRPr="002F529A">
        <w:rPr>
          <w:rFonts w:asciiTheme="minorHAnsi" w:hAnsiTheme="minorHAnsi" w:cstheme="minorHAnsi"/>
          <w:sz w:val="24"/>
          <w:szCs w:val="24"/>
        </w:rPr>
        <w:lastRenderedPageBreak/>
        <w:t>greeted by the girl’s father who welcomes me in to their family home. I first have a conversation with the mother and the father about the circumstances leading up to this incident. They are disgusted by the daughters behaviour and is being punished in the house having to commit to various chores and luxuries such as her mobile phone had been taken away from her until they are satisfied she will use it in a respectful manner. They do state also that they have a concern for the daughters welfare as they believe that her having to have special measures in place for her safety in the school and the stress she has been put under is affecting her leading up to her GCSE examinations. From here I ensure them that we are attempting to progress this in a civil manner and would like to have a meeting between the two families and the school to which we can progress this for everyone’s benefit. From here the father calls the daughter to come down and have a conversation with the police. She comes down stairs clearly upset to see the police and is informed with the situation and how it is to be progressed and she agrees that she would like to do it.</w:t>
      </w:r>
      <w:r w:rsidR="00217526">
        <w:rPr>
          <w:rFonts w:asciiTheme="minorHAnsi" w:hAnsiTheme="minorHAnsi" w:cstheme="minorHAnsi"/>
          <w:sz w:val="24"/>
          <w:szCs w:val="24"/>
        </w:rPr>
        <w:t xml:space="preserve"> She is also aware that she is a victim to a crime of Actual Bodily harm, but would not like to file a formal complaint at this moment as a means to come to a solution is the priority at the moment. </w:t>
      </w:r>
    </w:p>
    <w:p w14:paraId="52006646" w14:textId="77777777" w:rsidR="002F529A" w:rsidRPr="002F529A" w:rsidRDefault="002F529A" w:rsidP="002F529A">
      <w:pPr>
        <w:rPr>
          <w:rFonts w:asciiTheme="minorHAnsi" w:hAnsiTheme="minorHAnsi" w:cstheme="minorHAnsi"/>
          <w:sz w:val="24"/>
          <w:szCs w:val="24"/>
        </w:rPr>
      </w:pPr>
    </w:p>
    <w:p w14:paraId="74607FF1" w14:textId="77777777" w:rsidR="002F529A" w:rsidRPr="002F529A" w:rsidRDefault="002F529A" w:rsidP="002F529A">
      <w:pPr>
        <w:rPr>
          <w:rFonts w:asciiTheme="minorHAnsi" w:hAnsiTheme="minorHAnsi" w:cstheme="minorHAnsi"/>
          <w:sz w:val="24"/>
          <w:szCs w:val="24"/>
        </w:rPr>
      </w:pPr>
      <w:r w:rsidRPr="002F529A">
        <w:rPr>
          <w:rFonts w:asciiTheme="minorHAnsi" w:hAnsiTheme="minorHAnsi" w:cstheme="minorHAnsi"/>
          <w:sz w:val="24"/>
          <w:szCs w:val="24"/>
        </w:rPr>
        <w:t xml:space="preserve">On the date that was agreed by all parties a meeting was conducted at the school. Rules were stated that no one is to talk over one another and that no matter how they feel regarding a situation voices were not to be raised to which everyone agreed. This ensured that it was a civil meeting to which all parties could freely speak regarding issues previous, present and future concerns that could arise. The Jamaican girl put forward how a comment made of that nature making out someone is a lesser person due to a protected characteristic has a major impact about how they believe people to perceive them and makes you feel a bit insignificant as a person. It also feels as if it is being used to show that they have a power over you to which there is none. The Welsh girls reaction to this was she thought this word could be used to describe a person due to the levels it is used in modern day music which is where she got the line from, she does accept that she was in the wrong and apologises but believes the school should put education towards these sort of issues as it is being glorified all over modern day music. She also goes on to portray her feelings since the incident the levels of threats of violence and constant worry she has faced since the initial situation and the effect it has had on her as there is a video of the fight still circulating. To which the other party apologise to her for their part in this situation escalating. </w:t>
      </w:r>
    </w:p>
    <w:p w14:paraId="35192BB3" w14:textId="77777777" w:rsidR="002F529A" w:rsidRPr="002F529A" w:rsidRDefault="002F529A" w:rsidP="002F529A">
      <w:pPr>
        <w:rPr>
          <w:rFonts w:asciiTheme="minorHAnsi" w:hAnsiTheme="minorHAnsi" w:cstheme="minorHAnsi"/>
          <w:sz w:val="24"/>
          <w:szCs w:val="24"/>
        </w:rPr>
      </w:pPr>
    </w:p>
    <w:p w14:paraId="21AE4247" w14:textId="77777777" w:rsidR="002F529A" w:rsidRPr="002F529A" w:rsidRDefault="002F529A" w:rsidP="002F529A">
      <w:pPr>
        <w:rPr>
          <w:rFonts w:asciiTheme="minorHAnsi" w:hAnsiTheme="minorHAnsi" w:cstheme="minorHAnsi"/>
          <w:sz w:val="24"/>
          <w:szCs w:val="24"/>
        </w:rPr>
      </w:pPr>
      <w:r w:rsidRPr="002F529A">
        <w:rPr>
          <w:rFonts w:asciiTheme="minorHAnsi" w:hAnsiTheme="minorHAnsi" w:cstheme="minorHAnsi"/>
          <w:sz w:val="24"/>
          <w:szCs w:val="24"/>
        </w:rPr>
        <w:t xml:space="preserve">After a conversation between all parties we came to the conclusion that the two children do not have to be best friends, but to be civil about this matter and leave it in the past. We were all under the impression that due to the incident it would be a proactive idea to educate the children in classes regarding the severity of hate incidents and why a diverse and inclusive community has benefits for everyone involved. As the criminal element has been negated now this incident was passed on to the school liaison officer to deliver a small lesson to the classes in turn regarding protected characteristics and why they do not outright define a person. </w:t>
      </w:r>
    </w:p>
    <w:p w14:paraId="353165E0" w14:textId="77777777" w:rsidR="002F529A" w:rsidRPr="002F529A" w:rsidRDefault="002F529A" w:rsidP="002F529A">
      <w:pPr>
        <w:rPr>
          <w:rFonts w:asciiTheme="minorHAnsi" w:hAnsiTheme="minorHAnsi" w:cstheme="minorHAnsi"/>
          <w:sz w:val="24"/>
          <w:szCs w:val="24"/>
        </w:rPr>
      </w:pPr>
    </w:p>
    <w:p w14:paraId="431E122C" w14:textId="7DAEC023" w:rsidR="002F529A" w:rsidRPr="002F529A" w:rsidRDefault="007A5E2B" w:rsidP="002F529A">
      <w:pPr>
        <w:rPr>
          <w:rFonts w:asciiTheme="minorHAnsi" w:hAnsiTheme="minorHAnsi" w:cstheme="minorHAnsi"/>
          <w:sz w:val="24"/>
          <w:szCs w:val="24"/>
        </w:rPr>
      </w:pPr>
      <w:r>
        <w:rPr>
          <w:rFonts w:asciiTheme="minorHAnsi" w:hAnsiTheme="minorHAnsi" w:cstheme="minorHAnsi"/>
          <w:sz w:val="24"/>
          <w:szCs w:val="24"/>
        </w:rPr>
        <w:t>Word count (1527</w:t>
      </w:r>
      <w:r w:rsidR="002F529A" w:rsidRPr="002F529A">
        <w:rPr>
          <w:rFonts w:asciiTheme="minorHAnsi" w:hAnsiTheme="minorHAnsi" w:cstheme="minorHAnsi"/>
          <w:sz w:val="24"/>
          <w:szCs w:val="24"/>
        </w:rPr>
        <w:t>)</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4A8560B5" w:rsidR="00025650" w:rsidRDefault="00025650" w:rsidP="00025650">
      <w:pPr>
        <w:jc w:val="both"/>
        <w:rPr>
          <w:sz w:val="24"/>
          <w:szCs w:val="24"/>
        </w:rPr>
      </w:pPr>
    </w:p>
    <w:p w14:paraId="1C7DF7C1" w14:textId="45EE0E71" w:rsidR="001501D4" w:rsidRDefault="007A5E2B" w:rsidP="001501D4">
      <w:pPr>
        <w:jc w:val="both"/>
        <w:rPr>
          <w:sz w:val="24"/>
          <w:szCs w:val="24"/>
        </w:rPr>
      </w:pPr>
      <w:r>
        <w:rPr>
          <w:sz w:val="24"/>
          <w:szCs w:val="24"/>
        </w:rPr>
        <w:t xml:space="preserve">Within this section of my booklet I will be describing the </w:t>
      </w:r>
      <w:r w:rsidR="00BC2D2D">
        <w:rPr>
          <w:sz w:val="24"/>
          <w:szCs w:val="24"/>
        </w:rPr>
        <w:t>involvement</w:t>
      </w:r>
      <w:r>
        <w:rPr>
          <w:sz w:val="24"/>
          <w:szCs w:val="24"/>
        </w:rPr>
        <w:t xml:space="preserve"> I had for a case of reported domestic violence. It will outline my thinking process and justify my rationale I felt I had for the case to progress by whatever means. </w:t>
      </w:r>
      <w:r w:rsidR="001501D4">
        <w:rPr>
          <w:sz w:val="24"/>
          <w:szCs w:val="24"/>
        </w:rPr>
        <w:t>Domestic violence has been defined as:</w:t>
      </w:r>
    </w:p>
    <w:p w14:paraId="5A7ECFE2" w14:textId="77777777" w:rsidR="007A5E2B" w:rsidRDefault="007A5E2B" w:rsidP="001501D4">
      <w:pPr>
        <w:jc w:val="both"/>
        <w:rPr>
          <w:sz w:val="24"/>
          <w:szCs w:val="24"/>
        </w:rPr>
      </w:pPr>
    </w:p>
    <w:p w14:paraId="27965A37" w14:textId="77777777" w:rsidR="001501D4" w:rsidRPr="00DD5ACC" w:rsidRDefault="001501D4" w:rsidP="001501D4">
      <w:pPr>
        <w:jc w:val="both"/>
        <w:rPr>
          <w:sz w:val="24"/>
          <w:szCs w:val="24"/>
        </w:rPr>
      </w:pPr>
      <w:r w:rsidRPr="00DD5ACC">
        <w:rPr>
          <w:sz w:val="24"/>
          <w:szCs w:val="24"/>
        </w:rPr>
        <w:t>Any incident or pattern of incidents of controlling, coercive or threatening behaviour,  violence or abuse between those aged 16 or over who are or have been intimate partners or family members regardless of gender or sexuality. This can encompass but is not limited to the following types of abuse:</w:t>
      </w:r>
    </w:p>
    <w:p w14:paraId="4E0FC52C" w14:textId="77777777" w:rsidR="001501D4" w:rsidRPr="00DD5ACC" w:rsidRDefault="001501D4" w:rsidP="001501D4">
      <w:pPr>
        <w:jc w:val="both"/>
        <w:rPr>
          <w:sz w:val="24"/>
          <w:szCs w:val="24"/>
        </w:rPr>
      </w:pPr>
    </w:p>
    <w:p w14:paraId="4E0C16FB" w14:textId="77777777" w:rsidR="001501D4" w:rsidRPr="00DD5ACC" w:rsidRDefault="001501D4" w:rsidP="001501D4">
      <w:pPr>
        <w:pStyle w:val="ListParagraph"/>
        <w:numPr>
          <w:ilvl w:val="0"/>
          <w:numId w:val="49"/>
        </w:numPr>
        <w:jc w:val="both"/>
        <w:rPr>
          <w:sz w:val="24"/>
          <w:szCs w:val="24"/>
        </w:rPr>
      </w:pPr>
      <w:r w:rsidRPr="00DD5ACC">
        <w:rPr>
          <w:sz w:val="24"/>
          <w:szCs w:val="24"/>
        </w:rPr>
        <w:t>psychological</w:t>
      </w:r>
    </w:p>
    <w:p w14:paraId="40DA6789" w14:textId="77777777" w:rsidR="001501D4" w:rsidRPr="00DD5ACC" w:rsidRDefault="001501D4" w:rsidP="001501D4">
      <w:pPr>
        <w:pStyle w:val="ListParagraph"/>
        <w:numPr>
          <w:ilvl w:val="0"/>
          <w:numId w:val="49"/>
        </w:numPr>
        <w:jc w:val="both"/>
        <w:rPr>
          <w:sz w:val="24"/>
          <w:szCs w:val="24"/>
        </w:rPr>
      </w:pPr>
      <w:r w:rsidRPr="00DD5ACC">
        <w:rPr>
          <w:sz w:val="24"/>
          <w:szCs w:val="24"/>
        </w:rPr>
        <w:t xml:space="preserve">physical </w:t>
      </w:r>
    </w:p>
    <w:p w14:paraId="15C2D022" w14:textId="77777777" w:rsidR="001501D4" w:rsidRPr="00DD5ACC" w:rsidRDefault="001501D4" w:rsidP="001501D4">
      <w:pPr>
        <w:pStyle w:val="ListParagraph"/>
        <w:numPr>
          <w:ilvl w:val="0"/>
          <w:numId w:val="49"/>
        </w:numPr>
        <w:jc w:val="both"/>
        <w:rPr>
          <w:sz w:val="24"/>
          <w:szCs w:val="24"/>
        </w:rPr>
      </w:pPr>
      <w:r w:rsidRPr="00DD5ACC">
        <w:rPr>
          <w:sz w:val="24"/>
          <w:szCs w:val="24"/>
        </w:rPr>
        <w:t>sexual</w:t>
      </w:r>
    </w:p>
    <w:p w14:paraId="6DB76843" w14:textId="77777777" w:rsidR="001501D4" w:rsidRDefault="001501D4" w:rsidP="001501D4">
      <w:pPr>
        <w:pStyle w:val="ListParagraph"/>
        <w:numPr>
          <w:ilvl w:val="0"/>
          <w:numId w:val="49"/>
        </w:numPr>
        <w:jc w:val="both"/>
        <w:rPr>
          <w:sz w:val="24"/>
          <w:szCs w:val="24"/>
        </w:rPr>
      </w:pPr>
      <w:r w:rsidRPr="00DD5ACC">
        <w:rPr>
          <w:sz w:val="24"/>
          <w:szCs w:val="24"/>
        </w:rPr>
        <w:t>financial</w:t>
      </w:r>
    </w:p>
    <w:p w14:paraId="3027D038" w14:textId="77777777" w:rsidR="001501D4" w:rsidRPr="00DD5ACC" w:rsidRDefault="001501D4" w:rsidP="001501D4">
      <w:pPr>
        <w:pStyle w:val="ListParagraph"/>
        <w:numPr>
          <w:ilvl w:val="0"/>
          <w:numId w:val="49"/>
        </w:numPr>
        <w:jc w:val="both"/>
        <w:rPr>
          <w:sz w:val="24"/>
          <w:szCs w:val="24"/>
        </w:rPr>
      </w:pPr>
      <w:r w:rsidRPr="00DD5ACC">
        <w:rPr>
          <w:sz w:val="24"/>
          <w:szCs w:val="24"/>
        </w:rPr>
        <w:t>emotional</w:t>
      </w:r>
    </w:p>
    <w:p w14:paraId="026BD42E" w14:textId="77777777" w:rsidR="001501D4" w:rsidRDefault="001501D4" w:rsidP="007A5E2B">
      <w:pPr>
        <w:ind w:left="6480"/>
        <w:jc w:val="both"/>
        <w:rPr>
          <w:sz w:val="24"/>
          <w:szCs w:val="24"/>
        </w:rPr>
      </w:pPr>
      <w:r w:rsidRPr="00DD5ACC">
        <w:rPr>
          <w:sz w:val="24"/>
          <w:szCs w:val="24"/>
        </w:rPr>
        <w:t>(Home Office, 2012)</w:t>
      </w:r>
      <w:r>
        <w:rPr>
          <w:sz w:val="24"/>
          <w:szCs w:val="24"/>
        </w:rPr>
        <w:t>.</w:t>
      </w:r>
    </w:p>
    <w:p w14:paraId="7DB7A866" w14:textId="77777777" w:rsidR="001501D4" w:rsidRDefault="001501D4" w:rsidP="001501D4">
      <w:pPr>
        <w:jc w:val="both"/>
        <w:rPr>
          <w:sz w:val="24"/>
          <w:szCs w:val="24"/>
        </w:rPr>
      </w:pPr>
    </w:p>
    <w:p w14:paraId="09C43A09" w14:textId="363541F0" w:rsidR="001501D4" w:rsidRDefault="001501D4" w:rsidP="001501D4">
      <w:pPr>
        <w:jc w:val="both"/>
        <w:rPr>
          <w:sz w:val="24"/>
          <w:szCs w:val="24"/>
        </w:rPr>
      </w:pPr>
      <w:r>
        <w:rPr>
          <w:sz w:val="24"/>
          <w:szCs w:val="24"/>
        </w:rPr>
        <w:t>Upon arrival to the general location I was faced with the female at the beginning of the road provided on the initial call.</w:t>
      </w:r>
      <w:r w:rsidR="000B413E">
        <w:rPr>
          <w:sz w:val="24"/>
          <w:szCs w:val="24"/>
        </w:rPr>
        <w:t xml:space="preserve"> When I realised this was the fema</w:t>
      </w:r>
      <w:r w:rsidR="007A5E2B">
        <w:rPr>
          <w:sz w:val="24"/>
          <w:szCs w:val="24"/>
        </w:rPr>
        <w:t xml:space="preserve">le in question  I </w:t>
      </w:r>
      <w:r w:rsidR="007A5E2B">
        <w:rPr>
          <w:sz w:val="24"/>
          <w:szCs w:val="24"/>
        </w:rPr>
        <w:lastRenderedPageBreak/>
        <w:t>activated my Body Worn Camera as to ascertain the best possible evidence and be accountable for my actions on the scene.</w:t>
      </w:r>
      <w:r>
        <w:rPr>
          <w:sz w:val="24"/>
          <w:szCs w:val="24"/>
        </w:rPr>
        <w:t xml:space="preserve"> The female had blood around her mouth and on her clothing due to a wound which was due to a strike to her face by the offender’s right hand fracturing her nose and causing a laceration to her lip. The appeared to be intoxicated through drink or drugs due to her pupils having gone to the size of a pin, her balance was not of a coherent person and was laboured in her actions. </w:t>
      </w:r>
    </w:p>
    <w:p w14:paraId="47F321BE" w14:textId="77777777" w:rsidR="001501D4" w:rsidRDefault="001501D4" w:rsidP="001501D4">
      <w:pPr>
        <w:jc w:val="both"/>
        <w:rPr>
          <w:sz w:val="24"/>
          <w:szCs w:val="24"/>
        </w:rPr>
      </w:pPr>
    </w:p>
    <w:p w14:paraId="38D0242A" w14:textId="114D54D5" w:rsidR="001501D4" w:rsidRDefault="001501D4" w:rsidP="001501D4">
      <w:pPr>
        <w:jc w:val="both"/>
        <w:rPr>
          <w:sz w:val="24"/>
          <w:szCs w:val="24"/>
        </w:rPr>
      </w:pPr>
      <w:r>
        <w:rPr>
          <w:sz w:val="24"/>
          <w:szCs w:val="24"/>
        </w:rPr>
        <w:t>I attempted to ascertain the circumstances which led up to this event to confront her partner, but I</w:t>
      </w:r>
      <w:r w:rsidR="007A5E2B">
        <w:rPr>
          <w:sz w:val="24"/>
          <w:szCs w:val="24"/>
        </w:rPr>
        <w:t xml:space="preserve"> was only given the information that she had been assaulted and would like the male arrested. </w:t>
      </w:r>
      <w:r>
        <w:rPr>
          <w:sz w:val="24"/>
          <w:szCs w:val="24"/>
        </w:rPr>
        <w:t>Due to this I had enough information to confront the male with the allegation and proceed with an arrest, but I wanted the circumstances leading up to the event to understand the full situation and the possible demeanour of the partner. She begins to be reluctant to discuss anything with me and I offer for me to call another unit to the scene to convey her to hospital whilst I go to the partners address. Her reaction to this was to just turn around and run away. At this point I felt I had gathered enough information and intelligence and acknowledged that there could be a significant risk regarding contacting the male. I had considered various powers and policies that could arise to assist my investigation and had to progress with the male to get his account to develop options to take action with.</w:t>
      </w:r>
    </w:p>
    <w:p w14:paraId="24081EF3" w14:textId="77777777" w:rsidR="001501D4" w:rsidRDefault="001501D4" w:rsidP="001501D4">
      <w:pPr>
        <w:jc w:val="both"/>
        <w:rPr>
          <w:sz w:val="24"/>
          <w:szCs w:val="24"/>
        </w:rPr>
      </w:pPr>
    </w:p>
    <w:p w14:paraId="540B9CE8" w14:textId="54B985D1" w:rsidR="00BF25E8" w:rsidRDefault="001501D4" w:rsidP="001501D4">
      <w:pPr>
        <w:jc w:val="both"/>
        <w:rPr>
          <w:sz w:val="24"/>
          <w:szCs w:val="24"/>
        </w:rPr>
      </w:pPr>
      <w:r>
        <w:rPr>
          <w:sz w:val="24"/>
          <w:szCs w:val="24"/>
        </w:rPr>
        <w:t>Upon attending the address I knock the door and the male answers. The male is irate to the situation that has happened and presents a laceration on his left hand to which he describes as having from the incident. The male grants me and a colleague access to his property for a conversation and describes his version of events. The male states that his partner in the heat of an argument came at him violently with a wine glass in her hand which when he tried to restrain her had smashed. This subsequently lacerated his hand in the process. The partner has come forth towards with the smashed glass at him and as an act of defence has delivered a blow to the face to apprehend her from doing further damage. It is apparent that there has been some form of disturbance as there is broken glass on the floor and a few belongings appear to be out of their designated places. Also whilst delivering his initial statement it is apparent that there are two small plastic snap bags of white powder on the table. I address this by asking the male what the contents of the bags are to which he replies to it being cocaine. Upon receiving this information I place the male under arrest for an allegation of Actual bodily harm and secondly for being in possession of a class A substance.</w:t>
      </w:r>
      <w:r w:rsidR="00BF25E8">
        <w:rPr>
          <w:sz w:val="24"/>
          <w:szCs w:val="24"/>
        </w:rPr>
        <w:t xml:space="preserve"> </w:t>
      </w:r>
      <w:r>
        <w:rPr>
          <w:sz w:val="24"/>
          <w:szCs w:val="24"/>
        </w:rPr>
        <w:t xml:space="preserve">Alcohol or drugs can be an impact in cases of domestic violence. </w:t>
      </w:r>
      <w:r w:rsidR="00BF25E8">
        <w:rPr>
          <w:sz w:val="24"/>
          <w:szCs w:val="24"/>
        </w:rPr>
        <w:t xml:space="preserve">The </w:t>
      </w:r>
      <w:r w:rsidR="00BF25E8" w:rsidRPr="00BF25E8">
        <w:rPr>
          <w:sz w:val="24"/>
          <w:szCs w:val="24"/>
        </w:rPr>
        <w:t>American Society of Addiction Medicine</w:t>
      </w:r>
      <w:r w:rsidR="00BF25E8">
        <w:rPr>
          <w:sz w:val="24"/>
          <w:szCs w:val="24"/>
        </w:rPr>
        <w:t xml:space="preserve"> have conducted</w:t>
      </w:r>
      <w:r w:rsidR="00BF25E8" w:rsidRPr="00BF25E8">
        <w:rPr>
          <w:sz w:val="24"/>
          <w:szCs w:val="24"/>
        </w:rPr>
        <w:t xml:space="preserve"> multiple studies </w:t>
      </w:r>
      <w:r w:rsidR="00BF25E8">
        <w:rPr>
          <w:sz w:val="24"/>
          <w:szCs w:val="24"/>
        </w:rPr>
        <w:t xml:space="preserve">and the results </w:t>
      </w:r>
      <w:r w:rsidR="00BF25E8" w:rsidRPr="00BF25E8">
        <w:rPr>
          <w:sz w:val="24"/>
          <w:szCs w:val="24"/>
        </w:rPr>
        <w:t>shown</w:t>
      </w:r>
      <w:r w:rsidR="00BF25E8">
        <w:rPr>
          <w:sz w:val="24"/>
          <w:szCs w:val="24"/>
        </w:rPr>
        <w:t xml:space="preserve"> </w:t>
      </w:r>
      <w:r w:rsidR="00BF25E8" w:rsidRPr="00BF25E8">
        <w:rPr>
          <w:sz w:val="24"/>
          <w:szCs w:val="24"/>
        </w:rPr>
        <w:t>that</w:t>
      </w:r>
      <w:r w:rsidR="00BF25E8">
        <w:rPr>
          <w:sz w:val="24"/>
          <w:szCs w:val="24"/>
        </w:rPr>
        <w:t>:</w:t>
      </w:r>
    </w:p>
    <w:p w14:paraId="70C4DDFD" w14:textId="77777777" w:rsidR="00BF25E8" w:rsidRDefault="00BF25E8" w:rsidP="001501D4">
      <w:pPr>
        <w:jc w:val="both"/>
        <w:rPr>
          <w:sz w:val="24"/>
          <w:szCs w:val="24"/>
        </w:rPr>
      </w:pPr>
    </w:p>
    <w:p w14:paraId="75AA4B9C" w14:textId="209AE160" w:rsidR="00BF25E8" w:rsidRDefault="00BF25E8" w:rsidP="001501D4">
      <w:pPr>
        <w:jc w:val="both"/>
        <w:rPr>
          <w:sz w:val="24"/>
          <w:szCs w:val="24"/>
        </w:rPr>
      </w:pPr>
      <w:r>
        <w:rPr>
          <w:sz w:val="24"/>
          <w:szCs w:val="24"/>
        </w:rPr>
        <w:t>S</w:t>
      </w:r>
      <w:r w:rsidRPr="00BF25E8">
        <w:rPr>
          <w:sz w:val="24"/>
          <w:szCs w:val="24"/>
        </w:rPr>
        <w:t>ubstance abuse occurs in 40 to 60% of domestic violence situations, with some research suggesting that substance abuse either comes before a violent act or makes violence worse.</w:t>
      </w:r>
    </w:p>
    <w:p w14:paraId="58928F43" w14:textId="13EB60BF" w:rsidR="00BF25E8" w:rsidRDefault="00BF25E8" w:rsidP="001501D4">
      <w:pPr>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BF25E8">
        <w:rPr>
          <w:sz w:val="24"/>
          <w:szCs w:val="24"/>
        </w:rPr>
        <w:t>(The recovery village, 2022)</w:t>
      </w:r>
    </w:p>
    <w:p w14:paraId="47DF1622" w14:textId="77777777" w:rsidR="00BF25E8" w:rsidRDefault="00BF25E8" w:rsidP="001501D4">
      <w:pPr>
        <w:jc w:val="both"/>
        <w:rPr>
          <w:sz w:val="24"/>
          <w:szCs w:val="24"/>
        </w:rPr>
      </w:pPr>
    </w:p>
    <w:p w14:paraId="669812E3" w14:textId="3A2A394B" w:rsidR="001501D4" w:rsidRDefault="001501D4" w:rsidP="001501D4">
      <w:pPr>
        <w:jc w:val="both"/>
        <w:rPr>
          <w:sz w:val="24"/>
          <w:szCs w:val="24"/>
        </w:rPr>
      </w:pPr>
      <w:r>
        <w:rPr>
          <w:sz w:val="24"/>
          <w:szCs w:val="24"/>
        </w:rPr>
        <w:t>Due to his disclosure of further offences received to himself by the female I found myself going through the National decision making model yet again, but for a different circumstance.</w:t>
      </w:r>
    </w:p>
    <w:p w14:paraId="73197AA9" w14:textId="77777777" w:rsidR="001501D4" w:rsidRDefault="001501D4" w:rsidP="001501D4">
      <w:pPr>
        <w:jc w:val="both"/>
        <w:rPr>
          <w:sz w:val="24"/>
          <w:szCs w:val="24"/>
        </w:rPr>
      </w:pPr>
    </w:p>
    <w:p w14:paraId="33838A53" w14:textId="20B46E90" w:rsidR="001501D4" w:rsidRDefault="001501D4" w:rsidP="001501D4">
      <w:pPr>
        <w:jc w:val="both"/>
        <w:rPr>
          <w:sz w:val="24"/>
          <w:szCs w:val="24"/>
        </w:rPr>
      </w:pPr>
      <w:r>
        <w:rPr>
          <w:sz w:val="24"/>
          <w:szCs w:val="24"/>
        </w:rPr>
        <w:lastRenderedPageBreak/>
        <w:t>Due to the injuries of the male he was to be conveyed to hospital to get treatment for his injuries before this matter can be progressed. As this process was moving forward officers attempted to make contact with the female as she has possibly committed an offence of Grievous Bodily Harm, to which they are unable to locate her. After a lengthy hospital process which resulted in numerous stitches the male was conveyed to a custody suite to continue with the process. The male is kept for a reasonable amount of time until he is in a fit state to be able to participate in an interview. The interview was regarding the damage he has cause on the female which was to the level of Grievous Bodily Harm which is described under section 20 of the Offences Against the Person Act 1861</w:t>
      </w:r>
      <w:r w:rsidR="00BF25E8">
        <w:rPr>
          <w:sz w:val="24"/>
          <w:szCs w:val="24"/>
        </w:rPr>
        <w:t xml:space="preserve"> </w:t>
      </w:r>
      <w:r w:rsidR="00BF25E8" w:rsidRPr="00BF25E8">
        <w:rPr>
          <w:sz w:val="24"/>
          <w:szCs w:val="24"/>
        </w:rPr>
        <w:t>(Offences against the Person Act 1861 section 20, 2011)</w:t>
      </w:r>
      <w:r>
        <w:rPr>
          <w:sz w:val="24"/>
          <w:szCs w:val="24"/>
        </w:rPr>
        <w:t xml:space="preserve">. Regarding this period of the offence the male upholds his right to not disclose a comment and participates in a no comment interview, but discloses he does not want to follow through with a criminal procedure on his wife regarding his injuries. He is also interviewed due to his possession of a class a substance which is upheld by the Misuse of Drugs Act 1971 Section 5(2) </w:t>
      </w:r>
      <w:r w:rsidR="00BF25E8">
        <w:rPr>
          <w:sz w:val="24"/>
          <w:szCs w:val="24"/>
        </w:rPr>
        <w:t>(GOV.UK</w:t>
      </w:r>
      <w:r w:rsidRPr="006F3480">
        <w:rPr>
          <w:sz w:val="24"/>
          <w:szCs w:val="24"/>
        </w:rPr>
        <w:t>, 2011)</w:t>
      </w:r>
      <w:r>
        <w:rPr>
          <w:sz w:val="24"/>
          <w:szCs w:val="24"/>
        </w:rPr>
        <w:t>. With regards to this the male admi</w:t>
      </w:r>
      <w:r w:rsidR="00BF25E8">
        <w:rPr>
          <w:sz w:val="24"/>
          <w:szCs w:val="24"/>
        </w:rPr>
        <w:t>ts guilt to the offence stating a full admission to the cocaine being his.</w:t>
      </w:r>
    </w:p>
    <w:p w14:paraId="17FE5FAD" w14:textId="752C7E41" w:rsidR="001501D4" w:rsidRDefault="001501D4" w:rsidP="001501D4">
      <w:pPr>
        <w:jc w:val="both"/>
        <w:rPr>
          <w:sz w:val="24"/>
          <w:szCs w:val="24"/>
        </w:rPr>
      </w:pPr>
    </w:p>
    <w:p w14:paraId="44563BA9" w14:textId="77777777" w:rsidR="00ED53AD" w:rsidRDefault="001501D4" w:rsidP="001501D4">
      <w:pPr>
        <w:jc w:val="both"/>
        <w:rPr>
          <w:sz w:val="24"/>
          <w:szCs w:val="24"/>
        </w:rPr>
      </w:pPr>
      <w:r>
        <w:rPr>
          <w:sz w:val="24"/>
          <w:szCs w:val="24"/>
        </w:rPr>
        <w:t xml:space="preserve">The male due to this offence was charged for the possession and released on bail regarding both offences. I informed the male that due to the severity of the incident I will be generating a PPN for both parties as I am unable to identify who is the main aggressor. </w:t>
      </w:r>
    </w:p>
    <w:p w14:paraId="68CDA3B5" w14:textId="77777777" w:rsidR="00ED53AD" w:rsidRDefault="00ED53AD" w:rsidP="001501D4">
      <w:pPr>
        <w:jc w:val="both"/>
        <w:rPr>
          <w:sz w:val="24"/>
          <w:szCs w:val="24"/>
        </w:rPr>
      </w:pPr>
    </w:p>
    <w:p w14:paraId="4C9FA039" w14:textId="77777777" w:rsidR="00ED53AD" w:rsidRDefault="001501D4" w:rsidP="001501D4">
      <w:pPr>
        <w:jc w:val="both"/>
      </w:pPr>
      <w:r w:rsidRPr="00954407">
        <w:rPr>
          <w:sz w:val="24"/>
          <w:szCs w:val="24"/>
        </w:rPr>
        <w:t>The purpose of a Police Protection Notice (PPN) is to provide temporary protection for an Aggrieved.  The notices operate like a temporary protection order and will always include the standard condition that the Respondent must be of good behaviour towards the Aggrieved and must not commit domestic violence against the Aggrieved</w:t>
      </w:r>
      <w:r w:rsidR="00ED53AD">
        <w:t>.</w:t>
      </w:r>
    </w:p>
    <w:p w14:paraId="2617556E" w14:textId="77777777" w:rsidR="00ED53AD" w:rsidRDefault="00ED53AD" w:rsidP="001501D4">
      <w:pPr>
        <w:jc w:val="both"/>
        <w:rPr>
          <w:sz w:val="24"/>
          <w:szCs w:val="24"/>
        </w:rPr>
      </w:pPr>
      <w:r>
        <w:tab/>
      </w:r>
      <w:r>
        <w:tab/>
      </w:r>
      <w:r>
        <w:tab/>
      </w:r>
      <w:r>
        <w:tab/>
      </w:r>
      <w:r>
        <w:tab/>
      </w:r>
      <w:r>
        <w:tab/>
      </w:r>
      <w:r>
        <w:tab/>
      </w:r>
      <w:r>
        <w:tab/>
      </w:r>
      <w:r>
        <w:tab/>
      </w:r>
      <w:r>
        <w:rPr>
          <w:sz w:val="24"/>
          <w:szCs w:val="24"/>
        </w:rPr>
        <w:t>(Moschella, 2017)</w:t>
      </w:r>
    </w:p>
    <w:p w14:paraId="58F9A65A" w14:textId="77777777" w:rsidR="00ED53AD" w:rsidRDefault="00ED53AD" w:rsidP="001501D4">
      <w:pPr>
        <w:jc w:val="both"/>
        <w:rPr>
          <w:sz w:val="24"/>
          <w:szCs w:val="24"/>
        </w:rPr>
      </w:pPr>
    </w:p>
    <w:p w14:paraId="14A92580" w14:textId="63C64961" w:rsidR="001501D4" w:rsidRDefault="001501D4" w:rsidP="001501D4">
      <w:pPr>
        <w:jc w:val="both"/>
        <w:rPr>
          <w:sz w:val="24"/>
          <w:szCs w:val="24"/>
        </w:rPr>
      </w:pPr>
      <w:r>
        <w:rPr>
          <w:sz w:val="24"/>
          <w:szCs w:val="24"/>
        </w:rPr>
        <w:t>Due to the severity of the incident once I was released from his side of the case I got in contact with the female and pleaded for her to attend hospital to which she still refused. Due to the allegation the male had placed on the female I had arranged to meet with the female regarding the incident the next day.</w:t>
      </w:r>
    </w:p>
    <w:p w14:paraId="38105513" w14:textId="77777777" w:rsidR="001501D4" w:rsidRDefault="001501D4" w:rsidP="001501D4">
      <w:pPr>
        <w:jc w:val="both"/>
        <w:rPr>
          <w:sz w:val="24"/>
          <w:szCs w:val="24"/>
        </w:rPr>
      </w:pPr>
    </w:p>
    <w:p w14:paraId="659C8EDE" w14:textId="77777777" w:rsidR="001501D4" w:rsidRDefault="001501D4" w:rsidP="001501D4">
      <w:pPr>
        <w:jc w:val="both"/>
        <w:rPr>
          <w:sz w:val="24"/>
          <w:szCs w:val="24"/>
        </w:rPr>
      </w:pPr>
      <w:r>
        <w:rPr>
          <w:sz w:val="24"/>
          <w:szCs w:val="24"/>
        </w:rPr>
        <w:t>When contact was made from the female she invited myself and my college into her parents’ property where she stayed the night. She informs officers that she does not remember what had happened the night previous due to her level of intoxication and is unable to present a liable statement. She believes also that her and her partner can work out between themselves what is the best course of action. Although neither parties would like to present a statement regarding the two cases of Grievous Bodily Harm I proceeded to create a PPN and also offered her a DASH assessment.</w:t>
      </w:r>
      <w:r w:rsidRPr="00B35D06">
        <w:t xml:space="preserve"> </w:t>
      </w:r>
      <w:r>
        <w:rPr>
          <w:sz w:val="24"/>
          <w:szCs w:val="24"/>
        </w:rPr>
        <w:t>The Domestic Abuse Stalking and Harassment Risk assessment</w:t>
      </w:r>
      <w:r w:rsidRPr="00B35D06">
        <w:rPr>
          <w:sz w:val="24"/>
          <w:szCs w:val="24"/>
        </w:rPr>
        <w:t xml:space="preserve"> is a tried and tested way to understand </w:t>
      </w:r>
      <w:r>
        <w:rPr>
          <w:sz w:val="24"/>
          <w:szCs w:val="24"/>
        </w:rPr>
        <w:t xml:space="preserve">the potential of </w:t>
      </w:r>
      <w:r w:rsidRPr="00B35D06">
        <w:rPr>
          <w:sz w:val="24"/>
          <w:szCs w:val="24"/>
        </w:rPr>
        <w:t>risk</w:t>
      </w:r>
      <w:r>
        <w:rPr>
          <w:sz w:val="24"/>
          <w:szCs w:val="24"/>
        </w:rPr>
        <w:t xml:space="preserve"> and what level of risk a victim could be under. Her parents attempt to persuade the daughter to undergo the assessment as it may open her eyes up to the potential future risk that could be undertaken if she was to move forward with the relationship. Her parents inform me that the relationship can also be quite volatile at times, but they always appear to regroup and make good of their differences.</w:t>
      </w:r>
    </w:p>
    <w:p w14:paraId="4221DA1A" w14:textId="77777777" w:rsidR="001501D4" w:rsidRDefault="001501D4" w:rsidP="001501D4">
      <w:pPr>
        <w:jc w:val="both"/>
        <w:rPr>
          <w:sz w:val="24"/>
          <w:szCs w:val="24"/>
        </w:rPr>
      </w:pPr>
    </w:p>
    <w:p w14:paraId="27B8F02A" w14:textId="77777777" w:rsidR="001501D4" w:rsidRDefault="001501D4" w:rsidP="001501D4">
      <w:pPr>
        <w:jc w:val="both"/>
        <w:rPr>
          <w:sz w:val="24"/>
          <w:szCs w:val="24"/>
        </w:rPr>
      </w:pPr>
      <w:r>
        <w:rPr>
          <w:sz w:val="24"/>
          <w:szCs w:val="24"/>
        </w:rPr>
        <w:lastRenderedPageBreak/>
        <w:t>This situation has taught me that not only do you not fully accept that an initial account is to what the case should follow by as the male had injuries himself and gave a full story regarding the events that had passed whilst the female gave a very brief initial account from the assault onwards. You should always when faced with new information refer back to the national decision model and observe how the new information has changed the case as a whole from your previous assessment. This is  a dynamic process to which is always open to change.  It has also taught me to not believe that even if you do all the work to assist with someone getting the justice to which they rightly deserve in an offence, there is always a possibility that they might redact all information provided and want no further action to be carried out.</w:t>
      </w:r>
    </w:p>
    <w:p w14:paraId="7CE23121" w14:textId="77777777" w:rsidR="001501D4" w:rsidRDefault="001501D4" w:rsidP="001501D4">
      <w:pPr>
        <w:jc w:val="both"/>
        <w:rPr>
          <w:sz w:val="24"/>
          <w:szCs w:val="24"/>
        </w:rPr>
      </w:pPr>
    </w:p>
    <w:p w14:paraId="592CAEBA" w14:textId="423866A9" w:rsidR="000F7ECD" w:rsidRPr="002F529A" w:rsidRDefault="00BC2D2D" w:rsidP="002F529A">
      <w:pPr>
        <w:jc w:val="both"/>
        <w:sectPr w:rsidR="000F7ECD" w:rsidRPr="002F529A" w:rsidSect="00495C6B">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rPr>
          <w:sz w:val="24"/>
          <w:szCs w:val="24"/>
        </w:rPr>
        <w:t>Word count - 1483</w:t>
      </w:r>
      <w:r w:rsidR="000F7ECD">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12DD0457" w14:textId="105D0546" w:rsidR="00220D06" w:rsidRPr="00270EEB" w:rsidRDefault="00134F40" w:rsidP="00FF7EBB">
            <w:pPr>
              <w:jc w:val="both"/>
              <w:rPr>
                <w:sz w:val="24"/>
                <w:szCs w:val="24"/>
              </w:rPr>
            </w:pPr>
            <w:r>
              <w:rPr>
                <w:sz w:val="24"/>
                <w:szCs w:val="24"/>
              </w:rPr>
              <w:t xml:space="preserve">Initiating contact with victims and being able to recite law and legislation relevant to the situation to assist the victims </w:t>
            </w: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624AED36" w:rsidR="00220D06" w:rsidRPr="00270EEB" w:rsidRDefault="00134F40" w:rsidP="00FF7EBB">
            <w:pPr>
              <w:jc w:val="both"/>
              <w:rPr>
                <w:sz w:val="24"/>
                <w:szCs w:val="24"/>
              </w:rPr>
            </w:pPr>
            <w:r>
              <w:rPr>
                <w:sz w:val="24"/>
                <w:szCs w:val="24"/>
              </w:rPr>
              <w:t>It will be achieved by revising legislation and laws enough times that it sinks in. As far as it being in a policing standpoint I believe this is something that will come more with experience in the job at the relevant calls</w:t>
            </w:r>
          </w:p>
        </w:tc>
        <w:tc>
          <w:tcPr>
            <w:tcW w:w="2230" w:type="dxa"/>
            <w:shd w:val="clear" w:color="auto" w:fill="auto"/>
          </w:tcPr>
          <w:p w14:paraId="177DD410" w14:textId="103755A2" w:rsidR="00220D06" w:rsidRPr="00270EEB" w:rsidRDefault="00F21D03" w:rsidP="00134F40">
            <w:pPr>
              <w:jc w:val="both"/>
              <w:rPr>
                <w:sz w:val="24"/>
                <w:szCs w:val="24"/>
              </w:rPr>
            </w:pPr>
            <w:r>
              <w:rPr>
                <w:sz w:val="24"/>
                <w:szCs w:val="24"/>
              </w:rPr>
              <w:t>My personal tutor can provide feedback whilst witnessing my interactions and how he personally feels they can be developed. Also my follow work peers may be able to assist and voice their opinions regarding how I could progress.</w:t>
            </w:r>
          </w:p>
        </w:tc>
        <w:tc>
          <w:tcPr>
            <w:tcW w:w="2230" w:type="dxa"/>
            <w:shd w:val="clear" w:color="auto" w:fill="auto"/>
          </w:tcPr>
          <w:p w14:paraId="1F90E38B" w14:textId="373AA263" w:rsidR="62FE5CAF" w:rsidRDefault="00F21D03" w:rsidP="62FE5CAF">
            <w:pPr>
              <w:jc w:val="both"/>
              <w:rPr>
                <w:sz w:val="24"/>
                <w:szCs w:val="24"/>
              </w:rPr>
            </w:pPr>
            <w:r>
              <w:rPr>
                <w:sz w:val="24"/>
                <w:szCs w:val="24"/>
              </w:rPr>
              <w:t>Constant growth through experience on response.</w:t>
            </w:r>
          </w:p>
        </w:tc>
      </w:tr>
      <w:tr w:rsidR="00220D06" w:rsidRPr="00270EEB" w14:paraId="4DD6097A" w14:textId="77777777" w:rsidTr="6E3AA50A">
        <w:tc>
          <w:tcPr>
            <w:tcW w:w="2318" w:type="dxa"/>
            <w:shd w:val="clear" w:color="auto" w:fill="auto"/>
          </w:tcPr>
          <w:p w14:paraId="3411A998" w14:textId="6E0D9BD5" w:rsidR="00220D06" w:rsidRPr="00270EEB" w:rsidRDefault="00134F40" w:rsidP="00FF7EBB">
            <w:pPr>
              <w:jc w:val="both"/>
              <w:rPr>
                <w:sz w:val="24"/>
                <w:szCs w:val="24"/>
              </w:rPr>
            </w:pPr>
            <w:r>
              <w:rPr>
                <w:sz w:val="24"/>
                <w:szCs w:val="24"/>
              </w:rPr>
              <w:t xml:space="preserve">Not trusting that every person I am dealing with has the </w:t>
            </w:r>
            <w:r w:rsidR="00F21D03">
              <w:rPr>
                <w:sz w:val="24"/>
                <w:szCs w:val="24"/>
              </w:rPr>
              <w:t>capability</w:t>
            </w:r>
            <w:r>
              <w:rPr>
                <w:sz w:val="24"/>
                <w:szCs w:val="24"/>
              </w:rPr>
              <w:t xml:space="preserve"> to understand a reasonable request. Especially individuals who are influenced through drink or drugs. </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48EF0A2C" w:rsidR="00220D06" w:rsidRPr="00270EEB" w:rsidRDefault="00134F40" w:rsidP="00FF7EBB">
            <w:pPr>
              <w:jc w:val="both"/>
              <w:rPr>
                <w:sz w:val="24"/>
                <w:szCs w:val="24"/>
              </w:rPr>
            </w:pPr>
            <w:r>
              <w:rPr>
                <w:sz w:val="24"/>
                <w:szCs w:val="24"/>
              </w:rPr>
              <w:t xml:space="preserve">This will be achieved through experience  </w:t>
            </w:r>
            <w:r w:rsidR="00F21D03">
              <w:rPr>
                <w:sz w:val="24"/>
                <w:szCs w:val="24"/>
              </w:rPr>
              <w:t>in the field and undoubtedly make mistakes,</w:t>
            </w:r>
          </w:p>
        </w:tc>
        <w:tc>
          <w:tcPr>
            <w:tcW w:w="2230" w:type="dxa"/>
            <w:shd w:val="clear" w:color="auto" w:fill="auto"/>
          </w:tcPr>
          <w:p w14:paraId="55CDA8EA" w14:textId="0695F614" w:rsidR="00220D06" w:rsidRPr="00270EEB" w:rsidRDefault="002F529A" w:rsidP="00FF7EBB">
            <w:pPr>
              <w:jc w:val="both"/>
              <w:rPr>
                <w:sz w:val="24"/>
                <w:szCs w:val="24"/>
              </w:rPr>
            </w:pPr>
            <w:r>
              <w:rPr>
                <w:sz w:val="24"/>
                <w:szCs w:val="24"/>
              </w:rPr>
              <w:t xml:space="preserve">My personal tutor and my peers regarding situations they have faced and how they believe certain </w:t>
            </w:r>
            <w:r w:rsidR="000B413E">
              <w:rPr>
                <w:sz w:val="24"/>
                <w:szCs w:val="24"/>
              </w:rPr>
              <w:t>procedures</w:t>
            </w:r>
            <w:r>
              <w:rPr>
                <w:sz w:val="24"/>
                <w:szCs w:val="24"/>
              </w:rPr>
              <w:t xml:space="preserve"> in certain situations should progress</w:t>
            </w:r>
          </w:p>
        </w:tc>
        <w:tc>
          <w:tcPr>
            <w:tcW w:w="2230" w:type="dxa"/>
            <w:shd w:val="clear" w:color="auto" w:fill="auto"/>
          </w:tcPr>
          <w:p w14:paraId="25AAFC86" w14:textId="22E68EDE" w:rsidR="62FE5CAF" w:rsidRDefault="002F529A" w:rsidP="62FE5CAF">
            <w:pPr>
              <w:jc w:val="both"/>
              <w:rPr>
                <w:sz w:val="24"/>
                <w:szCs w:val="24"/>
              </w:rPr>
            </w:pPr>
            <w:r>
              <w:rPr>
                <w:sz w:val="24"/>
                <w:szCs w:val="24"/>
              </w:rPr>
              <w:t>Constant growth through experience on response</w:t>
            </w:r>
          </w:p>
        </w:tc>
      </w:tr>
      <w:tr w:rsidR="00220D06" w:rsidRPr="00270EEB" w14:paraId="32973BBE" w14:textId="77777777" w:rsidTr="6E3AA50A">
        <w:tc>
          <w:tcPr>
            <w:tcW w:w="2318" w:type="dxa"/>
            <w:shd w:val="clear" w:color="auto" w:fill="auto"/>
          </w:tcPr>
          <w:p w14:paraId="3212F272" w14:textId="254034D4" w:rsidR="00220D06" w:rsidRPr="00270EEB" w:rsidRDefault="002F529A" w:rsidP="00FF7EBB">
            <w:pPr>
              <w:jc w:val="both"/>
              <w:rPr>
                <w:sz w:val="24"/>
                <w:szCs w:val="24"/>
              </w:rPr>
            </w:pPr>
            <w:r>
              <w:rPr>
                <w:sz w:val="24"/>
                <w:szCs w:val="24"/>
              </w:rPr>
              <w:lastRenderedPageBreak/>
              <w:t>Confidence in what paperwork needs to be submitted regarding specific offences</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B283CF1" w:rsidR="00220D06" w:rsidRPr="00270EEB" w:rsidRDefault="002F529A" w:rsidP="00FF7EBB">
            <w:pPr>
              <w:jc w:val="both"/>
              <w:rPr>
                <w:sz w:val="24"/>
                <w:szCs w:val="24"/>
              </w:rPr>
            </w:pPr>
            <w:r>
              <w:rPr>
                <w:sz w:val="24"/>
                <w:szCs w:val="24"/>
              </w:rPr>
              <w:t>I will achieve this through personal experience of repetition which will provide a muscle memory response when dealing with specific offences. I have also created notes regarding different issues within the police and what relevant paperwork will need to be submitted.</w:t>
            </w:r>
          </w:p>
        </w:tc>
        <w:tc>
          <w:tcPr>
            <w:tcW w:w="2230" w:type="dxa"/>
            <w:shd w:val="clear" w:color="auto" w:fill="auto"/>
          </w:tcPr>
          <w:p w14:paraId="63C5B3FF" w14:textId="1AB1E2A6" w:rsidR="00220D06" w:rsidRPr="00270EEB" w:rsidRDefault="002F529A" w:rsidP="00FF7EBB">
            <w:pPr>
              <w:jc w:val="both"/>
              <w:rPr>
                <w:sz w:val="24"/>
                <w:szCs w:val="24"/>
              </w:rPr>
            </w:pPr>
            <w:r>
              <w:rPr>
                <w:sz w:val="24"/>
                <w:szCs w:val="24"/>
              </w:rPr>
              <w:t xml:space="preserve">My supervisors, tutors and peers have been assisting me, also relevant documentation I have been provided from my initial six months training </w:t>
            </w:r>
          </w:p>
        </w:tc>
        <w:tc>
          <w:tcPr>
            <w:tcW w:w="2230" w:type="dxa"/>
            <w:shd w:val="clear" w:color="auto" w:fill="auto"/>
          </w:tcPr>
          <w:p w14:paraId="5A4090B6" w14:textId="527AC41F" w:rsidR="62FE5CAF" w:rsidRDefault="002F529A" w:rsidP="002F529A">
            <w:pPr>
              <w:jc w:val="center"/>
              <w:rPr>
                <w:sz w:val="24"/>
                <w:szCs w:val="24"/>
              </w:rPr>
            </w:pPr>
            <w:r>
              <w:rPr>
                <w:sz w:val="24"/>
                <w:szCs w:val="24"/>
              </w:rPr>
              <w:t>Constant growth through progressed experience.</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32ADED3E"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5732875" w14:textId="04E20514" w:rsidR="002F529A" w:rsidRDefault="002F529A" w:rsidP="00C44446">
      <w:pPr>
        <w:keepNext/>
        <w:spacing w:before="240" w:after="60"/>
        <w:jc w:val="both"/>
        <w:rPr>
          <w:sz w:val="24"/>
          <w:szCs w:val="24"/>
        </w:rPr>
      </w:pPr>
    </w:p>
    <w:p w14:paraId="07B97659" w14:textId="77777777" w:rsidR="002F529A" w:rsidRDefault="002F529A" w:rsidP="002F529A">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t>Reference list</w:t>
      </w:r>
    </w:p>
    <w:p w14:paraId="6E17B631" w14:textId="77777777" w:rsidR="00974002" w:rsidRPr="00974002" w:rsidRDefault="00974002" w:rsidP="00974002">
      <w:pPr>
        <w:keepNext/>
        <w:rPr>
          <w:b/>
          <w:sz w:val="24"/>
          <w:szCs w:val="24"/>
        </w:rPr>
      </w:pPr>
      <w:r w:rsidRPr="00974002">
        <w:rPr>
          <w:b/>
          <w:sz w:val="24"/>
          <w:szCs w:val="24"/>
        </w:rPr>
        <w:t>Adeani, I.S., Febriani, R.B. and Syafryadin, S. (2020). USING GIBBS’ REFLECTIVE CYCLE IN MAKING REFLECTIONS OF LITERARY ANALYSIS. Indonesian EFL Journal, [online] 6(2). Available at: https://journal.uniku.ac.id/index.php/IEFLJ/article/view/3382.</w:t>
      </w:r>
    </w:p>
    <w:p w14:paraId="1EB56273" w14:textId="77777777" w:rsidR="00974002" w:rsidRPr="00974002" w:rsidRDefault="00974002" w:rsidP="00974002">
      <w:pPr>
        <w:keepNext/>
        <w:rPr>
          <w:b/>
          <w:sz w:val="24"/>
          <w:szCs w:val="24"/>
        </w:rPr>
      </w:pPr>
    </w:p>
    <w:p w14:paraId="2F8E97F1" w14:textId="77777777" w:rsidR="00974002" w:rsidRPr="00974002" w:rsidRDefault="00974002" w:rsidP="00974002">
      <w:pPr>
        <w:keepNext/>
        <w:rPr>
          <w:b/>
          <w:sz w:val="24"/>
          <w:szCs w:val="24"/>
        </w:rPr>
      </w:pPr>
      <w:r w:rsidRPr="00974002">
        <w:rPr>
          <w:b/>
          <w:sz w:val="24"/>
          <w:szCs w:val="24"/>
        </w:rPr>
        <w:t>Allen, R.S., Haley, P.P., Harris, G.M., Fowler, S.N. and Pruthi, R. (2010). Resilience: Definitions, Ambiguities, and Applications. Resilience in Aging, [online] 1, pp.1–13. doi:10.1007/978-1-4419-0232-0_1.</w:t>
      </w:r>
    </w:p>
    <w:p w14:paraId="0C67BAF1" w14:textId="77777777" w:rsidR="00974002" w:rsidRPr="00974002" w:rsidRDefault="00974002" w:rsidP="00974002">
      <w:pPr>
        <w:keepNext/>
        <w:rPr>
          <w:b/>
          <w:sz w:val="24"/>
          <w:szCs w:val="24"/>
        </w:rPr>
      </w:pPr>
    </w:p>
    <w:p w14:paraId="027B607C" w14:textId="77777777" w:rsidR="00974002" w:rsidRPr="00974002" w:rsidRDefault="00974002" w:rsidP="00974002">
      <w:pPr>
        <w:keepNext/>
        <w:rPr>
          <w:b/>
          <w:sz w:val="24"/>
          <w:szCs w:val="24"/>
        </w:rPr>
      </w:pPr>
      <w:r w:rsidRPr="00974002">
        <w:rPr>
          <w:b/>
          <w:sz w:val="24"/>
          <w:szCs w:val="24"/>
        </w:rPr>
        <w:t>College of Policing (2013). National Decision Model. [online] College of Policing. Available at: https://www.college.police.uk/app/national-decision-model/national-decision-model?highlight=national%20decision%20model.</w:t>
      </w:r>
    </w:p>
    <w:p w14:paraId="5231199C" w14:textId="77777777" w:rsidR="00974002" w:rsidRPr="00974002" w:rsidRDefault="00974002" w:rsidP="00974002">
      <w:pPr>
        <w:keepNext/>
        <w:rPr>
          <w:b/>
          <w:sz w:val="24"/>
          <w:szCs w:val="24"/>
        </w:rPr>
      </w:pPr>
    </w:p>
    <w:p w14:paraId="40B06817" w14:textId="77777777" w:rsidR="00974002" w:rsidRPr="00974002" w:rsidRDefault="00974002" w:rsidP="00974002">
      <w:pPr>
        <w:keepNext/>
        <w:rPr>
          <w:b/>
          <w:sz w:val="24"/>
          <w:szCs w:val="24"/>
        </w:rPr>
      </w:pPr>
      <w:r w:rsidRPr="00974002">
        <w:rPr>
          <w:b/>
          <w:sz w:val="24"/>
          <w:szCs w:val="24"/>
        </w:rPr>
        <w:t>College of Policing (2014). THE PROFESSIONAL BODY FOR POLICING Code of Ethics a Code of Practice for the Principles and Standards of Professional Behaviour for the Policing Profession of England and Wales. [online] pp.6–7. Available at: https://assets.publishing.service.gov.uk/government/uploads/system/uploads/attachment_data/file/341643/Code_of_Ethics_2014_Web_Accessible.pdf.</w:t>
      </w:r>
    </w:p>
    <w:p w14:paraId="4A9612D8" w14:textId="77777777" w:rsidR="00974002" w:rsidRPr="00974002" w:rsidRDefault="00974002" w:rsidP="00974002">
      <w:pPr>
        <w:keepNext/>
        <w:rPr>
          <w:b/>
          <w:sz w:val="24"/>
          <w:szCs w:val="24"/>
        </w:rPr>
      </w:pPr>
    </w:p>
    <w:p w14:paraId="7A5DD629" w14:textId="77777777" w:rsidR="00974002" w:rsidRPr="00974002" w:rsidRDefault="00974002" w:rsidP="00974002">
      <w:pPr>
        <w:keepNext/>
        <w:rPr>
          <w:b/>
          <w:sz w:val="24"/>
          <w:szCs w:val="24"/>
        </w:rPr>
      </w:pPr>
      <w:r w:rsidRPr="00974002">
        <w:rPr>
          <w:b/>
          <w:sz w:val="24"/>
          <w:szCs w:val="24"/>
        </w:rPr>
        <w:t>Contributors, W.E. (2021). Mental Benefits of Martial Arts. [online] WebMD. Available at: https://www.webmd.com/mental-health/mental-benefits-of-martial-</w:t>
      </w:r>
      <w:r w:rsidRPr="00974002">
        <w:rPr>
          <w:b/>
          <w:sz w:val="24"/>
          <w:szCs w:val="24"/>
        </w:rPr>
        <w:lastRenderedPageBreak/>
        <w:t>arts#:~:text=Martial%20arts%20is%20an%20ancient%20tradition%20of%20combat [Accessed 28 Nov. 2022].</w:t>
      </w:r>
    </w:p>
    <w:p w14:paraId="7CEDE019" w14:textId="77777777" w:rsidR="00974002" w:rsidRPr="00974002" w:rsidRDefault="00974002" w:rsidP="00974002">
      <w:pPr>
        <w:keepNext/>
        <w:rPr>
          <w:b/>
          <w:sz w:val="24"/>
          <w:szCs w:val="24"/>
        </w:rPr>
      </w:pPr>
    </w:p>
    <w:p w14:paraId="4CBB0D00" w14:textId="77777777" w:rsidR="00974002" w:rsidRPr="00974002" w:rsidRDefault="00974002" w:rsidP="00974002">
      <w:pPr>
        <w:keepNext/>
        <w:rPr>
          <w:b/>
          <w:sz w:val="24"/>
          <w:szCs w:val="24"/>
        </w:rPr>
      </w:pPr>
      <w:r w:rsidRPr="00974002">
        <w:rPr>
          <w:b/>
          <w:sz w:val="24"/>
          <w:szCs w:val="24"/>
        </w:rPr>
        <w:t>Criminal Law Act 1967 Section 3 (1991). Criminal Law Act 1967. [online] Legislation.gov.uk. Available at: https://www.legislation.gov.uk/ukpga/1967/58/section/3.</w:t>
      </w:r>
    </w:p>
    <w:p w14:paraId="3EEEA4D2" w14:textId="77777777" w:rsidR="00974002" w:rsidRPr="00974002" w:rsidRDefault="00974002" w:rsidP="00974002">
      <w:pPr>
        <w:keepNext/>
        <w:rPr>
          <w:b/>
          <w:sz w:val="24"/>
          <w:szCs w:val="24"/>
        </w:rPr>
      </w:pPr>
    </w:p>
    <w:p w14:paraId="6435F4BD" w14:textId="77777777" w:rsidR="00974002" w:rsidRPr="00974002" w:rsidRDefault="00974002" w:rsidP="00974002">
      <w:pPr>
        <w:keepNext/>
        <w:rPr>
          <w:b/>
          <w:sz w:val="24"/>
          <w:szCs w:val="24"/>
        </w:rPr>
      </w:pPr>
      <w:r w:rsidRPr="00974002">
        <w:rPr>
          <w:b/>
          <w:sz w:val="24"/>
          <w:szCs w:val="24"/>
        </w:rPr>
        <w:t>GOV.UK (2011). Misuse of Drugs Act 1971. [online] Legislation.gov.uk. Available at: https://www.legislation.gov.uk/ukpga/1971/38/section/5.</w:t>
      </w:r>
    </w:p>
    <w:p w14:paraId="04FAD872" w14:textId="77777777" w:rsidR="00974002" w:rsidRPr="00974002" w:rsidRDefault="00974002" w:rsidP="00974002">
      <w:pPr>
        <w:keepNext/>
        <w:rPr>
          <w:b/>
          <w:sz w:val="24"/>
          <w:szCs w:val="24"/>
        </w:rPr>
      </w:pPr>
    </w:p>
    <w:p w14:paraId="264E4277" w14:textId="77777777" w:rsidR="00974002" w:rsidRPr="00974002" w:rsidRDefault="00974002" w:rsidP="00974002">
      <w:pPr>
        <w:keepNext/>
        <w:rPr>
          <w:b/>
          <w:sz w:val="24"/>
          <w:szCs w:val="24"/>
        </w:rPr>
      </w:pPr>
      <w:r w:rsidRPr="00974002">
        <w:rPr>
          <w:b/>
          <w:sz w:val="24"/>
          <w:szCs w:val="24"/>
        </w:rPr>
        <w:t>Home Office (2012). New definition of domestic violence. [online] GOV.UK. Available at: https://www.gov.uk/government/news/new-definition-of-domestic-violence.</w:t>
      </w:r>
    </w:p>
    <w:p w14:paraId="235899C9" w14:textId="77777777" w:rsidR="00974002" w:rsidRPr="00974002" w:rsidRDefault="00974002" w:rsidP="00974002">
      <w:pPr>
        <w:keepNext/>
        <w:rPr>
          <w:b/>
          <w:sz w:val="24"/>
          <w:szCs w:val="24"/>
        </w:rPr>
      </w:pPr>
    </w:p>
    <w:p w14:paraId="19108399" w14:textId="77777777" w:rsidR="00974002" w:rsidRPr="00974002" w:rsidRDefault="00974002" w:rsidP="00974002">
      <w:pPr>
        <w:keepNext/>
        <w:rPr>
          <w:b/>
          <w:sz w:val="24"/>
          <w:szCs w:val="24"/>
        </w:rPr>
      </w:pPr>
      <w:r w:rsidRPr="00974002">
        <w:rPr>
          <w:b/>
          <w:sz w:val="24"/>
          <w:szCs w:val="24"/>
        </w:rPr>
        <w:t>MindTools (2019). The Betari Box: Linking Attitude and Behavior. [online] Mindtools.com. Available at: https://www.mindtools.com/pages/article/newCS_82.htm.</w:t>
      </w:r>
    </w:p>
    <w:p w14:paraId="29953450" w14:textId="77777777" w:rsidR="00974002" w:rsidRPr="00974002" w:rsidRDefault="00974002" w:rsidP="00974002">
      <w:pPr>
        <w:keepNext/>
        <w:rPr>
          <w:b/>
          <w:sz w:val="24"/>
          <w:szCs w:val="24"/>
        </w:rPr>
      </w:pPr>
    </w:p>
    <w:p w14:paraId="5C04AF96" w14:textId="77777777" w:rsidR="00974002" w:rsidRPr="00974002" w:rsidRDefault="00974002" w:rsidP="00974002">
      <w:pPr>
        <w:keepNext/>
        <w:rPr>
          <w:b/>
          <w:sz w:val="24"/>
          <w:szCs w:val="24"/>
        </w:rPr>
      </w:pPr>
      <w:r w:rsidRPr="00974002">
        <w:rPr>
          <w:b/>
          <w:sz w:val="24"/>
          <w:szCs w:val="24"/>
        </w:rPr>
        <w:t>mlblevins (2016). 14 Important Life Lessons We All Can Learn from Martial Arts. [online] Sports Aspire. Available at: https://sportsaspire.com/important-life-lessons-to-learn-from-martial-arts [Accessed 28 Nov. 2022].</w:t>
      </w:r>
    </w:p>
    <w:p w14:paraId="3AD0F51E" w14:textId="77777777" w:rsidR="00974002" w:rsidRPr="00974002" w:rsidRDefault="00974002" w:rsidP="00974002">
      <w:pPr>
        <w:keepNext/>
        <w:rPr>
          <w:b/>
          <w:sz w:val="24"/>
          <w:szCs w:val="24"/>
        </w:rPr>
      </w:pPr>
    </w:p>
    <w:p w14:paraId="7D5861C0" w14:textId="77777777" w:rsidR="00974002" w:rsidRPr="00974002" w:rsidRDefault="00974002" w:rsidP="00974002">
      <w:pPr>
        <w:keepNext/>
        <w:rPr>
          <w:b/>
          <w:sz w:val="24"/>
          <w:szCs w:val="24"/>
        </w:rPr>
      </w:pPr>
      <w:r w:rsidRPr="00974002">
        <w:rPr>
          <w:b/>
          <w:sz w:val="24"/>
          <w:szCs w:val="24"/>
        </w:rPr>
        <w:t>Moore, B., Woodcock, S. and Dudley, D. (2021). Well</w:t>
      </w:r>
      <w:r w:rsidRPr="00974002">
        <w:rPr>
          <w:rFonts w:ascii="Cambria Math" w:hAnsi="Cambria Math" w:cs="Cambria Math"/>
          <w:b/>
          <w:sz w:val="24"/>
          <w:szCs w:val="24"/>
        </w:rPr>
        <w:t>‐</w:t>
      </w:r>
      <w:r w:rsidRPr="00974002">
        <w:rPr>
          <w:b/>
          <w:sz w:val="24"/>
          <w:szCs w:val="24"/>
        </w:rPr>
        <w:t>being warriors: A randomized controlled trial examining the effects of martial arts training on secondary students’ resilience. British Journal of Educational Psychology, 91(4). doi:10.1111/bjep.12422.</w:t>
      </w:r>
    </w:p>
    <w:p w14:paraId="42AB0B7F" w14:textId="77777777" w:rsidR="00974002" w:rsidRPr="00974002" w:rsidRDefault="00974002" w:rsidP="00974002">
      <w:pPr>
        <w:keepNext/>
        <w:rPr>
          <w:b/>
          <w:sz w:val="24"/>
          <w:szCs w:val="24"/>
        </w:rPr>
      </w:pPr>
    </w:p>
    <w:p w14:paraId="36E4CDA5" w14:textId="77777777" w:rsidR="00974002" w:rsidRPr="00974002" w:rsidRDefault="00974002" w:rsidP="00974002">
      <w:pPr>
        <w:keepNext/>
        <w:rPr>
          <w:b/>
          <w:sz w:val="24"/>
          <w:szCs w:val="24"/>
        </w:rPr>
      </w:pPr>
      <w:r w:rsidRPr="00974002">
        <w:rPr>
          <w:b/>
          <w:sz w:val="24"/>
          <w:szCs w:val="24"/>
        </w:rPr>
        <w:t>Moschella, A. (2017). Have you been issued a Police Protection Notice? [online] Macrossan &amp; Amiet Solicitors. Available at: https://www.macamiet.com.au/issued-police-protection-notice/.</w:t>
      </w:r>
    </w:p>
    <w:p w14:paraId="02B209DD" w14:textId="77777777" w:rsidR="00974002" w:rsidRPr="00974002" w:rsidRDefault="00974002" w:rsidP="00974002">
      <w:pPr>
        <w:keepNext/>
        <w:rPr>
          <w:b/>
          <w:sz w:val="24"/>
          <w:szCs w:val="24"/>
        </w:rPr>
      </w:pPr>
    </w:p>
    <w:p w14:paraId="03310B60" w14:textId="77777777" w:rsidR="00974002" w:rsidRPr="00974002" w:rsidRDefault="00974002" w:rsidP="00974002">
      <w:pPr>
        <w:keepNext/>
        <w:rPr>
          <w:b/>
          <w:sz w:val="24"/>
          <w:szCs w:val="24"/>
        </w:rPr>
      </w:pPr>
      <w:r w:rsidRPr="00974002">
        <w:rPr>
          <w:b/>
          <w:sz w:val="24"/>
          <w:szCs w:val="24"/>
        </w:rPr>
        <w:t>Offences against the Person Act 1861 section 20 (2011). Offences Against the Person Act 1861. [online] Legislation.gov.uk. Available at: https://www.legislation.gov.uk/ukpga/Vict/24-25/100/section/20.</w:t>
      </w:r>
    </w:p>
    <w:p w14:paraId="0B8E1C2D" w14:textId="77777777" w:rsidR="00974002" w:rsidRPr="00974002" w:rsidRDefault="00974002" w:rsidP="00974002">
      <w:pPr>
        <w:keepNext/>
        <w:rPr>
          <w:b/>
          <w:sz w:val="24"/>
          <w:szCs w:val="24"/>
        </w:rPr>
      </w:pPr>
    </w:p>
    <w:p w14:paraId="65DB9A98" w14:textId="77777777" w:rsidR="00974002" w:rsidRPr="00974002" w:rsidRDefault="00974002" w:rsidP="00974002">
      <w:pPr>
        <w:keepNext/>
        <w:rPr>
          <w:b/>
          <w:sz w:val="24"/>
          <w:szCs w:val="24"/>
        </w:rPr>
      </w:pPr>
      <w:r w:rsidRPr="00974002">
        <w:rPr>
          <w:b/>
          <w:sz w:val="24"/>
          <w:szCs w:val="24"/>
        </w:rPr>
        <w:t>Offences against the Person Act 1861 Section 47 (2011). Offences Against the Person Act 1861. [online] Legislation.gov.uk. Available at: https://www.legislation.gov.uk/ukpga/Vict/24-25/100/section/47.</w:t>
      </w:r>
    </w:p>
    <w:p w14:paraId="34C6B0E6" w14:textId="77777777" w:rsidR="00974002" w:rsidRPr="00974002" w:rsidRDefault="00974002" w:rsidP="00974002">
      <w:pPr>
        <w:keepNext/>
        <w:rPr>
          <w:b/>
          <w:sz w:val="24"/>
          <w:szCs w:val="24"/>
        </w:rPr>
      </w:pPr>
    </w:p>
    <w:p w14:paraId="457D3C99" w14:textId="77777777" w:rsidR="00974002" w:rsidRPr="00974002" w:rsidRDefault="00974002" w:rsidP="00974002">
      <w:pPr>
        <w:keepNext/>
        <w:rPr>
          <w:b/>
          <w:sz w:val="24"/>
          <w:szCs w:val="24"/>
        </w:rPr>
      </w:pPr>
      <w:r w:rsidRPr="00974002">
        <w:rPr>
          <w:b/>
          <w:sz w:val="24"/>
          <w:szCs w:val="24"/>
        </w:rPr>
        <w:t>Public Order Act 1986 Section 5 (2014). Public Order Act 1986. [online] Legislation.gov.uk. Available at: https://www.legislation.gov.uk/ukpga/1986/64/section/5.</w:t>
      </w:r>
    </w:p>
    <w:p w14:paraId="708A99A3" w14:textId="77777777" w:rsidR="00974002" w:rsidRPr="00974002" w:rsidRDefault="00974002" w:rsidP="00974002">
      <w:pPr>
        <w:keepNext/>
        <w:rPr>
          <w:b/>
          <w:sz w:val="24"/>
          <w:szCs w:val="24"/>
        </w:rPr>
      </w:pPr>
    </w:p>
    <w:p w14:paraId="1034FD2D" w14:textId="77777777" w:rsidR="00974002" w:rsidRPr="00974002" w:rsidRDefault="00974002" w:rsidP="00974002">
      <w:pPr>
        <w:keepNext/>
        <w:rPr>
          <w:b/>
          <w:sz w:val="24"/>
          <w:szCs w:val="24"/>
        </w:rPr>
      </w:pPr>
      <w:r w:rsidRPr="00974002">
        <w:rPr>
          <w:b/>
          <w:sz w:val="24"/>
          <w:szCs w:val="24"/>
        </w:rPr>
        <w:t>RedWebsiteDesign (2020). Karpman’s Drama Triangle. [online] Kathryn Kissell. Available at: https://www.drkathrynkissell.com/resources/karpmans-drama-triangle/.</w:t>
      </w:r>
    </w:p>
    <w:p w14:paraId="5BE15DAB" w14:textId="77777777" w:rsidR="00974002" w:rsidRPr="00974002" w:rsidRDefault="00974002" w:rsidP="00974002">
      <w:pPr>
        <w:keepNext/>
        <w:rPr>
          <w:b/>
          <w:sz w:val="24"/>
          <w:szCs w:val="24"/>
        </w:rPr>
      </w:pPr>
    </w:p>
    <w:p w14:paraId="6FD35D68" w14:textId="77777777" w:rsidR="00974002" w:rsidRPr="00974002" w:rsidRDefault="00974002" w:rsidP="00974002">
      <w:pPr>
        <w:keepNext/>
        <w:rPr>
          <w:b/>
          <w:sz w:val="24"/>
          <w:szCs w:val="24"/>
        </w:rPr>
      </w:pPr>
      <w:r w:rsidRPr="00974002">
        <w:rPr>
          <w:b/>
          <w:sz w:val="24"/>
          <w:szCs w:val="24"/>
        </w:rPr>
        <w:t xml:space="preserve">Section 19, P.O.A. 1986 (2022). Public Order Act 1986. [online] Legislation.gov.uk. Available at: </w:t>
      </w:r>
      <w:r w:rsidRPr="00974002">
        <w:rPr>
          <w:b/>
          <w:sz w:val="24"/>
          <w:szCs w:val="24"/>
        </w:rPr>
        <w:lastRenderedPageBreak/>
        <w:t>https://www.legislation.gov.uk/ukpga/1986/64/section/19#:~:text=19%20Publishing%20or%20distributing%20written%20material.%20%281%29%20A [Accessed 8 Nov. 2022].</w:t>
      </w:r>
    </w:p>
    <w:p w14:paraId="1AB35B64" w14:textId="77777777" w:rsidR="00974002" w:rsidRPr="00974002" w:rsidRDefault="00974002" w:rsidP="00974002">
      <w:pPr>
        <w:keepNext/>
        <w:rPr>
          <w:b/>
          <w:sz w:val="24"/>
          <w:szCs w:val="24"/>
        </w:rPr>
      </w:pPr>
    </w:p>
    <w:p w14:paraId="6DC5C180" w14:textId="77777777" w:rsidR="00974002" w:rsidRPr="00974002" w:rsidRDefault="00974002" w:rsidP="00974002">
      <w:pPr>
        <w:keepNext/>
        <w:rPr>
          <w:b/>
          <w:sz w:val="24"/>
          <w:szCs w:val="24"/>
        </w:rPr>
      </w:pPr>
      <w:r w:rsidRPr="00974002">
        <w:rPr>
          <w:b/>
          <w:sz w:val="24"/>
          <w:szCs w:val="24"/>
        </w:rPr>
        <w:t>Section 31, C. and D.A. 1998 (2006). Crime and Disorder Act 1998. [online] Legislation.gov.uk. Available at: https://www.legislation.gov.uk/ukpga/1998/37/section/31#:~:text=View%20outstanding%20changes%2031%20%5B%20F1%20Racially%20or [Accessed 27 Nov. 2022].</w:t>
      </w:r>
    </w:p>
    <w:p w14:paraId="569D31DA" w14:textId="77777777" w:rsidR="00974002" w:rsidRPr="00974002" w:rsidRDefault="00974002" w:rsidP="00974002">
      <w:pPr>
        <w:keepNext/>
        <w:rPr>
          <w:b/>
          <w:sz w:val="24"/>
          <w:szCs w:val="24"/>
        </w:rPr>
      </w:pPr>
    </w:p>
    <w:p w14:paraId="678E56D4" w14:textId="77777777" w:rsidR="00974002" w:rsidRPr="00974002" w:rsidRDefault="00974002" w:rsidP="00974002">
      <w:pPr>
        <w:keepNext/>
        <w:rPr>
          <w:b/>
          <w:sz w:val="24"/>
          <w:szCs w:val="24"/>
        </w:rPr>
      </w:pPr>
      <w:r w:rsidRPr="00974002">
        <w:rPr>
          <w:b/>
          <w:sz w:val="24"/>
          <w:szCs w:val="24"/>
        </w:rPr>
        <w:t>Section 35, A.B., Crime and Policing Act (2014). Anti-social Behaviour, Crime and Policing Act 2014. [online] Legislation.gov.uk. Available at: https://www.legislation.gov.uk/ukpga/2014/12/section/35.</w:t>
      </w:r>
    </w:p>
    <w:p w14:paraId="5AA5ECAA" w14:textId="77777777" w:rsidR="00974002" w:rsidRPr="00974002" w:rsidRDefault="00974002" w:rsidP="00974002">
      <w:pPr>
        <w:keepNext/>
        <w:rPr>
          <w:b/>
          <w:sz w:val="24"/>
          <w:szCs w:val="24"/>
        </w:rPr>
      </w:pPr>
    </w:p>
    <w:p w14:paraId="2A7513F2" w14:textId="77777777" w:rsidR="00974002" w:rsidRPr="00974002" w:rsidRDefault="00974002" w:rsidP="00974002">
      <w:pPr>
        <w:keepNext/>
        <w:rPr>
          <w:b/>
          <w:sz w:val="24"/>
          <w:szCs w:val="24"/>
        </w:rPr>
      </w:pPr>
      <w:r w:rsidRPr="00974002">
        <w:rPr>
          <w:b/>
          <w:sz w:val="24"/>
          <w:szCs w:val="24"/>
        </w:rPr>
        <w:t>Strang, H. and Sherman, L.W. (2003). Repairing the Harm: Victims and Restorative Justice. Utah Law Review, [online] 2003, p.15. Available at: https://heinonline.org/HOL/LandingPage?handle=hein.journals/utahlr2003&amp;div=9&amp;id=&amp;page=.</w:t>
      </w:r>
    </w:p>
    <w:p w14:paraId="688AEAC0" w14:textId="77777777" w:rsidR="00974002" w:rsidRPr="00974002" w:rsidRDefault="00974002" w:rsidP="00974002">
      <w:pPr>
        <w:keepNext/>
        <w:rPr>
          <w:b/>
          <w:sz w:val="24"/>
          <w:szCs w:val="24"/>
        </w:rPr>
      </w:pPr>
    </w:p>
    <w:p w14:paraId="345CBEAA" w14:textId="77777777" w:rsidR="00974002" w:rsidRPr="00974002" w:rsidRDefault="00974002" w:rsidP="00974002">
      <w:pPr>
        <w:keepNext/>
        <w:rPr>
          <w:b/>
          <w:sz w:val="24"/>
          <w:szCs w:val="24"/>
        </w:rPr>
      </w:pPr>
      <w:r w:rsidRPr="00974002">
        <w:rPr>
          <w:b/>
          <w:sz w:val="24"/>
          <w:szCs w:val="24"/>
        </w:rPr>
        <w:t>Tayloe, D. (2021). 10 Reasons That Reaction to Adversity Determines Resilience. [online] Power of Positivity: Positive Thinking &amp; Attitude. Available at: https://www.powerofpositivity.com/reaction-to-adversity-resiliency/#:~:text=Ten%20Reasons%20That%20Reaction%20to%20Adversity%20Determines%20Resilience [Accessed 28 Nov. 2022].</w:t>
      </w:r>
    </w:p>
    <w:p w14:paraId="650B3D59" w14:textId="77777777" w:rsidR="00974002" w:rsidRPr="00974002" w:rsidRDefault="00974002" w:rsidP="00974002">
      <w:pPr>
        <w:keepNext/>
        <w:rPr>
          <w:b/>
          <w:sz w:val="24"/>
          <w:szCs w:val="24"/>
        </w:rPr>
      </w:pPr>
    </w:p>
    <w:p w14:paraId="7B3D6502" w14:textId="77777777" w:rsidR="00974002" w:rsidRPr="00974002" w:rsidRDefault="00974002" w:rsidP="00974002">
      <w:pPr>
        <w:keepNext/>
        <w:rPr>
          <w:b/>
          <w:sz w:val="24"/>
          <w:szCs w:val="24"/>
        </w:rPr>
      </w:pPr>
      <w:r w:rsidRPr="00974002">
        <w:rPr>
          <w:b/>
          <w:sz w:val="24"/>
          <w:szCs w:val="24"/>
        </w:rPr>
        <w:t>The Crown Prosecution Service (2019). Restorative Justice. [online] Cps.gov.uk. Available at: https://www.cps.gov.uk/legal-guidance/restorative-justice.</w:t>
      </w:r>
    </w:p>
    <w:p w14:paraId="7D58EA38" w14:textId="77777777" w:rsidR="00974002" w:rsidRPr="00974002" w:rsidRDefault="00974002" w:rsidP="00974002">
      <w:pPr>
        <w:keepNext/>
        <w:rPr>
          <w:b/>
          <w:sz w:val="24"/>
          <w:szCs w:val="24"/>
        </w:rPr>
      </w:pPr>
    </w:p>
    <w:p w14:paraId="571E6725" w14:textId="77777777" w:rsidR="00974002" w:rsidRPr="00974002" w:rsidRDefault="00974002" w:rsidP="00974002">
      <w:pPr>
        <w:keepNext/>
        <w:rPr>
          <w:b/>
          <w:sz w:val="24"/>
          <w:szCs w:val="24"/>
        </w:rPr>
      </w:pPr>
      <w:r w:rsidRPr="00974002">
        <w:rPr>
          <w:b/>
          <w:sz w:val="24"/>
          <w:szCs w:val="24"/>
        </w:rPr>
        <w:t>The recovery village (2022). Domestic Violence Resources. [online] The Recovery Village Drug and Alcohol Rehab. Available at: https://www.therecoveryvillage.com/resources/domestic-violence/#4.</w:t>
      </w:r>
    </w:p>
    <w:p w14:paraId="4467D992" w14:textId="77777777" w:rsidR="00974002" w:rsidRPr="00974002" w:rsidRDefault="00974002" w:rsidP="00974002">
      <w:pPr>
        <w:keepNext/>
        <w:rPr>
          <w:b/>
          <w:sz w:val="24"/>
          <w:szCs w:val="24"/>
        </w:rPr>
      </w:pPr>
    </w:p>
    <w:p w14:paraId="5F129BCA" w14:textId="77777777" w:rsidR="00974002" w:rsidRPr="00974002" w:rsidRDefault="00974002" w:rsidP="00974002">
      <w:pPr>
        <w:keepNext/>
        <w:rPr>
          <w:b/>
          <w:sz w:val="24"/>
          <w:szCs w:val="24"/>
        </w:rPr>
      </w:pPr>
      <w:r w:rsidRPr="00974002">
        <w:rPr>
          <w:b/>
          <w:sz w:val="24"/>
          <w:szCs w:val="24"/>
        </w:rPr>
        <w:t>W, H. and A, M. (n.d.). Australia  and  New  Zealand  Journal  of  Public  Health  -­</w:t>
      </w:r>
      <w:r w:rsidRPr="00974002">
        <w:rPr>
          <w:rFonts w:ascii="Cambria Math" w:hAnsi="Cambria Math" w:cs="Cambria Math"/>
          <w:b/>
          <w:sz w:val="24"/>
          <w:szCs w:val="24"/>
        </w:rPr>
        <w:t>‐</w:t>
      </w:r>
      <w:r w:rsidRPr="00974002">
        <w:rPr>
          <w:b/>
          <w:sz w:val="24"/>
          <w:szCs w:val="24"/>
        </w:rPr>
        <w:t xml:space="preserve">  Commentary   Recreational  F. [online] scholar.googleusercontent.com. Available at: https://scholar.googleusercontent.com/scholar?q=cache:lmr4FwZvqb0J:scholar.google.com/+fishing+stress+relief&amp;hl=en&amp;as_sdt=0 [Accessed 6 Nov. 2022].</w:t>
      </w:r>
    </w:p>
    <w:p w14:paraId="67EF87D8" w14:textId="77777777" w:rsidR="00974002" w:rsidRPr="00974002" w:rsidRDefault="00974002" w:rsidP="00974002">
      <w:pPr>
        <w:keepNext/>
        <w:rPr>
          <w:b/>
          <w:sz w:val="24"/>
          <w:szCs w:val="24"/>
        </w:rPr>
      </w:pPr>
    </w:p>
    <w:p w14:paraId="6B3B6626" w14:textId="77777777" w:rsidR="00974002" w:rsidRPr="00974002" w:rsidRDefault="00974002" w:rsidP="00974002">
      <w:pPr>
        <w:keepNext/>
        <w:rPr>
          <w:b/>
          <w:sz w:val="24"/>
          <w:szCs w:val="24"/>
        </w:rPr>
      </w:pPr>
      <w:r w:rsidRPr="00974002">
        <w:rPr>
          <w:b/>
          <w:sz w:val="24"/>
          <w:szCs w:val="24"/>
        </w:rPr>
        <w:t>Wallace, R. (2021). Health Benefits Of Fishing: 13 Positive Physical and Mental Effects – Tackle Village. [online] Tackle Village. Available at: https://tacklevillage.com/health-benefits-of-fishing-13-positive-physical-and-mental-effects/#:~:text=Fishing%20can%20be%20a%20way%20for%20people%20suffering [Accessed 28 Nov. 2022].</w:t>
      </w:r>
    </w:p>
    <w:p w14:paraId="60CAA33C" w14:textId="77777777" w:rsidR="00974002" w:rsidRPr="00974002" w:rsidRDefault="00974002" w:rsidP="00974002">
      <w:pPr>
        <w:keepNext/>
        <w:rPr>
          <w:b/>
          <w:sz w:val="24"/>
          <w:szCs w:val="24"/>
        </w:rPr>
      </w:pPr>
    </w:p>
    <w:p w14:paraId="72B94ECD" w14:textId="58E51022" w:rsidR="00191A1F" w:rsidRDefault="00974002" w:rsidP="00974002">
      <w:pPr>
        <w:keepNext/>
        <w:rPr>
          <w:b/>
          <w:sz w:val="24"/>
          <w:szCs w:val="24"/>
        </w:rPr>
      </w:pPr>
      <w:r w:rsidRPr="00974002">
        <w:rPr>
          <w:b/>
          <w:sz w:val="24"/>
          <w:szCs w:val="24"/>
        </w:rPr>
        <w:t>WHO (2021). Stress. [online] www.who.int. Available at: https://www.who.int/news-room/questions-and-answers/item/stress.</w:t>
      </w:r>
    </w:p>
    <w:p w14:paraId="6ED77802" w14:textId="6D312391"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258CB236" w:rsidR="00426B24" w:rsidRDefault="002F529A" w:rsidP="00426B24">
      <w:pPr>
        <w:jc w:val="both"/>
        <w:rPr>
          <w:color w:val="000000" w:themeColor="text1"/>
          <w:sz w:val="24"/>
          <w:szCs w:val="24"/>
          <w:highlight w:val="yellow"/>
        </w:rPr>
      </w:pPr>
      <w:r>
        <w:rPr>
          <w:rFonts w:eastAsia="Arial"/>
          <w:color w:val="000000" w:themeColor="text1"/>
          <w:sz w:val="24"/>
          <w:szCs w:val="24"/>
          <w:highlight w:val="yellow"/>
        </w:rPr>
        <w:t>Signed Adam Davies</w:t>
      </w:r>
    </w:p>
    <w:p w14:paraId="7016A26F" w14:textId="77777777" w:rsidR="00426B24" w:rsidRDefault="00426B24" w:rsidP="00426B24">
      <w:pPr>
        <w:jc w:val="both"/>
        <w:rPr>
          <w:color w:val="000000" w:themeColor="text1"/>
          <w:sz w:val="24"/>
          <w:szCs w:val="24"/>
          <w:highlight w:val="yellow"/>
        </w:rPr>
      </w:pPr>
    </w:p>
    <w:p w14:paraId="2F627689" w14:textId="2FB17453" w:rsidR="00426B24" w:rsidRDefault="002F529A" w:rsidP="00426B24">
      <w:pPr>
        <w:jc w:val="both"/>
        <w:rPr>
          <w:color w:val="000000" w:themeColor="text1"/>
          <w:sz w:val="24"/>
          <w:szCs w:val="24"/>
          <w:highlight w:val="yellow"/>
        </w:rPr>
      </w:pPr>
      <w:r>
        <w:rPr>
          <w:rFonts w:eastAsia="Arial"/>
          <w:color w:val="000000" w:themeColor="text1"/>
          <w:sz w:val="24"/>
          <w:szCs w:val="24"/>
          <w:highlight w:val="yellow"/>
        </w:rPr>
        <w:t xml:space="preserve">Date: </w:t>
      </w:r>
      <w:r w:rsidR="00974002">
        <w:rPr>
          <w:rFonts w:eastAsia="Arial"/>
          <w:color w:val="000000" w:themeColor="text1"/>
          <w:sz w:val="24"/>
          <w:szCs w:val="24"/>
          <w:highlight w:val="yellow"/>
        </w:rPr>
        <w:t>28</w:t>
      </w:r>
      <w:r w:rsidR="002D74F8">
        <w:rPr>
          <w:rFonts w:eastAsia="Arial"/>
          <w:color w:val="000000" w:themeColor="text1"/>
          <w:sz w:val="24"/>
          <w:szCs w:val="24"/>
          <w:highlight w:val="yellow"/>
        </w:rPr>
        <w:t>/10/2022</w:t>
      </w:r>
    </w:p>
    <w:p w14:paraId="6F6A2322" w14:textId="77777777" w:rsidR="00426B24" w:rsidRDefault="00426B24" w:rsidP="00426B24">
      <w:r w:rsidRPr="28A9B94D">
        <w:rPr>
          <w:rFonts w:eastAsia="Arial"/>
          <w:b/>
          <w:bCs/>
          <w:sz w:val="24"/>
          <w:szCs w:val="24"/>
        </w:rPr>
        <w:t xml:space="preserve"> </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495C6B">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495C6B">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E8CB2" w14:textId="77777777" w:rsidR="007A5E2B" w:rsidRDefault="007A5E2B">
      <w:r>
        <w:separator/>
      </w:r>
    </w:p>
  </w:endnote>
  <w:endnote w:type="continuationSeparator" w:id="0">
    <w:p w14:paraId="0036A0AC" w14:textId="77777777" w:rsidR="007A5E2B" w:rsidRDefault="007A5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AEADA" w14:textId="4ACF97F4" w:rsidR="007A5E2B" w:rsidRDefault="00B80846" w:rsidP="00B80846">
    <w:pPr>
      <w:pStyle w:val="Footer"/>
      <w:rPr>
        <w:sz w:val="17"/>
      </w:rPr>
    </w:pPr>
    <w:bookmarkStart w:id="3" w:name="TITUS1FooterEvenPages"/>
    <w:r>
      <w:rPr>
        <w:sz w:val="17"/>
      </w:rPr>
      <w:t> </w:t>
    </w:r>
  </w:p>
  <w:bookmarkEnd w:id="3"/>
  <w:p w14:paraId="5262C4BB" w14:textId="272AF210" w:rsidR="007A5E2B" w:rsidRDefault="007A5E2B" w:rsidP="00495C6B">
    <w:pPr>
      <w:pStyle w:val="Footer"/>
      <w:jc w:val="right"/>
    </w:pPr>
    <w:r>
      <w:fldChar w:fldCharType="begin"/>
    </w:r>
    <w:r>
      <w:instrText xml:space="preserve"> PAGE   \* MERGEFORMAT </w:instrText>
    </w:r>
    <w:r>
      <w:fldChar w:fldCharType="separate"/>
    </w:r>
    <w:r w:rsidR="00B80846">
      <w:rPr>
        <w:noProof/>
      </w:rPr>
      <w:t>8</w:t>
    </w:r>
    <w:r>
      <w:rPr>
        <w:noProof/>
      </w:rPr>
      <w:fldChar w:fldCharType="end"/>
    </w:r>
  </w:p>
  <w:p w14:paraId="32220F47" w14:textId="77777777" w:rsidR="007A5E2B" w:rsidRPr="00BB5EAA" w:rsidRDefault="007A5E2B" w:rsidP="00495C6B">
    <w:pPr>
      <w:pStyle w:val="Footer"/>
      <w:ind w:right="360"/>
      <w:jc w:val="center"/>
    </w:pPr>
  </w:p>
  <w:p w14:paraId="1E940146" w14:textId="77777777" w:rsidR="007A5E2B" w:rsidRDefault="007A5E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9A0E9" w14:textId="27359411" w:rsidR="007A5E2B" w:rsidRDefault="00B80846" w:rsidP="00B80846">
    <w:pPr>
      <w:pStyle w:val="Footer"/>
      <w:rPr>
        <w:sz w:val="17"/>
      </w:rPr>
    </w:pPr>
    <w:bookmarkStart w:id="4" w:name="TITUS1FooterPrimary"/>
    <w:r>
      <w:rPr>
        <w:sz w:val="17"/>
      </w:rPr>
      <w:t> </w:t>
    </w:r>
  </w:p>
  <w:bookmarkEnd w:id="4"/>
  <w:p w14:paraId="50521BFA" w14:textId="44652A38" w:rsidR="007A5E2B" w:rsidRDefault="007A5E2B">
    <w:pPr>
      <w:pStyle w:val="Footer"/>
      <w:jc w:val="right"/>
    </w:pPr>
    <w:r>
      <w:fldChar w:fldCharType="begin"/>
    </w:r>
    <w:r>
      <w:instrText xml:space="preserve"> PAGE   \* MERGEFORMAT </w:instrText>
    </w:r>
    <w:r>
      <w:fldChar w:fldCharType="separate"/>
    </w:r>
    <w:r w:rsidR="00B80846">
      <w:rPr>
        <w:noProof/>
      </w:rPr>
      <w:t>9</w:t>
    </w:r>
    <w:r>
      <w:rPr>
        <w:noProof/>
      </w:rPr>
      <w:fldChar w:fldCharType="end"/>
    </w:r>
  </w:p>
  <w:p w14:paraId="790812FF" w14:textId="77777777" w:rsidR="007A5E2B" w:rsidRPr="00BB5EAA" w:rsidRDefault="007A5E2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EC313" w14:textId="7D51848C" w:rsidR="007A5E2B" w:rsidRDefault="00B80846" w:rsidP="00B80846">
    <w:pPr>
      <w:pStyle w:val="Footer"/>
      <w:rPr>
        <w:sz w:val="17"/>
      </w:rPr>
    </w:pPr>
    <w:bookmarkStart w:id="6" w:name="TITUS1FooterFirstPage"/>
    <w:r>
      <w:rPr>
        <w:sz w:val="17"/>
      </w:rPr>
      <w:t> </w:t>
    </w:r>
  </w:p>
  <w:bookmarkEnd w:id="6"/>
  <w:p w14:paraId="3B8942C7" w14:textId="5B7F9947" w:rsidR="007A5E2B" w:rsidRDefault="007A5E2B" w:rsidP="00495C6B">
    <w:pPr>
      <w:pStyle w:val="Footer"/>
      <w:jc w:val="right"/>
    </w:pPr>
    <w:r>
      <w:fldChar w:fldCharType="begin"/>
    </w:r>
    <w:r>
      <w:instrText xml:space="preserve"> PAGE   \* MERGEFORMAT </w:instrText>
    </w:r>
    <w:r>
      <w:fldChar w:fldCharType="separate"/>
    </w:r>
    <w:r w:rsidR="00B80846">
      <w:rPr>
        <w:noProof/>
      </w:rPr>
      <w:t>1</w:t>
    </w:r>
    <w:r>
      <w:rPr>
        <w:noProof/>
      </w:rPr>
      <w:fldChar w:fldCharType="end"/>
    </w:r>
  </w:p>
  <w:p w14:paraId="1BD3B306" w14:textId="77777777" w:rsidR="007A5E2B" w:rsidRPr="00BB5EAA" w:rsidRDefault="007A5E2B" w:rsidP="00495C6B">
    <w:pPr>
      <w:pStyle w:val="Footer"/>
      <w:ind w:right="360"/>
      <w:jc w:val="center"/>
    </w:pPr>
  </w:p>
  <w:p w14:paraId="46E6304E" w14:textId="77777777" w:rsidR="007A5E2B" w:rsidRDefault="007A5E2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3E4F2" w14:textId="2B4FC707" w:rsidR="007A5E2B" w:rsidRDefault="00B80846" w:rsidP="00B80846">
    <w:pPr>
      <w:pStyle w:val="Footer"/>
      <w:rPr>
        <w:sz w:val="17"/>
      </w:rPr>
    </w:pPr>
    <w:bookmarkStart w:id="9" w:name="TITUS2FooterEvenPages"/>
    <w:r>
      <w:rPr>
        <w:sz w:val="17"/>
      </w:rPr>
      <w:t> </w:t>
    </w:r>
  </w:p>
  <w:bookmarkEnd w:id="9"/>
  <w:p w14:paraId="10731497" w14:textId="77777777" w:rsidR="007A5E2B" w:rsidRDefault="007A5E2B" w:rsidP="00495C6B">
    <w:pPr>
      <w:pStyle w:val="Footer"/>
      <w:jc w:val="right"/>
    </w:pPr>
  </w:p>
  <w:p w14:paraId="3D730203" w14:textId="6F11CE0C" w:rsidR="007A5E2B" w:rsidRDefault="007A5E2B" w:rsidP="00495C6B">
    <w:pPr>
      <w:pStyle w:val="Footer"/>
      <w:jc w:val="right"/>
    </w:pPr>
    <w:r>
      <w:fldChar w:fldCharType="begin"/>
    </w:r>
    <w:r>
      <w:instrText xml:space="preserve"> PAGE   \* MERGEFORMAT </w:instrText>
    </w:r>
    <w:r>
      <w:fldChar w:fldCharType="separate"/>
    </w:r>
    <w:r w:rsidR="00B80846">
      <w:rPr>
        <w:noProof/>
      </w:rPr>
      <w:t>12</w:t>
    </w:r>
    <w:r>
      <w:rPr>
        <w:noProof/>
      </w:rPr>
      <w:fldChar w:fldCharType="end"/>
    </w:r>
  </w:p>
  <w:p w14:paraId="00210EBA" w14:textId="77777777" w:rsidR="007A5E2B" w:rsidRPr="00BB5EAA" w:rsidRDefault="007A5E2B" w:rsidP="00495C6B">
    <w:pPr>
      <w:pStyle w:val="Footer"/>
      <w:ind w:right="360"/>
      <w:jc w:val="center"/>
    </w:pPr>
  </w:p>
  <w:p w14:paraId="0F3E9CB0" w14:textId="77777777" w:rsidR="007A5E2B" w:rsidRDefault="007A5E2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49A3C" w14:textId="46BA6DFF" w:rsidR="007A5E2B" w:rsidRDefault="00B80846" w:rsidP="00B80846">
    <w:pPr>
      <w:pStyle w:val="Footer"/>
      <w:rPr>
        <w:sz w:val="17"/>
      </w:rPr>
    </w:pPr>
    <w:bookmarkStart w:id="10" w:name="TITUS2FooterPrimary"/>
    <w:r>
      <w:rPr>
        <w:sz w:val="17"/>
      </w:rPr>
      <w:t> </w:t>
    </w:r>
  </w:p>
  <w:bookmarkEnd w:id="10"/>
  <w:p w14:paraId="2B016D6D" w14:textId="77777777" w:rsidR="007A5E2B" w:rsidRDefault="007A5E2B">
    <w:pPr>
      <w:pStyle w:val="Footer"/>
      <w:jc w:val="right"/>
    </w:pPr>
  </w:p>
  <w:p w14:paraId="02DDB483" w14:textId="6F88BFA2" w:rsidR="007A5E2B" w:rsidRDefault="007A5E2B">
    <w:pPr>
      <w:pStyle w:val="Footer"/>
      <w:jc w:val="right"/>
    </w:pPr>
    <w:r>
      <w:fldChar w:fldCharType="begin"/>
    </w:r>
    <w:r>
      <w:instrText xml:space="preserve"> PAGE   \* MERGEFORMAT </w:instrText>
    </w:r>
    <w:r>
      <w:fldChar w:fldCharType="separate"/>
    </w:r>
    <w:r w:rsidR="00B80846">
      <w:rPr>
        <w:noProof/>
      </w:rPr>
      <w:t>11</w:t>
    </w:r>
    <w:r>
      <w:rPr>
        <w:noProof/>
      </w:rPr>
      <w:fldChar w:fldCharType="end"/>
    </w:r>
  </w:p>
  <w:p w14:paraId="0E62A85C" w14:textId="77777777" w:rsidR="007A5E2B" w:rsidRPr="00BB5EAA" w:rsidRDefault="007A5E2B"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4013A" w14:textId="2015C5CA" w:rsidR="007A5E2B" w:rsidRDefault="00B80846" w:rsidP="00B80846">
    <w:pPr>
      <w:pStyle w:val="Footer"/>
      <w:rPr>
        <w:sz w:val="17"/>
      </w:rPr>
    </w:pPr>
    <w:bookmarkStart w:id="12" w:name="TITUS2FooterFirstPage"/>
    <w:r>
      <w:rPr>
        <w:sz w:val="17"/>
      </w:rPr>
      <w:t> </w:t>
    </w:r>
  </w:p>
  <w:bookmarkEnd w:id="12"/>
  <w:p w14:paraId="7FC27ADA" w14:textId="77777777" w:rsidR="007A5E2B" w:rsidRDefault="007A5E2B" w:rsidP="00495C6B">
    <w:pPr>
      <w:pStyle w:val="Footer"/>
      <w:jc w:val="right"/>
    </w:pPr>
  </w:p>
  <w:p w14:paraId="4E4FE79C" w14:textId="0DE369BE" w:rsidR="007A5E2B" w:rsidRDefault="007A5E2B" w:rsidP="00495C6B">
    <w:pPr>
      <w:pStyle w:val="Footer"/>
      <w:jc w:val="right"/>
    </w:pPr>
    <w:r>
      <w:fldChar w:fldCharType="begin"/>
    </w:r>
    <w:r>
      <w:instrText xml:space="preserve"> PAGE   \* MERGEFORMAT </w:instrText>
    </w:r>
    <w:r>
      <w:fldChar w:fldCharType="separate"/>
    </w:r>
    <w:r w:rsidR="00B80846">
      <w:rPr>
        <w:noProof/>
      </w:rPr>
      <w:t>10</w:t>
    </w:r>
    <w:r>
      <w:rPr>
        <w:noProof/>
      </w:rPr>
      <w:fldChar w:fldCharType="end"/>
    </w:r>
  </w:p>
  <w:p w14:paraId="6A7527D5" w14:textId="77777777" w:rsidR="007A5E2B" w:rsidRPr="00BB5EAA" w:rsidRDefault="007A5E2B" w:rsidP="00495C6B">
    <w:pPr>
      <w:pStyle w:val="Footer"/>
      <w:ind w:right="360"/>
      <w:jc w:val="center"/>
    </w:pPr>
  </w:p>
  <w:p w14:paraId="5AAD6998" w14:textId="77777777" w:rsidR="007A5E2B" w:rsidRDefault="007A5E2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60332" w14:textId="3A0040E8" w:rsidR="007A5E2B" w:rsidRDefault="00B80846" w:rsidP="00B80846">
    <w:pPr>
      <w:pStyle w:val="Footer"/>
      <w:rPr>
        <w:sz w:val="17"/>
      </w:rPr>
    </w:pPr>
    <w:bookmarkStart w:id="15" w:name="TITUS3FooterEvenPages"/>
    <w:r>
      <w:rPr>
        <w:sz w:val="17"/>
      </w:rPr>
      <w:t> </w:t>
    </w:r>
  </w:p>
  <w:bookmarkEnd w:id="15"/>
  <w:p w14:paraId="720F3B4B" w14:textId="77777777" w:rsidR="007A5E2B" w:rsidRDefault="007A5E2B" w:rsidP="00495C6B">
    <w:pPr>
      <w:pStyle w:val="Footer"/>
      <w:jc w:val="right"/>
    </w:pPr>
  </w:p>
  <w:p w14:paraId="15E5668A" w14:textId="376E6DB7" w:rsidR="007A5E2B" w:rsidRDefault="007A5E2B" w:rsidP="00495C6B">
    <w:pPr>
      <w:pStyle w:val="Footer"/>
      <w:jc w:val="right"/>
    </w:pPr>
    <w:r>
      <w:fldChar w:fldCharType="begin"/>
    </w:r>
    <w:r>
      <w:instrText xml:space="preserve"> PAGE   \* MERGEFORMAT </w:instrText>
    </w:r>
    <w:r>
      <w:fldChar w:fldCharType="separate"/>
    </w:r>
    <w:r w:rsidR="00B80846">
      <w:rPr>
        <w:noProof/>
      </w:rPr>
      <w:t>26</w:t>
    </w:r>
    <w:r>
      <w:rPr>
        <w:noProof/>
      </w:rPr>
      <w:fldChar w:fldCharType="end"/>
    </w:r>
  </w:p>
  <w:p w14:paraId="1C9B79A7" w14:textId="77777777" w:rsidR="007A5E2B" w:rsidRPr="00BB5EAA" w:rsidRDefault="007A5E2B" w:rsidP="00495C6B">
    <w:pPr>
      <w:pStyle w:val="Footer"/>
      <w:ind w:right="360"/>
      <w:jc w:val="center"/>
    </w:pPr>
  </w:p>
  <w:p w14:paraId="1396B404" w14:textId="77777777" w:rsidR="007A5E2B" w:rsidRDefault="007A5E2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13499" w14:textId="51CEB39E" w:rsidR="007A5E2B" w:rsidRDefault="00B80846" w:rsidP="00B80846">
    <w:pPr>
      <w:pStyle w:val="Footer"/>
      <w:rPr>
        <w:sz w:val="17"/>
      </w:rPr>
    </w:pPr>
    <w:bookmarkStart w:id="16" w:name="TITUS3FooterPrimary"/>
    <w:r>
      <w:rPr>
        <w:sz w:val="17"/>
      </w:rPr>
      <w:t> </w:t>
    </w:r>
  </w:p>
  <w:bookmarkEnd w:id="16"/>
  <w:p w14:paraId="1366AFE8" w14:textId="77777777" w:rsidR="007A5E2B" w:rsidRDefault="007A5E2B">
    <w:pPr>
      <w:pStyle w:val="Footer"/>
      <w:jc w:val="right"/>
    </w:pPr>
  </w:p>
  <w:p w14:paraId="015BC38D" w14:textId="5E728037" w:rsidR="007A5E2B" w:rsidRDefault="007A5E2B">
    <w:pPr>
      <w:pStyle w:val="Footer"/>
      <w:jc w:val="right"/>
    </w:pPr>
    <w:r>
      <w:fldChar w:fldCharType="begin"/>
    </w:r>
    <w:r>
      <w:instrText xml:space="preserve"> PAGE   \* MERGEFORMAT </w:instrText>
    </w:r>
    <w:r>
      <w:fldChar w:fldCharType="separate"/>
    </w:r>
    <w:r w:rsidR="00B80846">
      <w:rPr>
        <w:noProof/>
      </w:rPr>
      <w:t>27</w:t>
    </w:r>
    <w:r>
      <w:rPr>
        <w:noProof/>
      </w:rPr>
      <w:fldChar w:fldCharType="end"/>
    </w:r>
  </w:p>
  <w:p w14:paraId="3869B657" w14:textId="77777777" w:rsidR="007A5E2B" w:rsidRPr="00BB5EAA" w:rsidRDefault="007A5E2B"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1689D" w14:textId="28386B5A" w:rsidR="007A5E2B" w:rsidRDefault="00B80846" w:rsidP="00B80846">
    <w:pPr>
      <w:pStyle w:val="Footer"/>
      <w:rPr>
        <w:sz w:val="17"/>
      </w:rPr>
    </w:pPr>
    <w:bookmarkStart w:id="18" w:name="TITUS3FooterFirstPage"/>
    <w:r>
      <w:rPr>
        <w:sz w:val="17"/>
      </w:rPr>
      <w:t> </w:t>
    </w:r>
  </w:p>
  <w:bookmarkEnd w:id="18"/>
  <w:p w14:paraId="594B79E4" w14:textId="77777777" w:rsidR="007A5E2B" w:rsidRDefault="007A5E2B" w:rsidP="00495C6B">
    <w:pPr>
      <w:pStyle w:val="Footer"/>
      <w:jc w:val="right"/>
    </w:pPr>
  </w:p>
  <w:p w14:paraId="7CD702BB" w14:textId="49390B77" w:rsidR="007A5E2B" w:rsidRDefault="007A5E2B" w:rsidP="00495C6B">
    <w:pPr>
      <w:pStyle w:val="Footer"/>
      <w:jc w:val="right"/>
    </w:pPr>
    <w:r>
      <w:fldChar w:fldCharType="begin"/>
    </w:r>
    <w:r>
      <w:instrText xml:space="preserve"> PAGE   \* MERGEFORMAT </w:instrText>
    </w:r>
    <w:r>
      <w:fldChar w:fldCharType="separate"/>
    </w:r>
    <w:r w:rsidR="00B80846">
      <w:rPr>
        <w:noProof/>
      </w:rPr>
      <w:t>22</w:t>
    </w:r>
    <w:r>
      <w:rPr>
        <w:noProof/>
      </w:rPr>
      <w:fldChar w:fldCharType="end"/>
    </w:r>
  </w:p>
  <w:p w14:paraId="5F90CCDF" w14:textId="77777777" w:rsidR="007A5E2B" w:rsidRPr="00BB5EAA" w:rsidRDefault="007A5E2B" w:rsidP="00495C6B">
    <w:pPr>
      <w:pStyle w:val="Footer"/>
      <w:ind w:right="360"/>
      <w:jc w:val="center"/>
    </w:pPr>
  </w:p>
  <w:p w14:paraId="5A44BB13" w14:textId="77777777" w:rsidR="007A5E2B" w:rsidRDefault="007A5E2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3B5E4" w14:textId="07858504" w:rsidR="007A5E2B" w:rsidRDefault="00B80846" w:rsidP="00B80846">
    <w:pPr>
      <w:pStyle w:val="Footer"/>
      <w:rPr>
        <w:sz w:val="17"/>
      </w:rPr>
    </w:pPr>
    <w:bookmarkStart w:id="21" w:name="TITUS4FooterEvenPages"/>
    <w:r>
      <w:rPr>
        <w:sz w:val="17"/>
      </w:rPr>
      <w:t> </w:t>
    </w:r>
  </w:p>
  <w:bookmarkEnd w:id="21"/>
  <w:p w14:paraId="260B0564" w14:textId="77777777" w:rsidR="007A5E2B" w:rsidRDefault="007A5E2B" w:rsidP="00495C6B">
    <w:pPr>
      <w:pStyle w:val="Footer"/>
      <w:jc w:val="right"/>
    </w:pPr>
  </w:p>
  <w:p w14:paraId="0CC5DEB2" w14:textId="77777777" w:rsidR="007A5E2B" w:rsidRDefault="007A5E2B" w:rsidP="00495C6B">
    <w:pPr>
      <w:pStyle w:val="Footer"/>
      <w:jc w:val="right"/>
    </w:pPr>
    <w:r>
      <w:fldChar w:fldCharType="begin"/>
    </w:r>
    <w:r>
      <w:instrText xml:space="preserve"> PAGE   \* MERGEFORMAT </w:instrText>
    </w:r>
    <w:r>
      <w:fldChar w:fldCharType="separate"/>
    </w:r>
    <w:r>
      <w:rPr>
        <w:noProof/>
      </w:rPr>
      <w:t>1</w:t>
    </w:r>
    <w:r>
      <w:rPr>
        <w:noProof/>
      </w:rPr>
      <w:fldChar w:fldCharType="end"/>
    </w:r>
  </w:p>
  <w:p w14:paraId="1DFD17AD" w14:textId="77777777" w:rsidR="007A5E2B" w:rsidRPr="00BB5EAA" w:rsidRDefault="007A5E2B" w:rsidP="00495C6B">
    <w:pPr>
      <w:pStyle w:val="Footer"/>
      <w:ind w:right="360"/>
      <w:jc w:val="center"/>
    </w:pPr>
  </w:p>
  <w:p w14:paraId="1182067E" w14:textId="77777777" w:rsidR="007A5E2B" w:rsidRDefault="007A5E2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F2564" w14:textId="5F1CE08D" w:rsidR="007A5E2B" w:rsidRDefault="00B80846" w:rsidP="00B80846">
    <w:pPr>
      <w:pStyle w:val="Footer"/>
      <w:rPr>
        <w:sz w:val="17"/>
      </w:rPr>
    </w:pPr>
    <w:bookmarkStart w:id="22" w:name="TITUS4FooterPrimary"/>
    <w:r>
      <w:rPr>
        <w:sz w:val="17"/>
      </w:rPr>
      <w:t> </w:t>
    </w:r>
  </w:p>
  <w:bookmarkEnd w:id="22"/>
  <w:p w14:paraId="47C967A5" w14:textId="77777777" w:rsidR="007A5E2B" w:rsidRDefault="007A5E2B">
    <w:pPr>
      <w:pStyle w:val="Footer"/>
      <w:jc w:val="right"/>
    </w:pPr>
  </w:p>
  <w:p w14:paraId="625A6044" w14:textId="77777777" w:rsidR="007A5E2B" w:rsidRDefault="007A5E2B">
    <w:pPr>
      <w:pStyle w:val="Footer"/>
      <w:jc w:val="right"/>
    </w:pPr>
    <w:r>
      <w:fldChar w:fldCharType="begin"/>
    </w:r>
    <w:r>
      <w:instrText xml:space="preserve"> PAGE   \* MERGEFORMAT </w:instrText>
    </w:r>
    <w:r>
      <w:fldChar w:fldCharType="separate"/>
    </w:r>
    <w:r>
      <w:rPr>
        <w:noProof/>
      </w:rPr>
      <w:t>1</w:t>
    </w:r>
    <w:r>
      <w:rPr>
        <w:noProof/>
      </w:rPr>
      <w:fldChar w:fldCharType="end"/>
    </w:r>
  </w:p>
  <w:p w14:paraId="402C02F8" w14:textId="77777777" w:rsidR="007A5E2B" w:rsidRPr="00BB5EAA" w:rsidRDefault="007A5E2B"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2D8E94" w14:textId="28876469" w:rsidR="007A5E2B" w:rsidRDefault="00B80846" w:rsidP="00B80846">
    <w:pPr>
      <w:pStyle w:val="Footer"/>
      <w:rPr>
        <w:sz w:val="17"/>
      </w:rPr>
    </w:pPr>
    <w:bookmarkStart w:id="24" w:name="TITUS4FooterFirstPage"/>
    <w:r>
      <w:rPr>
        <w:sz w:val="17"/>
      </w:rPr>
      <w:t> </w:t>
    </w:r>
  </w:p>
  <w:bookmarkEnd w:id="24"/>
  <w:p w14:paraId="524ECE2A" w14:textId="77777777" w:rsidR="007A5E2B" w:rsidRDefault="007A5E2B" w:rsidP="00495C6B">
    <w:pPr>
      <w:pStyle w:val="Footer"/>
      <w:jc w:val="right"/>
    </w:pPr>
  </w:p>
  <w:p w14:paraId="02C37D3D" w14:textId="74F52B44" w:rsidR="007A5E2B" w:rsidRDefault="007A5E2B" w:rsidP="00495C6B">
    <w:pPr>
      <w:pStyle w:val="Footer"/>
      <w:jc w:val="right"/>
    </w:pPr>
    <w:r>
      <w:fldChar w:fldCharType="begin"/>
    </w:r>
    <w:r>
      <w:instrText xml:space="preserve"> PAGE   \* MERGEFORMAT </w:instrText>
    </w:r>
    <w:r>
      <w:fldChar w:fldCharType="separate"/>
    </w:r>
    <w:r w:rsidR="00B80846">
      <w:rPr>
        <w:noProof/>
      </w:rPr>
      <w:t>28</w:t>
    </w:r>
    <w:r>
      <w:rPr>
        <w:noProof/>
      </w:rPr>
      <w:fldChar w:fldCharType="end"/>
    </w:r>
  </w:p>
  <w:p w14:paraId="20A84CDA" w14:textId="77777777" w:rsidR="007A5E2B" w:rsidRPr="00BB5EAA" w:rsidRDefault="007A5E2B" w:rsidP="00495C6B">
    <w:pPr>
      <w:pStyle w:val="Footer"/>
      <w:ind w:right="360"/>
      <w:jc w:val="center"/>
    </w:pPr>
  </w:p>
  <w:p w14:paraId="54556497" w14:textId="77777777" w:rsidR="007A5E2B" w:rsidRDefault="007A5E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B64FDA" w14:textId="77777777" w:rsidR="007A5E2B" w:rsidRDefault="007A5E2B">
      <w:r>
        <w:separator/>
      </w:r>
    </w:p>
  </w:footnote>
  <w:footnote w:type="continuationSeparator" w:id="0">
    <w:p w14:paraId="62D8B077" w14:textId="77777777" w:rsidR="007A5E2B" w:rsidRDefault="007A5E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89918" w14:textId="7E8F8305" w:rsidR="007A5E2B" w:rsidRDefault="00B80846" w:rsidP="00B80846">
    <w:pPr>
      <w:pStyle w:val="Header"/>
      <w:rPr>
        <w:sz w:val="17"/>
      </w:rPr>
    </w:pPr>
    <w:bookmarkStart w:id="1" w:name="TITUS1HeaderEvenPages"/>
    <w:r>
      <w:rPr>
        <w:sz w:val="17"/>
      </w:rPr>
      <w:t> </w:t>
    </w:r>
  </w:p>
  <w:bookmarkEnd w:id="1"/>
  <w:p w14:paraId="4CB62C0D" w14:textId="77777777" w:rsidR="007A5E2B" w:rsidRDefault="007A5E2B" w:rsidP="00BF6161">
    <w:pPr>
      <w:pStyle w:val="Header"/>
    </w:pPr>
  </w:p>
  <w:p w14:paraId="21686FE6" w14:textId="77777777" w:rsidR="007A5E2B" w:rsidRDefault="007A5E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D351FE" w14:textId="036848EC" w:rsidR="007A5E2B" w:rsidRDefault="00B80846" w:rsidP="00B80846">
    <w:pPr>
      <w:pStyle w:val="Header"/>
      <w:rPr>
        <w:sz w:val="17"/>
      </w:rPr>
    </w:pPr>
    <w:bookmarkStart w:id="2" w:name="TITUS1HeaderPrimary"/>
    <w:r>
      <w:rPr>
        <w:sz w:val="17"/>
      </w:rPr>
      <w:t> </w:t>
    </w:r>
  </w:p>
  <w:bookmarkEnd w:id="2"/>
  <w:p w14:paraId="197A75E3" w14:textId="77777777" w:rsidR="007A5E2B" w:rsidRDefault="007A5E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59B2A" w14:textId="58441563" w:rsidR="007A5E2B" w:rsidRDefault="00B80846" w:rsidP="00B80846">
    <w:pPr>
      <w:pStyle w:val="Header"/>
      <w:rPr>
        <w:sz w:val="17"/>
      </w:rPr>
    </w:pPr>
    <w:bookmarkStart w:id="5" w:name="TITUS1HeaderFirstPage"/>
    <w:r>
      <w:rPr>
        <w:sz w:val="17"/>
      </w:rPr>
      <w:t> </w:t>
    </w:r>
  </w:p>
  <w:bookmarkEnd w:id="5"/>
  <w:p w14:paraId="5A386814" w14:textId="77777777" w:rsidR="007A5E2B" w:rsidRDefault="007A5E2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6BDFB" w14:textId="59E4E6E7" w:rsidR="007A5E2B" w:rsidRDefault="00B80846" w:rsidP="00B80846">
    <w:pPr>
      <w:pStyle w:val="Header"/>
      <w:rPr>
        <w:sz w:val="17"/>
      </w:rPr>
    </w:pPr>
    <w:bookmarkStart w:id="7" w:name="TITUS2HeaderEvenPages"/>
    <w:r>
      <w:rPr>
        <w:sz w:val="17"/>
      </w:rPr>
      <w:t> </w:t>
    </w:r>
  </w:p>
  <w:bookmarkEnd w:id="7"/>
  <w:p w14:paraId="7283C885" w14:textId="77777777" w:rsidR="007A5E2B" w:rsidRDefault="007A5E2B" w:rsidP="00495C6B">
    <w:pPr>
      <w:pStyle w:val="Header"/>
    </w:pPr>
  </w:p>
  <w:p w14:paraId="1AEE15C0" w14:textId="77777777" w:rsidR="007A5E2B" w:rsidRDefault="007A5E2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C7FD61" w14:textId="72E3CE4A" w:rsidR="007A5E2B" w:rsidRDefault="00B80846" w:rsidP="00B80846">
    <w:pPr>
      <w:pStyle w:val="Header"/>
      <w:rPr>
        <w:sz w:val="17"/>
      </w:rPr>
    </w:pPr>
    <w:bookmarkStart w:id="8" w:name="TITUS2HeaderPrimary"/>
    <w:r>
      <w:rPr>
        <w:sz w:val="17"/>
      </w:rPr>
      <w:t> </w:t>
    </w:r>
  </w:p>
  <w:bookmarkEnd w:id="8"/>
  <w:p w14:paraId="6BBED219" w14:textId="77777777" w:rsidR="007A5E2B" w:rsidRDefault="007A5E2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D8BB9" w14:textId="24B4C1C2" w:rsidR="007A5E2B" w:rsidRDefault="00B80846" w:rsidP="00B80846">
    <w:pPr>
      <w:pStyle w:val="Header"/>
      <w:rPr>
        <w:sz w:val="17"/>
      </w:rPr>
    </w:pPr>
    <w:bookmarkStart w:id="11" w:name="TITUS2HeaderFirstPage"/>
    <w:r>
      <w:rPr>
        <w:sz w:val="17"/>
      </w:rPr>
      <w:t> </w:t>
    </w:r>
  </w:p>
  <w:bookmarkEnd w:id="11"/>
  <w:p w14:paraId="4537E1E3" w14:textId="77777777" w:rsidR="007A5E2B" w:rsidRDefault="007A5E2B" w:rsidP="00495C6B">
    <w:pPr>
      <w:pStyle w:val="Header"/>
    </w:pPr>
  </w:p>
  <w:p w14:paraId="0CB012D9" w14:textId="77777777" w:rsidR="007A5E2B" w:rsidRDefault="007A5E2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488A1E" w14:textId="6660AD02" w:rsidR="007A5E2B" w:rsidRDefault="00B80846" w:rsidP="00B80846">
    <w:pPr>
      <w:pStyle w:val="Header"/>
      <w:rPr>
        <w:sz w:val="17"/>
      </w:rPr>
    </w:pPr>
    <w:bookmarkStart w:id="13" w:name="TITUS3HeaderEvenPages"/>
    <w:r>
      <w:rPr>
        <w:sz w:val="17"/>
      </w:rPr>
      <w:t> </w:t>
    </w:r>
  </w:p>
  <w:bookmarkEnd w:id="13"/>
  <w:p w14:paraId="5BEE44D1" w14:textId="77777777" w:rsidR="007A5E2B" w:rsidRDefault="007A5E2B" w:rsidP="00495C6B">
    <w:pPr>
      <w:pStyle w:val="Header"/>
    </w:pPr>
  </w:p>
  <w:p w14:paraId="02E767DC" w14:textId="77777777" w:rsidR="007A5E2B" w:rsidRDefault="007A5E2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ADD42" w14:textId="309EBFD6" w:rsidR="007A5E2B" w:rsidRDefault="00B80846" w:rsidP="00B80846">
    <w:pPr>
      <w:pStyle w:val="Header"/>
      <w:rPr>
        <w:sz w:val="17"/>
      </w:rPr>
    </w:pPr>
    <w:bookmarkStart w:id="14" w:name="TITUS3HeaderPrimary"/>
    <w:r>
      <w:rPr>
        <w:sz w:val="17"/>
      </w:rPr>
      <w:t> </w:t>
    </w:r>
  </w:p>
  <w:bookmarkEnd w:id="14"/>
  <w:p w14:paraId="3E55FCE6" w14:textId="77777777" w:rsidR="007A5E2B" w:rsidRDefault="007A5E2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3E237" w14:textId="14008768" w:rsidR="007A5E2B" w:rsidRDefault="00B80846" w:rsidP="00B80846">
    <w:pPr>
      <w:pStyle w:val="Header"/>
      <w:rPr>
        <w:sz w:val="17"/>
      </w:rPr>
    </w:pPr>
    <w:bookmarkStart w:id="17" w:name="TITUS3HeaderFirstPage"/>
    <w:r>
      <w:rPr>
        <w:sz w:val="17"/>
      </w:rPr>
      <w:t> </w:t>
    </w:r>
  </w:p>
  <w:bookmarkEnd w:id="17"/>
  <w:p w14:paraId="5CC7DDE3" w14:textId="77777777" w:rsidR="007A5E2B" w:rsidRDefault="007A5E2B" w:rsidP="00495C6B">
    <w:pPr>
      <w:pStyle w:val="Header"/>
    </w:pPr>
  </w:p>
  <w:p w14:paraId="6C397032" w14:textId="77777777" w:rsidR="007A5E2B" w:rsidRDefault="007A5E2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3A21D" w14:textId="36E7E55B" w:rsidR="007A5E2B" w:rsidRDefault="00B80846" w:rsidP="00B80846">
    <w:pPr>
      <w:pStyle w:val="Header"/>
      <w:rPr>
        <w:sz w:val="17"/>
      </w:rPr>
    </w:pPr>
    <w:bookmarkStart w:id="19" w:name="TITUS4HeaderEvenPages"/>
    <w:r>
      <w:rPr>
        <w:sz w:val="17"/>
      </w:rPr>
      <w:t> </w:t>
    </w:r>
  </w:p>
  <w:bookmarkEnd w:id="19"/>
  <w:p w14:paraId="5C57C9C0" w14:textId="77777777" w:rsidR="007A5E2B" w:rsidRDefault="007A5E2B" w:rsidP="00495C6B">
    <w:pPr>
      <w:pStyle w:val="Header"/>
    </w:pPr>
  </w:p>
  <w:p w14:paraId="2C8F2FE4" w14:textId="77777777" w:rsidR="007A5E2B" w:rsidRDefault="007A5E2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8B1F2" w14:textId="6FB59888" w:rsidR="007A5E2B" w:rsidRDefault="00B80846" w:rsidP="00B80846">
    <w:pPr>
      <w:pStyle w:val="Header"/>
      <w:rPr>
        <w:sz w:val="17"/>
      </w:rPr>
    </w:pPr>
    <w:bookmarkStart w:id="20" w:name="TITUS4HeaderPrimary"/>
    <w:r>
      <w:rPr>
        <w:sz w:val="17"/>
      </w:rPr>
      <w:t> </w:t>
    </w:r>
  </w:p>
  <w:bookmarkEnd w:id="20"/>
  <w:p w14:paraId="56EADA70" w14:textId="77777777" w:rsidR="007A5E2B" w:rsidRDefault="007A5E2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71922" w14:textId="15A694E3" w:rsidR="007A5E2B" w:rsidRDefault="00B80846" w:rsidP="00B80846">
    <w:pPr>
      <w:pStyle w:val="Header"/>
      <w:rPr>
        <w:sz w:val="17"/>
      </w:rPr>
    </w:pPr>
    <w:bookmarkStart w:id="23" w:name="TITUS4HeaderFirstPage"/>
    <w:r>
      <w:rPr>
        <w:sz w:val="17"/>
      </w:rPr>
      <w:t> </w:t>
    </w:r>
  </w:p>
  <w:bookmarkEnd w:id="23"/>
  <w:p w14:paraId="6F0E3C70" w14:textId="77777777" w:rsidR="007A5E2B" w:rsidRDefault="007A5E2B" w:rsidP="00495C6B">
    <w:pPr>
      <w:pStyle w:val="Header"/>
    </w:pPr>
  </w:p>
  <w:p w14:paraId="3BECF342" w14:textId="77777777" w:rsidR="007A5E2B" w:rsidRDefault="007A5E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244C72"/>
    <w:multiLevelType w:val="hybridMultilevel"/>
    <w:tmpl w:val="598A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6"/>
  </w:num>
  <w:num w:numId="13">
    <w:abstractNumId w:val="15"/>
  </w:num>
  <w:num w:numId="14">
    <w:abstractNumId w:val="26"/>
  </w:num>
  <w:num w:numId="15">
    <w:abstractNumId w:val="7"/>
  </w:num>
  <w:num w:numId="16">
    <w:abstractNumId w:val="25"/>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7"/>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1"/>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8"/>
  </w:num>
  <w:num w:numId="48">
    <w:abstractNumId w:val="48"/>
  </w:num>
  <w:num w:numId="49">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42B9"/>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413E"/>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252E0"/>
    <w:rsid w:val="001347F8"/>
    <w:rsid w:val="00134F40"/>
    <w:rsid w:val="00137BB5"/>
    <w:rsid w:val="00137E05"/>
    <w:rsid w:val="001447F6"/>
    <w:rsid w:val="00147DE3"/>
    <w:rsid w:val="001501D4"/>
    <w:rsid w:val="00150794"/>
    <w:rsid w:val="001608C4"/>
    <w:rsid w:val="00171418"/>
    <w:rsid w:val="0019062A"/>
    <w:rsid w:val="00190913"/>
    <w:rsid w:val="00191A1F"/>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17526"/>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74F8"/>
    <w:rsid w:val="002E066B"/>
    <w:rsid w:val="002E7017"/>
    <w:rsid w:val="002E733D"/>
    <w:rsid w:val="002F4F6E"/>
    <w:rsid w:val="002F529A"/>
    <w:rsid w:val="003015C3"/>
    <w:rsid w:val="0030698D"/>
    <w:rsid w:val="0031350A"/>
    <w:rsid w:val="00316815"/>
    <w:rsid w:val="003168CA"/>
    <w:rsid w:val="00320846"/>
    <w:rsid w:val="00321255"/>
    <w:rsid w:val="0032230D"/>
    <w:rsid w:val="00322A0B"/>
    <w:rsid w:val="00335FC5"/>
    <w:rsid w:val="00343311"/>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B50E1"/>
    <w:rsid w:val="003C19F1"/>
    <w:rsid w:val="003C4186"/>
    <w:rsid w:val="003C458C"/>
    <w:rsid w:val="003C6185"/>
    <w:rsid w:val="003D0D2D"/>
    <w:rsid w:val="003D4710"/>
    <w:rsid w:val="003E16D7"/>
    <w:rsid w:val="003E197E"/>
    <w:rsid w:val="004046F0"/>
    <w:rsid w:val="0040668F"/>
    <w:rsid w:val="00412677"/>
    <w:rsid w:val="00417925"/>
    <w:rsid w:val="0042277D"/>
    <w:rsid w:val="00426B24"/>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5C6B"/>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6973"/>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26EA0"/>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6A54"/>
    <w:rsid w:val="00751263"/>
    <w:rsid w:val="00754A84"/>
    <w:rsid w:val="0075704F"/>
    <w:rsid w:val="00763B2D"/>
    <w:rsid w:val="00772924"/>
    <w:rsid w:val="00784EC4"/>
    <w:rsid w:val="007872F2"/>
    <w:rsid w:val="007874BC"/>
    <w:rsid w:val="007908E0"/>
    <w:rsid w:val="00793EB3"/>
    <w:rsid w:val="00794205"/>
    <w:rsid w:val="007A1F6A"/>
    <w:rsid w:val="007A5E2B"/>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2DFC"/>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66DF"/>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332DF"/>
    <w:rsid w:val="009544C0"/>
    <w:rsid w:val="00954FA4"/>
    <w:rsid w:val="00956AE9"/>
    <w:rsid w:val="00964CC6"/>
    <w:rsid w:val="009721FD"/>
    <w:rsid w:val="00974002"/>
    <w:rsid w:val="009861B9"/>
    <w:rsid w:val="00991FDA"/>
    <w:rsid w:val="009927A1"/>
    <w:rsid w:val="009959FA"/>
    <w:rsid w:val="0099774D"/>
    <w:rsid w:val="009A2035"/>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01A4A"/>
    <w:rsid w:val="00A10D56"/>
    <w:rsid w:val="00A12AAE"/>
    <w:rsid w:val="00A16DD1"/>
    <w:rsid w:val="00A21103"/>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0846"/>
    <w:rsid w:val="00B82CC2"/>
    <w:rsid w:val="00B84A89"/>
    <w:rsid w:val="00B92BEF"/>
    <w:rsid w:val="00B9689A"/>
    <w:rsid w:val="00BA1FFA"/>
    <w:rsid w:val="00BA7FF1"/>
    <w:rsid w:val="00BB06CB"/>
    <w:rsid w:val="00BB261F"/>
    <w:rsid w:val="00BB2887"/>
    <w:rsid w:val="00BB4879"/>
    <w:rsid w:val="00BB5EAA"/>
    <w:rsid w:val="00BB5F11"/>
    <w:rsid w:val="00BC0401"/>
    <w:rsid w:val="00BC04FA"/>
    <w:rsid w:val="00BC1C22"/>
    <w:rsid w:val="00BC2D2D"/>
    <w:rsid w:val="00BC460B"/>
    <w:rsid w:val="00BC5725"/>
    <w:rsid w:val="00BD30B1"/>
    <w:rsid w:val="00BE0F7B"/>
    <w:rsid w:val="00BE10C2"/>
    <w:rsid w:val="00BF25E8"/>
    <w:rsid w:val="00BF6161"/>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D7D62"/>
    <w:rsid w:val="00CF1E90"/>
    <w:rsid w:val="00CF3DB3"/>
    <w:rsid w:val="00D052BC"/>
    <w:rsid w:val="00D07026"/>
    <w:rsid w:val="00D10794"/>
    <w:rsid w:val="00D1704C"/>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304"/>
    <w:rsid w:val="00E76F60"/>
    <w:rsid w:val="00E83D90"/>
    <w:rsid w:val="00E83F28"/>
    <w:rsid w:val="00E83F91"/>
    <w:rsid w:val="00E9107A"/>
    <w:rsid w:val="00E91F62"/>
    <w:rsid w:val="00E929FD"/>
    <w:rsid w:val="00E93240"/>
    <w:rsid w:val="00E9479B"/>
    <w:rsid w:val="00EA4D48"/>
    <w:rsid w:val="00EA6AAA"/>
    <w:rsid w:val="00EB2173"/>
    <w:rsid w:val="00EB62E6"/>
    <w:rsid w:val="00EC10DF"/>
    <w:rsid w:val="00EC4602"/>
    <w:rsid w:val="00ED1B30"/>
    <w:rsid w:val="00ED250E"/>
    <w:rsid w:val="00ED53AD"/>
    <w:rsid w:val="00EE1AC1"/>
    <w:rsid w:val="00EE39D6"/>
    <w:rsid w:val="00EE413C"/>
    <w:rsid w:val="00EE52AD"/>
    <w:rsid w:val="00EF5A2C"/>
    <w:rsid w:val="00F01F92"/>
    <w:rsid w:val="00F10A08"/>
    <w:rsid w:val="00F139CF"/>
    <w:rsid w:val="00F21D03"/>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1243"/>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38B8"/>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2e89cfda-a374-4413-9f0d-8b601eddeb70"/>
    <ds:schemaRef ds:uri="http://schemas.microsoft.com/office/2006/documentManagement/types"/>
    <ds:schemaRef ds:uri="http://purl.org/dc/elements/1.1/"/>
    <ds:schemaRef ds:uri="http://purl.org/dc/dcmitype/"/>
    <ds:schemaRef ds:uri="http://schemas.microsoft.com/office/infopath/2007/PartnerControls"/>
    <ds:schemaRef ds:uri="http://schemas.microsoft.com/office/2006/metadata/properties"/>
    <ds:schemaRef ds:uri="http://schemas.openxmlformats.org/package/2006/metadata/core-properties"/>
    <ds:schemaRef ds:uri="1ecf5648-3750-43f5-867d-bfaa16e6e17e"/>
    <ds:schemaRef ds:uri="http://www.w3.org/XML/1998/namespace"/>
    <ds:schemaRef ds:uri="http://purl.org/dc/terms/"/>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86F7D41B-2D93-4F84-AA04-65B7363E4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28</Pages>
  <Words>8030</Words>
  <Characters>42408</Characters>
  <Application>Microsoft Office Word</Application>
  <DocSecurity>0</DocSecurity>
  <Lines>353</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Adam Davies (2131728)</cp:lastModifiedBy>
  <cp:revision>16</cp:revision>
  <cp:lastPrinted>2014-08-26T08:55:00Z</cp:lastPrinted>
  <dcterms:created xsi:type="dcterms:W3CDTF">2022-11-27T14:46:00Z</dcterms:created>
  <dcterms:modified xsi:type="dcterms:W3CDTF">2022-11-28T15:47:00Z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e67d3aa6-fffe-48e7-8788-10ae86bf09c1</vt:lpwstr>
  </property>
  <property fmtid="{D5CDD505-2E9C-101B-9397-08002B2CF9AE}" pid="4" name="Classification">
    <vt:lpwstr>OFFICIAL</vt:lpwstr>
  </property>
  <property fmtid="{D5CDD505-2E9C-101B-9397-08002B2CF9AE}" pid="5" name="Visibility">
    <vt:lpwstr>NOT VISIBLE</vt:lpwstr>
  </property>
</Properties>
</file>