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6E5D" w:rsidRDefault="00DC2683">
      <w:r>
        <w:t>Name: Cameron Herbert</w:t>
      </w:r>
    </w:p>
    <w:p w:rsidR="00DC2683" w:rsidRDefault="00DC2683">
      <w:r>
        <w:t>Student Number: 1922396</w:t>
      </w:r>
    </w:p>
    <w:p w:rsidR="00DC2683" w:rsidRDefault="00DC2683">
      <w:r>
        <w:t>Collar Number: 409306</w:t>
      </w:r>
    </w:p>
    <w:p w:rsidR="00DC2683" w:rsidRDefault="00DC2683">
      <w:r>
        <w:t>Date: 04/09/20</w:t>
      </w:r>
    </w:p>
    <w:p w:rsidR="00DC2683" w:rsidRDefault="00DC2683"/>
    <w:p w:rsidR="00DC2683" w:rsidRDefault="00017E7D" w:rsidP="00DC2683">
      <w:pPr>
        <w:pStyle w:val="ListParagraph"/>
        <w:numPr>
          <w:ilvl w:val="0"/>
          <w:numId w:val="1"/>
        </w:numPr>
      </w:pPr>
      <w:r>
        <w:t xml:space="preserve">Theft 9(1)a is burglary. A person is guilty of this offence if they enter a building a part of a building </w:t>
      </w:r>
      <w:r w:rsidR="0071167A">
        <w:t xml:space="preserve">as a trespasser </w:t>
      </w:r>
      <w:r>
        <w:t>with the intent to steal an item within that premises, or to inflict grievous bodily harm</w:t>
      </w:r>
      <w:r w:rsidR="00892AE1">
        <w:t xml:space="preserve"> upon </w:t>
      </w:r>
      <w:r>
        <w:t>another person or to cause criminal damage with</w:t>
      </w:r>
      <w:r w:rsidR="00892AE1">
        <w:t>in</w:t>
      </w:r>
      <w:r>
        <w:t xml:space="preserve"> that premises whether it’s the building itself or an item within that building.</w:t>
      </w:r>
      <w:r w:rsidR="00BF62AA">
        <w:t xml:space="preserve"> </w:t>
      </w:r>
      <w:r w:rsidR="001C3A20">
        <w:t xml:space="preserve">Case law to cover this is </w:t>
      </w:r>
      <w:r w:rsidR="00107285">
        <w:t>R v B</w:t>
      </w:r>
      <w:r w:rsidR="001C3A20">
        <w:t xml:space="preserve">rown where Brown stated that he </w:t>
      </w:r>
      <w:r w:rsidR="00107285">
        <w:t>did not</w:t>
      </w:r>
      <w:r w:rsidR="001C3A20">
        <w:t xml:space="preserve"> enter the building. He only put his arm through the window however he was </w:t>
      </w:r>
      <w:bookmarkStart w:id="0" w:name="_GoBack"/>
      <w:bookmarkEnd w:id="0"/>
      <w:r w:rsidR="001C3A20">
        <w:t>found guilty of burglary as more than enough of his body allowed him to carry out the burglary as he stole watches from the window.</w:t>
      </w:r>
    </w:p>
    <w:p w:rsidR="00017E7D" w:rsidRDefault="00017E7D" w:rsidP="00017E7D">
      <w:pPr>
        <w:pStyle w:val="ListParagraph"/>
      </w:pPr>
    </w:p>
    <w:p w:rsidR="00017E7D" w:rsidRDefault="00017E7D" w:rsidP="00DC2683">
      <w:pPr>
        <w:pStyle w:val="ListParagraph"/>
        <w:numPr>
          <w:ilvl w:val="0"/>
          <w:numId w:val="1"/>
        </w:numPr>
      </w:pPr>
      <w:r>
        <w:t xml:space="preserve">An officer should assess the situation when arriving on a scene to figure out what has </w:t>
      </w:r>
      <w:r w:rsidR="001424E6">
        <w:t>happened. W</w:t>
      </w:r>
      <w:r>
        <w:t>ho was involved</w:t>
      </w:r>
      <w:r w:rsidR="001424E6">
        <w:t>? I</w:t>
      </w:r>
      <w:r>
        <w:t xml:space="preserve">s there any injuries? An officer should check for any threats, harms or risks when at the scene as they could be at danger of getting themselves or others harmed. </w:t>
      </w:r>
      <w:r w:rsidR="00C25C5B">
        <w:t xml:space="preserve">It is important to gather information from witnesses and people involved in the incident. You may be required to provide first aid whilst dealing with situations. Saving life always comes first. Communication is </w:t>
      </w:r>
      <w:r w:rsidR="001424E6">
        <w:t>important,</w:t>
      </w:r>
      <w:r w:rsidR="00C25C5B">
        <w:t xml:space="preserve"> as you may be responsible for a hand over to medical teams such as paramedics. You will also have to communicate with the control room to update them on the situation, if you need support from officers, fire service or ambulance. It is also important to communicate with your colleagues as they may have gathered information that you </w:t>
      </w:r>
      <w:r w:rsidR="001424E6">
        <w:t>were not</w:t>
      </w:r>
      <w:r w:rsidR="00C25C5B">
        <w:t xml:space="preserve"> aware of. </w:t>
      </w:r>
    </w:p>
    <w:p w:rsidR="00017E7D" w:rsidRDefault="00017E7D" w:rsidP="00017E7D">
      <w:pPr>
        <w:pStyle w:val="ListParagraph"/>
      </w:pPr>
    </w:p>
    <w:p w:rsidR="00017E7D" w:rsidRDefault="00017E7D" w:rsidP="00017E7D">
      <w:pPr>
        <w:pStyle w:val="ListParagraph"/>
      </w:pPr>
    </w:p>
    <w:p w:rsidR="00017E7D" w:rsidRDefault="00017E7D" w:rsidP="00C25C5B">
      <w:pPr>
        <w:pStyle w:val="ListParagraph"/>
        <w:numPr>
          <w:ilvl w:val="0"/>
          <w:numId w:val="1"/>
        </w:numPr>
      </w:pPr>
      <w:r>
        <w:t>The golden hour is a term used by police officers to gather evidence as it is the most critical hour to gather such evidence. There are different types of evidence that are important to gather with this first hour such as DNA. DNA can involve the gathering of blood, hair or other bodily fluids. It is important to gather evidence in this hour as the evidence will be likely to have not been tampered with.</w:t>
      </w:r>
      <w:r w:rsidR="00E942F4">
        <w:t xml:space="preserve"> The golden hour is also important to gather information from witnesses or the </w:t>
      </w:r>
      <w:r w:rsidR="001424E6">
        <w:t>victims,</w:t>
      </w:r>
      <w:r w:rsidR="00E942F4">
        <w:t xml:space="preserve"> as they will have a stronger memory of the incident.</w:t>
      </w:r>
    </w:p>
    <w:p w:rsidR="00C25C5B" w:rsidRDefault="00C25C5B" w:rsidP="00C25C5B">
      <w:pPr>
        <w:pStyle w:val="ListParagraph"/>
      </w:pPr>
    </w:p>
    <w:p w:rsidR="00017E7D" w:rsidRDefault="00017E7D" w:rsidP="00017E7D">
      <w:pPr>
        <w:pStyle w:val="ListParagraph"/>
        <w:numPr>
          <w:ilvl w:val="0"/>
          <w:numId w:val="1"/>
        </w:numPr>
      </w:pPr>
      <w:r>
        <w:t>Section 8(1) of the theft act is robbery. A person is guilty of robbery if they appropriate/steal property from another person and immediately before or whilst doing so apply unlawful force</w:t>
      </w:r>
      <w:r w:rsidR="00892AE1">
        <w:t xml:space="preserve"> to</w:t>
      </w:r>
      <w:r>
        <w:t xml:space="preserve"> ascertain such property. A person is also guilty of this offence if they implement fear or intend to implement fear </w:t>
      </w:r>
      <w:r w:rsidR="00C25C5B">
        <w:t>where the suspect feels subjected to the potential use of force.</w:t>
      </w:r>
    </w:p>
    <w:p w:rsidR="00C25C5B" w:rsidRDefault="00C25C5B" w:rsidP="00C25C5B">
      <w:pPr>
        <w:pStyle w:val="ListParagraph"/>
      </w:pPr>
    </w:p>
    <w:p w:rsidR="00C25C5B" w:rsidRDefault="00C25C5B" w:rsidP="00017E7D">
      <w:pPr>
        <w:pStyle w:val="ListParagraph"/>
        <w:numPr>
          <w:ilvl w:val="0"/>
          <w:numId w:val="1"/>
        </w:numPr>
      </w:pPr>
      <w:r>
        <w:t xml:space="preserve">Section 1 of the criminal damage act 1971 is where a person intentionally causes damage or destroys property belonging to another or is reckless as to whether property </w:t>
      </w:r>
      <w:proofErr w:type="gramStart"/>
      <w:r>
        <w:t>is damaged or destroyed</w:t>
      </w:r>
      <w:proofErr w:type="gramEnd"/>
      <w:r>
        <w:t>.</w:t>
      </w:r>
      <w:r w:rsidR="00BF62AA">
        <w:t xml:space="preserve"> Case law that defines this is R v G where youths set fire to a bin and they were reckless as the fire spread causing £1 million worth of damage.</w:t>
      </w:r>
    </w:p>
    <w:p w:rsidR="00C25C5B" w:rsidRDefault="00C25C5B" w:rsidP="00C25C5B">
      <w:pPr>
        <w:pStyle w:val="ListParagraph"/>
      </w:pPr>
    </w:p>
    <w:p w:rsidR="00C25C5B" w:rsidRDefault="00C25C5B" w:rsidP="00C25C5B">
      <w:pPr>
        <w:pStyle w:val="ListParagraph"/>
      </w:pPr>
    </w:p>
    <w:p w:rsidR="005B1C58" w:rsidRDefault="006B3D32" w:rsidP="005B1C58">
      <w:pPr>
        <w:pStyle w:val="ListParagraph"/>
        <w:numPr>
          <w:ilvl w:val="0"/>
          <w:numId w:val="1"/>
        </w:numPr>
      </w:pPr>
      <w:r>
        <w:t>A constable has the power to arrest a person for a statuto</w:t>
      </w:r>
      <w:r w:rsidR="000936FB">
        <w:t xml:space="preserve">ry offence when </w:t>
      </w:r>
      <w:r w:rsidR="001424E6">
        <w:t>a person is</w:t>
      </w:r>
    </w:p>
    <w:p w:rsidR="005B1C58" w:rsidRDefault="005B1C58" w:rsidP="005B1C58">
      <w:pPr>
        <w:pStyle w:val="ListParagraph"/>
        <w:numPr>
          <w:ilvl w:val="0"/>
          <w:numId w:val="1"/>
        </w:numPr>
      </w:pPr>
      <w:r w:rsidRPr="005B1C58">
        <w:lastRenderedPageBreak/>
        <w:t xml:space="preserve">When a statutory offence has been </w:t>
      </w:r>
      <w:r w:rsidR="001424E6" w:rsidRPr="005B1C58">
        <w:t>committed,</w:t>
      </w:r>
      <w:r w:rsidRPr="005B1C58">
        <w:t xml:space="preserve"> an officer has power to arrest if the officer needs to carry out further investigation. To prevent the person disappearing as they may have had previous occasions where they </w:t>
      </w:r>
      <w:r w:rsidR="001424E6" w:rsidRPr="005B1C58">
        <w:t>do not</w:t>
      </w:r>
      <w:r w:rsidRPr="005B1C58">
        <w:t xml:space="preserve"> turn up to court. To protect vulnerable people such as children. They can arrest for an obstruction of the highway. To prevent physical injury to themselves or others. To prevent public decency. To prevent further loss or damage of property. To ascertain their details such as name and address.</w:t>
      </w:r>
    </w:p>
    <w:p w:rsidR="00E942F4" w:rsidRPr="005B1C58" w:rsidRDefault="00E942F4" w:rsidP="00E942F4">
      <w:pPr>
        <w:pStyle w:val="ListParagraph"/>
      </w:pPr>
    </w:p>
    <w:p w:rsidR="00C25C5B" w:rsidRDefault="005B1C58" w:rsidP="00017E7D">
      <w:pPr>
        <w:pStyle w:val="ListParagraph"/>
        <w:numPr>
          <w:ilvl w:val="0"/>
          <w:numId w:val="1"/>
        </w:numPr>
      </w:pPr>
      <w:r>
        <w:t xml:space="preserve">There are a few ways </w:t>
      </w:r>
      <w:r w:rsidR="001424E6">
        <w:t>in</w:t>
      </w:r>
      <w:r>
        <w:t xml:space="preserve"> which police can operate with use of force. There is common law where any person can use a pre-emptive strike or to be used as self-defence. There is section 117 of PACE where an officer can use reasonable force in line with other PACE legislation such as detaining a person for a search. There is also section 3 criminal law act where an officer can use reasonable force within a situation.</w:t>
      </w:r>
      <w:r w:rsidR="00E942F4">
        <w:t xml:space="preserve"> Use of force has to be, justifiable, proportionate, legal, accountable, necessary and ethical. </w:t>
      </w:r>
      <w:r w:rsidR="00BF62AA">
        <w:t xml:space="preserve">R v DPP where DPP the case found that taking a cigarette out of someone’s mouth </w:t>
      </w:r>
      <w:proofErr w:type="gramStart"/>
      <w:r w:rsidR="00BF62AA">
        <w:t>isn’t</w:t>
      </w:r>
      <w:proofErr w:type="gramEnd"/>
      <w:r w:rsidR="00BF62AA">
        <w:t xml:space="preserve"> use of force.</w:t>
      </w:r>
    </w:p>
    <w:p w:rsidR="005B1C58" w:rsidRDefault="005B1C58" w:rsidP="005B1C58">
      <w:pPr>
        <w:ind w:left="360"/>
      </w:pPr>
    </w:p>
    <w:p w:rsidR="005B1C58" w:rsidRDefault="005B1C58" w:rsidP="005B1C58">
      <w:pPr>
        <w:pStyle w:val="ListParagraph"/>
        <w:numPr>
          <w:ilvl w:val="0"/>
          <w:numId w:val="1"/>
        </w:numPr>
      </w:pPr>
      <w:r>
        <w:t xml:space="preserve">When arresting a person you must provide the grounds for the arrest. Why has the person been arrested? You need to say the ‘when’ caution, and you </w:t>
      </w:r>
      <w:r w:rsidR="001424E6">
        <w:t>must</w:t>
      </w:r>
      <w:r>
        <w:t xml:space="preserve"> provide the necessity for the arrest.</w:t>
      </w:r>
    </w:p>
    <w:p w:rsidR="005B1C58" w:rsidRDefault="005B1C58" w:rsidP="005B1C58">
      <w:pPr>
        <w:pStyle w:val="ListParagraph"/>
      </w:pPr>
    </w:p>
    <w:p w:rsidR="005B1C58" w:rsidRDefault="005B1C58" w:rsidP="005B1C58">
      <w:pPr>
        <w:pStyle w:val="ListParagraph"/>
        <w:numPr>
          <w:ilvl w:val="0"/>
          <w:numId w:val="1"/>
        </w:numPr>
      </w:pPr>
      <w:r>
        <w:t>Code of ethics is entangled around all the key points of the national decision model. The first stage of the NDM is to gather information and intelligence. The second part is to assess the situation and develop a working strategy. The next stage is to consider the powers and policies that can be used in the situation. You need to identify the options that you have and are the any contingencies. The final stage of the NDM is to take action and review what has happened.</w:t>
      </w:r>
    </w:p>
    <w:p w:rsidR="005B1C58" w:rsidRDefault="005B1C58" w:rsidP="005B1C58">
      <w:pPr>
        <w:pStyle w:val="ListParagraph"/>
      </w:pPr>
    </w:p>
    <w:p w:rsidR="005B1C58" w:rsidRDefault="005B1C58" w:rsidP="005B1C58">
      <w:pPr>
        <w:pStyle w:val="ListParagraph"/>
        <w:numPr>
          <w:ilvl w:val="0"/>
          <w:numId w:val="1"/>
        </w:numPr>
      </w:pPr>
      <w:r>
        <w:t xml:space="preserve">Section 17 of PACE 1984 is power to gain entry to a building or part of a building. </w:t>
      </w:r>
      <w:r w:rsidR="00402542">
        <w:t>One reason is to save life or limb. Another is to execute a warrant and the final reason is to recapture a person who is unlawfully at large.</w:t>
      </w:r>
    </w:p>
    <w:p w:rsidR="00402542" w:rsidRDefault="00402542" w:rsidP="00402542">
      <w:pPr>
        <w:pStyle w:val="ListParagraph"/>
      </w:pPr>
    </w:p>
    <w:p w:rsidR="00402542" w:rsidRDefault="00402542" w:rsidP="005B1C58">
      <w:pPr>
        <w:pStyle w:val="ListParagraph"/>
        <w:numPr>
          <w:ilvl w:val="0"/>
          <w:numId w:val="1"/>
        </w:numPr>
      </w:pPr>
      <w:r>
        <w:t>Section 32 of PACE is to search a person after they have been arrested. This means that they can search for anything that is related to offence or anything that can be used to harm themselves or another person.</w:t>
      </w:r>
    </w:p>
    <w:p w:rsidR="00402542" w:rsidRDefault="00402542" w:rsidP="00402542">
      <w:pPr>
        <w:pStyle w:val="ListParagraph"/>
      </w:pPr>
    </w:p>
    <w:p w:rsidR="00402542" w:rsidRDefault="00402542" w:rsidP="005B1C58">
      <w:pPr>
        <w:pStyle w:val="ListParagraph"/>
        <w:numPr>
          <w:ilvl w:val="0"/>
          <w:numId w:val="1"/>
        </w:numPr>
      </w:pPr>
      <w:r>
        <w:t xml:space="preserve">The tool that call handlers use to grade the level of a police </w:t>
      </w:r>
      <w:r w:rsidR="001424E6">
        <w:t>officer’s</w:t>
      </w:r>
      <w:r>
        <w:t xml:space="preserve"> response to a situation is THRIVE. They check if there are any threats to the officers or to other people. Is there anything involved in the situation that can harm </w:t>
      </w:r>
      <w:r w:rsidR="001424E6">
        <w:t>anyone?</w:t>
      </w:r>
      <w:r>
        <w:t xml:space="preserve"> Is there any risks involved in the situation that can cause further </w:t>
      </w:r>
      <w:r w:rsidR="001424E6">
        <w:t>contingencies?</w:t>
      </w:r>
      <w:r>
        <w:t xml:space="preserve"> To carry out an investigation as to what has happened by gathering information and intelligence. Is there any vulnerable people that have been involved in the incident or is there any vulnerable people that need looking after and finally is engagement. To engage with people involved in the incident such as victims, suspects and witnesses.</w:t>
      </w:r>
    </w:p>
    <w:p w:rsidR="00402542" w:rsidRDefault="00402542" w:rsidP="00402542">
      <w:pPr>
        <w:pStyle w:val="ListParagraph"/>
      </w:pPr>
    </w:p>
    <w:p w:rsidR="00402542" w:rsidRDefault="00402542" w:rsidP="005B1C58">
      <w:pPr>
        <w:pStyle w:val="ListParagraph"/>
        <w:numPr>
          <w:ilvl w:val="0"/>
          <w:numId w:val="1"/>
        </w:numPr>
      </w:pPr>
      <w:r>
        <w:t xml:space="preserve">Vulnerable is when a person is likely to be an easier target. There are many different terms of vulnerable. For </w:t>
      </w:r>
      <w:r w:rsidR="001424E6">
        <w:t>example,</w:t>
      </w:r>
      <w:r>
        <w:t xml:space="preserve"> a child is a person who is under the age of 18 and they are classed as vulnerable. Furthermore, the elderly, religious, sexual orientation, gender, ethical and disabled people are all in the vulnerable category. People target vulnerable people as </w:t>
      </w:r>
      <w:r>
        <w:lastRenderedPageBreak/>
        <w:t>they are seen as easier targets therefor they believe that they can get away with an offence. One common off</w:t>
      </w:r>
      <w:r w:rsidR="00510EB0">
        <w:t>ence or incident that occurs are racially aggravated.</w:t>
      </w:r>
    </w:p>
    <w:p w:rsidR="00510EB0" w:rsidRDefault="00510EB0" w:rsidP="00510EB0">
      <w:pPr>
        <w:pStyle w:val="ListParagraph"/>
      </w:pPr>
    </w:p>
    <w:p w:rsidR="00510EB0" w:rsidRDefault="00510EB0" w:rsidP="005B1C58">
      <w:pPr>
        <w:pStyle w:val="ListParagraph"/>
        <w:numPr>
          <w:ilvl w:val="0"/>
          <w:numId w:val="1"/>
        </w:numPr>
      </w:pPr>
      <w:r>
        <w:t xml:space="preserve">A person is committing the offence of Anti-social behaviour when they are, or are likely to cause harassment, alarm or distress to a person that is not of the same household as the offender. </w:t>
      </w:r>
    </w:p>
    <w:p w:rsidR="00510EB0" w:rsidRDefault="00510EB0" w:rsidP="00510EB0">
      <w:pPr>
        <w:pStyle w:val="ListParagraph"/>
      </w:pPr>
    </w:p>
    <w:p w:rsidR="00510EB0" w:rsidRDefault="00510EB0" w:rsidP="00510EB0">
      <w:pPr>
        <w:pStyle w:val="ListParagraph"/>
      </w:pPr>
    </w:p>
    <w:p w:rsidR="00510EB0" w:rsidRDefault="00510EB0" w:rsidP="00510EB0">
      <w:pPr>
        <w:pStyle w:val="ListParagraph"/>
        <w:numPr>
          <w:ilvl w:val="0"/>
          <w:numId w:val="1"/>
        </w:numPr>
      </w:pPr>
      <w:r>
        <w:t>The section 35 ASB dispersal power can be used in circumstances of group gatherings. This could involve youths that are causing a disturbance late at night, people drinking in a public place and many more reasons. This is used to allow police officers to remove people from a certain area. This dispersal power lasts for 24 hours.</w:t>
      </w:r>
    </w:p>
    <w:p w:rsidR="00510EB0" w:rsidRDefault="00510EB0" w:rsidP="00510EB0">
      <w:pPr>
        <w:pStyle w:val="ListParagraph"/>
      </w:pPr>
    </w:p>
    <w:p w:rsidR="00510EB0" w:rsidRDefault="00510EB0" w:rsidP="00BE2431">
      <w:pPr>
        <w:pStyle w:val="ListParagraph"/>
        <w:numPr>
          <w:ilvl w:val="0"/>
          <w:numId w:val="1"/>
        </w:numPr>
      </w:pPr>
      <w:r>
        <w:t xml:space="preserve">Possible consequences of people who have been affected by ASB are that people are afraid to leave their own homes. They may feel targeted. It can be </w:t>
      </w:r>
      <w:r w:rsidR="00BE2431">
        <w:t>that people are afraid of going to certain public places due to the anti-social behaviour in that area. They can feel threatened or intimidated and can make people feel vulnerable.</w:t>
      </w:r>
    </w:p>
    <w:p w:rsidR="00BE2431" w:rsidRDefault="00BE2431" w:rsidP="00BE2431">
      <w:pPr>
        <w:pStyle w:val="ListParagraph"/>
      </w:pPr>
    </w:p>
    <w:p w:rsidR="00BE2431" w:rsidRDefault="00BE2431" w:rsidP="00BE2431">
      <w:pPr>
        <w:pStyle w:val="ListParagraph"/>
      </w:pPr>
    </w:p>
    <w:p w:rsidR="00510EB0" w:rsidRDefault="0012242F" w:rsidP="00510EB0">
      <w:pPr>
        <w:pStyle w:val="ListParagraph"/>
        <w:numPr>
          <w:ilvl w:val="0"/>
          <w:numId w:val="1"/>
        </w:numPr>
      </w:pPr>
      <w:r>
        <w:t xml:space="preserve">Evidenced based policing is policing incidents that rely on evidence and information. ATLAS can be used as a way to help with evidence based policing. This is to ask for information about the incident. Who was involved, where and when did it happen? To test the information to see if it is reliable. This can be done by using the 3x5x2 method. To learn about the information provide and then adapt to the response of how the incident was handled. </w:t>
      </w:r>
      <w:r w:rsidR="001424E6">
        <w:t>Finally,</w:t>
      </w:r>
      <w:r>
        <w:t xml:space="preserve"> </w:t>
      </w:r>
      <w:r w:rsidR="001424E6">
        <w:t>it is</w:t>
      </w:r>
      <w:r>
        <w:t xml:space="preserve"> to share the information about the whole approach.</w:t>
      </w:r>
    </w:p>
    <w:p w:rsidR="00510EB0" w:rsidRDefault="00510EB0" w:rsidP="00510EB0">
      <w:pPr>
        <w:pStyle w:val="ListParagraph"/>
      </w:pPr>
    </w:p>
    <w:p w:rsidR="00510EB0" w:rsidRDefault="006B3D32" w:rsidP="00510EB0">
      <w:pPr>
        <w:pStyle w:val="ListParagraph"/>
        <w:numPr>
          <w:ilvl w:val="0"/>
          <w:numId w:val="1"/>
        </w:numPr>
      </w:pPr>
      <w:r>
        <w:t>One</w:t>
      </w:r>
      <w:r w:rsidR="00E81D52">
        <w:t xml:space="preserve"> problem solving method is OSARA. Its purpose is to discover what needs to be done to solve the problem. What is the objective that needs to be achieved? To scan and gather information and intelligence related to the problem that will help achieve the objective. Analyse the information and figure out the options you have to amend the problem. Once that has been carried </w:t>
      </w:r>
      <w:r w:rsidR="001424E6">
        <w:t>out,</w:t>
      </w:r>
      <w:r w:rsidR="00E81D52">
        <w:t xml:space="preserve"> you can respond to t</w:t>
      </w:r>
      <w:r w:rsidR="00140C53">
        <w:t>he problem by taking action in attempt to solve this problem and finally is the assessment. This is to assess everything that you have carried out through the whole process and consider other possible ways that might have been a better approach.</w:t>
      </w:r>
      <w:r>
        <w:t xml:space="preserve"> </w:t>
      </w:r>
    </w:p>
    <w:p w:rsidR="00BE2431" w:rsidRDefault="00BE2431" w:rsidP="00BE2431">
      <w:pPr>
        <w:pStyle w:val="ListParagraph"/>
      </w:pPr>
    </w:p>
    <w:p w:rsidR="00BE2431" w:rsidRDefault="00E942F4" w:rsidP="00510EB0">
      <w:pPr>
        <w:pStyle w:val="ListParagraph"/>
        <w:numPr>
          <w:ilvl w:val="0"/>
          <w:numId w:val="1"/>
        </w:numPr>
      </w:pPr>
      <w:r>
        <w:t>A critical incident is an incident that needs the most attention. There needs to be a fast response to that incident. This type of incident could involve casualties, fatal injuries, and can involve a large amount of risk. An inspector or higher can declare whether or not an incident is critical.</w:t>
      </w:r>
    </w:p>
    <w:p w:rsidR="00BE2431" w:rsidRDefault="00BE2431" w:rsidP="00BE2431">
      <w:pPr>
        <w:pStyle w:val="ListParagraph"/>
      </w:pPr>
    </w:p>
    <w:p w:rsidR="00BE2431" w:rsidRDefault="00BE2431" w:rsidP="00510EB0">
      <w:pPr>
        <w:pStyle w:val="ListParagraph"/>
        <w:numPr>
          <w:ilvl w:val="0"/>
          <w:numId w:val="1"/>
        </w:numPr>
      </w:pPr>
      <w:r>
        <w:t>Section 1 of PACE 1984 is the power to stop and search someone before an arrest as there is evidence or the officer has a reasonable belief that the person has on them an item of offence.</w:t>
      </w:r>
    </w:p>
    <w:p w:rsidR="00BE2431" w:rsidRDefault="00BE2431" w:rsidP="00BE2431">
      <w:pPr>
        <w:pStyle w:val="ListParagraph"/>
      </w:pPr>
    </w:p>
    <w:p w:rsidR="00BE2431" w:rsidRDefault="00BE2431" w:rsidP="00510EB0">
      <w:pPr>
        <w:pStyle w:val="ListParagraph"/>
        <w:numPr>
          <w:ilvl w:val="0"/>
          <w:numId w:val="1"/>
        </w:numPr>
      </w:pPr>
      <w:r>
        <w:t xml:space="preserve">Prior to a search, a police officer must provide information about the search to the person that the search is being carried out on. The officer has to state the grounds for the search. They have to say the object of the search for what they believe they will find. An officer has to provide a warrant card if they are not in uniform. Information of the officer has to be </w:t>
      </w:r>
      <w:r>
        <w:lastRenderedPageBreak/>
        <w:t xml:space="preserve">provided. This is their collar number and their surname and they also have to state what station they are attached to. </w:t>
      </w:r>
      <w:r w:rsidR="001424E6">
        <w:t>Furthermore,</w:t>
      </w:r>
      <w:r>
        <w:t xml:space="preserve"> the officer has to state that they are entitled to a copy of the </w:t>
      </w:r>
      <w:r w:rsidR="001424E6">
        <w:t>search, which they can collect from a station of their choice,</w:t>
      </w:r>
      <w:r>
        <w:t xml:space="preserve"> and they will have within three months to collect it. The officer has to state the legal reasons and powers that they have for the search and </w:t>
      </w:r>
      <w:r w:rsidR="001424E6">
        <w:t>to</w:t>
      </w:r>
      <w:r>
        <w:t xml:space="preserve"> say, “</w:t>
      </w:r>
      <w:r w:rsidR="001424E6">
        <w:t>You</w:t>
      </w:r>
      <w:r>
        <w:t xml:space="preserve"> are being detained for the purpose of this search.”</w:t>
      </w:r>
    </w:p>
    <w:p w:rsidR="00BE2431" w:rsidRDefault="00BE2431" w:rsidP="00BE2431">
      <w:pPr>
        <w:pStyle w:val="ListParagraph"/>
      </w:pPr>
    </w:p>
    <w:p w:rsidR="00BE2431" w:rsidRDefault="00BE2431" w:rsidP="00510EB0">
      <w:pPr>
        <w:pStyle w:val="ListParagraph"/>
        <w:numPr>
          <w:ilvl w:val="0"/>
          <w:numId w:val="1"/>
        </w:numPr>
      </w:pPr>
      <w:r>
        <w:t xml:space="preserve">Supplying controlled drugs is section 5(3) </w:t>
      </w:r>
      <w:r w:rsidR="00E942F4">
        <w:t xml:space="preserve">misuse of drugs act 1971 </w:t>
      </w:r>
      <w:r>
        <w:t xml:space="preserve">where a person has in their possession, controlled drugs and have </w:t>
      </w:r>
      <w:r w:rsidR="00E942F4">
        <w:t xml:space="preserve">the intention of supplying them. </w:t>
      </w:r>
    </w:p>
    <w:p w:rsidR="00E942F4" w:rsidRDefault="00E942F4" w:rsidP="00E942F4">
      <w:pPr>
        <w:pStyle w:val="ListParagraph"/>
      </w:pPr>
    </w:p>
    <w:p w:rsidR="00E942F4" w:rsidRDefault="000936FB" w:rsidP="00510EB0">
      <w:pPr>
        <w:pStyle w:val="ListParagraph"/>
        <w:numPr>
          <w:ilvl w:val="0"/>
          <w:numId w:val="1"/>
        </w:numPr>
      </w:pPr>
      <w:r>
        <w:t xml:space="preserve">The national decision </w:t>
      </w:r>
      <w:r w:rsidR="001424E6">
        <w:t xml:space="preserve">model is a framework of intelligence that reduces crime and disorder. </w:t>
      </w:r>
    </w:p>
    <w:p w:rsidR="00E942F4" w:rsidRDefault="00E942F4" w:rsidP="00E942F4">
      <w:pPr>
        <w:pStyle w:val="ListParagraph"/>
      </w:pPr>
    </w:p>
    <w:p w:rsidR="00E942F4" w:rsidRDefault="00E81D52" w:rsidP="00510EB0">
      <w:pPr>
        <w:pStyle w:val="ListParagraph"/>
        <w:numPr>
          <w:ilvl w:val="0"/>
          <w:numId w:val="1"/>
        </w:numPr>
      </w:pPr>
      <w:r>
        <w:t>Guidelines must be followed when dealing with sensitive information. Sensitive information must be stored in a safe and secure place and must not be easily accessible. You must not send sensitive information to people who are not involved in the incident.</w:t>
      </w:r>
    </w:p>
    <w:sectPr w:rsidR="00E942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522F15"/>
    <w:multiLevelType w:val="hybridMultilevel"/>
    <w:tmpl w:val="46F0EC1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2683"/>
    <w:rsid w:val="00017E7D"/>
    <w:rsid w:val="000936FB"/>
    <w:rsid w:val="00107285"/>
    <w:rsid w:val="0012242F"/>
    <w:rsid w:val="00140C53"/>
    <w:rsid w:val="001424E6"/>
    <w:rsid w:val="001C3A20"/>
    <w:rsid w:val="00402542"/>
    <w:rsid w:val="00510EB0"/>
    <w:rsid w:val="005B1C58"/>
    <w:rsid w:val="006B3D32"/>
    <w:rsid w:val="0071167A"/>
    <w:rsid w:val="00892AE1"/>
    <w:rsid w:val="00A81848"/>
    <w:rsid w:val="00B65CF2"/>
    <w:rsid w:val="00BE2431"/>
    <w:rsid w:val="00BF62AA"/>
    <w:rsid w:val="00C25C5B"/>
    <w:rsid w:val="00DC2683"/>
    <w:rsid w:val="00E81D52"/>
    <w:rsid w:val="00E942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9CD56C"/>
  <w15:chartTrackingRefBased/>
  <w15:docId w15:val="{C699D4C3-D056-474F-9205-DECA8E3C6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26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TotalTime>
  <Pages>4</Pages>
  <Words>1525</Words>
  <Characters>8697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10202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Herbert, Cameron</dc:creator>
  <cp:keywords/>
  <dc:description/>
  <cp:lastModifiedBy>Herbert, Cameron</cp:lastModifiedBy>
  <cp:revision>10</cp:revision>
  <dcterms:created xsi:type="dcterms:W3CDTF">2020-09-04T11:25:00Z</dcterms:created>
  <dcterms:modified xsi:type="dcterms:W3CDTF">2020-09-04T13:59:00Z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