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CF9F6" w14:textId="37D14423" w:rsidR="00231348" w:rsidRPr="002E3864" w:rsidRDefault="00BE1D19" w:rsidP="00BE1D19">
      <w:pPr>
        <w:jc w:val="center"/>
        <w:rPr>
          <w:b/>
          <w:bCs/>
          <w:sz w:val="36"/>
          <w:szCs w:val="36"/>
          <w:u w:val="single"/>
        </w:rPr>
      </w:pPr>
      <w:r w:rsidRPr="002E3864">
        <w:rPr>
          <w:b/>
          <w:bCs/>
          <w:sz w:val="36"/>
          <w:szCs w:val="36"/>
          <w:u w:val="single"/>
        </w:rPr>
        <w:t>Critically analyse the role that technology plays in everyday policing, including the specific features of digital policing, and the effectiveness of their impacts on policing practices, the community and the most vulnerable</w:t>
      </w:r>
    </w:p>
    <w:p w14:paraId="722FC61B" w14:textId="2DD00062" w:rsidR="00BE1D19" w:rsidRPr="002E3864" w:rsidRDefault="00BE1D19" w:rsidP="00BE1D19">
      <w:pPr>
        <w:jc w:val="center"/>
        <w:rPr>
          <w:b/>
          <w:bCs/>
          <w:sz w:val="36"/>
          <w:szCs w:val="36"/>
          <w:u w:val="single"/>
        </w:rPr>
      </w:pPr>
    </w:p>
    <w:p w14:paraId="035F16E6" w14:textId="53F276F7" w:rsidR="00BE1D19" w:rsidRPr="009D0844" w:rsidRDefault="00BE1D19" w:rsidP="009D0844">
      <w:pPr>
        <w:spacing w:line="360" w:lineRule="auto"/>
        <w:ind w:firstLine="720"/>
        <w:rPr>
          <w:rFonts w:cstheme="minorHAnsi"/>
          <w:color w:val="000000" w:themeColor="text1"/>
          <w:sz w:val="24"/>
          <w:szCs w:val="24"/>
        </w:rPr>
      </w:pPr>
      <w:r w:rsidRPr="009D0844">
        <w:rPr>
          <w:rFonts w:cstheme="minorHAnsi"/>
          <w:color w:val="000000" w:themeColor="text1"/>
          <w:sz w:val="24"/>
          <w:szCs w:val="24"/>
        </w:rPr>
        <w:t>Technology</w:t>
      </w:r>
      <w:r w:rsidR="00AB408B" w:rsidRPr="009D0844">
        <w:rPr>
          <w:rFonts w:cstheme="minorHAnsi"/>
          <w:color w:val="000000" w:themeColor="text1"/>
          <w:sz w:val="24"/>
          <w:szCs w:val="24"/>
        </w:rPr>
        <w:t xml:space="preserve"> </w:t>
      </w:r>
      <w:r w:rsidR="004A7663" w:rsidRPr="009D0844">
        <w:rPr>
          <w:rFonts w:cstheme="minorHAnsi"/>
          <w:color w:val="000000" w:themeColor="text1"/>
          <w:sz w:val="24"/>
          <w:szCs w:val="24"/>
        </w:rPr>
        <w:t>has</w:t>
      </w:r>
      <w:r w:rsidR="00AB408B" w:rsidRPr="009D0844">
        <w:rPr>
          <w:rFonts w:cstheme="minorHAnsi"/>
          <w:color w:val="000000" w:themeColor="text1"/>
          <w:sz w:val="24"/>
          <w:szCs w:val="24"/>
        </w:rPr>
        <w:t xml:space="preserve"> changed how the world works and how </w:t>
      </w:r>
      <w:r w:rsidR="009D0844" w:rsidRPr="009D0844">
        <w:rPr>
          <w:rFonts w:cstheme="minorHAnsi"/>
          <w:color w:val="000000" w:themeColor="text1"/>
          <w:sz w:val="24"/>
          <w:szCs w:val="24"/>
        </w:rPr>
        <w:t>everyday</w:t>
      </w:r>
      <w:r w:rsidR="00AB408B" w:rsidRPr="009D0844">
        <w:rPr>
          <w:rFonts w:cstheme="minorHAnsi"/>
          <w:color w:val="000000" w:themeColor="text1"/>
          <w:sz w:val="24"/>
          <w:szCs w:val="24"/>
        </w:rPr>
        <w:t xml:space="preserve"> life is operated. </w:t>
      </w:r>
      <w:r w:rsidR="00097210" w:rsidRPr="009D0844">
        <w:rPr>
          <w:rFonts w:cstheme="minorHAnsi"/>
          <w:color w:val="000000" w:themeColor="text1"/>
          <w:sz w:val="24"/>
          <w:szCs w:val="24"/>
        </w:rPr>
        <w:t>However,</w:t>
      </w:r>
      <w:r w:rsidR="00AB408B" w:rsidRPr="009D0844">
        <w:rPr>
          <w:rFonts w:cstheme="minorHAnsi"/>
          <w:color w:val="000000" w:themeColor="text1"/>
          <w:sz w:val="24"/>
          <w:szCs w:val="24"/>
        </w:rPr>
        <w:t xml:space="preserve"> what exactly is it defined as? Well according to Collins Dictionary it is </w:t>
      </w:r>
      <w:r w:rsidR="00AB408B" w:rsidRPr="009D0844">
        <w:rPr>
          <w:rStyle w:val="hi"/>
          <w:rFonts w:cstheme="minorHAnsi"/>
          <w:color w:val="000000" w:themeColor="text1"/>
          <w:sz w:val="24"/>
          <w:szCs w:val="24"/>
          <w:bdr w:val="none" w:sz="0" w:space="0" w:color="auto" w:frame="1"/>
          <w:shd w:val="clear" w:color="auto" w:fill="FFFFFF"/>
        </w:rPr>
        <w:t>Technology</w:t>
      </w:r>
      <w:r w:rsidR="00AB408B" w:rsidRPr="009D0844">
        <w:rPr>
          <w:rFonts w:cstheme="minorHAnsi"/>
          <w:color w:val="000000" w:themeColor="text1"/>
          <w:sz w:val="24"/>
          <w:szCs w:val="24"/>
          <w:shd w:val="clear" w:color="auto" w:fill="FFFFFF"/>
        </w:rPr>
        <w:t> </w:t>
      </w:r>
      <w:r w:rsidR="00AB408B" w:rsidRPr="009D0844">
        <w:rPr>
          <w:rFonts w:cstheme="minorHAnsi"/>
          <w:color w:val="000000" w:themeColor="text1"/>
          <w:sz w:val="24"/>
          <w:szCs w:val="24"/>
        </w:rPr>
        <w:t>referred</w:t>
      </w:r>
      <w:r w:rsidR="00AB408B" w:rsidRPr="009D0844">
        <w:rPr>
          <w:rFonts w:cstheme="minorHAnsi"/>
          <w:color w:val="000000" w:themeColor="text1"/>
          <w:sz w:val="24"/>
          <w:szCs w:val="24"/>
          <w:shd w:val="clear" w:color="auto" w:fill="FFFFFF"/>
        </w:rPr>
        <w:t> to “methods, systems, and devices which are the result of </w:t>
      </w:r>
      <w:hyperlink r:id="rId10" w:tooltip="Definition of scientific" w:history="1">
        <w:r w:rsidR="00AB408B" w:rsidRPr="009D0844">
          <w:rPr>
            <w:rStyle w:val="Hyperlink"/>
            <w:rFonts w:cstheme="minorHAnsi"/>
            <w:color w:val="000000" w:themeColor="text1"/>
            <w:sz w:val="24"/>
            <w:szCs w:val="24"/>
            <w:u w:val="none"/>
            <w:bdr w:val="none" w:sz="0" w:space="0" w:color="auto" w:frame="1"/>
            <w:shd w:val="clear" w:color="auto" w:fill="FFFFFF"/>
          </w:rPr>
          <w:t>scientific</w:t>
        </w:r>
      </w:hyperlink>
      <w:r w:rsidR="00AB408B" w:rsidRPr="009D0844">
        <w:rPr>
          <w:rFonts w:cstheme="minorHAnsi"/>
          <w:color w:val="000000" w:themeColor="text1"/>
          <w:sz w:val="24"/>
          <w:szCs w:val="24"/>
          <w:shd w:val="clear" w:color="auto" w:fill="FFFFFF"/>
        </w:rPr>
        <w:t> knowledge being used for practical </w:t>
      </w:r>
      <w:hyperlink r:id="rId11" w:tooltip="Definition of purposes" w:history="1">
        <w:r w:rsidR="00AB408B" w:rsidRPr="009D0844">
          <w:rPr>
            <w:rStyle w:val="Hyperlink"/>
            <w:rFonts w:cstheme="minorHAnsi"/>
            <w:color w:val="000000" w:themeColor="text1"/>
            <w:sz w:val="24"/>
            <w:szCs w:val="24"/>
            <w:u w:val="none"/>
            <w:bdr w:val="none" w:sz="0" w:space="0" w:color="auto" w:frame="1"/>
            <w:shd w:val="clear" w:color="auto" w:fill="FFFFFF"/>
          </w:rPr>
          <w:t>purposes</w:t>
        </w:r>
      </w:hyperlink>
      <w:r w:rsidR="00AB408B" w:rsidRPr="009D0844">
        <w:rPr>
          <w:rFonts w:cstheme="minorHAnsi"/>
          <w:color w:val="000000" w:themeColor="text1"/>
          <w:sz w:val="24"/>
          <w:szCs w:val="24"/>
        </w:rPr>
        <w:t>”. (Collins Dictionary 20</w:t>
      </w:r>
      <w:r w:rsidR="00515973" w:rsidRPr="009D0844">
        <w:rPr>
          <w:rFonts w:cstheme="minorHAnsi"/>
          <w:color w:val="000000" w:themeColor="text1"/>
          <w:sz w:val="24"/>
          <w:szCs w:val="24"/>
        </w:rPr>
        <w:t>19</w:t>
      </w:r>
      <w:r w:rsidR="00AB408B" w:rsidRPr="009D0844">
        <w:rPr>
          <w:rFonts w:cstheme="minorHAnsi"/>
          <w:color w:val="000000" w:themeColor="text1"/>
          <w:sz w:val="24"/>
          <w:szCs w:val="24"/>
        </w:rPr>
        <w:t>). As technology is always being improved</w:t>
      </w:r>
      <w:r w:rsidR="0035401E" w:rsidRPr="009D0844">
        <w:rPr>
          <w:rFonts w:cstheme="minorHAnsi"/>
          <w:color w:val="000000" w:themeColor="text1"/>
          <w:sz w:val="24"/>
          <w:szCs w:val="24"/>
        </w:rPr>
        <w:t xml:space="preserve">, organisations such as Police need to make sure that they use technology effectively to their advantage. </w:t>
      </w:r>
      <w:r w:rsidR="006769B6">
        <w:rPr>
          <w:rFonts w:cstheme="minorHAnsi"/>
          <w:color w:val="000000" w:themeColor="text1"/>
          <w:sz w:val="24"/>
          <w:szCs w:val="24"/>
        </w:rPr>
        <w:t xml:space="preserve">These technological advantages have major impacts on </w:t>
      </w:r>
      <w:r w:rsidR="00414617">
        <w:rPr>
          <w:rFonts w:cstheme="minorHAnsi"/>
          <w:color w:val="000000" w:themeColor="text1"/>
          <w:sz w:val="24"/>
          <w:szCs w:val="24"/>
        </w:rPr>
        <w:t xml:space="preserve">many things such as policing practises, the community and vulnerable people. </w:t>
      </w:r>
      <w:r w:rsidR="00465F9E">
        <w:rPr>
          <w:rFonts w:cstheme="minorHAnsi"/>
          <w:color w:val="000000" w:themeColor="text1"/>
          <w:sz w:val="24"/>
          <w:szCs w:val="24"/>
        </w:rPr>
        <w:t xml:space="preserve">A </w:t>
      </w:r>
      <w:r w:rsidR="00CA5272">
        <w:rPr>
          <w:rFonts w:cstheme="minorHAnsi"/>
          <w:color w:val="000000" w:themeColor="text1"/>
          <w:sz w:val="24"/>
          <w:szCs w:val="24"/>
        </w:rPr>
        <w:t xml:space="preserve">policing practise can be described as a method of policing such as evidence-based policing, in which </w:t>
      </w:r>
      <w:r w:rsidR="00F26F7F">
        <w:rPr>
          <w:rFonts w:cstheme="minorHAnsi"/>
          <w:color w:val="000000" w:themeColor="text1"/>
          <w:sz w:val="24"/>
          <w:szCs w:val="24"/>
        </w:rPr>
        <w:t xml:space="preserve">police </w:t>
      </w:r>
      <w:r w:rsidR="00C40033">
        <w:rPr>
          <w:rFonts w:cstheme="minorHAnsi"/>
          <w:color w:val="000000" w:themeColor="text1"/>
          <w:sz w:val="24"/>
          <w:szCs w:val="24"/>
        </w:rPr>
        <w:t xml:space="preserve">use an approach to </w:t>
      </w:r>
      <w:r w:rsidR="00C40033" w:rsidRPr="00C40033">
        <w:rPr>
          <w:rFonts w:cstheme="minorHAnsi"/>
          <w:color w:val="000000" w:themeColor="text1"/>
          <w:sz w:val="24"/>
          <w:szCs w:val="24"/>
        </w:rPr>
        <w:t>educate and challenge policies, practises, and choices, police officers, employees, and volunteers generate, examine, and apply the best available evidence</w:t>
      </w:r>
      <w:r w:rsidR="00D800EE">
        <w:rPr>
          <w:rFonts w:cstheme="minorHAnsi"/>
          <w:color w:val="000000" w:themeColor="text1"/>
          <w:sz w:val="24"/>
          <w:szCs w:val="24"/>
        </w:rPr>
        <w:t>,</w:t>
      </w:r>
      <w:r w:rsidR="00C40033">
        <w:rPr>
          <w:rFonts w:cstheme="minorHAnsi"/>
          <w:color w:val="000000" w:themeColor="text1"/>
          <w:sz w:val="24"/>
          <w:szCs w:val="24"/>
        </w:rPr>
        <w:t xml:space="preserve"> for example, using knowledge from the Police National Computer to determine if they are likely </w:t>
      </w:r>
      <w:r w:rsidR="00C40033" w:rsidRPr="009346D5">
        <w:rPr>
          <w:rFonts w:cstheme="minorHAnsi"/>
          <w:sz w:val="24"/>
          <w:szCs w:val="24"/>
        </w:rPr>
        <w:t>to commit that certain crime</w:t>
      </w:r>
      <w:r w:rsidR="00C40033" w:rsidRPr="009346D5">
        <w:rPr>
          <w:rFonts w:cstheme="minorHAnsi"/>
          <w:sz w:val="24"/>
          <w:szCs w:val="24"/>
        </w:rPr>
        <w:t>.</w:t>
      </w:r>
      <w:r w:rsidR="00D800EE" w:rsidRPr="009346D5">
        <w:rPr>
          <w:rFonts w:cstheme="minorHAnsi"/>
          <w:sz w:val="24"/>
          <w:szCs w:val="24"/>
        </w:rPr>
        <w:t xml:space="preserve"> (College of Policing 2019). </w:t>
      </w:r>
      <w:r w:rsidR="006E4AEC" w:rsidRPr="009346D5">
        <w:rPr>
          <w:rFonts w:cstheme="minorHAnsi"/>
          <w:sz w:val="24"/>
          <w:szCs w:val="24"/>
        </w:rPr>
        <w:t xml:space="preserve">In terms of a community, it is defined as </w:t>
      </w:r>
      <w:r w:rsidR="009346D5" w:rsidRPr="009346D5">
        <w:rPr>
          <w:rFonts w:cstheme="minorHAnsi"/>
          <w:sz w:val="24"/>
          <w:szCs w:val="24"/>
        </w:rPr>
        <w:t>“</w:t>
      </w:r>
      <w:hyperlink r:id="rId12" w:tooltip="people" w:history="1">
        <w:r w:rsidR="009346D5" w:rsidRPr="009346D5">
          <w:rPr>
            <w:rStyle w:val="Hyperlink"/>
            <w:rFonts w:cstheme="minorHAnsi"/>
            <w:color w:val="auto"/>
            <w:sz w:val="24"/>
            <w:szCs w:val="24"/>
            <w:u w:val="none"/>
          </w:rPr>
          <w:t>people</w:t>
        </w:r>
      </w:hyperlink>
      <w:r w:rsidR="009346D5" w:rsidRPr="009346D5">
        <w:rPr>
          <w:rFonts w:cstheme="minorHAnsi"/>
          <w:sz w:val="24"/>
          <w:szCs w:val="24"/>
        </w:rPr>
        <w:t> </w:t>
      </w:r>
      <w:hyperlink r:id="rId13" w:tooltip="living" w:history="1">
        <w:r w:rsidR="009346D5" w:rsidRPr="009346D5">
          <w:rPr>
            <w:rStyle w:val="Hyperlink"/>
            <w:rFonts w:cstheme="minorHAnsi"/>
            <w:color w:val="auto"/>
            <w:sz w:val="24"/>
            <w:szCs w:val="24"/>
            <w:u w:val="none"/>
          </w:rPr>
          <w:t>living</w:t>
        </w:r>
      </w:hyperlink>
      <w:r w:rsidR="009346D5" w:rsidRPr="009346D5">
        <w:rPr>
          <w:rFonts w:cstheme="minorHAnsi"/>
          <w:sz w:val="24"/>
          <w:szCs w:val="24"/>
        </w:rPr>
        <w:t> in one </w:t>
      </w:r>
      <w:hyperlink r:id="rId14" w:tooltip="particular" w:history="1">
        <w:r w:rsidR="009346D5" w:rsidRPr="009346D5">
          <w:rPr>
            <w:rStyle w:val="Hyperlink"/>
            <w:rFonts w:cstheme="minorHAnsi"/>
            <w:color w:val="auto"/>
            <w:sz w:val="24"/>
            <w:szCs w:val="24"/>
            <w:u w:val="none"/>
          </w:rPr>
          <w:t>particular</w:t>
        </w:r>
      </w:hyperlink>
      <w:r w:rsidR="009346D5" w:rsidRPr="009346D5">
        <w:rPr>
          <w:rFonts w:cstheme="minorHAnsi"/>
          <w:sz w:val="24"/>
          <w:szCs w:val="24"/>
        </w:rPr>
        <w:t> </w:t>
      </w:r>
      <w:hyperlink r:id="rId15" w:tooltip="area" w:history="1">
        <w:r w:rsidR="009346D5" w:rsidRPr="009346D5">
          <w:rPr>
            <w:rStyle w:val="Hyperlink"/>
            <w:rFonts w:cstheme="minorHAnsi"/>
            <w:color w:val="auto"/>
            <w:sz w:val="24"/>
            <w:szCs w:val="24"/>
            <w:u w:val="none"/>
          </w:rPr>
          <w:t>area</w:t>
        </w:r>
      </w:hyperlink>
      <w:r w:rsidR="009346D5" w:rsidRPr="009346D5">
        <w:rPr>
          <w:rFonts w:cstheme="minorHAnsi"/>
          <w:sz w:val="24"/>
          <w:szCs w:val="24"/>
        </w:rPr>
        <w:t> or </w:t>
      </w:r>
      <w:hyperlink r:id="rId16" w:tooltip="people" w:history="1">
        <w:r w:rsidR="009346D5" w:rsidRPr="009346D5">
          <w:rPr>
            <w:rStyle w:val="Hyperlink"/>
            <w:rFonts w:cstheme="minorHAnsi"/>
            <w:color w:val="auto"/>
            <w:sz w:val="24"/>
            <w:szCs w:val="24"/>
            <w:u w:val="none"/>
          </w:rPr>
          <w:t>people</w:t>
        </w:r>
      </w:hyperlink>
      <w:r w:rsidR="009346D5" w:rsidRPr="009346D5">
        <w:rPr>
          <w:rFonts w:cstheme="minorHAnsi"/>
          <w:sz w:val="24"/>
          <w:szCs w:val="24"/>
        </w:rPr>
        <w:t> who are </w:t>
      </w:r>
      <w:hyperlink r:id="rId17" w:tooltip="considered" w:history="1">
        <w:r w:rsidR="009346D5" w:rsidRPr="009346D5">
          <w:rPr>
            <w:rStyle w:val="Hyperlink"/>
            <w:rFonts w:cstheme="minorHAnsi"/>
            <w:color w:val="auto"/>
            <w:sz w:val="24"/>
            <w:szCs w:val="24"/>
            <w:u w:val="none"/>
          </w:rPr>
          <w:t>considered</w:t>
        </w:r>
      </w:hyperlink>
      <w:r w:rsidR="009346D5" w:rsidRPr="009346D5">
        <w:rPr>
          <w:rFonts w:cstheme="minorHAnsi"/>
          <w:sz w:val="24"/>
          <w:szCs w:val="24"/>
        </w:rPr>
        <w:t> as a </w:t>
      </w:r>
      <w:hyperlink r:id="rId18" w:tooltip="unit" w:history="1">
        <w:r w:rsidR="009346D5" w:rsidRPr="009346D5">
          <w:rPr>
            <w:rStyle w:val="Hyperlink"/>
            <w:rFonts w:cstheme="minorHAnsi"/>
            <w:color w:val="auto"/>
            <w:sz w:val="24"/>
            <w:szCs w:val="24"/>
            <w:u w:val="none"/>
          </w:rPr>
          <w:t>unit</w:t>
        </w:r>
      </w:hyperlink>
      <w:r w:rsidR="009346D5" w:rsidRPr="009346D5">
        <w:rPr>
          <w:rFonts w:cstheme="minorHAnsi"/>
          <w:sz w:val="24"/>
          <w:szCs w:val="24"/>
        </w:rPr>
        <w:t> because of </w:t>
      </w:r>
      <w:hyperlink r:id="rId19" w:tooltip="their" w:history="1">
        <w:r w:rsidR="009346D5" w:rsidRPr="009346D5">
          <w:rPr>
            <w:rStyle w:val="Hyperlink"/>
            <w:rFonts w:cstheme="minorHAnsi"/>
            <w:color w:val="auto"/>
            <w:sz w:val="24"/>
            <w:szCs w:val="24"/>
            <w:u w:val="none"/>
          </w:rPr>
          <w:t>their</w:t>
        </w:r>
      </w:hyperlink>
      <w:r w:rsidR="009346D5" w:rsidRPr="009346D5">
        <w:rPr>
          <w:rFonts w:cstheme="minorHAnsi"/>
          <w:sz w:val="24"/>
          <w:szCs w:val="24"/>
        </w:rPr>
        <w:t> </w:t>
      </w:r>
      <w:hyperlink r:id="rId20" w:tooltip="common" w:history="1">
        <w:r w:rsidR="009346D5" w:rsidRPr="009346D5">
          <w:rPr>
            <w:rStyle w:val="Hyperlink"/>
            <w:rFonts w:cstheme="minorHAnsi"/>
            <w:color w:val="auto"/>
            <w:sz w:val="24"/>
            <w:szCs w:val="24"/>
            <w:u w:val="none"/>
          </w:rPr>
          <w:t>common</w:t>
        </w:r>
      </w:hyperlink>
      <w:r w:rsidR="009346D5" w:rsidRPr="009346D5">
        <w:rPr>
          <w:rFonts w:cstheme="minorHAnsi"/>
          <w:sz w:val="24"/>
          <w:szCs w:val="24"/>
        </w:rPr>
        <w:t> </w:t>
      </w:r>
      <w:hyperlink r:id="rId21" w:tooltip="interests" w:history="1">
        <w:r w:rsidR="009346D5" w:rsidRPr="009346D5">
          <w:rPr>
            <w:rStyle w:val="Hyperlink"/>
            <w:rFonts w:cstheme="minorHAnsi"/>
            <w:color w:val="auto"/>
            <w:sz w:val="24"/>
            <w:szCs w:val="24"/>
            <w:u w:val="none"/>
          </w:rPr>
          <w:t>interests</w:t>
        </w:r>
      </w:hyperlink>
      <w:r w:rsidR="009346D5" w:rsidRPr="009346D5">
        <w:rPr>
          <w:rFonts w:cstheme="minorHAnsi"/>
          <w:sz w:val="24"/>
          <w:szCs w:val="24"/>
        </w:rPr>
        <w:t>, </w:t>
      </w:r>
      <w:hyperlink r:id="rId22" w:tooltip="social" w:history="1">
        <w:r w:rsidR="009346D5" w:rsidRPr="009346D5">
          <w:rPr>
            <w:rStyle w:val="Hyperlink"/>
            <w:rFonts w:cstheme="minorHAnsi"/>
            <w:color w:val="auto"/>
            <w:sz w:val="24"/>
            <w:szCs w:val="24"/>
            <w:u w:val="none"/>
          </w:rPr>
          <w:t>social</w:t>
        </w:r>
      </w:hyperlink>
      <w:r w:rsidR="009346D5" w:rsidRPr="009346D5">
        <w:rPr>
          <w:rFonts w:cstheme="minorHAnsi"/>
          <w:sz w:val="24"/>
          <w:szCs w:val="24"/>
        </w:rPr>
        <w:t> </w:t>
      </w:r>
      <w:hyperlink r:id="rId23" w:tooltip="group" w:history="1">
        <w:r w:rsidR="009346D5" w:rsidRPr="009346D5">
          <w:rPr>
            <w:rStyle w:val="Hyperlink"/>
            <w:rFonts w:cstheme="minorHAnsi"/>
            <w:color w:val="auto"/>
            <w:sz w:val="24"/>
            <w:szCs w:val="24"/>
            <w:u w:val="none"/>
          </w:rPr>
          <w:t>group</w:t>
        </w:r>
      </w:hyperlink>
      <w:r w:rsidR="009346D5" w:rsidRPr="009346D5">
        <w:rPr>
          <w:rFonts w:cstheme="minorHAnsi"/>
          <w:sz w:val="24"/>
          <w:szCs w:val="24"/>
        </w:rPr>
        <w:t>, or </w:t>
      </w:r>
      <w:hyperlink r:id="rId24" w:tooltip="nationality" w:history="1">
        <w:r w:rsidR="009346D5" w:rsidRPr="009346D5">
          <w:rPr>
            <w:rStyle w:val="Hyperlink"/>
            <w:rFonts w:cstheme="minorHAnsi"/>
            <w:color w:val="auto"/>
            <w:sz w:val="24"/>
            <w:szCs w:val="24"/>
            <w:u w:val="none"/>
          </w:rPr>
          <w:t>nationality</w:t>
        </w:r>
      </w:hyperlink>
      <w:r w:rsidR="009346D5" w:rsidRPr="009346D5">
        <w:rPr>
          <w:rFonts w:cstheme="minorHAnsi"/>
          <w:sz w:val="24"/>
          <w:szCs w:val="24"/>
        </w:rPr>
        <w:t>”</w:t>
      </w:r>
      <w:r w:rsidR="009346D5">
        <w:rPr>
          <w:rFonts w:cstheme="minorHAnsi"/>
          <w:sz w:val="24"/>
          <w:szCs w:val="24"/>
        </w:rPr>
        <w:t xml:space="preserve">. (Cambridge Dictionary </w:t>
      </w:r>
      <w:r w:rsidR="0070457A">
        <w:rPr>
          <w:rFonts w:cstheme="minorHAnsi"/>
          <w:sz w:val="24"/>
          <w:szCs w:val="24"/>
        </w:rPr>
        <w:t>2019)</w:t>
      </w:r>
      <w:r w:rsidR="00A758D0">
        <w:rPr>
          <w:rFonts w:cstheme="minorHAnsi"/>
          <w:sz w:val="24"/>
          <w:szCs w:val="24"/>
        </w:rPr>
        <w:t xml:space="preserve">. </w:t>
      </w:r>
      <w:r w:rsidR="00020E04">
        <w:rPr>
          <w:rFonts w:cstheme="minorHAnsi"/>
          <w:sz w:val="24"/>
          <w:szCs w:val="24"/>
        </w:rPr>
        <w:t xml:space="preserve">In terms of vulnerability, it is defined as </w:t>
      </w:r>
      <w:r w:rsidR="00CE4750" w:rsidRPr="00700E91">
        <w:rPr>
          <w:sz w:val="24"/>
          <w:szCs w:val="24"/>
        </w:rPr>
        <w:t>“</w:t>
      </w:r>
      <w:r w:rsidR="00CE4750" w:rsidRPr="00700E91">
        <w:rPr>
          <w:sz w:val="24"/>
          <w:szCs w:val="24"/>
        </w:rPr>
        <w:t>A</w:t>
      </w:r>
      <w:r w:rsidR="00CE4750" w:rsidRPr="00700E91">
        <w:rPr>
          <w:sz w:val="24"/>
          <w:szCs w:val="24"/>
        </w:rPr>
        <w:t xml:space="preserve"> </w:t>
      </w:r>
      <w:r w:rsidR="00CE4750" w:rsidRPr="00700E91">
        <w:rPr>
          <w:sz w:val="24"/>
          <w:szCs w:val="24"/>
        </w:rPr>
        <w:t>person is vulnerable if, as a result of their situation or circumstances, they are unable to take care of or protect themselves or others from harm or exploitation</w:t>
      </w:r>
      <w:r w:rsidR="00700E91">
        <w:rPr>
          <w:sz w:val="24"/>
          <w:szCs w:val="24"/>
        </w:rPr>
        <w:t>”</w:t>
      </w:r>
      <w:r w:rsidR="00B71B86">
        <w:rPr>
          <w:sz w:val="24"/>
          <w:szCs w:val="24"/>
        </w:rPr>
        <w:t xml:space="preserve">, for example people with mental health problems or </w:t>
      </w:r>
      <w:r w:rsidR="004718A1">
        <w:rPr>
          <w:sz w:val="24"/>
          <w:szCs w:val="24"/>
        </w:rPr>
        <w:t>children</w:t>
      </w:r>
      <w:r w:rsidR="00700E91">
        <w:rPr>
          <w:sz w:val="24"/>
          <w:szCs w:val="24"/>
        </w:rPr>
        <w:t>.</w:t>
      </w:r>
      <w:r w:rsidR="00C94CED">
        <w:rPr>
          <w:sz w:val="24"/>
          <w:szCs w:val="24"/>
        </w:rPr>
        <w:t xml:space="preserve"> (NPCC 2020)</w:t>
      </w:r>
      <w:r w:rsidR="00B71B86">
        <w:rPr>
          <w:sz w:val="24"/>
          <w:szCs w:val="24"/>
        </w:rPr>
        <w:t xml:space="preserve">. </w:t>
      </w:r>
    </w:p>
    <w:p w14:paraId="5307FF49" w14:textId="604CF343" w:rsidR="004D798D" w:rsidRPr="009D0844" w:rsidRDefault="004D798D" w:rsidP="009D0844">
      <w:pPr>
        <w:spacing w:line="360" w:lineRule="auto"/>
        <w:ind w:firstLine="720"/>
        <w:rPr>
          <w:rFonts w:cstheme="minorHAnsi"/>
          <w:color w:val="000000" w:themeColor="text1"/>
          <w:sz w:val="24"/>
          <w:szCs w:val="24"/>
        </w:rPr>
      </w:pPr>
    </w:p>
    <w:p w14:paraId="1C1E8941" w14:textId="6A64EAC0" w:rsidR="00715C18" w:rsidRDefault="004D798D" w:rsidP="009D0844">
      <w:pPr>
        <w:shd w:val="clear" w:color="auto" w:fill="FFFFFF"/>
        <w:spacing w:after="0" w:line="360" w:lineRule="auto"/>
        <w:ind w:firstLine="720"/>
        <w:textAlignment w:val="baseline"/>
        <w:rPr>
          <w:sz w:val="24"/>
          <w:szCs w:val="24"/>
        </w:rPr>
      </w:pPr>
      <w:r w:rsidRPr="009D0844">
        <w:rPr>
          <w:rFonts w:cstheme="minorHAnsi"/>
          <w:color w:val="000000" w:themeColor="text1"/>
          <w:sz w:val="24"/>
          <w:szCs w:val="24"/>
        </w:rPr>
        <w:t>The use of technology has grown dramatically with the use of internet. This has been recognised clearly by the police as in their Policing Vision 2025 they said, “</w:t>
      </w:r>
      <w:r w:rsidRPr="009D0844">
        <w:rPr>
          <w:sz w:val="24"/>
          <w:szCs w:val="24"/>
        </w:rPr>
        <w:t>policing must embrace this new world and adapt to the new threats and opportunities it presents for 21st century policing</w:t>
      </w:r>
      <w:r w:rsidRPr="009D0844">
        <w:rPr>
          <w:rFonts w:cstheme="minorHAnsi"/>
          <w:color w:val="000000" w:themeColor="text1"/>
          <w:sz w:val="24"/>
          <w:szCs w:val="24"/>
        </w:rPr>
        <w:t xml:space="preserve">”. (NPCC 2016). Also, in this Policing Vision they have recognised that Online </w:t>
      </w:r>
      <w:r w:rsidRPr="009D0844">
        <w:rPr>
          <w:rFonts w:cstheme="minorHAnsi"/>
          <w:color w:val="000000" w:themeColor="text1"/>
          <w:sz w:val="24"/>
          <w:szCs w:val="24"/>
        </w:rPr>
        <w:lastRenderedPageBreak/>
        <w:t xml:space="preserve">crime has dramatically increased as internet has provided criminals the opportunities to commit new crimes such as </w:t>
      </w:r>
      <w:r w:rsidRPr="009D0844">
        <w:rPr>
          <w:sz w:val="24"/>
          <w:szCs w:val="24"/>
        </w:rPr>
        <w:t xml:space="preserve">Phishing, trolling, malware, online scams, revenge pornography and the proliferation of child abuse imagery in which go largely unrecorded, and they want to change that. </w:t>
      </w:r>
      <w:r w:rsidR="00257E9E" w:rsidRPr="009D0844">
        <w:rPr>
          <w:sz w:val="24"/>
          <w:szCs w:val="24"/>
        </w:rPr>
        <w:t>(</w:t>
      </w:r>
      <w:r w:rsidRPr="009D0844">
        <w:rPr>
          <w:sz w:val="24"/>
          <w:szCs w:val="24"/>
        </w:rPr>
        <w:t xml:space="preserve">NPCC 2016). </w:t>
      </w:r>
      <w:r w:rsidR="00967B83">
        <w:rPr>
          <w:sz w:val="24"/>
          <w:szCs w:val="24"/>
        </w:rPr>
        <w:t xml:space="preserve">One of the main objectives if the Policing Vision was to </w:t>
      </w:r>
      <w:r w:rsidR="00667A67">
        <w:rPr>
          <w:sz w:val="24"/>
          <w:szCs w:val="24"/>
        </w:rPr>
        <w:t>develop digital policing, by making it easie</w:t>
      </w:r>
      <w:r w:rsidR="00667A67" w:rsidRPr="00A2448F">
        <w:rPr>
          <w:rFonts w:cstheme="minorHAnsi"/>
          <w:sz w:val="24"/>
          <w:szCs w:val="24"/>
        </w:rPr>
        <w:t>r for the police to have more contact with the public online such as the use of social media</w:t>
      </w:r>
      <w:r w:rsidR="009A6FF1" w:rsidRPr="00A2448F">
        <w:rPr>
          <w:rFonts w:cstheme="minorHAnsi"/>
          <w:sz w:val="24"/>
          <w:szCs w:val="24"/>
        </w:rPr>
        <w:t xml:space="preserve"> such as Facebook</w:t>
      </w:r>
      <w:r w:rsidR="00667A67" w:rsidRPr="00A2448F">
        <w:rPr>
          <w:rFonts w:cstheme="minorHAnsi"/>
          <w:sz w:val="24"/>
          <w:szCs w:val="24"/>
        </w:rPr>
        <w:t>.</w:t>
      </w:r>
      <w:r w:rsidR="009A6FF1" w:rsidRPr="00A2448F">
        <w:rPr>
          <w:rFonts w:cstheme="minorHAnsi"/>
          <w:sz w:val="24"/>
          <w:szCs w:val="24"/>
        </w:rPr>
        <w:t xml:space="preserve"> </w:t>
      </w:r>
      <w:r w:rsidR="00654B25">
        <w:rPr>
          <w:rFonts w:cstheme="minorHAnsi"/>
          <w:sz w:val="24"/>
          <w:szCs w:val="24"/>
        </w:rPr>
        <w:t>(NPCC 2019). T</w:t>
      </w:r>
      <w:r w:rsidR="009A6FF1" w:rsidRPr="00A2448F">
        <w:rPr>
          <w:rFonts w:cstheme="minorHAnsi"/>
          <w:sz w:val="24"/>
          <w:szCs w:val="24"/>
        </w:rPr>
        <w:t xml:space="preserve">his was </w:t>
      </w:r>
      <w:r w:rsidR="00A2448F" w:rsidRPr="00A2448F">
        <w:rPr>
          <w:rFonts w:cstheme="minorHAnsi"/>
          <w:sz w:val="24"/>
          <w:szCs w:val="24"/>
        </w:rPr>
        <w:t>crucial</w:t>
      </w:r>
      <w:r w:rsidR="009A6FF1" w:rsidRPr="00A2448F">
        <w:rPr>
          <w:rFonts w:cstheme="minorHAnsi"/>
          <w:sz w:val="24"/>
          <w:szCs w:val="24"/>
        </w:rPr>
        <w:t xml:space="preserve"> as of 2019</w:t>
      </w:r>
      <w:r w:rsidR="00A2448F" w:rsidRPr="00A2448F">
        <w:rPr>
          <w:rFonts w:cstheme="minorHAnsi"/>
          <w:sz w:val="24"/>
          <w:szCs w:val="24"/>
        </w:rPr>
        <w:t xml:space="preserve">, </w:t>
      </w:r>
      <w:r w:rsidR="00A2448F" w:rsidRPr="00A2448F">
        <w:rPr>
          <w:rFonts w:cstheme="minorHAnsi"/>
          <w:sz w:val="24"/>
          <w:szCs w:val="24"/>
        </w:rPr>
        <w:t>Half of adults in the UK now use social media to keep up with the latest news</w:t>
      </w:r>
      <w:r w:rsidR="00A2448F">
        <w:rPr>
          <w:sz w:val="24"/>
          <w:szCs w:val="24"/>
        </w:rPr>
        <w:t>. (O</w:t>
      </w:r>
      <w:r w:rsidR="004D3430">
        <w:rPr>
          <w:sz w:val="24"/>
          <w:szCs w:val="24"/>
        </w:rPr>
        <w:t>fcom</w:t>
      </w:r>
      <w:r w:rsidR="00A2448F">
        <w:rPr>
          <w:sz w:val="24"/>
          <w:szCs w:val="24"/>
        </w:rPr>
        <w:t xml:space="preserve"> 2019).</w:t>
      </w:r>
      <w:r w:rsidR="0053733D">
        <w:rPr>
          <w:sz w:val="24"/>
          <w:szCs w:val="24"/>
        </w:rPr>
        <w:t xml:space="preserve"> Also, </w:t>
      </w:r>
      <w:r w:rsidR="00971333">
        <w:rPr>
          <w:sz w:val="24"/>
          <w:szCs w:val="24"/>
        </w:rPr>
        <w:t>it says</w:t>
      </w:r>
      <w:r w:rsidR="00715C18">
        <w:rPr>
          <w:sz w:val="24"/>
          <w:szCs w:val="24"/>
        </w:rPr>
        <w:t xml:space="preserve"> </w:t>
      </w:r>
      <w:r w:rsidR="00FB3A23">
        <w:rPr>
          <w:sz w:val="24"/>
          <w:szCs w:val="24"/>
        </w:rPr>
        <w:t>t</w:t>
      </w:r>
      <w:r w:rsidR="00FB3A23" w:rsidRPr="00FB3A23">
        <w:rPr>
          <w:sz w:val="24"/>
          <w:szCs w:val="24"/>
        </w:rPr>
        <w:t xml:space="preserve">o enhance results for </w:t>
      </w:r>
      <w:r w:rsidR="00FB3A23" w:rsidRPr="00FB3A23">
        <w:rPr>
          <w:sz w:val="24"/>
          <w:szCs w:val="24"/>
        </w:rPr>
        <w:t>people</w:t>
      </w:r>
      <w:r w:rsidR="00FB3A23" w:rsidRPr="00FB3A23">
        <w:rPr>
          <w:sz w:val="24"/>
          <w:szCs w:val="24"/>
        </w:rPr>
        <w:t xml:space="preserve"> and safeguard the vulnerable, local policing will be </w:t>
      </w:r>
      <w:r w:rsidR="00FB3A23" w:rsidRPr="00FB3A23">
        <w:rPr>
          <w:sz w:val="24"/>
          <w:szCs w:val="24"/>
        </w:rPr>
        <w:t>connected</w:t>
      </w:r>
      <w:r w:rsidR="00FB3A23" w:rsidRPr="00FB3A23">
        <w:rPr>
          <w:sz w:val="24"/>
          <w:szCs w:val="24"/>
        </w:rPr>
        <w:t xml:space="preserve"> and, when appropriate, integrated with other local public services.</w:t>
      </w:r>
      <w:r w:rsidR="00FB3A23">
        <w:rPr>
          <w:sz w:val="24"/>
          <w:szCs w:val="24"/>
        </w:rPr>
        <w:t xml:space="preserve"> (NPCC 2019)</w:t>
      </w:r>
      <w:r w:rsidR="000536FA">
        <w:rPr>
          <w:sz w:val="24"/>
          <w:szCs w:val="24"/>
        </w:rPr>
        <w:t>.</w:t>
      </w:r>
      <w:r w:rsidR="00D70BB5">
        <w:rPr>
          <w:sz w:val="24"/>
          <w:szCs w:val="24"/>
        </w:rPr>
        <w:t xml:space="preserve"> </w:t>
      </w:r>
      <w:r w:rsidR="000536FA">
        <w:rPr>
          <w:sz w:val="24"/>
          <w:szCs w:val="24"/>
        </w:rPr>
        <w:t>T</w:t>
      </w:r>
      <w:r w:rsidR="00D70BB5">
        <w:rPr>
          <w:sz w:val="24"/>
          <w:szCs w:val="24"/>
        </w:rPr>
        <w:t xml:space="preserve">here are </w:t>
      </w:r>
      <w:r w:rsidR="000536FA">
        <w:rPr>
          <w:sz w:val="24"/>
          <w:szCs w:val="24"/>
        </w:rPr>
        <w:t>specific police officers targeted to help communities and vulnerable people and they are called PCSOs. PCSO stands for</w:t>
      </w:r>
      <w:r w:rsidR="00927C16">
        <w:rPr>
          <w:sz w:val="24"/>
          <w:szCs w:val="24"/>
        </w:rPr>
        <w:t xml:space="preserve"> </w:t>
      </w:r>
      <w:r w:rsidR="00927C16" w:rsidRPr="00927C16">
        <w:rPr>
          <w:rFonts w:cstheme="minorHAnsi"/>
          <w:color w:val="0B0C0C"/>
          <w:sz w:val="24"/>
          <w:szCs w:val="24"/>
          <w:shd w:val="clear" w:color="auto" w:fill="FFFFFF"/>
        </w:rPr>
        <w:t xml:space="preserve">Police Community Support </w:t>
      </w:r>
      <w:r w:rsidR="003314DA" w:rsidRPr="00927C16">
        <w:rPr>
          <w:rFonts w:cstheme="minorHAnsi"/>
          <w:color w:val="0B0C0C"/>
          <w:sz w:val="24"/>
          <w:szCs w:val="24"/>
          <w:shd w:val="clear" w:color="auto" w:fill="FFFFFF"/>
        </w:rPr>
        <w:t>Officers,</w:t>
      </w:r>
      <w:r w:rsidR="00927C16">
        <w:rPr>
          <w:rFonts w:cstheme="minorHAnsi"/>
          <w:color w:val="0B0C0C"/>
          <w:sz w:val="24"/>
          <w:szCs w:val="24"/>
          <w:shd w:val="clear" w:color="auto" w:fill="FFFFFF"/>
        </w:rPr>
        <w:t xml:space="preserve"> and they</w:t>
      </w:r>
      <w:r w:rsidR="00346D9A">
        <w:rPr>
          <w:rFonts w:cstheme="minorHAnsi"/>
          <w:color w:val="0B0C0C"/>
          <w:sz w:val="24"/>
          <w:szCs w:val="24"/>
          <w:shd w:val="clear" w:color="auto" w:fill="FFFFFF"/>
        </w:rPr>
        <w:t xml:space="preserve"> </w:t>
      </w:r>
      <w:r w:rsidR="00346D9A" w:rsidRPr="00346D9A">
        <w:rPr>
          <w:rFonts w:cstheme="minorHAnsi"/>
          <w:color w:val="0B0C0C"/>
          <w:sz w:val="24"/>
          <w:szCs w:val="24"/>
          <w:shd w:val="clear" w:color="auto" w:fill="FFFFFF"/>
        </w:rPr>
        <w:t xml:space="preserve">collaborate with </w:t>
      </w:r>
      <w:r w:rsidR="00346D9A">
        <w:rPr>
          <w:rFonts w:cstheme="minorHAnsi"/>
          <w:color w:val="0B0C0C"/>
          <w:sz w:val="24"/>
          <w:szCs w:val="24"/>
          <w:shd w:val="clear" w:color="auto" w:fill="FFFFFF"/>
        </w:rPr>
        <w:t>police</w:t>
      </w:r>
      <w:r w:rsidR="00346D9A" w:rsidRPr="00346D9A">
        <w:rPr>
          <w:rFonts w:cstheme="minorHAnsi"/>
          <w:color w:val="0B0C0C"/>
          <w:sz w:val="24"/>
          <w:szCs w:val="24"/>
          <w:shd w:val="clear" w:color="auto" w:fill="FFFFFF"/>
        </w:rPr>
        <w:t xml:space="preserve"> and share part, but not all, of their </w:t>
      </w:r>
      <w:r w:rsidR="00346D9A">
        <w:rPr>
          <w:rFonts w:cstheme="minorHAnsi"/>
          <w:color w:val="0B0C0C"/>
          <w:sz w:val="24"/>
          <w:szCs w:val="24"/>
          <w:shd w:val="clear" w:color="auto" w:fill="FFFFFF"/>
        </w:rPr>
        <w:t>powers.</w:t>
      </w:r>
      <w:r w:rsidR="00CF1510">
        <w:rPr>
          <w:rFonts w:cstheme="minorHAnsi"/>
          <w:color w:val="0B0C0C"/>
          <w:sz w:val="24"/>
          <w:szCs w:val="24"/>
          <w:shd w:val="clear" w:color="auto" w:fill="FFFFFF"/>
        </w:rPr>
        <w:t xml:space="preserve"> (Gov.uk </w:t>
      </w:r>
      <w:r w:rsidR="0083516C">
        <w:rPr>
          <w:rFonts w:cstheme="minorHAnsi"/>
          <w:color w:val="0B0C0C"/>
          <w:sz w:val="24"/>
          <w:szCs w:val="24"/>
          <w:shd w:val="clear" w:color="auto" w:fill="FFFFFF"/>
        </w:rPr>
        <w:t>2022)</w:t>
      </w:r>
      <w:r w:rsidR="003314DA">
        <w:rPr>
          <w:rFonts w:cstheme="minorHAnsi"/>
          <w:color w:val="0B0C0C"/>
          <w:sz w:val="24"/>
          <w:szCs w:val="24"/>
          <w:shd w:val="clear" w:color="auto" w:fill="FFFFFF"/>
        </w:rPr>
        <w:t>.</w:t>
      </w:r>
      <w:r w:rsidR="0067254E">
        <w:rPr>
          <w:rFonts w:cstheme="minorHAnsi"/>
          <w:color w:val="0B0C0C"/>
          <w:sz w:val="24"/>
          <w:szCs w:val="24"/>
          <w:shd w:val="clear" w:color="auto" w:fill="FFFFFF"/>
        </w:rPr>
        <w:t xml:space="preserve"> As of 31</w:t>
      </w:r>
      <w:r w:rsidR="0067254E" w:rsidRPr="0067254E">
        <w:rPr>
          <w:rFonts w:cstheme="minorHAnsi"/>
          <w:color w:val="0B0C0C"/>
          <w:sz w:val="24"/>
          <w:szCs w:val="24"/>
          <w:shd w:val="clear" w:color="auto" w:fill="FFFFFF"/>
          <w:vertAlign w:val="superscript"/>
        </w:rPr>
        <w:t>st</w:t>
      </w:r>
      <w:r w:rsidR="0067254E">
        <w:rPr>
          <w:rFonts w:cstheme="minorHAnsi"/>
          <w:color w:val="0B0C0C"/>
          <w:sz w:val="24"/>
          <w:szCs w:val="24"/>
          <w:shd w:val="clear" w:color="auto" w:fill="FFFFFF"/>
        </w:rPr>
        <w:t xml:space="preserve"> of March 2021, there are</w:t>
      </w:r>
      <w:r w:rsidR="004A6286">
        <w:rPr>
          <w:rFonts w:cstheme="minorHAnsi"/>
          <w:color w:val="0B0C0C"/>
          <w:sz w:val="24"/>
          <w:szCs w:val="24"/>
          <w:shd w:val="clear" w:color="auto" w:fill="FFFFFF"/>
        </w:rPr>
        <w:t xml:space="preserve"> 9,284 PCSO currently in England and Wales </w:t>
      </w:r>
      <w:r w:rsidR="001E577B">
        <w:rPr>
          <w:rFonts w:cstheme="minorHAnsi"/>
          <w:color w:val="0B0C0C"/>
          <w:sz w:val="24"/>
          <w:szCs w:val="24"/>
          <w:shd w:val="clear" w:color="auto" w:fill="FFFFFF"/>
        </w:rPr>
        <w:t>which is 0.4% more than the previous year. (Gov.uk 2021).</w:t>
      </w:r>
    </w:p>
    <w:p w14:paraId="727D676A" w14:textId="77777777" w:rsidR="00767DB1" w:rsidRPr="009D0844" w:rsidRDefault="00767DB1" w:rsidP="009D0844">
      <w:pPr>
        <w:shd w:val="clear" w:color="auto" w:fill="FFFFFF"/>
        <w:spacing w:after="0" w:line="360" w:lineRule="auto"/>
        <w:ind w:firstLine="720"/>
        <w:textAlignment w:val="baseline"/>
        <w:rPr>
          <w:sz w:val="24"/>
          <w:szCs w:val="24"/>
        </w:rPr>
      </w:pPr>
    </w:p>
    <w:p w14:paraId="53C7FAEE" w14:textId="506BCF41" w:rsidR="006C19A8" w:rsidRPr="009D0844" w:rsidRDefault="004D798D" w:rsidP="009D0844">
      <w:pPr>
        <w:shd w:val="clear" w:color="auto" w:fill="FFFFFF"/>
        <w:spacing w:after="0" w:line="360" w:lineRule="auto"/>
        <w:ind w:firstLine="720"/>
        <w:textAlignment w:val="baseline"/>
        <w:rPr>
          <w:sz w:val="24"/>
          <w:szCs w:val="24"/>
        </w:rPr>
      </w:pPr>
      <w:r w:rsidRPr="009D0844">
        <w:rPr>
          <w:sz w:val="24"/>
          <w:szCs w:val="24"/>
        </w:rPr>
        <w:t xml:space="preserve">The Police have also created another 10-year plan to battle online crime and it is called National Policing Digital Strategy in which has set out 5 </w:t>
      </w:r>
      <w:r w:rsidR="008200C1" w:rsidRPr="009D0844">
        <w:rPr>
          <w:sz w:val="24"/>
          <w:szCs w:val="24"/>
        </w:rPr>
        <w:t>ambitions to achieve</w:t>
      </w:r>
      <w:r w:rsidRPr="009D0844">
        <w:rPr>
          <w:sz w:val="24"/>
          <w:szCs w:val="24"/>
        </w:rPr>
        <w:t xml:space="preserve"> and they are </w:t>
      </w:r>
      <w:r w:rsidR="00A71900" w:rsidRPr="009D0844">
        <w:rPr>
          <w:sz w:val="24"/>
          <w:szCs w:val="24"/>
        </w:rPr>
        <w:t>s</w:t>
      </w:r>
      <w:r w:rsidRPr="009D0844">
        <w:rPr>
          <w:sz w:val="24"/>
          <w:szCs w:val="24"/>
        </w:rPr>
        <w:t xml:space="preserve">eamless citizen experience, addressing harm, enabling officers </w:t>
      </w:r>
      <w:r w:rsidR="008E6888" w:rsidRPr="009D0844">
        <w:rPr>
          <w:sz w:val="24"/>
          <w:szCs w:val="24"/>
        </w:rPr>
        <w:t xml:space="preserve">and </w:t>
      </w:r>
      <w:r w:rsidRPr="009D0844">
        <w:rPr>
          <w:sz w:val="24"/>
          <w:szCs w:val="24"/>
        </w:rPr>
        <w:t>staff through digital, embedding a whole public system approach and empower the private sector</w:t>
      </w:r>
      <w:r w:rsidR="00F37300" w:rsidRPr="009D0844">
        <w:rPr>
          <w:sz w:val="24"/>
          <w:szCs w:val="24"/>
        </w:rPr>
        <w:t>.</w:t>
      </w:r>
      <w:r w:rsidR="00BA1FED" w:rsidRPr="009D0844">
        <w:rPr>
          <w:sz w:val="24"/>
          <w:szCs w:val="24"/>
        </w:rPr>
        <w:t xml:space="preserve"> (NPCC 2020)</w:t>
      </w:r>
      <w:r w:rsidR="00F67430" w:rsidRPr="009D0844">
        <w:rPr>
          <w:sz w:val="24"/>
          <w:szCs w:val="24"/>
        </w:rPr>
        <w:t xml:space="preserve">. </w:t>
      </w:r>
      <w:r w:rsidR="00CD4A10" w:rsidRPr="009D0844">
        <w:rPr>
          <w:sz w:val="24"/>
          <w:szCs w:val="24"/>
        </w:rPr>
        <w:t xml:space="preserve">In </w:t>
      </w:r>
      <w:r w:rsidR="00C66F2E" w:rsidRPr="009D0844">
        <w:rPr>
          <w:sz w:val="24"/>
          <w:szCs w:val="24"/>
        </w:rPr>
        <w:t xml:space="preserve">each of these </w:t>
      </w:r>
      <w:r w:rsidR="00BA1FED" w:rsidRPr="009D0844">
        <w:rPr>
          <w:sz w:val="24"/>
          <w:szCs w:val="24"/>
        </w:rPr>
        <w:t>ambitions</w:t>
      </w:r>
      <w:r w:rsidR="008200C1" w:rsidRPr="009D0844">
        <w:rPr>
          <w:sz w:val="24"/>
          <w:szCs w:val="24"/>
        </w:rPr>
        <w:t xml:space="preserve">, they have priorities in which they hope to do </w:t>
      </w:r>
      <w:r w:rsidR="00724AD5" w:rsidRPr="009D0844">
        <w:rPr>
          <w:sz w:val="24"/>
          <w:szCs w:val="24"/>
        </w:rPr>
        <w:t>for</w:t>
      </w:r>
      <w:r w:rsidR="008200C1" w:rsidRPr="009D0844">
        <w:rPr>
          <w:sz w:val="24"/>
          <w:szCs w:val="24"/>
        </w:rPr>
        <w:t xml:space="preserve"> the ambitions to become reality. </w:t>
      </w:r>
      <w:r w:rsidR="00257E9E" w:rsidRPr="009D0844">
        <w:rPr>
          <w:sz w:val="24"/>
          <w:szCs w:val="24"/>
        </w:rPr>
        <w:t>(NPCC 2020)</w:t>
      </w:r>
      <w:r w:rsidR="00BA1FED" w:rsidRPr="009D0844">
        <w:rPr>
          <w:sz w:val="24"/>
          <w:szCs w:val="24"/>
        </w:rPr>
        <w:t xml:space="preserve">. </w:t>
      </w:r>
      <w:r w:rsidR="005A3AF2" w:rsidRPr="009D0844">
        <w:rPr>
          <w:sz w:val="24"/>
          <w:szCs w:val="24"/>
        </w:rPr>
        <w:t xml:space="preserve">In terms of achieving seamless citizen experience, one of their priorities is </w:t>
      </w:r>
      <w:r w:rsidR="00123324" w:rsidRPr="009D0844">
        <w:rPr>
          <w:sz w:val="24"/>
          <w:szCs w:val="24"/>
        </w:rPr>
        <w:t>f</w:t>
      </w:r>
      <w:r w:rsidR="00F017DD" w:rsidRPr="009D0844">
        <w:rPr>
          <w:sz w:val="24"/>
          <w:szCs w:val="24"/>
        </w:rPr>
        <w:t>or</w:t>
      </w:r>
      <w:r w:rsidR="00123324" w:rsidRPr="009D0844">
        <w:rPr>
          <w:sz w:val="24"/>
          <w:szCs w:val="24"/>
        </w:rPr>
        <w:t xml:space="preserve"> </w:t>
      </w:r>
      <w:r w:rsidR="00F017DD" w:rsidRPr="009D0844">
        <w:rPr>
          <w:sz w:val="24"/>
          <w:szCs w:val="24"/>
        </w:rPr>
        <w:t>digital interaction with them to have no problems and the public will have the ability to contact us through relevant digital channels, submit multimedia evidence and self-serve for appropriate low-risk situations</w:t>
      </w:r>
      <w:r w:rsidR="00123324" w:rsidRPr="009D0844">
        <w:rPr>
          <w:sz w:val="24"/>
          <w:szCs w:val="24"/>
        </w:rPr>
        <w:t>. (NPCC 2020)</w:t>
      </w:r>
      <w:r w:rsidR="00F67430" w:rsidRPr="009D0844">
        <w:rPr>
          <w:sz w:val="24"/>
          <w:szCs w:val="24"/>
        </w:rPr>
        <w:t xml:space="preserve">. This would help the community and </w:t>
      </w:r>
      <w:r w:rsidR="00916204" w:rsidRPr="009D0844">
        <w:rPr>
          <w:sz w:val="24"/>
          <w:szCs w:val="24"/>
        </w:rPr>
        <w:t xml:space="preserve">vulnerable people as it means they can report and deal with the police all online and from a safe place, so a vulnerable person can stay somewhere they feel is a safe place </w:t>
      </w:r>
      <w:r w:rsidR="00D74FD2" w:rsidRPr="009D0844">
        <w:rPr>
          <w:sz w:val="24"/>
          <w:szCs w:val="24"/>
        </w:rPr>
        <w:t>and</w:t>
      </w:r>
      <w:r w:rsidR="00916204" w:rsidRPr="009D0844">
        <w:rPr>
          <w:sz w:val="24"/>
          <w:szCs w:val="24"/>
        </w:rPr>
        <w:t xml:space="preserve"> deal with the police at the same time. </w:t>
      </w:r>
      <w:r w:rsidR="00B163A0" w:rsidRPr="009D0844">
        <w:rPr>
          <w:sz w:val="24"/>
          <w:szCs w:val="24"/>
        </w:rPr>
        <w:t xml:space="preserve">In </w:t>
      </w:r>
      <w:r w:rsidR="00360049" w:rsidRPr="009D0844">
        <w:rPr>
          <w:sz w:val="24"/>
          <w:szCs w:val="24"/>
        </w:rPr>
        <w:t>terms addressing</w:t>
      </w:r>
      <w:r w:rsidR="00523E00" w:rsidRPr="009D0844">
        <w:rPr>
          <w:sz w:val="24"/>
          <w:szCs w:val="24"/>
        </w:rPr>
        <w:t xml:space="preserve"> harm, a priority is </w:t>
      </w:r>
      <w:r w:rsidR="00360049" w:rsidRPr="009D0844">
        <w:rPr>
          <w:sz w:val="24"/>
          <w:szCs w:val="24"/>
        </w:rPr>
        <w:t xml:space="preserve">to use </w:t>
      </w:r>
      <w:r w:rsidR="00523E00" w:rsidRPr="009D0844">
        <w:rPr>
          <w:sz w:val="24"/>
          <w:szCs w:val="24"/>
        </w:rPr>
        <w:t>digital tools to rapidly identify harm related behaviours in order to target interventions.</w:t>
      </w:r>
      <w:r w:rsidR="00E74EC7" w:rsidRPr="009D0844">
        <w:rPr>
          <w:sz w:val="24"/>
          <w:szCs w:val="24"/>
        </w:rPr>
        <w:t xml:space="preserve"> (NPCC 2020).</w:t>
      </w:r>
      <w:r w:rsidR="00523E00" w:rsidRPr="009D0844">
        <w:rPr>
          <w:sz w:val="24"/>
          <w:szCs w:val="24"/>
        </w:rPr>
        <w:t xml:space="preserve"> </w:t>
      </w:r>
      <w:r w:rsidR="00210C35" w:rsidRPr="009D0844">
        <w:rPr>
          <w:sz w:val="24"/>
          <w:szCs w:val="24"/>
        </w:rPr>
        <w:t xml:space="preserve">This would mainly help vulnerable people, as they are the main target for criminals </w:t>
      </w:r>
      <w:r w:rsidR="00777A51" w:rsidRPr="009D0844">
        <w:rPr>
          <w:sz w:val="24"/>
          <w:szCs w:val="24"/>
        </w:rPr>
        <w:t xml:space="preserve">for </w:t>
      </w:r>
      <w:r w:rsidR="00E74EC7" w:rsidRPr="009D0844">
        <w:rPr>
          <w:sz w:val="24"/>
          <w:szCs w:val="24"/>
        </w:rPr>
        <w:t>digital crime</w:t>
      </w:r>
      <w:r w:rsidR="00FF5085" w:rsidRPr="009D0844">
        <w:rPr>
          <w:sz w:val="24"/>
          <w:szCs w:val="24"/>
        </w:rPr>
        <w:t xml:space="preserve"> </w:t>
      </w:r>
      <w:r w:rsidR="00D74FD2" w:rsidRPr="009D0844">
        <w:rPr>
          <w:sz w:val="24"/>
          <w:szCs w:val="24"/>
        </w:rPr>
        <w:t xml:space="preserve">about </w:t>
      </w:r>
      <w:r w:rsidR="00D74FD2" w:rsidRPr="009D0844">
        <w:rPr>
          <w:sz w:val="24"/>
          <w:szCs w:val="24"/>
        </w:rPr>
        <w:lastRenderedPageBreak/>
        <w:t>enabling</w:t>
      </w:r>
      <w:r w:rsidR="008E6888" w:rsidRPr="009D0844">
        <w:rPr>
          <w:sz w:val="24"/>
          <w:szCs w:val="24"/>
        </w:rPr>
        <w:t xml:space="preserve"> officers and staff through digital, one priority for the police</w:t>
      </w:r>
      <w:r w:rsidR="00863E37" w:rsidRPr="009D0844">
        <w:rPr>
          <w:sz w:val="24"/>
          <w:szCs w:val="24"/>
        </w:rPr>
        <w:t xml:space="preserve"> is to establish specialist digital service hubs and cross-force networks</w:t>
      </w:r>
      <w:r w:rsidR="00AB51E0" w:rsidRPr="009D0844">
        <w:rPr>
          <w:sz w:val="24"/>
          <w:szCs w:val="24"/>
        </w:rPr>
        <w:t xml:space="preserve">. This would mean they would have the best technology and data to tackle </w:t>
      </w:r>
      <w:r w:rsidR="006A6DDF" w:rsidRPr="009D0844">
        <w:rPr>
          <w:sz w:val="24"/>
          <w:szCs w:val="24"/>
        </w:rPr>
        <w:t xml:space="preserve">the most tech-dependant crimes which will help keep safe. </w:t>
      </w:r>
      <w:r w:rsidR="005960F4" w:rsidRPr="009D0844">
        <w:rPr>
          <w:sz w:val="24"/>
          <w:szCs w:val="24"/>
        </w:rPr>
        <w:t xml:space="preserve">A priority for </w:t>
      </w:r>
      <w:r w:rsidR="001E7D57" w:rsidRPr="009D0844">
        <w:rPr>
          <w:sz w:val="24"/>
          <w:szCs w:val="24"/>
        </w:rPr>
        <w:t>achieving “Embedding a whole public system approach”</w:t>
      </w:r>
      <w:r w:rsidR="00ED6BC1" w:rsidRPr="009D0844">
        <w:rPr>
          <w:sz w:val="24"/>
          <w:szCs w:val="24"/>
        </w:rPr>
        <w:t xml:space="preserve"> is</w:t>
      </w:r>
      <w:r w:rsidR="00395A32" w:rsidRPr="009D0844">
        <w:rPr>
          <w:sz w:val="24"/>
          <w:szCs w:val="24"/>
        </w:rPr>
        <w:t xml:space="preserve"> </w:t>
      </w:r>
      <w:r w:rsidR="00404B7C" w:rsidRPr="009D0844">
        <w:rPr>
          <w:sz w:val="24"/>
          <w:szCs w:val="24"/>
        </w:rPr>
        <w:t xml:space="preserve">to </w:t>
      </w:r>
      <w:r w:rsidR="00395A32" w:rsidRPr="009D0844">
        <w:rPr>
          <w:sz w:val="24"/>
          <w:szCs w:val="24"/>
        </w:rPr>
        <w:t xml:space="preserve">deepen </w:t>
      </w:r>
      <w:r w:rsidR="00404B7C" w:rsidRPr="009D0844">
        <w:rPr>
          <w:sz w:val="24"/>
          <w:szCs w:val="24"/>
        </w:rPr>
        <w:t xml:space="preserve">their </w:t>
      </w:r>
      <w:r w:rsidR="00395A32" w:rsidRPr="009D0844">
        <w:rPr>
          <w:sz w:val="24"/>
          <w:szCs w:val="24"/>
        </w:rPr>
        <w:t>collaboration with public sector agencies to unlock effectiveness</w:t>
      </w:r>
      <w:r w:rsidR="00AA7F50" w:rsidRPr="009D0844">
        <w:rPr>
          <w:sz w:val="24"/>
          <w:szCs w:val="24"/>
        </w:rPr>
        <w:t xml:space="preserve"> which will make the process of working together go a lot smoothl</w:t>
      </w:r>
      <w:r w:rsidR="00211A90" w:rsidRPr="009D0844">
        <w:rPr>
          <w:sz w:val="24"/>
          <w:szCs w:val="24"/>
        </w:rPr>
        <w:t>y</w:t>
      </w:r>
      <w:r w:rsidR="00AA7F50" w:rsidRPr="009D0844">
        <w:rPr>
          <w:sz w:val="24"/>
          <w:szCs w:val="24"/>
        </w:rPr>
        <w:t xml:space="preserve"> making it more effective. (NPCC</w:t>
      </w:r>
      <w:r w:rsidR="00211A90" w:rsidRPr="009D0844">
        <w:rPr>
          <w:sz w:val="24"/>
          <w:szCs w:val="24"/>
        </w:rPr>
        <w:t xml:space="preserve"> 2020). </w:t>
      </w:r>
      <w:r w:rsidR="00971333" w:rsidRPr="009D0844">
        <w:rPr>
          <w:sz w:val="24"/>
          <w:szCs w:val="24"/>
        </w:rPr>
        <w:t>Finally,</w:t>
      </w:r>
      <w:r w:rsidR="00211A90" w:rsidRPr="009D0844">
        <w:rPr>
          <w:sz w:val="24"/>
          <w:szCs w:val="24"/>
        </w:rPr>
        <w:t xml:space="preserve"> the last </w:t>
      </w:r>
      <w:r w:rsidR="00D74FD2" w:rsidRPr="009D0844">
        <w:rPr>
          <w:sz w:val="24"/>
          <w:szCs w:val="24"/>
        </w:rPr>
        <w:t>ambition,</w:t>
      </w:r>
      <w:r w:rsidR="00AF6BA1" w:rsidRPr="009D0844">
        <w:rPr>
          <w:sz w:val="24"/>
          <w:szCs w:val="24"/>
        </w:rPr>
        <w:t xml:space="preserve"> which</w:t>
      </w:r>
      <w:r w:rsidR="00DF5C72" w:rsidRPr="009D0844">
        <w:rPr>
          <w:sz w:val="24"/>
          <w:szCs w:val="24"/>
        </w:rPr>
        <w:t xml:space="preserve"> is to empower the private sector,</w:t>
      </w:r>
      <w:r w:rsidR="006C19A8" w:rsidRPr="009D0844">
        <w:rPr>
          <w:sz w:val="24"/>
          <w:szCs w:val="24"/>
        </w:rPr>
        <w:t xml:space="preserve"> the main prio</w:t>
      </w:r>
      <w:r w:rsidR="00A04B5A" w:rsidRPr="009D0844">
        <w:rPr>
          <w:sz w:val="24"/>
          <w:szCs w:val="24"/>
        </w:rPr>
        <w:t xml:space="preserve">rity is raise awareness about digital threats, harm, and risk. This means we'll collaborate with others to achieve our goals, foster the formation of more private businesses for them, as well as their customers, to become </w:t>
      </w:r>
      <w:r w:rsidR="00827750" w:rsidRPr="009D0844">
        <w:rPr>
          <w:sz w:val="24"/>
          <w:szCs w:val="24"/>
        </w:rPr>
        <w:t xml:space="preserve">more </w:t>
      </w:r>
      <w:r w:rsidR="00A04B5A" w:rsidRPr="009D0844">
        <w:rPr>
          <w:sz w:val="24"/>
          <w:szCs w:val="24"/>
        </w:rPr>
        <w:t>aware of the dangers and have a good understanding of them and how they can defend themselves.</w:t>
      </w:r>
      <w:r w:rsidR="00827750" w:rsidRPr="009D0844">
        <w:rPr>
          <w:sz w:val="24"/>
          <w:szCs w:val="24"/>
        </w:rPr>
        <w:t xml:space="preserve"> (NPCC 2020). This will help the community as this will help </w:t>
      </w:r>
      <w:r w:rsidR="00AF6CF8" w:rsidRPr="009D0844">
        <w:rPr>
          <w:sz w:val="24"/>
          <w:szCs w:val="24"/>
        </w:rPr>
        <w:t xml:space="preserve">local </w:t>
      </w:r>
      <w:r w:rsidR="00827750" w:rsidRPr="009D0844">
        <w:rPr>
          <w:sz w:val="24"/>
          <w:szCs w:val="24"/>
        </w:rPr>
        <w:t xml:space="preserve">businesses keep safe from </w:t>
      </w:r>
      <w:r w:rsidR="00AF6CF8" w:rsidRPr="009D0844">
        <w:rPr>
          <w:sz w:val="24"/>
          <w:szCs w:val="24"/>
        </w:rPr>
        <w:t xml:space="preserve">cyber-attacks, which would hurt their business massively. </w:t>
      </w:r>
      <w:r w:rsidR="00F174B1">
        <w:rPr>
          <w:sz w:val="24"/>
          <w:szCs w:val="24"/>
        </w:rPr>
        <w:t>Th</w:t>
      </w:r>
      <w:r w:rsidR="008F6638">
        <w:rPr>
          <w:sz w:val="24"/>
          <w:szCs w:val="24"/>
        </w:rPr>
        <w:t>ese ambitions if achieved will greatly help police practises, the community and the vulnerable.</w:t>
      </w:r>
    </w:p>
    <w:p w14:paraId="1FA3A822" w14:textId="77777777" w:rsidR="006C19A8" w:rsidRPr="009D0844" w:rsidRDefault="006C19A8" w:rsidP="009D0844">
      <w:pPr>
        <w:shd w:val="clear" w:color="auto" w:fill="FFFFFF"/>
        <w:spacing w:after="0" w:line="360" w:lineRule="auto"/>
        <w:ind w:firstLine="720"/>
        <w:textAlignment w:val="baseline"/>
        <w:rPr>
          <w:rFonts w:ascii="inherit" w:eastAsia="Times New Roman" w:hAnsi="inherit" w:cs="Arial"/>
          <w:color w:val="1F2025"/>
          <w:sz w:val="24"/>
          <w:szCs w:val="24"/>
          <w:lang w:eastAsia="en-GB"/>
        </w:rPr>
      </w:pPr>
    </w:p>
    <w:p w14:paraId="54402D1D" w14:textId="77268562" w:rsidR="00917106" w:rsidRPr="009D0844" w:rsidRDefault="00161E0B" w:rsidP="004C1676">
      <w:pPr>
        <w:shd w:val="clear" w:color="auto" w:fill="FFFFFF"/>
        <w:spacing w:after="0" w:line="360" w:lineRule="auto"/>
        <w:ind w:firstLine="720"/>
        <w:textAlignment w:val="baseline"/>
        <w:rPr>
          <w:rFonts w:cstheme="minorHAnsi"/>
          <w:color w:val="000000" w:themeColor="text1"/>
          <w:sz w:val="24"/>
          <w:szCs w:val="24"/>
        </w:rPr>
      </w:pPr>
      <w:r w:rsidRPr="009D0844">
        <w:rPr>
          <w:rFonts w:cstheme="minorHAnsi"/>
          <w:color w:val="000000" w:themeColor="text1"/>
          <w:sz w:val="24"/>
          <w:szCs w:val="24"/>
        </w:rPr>
        <w:t>Technol</w:t>
      </w:r>
      <w:r w:rsidR="00515973" w:rsidRPr="009D0844">
        <w:rPr>
          <w:rFonts w:cstheme="minorHAnsi"/>
          <w:color w:val="000000" w:themeColor="text1"/>
          <w:sz w:val="24"/>
          <w:szCs w:val="24"/>
        </w:rPr>
        <w:t>ogy has become part of everyday life more most of the world. Organisations like the police use technology to their advantage to try and battle crime the best they can</w:t>
      </w:r>
      <w:r w:rsidR="00174771" w:rsidRPr="009D0844">
        <w:rPr>
          <w:rFonts w:cstheme="minorHAnsi"/>
          <w:color w:val="000000" w:themeColor="text1"/>
          <w:sz w:val="24"/>
          <w:szCs w:val="24"/>
        </w:rPr>
        <w:t>.</w:t>
      </w:r>
      <w:r w:rsidR="00B01A5E" w:rsidRPr="009D0844">
        <w:rPr>
          <w:rFonts w:cstheme="minorHAnsi"/>
          <w:color w:val="000000" w:themeColor="text1"/>
          <w:sz w:val="24"/>
          <w:szCs w:val="24"/>
        </w:rPr>
        <w:t xml:space="preserve"> The first piece of technology that has changed how policing works is </w:t>
      </w:r>
      <w:r w:rsidR="00C56DE9" w:rsidRPr="009D0844">
        <w:rPr>
          <w:rFonts w:cstheme="minorHAnsi"/>
          <w:color w:val="000000" w:themeColor="text1"/>
          <w:sz w:val="24"/>
          <w:szCs w:val="24"/>
        </w:rPr>
        <w:t>facial recognition technology</w:t>
      </w:r>
      <w:r w:rsidR="0031180E" w:rsidRPr="009D0844">
        <w:rPr>
          <w:rFonts w:cstheme="minorHAnsi"/>
          <w:color w:val="000000" w:themeColor="text1"/>
          <w:sz w:val="24"/>
          <w:szCs w:val="24"/>
        </w:rPr>
        <w:t>.</w:t>
      </w:r>
      <w:r w:rsidR="00243371" w:rsidRPr="009D0844">
        <w:rPr>
          <w:rFonts w:cstheme="minorHAnsi"/>
          <w:color w:val="000000" w:themeColor="text1"/>
          <w:sz w:val="24"/>
          <w:szCs w:val="24"/>
        </w:rPr>
        <w:t xml:space="preserve"> </w:t>
      </w:r>
      <w:r w:rsidR="009D5FFA" w:rsidRPr="009D0844">
        <w:rPr>
          <w:rFonts w:cstheme="minorHAnsi"/>
          <w:color w:val="000000" w:themeColor="text1"/>
          <w:sz w:val="24"/>
          <w:szCs w:val="24"/>
        </w:rPr>
        <w:t>This technology refers</w:t>
      </w:r>
      <w:r w:rsidR="007F5340" w:rsidRPr="009D0844">
        <w:rPr>
          <w:rFonts w:cstheme="minorHAnsi"/>
          <w:color w:val="000000" w:themeColor="text1"/>
          <w:sz w:val="24"/>
          <w:szCs w:val="24"/>
        </w:rPr>
        <w:t xml:space="preserve"> </w:t>
      </w:r>
      <w:r w:rsidR="00342C86" w:rsidRPr="009D0844">
        <w:rPr>
          <w:rFonts w:cstheme="minorHAnsi"/>
          <w:color w:val="000000" w:themeColor="text1"/>
          <w:sz w:val="24"/>
          <w:szCs w:val="24"/>
        </w:rPr>
        <w:t xml:space="preserve">to algorithmic systems (and the hardware that goes with them) that can analyse a person's face and make a claim of identity. It's a type of biometric system, similarly to how a fingerprint scan looks for patterns in fingerprints. </w:t>
      </w:r>
      <w:r w:rsidR="00D0474F" w:rsidRPr="009D0844">
        <w:rPr>
          <w:rFonts w:cstheme="minorHAnsi"/>
          <w:color w:val="000000" w:themeColor="text1"/>
          <w:sz w:val="24"/>
          <w:szCs w:val="24"/>
        </w:rPr>
        <w:t>(</w:t>
      </w:r>
      <w:r w:rsidR="00D0474F" w:rsidRPr="009D0844">
        <w:rPr>
          <w:rFonts w:eastAsia="Times New Roman" w:cstheme="minorHAnsi"/>
          <w:sz w:val="24"/>
          <w:szCs w:val="24"/>
          <w:lang w:eastAsia="en-GB"/>
        </w:rPr>
        <w:t>Centre of Data for Ethics and Innovation 2020).</w:t>
      </w:r>
      <w:r w:rsidR="00D0474F" w:rsidRPr="009D0844">
        <w:rPr>
          <w:rFonts w:cstheme="minorHAnsi"/>
          <w:color w:val="000000" w:themeColor="text1"/>
          <w:sz w:val="24"/>
          <w:szCs w:val="24"/>
        </w:rPr>
        <w:t xml:space="preserve"> </w:t>
      </w:r>
      <w:r w:rsidR="00243371" w:rsidRPr="009D0844">
        <w:rPr>
          <w:rFonts w:cstheme="minorHAnsi"/>
          <w:color w:val="000000" w:themeColor="text1"/>
          <w:sz w:val="24"/>
          <w:szCs w:val="24"/>
        </w:rPr>
        <w:t>This type of technology is used to identify people or to verify someone’s identity.</w:t>
      </w:r>
      <w:r w:rsidR="009A5E9C" w:rsidRPr="009D0844">
        <w:rPr>
          <w:rFonts w:cstheme="minorHAnsi"/>
          <w:color w:val="000000" w:themeColor="text1"/>
          <w:sz w:val="24"/>
          <w:szCs w:val="24"/>
        </w:rPr>
        <w:t xml:space="preserve"> (UK Parliament 2021)</w:t>
      </w:r>
      <w:r w:rsidR="00F57CC6" w:rsidRPr="009D0844">
        <w:rPr>
          <w:rFonts w:cstheme="minorHAnsi"/>
          <w:color w:val="000000" w:themeColor="text1"/>
          <w:sz w:val="24"/>
          <w:szCs w:val="24"/>
        </w:rPr>
        <w:t>. There are multiple uses for this type of technology and one of these is to assist officers in locating those on a 'watchlist' who are wanted by the police</w:t>
      </w:r>
      <w:r w:rsidR="00335182" w:rsidRPr="009D0844">
        <w:rPr>
          <w:rFonts w:cstheme="minorHAnsi"/>
          <w:color w:val="000000" w:themeColor="text1"/>
          <w:sz w:val="24"/>
          <w:szCs w:val="24"/>
        </w:rPr>
        <w:t>.</w:t>
      </w:r>
      <w:r w:rsidR="002D0237" w:rsidRPr="009D0844">
        <w:rPr>
          <w:rFonts w:cstheme="minorHAnsi"/>
          <w:color w:val="000000" w:themeColor="text1"/>
          <w:sz w:val="24"/>
          <w:szCs w:val="24"/>
        </w:rPr>
        <w:t xml:space="preserve"> (M</w:t>
      </w:r>
      <w:r w:rsidR="00866D4D" w:rsidRPr="009D0844">
        <w:rPr>
          <w:rFonts w:cstheme="minorHAnsi"/>
          <w:color w:val="000000" w:themeColor="text1"/>
          <w:sz w:val="24"/>
          <w:szCs w:val="24"/>
        </w:rPr>
        <w:t xml:space="preserve">etropolitan Police </w:t>
      </w:r>
      <w:r w:rsidR="0000097C" w:rsidRPr="009D0844">
        <w:rPr>
          <w:rFonts w:cstheme="minorHAnsi"/>
          <w:color w:val="000000" w:themeColor="text1"/>
          <w:sz w:val="24"/>
          <w:szCs w:val="24"/>
        </w:rPr>
        <w:t>2022)</w:t>
      </w:r>
      <w:r w:rsidR="00357FBE" w:rsidRPr="009D0844">
        <w:rPr>
          <w:rFonts w:cstheme="minorHAnsi"/>
          <w:color w:val="000000" w:themeColor="text1"/>
          <w:sz w:val="24"/>
          <w:szCs w:val="24"/>
        </w:rPr>
        <w:t>. Another use of this technology is it</w:t>
      </w:r>
      <w:r w:rsidR="00C558E1" w:rsidRPr="009D0844">
        <w:rPr>
          <w:rFonts w:cstheme="minorHAnsi"/>
          <w:color w:val="000000" w:themeColor="text1"/>
          <w:sz w:val="24"/>
          <w:szCs w:val="24"/>
        </w:rPr>
        <w:t xml:space="preserve"> can be used as a user-initiated tool for officers who need to take a picture of someone and then use facial recognition software to figure out who that person is. Even if the person provides false or inaccurate information, this aids the authorities. This application of FR can also assist in identifying someone who is unconscious or gravely injured and unable to talk (Metropolitan Police 2022)</w:t>
      </w:r>
      <w:r w:rsidR="000440C2" w:rsidRPr="009D0844">
        <w:rPr>
          <w:rFonts w:cstheme="minorHAnsi"/>
          <w:color w:val="000000" w:themeColor="text1"/>
          <w:sz w:val="24"/>
          <w:szCs w:val="24"/>
        </w:rPr>
        <w:t xml:space="preserve">. These uses for this technology helps </w:t>
      </w:r>
      <w:r w:rsidR="004C441A" w:rsidRPr="009D0844">
        <w:rPr>
          <w:rFonts w:cstheme="minorHAnsi"/>
          <w:color w:val="000000" w:themeColor="text1"/>
          <w:sz w:val="24"/>
          <w:szCs w:val="24"/>
        </w:rPr>
        <w:t>everyday</w:t>
      </w:r>
      <w:r w:rsidR="000440C2" w:rsidRPr="009D0844">
        <w:rPr>
          <w:rFonts w:cstheme="minorHAnsi"/>
          <w:color w:val="000000" w:themeColor="text1"/>
          <w:sz w:val="24"/>
          <w:szCs w:val="24"/>
        </w:rPr>
        <w:t xml:space="preserve"> police officers </w:t>
      </w:r>
      <w:r w:rsidR="004C441A" w:rsidRPr="009D0844">
        <w:rPr>
          <w:rFonts w:cstheme="minorHAnsi"/>
          <w:color w:val="000000" w:themeColor="text1"/>
          <w:sz w:val="24"/>
          <w:szCs w:val="24"/>
        </w:rPr>
        <w:t>identify</w:t>
      </w:r>
      <w:r w:rsidR="000440C2" w:rsidRPr="009D0844">
        <w:rPr>
          <w:rFonts w:cstheme="minorHAnsi"/>
          <w:color w:val="000000" w:themeColor="text1"/>
          <w:sz w:val="24"/>
          <w:szCs w:val="24"/>
        </w:rPr>
        <w:t xml:space="preserve"> </w:t>
      </w:r>
      <w:r w:rsidR="00D95B10" w:rsidRPr="009D0844">
        <w:rPr>
          <w:rFonts w:cstheme="minorHAnsi"/>
          <w:color w:val="000000" w:themeColor="text1"/>
          <w:sz w:val="24"/>
          <w:szCs w:val="24"/>
        </w:rPr>
        <w:t>either person</w:t>
      </w:r>
      <w:r w:rsidR="000440C2" w:rsidRPr="009D0844">
        <w:rPr>
          <w:rFonts w:cstheme="minorHAnsi"/>
          <w:color w:val="000000" w:themeColor="text1"/>
          <w:sz w:val="24"/>
          <w:szCs w:val="24"/>
        </w:rPr>
        <w:t xml:space="preserve"> who refuse </w:t>
      </w:r>
      <w:r w:rsidR="000440C2" w:rsidRPr="009D0844">
        <w:rPr>
          <w:rFonts w:cstheme="minorHAnsi"/>
          <w:color w:val="000000" w:themeColor="text1"/>
          <w:sz w:val="24"/>
          <w:szCs w:val="24"/>
        </w:rPr>
        <w:lastRenderedPageBreak/>
        <w:t>to identi</w:t>
      </w:r>
      <w:r w:rsidR="006D5AA2" w:rsidRPr="009D0844">
        <w:rPr>
          <w:rFonts w:cstheme="minorHAnsi"/>
          <w:color w:val="000000" w:themeColor="text1"/>
          <w:sz w:val="24"/>
          <w:szCs w:val="24"/>
        </w:rPr>
        <w:t xml:space="preserve">fy themselves, but also people who </w:t>
      </w:r>
      <w:r w:rsidR="004C441A" w:rsidRPr="009D0844">
        <w:rPr>
          <w:rFonts w:cstheme="minorHAnsi"/>
          <w:color w:val="000000" w:themeColor="text1"/>
          <w:sz w:val="24"/>
          <w:szCs w:val="24"/>
        </w:rPr>
        <w:t xml:space="preserve">cannot for whatever </w:t>
      </w:r>
      <w:r w:rsidR="009D5FFA" w:rsidRPr="009D0844">
        <w:rPr>
          <w:rFonts w:cstheme="minorHAnsi"/>
          <w:color w:val="000000" w:themeColor="text1"/>
          <w:sz w:val="24"/>
          <w:szCs w:val="24"/>
        </w:rPr>
        <w:t>reasons,</w:t>
      </w:r>
      <w:r w:rsidR="004C441A" w:rsidRPr="009D0844">
        <w:rPr>
          <w:rFonts w:cstheme="minorHAnsi"/>
          <w:color w:val="000000" w:themeColor="text1"/>
          <w:sz w:val="24"/>
          <w:szCs w:val="24"/>
        </w:rPr>
        <w:t xml:space="preserve"> </w:t>
      </w:r>
      <w:r w:rsidR="002B0D3D" w:rsidRPr="009D0844">
        <w:rPr>
          <w:rFonts w:cstheme="minorHAnsi"/>
          <w:color w:val="000000" w:themeColor="text1"/>
          <w:sz w:val="24"/>
          <w:szCs w:val="24"/>
        </w:rPr>
        <w:t xml:space="preserve">and this will help the police speed up this process. There are three main types of </w:t>
      </w:r>
      <w:r w:rsidR="008319FF" w:rsidRPr="009D0844">
        <w:rPr>
          <w:rFonts w:cstheme="minorHAnsi"/>
          <w:color w:val="000000" w:themeColor="text1"/>
          <w:sz w:val="24"/>
          <w:szCs w:val="24"/>
        </w:rPr>
        <w:t xml:space="preserve">facial recognition that the police </w:t>
      </w:r>
      <w:r w:rsidR="00097210" w:rsidRPr="009D0844">
        <w:rPr>
          <w:rFonts w:cstheme="minorHAnsi"/>
          <w:color w:val="000000" w:themeColor="text1"/>
          <w:sz w:val="24"/>
          <w:szCs w:val="24"/>
        </w:rPr>
        <w:t>use</w:t>
      </w:r>
      <w:r w:rsidR="008319FF" w:rsidRPr="009D0844">
        <w:rPr>
          <w:rFonts w:cstheme="minorHAnsi"/>
          <w:color w:val="000000" w:themeColor="text1"/>
          <w:sz w:val="24"/>
          <w:szCs w:val="24"/>
        </w:rPr>
        <w:t>, these are Live Facial Rec</w:t>
      </w:r>
      <w:r w:rsidR="00676F1C" w:rsidRPr="009D0844">
        <w:rPr>
          <w:rFonts w:cstheme="minorHAnsi"/>
          <w:color w:val="000000" w:themeColor="text1"/>
          <w:sz w:val="24"/>
          <w:szCs w:val="24"/>
        </w:rPr>
        <w:t>ognition (LFR), Retrospective Facial Recognition (RFR) and Operator Initiated Facial Recognition (OIFR).</w:t>
      </w:r>
      <w:r w:rsidR="001536C0" w:rsidRPr="009D0844">
        <w:rPr>
          <w:rFonts w:cstheme="minorHAnsi"/>
          <w:color w:val="000000" w:themeColor="text1"/>
          <w:sz w:val="24"/>
          <w:szCs w:val="24"/>
        </w:rPr>
        <w:t xml:space="preserve"> All these methods of using this technology</w:t>
      </w:r>
      <w:r w:rsidR="00441C82" w:rsidRPr="009D0844">
        <w:rPr>
          <w:rFonts w:cstheme="minorHAnsi"/>
          <w:color w:val="000000" w:themeColor="text1"/>
          <w:sz w:val="24"/>
          <w:szCs w:val="24"/>
        </w:rPr>
        <w:t xml:space="preserve"> are </w:t>
      </w:r>
      <w:r w:rsidR="00917106" w:rsidRPr="009D0844">
        <w:rPr>
          <w:rFonts w:cstheme="minorHAnsi"/>
          <w:color w:val="000000" w:themeColor="text1"/>
          <w:sz w:val="24"/>
          <w:szCs w:val="24"/>
        </w:rPr>
        <w:t xml:space="preserve">for different situations for example, </w:t>
      </w:r>
      <w:r w:rsidR="00917106" w:rsidRPr="009D0844">
        <w:rPr>
          <w:rFonts w:eastAsia="Times New Roman" w:cstheme="minorHAnsi"/>
          <w:color w:val="1F2025"/>
          <w:sz w:val="24"/>
          <w:szCs w:val="24"/>
          <w:bdr w:val="none" w:sz="0" w:space="0" w:color="auto" w:frame="1"/>
          <w:lang w:eastAsia="en-GB"/>
        </w:rPr>
        <w:t>Live Facial Recognition (LFR)</w:t>
      </w:r>
      <w:r w:rsidR="00917106" w:rsidRPr="009D0844">
        <w:rPr>
          <w:rFonts w:eastAsia="Times New Roman" w:cstheme="minorHAnsi"/>
          <w:color w:val="1F2025"/>
          <w:sz w:val="24"/>
          <w:szCs w:val="24"/>
          <w:lang w:eastAsia="en-GB"/>
        </w:rPr>
        <w:t> </w:t>
      </w:r>
      <w:r w:rsidR="002D4CBF" w:rsidRPr="009D0844">
        <w:rPr>
          <w:rFonts w:eastAsia="Times New Roman" w:cstheme="minorHAnsi"/>
          <w:color w:val="1F2025"/>
          <w:sz w:val="24"/>
          <w:szCs w:val="24"/>
          <w:lang w:eastAsia="en-GB"/>
        </w:rPr>
        <w:t>“</w:t>
      </w:r>
      <w:r w:rsidR="00917106" w:rsidRPr="009D0844">
        <w:rPr>
          <w:rFonts w:eastAsia="Times New Roman" w:cstheme="minorHAnsi"/>
          <w:color w:val="1F2025"/>
          <w:sz w:val="24"/>
          <w:szCs w:val="24"/>
          <w:lang w:eastAsia="en-GB"/>
        </w:rPr>
        <w:t>compares a live camera feed of faces against a predetermined watchlist to find a possible match that generates an alert</w:t>
      </w:r>
      <w:r w:rsidR="002D4CBF" w:rsidRPr="009D0844">
        <w:rPr>
          <w:rFonts w:eastAsia="Times New Roman" w:cstheme="minorHAnsi"/>
          <w:color w:val="1F2025"/>
          <w:sz w:val="24"/>
          <w:szCs w:val="24"/>
          <w:lang w:eastAsia="en-GB"/>
        </w:rPr>
        <w:t>”. (South Wales Police 20</w:t>
      </w:r>
      <w:r w:rsidR="00B81F5D" w:rsidRPr="009D0844">
        <w:rPr>
          <w:rFonts w:eastAsia="Times New Roman" w:cstheme="minorHAnsi"/>
          <w:color w:val="1F2025"/>
          <w:sz w:val="24"/>
          <w:szCs w:val="24"/>
          <w:lang w:eastAsia="en-GB"/>
        </w:rPr>
        <w:t>22)</w:t>
      </w:r>
      <w:r w:rsidR="00097210" w:rsidRPr="009D0844">
        <w:rPr>
          <w:rFonts w:eastAsia="Times New Roman" w:cstheme="minorHAnsi"/>
          <w:color w:val="1F2025"/>
          <w:sz w:val="24"/>
          <w:szCs w:val="24"/>
          <w:lang w:eastAsia="en-GB"/>
        </w:rPr>
        <w:t>.</w:t>
      </w:r>
      <w:r w:rsidR="00071EB7" w:rsidRPr="009D0844">
        <w:rPr>
          <w:rFonts w:eastAsia="Times New Roman" w:cstheme="minorHAnsi"/>
          <w:color w:val="1F2025"/>
          <w:sz w:val="24"/>
          <w:szCs w:val="24"/>
          <w:lang w:eastAsia="en-GB"/>
        </w:rPr>
        <w:t xml:space="preserve"> However,</w:t>
      </w:r>
      <w:r w:rsidR="00071EB7" w:rsidRPr="009D0844">
        <w:rPr>
          <w:rFonts w:cstheme="minorHAnsi"/>
          <w:color w:val="000000" w:themeColor="text1"/>
          <w:sz w:val="24"/>
          <w:szCs w:val="24"/>
        </w:rPr>
        <w:t xml:space="preserve"> Retrospective Facial Recognition</w:t>
      </w:r>
      <w:r w:rsidR="00BB7FD5" w:rsidRPr="009D0844">
        <w:rPr>
          <w:rFonts w:cstheme="minorHAnsi"/>
          <w:color w:val="000000" w:themeColor="text1"/>
          <w:sz w:val="24"/>
          <w:szCs w:val="24"/>
        </w:rPr>
        <w:t xml:space="preserve"> </w:t>
      </w:r>
      <w:r w:rsidR="00BB7FD5" w:rsidRPr="009D0844">
        <w:rPr>
          <w:sz w:val="24"/>
          <w:szCs w:val="24"/>
        </w:rPr>
        <w:t>(RFR)</w:t>
      </w:r>
      <w:r w:rsidR="00BB7FD5" w:rsidRPr="009D0844">
        <w:rPr>
          <w:rFonts w:cstheme="minorHAnsi"/>
          <w:color w:val="000000" w:themeColor="text1"/>
          <w:sz w:val="24"/>
          <w:szCs w:val="24"/>
        </w:rPr>
        <w:t xml:space="preserve"> use</w:t>
      </w:r>
      <w:r w:rsidR="00F17BC8" w:rsidRPr="009D0844">
        <w:rPr>
          <w:rFonts w:cstheme="minorHAnsi"/>
          <w:color w:val="000000" w:themeColor="text1"/>
          <w:sz w:val="24"/>
          <w:szCs w:val="24"/>
        </w:rPr>
        <w:t xml:space="preserve">s </w:t>
      </w:r>
      <w:r w:rsidR="00BB7FD5" w:rsidRPr="009D0844">
        <w:rPr>
          <w:rFonts w:cstheme="minorHAnsi"/>
          <w:color w:val="000000" w:themeColor="text1"/>
          <w:sz w:val="24"/>
          <w:szCs w:val="24"/>
        </w:rPr>
        <w:t xml:space="preserve">facial recognition technology after </w:t>
      </w:r>
      <w:r w:rsidR="009C6E70" w:rsidRPr="009D0844">
        <w:rPr>
          <w:rFonts w:cstheme="minorHAnsi"/>
          <w:color w:val="000000" w:themeColor="text1"/>
          <w:sz w:val="24"/>
          <w:szCs w:val="24"/>
        </w:rPr>
        <w:t>an event</w:t>
      </w:r>
      <w:r w:rsidR="00BB7FD5" w:rsidRPr="009D0844">
        <w:rPr>
          <w:rFonts w:cstheme="minorHAnsi"/>
          <w:color w:val="000000" w:themeColor="text1"/>
          <w:sz w:val="24"/>
          <w:szCs w:val="24"/>
        </w:rPr>
        <w:t xml:space="preserve"> to identify unfamiliar persons by comparing still photographs of their faces against a reference image database.</w:t>
      </w:r>
      <w:r w:rsidR="009C6E70" w:rsidRPr="009D0844">
        <w:rPr>
          <w:rFonts w:cstheme="minorHAnsi"/>
          <w:color w:val="000000" w:themeColor="text1"/>
          <w:sz w:val="24"/>
          <w:szCs w:val="24"/>
        </w:rPr>
        <w:t xml:space="preserve"> (South Wales Police 2022). </w:t>
      </w:r>
      <w:r w:rsidR="00D90AE5" w:rsidRPr="009D0844">
        <w:rPr>
          <w:rFonts w:cstheme="minorHAnsi"/>
          <w:color w:val="000000" w:themeColor="text1"/>
          <w:sz w:val="24"/>
          <w:szCs w:val="24"/>
        </w:rPr>
        <w:t>Finally</w:t>
      </w:r>
      <w:r w:rsidR="00177CC1" w:rsidRPr="009D0844">
        <w:rPr>
          <w:rFonts w:cstheme="minorHAnsi"/>
          <w:color w:val="000000" w:themeColor="text1"/>
          <w:sz w:val="24"/>
          <w:szCs w:val="24"/>
        </w:rPr>
        <w:t>,</w:t>
      </w:r>
      <w:r w:rsidR="00D90AE5" w:rsidRPr="009D0844">
        <w:rPr>
          <w:rFonts w:cstheme="minorHAnsi"/>
          <w:color w:val="000000" w:themeColor="text1"/>
          <w:sz w:val="24"/>
          <w:szCs w:val="24"/>
        </w:rPr>
        <w:t xml:space="preserve"> </w:t>
      </w:r>
      <w:r w:rsidR="00177CC1" w:rsidRPr="009D0844">
        <w:rPr>
          <w:rFonts w:cstheme="minorHAnsi"/>
          <w:color w:val="000000" w:themeColor="text1"/>
          <w:sz w:val="24"/>
          <w:szCs w:val="24"/>
        </w:rPr>
        <w:t xml:space="preserve">Operator Initiated Facial Recognition (OIFR) is a mobile phone application of facial recognition technology that compares a snapshot of a person's face taken on a phone to a specified watchlist to help an officer identify a subject. (South Wales Police 2022). All </w:t>
      </w:r>
      <w:r w:rsidR="00860DE5" w:rsidRPr="009D0844">
        <w:rPr>
          <w:rFonts w:cstheme="minorHAnsi"/>
          <w:color w:val="000000" w:themeColor="text1"/>
          <w:sz w:val="24"/>
          <w:szCs w:val="24"/>
        </w:rPr>
        <w:t>these different facial recognition software</w:t>
      </w:r>
      <w:r w:rsidR="00DC40E5" w:rsidRPr="009D0844">
        <w:rPr>
          <w:rFonts w:cstheme="minorHAnsi"/>
          <w:color w:val="000000" w:themeColor="text1"/>
          <w:sz w:val="24"/>
          <w:szCs w:val="24"/>
        </w:rPr>
        <w:t xml:space="preserve"> will be useful to the Police in different situations</w:t>
      </w:r>
      <w:r w:rsidR="00323C1F" w:rsidRPr="009D0844">
        <w:rPr>
          <w:rFonts w:cstheme="minorHAnsi"/>
          <w:color w:val="000000" w:themeColor="text1"/>
          <w:sz w:val="24"/>
          <w:szCs w:val="24"/>
        </w:rPr>
        <w:t xml:space="preserve">, LFR </w:t>
      </w:r>
      <w:r w:rsidR="00917C24" w:rsidRPr="009D0844">
        <w:rPr>
          <w:rFonts w:cstheme="minorHAnsi"/>
          <w:color w:val="000000" w:themeColor="text1"/>
          <w:sz w:val="24"/>
          <w:szCs w:val="24"/>
        </w:rPr>
        <w:t xml:space="preserve">will be used in places with a </w:t>
      </w:r>
      <w:r w:rsidR="00860DE5" w:rsidRPr="009D0844">
        <w:rPr>
          <w:rFonts w:cstheme="minorHAnsi"/>
          <w:color w:val="000000" w:themeColor="text1"/>
          <w:sz w:val="24"/>
          <w:szCs w:val="24"/>
        </w:rPr>
        <w:t>high</w:t>
      </w:r>
      <w:r w:rsidR="00917C24" w:rsidRPr="009D0844">
        <w:rPr>
          <w:rFonts w:cstheme="minorHAnsi"/>
          <w:color w:val="000000" w:themeColor="text1"/>
          <w:sz w:val="24"/>
          <w:szCs w:val="24"/>
        </w:rPr>
        <w:t xml:space="preserve"> volume of people </w:t>
      </w:r>
      <w:r w:rsidR="00860DE5" w:rsidRPr="009D0844">
        <w:rPr>
          <w:rFonts w:cstheme="minorHAnsi"/>
          <w:color w:val="000000" w:themeColor="text1"/>
          <w:sz w:val="24"/>
          <w:szCs w:val="24"/>
        </w:rPr>
        <w:t>in a</w:t>
      </w:r>
      <w:r w:rsidR="00917C24" w:rsidRPr="009D0844">
        <w:rPr>
          <w:rFonts w:cstheme="minorHAnsi"/>
          <w:color w:val="000000" w:themeColor="text1"/>
          <w:sz w:val="24"/>
          <w:szCs w:val="24"/>
        </w:rPr>
        <w:t xml:space="preserve"> place at once such as a</w:t>
      </w:r>
      <w:r w:rsidR="001F600B" w:rsidRPr="009D0844">
        <w:rPr>
          <w:rFonts w:cstheme="minorHAnsi"/>
          <w:color w:val="000000" w:themeColor="text1"/>
          <w:sz w:val="24"/>
          <w:szCs w:val="24"/>
        </w:rPr>
        <w:t xml:space="preserve">n event like a concert, </w:t>
      </w:r>
      <w:r w:rsidR="004D6FA6" w:rsidRPr="009D0844">
        <w:rPr>
          <w:rFonts w:cstheme="minorHAnsi"/>
          <w:color w:val="000000" w:themeColor="text1"/>
          <w:sz w:val="24"/>
          <w:szCs w:val="24"/>
        </w:rPr>
        <w:t>like</w:t>
      </w:r>
      <w:r w:rsidR="001F600B" w:rsidRPr="009D0844">
        <w:rPr>
          <w:rFonts w:cstheme="minorHAnsi"/>
          <w:color w:val="000000" w:themeColor="text1"/>
          <w:sz w:val="24"/>
          <w:szCs w:val="24"/>
        </w:rPr>
        <w:t xml:space="preserve"> RFR, </w:t>
      </w:r>
      <w:r w:rsidR="006C07D1" w:rsidRPr="009D0844">
        <w:rPr>
          <w:rFonts w:cstheme="minorHAnsi"/>
          <w:color w:val="000000" w:themeColor="text1"/>
          <w:sz w:val="24"/>
          <w:szCs w:val="24"/>
        </w:rPr>
        <w:t>but RFR will be used after the event is over where as LFR will be used at the time of the event.</w:t>
      </w:r>
      <w:r w:rsidR="00D76BFD" w:rsidRPr="009D0844">
        <w:rPr>
          <w:rFonts w:cstheme="minorHAnsi"/>
          <w:color w:val="000000" w:themeColor="text1"/>
          <w:sz w:val="24"/>
          <w:szCs w:val="24"/>
        </w:rPr>
        <w:t xml:space="preserve"> OIFR however, is used on a mobile phone, which means</w:t>
      </w:r>
      <w:r w:rsidR="00860DE5" w:rsidRPr="009D0844">
        <w:rPr>
          <w:rFonts w:cstheme="minorHAnsi"/>
          <w:color w:val="000000" w:themeColor="text1"/>
          <w:sz w:val="24"/>
          <w:szCs w:val="24"/>
        </w:rPr>
        <w:t xml:space="preserve"> it can be us</w:t>
      </w:r>
      <w:r w:rsidR="00AB2631" w:rsidRPr="009D0844">
        <w:rPr>
          <w:rFonts w:cstheme="minorHAnsi"/>
          <w:color w:val="000000" w:themeColor="text1"/>
          <w:sz w:val="24"/>
          <w:szCs w:val="24"/>
        </w:rPr>
        <w:t xml:space="preserve">ed at any time as it portable as it is on a mobile phone, this means officers can have tis </w:t>
      </w:r>
      <w:r w:rsidR="00085041" w:rsidRPr="009D0844">
        <w:rPr>
          <w:rFonts w:cstheme="minorHAnsi"/>
          <w:color w:val="000000" w:themeColor="text1"/>
          <w:sz w:val="24"/>
          <w:szCs w:val="24"/>
        </w:rPr>
        <w:t>software on their phones while on patrol.</w:t>
      </w:r>
      <w:r w:rsidR="00255AB0" w:rsidRPr="009D0844">
        <w:rPr>
          <w:rFonts w:cstheme="minorHAnsi"/>
          <w:color w:val="000000" w:themeColor="text1"/>
          <w:sz w:val="24"/>
          <w:szCs w:val="24"/>
        </w:rPr>
        <w:t xml:space="preserve"> All these </w:t>
      </w:r>
      <w:r w:rsidR="008B27FD" w:rsidRPr="009D0844">
        <w:rPr>
          <w:rFonts w:cstheme="minorHAnsi"/>
          <w:color w:val="000000" w:themeColor="text1"/>
          <w:sz w:val="24"/>
          <w:szCs w:val="24"/>
        </w:rPr>
        <w:t>software’s</w:t>
      </w:r>
      <w:r w:rsidR="00BC715C" w:rsidRPr="009D0844">
        <w:rPr>
          <w:rFonts w:cstheme="minorHAnsi"/>
          <w:color w:val="000000" w:themeColor="text1"/>
          <w:sz w:val="24"/>
          <w:szCs w:val="24"/>
        </w:rPr>
        <w:t xml:space="preserve"> help the police </w:t>
      </w:r>
      <w:r w:rsidR="008B27FD" w:rsidRPr="009D0844">
        <w:rPr>
          <w:rFonts w:cstheme="minorHAnsi"/>
          <w:color w:val="000000" w:themeColor="text1"/>
          <w:sz w:val="24"/>
          <w:szCs w:val="24"/>
        </w:rPr>
        <w:t xml:space="preserve">protect communities and the vulnerable as it can catch wanted criminals without them even knowing, and then strategies can be made in order to capture and arrest them. However, the </w:t>
      </w:r>
      <w:r w:rsidR="009D0844" w:rsidRPr="009D0844">
        <w:rPr>
          <w:rFonts w:cstheme="minorHAnsi"/>
          <w:color w:val="000000" w:themeColor="text1"/>
          <w:sz w:val="24"/>
          <w:szCs w:val="24"/>
        </w:rPr>
        <w:t>public’s</w:t>
      </w:r>
      <w:r w:rsidR="008B27FD" w:rsidRPr="009D0844">
        <w:rPr>
          <w:rFonts w:cstheme="minorHAnsi"/>
          <w:color w:val="000000" w:themeColor="text1"/>
          <w:sz w:val="24"/>
          <w:szCs w:val="24"/>
        </w:rPr>
        <w:t xml:space="preserve"> perception on the use of this technology has been filled with Anger </w:t>
      </w:r>
      <w:r w:rsidR="00825F48" w:rsidRPr="009D0844">
        <w:rPr>
          <w:rFonts w:cstheme="minorHAnsi"/>
          <w:color w:val="000000" w:themeColor="text1"/>
          <w:sz w:val="24"/>
          <w:szCs w:val="24"/>
        </w:rPr>
        <w:t xml:space="preserve">as </w:t>
      </w:r>
      <w:r w:rsidR="00290674" w:rsidRPr="009D0844">
        <w:rPr>
          <w:rFonts w:cstheme="minorHAnsi"/>
          <w:color w:val="000000" w:themeColor="text1"/>
          <w:sz w:val="24"/>
          <w:szCs w:val="24"/>
        </w:rPr>
        <w:t>people felt</w:t>
      </w:r>
      <w:r w:rsidR="0030472E" w:rsidRPr="009D0844">
        <w:rPr>
          <w:rFonts w:cstheme="minorHAnsi"/>
          <w:color w:val="000000" w:themeColor="text1"/>
          <w:sz w:val="24"/>
          <w:szCs w:val="24"/>
        </w:rPr>
        <w:t xml:space="preserve"> like it took their rights </w:t>
      </w:r>
      <w:r w:rsidR="004D6FA6" w:rsidRPr="009D0844">
        <w:rPr>
          <w:rFonts w:cstheme="minorHAnsi"/>
          <w:color w:val="000000" w:themeColor="text1"/>
          <w:sz w:val="24"/>
          <w:szCs w:val="24"/>
        </w:rPr>
        <w:t>away when</w:t>
      </w:r>
      <w:r w:rsidR="005553C7" w:rsidRPr="009D0844">
        <w:rPr>
          <w:rFonts w:cstheme="minorHAnsi"/>
          <w:color w:val="000000" w:themeColor="text1"/>
          <w:sz w:val="24"/>
          <w:szCs w:val="24"/>
        </w:rPr>
        <w:t xml:space="preserve"> used in the South Wales Derby football game in Cardiff</w:t>
      </w:r>
      <w:r w:rsidR="0030472E" w:rsidRPr="009D0844">
        <w:rPr>
          <w:rFonts w:cstheme="minorHAnsi"/>
          <w:color w:val="000000" w:themeColor="text1"/>
          <w:sz w:val="24"/>
          <w:szCs w:val="24"/>
        </w:rPr>
        <w:t xml:space="preserve">. </w:t>
      </w:r>
      <w:r w:rsidR="00290674" w:rsidRPr="009D0844">
        <w:rPr>
          <w:rFonts w:cstheme="minorHAnsi"/>
          <w:color w:val="000000" w:themeColor="text1"/>
          <w:sz w:val="24"/>
          <w:szCs w:val="24"/>
        </w:rPr>
        <w:t>(</w:t>
      </w:r>
      <w:r w:rsidR="0030472E" w:rsidRPr="009D0844">
        <w:rPr>
          <w:rFonts w:cstheme="minorHAnsi"/>
          <w:color w:val="000000" w:themeColor="text1"/>
          <w:sz w:val="24"/>
          <w:szCs w:val="24"/>
        </w:rPr>
        <w:t>Morris 2020)</w:t>
      </w:r>
      <w:r w:rsidR="00290674" w:rsidRPr="009D0844">
        <w:rPr>
          <w:rFonts w:cstheme="minorHAnsi"/>
          <w:color w:val="000000" w:themeColor="text1"/>
          <w:sz w:val="24"/>
          <w:szCs w:val="24"/>
        </w:rPr>
        <w:t>. Also, in this</w:t>
      </w:r>
      <w:r w:rsidR="005553C7" w:rsidRPr="009D0844">
        <w:rPr>
          <w:rFonts w:cstheme="minorHAnsi"/>
          <w:color w:val="000000" w:themeColor="text1"/>
          <w:sz w:val="24"/>
          <w:szCs w:val="24"/>
        </w:rPr>
        <w:t xml:space="preserve"> case, they knew that facial recognition was </w:t>
      </w:r>
      <w:r w:rsidR="004D6FA6" w:rsidRPr="009D0844">
        <w:rPr>
          <w:rFonts w:cstheme="minorHAnsi"/>
          <w:color w:val="000000" w:themeColor="text1"/>
          <w:sz w:val="24"/>
          <w:szCs w:val="24"/>
        </w:rPr>
        <w:t>present,</w:t>
      </w:r>
      <w:r w:rsidR="005553C7" w:rsidRPr="009D0844">
        <w:rPr>
          <w:rFonts w:cstheme="minorHAnsi"/>
          <w:color w:val="000000" w:themeColor="text1"/>
          <w:sz w:val="24"/>
          <w:szCs w:val="24"/>
        </w:rPr>
        <w:t xml:space="preserve"> so people covered their faces to </w:t>
      </w:r>
      <w:r w:rsidR="004D6FA6" w:rsidRPr="009D0844">
        <w:rPr>
          <w:rFonts w:cstheme="minorHAnsi"/>
          <w:color w:val="000000" w:themeColor="text1"/>
          <w:sz w:val="24"/>
          <w:szCs w:val="24"/>
        </w:rPr>
        <w:t>hide</w:t>
      </w:r>
      <w:r w:rsidR="005553C7" w:rsidRPr="009D0844">
        <w:rPr>
          <w:rFonts w:cstheme="minorHAnsi"/>
          <w:color w:val="000000" w:themeColor="text1"/>
          <w:sz w:val="24"/>
          <w:szCs w:val="24"/>
        </w:rPr>
        <w:t xml:space="preserve"> from the cameras which </w:t>
      </w:r>
      <w:r w:rsidR="004D6FA6" w:rsidRPr="009D0844">
        <w:rPr>
          <w:rFonts w:cstheme="minorHAnsi"/>
          <w:color w:val="000000" w:themeColor="text1"/>
          <w:sz w:val="24"/>
          <w:szCs w:val="24"/>
        </w:rPr>
        <w:t>hindered the use of the technology.</w:t>
      </w:r>
      <w:r w:rsidR="00E4666D">
        <w:rPr>
          <w:rFonts w:cstheme="minorHAnsi"/>
          <w:color w:val="000000" w:themeColor="text1"/>
          <w:sz w:val="24"/>
          <w:szCs w:val="24"/>
        </w:rPr>
        <w:t xml:space="preserve"> This type of technology would help policing practises if used correctly because if they use LFR</w:t>
      </w:r>
      <w:r w:rsidR="00954329">
        <w:rPr>
          <w:rFonts w:cstheme="minorHAnsi"/>
          <w:color w:val="000000" w:themeColor="text1"/>
          <w:sz w:val="24"/>
          <w:szCs w:val="24"/>
        </w:rPr>
        <w:t xml:space="preserve">, they know that person is wanted and needs to be arrested. Furthermore, it also helps the community as it gets rid of all the criminals in that local area, which means </w:t>
      </w:r>
      <w:r w:rsidR="00FD3F5A">
        <w:rPr>
          <w:rFonts w:cstheme="minorHAnsi"/>
          <w:color w:val="000000" w:themeColor="text1"/>
          <w:sz w:val="24"/>
          <w:szCs w:val="24"/>
        </w:rPr>
        <w:t xml:space="preserve">criminal offences should fall. </w:t>
      </w:r>
      <w:r w:rsidR="00954329">
        <w:rPr>
          <w:rFonts w:cstheme="minorHAnsi"/>
          <w:color w:val="000000" w:themeColor="text1"/>
          <w:sz w:val="24"/>
          <w:szCs w:val="24"/>
        </w:rPr>
        <w:t xml:space="preserve"> </w:t>
      </w:r>
    </w:p>
    <w:p w14:paraId="438EED50" w14:textId="016906EE" w:rsidR="00C61A6E" w:rsidRPr="009D0844" w:rsidRDefault="00C61A6E" w:rsidP="009D0844">
      <w:pPr>
        <w:shd w:val="clear" w:color="auto" w:fill="FFFFFF"/>
        <w:spacing w:after="0" w:line="360" w:lineRule="auto"/>
        <w:ind w:firstLine="720"/>
        <w:textAlignment w:val="baseline"/>
        <w:rPr>
          <w:rFonts w:cstheme="minorHAnsi"/>
          <w:color w:val="000000" w:themeColor="text1"/>
          <w:sz w:val="24"/>
          <w:szCs w:val="24"/>
        </w:rPr>
      </w:pPr>
    </w:p>
    <w:p w14:paraId="353B7BD4" w14:textId="460A43AA" w:rsidR="00093B29" w:rsidRPr="009D0844" w:rsidRDefault="00093B29" w:rsidP="009D0844">
      <w:pPr>
        <w:shd w:val="clear" w:color="auto" w:fill="FFFFFF"/>
        <w:spacing w:after="0" w:line="360" w:lineRule="auto"/>
        <w:ind w:firstLine="720"/>
        <w:textAlignment w:val="baseline"/>
        <w:rPr>
          <w:rFonts w:cstheme="minorHAnsi"/>
          <w:color w:val="000000" w:themeColor="text1"/>
          <w:sz w:val="24"/>
          <w:szCs w:val="24"/>
        </w:rPr>
      </w:pPr>
    </w:p>
    <w:p w14:paraId="7167187B" w14:textId="59B53DD1" w:rsidR="00841A95" w:rsidRDefault="00CA1968" w:rsidP="00FD3F5A">
      <w:pPr>
        <w:shd w:val="clear" w:color="auto" w:fill="FFFFFF"/>
        <w:spacing w:after="0" w:line="360" w:lineRule="auto"/>
        <w:ind w:firstLine="720"/>
        <w:textAlignment w:val="baseline"/>
        <w:rPr>
          <w:rFonts w:cstheme="minorHAnsi"/>
          <w:color w:val="121212"/>
          <w:sz w:val="24"/>
          <w:szCs w:val="24"/>
        </w:rPr>
      </w:pPr>
      <w:r w:rsidRPr="009D0844">
        <w:rPr>
          <w:rFonts w:cstheme="minorHAnsi"/>
          <w:color w:val="000000" w:themeColor="text1"/>
          <w:sz w:val="24"/>
          <w:szCs w:val="24"/>
        </w:rPr>
        <w:lastRenderedPageBreak/>
        <w:t xml:space="preserve">Furthermore, </w:t>
      </w:r>
      <w:r w:rsidR="00F81567" w:rsidRPr="009D0844">
        <w:rPr>
          <w:rFonts w:cstheme="minorHAnsi"/>
          <w:color w:val="000000" w:themeColor="text1"/>
          <w:sz w:val="24"/>
          <w:szCs w:val="24"/>
        </w:rPr>
        <w:t>another form of digital technology that has really helped the police is how they store data</w:t>
      </w:r>
      <w:r w:rsidR="003F23B7" w:rsidRPr="009D0844">
        <w:rPr>
          <w:rFonts w:cstheme="minorHAnsi"/>
          <w:color w:val="000000" w:themeColor="text1"/>
          <w:sz w:val="24"/>
          <w:szCs w:val="24"/>
        </w:rPr>
        <w:t xml:space="preserve"> and how they access it. </w:t>
      </w:r>
      <w:r w:rsidR="00D1128B" w:rsidRPr="009D0844">
        <w:rPr>
          <w:rFonts w:cstheme="minorHAnsi"/>
          <w:color w:val="000000" w:themeColor="text1"/>
          <w:sz w:val="24"/>
          <w:szCs w:val="24"/>
        </w:rPr>
        <w:t xml:space="preserve">This </w:t>
      </w:r>
      <w:r w:rsidR="00745064" w:rsidRPr="009D0844">
        <w:rPr>
          <w:rFonts w:cstheme="minorHAnsi"/>
          <w:color w:val="000000" w:themeColor="text1"/>
          <w:sz w:val="24"/>
          <w:szCs w:val="24"/>
        </w:rPr>
        <w:t>is called the Police National Computer (PNC). The Police National Computer is a database that is used by all</w:t>
      </w:r>
      <w:r w:rsidR="00DB18AC" w:rsidRPr="009D0844">
        <w:rPr>
          <w:rFonts w:cstheme="minorHAnsi"/>
          <w:color w:val="000000" w:themeColor="text1"/>
          <w:sz w:val="24"/>
          <w:szCs w:val="24"/>
        </w:rPr>
        <w:t xml:space="preserve"> police officers and all </w:t>
      </w:r>
      <w:r w:rsidR="00E97240" w:rsidRPr="009D0844">
        <w:rPr>
          <w:rFonts w:cstheme="minorHAnsi"/>
          <w:color w:val="000000" w:themeColor="text1"/>
          <w:sz w:val="24"/>
          <w:szCs w:val="24"/>
        </w:rPr>
        <w:t>law enforcement agencies</w:t>
      </w:r>
      <w:r w:rsidR="00672228" w:rsidRPr="009D0844">
        <w:rPr>
          <w:rFonts w:cstheme="minorHAnsi"/>
          <w:color w:val="000000" w:themeColor="text1"/>
          <w:sz w:val="24"/>
          <w:szCs w:val="24"/>
        </w:rPr>
        <w:t xml:space="preserve"> to access information on criminals. </w:t>
      </w:r>
      <w:r w:rsidR="00E97240" w:rsidRPr="009D0844">
        <w:rPr>
          <w:rFonts w:cstheme="minorHAnsi"/>
          <w:color w:val="000000" w:themeColor="text1"/>
          <w:sz w:val="24"/>
          <w:szCs w:val="24"/>
        </w:rPr>
        <w:t xml:space="preserve"> </w:t>
      </w:r>
      <w:r w:rsidR="00D41546" w:rsidRPr="009D0844">
        <w:rPr>
          <w:rFonts w:cstheme="minorHAnsi"/>
          <w:color w:val="000000" w:themeColor="text1"/>
          <w:sz w:val="24"/>
          <w:szCs w:val="24"/>
        </w:rPr>
        <w:t>(</w:t>
      </w:r>
      <w:r w:rsidR="00D41546" w:rsidRPr="00CF3439">
        <w:rPr>
          <w:rFonts w:eastAsia="Times New Roman" w:cstheme="minorHAnsi"/>
          <w:sz w:val="24"/>
          <w:szCs w:val="24"/>
          <w:lang w:eastAsia="en-GB"/>
        </w:rPr>
        <w:t>ACRO 2019)</w:t>
      </w:r>
      <w:r w:rsidR="00D41546" w:rsidRPr="009D0844">
        <w:rPr>
          <w:rFonts w:eastAsia="Times New Roman" w:cstheme="minorHAnsi"/>
          <w:sz w:val="24"/>
          <w:szCs w:val="24"/>
          <w:lang w:eastAsia="en-GB"/>
        </w:rPr>
        <w:t xml:space="preserve">. </w:t>
      </w:r>
      <w:r w:rsidR="00DF0D2E" w:rsidRPr="009D0844">
        <w:rPr>
          <w:rFonts w:eastAsia="Times New Roman" w:cstheme="minorHAnsi"/>
          <w:sz w:val="24"/>
          <w:szCs w:val="24"/>
          <w:lang w:eastAsia="en-GB"/>
        </w:rPr>
        <w:t>It was created in 1974</w:t>
      </w:r>
      <w:r w:rsidR="00D34F49" w:rsidRPr="009D0844">
        <w:rPr>
          <w:rFonts w:eastAsia="Times New Roman" w:cstheme="minorHAnsi"/>
          <w:sz w:val="24"/>
          <w:szCs w:val="24"/>
          <w:lang w:eastAsia="en-GB"/>
        </w:rPr>
        <w:t xml:space="preserve"> to store information on criminals, </w:t>
      </w:r>
      <w:r w:rsidR="00DE023F" w:rsidRPr="009D0844">
        <w:rPr>
          <w:rFonts w:eastAsia="Times New Roman" w:cstheme="minorHAnsi"/>
          <w:sz w:val="24"/>
          <w:szCs w:val="24"/>
          <w:lang w:eastAsia="en-GB"/>
        </w:rPr>
        <w:t>but now it consists of multiple different databases</w:t>
      </w:r>
      <w:r w:rsidR="008379A0" w:rsidRPr="009D0844">
        <w:rPr>
          <w:rFonts w:eastAsia="Times New Roman" w:cstheme="minorHAnsi"/>
          <w:sz w:val="24"/>
          <w:szCs w:val="24"/>
          <w:lang w:eastAsia="en-GB"/>
        </w:rPr>
        <w:t xml:space="preserve"> and a</w:t>
      </w:r>
      <w:r w:rsidR="008379A0" w:rsidRPr="009D0844">
        <w:rPr>
          <w:rFonts w:eastAsia="Times New Roman" w:cstheme="minorHAnsi"/>
          <w:sz w:val="24"/>
          <w:szCs w:val="24"/>
          <w:lang w:eastAsia="en-GB"/>
        </w:rPr>
        <w:t>ccess to national and local information is available 24 hours a day.</w:t>
      </w:r>
      <w:r w:rsidR="00DE023F" w:rsidRPr="009D0844">
        <w:rPr>
          <w:rFonts w:eastAsia="Times New Roman" w:cstheme="minorHAnsi"/>
          <w:sz w:val="24"/>
          <w:szCs w:val="24"/>
          <w:lang w:eastAsia="en-GB"/>
        </w:rPr>
        <w:t xml:space="preserve"> </w:t>
      </w:r>
      <w:r w:rsidR="00081CAD" w:rsidRPr="009D0844">
        <w:rPr>
          <w:rFonts w:eastAsia="Times New Roman" w:cstheme="minorHAnsi"/>
          <w:sz w:val="24"/>
          <w:szCs w:val="24"/>
          <w:lang w:eastAsia="en-GB"/>
        </w:rPr>
        <w:t>(</w:t>
      </w:r>
      <w:r w:rsidR="00081CAD" w:rsidRPr="005E55E2">
        <w:rPr>
          <w:rFonts w:eastAsia="Times New Roman" w:cstheme="minorHAnsi"/>
          <w:sz w:val="24"/>
          <w:szCs w:val="24"/>
          <w:lang w:eastAsia="en-GB"/>
        </w:rPr>
        <w:t>HMIC 2017)</w:t>
      </w:r>
      <w:r w:rsidR="003A0BBE" w:rsidRPr="009D0844">
        <w:rPr>
          <w:rFonts w:eastAsia="Times New Roman" w:cstheme="minorHAnsi"/>
          <w:sz w:val="24"/>
          <w:szCs w:val="24"/>
          <w:lang w:eastAsia="en-GB"/>
        </w:rPr>
        <w:t xml:space="preserve">. Access </w:t>
      </w:r>
      <w:r w:rsidR="00DA7D35" w:rsidRPr="009D0844">
        <w:rPr>
          <w:rFonts w:eastAsia="Times New Roman" w:cstheme="minorHAnsi"/>
          <w:sz w:val="24"/>
          <w:szCs w:val="24"/>
          <w:lang w:eastAsia="en-GB"/>
        </w:rPr>
        <w:t xml:space="preserve">to the PNC is restricted for </w:t>
      </w:r>
      <w:r w:rsidR="001068C9" w:rsidRPr="009D0844">
        <w:rPr>
          <w:rFonts w:eastAsia="Times New Roman" w:cstheme="minorHAnsi"/>
          <w:sz w:val="24"/>
          <w:szCs w:val="24"/>
          <w:lang w:eastAsia="en-GB"/>
        </w:rPr>
        <w:t>policing organisations, and very police officer can access the PNC from the</w:t>
      </w:r>
      <w:r w:rsidR="00F24BCB" w:rsidRPr="009D0844">
        <w:rPr>
          <w:rFonts w:eastAsia="Times New Roman" w:cstheme="minorHAnsi"/>
          <w:sz w:val="24"/>
          <w:szCs w:val="24"/>
          <w:lang w:eastAsia="en-GB"/>
        </w:rPr>
        <w:t xml:space="preserve">ir </w:t>
      </w:r>
      <w:r w:rsidR="001068C9" w:rsidRPr="009D0844">
        <w:rPr>
          <w:rFonts w:eastAsia="Times New Roman" w:cstheme="minorHAnsi"/>
          <w:sz w:val="24"/>
          <w:szCs w:val="24"/>
          <w:lang w:eastAsia="en-GB"/>
        </w:rPr>
        <w:t xml:space="preserve">computer or device within their patrol car. </w:t>
      </w:r>
      <w:r w:rsidR="008C1539" w:rsidRPr="009D0844">
        <w:rPr>
          <w:rFonts w:eastAsia="Times New Roman" w:cstheme="minorHAnsi"/>
          <w:sz w:val="24"/>
          <w:szCs w:val="24"/>
          <w:lang w:eastAsia="en-GB"/>
        </w:rPr>
        <w:t xml:space="preserve">The PNC </w:t>
      </w:r>
      <w:r w:rsidR="00F24BCB" w:rsidRPr="009D0844">
        <w:rPr>
          <w:rFonts w:eastAsia="Times New Roman" w:cstheme="minorHAnsi"/>
          <w:sz w:val="24"/>
          <w:szCs w:val="24"/>
          <w:lang w:eastAsia="en-GB"/>
        </w:rPr>
        <w:t xml:space="preserve">now contains </w:t>
      </w:r>
      <w:r w:rsidR="00663B2B" w:rsidRPr="009D0844">
        <w:rPr>
          <w:rFonts w:eastAsia="Times New Roman" w:cstheme="minorHAnsi"/>
          <w:sz w:val="24"/>
          <w:szCs w:val="24"/>
          <w:lang w:eastAsia="en-GB"/>
        </w:rPr>
        <w:t>a few</w:t>
      </w:r>
      <w:r w:rsidR="00F24BCB" w:rsidRPr="009D0844">
        <w:rPr>
          <w:rFonts w:eastAsia="Times New Roman" w:cstheme="minorHAnsi"/>
          <w:sz w:val="24"/>
          <w:szCs w:val="24"/>
          <w:lang w:eastAsia="en-GB"/>
        </w:rPr>
        <w:t xml:space="preserve"> separate databases, the</w:t>
      </w:r>
      <w:r w:rsidR="00034832" w:rsidRPr="009D0844">
        <w:rPr>
          <w:rFonts w:eastAsia="Times New Roman" w:cstheme="minorHAnsi"/>
          <w:sz w:val="24"/>
          <w:szCs w:val="24"/>
          <w:lang w:eastAsia="en-GB"/>
        </w:rPr>
        <w:t>y include</w:t>
      </w:r>
      <w:r w:rsidR="00D70D30" w:rsidRPr="009D0844">
        <w:rPr>
          <w:rFonts w:eastAsia="Times New Roman" w:cstheme="minorHAnsi"/>
          <w:sz w:val="24"/>
          <w:szCs w:val="24"/>
          <w:lang w:eastAsia="en-GB"/>
        </w:rPr>
        <w:t xml:space="preserve"> a names file, </w:t>
      </w:r>
      <w:r w:rsidR="00005E6A" w:rsidRPr="009D0844">
        <w:rPr>
          <w:rFonts w:eastAsia="Times New Roman" w:cstheme="minorHAnsi"/>
          <w:sz w:val="24"/>
          <w:szCs w:val="24"/>
          <w:lang w:eastAsia="en-GB"/>
        </w:rPr>
        <w:t>v</w:t>
      </w:r>
      <w:r w:rsidR="00D70D30" w:rsidRPr="009D0844">
        <w:rPr>
          <w:rFonts w:eastAsia="Times New Roman" w:cstheme="minorHAnsi"/>
          <w:sz w:val="24"/>
          <w:szCs w:val="24"/>
          <w:lang w:eastAsia="en-GB"/>
        </w:rPr>
        <w:t xml:space="preserve">ehicle </w:t>
      </w:r>
      <w:r w:rsidR="00005E6A" w:rsidRPr="009D0844">
        <w:rPr>
          <w:rFonts w:eastAsia="Times New Roman" w:cstheme="minorHAnsi"/>
          <w:sz w:val="24"/>
          <w:szCs w:val="24"/>
          <w:lang w:eastAsia="en-GB"/>
        </w:rPr>
        <w:t>file, property file and driver file.</w:t>
      </w:r>
      <w:r w:rsidR="007C469A" w:rsidRPr="009D0844">
        <w:rPr>
          <w:rFonts w:eastAsia="Times New Roman" w:cstheme="minorHAnsi"/>
          <w:sz w:val="24"/>
          <w:szCs w:val="24"/>
          <w:lang w:eastAsia="en-GB"/>
        </w:rPr>
        <w:t xml:space="preserve"> </w:t>
      </w:r>
      <w:r w:rsidR="007C469A" w:rsidRPr="009D0844">
        <w:rPr>
          <w:rFonts w:eastAsia="Times New Roman" w:cstheme="minorHAnsi"/>
          <w:sz w:val="24"/>
          <w:szCs w:val="24"/>
          <w:lang w:eastAsia="en-GB"/>
        </w:rPr>
        <w:t xml:space="preserve">According to Kit Malthouse, the PNC has </w:t>
      </w:r>
      <w:r w:rsidR="007C469A" w:rsidRPr="009D0844">
        <w:rPr>
          <w:rFonts w:eastAsia="Times New Roman" w:cstheme="minorHAnsi"/>
          <w:sz w:val="24"/>
          <w:szCs w:val="24"/>
          <w:lang w:eastAsia="en-GB"/>
        </w:rPr>
        <w:t>13-million-person</w:t>
      </w:r>
      <w:r w:rsidR="007C469A" w:rsidRPr="009D0844">
        <w:rPr>
          <w:rFonts w:eastAsia="Times New Roman" w:cstheme="minorHAnsi"/>
          <w:sz w:val="24"/>
          <w:szCs w:val="24"/>
          <w:lang w:eastAsia="en-GB"/>
        </w:rPr>
        <w:t xml:space="preserve"> records, 58.5 million driver data, and 62.6 million vehicle records as of January 18, 2021.</w:t>
      </w:r>
      <w:r w:rsidR="00663B2B" w:rsidRPr="009D0844">
        <w:rPr>
          <w:rFonts w:eastAsia="Times New Roman" w:cstheme="minorHAnsi"/>
          <w:sz w:val="24"/>
          <w:szCs w:val="24"/>
          <w:lang w:eastAsia="en-GB"/>
        </w:rPr>
        <w:t xml:space="preserve"> </w:t>
      </w:r>
      <w:r w:rsidR="003E5EFD" w:rsidRPr="009D0844">
        <w:rPr>
          <w:rFonts w:eastAsia="Times New Roman" w:cstheme="minorHAnsi"/>
          <w:sz w:val="24"/>
          <w:szCs w:val="24"/>
          <w:lang w:eastAsia="en-GB"/>
        </w:rPr>
        <w:t>(</w:t>
      </w:r>
      <w:r w:rsidR="00663B2B" w:rsidRPr="009D0844">
        <w:rPr>
          <w:rFonts w:cstheme="minorHAnsi"/>
          <w:color w:val="000000" w:themeColor="text1"/>
          <w:sz w:val="24"/>
          <w:szCs w:val="24"/>
        </w:rPr>
        <w:t>UK Parliament 2021)</w:t>
      </w:r>
      <w:r w:rsidR="008B1160" w:rsidRPr="009D0844">
        <w:rPr>
          <w:rFonts w:cstheme="minorHAnsi"/>
          <w:color w:val="000000" w:themeColor="text1"/>
          <w:sz w:val="24"/>
          <w:szCs w:val="24"/>
        </w:rPr>
        <w:t>.</w:t>
      </w:r>
      <w:r w:rsidR="007A6722" w:rsidRPr="009D0844">
        <w:rPr>
          <w:rFonts w:cstheme="minorHAnsi"/>
          <w:color w:val="000000" w:themeColor="text1"/>
          <w:sz w:val="24"/>
          <w:szCs w:val="24"/>
        </w:rPr>
        <w:t xml:space="preserve"> However, the PNC has had some </w:t>
      </w:r>
      <w:r w:rsidR="007825EA" w:rsidRPr="009D0844">
        <w:rPr>
          <w:rFonts w:cstheme="minorHAnsi"/>
          <w:color w:val="000000" w:themeColor="text1"/>
          <w:sz w:val="24"/>
          <w:szCs w:val="24"/>
        </w:rPr>
        <w:t>critics</w:t>
      </w:r>
      <w:r w:rsidR="0091223A" w:rsidRPr="009D0844">
        <w:rPr>
          <w:rFonts w:cstheme="minorHAnsi"/>
          <w:color w:val="000000" w:themeColor="text1"/>
          <w:sz w:val="24"/>
          <w:szCs w:val="24"/>
        </w:rPr>
        <w:t xml:space="preserve">, as it held records that were </w:t>
      </w:r>
      <w:r w:rsidR="00F8035D" w:rsidRPr="009D0844">
        <w:rPr>
          <w:rFonts w:cstheme="minorHAnsi"/>
          <w:color w:val="000000" w:themeColor="text1"/>
          <w:sz w:val="24"/>
          <w:szCs w:val="24"/>
        </w:rPr>
        <w:t>“no longer relevant</w:t>
      </w:r>
      <w:r w:rsidR="007825EA" w:rsidRPr="009D0844">
        <w:rPr>
          <w:rFonts w:cstheme="minorHAnsi"/>
          <w:color w:val="000000" w:themeColor="text1"/>
          <w:sz w:val="24"/>
          <w:szCs w:val="24"/>
        </w:rPr>
        <w:t>”,</w:t>
      </w:r>
      <w:r w:rsidR="00F8035D" w:rsidRPr="009D0844">
        <w:rPr>
          <w:rFonts w:cstheme="minorHAnsi"/>
          <w:color w:val="000000" w:themeColor="text1"/>
          <w:sz w:val="24"/>
          <w:szCs w:val="24"/>
        </w:rPr>
        <w:t xml:space="preserve"> and those records had hindered </w:t>
      </w:r>
      <w:r w:rsidR="007825EA" w:rsidRPr="009D0844">
        <w:rPr>
          <w:rFonts w:cstheme="minorHAnsi"/>
          <w:color w:val="000000" w:themeColor="text1"/>
          <w:sz w:val="24"/>
          <w:szCs w:val="24"/>
        </w:rPr>
        <w:t>people’s</w:t>
      </w:r>
      <w:r w:rsidR="00F8035D" w:rsidRPr="009D0844">
        <w:rPr>
          <w:rFonts w:cstheme="minorHAnsi"/>
          <w:color w:val="000000" w:themeColor="text1"/>
          <w:sz w:val="24"/>
          <w:szCs w:val="24"/>
        </w:rPr>
        <w:t xml:space="preserve"> </w:t>
      </w:r>
      <w:r w:rsidR="007825EA" w:rsidRPr="009D0844">
        <w:rPr>
          <w:rFonts w:cstheme="minorHAnsi"/>
          <w:color w:val="000000" w:themeColor="text1"/>
          <w:sz w:val="24"/>
          <w:szCs w:val="24"/>
        </w:rPr>
        <w:t>life’s</w:t>
      </w:r>
      <w:r w:rsidR="00F8035D" w:rsidRPr="009D0844">
        <w:rPr>
          <w:rFonts w:cstheme="minorHAnsi"/>
          <w:color w:val="000000" w:themeColor="text1"/>
          <w:sz w:val="24"/>
          <w:szCs w:val="24"/>
        </w:rPr>
        <w:t xml:space="preserve"> when looking for employment. (BBC </w:t>
      </w:r>
      <w:r w:rsidR="00C11915" w:rsidRPr="009D0844">
        <w:rPr>
          <w:rFonts w:cstheme="minorHAnsi"/>
          <w:color w:val="000000" w:themeColor="text1"/>
          <w:sz w:val="24"/>
          <w:szCs w:val="24"/>
        </w:rPr>
        <w:t>2007)</w:t>
      </w:r>
      <w:r w:rsidR="00BC53BA" w:rsidRPr="009D0844">
        <w:rPr>
          <w:rFonts w:cstheme="minorHAnsi"/>
          <w:color w:val="000000" w:themeColor="text1"/>
          <w:sz w:val="24"/>
          <w:szCs w:val="24"/>
        </w:rPr>
        <w:t>. This made the whole point of the PNC pointless, as it is meant to have a great effect on policing practises and help people, when in this case it didn’t.</w:t>
      </w:r>
      <w:r w:rsidR="00597201" w:rsidRPr="009D0844">
        <w:rPr>
          <w:rFonts w:cstheme="minorHAnsi"/>
          <w:color w:val="000000" w:themeColor="text1"/>
          <w:sz w:val="24"/>
          <w:szCs w:val="24"/>
        </w:rPr>
        <w:t xml:space="preserve"> In 2010 it also failed to do </w:t>
      </w:r>
      <w:r w:rsidR="004C0F0C" w:rsidRPr="009D0844">
        <w:rPr>
          <w:rFonts w:cstheme="minorHAnsi"/>
          <w:color w:val="000000" w:themeColor="text1"/>
          <w:sz w:val="24"/>
          <w:szCs w:val="24"/>
        </w:rPr>
        <w:t>its main purpose which led to a new database to be created,</w:t>
      </w:r>
      <w:r w:rsidR="00077031" w:rsidRPr="009D0844">
        <w:rPr>
          <w:rFonts w:cstheme="minorHAnsi"/>
          <w:color w:val="000000" w:themeColor="text1"/>
          <w:sz w:val="24"/>
          <w:szCs w:val="24"/>
        </w:rPr>
        <w:t xml:space="preserve"> but a separate database, not a replacement and this is now widely known as the </w:t>
      </w:r>
      <w:r w:rsidR="000E015D" w:rsidRPr="009D0844">
        <w:rPr>
          <w:rFonts w:cstheme="minorHAnsi"/>
          <w:color w:val="000000" w:themeColor="text1"/>
          <w:sz w:val="24"/>
          <w:szCs w:val="24"/>
        </w:rPr>
        <w:t xml:space="preserve">Police National Database (PND). The Police National Database (PND) was created </w:t>
      </w:r>
      <w:r w:rsidR="006A503F" w:rsidRPr="009D0844">
        <w:rPr>
          <w:rFonts w:cstheme="minorHAnsi"/>
          <w:color w:val="000000" w:themeColor="text1"/>
          <w:sz w:val="24"/>
          <w:szCs w:val="24"/>
        </w:rPr>
        <w:t>in 2010</w:t>
      </w:r>
      <w:r w:rsidR="004776A9" w:rsidRPr="009D0844">
        <w:rPr>
          <w:rFonts w:cstheme="minorHAnsi"/>
          <w:color w:val="000000" w:themeColor="text1"/>
          <w:sz w:val="24"/>
          <w:szCs w:val="24"/>
        </w:rPr>
        <w:t xml:space="preserve">. </w:t>
      </w:r>
      <w:r w:rsidR="00937F4D" w:rsidRPr="009D0844">
        <w:rPr>
          <w:rFonts w:cstheme="minorHAnsi"/>
          <w:color w:val="000000" w:themeColor="text1"/>
          <w:sz w:val="24"/>
          <w:szCs w:val="24"/>
        </w:rPr>
        <w:t>For the first time, the Police Nationwide Database (PND) will allow forces across the United Kingdom to share and access locally held intelligence and other information on a national level.</w:t>
      </w:r>
      <w:r w:rsidR="00685456" w:rsidRPr="009D0844">
        <w:rPr>
          <w:rFonts w:cstheme="minorHAnsi"/>
          <w:color w:val="000000" w:themeColor="text1"/>
          <w:sz w:val="24"/>
          <w:szCs w:val="24"/>
        </w:rPr>
        <w:t xml:space="preserve"> (</w:t>
      </w:r>
      <w:r w:rsidR="00685456" w:rsidRPr="001D4066">
        <w:rPr>
          <w:rFonts w:eastAsia="Times New Roman" w:cstheme="minorHAnsi"/>
          <w:sz w:val="24"/>
          <w:szCs w:val="24"/>
          <w:lang w:eastAsia="en-GB"/>
        </w:rPr>
        <w:t xml:space="preserve">NPIA </w:t>
      </w:r>
      <w:r w:rsidR="00685456" w:rsidRPr="009D0844">
        <w:rPr>
          <w:rFonts w:eastAsia="Times New Roman" w:cstheme="minorHAnsi"/>
          <w:sz w:val="24"/>
          <w:szCs w:val="24"/>
          <w:lang w:eastAsia="en-GB"/>
        </w:rPr>
        <w:t>2012</w:t>
      </w:r>
      <w:r w:rsidR="00A92847" w:rsidRPr="009D0844">
        <w:rPr>
          <w:rFonts w:eastAsia="Times New Roman" w:cstheme="minorHAnsi"/>
          <w:sz w:val="24"/>
          <w:szCs w:val="24"/>
          <w:lang w:eastAsia="en-GB"/>
        </w:rPr>
        <w:t>). The</w:t>
      </w:r>
      <w:r w:rsidR="0036448C" w:rsidRPr="009D0844">
        <w:rPr>
          <w:rFonts w:eastAsia="Times New Roman" w:cstheme="minorHAnsi"/>
          <w:sz w:val="24"/>
          <w:szCs w:val="24"/>
          <w:lang w:eastAsia="en-GB"/>
        </w:rPr>
        <w:t xml:space="preserve"> PND </w:t>
      </w:r>
      <w:r w:rsidR="00750799" w:rsidRPr="009D0844">
        <w:rPr>
          <w:rFonts w:eastAsia="Times New Roman" w:cstheme="minorHAnsi"/>
          <w:sz w:val="24"/>
          <w:szCs w:val="24"/>
          <w:lang w:eastAsia="en-GB"/>
        </w:rPr>
        <w:t xml:space="preserve">captures </w:t>
      </w:r>
      <w:r w:rsidR="002E3864" w:rsidRPr="009D0844">
        <w:rPr>
          <w:rFonts w:eastAsia="Times New Roman" w:cstheme="minorHAnsi"/>
          <w:sz w:val="24"/>
          <w:szCs w:val="24"/>
          <w:lang w:eastAsia="en-GB"/>
        </w:rPr>
        <w:t>data from</w:t>
      </w:r>
      <w:r w:rsidR="00750799" w:rsidRPr="009D0844">
        <w:rPr>
          <w:rFonts w:eastAsia="Times New Roman" w:cstheme="minorHAnsi"/>
          <w:sz w:val="24"/>
          <w:szCs w:val="24"/>
          <w:lang w:eastAsia="en-GB"/>
        </w:rPr>
        <w:t xml:space="preserve"> </w:t>
      </w:r>
      <w:r w:rsidR="00750799" w:rsidRPr="009D0844">
        <w:rPr>
          <w:rFonts w:cstheme="minorHAnsi"/>
          <w:color w:val="202122"/>
          <w:sz w:val="24"/>
          <w:szCs w:val="24"/>
          <w:shd w:val="clear" w:color="auto" w:fill="FFFFFF"/>
        </w:rPr>
        <w:t>200 different systems from 51 contributing police forces and law enforcement agencies</w:t>
      </w:r>
      <w:r w:rsidR="00750799" w:rsidRPr="009D0844">
        <w:rPr>
          <w:rFonts w:cstheme="minorHAnsi"/>
          <w:color w:val="202122"/>
          <w:sz w:val="24"/>
          <w:szCs w:val="24"/>
          <w:shd w:val="clear" w:color="auto" w:fill="FFFFFF"/>
        </w:rPr>
        <w:t xml:space="preserve"> and the main point in </w:t>
      </w:r>
      <w:r w:rsidR="002F76CB" w:rsidRPr="009D0844">
        <w:rPr>
          <w:rFonts w:cstheme="minorHAnsi"/>
          <w:color w:val="202122"/>
          <w:sz w:val="24"/>
          <w:szCs w:val="24"/>
          <w:shd w:val="clear" w:color="auto" w:fill="FFFFFF"/>
        </w:rPr>
        <w:t xml:space="preserve">creating the PND is so the information contained can be </w:t>
      </w:r>
      <w:r w:rsidR="001469C9" w:rsidRPr="009D0844">
        <w:rPr>
          <w:rFonts w:cstheme="minorHAnsi"/>
          <w:color w:val="202122"/>
          <w:sz w:val="24"/>
          <w:szCs w:val="24"/>
          <w:shd w:val="clear" w:color="auto" w:fill="FFFFFF"/>
        </w:rPr>
        <w:t xml:space="preserve">shared to all police forces and organisations where the PNC was unable </w:t>
      </w:r>
      <w:r w:rsidR="002E3864" w:rsidRPr="009D0844">
        <w:rPr>
          <w:rFonts w:cstheme="minorHAnsi"/>
          <w:color w:val="202122"/>
          <w:sz w:val="24"/>
          <w:szCs w:val="24"/>
          <w:shd w:val="clear" w:color="auto" w:fill="FFFFFF"/>
        </w:rPr>
        <w:t>to</w:t>
      </w:r>
      <w:r w:rsidR="001469C9" w:rsidRPr="009D0844">
        <w:rPr>
          <w:rFonts w:cstheme="minorHAnsi"/>
          <w:color w:val="202122"/>
          <w:sz w:val="24"/>
          <w:szCs w:val="24"/>
          <w:shd w:val="clear" w:color="auto" w:fill="FFFFFF"/>
        </w:rPr>
        <w:t xml:space="preserve"> and that was the </w:t>
      </w:r>
      <w:r w:rsidR="00930A55" w:rsidRPr="009D0844">
        <w:rPr>
          <w:rFonts w:cstheme="minorHAnsi"/>
          <w:color w:val="202122"/>
          <w:sz w:val="24"/>
          <w:szCs w:val="24"/>
          <w:shd w:val="clear" w:color="auto" w:fill="FFFFFF"/>
        </w:rPr>
        <w:t>PNC disadvantage, which was exploited in the case of the Soham Murders.</w:t>
      </w:r>
      <w:r w:rsidR="00494E41" w:rsidRPr="009D0844">
        <w:rPr>
          <w:rFonts w:cstheme="minorHAnsi"/>
          <w:color w:val="202122"/>
          <w:sz w:val="24"/>
          <w:szCs w:val="24"/>
          <w:shd w:val="clear" w:color="auto" w:fill="FFFFFF"/>
        </w:rPr>
        <w:t xml:space="preserve"> </w:t>
      </w:r>
      <w:r w:rsidR="00494E41" w:rsidRPr="009D0844">
        <w:rPr>
          <w:rFonts w:cstheme="minorHAnsi"/>
          <w:color w:val="202122"/>
          <w:sz w:val="24"/>
          <w:szCs w:val="24"/>
          <w:shd w:val="clear" w:color="auto" w:fill="FFFFFF"/>
        </w:rPr>
        <w:t>The Soham killings shook the country on August 4, 2002, when two girls named Holly Wells and Jessica Chapman left Holly's house to purchase sweets and never returned. (The Telegraph</w:t>
      </w:r>
      <w:r w:rsidR="00494E41" w:rsidRPr="009D0844">
        <w:rPr>
          <w:rFonts w:cstheme="minorHAnsi"/>
          <w:color w:val="202122"/>
          <w:sz w:val="24"/>
          <w:szCs w:val="24"/>
          <w:shd w:val="clear" w:color="auto" w:fill="FFFFFF"/>
        </w:rPr>
        <w:t xml:space="preserve"> 2017</w:t>
      </w:r>
      <w:r w:rsidR="00494E41" w:rsidRPr="009D0844">
        <w:rPr>
          <w:rFonts w:cstheme="minorHAnsi"/>
          <w:color w:val="202122"/>
          <w:sz w:val="24"/>
          <w:szCs w:val="24"/>
          <w:shd w:val="clear" w:color="auto" w:fill="FFFFFF"/>
        </w:rPr>
        <w:t>)</w:t>
      </w:r>
      <w:r w:rsidR="004A7663" w:rsidRPr="009D0844">
        <w:rPr>
          <w:rFonts w:cstheme="minorHAnsi"/>
          <w:color w:val="202122"/>
          <w:sz w:val="24"/>
          <w:szCs w:val="24"/>
          <w:shd w:val="clear" w:color="auto" w:fill="FFFFFF"/>
        </w:rPr>
        <w:t xml:space="preserve">. </w:t>
      </w:r>
      <w:r w:rsidR="00E04012" w:rsidRPr="009D0844">
        <w:rPr>
          <w:rFonts w:cstheme="minorHAnsi"/>
          <w:color w:val="202122"/>
          <w:sz w:val="24"/>
          <w:szCs w:val="24"/>
          <w:shd w:val="clear" w:color="auto" w:fill="FFFFFF"/>
        </w:rPr>
        <w:t xml:space="preserve">The killer’s name was </w:t>
      </w:r>
      <w:r w:rsidR="00E04012" w:rsidRPr="009D0844">
        <w:rPr>
          <w:rFonts w:cstheme="minorHAnsi"/>
          <w:color w:val="202122"/>
          <w:sz w:val="24"/>
          <w:szCs w:val="24"/>
          <w:shd w:val="clear" w:color="auto" w:fill="FFFFFF"/>
        </w:rPr>
        <w:t>Ian Huntley, who was the children's school caretaker at the local secondary school Soham Village College, had been accused of sexual abuse by an 11-year-old girl while he resided in Lincolnshire before moving to Soham.</w:t>
      </w:r>
      <w:r w:rsidR="00E04012" w:rsidRPr="009D0844">
        <w:rPr>
          <w:rFonts w:cstheme="minorHAnsi"/>
          <w:color w:val="202122"/>
          <w:sz w:val="24"/>
          <w:szCs w:val="24"/>
          <w:shd w:val="clear" w:color="auto" w:fill="FFFFFF"/>
        </w:rPr>
        <w:t xml:space="preserve"> </w:t>
      </w:r>
      <w:r w:rsidR="00E04012" w:rsidRPr="009D0844">
        <w:rPr>
          <w:sz w:val="24"/>
          <w:szCs w:val="24"/>
        </w:rPr>
        <w:t xml:space="preserve">(Harvey-Jenner 2019). </w:t>
      </w:r>
      <w:r w:rsidR="00E04012" w:rsidRPr="009D0844">
        <w:rPr>
          <w:rFonts w:cstheme="minorHAnsi"/>
          <w:sz w:val="24"/>
          <w:szCs w:val="24"/>
        </w:rPr>
        <w:t>(Morris 2004)</w:t>
      </w:r>
      <w:r w:rsidR="00E04012" w:rsidRPr="009D0844">
        <w:rPr>
          <w:rFonts w:cstheme="minorHAnsi"/>
          <w:sz w:val="24"/>
          <w:szCs w:val="24"/>
        </w:rPr>
        <w:t>.</w:t>
      </w:r>
      <w:r w:rsidR="00F916DC" w:rsidRPr="009D0844">
        <w:rPr>
          <w:rFonts w:cstheme="minorHAnsi"/>
          <w:sz w:val="24"/>
          <w:szCs w:val="24"/>
        </w:rPr>
        <w:t xml:space="preserve"> He had also been accused of having private relationships with </w:t>
      </w:r>
      <w:r w:rsidR="002E3864" w:rsidRPr="009D0844">
        <w:rPr>
          <w:rFonts w:cstheme="minorHAnsi"/>
          <w:sz w:val="24"/>
          <w:szCs w:val="24"/>
        </w:rPr>
        <w:t>15-year-old</w:t>
      </w:r>
      <w:r w:rsidR="00F916DC" w:rsidRPr="009D0844">
        <w:rPr>
          <w:rFonts w:cstheme="minorHAnsi"/>
          <w:sz w:val="24"/>
          <w:szCs w:val="24"/>
        </w:rPr>
        <w:t xml:space="preserve"> </w:t>
      </w:r>
      <w:r w:rsidR="00C5627A" w:rsidRPr="009D0844">
        <w:rPr>
          <w:rFonts w:cstheme="minorHAnsi"/>
          <w:sz w:val="24"/>
          <w:szCs w:val="24"/>
        </w:rPr>
        <w:t xml:space="preserve"> </w:t>
      </w:r>
      <w:r w:rsidR="00C83120" w:rsidRPr="009D0844">
        <w:rPr>
          <w:rFonts w:cstheme="minorHAnsi"/>
          <w:sz w:val="24"/>
          <w:szCs w:val="24"/>
        </w:rPr>
        <w:t xml:space="preserve"> </w:t>
      </w:r>
      <w:r w:rsidR="00F916DC" w:rsidRPr="009D0844">
        <w:rPr>
          <w:rFonts w:cstheme="minorHAnsi"/>
          <w:sz w:val="24"/>
          <w:szCs w:val="24"/>
        </w:rPr>
        <w:t>girls</w:t>
      </w:r>
      <w:r w:rsidR="000C7E44" w:rsidRPr="009D0844">
        <w:rPr>
          <w:rFonts w:cstheme="minorHAnsi"/>
          <w:sz w:val="24"/>
          <w:szCs w:val="24"/>
        </w:rPr>
        <w:t xml:space="preserve"> before moving to </w:t>
      </w:r>
      <w:r w:rsidR="000C7E44" w:rsidRPr="009D0844">
        <w:rPr>
          <w:rFonts w:cstheme="minorHAnsi"/>
          <w:sz w:val="24"/>
          <w:szCs w:val="24"/>
        </w:rPr>
        <w:lastRenderedPageBreak/>
        <w:t>Soham and applying for the caretaker role at the school. (Morris 2004)</w:t>
      </w:r>
      <w:r w:rsidR="00E374DB" w:rsidRPr="009D0844">
        <w:rPr>
          <w:rFonts w:cstheme="minorHAnsi"/>
          <w:sz w:val="24"/>
          <w:szCs w:val="24"/>
        </w:rPr>
        <w:t>.</w:t>
      </w:r>
      <w:r w:rsidR="004F7CBD" w:rsidRPr="009D0844">
        <w:rPr>
          <w:rFonts w:cstheme="minorHAnsi"/>
          <w:sz w:val="24"/>
          <w:szCs w:val="24"/>
        </w:rPr>
        <w:t xml:space="preserve"> </w:t>
      </w:r>
      <w:r w:rsidR="004F7CBD" w:rsidRPr="009D0844">
        <w:rPr>
          <w:rFonts w:cstheme="minorHAnsi"/>
          <w:color w:val="202122"/>
          <w:sz w:val="24"/>
          <w:szCs w:val="24"/>
          <w:shd w:val="clear" w:color="auto" w:fill="FFFFFF"/>
        </w:rPr>
        <w:t>Sir Christopher Kelly, the chairman of the children's charity NSPCC, said that if social workers "had been more competent, and had they communicated with police better, Huntley's proclivity for girls and his developing violence might have been spotted before he killed Holly Wells and Jessica Chapman," according to a report released after the murders.</w:t>
      </w:r>
      <w:r w:rsidR="00AC6AB9" w:rsidRPr="009D0844">
        <w:rPr>
          <w:rFonts w:cstheme="minorHAnsi"/>
          <w:color w:val="202122"/>
          <w:sz w:val="24"/>
          <w:szCs w:val="24"/>
          <w:shd w:val="clear" w:color="auto" w:fill="FFFFFF"/>
        </w:rPr>
        <w:t xml:space="preserve"> </w:t>
      </w:r>
      <w:r w:rsidR="00AC6AB9" w:rsidRPr="009D0844">
        <w:rPr>
          <w:rFonts w:cstheme="minorHAnsi"/>
          <w:sz w:val="24"/>
          <w:szCs w:val="24"/>
        </w:rPr>
        <w:t>(Morris 2004)</w:t>
      </w:r>
      <w:r w:rsidR="00AC6AB9" w:rsidRPr="009D0844">
        <w:rPr>
          <w:rFonts w:cstheme="minorHAnsi"/>
          <w:sz w:val="24"/>
          <w:szCs w:val="24"/>
        </w:rPr>
        <w:t xml:space="preserve">. </w:t>
      </w:r>
      <w:r w:rsidR="009D7BC7" w:rsidRPr="009D0844">
        <w:rPr>
          <w:rFonts w:cstheme="minorHAnsi"/>
          <w:sz w:val="24"/>
          <w:szCs w:val="24"/>
        </w:rPr>
        <w:t>There were apparent flaws and inconsistencies in the way information was exchanged between some of the organisations in this case, notably social services and the police; some of the links that could have been made to detect a pattern in Ian Huntley's behaviour were overlooked.</w:t>
      </w:r>
      <w:r w:rsidR="00327AB0" w:rsidRPr="009D0844">
        <w:rPr>
          <w:rFonts w:cstheme="minorHAnsi"/>
          <w:sz w:val="24"/>
          <w:szCs w:val="24"/>
        </w:rPr>
        <w:t xml:space="preserve"> (Morris 2004). </w:t>
      </w:r>
      <w:r w:rsidR="006C7C2A" w:rsidRPr="009D0844">
        <w:rPr>
          <w:rFonts w:cstheme="minorHAnsi"/>
          <w:sz w:val="24"/>
          <w:szCs w:val="24"/>
        </w:rPr>
        <w:t xml:space="preserve">After all the </w:t>
      </w:r>
      <w:r w:rsidR="001D638F" w:rsidRPr="009D0844">
        <w:rPr>
          <w:rFonts w:cstheme="minorHAnsi"/>
          <w:sz w:val="24"/>
          <w:szCs w:val="24"/>
        </w:rPr>
        <w:t>discovering</w:t>
      </w:r>
      <w:r w:rsidR="006C7C2A" w:rsidRPr="009D0844">
        <w:rPr>
          <w:rFonts w:cstheme="minorHAnsi"/>
          <w:sz w:val="24"/>
          <w:szCs w:val="24"/>
        </w:rPr>
        <w:t xml:space="preserve"> of the problems with communication between organisations and the fact the relevant checks at the time didn</w:t>
      </w:r>
      <w:r w:rsidR="003B4DB4" w:rsidRPr="009D0844">
        <w:rPr>
          <w:rFonts w:cstheme="minorHAnsi"/>
          <w:sz w:val="24"/>
          <w:szCs w:val="24"/>
        </w:rPr>
        <w:t xml:space="preserve">’t show the major problems that Huntley had, </w:t>
      </w:r>
      <w:r w:rsidR="00692E02" w:rsidRPr="009D0844">
        <w:rPr>
          <w:rFonts w:cstheme="minorHAnsi"/>
          <w:sz w:val="24"/>
          <w:szCs w:val="24"/>
        </w:rPr>
        <w:t xml:space="preserve">Sir Michael Bichard produced a report two years after the event that clearly showed the </w:t>
      </w:r>
      <w:r w:rsidR="00166D16" w:rsidRPr="009D0844">
        <w:rPr>
          <w:rFonts w:cstheme="minorHAnsi"/>
          <w:sz w:val="24"/>
          <w:szCs w:val="24"/>
        </w:rPr>
        <w:t>number</w:t>
      </w:r>
      <w:r w:rsidR="00692E02" w:rsidRPr="009D0844">
        <w:rPr>
          <w:rFonts w:cstheme="minorHAnsi"/>
          <w:sz w:val="24"/>
          <w:szCs w:val="24"/>
        </w:rPr>
        <w:t xml:space="preserve"> of serious faults that occurred inside the system</w:t>
      </w:r>
      <w:r w:rsidR="00692E02" w:rsidRPr="009D0844">
        <w:rPr>
          <w:rFonts w:cstheme="minorHAnsi"/>
          <w:sz w:val="24"/>
          <w:szCs w:val="24"/>
        </w:rPr>
        <w:t xml:space="preserve">, this would be known as the </w:t>
      </w:r>
      <w:r w:rsidR="001D638F" w:rsidRPr="009D0844">
        <w:rPr>
          <w:rFonts w:cstheme="minorHAnsi"/>
          <w:sz w:val="24"/>
          <w:szCs w:val="24"/>
        </w:rPr>
        <w:t>Bichard Report/Inquiry.</w:t>
      </w:r>
      <w:r w:rsidR="0081384D" w:rsidRPr="009D0844">
        <w:rPr>
          <w:sz w:val="24"/>
          <w:szCs w:val="24"/>
        </w:rPr>
        <w:t xml:space="preserve"> </w:t>
      </w:r>
      <w:r w:rsidR="0081384D" w:rsidRPr="009D0844">
        <w:rPr>
          <w:rFonts w:cstheme="minorHAnsi"/>
          <w:sz w:val="24"/>
          <w:szCs w:val="24"/>
        </w:rPr>
        <w:t>Huntley had 9 sex crimes allegations for while he resided in Grimsby, which were all either erased from the system or entirely disregarded, according to his 200-page report.</w:t>
      </w:r>
      <w:r w:rsidR="00985148" w:rsidRPr="009D0844">
        <w:rPr>
          <w:rFonts w:cstheme="minorHAnsi"/>
          <w:sz w:val="24"/>
          <w:szCs w:val="24"/>
        </w:rPr>
        <w:t xml:space="preserve"> </w:t>
      </w:r>
      <w:r w:rsidR="00166D16" w:rsidRPr="009D0844">
        <w:rPr>
          <w:sz w:val="24"/>
          <w:szCs w:val="24"/>
        </w:rPr>
        <w:t>(</w:t>
      </w:r>
      <w:r w:rsidR="00166D16" w:rsidRPr="009D0844">
        <w:rPr>
          <w:rFonts w:cstheme="minorHAnsi"/>
          <w:sz w:val="24"/>
          <w:szCs w:val="24"/>
          <w:lang w:val="en-US"/>
        </w:rPr>
        <w:t xml:space="preserve">Bennetto </w:t>
      </w:r>
      <w:r w:rsidR="00166D16" w:rsidRPr="009D0844">
        <w:rPr>
          <w:rFonts w:cstheme="minorHAnsi"/>
          <w:sz w:val="24"/>
          <w:szCs w:val="24"/>
          <w:lang w:val="en-US"/>
        </w:rPr>
        <w:t>2011).</w:t>
      </w:r>
      <w:r w:rsidR="00166D16" w:rsidRPr="009D0844">
        <w:rPr>
          <w:sz w:val="24"/>
          <w:szCs w:val="24"/>
        </w:rPr>
        <w:t xml:space="preserve"> Sir</w:t>
      </w:r>
      <w:r w:rsidR="00985148" w:rsidRPr="009D0844">
        <w:rPr>
          <w:sz w:val="24"/>
          <w:szCs w:val="24"/>
        </w:rPr>
        <w:t xml:space="preserve"> Michael Bichard then stated that "one cannot be convinced that Huntley alone</w:t>
      </w:r>
      <w:r w:rsidR="00985148" w:rsidRPr="009D0844">
        <w:rPr>
          <w:sz w:val="24"/>
          <w:szCs w:val="24"/>
        </w:rPr>
        <w:t xml:space="preserve"> </w:t>
      </w:r>
      <w:r w:rsidR="00985148" w:rsidRPr="009D0844">
        <w:rPr>
          <w:sz w:val="24"/>
          <w:szCs w:val="24"/>
        </w:rPr>
        <w:t>'slipped through the net'" since the errors were so widespread and serious.</w:t>
      </w:r>
      <w:r w:rsidR="004702AC" w:rsidRPr="009D0844">
        <w:rPr>
          <w:sz w:val="24"/>
          <w:szCs w:val="24"/>
        </w:rPr>
        <w:t xml:space="preserve"> (</w:t>
      </w:r>
      <w:r w:rsidR="004702AC" w:rsidRPr="009D0844">
        <w:rPr>
          <w:rFonts w:cstheme="minorHAnsi"/>
          <w:sz w:val="24"/>
          <w:szCs w:val="24"/>
          <w:lang w:val="en-US"/>
        </w:rPr>
        <w:t>Bennetto 2011)</w:t>
      </w:r>
      <w:r w:rsidR="00166D16" w:rsidRPr="009D0844">
        <w:rPr>
          <w:rFonts w:cstheme="minorHAnsi"/>
          <w:sz w:val="24"/>
          <w:szCs w:val="24"/>
          <w:lang w:val="en-US"/>
        </w:rPr>
        <w:t>.</w:t>
      </w:r>
      <w:r w:rsidR="00841A95" w:rsidRPr="009D0844">
        <w:rPr>
          <w:rFonts w:cstheme="minorHAnsi"/>
          <w:sz w:val="24"/>
          <w:szCs w:val="24"/>
          <w:lang w:val="en-US"/>
        </w:rPr>
        <w:t xml:space="preserve"> Also, during the report, there were conclusions made in what </w:t>
      </w:r>
      <w:r w:rsidR="002A17B2" w:rsidRPr="009D0844">
        <w:rPr>
          <w:rFonts w:cstheme="minorHAnsi"/>
          <w:sz w:val="24"/>
          <w:szCs w:val="24"/>
          <w:lang w:val="en-US"/>
        </w:rPr>
        <w:t xml:space="preserve">should be done to combat the wrongdoings in this case. One of these </w:t>
      </w:r>
      <w:r w:rsidR="00912ED7" w:rsidRPr="009D0844">
        <w:rPr>
          <w:rFonts w:cstheme="minorHAnsi"/>
          <w:sz w:val="24"/>
          <w:szCs w:val="24"/>
          <w:lang w:val="en-US"/>
        </w:rPr>
        <w:t>was “</w:t>
      </w:r>
      <w:r w:rsidR="00912ED7" w:rsidRPr="009D0844">
        <w:rPr>
          <w:rFonts w:cstheme="minorHAnsi"/>
          <w:color w:val="121212"/>
          <w:sz w:val="24"/>
          <w:szCs w:val="24"/>
        </w:rPr>
        <w:t>a</w:t>
      </w:r>
      <w:r w:rsidR="00841A95" w:rsidRPr="009D0844">
        <w:rPr>
          <w:rFonts w:cstheme="minorHAnsi"/>
          <w:color w:val="121212"/>
          <w:sz w:val="24"/>
          <w:szCs w:val="24"/>
        </w:rPr>
        <w:t xml:space="preserve"> registration scheme for everyone working with children or vulnerable adults, which employers can access. It would show if there was a reason why someone should not work with children</w:t>
      </w:r>
      <w:r w:rsidR="00912ED7" w:rsidRPr="009D0844">
        <w:rPr>
          <w:rFonts w:cstheme="minorHAnsi"/>
          <w:color w:val="121212"/>
          <w:sz w:val="24"/>
          <w:szCs w:val="24"/>
        </w:rPr>
        <w:t>”.</w:t>
      </w:r>
      <w:r w:rsidR="00B5029D" w:rsidRPr="009D0844">
        <w:rPr>
          <w:rFonts w:cstheme="minorHAnsi"/>
          <w:color w:val="121212"/>
          <w:sz w:val="24"/>
          <w:szCs w:val="24"/>
        </w:rPr>
        <w:t xml:space="preserve"> (The Guardian 2004). </w:t>
      </w:r>
      <w:r w:rsidR="00055AB7" w:rsidRPr="009D0844">
        <w:rPr>
          <w:rFonts w:cstheme="minorHAnsi"/>
          <w:color w:val="121212"/>
          <w:sz w:val="24"/>
          <w:szCs w:val="24"/>
        </w:rPr>
        <w:t>Another recommendation</w:t>
      </w:r>
      <w:r w:rsidR="00AB4C8A" w:rsidRPr="009D0844">
        <w:rPr>
          <w:rFonts w:cstheme="minorHAnsi"/>
          <w:color w:val="121212"/>
          <w:sz w:val="24"/>
          <w:szCs w:val="24"/>
        </w:rPr>
        <w:t xml:space="preserve"> was </w:t>
      </w:r>
      <w:r w:rsidR="00F51B00" w:rsidRPr="009D0844">
        <w:rPr>
          <w:rFonts w:cstheme="minorHAnsi"/>
          <w:color w:val="121212"/>
          <w:sz w:val="24"/>
          <w:szCs w:val="24"/>
        </w:rPr>
        <w:t xml:space="preserve">In England and Wales, there </w:t>
      </w:r>
      <w:r w:rsidR="00F51B00" w:rsidRPr="009D0844">
        <w:rPr>
          <w:rFonts w:cstheme="minorHAnsi"/>
          <w:color w:val="121212"/>
          <w:sz w:val="24"/>
          <w:szCs w:val="24"/>
        </w:rPr>
        <w:t>should be</w:t>
      </w:r>
      <w:r w:rsidR="00F51B00" w:rsidRPr="009D0844">
        <w:rPr>
          <w:rFonts w:cstheme="minorHAnsi"/>
          <w:color w:val="121212"/>
          <w:sz w:val="24"/>
          <w:szCs w:val="24"/>
        </w:rPr>
        <w:t xml:space="preserve"> national IT system for police agencies</w:t>
      </w:r>
      <w:r w:rsidR="00F51B00" w:rsidRPr="009D0844">
        <w:rPr>
          <w:rFonts w:cstheme="minorHAnsi"/>
          <w:color w:val="121212"/>
          <w:sz w:val="24"/>
          <w:szCs w:val="24"/>
        </w:rPr>
        <w:t>, which is now known as the Police National Database.</w:t>
      </w:r>
      <w:r w:rsidR="00D653BB" w:rsidRPr="009D0844">
        <w:rPr>
          <w:rFonts w:cstheme="minorHAnsi"/>
          <w:color w:val="121212"/>
          <w:sz w:val="24"/>
          <w:szCs w:val="24"/>
        </w:rPr>
        <w:t xml:space="preserve"> (The Guardian 2004)</w:t>
      </w:r>
      <w:r w:rsidR="000F557A" w:rsidRPr="009D0844">
        <w:rPr>
          <w:rFonts w:cstheme="minorHAnsi"/>
          <w:color w:val="121212"/>
          <w:sz w:val="24"/>
          <w:szCs w:val="24"/>
        </w:rPr>
        <w:t>. The final recommendation which if was already in place, would’ve stopped Huntley getting the job was</w:t>
      </w:r>
      <w:r w:rsidR="00A34EB0" w:rsidRPr="009D0844">
        <w:rPr>
          <w:rFonts w:cstheme="minorHAnsi"/>
          <w:color w:val="121212"/>
          <w:sz w:val="24"/>
          <w:szCs w:val="24"/>
        </w:rPr>
        <w:t xml:space="preserve"> that a</w:t>
      </w:r>
      <w:r w:rsidR="00A34EB0" w:rsidRPr="009D0844">
        <w:rPr>
          <w:rFonts w:cstheme="minorHAnsi"/>
          <w:color w:val="121212"/>
          <w:sz w:val="24"/>
          <w:szCs w:val="24"/>
        </w:rPr>
        <w:t>ll applications for educational employment should</w:t>
      </w:r>
      <w:r w:rsidR="00A34EB0" w:rsidRPr="009D0844">
        <w:rPr>
          <w:rFonts w:cstheme="minorHAnsi"/>
          <w:color w:val="121212"/>
          <w:sz w:val="24"/>
          <w:szCs w:val="24"/>
        </w:rPr>
        <w:t xml:space="preserve"> require</w:t>
      </w:r>
      <w:r w:rsidR="00A34EB0" w:rsidRPr="009D0844">
        <w:rPr>
          <w:rFonts w:cstheme="minorHAnsi"/>
          <w:color w:val="121212"/>
          <w:sz w:val="24"/>
          <w:szCs w:val="24"/>
        </w:rPr>
        <w:t xml:space="preserve"> </w:t>
      </w:r>
      <w:r w:rsidR="00B42B38" w:rsidRPr="009D0844">
        <w:rPr>
          <w:rFonts w:cstheme="minorHAnsi"/>
          <w:color w:val="121212"/>
          <w:sz w:val="24"/>
          <w:szCs w:val="24"/>
        </w:rPr>
        <w:t xml:space="preserve">an </w:t>
      </w:r>
      <w:r w:rsidR="00A34EB0" w:rsidRPr="009D0844">
        <w:rPr>
          <w:rFonts w:cstheme="minorHAnsi"/>
          <w:color w:val="121212"/>
          <w:sz w:val="24"/>
          <w:szCs w:val="24"/>
        </w:rPr>
        <w:t>enhanced disclosure criminal background check</w:t>
      </w:r>
      <w:r w:rsidR="00B42B38" w:rsidRPr="009D0844">
        <w:rPr>
          <w:rFonts w:cstheme="minorHAnsi"/>
          <w:color w:val="121212"/>
          <w:sz w:val="24"/>
          <w:szCs w:val="24"/>
        </w:rPr>
        <w:t xml:space="preserve"> on the applicant</w:t>
      </w:r>
      <w:r w:rsidR="00A34EB0" w:rsidRPr="009D0844">
        <w:rPr>
          <w:rFonts w:cstheme="minorHAnsi"/>
          <w:color w:val="121212"/>
          <w:sz w:val="24"/>
          <w:szCs w:val="24"/>
        </w:rPr>
        <w:t>.</w:t>
      </w:r>
      <w:r w:rsidR="00B42B38" w:rsidRPr="009D0844">
        <w:rPr>
          <w:rFonts w:cstheme="minorHAnsi"/>
          <w:color w:val="121212"/>
          <w:sz w:val="24"/>
          <w:szCs w:val="24"/>
        </w:rPr>
        <w:t xml:space="preserve"> (The Guardian 2004)</w:t>
      </w:r>
      <w:r w:rsidR="00F52C7F" w:rsidRPr="009D0844">
        <w:rPr>
          <w:rFonts w:cstheme="minorHAnsi"/>
          <w:color w:val="121212"/>
          <w:sz w:val="24"/>
          <w:szCs w:val="24"/>
        </w:rPr>
        <w:t xml:space="preserve">. Having put the PND in </w:t>
      </w:r>
      <w:r w:rsidR="008D5270" w:rsidRPr="009D0844">
        <w:rPr>
          <w:rFonts w:cstheme="minorHAnsi"/>
          <w:color w:val="121212"/>
          <w:sz w:val="24"/>
          <w:szCs w:val="24"/>
        </w:rPr>
        <w:t xml:space="preserve">place, it has made sure that nothing like what happened to the poor girls could happen again, because all information can be easily shared to other forces </w:t>
      </w:r>
      <w:r w:rsidR="00DD6FB6" w:rsidRPr="009D0844">
        <w:rPr>
          <w:rFonts w:cstheme="minorHAnsi"/>
          <w:color w:val="121212"/>
          <w:sz w:val="24"/>
          <w:szCs w:val="24"/>
        </w:rPr>
        <w:t xml:space="preserve">using the PND as it is a national database </w:t>
      </w:r>
      <w:r w:rsidR="009D0844" w:rsidRPr="009D0844">
        <w:rPr>
          <w:rFonts w:cstheme="minorHAnsi"/>
          <w:color w:val="121212"/>
          <w:sz w:val="24"/>
          <w:szCs w:val="24"/>
        </w:rPr>
        <w:t>whereas</w:t>
      </w:r>
      <w:r w:rsidR="00DD6FB6" w:rsidRPr="009D0844">
        <w:rPr>
          <w:rFonts w:cstheme="minorHAnsi"/>
          <w:color w:val="121212"/>
          <w:sz w:val="24"/>
          <w:szCs w:val="24"/>
        </w:rPr>
        <w:t xml:space="preserve"> the PNC could not because it was only a database for </w:t>
      </w:r>
      <w:r w:rsidR="008958A2" w:rsidRPr="009D0844">
        <w:rPr>
          <w:rFonts w:cstheme="minorHAnsi"/>
          <w:color w:val="121212"/>
          <w:sz w:val="24"/>
          <w:szCs w:val="24"/>
        </w:rPr>
        <w:t xml:space="preserve">a certain area and the information was hard to share. Having the PND and the PNC has helped protect communities </w:t>
      </w:r>
      <w:r w:rsidR="008958A2" w:rsidRPr="009D0844">
        <w:rPr>
          <w:rFonts w:cstheme="minorHAnsi"/>
          <w:color w:val="121212"/>
          <w:sz w:val="24"/>
          <w:szCs w:val="24"/>
        </w:rPr>
        <w:lastRenderedPageBreak/>
        <w:t xml:space="preserve">and especially vulnerable people as now the access to information on dangerous people can be easily shared, around the country, so if someone commits crime in an area and moves to a </w:t>
      </w:r>
      <w:r w:rsidR="009D0844" w:rsidRPr="009D0844">
        <w:rPr>
          <w:rFonts w:cstheme="minorHAnsi"/>
          <w:color w:val="121212"/>
          <w:sz w:val="24"/>
          <w:szCs w:val="24"/>
        </w:rPr>
        <w:t>completely</w:t>
      </w:r>
      <w:r w:rsidR="008958A2" w:rsidRPr="009D0844">
        <w:rPr>
          <w:rFonts w:cstheme="minorHAnsi"/>
          <w:color w:val="121212"/>
          <w:sz w:val="24"/>
          <w:szCs w:val="24"/>
        </w:rPr>
        <w:t xml:space="preserve"> new area, their criminal </w:t>
      </w:r>
      <w:r w:rsidR="009D0844" w:rsidRPr="009D0844">
        <w:rPr>
          <w:rFonts w:cstheme="minorHAnsi"/>
          <w:color w:val="121212"/>
          <w:sz w:val="24"/>
          <w:szCs w:val="24"/>
        </w:rPr>
        <w:t>record</w:t>
      </w:r>
      <w:r w:rsidR="008958A2" w:rsidRPr="009D0844">
        <w:rPr>
          <w:rFonts w:cstheme="minorHAnsi"/>
          <w:color w:val="121212"/>
          <w:sz w:val="24"/>
          <w:szCs w:val="24"/>
        </w:rPr>
        <w:t xml:space="preserve"> will still be shown</w:t>
      </w:r>
      <w:r w:rsidR="009D0844" w:rsidRPr="009D0844">
        <w:rPr>
          <w:rFonts w:cstheme="minorHAnsi"/>
          <w:color w:val="121212"/>
          <w:sz w:val="24"/>
          <w:szCs w:val="24"/>
        </w:rPr>
        <w:t>.</w:t>
      </w:r>
      <w:r w:rsidR="009D0844">
        <w:rPr>
          <w:rFonts w:cstheme="minorHAnsi"/>
          <w:color w:val="121212"/>
          <w:sz w:val="24"/>
          <w:szCs w:val="24"/>
        </w:rPr>
        <w:t xml:space="preserve"> Having these databases have also helped the police in a massive way, as this information can be a lot more accessible to them, and they can have access to this information a lot quicker than they could have back then.</w:t>
      </w:r>
      <w:r w:rsidR="00FD3F5A">
        <w:rPr>
          <w:rFonts w:cstheme="minorHAnsi"/>
          <w:color w:val="121212"/>
          <w:sz w:val="24"/>
          <w:szCs w:val="24"/>
        </w:rPr>
        <w:t xml:space="preserve"> These databases</w:t>
      </w:r>
      <w:r w:rsidR="001E7FDC">
        <w:rPr>
          <w:rFonts w:cstheme="minorHAnsi"/>
          <w:color w:val="121212"/>
          <w:sz w:val="24"/>
          <w:szCs w:val="24"/>
        </w:rPr>
        <w:t xml:space="preserve"> have greatly helped policing practises has it changes the time it takes to get information on people they are </w:t>
      </w:r>
      <w:r w:rsidR="005E7461">
        <w:rPr>
          <w:rFonts w:cstheme="minorHAnsi"/>
          <w:color w:val="121212"/>
          <w:sz w:val="24"/>
          <w:szCs w:val="24"/>
        </w:rPr>
        <w:t>enquiring about, making it more efficient</w:t>
      </w:r>
      <w:r w:rsidR="00932D96">
        <w:rPr>
          <w:rFonts w:cstheme="minorHAnsi"/>
          <w:color w:val="121212"/>
          <w:sz w:val="24"/>
          <w:szCs w:val="24"/>
        </w:rPr>
        <w:t xml:space="preserve"> which helps the police. The introduction of the PND has also greatly helped the community and the vulnerable as it is an extra layer of security when it comes to them, as police officers can now </w:t>
      </w:r>
      <w:r w:rsidR="005630A5">
        <w:rPr>
          <w:rFonts w:cstheme="minorHAnsi"/>
          <w:color w:val="121212"/>
          <w:sz w:val="24"/>
          <w:szCs w:val="24"/>
        </w:rPr>
        <w:t xml:space="preserve">get information </w:t>
      </w:r>
      <w:r w:rsidR="00971333">
        <w:rPr>
          <w:rFonts w:cstheme="minorHAnsi"/>
          <w:color w:val="121212"/>
          <w:sz w:val="24"/>
          <w:szCs w:val="24"/>
        </w:rPr>
        <w:t>easy,</w:t>
      </w:r>
      <w:r w:rsidR="005630A5">
        <w:rPr>
          <w:rFonts w:cstheme="minorHAnsi"/>
          <w:color w:val="121212"/>
          <w:sz w:val="24"/>
          <w:szCs w:val="24"/>
        </w:rPr>
        <w:t xml:space="preserve"> and businesses can if a person in the community has applied for a job for example to be a </w:t>
      </w:r>
      <w:r w:rsidR="00D74FD2">
        <w:rPr>
          <w:rFonts w:cstheme="minorHAnsi"/>
          <w:color w:val="121212"/>
          <w:sz w:val="24"/>
          <w:szCs w:val="24"/>
        </w:rPr>
        <w:t>schoolteacher</w:t>
      </w:r>
      <w:r w:rsidR="00FD5A2E">
        <w:rPr>
          <w:rFonts w:cstheme="minorHAnsi"/>
          <w:color w:val="121212"/>
          <w:sz w:val="24"/>
          <w:szCs w:val="24"/>
        </w:rPr>
        <w:t xml:space="preserve"> as procedures have been set in place clearly after the Bichard report</w:t>
      </w:r>
      <w:r w:rsidR="005630A5">
        <w:rPr>
          <w:rFonts w:cstheme="minorHAnsi"/>
          <w:color w:val="121212"/>
          <w:sz w:val="24"/>
          <w:szCs w:val="24"/>
        </w:rPr>
        <w:t>.</w:t>
      </w:r>
      <w:r w:rsidR="00932D96">
        <w:rPr>
          <w:rFonts w:cstheme="minorHAnsi"/>
          <w:color w:val="121212"/>
          <w:sz w:val="24"/>
          <w:szCs w:val="24"/>
        </w:rPr>
        <w:t xml:space="preserve"> </w:t>
      </w:r>
    </w:p>
    <w:p w14:paraId="1E5A1BD7" w14:textId="484A45CD" w:rsidR="004C1676" w:rsidRDefault="004C1676" w:rsidP="004C1676">
      <w:pPr>
        <w:shd w:val="clear" w:color="auto" w:fill="FFFFFF"/>
        <w:spacing w:after="0" w:line="360" w:lineRule="auto"/>
        <w:textAlignment w:val="baseline"/>
        <w:rPr>
          <w:rFonts w:cstheme="minorHAnsi"/>
          <w:color w:val="121212"/>
          <w:sz w:val="24"/>
          <w:szCs w:val="24"/>
        </w:rPr>
      </w:pPr>
    </w:p>
    <w:p w14:paraId="64649440" w14:textId="7879AD66" w:rsidR="004C1676" w:rsidRPr="00FD3F5A" w:rsidRDefault="004C1676" w:rsidP="004C1676">
      <w:pPr>
        <w:shd w:val="clear" w:color="auto" w:fill="FFFFFF"/>
        <w:spacing w:after="0" w:line="360" w:lineRule="auto"/>
        <w:textAlignment w:val="baseline"/>
        <w:rPr>
          <w:rFonts w:cstheme="minorHAnsi"/>
          <w:color w:val="000000" w:themeColor="text1"/>
          <w:sz w:val="24"/>
          <w:szCs w:val="24"/>
        </w:rPr>
      </w:pPr>
      <w:r>
        <w:rPr>
          <w:rFonts w:cstheme="minorHAnsi"/>
          <w:color w:val="121212"/>
          <w:sz w:val="24"/>
          <w:szCs w:val="24"/>
        </w:rPr>
        <w:tab/>
        <w:t xml:space="preserve">In conclusion, the role that technology ahs in everyday policing </w:t>
      </w:r>
      <w:r w:rsidR="00971333">
        <w:rPr>
          <w:rFonts w:cstheme="minorHAnsi"/>
          <w:color w:val="121212"/>
          <w:sz w:val="24"/>
          <w:szCs w:val="24"/>
        </w:rPr>
        <w:t>have</w:t>
      </w:r>
      <w:r>
        <w:rPr>
          <w:rFonts w:cstheme="minorHAnsi"/>
          <w:color w:val="121212"/>
          <w:sz w:val="24"/>
          <w:szCs w:val="24"/>
        </w:rPr>
        <w:t xml:space="preserve"> dramatically changed </w:t>
      </w:r>
      <w:r w:rsidR="00ED2369">
        <w:rPr>
          <w:rFonts w:cstheme="minorHAnsi"/>
          <w:color w:val="121212"/>
          <w:sz w:val="24"/>
          <w:szCs w:val="24"/>
        </w:rPr>
        <w:t xml:space="preserve">how an officer does their job. With the technology such as the PNC and PND, it is easy to access vital information </w:t>
      </w:r>
      <w:r w:rsidR="00DE48B6">
        <w:rPr>
          <w:rFonts w:cstheme="minorHAnsi"/>
          <w:color w:val="121212"/>
          <w:sz w:val="24"/>
          <w:szCs w:val="24"/>
        </w:rPr>
        <w:t xml:space="preserve">that can help them with investigations and helps all the forces to communicate clearly and effectively if used correctly. The Policing Vision 2025 had clear outlines </w:t>
      </w:r>
      <w:r w:rsidR="00532300">
        <w:rPr>
          <w:rFonts w:cstheme="minorHAnsi"/>
          <w:color w:val="121212"/>
          <w:sz w:val="24"/>
          <w:szCs w:val="24"/>
        </w:rPr>
        <w:t xml:space="preserve">to help police work efficiently and effectively </w:t>
      </w:r>
      <w:r w:rsidR="00670160">
        <w:rPr>
          <w:rFonts w:cstheme="minorHAnsi"/>
          <w:color w:val="121212"/>
          <w:sz w:val="24"/>
          <w:szCs w:val="24"/>
        </w:rPr>
        <w:t>and</w:t>
      </w:r>
      <w:r w:rsidR="00532300">
        <w:rPr>
          <w:rFonts w:cstheme="minorHAnsi"/>
          <w:color w:val="121212"/>
          <w:sz w:val="24"/>
          <w:szCs w:val="24"/>
        </w:rPr>
        <w:t xml:space="preserve"> help protect communities and vulnerable people </w:t>
      </w:r>
      <w:r w:rsidR="000204C0">
        <w:rPr>
          <w:rFonts w:cstheme="minorHAnsi"/>
          <w:color w:val="121212"/>
          <w:sz w:val="24"/>
          <w:szCs w:val="24"/>
        </w:rPr>
        <w:t xml:space="preserve">by having specialist measures and people like PCSOs in which deal with </w:t>
      </w:r>
      <w:r w:rsidR="00EF7E7D">
        <w:rPr>
          <w:rFonts w:cstheme="minorHAnsi"/>
          <w:color w:val="121212"/>
          <w:sz w:val="24"/>
          <w:szCs w:val="24"/>
        </w:rPr>
        <w:t>communities’</w:t>
      </w:r>
      <w:r w:rsidR="000204C0">
        <w:rPr>
          <w:rFonts w:cstheme="minorHAnsi"/>
          <w:color w:val="121212"/>
          <w:sz w:val="24"/>
          <w:szCs w:val="24"/>
        </w:rPr>
        <w:t xml:space="preserve"> day in day out. </w:t>
      </w:r>
      <w:r w:rsidR="00EF7E7D">
        <w:rPr>
          <w:rFonts w:cstheme="minorHAnsi"/>
          <w:color w:val="121212"/>
          <w:sz w:val="24"/>
          <w:szCs w:val="24"/>
        </w:rPr>
        <w:t xml:space="preserve">The more recent </w:t>
      </w:r>
      <w:r w:rsidR="00C10EAE">
        <w:rPr>
          <w:rFonts w:cstheme="minorHAnsi"/>
          <w:color w:val="121212"/>
          <w:sz w:val="24"/>
          <w:szCs w:val="24"/>
        </w:rPr>
        <w:t xml:space="preserve">vision which is the </w:t>
      </w:r>
      <w:r w:rsidR="00C10EAE" w:rsidRPr="009D0844">
        <w:rPr>
          <w:sz w:val="24"/>
          <w:szCs w:val="24"/>
        </w:rPr>
        <w:t>National Policing Digital Strategy</w:t>
      </w:r>
      <w:r w:rsidR="00C10EAE">
        <w:rPr>
          <w:sz w:val="24"/>
          <w:szCs w:val="24"/>
        </w:rPr>
        <w:t xml:space="preserve"> and if the ambitions are met, digital policing will become a lot easier and </w:t>
      </w:r>
      <w:r w:rsidR="00670160">
        <w:rPr>
          <w:sz w:val="24"/>
          <w:szCs w:val="24"/>
        </w:rPr>
        <w:t>online crime will be harder to conduct, and to get away with.</w:t>
      </w:r>
    </w:p>
    <w:p w14:paraId="4EA9FCD4" w14:textId="2605E665" w:rsidR="00A22EA5" w:rsidRPr="002E3864" w:rsidRDefault="00A22EA5" w:rsidP="00F81567">
      <w:pPr>
        <w:shd w:val="clear" w:color="auto" w:fill="FFFFFF"/>
        <w:spacing w:after="0" w:line="336" w:lineRule="atLeast"/>
        <w:ind w:firstLine="720"/>
        <w:textAlignment w:val="baseline"/>
      </w:pPr>
    </w:p>
    <w:p w14:paraId="502A7430" w14:textId="07036922" w:rsidR="00A22EA5" w:rsidRPr="002E3864" w:rsidRDefault="00A22EA5" w:rsidP="00F81567">
      <w:pPr>
        <w:shd w:val="clear" w:color="auto" w:fill="FFFFFF"/>
        <w:spacing w:after="0" w:line="336" w:lineRule="atLeast"/>
        <w:ind w:firstLine="720"/>
        <w:textAlignment w:val="baseline"/>
        <w:rPr>
          <w:rFonts w:cstheme="minorHAnsi"/>
          <w:color w:val="000000" w:themeColor="text1"/>
          <w:sz w:val="24"/>
          <w:szCs w:val="24"/>
        </w:rPr>
      </w:pPr>
      <w:r w:rsidRPr="002E3864">
        <w:t xml:space="preserve"> </w:t>
      </w:r>
    </w:p>
    <w:p w14:paraId="2D893823" w14:textId="043B53C9" w:rsidR="00CA1968" w:rsidRPr="002E3864" w:rsidRDefault="00CA1968" w:rsidP="00097210">
      <w:pPr>
        <w:shd w:val="clear" w:color="auto" w:fill="FFFFFF"/>
        <w:spacing w:after="0" w:line="336" w:lineRule="atLeast"/>
        <w:ind w:firstLine="720"/>
        <w:textAlignment w:val="baseline"/>
        <w:rPr>
          <w:rFonts w:cstheme="minorHAnsi"/>
          <w:color w:val="000000" w:themeColor="text1"/>
          <w:sz w:val="24"/>
          <w:szCs w:val="24"/>
        </w:rPr>
      </w:pPr>
    </w:p>
    <w:p w14:paraId="7309FAEB" w14:textId="77777777" w:rsidR="00CA1968" w:rsidRPr="002E3864" w:rsidRDefault="00CA1968" w:rsidP="00097210">
      <w:pPr>
        <w:shd w:val="clear" w:color="auto" w:fill="FFFFFF"/>
        <w:spacing w:after="0" w:line="336" w:lineRule="atLeast"/>
        <w:ind w:firstLine="720"/>
        <w:textAlignment w:val="baseline"/>
        <w:rPr>
          <w:rFonts w:cstheme="minorHAnsi"/>
          <w:color w:val="000000" w:themeColor="text1"/>
          <w:sz w:val="24"/>
          <w:szCs w:val="24"/>
        </w:rPr>
      </w:pPr>
    </w:p>
    <w:p w14:paraId="06863E75" w14:textId="77777777" w:rsidR="00C61A6E" w:rsidRPr="002E3864" w:rsidRDefault="00C61A6E" w:rsidP="00097210">
      <w:pPr>
        <w:shd w:val="clear" w:color="auto" w:fill="FFFFFF"/>
        <w:spacing w:after="0" w:line="336" w:lineRule="atLeast"/>
        <w:ind w:firstLine="720"/>
        <w:textAlignment w:val="baseline"/>
        <w:rPr>
          <w:rFonts w:cstheme="minorHAnsi"/>
          <w:color w:val="000000" w:themeColor="text1"/>
          <w:sz w:val="24"/>
          <w:szCs w:val="24"/>
        </w:rPr>
      </w:pPr>
    </w:p>
    <w:p w14:paraId="07F1EC9A" w14:textId="670E7C60" w:rsidR="00161E0B" w:rsidRPr="002E3864" w:rsidRDefault="00161E0B" w:rsidP="0035401E">
      <w:pPr>
        <w:rPr>
          <w:rFonts w:cstheme="minorHAnsi"/>
          <w:color w:val="000000" w:themeColor="text1"/>
          <w:sz w:val="24"/>
          <w:szCs w:val="24"/>
        </w:rPr>
      </w:pPr>
    </w:p>
    <w:p w14:paraId="31C66410" w14:textId="22F996F3" w:rsidR="00161E0B" w:rsidRPr="002E3864" w:rsidRDefault="00161E0B" w:rsidP="0035401E">
      <w:pPr>
        <w:rPr>
          <w:rFonts w:cstheme="minorHAnsi"/>
          <w:color w:val="000000" w:themeColor="text1"/>
          <w:sz w:val="24"/>
          <w:szCs w:val="24"/>
        </w:rPr>
      </w:pPr>
    </w:p>
    <w:p w14:paraId="5C20B9A6" w14:textId="6E7EF92E" w:rsidR="00161E0B" w:rsidRPr="002E3864" w:rsidRDefault="00161E0B" w:rsidP="0035401E">
      <w:pPr>
        <w:rPr>
          <w:rFonts w:cstheme="minorHAnsi"/>
          <w:color w:val="000000" w:themeColor="text1"/>
          <w:sz w:val="24"/>
          <w:szCs w:val="24"/>
        </w:rPr>
      </w:pPr>
    </w:p>
    <w:p w14:paraId="20BCCB28" w14:textId="1B1BE2ED" w:rsidR="00161E0B" w:rsidRPr="002E3864" w:rsidRDefault="00161E0B" w:rsidP="0035401E">
      <w:pPr>
        <w:rPr>
          <w:rFonts w:cstheme="minorHAnsi"/>
          <w:b/>
          <w:bCs/>
          <w:color w:val="000000" w:themeColor="text1"/>
          <w:sz w:val="36"/>
          <w:szCs w:val="36"/>
          <w:u w:val="single"/>
        </w:rPr>
      </w:pPr>
      <w:r w:rsidRPr="002E3864">
        <w:rPr>
          <w:rFonts w:cstheme="minorHAnsi"/>
          <w:b/>
          <w:bCs/>
          <w:color w:val="000000" w:themeColor="text1"/>
          <w:sz w:val="36"/>
          <w:szCs w:val="36"/>
          <w:u w:val="single"/>
        </w:rPr>
        <w:lastRenderedPageBreak/>
        <w:t>References</w:t>
      </w:r>
    </w:p>
    <w:p w14:paraId="17DD7012" w14:textId="25213171" w:rsidR="00CF3439" w:rsidRPr="002E3864" w:rsidRDefault="00CF3439" w:rsidP="0035401E">
      <w:pPr>
        <w:rPr>
          <w:rFonts w:cstheme="minorHAnsi"/>
          <w:b/>
          <w:bCs/>
          <w:color w:val="000000" w:themeColor="text1"/>
          <w:sz w:val="36"/>
          <w:szCs w:val="36"/>
          <w:u w:val="single"/>
        </w:rPr>
      </w:pPr>
    </w:p>
    <w:p w14:paraId="694F775F" w14:textId="4E418752" w:rsidR="00CF3439" w:rsidRPr="002E3864" w:rsidRDefault="00CF3439" w:rsidP="00CF3439">
      <w:pPr>
        <w:spacing w:after="240" w:line="360" w:lineRule="auto"/>
        <w:rPr>
          <w:rFonts w:eastAsia="Times New Roman" w:cstheme="minorHAnsi"/>
          <w:sz w:val="24"/>
          <w:szCs w:val="24"/>
          <w:lang w:eastAsia="en-GB"/>
        </w:rPr>
      </w:pPr>
      <w:r w:rsidRPr="00CF3439">
        <w:rPr>
          <w:rFonts w:eastAsia="Times New Roman" w:cstheme="minorHAnsi"/>
          <w:sz w:val="24"/>
          <w:szCs w:val="24"/>
          <w:lang w:eastAsia="en-GB"/>
        </w:rPr>
        <w:t>ACRO (2019)</w:t>
      </w:r>
      <w:r w:rsidRPr="002E3864">
        <w:rPr>
          <w:rFonts w:eastAsia="Times New Roman" w:cstheme="minorHAnsi"/>
          <w:sz w:val="24"/>
          <w:szCs w:val="24"/>
          <w:lang w:eastAsia="en-GB"/>
        </w:rPr>
        <w:t xml:space="preserve"> “</w:t>
      </w:r>
      <w:r w:rsidR="00CC134E" w:rsidRPr="002E3864">
        <w:rPr>
          <w:rFonts w:eastAsia="Times New Roman" w:cstheme="minorHAnsi"/>
          <w:sz w:val="24"/>
          <w:szCs w:val="24"/>
          <w:lang w:eastAsia="en-GB"/>
        </w:rPr>
        <w:t>Police National Computer services</w:t>
      </w:r>
      <w:r w:rsidRPr="002E3864">
        <w:rPr>
          <w:rFonts w:eastAsia="Times New Roman" w:cstheme="minorHAnsi"/>
          <w:sz w:val="24"/>
          <w:szCs w:val="24"/>
          <w:lang w:eastAsia="en-GB"/>
        </w:rPr>
        <w:t>” a</w:t>
      </w:r>
      <w:r w:rsidRPr="00CF3439">
        <w:rPr>
          <w:rFonts w:eastAsia="Times New Roman" w:cstheme="minorHAnsi"/>
          <w:sz w:val="24"/>
          <w:szCs w:val="24"/>
          <w:lang w:eastAsia="en-GB"/>
        </w:rPr>
        <w:t xml:space="preserve">vailable at: </w:t>
      </w:r>
      <w:hyperlink r:id="rId25" w:history="1">
        <w:r w:rsidRPr="00CF3439">
          <w:rPr>
            <w:rStyle w:val="Hyperlink"/>
            <w:rFonts w:eastAsia="Times New Roman" w:cstheme="minorHAnsi"/>
            <w:sz w:val="24"/>
            <w:szCs w:val="24"/>
            <w:lang w:eastAsia="en-GB"/>
          </w:rPr>
          <w:t>https://www.acro.police.uk/PNC-services</w:t>
        </w:r>
      </w:hyperlink>
      <w:r w:rsidRPr="002E3864">
        <w:rPr>
          <w:rFonts w:eastAsia="Times New Roman" w:cstheme="minorHAnsi"/>
          <w:sz w:val="24"/>
          <w:szCs w:val="24"/>
          <w:lang w:eastAsia="en-GB"/>
        </w:rPr>
        <w:t xml:space="preserve"> </w:t>
      </w:r>
      <w:r w:rsidR="00CC134E" w:rsidRPr="002E3864">
        <w:rPr>
          <w:rFonts w:eastAsia="Times New Roman" w:cstheme="minorHAnsi"/>
          <w:sz w:val="24"/>
          <w:szCs w:val="24"/>
          <w:lang w:eastAsia="en-GB"/>
        </w:rPr>
        <w:t>accessed (27/2/22)</w:t>
      </w:r>
    </w:p>
    <w:p w14:paraId="42F127A9" w14:textId="388B5430" w:rsidR="00C11915" w:rsidRPr="002E3864" w:rsidRDefault="00C11915" w:rsidP="00CF3439">
      <w:pPr>
        <w:spacing w:after="240" w:line="360" w:lineRule="auto"/>
        <w:rPr>
          <w:rFonts w:eastAsia="Times New Roman" w:cstheme="minorHAnsi"/>
          <w:sz w:val="24"/>
          <w:szCs w:val="24"/>
          <w:lang w:eastAsia="en-GB"/>
        </w:rPr>
      </w:pPr>
    </w:p>
    <w:p w14:paraId="58A2F951" w14:textId="20BE2E45" w:rsidR="00C11915" w:rsidRPr="00C11915" w:rsidRDefault="00C11915" w:rsidP="00C11915">
      <w:pPr>
        <w:spacing w:after="240" w:line="360" w:lineRule="auto"/>
        <w:rPr>
          <w:rFonts w:eastAsia="Times New Roman" w:cstheme="minorHAnsi"/>
          <w:sz w:val="24"/>
          <w:szCs w:val="24"/>
          <w:lang w:eastAsia="en-GB"/>
        </w:rPr>
      </w:pPr>
      <w:r w:rsidRPr="00C11915">
        <w:rPr>
          <w:rFonts w:eastAsia="Times New Roman" w:cstheme="minorHAnsi"/>
          <w:sz w:val="24"/>
          <w:szCs w:val="24"/>
          <w:lang w:eastAsia="en-GB"/>
        </w:rPr>
        <w:t xml:space="preserve">BBC (2007). </w:t>
      </w:r>
      <w:r w:rsidRPr="002E3864">
        <w:rPr>
          <w:rFonts w:eastAsia="Times New Roman" w:cstheme="minorHAnsi"/>
          <w:sz w:val="24"/>
          <w:szCs w:val="24"/>
          <w:lang w:eastAsia="en-GB"/>
        </w:rPr>
        <w:t>“</w:t>
      </w:r>
      <w:r w:rsidRPr="00C11915">
        <w:rPr>
          <w:rFonts w:eastAsia="Times New Roman" w:cstheme="minorHAnsi"/>
          <w:sz w:val="24"/>
          <w:szCs w:val="24"/>
          <w:lang w:eastAsia="en-GB"/>
        </w:rPr>
        <w:t>Police ordered to delete records</w:t>
      </w:r>
      <w:r w:rsidRPr="002E3864">
        <w:rPr>
          <w:rFonts w:eastAsia="Times New Roman" w:cstheme="minorHAnsi"/>
          <w:sz w:val="24"/>
          <w:szCs w:val="24"/>
          <w:lang w:eastAsia="en-GB"/>
        </w:rPr>
        <w:t>”</w:t>
      </w:r>
      <w:r w:rsidRPr="00C11915">
        <w:rPr>
          <w:rFonts w:eastAsia="Times New Roman" w:cstheme="minorHAnsi"/>
          <w:sz w:val="24"/>
          <w:szCs w:val="24"/>
          <w:lang w:eastAsia="en-GB"/>
        </w:rPr>
        <w:t xml:space="preserve"> </w:t>
      </w:r>
      <w:r w:rsidRPr="002E3864">
        <w:rPr>
          <w:rFonts w:eastAsia="Times New Roman" w:cstheme="minorHAnsi"/>
          <w:sz w:val="24"/>
          <w:szCs w:val="24"/>
          <w:lang w:eastAsia="en-GB"/>
        </w:rPr>
        <w:t>a</w:t>
      </w:r>
      <w:r w:rsidRPr="00C11915">
        <w:rPr>
          <w:rFonts w:eastAsia="Times New Roman" w:cstheme="minorHAnsi"/>
          <w:sz w:val="24"/>
          <w:szCs w:val="24"/>
          <w:lang w:eastAsia="en-GB"/>
        </w:rPr>
        <w:t xml:space="preserve">vailable at: </w:t>
      </w:r>
      <w:hyperlink r:id="rId26" w:history="1">
        <w:r w:rsidRPr="00C11915">
          <w:rPr>
            <w:rStyle w:val="Hyperlink"/>
            <w:rFonts w:eastAsia="Times New Roman" w:cstheme="minorHAnsi"/>
            <w:sz w:val="24"/>
            <w:szCs w:val="24"/>
            <w:lang w:eastAsia="en-GB"/>
          </w:rPr>
          <w:t>http://news.bbc.co.uk/1/hi/england/7072241.stm</w:t>
        </w:r>
      </w:hyperlink>
      <w:r w:rsidRPr="002E3864">
        <w:rPr>
          <w:rFonts w:eastAsia="Times New Roman" w:cstheme="minorHAnsi"/>
          <w:sz w:val="24"/>
          <w:szCs w:val="24"/>
          <w:lang w:eastAsia="en-GB"/>
        </w:rPr>
        <w:t xml:space="preserve"> </w:t>
      </w:r>
      <w:r w:rsidRPr="00C11915">
        <w:rPr>
          <w:rFonts w:eastAsia="Times New Roman" w:cstheme="minorHAnsi"/>
          <w:sz w:val="24"/>
          <w:szCs w:val="24"/>
          <w:lang w:eastAsia="en-GB"/>
        </w:rPr>
        <w:t xml:space="preserve"> </w:t>
      </w:r>
      <w:r w:rsidRPr="002E3864">
        <w:rPr>
          <w:rFonts w:eastAsia="Times New Roman" w:cstheme="minorHAnsi"/>
          <w:sz w:val="24"/>
          <w:szCs w:val="24"/>
          <w:lang w:eastAsia="en-GB"/>
        </w:rPr>
        <w:t>a</w:t>
      </w:r>
      <w:r w:rsidRPr="00C11915">
        <w:rPr>
          <w:rFonts w:eastAsia="Times New Roman" w:cstheme="minorHAnsi"/>
          <w:sz w:val="24"/>
          <w:szCs w:val="24"/>
          <w:lang w:eastAsia="en-GB"/>
        </w:rPr>
        <w:t xml:space="preserve">ccessed </w:t>
      </w:r>
      <w:r w:rsidRPr="002E3864">
        <w:rPr>
          <w:rFonts w:eastAsia="Times New Roman" w:cstheme="minorHAnsi"/>
          <w:sz w:val="24"/>
          <w:szCs w:val="24"/>
          <w:lang w:eastAsia="en-GB"/>
        </w:rPr>
        <w:t>(27/2/22)</w:t>
      </w:r>
    </w:p>
    <w:p w14:paraId="54298E74" w14:textId="789BB86D" w:rsidR="00C11915" w:rsidRPr="00524371" w:rsidRDefault="00C11915" w:rsidP="00CF3439">
      <w:pPr>
        <w:spacing w:after="240" w:line="360" w:lineRule="auto"/>
        <w:rPr>
          <w:rFonts w:eastAsia="Times New Roman" w:cstheme="minorHAnsi"/>
          <w:sz w:val="24"/>
          <w:szCs w:val="24"/>
          <w:lang w:eastAsia="en-GB"/>
        </w:rPr>
      </w:pPr>
    </w:p>
    <w:p w14:paraId="409E2272" w14:textId="3730E59D" w:rsidR="00524371" w:rsidRDefault="00524371" w:rsidP="00524371">
      <w:pPr>
        <w:spacing w:line="360" w:lineRule="auto"/>
        <w:rPr>
          <w:rFonts w:cstheme="minorHAnsi"/>
          <w:color w:val="222222"/>
          <w:sz w:val="24"/>
          <w:szCs w:val="24"/>
        </w:rPr>
      </w:pPr>
      <w:r w:rsidRPr="00524371">
        <w:rPr>
          <w:rFonts w:cstheme="minorHAnsi"/>
          <w:sz w:val="24"/>
          <w:szCs w:val="24"/>
          <w:lang w:val="en-US"/>
        </w:rPr>
        <w:t>Bennetto J (2011) “</w:t>
      </w:r>
      <w:r w:rsidRPr="00524371">
        <w:rPr>
          <w:rFonts w:cstheme="minorHAnsi"/>
          <w:color w:val="222222"/>
          <w:sz w:val="24"/>
          <w:szCs w:val="24"/>
        </w:rPr>
        <w:t xml:space="preserve">One of Britain's most high-profile murder cases was dogged by 'shocking failures'” The Independent, available at </w:t>
      </w:r>
      <w:hyperlink r:id="rId27" w:history="1">
        <w:r w:rsidRPr="00524371">
          <w:rPr>
            <w:rStyle w:val="Hyperlink"/>
            <w:rFonts w:cstheme="minorHAnsi"/>
            <w:sz w:val="24"/>
            <w:szCs w:val="24"/>
          </w:rPr>
          <w:t>https://www.independent.co.uk/news/uk/crime/one-of-britain-s-most-highprofile-murder-cases-was-dogged-by-shocking-failures-733220.html</w:t>
        </w:r>
      </w:hyperlink>
      <w:r w:rsidRPr="00524371">
        <w:rPr>
          <w:rFonts w:cstheme="minorHAnsi"/>
          <w:color w:val="222222"/>
          <w:sz w:val="24"/>
          <w:szCs w:val="24"/>
        </w:rPr>
        <w:t xml:space="preserve"> accessed (</w:t>
      </w:r>
      <w:r w:rsidR="007D6B1A">
        <w:rPr>
          <w:rFonts w:cstheme="minorHAnsi"/>
          <w:color w:val="222222"/>
          <w:sz w:val="24"/>
          <w:szCs w:val="24"/>
        </w:rPr>
        <w:t>28</w:t>
      </w:r>
      <w:r w:rsidRPr="00524371">
        <w:rPr>
          <w:rFonts w:cstheme="minorHAnsi"/>
          <w:color w:val="222222"/>
          <w:sz w:val="24"/>
          <w:szCs w:val="24"/>
        </w:rPr>
        <w:t>/</w:t>
      </w:r>
      <w:r>
        <w:rPr>
          <w:rFonts w:cstheme="minorHAnsi"/>
          <w:color w:val="222222"/>
          <w:sz w:val="24"/>
          <w:szCs w:val="24"/>
        </w:rPr>
        <w:t>2</w:t>
      </w:r>
      <w:r w:rsidRPr="00524371">
        <w:rPr>
          <w:rFonts w:cstheme="minorHAnsi"/>
          <w:color w:val="222222"/>
          <w:sz w:val="24"/>
          <w:szCs w:val="24"/>
        </w:rPr>
        <w:t>/2</w:t>
      </w:r>
      <w:r w:rsidR="007D6B1A">
        <w:rPr>
          <w:rFonts w:cstheme="minorHAnsi"/>
          <w:color w:val="222222"/>
          <w:sz w:val="24"/>
          <w:szCs w:val="24"/>
        </w:rPr>
        <w:t>2</w:t>
      </w:r>
      <w:r w:rsidRPr="00524371">
        <w:rPr>
          <w:rFonts w:cstheme="minorHAnsi"/>
          <w:color w:val="222222"/>
          <w:sz w:val="24"/>
          <w:szCs w:val="24"/>
        </w:rPr>
        <w:t>)</w:t>
      </w:r>
    </w:p>
    <w:p w14:paraId="4CCC731B" w14:textId="77777777" w:rsidR="0070457A" w:rsidRDefault="0070457A" w:rsidP="0070457A">
      <w:pPr>
        <w:spacing w:after="240" w:line="360" w:lineRule="auto"/>
        <w:rPr>
          <w:rFonts w:cstheme="minorHAnsi"/>
          <w:color w:val="222222"/>
          <w:sz w:val="24"/>
          <w:szCs w:val="24"/>
        </w:rPr>
      </w:pPr>
    </w:p>
    <w:p w14:paraId="1585D4C7" w14:textId="0C8A113C" w:rsidR="0070457A" w:rsidRPr="0070457A" w:rsidRDefault="0070457A" w:rsidP="0070457A">
      <w:pPr>
        <w:spacing w:after="240" w:line="360" w:lineRule="auto"/>
        <w:rPr>
          <w:rFonts w:eastAsia="Times New Roman" w:cstheme="minorHAnsi"/>
          <w:sz w:val="24"/>
          <w:szCs w:val="24"/>
          <w:lang w:eastAsia="en-GB"/>
        </w:rPr>
      </w:pPr>
      <w:r w:rsidRPr="0070457A">
        <w:rPr>
          <w:rFonts w:eastAsia="Times New Roman" w:cstheme="minorHAnsi"/>
          <w:sz w:val="24"/>
          <w:szCs w:val="24"/>
          <w:lang w:eastAsia="en-GB"/>
        </w:rPr>
        <w:t xml:space="preserve">Cambridge Dictionary (2019). </w:t>
      </w:r>
      <w:r w:rsidRPr="0070457A">
        <w:rPr>
          <w:rFonts w:eastAsia="Times New Roman" w:cstheme="minorHAnsi"/>
          <w:sz w:val="24"/>
          <w:szCs w:val="24"/>
          <w:lang w:eastAsia="en-GB"/>
        </w:rPr>
        <w:t>“</w:t>
      </w:r>
      <w:r w:rsidRPr="0070457A">
        <w:rPr>
          <w:rFonts w:eastAsia="Times New Roman" w:cstheme="minorHAnsi"/>
          <w:sz w:val="24"/>
          <w:szCs w:val="24"/>
          <w:lang w:eastAsia="en-GB"/>
        </w:rPr>
        <w:t>COMMUNITY</w:t>
      </w:r>
      <w:r w:rsidRPr="0070457A">
        <w:rPr>
          <w:rFonts w:eastAsia="Times New Roman" w:cstheme="minorHAnsi"/>
          <w:sz w:val="24"/>
          <w:szCs w:val="24"/>
          <w:lang w:eastAsia="en-GB"/>
        </w:rPr>
        <w:t>” a</w:t>
      </w:r>
      <w:r w:rsidRPr="0070457A">
        <w:rPr>
          <w:rFonts w:eastAsia="Times New Roman" w:cstheme="minorHAnsi"/>
          <w:sz w:val="24"/>
          <w:szCs w:val="24"/>
          <w:lang w:eastAsia="en-GB"/>
        </w:rPr>
        <w:t xml:space="preserve">vailable at: </w:t>
      </w:r>
      <w:hyperlink r:id="rId28" w:history="1">
        <w:r w:rsidRPr="0070457A">
          <w:rPr>
            <w:rStyle w:val="Hyperlink"/>
            <w:rFonts w:eastAsia="Times New Roman" w:cstheme="minorHAnsi"/>
            <w:sz w:val="24"/>
            <w:szCs w:val="24"/>
            <w:lang w:eastAsia="en-GB"/>
          </w:rPr>
          <w:t>https://dictionary.cambridge.org/dictionary/english/community</w:t>
        </w:r>
      </w:hyperlink>
      <w:r w:rsidRPr="0070457A">
        <w:rPr>
          <w:rFonts w:eastAsia="Times New Roman" w:cstheme="minorHAnsi"/>
          <w:sz w:val="24"/>
          <w:szCs w:val="24"/>
          <w:lang w:eastAsia="en-GB"/>
        </w:rPr>
        <w:t xml:space="preserve"> accessed (28/2/22)</w:t>
      </w:r>
    </w:p>
    <w:p w14:paraId="63133813" w14:textId="77777777" w:rsidR="0070457A" w:rsidRDefault="0070457A" w:rsidP="00524371">
      <w:pPr>
        <w:spacing w:line="360" w:lineRule="auto"/>
        <w:rPr>
          <w:rFonts w:cstheme="minorHAnsi"/>
          <w:color w:val="222222"/>
          <w:sz w:val="24"/>
          <w:szCs w:val="24"/>
        </w:rPr>
      </w:pPr>
    </w:p>
    <w:p w14:paraId="02C9CEC5" w14:textId="26122363" w:rsidR="00B76DED" w:rsidRDefault="00B76DED" w:rsidP="00B76DED">
      <w:pPr>
        <w:spacing w:after="240" w:line="360" w:lineRule="auto"/>
        <w:rPr>
          <w:rFonts w:eastAsia="Times New Roman" w:cstheme="minorHAnsi"/>
          <w:sz w:val="24"/>
          <w:szCs w:val="24"/>
          <w:lang w:eastAsia="en-GB"/>
        </w:rPr>
      </w:pPr>
      <w:r w:rsidRPr="00B76DED">
        <w:rPr>
          <w:rFonts w:eastAsia="Times New Roman" w:cstheme="minorHAnsi"/>
          <w:sz w:val="24"/>
          <w:szCs w:val="24"/>
          <w:lang w:eastAsia="en-GB"/>
        </w:rPr>
        <w:t xml:space="preserve">College of Policing (2019). </w:t>
      </w:r>
      <w:r w:rsidRPr="00B76DED">
        <w:rPr>
          <w:rFonts w:eastAsia="Times New Roman" w:cstheme="minorHAnsi"/>
          <w:sz w:val="24"/>
          <w:szCs w:val="24"/>
          <w:lang w:eastAsia="en-GB"/>
        </w:rPr>
        <w:t>“</w:t>
      </w:r>
      <w:r w:rsidRPr="00B76DED">
        <w:rPr>
          <w:rFonts w:eastAsia="Times New Roman" w:cstheme="minorHAnsi"/>
          <w:sz w:val="24"/>
          <w:szCs w:val="24"/>
          <w:lang w:eastAsia="en-GB"/>
        </w:rPr>
        <w:t>What is evidence-based policing</w:t>
      </w:r>
      <w:r w:rsidRPr="00B76DED">
        <w:rPr>
          <w:rFonts w:eastAsia="Times New Roman" w:cstheme="minorHAnsi"/>
          <w:sz w:val="24"/>
          <w:szCs w:val="24"/>
          <w:lang w:eastAsia="en-GB"/>
        </w:rPr>
        <w:t>?” a</w:t>
      </w:r>
      <w:r w:rsidRPr="00B76DED">
        <w:rPr>
          <w:rFonts w:eastAsia="Times New Roman" w:cstheme="minorHAnsi"/>
          <w:sz w:val="24"/>
          <w:szCs w:val="24"/>
          <w:lang w:eastAsia="en-GB"/>
        </w:rPr>
        <w:t xml:space="preserve">vailable at: </w:t>
      </w:r>
      <w:hyperlink r:id="rId29" w:history="1">
        <w:r w:rsidRPr="00B76DED">
          <w:rPr>
            <w:rStyle w:val="Hyperlink"/>
            <w:rFonts w:eastAsia="Times New Roman" w:cstheme="minorHAnsi"/>
            <w:sz w:val="24"/>
            <w:szCs w:val="24"/>
            <w:lang w:eastAsia="en-GB"/>
          </w:rPr>
          <w:t>https://whatworks.college.police.uk/About/Pages/What-is-EBP.aspx</w:t>
        </w:r>
      </w:hyperlink>
      <w:r w:rsidRPr="00B76DED">
        <w:rPr>
          <w:rFonts w:eastAsia="Times New Roman" w:cstheme="minorHAnsi"/>
          <w:sz w:val="24"/>
          <w:szCs w:val="24"/>
          <w:lang w:eastAsia="en-GB"/>
        </w:rPr>
        <w:t xml:space="preserve"> accessed (28/2/22)</w:t>
      </w:r>
    </w:p>
    <w:p w14:paraId="20E455A6" w14:textId="77777777" w:rsidR="00B76DED" w:rsidRPr="00B76DED" w:rsidRDefault="00B76DED" w:rsidP="00B76DED">
      <w:pPr>
        <w:spacing w:after="240" w:line="360" w:lineRule="auto"/>
        <w:rPr>
          <w:rFonts w:eastAsia="Times New Roman" w:cstheme="minorHAnsi"/>
          <w:sz w:val="24"/>
          <w:szCs w:val="24"/>
          <w:lang w:eastAsia="en-GB"/>
        </w:rPr>
      </w:pPr>
    </w:p>
    <w:p w14:paraId="3EC74EFC" w14:textId="7C9BDF13" w:rsidR="00515973" w:rsidRPr="00B76DED" w:rsidRDefault="00515973" w:rsidP="00B76DED">
      <w:pPr>
        <w:spacing w:after="240" w:line="360" w:lineRule="auto"/>
        <w:rPr>
          <w:rFonts w:ascii="Times New Roman" w:eastAsia="Times New Roman" w:hAnsi="Times New Roman" w:cs="Times New Roman"/>
          <w:sz w:val="24"/>
          <w:szCs w:val="24"/>
          <w:lang w:eastAsia="en-GB"/>
        </w:rPr>
      </w:pPr>
      <w:r w:rsidRPr="002E3864">
        <w:rPr>
          <w:rFonts w:cstheme="minorHAnsi"/>
        </w:rPr>
        <w:t xml:space="preserve">Collins Dictionary (2019). “Technology definition and meaning” available at </w:t>
      </w:r>
      <w:hyperlink r:id="rId30" w:history="1">
        <w:r w:rsidRPr="002E3864">
          <w:rPr>
            <w:rStyle w:val="Hyperlink"/>
            <w:rFonts w:cstheme="minorHAnsi"/>
          </w:rPr>
          <w:t>https://www.collinsdictionary.com/dictionary/english/technology</w:t>
        </w:r>
      </w:hyperlink>
      <w:r w:rsidRPr="002E3864">
        <w:rPr>
          <w:rFonts w:cstheme="minorHAnsi"/>
        </w:rPr>
        <w:t xml:space="preserve"> accessed (25/2/22)</w:t>
      </w:r>
    </w:p>
    <w:p w14:paraId="62A3D1BE" w14:textId="41B26002" w:rsidR="00FA551A" w:rsidRPr="002E3864" w:rsidRDefault="00FA551A" w:rsidP="00515973">
      <w:pPr>
        <w:pStyle w:val="NormalWeb"/>
        <w:spacing w:before="0" w:beforeAutospacing="0" w:after="240" w:afterAutospacing="0" w:line="360" w:lineRule="auto"/>
        <w:rPr>
          <w:rFonts w:asciiTheme="minorHAnsi" w:hAnsiTheme="minorHAnsi" w:cstheme="minorHAnsi"/>
        </w:rPr>
      </w:pPr>
    </w:p>
    <w:p w14:paraId="1D082EDB" w14:textId="2B52DB40" w:rsidR="00FA551A" w:rsidRPr="002E3864" w:rsidRDefault="00FA551A" w:rsidP="00FA551A">
      <w:pPr>
        <w:spacing w:after="240" w:line="360" w:lineRule="auto"/>
        <w:rPr>
          <w:rFonts w:eastAsia="Times New Roman" w:cstheme="minorHAnsi"/>
          <w:sz w:val="24"/>
          <w:szCs w:val="24"/>
          <w:lang w:eastAsia="en-GB"/>
        </w:rPr>
      </w:pPr>
      <w:r w:rsidRPr="002E3864">
        <w:rPr>
          <w:rFonts w:eastAsia="Times New Roman" w:cstheme="minorHAnsi"/>
          <w:sz w:val="24"/>
          <w:szCs w:val="24"/>
          <w:lang w:eastAsia="en-GB"/>
        </w:rPr>
        <w:lastRenderedPageBreak/>
        <w:t xml:space="preserve">Centre of Data for Ethics and Innovation (2020). “Snapshot Series Facial Recognition Technology” available at: </w:t>
      </w:r>
      <w:hyperlink r:id="rId31" w:history="1">
        <w:r w:rsidRPr="002E3864">
          <w:rPr>
            <w:rStyle w:val="Hyperlink"/>
            <w:rFonts w:eastAsia="Times New Roman" w:cstheme="minorHAnsi"/>
            <w:sz w:val="24"/>
            <w:szCs w:val="24"/>
            <w:lang w:eastAsia="en-GB"/>
          </w:rPr>
          <w:t>https://assets.publishing.service.gov.uk/government/uploads/system/uploads/attachment_data/file/905267/Facial_Recognition_Technology_Snapshot_UPDATED.pdf</w:t>
        </w:r>
      </w:hyperlink>
      <w:r w:rsidRPr="002E3864">
        <w:rPr>
          <w:rFonts w:eastAsia="Times New Roman" w:cstheme="minorHAnsi"/>
          <w:sz w:val="24"/>
          <w:szCs w:val="24"/>
          <w:lang w:eastAsia="en-GB"/>
        </w:rPr>
        <w:t xml:space="preserve"> accessed (25/2/22)</w:t>
      </w:r>
    </w:p>
    <w:p w14:paraId="24B1DDEC" w14:textId="04A5697E" w:rsidR="00482942" w:rsidRDefault="00482942" w:rsidP="00FA551A">
      <w:pPr>
        <w:spacing w:after="240" w:line="360" w:lineRule="auto"/>
        <w:rPr>
          <w:rFonts w:eastAsia="Times New Roman" w:cstheme="minorHAnsi"/>
          <w:sz w:val="24"/>
          <w:szCs w:val="24"/>
          <w:lang w:eastAsia="en-GB"/>
        </w:rPr>
      </w:pPr>
    </w:p>
    <w:p w14:paraId="70C7445E" w14:textId="1E5D7CA0" w:rsidR="007B6AB2" w:rsidRDefault="007B6AB2" w:rsidP="007B6AB2">
      <w:pPr>
        <w:spacing w:after="240" w:line="360" w:lineRule="auto"/>
        <w:rPr>
          <w:rFonts w:eastAsia="Times New Roman" w:cstheme="minorHAnsi"/>
          <w:sz w:val="24"/>
          <w:szCs w:val="24"/>
          <w:lang w:eastAsia="en-GB"/>
        </w:rPr>
      </w:pPr>
      <w:r w:rsidRPr="007B6AB2">
        <w:rPr>
          <w:rFonts w:eastAsia="Times New Roman" w:cstheme="minorHAnsi"/>
          <w:sz w:val="24"/>
          <w:szCs w:val="24"/>
          <w:lang w:eastAsia="en-GB"/>
        </w:rPr>
        <w:t xml:space="preserve">Gov.uk (2022). </w:t>
      </w:r>
      <w:r w:rsidRPr="007B6AB2">
        <w:rPr>
          <w:rFonts w:eastAsia="Times New Roman" w:cstheme="minorHAnsi"/>
          <w:sz w:val="24"/>
          <w:szCs w:val="24"/>
          <w:lang w:eastAsia="en-GB"/>
        </w:rPr>
        <w:t>“</w:t>
      </w:r>
      <w:r w:rsidRPr="007B6AB2">
        <w:rPr>
          <w:rFonts w:eastAsia="Times New Roman" w:cstheme="minorHAnsi"/>
          <w:sz w:val="24"/>
          <w:szCs w:val="24"/>
          <w:lang w:eastAsia="en-GB"/>
        </w:rPr>
        <w:t>Police Community Support Officers (PCSOs) and special constables</w:t>
      </w:r>
      <w:r w:rsidRPr="007B6AB2">
        <w:rPr>
          <w:rFonts w:eastAsia="Times New Roman" w:cstheme="minorHAnsi"/>
          <w:sz w:val="24"/>
          <w:szCs w:val="24"/>
          <w:lang w:eastAsia="en-GB"/>
        </w:rPr>
        <w:t>” a</w:t>
      </w:r>
      <w:r w:rsidRPr="007B6AB2">
        <w:rPr>
          <w:rFonts w:eastAsia="Times New Roman" w:cstheme="minorHAnsi"/>
          <w:sz w:val="24"/>
          <w:szCs w:val="24"/>
          <w:lang w:eastAsia="en-GB"/>
        </w:rPr>
        <w:t xml:space="preserve">vailable at: </w:t>
      </w:r>
      <w:hyperlink r:id="rId32" w:history="1">
        <w:r w:rsidRPr="007B6AB2">
          <w:rPr>
            <w:rStyle w:val="Hyperlink"/>
            <w:rFonts w:eastAsia="Times New Roman" w:cstheme="minorHAnsi"/>
            <w:sz w:val="24"/>
            <w:szCs w:val="24"/>
            <w:lang w:eastAsia="en-GB"/>
          </w:rPr>
          <w:t>https://www.gov.uk/police-community-support-officers-what-they-are#:~:text=Police%20Community%20Support%20Officers%20(PCSOs)%20and%20special%20constables</w:t>
        </w:r>
      </w:hyperlink>
      <w:r w:rsidRPr="007B6AB2">
        <w:rPr>
          <w:rFonts w:eastAsia="Times New Roman" w:cstheme="minorHAnsi"/>
          <w:sz w:val="24"/>
          <w:szCs w:val="24"/>
          <w:lang w:eastAsia="en-GB"/>
        </w:rPr>
        <w:t xml:space="preserve"> accessed (28/2/22)</w:t>
      </w:r>
    </w:p>
    <w:p w14:paraId="0382BD5A" w14:textId="49A6D427" w:rsidR="001E577B" w:rsidRDefault="001E577B" w:rsidP="007B6AB2">
      <w:pPr>
        <w:spacing w:after="240" w:line="360" w:lineRule="auto"/>
        <w:rPr>
          <w:rFonts w:eastAsia="Times New Roman" w:cstheme="minorHAnsi"/>
          <w:sz w:val="24"/>
          <w:szCs w:val="24"/>
          <w:lang w:eastAsia="en-GB"/>
        </w:rPr>
      </w:pPr>
    </w:p>
    <w:p w14:paraId="2025A753" w14:textId="1EE20BA3" w:rsidR="001E577B" w:rsidRPr="007B6AB2" w:rsidRDefault="001E577B" w:rsidP="007B6AB2">
      <w:pPr>
        <w:spacing w:after="240" w:line="360" w:lineRule="auto"/>
        <w:rPr>
          <w:rFonts w:eastAsia="Times New Roman" w:cstheme="minorHAnsi"/>
          <w:sz w:val="24"/>
          <w:szCs w:val="24"/>
          <w:lang w:eastAsia="en-GB"/>
        </w:rPr>
      </w:pPr>
      <w:r>
        <w:rPr>
          <w:rFonts w:eastAsia="Times New Roman" w:cstheme="minorHAnsi"/>
          <w:sz w:val="24"/>
          <w:szCs w:val="24"/>
          <w:lang w:eastAsia="en-GB"/>
        </w:rPr>
        <w:t>Gov.uk (2021) “</w:t>
      </w:r>
      <w:r w:rsidR="00647478">
        <w:rPr>
          <w:rFonts w:eastAsia="Times New Roman" w:cstheme="minorHAnsi"/>
          <w:sz w:val="24"/>
          <w:szCs w:val="24"/>
          <w:lang w:eastAsia="en-GB"/>
        </w:rPr>
        <w:t xml:space="preserve">Police workforce, England and Wales: 31 March 2021” available at </w:t>
      </w:r>
      <w:hyperlink r:id="rId33" w:history="1">
        <w:r w:rsidR="00647478" w:rsidRPr="00004015">
          <w:rPr>
            <w:rStyle w:val="Hyperlink"/>
            <w:rFonts w:eastAsia="Times New Roman" w:cstheme="minorHAnsi"/>
            <w:sz w:val="24"/>
            <w:szCs w:val="24"/>
            <w:lang w:eastAsia="en-GB"/>
          </w:rPr>
          <w:t>https://www.gov.uk/government/statistics/police-workforce-england-and-wales-31-march-2021/police-workforce-england-and-wales-31-march-2021</w:t>
        </w:r>
      </w:hyperlink>
      <w:r w:rsidR="00647478">
        <w:rPr>
          <w:rFonts w:eastAsia="Times New Roman" w:cstheme="minorHAnsi"/>
          <w:sz w:val="24"/>
          <w:szCs w:val="24"/>
          <w:lang w:eastAsia="en-GB"/>
        </w:rPr>
        <w:t xml:space="preserve"> accessed (</w:t>
      </w:r>
      <w:r w:rsidR="00615C8F">
        <w:rPr>
          <w:rFonts w:eastAsia="Times New Roman" w:cstheme="minorHAnsi"/>
          <w:sz w:val="24"/>
          <w:szCs w:val="24"/>
          <w:lang w:eastAsia="en-GB"/>
        </w:rPr>
        <w:t>28/2/22)</w:t>
      </w:r>
    </w:p>
    <w:p w14:paraId="58CCC94F" w14:textId="4353C0ED" w:rsidR="007B6AB2" w:rsidRDefault="007B6AB2" w:rsidP="00FA551A">
      <w:pPr>
        <w:spacing w:after="240" w:line="360" w:lineRule="auto"/>
        <w:rPr>
          <w:rFonts w:eastAsia="Times New Roman" w:cstheme="minorHAnsi"/>
          <w:sz w:val="24"/>
          <w:szCs w:val="24"/>
          <w:lang w:eastAsia="en-GB"/>
        </w:rPr>
      </w:pPr>
    </w:p>
    <w:p w14:paraId="7F1D2D25" w14:textId="77777777" w:rsidR="007B6AB2" w:rsidRPr="002E3864" w:rsidRDefault="007B6AB2" w:rsidP="00FA551A">
      <w:pPr>
        <w:spacing w:after="240" w:line="360" w:lineRule="auto"/>
        <w:rPr>
          <w:rFonts w:eastAsia="Times New Roman" w:cstheme="minorHAnsi"/>
          <w:sz w:val="24"/>
          <w:szCs w:val="24"/>
          <w:lang w:eastAsia="en-GB"/>
        </w:rPr>
      </w:pPr>
    </w:p>
    <w:p w14:paraId="2663FBCB" w14:textId="1659B124" w:rsidR="00482942" w:rsidRPr="002E3864" w:rsidRDefault="00482942" w:rsidP="00FA551A">
      <w:pPr>
        <w:spacing w:after="240" w:line="360" w:lineRule="auto"/>
        <w:rPr>
          <w:rFonts w:eastAsia="Times New Roman" w:cstheme="minorHAnsi"/>
          <w:sz w:val="28"/>
          <w:szCs w:val="28"/>
          <w:lang w:eastAsia="en-GB"/>
        </w:rPr>
      </w:pPr>
      <w:r w:rsidRPr="002E3864">
        <w:rPr>
          <w:rFonts w:cstheme="minorHAnsi"/>
          <w:sz w:val="24"/>
          <w:szCs w:val="24"/>
        </w:rPr>
        <w:t xml:space="preserve">Harvey-Jenner C (2019) “ </w:t>
      </w:r>
      <w:r w:rsidRPr="002E3864">
        <w:rPr>
          <w:rFonts w:cstheme="minorHAnsi"/>
          <w:color w:val="000000"/>
          <w:sz w:val="24"/>
          <w:szCs w:val="24"/>
        </w:rPr>
        <w:t xml:space="preserve">Jessica Chapman and Holly Wells: 18 years on from the Soham murders”  The Cosmopolitan, available at </w:t>
      </w:r>
      <w:hyperlink r:id="rId34" w:history="1">
        <w:r w:rsidRPr="002E3864">
          <w:rPr>
            <w:rStyle w:val="Hyperlink"/>
            <w:rFonts w:cstheme="minorHAnsi"/>
            <w:sz w:val="24"/>
            <w:szCs w:val="24"/>
          </w:rPr>
          <w:t>https://www.cosmopolitan.com/uk/reports/a11435528/soham-murders-jessica-chapman-holly-wells-ian-huntley/</w:t>
        </w:r>
      </w:hyperlink>
      <w:r w:rsidRPr="002E3864">
        <w:rPr>
          <w:rFonts w:cstheme="minorHAnsi"/>
          <w:color w:val="000000"/>
          <w:sz w:val="24"/>
          <w:szCs w:val="24"/>
        </w:rPr>
        <w:t xml:space="preserve"> accessed (2</w:t>
      </w:r>
      <w:r w:rsidRPr="002E3864">
        <w:rPr>
          <w:rFonts w:cstheme="minorHAnsi"/>
          <w:color w:val="000000"/>
          <w:sz w:val="24"/>
          <w:szCs w:val="24"/>
        </w:rPr>
        <w:t>8</w:t>
      </w:r>
      <w:r w:rsidRPr="002E3864">
        <w:rPr>
          <w:rFonts w:cstheme="minorHAnsi"/>
          <w:color w:val="000000"/>
          <w:sz w:val="24"/>
          <w:szCs w:val="24"/>
        </w:rPr>
        <w:t>/</w:t>
      </w:r>
      <w:r w:rsidRPr="002E3864">
        <w:rPr>
          <w:rFonts w:cstheme="minorHAnsi"/>
          <w:color w:val="000000"/>
          <w:sz w:val="24"/>
          <w:szCs w:val="24"/>
        </w:rPr>
        <w:t>2</w:t>
      </w:r>
      <w:r w:rsidRPr="002E3864">
        <w:rPr>
          <w:rFonts w:cstheme="minorHAnsi"/>
          <w:color w:val="000000"/>
          <w:sz w:val="24"/>
          <w:szCs w:val="24"/>
        </w:rPr>
        <w:t>/2</w:t>
      </w:r>
      <w:r w:rsidRPr="002E3864">
        <w:rPr>
          <w:rFonts w:cstheme="minorHAnsi"/>
          <w:color w:val="000000"/>
          <w:sz w:val="24"/>
          <w:szCs w:val="24"/>
        </w:rPr>
        <w:t>2</w:t>
      </w:r>
      <w:r w:rsidRPr="002E3864">
        <w:rPr>
          <w:rFonts w:cstheme="minorHAnsi"/>
          <w:color w:val="000000"/>
          <w:sz w:val="24"/>
          <w:szCs w:val="24"/>
        </w:rPr>
        <w:t>)</w:t>
      </w:r>
    </w:p>
    <w:p w14:paraId="0CB00308" w14:textId="57711043" w:rsidR="005E55E2" w:rsidRPr="002E3864" w:rsidRDefault="005E55E2" w:rsidP="00FA551A">
      <w:pPr>
        <w:spacing w:after="240" w:line="360" w:lineRule="auto"/>
        <w:rPr>
          <w:rFonts w:eastAsia="Times New Roman" w:cstheme="minorHAnsi"/>
          <w:sz w:val="24"/>
          <w:szCs w:val="24"/>
          <w:lang w:eastAsia="en-GB"/>
        </w:rPr>
      </w:pPr>
    </w:p>
    <w:p w14:paraId="3095067A" w14:textId="143176EE" w:rsidR="005E55E2" w:rsidRPr="005E55E2" w:rsidRDefault="005E55E2" w:rsidP="005E55E2">
      <w:pPr>
        <w:spacing w:after="240" w:line="360" w:lineRule="auto"/>
        <w:rPr>
          <w:rFonts w:eastAsia="Times New Roman" w:cstheme="minorHAnsi"/>
          <w:sz w:val="24"/>
          <w:szCs w:val="24"/>
          <w:lang w:eastAsia="en-GB"/>
        </w:rPr>
      </w:pPr>
      <w:r w:rsidRPr="005E55E2">
        <w:rPr>
          <w:rFonts w:eastAsia="Times New Roman" w:cstheme="minorHAnsi"/>
          <w:sz w:val="24"/>
          <w:szCs w:val="24"/>
          <w:lang w:eastAsia="en-GB"/>
        </w:rPr>
        <w:t xml:space="preserve">HMIC (2017). </w:t>
      </w:r>
      <w:r w:rsidRPr="002E3864">
        <w:rPr>
          <w:rFonts w:eastAsia="Times New Roman" w:cstheme="minorHAnsi"/>
          <w:sz w:val="24"/>
          <w:szCs w:val="24"/>
          <w:lang w:eastAsia="en-GB"/>
        </w:rPr>
        <w:t>“</w:t>
      </w:r>
      <w:r w:rsidRPr="005E55E2">
        <w:rPr>
          <w:rFonts w:eastAsia="Times New Roman" w:cstheme="minorHAnsi"/>
          <w:sz w:val="24"/>
          <w:szCs w:val="24"/>
          <w:lang w:eastAsia="en-GB"/>
        </w:rPr>
        <w:t>Use of the Police National Computer An inspection of the ACRO Criminal Records Office</w:t>
      </w:r>
      <w:r w:rsidRPr="002E3864">
        <w:rPr>
          <w:rFonts w:eastAsia="Times New Roman" w:cstheme="minorHAnsi"/>
          <w:sz w:val="24"/>
          <w:szCs w:val="24"/>
          <w:lang w:eastAsia="en-GB"/>
        </w:rPr>
        <w:t>” a</w:t>
      </w:r>
      <w:r w:rsidRPr="005E55E2">
        <w:rPr>
          <w:rFonts w:eastAsia="Times New Roman" w:cstheme="minorHAnsi"/>
          <w:sz w:val="24"/>
          <w:szCs w:val="24"/>
          <w:lang w:eastAsia="en-GB"/>
        </w:rPr>
        <w:t xml:space="preserve">vailable at: </w:t>
      </w:r>
      <w:hyperlink r:id="rId35" w:history="1">
        <w:r w:rsidR="00081CAD" w:rsidRPr="005E55E2">
          <w:rPr>
            <w:rStyle w:val="Hyperlink"/>
            <w:rFonts w:eastAsia="Times New Roman" w:cstheme="minorHAnsi"/>
            <w:sz w:val="24"/>
            <w:szCs w:val="24"/>
            <w:lang w:eastAsia="en-GB"/>
          </w:rPr>
          <w:t>https://www.justiceinspectorates.gov.uk/hmicfrs/wp-content/uploads/police-national-computer-use-acro-criminal-records-office.pdf</w:t>
        </w:r>
      </w:hyperlink>
      <w:r w:rsidR="00081CAD" w:rsidRPr="002E3864">
        <w:rPr>
          <w:rFonts w:eastAsia="Times New Roman" w:cstheme="minorHAnsi"/>
          <w:sz w:val="24"/>
          <w:szCs w:val="24"/>
          <w:lang w:eastAsia="en-GB"/>
        </w:rPr>
        <w:t xml:space="preserve"> accessed (27/2/22)</w:t>
      </w:r>
    </w:p>
    <w:p w14:paraId="5E5EDEB4" w14:textId="77777777" w:rsidR="00ED26A4" w:rsidRPr="002E3864" w:rsidRDefault="00ED26A4" w:rsidP="00515973">
      <w:pPr>
        <w:pStyle w:val="NormalWeb"/>
        <w:spacing w:before="0" w:beforeAutospacing="0" w:after="240" w:afterAutospacing="0" w:line="360" w:lineRule="auto"/>
        <w:rPr>
          <w:rFonts w:asciiTheme="minorHAnsi" w:hAnsiTheme="minorHAnsi" w:cstheme="minorHAnsi"/>
        </w:rPr>
      </w:pPr>
    </w:p>
    <w:p w14:paraId="5135D865" w14:textId="623D226F" w:rsidR="0000097C" w:rsidRPr="002E3864" w:rsidRDefault="0000097C" w:rsidP="00515973">
      <w:pPr>
        <w:pStyle w:val="NormalWeb"/>
        <w:spacing w:before="0" w:beforeAutospacing="0" w:after="240" w:afterAutospacing="0" w:line="360" w:lineRule="auto"/>
        <w:rPr>
          <w:rFonts w:asciiTheme="minorHAnsi" w:hAnsiTheme="minorHAnsi" w:cstheme="minorHAnsi"/>
        </w:rPr>
      </w:pPr>
      <w:r w:rsidRPr="002E3864">
        <w:rPr>
          <w:rFonts w:asciiTheme="minorHAnsi" w:hAnsiTheme="minorHAnsi" w:cstheme="minorHAnsi"/>
        </w:rPr>
        <w:t xml:space="preserve">Metropolitan Police (2022). “Facial Recognition” available at </w:t>
      </w:r>
      <w:hyperlink r:id="rId36" w:history="1">
        <w:r w:rsidRPr="002E3864">
          <w:rPr>
            <w:rStyle w:val="Hyperlink"/>
            <w:rFonts w:asciiTheme="minorHAnsi" w:hAnsiTheme="minorHAnsi" w:cstheme="minorHAnsi"/>
          </w:rPr>
          <w:t>https://www.met.police.uk/advice/advice-and-information/fr/facial-recognition</w:t>
        </w:r>
      </w:hyperlink>
      <w:r w:rsidRPr="002E3864">
        <w:rPr>
          <w:rFonts w:asciiTheme="minorHAnsi" w:hAnsiTheme="minorHAnsi" w:cstheme="minorHAnsi"/>
        </w:rPr>
        <w:t xml:space="preserve"> accessed (25/2/22)</w:t>
      </w:r>
    </w:p>
    <w:p w14:paraId="66C78411" w14:textId="0F2280AE" w:rsidR="0030472E" w:rsidRPr="002E3864" w:rsidRDefault="0030472E" w:rsidP="00515973">
      <w:pPr>
        <w:pStyle w:val="NormalWeb"/>
        <w:spacing w:before="0" w:beforeAutospacing="0" w:after="240" w:afterAutospacing="0" w:line="360" w:lineRule="auto"/>
        <w:rPr>
          <w:rFonts w:asciiTheme="minorHAnsi" w:hAnsiTheme="minorHAnsi" w:cstheme="minorHAnsi"/>
        </w:rPr>
      </w:pPr>
    </w:p>
    <w:p w14:paraId="39AF5A65" w14:textId="4A5ABDA2" w:rsidR="0030472E" w:rsidRPr="002E3864" w:rsidRDefault="0030472E" w:rsidP="00515973">
      <w:pPr>
        <w:pStyle w:val="NormalWeb"/>
        <w:spacing w:before="0" w:beforeAutospacing="0" w:after="240" w:afterAutospacing="0" w:line="360" w:lineRule="auto"/>
        <w:rPr>
          <w:rFonts w:asciiTheme="minorHAnsi" w:hAnsiTheme="minorHAnsi" w:cstheme="minorHAnsi"/>
        </w:rPr>
      </w:pPr>
      <w:r w:rsidRPr="002E3864">
        <w:rPr>
          <w:rFonts w:asciiTheme="minorHAnsi" w:hAnsiTheme="minorHAnsi" w:cstheme="minorHAnsi"/>
        </w:rPr>
        <w:t>Morris S (20</w:t>
      </w:r>
      <w:r w:rsidR="00402041" w:rsidRPr="002E3864">
        <w:rPr>
          <w:rFonts w:asciiTheme="minorHAnsi" w:hAnsiTheme="minorHAnsi" w:cstheme="minorHAnsi"/>
        </w:rPr>
        <w:t>20</w:t>
      </w:r>
      <w:r w:rsidRPr="002E3864">
        <w:rPr>
          <w:rFonts w:asciiTheme="minorHAnsi" w:hAnsiTheme="minorHAnsi" w:cstheme="minorHAnsi"/>
        </w:rPr>
        <w:t>) “</w:t>
      </w:r>
      <w:r w:rsidR="00D051F7" w:rsidRPr="002E3864">
        <w:rPr>
          <w:rFonts w:asciiTheme="minorHAnsi" w:hAnsiTheme="minorHAnsi" w:cstheme="minorHAnsi"/>
        </w:rPr>
        <w:t xml:space="preserve"> </w:t>
      </w:r>
      <w:r w:rsidR="00912DC5" w:rsidRPr="002E3864">
        <w:rPr>
          <w:rFonts w:asciiTheme="minorHAnsi" w:hAnsiTheme="minorHAnsi" w:cstheme="minorHAnsi"/>
        </w:rPr>
        <w:t xml:space="preserve">Anger over use of facial recognition at South Wales football derby” </w:t>
      </w:r>
      <w:r w:rsidR="00290674" w:rsidRPr="002E3864">
        <w:rPr>
          <w:rFonts w:asciiTheme="minorHAnsi" w:hAnsiTheme="minorHAnsi" w:cstheme="minorHAnsi"/>
        </w:rPr>
        <w:t xml:space="preserve">The Guardian, </w:t>
      </w:r>
      <w:r w:rsidR="00912DC5" w:rsidRPr="002E3864">
        <w:rPr>
          <w:rFonts w:asciiTheme="minorHAnsi" w:hAnsiTheme="minorHAnsi" w:cstheme="minorHAnsi"/>
        </w:rPr>
        <w:t xml:space="preserve">available at </w:t>
      </w:r>
      <w:hyperlink r:id="rId37" w:history="1">
        <w:r w:rsidR="00912DC5" w:rsidRPr="002E3864">
          <w:rPr>
            <w:rStyle w:val="Hyperlink"/>
            <w:rFonts w:asciiTheme="minorHAnsi" w:hAnsiTheme="minorHAnsi" w:cstheme="minorHAnsi"/>
          </w:rPr>
          <w:t>https://www.theguardian.com/technology/2020/jan/12/anger-over-use-facial-recognition-south-wales-football-derby-cardiff-swansea</w:t>
        </w:r>
      </w:hyperlink>
      <w:r w:rsidR="00912DC5" w:rsidRPr="002E3864">
        <w:rPr>
          <w:rFonts w:asciiTheme="minorHAnsi" w:hAnsiTheme="minorHAnsi" w:cstheme="minorHAnsi"/>
        </w:rPr>
        <w:t xml:space="preserve"> accessed (</w:t>
      </w:r>
      <w:r w:rsidR="00290674" w:rsidRPr="002E3864">
        <w:rPr>
          <w:rFonts w:asciiTheme="minorHAnsi" w:hAnsiTheme="minorHAnsi" w:cstheme="minorHAnsi"/>
        </w:rPr>
        <w:t>26/2/22)</w:t>
      </w:r>
    </w:p>
    <w:p w14:paraId="1629C14D" w14:textId="5AE96B75" w:rsidR="00402041" w:rsidRPr="002E3864" w:rsidRDefault="00402041" w:rsidP="00515973">
      <w:pPr>
        <w:pStyle w:val="NormalWeb"/>
        <w:spacing w:before="0" w:beforeAutospacing="0" w:after="240" w:afterAutospacing="0" w:line="360" w:lineRule="auto"/>
        <w:rPr>
          <w:rFonts w:asciiTheme="minorHAnsi" w:hAnsiTheme="minorHAnsi" w:cstheme="minorHAnsi"/>
        </w:rPr>
      </w:pPr>
    </w:p>
    <w:p w14:paraId="02105D5A" w14:textId="0233899C" w:rsidR="00402041" w:rsidRPr="002E3864" w:rsidRDefault="00402041" w:rsidP="00402041">
      <w:pPr>
        <w:spacing w:line="360" w:lineRule="auto"/>
        <w:rPr>
          <w:rFonts w:cstheme="minorHAnsi"/>
          <w:color w:val="000000"/>
          <w:sz w:val="24"/>
          <w:szCs w:val="24"/>
          <w:shd w:val="clear" w:color="auto" w:fill="FFFFFF"/>
        </w:rPr>
      </w:pPr>
      <w:r w:rsidRPr="002E3864">
        <w:rPr>
          <w:rFonts w:cstheme="minorHAnsi"/>
          <w:color w:val="000000"/>
          <w:sz w:val="24"/>
          <w:szCs w:val="24"/>
          <w:shd w:val="clear" w:color="auto" w:fill="FFFFFF"/>
        </w:rPr>
        <w:t xml:space="preserve">Morris S (2004) “Chances missed to top Soham Murderer” The Guardian, available at </w:t>
      </w:r>
      <w:hyperlink r:id="rId38" w:history="1">
        <w:r w:rsidRPr="002E3864">
          <w:rPr>
            <w:rStyle w:val="Hyperlink"/>
            <w:rFonts w:cstheme="minorHAnsi"/>
            <w:sz w:val="24"/>
            <w:szCs w:val="24"/>
            <w:shd w:val="clear" w:color="auto" w:fill="FFFFFF"/>
          </w:rPr>
          <w:t>https://www.theguardian.com/society/2004/jul/22/socialcare.soham</w:t>
        </w:r>
      </w:hyperlink>
      <w:r w:rsidRPr="002E3864">
        <w:rPr>
          <w:rFonts w:cstheme="minorHAnsi"/>
          <w:color w:val="000000"/>
          <w:sz w:val="24"/>
          <w:szCs w:val="24"/>
          <w:shd w:val="clear" w:color="auto" w:fill="FFFFFF"/>
        </w:rPr>
        <w:t xml:space="preserve"> accessed (2</w:t>
      </w:r>
      <w:r w:rsidRPr="002E3864">
        <w:rPr>
          <w:rFonts w:cstheme="minorHAnsi"/>
          <w:color w:val="000000"/>
          <w:sz w:val="24"/>
          <w:szCs w:val="24"/>
          <w:shd w:val="clear" w:color="auto" w:fill="FFFFFF"/>
        </w:rPr>
        <w:t>8</w:t>
      </w:r>
      <w:r w:rsidRPr="002E3864">
        <w:rPr>
          <w:rFonts w:cstheme="minorHAnsi"/>
          <w:color w:val="000000"/>
          <w:sz w:val="24"/>
          <w:szCs w:val="24"/>
          <w:shd w:val="clear" w:color="auto" w:fill="FFFFFF"/>
        </w:rPr>
        <w:t>/</w:t>
      </w:r>
      <w:r w:rsidRPr="002E3864">
        <w:rPr>
          <w:rFonts w:cstheme="minorHAnsi"/>
          <w:color w:val="000000"/>
          <w:sz w:val="24"/>
          <w:szCs w:val="24"/>
          <w:shd w:val="clear" w:color="auto" w:fill="FFFFFF"/>
        </w:rPr>
        <w:t>2</w:t>
      </w:r>
      <w:r w:rsidRPr="002E3864">
        <w:rPr>
          <w:rFonts w:cstheme="minorHAnsi"/>
          <w:color w:val="000000"/>
          <w:sz w:val="24"/>
          <w:szCs w:val="24"/>
          <w:shd w:val="clear" w:color="auto" w:fill="FFFFFF"/>
        </w:rPr>
        <w:t>/2</w:t>
      </w:r>
      <w:r w:rsidRPr="002E3864">
        <w:rPr>
          <w:rFonts w:cstheme="minorHAnsi"/>
          <w:color w:val="000000"/>
          <w:sz w:val="24"/>
          <w:szCs w:val="24"/>
          <w:shd w:val="clear" w:color="auto" w:fill="FFFFFF"/>
        </w:rPr>
        <w:t>2</w:t>
      </w:r>
      <w:r w:rsidRPr="002E3864">
        <w:rPr>
          <w:rFonts w:cstheme="minorHAnsi"/>
          <w:color w:val="000000"/>
          <w:sz w:val="24"/>
          <w:szCs w:val="24"/>
          <w:shd w:val="clear" w:color="auto" w:fill="FFFFFF"/>
        </w:rPr>
        <w:t>)</w:t>
      </w:r>
    </w:p>
    <w:p w14:paraId="47CC4218" w14:textId="77777777" w:rsidR="00402041" w:rsidRPr="002E3864" w:rsidRDefault="00402041" w:rsidP="00515973">
      <w:pPr>
        <w:pStyle w:val="NormalWeb"/>
        <w:spacing w:before="0" w:beforeAutospacing="0" w:after="240" w:afterAutospacing="0" w:line="360" w:lineRule="auto"/>
        <w:rPr>
          <w:rFonts w:asciiTheme="minorHAnsi" w:hAnsiTheme="minorHAnsi" w:cstheme="minorHAnsi"/>
        </w:rPr>
      </w:pPr>
    </w:p>
    <w:p w14:paraId="20FBBB6D" w14:textId="7451F97F" w:rsidR="00507FFB" w:rsidRPr="002E3864" w:rsidRDefault="00507FFB" w:rsidP="00515973">
      <w:pPr>
        <w:pStyle w:val="NormalWeb"/>
        <w:spacing w:before="0" w:beforeAutospacing="0" w:after="240" w:afterAutospacing="0" w:line="360" w:lineRule="auto"/>
        <w:rPr>
          <w:rFonts w:asciiTheme="minorHAnsi" w:hAnsiTheme="minorHAnsi" w:cstheme="minorHAnsi"/>
        </w:rPr>
      </w:pPr>
    </w:p>
    <w:p w14:paraId="07DD601F" w14:textId="5FE97120" w:rsidR="00507FFB" w:rsidRPr="002E3864" w:rsidRDefault="00507FFB" w:rsidP="00515973">
      <w:pPr>
        <w:pStyle w:val="NormalWeb"/>
        <w:spacing w:before="0" w:beforeAutospacing="0" w:after="240" w:afterAutospacing="0" w:line="360" w:lineRule="auto"/>
        <w:rPr>
          <w:rFonts w:asciiTheme="minorHAnsi" w:hAnsiTheme="minorHAnsi" w:cstheme="minorHAnsi"/>
        </w:rPr>
      </w:pPr>
      <w:r w:rsidRPr="002E3864">
        <w:rPr>
          <w:rFonts w:asciiTheme="minorHAnsi" w:hAnsiTheme="minorHAnsi" w:cstheme="minorHAnsi"/>
        </w:rPr>
        <w:t xml:space="preserve">NPCC (2016) “Policing Vision 2025” available at: </w:t>
      </w:r>
      <w:hyperlink r:id="rId39" w:history="1">
        <w:r w:rsidRPr="002E3864">
          <w:rPr>
            <w:rStyle w:val="Hyperlink"/>
            <w:rFonts w:asciiTheme="minorHAnsi" w:hAnsiTheme="minorHAnsi" w:cstheme="minorHAnsi"/>
          </w:rPr>
          <w:t>https://www.npcc.police.uk/documents/Policing%20Vision.pdf</w:t>
        </w:r>
      </w:hyperlink>
      <w:r w:rsidR="004D42B5" w:rsidRPr="002E3864">
        <w:rPr>
          <w:rFonts w:asciiTheme="minorHAnsi" w:hAnsiTheme="minorHAnsi" w:cstheme="minorHAnsi"/>
        </w:rPr>
        <w:t xml:space="preserve"> accessed (26/2/22)</w:t>
      </w:r>
      <w:r w:rsidR="00FB46B7" w:rsidRPr="002E3864">
        <w:rPr>
          <w:rFonts w:asciiTheme="minorHAnsi" w:hAnsiTheme="minorHAnsi" w:cstheme="minorHAnsi"/>
        </w:rPr>
        <w:t xml:space="preserve"> </w:t>
      </w:r>
    </w:p>
    <w:p w14:paraId="19A5BE01" w14:textId="15740C21" w:rsidR="00D635CA" w:rsidRPr="002E3864" w:rsidRDefault="00E913B7" w:rsidP="00515973">
      <w:pPr>
        <w:pStyle w:val="NormalWeb"/>
        <w:spacing w:before="0" w:beforeAutospacing="0" w:after="240" w:afterAutospacing="0" w:line="360" w:lineRule="auto"/>
        <w:rPr>
          <w:rFonts w:asciiTheme="minorHAnsi" w:hAnsiTheme="minorHAnsi" w:cstheme="minorHAnsi"/>
        </w:rPr>
      </w:pPr>
      <w:r w:rsidRPr="002E3864">
        <w:rPr>
          <w:rFonts w:asciiTheme="minorHAnsi" w:hAnsiTheme="minorHAnsi" w:cstheme="minorHAnsi"/>
        </w:rPr>
        <w:t xml:space="preserve"> </w:t>
      </w:r>
    </w:p>
    <w:p w14:paraId="0BE8AA79" w14:textId="3E985D52" w:rsidR="00D635CA" w:rsidRDefault="00D635CA" w:rsidP="00D635CA">
      <w:pPr>
        <w:spacing w:after="240" w:line="360" w:lineRule="auto"/>
        <w:rPr>
          <w:rFonts w:eastAsia="Times New Roman" w:cstheme="minorHAnsi"/>
          <w:sz w:val="24"/>
          <w:szCs w:val="24"/>
          <w:lang w:eastAsia="en-GB"/>
        </w:rPr>
      </w:pPr>
      <w:r w:rsidRPr="002E3864">
        <w:rPr>
          <w:rFonts w:eastAsia="Times New Roman" w:cstheme="minorHAnsi"/>
          <w:sz w:val="24"/>
          <w:szCs w:val="24"/>
          <w:lang w:eastAsia="en-GB"/>
        </w:rPr>
        <w:t xml:space="preserve">NPCC (2020). NATIONAL POLICING DIGITAL STRATEGY” available at: </w:t>
      </w:r>
      <w:hyperlink r:id="rId40" w:history="1">
        <w:r w:rsidRPr="002E3864">
          <w:rPr>
            <w:rStyle w:val="Hyperlink"/>
            <w:rFonts w:eastAsia="Times New Roman" w:cstheme="minorHAnsi"/>
            <w:sz w:val="24"/>
            <w:szCs w:val="24"/>
            <w:lang w:eastAsia="en-GB"/>
          </w:rPr>
          <w:t>https://pds.police.uk/wp-content/uploads/2020/01/National-Policing-Digital-Strategy-2020-2030.pdf</w:t>
        </w:r>
      </w:hyperlink>
      <w:r w:rsidRPr="002E3864">
        <w:rPr>
          <w:rFonts w:eastAsia="Times New Roman" w:cstheme="minorHAnsi"/>
          <w:sz w:val="24"/>
          <w:szCs w:val="24"/>
          <w:lang w:eastAsia="en-GB"/>
        </w:rPr>
        <w:t xml:space="preserve"> accessed (26/2/22)</w:t>
      </w:r>
    </w:p>
    <w:p w14:paraId="7640E2A9" w14:textId="32445F5D" w:rsidR="00D71932" w:rsidRDefault="00D71932" w:rsidP="00D635CA">
      <w:pPr>
        <w:spacing w:after="240" w:line="360" w:lineRule="auto"/>
        <w:rPr>
          <w:rFonts w:eastAsia="Times New Roman" w:cstheme="minorHAnsi"/>
          <w:sz w:val="24"/>
          <w:szCs w:val="24"/>
          <w:lang w:eastAsia="en-GB"/>
        </w:rPr>
      </w:pPr>
    </w:p>
    <w:p w14:paraId="5A9AA0CA" w14:textId="7E249098" w:rsidR="00D71932" w:rsidRDefault="00D71932" w:rsidP="00D71932">
      <w:pPr>
        <w:spacing w:after="240" w:line="360" w:lineRule="auto"/>
        <w:rPr>
          <w:rFonts w:eastAsia="Times New Roman" w:cstheme="minorHAnsi"/>
          <w:sz w:val="24"/>
          <w:szCs w:val="24"/>
          <w:lang w:eastAsia="en-GB"/>
        </w:rPr>
      </w:pPr>
      <w:r w:rsidRPr="00D71932">
        <w:rPr>
          <w:rFonts w:eastAsia="Times New Roman" w:cstheme="minorHAnsi"/>
          <w:sz w:val="24"/>
          <w:szCs w:val="24"/>
          <w:lang w:eastAsia="en-GB"/>
        </w:rPr>
        <w:t xml:space="preserve">NPCC (2020). </w:t>
      </w:r>
      <w:r w:rsidRPr="00C1412C">
        <w:rPr>
          <w:rFonts w:eastAsia="Times New Roman" w:cstheme="minorHAnsi"/>
          <w:sz w:val="24"/>
          <w:szCs w:val="24"/>
          <w:lang w:eastAsia="en-GB"/>
        </w:rPr>
        <w:t>“</w:t>
      </w:r>
      <w:r w:rsidRPr="00D71932">
        <w:rPr>
          <w:rFonts w:eastAsia="Times New Roman" w:cstheme="minorHAnsi"/>
          <w:sz w:val="24"/>
          <w:szCs w:val="24"/>
          <w:lang w:eastAsia="en-GB"/>
        </w:rPr>
        <w:t>National Vulnerability Action Plan (NVAP)</w:t>
      </w:r>
      <w:r w:rsidRPr="00C1412C">
        <w:rPr>
          <w:rFonts w:eastAsia="Times New Roman" w:cstheme="minorHAnsi"/>
          <w:sz w:val="24"/>
          <w:szCs w:val="24"/>
          <w:lang w:eastAsia="en-GB"/>
        </w:rPr>
        <w:t>”</w:t>
      </w:r>
      <w:r w:rsidRPr="00D71932">
        <w:rPr>
          <w:rFonts w:eastAsia="Times New Roman" w:cstheme="minorHAnsi"/>
          <w:sz w:val="24"/>
          <w:szCs w:val="24"/>
          <w:lang w:eastAsia="en-GB"/>
        </w:rPr>
        <w:t xml:space="preserve"> </w:t>
      </w:r>
      <w:r w:rsidRPr="00D71932">
        <w:rPr>
          <w:rFonts w:eastAsia="Times New Roman" w:cstheme="minorHAnsi"/>
          <w:sz w:val="24"/>
          <w:szCs w:val="24"/>
          <w:lang w:eastAsia="en-GB"/>
        </w:rPr>
        <w:t>a</w:t>
      </w:r>
      <w:r w:rsidRPr="00D71932">
        <w:rPr>
          <w:rFonts w:eastAsia="Times New Roman" w:cstheme="minorHAnsi"/>
          <w:sz w:val="24"/>
          <w:szCs w:val="24"/>
          <w:lang w:eastAsia="en-GB"/>
        </w:rPr>
        <w:t xml:space="preserve">vailable at: </w:t>
      </w:r>
      <w:hyperlink r:id="rId41" w:history="1">
        <w:r w:rsidR="00B71B86" w:rsidRPr="00004015">
          <w:rPr>
            <w:rStyle w:val="Hyperlink"/>
            <w:rFonts w:eastAsia="Times New Roman" w:cstheme="minorHAnsi"/>
            <w:sz w:val="24"/>
            <w:szCs w:val="24"/>
            <w:lang w:eastAsia="en-GB"/>
          </w:rPr>
          <w:t>https://www.npcc.police.uk/Crime%20Ops%20Committee/NVAP.pdf</w:t>
        </w:r>
      </w:hyperlink>
      <w:r w:rsidR="00B71B86">
        <w:rPr>
          <w:rFonts w:eastAsia="Times New Roman" w:cstheme="minorHAnsi"/>
          <w:sz w:val="24"/>
          <w:szCs w:val="24"/>
          <w:lang w:eastAsia="en-GB"/>
        </w:rPr>
        <w:t xml:space="preserve"> </w:t>
      </w:r>
      <w:r w:rsidRPr="00D71932">
        <w:rPr>
          <w:rFonts w:eastAsia="Times New Roman" w:cstheme="minorHAnsi"/>
          <w:sz w:val="24"/>
          <w:szCs w:val="24"/>
          <w:lang w:eastAsia="en-GB"/>
        </w:rPr>
        <w:t>accessed (28/2/22)</w:t>
      </w:r>
    </w:p>
    <w:p w14:paraId="5BCC171F" w14:textId="3F9FDC80" w:rsidR="00C1412C" w:rsidRDefault="00C1412C" w:rsidP="00D71932">
      <w:pPr>
        <w:spacing w:after="240" w:line="360" w:lineRule="auto"/>
        <w:rPr>
          <w:rFonts w:eastAsia="Times New Roman" w:cstheme="minorHAnsi"/>
          <w:sz w:val="24"/>
          <w:szCs w:val="24"/>
          <w:lang w:eastAsia="en-GB"/>
        </w:rPr>
      </w:pPr>
    </w:p>
    <w:p w14:paraId="4D6A4CD5" w14:textId="00402E59" w:rsidR="00C1412C" w:rsidRPr="00C1412C" w:rsidRDefault="00C1412C" w:rsidP="00C1412C">
      <w:pPr>
        <w:spacing w:after="240" w:line="360" w:lineRule="auto"/>
        <w:rPr>
          <w:rFonts w:eastAsia="Times New Roman" w:cstheme="minorHAnsi"/>
          <w:sz w:val="24"/>
          <w:szCs w:val="24"/>
          <w:lang w:eastAsia="en-GB"/>
        </w:rPr>
      </w:pPr>
      <w:r w:rsidRPr="00C1412C">
        <w:rPr>
          <w:rFonts w:eastAsia="Times New Roman" w:cstheme="minorHAnsi"/>
          <w:sz w:val="24"/>
          <w:szCs w:val="24"/>
          <w:lang w:eastAsia="en-GB"/>
        </w:rPr>
        <w:lastRenderedPageBreak/>
        <w:t xml:space="preserve">NPCC (2019). </w:t>
      </w:r>
      <w:r w:rsidRPr="00C1412C">
        <w:rPr>
          <w:rFonts w:eastAsia="Times New Roman" w:cstheme="minorHAnsi"/>
          <w:sz w:val="24"/>
          <w:szCs w:val="24"/>
          <w:lang w:eastAsia="en-GB"/>
        </w:rPr>
        <w:t>“</w:t>
      </w:r>
      <w:r w:rsidRPr="00C1412C">
        <w:rPr>
          <w:rFonts w:eastAsia="Times New Roman" w:cstheme="minorHAnsi"/>
          <w:sz w:val="24"/>
          <w:szCs w:val="24"/>
          <w:lang w:eastAsia="en-GB"/>
        </w:rPr>
        <w:t>Policing Vision 2025</w:t>
      </w:r>
      <w:r w:rsidRPr="00C1412C">
        <w:rPr>
          <w:rFonts w:eastAsia="Times New Roman" w:cstheme="minorHAnsi"/>
          <w:sz w:val="24"/>
          <w:szCs w:val="24"/>
          <w:lang w:eastAsia="en-GB"/>
        </w:rPr>
        <w:t>” a</w:t>
      </w:r>
      <w:r w:rsidRPr="00C1412C">
        <w:rPr>
          <w:rFonts w:eastAsia="Times New Roman" w:cstheme="minorHAnsi"/>
          <w:sz w:val="24"/>
          <w:szCs w:val="24"/>
          <w:lang w:eastAsia="en-GB"/>
        </w:rPr>
        <w:t xml:space="preserve">vailable at: </w:t>
      </w:r>
      <w:hyperlink r:id="rId42" w:history="1">
        <w:r w:rsidRPr="00C1412C">
          <w:rPr>
            <w:rStyle w:val="Hyperlink"/>
            <w:rFonts w:eastAsia="Times New Roman" w:cstheme="minorHAnsi"/>
            <w:sz w:val="24"/>
            <w:szCs w:val="24"/>
            <w:lang w:eastAsia="en-GB"/>
          </w:rPr>
          <w:t>https://www.npcc.police.uk/NPCCBusinessAreas/ReformandTransformation/PolicingVision2025.aspx</w:t>
        </w:r>
      </w:hyperlink>
      <w:r w:rsidRPr="00C1412C">
        <w:rPr>
          <w:rFonts w:eastAsia="Times New Roman" w:cstheme="minorHAnsi"/>
          <w:sz w:val="24"/>
          <w:szCs w:val="24"/>
          <w:lang w:eastAsia="en-GB"/>
        </w:rPr>
        <w:t xml:space="preserve"> accessed (28/2/22)</w:t>
      </w:r>
    </w:p>
    <w:p w14:paraId="72DAE4FA" w14:textId="77777777" w:rsidR="00C1412C" w:rsidRPr="00D71932" w:rsidRDefault="00C1412C" w:rsidP="00D71932">
      <w:pPr>
        <w:spacing w:after="240" w:line="360" w:lineRule="auto"/>
        <w:rPr>
          <w:rFonts w:eastAsia="Times New Roman" w:cstheme="minorHAnsi"/>
          <w:sz w:val="24"/>
          <w:szCs w:val="24"/>
          <w:lang w:eastAsia="en-GB"/>
        </w:rPr>
      </w:pPr>
    </w:p>
    <w:p w14:paraId="040B30E8" w14:textId="77777777" w:rsidR="00D71932" w:rsidRPr="002E3864" w:rsidRDefault="00D71932" w:rsidP="00D635CA">
      <w:pPr>
        <w:spacing w:after="240" w:line="360" w:lineRule="auto"/>
        <w:rPr>
          <w:rFonts w:eastAsia="Times New Roman" w:cstheme="minorHAnsi"/>
          <w:sz w:val="24"/>
          <w:szCs w:val="24"/>
          <w:lang w:eastAsia="en-GB"/>
        </w:rPr>
      </w:pPr>
    </w:p>
    <w:p w14:paraId="72B05A82" w14:textId="728D336C" w:rsidR="001D4066" w:rsidRPr="002E3864" w:rsidRDefault="001D4066" w:rsidP="00D635CA">
      <w:pPr>
        <w:spacing w:after="240" w:line="360" w:lineRule="auto"/>
        <w:rPr>
          <w:rFonts w:eastAsia="Times New Roman" w:cstheme="minorHAnsi"/>
          <w:sz w:val="24"/>
          <w:szCs w:val="24"/>
          <w:lang w:eastAsia="en-GB"/>
        </w:rPr>
      </w:pPr>
    </w:p>
    <w:p w14:paraId="44E115FF" w14:textId="1F6CF461" w:rsidR="001D4066" w:rsidRDefault="001D4066" w:rsidP="001D4066">
      <w:pPr>
        <w:spacing w:after="240" w:line="360" w:lineRule="auto"/>
        <w:rPr>
          <w:rFonts w:eastAsia="Times New Roman" w:cstheme="minorHAnsi"/>
          <w:sz w:val="24"/>
          <w:szCs w:val="24"/>
          <w:lang w:eastAsia="en-GB"/>
        </w:rPr>
      </w:pPr>
      <w:r w:rsidRPr="001D4066">
        <w:rPr>
          <w:rFonts w:eastAsia="Times New Roman" w:cstheme="minorHAnsi"/>
          <w:sz w:val="24"/>
          <w:szCs w:val="24"/>
          <w:lang w:eastAsia="en-GB"/>
        </w:rPr>
        <w:t>NPIA (</w:t>
      </w:r>
      <w:r w:rsidR="0038733D" w:rsidRPr="002E3864">
        <w:rPr>
          <w:rFonts w:eastAsia="Times New Roman" w:cstheme="minorHAnsi"/>
          <w:sz w:val="24"/>
          <w:szCs w:val="24"/>
          <w:lang w:eastAsia="en-GB"/>
        </w:rPr>
        <w:t>2012</w:t>
      </w:r>
      <w:r w:rsidRPr="001D4066">
        <w:rPr>
          <w:rFonts w:eastAsia="Times New Roman" w:cstheme="minorHAnsi"/>
          <w:sz w:val="24"/>
          <w:szCs w:val="24"/>
          <w:lang w:eastAsia="en-GB"/>
        </w:rPr>
        <w:t>).</w:t>
      </w:r>
      <w:r w:rsidRPr="002E3864">
        <w:rPr>
          <w:rFonts w:eastAsia="Times New Roman" w:cstheme="minorHAnsi"/>
          <w:sz w:val="24"/>
          <w:szCs w:val="24"/>
          <w:lang w:eastAsia="en-GB"/>
        </w:rPr>
        <w:t xml:space="preserve"> </w:t>
      </w:r>
      <w:r w:rsidR="0038733D" w:rsidRPr="002E3864">
        <w:rPr>
          <w:rFonts w:eastAsia="Times New Roman" w:cstheme="minorHAnsi"/>
          <w:sz w:val="24"/>
          <w:szCs w:val="24"/>
          <w:lang w:eastAsia="en-GB"/>
        </w:rPr>
        <w:t>“</w:t>
      </w:r>
      <w:r w:rsidR="0038733D" w:rsidRPr="002E3864">
        <w:rPr>
          <w:rFonts w:cstheme="minorHAnsi"/>
          <w:sz w:val="24"/>
          <w:szCs w:val="24"/>
        </w:rPr>
        <w:t>Police National Database: Privacy Impact Assessment Update Report</w:t>
      </w:r>
      <w:r w:rsidR="0038733D" w:rsidRPr="002E3864">
        <w:rPr>
          <w:rFonts w:cstheme="minorHAnsi"/>
          <w:sz w:val="24"/>
          <w:szCs w:val="24"/>
        </w:rPr>
        <w:t>”</w:t>
      </w:r>
      <w:r w:rsidR="0038733D" w:rsidRPr="002E3864">
        <w:rPr>
          <w:rFonts w:cstheme="minorHAnsi"/>
          <w:sz w:val="24"/>
          <w:szCs w:val="24"/>
        </w:rPr>
        <w:t xml:space="preserve"> </w:t>
      </w:r>
      <w:r w:rsidRPr="002E3864">
        <w:rPr>
          <w:rFonts w:eastAsia="Times New Roman" w:cstheme="minorHAnsi"/>
          <w:sz w:val="24"/>
          <w:szCs w:val="24"/>
          <w:lang w:eastAsia="en-GB"/>
        </w:rPr>
        <w:t>a</w:t>
      </w:r>
      <w:r w:rsidRPr="001D4066">
        <w:rPr>
          <w:rFonts w:eastAsia="Times New Roman" w:cstheme="minorHAnsi"/>
          <w:sz w:val="24"/>
          <w:szCs w:val="24"/>
          <w:lang w:eastAsia="en-GB"/>
        </w:rPr>
        <w:t xml:space="preserve">vailable at: </w:t>
      </w:r>
      <w:hyperlink r:id="rId43" w:history="1">
        <w:r w:rsidRPr="001D4066">
          <w:rPr>
            <w:rStyle w:val="Hyperlink"/>
            <w:rFonts w:eastAsia="Times New Roman" w:cstheme="minorHAnsi"/>
            <w:sz w:val="24"/>
            <w:szCs w:val="24"/>
            <w:lang w:eastAsia="en-GB"/>
          </w:rPr>
          <w:t>https://web.archive.org/web/20120115191119/http://www.npia.police.uk/en/docs/PND_PIA_update_report.pdf</w:t>
        </w:r>
      </w:hyperlink>
      <w:r w:rsidRPr="002E3864">
        <w:rPr>
          <w:rFonts w:eastAsia="Times New Roman" w:cstheme="minorHAnsi"/>
          <w:sz w:val="24"/>
          <w:szCs w:val="24"/>
          <w:lang w:eastAsia="en-GB"/>
        </w:rPr>
        <w:t xml:space="preserve"> accessed (27/2/22)</w:t>
      </w:r>
    </w:p>
    <w:p w14:paraId="31E7FCAA" w14:textId="2BD4CDEA" w:rsidR="009B1942" w:rsidRDefault="009B1942" w:rsidP="001D4066">
      <w:pPr>
        <w:spacing w:after="240" w:line="360" w:lineRule="auto"/>
        <w:rPr>
          <w:rFonts w:eastAsia="Times New Roman" w:cstheme="minorHAnsi"/>
          <w:sz w:val="24"/>
          <w:szCs w:val="24"/>
          <w:lang w:eastAsia="en-GB"/>
        </w:rPr>
      </w:pPr>
    </w:p>
    <w:p w14:paraId="2E197120" w14:textId="4C1E096A" w:rsidR="009B1942" w:rsidRPr="009B1942" w:rsidRDefault="009B1942" w:rsidP="009B1942">
      <w:pPr>
        <w:spacing w:after="240" w:line="360" w:lineRule="auto"/>
        <w:rPr>
          <w:rFonts w:eastAsia="Times New Roman" w:cstheme="minorHAnsi"/>
          <w:sz w:val="24"/>
          <w:szCs w:val="24"/>
          <w:lang w:eastAsia="en-GB"/>
        </w:rPr>
      </w:pPr>
      <w:r w:rsidRPr="009B1942">
        <w:rPr>
          <w:rFonts w:eastAsia="Times New Roman" w:cstheme="minorHAnsi"/>
          <w:sz w:val="24"/>
          <w:szCs w:val="24"/>
          <w:lang w:eastAsia="en-GB"/>
        </w:rPr>
        <w:t xml:space="preserve">Ofcom (2019). </w:t>
      </w:r>
      <w:r w:rsidRPr="009B1942">
        <w:rPr>
          <w:rFonts w:eastAsia="Times New Roman" w:cstheme="minorHAnsi"/>
          <w:sz w:val="24"/>
          <w:szCs w:val="24"/>
          <w:lang w:eastAsia="en-GB"/>
        </w:rPr>
        <w:t>“</w:t>
      </w:r>
      <w:r w:rsidRPr="009B1942">
        <w:rPr>
          <w:rFonts w:eastAsia="Times New Roman" w:cstheme="minorHAnsi"/>
          <w:sz w:val="24"/>
          <w:szCs w:val="24"/>
          <w:lang w:eastAsia="en-GB"/>
        </w:rPr>
        <w:t>Half of people now get their news from social media</w:t>
      </w:r>
      <w:r w:rsidRPr="009B1942">
        <w:rPr>
          <w:rFonts w:eastAsia="Times New Roman" w:cstheme="minorHAnsi"/>
          <w:sz w:val="24"/>
          <w:szCs w:val="24"/>
          <w:lang w:eastAsia="en-GB"/>
        </w:rPr>
        <w:t>”</w:t>
      </w:r>
      <w:r w:rsidRPr="009B1942">
        <w:rPr>
          <w:rFonts w:eastAsia="Times New Roman" w:cstheme="minorHAnsi"/>
          <w:sz w:val="24"/>
          <w:szCs w:val="24"/>
          <w:lang w:eastAsia="en-GB"/>
        </w:rPr>
        <w:t xml:space="preserve"> </w:t>
      </w:r>
      <w:r w:rsidRPr="009B1942">
        <w:rPr>
          <w:rFonts w:eastAsia="Times New Roman" w:cstheme="minorHAnsi"/>
          <w:sz w:val="24"/>
          <w:szCs w:val="24"/>
          <w:lang w:eastAsia="en-GB"/>
        </w:rPr>
        <w:t>a</w:t>
      </w:r>
      <w:r w:rsidRPr="009B1942">
        <w:rPr>
          <w:rFonts w:eastAsia="Times New Roman" w:cstheme="minorHAnsi"/>
          <w:sz w:val="24"/>
          <w:szCs w:val="24"/>
          <w:lang w:eastAsia="en-GB"/>
        </w:rPr>
        <w:t xml:space="preserve">vailable at: </w:t>
      </w:r>
      <w:hyperlink r:id="rId44" w:history="1">
        <w:r w:rsidRPr="009B1942">
          <w:rPr>
            <w:rStyle w:val="Hyperlink"/>
            <w:rFonts w:eastAsia="Times New Roman" w:cstheme="minorHAnsi"/>
            <w:sz w:val="24"/>
            <w:szCs w:val="24"/>
            <w:lang w:eastAsia="en-GB"/>
          </w:rPr>
          <w:t>https://www.ofcom.org.uk/about-ofcom/latest/features-and-news/half-of-people-get-news-from-social-media</w:t>
        </w:r>
      </w:hyperlink>
      <w:r w:rsidRPr="009B1942">
        <w:rPr>
          <w:rFonts w:eastAsia="Times New Roman" w:cstheme="minorHAnsi"/>
          <w:sz w:val="24"/>
          <w:szCs w:val="24"/>
          <w:lang w:eastAsia="en-GB"/>
        </w:rPr>
        <w:t xml:space="preserve"> accessed (28/2/22)</w:t>
      </w:r>
    </w:p>
    <w:p w14:paraId="1DEC60C7" w14:textId="77777777" w:rsidR="009B1942" w:rsidRPr="001D4066" w:rsidRDefault="009B1942" w:rsidP="001D4066">
      <w:pPr>
        <w:spacing w:after="240" w:line="360" w:lineRule="auto"/>
        <w:rPr>
          <w:rFonts w:eastAsia="Times New Roman" w:cstheme="minorHAnsi"/>
          <w:sz w:val="24"/>
          <w:szCs w:val="24"/>
          <w:lang w:eastAsia="en-GB"/>
        </w:rPr>
      </w:pPr>
    </w:p>
    <w:p w14:paraId="2DFA9C5D" w14:textId="77777777" w:rsidR="001D4066" w:rsidRPr="002E3864" w:rsidRDefault="001D4066" w:rsidP="00D635CA">
      <w:pPr>
        <w:spacing w:after="240" w:line="360" w:lineRule="auto"/>
        <w:rPr>
          <w:rFonts w:eastAsia="Times New Roman" w:cstheme="minorHAnsi"/>
          <w:sz w:val="24"/>
          <w:szCs w:val="24"/>
          <w:lang w:eastAsia="en-GB"/>
        </w:rPr>
      </w:pPr>
    </w:p>
    <w:p w14:paraId="597BF728" w14:textId="23B6FD97" w:rsidR="00B81F5D" w:rsidRDefault="00B81F5D" w:rsidP="00515973">
      <w:pPr>
        <w:pStyle w:val="NormalWeb"/>
        <w:spacing w:before="0" w:beforeAutospacing="0" w:after="240" w:afterAutospacing="0" w:line="360" w:lineRule="auto"/>
        <w:rPr>
          <w:rFonts w:asciiTheme="minorHAnsi" w:hAnsiTheme="minorHAnsi" w:cstheme="minorHAnsi"/>
        </w:rPr>
      </w:pPr>
      <w:r w:rsidRPr="002E3864">
        <w:rPr>
          <w:rFonts w:asciiTheme="minorHAnsi" w:hAnsiTheme="minorHAnsi" w:cstheme="minorHAnsi"/>
        </w:rPr>
        <w:t>South Wales Police (2022). “</w:t>
      </w:r>
      <w:r w:rsidR="007A009F" w:rsidRPr="002E3864">
        <w:rPr>
          <w:rFonts w:asciiTheme="minorHAnsi" w:hAnsiTheme="minorHAnsi" w:cstheme="minorHAnsi"/>
        </w:rPr>
        <w:t>Facial Recognition Technology” avail</w:t>
      </w:r>
      <w:r w:rsidR="00097210" w:rsidRPr="002E3864">
        <w:rPr>
          <w:rFonts w:asciiTheme="minorHAnsi" w:hAnsiTheme="minorHAnsi" w:cstheme="minorHAnsi"/>
        </w:rPr>
        <w:t xml:space="preserve">able at </w:t>
      </w:r>
      <w:hyperlink r:id="rId45" w:history="1">
        <w:r w:rsidR="00097210" w:rsidRPr="002E3864">
          <w:rPr>
            <w:rStyle w:val="Hyperlink"/>
            <w:rFonts w:asciiTheme="minorHAnsi" w:hAnsiTheme="minorHAnsi" w:cstheme="minorHAnsi"/>
          </w:rPr>
          <w:t>https://www.south-wales.police.uk/police-forces/south-wales-police/areas/about-us/about-us/facial-recognition-technology/</w:t>
        </w:r>
      </w:hyperlink>
      <w:r w:rsidR="00097210" w:rsidRPr="002E3864">
        <w:rPr>
          <w:rFonts w:asciiTheme="minorHAnsi" w:hAnsiTheme="minorHAnsi" w:cstheme="minorHAnsi"/>
        </w:rPr>
        <w:t xml:space="preserve"> accessed (26/2/22)</w:t>
      </w:r>
    </w:p>
    <w:p w14:paraId="3E2B60D9" w14:textId="212F3A41" w:rsidR="00A174E7" w:rsidRDefault="00A174E7" w:rsidP="00515973">
      <w:pPr>
        <w:pStyle w:val="NormalWeb"/>
        <w:spacing w:before="0" w:beforeAutospacing="0" w:after="240" w:afterAutospacing="0" w:line="360" w:lineRule="auto"/>
        <w:rPr>
          <w:rFonts w:asciiTheme="minorHAnsi" w:hAnsiTheme="minorHAnsi" w:cstheme="minorHAnsi"/>
        </w:rPr>
      </w:pPr>
    </w:p>
    <w:p w14:paraId="728DF142" w14:textId="130F1AFD" w:rsidR="00A174E7" w:rsidRPr="00A174E7" w:rsidRDefault="00A174E7" w:rsidP="00A174E7">
      <w:pPr>
        <w:spacing w:after="240" w:line="360" w:lineRule="auto"/>
        <w:rPr>
          <w:rFonts w:eastAsia="Times New Roman" w:cstheme="minorHAnsi"/>
          <w:sz w:val="24"/>
          <w:szCs w:val="24"/>
          <w:lang w:eastAsia="en-GB"/>
        </w:rPr>
      </w:pPr>
      <w:r w:rsidRPr="00A174E7">
        <w:rPr>
          <w:rFonts w:eastAsia="Times New Roman" w:cstheme="minorHAnsi"/>
          <w:sz w:val="24"/>
          <w:szCs w:val="24"/>
          <w:lang w:eastAsia="en-GB"/>
        </w:rPr>
        <w:t xml:space="preserve">The Guardian (2004). </w:t>
      </w:r>
      <w:r w:rsidRPr="00A174E7">
        <w:rPr>
          <w:rFonts w:eastAsia="Times New Roman" w:cstheme="minorHAnsi"/>
          <w:sz w:val="24"/>
          <w:szCs w:val="24"/>
          <w:lang w:eastAsia="en-GB"/>
        </w:rPr>
        <w:t>“</w:t>
      </w:r>
      <w:r w:rsidRPr="00A174E7">
        <w:rPr>
          <w:rFonts w:eastAsia="Times New Roman" w:cstheme="minorHAnsi"/>
          <w:sz w:val="24"/>
          <w:szCs w:val="24"/>
          <w:lang w:eastAsia="en-GB"/>
        </w:rPr>
        <w:t>Bichard report: main points</w:t>
      </w:r>
      <w:r w:rsidRPr="00A174E7">
        <w:rPr>
          <w:rFonts w:eastAsia="Times New Roman" w:cstheme="minorHAnsi"/>
          <w:sz w:val="24"/>
          <w:szCs w:val="24"/>
          <w:lang w:eastAsia="en-GB"/>
        </w:rPr>
        <w:t>”</w:t>
      </w:r>
      <w:r w:rsidRPr="00A174E7">
        <w:rPr>
          <w:rFonts w:eastAsia="Times New Roman" w:cstheme="minorHAnsi"/>
          <w:sz w:val="24"/>
          <w:szCs w:val="24"/>
          <w:lang w:eastAsia="en-GB"/>
        </w:rPr>
        <w:t xml:space="preserve"> </w:t>
      </w:r>
      <w:r w:rsidRPr="00A174E7">
        <w:rPr>
          <w:rFonts w:eastAsia="Times New Roman" w:cstheme="minorHAnsi"/>
          <w:sz w:val="24"/>
          <w:szCs w:val="24"/>
          <w:lang w:eastAsia="en-GB"/>
        </w:rPr>
        <w:t>a</w:t>
      </w:r>
      <w:r w:rsidRPr="00A174E7">
        <w:rPr>
          <w:rFonts w:eastAsia="Times New Roman" w:cstheme="minorHAnsi"/>
          <w:sz w:val="24"/>
          <w:szCs w:val="24"/>
          <w:lang w:eastAsia="en-GB"/>
        </w:rPr>
        <w:t xml:space="preserve">vailable at: </w:t>
      </w:r>
      <w:hyperlink r:id="rId46" w:history="1">
        <w:r w:rsidRPr="00A174E7">
          <w:rPr>
            <w:rStyle w:val="Hyperlink"/>
            <w:rFonts w:eastAsia="Times New Roman" w:cstheme="minorHAnsi"/>
            <w:sz w:val="24"/>
            <w:szCs w:val="24"/>
            <w:lang w:eastAsia="en-GB"/>
          </w:rPr>
          <w:t>https://www.theguardian.com/society/2004/jun/22/childrensservices.politics1</w:t>
        </w:r>
      </w:hyperlink>
      <w:r w:rsidRPr="00A174E7">
        <w:rPr>
          <w:rFonts w:eastAsia="Times New Roman" w:cstheme="minorHAnsi"/>
          <w:sz w:val="24"/>
          <w:szCs w:val="24"/>
          <w:lang w:eastAsia="en-GB"/>
        </w:rPr>
        <w:t xml:space="preserve"> accessed (28/2/22)</w:t>
      </w:r>
    </w:p>
    <w:p w14:paraId="2BDA85CA" w14:textId="77777777" w:rsidR="00A174E7" w:rsidRPr="002E3864" w:rsidRDefault="00A174E7" w:rsidP="00515973">
      <w:pPr>
        <w:pStyle w:val="NormalWeb"/>
        <w:spacing w:before="0" w:beforeAutospacing="0" w:after="240" w:afterAutospacing="0" w:line="360" w:lineRule="auto"/>
        <w:rPr>
          <w:rFonts w:asciiTheme="minorHAnsi" w:hAnsiTheme="minorHAnsi" w:cstheme="minorHAnsi"/>
        </w:rPr>
      </w:pPr>
    </w:p>
    <w:p w14:paraId="6CDD18AD" w14:textId="7908A413" w:rsidR="004A7663" w:rsidRPr="002E3864" w:rsidRDefault="004A7663" w:rsidP="00515973">
      <w:pPr>
        <w:pStyle w:val="NormalWeb"/>
        <w:spacing w:before="0" w:beforeAutospacing="0" w:after="240" w:afterAutospacing="0" w:line="360" w:lineRule="auto"/>
        <w:rPr>
          <w:rFonts w:asciiTheme="minorHAnsi" w:hAnsiTheme="minorHAnsi" w:cstheme="minorHAnsi"/>
        </w:rPr>
      </w:pPr>
    </w:p>
    <w:p w14:paraId="0B9E1C52" w14:textId="77777777" w:rsidR="004A7663" w:rsidRPr="002E3864" w:rsidRDefault="004A7663" w:rsidP="004A7663">
      <w:pPr>
        <w:spacing w:line="360" w:lineRule="auto"/>
        <w:rPr>
          <w:rFonts w:cstheme="minorHAnsi"/>
        </w:rPr>
      </w:pPr>
    </w:p>
    <w:p w14:paraId="4BB13DDF" w14:textId="2B56EF60" w:rsidR="004A7663" w:rsidRPr="002E3864" w:rsidRDefault="004A7663" w:rsidP="004A7663">
      <w:pPr>
        <w:spacing w:line="360" w:lineRule="auto"/>
        <w:rPr>
          <w:rFonts w:cstheme="minorHAnsi"/>
          <w:sz w:val="24"/>
          <w:szCs w:val="24"/>
        </w:rPr>
      </w:pPr>
      <w:r w:rsidRPr="002E3864">
        <w:rPr>
          <w:rFonts w:cstheme="minorHAnsi"/>
          <w:sz w:val="24"/>
          <w:szCs w:val="24"/>
        </w:rPr>
        <w:t xml:space="preserve">The Telegraph (2017) “Soham murders: Why did Ian Huntley kill Holly Wells and Jessica Chapman?” available at </w:t>
      </w:r>
      <w:hyperlink r:id="rId47" w:history="1">
        <w:r w:rsidRPr="002E3864">
          <w:rPr>
            <w:rStyle w:val="Hyperlink"/>
            <w:rFonts w:cstheme="minorHAnsi"/>
            <w:sz w:val="24"/>
            <w:szCs w:val="24"/>
          </w:rPr>
          <w:t>https://www.telegraph.co.uk/news/0/soham-murders-ian-huntley/</w:t>
        </w:r>
      </w:hyperlink>
      <w:r w:rsidRPr="002E3864">
        <w:rPr>
          <w:rFonts w:cstheme="minorHAnsi"/>
          <w:sz w:val="24"/>
          <w:szCs w:val="24"/>
        </w:rPr>
        <w:t xml:space="preserve"> accessed (</w:t>
      </w:r>
      <w:r w:rsidRPr="002E3864">
        <w:rPr>
          <w:rFonts w:cstheme="minorHAnsi"/>
          <w:sz w:val="24"/>
          <w:szCs w:val="24"/>
        </w:rPr>
        <w:t>28</w:t>
      </w:r>
      <w:r w:rsidRPr="002E3864">
        <w:rPr>
          <w:rFonts w:cstheme="minorHAnsi"/>
          <w:sz w:val="24"/>
          <w:szCs w:val="24"/>
        </w:rPr>
        <w:t>/</w:t>
      </w:r>
      <w:r w:rsidRPr="002E3864">
        <w:rPr>
          <w:rFonts w:cstheme="minorHAnsi"/>
          <w:sz w:val="24"/>
          <w:szCs w:val="24"/>
        </w:rPr>
        <w:t>2</w:t>
      </w:r>
      <w:r w:rsidRPr="002E3864">
        <w:rPr>
          <w:rFonts w:cstheme="minorHAnsi"/>
          <w:sz w:val="24"/>
          <w:szCs w:val="24"/>
        </w:rPr>
        <w:t>/2</w:t>
      </w:r>
      <w:r w:rsidRPr="002E3864">
        <w:rPr>
          <w:rFonts w:cstheme="minorHAnsi"/>
          <w:sz w:val="24"/>
          <w:szCs w:val="24"/>
        </w:rPr>
        <w:t>2</w:t>
      </w:r>
      <w:r w:rsidRPr="002E3864">
        <w:rPr>
          <w:rFonts w:cstheme="minorHAnsi"/>
          <w:sz w:val="24"/>
          <w:szCs w:val="24"/>
        </w:rPr>
        <w:t>)</w:t>
      </w:r>
    </w:p>
    <w:p w14:paraId="676B6E2C" w14:textId="77777777" w:rsidR="00A174E7" w:rsidRDefault="00A174E7" w:rsidP="00097210">
      <w:pPr>
        <w:pStyle w:val="NormalWeb"/>
        <w:spacing w:before="0" w:beforeAutospacing="0" w:after="240" w:afterAutospacing="0" w:line="360" w:lineRule="auto"/>
        <w:rPr>
          <w:rFonts w:asciiTheme="minorHAnsi" w:hAnsiTheme="minorHAnsi" w:cstheme="minorHAnsi"/>
        </w:rPr>
      </w:pPr>
    </w:p>
    <w:p w14:paraId="2A6B8D0A" w14:textId="3D9DBD14" w:rsidR="00515973" w:rsidRPr="002E3864" w:rsidRDefault="009A5E9C" w:rsidP="00097210">
      <w:pPr>
        <w:pStyle w:val="NormalWeb"/>
        <w:spacing w:before="0" w:beforeAutospacing="0" w:after="240" w:afterAutospacing="0" w:line="360" w:lineRule="auto"/>
        <w:rPr>
          <w:rFonts w:asciiTheme="minorHAnsi" w:hAnsiTheme="minorHAnsi" w:cstheme="minorHAnsi"/>
          <w:color w:val="000000" w:themeColor="text1"/>
        </w:rPr>
      </w:pPr>
      <w:r w:rsidRPr="002E3864">
        <w:rPr>
          <w:rFonts w:asciiTheme="minorHAnsi" w:hAnsiTheme="minorHAnsi" w:cstheme="minorHAnsi"/>
        </w:rPr>
        <w:t xml:space="preserve">UK Parliament (2021) “Facial Recognition technology: police powers and the protection of privacy” available at </w:t>
      </w:r>
      <w:hyperlink r:id="rId48" w:anchor=":~:text=Facial%20recognition%20technology%20is%20used,collaboration%20with%20the%20private%20sector" w:history="1">
        <w:r w:rsidRPr="002E3864">
          <w:rPr>
            <w:rStyle w:val="Hyperlink"/>
            <w:rFonts w:asciiTheme="minorHAnsi" w:hAnsiTheme="minorHAnsi" w:cstheme="minorHAnsi"/>
          </w:rPr>
          <w:t>https://lordslibrary.parliament.uk/facial-recognition-technology-police-powers-and-the-protection-of-privacy/#:~:text=Facial%20recognition%20technology%20is%20used,collaboration%20with%20the%20private%20sector</w:t>
        </w:r>
      </w:hyperlink>
      <w:r w:rsidRPr="002E3864">
        <w:rPr>
          <w:rFonts w:asciiTheme="minorHAnsi" w:hAnsiTheme="minorHAnsi" w:cstheme="minorHAnsi"/>
        </w:rPr>
        <w:t xml:space="preserve"> </w:t>
      </w:r>
      <w:r w:rsidR="00097210" w:rsidRPr="002E3864">
        <w:rPr>
          <w:rFonts w:asciiTheme="minorHAnsi" w:hAnsiTheme="minorHAnsi" w:cstheme="minorHAnsi"/>
        </w:rPr>
        <w:t>a</w:t>
      </w:r>
      <w:r w:rsidRPr="002E3864">
        <w:rPr>
          <w:rFonts w:asciiTheme="minorHAnsi" w:hAnsiTheme="minorHAnsi" w:cstheme="minorHAnsi"/>
        </w:rPr>
        <w:t xml:space="preserve">ccessed </w:t>
      </w:r>
      <w:r w:rsidRPr="002E3864">
        <w:rPr>
          <w:rFonts w:asciiTheme="minorHAnsi" w:hAnsiTheme="minorHAnsi" w:cstheme="minorHAnsi"/>
          <w:color w:val="000000" w:themeColor="text1"/>
        </w:rPr>
        <w:t>(25/2/22)</w:t>
      </w:r>
    </w:p>
    <w:p w14:paraId="40D570D4" w14:textId="77777777" w:rsidR="00ED26A4" w:rsidRPr="002E3864" w:rsidRDefault="00ED26A4" w:rsidP="00097210">
      <w:pPr>
        <w:pStyle w:val="NormalWeb"/>
        <w:spacing w:before="0" w:beforeAutospacing="0" w:after="240" w:afterAutospacing="0" w:line="360" w:lineRule="auto"/>
        <w:rPr>
          <w:rFonts w:asciiTheme="minorHAnsi" w:hAnsiTheme="minorHAnsi" w:cstheme="minorHAnsi"/>
          <w:color w:val="000000" w:themeColor="text1"/>
        </w:rPr>
      </w:pPr>
    </w:p>
    <w:p w14:paraId="3462EE4C" w14:textId="7CF5CAA1" w:rsidR="000C1C4B" w:rsidRPr="002E3864" w:rsidRDefault="000C1C4B" w:rsidP="00097210">
      <w:pPr>
        <w:pStyle w:val="NormalWeb"/>
        <w:spacing w:before="0" w:beforeAutospacing="0" w:after="240" w:afterAutospacing="0" w:line="360" w:lineRule="auto"/>
        <w:rPr>
          <w:rFonts w:asciiTheme="minorHAnsi" w:hAnsiTheme="minorHAnsi" w:cstheme="minorHAnsi"/>
        </w:rPr>
      </w:pPr>
      <w:r w:rsidRPr="002E3864">
        <w:rPr>
          <w:rFonts w:asciiTheme="minorHAnsi" w:hAnsiTheme="minorHAnsi" w:cstheme="minorHAnsi"/>
          <w:color w:val="000000" w:themeColor="text1"/>
        </w:rPr>
        <w:t>UK Parliament (2021) “Police National Computer</w:t>
      </w:r>
      <w:r w:rsidR="00DF366F" w:rsidRPr="002E3864">
        <w:rPr>
          <w:rFonts w:asciiTheme="minorHAnsi" w:hAnsiTheme="minorHAnsi" w:cstheme="minorHAnsi"/>
          <w:color w:val="000000" w:themeColor="text1"/>
        </w:rPr>
        <w:t xml:space="preserve">” available at </w:t>
      </w:r>
      <w:hyperlink r:id="rId49" w:history="1">
        <w:r w:rsidR="00DF366F" w:rsidRPr="002E3864">
          <w:rPr>
            <w:rStyle w:val="Hyperlink"/>
            <w:rFonts w:asciiTheme="minorHAnsi" w:hAnsiTheme="minorHAnsi" w:cstheme="minorHAnsi"/>
          </w:rPr>
          <w:t>https://hansard.parliament.uk/Commons/2021-01-18/debates/BA42E21A-6FE3-42D2-9810-9C71321D05FA/PoliceNationalComputer</w:t>
        </w:r>
      </w:hyperlink>
      <w:r w:rsidR="00DF366F" w:rsidRPr="002E3864">
        <w:rPr>
          <w:rFonts w:asciiTheme="minorHAnsi" w:hAnsiTheme="minorHAnsi" w:cstheme="minorHAnsi"/>
          <w:color w:val="000000" w:themeColor="text1"/>
        </w:rPr>
        <w:t xml:space="preserve"> accessed (</w:t>
      </w:r>
      <w:r w:rsidR="00ED26A4" w:rsidRPr="002E3864">
        <w:rPr>
          <w:rFonts w:asciiTheme="minorHAnsi" w:hAnsiTheme="minorHAnsi" w:cstheme="minorHAnsi"/>
          <w:color w:val="000000" w:themeColor="text1"/>
        </w:rPr>
        <w:t>27/2/22)</w:t>
      </w:r>
    </w:p>
    <w:p w14:paraId="4FFDCE07" w14:textId="77777777" w:rsidR="0035401E" w:rsidRPr="002E3864" w:rsidRDefault="0035401E" w:rsidP="0035401E">
      <w:pPr>
        <w:rPr>
          <w:rFonts w:cstheme="minorHAnsi"/>
          <w:color w:val="000000" w:themeColor="text1"/>
          <w:sz w:val="24"/>
          <w:szCs w:val="24"/>
        </w:rPr>
      </w:pPr>
    </w:p>
    <w:sectPr w:rsidR="0035401E" w:rsidRPr="002E3864" w:rsidSect="00737C6E">
      <w:headerReference w:type="default" r:id="rId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4EDD7" w14:textId="77777777" w:rsidR="00A562D4" w:rsidRDefault="00A562D4" w:rsidP="00BE1D19">
      <w:pPr>
        <w:spacing w:after="0" w:line="240" w:lineRule="auto"/>
      </w:pPr>
      <w:r>
        <w:separator/>
      </w:r>
    </w:p>
  </w:endnote>
  <w:endnote w:type="continuationSeparator" w:id="0">
    <w:p w14:paraId="44982AEE" w14:textId="77777777" w:rsidR="00A562D4" w:rsidRDefault="00A562D4" w:rsidP="00BE1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97A46" w14:textId="77777777" w:rsidR="00A562D4" w:rsidRDefault="00A562D4" w:rsidP="00BE1D19">
      <w:pPr>
        <w:spacing w:after="0" w:line="240" w:lineRule="auto"/>
      </w:pPr>
      <w:r>
        <w:separator/>
      </w:r>
    </w:p>
  </w:footnote>
  <w:footnote w:type="continuationSeparator" w:id="0">
    <w:p w14:paraId="605BCEF9" w14:textId="77777777" w:rsidR="00A562D4" w:rsidRDefault="00A562D4" w:rsidP="00BE1D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1925C" w14:textId="0E07838A" w:rsidR="00BE1D19" w:rsidRDefault="00BE1D19">
    <w:pPr>
      <w:pStyle w:val="Header"/>
    </w:pPr>
    <w:r>
      <w:t>Sam Thomas 1903156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16400"/>
    <w:multiLevelType w:val="multilevel"/>
    <w:tmpl w:val="4CEA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D19"/>
    <w:rsid w:val="0000097C"/>
    <w:rsid w:val="00005E6A"/>
    <w:rsid w:val="000204C0"/>
    <w:rsid w:val="00020E04"/>
    <w:rsid w:val="00034832"/>
    <w:rsid w:val="000440C2"/>
    <w:rsid w:val="00050307"/>
    <w:rsid w:val="000536FA"/>
    <w:rsid w:val="0005417C"/>
    <w:rsid w:val="00055AB7"/>
    <w:rsid w:val="00071EB7"/>
    <w:rsid w:val="00077031"/>
    <w:rsid w:val="00081CAD"/>
    <w:rsid w:val="00085041"/>
    <w:rsid w:val="00093B29"/>
    <w:rsid w:val="00097210"/>
    <w:rsid w:val="000C1C4B"/>
    <w:rsid w:val="000C7E44"/>
    <w:rsid w:val="000E015D"/>
    <w:rsid w:val="000E66BC"/>
    <w:rsid w:val="000F557A"/>
    <w:rsid w:val="001068C9"/>
    <w:rsid w:val="00123324"/>
    <w:rsid w:val="00134AEF"/>
    <w:rsid w:val="00144567"/>
    <w:rsid w:val="001469C9"/>
    <w:rsid w:val="001536C0"/>
    <w:rsid w:val="001560D7"/>
    <w:rsid w:val="00161E0B"/>
    <w:rsid w:val="00166D16"/>
    <w:rsid w:val="00172BB6"/>
    <w:rsid w:val="00174771"/>
    <w:rsid w:val="00177CC1"/>
    <w:rsid w:val="001900FA"/>
    <w:rsid w:val="001D4066"/>
    <w:rsid w:val="001D406E"/>
    <w:rsid w:val="001D638F"/>
    <w:rsid w:val="001E577B"/>
    <w:rsid w:val="001E7D57"/>
    <w:rsid w:val="001E7FDC"/>
    <w:rsid w:val="001F600B"/>
    <w:rsid w:val="00210C35"/>
    <w:rsid w:val="00211A90"/>
    <w:rsid w:val="00231348"/>
    <w:rsid w:val="00243371"/>
    <w:rsid w:val="00255AB0"/>
    <w:rsid w:val="00257E9E"/>
    <w:rsid w:val="00290674"/>
    <w:rsid w:val="002A17B2"/>
    <w:rsid w:val="002B0D3D"/>
    <w:rsid w:val="002D0237"/>
    <w:rsid w:val="002D4CBF"/>
    <w:rsid w:val="002E3864"/>
    <w:rsid w:val="002F76CB"/>
    <w:rsid w:val="003027AA"/>
    <w:rsid w:val="0030472E"/>
    <w:rsid w:val="0031180E"/>
    <w:rsid w:val="00323C1F"/>
    <w:rsid w:val="00327AB0"/>
    <w:rsid w:val="00327B65"/>
    <w:rsid w:val="003314DA"/>
    <w:rsid w:val="00335182"/>
    <w:rsid w:val="00342C86"/>
    <w:rsid w:val="00346D9A"/>
    <w:rsid w:val="0035401E"/>
    <w:rsid w:val="00354B95"/>
    <w:rsid w:val="00357FBE"/>
    <w:rsid w:val="00360049"/>
    <w:rsid w:val="003604A6"/>
    <w:rsid w:val="0036448C"/>
    <w:rsid w:val="00382F11"/>
    <w:rsid w:val="0038733D"/>
    <w:rsid w:val="00392473"/>
    <w:rsid w:val="00395A32"/>
    <w:rsid w:val="003A0BBE"/>
    <w:rsid w:val="003B4DB4"/>
    <w:rsid w:val="003B70DE"/>
    <w:rsid w:val="003C4B50"/>
    <w:rsid w:val="003E5EFD"/>
    <w:rsid w:val="003F23B7"/>
    <w:rsid w:val="00402041"/>
    <w:rsid w:val="00404B7C"/>
    <w:rsid w:val="00414617"/>
    <w:rsid w:val="00441C82"/>
    <w:rsid w:val="004558DA"/>
    <w:rsid w:val="00464830"/>
    <w:rsid w:val="00465F9E"/>
    <w:rsid w:val="004702AC"/>
    <w:rsid w:val="004718A1"/>
    <w:rsid w:val="004776A9"/>
    <w:rsid w:val="00482942"/>
    <w:rsid w:val="00494E41"/>
    <w:rsid w:val="004A6286"/>
    <w:rsid w:val="004A7663"/>
    <w:rsid w:val="004A7E41"/>
    <w:rsid w:val="004C0F0C"/>
    <w:rsid w:val="004C1676"/>
    <w:rsid w:val="004C441A"/>
    <w:rsid w:val="004D3430"/>
    <w:rsid w:val="004D42B5"/>
    <w:rsid w:val="004D6FA6"/>
    <w:rsid w:val="004D798D"/>
    <w:rsid w:val="004F7CBD"/>
    <w:rsid w:val="00507FFB"/>
    <w:rsid w:val="0051104C"/>
    <w:rsid w:val="00515973"/>
    <w:rsid w:val="00523E00"/>
    <w:rsid w:val="00524371"/>
    <w:rsid w:val="00532300"/>
    <w:rsid w:val="0053733D"/>
    <w:rsid w:val="005553C7"/>
    <w:rsid w:val="005630A5"/>
    <w:rsid w:val="005960F4"/>
    <w:rsid w:val="00597201"/>
    <w:rsid w:val="005A3AF2"/>
    <w:rsid w:val="005E55E2"/>
    <w:rsid w:val="005E7461"/>
    <w:rsid w:val="00604831"/>
    <w:rsid w:val="00615C8F"/>
    <w:rsid w:val="00647478"/>
    <w:rsid w:val="00654B25"/>
    <w:rsid w:val="00663B2B"/>
    <w:rsid w:val="00667A67"/>
    <w:rsid w:val="00670160"/>
    <w:rsid w:val="00672228"/>
    <w:rsid w:val="0067254E"/>
    <w:rsid w:val="006769B6"/>
    <w:rsid w:val="00676F1C"/>
    <w:rsid w:val="00685456"/>
    <w:rsid w:val="00692E02"/>
    <w:rsid w:val="00693148"/>
    <w:rsid w:val="006A503F"/>
    <w:rsid w:val="006A6DDF"/>
    <w:rsid w:val="006C07D1"/>
    <w:rsid w:val="006C19A8"/>
    <w:rsid w:val="006C7C2A"/>
    <w:rsid w:val="006D5AA2"/>
    <w:rsid w:val="006E4AEC"/>
    <w:rsid w:val="00700E91"/>
    <w:rsid w:val="0070457A"/>
    <w:rsid w:val="007056B5"/>
    <w:rsid w:val="00715C18"/>
    <w:rsid w:val="00724AD5"/>
    <w:rsid w:val="00737C6E"/>
    <w:rsid w:val="00745064"/>
    <w:rsid w:val="00750799"/>
    <w:rsid w:val="00767DB1"/>
    <w:rsid w:val="00777A51"/>
    <w:rsid w:val="007825EA"/>
    <w:rsid w:val="007A009F"/>
    <w:rsid w:val="007A6722"/>
    <w:rsid w:val="007B6AB2"/>
    <w:rsid w:val="007C469A"/>
    <w:rsid w:val="007D6B1A"/>
    <w:rsid w:val="007F5340"/>
    <w:rsid w:val="007F61A9"/>
    <w:rsid w:val="00807CAE"/>
    <w:rsid w:val="0081384D"/>
    <w:rsid w:val="008200C1"/>
    <w:rsid w:val="00825F48"/>
    <w:rsid w:val="00827750"/>
    <w:rsid w:val="008319FF"/>
    <w:rsid w:val="0083516C"/>
    <w:rsid w:val="008379A0"/>
    <w:rsid w:val="00841A95"/>
    <w:rsid w:val="00844FA2"/>
    <w:rsid w:val="00860DE5"/>
    <w:rsid w:val="00863E37"/>
    <w:rsid w:val="00866D4D"/>
    <w:rsid w:val="008958A2"/>
    <w:rsid w:val="008B1160"/>
    <w:rsid w:val="008B27FD"/>
    <w:rsid w:val="008C1539"/>
    <w:rsid w:val="008D5270"/>
    <w:rsid w:val="008E0D81"/>
    <w:rsid w:val="008E6888"/>
    <w:rsid w:val="008F394A"/>
    <w:rsid w:val="008F6638"/>
    <w:rsid w:val="0091223A"/>
    <w:rsid w:val="00912DC5"/>
    <w:rsid w:val="00912ED7"/>
    <w:rsid w:val="00916204"/>
    <w:rsid w:val="00917106"/>
    <w:rsid w:val="00917C24"/>
    <w:rsid w:val="00927C16"/>
    <w:rsid w:val="00930A55"/>
    <w:rsid w:val="00932D96"/>
    <w:rsid w:val="009346D5"/>
    <w:rsid w:val="00937F4D"/>
    <w:rsid w:val="00954329"/>
    <w:rsid w:val="00965029"/>
    <w:rsid w:val="00967B83"/>
    <w:rsid w:val="00971333"/>
    <w:rsid w:val="00985148"/>
    <w:rsid w:val="009A2F0B"/>
    <w:rsid w:val="009A5E9C"/>
    <w:rsid w:val="009A6FF1"/>
    <w:rsid w:val="009B1942"/>
    <w:rsid w:val="009C5018"/>
    <w:rsid w:val="009C6E70"/>
    <w:rsid w:val="009C7E17"/>
    <w:rsid w:val="009D0844"/>
    <w:rsid w:val="009D5FFA"/>
    <w:rsid w:val="009D7BC7"/>
    <w:rsid w:val="00A04B5A"/>
    <w:rsid w:val="00A06C90"/>
    <w:rsid w:val="00A174E7"/>
    <w:rsid w:val="00A22EA5"/>
    <w:rsid w:val="00A2448F"/>
    <w:rsid w:val="00A33D05"/>
    <w:rsid w:val="00A34EB0"/>
    <w:rsid w:val="00A562D4"/>
    <w:rsid w:val="00A71900"/>
    <w:rsid w:val="00A758D0"/>
    <w:rsid w:val="00A83709"/>
    <w:rsid w:val="00A92847"/>
    <w:rsid w:val="00AA7F50"/>
    <w:rsid w:val="00AB2631"/>
    <w:rsid w:val="00AB408B"/>
    <w:rsid w:val="00AB4C8A"/>
    <w:rsid w:val="00AB51E0"/>
    <w:rsid w:val="00AC6AB9"/>
    <w:rsid w:val="00AF6BA1"/>
    <w:rsid w:val="00AF6CF8"/>
    <w:rsid w:val="00B01A5E"/>
    <w:rsid w:val="00B163A0"/>
    <w:rsid w:val="00B25AF8"/>
    <w:rsid w:val="00B42B38"/>
    <w:rsid w:val="00B5029D"/>
    <w:rsid w:val="00B633CA"/>
    <w:rsid w:val="00B710B4"/>
    <w:rsid w:val="00B71B86"/>
    <w:rsid w:val="00B76DED"/>
    <w:rsid w:val="00B81F5D"/>
    <w:rsid w:val="00BA1FED"/>
    <w:rsid w:val="00BB7FD5"/>
    <w:rsid w:val="00BC53BA"/>
    <w:rsid w:val="00BC715C"/>
    <w:rsid w:val="00BE1D19"/>
    <w:rsid w:val="00BE7EA9"/>
    <w:rsid w:val="00BF20FA"/>
    <w:rsid w:val="00C10EAE"/>
    <w:rsid w:val="00C11915"/>
    <w:rsid w:val="00C1412C"/>
    <w:rsid w:val="00C40033"/>
    <w:rsid w:val="00C40E72"/>
    <w:rsid w:val="00C558E1"/>
    <w:rsid w:val="00C5627A"/>
    <w:rsid w:val="00C56DE9"/>
    <w:rsid w:val="00C61A6E"/>
    <w:rsid w:val="00C66F2E"/>
    <w:rsid w:val="00C83120"/>
    <w:rsid w:val="00C94CED"/>
    <w:rsid w:val="00CA1968"/>
    <w:rsid w:val="00CA5272"/>
    <w:rsid w:val="00CB2CA1"/>
    <w:rsid w:val="00CC134E"/>
    <w:rsid w:val="00CD4A10"/>
    <w:rsid w:val="00CE4750"/>
    <w:rsid w:val="00CF1510"/>
    <w:rsid w:val="00CF3439"/>
    <w:rsid w:val="00D0474F"/>
    <w:rsid w:val="00D051F7"/>
    <w:rsid w:val="00D1128B"/>
    <w:rsid w:val="00D34F49"/>
    <w:rsid w:val="00D41546"/>
    <w:rsid w:val="00D635CA"/>
    <w:rsid w:val="00D653BB"/>
    <w:rsid w:val="00D70BB5"/>
    <w:rsid w:val="00D70D30"/>
    <w:rsid w:val="00D71932"/>
    <w:rsid w:val="00D74FD2"/>
    <w:rsid w:val="00D76BFD"/>
    <w:rsid w:val="00D800EE"/>
    <w:rsid w:val="00D90AE5"/>
    <w:rsid w:val="00D95B10"/>
    <w:rsid w:val="00DA7D35"/>
    <w:rsid w:val="00DA7D99"/>
    <w:rsid w:val="00DB18AC"/>
    <w:rsid w:val="00DB1FCA"/>
    <w:rsid w:val="00DC40E5"/>
    <w:rsid w:val="00DD6FB6"/>
    <w:rsid w:val="00DE023F"/>
    <w:rsid w:val="00DE48B6"/>
    <w:rsid w:val="00DF0D2E"/>
    <w:rsid w:val="00DF366F"/>
    <w:rsid w:val="00DF5C72"/>
    <w:rsid w:val="00DF665D"/>
    <w:rsid w:val="00E04012"/>
    <w:rsid w:val="00E26DBD"/>
    <w:rsid w:val="00E27C09"/>
    <w:rsid w:val="00E374DB"/>
    <w:rsid w:val="00E4532B"/>
    <w:rsid w:val="00E4666D"/>
    <w:rsid w:val="00E74EC7"/>
    <w:rsid w:val="00E913B7"/>
    <w:rsid w:val="00E97240"/>
    <w:rsid w:val="00EA286B"/>
    <w:rsid w:val="00ED2369"/>
    <w:rsid w:val="00ED26A4"/>
    <w:rsid w:val="00ED6BC1"/>
    <w:rsid w:val="00EF7E7D"/>
    <w:rsid w:val="00F017DD"/>
    <w:rsid w:val="00F174B1"/>
    <w:rsid w:val="00F17BC8"/>
    <w:rsid w:val="00F219E4"/>
    <w:rsid w:val="00F24BCB"/>
    <w:rsid w:val="00F26F7F"/>
    <w:rsid w:val="00F37300"/>
    <w:rsid w:val="00F51B00"/>
    <w:rsid w:val="00F52C7F"/>
    <w:rsid w:val="00F57CC6"/>
    <w:rsid w:val="00F67430"/>
    <w:rsid w:val="00F8035D"/>
    <w:rsid w:val="00F81567"/>
    <w:rsid w:val="00F916DC"/>
    <w:rsid w:val="00FA551A"/>
    <w:rsid w:val="00FB3A23"/>
    <w:rsid w:val="00FB46B7"/>
    <w:rsid w:val="00FD3F5A"/>
    <w:rsid w:val="00FD5A2E"/>
    <w:rsid w:val="00FF50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6934D"/>
  <w15:chartTrackingRefBased/>
  <w15:docId w15:val="{F06C6D9B-F90D-4055-809A-139E27CDE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1D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D19"/>
  </w:style>
  <w:style w:type="paragraph" w:styleId="Footer">
    <w:name w:val="footer"/>
    <w:basedOn w:val="Normal"/>
    <w:link w:val="FooterChar"/>
    <w:uiPriority w:val="99"/>
    <w:unhideWhenUsed/>
    <w:rsid w:val="00BE1D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D19"/>
  </w:style>
  <w:style w:type="character" w:customStyle="1" w:styleId="hi">
    <w:name w:val="hi"/>
    <w:basedOn w:val="DefaultParagraphFont"/>
    <w:rsid w:val="00AB408B"/>
  </w:style>
  <w:style w:type="character" w:styleId="Hyperlink">
    <w:name w:val="Hyperlink"/>
    <w:basedOn w:val="DefaultParagraphFont"/>
    <w:uiPriority w:val="99"/>
    <w:unhideWhenUsed/>
    <w:rsid w:val="00AB408B"/>
    <w:rPr>
      <w:color w:val="0000FF"/>
      <w:u w:val="single"/>
    </w:rPr>
  </w:style>
  <w:style w:type="paragraph" w:styleId="NormalWeb">
    <w:name w:val="Normal (Web)"/>
    <w:basedOn w:val="Normal"/>
    <w:uiPriority w:val="99"/>
    <w:unhideWhenUsed/>
    <w:rsid w:val="005159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15973"/>
    <w:rPr>
      <w:color w:val="605E5C"/>
      <w:shd w:val="clear" w:color="auto" w:fill="E1DFDD"/>
    </w:rPr>
  </w:style>
  <w:style w:type="character" w:styleId="Strong">
    <w:name w:val="Strong"/>
    <w:basedOn w:val="DefaultParagraphFont"/>
    <w:uiPriority w:val="22"/>
    <w:qFormat/>
    <w:rsid w:val="00917106"/>
    <w:rPr>
      <w:b/>
      <w:bCs/>
    </w:rPr>
  </w:style>
  <w:style w:type="paragraph" w:customStyle="1" w:styleId="dcr-1wj398p">
    <w:name w:val="dcr-1wj398p"/>
    <w:basedOn w:val="Normal"/>
    <w:rsid w:val="00841A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A62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73690">
      <w:bodyDiv w:val="1"/>
      <w:marLeft w:val="0"/>
      <w:marRight w:val="0"/>
      <w:marTop w:val="0"/>
      <w:marBottom w:val="0"/>
      <w:divBdr>
        <w:top w:val="none" w:sz="0" w:space="0" w:color="auto"/>
        <w:left w:val="none" w:sz="0" w:space="0" w:color="auto"/>
        <w:bottom w:val="none" w:sz="0" w:space="0" w:color="auto"/>
        <w:right w:val="none" w:sz="0" w:space="0" w:color="auto"/>
      </w:divBdr>
      <w:divsChild>
        <w:div w:id="175004251">
          <w:marLeft w:val="0"/>
          <w:marRight w:val="0"/>
          <w:marTop w:val="0"/>
          <w:marBottom w:val="0"/>
          <w:divBdr>
            <w:top w:val="none" w:sz="0" w:space="0" w:color="auto"/>
            <w:left w:val="none" w:sz="0" w:space="0" w:color="auto"/>
            <w:bottom w:val="none" w:sz="0" w:space="0" w:color="auto"/>
            <w:right w:val="none" w:sz="0" w:space="0" w:color="auto"/>
          </w:divBdr>
        </w:div>
      </w:divsChild>
    </w:div>
    <w:div w:id="434790986">
      <w:bodyDiv w:val="1"/>
      <w:marLeft w:val="0"/>
      <w:marRight w:val="0"/>
      <w:marTop w:val="0"/>
      <w:marBottom w:val="0"/>
      <w:divBdr>
        <w:top w:val="none" w:sz="0" w:space="0" w:color="auto"/>
        <w:left w:val="none" w:sz="0" w:space="0" w:color="auto"/>
        <w:bottom w:val="none" w:sz="0" w:space="0" w:color="auto"/>
        <w:right w:val="none" w:sz="0" w:space="0" w:color="auto"/>
      </w:divBdr>
      <w:divsChild>
        <w:div w:id="975796830">
          <w:marLeft w:val="0"/>
          <w:marRight w:val="0"/>
          <w:marTop w:val="0"/>
          <w:marBottom w:val="0"/>
          <w:divBdr>
            <w:top w:val="none" w:sz="0" w:space="0" w:color="auto"/>
            <w:left w:val="none" w:sz="0" w:space="0" w:color="auto"/>
            <w:bottom w:val="none" w:sz="0" w:space="0" w:color="auto"/>
            <w:right w:val="none" w:sz="0" w:space="0" w:color="auto"/>
          </w:divBdr>
        </w:div>
      </w:divsChild>
    </w:div>
    <w:div w:id="463543388">
      <w:bodyDiv w:val="1"/>
      <w:marLeft w:val="0"/>
      <w:marRight w:val="0"/>
      <w:marTop w:val="0"/>
      <w:marBottom w:val="0"/>
      <w:divBdr>
        <w:top w:val="none" w:sz="0" w:space="0" w:color="auto"/>
        <w:left w:val="none" w:sz="0" w:space="0" w:color="auto"/>
        <w:bottom w:val="none" w:sz="0" w:space="0" w:color="auto"/>
        <w:right w:val="none" w:sz="0" w:space="0" w:color="auto"/>
      </w:divBdr>
      <w:divsChild>
        <w:div w:id="728961042">
          <w:marLeft w:val="0"/>
          <w:marRight w:val="0"/>
          <w:marTop w:val="0"/>
          <w:marBottom w:val="0"/>
          <w:divBdr>
            <w:top w:val="none" w:sz="0" w:space="0" w:color="auto"/>
            <w:left w:val="none" w:sz="0" w:space="0" w:color="auto"/>
            <w:bottom w:val="none" w:sz="0" w:space="0" w:color="auto"/>
            <w:right w:val="none" w:sz="0" w:space="0" w:color="auto"/>
          </w:divBdr>
        </w:div>
      </w:divsChild>
    </w:div>
    <w:div w:id="584068035">
      <w:bodyDiv w:val="1"/>
      <w:marLeft w:val="0"/>
      <w:marRight w:val="0"/>
      <w:marTop w:val="0"/>
      <w:marBottom w:val="0"/>
      <w:divBdr>
        <w:top w:val="none" w:sz="0" w:space="0" w:color="auto"/>
        <w:left w:val="none" w:sz="0" w:space="0" w:color="auto"/>
        <w:bottom w:val="none" w:sz="0" w:space="0" w:color="auto"/>
        <w:right w:val="none" w:sz="0" w:space="0" w:color="auto"/>
      </w:divBdr>
      <w:divsChild>
        <w:div w:id="460850167">
          <w:marLeft w:val="0"/>
          <w:marRight w:val="0"/>
          <w:marTop w:val="0"/>
          <w:marBottom w:val="0"/>
          <w:divBdr>
            <w:top w:val="none" w:sz="0" w:space="0" w:color="auto"/>
            <w:left w:val="none" w:sz="0" w:space="0" w:color="auto"/>
            <w:bottom w:val="none" w:sz="0" w:space="0" w:color="auto"/>
            <w:right w:val="none" w:sz="0" w:space="0" w:color="auto"/>
          </w:divBdr>
        </w:div>
      </w:divsChild>
    </w:div>
    <w:div w:id="667489906">
      <w:bodyDiv w:val="1"/>
      <w:marLeft w:val="0"/>
      <w:marRight w:val="0"/>
      <w:marTop w:val="0"/>
      <w:marBottom w:val="0"/>
      <w:divBdr>
        <w:top w:val="none" w:sz="0" w:space="0" w:color="auto"/>
        <w:left w:val="none" w:sz="0" w:space="0" w:color="auto"/>
        <w:bottom w:val="none" w:sz="0" w:space="0" w:color="auto"/>
        <w:right w:val="none" w:sz="0" w:space="0" w:color="auto"/>
      </w:divBdr>
      <w:divsChild>
        <w:div w:id="1558934667">
          <w:marLeft w:val="0"/>
          <w:marRight w:val="0"/>
          <w:marTop w:val="0"/>
          <w:marBottom w:val="0"/>
          <w:divBdr>
            <w:top w:val="none" w:sz="0" w:space="0" w:color="auto"/>
            <w:left w:val="none" w:sz="0" w:space="0" w:color="auto"/>
            <w:bottom w:val="none" w:sz="0" w:space="0" w:color="auto"/>
            <w:right w:val="none" w:sz="0" w:space="0" w:color="auto"/>
          </w:divBdr>
        </w:div>
      </w:divsChild>
    </w:div>
    <w:div w:id="743145356">
      <w:bodyDiv w:val="1"/>
      <w:marLeft w:val="0"/>
      <w:marRight w:val="0"/>
      <w:marTop w:val="0"/>
      <w:marBottom w:val="0"/>
      <w:divBdr>
        <w:top w:val="none" w:sz="0" w:space="0" w:color="auto"/>
        <w:left w:val="none" w:sz="0" w:space="0" w:color="auto"/>
        <w:bottom w:val="none" w:sz="0" w:space="0" w:color="auto"/>
        <w:right w:val="none" w:sz="0" w:space="0" w:color="auto"/>
      </w:divBdr>
      <w:divsChild>
        <w:div w:id="2139061224">
          <w:marLeft w:val="0"/>
          <w:marRight w:val="0"/>
          <w:marTop w:val="0"/>
          <w:marBottom w:val="0"/>
          <w:divBdr>
            <w:top w:val="none" w:sz="0" w:space="0" w:color="auto"/>
            <w:left w:val="none" w:sz="0" w:space="0" w:color="auto"/>
            <w:bottom w:val="none" w:sz="0" w:space="0" w:color="auto"/>
            <w:right w:val="none" w:sz="0" w:space="0" w:color="auto"/>
          </w:divBdr>
        </w:div>
      </w:divsChild>
    </w:div>
    <w:div w:id="770512996">
      <w:bodyDiv w:val="1"/>
      <w:marLeft w:val="0"/>
      <w:marRight w:val="0"/>
      <w:marTop w:val="0"/>
      <w:marBottom w:val="0"/>
      <w:divBdr>
        <w:top w:val="none" w:sz="0" w:space="0" w:color="auto"/>
        <w:left w:val="none" w:sz="0" w:space="0" w:color="auto"/>
        <w:bottom w:val="none" w:sz="0" w:space="0" w:color="auto"/>
        <w:right w:val="none" w:sz="0" w:space="0" w:color="auto"/>
      </w:divBdr>
      <w:divsChild>
        <w:div w:id="1169293346">
          <w:marLeft w:val="0"/>
          <w:marRight w:val="0"/>
          <w:marTop w:val="0"/>
          <w:marBottom w:val="0"/>
          <w:divBdr>
            <w:top w:val="none" w:sz="0" w:space="0" w:color="auto"/>
            <w:left w:val="none" w:sz="0" w:space="0" w:color="auto"/>
            <w:bottom w:val="none" w:sz="0" w:space="0" w:color="auto"/>
            <w:right w:val="none" w:sz="0" w:space="0" w:color="auto"/>
          </w:divBdr>
        </w:div>
      </w:divsChild>
    </w:div>
    <w:div w:id="822740469">
      <w:bodyDiv w:val="1"/>
      <w:marLeft w:val="0"/>
      <w:marRight w:val="0"/>
      <w:marTop w:val="0"/>
      <w:marBottom w:val="0"/>
      <w:divBdr>
        <w:top w:val="none" w:sz="0" w:space="0" w:color="auto"/>
        <w:left w:val="none" w:sz="0" w:space="0" w:color="auto"/>
        <w:bottom w:val="none" w:sz="0" w:space="0" w:color="auto"/>
        <w:right w:val="none" w:sz="0" w:space="0" w:color="auto"/>
      </w:divBdr>
      <w:divsChild>
        <w:div w:id="1995602750">
          <w:marLeft w:val="0"/>
          <w:marRight w:val="0"/>
          <w:marTop w:val="0"/>
          <w:marBottom w:val="0"/>
          <w:divBdr>
            <w:top w:val="none" w:sz="0" w:space="0" w:color="auto"/>
            <w:left w:val="none" w:sz="0" w:space="0" w:color="auto"/>
            <w:bottom w:val="none" w:sz="0" w:space="0" w:color="auto"/>
            <w:right w:val="none" w:sz="0" w:space="0" w:color="auto"/>
          </w:divBdr>
        </w:div>
      </w:divsChild>
    </w:div>
    <w:div w:id="995033843">
      <w:bodyDiv w:val="1"/>
      <w:marLeft w:val="0"/>
      <w:marRight w:val="0"/>
      <w:marTop w:val="0"/>
      <w:marBottom w:val="0"/>
      <w:divBdr>
        <w:top w:val="none" w:sz="0" w:space="0" w:color="auto"/>
        <w:left w:val="none" w:sz="0" w:space="0" w:color="auto"/>
        <w:bottom w:val="none" w:sz="0" w:space="0" w:color="auto"/>
        <w:right w:val="none" w:sz="0" w:space="0" w:color="auto"/>
      </w:divBdr>
      <w:divsChild>
        <w:div w:id="785349459">
          <w:marLeft w:val="0"/>
          <w:marRight w:val="0"/>
          <w:marTop w:val="0"/>
          <w:marBottom w:val="0"/>
          <w:divBdr>
            <w:top w:val="none" w:sz="0" w:space="0" w:color="auto"/>
            <w:left w:val="none" w:sz="0" w:space="0" w:color="auto"/>
            <w:bottom w:val="none" w:sz="0" w:space="0" w:color="auto"/>
            <w:right w:val="none" w:sz="0" w:space="0" w:color="auto"/>
          </w:divBdr>
        </w:div>
      </w:divsChild>
    </w:div>
    <w:div w:id="1118329999">
      <w:bodyDiv w:val="1"/>
      <w:marLeft w:val="0"/>
      <w:marRight w:val="0"/>
      <w:marTop w:val="0"/>
      <w:marBottom w:val="0"/>
      <w:divBdr>
        <w:top w:val="none" w:sz="0" w:space="0" w:color="auto"/>
        <w:left w:val="none" w:sz="0" w:space="0" w:color="auto"/>
        <w:bottom w:val="none" w:sz="0" w:space="0" w:color="auto"/>
        <w:right w:val="none" w:sz="0" w:space="0" w:color="auto"/>
      </w:divBdr>
    </w:div>
    <w:div w:id="1352222794">
      <w:bodyDiv w:val="1"/>
      <w:marLeft w:val="0"/>
      <w:marRight w:val="0"/>
      <w:marTop w:val="0"/>
      <w:marBottom w:val="0"/>
      <w:divBdr>
        <w:top w:val="none" w:sz="0" w:space="0" w:color="auto"/>
        <w:left w:val="none" w:sz="0" w:space="0" w:color="auto"/>
        <w:bottom w:val="none" w:sz="0" w:space="0" w:color="auto"/>
        <w:right w:val="none" w:sz="0" w:space="0" w:color="auto"/>
      </w:divBdr>
      <w:divsChild>
        <w:div w:id="722559462">
          <w:marLeft w:val="0"/>
          <w:marRight w:val="0"/>
          <w:marTop w:val="0"/>
          <w:marBottom w:val="0"/>
          <w:divBdr>
            <w:top w:val="none" w:sz="0" w:space="0" w:color="auto"/>
            <w:left w:val="none" w:sz="0" w:space="0" w:color="auto"/>
            <w:bottom w:val="none" w:sz="0" w:space="0" w:color="auto"/>
            <w:right w:val="none" w:sz="0" w:space="0" w:color="auto"/>
          </w:divBdr>
        </w:div>
      </w:divsChild>
    </w:div>
    <w:div w:id="1408965360">
      <w:bodyDiv w:val="1"/>
      <w:marLeft w:val="0"/>
      <w:marRight w:val="0"/>
      <w:marTop w:val="0"/>
      <w:marBottom w:val="0"/>
      <w:divBdr>
        <w:top w:val="none" w:sz="0" w:space="0" w:color="auto"/>
        <w:left w:val="none" w:sz="0" w:space="0" w:color="auto"/>
        <w:bottom w:val="none" w:sz="0" w:space="0" w:color="auto"/>
        <w:right w:val="none" w:sz="0" w:space="0" w:color="auto"/>
      </w:divBdr>
    </w:div>
    <w:div w:id="1745956092">
      <w:bodyDiv w:val="1"/>
      <w:marLeft w:val="0"/>
      <w:marRight w:val="0"/>
      <w:marTop w:val="0"/>
      <w:marBottom w:val="0"/>
      <w:divBdr>
        <w:top w:val="none" w:sz="0" w:space="0" w:color="auto"/>
        <w:left w:val="none" w:sz="0" w:space="0" w:color="auto"/>
        <w:bottom w:val="none" w:sz="0" w:space="0" w:color="auto"/>
        <w:right w:val="none" w:sz="0" w:space="0" w:color="auto"/>
      </w:divBdr>
      <w:divsChild>
        <w:div w:id="219753041">
          <w:marLeft w:val="0"/>
          <w:marRight w:val="0"/>
          <w:marTop w:val="0"/>
          <w:marBottom w:val="0"/>
          <w:divBdr>
            <w:top w:val="none" w:sz="0" w:space="0" w:color="auto"/>
            <w:left w:val="none" w:sz="0" w:space="0" w:color="auto"/>
            <w:bottom w:val="none" w:sz="0" w:space="0" w:color="auto"/>
            <w:right w:val="none" w:sz="0" w:space="0" w:color="auto"/>
          </w:divBdr>
        </w:div>
      </w:divsChild>
    </w:div>
    <w:div w:id="2030643794">
      <w:bodyDiv w:val="1"/>
      <w:marLeft w:val="0"/>
      <w:marRight w:val="0"/>
      <w:marTop w:val="0"/>
      <w:marBottom w:val="0"/>
      <w:divBdr>
        <w:top w:val="none" w:sz="0" w:space="0" w:color="auto"/>
        <w:left w:val="none" w:sz="0" w:space="0" w:color="auto"/>
        <w:bottom w:val="none" w:sz="0" w:space="0" w:color="auto"/>
        <w:right w:val="none" w:sz="0" w:space="0" w:color="auto"/>
      </w:divBdr>
      <w:divsChild>
        <w:div w:id="567691499">
          <w:marLeft w:val="0"/>
          <w:marRight w:val="0"/>
          <w:marTop w:val="0"/>
          <w:marBottom w:val="0"/>
          <w:divBdr>
            <w:top w:val="none" w:sz="0" w:space="0" w:color="auto"/>
            <w:left w:val="none" w:sz="0" w:space="0" w:color="auto"/>
            <w:bottom w:val="none" w:sz="0" w:space="0" w:color="auto"/>
            <w:right w:val="none" w:sz="0" w:space="0" w:color="auto"/>
          </w:divBdr>
        </w:div>
      </w:divsChild>
    </w:div>
    <w:div w:id="2083864535">
      <w:bodyDiv w:val="1"/>
      <w:marLeft w:val="0"/>
      <w:marRight w:val="0"/>
      <w:marTop w:val="0"/>
      <w:marBottom w:val="0"/>
      <w:divBdr>
        <w:top w:val="none" w:sz="0" w:space="0" w:color="auto"/>
        <w:left w:val="none" w:sz="0" w:space="0" w:color="auto"/>
        <w:bottom w:val="none" w:sz="0" w:space="0" w:color="auto"/>
        <w:right w:val="none" w:sz="0" w:space="0" w:color="auto"/>
      </w:divBdr>
      <w:divsChild>
        <w:div w:id="2123062649">
          <w:marLeft w:val="0"/>
          <w:marRight w:val="0"/>
          <w:marTop w:val="0"/>
          <w:marBottom w:val="0"/>
          <w:divBdr>
            <w:top w:val="none" w:sz="0" w:space="0" w:color="auto"/>
            <w:left w:val="none" w:sz="0" w:space="0" w:color="auto"/>
            <w:bottom w:val="none" w:sz="0" w:space="0" w:color="auto"/>
            <w:right w:val="none" w:sz="0" w:space="0" w:color="auto"/>
          </w:divBdr>
        </w:div>
      </w:divsChild>
    </w:div>
    <w:div w:id="2085448011">
      <w:bodyDiv w:val="1"/>
      <w:marLeft w:val="0"/>
      <w:marRight w:val="0"/>
      <w:marTop w:val="0"/>
      <w:marBottom w:val="0"/>
      <w:divBdr>
        <w:top w:val="none" w:sz="0" w:space="0" w:color="auto"/>
        <w:left w:val="none" w:sz="0" w:space="0" w:color="auto"/>
        <w:bottom w:val="none" w:sz="0" w:space="0" w:color="auto"/>
        <w:right w:val="none" w:sz="0" w:space="0" w:color="auto"/>
      </w:divBdr>
      <w:divsChild>
        <w:div w:id="943344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living" TargetMode="External"/><Relationship Id="rId18" Type="http://schemas.openxmlformats.org/officeDocument/2006/relationships/hyperlink" Target="https://dictionary.cambridge.org/dictionary/english/unit" TargetMode="External"/><Relationship Id="rId26" Type="http://schemas.openxmlformats.org/officeDocument/2006/relationships/hyperlink" Target="http://news.bbc.co.uk/1/hi/england/7072241.stm" TargetMode="External"/><Relationship Id="rId39" Type="http://schemas.openxmlformats.org/officeDocument/2006/relationships/hyperlink" Target="https://www.npcc.police.uk/documents/Policing%20Vision.pdf" TargetMode="External"/><Relationship Id="rId21" Type="http://schemas.openxmlformats.org/officeDocument/2006/relationships/hyperlink" Target="https://dictionary.cambridge.org/dictionary/english/interest" TargetMode="External"/><Relationship Id="rId34" Type="http://schemas.openxmlformats.org/officeDocument/2006/relationships/hyperlink" Target="https://www.cosmopolitan.com/uk/reports/a11435528/soham-murders-jessica-chapman-holly-wells-ian-huntley/" TargetMode="External"/><Relationship Id="rId42" Type="http://schemas.openxmlformats.org/officeDocument/2006/relationships/hyperlink" Target="https://www.npcc.police.uk/NPCCBusinessAreas/ReformandTransformation/PolicingVision2025.aspx" TargetMode="External"/><Relationship Id="rId47" Type="http://schemas.openxmlformats.org/officeDocument/2006/relationships/hyperlink" Target="https://www.telegraph.co.uk/news/0/soham-murders-ian-huntley/" TargetMode="External"/><Relationship Id="rId50"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ictionary.cambridge.org/dictionary/english/people" TargetMode="External"/><Relationship Id="rId29" Type="http://schemas.openxmlformats.org/officeDocument/2006/relationships/hyperlink" Target="https://whatworks.college.police.uk/About/Pages/What-is-EBP.aspx" TargetMode="External"/><Relationship Id="rId11" Type="http://schemas.openxmlformats.org/officeDocument/2006/relationships/hyperlink" Target="https://www.collinsdictionary.com/dictionary/english/purpose" TargetMode="External"/><Relationship Id="rId24" Type="http://schemas.openxmlformats.org/officeDocument/2006/relationships/hyperlink" Target="https://dictionary.cambridge.org/dictionary/english/nationality" TargetMode="External"/><Relationship Id="rId32" Type="http://schemas.openxmlformats.org/officeDocument/2006/relationships/hyperlink" Target="https://www.gov.uk/police-community-support-officers-what-they-are#:~:text=Police%20Community%20Support%20Officers%20(PCSOs)%20and%20special%20constables" TargetMode="External"/><Relationship Id="rId37" Type="http://schemas.openxmlformats.org/officeDocument/2006/relationships/hyperlink" Target="https://www.theguardian.com/technology/2020/jan/12/anger-over-use-facial-recognition-south-wales-football-derby-cardiff-swansea" TargetMode="External"/><Relationship Id="rId40" Type="http://schemas.openxmlformats.org/officeDocument/2006/relationships/hyperlink" Target="https://pds.police.uk/wp-content/uploads/2020/01/National-Policing-Digital-Strategy-2020-2030.pdf" TargetMode="External"/><Relationship Id="rId45" Type="http://schemas.openxmlformats.org/officeDocument/2006/relationships/hyperlink" Target="https://www.south-wales.police.uk/police-forces/south-wales-police/areas/about-us/about-us/facial-recognition-technology/" TargetMode="External"/><Relationship Id="rId5" Type="http://schemas.openxmlformats.org/officeDocument/2006/relationships/styles" Target="styles.xml"/><Relationship Id="rId15" Type="http://schemas.openxmlformats.org/officeDocument/2006/relationships/hyperlink" Target="https://dictionary.cambridge.org/dictionary/english/area" TargetMode="External"/><Relationship Id="rId23" Type="http://schemas.openxmlformats.org/officeDocument/2006/relationships/hyperlink" Target="https://dictionary.cambridge.org/dictionary/english/group" TargetMode="External"/><Relationship Id="rId28" Type="http://schemas.openxmlformats.org/officeDocument/2006/relationships/hyperlink" Target="https://dictionary.cambridge.org/dictionary/english/community" TargetMode="External"/><Relationship Id="rId36" Type="http://schemas.openxmlformats.org/officeDocument/2006/relationships/hyperlink" Target="https://www.met.police.uk/advice/advice-and-information/fr/facial-recognition" TargetMode="External"/><Relationship Id="rId49" Type="http://schemas.openxmlformats.org/officeDocument/2006/relationships/hyperlink" Target="https://hansard.parliament.uk/Commons/2021-01-18/debates/BA42E21A-6FE3-42D2-9810-9C71321D05FA/PoliceNationalComputer" TargetMode="External"/><Relationship Id="rId10" Type="http://schemas.openxmlformats.org/officeDocument/2006/relationships/hyperlink" Target="https://www.collinsdictionary.com/dictionary/english/scientific" TargetMode="External"/><Relationship Id="rId19" Type="http://schemas.openxmlformats.org/officeDocument/2006/relationships/hyperlink" Target="https://dictionary.cambridge.org/dictionary/english/their" TargetMode="External"/><Relationship Id="rId31" Type="http://schemas.openxmlformats.org/officeDocument/2006/relationships/hyperlink" Target="https://assets.publishing.service.gov.uk/government/uploads/system/uploads/attachment_data/file/905267/Facial_Recognition_Technology_Snapshot_UPDATED.pdf" TargetMode="External"/><Relationship Id="rId44" Type="http://schemas.openxmlformats.org/officeDocument/2006/relationships/hyperlink" Target="https://www.ofcom.org.uk/about-ofcom/latest/features-and-news/half-of-people-get-news-from-social-media"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ictionary.cambridge.org/dictionary/english/particular" TargetMode="External"/><Relationship Id="rId22" Type="http://schemas.openxmlformats.org/officeDocument/2006/relationships/hyperlink" Target="https://dictionary.cambridge.org/dictionary/english/social" TargetMode="External"/><Relationship Id="rId27" Type="http://schemas.openxmlformats.org/officeDocument/2006/relationships/hyperlink" Target="https://www.independent.co.uk/news/uk/crime/one-of-britain-s-most-highprofile-murder-cases-was-dogged-by-shocking-failures-733220.html" TargetMode="External"/><Relationship Id="rId30" Type="http://schemas.openxmlformats.org/officeDocument/2006/relationships/hyperlink" Target="https://www.collinsdictionary.com/dictionary/english/technology" TargetMode="External"/><Relationship Id="rId35" Type="http://schemas.openxmlformats.org/officeDocument/2006/relationships/hyperlink" Target="https://www.justiceinspectorates.gov.uk/hmicfrs/wp-content/uploads/police-national-computer-use-acro-criminal-records-office.pdf" TargetMode="External"/><Relationship Id="rId43" Type="http://schemas.openxmlformats.org/officeDocument/2006/relationships/hyperlink" Target="https://web.archive.org/web/20120115191119/http://www.npia.police.uk/en/docs/PND_PIA_update_report.pdf" TargetMode="External"/><Relationship Id="rId48" Type="http://schemas.openxmlformats.org/officeDocument/2006/relationships/hyperlink" Target="https://lordslibrary.parliament.uk/facial-recognition-technology-police-powers-and-the-protection-of-privacy/" TargetMode="External"/><Relationship Id="rId8" Type="http://schemas.openxmlformats.org/officeDocument/2006/relationships/footnotes" Target="footnote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dictionary.cambridge.org/dictionary/english/people" TargetMode="External"/><Relationship Id="rId17" Type="http://schemas.openxmlformats.org/officeDocument/2006/relationships/hyperlink" Target="https://dictionary.cambridge.org/dictionary/english/considered" TargetMode="External"/><Relationship Id="rId25" Type="http://schemas.openxmlformats.org/officeDocument/2006/relationships/hyperlink" Target="https://www.acro.police.uk/PNC-services" TargetMode="External"/><Relationship Id="rId33" Type="http://schemas.openxmlformats.org/officeDocument/2006/relationships/hyperlink" Target="https://www.gov.uk/government/statistics/police-workforce-england-and-wales-31-march-2021/police-workforce-england-and-wales-31-march-2021" TargetMode="External"/><Relationship Id="rId38" Type="http://schemas.openxmlformats.org/officeDocument/2006/relationships/hyperlink" Target="https://www.theguardian.com/society/2004/jul/22/socialcare.soham" TargetMode="External"/><Relationship Id="rId46" Type="http://schemas.openxmlformats.org/officeDocument/2006/relationships/hyperlink" Target="https://www.theguardian.com/society/2004/jun/22/childrensservices.politics1" TargetMode="External"/><Relationship Id="rId20" Type="http://schemas.openxmlformats.org/officeDocument/2006/relationships/hyperlink" Target="https://dictionary.cambridge.org/dictionary/english/common" TargetMode="External"/><Relationship Id="rId41" Type="http://schemas.openxmlformats.org/officeDocument/2006/relationships/hyperlink" Target="https://www.npcc.police.uk/Crime%20Ops%20Committee/NVAP.pdf"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c94eb08cd6b5979bf3faa16fe3cde32c">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c2d761487a2684b18992a6ac593f75e0"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1330D6-3E3B-4B6A-A87C-8BCC11B5D5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9F4F14F-82E7-43FE-90DC-8B07CAAEF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3670DD-ED13-44F1-9E5E-63A863B540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1024</TotalTime>
  <Pages>12</Pages>
  <Words>3909</Words>
  <Characters>22286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Thomas (1903156)</dc:creator>
  <cp:keywords/>
  <dc:description/>
  <cp:lastModifiedBy>Sam Thomas (1903156)</cp:lastModifiedBy>
  <cp:revision>306</cp:revision>
  <dcterms:created xsi:type="dcterms:W3CDTF">2022-02-28T13:23:00Z</dcterms:created>
  <dcterms:modified xsi:type="dcterms:W3CDTF">2022-03-03T18:24:00Z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