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3080" w:firstLineChars="1400"/>
        <w:rPr>
          <w:rFonts w:hint="default" w:ascii="Arial" w:hAnsi="Arial" w:cs="Arial"/>
          <w:sz w:val="22"/>
          <w:szCs w:val="22"/>
          <w:u w:val="none"/>
          <w:lang w:val="en-US" w:eastAsia="zh-CN"/>
        </w:rPr>
      </w:pPr>
      <w:bookmarkStart w:id="0" w:name="OLE_LINK3"/>
      <w:bookmarkStart w:id="1" w:name="OLE_LINK17"/>
      <w:bookmarkStart w:id="2" w:name="OLE_LINK1"/>
    </w:p>
    <w:p>
      <w:pPr>
        <w:spacing w:line="276" w:lineRule="auto"/>
        <w:jc w:val="center"/>
        <w:rPr>
          <w:rFonts w:cs="Arial"/>
          <w:b/>
          <w:bCs/>
          <w:sz w:val="40"/>
          <w:szCs w:val="40"/>
        </w:rPr>
      </w:pPr>
    </w:p>
    <w:p>
      <w:pPr>
        <w:spacing w:line="276" w:lineRule="auto"/>
        <w:jc w:val="center"/>
        <w:rPr>
          <w:rFonts w:cs="Arial"/>
          <w:b/>
          <w:bCs/>
          <w:sz w:val="40"/>
          <w:szCs w:val="40"/>
        </w:rPr>
      </w:pPr>
    </w:p>
    <w:p>
      <w:pPr>
        <w:spacing w:line="276" w:lineRule="auto"/>
        <w:jc w:val="center"/>
        <w:rPr>
          <w:rFonts w:cs="Arial"/>
          <w:b/>
          <w:bCs/>
          <w:sz w:val="40"/>
          <w:szCs w:val="40"/>
        </w:rPr>
      </w:pPr>
      <w:r>
        <w:rPr>
          <w:rFonts w:cs="Arial"/>
          <w:sz w:val="22"/>
          <w:szCs w:val="22"/>
        </w:rPr>
        <w:drawing>
          <wp:anchor distT="0" distB="0" distL="114300" distR="114300" simplePos="0" relativeHeight="251660288" behindDoc="1" locked="0" layoutInCell="1" allowOverlap="1">
            <wp:simplePos x="0" y="0"/>
            <wp:positionH relativeFrom="margin">
              <wp:posOffset>-656590</wp:posOffset>
            </wp:positionH>
            <wp:positionV relativeFrom="paragraph">
              <wp:posOffset>-1243965</wp:posOffset>
            </wp:positionV>
            <wp:extent cx="2469515" cy="1324610"/>
            <wp:effectExtent l="0" t="0" r="6985" b="8890"/>
            <wp:wrapTight wrapText="bothSides">
              <wp:wrapPolygon>
                <wp:start x="0" y="0"/>
                <wp:lineTo x="0" y="21434"/>
                <wp:lineTo x="21494" y="21434"/>
                <wp:lineTo x="21494"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noChangeArrowheads="1"/>
                    </pic:cNvPicPr>
                  </pic:nvPicPr>
                  <pic:blipFill>
                    <a:blip r:embed="rId5">
                      <a:extLst>
                        <a:ext uri="{28A0092B-C50C-407E-A947-70E740481C1C}">
                          <a14:useLocalDpi xmlns:a14="http://schemas.microsoft.com/office/drawing/2010/main" val="0"/>
                        </a:ext>
                      </a:extLst>
                    </a:blip>
                    <a:srcRect l="7813" t="25781"/>
                    <a:stretch>
                      <a:fillRect/>
                    </a:stretch>
                  </pic:blipFill>
                  <pic:spPr>
                    <a:xfrm>
                      <a:off x="0" y="0"/>
                      <a:ext cx="2469515" cy="1324610"/>
                    </a:xfrm>
                    <a:prstGeom prst="rect">
                      <a:avLst/>
                    </a:prstGeom>
                    <a:noFill/>
                    <a:ln>
                      <a:noFill/>
                    </a:ln>
                  </pic:spPr>
                </pic:pic>
              </a:graphicData>
            </a:graphic>
          </wp:anchor>
        </w:drawing>
      </w:r>
    </w:p>
    <w:p>
      <w:pPr>
        <w:spacing w:line="276" w:lineRule="auto"/>
        <w:jc w:val="both"/>
        <w:rPr>
          <w:rFonts w:cs="Arial"/>
          <w:b/>
          <w:bCs/>
          <w:sz w:val="40"/>
          <w:szCs w:val="40"/>
        </w:rPr>
      </w:pPr>
    </w:p>
    <w:p>
      <w:pPr>
        <w:spacing w:line="276" w:lineRule="auto"/>
        <w:jc w:val="center"/>
        <w:rPr>
          <w:rFonts w:cs="Arial"/>
          <w:b/>
          <w:bCs/>
          <w:sz w:val="40"/>
          <w:szCs w:val="40"/>
        </w:rPr>
      </w:pPr>
      <w:r>
        <w:rPr>
          <w:rFonts w:cs="Arial"/>
          <w:b/>
          <w:bCs/>
          <w:sz w:val="40"/>
          <w:szCs w:val="40"/>
        </w:rPr>
        <w:t>Campus MBA (FT/PT)</w:t>
      </w:r>
    </w:p>
    <w:p>
      <w:pPr>
        <w:spacing w:line="276" w:lineRule="auto"/>
        <w:jc w:val="center"/>
        <w:rPr>
          <w:rFonts w:cs="Arial"/>
          <w:b/>
          <w:bCs/>
          <w:sz w:val="40"/>
          <w:szCs w:val="40"/>
        </w:rPr>
      </w:pPr>
    </w:p>
    <w:p>
      <w:pPr>
        <w:spacing w:line="276" w:lineRule="auto"/>
        <w:jc w:val="center"/>
        <w:rPr>
          <w:rFonts w:cs="Arial"/>
          <w:b/>
          <w:bCs/>
          <w:sz w:val="40"/>
          <w:szCs w:val="40"/>
        </w:rPr>
      </w:pPr>
    </w:p>
    <w:p>
      <w:pPr>
        <w:spacing w:line="360" w:lineRule="auto"/>
        <w:jc w:val="center"/>
        <w:rPr>
          <w:rFonts w:hint="eastAsia" w:cs="Arial" w:eastAsiaTheme="minorEastAsia"/>
          <w:b/>
          <w:bCs/>
          <w:sz w:val="48"/>
          <w:szCs w:val="48"/>
          <w:lang w:val="en-US" w:eastAsia="zh-CN"/>
        </w:rPr>
      </w:pPr>
      <w:r>
        <w:rPr>
          <w:rFonts w:cs="Arial"/>
          <w:b/>
          <w:bCs/>
          <w:sz w:val="48"/>
          <w:szCs w:val="48"/>
        </w:rPr>
        <w:t>BMMB700</w:t>
      </w:r>
      <w:r>
        <w:rPr>
          <w:rFonts w:hint="eastAsia" w:cs="Arial"/>
          <w:b/>
          <w:bCs/>
          <w:sz w:val="48"/>
          <w:szCs w:val="48"/>
          <w:lang w:val="en-US" w:eastAsia="zh-CN"/>
        </w:rPr>
        <w:t>0</w:t>
      </w:r>
    </w:p>
    <w:p>
      <w:pPr>
        <w:spacing w:after="200" w:line="276" w:lineRule="auto"/>
        <w:rPr>
          <w:rFonts w:ascii="Arial" w:hAnsi="Arial" w:eastAsia="Calibri" w:cs="Arial"/>
          <w:b/>
          <w:bCs/>
          <w:sz w:val="56"/>
          <w:szCs w:val="56"/>
          <w:lang w:eastAsia="en-US"/>
        </w:rPr>
      </w:pPr>
      <w:r>
        <w:rPr>
          <w:rFonts w:ascii="Arial" w:hAnsi="Arial" w:eastAsia="Calibri" w:cs="Arial"/>
          <w:b/>
          <w:bCs/>
          <w:sz w:val="56"/>
          <w:szCs w:val="56"/>
          <w:lang w:eastAsia="en-US"/>
        </w:rPr>
        <w:t>Change&amp;Stability Management</w:t>
      </w:r>
    </w:p>
    <w:p>
      <w:pPr>
        <w:spacing w:line="360" w:lineRule="auto"/>
        <w:jc w:val="center"/>
        <w:rPr>
          <w:rFonts w:cs="Arial"/>
          <w:b/>
          <w:bCs/>
          <w:sz w:val="48"/>
          <w:szCs w:val="48"/>
        </w:rPr>
      </w:pPr>
    </w:p>
    <w:p>
      <w:pPr>
        <w:spacing w:line="276" w:lineRule="auto"/>
        <w:jc w:val="both"/>
        <w:rPr>
          <w:rFonts w:cs="Arial"/>
          <w:b/>
          <w:bCs/>
          <w:sz w:val="40"/>
          <w:szCs w:val="40"/>
        </w:rPr>
      </w:pPr>
    </w:p>
    <w:p>
      <w:pPr>
        <w:spacing w:line="276" w:lineRule="auto"/>
        <w:jc w:val="center"/>
        <w:rPr>
          <w:rFonts w:hint="default" w:ascii="Arial" w:hAnsi="Arial" w:cs="Arial"/>
          <w:b/>
          <w:bCs/>
          <w:sz w:val="40"/>
          <w:szCs w:val="40"/>
        </w:rPr>
      </w:pPr>
      <w:r>
        <w:rPr>
          <w:rFonts w:hint="default" w:ascii="Arial" w:hAnsi="Arial" w:cs="Arial"/>
          <w:b/>
          <w:bCs/>
          <w:sz w:val="40"/>
          <w:szCs w:val="40"/>
        </w:rPr>
        <w:t>Organisational Change Case Study</w:t>
      </w:r>
    </w:p>
    <w:p>
      <w:pPr>
        <w:spacing w:line="276" w:lineRule="auto"/>
        <w:jc w:val="center"/>
        <w:rPr>
          <w:rFonts w:hint="default" w:ascii="Arial" w:hAnsi="Arial" w:cs="Arial"/>
          <w:b/>
          <w:bCs/>
          <w:sz w:val="24"/>
          <w:szCs w:val="24"/>
        </w:rPr>
      </w:pPr>
      <w:r>
        <w:rPr>
          <w:rFonts w:hint="default" w:ascii="Arial" w:hAnsi="Arial" w:cs="Arial"/>
          <w:b/>
          <w:bCs/>
          <w:sz w:val="24"/>
          <w:szCs w:val="24"/>
        </w:rPr>
        <w:t xml:space="preserve">Taking </w:t>
      </w:r>
      <w:r>
        <w:rPr>
          <w:rFonts w:hint="eastAsia" w:ascii="Arial" w:hAnsi="Arial" w:cs="Arial"/>
          <w:b/>
          <w:bCs/>
          <w:sz w:val="24"/>
          <w:szCs w:val="24"/>
          <w:lang w:val="en-US" w:eastAsia="zh-CN"/>
        </w:rPr>
        <w:t>Tsi</w:t>
      </w:r>
      <w:r>
        <w:rPr>
          <w:rFonts w:hint="default" w:ascii="Arial" w:hAnsi="Arial" w:cs="Arial"/>
          <w:b/>
          <w:bCs/>
          <w:sz w:val="24"/>
          <w:szCs w:val="24"/>
        </w:rPr>
        <w:t>ng</w:t>
      </w:r>
      <w:r>
        <w:rPr>
          <w:rFonts w:hint="eastAsia" w:ascii="Arial" w:hAnsi="Arial" w:cs="Arial"/>
          <w:b/>
          <w:bCs/>
          <w:sz w:val="24"/>
          <w:szCs w:val="24"/>
          <w:lang w:val="en-US" w:eastAsia="zh-CN"/>
        </w:rPr>
        <w:t>t</w:t>
      </w:r>
      <w:r>
        <w:rPr>
          <w:rFonts w:hint="default" w:ascii="Arial" w:hAnsi="Arial" w:cs="Arial"/>
          <w:b/>
          <w:bCs/>
          <w:sz w:val="24"/>
          <w:szCs w:val="24"/>
        </w:rPr>
        <w:t xml:space="preserve">ao </w:t>
      </w:r>
      <w:r>
        <w:rPr>
          <w:rFonts w:hint="eastAsia" w:ascii="Arial" w:hAnsi="Arial" w:cs="Arial"/>
          <w:b/>
          <w:bCs/>
          <w:sz w:val="24"/>
          <w:szCs w:val="24"/>
          <w:lang w:eastAsia="zh-CN"/>
        </w:rPr>
        <w:t>Brewery</w:t>
      </w:r>
      <w:r>
        <w:rPr>
          <w:rFonts w:hint="default" w:ascii="Arial" w:hAnsi="Arial" w:cs="Arial"/>
          <w:b/>
          <w:bCs/>
          <w:sz w:val="24"/>
          <w:szCs w:val="24"/>
        </w:rPr>
        <w:t xml:space="preserve"> as an Example</w:t>
      </w:r>
    </w:p>
    <w:p>
      <w:pPr>
        <w:spacing w:line="276" w:lineRule="auto"/>
        <w:jc w:val="center"/>
        <w:rPr>
          <w:rFonts w:hint="default" w:ascii="Arial" w:hAnsi="Arial" w:cs="Arial"/>
          <w:b/>
          <w:bCs/>
          <w:sz w:val="40"/>
          <w:szCs w:val="40"/>
        </w:rPr>
      </w:pPr>
    </w:p>
    <w:p>
      <w:pPr>
        <w:spacing w:line="276" w:lineRule="auto"/>
        <w:jc w:val="both"/>
        <w:rPr>
          <w:rFonts w:hint="default" w:ascii="Arial" w:hAnsi="Arial" w:eastAsia="宋体" w:cs="Arial"/>
          <w:b/>
          <w:bCs/>
          <w:sz w:val="32"/>
          <w:szCs w:val="32"/>
          <w:lang w:val="en-US" w:eastAsia="zh-CN"/>
        </w:rPr>
      </w:pPr>
      <w:r>
        <w:rPr>
          <w:rFonts w:hint="default" w:ascii="Arial" w:hAnsi="Arial" w:eastAsia="宋体" w:cs="Arial"/>
          <w:b/>
          <w:bCs/>
          <w:sz w:val="40"/>
          <w:szCs w:val="40"/>
          <w:lang w:val="en-US" w:eastAsia="zh-CN"/>
        </w:rPr>
        <w:t xml:space="preserve">               </w:t>
      </w:r>
      <w:r>
        <w:rPr>
          <w:rFonts w:hint="eastAsia" w:ascii="Arial" w:hAnsi="Arial" w:eastAsia="宋体" w:cs="Arial"/>
          <w:b/>
          <w:bCs/>
          <w:sz w:val="40"/>
          <w:szCs w:val="40"/>
          <w:lang w:val="en-US" w:eastAsia="zh-CN"/>
        </w:rPr>
        <w:t xml:space="preserve">   </w:t>
      </w:r>
      <w:r>
        <w:rPr>
          <w:rFonts w:hint="default" w:ascii="Arial" w:hAnsi="Arial" w:eastAsia="宋体" w:cs="Arial"/>
          <w:b/>
          <w:bCs/>
          <w:sz w:val="32"/>
          <w:szCs w:val="32"/>
          <w:lang w:val="en-US" w:eastAsia="zh-CN"/>
        </w:rPr>
        <w:t xml:space="preserve">Written </w:t>
      </w:r>
    </w:p>
    <w:p>
      <w:pPr>
        <w:spacing w:line="276" w:lineRule="auto"/>
        <w:jc w:val="both"/>
        <w:rPr>
          <w:rFonts w:hint="default" w:ascii="Arial" w:hAnsi="Arial" w:eastAsia="宋体" w:cs="Arial"/>
          <w:b/>
          <w:bCs/>
          <w:sz w:val="32"/>
          <w:szCs w:val="32"/>
          <w:lang w:val="en-US" w:eastAsia="zh-CN"/>
        </w:rPr>
      </w:pPr>
    </w:p>
    <w:p>
      <w:pPr>
        <w:spacing w:line="276" w:lineRule="auto"/>
        <w:jc w:val="both"/>
        <w:rPr>
          <w:rFonts w:hint="default" w:ascii="Arial" w:hAnsi="Arial" w:eastAsia="宋体" w:cs="Arial"/>
          <w:b/>
          <w:bCs/>
          <w:sz w:val="32"/>
          <w:szCs w:val="32"/>
          <w:lang w:val="en-US" w:eastAsia="zh-CN"/>
        </w:rPr>
      </w:pPr>
      <w:r>
        <w:rPr>
          <w:rFonts w:hint="default" w:ascii="Arial" w:hAnsi="Arial" w:eastAsia="宋体" w:cs="Arial"/>
          <w:b/>
          <w:bCs/>
          <w:sz w:val="32"/>
          <w:szCs w:val="32"/>
          <w:lang w:val="en-US" w:eastAsia="zh-CN"/>
        </w:rPr>
        <w:t xml:space="preserve">                        By</w:t>
      </w:r>
    </w:p>
    <w:p>
      <w:pPr>
        <w:spacing w:line="276" w:lineRule="auto"/>
        <w:jc w:val="both"/>
        <w:rPr>
          <w:rFonts w:hint="default" w:ascii="Arial" w:hAnsi="Arial" w:eastAsia="宋体" w:cs="Arial"/>
          <w:b/>
          <w:bCs/>
          <w:sz w:val="32"/>
          <w:szCs w:val="32"/>
          <w:lang w:val="en-US" w:eastAsia="zh-CN"/>
        </w:rPr>
      </w:pPr>
    </w:p>
    <w:p>
      <w:pPr>
        <w:spacing w:line="276" w:lineRule="auto"/>
        <w:jc w:val="both"/>
        <w:rPr>
          <w:rFonts w:hint="default" w:ascii="Arial" w:hAnsi="Arial" w:eastAsia="宋体" w:cs="Arial"/>
          <w:b/>
          <w:bCs/>
          <w:sz w:val="32"/>
          <w:szCs w:val="32"/>
          <w:lang w:val="en-US" w:eastAsia="zh-CN"/>
        </w:rPr>
      </w:pPr>
      <w:r>
        <w:rPr>
          <w:rFonts w:hint="default" w:ascii="Arial" w:hAnsi="Arial" w:eastAsia="宋体" w:cs="Arial"/>
          <w:b/>
          <w:bCs/>
          <w:sz w:val="32"/>
          <w:szCs w:val="32"/>
          <w:lang w:val="en-US" w:eastAsia="zh-CN"/>
        </w:rPr>
        <w:t xml:space="preserve">                    Conghui He</w:t>
      </w:r>
    </w:p>
    <w:p>
      <w:pPr>
        <w:spacing w:line="276" w:lineRule="auto"/>
        <w:ind w:firstLine="2249" w:firstLineChars="700"/>
        <w:jc w:val="both"/>
        <w:rPr>
          <w:rFonts w:hint="default" w:ascii="Arial" w:hAnsi="Arial" w:eastAsia="宋体" w:cs="Arial"/>
          <w:b/>
          <w:bCs/>
          <w:sz w:val="32"/>
          <w:szCs w:val="32"/>
          <w:lang w:val="en-US" w:eastAsia="zh-CN"/>
        </w:rPr>
      </w:pPr>
      <w:r>
        <w:rPr>
          <w:rFonts w:hint="default" w:ascii="Arial" w:hAnsi="Arial" w:eastAsia="宋体" w:cs="Arial"/>
          <w:b/>
          <w:bCs/>
          <w:sz w:val="32"/>
          <w:szCs w:val="32"/>
          <w:lang w:val="en-US" w:eastAsia="zh-CN"/>
        </w:rPr>
        <w:t>Student number:2234026</w:t>
      </w:r>
    </w:p>
    <w:p>
      <w:pPr>
        <w:spacing w:line="276" w:lineRule="auto"/>
        <w:ind w:firstLine="2891" w:firstLineChars="900"/>
        <w:jc w:val="both"/>
        <w:rPr>
          <w:rFonts w:hint="default" w:ascii="Arial" w:hAnsi="Arial" w:cs="Arial"/>
          <w:sz w:val="22"/>
          <w:szCs w:val="22"/>
          <w:u w:val="none"/>
          <w:lang w:val="en-US" w:eastAsia="zh-CN"/>
        </w:rPr>
      </w:pPr>
      <w:r>
        <w:rPr>
          <w:rFonts w:hint="eastAsia" w:ascii="Arial" w:hAnsi="Arial" w:eastAsia="宋体" w:cs="Arial"/>
          <w:b/>
          <w:bCs/>
          <w:sz w:val="32"/>
          <w:szCs w:val="32"/>
          <w:lang w:val="en-US" w:eastAsia="zh-CN"/>
        </w:rPr>
        <w:t>25</w:t>
      </w:r>
      <w:r>
        <w:rPr>
          <w:rFonts w:hint="default" w:ascii="Arial" w:hAnsi="Arial" w:eastAsia="宋体" w:cs="Arial"/>
          <w:b/>
          <w:bCs/>
          <w:sz w:val="32"/>
          <w:szCs w:val="32"/>
          <w:vertAlign w:val="superscript"/>
          <w:lang w:val="en-US" w:eastAsia="zh-CN"/>
        </w:rPr>
        <w:t>st</w:t>
      </w:r>
      <w:r>
        <w:rPr>
          <w:rFonts w:hint="default" w:ascii="Arial" w:hAnsi="Arial" w:eastAsia="宋体" w:cs="Arial"/>
          <w:b/>
          <w:bCs/>
          <w:sz w:val="32"/>
          <w:szCs w:val="32"/>
          <w:lang w:val="en-US" w:eastAsia="zh-CN"/>
        </w:rPr>
        <w:t xml:space="preserve"> April 2023</w:t>
      </w:r>
    </w:p>
    <w:bookmarkEnd w:id="0"/>
    <w:bookmarkEnd w:id="1"/>
    <w:bookmarkEnd w:id="2"/>
    <w:p>
      <w:pPr>
        <w:ind w:firstLine="3080" w:firstLineChars="1400"/>
        <w:rPr>
          <w:rFonts w:hint="default" w:ascii="Arial" w:hAnsi="Arial" w:cs="Arial"/>
          <w:sz w:val="22"/>
          <w:szCs w:val="22"/>
          <w:u w:val="none"/>
          <w:lang w:val="en-US" w:eastAsia="zh-CN"/>
        </w:rPr>
      </w:pPr>
    </w:p>
    <w:p>
      <w:pPr>
        <w:spacing w:line="276" w:lineRule="auto"/>
        <w:ind w:firstLine="3755" w:firstLineChars="1700"/>
        <w:jc w:val="both"/>
        <w:rPr>
          <w:rFonts w:hint="eastAsia" w:eastAsia="宋体" w:cs="Arial"/>
          <w:b/>
          <w:bCs/>
          <w:sz w:val="22"/>
          <w:szCs w:val="22"/>
          <w:lang w:val="en-US" w:eastAsia="zh-CN"/>
        </w:rPr>
      </w:pPr>
    </w:p>
    <w:p>
      <w:pPr>
        <w:tabs>
          <w:tab w:val="left" w:pos="4638"/>
        </w:tabs>
        <w:spacing w:line="276" w:lineRule="auto"/>
        <w:ind w:firstLine="3614" w:firstLineChars="1500"/>
        <w:jc w:val="both"/>
        <w:rPr>
          <w:rFonts w:hint="default" w:ascii="Arial" w:hAnsi="Arial" w:eastAsia="宋体" w:cs="Arial"/>
          <w:b/>
          <w:bCs/>
          <w:sz w:val="24"/>
          <w:szCs w:val="24"/>
          <w:lang w:val="en-US" w:eastAsia="zh-CN"/>
        </w:rPr>
      </w:pPr>
      <w:r>
        <w:rPr>
          <w:rFonts w:hint="default" w:ascii="Arial" w:hAnsi="Arial" w:eastAsia="宋体" w:cs="Arial"/>
          <w:b/>
          <w:bCs/>
          <w:sz w:val="24"/>
          <w:szCs w:val="24"/>
          <w:lang w:val="en-US" w:eastAsia="zh-CN"/>
        </w:rPr>
        <w:t>Contents</w:t>
      </w:r>
      <w:r>
        <w:rPr>
          <w:rFonts w:hint="default" w:ascii="Arial" w:hAnsi="Arial" w:eastAsia="宋体" w:cs="Arial"/>
          <w:b/>
          <w:bCs/>
          <w:sz w:val="24"/>
          <w:szCs w:val="24"/>
          <w:lang w:val="en-US" w:eastAsia="zh-CN"/>
        </w:rPr>
        <w:tab/>
      </w:r>
    </w:p>
    <w:p>
      <w:pPr>
        <w:tabs>
          <w:tab w:val="left" w:pos="4638"/>
        </w:tabs>
        <w:spacing w:line="276" w:lineRule="auto"/>
        <w:ind w:firstLine="3614" w:firstLineChars="1500"/>
        <w:jc w:val="both"/>
        <w:rPr>
          <w:rFonts w:hint="default" w:ascii="Arial" w:hAnsi="Arial" w:eastAsia="宋体" w:cs="Arial"/>
          <w:b/>
          <w:bCs/>
          <w:sz w:val="24"/>
          <w:szCs w:val="24"/>
          <w:lang w:val="en-US" w:eastAsia="zh-CN"/>
        </w:rPr>
      </w:pPr>
    </w:p>
    <w:p>
      <w:pPr>
        <w:tabs>
          <w:tab w:val="left" w:pos="4638"/>
        </w:tabs>
        <w:spacing w:line="276" w:lineRule="auto"/>
        <w:ind w:firstLine="3614" w:firstLineChars="1500"/>
        <w:jc w:val="both"/>
        <w:rPr>
          <w:rFonts w:hint="default" w:ascii="Arial" w:hAnsi="Arial" w:eastAsia="宋体" w:cs="Arial"/>
          <w:b/>
          <w:bCs/>
          <w:sz w:val="24"/>
          <w:szCs w:val="24"/>
          <w:lang w:val="en-US" w:eastAsia="zh-CN"/>
        </w:rPr>
      </w:pPr>
    </w:p>
    <w:p>
      <w:pPr>
        <w:tabs>
          <w:tab w:val="left" w:pos="4638"/>
        </w:tabs>
        <w:spacing w:line="276" w:lineRule="auto"/>
        <w:ind w:firstLine="3614" w:firstLineChars="1500"/>
        <w:jc w:val="both"/>
        <w:rPr>
          <w:rFonts w:hint="default" w:ascii="Arial" w:hAnsi="Arial" w:eastAsia="宋体" w:cs="Arial"/>
          <w:b/>
          <w:bCs/>
          <w:sz w:val="24"/>
          <w:szCs w:val="24"/>
          <w:lang w:val="en-US" w:eastAsia="zh-CN"/>
        </w:rPr>
      </w:pPr>
    </w:p>
    <w:p>
      <w:pPr>
        <w:tabs>
          <w:tab w:val="left" w:pos="4638"/>
        </w:tabs>
        <w:spacing w:line="276" w:lineRule="auto"/>
        <w:ind w:firstLine="3614" w:firstLineChars="1500"/>
        <w:jc w:val="both"/>
        <w:rPr>
          <w:rFonts w:hint="default" w:ascii="Arial" w:hAnsi="Arial" w:eastAsia="宋体" w:cs="Arial"/>
          <w:b/>
          <w:bCs/>
          <w:sz w:val="24"/>
          <w:szCs w:val="24"/>
          <w:lang w:val="en-US" w:eastAsia="zh-CN"/>
        </w:rPr>
      </w:pPr>
    </w:p>
    <w:p>
      <w:pPr>
        <w:tabs>
          <w:tab w:val="left" w:pos="4638"/>
        </w:tabs>
        <w:spacing w:line="276" w:lineRule="auto"/>
        <w:ind w:firstLine="3614" w:firstLineChars="1500"/>
        <w:jc w:val="both"/>
        <w:rPr>
          <w:rFonts w:hint="default" w:ascii="Arial" w:hAnsi="Arial" w:eastAsia="宋体" w:cs="Arial"/>
          <w:b/>
          <w:bCs/>
          <w:sz w:val="24"/>
          <w:szCs w:val="24"/>
          <w:lang w:val="en-US" w:eastAsia="zh-CN"/>
        </w:rPr>
      </w:pPr>
    </w:p>
    <w:p>
      <w:pPr>
        <w:spacing w:line="276" w:lineRule="auto"/>
        <w:ind w:firstLine="4096" w:firstLineChars="1700"/>
        <w:jc w:val="both"/>
        <w:rPr>
          <w:rFonts w:hint="default" w:ascii="Arial" w:hAnsi="Arial" w:eastAsia="宋体" w:cs="Arial"/>
          <w:b/>
          <w:bCs/>
          <w:sz w:val="24"/>
          <w:szCs w:val="24"/>
          <w:lang w:val="en-US" w:eastAsia="zh-CN"/>
        </w:rPr>
      </w:pPr>
    </w:p>
    <w:p>
      <w:pPr>
        <w:ind w:firstLine="723" w:firstLineChars="300"/>
        <w:jc w:val="both"/>
        <w:rPr>
          <w:rFonts w:hint="default" w:ascii="Arial" w:hAnsi="Arial" w:eastAsia="宋体" w:cs="Arial"/>
          <w:b/>
          <w:bCs/>
          <w:iCs/>
          <w:sz w:val="24"/>
          <w:szCs w:val="24"/>
          <w:lang w:val="en-US" w:eastAsia="zh-CN"/>
        </w:rPr>
      </w:pPr>
      <w:bookmarkStart w:id="3" w:name="OLE_LINK136"/>
      <w:r>
        <w:rPr>
          <w:rFonts w:hint="default" w:ascii="Arial" w:hAnsi="Arial" w:cs="Arial"/>
          <w:b/>
          <w:bCs/>
          <w:iCs/>
          <w:sz w:val="24"/>
          <w:szCs w:val="24"/>
          <w:lang w:val="en-US" w:eastAsia="zh-CN"/>
        </w:rPr>
        <w:t>Summarization</w:t>
      </w:r>
      <w:r>
        <w:rPr>
          <w:rFonts w:hint="default" w:ascii="Arial" w:hAnsi="Arial" w:eastAsia="宋体" w:cs="Arial"/>
          <w:b/>
          <w:bCs/>
          <w:iCs/>
          <w:sz w:val="24"/>
          <w:szCs w:val="24"/>
          <w:lang w:val="en-US" w:eastAsia="zh-CN"/>
        </w:rPr>
        <w:t>.</w:t>
      </w:r>
      <w:bookmarkEnd w:id="3"/>
      <w:r>
        <w:rPr>
          <w:rFonts w:hint="default" w:ascii="Arial" w:hAnsi="Arial" w:eastAsia="宋体" w:cs="Arial"/>
          <w:b/>
          <w:bCs/>
          <w:iCs/>
          <w:sz w:val="24"/>
          <w:szCs w:val="24"/>
          <w:lang w:val="en-US" w:eastAsia="zh-CN"/>
        </w:rPr>
        <w:t>..........................................</w:t>
      </w:r>
      <w:r>
        <w:rPr>
          <w:rFonts w:hint="eastAsia" w:ascii="Arial" w:hAnsi="Arial" w:eastAsia="宋体" w:cs="Arial"/>
          <w:b/>
          <w:bCs/>
          <w:iCs/>
          <w:sz w:val="24"/>
          <w:szCs w:val="24"/>
          <w:lang w:val="en-US" w:eastAsia="zh-CN"/>
        </w:rPr>
        <w:t>..................</w:t>
      </w:r>
      <w:r>
        <w:rPr>
          <w:rFonts w:hint="default" w:ascii="Arial" w:hAnsi="Arial" w:eastAsia="宋体" w:cs="Arial"/>
          <w:b/>
          <w:bCs/>
          <w:iCs/>
          <w:sz w:val="24"/>
          <w:szCs w:val="24"/>
          <w:lang w:val="en-US" w:eastAsia="zh-CN"/>
        </w:rPr>
        <w:t>.......................3</w:t>
      </w:r>
    </w:p>
    <w:p>
      <w:pPr>
        <w:ind w:firstLine="723" w:firstLineChars="300"/>
        <w:jc w:val="both"/>
        <w:rPr>
          <w:rFonts w:hint="default" w:ascii="Arial" w:hAnsi="Arial" w:eastAsia="宋体" w:cs="Arial"/>
          <w:b/>
          <w:bCs/>
          <w:iCs/>
          <w:sz w:val="24"/>
          <w:szCs w:val="24"/>
          <w:lang w:val="en-US" w:eastAsia="zh-CN"/>
        </w:rPr>
      </w:pPr>
    </w:p>
    <w:p>
      <w:pPr>
        <w:ind w:firstLine="723" w:firstLineChars="300"/>
        <w:jc w:val="both"/>
        <w:rPr>
          <w:rFonts w:hint="default" w:ascii="Arial" w:hAnsi="Arial" w:eastAsia="宋体" w:cs="Arial"/>
          <w:b/>
          <w:bCs/>
          <w:iCs/>
          <w:sz w:val="24"/>
          <w:szCs w:val="24"/>
          <w:lang w:val="en-US" w:eastAsia="zh-CN"/>
        </w:rPr>
      </w:pPr>
      <w:bookmarkStart w:id="4" w:name="OLE_LINK4"/>
      <w:r>
        <w:rPr>
          <w:rFonts w:hint="default" w:ascii="Arial" w:hAnsi="Arial" w:cs="Arial"/>
          <w:b/>
          <w:bCs/>
          <w:iCs/>
          <w:sz w:val="24"/>
          <w:szCs w:val="24"/>
        </w:rPr>
        <w:t>Introduction</w:t>
      </w:r>
      <w:bookmarkEnd w:id="4"/>
      <w:r>
        <w:rPr>
          <w:rFonts w:hint="eastAsia" w:ascii="Arial" w:hAnsi="Arial" w:cs="Arial"/>
          <w:b/>
          <w:bCs/>
          <w:iCs/>
          <w:sz w:val="24"/>
          <w:szCs w:val="24"/>
          <w:lang w:val="en-US" w:eastAsia="zh-CN"/>
        </w:rPr>
        <w:t>s</w:t>
      </w:r>
      <w:r>
        <w:rPr>
          <w:rFonts w:hint="default" w:ascii="Arial" w:hAnsi="Arial" w:eastAsia="宋体" w:cs="Arial"/>
          <w:b/>
          <w:bCs/>
          <w:iCs/>
          <w:sz w:val="24"/>
          <w:szCs w:val="24"/>
          <w:lang w:val="en-US" w:eastAsia="zh-CN"/>
        </w:rPr>
        <w:t>.................</w:t>
      </w:r>
      <w:bookmarkStart w:id="5" w:name="OLE_LINK134"/>
      <w:r>
        <w:rPr>
          <w:rFonts w:hint="default" w:ascii="Arial" w:hAnsi="Arial" w:eastAsia="宋体" w:cs="Arial"/>
          <w:b/>
          <w:bCs/>
          <w:iCs/>
          <w:sz w:val="24"/>
          <w:szCs w:val="24"/>
          <w:lang w:val="en-US" w:eastAsia="zh-CN"/>
        </w:rPr>
        <w:t>..........................</w:t>
      </w:r>
      <w:bookmarkStart w:id="6" w:name="OLE_LINK10"/>
      <w:r>
        <w:rPr>
          <w:rFonts w:hint="default" w:ascii="Arial" w:hAnsi="Arial" w:eastAsia="宋体" w:cs="Arial"/>
          <w:b/>
          <w:bCs/>
          <w:iCs/>
          <w:sz w:val="24"/>
          <w:szCs w:val="24"/>
          <w:lang w:val="en-US" w:eastAsia="zh-CN"/>
        </w:rPr>
        <w:t>............................................3</w:t>
      </w:r>
      <w:bookmarkEnd w:id="6"/>
    </w:p>
    <w:p>
      <w:pPr>
        <w:ind w:firstLine="723" w:firstLineChars="300"/>
        <w:jc w:val="both"/>
        <w:rPr>
          <w:rFonts w:hint="default" w:ascii="Arial" w:hAnsi="Arial" w:eastAsia="宋体" w:cs="Arial"/>
          <w:b/>
          <w:bCs/>
          <w:iCs/>
          <w:sz w:val="24"/>
          <w:szCs w:val="24"/>
          <w:lang w:val="en-US" w:eastAsia="zh-CN"/>
        </w:rPr>
      </w:pPr>
    </w:p>
    <w:p>
      <w:pPr>
        <w:ind w:firstLine="723" w:firstLineChars="300"/>
        <w:jc w:val="both"/>
        <w:rPr>
          <w:rFonts w:hint="default" w:ascii="Arial" w:hAnsi="Arial" w:eastAsia="宋体" w:cs="Arial"/>
          <w:b/>
          <w:bCs/>
          <w:iCs/>
          <w:sz w:val="24"/>
          <w:szCs w:val="24"/>
          <w:lang w:val="en-US" w:eastAsia="zh-CN"/>
        </w:rPr>
      </w:pPr>
      <w:bookmarkStart w:id="7" w:name="OLE_LINK15"/>
      <w:bookmarkStart w:id="8" w:name="OLE_LINK12"/>
      <w:r>
        <w:rPr>
          <w:rFonts w:hint="default" w:ascii="Arial" w:hAnsi="Arial" w:eastAsia="宋体" w:cs="Arial"/>
          <w:b/>
          <w:bCs/>
          <w:iCs/>
          <w:sz w:val="24"/>
          <w:szCs w:val="24"/>
          <w:lang w:val="en-US" w:eastAsia="zh-CN"/>
        </w:rPr>
        <w:t>SWOT Analysis</w:t>
      </w:r>
      <w:bookmarkEnd w:id="7"/>
      <w:r>
        <w:rPr>
          <w:rFonts w:hint="default" w:ascii="Arial" w:hAnsi="Arial" w:eastAsia="宋体" w:cs="Arial"/>
          <w:b/>
          <w:bCs/>
          <w:iCs/>
          <w:sz w:val="24"/>
          <w:szCs w:val="24"/>
          <w:lang w:val="en-US" w:eastAsia="zh-CN"/>
        </w:rPr>
        <w:t>................................</w:t>
      </w:r>
      <w:bookmarkEnd w:id="8"/>
      <w:r>
        <w:rPr>
          <w:rFonts w:hint="default" w:ascii="Arial" w:hAnsi="Arial" w:eastAsia="宋体" w:cs="Arial"/>
          <w:b/>
          <w:bCs/>
          <w:iCs/>
          <w:sz w:val="24"/>
          <w:szCs w:val="24"/>
          <w:lang w:val="en-US" w:eastAsia="zh-CN"/>
        </w:rPr>
        <w:t>...................................................</w:t>
      </w:r>
      <w:r>
        <w:rPr>
          <w:rFonts w:hint="eastAsia" w:ascii="Arial" w:hAnsi="Arial" w:eastAsia="宋体" w:cs="Arial"/>
          <w:b/>
          <w:bCs/>
          <w:iCs/>
          <w:sz w:val="24"/>
          <w:szCs w:val="24"/>
          <w:lang w:val="en-US" w:eastAsia="zh-CN"/>
        </w:rPr>
        <w:t>4</w:t>
      </w:r>
    </w:p>
    <w:p>
      <w:pPr>
        <w:ind w:firstLine="723" w:firstLineChars="300"/>
        <w:jc w:val="both"/>
        <w:rPr>
          <w:rFonts w:hint="default" w:ascii="Arial" w:hAnsi="Arial" w:eastAsia="宋体" w:cs="Arial"/>
          <w:b/>
          <w:bCs/>
          <w:iCs/>
          <w:sz w:val="24"/>
          <w:szCs w:val="24"/>
          <w:lang w:val="en-US" w:eastAsia="zh-CN"/>
        </w:rPr>
      </w:pPr>
    </w:p>
    <w:p>
      <w:pPr>
        <w:ind w:firstLine="723" w:firstLineChars="300"/>
        <w:jc w:val="both"/>
        <w:rPr>
          <w:rFonts w:hint="default" w:ascii="Arial" w:hAnsi="Arial" w:eastAsia="宋体" w:cs="Arial"/>
          <w:b/>
          <w:bCs/>
          <w:iCs/>
          <w:sz w:val="24"/>
          <w:szCs w:val="24"/>
          <w:lang w:val="en-US" w:eastAsia="zh-CN"/>
        </w:rPr>
      </w:pPr>
      <w:bookmarkStart w:id="9" w:name="OLE_LINK16"/>
      <w:r>
        <w:rPr>
          <w:rFonts w:hint="default" w:ascii="Arial" w:hAnsi="Arial" w:eastAsia="宋体" w:cs="Arial"/>
          <w:b/>
          <w:bCs/>
          <w:iCs/>
          <w:sz w:val="24"/>
          <w:szCs w:val="24"/>
          <w:lang w:val="en-US" w:eastAsia="zh-CN"/>
        </w:rPr>
        <w:t>Consider the driver factors for change</w:t>
      </w:r>
      <w:bookmarkEnd w:id="9"/>
      <w:r>
        <w:rPr>
          <w:rFonts w:hint="default" w:ascii="Arial" w:hAnsi="Arial" w:eastAsia="宋体" w:cs="Arial"/>
          <w:b/>
          <w:bCs/>
          <w:iCs/>
          <w:sz w:val="24"/>
          <w:szCs w:val="24"/>
          <w:lang w:val="en-US" w:eastAsia="zh-CN"/>
        </w:rPr>
        <w:t>............................................7</w:t>
      </w:r>
    </w:p>
    <w:p>
      <w:pPr>
        <w:ind w:firstLine="723" w:firstLineChars="300"/>
        <w:jc w:val="both"/>
        <w:rPr>
          <w:rFonts w:hint="default" w:ascii="Arial" w:hAnsi="Arial" w:eastAsia="宋体" w:cs="Arial"/>
          <w:b/>
          <w:bCs/>
          <w:iCs/>
          <w:sz w:val="24"/>
          <w:szCs w:val="24"/>
          <w:lang w:val="en-US" w:eastAsia="zh-CN"/>
        </w:rPr>
      </w:pPr>
    </w:p>
    <w:bookmarkEnd w:id="5"/>
    <w:p>
      <w:pPr>
        <w:ind w:firstLine="723" w:firstLineChars="300"/>
        <w:jc w:val="both"/>
        <w:rPr>
          <w:rFonts w:hint="default" w:ascii="Arial" w:hAnsi="Arial" w:eastAsia="宋体" w:cs="Arial"/>
          <w:b/>
          <w:bCs/>
          <w:iCs/>
          <w:sz w:val="24"/>
          <w:szCs w:val="24"/>
          <w:lang w:val="en-US" w:eastAsia="zh-CN"/>
        </w:rPr>
      </w:pPr>
      <w:bookmarkStart w:id="10" w:name="OLE_LINK18"/>
      <w:bookmarkStart w:id="11" w:name="OLE_LINK122"/>
      <w:r>
        <w:rPr>
          <w:rFonts w:hint="default" w:ascii="Arial" w:hAnsi="Arial" w:eastAsia="宋体" w:cs="Arial"/>
          <w:b/>
          <w:bCs/>
          <w:iCs/>
          <w:sz w:val="24"/>
          <w:szCs w:val="24"/>
          <w:lang w:val="en-US" w:eastAsia="zh-CN"/>
        </w:rPr>
        <w:t>Resistance factors to the change</w:t>
      </w:r>
      <w:bookmarkEnd w:id="10"/>
      <w:r>
        <w:rPr>
          <w:rFonts w:hint="default" w:ascii="Arial" w:hAnsi="Arial" w:eastAsia="宋体" w:cs="Arial"/>
          <w:b/>
          <w:bCs/>
          <w:iCs/>
          <w:sz w:val="24"/>
          <w:szCs w:val="24"/>
          <w:lang w:val="en-US" w:eastAsia="zh-CN"/>
        </w:rPr>
        <w:t>..................................................</w:t>
      </w:r>
      <w:r>
        <w:rPr>
          <w:rFonts w:hint="eastAsia" w:ascii="Arial" w:hAnsi="Arial" w:eastAsia="宋体" w:cs="Arial"/>
          <w:b/>
          <w:bCs/>
          <w:iCs/>
          <w:sz w:val="24"/>
          <w:szCs w:val="24"/>
          <w:lang w:val="en-US" w:eastAsia="zh-CN"/>
        </w:rPr>
        <w:t>.</w:t>
      </w:r>
      <w:r>
        <w:rPr>
          <w:rFonts w:hint="default" w:ascii="Arial" w:hAnsi="Arial" w:eastAsia="宋体" w:cs="Arial"/>
          <w:b/>
          <w:bCs/>
          <w:iCs/>
          <w:sz w:val="24"/>
          <w:szCs w:val="24"/>
          <w:lang w:val="en-US" w:eastAsia="zh-CN"/>
        </w:rPr>
        <w:t>..</w:t>
      </w:r>
      <w:bookmarkEnd w:id="11"/>
      <w:r>
        <w:rPr>
          <w:rFonts w:hint="eastAsia" w:ascii="Arial" w:hAnsi="Arial" w:eastAsia="宋体" w:cs="Arial"/>
          <w:b/>
          <w:bCs/>
          <w:iCs/>
          <w:sz w:val="24"/>
          <w:szCs w:val="24"/>
          <w:lang w:val="en-US" w:eastAsia="zh-CN"/>
        </w:rPr>
        <w:t>8</w:t>
      </w:r>
    </w:p>
    <w:p>
      <w:pPr>
        <w:ind w:firstLine="723" w:firstLineChars="300"/>
        <w:jc w:val="both"/>
        <w:rPr>
          <w:rFonts w:hint="default" w:ascii="Arial" w:hAnsi="Arial" w:eastAsia="宋体" w:cs="Arial"/>
          <w:b/>
          <w:bCs/>
          <w:iCs/>
          <w:sz w:val="24"/>
          <w:szCs w:val="24"/>
          <w:lang w:val="en-US" w:eastAsia="zh-CN"/>
        </w:rPr>
      </w:pPr>
    </w:p>
    <w:p>
      <w:pPr>
        <w:bidi w:val="0"/>
        <w:ind w:firstLine="720" w:firstLineChars="300"/>
        <w:rPr>
          <w:rFonts w:hint="default" w:ascii="Arial" w:hAnsi="Arial" w:eastAsia="宋体" w:cs="Arial"/>
          <w:b/>
          <w:bCs/>
          <w:iCs/>
          <w:sz w:val="24"/>
          <w:szCs w:val="24"/>
          <w:lang w:val="en-US" w:eastAsia="zh-CN"/>
        </w:rPr>
      </w:pPr>
      <w:r>
        <w:rPr>
          <w:rFonts w:hint="default" w:ascii="Arial" w:hAnsi="Arial" w:eastAsia="微软雅黑" w:cs="Arial"/>
          <w:b/>
          <w:bCs/>
          <w:i w:val="0"/>
          <w:iCs w:val="0"/>
          <w:caps w:val="0"/>
          <w:color w:val="121212"/>
          <w:spacing w:val="0"/>
          <w:sz w:val="24"/>
          <w:szCs w:val="24"/>
          <w:u w:val="none"/>
          <w:shd w:val="clear" w:fill="FFFFFF"/>
        </w:rPr>
        <w:t>Force Field Analysis</w:t>
      </w:r>
      <w:r>
        <w:rPr>
          <w:rFonts w:hint="default" w:ascii="Arial" w:hAnsi="Arial" w:eastAsia="宋体" w:cs="Arial"/>
          <w:b/>
          <w:bCs/>
          <w:iCs/>
          <w:sz w:val="24"/>
          <w:szCs w:val="24"/>
          <w:lang w:val="en-US" w:eastAsia="zh-CN"/>
        </w:rPr>
        <w:t>.........................................................................1</w:t>
      </w:r>
      <w:r>
        <w:rPr>
          <w:rFonts w:hint="eastAsia" w:ascii="Arial" w:hAnsi="Arial" w:eastAsia="宋体" w:cs="Arial"/>
          <w:b/>
          <w:bCs/>
          <w:iCs/>
          <w:sz w:val="24"/>
          <w:szCs w:val="24"/>
          <w:lang w:val="en-US" w:eastAsia="zh-CN"/>
        </w:rPr>
        <w:t>0</w:t>
      </w:r>
    </w:p>
    <w:p>
      <w:pPr>
        <w:jc w:val="both"/>
        <w:rPr>
          <w:rFonts w:hint="default" w:ascii="Arial" w:hAnsi="Arial" w:eastAsia="宋体" w:cs="Arial"/>
          <w:b/>
          <w:bCs/>
          <w:color w:val="000000"/>
          <w:sz w:val="24"/>
          <w:szCs w:val="24"/>
          <w:shd w:val="clear" w:color="auto" w:fill="FFFFFF"/>
          <w:lang w:val="en-US" w:eastAsia="zh-CN"/>
        </w:rPr>
      </w:pPr>
    </w:p>
    <w:p>
      <w:pPr>
        <w:ind w:firstLine="723" w:firstLineChars="300"/>
        <w:jc w:val="both"/>
        <w:rPr>
          <w:rFonts w:hint="default" w:ascii="Arial" w:hAnsi="Arial" w:cs="Arial"/>
          <w:b/>
          <w:bCs/>
          <w:color w:val="000000"/>
          <w:sz w:val="24"/>
          <w:szCs w:val="24"/>
          <w:shd w:val="clear" w:color="auto" w:fill="FFFFFF"/>
          <w:lang w:val="en-US" w:eastAsia="zh-CN"/>
        </w:rPr>
      </w:pPr>
      <w:bookmarkStart w:id="12" w:name="OLE_LINK22"/>
      <w:r>
        <w:rPr>
          <w:rFonts w:hint="default" w:ascii="Arial" w:hAnsi="Arial" w:cs="Arial"/>
          <w:b/>
          <w:bCs/>
          <w:color w:val="000000"/>
          <w:sz w:val="24"/>
          <w:szCs w:val="24"/>
          <w:shd w:val="clear" w:color="auto" w:fill="FFFFFF"/>
          <w:lang w:val="en-US" w:eastAsia="zh-CN"/>
        </w:rPr>
        <w:t>C</w:t>
      </w:r>
      <w:r>
        <w:rPr>
          <w:rFonts w:hint="default" w:ascii="Arial" w:hAnsi="Arial" w:cs="Arial"/>
          <w:b/>
          <w:bCs/>
          <w:color w:val="000000"/>
          <w:sz w:val="24"/>
          <w:szCs w:val="24"/>
          <w:shd w:val="clear" w:color="auto" w:fill="FFFFFF"/>
        </w:rPr>
        <w:t>hange programme</w:t>
      </w:r>
      <w:r>
        <w:rPr>
          <w:rFonts w:hint="default" w:ascii="Arial" w:hAnsi="Arial" w:cs="Arial"/>
          <w:b/>
          <w:bCs/>
          <w:color w:val="000000"/>
          <w:sz w:val="24"/>
          <w:szCs w:val="24"/>
          <w:shd w:val="clear" w:color="auto" w:fill="FFFFFF"/>
          <w:lang w:val="en-US" w:eastAsia="zh-CN"/>
        </w:rPr>
        <w:t xml:space="preserve"> </w:t>
      </w:r>
      <w:r>
        <w:rPr>
          <w:rFonts w:hint="default" w:ascii="Arial" w:hAnsi="Arial" w:cs="Arial"/>
          <w:b/>
          <w:bCs/>
          <w:color w:val="000000"/>
          <w:sz w:val="24"/>
          <w:szCs w:val="24"/>
          <w:shd w:val="clear" w:color="auto" w:fill="FFFFFF"/>
        </w:rPr>
        <w:t>Time Course</w:t>
      </w:r>
      <w:bookmarkEnd w:id="12"/>
      <w:r>
        <w:rPr>
          <w:rFonts w:hint="default" w:ascii="Arial" w:hAnsi="Arial" w:eastAsia="宋体" w:cs="Arial"/>
          <w:b/>
          <w:bCs/>
          <w:color w:val="000000"/>
          <w:sz w:val="24"/>
          <w:szCs w:val="24"/>
          <w:shd w:val="clear" w:color="auto" w:fill="FFFFFF"/>
          <w:lang w:val="en-US" w:eastAsia="zh-CN"/>
        </w:rPr>
        <w:t>...................................................1</w:t>
      </w:r>
      <w:r>
        <w:rPr>
          <w:rFonts w:hint="eastAsia" w:ascii="Arial" w:hAnsi="Arial" w:eastAsia="宋体" w:cs="Arial"/>
          <w:b/>
          <w:bCs/>
          <w:color w:val="000000"/>
          <w:sz w:val="24"/>
          <w:szCs w:val="24"/>
          <w:shd w:val="clear" w:color="auto" w:fill="FFFFFF"/>
          <w:lang w:val="en-US" w:eastAsia="zh-CN"/>
        </w:rPr>
        <w:t>1</w:t>
      </w:r>
    </w:p>
    <w:p>
      <w:pPr>
        <w:ind w:firstLine="480" w:firstLineChars="200"/>
        <w:rPr>
          <w:rFonts w:hint="default" w:ascii="Arial" w:hAnsi="Arial" w:cs="Arial"/>
          <w:sz w:val="24"/>
          <w:szCs w:val="24"/>
          <w:u w:val="none"/>
          <w:lang w:val="en-US" w:eastAsia="zh-CN"/>
        </w:rPr>
      </w:pPr>
    </w:p>
    <w:p>
      <w:pPr>
        <w:ind w:firstLine="723" w:firstLineChars="300"/>
        <w:jc w:val="both"/>
        <w:rPr>
          <w:rFonts w:hint="default" w:ascii="Arial" w:hAnsi="Arial" w:cs="Arial"/>
          <w:sz w:val="24"/>
          <w:szCs w:val="24"/>
          <w:u w:val="none"/>
          <w:lang w:val="en-US" w:eastAsia="zh-CN"/>
        </w:rPr>
      </w:pPr>
      <w:bookmarkStart w:id="13" w:name="OLE_LINK139"/>
      <w:r>
        <w:rPr>
          <w:rFonts w:hint="default" w:ascii="Arial" w:hAnsi="Arial" w:cs="Arial"/>
          <w:b/>
          <w:bCs/>
          <w:color w:val="000000"/>
          <w:sz w:val="24"/>
          <w:szCs w:val="24"/>
          <w:shd w:val="clear" w:color="auto" w:fill="FFFFFF"/>
        </w:rPr>
        <w:t>Reference list</w:t>
      </w:r>
      <w:r>
        <w:rPr>
          <w:rFonts w:hint="default" w:ascii="Arial" w:hAnsi="Arial" w:eastAsia="宋体" w:cs="Arial"/>
          <w:b/>
          <w:bCs/>
          <w:color w:val="000000"/>
          <w:sz w:val="24"/>
          <w:szCs w:val="24"/>
          <w:shd w:val="clear" w:color="auto" w:fill="FFFFFF"/>
          <w:lang w:val="en-US" w:eastAsia="zh-CN"/>
        </w:rPr>
        <w:t>.</w:t>
      </w:r>
      <w:bookmarkEnd w:id="13"/>
      <w:r>
        <w:rPr>
          <w:rFonts w:hint="default" w:ascii="Arial" w:hAnsi="Arial" w:eastAsia="宋体" w:cs="Arial"/>
          <w:b/>
          <w:bCs/>
          <w:color w:val="000000"/>
          <w:sz w:val="24"/>
          <w:szCs w:val="24"/>
          <w:shd w:val="clear" w:color="auto" w:fill="FFFFFF"/>
          <w:lang w:val="en-US" w:eastAsia="zh-CN"/>
        </w:rPr>
        <w:t>...................................</w:t>
      </w:r>
      <w:bookmarkStart w:id="14" w:name="OLE_LINK14"/>
      <w:r>
        <w:rPr>
          <w:rFonts w:hint="default" w:ascii="Arial" w:hAnsi="Arial" w:eastAsia="宋体" w:cs="Arial"/>
          <w:b/>
          <w:bCs/>
          <w:color w:val="000000"/>
          <w:sz w:val="24"/>
          <w:szCs w:val="24"/>
          <w:shd w:val="clear" w:color="auto" w:fill="FFFFFF"/>
          <w:lang w:val="en-US" w:eastAsia="zh-CN"/>
        </w:rPr>
        <w:t>................................................1</w:t>
      </w:r>
      <w:bookmarkEnd w:id="14"/>
      <w:r>
        <w:rPr>
          <w:rFonts w:hint="eastAsia" w:ascii="Arial" w:hAnsi="Arial" w:eastAsia="宋体" w:cs="Arial"/>
          <w:b/>
          <w:bCs/>
          <w:color w:val="000000"/>
          <w:sz w:val="24"/>
          <w:szCs w:val="24"/>
          <w:shd w:val="clear" w:color="auto" w:fill="FFFFFF"/>
          <w:lang w:val="en-US" w:eastAsia="zh-CN"/>
        </w:rPr>
        <w:t>2</w:t>
      </w:r>
    </w:p>
    <w:p>
      <w:pPr>
        <w:ind w:firstLine="480" w:firstLineChars="200"/>
        <w:rPr>
          <w:rFonts w:hint="default" w:ascii="Arial" w:hAnsi="Arial" w:cs="Arial"/>
          <w:sz w:val="24"/>
          <w:szCs w:val="24"/>
          <w:u w:val="none"/>
          <w:lang w:val="en-US" w:eastAsia="zh-CN"/>
        </w:rPr>
      </w:pPr>
    </w:p>
    <w:p>
      <w:pPr>
        <w:ind w:firstLine="480" w:firstLineChars="200"/>
        <w:rPr>
          <w:rFonts w:hint="default" w:ascii="Arial" w:hAnsi="Arial" w:cs="Arial"/>
          <w:sz w:val="24"/>
          <w:szCs w:val="24"/>
          <w:u w:val="none"/>
          <w:lang w:val="en-US" w:eastAsia="zh-CN"/>
        </w:rPr>
      </w:pPr>
    </w:p>
    <w:p>
      <w:pPr>
        <w:ind w:firstLine="480" w:firstLineChars="200"/>
        <w:rPr>
          <w:rFonts w:hint="default" w:ascii="Arial" w:hAnsi="Arial" w:cs="Arial"/>
          <w:sz w:val="24"/>
          <w:szCs w:val="24"/>
          <w:u w:val="none"/>
          <w:lang w:val="en-US" w:eastAsia="zh-CN"/>
        </w:rPr>
      </w:pPr>
    </w:p>
    <w:p>
      <w:pPr>
        <w:ind w:firstLine="480" w:firstLineChars="200"/>
        <w:rPr>
          <w:rFonts w:hint="default" w:ascii="Arial" w:hAnsi="Arial" w:cs="Arial"/>
          <w:sz w:val="24"/>
          <w:szCs w:val="24"/>
          <w:u w:val="none"/>
          <w:lang w:val="en-US" w:eastAsia="zh-CN"/>
        </w:rPr>
      </w:pPr>
    </w:p>
    <w:p>
      <w:pPr>
        <w:ind w:firstLine="480" w:firstLineChars="200"/>
        <w:rPr>
          <w:rFonts w:hint="default" w:ascii="Arial" w:hAnsi="Arial" w:cs="Arial"/>
          <w:sz w:val="24"/>
          <w:szCs w:val="24"/>
          <w:u w:val="none"/>
          <w:lang w:val="en-US" w:eastAsia="zh-CN"/>
        </w:rPr>
      </w:pPr>
    </w:p>
    <w:p>
      <w:pPr>
        <w:ind w:firstLine="480" w:firstLineChars="200"/>
        <w:rPr>
          <w:rFonts w:hint="default" w:ascii="Arial" w:hAnsi="Arial" w:cs="Arial"/>
          <w:sz w:val="24"/>
          <w:szCs w:val="24"/>
          <w:u w:val="none"/>
          <w:lang w:val="en-US" w:eastAsia="zh-CN"/>
        </w:rPr>
      </w:pPr>
    </w:p>
    <w:p>
      <w:pPr>
        <w:ind w:firstLine="480" w:firstLineChars="200"/>
        <w:rPr>
          <w:rFonts w:hint="default" w:ascii="Arial" w:hAnsi="Arial" w:cs="Arial"/>
          <w:sz w:val="24"/>
          <w:szCs w:val="24"/>
          <w:u w:val="none"/>
          <w:lang w:val="en-US" w:eastAsia="zh-CN"/>
        </w:rPr>
      </w:pPr>
    </w:p>
    <w:p>
      <w:pPr>
        <w:ind w:firstLine="480" w:firstLineChars="200"/>
        <w:rPr>
          <w:rFonts w:hint="default" w:ascii="Arial" w:hAnsi="Arial" w:cs="Arial"/>
          <w:sz w:val="24"/>
          <w:szCs w:val="24"/>
          <w:u w:val="none"/>
          <w:lang w:val="en-US" w:eastAsia="zh-CN"/>
        </w:rPr>
      </w:pPr>
    </w:p>
    <w:p>
      <w:pPr>
        <w:ind w:firstLine="480" w:firstLineChars="200"/>
        <w:rPr>
          <w:rFonts w:hint="default" w:ascii="Arial" w:hAnsi="Arial" w:cs="Arial"/>
          <w:sz w:val="24"/>
          <w:szCs w:val="24"/>
          <w:u w:val="none"/>
          <w:lang w:val="en-US" w:eastAsia="zh-CN"/>
        </w:rPr>
      </w:pPr>
    </w:p>
    <w:p>
      <w:pPr>
        <w:ind w:firstLine="480" w:firstLineChars="200"/>
        <w:rPr>
          <w:rFonts w:hint="default" w:ascii="Arial" w:hAnsi="Arial" w:cs="Arial"/>
          <w:sz w:val="24"/>
          <w:szCs w:val="24"/>
          <w:u w:val="none"/>
          <w:lang w:val="en-US" w:eastAsia="zh-CN"/>
        </w:rPr>
      </w:pPr>
    </w:p>
    <w:p>
      <w:pPr>
        <w:rPr>
          <w:rFonts w:hint="default" w:ascii="Arial" w:hAnsi="Arial" w:cs="Arial"/>
          <w:sz w:val="24"/>
          <w:szCs w:val="24"/>
          <w:u w:val="none"/>
          <w:lang w:val="en-US" w:eastAsia="zh-CN"/>
        </w:rPr>
      </w:pPr>
    </w:p>
    <w:p>
      <w:pPr>
        <w:rPr>
          <w:rFonts w:hint="default" w:ascii="Arial" w:hAnsi="Arial" w:cs="Arial"/>
          <w:sz w:val="24"/>
          <w:szCs w:val="24"/>
          <w:u w:val="none"/>
          <w:lang w:val="en-US" w:eastAsia="zh-CN"/>
        </w:rPr>
      </w:pPr>
    </w:p>
    <w:p>
      <w:pPr>
        <w:rPr>
          <w:rFonts w:hint="default" w:ascii="Arial" w:hAnsi="Arial" w:cs="Arial"/>
          <w:sz w:val="24"/>
          <w:szCs w:val="24"/>
          <w:u w:val="none"/>
          <w:lang w:val="en-US" w:eastAsia="zh-CN"/>
        </w:rPr>
      </w:pPr>
    </w:p>
    <w:p>
      <w:pPr>
        <w:rPr>
          <w:rFonts w:hint="default" w:ascii="Arial" w:hAnsi="Arial" w:cs="Arial"/>
          <w:sz w:val="24"/>
          <w:szCs w:val="24"/>
          <w:u w:val="none"/>
          <w:lang w:val="en-US" w:eastAsia="zh-CN"/>
        </w:rPr>
      </w:pPr>
    </w:p>
    <w:p>
      <w:pPr>
        <w:rPr>
          <w:rFonts w:hint="default" w:ascii="Arial" w:hAnsi="Arial" w:cs="Arial"/>
          <w:sz w:val="24"/>
          <w:szCs w:val="24"/>
          <w:u w:val="none"/>
          <w:lang w:val="en-US" w:eastAsia="zh-CN"/>
        </w:rPr>
      </w:pPr>
    </w:p>
    <w:p>
      <w:pPr>
        <w:rPr>
          <w:rFonts w:hint="default" w:ascii="Arial" w:hAnsi="Arial" w:cs="Arial"/>
          <w:sz w:val="24"/>
          <w:szCs w:val="24"/>
          <w:u w:val="none"/>
          <w:lang w:val="en-US" w:eastAsia="zh-CN"/>
        </w:rPr>
      </w:pPr>
    </w:p>
    <w:p>
      <w:pPr>
        <w:rPr>
          <w:rFonts w:hint="default" w:ascii="Arial" w:hAnsi="Arial" w:cs="Arial"/>
          <w:sz w:val="24"/>
          <w:szCs w:val="24"/>
          <w:u w:val="none"/>
          <w:lang w:val="en-US" w:eastAsia="zh-CN"/>
        </w:rPr>
      </w:pPr>
    </w:p>
    <w:p>
      <w:pPr>
        <w:rPr>
          <w:rFonts w:hint="default" w:ascii="Arial" w:hAnsi="Arial" w:cs="Arial"/>
          <w:sz w:val="24"/>
          <w:szCs w:val="24"/>
          <w:u w:val="none"/>
          <w:lang w:val="en-US" w:eastAsia="zh-CN"/>
        </w:rPr>
      </w:pPr>
    </w:p>
    <w:p>
      <w:pPr>
        <w:rPr>
          <w:rFonts w:hint="default" w:ascii="Arial" w:hAnsi="Arial" w:cs="Arial"/>
          <w:sz w:val="24"/>
          <w:szCs w:val="24"/>
          <w:u w:val="none"/>
          <w:lang w:val="en-US" w:eastAsia="zh-CN"/>
        </w:rPr>
      </w:pPr>
    </w:p>
    <w:p>
      <w:pPr>
        <w:rPr>
          <w:rFonts w:hint="default" w:ascii="Arial" w:hAnsi="Arial" w:cs="Arial"/>
          <w:sz w:val="24"/>
          <w:szCs w:val="24"/>
          <w:u w:val="none"/>
          <w:lang w:val="en-US" w:eastAsia="zh-CN"/>
        </w:rPr>
      </w:pPr>
    </w:p>
    <w:p>
      <w:pPr>
        <w:rPr>
          <w:rFonts w:hint="default" w:ascii="Arial" w:hAnsi="Arial" w:cs="Arial"/>
          <w:b/>
          <w:bCs/>
          <w:iCs/>
          <w:sz w:val="24"/>
          <w:szCs w:val="24"/>
          <w:lang w:val="en-US" w:eastAsia="zh-CN"/>
        </w:rPr>
      </w:pPr>
      <w:r>
        <w:rPr>
          <w:rFonts w:hint="default" w:ascii="Arial" w:hAnsi="Arial" w:cs="Arial"/>
          <w:b/>
          <w:bCs/>
          <w:iCs/>
          <w:sz w:val="24"/>
          <w:szCs w:val="24"/>
          <w:lang w:val="en-US" w:eastAsia="zh-CN"/>
        </w:rPr>
        <w:t>Executive Summary</w:t>
      </w:r>
    </w:p>
    <w:p>
      <w:pPr>
        <w:rPr>
          <w:rFonts w:hint="default" w:ascii="Arial" w:hAnsi="Arial" w:cs="Arial"/>
          <w:b/>
          <w:bCs/>
          <w:iCs/>
          <w:sz w:val="24"/>
          <w:szCs w:val="24"/>
          <w:lang w:val="en-US" w:eastAsia="zh-CN"/>
        </w:rPr>
      </w:pPr>
    </w:p>
    <w:p>
      <w:pPr>
        <w:ind w:firstLine="480" w:firstLineChars="200"/>
        <w:jc w:val="both"/>
        <w:rPr>
          <w:rFonts w:hint="default" w:ascii="Arial" w:hAnsi="Arial" w:cs="Arial"/>
          <w:b w:val="0"/>
          <w:bCs w:val="0"/>
          <w:iCs/>
          <w:sz w:val="24"/>
          <w:szCs w:val="24"/>
          <w:lang w:val="en-US" w:eastAsia="zh-CN"/>
        </w:rPr>
      </w:pPr>
      <w:bookmarkStart w:id="15" w:name="OLE_LINK5"/>
      <w:r>
        <w:rPr>
          <w:rFonts w:hint="default" w:ascii="Arial" w:hAnsi="Arial" w:cs="Arial"/>
          <w:b w:val="0"/>
          <w:bCs w:val="0"/>
          <w:iCs/>
          <w:sz w:val="24"/>
          <w:szCs w:val="24"/>
          <w:lang w:val="en-US" w:eastAsia="zh-CN"/>
        </w:rPr>
        <w:t>Nowadays, the market environment has gradually increased its requirements for enterprise innovation. A scientific and reasonable evaluation of enterprise management innovation ability can evaluate the performance indicators of enterprise reform and innovation. By applying the Change Management Module, it is possible to effectively evaluate the innovation ability of enterprise management, timely identify deficiencies in enterprise management, and motivate enterprise organizations to improve management methods, thereby enhancing enterprise market competitiveness</w:t>
      </w:r>
      <w:r>
        <w:rPr>
          <w:rFonts w:hint="default" w:ascii="Arial" w:hAnsi="Arial" w:cs="Arial"/>
          <w:b/>
          <w:bCs/>
          <w:iCs/>
          <w:sz w:val="24"/>
          <w:szCs w:val="24"/>
          <w:lang w:val="en-US" w:eastAsia="zh-CN"/>
        </w:rPr>
        <w:t>(Le Li,2018)</w:t>
      </w:r>
      <w:r>
        <w:rPr>
          <w:rFonts w:hint="default" w:ascii="Arial" w:hAnsi="Arial" w:cs="Arial"/>
          <w:b w:val="0"/>
          <w:bCs w:val="0"/>
          <w:iCs/>
          <w:sz w:val="24"/>
          <w:szCs w:val="24"/>
          <w:lang w:val="en-US" w:eastAsia="zh-CN"/>
        </w:rPr>
        <w:t xml:space="preserve">. </w:t>
      </w:r>
    </w:p>
    <w:p>
      <w:pPr>
        <w:ind w:firstLine="480" w:firstLineChars="200"/>
        <w:jc w:val="both"/>
        <w:rPr>
          <w:rFonts w:hint="default" w:ascii="Arial" w:hAnsi="Arial" w:cs="Arial"/>
          <w:b w:val="0"/>
          <w:bCs w:val="0"/>
          <w:iCs/>
          <w:sz w:val="24"/>
          <w:szCs w:val="24"/>
          <w:lang w:val="en-US" w:eastAsia="zh-CN"/>
        </w:rPr>
      </w:pPr>
      <w:r>
        <w:rPr>
          <w:rFonts w:hint="default" w:ascii="Arial" w:hAnsi="Arial" w:cs="Arial"/>
          <w:b w:val="0"/>
          <w:bCs w:val="0"/>
          <w:iCs/>
          <w:sz w:val="24"/>
          <w:szCs w:val="24"/>
          <w:lang w:val="en-US" w:eastAsia="zh-CN"/>
        </w:rPr>
        <w:t xml:space="preserve">This article will analyze The Tsingtao Brewery Co.,Ltd.(hereinafter referred to as </w:t>
      </w:r>
      <w:bookmarkStart w:id="16" w:name="OLE_LINK36"/>
      <w:r>
        <w:rPr>
          <w:rFonts w:hint="default" w:ascii="Arial" w:hAnsi="Arial" w:cs="Arial"/>
          <w:b w:val="0"/>
          <w:bCs w:val="0"/>
          <w:iCs/>
          <w:sz w:val="24"/>
          <w:szCs w:val="24"/>
          <w:lang w:val="en-US" w:eastAsia="zh-CN"/>
        </w:rPr>
        <w:t xml:space="preserve">Tsingtao </w:t>
      </w:r>
      <w:bookmarkEnd w:id="16"/>
      <w:r>
        <w:rPr>
          <w:rFonts w:hint="default" w:ascii="Arial" w:hAnsi="Arial" w:cs="Arial"/>
          <w:b w:val="0"/>
          <w:bCs w:val="0"/>
          <w:iCs/>
          <w:sz w:val="24"/>
          <w:szCs w:val="24"/>
          <w:lang w:val="en-US" w:eastAsia="zh-CN"/>
        </w:rPr>
        <w:t xml:space="preserve">Brewery) uesd SWOT method and the </w:t>
      </w:r>
      <w:r>
        <w:rPr>
          <w:rFonts w:hint="default" w:ascii="Arial" w:hAnsi="Arial" w:eastAsia="微软雅黑" w:cs="Arial"/>
          <w:b/>
          <w:bCs/>
          <w:i w:val="0"/>
          <w:iCs w:val="0"/>
          <w:caps w:val="0"/>
          <w:color w:val="121212"/>
          <w:spacing w:val="0"/>
          <w:sz w:val="24"/>
          <w:szCs w:val="24"/>
          <w:u w:val="none"/>
          <w:shd w:val="clear" w:fill="FFFFFF"/>
        </w:rPr>
        <w:t>Force Field Analysis</w:t>
      </w:r>
      <w:r>
        <w:rPr>
          <w:rFonts w:hint="default" w:ascii="Arial" w:hAnsi="Arial" w:cs="Arial"/>
          <w:b w:val="0"/>
          <w:bCs w:val="0"/>
          <w:iCs/>
          <w:sz w:val="24"/>
          <w:szCs w:val="24"/>
          <w:lang w:val="en-US" w:eastAsia="zh-CN"/>
        </w:rPr>
        <w:t xml:space="preserve"> . Especially as a leader in the Chinese beer industry, it is difficult to maintain growth momentum in the fierce competition. Because the second place is always chasing the first place, while the first place hesitates repeatedly when making a decision.</w:t>
      </w:r>
    </w:p>
    <w:p>
      <w:pPr>
        <w:ind w:firstLine="480" w:firstLineChars="200"/>
        <w:jc w:val="both"/>
        <w:rPr>
          <w:rFonts w:hint="default" w:ascii="Arial" w:hAnsi="Arial" w:cs="Arial"/>
          <w:b w:val="0"/>
          <w:bCs w:val="0"/>
          <w:iCs/>
          <w:sz w:val="24"/>
          <w:szCs w:val="24"/>
          <w:lang w:val="en-US" w:eastAsia="zh-CN"/>
        </w:rPr>
      </w:pPr>
    </w:p>
    <w:bookmarkEnd w:id="15"/>
    <w:p>
      <w:pPr>
        <w:rPr>
          <w:rFonts w:hint="default" w:ascii="Arial" w:hAnsi="Arial" w:cs="Arial"/>
          <w:b/>
          <w:bCs/>
          <w:iCs/>
          <w:sz w:val="24"/>
          <w:szCs w:val="24"/>
          <w:lang w:val="en-US" w:eastAsia="zh-CN"/>
        </w:rPr>
      </w:pPr>
    </w:p>
    <w:p>
      <w:pPr>
        <w:jc w:val="both"/>
        <w:rPr>
          <w:rFonts w:hint="default" w:ascii="Arial" w:hAnsi="Arial" w:cs="Arial"/>
          <w:b/>
          <w:bCs/>
          <w:iCs/>
          <w:sz w:val="24"/>
          <w:szCs w:val="24"/>
        </w:rPr>
      </w:pPr>
      <w:r>
        <w:rPr>
          <w:rFonts w:hint="default" w:ascii="Arial" w:hAnsi="Arial" w:cs="Arial"/>
          <w:b/>
          <w:bCs/>
          <w:iCs/>
          <w:sz w:val="24"/>
          <w:szCs w:val="24"/>
        </w:rPr>
        <w:t>Introduction</w:t>
      </w:r>
    </w:p>
    <w:p>
      <w:pPr>
        <w:jc w:val="both"/>
        <w:rPr>
          <w:rFonts w:hint="default" w:ascii="Arial" w:hAnsi="Arial" w:cs="Arial"/>
          <w:b w:val="0"/>
          <w:bCs w:val="0"/>
          <w:iCs/>
          <w:sz w:val="24"/>
          <w:szCs w:val="24"/>
          <w:lang w:val="en-US" w:eastAsia="zh-CN"/>
        </w:rPr>
      </w:pPr>
    </w:p>
    <w:p>
      <w:pPr>
        <w:ind w:firstLine="480" w:firstLineChars="200"/>
        <w:jc w:val="both"/>
        <w:rPr>
          <w:rFonts w:hint="default" w:ascii="Arial" w:hAnsi="Arial" w:cs="Arial"/>
          <w:b w:val="0"/>
          <w:bCs w:val="0"/>
          <w:iCs/>
          <w:sz w:val="24"/>
          <w:szCs w:val="24"/>
          <w:lang w:val="en-US" w:eastAsia="zh-CN"/>
        </w:rPr>
      </w:pPr>
      <w:bookmarkStart w:id="17" w:name="OLE_LINK9"/>
      <w:bookmarkStart w:id="18" w:name="OLE_LINK6"/>
      <w:r>
        <w:rPr>
          <w:rFonts w:hint="default" w:ascii="Arial" w:hAnsi="Arial" w:cs="Arial"/>
          <w:b w:val="0"/>
          <w:bCs w:val="0"/>
          <w:iCs/>
          <w:sz w:val="24"/>
          <w:szCs w:val="24"/>
          <w:lang w:val="en-US" w:eastAsia="zh-CN"/>
        </w:rPr>
        <w:t xml:space="preserve">Tsingtao </w:t>
      </w:r>
      <w:bookmarkEnd w:id="17"/>
      <w:bookmarkEnd w:id="18"/>
      <w:r>
        <w:rPr>
          <w:rFonts w:hint="default" w:ascii="Arial" w:hAnsi="Arial" w:cs="Arial"/>
          <w:b w:val="0"/>
          <w:bCs w:val="0"/>
          <w:sz w:val="24"/>
          <w:szCs w:val="24"/>
          <w:u w:val="none"/>
          <w:lang w:val="en-US" w:eastAsia="zh-CN"/>
        </w:rPr>
        <w:t>Brewery</w:t>
      </w:r>
      <w:r>
        <w:rPr>
          <w:rFonts w:hint="default" w:ascii="Arial" w:hAnsi="Arial" w:cs="Arial"/>
          <w:b w:val="0"/>
          <w:bCs w:val="0"/>
          <w:sz w:val="24"/>
          <w:szCs w:val="24"/>
          <w:lang w:val="en-US" w:eastAsia="zh-CN"/>
        </w:rPr>
        <w:t xml:space="preserve"> </w:t>
      </w:r>
      <w:r>
        <w:rPr>
          <w:rFonts w:hint="default" w:ascii="Arial" w:hAnsi="Arial" w:cs="Arial"/>
          <w:b w:val="0"/>
          <w:bCs w:val="0"/>
          <w:iCs/>
          <w:sz w:val="24"/>
          <w:szCs w:val="24"/>
          <w:lang w:val="en-US" w:eastAsia="zh-CN"/>
        </w:rPr>
        <w:t>Founded in 1903 by British and German businessmen, it has a history of more than 100 years. It is a leader in the Chinese beer industry and a well-known brand in the world beer industry. Tsingtao Beer has more than 60 beer production bases in China, and has good sales capacity in the world market. Its products are exported to more than 100 countries and regions in the world, such as the United States,Japan,Germany, France, the United Kingdom, Italy, Canada, Brazil, Mexico, and so on</w:t>
      </w:r>
      <w:r>
        <w:rPr>
          <w:rFonts w:hint="default" w:ascii="Arial" w:hAnsi="Arial" w:cs="Arial"/>
          <w:b/>
          <w:bCs/>
          <w:iCs/>
          <w:sz w:val="24"/>
          <w:szCs w:val="24"/>
          <w:lang w:val="en-US" w:eastAsia="zh-CN"/>
        </w:rPr>
        <w:t>(</w:t>
      </w:r>
      <w:r>
        <w:rPr>
          <w:rFonts w:hint="default" w:ascii="Arial" w:hAnsi="Arial" w:eastAsia="宋体" w:cs="Arial"/>
          <w:b/>
          <w:bCs/>
          <w:i/>
          <w:iCs/>
          <w:caps w:val="0"/>
          <w:color w:val="000000"/>
          <w:spacing w:val="0"/>
          <w:sz w:val="24"/>
          <w:szCs w:val="24"/>
          <w:shd w:val="clear" w:fill="FFFFFF"/>
          <w:lang w:val="en-US" w:eastAsia="zh-CN"/>
        </w:rPr>
        <w:t>Yin,2016</w:t>
      </w:r>
      <w:r>
        <w:rPr>
          <w:rFonts w:hint="default" w:ascii="Arial" w:hAnsi="Arial" w:cs="Arial"/>
          <w:b/>
          <w:bCs/>
          <w:iCs/>
          <w:sz w:val="24"/>
          <w:szCs w:val="24"/>
          <w:lang w:val="en-US" w:eastAsia="zh-CN"/>
        </w:rPr>
        <w:t>).</w:t>
      </w: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The company's expansion has gradually shifted towards competition based on quality and differentiation. In addition, the concentration ratio of China's beer market is very obvious. In 2020, the market share of the top five companies in the Chinese beer industry reached as high as 90%, indicating that the competition in the industry is relatively fierce. As a substitute for beer, Baijiu and red wine, it also brings pressure to the development of Qingdao Brewery.</w:t>
      </w: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Therefore, in order for Qingdao Brewery to gain a foothold in market competition, it must improve its consumption level and provide more high-quality and personalized beer products based on production capacity and scale.</w:t>
      </w:r>
    </w:p>
    <w:p>
      <w:pPr>
        <w:bidi w:val="0"/>
        <w:ind w:firstLine="720" w:firstLineChars="30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At present, the competition in the beer industry is becoming increasingly fierce. Raising prices through product upgrades, quality improvements, and innovation may become a strong competitive advantage, while relying on modern technology to reduce costs.</w:t>
      </w: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This is also an important strategic measure. Therefore, Qingdao Beer needs to rely on modern technology and is committed to providing high-end products to continuously meet the differentiated and high-quality needs of consumers.</w:t>
      </w:r>
    </w:p>
    <w:p>
      <w:pPr>
        <w:bidi w:val="0"/>
        <w:rPr>
          <w:rFonts w:hint="default" w:ascii="Arial" w:hAnsi="Arial" w:eastAsia="宋体" w:cs="Arial"/>
          <w:b/>
          <w:bCs/>
          <w:iCs/>
          <w:sz w:val="24"/>
          <w:szCs w:val="24"/>
          <w:lang w:val="en-US" w:eastAsia="zh-CN"/>
        </w:rPr>
      </w:pPr>
      <w:r>
        <w:rPr>
          <w:rFonts w:hint="default" w:ascii="Arial" w:hAnsi="Arial" w:eastAsia="宋体" w:cs="Arial"/>
          <w:b/>
          <w:bCs/>
          <w:iCs/>
          <w:sz w:val="24"/>
          <w:szCs w:val="24"/>
          <w:lang w:val="en-US" w:eastAsia="zh-CN"/>
        </w:rPr>
        <w:t>SWOT Analysis</w:t>
      </w:r>
    </w:p>
    <w:p>
      <w:pPr>
        <w:bidi w:val="0"/>
        <w:rPr>
          <w:rFonts w:hint="default" w:ascii="Arial" w:hAnsi="Arial" w:eastAsia="宋体" w:cs="Arial"/>
          <w:b/>
          <w:bCs/>
          <w:iCs/>
          <w:sz w:val="24"/>
          <w:szCs w:val="24"/>
          <w:lang w:val="en-US" w:eastAsia="zh-CN"/>
        </w:rPr>
      </w:pPr>
    </w:p>
    <w:p>
      <w:pPr>
        <w:bidi w:val="0"/>
        <w:rPr>
          <w:rFonts w:hint="default" w:ascii="Arial" w:hAnsi="Arial" w:eastAsia="宋体" w:cs="Arial"/>
          <w:b/>
          <w:bCs/>
          <w:iCs/>
          <w:sz w:val="24"/>
          <w:szCs w:val="24"/>
          <w:lang w:val="en-US" w:eastAsia="zh-CN"/>
        </w:rPr>
      </w:pPr>
      <w:r>
        <w:rPr>
          <w:rFonts w:hint="default" w:ascii="Arial" w:hAnsi="Arial" w:cs="Arial"/>
          <w:sz w:val="24"/>
          <w:szCs w:val="24"/>
        </w:rPr>
        <w:drawing>
          <wp:inline distT="0" distB="0" distL="114300" distR="114300">
            <wp:extent cx="5261610" cy="2925445"/>
            <wp:effectExtent l="0" t="0" r="15240" b="825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5261610" cy="2925445"/>
                    </a:xfrm>
                    <a:prstGeom prst="rect">
                      <a:avLst/>
                    </a:prstGeom>
                    <a:noFill/>
                    <a:ln>
                      <a:noFill/>
                    </a:ln>
                  </pic:spPr>
                </pic:pic>
              </a:graphicData>
            </a:graphic>
          </wp:inline>
        </w:drawing>
      </w:r>
    </w:p>
    <w:p>
      <w:pPr>
        <w:bidi w:val="0"/>
        <w:rPr>
          <w:rFonts w:hint="default" w:ascii="Arial" w:hAnsi="Arial" w:eastAsia="宋体" w:cs="Arial"/>
          <w:b/>
          <w:bCs/>
          <w:iCs/>
          <w:sz w:val="24"/>
          <w:szCs w:val="24"/>
          <w:lang w:val="en-US" w:eastAsia="zh-CN"/>
        </w:rPr>
      </w:pPr>
    </w:p>
    <w:p>
      <w:pPr>
        <w:bidi w:val="0"/>
        <w:rPr>
          <w:rFonts w:hint="default" w:ascii="Arial" w:hAnsi="Arial" w:eastAsia="宋体" w:cs="Arial"/>
          <w:b/>
          <w:bCs/>
          <w:iCs/>
          <w:sz w:val="24"/>
          <w:szCs w:val="24"/>
          <w:lang w:val="en-US" w:eastAsia="zh-CN"/>
        </w:rPr>
      </w:pPr>
    </w:p>
    <w:p>
      <w:pPr>
        <w:numPr>
          <w:ilvl w:val="0"/>
          <w:numId w:val="0"/>
        </w:numPr>
        <w:bidi w:val="0"/>
        <w:rPr>
          <w:rFonts w:hint="default" w:ascii="Arial" w:hAnsi="Arial" w:eastAsia="宋体" w:cs="Arial"/>
          <w:b/>
          <w:bCs/>
          <w:iCs/>
          <w:sz w:val="24"/>
          <w:szCs w:val="24"/>
          <w:lang w:val="en-US" w:eastAsia="zh-CN"/>
        </w:rPr>
      </w:pPr>
      <w:r>
        <w:rPr>
          <w:rFonts w:hint="default" w:ascii="Arial" w:hAnsi="Arial" w:eastAsia="宋体" w:cs="Arial"/>
          <w:b/>
          <w:bCs/>
          <w:iCs/>
          <w:sz w:val="24"/>
          <w:szCs w:val="24"/>
          <w:lang w:val="en-US" w:eastAsia="zh-CN"/>
        </w:rPr>
        <w:t>A.</w:t>
      </w:r>
      <w:bookmarkStart w:id="19" w:name="OLE_LINK27"/>
      <w:r>
        <w:rPr>
          <w:rFonts w:hint="default" w:ascii="Arial" w:hAnsi="Arial" w:eastAsia="宋体" w:cs="Arial"/>
          <w:b/>
          <w:bCs/>
          <w:iCs/>
          <w:sz w:val="24"/>
          <w:szCs w:val="24"/>
          <w:lang w:val="en-US" w:eastAsia="zh-CN"/>
        </w:rPr>
        <w:t>Strength Analysis</w:t>
      </w:r>
      <w:bookmarkEnd w:id="19"/>
    </w:p>
    <w:p>
      <w:pPr>
        <w:numPr>
          <w:ilvl w:val="0"/>
          <w:numId w:val="0"/>
        </w:num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 xml:space="preserve">1. The domestic foundation is relatively strong. </w:t>
      </w:r>
      <w:bookmarkStart w:id="20" w:name="OLE_LINK8"/>
      <w:r>
        <w:rPr>
          <w:rFonts w:hint="eastAsia" w:ascii="Arial" w:hAnsi="Arial" w:eastAsia="宋体" w:cs="Arial"/>
          <w:b w:val="0"/>
          <w:bCs w:val="0"/>
          <w:iCs/>
          <w:sz w:val="24"/>
          <w:szCs w:val="24"/>
          <w:lang w:val="en-US" w:eastAsia="zh-CN"/>
        </w:rPr>
        <w:t>T</w:t>
      </w:r>
      <w:r>
        <w:rPr>
          <w:rFonts w:hint="default" w:ascii="Arial" w:hAnsi="Arial" w:cs="Arial"/>
          <w:sz w:val="24"/>
          <w:szCs w:val="24"/>
          <w:u w:val="none"/>
          <w:lang w:val="en-US" w:eastAsia="zh-CN"/>
        </w:rPr>
        <w:t>singtao</w:t>
      </w:r>
      <w:r>
        <w:rPr>
          <w:rFonts w:hint="default" w:ascii="Arial" w:hAnsi="Arial" w:eastAsia="宋体" w:cs="Arial"/>
          <w:b w:val="0"/>
          <w:bCs w:val="0"/>
          <w:iCs/>
          <w:sz w:val="24"/>
          <w:szCs w:val="24"/>
          <w:lang w:val="en-US" w:eastAsia="zh-CN"/>
        </w:rPr>
        <w:t xml:space="preserve"> Beer</w:t>
      </w:r>
      <w:bookmarkEnd w:id="20"/>
      <w:r>
        <w:rPr>
          <w:rFonts w:hint="default" w:ascii="Arial" w:hAnsi="Arial" w:eastAsia="宋体" w:cs="Arial"/>
          <w:b w:val="0"/>
          <w:bCs w:val="0"/>
          <w:iCs/>
          <w:sz w:val="24"/>
          <w:szCs w:val="24"/>
          <w:lang w:val="en-US" w:eastAsia="zh-CN"/>
        </w:rPr>
        <w:t xml:space="preserve">, as an established Chinese local enterprise, has numerous supporters and buyers, which is also the foundation for </w:t>
      </w:r>
      <w:bookmarkStart w:id="21" w:name="OLE_LINK7"/>
      <w:r>
        <w:rPr>
          <w:rFonts w:hint="eastAsia" w:ascii="Arial" w:hAnsi="Arial" w:eastAsia="宋体" w:cs="Arial"/>
          <w:b w:val="0"/>
          <w:bCs w:val="0"/>
          <w:iCs/>
          <w:sz w:val="24"/>
          <w:szCs w:val="24"/>
          <w:lang w:val="en-US" w:eastAsia="zh-CN"/>
        </w:rPr>
        <w:t>T</w:t>
      </w:r>
      <w:r>
        <w:rPr>
          <w:rFonts w:hint="default" w:ascii="Arial" w:hAnsi="Arial" w:cs="Arial"/>
          <w:sz w:val="24"/>
          <w:szCs w:val="24"/>
          <w:u w:val="none"/>
          <w:lang w:val="en-US" w:eastAsia="zh-CN"/>
        </w:rPr>
        <w:t>singtao</w:t>
      </w:r>
      <w:bookmarkEnd w:id="21"/>
      <w:r>
        <w:rPr>
          <w:rFonts w:hint="default" w:ascii="Arial" w:hAnsi="Arial" w:cs="Arial"/>
          <w:sz w:val="24"/>
          <w:szCs w:val="24"/>
          <w:u w:val="none"/>
          <w:lang w:val="en-US" w:eastAsia="zh-CN"/>
        </w:rPr>
        <w:t xml:space="preserve"> </w:t>
      </w:r>
      <w:r>
        <w:rPr>
          <w:rFonts w:hint="default" w:ascii="Arial" w:hAnsi="Arial" w:cs="Arial"/>
          <w:b w:val="0"/>
          <w:bCs w:val="0"/>
          <w:sz w:val="24"/>
          <w:szCs w:val="24"/>
          <w:u w:val="none"/>
          <w:lang w:val="en-US" w:eastAsia="zh-CN"/>
        </w:rPr>
        <w:t>Brewery</w:t>
      </w:r>
      <w:r>
        <w:rPr>
          <w:rFonts w:hint="default" w:ascii="Arial" w:hAnsi="Arial" w:eastAsia="宋体" w:cs="Arial"/>
          <w:b w:val="0"/>
          <w:bCs w:val="0"/>
          <w:iCs/>
          <w:sz w:val="24"/>
          <w:szCs w:val="24"/>
          <w:lang w:val="en-US" w:eastAsia="zh-CN"/>
        </w:rPr>
        <w:t xml:space="preserve"> to step out of China and compete with other brands around the world.T</w:t>
      </w:r>
      <w:bookmarkStart w:id="22" w:name="OLE_LINK24"/>
      <w:r>
        <w:rPr>
          <w:rFonts w:hint="default" w:ascii="Arial" w:hAnsi="Arial" w:cs="Arial"/>
          <w:sz w:val="24"/>
          <w:szCs w:val="24"/>
          <w:u w:val="none"/>
          <w:lang w:val="en-US" w:eastAsia="zh-CN"/>
        </w:rPr>
        <w:t xml:space="preserve">singtao </w:t>
      </w:r>
      <w:r>
        <w:rPr>
          <w:rFonts w:hint="default" w:ascii="Arial" w:hAnsi="Arial" w:cs="Arial"/>
          <w:b w:val="0"/>
          <w:bCs w:val="0"/>
          <w:sz w:val="24"/>
          <w:szCs w:val="24"/>
          <w:u w:val="none"/>
          <w:lang w:val="en-US" w:eastAsia="zh-CN"/>
        </w:rPr>
        <w:t>Brewery</w:t>
      </w:r>
      <w:bookmarkEnd w:id="22"/>
      <w:r>
        <w:rPr>
          <w:rFonts w:hint="eastAsia" w:ascii="Arial" w:hAnsi="Arial" w:cs="Arial"/>
          <w:b w:val="0"/>
          <w:bCs w:val="0"/>
          <w:sz w:val="24"/>
          <w:szCs w:val="24"/>
          <w:u w:val="none"/>
          <w:lang w:val="en-US" w:eastAsia="zh-CN"/>
        </w:rPr>
        <w:t xml:space="preserve"> </w:t>
      </w:r>
      <w:r>
        <w:rPr>
          <w:rFonts w:hint="default" w:ascii="Arial" w:hAnsi="Arial" w:eastAsia="宋体" w:cs="Arial"/>
          <w:b w:val="0"/>
          <w:bCs w:val="0"/>
          <w:iCs/>
          <w:sz w:val="24"/>
          <w:szCs w:val="24"/>
          <w:lang w:val="en-US" w:eastAsia="zh-CN"/>
        </w:rPr>
        <w:t>is currently a beer production enterprise with international advanced level. The company adopts advanced German process equipment, automated control systems, filling production lines, and first-class filtration systems, and combines them well with the classic craftsmanship inherited by Qingdao Brewery for a century. Through continuous improvement in software and hardware, we have gradually become a world-class beer brand. In 2021, Qingdao Beer Company achieved a revenue of 30.17 billion yuan and a 2.21 billion yuan</w:t>
      </w:r>
      <w:r>
        <w:rPr>
          <w:rFonts w:hint="eastAsia" w:ascii="Arial" w:hAnsi="Arial" w:eastAsia="宋体" w:cs="Arial"/>
          <w:b w:val="0"/>
          <w:bCs w:val="0"/>
          <w:iCs/>
          <w:sz w:val="24"/>
          <w:szCs w:val="24"/>
          <w:lang w:val="en-US" w:eastAsia="zh-CN"/>
        </w:rPr>
        <w:t xml:space="preserve"> </w:t>
      </w:r>
      <w:r>
        <w:rPr>
          <w:rFonts w:hint="default" w:ascii="Arial" w:hAnsi="Arial" w:eastAsia="宋体" w:cs="Arial"/>
          <w:b w:val="0"/>
          <w:bCs w:val="0"/>
          <w:iCs/>
          <w:sz w:val="24"/>
          <w:szCs w:val="24"/>
          <w:lang w:val="en-US" w:eastAsia="zh-CN"/>
        </w:rPr>
        <w:t>net profit.</w:t>
      </w:r>
    </w:p>
    <w:p>
      <w:pPr>
        <w:numPr>
          <w:ilvl w:val="0"/>
          <w:numId w:val="0"/>
        </w:numPr>
        <w:bidi w:val="0"/>
        <w:rPr>
          <w:rFonts w:hint="default" w:ascii="Arial" w:hAnsi="Arial" w:eastAsia="宋体" w:cs="Arial"/>
          <w:b w:val="0"/>
          <w:bCs w:val="0"/>
          <w:iCs/>
          <w:sz w:val="24"/>
          <w:szCs w:val="24"/>
          <w:lang w:val="en-US" w:eastAsia="zh-CN"/>
        </w:rPr>
      </w:pPr>
      <w:r>
        <w:rPr>
          <w:rFonts w:hint="eastAsia" w:ascii="Arial" w:hAnsi="Arial" w:eastAsia="宋体" w:cs="Arial"/>
          <w:b w:val="0"/>
          <w:bCs w:val="0"/>
          <w:iCs/>
          <w:sz w:val="24"/>
          <w:szCs w:val="24"/>
          <w:lang w:val="en-US" w:eastAsia="zh-CN"/>
        </w:rPr>
        <w:t xml:space="preserve">2.The product quality can be trusted. Since its export to Europe, </w:t>
      </w:r>
      <w:bookmarkStart w:id="23" w:name="OLE_LINK13"/>
      <w:r>
        <w:rPr>
          <w:rFonts w:hint="eastAsia" w:ascii="Arial" w:hAnsi="Arial" w:eastAsia="宋体" w:cs="Arial"/>
          <w:b w:val="0"/>
          <w:bCs w:val="0"/>
          <w:iCs/>
          <w:sz w:val="24"/>
          <w:szCs w:val="24"/>
          <w:lang w:val="en-US" w:eastAsia="zh-CN"/>
        </w:rPr>
        <w:t>T</w:t>
      </w:r>
      <w:r>
        <w:rPr>
          <w:rFonts w:hint="default" w:ascii="Arial" w:hAnsi="Arial" w:cs="Arial"/>
          <w:sz w:val="24"/>
          <w:szCs w:val="24"/>
          <w:u w:val="none"/>
          <w:lang w:val="en-US" w:eastAsia="zh-CN"/>
        </w:rPr>
        <w:t>singtao</w:t>
      </w:r>
      <w:r>
        <w:rPr>
          <w:rFonts w:hint="eastAsia" w:ascii="Arial" w:hAnsi="Arial" w:eastAsia="宋体" w:cs="Arial"/>
          <w:b w:val="0"/>
          <w:bCs w:val="0"/>
          <w:iCs/>
          <w:sz w:val="24"/>
          <w:szCs w:val="24"/>
          <w:lang w:val="en-US" w:eastAsia="zh-CN"/>
        </w:rPr>
        <w:t xml:space="preserve"> Brewery</w:t>
      </w:r>
      <w:bookmarkEnd w:id="23"/>
      <w:r>
        <w:rPr>
          <w:rFonts w:hint="eastAsia" w:ascii="Arial" w:hAnsi="Arial" w:eastAsia="宋体" w:cs="Arial"/>
          <w:b w:val="0"/>
          <w:bCs w:val="0"/>
          <w:iCs/>
          <w:sz w:val="24"/>
          <w:szCs w:val="24"/>
          <w:lang w:val="en-US" w:eastAsia="zh-CN"/>
        </w:rPr>
        <w:t xml:space="preserve"> has been highly recognized and loved by local European consumers, and has won international gold awards in Brussels, Belgium and Madrid, Spain. The brand value of Qingdao Beer is increasing year by year, ranking among the top in terms of brand value, high-quality brands, products and services, and brand value. In Asia, young people in South Korea have a particular fondness for T</w:t>
      </w:r>
      <w:r>
        <w:rPr>
          <w:rFonts w:hint="default" w:ascii="Arial" w:hAnsi="Arial" w:cs="Arial"/>
          <w:sz w:val="24"/>
          <w:szCs w:val="24"/>
          <w:u w:val="none"/>
          <w:lang w:val="en-US" w:eastAsia="zh-CN"/>
        </w:rPr>
        <w:t>singtao</w:t>
      </w:r>
      <w:r>
        <w:rPr>
          <w:rFonts w:hint="eastAsia" w:ascii="Arial" w:hAnsi="Arial" w:eastAsia="宋体" w:cs="Arial"/>
          <w:b w:val="0"/>
          <w:bCs w:val="0"/>
          <w:iCs/>
          <w:sz w:val="24"/>
          <w:szCs w:val="24"/>
          <w:lang w:val="en-US" w:eastAsia="zh-CN"/>
        </w:rPr>
        <w:t xml:space="preserve"> Brewery. Despite the impact of the "Sade" incident, sales not only remained unaffected, but also surged by 28.8%, maintaining a relatively high sales growth rate.</w:t>
      </w: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 xml:space="preserve">3.Asia has a high market share. With its strong brand influence, </w:t>
      </w:r>
      <w:r>
        <w:rPr>
          <w:rFonts w:hint="eastAsia" w:ascii="Arial" w:hAnsi="Arial" w:eastAsia="宋体" w:cs="Arial"/>
          <w:b w:val="0"/>
          <w:bCs w:val="0"/>
          <w:iCs/>
          <w:sz w:val="24"/>
          <w:szCs w:val="24"/>
          <w:lang w:val="en-US" w:eastAsia="zh-CN"/>
        </w:rPr>
        <w:t>T</w:t>
      </w:r>
      <w:r>
        <w:rPr>
          <w:rFonts w:hint="default" w:ascii="Arial" w:hAnsi="Arial" w:cs="Arial"/>
          <w:sz w:val="24"/>
          <w:szCs w:val="24"/>
          <w:u w:val="none"/>
          <w:lang w:val="en-US" w:eastAsia="zh-CN"/>
        </w:rPr>
        <w:t>singtao</w:t>
      </w:r>
      <w:r>
        <w:rPr>
          <w:rFonts w:hint="eastAsia" w:ascii="Arial" w:hAnsi="Arial" w:eastAsia="宋体" w:cs="Arial"/>
          <w:b w:val="0"/>
          <w:bCs w:val="0"/>
          <w:iCs/>
          <w:sz w:val="24"/>
          <w:szCs w:val="24"/>
          <w:lang w:val="en-US" w:eastAsia="zh-CN"/>
        </w:rPr>
        <w:t xml:space="preserve"> Brewery</w:t>
      </w:r>
      <w:r>
        <w:rPr>
          <w:rFonts w:hint="default" w:ascii="Arial" w:hAnsi="Arial" w:eastAsia="宋体" w:cs="Arial"/>
          <w:b w:val="0"/>
          <w:bCs w:val="0"/>
          <w:iCs/>
          <w:sz w:val="24"/>
          <w:szCs w:val="24"/>
          <w:lang w:val="en-US" w:eastAsia="zh-CN"/>
        </w:rPr>
        <w:t>has become a well-known beer brand in Asia, and its market share is constantly increasing.</w:t>
      </w:r>
    </w:p>
    <w:p>
      <w:pPr>
        <w:bidi w:val="0"/>
        <w:rPr>
          <w:rFonts w:hint="default" w:ascii="Arial" w:hAnsi="Arial" w:eastAsia="宋体" w:cs="Arial"/>
          <w:b w:val="0"/>
          <w:bCs w:val="0"/>
          <w:iCs/>
          <w:sz w:val="24"/>
          <w:szCs w:val="24"/>
          <w:lang w:val="en-US" w:eastAsia="zh-CN"/>
        </w:rPr>
      </w:pPr>
    </w:p>
    <w:p>
      <w:pPr>
        <w:bidi w:val="0"/>
        <w:rPr>
          <w:rFonts w:hint="default" w:ascii="Arial" w:hAnsi="Arial" w:eastAsia="宋体" w:cs="Arial"/>
          <w:b/>
          <w:bCs/>
          <w:iCs/>
          <w:sz w:val="24"/>
          <w:szCs w:val="24"/>
          <w:lang w:val="en-US" w:eastAsia="zh-CN"/>
        </w:rPr>
      </w:pPr>
      <w:r>
        <w:rPr>
          <w:rFonts w:hint="default" w:ascii="Arial" w:hAnsi="Arial" w:eastAsia="宋体" w:cs="Arial"/>
          <w:b w:val="0"/>
          <w:bCs w:val="0"/>
          <w:iCs/>
          <w:sz w:val="24"/>
          <w:szCs w:val="24"/>
          <w:lang w:val="en-US" w:eastAsia="zh-CN"/>
        </w:rPr>
        <w:t>B.</w:t>
      </w:r>
      <w:r>
        <w:rPr>
          <w:rFonts w:hint="default" w:ascii="Arial" w:hAnsi="Arial" w:eastAsia="宋体" w:cs="Arial"/>
          <w:b/>
          <w:bCs/>
          <w:iCs/>
          <w:sz w:val="24"/>
          <w:szCs w:val="24"/>
          <w:lang w:val="en-US" w:eastAsia="zh-CN"/>
        </w:rPr>
        <w:t>weakness analysis</w:t>
      </w: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1.</w:t>
      </w:r>
      <w:bookmarkStart w:id="24" w:name="OLE_LINK28"/>
      <w:r>
        <w:rPr>
          <w:rFonts w:hint="default" w:ascii="Arial" w:hAnsi="Arial" w:eastAsia="宋体" w:cs="Arial"/>
          <w:b w:val="0"/>
          <w:bCs w:val="0"/>
          <w:iCs/>
          <w:sz w:val="24"/>
          <w:szCs w:val="24"/>
          <w:lang w:val="en-US" w:eastAsia="zh-CN"/>
        </w:rPr>
        <w:t>T</w:t>
      </w:r>
      <w:r>
        <w:rPr>
          <w:rFonts w:hint="default" w:ascii="Arial" w:hAnsi="Arial" w:cs="Arial"/>
          <w:sz w:val="24"/>
          <w:szCs w:val="24"/>
          <w:u w:val="none"/>
          <w:lang w:val="en-US" w:eastAsia="zh-CN"/>
        </w:rPr>
        <w:t xml:space="preserve">singtao </w:t>
      </w:r>
      <w:bookmarkEnd w:id="24"/>
      <w:r>
        <w:rPr>
          <w:rFonts w:hint="default" w:ascii="Arial" w:hAnsi="Arial" w:cs="Arial"/>
          <w:b w:val="0"/>
          <w:bCs w:val="0"/>
          <w:sz w:val="24"/>
          <w:szCs w:val="24"/>
          <w:u w:val="none"/>
          <w:lang w:val="en-US" w:eastAsia="zh-CN"/>
        </w:rPr>
        <w:t>Brewery</w:t>
      </w:r>
      <w:r>
        <w:rPr>
          <w:rFonts w:hint="default" w:ascii="Arial" w:hAnsi="Arial" w:eastAsia="宋体" w:cs="Arial"/>
          <w:b w:val="0"/>
          <w:bCs w:val="0"/>
          <w:iCs/>
          <w:sz w:val="24"/>
          <w:szCs w:val="24"/>
          <w:lang w:val="en-US" w:eastAsia="zh-CN"/>
        </w:rPr>
        <w:t xml:space="preserve"> lacks products targeting the low-end group. Compared to other substitutes at the same level, the price is slightly higher, which makes some consumers choose cheaper alternatives with similar quality.</w:t>
      </w: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In terms of production technology, there is no strict quality control mechanism, which results in slight differences in beer taste due to different raw material suppliers in different regions. Thus, the product quality advantages accumulated over a century cannot be fully utilized.</w:t>
      </w:r>
    </w:p>
    <w:p>
      <w:pPr>
        <w:numPr>
          <w:ilvl w:val="0"/>
          <w:numId w:val="1"/>
        </w:num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In terms of production technology, there is no strict quality control mechanism, which results in slight differences in beer taste due to different raw material suppliers in different regions. As a result, the product quality advantages accumulated over a century cannot be fully utilized.</w:t>
      </w:r>
    </w:p>
    <w:p>
      <w:pPr>
        <w:numPr>
          <w:ilvl w:val="0"/>
          <w:numId w:val="0"/>
        </w:numPr>
        <w:bidi w:val="0"/>
        <w:rPr>
          <w:rFonts w:hint="default" w:ascii="Arial" w:hAnsi="Arial" w:eastAsia="宋体" w:cs="Arial"/>
          <w:b w:val="0"/>
          <w:bCs w:val="0"/>
          <w:iCs/>
          <w:sz w:val="24"/>
          <w:szCs w:val="24"/>
          <w:lang w:val="en-US" w:eastAsia="zh-CN"/>
        </w:rPr>
      </w:pPr>
    </w:p>
    <w:p>
      <w:pPr>
        <w:numPr>
          <w:ilvl w:val="0"/>
          <w:numId w:val="2"/>
        </w:numPr>
        <w:bidi w:val="0"/>
        <w:rPr>
          <w:rFonts w:hint="default" w:ascii="Arial" w:hAnsi="Arial" w:eastAsia="宋体" w:cs="Arial"/>
          <w:b/>
          <w:bCs/>
          <w:iCs/>
          <w:sz w:val="24"/>
          <w:szCs w:val="24"/>
          <w:lang w:val="en-US" w:eastAsia="zh-CN"/>
        </w:rPr>
      </w:pPr>
      <w:r>
        <w:rPr>
          <w:rFonts w:hint="default" w:ascii="Arial" w:hAnsi="Arial" w:eastAsia="宋体" w:cs="Arial"/>
          <w:b/>
          <w:bCs/>
          <w:iCs/>
          <w:sz w:val="24"/>
          <w:szCs w:val="24"/>
          <w:lang w:val="en-US" w:eastAsia="zh-CN"/>
        </w:rPr>
        <w:t>Opportunity Analysis</w:t>
      </w: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T</w:t>
      </w:r>
      <w:r>
        <w:rPr>
          <w:rFonts w:hint="default" w:ascii="Arial" w:hAnsi="Arial" w:cs="Arial"/>
          <w:sz w:val="24"/>
          <w:szCs w:val="24"/>
          <w:u w:val="none"/>
          <w:lang w:val="en-US" w:eastAsia="zh-CN"/>
        </w:rPr>
        <w:t xml:space="preserve">singtao </w:t>
      </w:r>
      <w:r>
        <w:rPr>
          <w:rFonts w:hint="default" w:ascii="Arial" w:hAnsi="Arial" w:cs="Arial"/>
          <w:b w:val="0"/>
          <w:bCs w:val="0"/>
          <w:sz w:val="24"/>
          <w:szCs w:val="24"/>
          <w:u w:val="none"/>
          <w:lang w:val="en-US" w:eastAsia="zh-CN"/>
        </w:rPr>
        <w:t>Brewery</w:t>
      </w:r>
      <w:r>
        <w:rPr>
          <w:rFonts w:hint="default" w:ascii="Arial" w:hAnsi="Arial" w:eastAsia="宋体" w:cs="Arial"/>
          <w:b w:val="0"/>
          <w:bCs w:val="0"/>
          <w:iCs/>
          <w:sz w:val="24"/>
          <w:szCs w:val="24"/>
          <w:lang w:val="en-US" w:eastAsia="zh-CN"/>
        </w:rPr>
        <w:t xml:space="preserve"> is gradually becoming popular among young people in various countries around the world. For example, in South Korea, the main reason for the significant increase in sales of </w:t>
      </w:r>
      <w:bookmarkStart w:id="25" w:name="OLE_LINK30"/>
      <w:r>
        <w:rPr>
          <w:rFonts w:hint="default" w:ascii="Arial" w:hAnsi="Arial" w:eastAsia="宋体" w:cs="Arial"/>
          <w:b w:val="0"/>
          <w:bCs w:val="0"/>
          <w:iCs/>
          <w:sz w:val="24"/>
          <w:szCs w:val="24"/>
          <w:lang w:val="en-US" w:eastAsia="zh-CN"/>
        </w:rPr>
        <w:t>T</w:t>
      </w:r>
      <w:r>
        <w:rPr>
          <w:rFonts w:hint="default" w:ascii="Arial" w:hAnsi="Arial" w:cs="Arial"/>
          <w:sz w:val="24"/>
          <w:szCs w:val="24"/>
          <w:u w:val="none"/>
          <w:lang w:val="en-US" w:eastAsia="zh-CN"/>
        </w:rPr>
        <w:t xml:space="preserve">singtao </w:t>
      </w:r>
      <w:bookmarkEnd w:id="25"/>
      <w:r>
        <w:rPr>
          <w:rFonts w:hint="default" w:ascii="Arial" w:hAnsi="Arial" w:cs="Arial"/>
          <w:b w:val="0"/>
          <w:bCs w:val="0"/>
          <w:sz w:val="24"/>
          <w:szCs w:val="24"/>
          <w:u w:val="none"/>
          <w:lang w:val="en-US" w:eastAsia="zh-CN"/>
        </w:rPr>
        <w:t>Brewery</w:t>
      </w:r>
      <w:r>
        <w:rPr>
          <w:rFonts w:hint="default" w:ascii="Arial" w:hAnsi="Arial" w:eastAsia="宋体" w:cs="Arial"/>
          <w:b w:val="0"/>
          <w:bCs w:val="0"/>
          <w:iCs/>
          <w:sz w:val="24"/>
          <w:szCs w:val="24"/>
          <w:lang w:val="en-US" w:eastAsia="zh-CN"/>
        </w:rPr>
        <w:t xml:space="preserve"> is that young people in South Korea are increasingly fond of eating lamb skewers while drinking T</w:t>
      </w:r>
      <w:r>
        <w:rPr>
          <w:rFonts w:hint="default" w:ascii="Arial" w:hAnsi="Arial" w:cs="Arial"/>
          <w:sz w:val="24"/>
          <w:szCs w:val="24"/>
          <w:u w:val="none"/>
          <w:lang w:val="en-US" w:eastAsia="zh-CN"/>
        </w:rPr>
        <w:t xml:space="preserve">singtao </w:t>
      </w:r>
      <w:r>
        <w:rPr>
          <w:rFonts w:hint="default" w:ascii="Arial" w:hAnsi="Arial" w:cs="Arial"/>
          <w:b w:val="0"/>
          <w:bCs w:val="0"/>
          <w:sz w:val="24"/>
          <w:szCs w:val="24"/>
          <w:u w:val="none"/>
          <w:lang w:val="en-US" w:eastAsia="zh-CN"/>
        </w:rPr>
        <w:t>Brewery</w:t>
      </w:r>
      <w:r>
        <w:rPr>
          <w:rFonts w:hint="default" w:ascii="Arial" w:hAnsi="Arial" w:eastAsia="宋体" w:cs="Arial"/>
          <w:b w:val="0"/>
          <w:bCs w:val="0"/>
          <w:iCs/>
          <w:sz w:val="24"/>
          <w:szCs w:val="24"/>
          <w:lang w:val="en-US" w:eastAsia="zh-CN"/>
        </w:rPr>
        <w:t xml:space="preserve">. Similarly, in the European market, Qingdao beer is highly favored and of excellent quality. Therefore, South America, North America, Oceania, Africa, and other regions are the areas and opportunities for </w:t>
      </w:r>
      <w:bookmarkStart w:id="26" w:name="OLE_LINK31"/>
      <w:r>
        <w:rPr>
          <w:rFonts w:hint="default" w:ascii="Arial" w:hAnsi="Arial" w:eastAsia="宋体" w:cs="Arial"/>
          <w:b w:val="0"/>
          <w:bCs w:val="0"/>
          <w:iCs/>
          <w:sz w:val="24"/>
          <w:szCs w:val="24"/>
          <w:lang w:val="en-US" w:eastAsia="zh-CN"/>
        </w:rPr>
        <w:t>T</w:t>
      </w:r>
      <w:r>
        <w:rPr>
          <w:rFonts w:hint="default" w:ascii="Arial" w:hAnsi="Arial" w:cs="Arial"/>
          <w:sz w:val="24"/>
          <w:szCs w:val="24"/>
          <w:u w:val="none"/>
          <w:lang w:val="en-US" w:eastAsia="zh-CN"/>
        </w:rPr>
        <w:t xml:space="preserve">singtao </w:t>
      </w:r>
      <w:bookmarkEnd w:id="26"/>
      <w:r>
        <w:rPr>
          <w:rFonts w:hint="default" w:ascii="Arial" w:hAnsi="Arial" w:cs="Arial"/>
          <w:b w:val="0"/>
          <w:bCs w:val="0"/>
          <w:sz w:val="24"/>
          <w:szCs w:val="24"/>
          <w:u w:val="none"/>
          <w:lang w:val="en-US" w:eastAsia="zh-CN"/>
        </w:rPr>
        <w:t>Brewery</w:t>
      </w:r>
      <w:r>
        <w:rPr>
          <w:rFonts w:hint="default" w:ascii="Arial" w:hAnsi="Arial" w:eastAsia="宋体" w:cs="Arial"/>
          <w:b w:val="0"/>
          <w:bCs w:val="0"/>
          <w:iCs/>
          <w:sz w:val="24"/>
          <w:szCs w:val="24"/>
          <w:lang w:val="en-US" w:eastAsia="zh-CN"/>
        </w:rPr>
        <w:t xml:space="preserve"> to enter.</w:t>
      </w:r>
    </w:p>
    <w:p>
      <w:pPr>
        <w:numPr>
          <w:ilvl w:val="0"/>
          <w:numId w:val="0"/>
        </w:numPr>
        <w:bidi w:val="0"/>
        <w:rPr>
          <w:rFonts w:hint="default" w:ascii="Arial" w:hAnsi="Arial" w:eastAsia="宋体" w:cs="Arial"/>
          <w:b w:val="0"/>
          <w:bCs w:val="0"/>
          <w:iCs/>
          <w:sz w:val="24"/>
          <w:szCs w:val="24"/>
          <w:lang w:val="en-US" w:eastAsia="zh-CN"/>
        </w:rPr>
      </w:pPr>
    </w:p>
    <w:p>
      <w:pPr>
        <w:numPr>
          <w:ilvl w:val="0"/>
          <w:numId w:val="2"/>
        </w:numPr>
        <w:bidi w:val="0"/>
        <w:ind w:left="0" w:leftChars="0" w:firstLine="0" w:firstLineChars="0"/>
        <w:rPr>
          <w:rFonts w:hint="default" w:ascii="Arial" w:hAnsi="Arial" w:eastAsia="宋体" w:cs="Arial"/>
          <w:b/>
          <w:bCs/>
          <w:iCs/>
          <w:sz w:val="24"/>
          <w:szCs w:val="24"/>
          <w:lang w:val="en-US" w:eastAsia="zh-CN"/>
        </w:rPr>
      </w:pPr>
      <w:bookmarkStart w:id="27" w:name="OLE_LINK29"/>
      <w:r>
        <w:rPr>
          <w:rFonts w:hint="default" w:ascii="Arial" w:hAnsi="Arial" w:eastAsia="宋体" w:cs="Arial"/>
          <w:b/>
          <w:bCs/>
          <w:iCs/>
          <w:sz w:val="24"/>
          <w:szCs w:val="24"/>
          <w:lang w:val="en-US" w:eastAsia="zh-CN"/>
        </w:rPr>
        <w:t>Threat analysis</w:t>
      </w:r>
    </w:p>
    <w:p>
      <w:pPr>
        <w:numPr>
          <w:ilvl w:val="0"/>
          <w:numId w:val="0"/>
        </w:numPr>
        <w:bidi w:val="0"/>
        <w:ind w:leftChars="0"/>
        <w:rPr>
          <w:rFonts w:hint="default" w:ascii="Arial" w:hAnsi="Arial" w:eastAsia="宋体" w:cs="Arial"/>
          <w:b/>
          <w:bCs/>
          <w:iCs/>
          <w:sz w:val="24"/>
          <w:szCs w:val="24"/>
          <w:lang w:val="en-US" w:eastAsia="zh-CN"/>
        </w:rPr>
      </w:pPr>
    </w:p>
    <w:bookmarkEnd w:id="27"/>
    <w:p>
      <w:pPr>
        <w:numPr>
          <w:ilvl w:val="0"/>
          <w:numId w:val="3"/>
        </w:num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The continuous increase in production costs in the beer industry has brought certain production pressure to enterprises. According to a report by investment bank Berenberg, the increase in beer production costs will force large beer brewers to raise prices above inflation levels. Mainly manifested in the increase in raw material prices, the cost of barley has surged by nearly 40% year-on-year, and the price of aluminum has increased by 8%. Therefore, "beer companies will face even more difficult environments in the future.</w:t>
      </w:r>
    </w:p>
    <w:p>
      <w:pPr>
        <w:numPr>
          <w:ilvl w:val="0"/>
          <w:numId w:val="0"/>
        </w:numPr>
        <w:bidi w:val="0"/>
        <w:rPr>
          <w:rFonts w:hint="default" w:ascii="Arial" w:hAnsi="Arial" w:eastAsia="宋体" w:cs="Arial"/>
          <w:b w:val="0"/>
          <w:bCs w:val="0"/>
          <w:iCs/>
          <w:sz w:val="24"/>
          <w:szCs w:val="24"/>
          <w:lang w:val="en-US" w:eastAsia="zh-CN"/>
        </w:rPr>
      </w:pPr>
    </w:p>
    <w:p>
      <w:pPr>
        <w:numPr>
          <w:ilvl w:val="0"/>
          <w:numId w:val="3"/>
        </w:numPr>
        <w:bidi w:val="0"/>
        <w:ind w:left="0" w:leftChars="0" w:firstLine="0" w:firstLineChars="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The new beer products that cater to the preferences of contemporary young people have influenced the pattern of the beer market. For example, the newly launched air beer by Italian breweries (using air compression technology to directly extract water from concentrated air to produce beer), and the expansion of beer to adjacent beverage categories in the United States, such as low alcohol and non alcohol beer, cider, kombucha, and even marijuana beverages.</w:t>
      </w:r>
    </w:p>
    <w:p>
      <w:pPr>
        <w:numPr>
          <w:ilvl w:val="0"/>
          <w:numId w:val="0"/>
        </w:numPr>
        <w:bidi w:val="0"/>
        <w:ind w:leftChars="0"/>
        <w:rPr>
          <w:rFonts w:hint="default" w:ascii="Arial" w:hAnsi="Arial" w:eastAsia="宋体" w:cs="Arial"/>
          <w:b w:val="0"/>
          <w:bCs w:val="0"/>
          <w:iCs/>
          <w:sz w:val="24"/>
          <w:szCs w:val="24"/>
          <w:lang w:val="en-US" w:eastAsia="zh-CN"/>
        </w:rPr>
      </w:pPr>
    </w:p>
    <w:p>
      <w:pPr>
        <w:bidi w:val="0"/>
        <w:ind w:firstLine="480" w:firstLineChars="20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 xml:space="preserve">When change only needs to consider small-scale increments, it is sufficient to fully expand one's own advantages and seize opportunities. For example, adding new brands to meet the needs of low-end customers, as </w:t>
      </w:r>
      <w:r>
        <w:rPr>
          <w:rFonts w:hint="eastAsia" w:ascii="Arial" w:hAnsi="Arial" w:eastAsia="宋体" w:cs="Arial"/>
          <w:b w:val="0"/>
          <w:bCs w:val="0"/>
          <w:iCs/>
          <w:sz w:val="24"/>
          <w:szCs w:val="24"/>
          <w:lang w:val="en-US" w:eastAsia="zh-CN"/>
        </w:rPr>
        <w:t>T</w:t>
      </w:r>
      <w:r>
        <w:rPr>
          <w:rFonts w:hint="default" w:ascii="Arial" w:hAnsi="Arial" w:cs="Arial"/>
          <w:sz w:val="24"/>
          <w:szCs w:val="24"/>
          <w:u w:val="none"/>
          <w:lang w:val="en-US" w:eastAsia="zh-CN"/>
        </w:rPr>
        <w:t>singtao</w:t>
      </w:r>
      <w:r>
        <w:rPr>
          <w:rFonts w:hint="default" w:ascii="Arial" w:hAnsi="Arial" w:eastAsia="宋体" w:cs="Arial"/>
          <w:b w:val="0"/>
          <w:bCs w:val="0"/>
          <w:iCs/>
          <w:sz w:val="24"/>
          <w:szCs w:val="24"/>
          <w:lang w:val="en-US" w:eastAsia="zh-CN"/>
        </w:rPr>
        <w:t xml:space="preserve"> Beer has sufficient production lines to compete with low-end products in terms of cost, and to highlight product characteristics (such as hygiene conditions, taste, etc.). We can also grasp the current market growth trend and expand the world share to achieve incremental goals.</w:t>
      </w:r>
    </w:p>
    <w:p>
      <w:pPr>
        <w:bidi w:val="0"/>
        <w:rPr>
          <w:rFonts w:hint="default" w:ascii="Arial" w:hAnsi="Arial" w:eastAsia="宋体" w:cs="Arial"/>
          <w:b w:val="0"/>
          <w:bCs w:val="0"/>
          <w:iCs/>
          <w:sz w:val="24"/>
          <w:szCs w:val="24"/>
          <w:lang w:val="en-US" w:eastAsia="zh-CN"/>
        </w:rPr>
      </w:pP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If encountering significant market threats, strategic analysis needs to be applied:</w:t>
      </w:r>
    </w:p>
    <w:p>
      <w:pPr>
        <w:bidi w:val="0"/>
        <w:rPr>
          <w:rFonts w:hint="default" w:ascii="Arial" w:hAnsi="Arial" w:eastAsia="宋体" w:cs="Arial"/>
          <w:b w:val="0"/>
          <w:bCs w:val="0"/>
          <w:iCs/>
          <w:sz w:val="24"/>
          <w:szCs w:val="24"/>
          <w:lang w:val="en-US" w:eastAsia="zh-CN"/>
        </w:rPr>
      </w:pPr>
    </w:p>
    <w:p>
      <w:pPr>
        <w:bidi w:val="0"/>
        <w:rPr>
          <w:rFonts w:hint="default" w:ascii="Arial" w:hAnsi="Arial" w:eastAsia="宋体" w:cs="Arial"/>
          <w:b/>
          <w:bCs/>
          <w:iCs/>
          <w:sz w:val="24"/>
          <w:szCs w:val="24"/>
          <w:lang w:val="en-US" w:eastAsia="zh-CN"/>
        </w:rPr>
      </w:pPr>
      <w:r>
        <w:rPr>
          <w:rFonts w:hint="default" w:ascii="Arial" w:hAnsi="Arial" w:eastAsia="宋体" w:cs="Arial"/>
          <w:b/>
          <w:bCs/>
          <w:iCs/>
          <w:sz w:val="24"/>
          <w:szCs w:val="24"/>
          <w:lang w:val="en-US" w:eastAsia="zh-CN"/>
        </w:rPr>
        <w:t>Strategy Analysis</w:t>
      </w:r>
    </w:p>
    <w:p>
      <w:pPr>
        <w:bidi w:val="0"/>
        <w:rPr>
          <w:rFonts w:hint="default" w:ascii="Arial" w:hAnsi="Arial" w:cs="Arial"/>
          <w:b w:val="0"/>
          <w:bCs w:val="0"/>
          <w:sz w:val="24"/>
          <w:szCs w:val="24"/>
          <w:lang w:val="en-US" w:eastAsia="zh-CN"/>
        </w:rPr>
      </w:pPr>
      <w:r>
        <w:rPr>
          <w:rFonts w:hint="default" w:ascii="Arial" w:hAnsi="Arial" w:eastAsia="宋体" w:cs="Arial"/>
          <w:b/>
          <w:bCs/>
          <w:iCs/>
          <w:sz w:val="24"/>
          <w:szCs w:val="24"/>
          <w:lang w:val="en-US" w:eastAsia="zh-CN"/>
        </w:rPr>
        <w:t xml:space="preserve"> </w:t>
      </w: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1. SO strategy: Utilize opportunities and leverage advantages</w:t>
      </w: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The SO (strength&amp;opportunity) strategy, also known as the expansionary strategy, has advantages within the enterprise, while the environment provides opportunities. This is the ideal best state to leverage the increasing interest in T</w:t>
      </w:r>
      <w:r>
        <w:rPr>
          <w:rFonts w:hint="default" w:ascii="Arial" w:hAnsi="Arial" w:cs="Arial"/>
          <w:sz w:val="24"/>
          <w:szCs w:val="24"/>
          <w:u w:val="none"/>
          <w:lang w:val="en-US" w:eastAsia="zh-CN"/>
        </w:rPr>
        <w:t xml:space="preserve">singtao </w:t>
      </w:r>
      <w:r>
        <w:rPr>
          <w:rFonts w:hint="default" w:ascii="Arial" w:hAnsi="Arial" w:cs="Arial"/>
          <w:b w:val="0"/>
          <w:bCs w:val="0"/>
          <w:sz w:val="24"/>
          <w:szCs w:val="24"/>
          <w:u w:val="none"/>
          <w:lang w:val="en-US" w:eastAsia="zh-CN"/>
        </w:rPr>
        <w:t>Brewery</w:t>
      </w:r>
      <w:r>
        <w:rPr>
          <w:rFonts w:hint="default" w:ascii="Arial" w:hAnsi="Arial" w:eastAsia="宋体" w:cs="Arial"/>
          <w:b w:val="0"/>
          <w:bCs w:val="0"/>
          <w:iCs/>
          <w:sz w:val="24"/>
          <w:szCs w:val="24"/>
          <w:lang w:val="en-US" w:eastAsia="zh-CN"/>
        </w:rPr>
        <w:t xml:space="preserve"> in the world market, fully leverage the strong domestic foundation, promote relevant drinking methods in the world market, stimulate young people's love for fresh things, and expand sales in the world market. On the other hand, try to develop and launch new products that are suitable for local drinking habits according to the local market's drinking habits, in order to gain the favor of local "conservatives".</w:t>
      </w:r>
    </w:p>
    <w:p>
      <w:pPr>
        <w:bidi w:val="0"/>
        <w:rPr>
          <w:rFonts w:hint="default" w:ascii="Arial" w:hAnsi="Arial" w:eastAsia="宋体" w:cs="Arial"/>
          <w:b w:val="0"/>
          <w:bCs w:val="0"/>
          <w:iCs/>
          <w:sz w:val="24"/>
          <w:szCs w:val="24"/>
          <w:lang w:val="en-US" w:eastAsia="zh-CN"/>
        </w:rPr>
      </w:pP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2. WO strategy: Utilize opportunities to compensate for weaknesses</w:t>
      </w: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The WO (weak&amp;opportunity) strategy refers to the cautious entry strategy. There has been an increase in attention to green beer in the world market, which can seize opportunities to expand its global market share. And utilize the curiosity mentality of contemporary young people, utilize solid quality assurance, develop new customer groups, and thus open up a broader world market.</w:t>
      </w:r>
    </w:p>
    <w:p>
      <w:pPr>
        <w:bidi w:val="0"/>
        <w:rPr>
          <w:rFonts w:hint="default" w:ascii="Arial" w:hAnsi="Arial" w:eastAsia="宋体" w:cs="Arial"/>
          <w:b w:val="0"/>
          <w:bCs w:val="0"/>
          <w:iCs/>
          <w:sz w:val="24"/>
          <w:szCs w:val="24"/>
          <w:lang w:val="en-US" w:eastAsia="zh-CN"/>
        </w:rPr>
      </w:pP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3. ST strategy: Utilize advantages to avoid threats</w:t>
      </w: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The ST (strength&amp;thread) strategy is the advantage threat strategy. In recent years, both the basic raw material barley and the packaging raw material metal aluminum have shown a trend of rising prices, leading to a continuous increase in beer production costs, which is bound to increase prices. However, the increase in beer prices will "alienate" consumers.</w:t>
      </w:r>
    </w:p>
    <w:p>
      <w:pPr>
        <w:bidi w:val="0"/>
        <w:rPr>
          <w:rFonts w:hint="default" w:ascii="Arial" w:hAnsi="Arial" w:eastAsia="宋体" w:cs="Arial"/>
          <w:b w:val="0"/>
          <w:bCs w:val="0"/>
          <w:iCs/>
          <w:sz w:val="24"/>
          <w:szCs w:val="24"/>
          <w:lang w:val="en-US" w:eastAsia="zh-CN"/>
        </w:rPr>
      </w:pP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4. WT strategy</w:t>
      </w:r>
    </w:p>
    <w:p>
      <w:pPr>
        <w:bidi w:val="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The WT (Weak&amp;Thread) strategy is also known as the vulnerability threat strategy. Due to the low market share of T</w:t>
      </w:r>
      <w:r>
        <w:rPr>
          <w:rFonts w:hint="default" w:ascii="Arial" w:hAnsi="Arial" w:cs="Arial"/>
          <w:sz w:val="24"/>
          <w:szCs w:val="24"/>
          <w:u w:val="none"/>
          <w:lang w:val="en-US" w:eastAsia="zh-CN"/>
        </w:rPr>
        <w:t xml:space="preserve">singtao </w:t>
      </w:r>
      <w:r>
        <w:rPr>
          <w:rFonts w:hint="default" w:ascii="Arial" w:hAnsi="Arial" w:cs="Arial"/>
          <w:b w:val="0"/>
          <w:bCs w:val="0"/>
          <w:sz w:val="24"/>
          <w:szCs w:val="24"/>
          <w:u w:val="none"/>
          <w:lang w:val="en-US" w:eastAsia="zh-CN"/>
        </w:rPr>
        <w:t>Brewery</w:t>
      </w:r>
      <w:r>
        <w:rPr>
          <w:rFonts w:hint="default" w:ascii="Arial" w:hAnsi="Arial" w:eastAsia="宋体" w:cs="Arial"/>
          <w:b w:val="0"/>
          <w:bCs w:val="0"/>
          <w:iCs/>
          <w:sz w:val="24"/>
          <w:szCs w:val="24"/>
          <w:lang w:val="en-US" w:eastAsia="zh-CN"/>
        </w:rPr>
        <w:t xml:space="preserve"> in the world market, the impact of rising costs will not be as severe. Therefore, Tsingtao Brewery should continue to rely on its own quality assurance and stable market price to increase its market share when other enterprises are hit by rising costs, so as to achieve "progress without retreat".</w:t>
      </w:r>
      <w:r>
        <w:rPr>
          <w:rFonts w:hint="default" w:ascii="Arial" w:hAnsi="Arial" w:eastAsia="宋体" w:cs="Arial"/>
          <w:b/>
          <w:bCs/>
          <w:iCs/>
          <w:sz w:val="24"/>
          <w:szCs w:val="24"/>
          <w:lang w:val="en-US" w:eastAsia="zh-CN"/>
        </w:rPr>
        <w:t>(lining Wang,2018)</w:t>
      </w:r>
    </w:p>
    <w:p>
      <w:pPr>
        <w:bidi w:val="0"/>
        <w:rPr>
          <w:rFonts w:hint="default" w:ascii="Arial" w:hAnsi="Arial" w:eastAsia="宋体" w:cs="Arial"/>
          <w:b/>
          <w:bCs/>
          <w:iCs/>
          <w:sz w:val="24"/>
          <w:szCs w:val="24"/>
          <w:lang w:val="en-US" w:eastAsia="zh-CN"/>
        </w:rPr>
      </w:pPr>
    </w:p>
    <w:p>
      <w:pPr>
        <w:bidi w:val="0"/>
        <w:rPr>
          <w:rFonts w:hint="default" w:ascii="Arial" w:hAnsi="Arial" w:eastAsia="宋体" w:cs="Arial"/>
          <w:b/>
          <w:bCs/>
          <w:iCs/>
          <w:sz w:val="24"/>
          <w:szCs w:val="24"/>
          <w:lang w:val="en-US" w:eastAsia="zh-CN"/>
        </w:rPr>
      </w:pPr>
      <w:r>
        <w:rPr>
          <w:rFonts w:hint="default" w:ascii="Arial" w:hAnsi="Arial" w:eastAsia="宋体" w:cs="Arial"/>
          <w:b/>
          <w:bCs/>
          <w:iCs/>
          <w:sz w:val="24"/>
          <w:szCs w:val="24"/>
          <w:lang w:val="en-US" w:eastAsia="zh-CN"/>
        </w:rPr>
        <w:t>Consider the driver factors for change</w:t>
      </w:r>
    </w:p>
    <w:p>
      <w:pPr>
        <w:bidi w:val="0"/>
        <w:rPr>
          <w:rFonts w:hint="default" w:ascii="Arial" w:hAnsi="Arial" w:eastAsia="宋体" w:cs="Arial"/>
          <w:b/>
          <w:bCs/>
          <w:iCs/>
          <w:sz w:val="24"/>
          <w:szCs w:val="24"/>
          <w:lang w:val="en-US" w:eastAsia="zh-CN"/>
        </w:rPr>
      </w:pPr>
    </w:p>
    <w:p>
      <w:pPr>
        <w:bidi w:val="0"/>
        <w:rPr>
          <w:rFonts w:hint="default" w:ascii="Arial" w:hAnsi="Arial" w:eastAsia="宋体" w:cs="Arial"/>
          <w:b/>
          <w:bCs/>
          <w:iCs/>
          <w:sz w:val="24"/>
          <w:szCs w:val="24"/>
          <w:lang w:val="en-US" w:eastAsia="zh-CN"/>
        </w:rPr>
      </w:pPr>
      <w:r>
        <w:rPr>
          <w:rFonts w:hint="default" w:ascii="Arial" w:hAnsi="Arial" w:eastAsia="宋体" w:cs="Arial"/>
          <w:b/>
          <w:bCs/>
          <w:iCs/>
          <w:sz w:val="24"/>
          <w:szCs w:val="24"/>
          <w:lang w:val="en-US" w:eastAsia="zh-CN"/>
        </w:rPr>
        <w:t>A.Competition</w:t>
      </w:r>
    </w:p>
    <w:p>
      <w:pPr>
        <w:bidi w:val="0"/>
        <w:ind w:firstLine="480" w:firstLineChars="20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 xml:space="preserve">The profit source of </w:t>
      </w:r>
      <w:bookmarkStart w:id="28" w:name="OLE_LINK33"/>
      <w:r>
        <w:rPr>
          <w:rFonts w:hint="default" w:ascii="Arial" w:hAnsi="Arial" w:eastAsia="宋体" w:cs="Arial"/>
          <w:b w:val="0"/>
          <w:bCs w:val="0"/>
          <w:iCs/>
          <w:sz w:val="24"/>
          <w:szCs w:val="24"/>
          <w:lang w:val="en-US" w:eastAsia="zh-CN"/>
        </w:rPr>
        <w:t xml:space="preserve">Tsingtao </w:t>
      </w:r>
      <w:bookmarkEnd w:id="28"/>
      <w:r>
        <w:rPr>
          <w:rFonts w:hint="default" w:ascii="Arial" w:hAnsi="Arial" w:eastAsia="宋体" w:cs="Arial"/>
          <w:b w:val="0"/>
          <w:bCs w:val="0"/>
          <w:iCs/>
          <w:sz w:val="24"/>
          <w:szCs w:val="24"/>
          <w:lang w:val="en-US" w:eastAsia="zh-CN"/>
        </w:rPr>
        <w:t>Brewery mainly comes from mid to high-end products. Although products such as “Chunsheng” and “Auguste” have already occupied a certain market share, with the rise of high-end beer brands, the domestic beer market pattern has ushered in new variables, and Brewery companies are vying for high-end tracks and adding high-end products. As Tsingtao Brewery, China Resources Snow Beer, Yanjing Beer, Chongqing Beer, and other high-end beer industry chains continue to layout, competition has become increasingly fierce. At the same time, compared to Budweiser Beer, which has the highest market share in the domestic high-end beer industry, and its competitors who are constantly seizing the market, Tsingtao Brewery's high-end product marketing strategy is not yet mature enough. The high-end series such as Black Beer, White Beer, Hongyun Toutou, and IPA Craft Brewing have not fully opened up the market, and their advantages are not obvious when competing with other beer brands.</w:t>
      </w:r>
    </w:p>
    <w:p>
      <w:pPr>
        <w:bidi w:val="0"/>
        <w:rPr>
          <w:rFonts w:hint="default" w:ascii="Arial" w:hAnsi="Arial" w:eastAsia="宋体" w:cs="Arial"/>
          <w:b/>
          <w:bCs/>
          <w:iCs/>
          <w:sz w:val="24"/>
          <w:szCs w:val="24"/>
          <w:lang w:val="en-US" w:eastAsia="zh-CN"/>
        </w:rPr>
      </w:pPr>
    </w:p>
    <w:p>
      <w:pPr>
        <w:numPr>
          <w:ilvl w:val="0"/>
          <w:numId w:val="4"/>
        </w:numPr>
        <w:bidi w:val="0"/>
        <w:rPr>
          <w:rFonts w:hint="default" w:ascii="Arial" w:hAnsi="Arial" w:cs="Arial"/>
          <w:b/>
          <w:bCs/>
          <w:sz w:val="24"/>
          <w:szCs w:val="24"/>
        </w:rPr>
      </w:pPr>
      <w:r>
        <w:rPr>
          <w:rFonts w:hint="default" w:ascii="Arial" w:hAnsi="Arial" w:cs="Arial"/>
          <w:b/>
          <w:bCs/>
          <w:sz w:val="24"/>
          <w:szCs w:val="24"/>
        </w:rPr>
        <w:t>Digitalisation</w:t>
      </w:r>
    </w:p>
    <w:p>
      <w:pPr>
        <w:numPr>
          <w:ilvl w:val="0"/>
          <w:numId w:val="0"/>
        </w:numPr>
        <w:bidi w:val="0"/>
        <w:ind w:firstLine="480" w:firstLineChars="20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The application of digital technologies such as the Internet, information technology, cloud computing, blockchain and so on has made great changes in all fields of society. Enterprises in all walks of life are undergoing Digital transformation. The changes in social environment in recent years have accelerated the process of Digital transformation of enterprises. With the impact of the COVID-19, measures to promote the digital progress should also be strengthened.(</w:t>
      </w:r>
      <w:r>
        <w:rPr>
          <w:rFonts w:hint="default" w:ascii="Arial" w:hAnsi="Arial" w:eastAsia="宋体" w:cs="Arial"/>
          <w:b/>
          <w:bCs/>
          <w:i w:val="0"/>
          <w:iCs w:val="0"/>
          <w:caps w:val="0"/>
          <w:color w:val="000000"/>
          <w:spacing w:val="0"/>
          <w:sz w:val="24"/>
          <w:szCs w:val="24"/>
          <w:shd w:val="clear" w:fill="FFFFFF"/>
          <w:lang w:val="en-US" w:eastAsia="zh-CN"/>
        </w:rPr>
        <w:t>L.Zhu&amp;Y. Wang,2021</w:t>
      </w:r>
      <w:r>
        <w:rPr>
          <w:rFonts w:hint="default" w:ascii="Arial" w:hAnsi="Arial" w:eastAsia="宋体" w:cs="Arial"/>
          <w:b w:val="0"/>
          <w:bCs w:val="0"/>
          <w:iCs/>
          <w:sz w:val="24"/>
          <w:szCs w:val="24"/>
          <w:lang w:val="en-US" w:eastAsia="zh-CN"/>
        </w:rPr>
        <w:t>)</w:t>
      </w:r>
    </w:p>
    <w:p>
      <w:pPr>
        <w:numPr>
          <w:ilvl w:val="0"/>
          <w:numId w:val="0"/>
        </w:numPr>
        <w:bidi w:val="0"/>
        <w:ind w:firstLine="480" w:firstLineChars="200"/>
        <w:rPr>
          <w:rFonts w:hint="default" w:ascii="Arial" w:hAnsi="Arial" w:eastAsia="宋体" w:cs="Arial"/>
          <w:b w:val="0"/>
          <w:bCs w:val="0"/>
          <w:iCs/>
          <w:sz w:val="24"/>
          <w:szCs w:val="24"/>
          <w:lang w:val="en-US" w:eastAsia="zh-CN"/>
        </w:rPr>
      </w:pPr>
    </w:p>
    <w:p>
      <w:pPr>
        <w:numPr>
          <w:ilvl w:val="0"/>
          <w:numId w:val="4"/>
        </w:numPr>
        <w:bidi w:val="0"/>
        <w:ind w:left="0" w:leftChars="0" w:firstLine="0" w:firstLineChars="0"/>
        <w:rPr>
          <w:rFonts w:hint="default" w:ascii="Arial" w:hAnsi="Arial" w:eastAsia="宋体" w:cs="Arial"/>
          <w:b/>
          <w:bCs/>
          <w:iCs/>
          <w:sz w:val="24"/>
          <w:szCs w:val="24"/>
          <w:lang w:val="en-US" w:eastAsia="zh-CN"/>
        </w:rPr>
      </w:pPr>
      <w:r>
        <w:rPr>
          <w:rFonts w:hint="default" w:ascii="Arial" w:hAnsi="Arial" w:eastAsia="宋体" w:cs="Arial"/>
          <w:b/>
          <w:bCs/>
          <w:iCs/>
          <w:sz w:val="24"/>
          <w:szCs w:val="24"/>
          <w:lang w:val="en-US" w:eastAsia="zh-CN"/>
        </w:rPr>
        <w:t>Culture</w:t>
      </w:r>
    </w:p>
    <w:p>
      <w:pPr>
        <w:numPr>
          <w:ilvl w:val="0"/>
          <w:numId w:val="0"/>
        </w:numPr>
        <w:bidi w:val="0"/>
        <w:ind w:leftChars="0" w:firstLine="480" w:firstLineChars="200"/>
        <w:rPr>
          <w:rFonts w:hint="default" w:ascii="Arial" w:hAnsi="Arial" w:eastAsia="宋体" w:cs="Arial"/>
          <w:b/>
          <w:bCs/>
          <w:iCs/>
          <w:sz w:val="24"/>
          <w:szCs w:val="24"/>
          <w:lang w:val="en-US" w:eastAsia="zh-CN"/>
        </w:rPr>
      </w:pPr>
      <w:r>
        <w:rPr>
          <w:rFonts w:hint="default" w:ascii="Arial" w:hAnsi="Arial" w:eastAsia="宋体" w:cs="Arial"/>
          <w:b w:val="0"/>
          <w:bCs w:val="0"/>
          <w:iCs/>
          <w:sz w:val="24"/>
          <w:szCs w:val="24"/>
          <w:lang w:val="en-US" w:eastAsia="zh-CN"/>
        </w:rPr>
        <w:t xml:space="preserve">The development of Tsingtao </w:t>
      </w:r>
      <w:bookmarkStart w:id="29" w:name="OLE_LINK2"/>
      <w:r>
        <w:rPr>
          <w:rFonts w:hint="default" w:ascii="Arial" w:hAnsi="Arial" w:eastAsia="宋体" w:cs="Arial"/>
          <w:b w:val="0"/>
          <w:bCs w:val="0"/>
          <w:iCs/>
          <w:sz w:val="24"/>
          <w:szCs w:val="24"/>
          <w:lang w:val="en-US" w:eastAsia="zh-CN"/>
        </w:rPr>
        <w:t>Brewery</w:t>
      </w:r>
      <w:bookmarkEnd w:id="29"/>
      <w:r>
        <w:rPr>
          <w:rFonts w:hint="default" w:ascii="Arial" w:hAnsi="Arial" w:eastAsia="宋体" w:cs="Arial"/>
          <w:b w:val="0"/>
          <w:bCs w:val="0"/>
          <w:iCs/>
          <w:sz w:val="24"/>
          <w:szCs w:val="24"/>
          <w:lang w:val="en-US" w:eastAsia="zh-CN"/>
        </w:rPr>
        <w:t xml:space="preserve"> has had a profound impact on the lifestyle of local residents in Qingdao. </w:t>
      </w:r>
      <w:bookmarkStart w:id="30" w:name="OLE_LINK34"/>
      <w:r>
        <w:rPr>
          <w:rFonts w:hint="default" w:ascii="Arial" w:hAnsi="Arial" w:eastAsia="宋体" w:cs="Arial"/>
          <w:b w:val="0"/>
          <w:bCs w:val="0"/>
          <w:iCs/>
          <w:sz w:val="24"/>
          <w:szCs w:val="24"/>
          <w:lang w:val="en-US" w:eastAsia="zh-CN"/>
        </w:rPr>
        <w:t>Tsingtao</w:t>
      </w:r>
      <w:bookmarkEnd w:id="30"/>
      <w:r>
        <w:rPr>
          <w:rFonts w:hint="default" w:ascii="Arial" w:hAnsi="Arial" w:eastAsia="宋体" w:cs="Arial"/>
          <w:b w:val="0"/>
          <w:bCs w:val="0"/>
          <w:iCs/>
          <w:sz w:val="24"/>
          <w:szCs w:val="24"/>
          <w:lang w:val="en-US" w:eastAsia="zh-CN"/>
        </w:rPr>
        <w:t xml:space="preserve"> beer culture has become a carrier of urban culture and a microcosm of the daily lives of local residents in Qingdao. In recent years, there have been more and more entertainment and cultural venues with the theme of Tsingtao beer culture. The rich experience has attracted a large number of tourists, which has also driven the tourism industry in Qingdao. The increasingly healthy and mature various activities have gradually emerged, reflecting the diversified development of Tsingtao beer culture, not only driving the development of the city's economy and tourism industry, but also increasing the city's visibility.</w:t>
      </w:r>
      <w:r>
        <w:rPr>
          <w:rFonts w:hint="default" w:ascii="Arial" w:hAnsi="Arial" w:eastAsia="宋体" w:cs="Arial"/>
          <w:b/>
          <w:bCs/>
          <w:iCs/>
          <w:sz w:val="24"/>
          <w:szCs w:val="24"/>
          <w:lang w:val="en-US" w:eastAsia="zh-CN"/>
        </w:rPr>
        <w:t>(Mingde Li,2022)</w:t>
      </w:r>
    </w:p>
    <w:p>
      <w:pPr>
        <w:numPr>
          <w:ilvl w:val="0"/>
          <w:numId w:val="0"/>
        </w:numPr>
        <w:bidi w:val="0"/>
        <w:ind w:leftChars="0"/>
        <w:rPr>
          <w:rFonts w:hint="default" w:ascii="Arial" w:hAnsi="Arial" w:eastAsia="宋体" w:cs="Arial"/>
          <w:b w:val="0"/>
          <w:bCs w:val="0"/>
          <w:iCs/>
          <w:sz w:val="24"/>
          <w:szCs w:val="24"/>
          <w:lang w:val="en-US" w:eastAsia="zh-CN"/>
        </w:rPr>
      </w:pPr>
      <w:r>
        <w:rPr>
          <w:rFonts w:hint="eastAsia" w:ascii="Arial" w:hAnsi="Arial" w:eastAsia="宋体" w:cs="Arial"/>
          <w:b w:val="0"/>
          <w:bCs w:val="0"/>
          <w:iCs/>
          <w:sz w:val="24"/>
          <w:szCs w:val="24"/>
          <w:lang w:val="en-US" w:eastAsia="zh-CN"/>
        </w:rPr>
        <w:t xml:space="preserve">   </w:t>
      </w:r>
    </w:p>
    <w:p>
      <w:pPr>
        <w:bidi w:val="0"/>
        <w:rPr>
          <w:rFonts w:hint="default" w:ascii="Arial" w:hAnsi="Arial" w:eastAsia="宋体" w:cs="Arial"/>
          <w:b/>
          <w:bCs/>
          <w:iCs/>
          <w:sz w:val="24"/>
          <w:szCs w:val="24"/>
          <w:lang w:val="en-US" w:eastAsia="zh-CN"/>
        </w:rPr>
      </w:pPr>
    </w:p>
    <w:p>
      <w:pPr>
        <w:bidi w:val="0"/>
        <w:rPr>
          <w:rFonts w:hint="default" w:ascii="Arial" w:hAnsi="Arial" w:eastAsia="宋体" w:cs="Arial"/>
          <w:b/>
          <w:bCs/>
          <w:iCs/>
          <w:sz w:val="24"/>
          <w:szCs w:val="24"/>
          <w:lang w:val="en-US" w:eastAsia="zh-CN"/>
        </w:rPr>
      </w:pPr>
    </w:p>
    <w:p>
      <w:pPr>
        <w:bidi w:val="0"/>
        <w:rPr>
          <w:rFonts w:hint="default" w:ascii="Arial" w:hAnsi="Arial" w:eastAsia="宋体" w:cs="Arial"/>
          <w:b/>
          <w:bCs/>
          <w:iCs/>
          <w:sz w:val="24"/>
          <w:szCs w:val="24"/>
          <w:lang w:val="en-US" w:eastAsia="zh-CN"/>
        </w:rPr>
      </w:pPr>
    </w:p>
    <w:p>
      <w:pPr>
        <w:bidi w:val="0"/>
        <w:rPr>
          <w:rFonts w:hint="default" w:ascii="Arial" w:hAnsi="Arial" w:eastAsia="宋体" w:cs="Arial"/>
          <w:b/>
          <w:bCs/>
          <w:iCs/>
          <w:sz w:val="24"/>
          <w:szCs w:val="24"/>
          <w:lang w:val="en-US" w:eastAsia="zh-CN"/>
        </w:rPr>
      </w:pPr>
    </w:p>
    <w:p>
      <w:pPr>
        <w:bidi w:val="0"/>
        <w:rPr>
          <w:rFonts w:hint="default" w:ascii="Arial" w:hAnsi="Arial" w:eastAsia="宋体" w:cs="Arial"/>
          <w:b/>
          <w:bCs/>
          <w:iCs/>
          <w:sz w:val="24"/>
          <w:szCs w:val="24"/>
          <w:lang w:val="en-US" w:eastAsia="zh-CN"/>
        </w:rPr>
      </w:pPr>
    </w:p>
    <w:p>
      <w:pPr>
        <w:bidi w:val="0"/>
        <w:rPr>
          <w:rFonts w:hint="default" w:ascii="Arial" w:hAnsi="Arial" w:eastAsia="宋体" w:cs="Arial"/>
          <w:b/>
          <w:bCs/>
          <w:iCs/>
          <w:sz w:val="24"/>
          <w:szCs w:val="24"/>
          <w:lang w:val="en-US" w:eastAsia="zh-CN"/>
        </w:rPr>
      </w:pPr>
      <w:r>
        <w:rPr>
          <w:rFonts w:hint="default" w:ascii="Arial" w:hAnsi="Arial" w:eastAsia="宋体" w:cs="Arial"/>
          <w:b/>
          <w:bCs/>
          <w:iCs/>
          <w:sz w:val="24"/>
          <w:szCs w:val="24"/>
          <w:lang w:val="en-US" w:eastAsia="zh-CN"/>
        </w:rPr>
        <w:t>Resistance factors to the change</w:t>
      </w:r>
    </w:p>
    <w:p>
      <w:pPr>
        <w:bidi w:val="0"/>
        <w:rPr>
          <w:rFonts w:hint="eastAsia" w:ascii="Arial" w:hAnsi="Arial" w:eastAsia="宋体" w:cs="Arial"/>
          <w:b w:val="0"/>
          <w:bCs w:val="0"/>
          <w:iCs/>
          <w:sz w:val="24"/>
          <w:szCs w:val="24"/>
          <w:lang w:val="en-US" w:eastAsia="zh-CN"/>
        </w:rPr>
      </w:pPr>
      <w:r>
        <w:rPr>
          <w:rFonts w:hint="eastAsia" w:ascii="Arial" w:hAnsi="Arial" w:eastAsia="宋体" w:cs="Arial"/>
          <w:b w:val="0"/>
          <w:bCs w:val="0"/>
          <w:iCs/>
          <w:sz w:val="24"/>
          <w:szCs w:val="24"/>
          <w:lang w:val="en-US" w:eastAsia="zh-CN"/>
        </w:rPr>
        <w:t xml:space="preserve"> </w:t>
      </w:r>
    </w:p>
    <w:p>
      <w:pPr>
        <w:bidi w:val="0"/>
        <w:rPr>
          <w:rFonts w:hint="default" w:ascii="Arial" w:hAnsi="Arial" w:eastAsia="宋体" w:cs="Arial"/>
          <w:b w:val="0"/>
          <w:bCs w:val="0"/>
          <w:iCs/>
          <w:sz w:val="24"/>
          <w:szCs w:val="24"/>
          <w:lang w:val="en-US" w:eastAsia="zh-CN"/>
        </w:rPr>
      </w:pPr>
      <w:r>
        <w:rPr>
          <w:rFonts w:hint="eastAsia" w:ascii="Arial" w:hAnsi="Arial" w:eastAsia="宋体" w:cs="Arial"/>
          <w:b w:val="0"/>
          <w:bCs w:val="0"/>
          <w:iCs/>
          <w:sz w:val="24"/>
          <w:szCs w:val="24"/>
          <w:lang w:val="en-US" w:eastAsia="zh-CN"/>
        </w:rPr>
        <w:t>A.The resistance to change mainly comes from two major sources: Internal resistance and external.</w:t>
      </w:r>
    </w:p>
    <w:p>
      <w:pPr>
        <w:bidi w:val="0"/>
        <w:ind w:firstLine="480" w:firstLineChars="20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As Jack Welch, the former president of General Motors, said, "If the speed of external change exceeds the speed of internal change, the end of the organization will come." It can be said that enterprises must make continuous changes, not only for the success of the enterprise, but also for the survival of the enterprise in the changing environment.</w:t>
      </w:r>
    </w:p>
    <w:p>
      <w:pPr>
        <w:bidi w:val="0"/>
        <w:ind w:firstLine="480" w:firstLineChars="20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However, enterprise change is extremely complex, with only a few successful changes, and most change efforts ultimately end in failure. In the early 1990s, research conducted by Arthur D. Litor and McKinsey respectively showed this. Among the hundreds of companies surveyed, two-thirds of their quality management reform measures failed to produce the expected results. The situation of enterprise reengineering projects is similar, with a failure rate of about 70%. John Cooke from Harvard University studied the "corporate reengineering" projects of 100 companies, all of which were initiated by senior leaders after careful consideration. However, more than half of these companies were forced to step down at the beginning of the change due to heavy resistance, and some were left unfinished in the process. The same applies to Chinese enterprises. In the early 21st century, there was a wave of "ERP" fever among domestic enterprises. After several years of investigation, it was found that the success rate of enterprises implementing ERP was less than 30%, and most of the tens of millions of investments made by enterprises were lost. It can be seen that there is great uncertainty in enterprise transformation</w:t>
      </w:r>
      <w:r>
        <w:rPr>
          <w:rFonts w:hint="eastAsia" w:ascii="Arial" w:hAnsi="Arial" w:eastAsia="宋体" w:cs="Arial"/>
          <w:b w:val="0"/>
          <w:bCs w:val="0"/>
          <w:iCs/>
          <w:sz w:val="24"/>
          <w:szCs w:val="24"/>
          <w:lang w:val="en-US" w:eastAsia="zh-CN"/>
        </w:rPr>
        <w:t>.</w:t>
      </w:r>
    </w:p>
    <w:p>
      <w:pPr>
        <w:bidi w:val="0"/>
        <w:ind w:firstLine="480" w:firstLineChars="200"/>
        <w:rPr>
          <w:rFonts w:hint="default" w:ascii="Arial" w:hAnsi="Arial" w:eastAsia="宋体" w:cs="Arial"/>
          <w:b w:val="0"/>
          <w:bCs w:val="0"/>
          <w:iCs/>
          <w:sz w:val="24"/>
          <w:szCs w:val="24"/>
          <w:lang w:val="en-US" w:eastAsia="zh-CN"/>
        </w:rPr>
      </w:pPr>
      <w:r>
        <w:rPr>
          <w:rFonts w:hint="default" w:ascii="Arial" w:hAnsi="Arial" w:eastAsia="宋体" w:cs="Arial"/>
          <w:b w:val="0"/>
          <w:bCs w:val="0"/>
          <w:iCs/>
          <w:sz w:val="24"/>
          <w:szCs w:val="24"/>
          <w:lang w:val="en-US" w:eastAsia="zh-CN"/>
        </w:rPr>
        <w:t>Although many visionary and dedicated changers have invested a lot of money, energy, and time, and the changes they initiate are also very in line with the future development direction of the enterprise, the results are still failures, and even the initiators of the changes have had to leave in despair.</w:t>
      </w:r>
    </w:p>
    <w:p>
      <w:pPr>
        <w:bidi w:val="0"/>
        <w:rPr>
          <w:rFonts w:hint="eastAsia" w:ascii="Arial" w:hAnsi="Arial" w:eastAsia="宋体" w:cs="Arial"/>
          <w:b w:val="0"/>
          <w:bCs w:val="0"/>
          <w:iCs/>
          <w:sz w:val="24"/>
          <w:szCs w:val="24"/>
          <w:lang w:val="en-US" w:eastAsia="zh-CN"/>
        </w:rPr>
      </w:pPr>
      <w:r>
        <w:rPr>
          <w:rFonts w:hint="eastAsia" w:ascii="Arial" w:hAnsi="Arial" w:eastAsia="宋体" w:cs="Arial"/>
          <w:b/>
          <w:bCs/>
          <w:iCs/>
          <w:sz w:val="24"/>
          <w:szCs w:val="24"/>
          <w:lang w:val="en-US" w:eastAsia="zh-CN"/>
        </w:rPr>
        <w:t xml:space="preserve">   </w:t>
      </w:r>
      <w:r>
        <w:rPr>
          <w:rFonts w:hint="eastAsia" w:ascii="Arial" w:hAnsi="Arial" w:eastAsia="宋体" w:cs="Arial"/>
          <w:b w:val="0"/>
          <w:bCs w:val="0"/>
          <w:iCs/>
          <w:sz w:val="24"/>
          <w:szCs w:val="24"/>
          <w:lang w:val="en-US" w:eastAsia="zh-CN"/>
        </w:rPr>
        <w:t>There are many reasons for the failure of enterprise transformation, and the key is that transformation often faces huge internal resistance. Famous management expert Robbins divides internal resistance into two aspects: individual employee resistance and organizational resistance. Individual employee resistance is rooted in fundamental human nature--They believe that change will break established contracts between individuals and organizations due to fear and insecurity of the unknown, worrying about changing past habits, decreasing income, worrying about new leaders and interpersonal relationships, and so on. Organizational resistance includes long-term structural inertia and group inertia, as well as threats to professional knowledge, existing power relationships, and existing resource allocation.</w:t>
      </w:r>
    </w:p>
    <w:p>
      <w:pPr>
        <w:bidi w:val="0"/>
        <w:ind w:firstLine="480" w:firstLineChars="200"/>
        <w:rPr>
          <w:rFonts w:hint="eastAsia" w:ascii="Arial" w:hAnsi="Arial" w:eastAsia="宋体" w:cs="Arial"/>
          <w:b w:val="0"/>
          <w:bCs w:val="0"/>
          <w:iCs/>
          <w:sz w:val="24"/>
          <w:szCs w:val="24"/>
          <w:lang w:val="en-US" w:eastAsia="zh-CN"/>
        </w:rPr>
      </w:pPr>
      <w:r>
        <w:rPr>
          <w:rFonts w:hint="eastAsia" w:ascii="Arial" w:hAnsi="Arial" w:eastAsia="宋体" w:cs="Arial"/>
          <w:b w:val="0"/>
          <w:bCs w:val="0"/>
          <w:iCs/>
          <w:sz w:val="24"/>
          <w:szCs w:val="24"/>
          <w:lang w:val="en-US" w:eastAsia="zh-CN"/>
        </w:rPr>
        <w:t>Faced with various obstacles and resistance faced by enterprise change, organizational communication with the themes of communication, persuasion, negotiation, and coordination plays a crucial role in achieving the goals set by the change process. As Robbins said, dealing with internal resistance</w:t>
      </w:r>
    </w:p>
    <w:p>
      <w:pPr>
        <w:bidi w:val="0"/>
        <w:rPr>
          <w:rFonts w:hint="eastAsia" w:ascii="Arial" w:hAnsi="Arial" w:eastAsia="宋体" w:cs="Arial"/>
          <w:b/>
          <w:bCs/>
          <w:iCs/>
          <w:sz w:val="24"/>
          <w:szCs w:val="24"/>
          <w:lang w:val="en-US" w:eastAsia="zh-CN"/>
        </w:rPr>
      </w:pPr>
      <w:r>
        <w:rPr>
          <w:rFonts w:hint="eastAsia" w:ascii="Arial" w:hAnsi="Arial" w:eastAsia="宋体" w:cs="Arial"/>
          <w:b w:val="0"/>
          <w:bCs w:val="0"/>
          <w:iCs/>
          <w:sz w:val="24"/>
          <w:szCs w:val="24"/>
          <w:lang w:val="en-US" w:eastAsia="zh-CN"/>
        </w:rPr>
        <w:t>The most common way to communicate with resistance is through persuasion, education, bargaining, social exchange, manipulation, and even coercion, which can more or less dispel resistance to change.</w:t>
      </w:r>
      <w:r>
        <w:rPr>
          <w:rFonts w:hint="eastAsia" w:ascii="Arial" w:hAnsi="Arial" w:eastAsia="宋体" w:cs="Arial"/>
          <w:b/>
          <w:bCs/>
          <w:iCs/>
          <w:sz w:val="24"/>
          <w:szCs w:val="24"/>
          <w:lang w:val="en-US" w:eastAsia="zh-CN"/>
        </w:rPr>
        <w:t>(Aihua Fei,2019)</w:t>
      </w:r>
    </w:p>
    <w:p>
      <w:pPr>
        <w:bidi w:val="0"/>
        <w:rPr>
          <w:rFonts w:hint="default" w:ascii="Arial" w:hAnsi="Arial" w:eastAsia="宋体" w:cs="Arial"/>
          <w:b/>
          <w:bCs/>
          <w:iCs/>
          <w:sz w:val="24"/>
          <w:szCs w:val="24"/>
          <w:lang w:val="en-US" w:eastAsia="zh-CN"/>
        </w:rPr>
      </w:pPr>
    </w:p>
    <w:p>
      <w:pPr>
        <w:bidi w:val="0"/>
        <w:rPr>
          <w:rFonts w:hint="default" w:ascii="Arial" w:hAnsi="Arial" w:eastAsia="宋体" w:cs="Arial"/>
          <w:b w:val="0"/>
          <w:bCs w:val="0"/>
          <w:iCs/>
          <w:sz w:val="24"/>
          <w:szCs w:val="24"/>
          <w:lang w:val="en-US" w:eastAsia="zh-CN"/>
        </w:rPr>
      </w:pPr>
      <w:r>
        <w:rPr>
          <w:rFonts w:hint="eastAsia" w:ascii="Arial" w:hAnsi="Arial" w:eastAsia="宋体" w:cs="Arial"/>
          <w:b w:val="0"/>
          <w:bCs w:val="0"/>
          <w:iCs/>
          <w:sz w:val="24"/>
          <w:szCs w:val="24"/>
          <w:lang w:val="en-US" w:eastAsia="zh-CN"/>
        </w:rPr>
        <w:t>B.</w:t>
      </w:r>
      <w:r>
        <w:rPr>
          <w:rFonts w:hint="default" w:ascii="Arial" w:hAnsi="Arial" w:eastAsia="宋体" w:cs="Arial"/>
          <w:b w:val="0"/>
          <w:bCs w:val="0"/>
          <w:iCs/>
          <w:sz w:val="24"/>
          <w:szCs w:val="24"/>
          <w:lang w:val="en-US" w:eastAsia="zh-CN"/>
        </w:rPr>
        <w:t>Internal resistance is further divided into personal resistance and organizational resistance</w:t>
      </w:r>
      <w:r>
        <w:rPr>
          <w:rFonts w:hint="eastAsia" w:ascii="Arial" w:hAnsi="Arial" w:eastAsia="宋体" w:cs="Arial"/>
          <w:b w:val="0"/>
          <w:bCs w:val="0"/>
          <w:iCs/>
          <w:sz w:val="24"/>
          <w:szCs w:val="24"/>
          <w:lang w:val="en-US" w:eastAsia="zh-CN"/>
        </w:rPr>
        <w:t>:</w:t>
      </w:r>
    </w:p>
    <w:p>
      <w:pPr>
        <w:bidi w:val="0"/>
        <w:ind w:firstLine="480" w:firstLineChars="200"/>
        <w:rPr>
          <w:rFonts w:hint="eastAsia" w:ascii="Arial" w:hAnsi="Arial" w:eastAsia="宋体" w:cs="Arial"/>
          <w:b w:val="0"/>
          <w:bCs w:val="0"/>
          <w:iCs/>
          <w:sz w:val="24"/>
          <w:szCs w:val="24"/>
          <w:lang w:val="en-US" w:eastAsia="zh-CN"/>
        </w:rPr>
      </w:pPr>
      <w:r>
        <w:rPr>
          <w:rFonts w:hint="eastAsia" w:ascii="Arial" w:hAnsi="Arial" w:eastAsia="宋体" w:cs="Arial"/>
          <w:b w:val="0"/>
          <w:bCs w:val="0"/>
          <w:iCs/>
          <w:sz w:val="24"/>
          <w:szCs w:val="24"/>
          <w:lang w:val="en-US" w:eastAsia="zh-CN"/>
        </w:rPr>
        <w:t>In change plans, employees' personal abilities are also a hindrance.</w:t>
      </w:r>
    </w:p>
    <w:p>
      <w:pPr>
        <w:bidi w:val="0"/>
        <w:ind w:firstLine="480" w:firstLineChars="200"/>
        <w:rPr>
          <w:rFonts w:hint="eastAsia" w:ascii="Arial" w:hAnsi="Arial" w:eastAsia="宋体" w:cs="Arial"/>
          <w:b w:val="0"/>
          <w:bCs w:val="0"/>
          <w:iCs/>
          <w:sz w:val="24"/>
          <w:szCs w:val="24"/>
          <w:lang w:val="en-US" w:eastAsia="zh-CN"/>
        </w:rPr>
      </w:pPr>
      <w:r>
        <w:rPr>
          <w:rFonts w:hint="eastAsia" w:ascii="Arial" w:hAnsi="Arial" w:eastAsia="宋体" w:cs="Arial"/>
          <w:b w:val="0"/>
          <w:bCs w:val="0"/>
          <w:iCs/>
          <w:sz w:val="24"/>
          <w:szCs w:val="24"/>
          <w:lang w:val="en-US" w:eastAsia="zh-CN"/>
        </w:rPr>
        <w:t>In order to continuously adapt to the current market demands, enterprises are increasingly choosing advanced technologies in their production and development processes to continuously improve production efficiency and quality, and innovate their products. Therefore, in the process of enterprise development, the requirements for employees are also constantly increasing. Enterprises are increasingly introducing more advanced production lines in the production process, utilizing automation technology to improve their current production efficiency. The application of these new technologies also requires employees to continuously improve their work abilities, enabling them to operate corresponding production equipment more scientifically and normatively, ensuring work efficiency and quality, and continuously promoting enterprise transformation.</w:t>
      </w:r>
    </w:p>
    <w:p>
      <w:pPr>
        <w:bidi w:val="0"/>
        <w:ind w:firstLine="480" w:firstLineChars="200"/>
        <w:rPr>
          <w:rFonts w:hint="eastAsia" w:ascii="Arial" w:hAnsi="Arial" w:eastAsia="宋体" w:cs="Arial"/>
          <w:b w:val="0"/>
          <w:bCs w:val="0"/>
          <w:iCs/>
          <w:sz w:val="24"/>
          <w:szCs w:val="24"/>
          <w:lang w:val="en-US" w:eastAsia="zh-CN"/>
        </w:rPr>
      </w:pPr>
      <w:r>
        <w:rPr>
          <w:rFonts w:hint="eastAsia" w:ascii="Arial" w:hAnsi="Arial" w:eastAsia="宋体" w:cs="Arial"/>
          <w:b w:val="0"/>
          <w:bCs w:val="0"/>
          <w:iCs/>
          <w:sz w:val="24"/>
          <w:szCs w:val="24"/>
          <w:lang w:val="en-US" w:eastAsia="zh-CN"/>
        </w:rPr>
        <w:t>However, in reality, in the process of organizational change in enterprises, some employees may question their abilities and worry that their abilities will not be able to complete the corresponding work content after the enterprise change, so they are unwilling to promote the organizational change work of the enterprise. The main reasons for such behavior among internal employees in enterprises are insufficient ideological awareness and excessive compliance with regulations. Therefore, this behavior of enterprise employees can create certain obstacles to organizational change and affect the smooth progress of organizational change.</w:t>
      </w:r>
    </w:p>
    <w:p>
      <w:pPr>
        <w:bidi w:val="0"/>
        <w:ind w:firstLine="480" w:firstLineChars="200"/>
        <w:rPr>
          <w:rFonts w:hint="eastAsia" w:ascii="Arial" w:hAnsi="Arial" w:eastAsia="宋体" w:cs="Arial"/>
          <w:b w:val="0"/>
          <w:bCs w:val="0"/>
          <w:iCs/>
          <w:sz w:val="24"/>
          <w:szCs w:val="24"/>
          <w:lang w:val="en-US" w:eastAsia="zh-CN"/>
        </w:rPr>
      </w:pPr>
      <w:r>
        <w:rPr>
          <w:rFonts w:hint="eastAsia" w:ascii="Arial" w:hAnsi="Arial" w:eastAsia="宋体" w:cs="Arial"/>
          <w:b w:val="0"/>
          <w:bCs w:val="0"/>
          <w:iCs/>
          <w:sz w:val="24"/>
          <w:szCs w:val="24"/>
          <w:lang w:val="en-US" w:eastAsia="zh-CN"/>
        </w:rPr>
        <w:t>The methods to solve personal resistance can mainly start from persuasion education, cultural learning, and enhancing the sense of enterprise participation.</w:t>
      </w:r>
    </w:p>
    <w:p>
      <w:pPr>
        <w:bidi w:val="0"/>
        <w:ind w:firstLine="480" w:firstLineChars="200"/>
        <w:rPr>
          <w:rFonts w:hint="eastAsia" w:ascii="Arial" w:hAnsi="Arial" w:eastAsia="宋体" w:cs="Arial"/>
          <w:b/>
          <w:bCs/>
          <w:iCs/>
          <w:sz w:val="24"/>
          <w:szCs w:val="24"/>
          <w:lang w:val="en-US" w:eastAsia="zh-CN"/>
        </w:rPr>
      </w:pPr>
      <w:r>
        <w:rPr>
          <w:rFonts w:hint="eastAsia" w:ascii="Arial" w:hAnsi="Arial" w:eastAsia="宋体" w:cs="Arial"/>
          <w:b w:val="0"/>
          <w:bCs w:val="0"/>
          <w:iCs/>
          <w:sz w:val="24"/>
          <w:szCs w:val="24"/>
          <w:lang w:val="en-US" w:eastAsia="zh-CN"/>
        </w:rPr>
        <w:t>The internal organizational situation of the enterprise will have a certain impact on the organizational change concepts and measures of the enterprise owner. In the process of enterprise development, traditional organizational models are often continued, resulting in fixed internal organizational models and overly singular organizational models. Once the enterprise is ready to promote organizational change, this single organizational model will hinder the enterprise's organizational change plan. The good development of enterprises has led to the continuous expansion of organizational scale, and the work content that enterprises need to carry out is also more complex and diverse. In order to carry out organizational change in the enterprise, it is necessary to adjust the internal organizational structure and systems of the enterprise. In order to ensure the good development of the enterprise through organizational change, it is necessary to coordinate the organizational structure of the enterprise and ensure that its organizational model is scientific and reasonable.</w:t>
      </w:r>
      <w:r>
        <w:rPr>
          <w:rFonts w:hint="eastAsia" w:ascii="Arial" w:hAnsi="Arial" w:eastAsia="宋体" w:cs="Arial"/>
          <w:b/>
          <w:bCs/>
          <w:iCs/>
          <w:sz w:val="24"/>
          <w:szCs w:val="24"/>
          <w:lang w:val="en-US" w:eastAsia="zh-CN"/>
        </w:rPr>
        <w:t>(Xi Ying,2021)</w:t>
      </w:r>
    </w:p>
    <w:p>
      <w:pPr>
        <w:bidi w:val="0"/>
        <w:rPr>
          <w:rFonts w:hint="default" w:ascii="Arial" w:hAnsi="Arial" w:eastAsia="宋体" w:cs="Arial"/>
          <w:b/>
          <w:bCs/>
          <w:iCs/>
          <w:sz w:val="24"/>
          <w:szCs w:val="24"/>
          <w:lang w:val="en-US" w:eastAsia="zh-CN"/>
        </w:rPr>
      </w:pPr>
    </w:p>
    <w:p>
      <w:pPr>
        <w:bidi w:val="0"/>
        <w:rPr>
          <w:rFonts w:hint="default" w:ascii="Arial" w:hAnsi="Arial" w:eastAsia="微软雅黑" w:cs="Arial"/>
          <w:b/>
          <w:bCs/>
          <w:i w:val="0"/>
          <w:iCs w:val="0"/>
          <w:caps w:val="0"/>
          <w:color w:val="121212"/>
          <w:spacing w:val="0"/>
          <w:sz w:val="24"/>
          <w:szCs w:val="24"/>
          <w:u w:val="none"/>
          <w:shd w:val="clear" w:fill="FFFFFF"/>
        </w:rPr>
      </w:pPr>
      <w:r>
        <w:rPr>
          <w:rFonts w:hint="default" w:ascii="Arial" w:hAnsi="Arial" w:eastAsia="宋体" w:cs="Arial"/>
          <w:b/>
          <w:bCs/>
          <w:iCs/>
          <w:sz w:val="24"/>
          <w:szCs w:val="24"/>
          <w:lang w:val="en-US" w:eastAsia="zh-CN"/>
        </w:rPr>
        <w:t xml:space="preserve">Change Management Module </w:t>
      </w:r>
      <w:bookmarkStart w:id="31" w:name="OLE_LINK43"/>
      <w:r>
        <w:rPr>
          <w:rFonts w:hint="default" w:ascii="Arial" w:hAnsi="Arial" w:eastAsia="宋体" w:cs="Arial"/>
          <w:b/>
          <w:bCs/>
          <w:iCs/>
          <w:sz w:val="24"/>
          <w:szCs w:val="24"/>
          <w:lang w:val="en-US" w:eastAsia="zh-CN"/>
        </w:rPr>
        <w:t>——</w:t>
      </w:r>
      <w:bookmarkStart w:id="32" w:name="OLE_LINK35"/>
      <w:r>
        <w:rPr>
          <w:rFonts w:hint="default" w:ascii="Arial" w:hAnsi="Arial" w:eastAsia="微软雅黑" w:cs="Arial"/>
          <w:b/>
          <w:bCs/>
          <w:i w:val="0"/>
          <w:iCs w:val="0"/>
          <w:caps w:val="0"/>
          <w:color w:val="121212"/>
          <w:spacing w:val="0"/>
          <w:sz w:val="24"/>
          <w:szCs w:val="24"/>
          <w:u w:val="none"/>
          <w:shd w:val="clear" w:fill="FFFFFF"/>
        </w:rPr>
        <w:t>Force Field Analysis</w:t>
      </w:r>
      <w:bookmarkEnd w:id="32"/>
    </w:p>
    <w:p>
      <w:pPr>
        <w:bidi w:val="0"/>
        <w:rPr>
          <w:rFonts w:hint="default" w:ascii="Arial" w:hAnsi="Arial" w:eastAsia="微软雅黑" w:cs="Arial"/>
          <w:b/>
          <w:bCs/>
          <w:i w:val="0"/>
          <w:iCs w:val="0"/>
          <w:caps w:val="0"/>
          <w:color w:val="121212"/>
          <w:spacing w:val="0"/>
          <w:sz w:val="24"/>
          <w:szCs w:val="24"/>
          <w:u w:val="none"/>
          <w:shd w:val="clear" w:fill="FFFFFF"/>
        </w:rPr>
      </w:pPr>
    </w:p>
    <w:p>
      <w:pPr>
        <w:bidi w:val="0"/>
        <w:rPr>
          <w:rFonts w:hint="default" w:ascii="Arial" w:hAnsi="Arial" w:cs="Arial"/>
          <w:sz w:val="24"/>
          <w:szCs w:val="24"/>
        </w:rPr>
      </w:pPr>
      <w:r>
        <w:rPr>
          <w:rFonts w:hint="default" w:ascii="Arial" w:hAnsi="Arial" w:cs="Arial"/>
          <w:sz w:val="24"/>
          <w:szCs w:val="24"/>
        </w:rPr>
        <w:drawing>
          <wp:inline distT="0" distB="0" distL="114300" distR="114300">
            <wp:extent cx="5262245" cy="2980690"/>
            <wp:effectExtent l="0" t="0" r="14605" b="1016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7"/>
                    <a:stretch>
                      <a:fillRect/>
                    </a:stretch>
                  </pic:blipFill>
                  <pic:spPr>
                    <a:xfrm>
                      <a:off x="0" y="0"/>
                      <a:ext cx="5262245" cy="2980690"/>
                    </a:xfrm>
                    <a:prstGeom prst="rect">
                      <a:avLst/>
                    </a:prstGeom>
                    <a:noFill/>
                    <a:ln>
                      <a:noFill/>
                    </a:ln>
                  </pic:spPr>
                </pic:pic>
              </a:graphicData>
            </a:graphic>
          </wp:inline>
        </w:drawing>
      </w:r>
    </w:p>
    <w:p>
      <w:pPr>
        <w:bidi w:val="0"/>
        <w:rPr>
          <w:rFonts w:hint="default" w:ascii="Arial" w:hAnsi="Arial" w:cs="Arial"/>
          <w:sz w:val="24"/>
          <w:szCs w:val="24"/>
        </w:rPr>
      </w:pPr>
    </w:p>
    <w:bookmarkEnd w:id="31"/>
    <w:p>
      <w:pPr>
        <w:bidi w:val="0"/>
        <w:rPr>
          <w:rFonts w:hint="default" w:ascii="Arial" w:hAnsi="Arial" w:eastAsia="微软雅黑" w:cs="Arial"/>
          <w:b/>
          <w:bCs/>
          <w:i w:val="0"/>
          <w:iCs w:val="0"/>
          <w:caps w:val="0"/>
          <w:color w:val="121212"/>
          <w:spacing w:val="0"/>
          <w:sz w:val="24"/>
          <w:szCs w:val="24"/>
          <w:u w:val="none"/>
          <w:shd w:val="clear" w:fill="FFFFFF"/>
        </w:rPr>
      </w:pPr>
      <w:bookmarkStart w:id="33" w:name="OLE_LINK44"/>
      <w:r>
        <w:rPr>
          <w:rFonts w:hint="default" w:ascii="Arial" w:hAnsi="Arial" w:eastAsia="微软雅黑" w:cs="Arial"/>
          <w:b/>
          <w:bCs/>
          <w:i w:val="0"/>
          <w:iCs w:val="0"/>
          <w:caps w:val="0"/>
          <w:color w:val="121212"/>
          <w:spacing w:val="0"/>
          <w:sz w:val="24"/>
          <w:szCs w:val="24"/>
          <w:u w:val="none"/>
          <w:shd w:val="clear" w:fill="FFFFFF"/>
        </w:rPr>
        <w:t>Driving Forces</w:t>
      </w:r>
    </w:p>
    <w:p>
      <w:pPr>
        <w:bidi w:val="0"/>
        <w:rPr>
          <w:rFonts w:hint="default" w:ascii="Arial" w:hAnsi="Arial" w:eastAsia="微软雅黑" w:cs="Arial"/>
          <w:b/>
          <w:bCs/>
          <w:i w:val="0"/>
          <w:iCs w:val="0"/>
          <w:caps w:val="0"/>
          <w:color w:val="121212"/>
          <w:spacing w:val="0"/>
          <w:sz w:val="24"/>
          <w:szCs w:val="24"/>
          <w:u w:val="none"/>
          <w:shd w:val="clear" w:fill="FFFFFF"/>
          <w:lang w:val="en-US" w:eastAsia="zh-CN"/>
        </w:rPr>
      </w:pPr>
    </w:p>
    <w:bookmarkEnd w:id="33"/>
    <w:p>
      <w:pPr>
        <w:numPr>
          <w:ilvl w:val="0"/>
          <w:numId w:val="5"/>
        </w:numPr>
        <w:bidi w:val="0"/>
        <w:rPr>
          <w:rFonts w:hint="default" w:ascii="Arial" w:hAnsi="Arial" w:cs="Arial"/>
          <w:sz w:val="24"/>
          <w:szCs w:val="24"/>
          <w:u w:val="none"/>
          <w:lang w:val="en-US" w:eastAsia="zh-CN"/>
        </w:rPr>
      </w:pPr>
      <w:bookmarkStart w:id="34" w:name="OLE_LINK49"/>
      <w:r>
        <w:rPr>
          <w:rFonts w:hint="default" w:ascii="Arial" w:hAnsi="Arial" w:cs="Arial"/>
          <w:sz w:val="24"/>
          <w:szCs w:val="24"/>
          <w:u w:val="none"/>
          <w:lang w:val="en-US" w:eastAsia="zh-CN"/>
        </w:rPr>
        <w:t>Product tastes are different. Because the operation and management cannot be unified due to a large number of mergers, and the differences in devices, technology and other aspects lead to the lack of uniformity in the taste of goods</w:t>
      </w:r>
      <w:bookmarkEnd w:id="34"/>
      <w:r>
        <w:rPr>
          <w:rFonts w:hint="default" w:ascii="Arial" w:hAnsi="Arial" w:cs="Arial"/>
          <w:sz w:val="24"/>
          <w:szCs w:val="24"/>
          <w:u w:val="none"/>
          <w:lang w:val="en-US" w:eastAsia="zh-CN"/>
        </w:rPr>
        <w:t>. The newly built plant and the purchased plant can be unified in specification and type, and the old plant can be transformed, so as to realize the optimization of various plant parameters Unification ensures the uniformity of beer taste.</w:t>
      </w:r>
    </w:p>
    <w:p>
      <w:pPr>
        <w:bidi w:val="0"/>
        <w:rPr>
          <w:rFonts w:hint="default" w:ascii="Arial" w:hAnsi="Arial" w:cs="Arial"/>
          <w:sz w:val="24"/>
          <w:szCs w:val="24"/>
          <w:u w:val="none"/>
          <w:lang w:val="en-US" w:eastAsia="zh-CN"/>
        </w:rPr>
      </w:pPr>
      <w:bookmarkStart w:id="35" w:name="OLE_LINK50"/>
      <w:r>
        <w:rPr>
          <w:rFonts w:hint="default" w:ascii="Arial" w:hAnsi="Arial" w:cs="Arial"/>
          <w:sz w:val="24"/>
          <w:szCs w:val="24"/>
          <w:u w:val="none"/>
          <w:lang w:val="en-US" w:eastAsia="zh-CN"/>
        </w:rPr>
        <w:t>2.Consumer group is an important factor affecting beer sales. Beer is a Fast moving consumer goods, which are mainly consumed by young people, who like to try different brands and tastes. With the intensification of population aging, the market may shrink.</w:t>
      </w:r>
      <w:bookmarkEnd w:id="35"/>
    </w:p>
    <w:p>
      <w:pPr>
        <w:bidi w:val="0"/>
        <w:rPr>
          <w:rFonts w:hint="default" w:ascii="Arial" w:hAnsi="Arial" w:cs="Arial"/>
          <w:sz w:val="24"/>
          <w:szCs w:val="24"/>
          <w:u w:val="none"/>
          <w:lang w:val="en-US" w:eastAsia="zh-CN"/>
        </w:rPr>
      </w:pPr>
      <w:r>
        <w:rPr>
          <w:rFonts w:hint="default" w:ascii="Arial" w:hAnsi="Arial" w:cs="Arial"/>
          <w:sz w:val="24"/>
          <w:szCs w:val="24"/>
          <w:u w:val="none"/>
          <w:lang w:val="en-US" w:eastAsia="zh-CN"/>
        </w:rPr>
        <w:t>3.Should pay more attention to the tastes and ideas of young people.</w:t>
      </w:r>
      <w:bookmarkStart w:id="36" w:name="OLE_LINK51"/>
      <w:r>
        <w:rPr>
          <w:rFonts w:hint="default" w:ascii="Arial" w:hAnsi="Arial" w:cs="Arial"/>
          <w:sz w:val="24"/>
          <w:szCs w:val="24"/>
          <w:u w:val="none"/>
          <w:lang w:val="en-US" w:eastAsia="zh-CN"/>
        </w:rPr>
        <w:t xml:space="preserve">Impact of the COVID-19,China's economy is in a state of decline, and sales and profits may decline in the next few years. </w:t>
      </w:r>
      <w:bookmarkEnd w:id="36"/>
    </w:p>
    <w:p>
      <w:pPr>
        <w:numPr>
          <w:ilvl w:val="0"/>
          <w:numId w:val="0"/>
        </w:numPr>
        <w:bidi w:val="0"/>
        <w:rPr>
          <w:rFonts w:hint="default" w:ascii="Arial" w:hAnsi="Arial" w:cs="Arial"/>
          <w:sz w:val="24"/>
          <w:szCs w:val="24"/>
          <w:u w:val="none"/>
          <w:lang w:val="en-US" w:eastAsia="zh-CN"/>
        </w:rPr>
      </w:pPr>
      <w:r>
        <w:rPr>
          <w:rFonts w:hint="default" w:ascii="Arial" w:hAnsi="Arial" w:cs="Arial"/>
          <w:sz w:val="24"/>
          <w:szCs w:val="24"/>
          <w:u w:val="none"/>
          <w:lang w:val="en-US" w:eastAsia="zh-CN"/>
        </w:rPr>
        <w:t>Overseas market expansion and e-commerce and other channels should be strengthened.</w:t>
      </w:r>
    </w:p>
    <w:p>
      <w:pPr>
        <w:bidi w:val="0"/>
        <w:rPr>
          <w:rFonts w:hint="default" w:ascii="Arial" w:hAnsi="Arial" w:cs="Arial"/>
          <w:sz w:val="24"/>
          <w:szCs w:val="24"/>
          <w:u w:val="none"/>
          <w:lang w:val="en-US" w:eastAsia="zh-CN"/>
        </w:rPr>
      </w:pPr>
      <w:bookmarkStart w:id="37" w:name="OLE_LINK45"/>
      <w:r>
        <w:rPr>
          <w:rFonts w:hint="default" w:ascii="Arial" w:hAnsi="Arial" w:eastAsia="微软雅黑" w:cs="Arial"/>
          <w:b/>
          <w:bCs/>
          <w:i w:val="0"/>
          <w:iCs w:val="0"/>
          <w:caps w:val="0"/>
          <w:color w:val="121212"/>
          <w:spacing w:val="0"/>
          <w:sz w:val="24"/>
          <w:szCs w:val="24"/>
          <w:u w:val="none"/>
          <w:shd w:val="clear" w:fill="FFFFFF"/>
        </w:rPr>
        <w:t>Restraining Forces</w:t>
      </w:r>
    </w:p>
    <w:bookmarkEnd w:id="37"/>
    <w:p>
      <w:pPr>
        <w:numPr>
          <w:ilvl w:val="0"/>
          <w:numId w:val="0"/>
        </w:numPr>
        <w:bidi w:val="0"/>
        <w:rPr>
          <w:rFonts w:hint="default" w:ascii="Arial" w:hAnsi="Arial" w:cs="Arial"/>
          <w:sz w:val="24"/>
          <w:szCs w:val="24"/>
          <w:u w:val="none"/>
          <w:lang w:val="en-US" w:eastAsia="zh-CN"/>
        </w:rPr>
      </w:pPr>
      <w:bookmarkStart w:id="38" w:name="OLE_LINK46"/>
      <w:r>
        <w:rPr>
          <w:rFonts w:hint="default" w:ascii="Arial" w:hAnsi="Arial" w:cs="Arial"/>
          <w:sz w:val="24"/>
          <w:szCs w:val="24"/>
          <w:u w:val="none"/>
          <w:lang w:val="en-US" w:eastAsia="zh-CN"/>
        </w:rPr>
        <w:t xml:space="preserve">1.Worried that the unification of tastes will surely lose some customers who like diversified tastes,And the difference of beer taste has a great relationship with water source. </w:t>
      </w:r>
      <w:bookmarkEnd w:id="38"/>
    </w:p>
    <w:p>
      <w:pPr>
        <w:numPr>
          <w:ilvl w:val="0"/>
          <w:numId w:val="0"/>
        </w:numPr>
        <w:bidi w:val="0"/>
        <w:rPr>
          <w:rFonts w:hint="default" w:ascii="Arial" w:hAnsi="Arial" w:cs="Arial"/>
          <w:sz w:val="24"/>
          <w:szCs w:val="24"/>
          <w:u w:val="none"/>
          <w:lang w:val="en-US" w:eastAsia="zh-CN"/>
        </w:rPr>
      </w:pPr>
      <w:r>
        <w:rPr>
          <w:rFonts w:hint="default" w:ascii="Arial" w:hAnsi="Arial" w:cs="Arial"/>
          <w:sz w:val="24"/>
          <w:szCs w:val="24"/>
          <w:u w:val="none"/>
          <w:lang w:val="en-US" w:eastAsia="zh-CN"/>
        </w:rPr>
        <w:t>2.</w:t>
      </w:r>
      <w:bookmarkStart w:id="39" w:name="OLE_LINK47"/>
      <w:r>
        <w:rPr>
          <w:rFonts w:hint="default" w:ascii="Arial" w:hAnsi="Arial" w:cs="Arial"/>
          <w:sz w:val="24"/>
          <w:szCs w:val="24"/>
          <w:u w:val="none"/>
          <w:lang w:val="en-US" w:eastAsia="zh-CN"/>
        </w:rPr>
        <w:t>Beers of different levels, brands and tastes can be launched to compete with different groups of customers.</w:t>
      </w:r>
    </w:p>
    <w:bookmarkEnd w:id="39"/>
    <w:p>
      <w:pPr>
        <w:numPr>
          <w:ilvl w:val="0"/>
          <w:numId w:val="0"/>
        </w:numPr>
        <w:bidi w:val="0"/>
        <w:rPr>
          <w:rFonts w:hint="default" w:ascii="Arial" w:hAnsi="Arial" w:cs="Arial"/>
          <w:sz w:val="24"/>
          <w:szCs w:val="24"/>
          <w:u w:val="none"/>
          <w:lang w:val="en-US" w:eastAsia="zh-CN"/>
        </w:rPr>
      </w:pPr>
      <w:bookmarkStart w:id="40" w:name="OLE_LINK48"/>
      <w:r>
        <w:rPr>
          <w:rFonts w:hint="default" w:ascii="Arial" w:hAnsi="Arial" w:cs="Arial"/>
          <w:sz w:val="24"/>
          <w:szCs w:val="24"/>
          <w:u w:val="none"/>
          <w:lang w:val="en-US" w:eastAsia="zh-CN"/>
        </w:rPr>
        <w:t>3.Most industries are affected by the economic downturn in china. The investment in overseas market expansion and e-commerce is too large in the early stage, and the short-term rate of return is low.</w:t>
      </w:r>
      <w:bookmarkEnd w:id="40"/>
    </w:p>
    <w:p>
      <w:pPr>
        <w:numPr>
          <w:ilvl w:val="0"/>
          <w:numId w:val="0"/>
        </w:numPr>
        <w:bidi w:val="0"/>
        <w:rPr>
          <w:rFonts w:hint="default" w:ascii="Arial" w:hAnsi="Arial" w:cs="Arial"/>
          <w:sz w:val="24"/>
          <w:szCs w:val="24"/>
          <w:u w:val="none"/>
          <w:lang w:val="en-US" w:eastAsia="zh-CN"/>
        </w:rPr>
      </w:pPr>
    </w:p>
    <w:p>
      <w:pPr>
        <w:widowControl w:val="0"/>
        <w:numPr>
          <w:ilvl w:val="0"/>
          <w:numId w:val="0"/>
        </w:numPr>
        <w:tabs>
          <w:tab w:val="left" w:pos="312"/>
        </w:tabs>
        <w:bidi w:val="0"/>
        <w:ind w:firstLine="480" w:firstLineChars="200"/>
        <w:jc w:val="both"/>
        <w:rPr>
          <w:rFonts w:hint="default" w:ascii="Arial" w:hAnsi="Arial" w:cs="Arial"/>
          <w:sz w:val="24"/>
          <w:szCs w:val="24"/>
          <w:u w:val="none"/>
          <w:lang w:val="en-US" w:eastAsia="zh-CN"/>
        </w:rPr>
      </w:pPr>
      <w:bookmarkStart w:id="41" w:name="OLE_LINK52"/>
      <w:r>
        <w:rPr>
          <w:rFonts w:hint="default" w:ascii="Arial" w:hAnsi="Arial" w:cs="Arial"/>
          <w:sz w:val="24"/>
          <w:szCs w:val="24"/>
          <w:u w:val="none"/>
          <w:lang w:val="en-US" w:eastAsia="zh-CN"/>
        </w:rPr>
        <w:t xml:space="preserve">With the normalization management of COVID-19,retaliatory consumption has emerged. Wine culture has a deep position in China. It can increase the Cost input in nightclubs, bars and other places where young people gather.If the consumption of young people cannot be grasped, the development of Tsingtao </w:t>
      </w:r>
      <w:r>
        <w:rPr>
          <w:rFonts w:hint="default" w:ascii="Arial" w:hAnsi="Arial" w:cs="Arial"/>
          <w:b w:val="0"/>
          <w:bCs w:val="0"/>
          <w:sz w:val="24"/>
          <w:szCs w:val="24"/>
          <w:u w:val="none"/>
          <w:lang w:val="en-US" w:eastAsia="zh-CN"/>
        </w:rPr>
        <w:t>Brewery</w:t>
      </w:r>
      <w:r>
        <w:rPr>
          <w:rFonts w:hint="default" w:ascii="Arial" w:hAnsi="Arial" w:cs="Arial"/>
          <w:sz w:val="24"/>
          <w:szCs w:val="24"/>
          <w:u w:val="none"/>
          <w:lang w:val="en-US" w:eastAsia="zh-CN"/>
        </w:rPr>
        <w:t xml:space="preserve"> will be affected in the future.</w:t>
      </w:r>
    </w:p>
    <w:p>
      <w:pPr>
        <w:widowControl w:val="0"/>
        <w:numPr>
          <w:ilvl w:val="0"/>
          <w:numId w:val="0"/>
        </w:numPr>
        <w:tabs>
          <w:tab w:val="left" w:pos="312"/>
        </w:tabs>
        <w:bidi w:val="0"/>
        <w:ind w:firstLine="480" w:firstLineChars="200"/>
        <w:jc w:val="both"/>
        <w:rPr>
          <w:rFonts w:hint="default" w:ascii="Arial" w:hAnsi="Arial" w:cs="Arial"/>
          <w:sz w:val="24"/>
          <w:szCs w:val="24"/>
          <w:u w:val="none"/>
          <w:lang w:val="en-US" w:eastAsia="zh-CN"/>
        </w:rPr>
      </w:pPr>
    </w:p>
    <w:p>
      <w:pPr>
        <w:widowControl w:val="0"/>
        <w:numPr>
          <w:ilvl w:val="0"/>
          <w:numId w:val="0"/>
        </w:numPr>
        <w:tabs>
          <w:tab w:val="left" w:pos="312"/>
        </w:tabs>
        <w:bidi w:val="0"/>
        <w:ind w:firstLine="480" w:firstLineChars="200"/>
        <w:jc w:val="both"/>
        <w:rPr>
          <w:rFonts w:hint="default" w:ascii="Arial" w:hAnsi="Arial" w:cs="Arial"/>
          <w:sz w:val="24"/>
          <w:szCs w:val="24"/>
          <w:u w:val="none"/>
          <w:lang w:val="en-US" w:eastAsia="zh-CN"/>
        </w:rPr>
      </w:pPr>
    </w:p>
    <w:bookmarkEnd w:id="41"/>
    <w:p>
      <w:pPr>
        <w:widowControl w:val="0"/>
        <w:numPr>
          <w:ilvl w:val="0"/>
          <w:numId w:val="0"/>
        </w:numPr>
        <w:tabs>
          <w:tab w:val="left" w:pos="312"/>
        </w:tabs>
        <w:bidi w:val="0"/>
        <w:ind w:firstLine="480" w:firstLineChars="200"/>
        <w:jc w:val="both"/>
        <w:rPr>
          <w:rFonts w:hint="default" w:ascii="Arial" w:hAnsi="Arial" w:cs="Arial"/>
          <w:sz w:val="24"/>
          <w:szCs w:val="24"/>
          <w:u w:val="none"/>
          <w:lang w:val="en-US" w:eastAsia="zh-CN"/>
        </w:rPr>
      </w:pPr>
    </w:p>
    <w:p>
      <w:pPr>
        <w:widowControl w:val="0"/>
        <w:numPr>
          <w:ilvl w:val="0"/>
          <w:numId w:val="0"/>
        </w:numPr>
        <w:tabs>
          <w:tab w:val="left" w:pos="312"/>
        </w:tabs>
        <w:bidi w:val="0"/>
        <w:ind w:firstLine="480" w:firstLineChars="200"/>
        <w:jc w:val="both"/>
        <w:rPr>
          <w:rFonts w:hint="default" w:ascii="Arial" w:hAnsi="Arial" w:cs="Arial"/>
          <w:sz w:val="24"/>
          <w:szCs w:val="24"/>
          <w:u w:val="none"/>
          <w:lang w:val="en-US" w:eastAsia="zh-CN"/>
        </w:rPr>
      </w:pPr>
    </w:p>
    <w:p>
      <w:pPr>
        <w:widowControl w:val="0"/>
        <w:numPr>
          <w:ilvl w:val="0"/>
          <w:numId w:val="0"/>
        </w:numPr>
        <w:tabs>
          <w:tab w:val="left" w:pos="312"/>
        </w:tabs>
        <w:bidi w:val="0"/>
        <w:jc w:val="both"/>
        <w:rPr>
          <w:rFonts w:hint="default" w:ascii="Arial" w:hAnsi="Arial" w:cs="Arial"/>
          <w:sz w:val="24"/>
          <w:szCs w:val="24"/>
          <w:u w:val="none"/>
          <w:lang w:val="en-US" w:eastAsia="zh-CN"/>
        </w:rPr>
      </w:pPr>
    </w:p>
    <w:p>
      <w:pPr>
        <w:widowControl w:val="0"/>
        <w:numPr>
          <w:ilvl w:val="0"/>
          <w:numId w:val="0"/>
        </w:numPr>
        <w:tabs>
          <w:tab w:val="left" w:pos="312"/>
        </w:tabs>
        <w:bidi w:val="0"/>
        <w:jc w:val="both"/>
        <w:rPr>
          <w:rFonts w:hint="default" w:ascii="Arial" w:hAnsi="Arial" w:cs="Arial"/>
          <w:b/>
          <w:bCs/>
          <w:color w:val="000000"/>
          <w:sz w:val="24"/>
          <w:szCs w:val="24"/>
          <w:shd w:val="clear" w:color="auto" w:fill="FFFFFF"/>
        </w:rPr>
      </w:pPr>
      <w:r>
        <w:rPr>
          <w:rFonts w:hint="default" w:ascii="Arial" w:hAnsi="Arial" w:cs="Arial"/>
          <w:b/>
          <w:bCs/>
          <w:color w:val="000000"/>
          <w:sz w:val="24"/>
          <w:szCs w:val="24"/>
          <w:shd w:val="clear" w:color="auto" w:fill="FFFFFF"/>
          <w:lang w:val="en-US" w:eastAsia="zh-CN"/>
        </w:rPr>
        <w:t>C</w:t>
      </w:r>
      <w:r>
        <w:rPr>
          <w:rFonts w:hint="default" w:ascii="Arial" w:hAnsi="Arial" w:cs="Arial"/>
          <w:b/>
          <w:bCs/>
          <w:color w:val="000000"/>
          <w:sz w:val="24"/>
          <w:szCs w:val="24"/>
          <w:shd w:val="clear" w:color="auto" w:fill="FFFFFF"/>
        </w:rPr>
        <w:t>hange programme</w:t>
      </w:r>
      <w:r>
        <w:rPr>
          <w:rFonts w:hint="default" w:ascii="Arial" w:hAnsi="Arial" w:cs="Arial"/>
          <w:b/>
          <w:bCs/>
          <w:color w:val="000000"/>
          <w:sz w:val="24"/>
          <w:szCs w:val="24"/>
          <w:shd w:val="clear" w:color="auto" w:fill="FFFFFF"/>
          <w:lang w:val="en-US" w:eastAsia="zh-CN"/>
        </w:rPr>
        <w:t xml:space="preserve"> </w:t>
      </w:r>
      <w:r>
        <w:rPr>
          <w:rFonts w:hint="default" w:ascii="Arial" w:hAnsi="Arial" w:cs="Arial"/>
          <w:b/>
          <w:bCs/>
          <w:color w:val="000000"/>
          <w:sz w:val="24"/>
          <w:szCs w:val="24"/>
          <w:shd w:val="clear" w:color="auto" w:fill="FFFFFF"/>
        </w:rPr>
        <w:t>Time Course</w:t>
      </w:r>
    </w:p>
    <w:p>
      <w:pPr>
        <w:widowControl w:val="0"/>
        <w:numPr>
          <w:ilvl w:val="0"/>
          <w:numId w:val="0"/>
        </w:numPr>
        <w:tabs>
          <w:tab w:val="left" w:pos="312"/>
        </w:tabs>
        <w:bidi w:val="0"/>
        <w:jc w:val="both"/>
        <w:rPr>
          <w:rFonts w:hint="default" w:ascii="Arial" w:hAnsi="Arial" w:cs="Arial"/>
          <w:b/>
          <w:bCs/>
          <w:color w:val="000000"/>
          <w:sz w:val="24"/>
          <w:szCs w:val="24"/>
          <w:shd w:val="clear" w:color="auto" w:fill="FFFFFF"/>
        </w:rPr>
      </w:pPr>
    </w:p>
    <w:p>
      <w:pPr>
        <w:widowControl w:val="0"/>
        <w:numPr>
          <w:ilvl w:val="0"/>
          <w:numId w:val="0"/>
        </w:numPr>
        <w:tabs>
          <w:tab w:val="left" w:pos="312"/>
        </w:tabs>
        <w:bidi w:val="0"/>
        <w:ind w:firstLine="480" w:firstLineChars="200"/>
        <w:jc w:val="both"/>
        <w:rPr>
          <w:rFonts w:hint="default" w:ascii="Arial" w:hAnsi="Arial" w:cs="Arial"/>
          <w:b w:val="0"/>
          <w:bCs w:val="0"/>
          <w:color w:val="000000"/>
          <w:sz w:val="24"/>
          <w:szCs w:val="24"/>
          <w:shd w:val="clear" w:color="auto" w:fill="FFFFFF"/>
        </w:rPr>
      </w:pPr>
      <w:r>
        <w:rPr>
          <w:rFonts w:hint="default" w:ascii="Arial" w:hAnsi="Arial" w:cs="Arial"/>
          <w:b w:val="0"/>
          <w:bCs w:val="0"/>
          <w:color w:val="000000"/>
          <w:sz w:val="24"/>
          <w:szCs w:val="24"/>
          <w:shd w:val="clear" w:color="auto" w:fill="FFFFFF"/>
        </w:rPr>
        <w:t>When should an organization undergo change?Organizations start from a period of ignorance in the market, then enter a period of ability and confidence, then enter a period of maturity, and then as the market becomes more saturated and products become more abundant, they will move from a mature period to a declining period. Assuming there are point A and point B, point A refers to the rising stage of building capability and confidence in the enterprise, and point B refers to the node at the peak of the enterprise but with a simultaneous downward trend.</w:t>
      </w:r>
    </w:p>
    <w:p>
      <w:pPr>
        <w:widowControl w:val="0"/>
        <w:numPr>
          <w:ilvl w:val="0"/>
          <w:numId w:val="0"/>
        </w:numPr>
        <w:tabs>
          <w:tab w:val="left" w:pos="312"/>
        </w:tabs>
        <w:bidi w:val="0"/>
        <w:ind w:firstLine="480" w:firstLineChars="200"/>
        <w:jc w:val="both"/>
        <w:rPr>
          <w:rFonts w:hint="default" w:ascii="Arial" w:hAnsi="Arial" w:cs="Arial"/>
          <w:b w:val="0"/>
          <w:bCs w:val="0"/>
          <w:color w:val="000000"/>
          <w:sz w:val="24"/>
          <w:szCs w:val="24"/>
          <w:shd w:val="clear" w:color="auto" w:fill="FFFFFF"/>
        </w:rPr>
      </w:pPr>
      <w:r>
        <w:rPr>
          <w:rFonts w:hint="default" w:ascii="Arial" w:hAnsi="Arial" w:cs="Arial"/>
          <w:b w:val="0"/>
          <w:bCs w:val="0"/>
          <w:color w:val="000000"/>
          <w:sz w:val="24"/>
          <w:szCs w:val="24"/>
          <w:shd w:val="clear" w:color="auto" w:fill="FFFFFF"/>
        </w:rPr>
        <w:t>In reality, there are no absolute points A and B, and there is no absolutely correct answer. Choose point A for transformation. If successful, it will be innovative and leading, but if unsuccessful, it will become a martyr. The change at this point is crucial for leaders</w:t>
      </w:r>
      <w:r>
        <w:rPr>
          <w:rFonts w:hint="eastAsia" w:ascii="Arial" w:hAnsi="Arial" w:cs="Arial"/>
          <w:b w:val="0"/>
          <w:bCs w:val="0"/>
          <w:color w:val="000000"/>
          <w:sz w:val="24"/>
          <w:szCs w:val="24"/>
          <w:shd w:val="clear" w:color="auto" w:fill="FFFFFF"/>
          <w:lang w:val="en-US" w:eastAsia="zh-CN"/>
        </w:rPr>
        <w:t>.</w:t>
      </w:r>
      <w:r>
        <w:rPr>
          <w:rFonts w:hint="default" w:ascii="Arial" w:hAnsi="Arial" w:cs="Arial"/>
          <w:b w:val="0"/>
          <w:bCs w:val="0"/>
          <w:color w:val="000000"/>
          <w:sz w:val="24"/>
          <w:szCs w:val="24"/>
          <w:shd w:val="clear" w:color="auto" w:fill="FFFFFF"/>
        </w:rPr>
        <w:t xml:space="preserve">Foresight and judgment are great tests,Once misjudged, the enterprise will be in a </w:t>
      </w:r>
      <w:r>
        <w:rPr>
          <w:rFonts w:hint="eastAsia" w:ascii="Arial" w:hAnsi="Arial" w:cs="Arial"/>
          <w:b w:val="0"/>
          <w:bCs w:val="0"/>
          <w:color w:val="000000"/>
          <w:sz w:val="24"/>
          <w:szCs w:val="24"/>
          <w:shd w:val="clear" w:color="auto" w:fill="FFFFFF"/>
          <w:lang w:val="en-US" w:eastAsia="zh-CN"/>
        </w:rPr>
        <w:t>VUCA(</w:t>
      </w:r>
      <w:r>
        <w:rPr>
          <w:rFonts w:hint="default" w:ascii="Arial" w:hAnsi="Arial" w:cs="Arial"/>
          <w:b w:val="0"/>
          <w:bCs w:val="0"/>
          <w:color w:val="000000"/>
          <w:sz w:val="24"/>
          <w:szCs w:val="24"/>
          <w:shd w:val="clear" w:color="auto" w:fill="FFFFFF"/>
        </w:rPr>
        <w:t>volatile，uncertain，complex，ambiguous</w:t>
      </w:r>
      <w:r>
        <w:rPr>
          <w:rFonts w:hint="eastAsia" w:ascii="Arial" w:hAnsi="Arial" w:cs="Arial"/>
          <w:b w:val="0"/>
          <w:bCs w:val="0"/>
          <w:color w:val="000000"/>
          <w:sz w:val="24"/>
          <w:szCs w:val="24"/>
          <w:shd w:val="clear" w:color="auto" w:fill="FFFFFF"/>
          <w:lang w:val="en-US" w:eastAsia="zh-CN"/>
        </w:rPr>
        <w:t>)</w:t>
      </w:r>
      <w:r>
        <w:rPr>
          <w:rFonts w:hint="default" w:ascii="Arial" w:hAnsi="Arial" w:cs="Arial"/>
          <w:b w:val="0"/>
          <w:bCs w:val="0"/>
          <w:color w:val="000000"/>
          <w:sz w:val="24"/>
          <w:szCs w:val="24"/>
          <w:shd w:val="clear" w:color="auto" w:fill="FFFFFF"/>
        </w:rPr>
        <w:t xml:space="preserve"> stage.</w:t>
      </w:r>
    </w:p>
    <w:p>
      <w:pPr>
        <w:widowControl w:val="0"/>
        <w:numPr>
          <w:ilvl w:val="0"/>
          <w:numId w:val="0"/>
        </w:numPr>
        <w:tabs>
          <w:tab w:val="left" w:pos="312"/>
        </w:tabs>
        <w:bidi w:val="0"/>
        <w:ind w:firstLine="480" w:firstLineChars="200"/>
        <w:jc w:val="both"/>
        <w:rPr>
          <w:rFonts w:hint="default" w:ascii="Arial" w:hAnsi="Arial" w:cs="Arial"/>
          <w:b w:val="0"/>
          <w:bCs w:val="0"/>
          <w:color w:val="000000"/>
          <w:sz w:val="24"/>
          <w:szCs w:val="24"/>
          <w:shd w:val="clear" w:color="auto" w:fill="FFFFFF"/>
        </w:rPr>
      </w:pPr>
      <w:r>
        <w:rPr>
          <w:rFonts w:hint="default" w:ascii="Arial" w:hAnsi="Arial" w:cs="Arial"/>
          <w:b w:val="0"/>
          <w:bCs w:val="0"/>
          <w:color w:val="000000"/>
          <w:sz w:val="24"/>
          <w:szCs w:val="24"/>
          <w:shd w:val="clear" w:color="auto" w:fill="FFFFFF"/>
        </w:rPr>
        <w:t>In contrast, the advantage of point B lies in its downward trend</w:t>
      </w:r>
      <w:r>
        <w:rPr>
          <w:rFonts w:hint="eastAsia" w:ascii="Arial" w:hAnsi="Arial" w:cs="Arial"/>
          <w:b w:val="0"/>
          <w:bCs w:val="0"/>
          <w:color w:val="000000"/>
          <w:sz w:val="24"/>
          <w:szCs w:val="24"/>
          <w:shd w:val="clear" w:color="auto" w:fill="FFFFFF"/>
          <w:lang w:val="en-US" w:eastAsia="zh-CN"/>
        </w:rPr>
        <w:t>,</w:t>
      </w:r>
      <w:r>
        <w:rPr>
          <w:rFonts w:hint="default" w:ascii="Arial" w:hAnsi="Arial" w:cs="Arial"/>
          <w:b w:val="0"/>
          <w:bCs w:val="0"/>
          <w:color w:val="000000"/>
          <w:sz w:val="24"/>
          <w:szCs w:val="24"/>
          <w:shd w:val="clear" w:color="auto" w:fill="FFFFFF"/>
        </w:rPr>
        <w:t>To make changes, there is no need to convince the team. The willingness to organize changes is relatively strong, and as a leader, it is easier to promote change at this point than at point A. The disadvantage is that the team's morale and morale at this stage are not as good as point A.</w:t>
      </w:r>
    </w:p>
    <w:p>
      <w:pPr>
        <w:widowControl w:val="0"/>
        <w:numPr>
          <w:ilvl w:val="0"/>
          <w:numId w:val="0"/>
        </w:numPr>
        <w:tabs>
          <w:tab w:val="left" w:pos="312"/>
        </w:tabs>
        <w:bidi w:val="0"/>
        <w:jc w:val="both"/>
        <w:rPr>
          <w:rFonts w:hint="default" w:ascii="Arial" w:hAnsi="Arial" w:cs="Arial"/>
          <w:b w:val="0"/>
          <w:bCs w:val="0"/>
          <w:color w:val="000000"/>
          <w:sz w:val="24"/>
          <w:szCs w:val="24"/>
          <w:shd w:val="clear" w:color="auto" w:fill="FFFFFF"/>
        </w:rPr>
      </w:pPr>
      <w:r>
        <w:rPr>
          <w:rFonts w:hint="default" w:ascii="Arial" w:hAnsi="Arial" w:cs="Arial"/>
          <w:b w:val="0"/>
          <w:bCs w:val="0"/>
          <w:color w:val="000000"/>
          <w:sz w:val="24"/>
          <w:szCs w:val="24"/>
          <w:shd w:val="clear" w:color="auto" w:fill="FFFFFF"/>
        </w:rPr>
        <w:t>From the perspective of research data, companies with relatively large size undergo organizational changes at point B, while companies with small size</w:t>
      </w:r>
    </w:p>
    <w:p>
      <w:pPr>
        <w:widowControl w:val="0"/>
        <w:numPr>
          <w:ilvl w:val="0"/>
          <w:numId w:val="0"/>
        </w:numPr>
        <w:tabs>
          <w:tab w:val="left" w:pos="312"/>
        </w:tabs>
        <w:bidi w:val="0"/>
        <w:jc w:val="both"/>
        <w:rPr>
          <w:rFonts w:hint="default" w:ascii="Arial" w:hAnsi="Arial" w:cs="Arial" w:eastAsiaTheme="minorEastAsia"/>
          <w:b w:val="0"/>
          <w:bCs w:val="0"/>
          <w:color w:val="000000"/>
          <w:sz w:val="24"/>
          <w:szCs w:val="24"/>
          <w:shd w:val="clear" w:color="auto" w:fill="FFFFFF"/>
          <w:lang w:val="en-US" w:eastAsia="zh-CN"/>
        </w:rPr>
      </w:pPr>
      <w:r>
        <w:rPr>
          <w:rFonts w:hint="default" w:ascii="Arial" w:hAnsi="Arial" w:cs="Arial"/>
          <w:b w:val="0"/>
          <w:bCs w:val="0"/>
          <w:color w:val="000000"/>
          <w:sz w:val="24"/>
          <w:szCs w:val="24"/>
          <w:shd w:val="clear" w:color="auto" w:fill="FFFFFF"/>
        </w:rPr>
        <w:t>Select point A.</w:t>
      </w:r>
      <w:bookmarkStart w:id="42" w:name="OLE_LINK11"/>
      <w:r>
        <w:rPr>
          <w:rFonts w:hint="eastAsia" w:ascii="Arial" w:hAnsi="Arial" w:cs="Arial"/>
          <w:b/>
          <w:bCs/>
          <w:color w:val="000000"/>
          <w:sz w:val="24"/>
          <w:szCs w:val="24"/>
          <w:shd w:val="clear" w:color="auto" w:fill="FFFFFF"/>
          <w:lang w:val="en-US" w:eastAsia="zh-CN"/>
        </w:rPr>
        <w:t>(Yulin Zhang,2021)</w:t>
      </w:r>
      <w:bookmarkEnd w:id="42"/>
    </w:p>
    <w:p>
      <w:pPr>
        <w:widowControl w:val="0"/>
        <w:numPr>
          <w:ilvl w:val="0"/>
          <w:numId w:val="0"/>
        </w:numPr>
        <w:tabs>
          <w:tab w:val="left" w:pos="312"/>
        </w:tabs>
        <w:bidi w:val="0"/>
        <w:ind w:firstLine="480" w:firstLineChars="200"/>
        <w:jc w:val="both"/>
        <w:rPr>
          <w:rFonts w:hint="default" w:ascii="Arial" w:hAnsi="Arial" w:cs="Arial"/>
          <w:b/>
          <w:bCs/>
          <w:color w:val="000000"/>
          <w:sz w:val="24"/>
          <w:szCs w:val="24"/>
          <w:shd w:val="clear" w:color="auto" w:fill="FFFFFF"/>
        </w:rPr>
      </w:pPr>
      <w:r>
        <w:rPr>
          <w:rFonts w:hint="default" w:ascii="Arial" w:hAnsi="Arial" w:cs="Arial"/>
          <w:b w:val="0"/>
          <w:bCs w:val="0"/>
          <w:color w:val="000000"/>
          <w:sz w:val="24"/>
          <w:szCs w:val="24"/>
          <w:shd w:val="clear" w:color="auto" w:fill="FFFFFF"/>
        </w:rPr>
        <w:t xml:space="preserve">For the scale of </w:t>
      </w:r>
      <w:r>
        <w:rPr>
          <w:rFonts w:hint="eastAsia" w:ascii="Arial" w:hAnsi="Arial" w:cs="Arial"/>
          <w:b w:val="0"/>
          <w:bCs w:val="0"/>
          <w:color w:val="000000"/>
          <w:sz w:val="24"/>
          <w:szCs w:val="24"/>
          <w:shd w:val="clear" w:color="auto" w:fill="FFFFFF"/>
          <w:lang w:val="en-US" w:eastAsia="zh-CN"/>
        </w:rPr>
        <w:t>Tsingtao Brewery</w:t>
      </w:r>
      <w:r>
        <w:rPr>
          <w:rFonts w:hint="default" w:ascii="Arial" w:hAnsi="Arial" w:cs="Arial"/>
          <w:b w:val="0"/>
          <w:bCs w:val="0"/>
          <w:color w:val="000000"/>
          <w:sz w:val="24"/>
          <w:szCs w:val="24"/>
          <w:shd w:val="clear" w:color="auto" w:fill="FFFFFF"/>
        </w:rPr>
        <w:t>, point B is</w:t>
      </w:r>
      <w:r>
        <w:rPr>
          <w:rFonts w:hint="eastAsia" w:ascii="Arial" w:hAnsi="Arial" w:cs="Arial"/>
          <w:b w:val="0"/>
          <w:bCs w:val="0"/>
          <w:color w:val="000000"/>
          <w:sz w:val="24"/>
          <w:szCs w:val="24"/>
          <w:shd w:val="clear" w:color="auto" w:fill="FFFFFF"/>
          <w:lang w:val="en-US" w:eastAsia="zh-CN"/>
        </w:rPr>
        <w:t xml:space="preserve"> </w:t>
      </w:r>
      <w:r>
        <w:rPr>
          <w:rFonts w:hint="default" w:ascii="Arial" w:hAnsi="Arial" w:cs="Arial"/>
          <w:b w:val="0"/>
          <w:bCs w:val="0"/>
          <w:color w:val="000000"/>
          <w:sz w:val="24"/>
          <w:szCs w:val="24"/>
          <w:shd w:val="clear" w:color="auto" w:fill="FFFFFF"/>
        </w:rPr>
        <w:t>Undoubtedly better</w:t>
      </w:r>
      <w:r>
        <w:rPr>
          <w:rFonts w:hint="eastAsia" w:ascii="Arial" w:hAnsi="Arial" w:cs="Arial"/>
          <w:b w:val="0"/>
          <w:bCs w:val="0"/>
          <w:color w:val="000000"/>
          <w:sz w:val="24"/>
          <w:szCs w:val="24"/>
          <w:shd w:val="clear" w:color="auto" w:fill="FFFFFF"/>
          <w:lang w:val="en-US" w:eastAsia="zh-CN"/>
        </w:rPr>
        <w:t>.</w:t>
      </w:r>
    </w:p>
    <w:p>
      <w:pPr>
        <w:widowControl w:val="0"/>
        <w:numPr>
          <w:ilvl w:val="0"/>
          <w:numId w:val="0"/>
        </w:numPr>
        <w:tabs>
          <w:tab w:val="left" w:pos="312"/>
        </w:tabs>
        <w:bidi w:val="0"/>
        <w:jc w:val="both"/>
        <w:rPr>
          <w:rFonts w:hint="default" w:ascii="Arial" w:hAnsi="Arial" w:cs="Arial"/>
          <w:b/>
          <w:bCs/>
          <w:color w:val="000000"/>
          <w:sz w:val="24"/>
          <w:szCs w:val="24"/>
          <w:shd w:val="clear" w:color="auto" w:fill="FFFFFF"/>
          <w:lang w:val="en-US" w:eastAsia="zh-CN"/>
        </w:rPr>
      </w:pPr>
    </w:p>
    <w:p>
      <w:pPr>
        <w:widowControl w:val="0"/>
        <w:numPr>
          <w:ilvl w:val="0"/>
          <w:numId w:val="0"/>
        </w:numPr>
        <w:tabs>
          <w:tab w:val="left" w:pos="312"/>
        </w:tabs>
        <w:bidi w:val="0"/>
        <w:ind w:firstLine="480" w:firstLineChars="200"/>
        <w:jc w:val="both"/>
        <w:rPr>
          <w:rFonts w:hint="default" w:ascii="Arial" w:hAnsi="Arial" w:cs="Arial"/>
          <w:sz w:val="24"/>
          <w:szCs w:val="24"/>
          <w:u w:val="none"/>
          <w:lang w:val="en-US" w:eastAsia="zh-CN"/>
        </w:rPr>
      </w:pPr>
    </w:p>
    <w:p>
      <w:pPr>
        <w:jc w:val="both"/>
        <w:rPr>
          <w:rFonts w:hint="default" w:ascii="Arial" w:hAnsi="Arial" w:cs="Arial"/>
          <w:b/>
          <w:bCs/>
          <w:color w:val="000000"/>
          <w:sz w:val="24"/>
          <w:szCs w:val="24"/>
          <w:shd w:val="clear" w:color="auto" w:fill="FFFFFF"/>
        </w:rPr>
      </w:pPr>
      <w:r>
        <w:rPr>
          <w:rFonts w:hint="default" w:ascii="Arial" w:hAnsi="Arial" w:cs="Arial"/>
          <w:b/>
          <w:bCs/>
          <w:color w:val="000000"/>
          <w:sz w:val="24"/>
          <w:szCs w:val="24"/>
          <w:shd w:val="clear" w:color="auto" w:fill="FFFFFF"/>
        </w:rPr>
        <w:t>Reference list</w:t>
      </w:r>
    </w:p>
    <w:p>
      <w:pPr>
        <w:jc w:val="both"/>
        <w:rPr>
          <w:rFonts w:hint="default" w:ascii="Arial" w:hAnsi="Arial" w:cs="Arial"/>
          <w:b/>
          <w:bCs/>
          <w:color w:val="000000"/>
          <w:sz w:val="24"/>
          <w:szCs w:val="24"/>
          <w:shd w:val="clear" w:color="auto" w:fill="FFFFFF"/>
        </w:rPr>
      </w:pPr>
    </w:p>
    <w:p>
      <w:pPr>
        <w:jc w:val="both"/>
        <w:rPr>
          <w:rFonts w:hint="default" w:ascii="Arial" w:hAnsi="Arial" w:eastAsia="宋体" w:cs="Arial"/>
          <w:b w:val="0"/>
          <w:bCs w:val="0"/>
          <w:i/>
          <w:iCs/>
          <w:caps w:val="0"/>
          <w:color w:val="000000"/>
          <w:spacing w:val="0"/>
          <w:sz w:val="24"/>
          <w:szCs w:val="24"/>
          <w:shd w:val="clear" w:fill="FFFFFF"/>
          <w:lang w:val="en-US" w:eastAsia="zh-CN"/>
        </w:rPr>
      </w:pPr>
      <w:r>
        <w:rPr>
          <w:rFonts w:hint="default" w:ascii="Arial" w:hAnsi="Arial" w:cs="Arial"/>
          <w:b/>
          <w:bCs/>
          <w:color w:val="000000"/>
          <w:sz w:val="24"/>
          <w:szCs w:val="24"/>
          <w:shd w:val="clear" w:color="auto" w:fill="FFFFFF"/>
          <w:lang w:val="en-US" w:eastAsia="zh-CN"/>
        </w:rPr>
        <w:t>Le Li,2018.</w:t>
      </w:r>
      <w:r>
        <w:rPr>
          <w:rFonts w:hint="default" w:ascii="Arial" w:hAnsi="Arial" w:eastAsia="宋体" w:cs="Arial"/>
          <w:b w:val="0"/>
          <w:bCs w:val="0"/>
          <w:i/>
          <w:iCs/>
          <w:caps w:val="0"/>
          <w:color w:val="000000"/>
          <w:spacing w:val="0"/>
          <w:sz w:val="24"/>
          <w:szCs w:val="24"/>
          <w:shd w:val="clear" w:fill="FFFFFF"/>
          <w:lang w:val="en-US" w:eastAsia="zh-CN"/>
        </w:rPr>
        <w:t>Research on the Change Engine Model for Evaluating Enterprise Management Innovation Capability,Research on Modern State owned Enterprises.</w:t>
      </w:r>
    </w:p>
    <w:p>
      <w:pPr>
        <w:jc w:val="both"/>
        <w:rPr>
          <w:rFonts w:hint="default" w:ascii="Arial" w:hAnsi="Arial" w:eastAsia="宋体" w:cs="Arial"/>
          <w:b w:val="0"/>
          <w:bCs w:val="0"/>
          <w:i/>
          <w:iCs/>
          <w:caps w:val="0"/>
          <w:color w:val="000000"/>
          <w:spacing w:val="0"/>
          <w:sz w:val="24"/>
          <w:szCs w:val="24"/>
          <w:shd w:val="clear" w:fill="FFFFFF"/>
          <w:lang w:val="en-US" w:eastAsia="zh-CN"/>
        </w:rPr>
      </w:pPr>
    </w:p>
    <w:p>
      <w:pPr>
        <w:bidi w:val="0"/>
        <w:rPr>
          <w:rFonts w:hint="default" w:ascii="Arial" w:hAnsi="Arial" w:eastAsia="宋体" w:cs="Arial"/>
          <w:b w:val="0"/>
          <w:bCs w:val="0"/>
          <w:i/>
          <w:iCs/>
          <w:caps w:val="0"/>
          <w:color w:val="000000"/>
          <w:spacing w:val="0"/>
          <w:sz w:val="24"/>
          <w:szCs w:val="24"/>
          <w:shd w:val="clear" w:fill="FFFFFF"/>
          <w:lang w:val="en-US" w:eastAsia="zh-CN"/>
        </w:rPr>
      </w:pPr>
      <w:r>
        <w:rPr>
          <w:rFonts w:hint="default" w:ascii="Arial" w:hAnsi="Arial" w:eastAsia="宋体" w:cs="Arial"/>
          <w:b/>
          <w:bCs/>
          <w:i/>
          <w:iCs/>
          <w:caps w:val="0"/>
          <w:color w:val="000000"/>
          <w:spacing w:val="0"/>
          <w:sz w:val="24"/>
          <w:szCs w:val="24"/>
          <w:shd w:val="clear" w:fill="FFFFFF"/>
          <w:lang w:val="en-US" w:eastAsia="zh-CN"/>
        </w:rPr>
        <w:t>Yin Bingyu,2016.</w:t>
      </w:r>
      <w:r>
        <w:rPr>
          <w:rFonts w:hint="default" w:ascii="Arial" w:hAnsi="Arial" w:eastAsia="宋体" w:cs="Arial"/>
          <w:b w:val="0"/>
          <w:bCs w:val="0"/>
          <w:i/>
          <w:iCs/>
          <w:caps w:val="0"/>
          <w:color w:val="000000"/>
          <w:spacing w:val="0"/>
          <w:sz w:val="24"/>
          <w:szCs w:val="24"/>
          <w:shd w:val="clear" w:fill="FFFFFF"/>
          <w:lang w:val="en-US" w:eastAsia="zh-CN"/>
        </w:rPr>
        <w:t>Application Analysis of Strategic Accounting in Tsingtao Beer Co., Ltd,Times Economy and Trade.</w:t>
      </w:r>
    </w:p>
    <w:p>
      <w:pPr>
        <w:widowControl w:val="0"/>
        <w:numPr>
          <w:ilvl w:val="0"/>
          <w:numId w:val="0"/>
        </w:numPr>
        <w:tabs>
          <w:tab w:val="left" w:pos="312"/>
        </w:tabs>
        <w:bidi w:val="0"/>
        <w:jc w:val="both"/>
        <w:rPr>
          <w:rFonts w:hint="default" w:ascii="Arial" w:hAnsi="Arial" w:cs="Arial"/>
          <w:sz w:val="24"/>
          <w:szCs w:val="24"/>
          <w:u w:val="none"/>
          <w:lang w:val="en-US" w:eastAsia="zh-CN"/>
        </w:rPr>
      </w:pPr>
    </w:p>
    <w:p>
      <w:pPr>
        <w:bidi w:val="0"/>
        <w:rPr>
          <w:rFonts w:hint="default" w:ascii="Arial" w:hAnsi="Arial" w:eastAsia="宋体" w:cs="Arial"/>
          <w:b w:val="0"/>
          <w:bCs w:val="0"/>
          <w:i/>
          <w:iCs/>
          <w:caps w:val="0"/>
          <w:color w:val="000000"/>
          <w:spacing w:val="0"/>
          <w:sz w:val="24"/>
          <w:szCs w:val="24"/>
          <w:shd w:val="clear" w:fill="FFFFFF"/>
          <w:lang w:val="en-US" w:eastAsia="zh-CN"/>
        </w:rPr>
      </w:pPr>
      <w:r>
        <w:rPr>
          <w:rFonts w:hint="default" w:ascii="Arial" w:hAnsi="Arial" w:eastAsia="宋体" w:cs="Arial"/>
          <w:b/>
          <w:bCs/>
          <w:i/>
          <w:iCs/>
          <w:caps w:val="0"/>
          <w:color w:val="000000"/>
          <w:spacing w:val="0"/>
          <w:sz w:val="24"/>
          <w:szCs w:val="24"/>
          <w:shd w:val="clear" w:fill="FFFFFF"/>
          <w:lang w:val="en-US" w:eastAsia="zh-CN"/>
        </w:rPr>
        <w:t>Lining Wang,2018.</w:t>
      </w:r>
      <w:r>
        <w:rPr>
          <w:rFonts w:hint="default" w:ascii="Arial" w:hAnsi="Arial" w:eastAsia="宋体" w:cs="Arial"/>
          <w:b w:val="0"/>
          <w:bCs w:val="0"/>
          <w:i/>
          <w:iCs/>
          <w:caps w:val="0"/>
          <w:color w:val="000000"/>
          <w:spacing w:val="0"/>
          <w:sz w:val="24"/>
          <w:szCs w:val="24"/>
          <w:shd w:val="clear" w:fill="FFFFFF"/>
          <w:lang w:val="en-US" w:eastAsia="zh-CN"/>
        </w:rPr>
        <w:t xml:space="preserve">SWOT Analysis of </w:t>
      </w:r>
      <w:r>
        <w:rPr>
          <w:rFonts w:hint="eastAsia" w:ascii="Arial" w:hAnsi="Arial" w:eastAsia="宋体" w:cs="Arial"/>
          <w:b w:val="0"/>
          <w:bCs w:val="0"/>
          <w:i/>
          <w:iCs/>
          <w:caps w:val="0"/>
          <w:color w:val="000000"/>
          <w:spacing w:val="0"/>
          <w:sz w:val="24"/>
          <w:szCs w:val="24"/>
          <w:shd w:val="clear" w:fill="FFFFFF"/>
          <w:lang w:val="en-US" w:eastAsia="zh-CN"/>
        </w:rPr>
        <w:t>Tsingtao</w:t>
      </w:r>
      <w:bookmarkStart w:id="44" w:name="_GoBack"/>
      <w:bookmarkEnd w:id="44"/>
      <w:r>
        <w:rPr>
          <w:rFonts w:hint="default" w:ascii="Arial" w:hAnsi="Arial" w:eastAsia="宋体" w:cs="Arial"/>
          <w:b w:val="0"/>
          <w:bCs w:val="0"/>
          <w:i/>
          <w:iCs/>
          <w:caps w:val="0"/>
          <w:color w:val="000000"/>
          <w:spacing w:val="0"/>
          <w:sz w:val="24"/>
          <w:szCs w:val="24"/>
          <w:shd w:val="clear" w:fill="FFFFFF"/>
          <w:lang w:val="en-US" w:eastAsia="zh-CN"/>
        </w:rPr>
        <w:t xml:space="preserve"> Beer,Today's Wealth (China Intellectual Property)</w:t>
      </w:r>
    </w:p>
    <w:p>
      <w:pPr>
        <w:bidi w:val="0"/>
        <w:rPr>
          <w:rFonts w:hint="default" w:ascii="Arial" w:hAnsi="Arial" w:eastAsia="宋体" w:cs="Arial"/>
          <w:b w:val="0"/>
          <w:bCs w:val="0"/>
          <w:i/>
          <w:iCs/>
          <w:caps w:val="0"/>
          <w:color w:val="000000"/>
          <w:spacing w:val="0"/>
          <w:sz w:val="24"/>
          <w:szCs w:val="24"/>
          <w:shd w:val="clear" w:fill="FFFFFF"/>
          <w:lang w:val="en-US" w:eastAsia="zh-CN"/>
        </w:rPr>
      </w:pPr>
    </w:p>
    <w:p>
      <w:pPr>
        <w:bidi w:val="0"/>
        <w:rPr>
          <w:rFonts w:hint="default" w:ascii="Arial" w:hAnsi="Arial" w:eastAsia="宋体" w:cs="Arial"/>
          <w:b w:val="0"/>
          <w:bCs w:val="0"/>
          <w:i/>
          <w:iCs/>
          <w:caps w:val="0"/>
          <w:color w:val="000000"/>
          <w:spacing w:val="0"/>
          <w:sz w:val="24"/>
          <w:szCs w:val="24"/>
          <w:shd w:val="clear" w:fill="FFFFFF"/>
          <w:lang w:val="en-US" w:eastAsia="zh-CN"/>
        </w:rPr>
      </w:pPr>
      <w:bookmarkStart w:id="43" w:name="OLE_LINK32"/>
      <w:r>
        <w:rPr>
          <w:rFonts w:hint="default" w:ascii="Arial" w:hAnsi="Arial" w:eastAsia="宋体" w:cs="Arial"/>
          <w:b/>
          <w:bCs/>
          <w:i w:val="0"/>
          <w:iCs w:val="0"/>
          <w:caps w:val="0"/>
          <w:color w:val="000000"/>
          <w:spacing w:val="0"/>
          <w:sz w:val="24"/>
          <w:szCs w:val="24"/>
          <w:shd w:val="clear" w:fill="FFFFFF"/>
          <w:lang w:val="en-US" w:eastAsia="zh-CN"/>
        </w:rPr>
        <w:t>Lifeng Zhu&amp;Yidan Wang,2021</w:t>
      </w:r>
      <w:bookmarkEnd w:id="43"/>
      <w:r>
        <w:rPr>
          <w:rFonts w:hint="default" w:ascii="Arial" w:hAnsi="Arial" w:eastAsia="宋体" w:cs="Arial"/>
          <w:b/>
          <w:bCs/>
          <w:i w:val="0"/>
          <w:iCs w:val="0"/>
          <w:caps w:val="0"/>
          <w:color w:val="000000"/>
          <w:spacing w:val="0"/>
          <w:sz w:val="24"/>
          <w:szCs w:val="24"/>
          <w:shd w:val="clear" w:fill="FFFFFF"/>
          <w:lang w:val="en-US" w:eastAsia="zh-CN"/>
        </w:rPr>
        <w:t>.</w:t>
      </w:r>
      <w:r>
        <w:rPr>
          <w:rFonts w:hint="default" w:ascii="Arial" w:hAnsi="Arial" w:eastAsia="宋体" w:cs="Arial"/>
          <w:b w:val="0"/>
          <w:bCs w:val="0"/>
          <w:i w:val="0"/>
          <w:iCs w:val="0"/>
          <w:caps w:val="0"/>
          <w:color w:val="000000"/>
          <w:spacing w:val="0"/>
          <w:sz w:val="24"/>
          <w:szCs w:val="24"/>
          <w:shd w:val="clear" w:fill="FFFFFF"/>
          <w:lang w:val="en-US" w:eastAsia="zh-CN"/>
        </w:rPr>
        <w:t>Research on the Digital Consumption Transformation of Old Time Intangible Cultural Heritage Brands: Taking Traditional Craft Brands as an Example,formed by nature.</w:t>
      </w:r>
    </w:p>
    <w:p>
      <w:pPr>
        <w:bidi w:val="0"/>
        <w:rPr>
          <w:rFonts w:hint="default" w:ascii="Arial" w:hAnsi="Arial" w:eastAsia="宋体" w:cs="Arial"/>
          <w:b w:val="0"/>
          <w:bCs w:val="0"/>
          <w:i/>
          <w:iCs/>
          <w:caps w:val="0"/>
          <w:color w:val="000000"/>
          <w:spacing w:val="0"/>
          <w:sz w:val="24"/>
          <w:szCs w:val="24"/>
          <w:shd w:val="clear" w:fill="FFFFFF"/>
          <w:lang w:val="en-US" w:eastAsia="zh-CN"/>
        </w:rPr>
      </w:pPr>
    </w:p>
    <w:p>
      <w:pPr>
        <w:keepNext w:val="0"/>
        <w:keepLines w:val="0"/>
        <w:widowControl/>
        <w:suppressLineNumbers w:val="0"/>
        <w:jc w:val="left"/>
        <w:rPr>
          <w:rFonts w:hint="default" w:ascii="Arial" w:hAnsi="Arial" w:eastAsia="宋体" w:cs="Arial"/>
          <w:b w:val="0"/>
          <w:bCs w:val="0"/>
          <w:i w:val="0"/>
          <w:iCs w:val="0"/>
          <w:caps w:val="0"/>
          <w:color w:val="000000"/>
          <w:spacing w:val="0"/>
          <w:sz w:val="24"/>
          <w:szCs w:val="24"/>
          <w:shd w:val="clear" w:fill="FFFFFF"/>
          <w:lang w:val="en-US" w:eastAsia="zh-CN"/>
        </w:rPr>
      </w:pPr>
      <w:r>
        <w:rPr>
          <w:rFonts w:hint="default" w:ascii="Arial" w:hAnsi="Arial" w:eastAsia="宋体" w:cs="Arial"/>
          <w:b/>
          <w:bCs/>
          <w:i w:val="0"/>
          <w:iCs w:val="0"/>
          <w:caps w:val="0"/>
          <w:color w:val="000000"/>
          <w:spacing w:val="0"/>
          <w:sz w:val="24"/>
          <w:szCs w:val="24"/>
          <w:shd w:val="clear" w:fill="FFFFFF"/>
          <w:lang w:val="en-US" w:eastAsia="zh-CN"/>
        </w:rPr>
        <w:t>Mingde Li,2022.</w:t>
      </w:r>
      <w:r>
        <w:rPr>
          <w:rFonts w:hint="default" w:ascii="Arial" w:hAnsi="Arial" w:eastAsia="宋体" w:cs="Arial"/>
          <w:b w:val="0"/>
          <w:bCs w:val="0"/>
          <w:i w:val="0"/>
          <w:iCs w:val="0"/>
          <w:caps w:val="0"/>
          <w:color w:val="000000"/>
          <w:spacing w:val="0"/>
          <w:sz w:val="24"/>
          <w:szCs w:val="24"/>
          <w:shd w:val="clear" w:fill="FFFFFF"/>
          <w:lang w:val="en-US" w:eastAsia="zh-CN"/>
        </w:rPr>
        <w:t>Research on experiential display space design based on Tsingtao Beer culture—Take the exhibition space of Tsingtao Beer R &amp; D and Innovation Center as an example.Guizhou Normal University.</w:t>
      </w:r>
    </w:p>
    <w:p>
      <w:pPr>
        <w:keepNext w:val="0"/>
        <w:keepLines w:val="0"/>
        <w:widowControl/>
        <w:suppressLineNumbers w:val="0"/>
        <w:jc w:val="left"/>
        <w:rPr>
          <w:rFonts w:hint="default" w:ascii="Arial" w:hAnsi="Arial" w:eastAsia="宋体" w:cs="Arial"/>
          <w:b w:val="0"/>
          <w:bCs w:val="0"/>
          <w:i w:val="0"/>
          <w:iCs w:val="0"/>
          <w:caps w:val="0"/>
          <w:color w:val="000000"/>
          <w:spacing w:val="0"/>
          <w:sz w:val="24"/>
          <w:szCs w:val="24"/>
          <w:shd w:val="clear" w:fill="FFFFFF"/>
          <w:lang w:val="en-US" w:eastAsia="zh-CN"/>
        </w:rPr>
      </w:pPr>
    </w:p>
    <w:p>
      <w:pPr>
        <w:keepNext w:val="0"/>
        <w:keepLines w:val="0"/>
        <w:widowControl/>
        <w:suppressLineNumbers w:val="0"/>
        <w:jc w:val="left"/>
        <w:rPr>
          <w:rFonts w:hint="default" w:ascii="Arial" w:hAnsi="Arial" w:eastAsia="宋体" w:cs="Arial"/>
          <w:b w:val="0"/>
          <w:bCs w:val="0"/>
          <w:i w:val="0"/>
          <w:iCs w:val="0"/>
          <w:caps w:val="0"/>
          <w:color w:val="000000"/>
          <w:spacing w:val="0"/>
          <w:sz w:val="24"/>
          <w:szCs w:val="24"/>
          <w:shd w:val="clear" w:fill="FFFFFF"/>
          <w:lang w:val="en-US" w:eastAsia="zh-CN"/>
        </w:rPr>
      </w:pPr>
    </w:p>
    <w:p>
      <w:pPr>
        <w:bidi w:val="0"/>
        <w:rPr>
          <w:rFonts w:hint="eastAsia" w:ascii="Arial" w:hAnsi="Arial" w:eastAsia="宋体" w:cs="Arial"/>
          <w:b w:val="0"/>
          <w:bCs w:val="0"/>
          <w:i w:val="0"/>
          <w:iCs w:val="0"/>
          <w:caps w:val="0"/>
          <w:color w:val="000000"/>
          <w:spacing w:val="0"/>
          <w:sz w:val="24"/>
          <w:szCs w:val="24"/>
          <w:shd w:val="clear" w:fill="FFFFFF"/>
          <w:lang w:val="en-US" w:eastAsia="zh-CN"/>
        </w:rPr>
      </w:pPr>
      <w:r>
        <w:rPr>
          <w:rFonts w:hint="eastAsia" w:ascii="Arial" w:hAnsi="Arial" w:eastAsia="宋体" w:cs="Arial"/>
          <w:b/>
          <w:bCs/>
          <w:i w:val="0"/>
          <w:iCs w:val="0"/>
          <w:caps w:val="0"/>
          <w:color w:val="000000"/>
          <w:spacing w:val="0"/>
          <w:sz w:val="24"/>
          <w:szCs w:val="24"/>
          <w:shd w:val="clear" w:fill="FFFFFF"/>
          <w:lang w:val="en-US" w:eastAsia="zh-CN"/>
        </w:rPr>
        <w:t>Aihua Fei,2019.</w:t>
      </w:r>
      <w:r>
        <w:rPr>
          <w:rFonts w:hint="default" w:ascii="Arial" w:hAnsi="Arial" w:eastAsia="宋体" w:cs="Arial"/>
          <w:b w:val="0"/>
          <w:bCs w:val="0"/>
          <w:i w:val="0"/>
          <w:iCs w:val="0"/>
          <w:caps w:val="0"/>
          <w:color w:val="000000"/>
          <w:spacing w:val="0"/>
          <w:sz w:val="24"/>
          <w:szCs w:val="24"/>
          <w:shd w:val="clear" w:fill="FFFFFF"/>
          <w:lang w:val="en-US" w:eastAsia="zh-CN"/>
        </w:rPr>
        <w:t>Research on Strategies to Address Resistance to Enterprise Change</w:t>
      </w:r>
      <w:r>
        <w:rPr>
          <w:rFonts w:hint="eastAsia" w:ascii="Arial" w:hAnsi="Arial" w:eastAsia="宋体" w:cs="Arial"/>
          <w:b w:val="0"/>
          <w:bCs w:val="0"/>
          <w:i w:val="0"/>
          <w:iCs w:val="0"/>
          <w:caps w:val="0"/>
          <w:color w:val="000000"/>
          <w:spacing w:val="0"/>
          <w:sz w:val="24"/>
          <w:szCs w:val="24"/>
          <w:shd w:val="clear" w:fill="FFFFFF"/>
          <w:lang w:val="en-US" w:eastAsia="zh-CN"/>
        </w:rPr>
        <w:t>.Technoeconomics &amp; Management Research.</w:t>
      </w:r>
    </w:p>
    <w:p>
      <w:pPr>
        <w:bidi w:val="0"/>
        <w:rPr>
          <w:rFonts w:hint="eastAsia" w:ascii="Arial" w:hAnsi="Arial" w:eastAsia="宋体" w:cs="Arial"/>
          <w:b w:val="0"/>
          <w:bCs w:val="0"/>
          <w:i w:val="0"/>
          <w:iCs w:val="0"/>
          <w:caps w:val="0"/>
          <w:color w:val="000000"/>
          <w:spacing w:val="0"/>
          <w:sz w:val="24"/>
          <w:szCs w:val="24"/>
          <w:shd w:val="clear" w:fill="FFFFFF"/>
          <w:lang w:val="en-US" w:eastAsia="zh-CN"/>
        </w:rPr>
      </w:pPr>
    </w:p>
    <w:p>
      <w:pPr>
        <w:bidi w:val="0"/>
        <w:rPr>
          <w:rFonts w:hint="eastAsia" w:ascii="Arial" w:hAnsi="Arial" w:eastAsia="宋体" w:cs="Arial"/>
          <w:b w:val="0"/>
          <w:bCs w:val="0"/>
          <w:i w:val="0"/>
          <w:iCs w:val="0"/>
          <w:caps w:val="0"/>
          <w:color w:val="000000"/>
          <w:spacing w:val="0"/>
          <w:sz w:val="24"/>
          <w:szCs w:val="24"/>
          <w:shd w:val="clear" w:fill="FFFFFF"/>
          <w:lang w:val="en-US" w:eastAsia="zh-CN"/>
        </w:rPr>
      </w:pPr>
      <w:r>
        <w:rPr>
          <w:rFonts w:hint="eastAsia" w:ascii="Arial" w:hAnsi="Arial" w:eastAsia="宋体" w:cs="Arial"/>
          <w:b/>
          <w:bCs/>
          <w:i w:val="0"/>
          <w:iCs w:val="0"/>
          <w:caps w:val="0"/>
          <w:color w:val="000000"/>
          <w:spacing w:val="0"/>
          <w:sz w:val="24"/>
          <w:szCs w:val="24"/>
          <w:shd w:val="clear" w:fill="FFFFFF"/>
          <w:lang w:val="en-US" w:eastAsia="zh-CN"/>
        </w:rPr>
        <w:t>Xi Ying,2021.</w:t>
      </w:r>
      <w:r>
        <w:rPr>
          <w:rFonts w:hint="eastAsia" w:ascii="Arial" w:hAnsi="Arial" w:eastAsia="宋体" w:cs="Arial"/>
          <w:b w:val="0"/>
          <w:bCs w:val="0"/>
          <w:i w:val="0"/>
          <w:iCs w:val="0"/>
          <w:caps w:val="0"/>
          <w:color w:val="000000"/>
          <w:spacing w:val="0"/>
          <w:sz w:val="24"/>
          <w:szCs w:val="24"/>
          <w:shd w:val="clear" w:fill="FFFFFF"/>
          <w:lang w:val="en-US" w:eastAsia="zh-CN"/>
        </w:rPr>
        <w:t>Exploring the Resistance and Countermeasures in Enterprise Organizational Change.Chinese Business Theory.</w:t>
      </w:r>
    </w:p>
    <w:p>
      <w:pPr>
        <w:bidi w:val="0"/>
        <w:rPr>
          <w:rFonts w:hint="eastAsia" w:ascii="Arial" w:hAnsi="Arial" w:eastAsia="宋体" w:cs="Arial"/>
          <w:b w:val="0"/>
          <w:bCs w:val="0"/>
          <w:i w:val="0"/>
          <w:iCs w:val="0"/>
          <w:caps w:val="0"/>
          <w:color w:val="000000"/>
          <w:spacing w:val="0"/>
          <w:sz w:val="24"/>
          <w:szCs w:val="24"/>
          <w:shd w:val="clear" w:fill="FFFFFF"/>
          <w:lang w:val="en-US" w:eastAsia="zh-CN"/>
        </w:rPr>
      </w:pPr>
    </w:p>
    <w:p>
      <w:pPr>
        <w:bidi w:val="0"/>
        <w:rPr>
          <w:rFonts w:hint="default" w:ascii="Arial" w:hAnsi="Arial" w:eastAsia="宋体" w:cs="Arial"/>
          <w:b w:val="0"/>
          <w:bCs w:val="0"/>
          <w:i w:val="0"/>
          <w:iCs w:val="0"/>
          <w:caps w:val="0"/>
          <w:color w:val="000000"/>
          <w:spacing w:val="0"/>
          <w:sz w:val="24"/>
          <w:szCs w:val="24"/>
          <w:shd w:val="clear" w:fill="FFFFFF"/>
          <w:lang w:val="en-US" w:eastAsia="zh-CN"/>
        </w:rPr>
      </w:pPr>
      <w:r>
        <w:rPr>
          <w:rFonts w:hint="eastAsia" w:ascii="Arial" w:hAnsi="Arial" w:cs="Arial"/>
          <w:b/>
          <w:bCs/>
          <w:color w:val="000000"/>
          <w:sz w:val="24"/>
          <w:szCs w:val="24"/>
          <w:shd w:val="clear" w:color="auto" w:fill="FFFFFF"/>
          <w:lang w:val="en-US" w:eastAsia="zh-CN"/>
        </w:rPr>
        <w:t>Yulin Zhang,2021.</w:t>
      </w:r>
      <w:r>
        <w:rPr>
          <w:rFonts w:ascii="Arial" w:hAnsi="Arial" w:eastAsia="Arial" w:cs="Arial"/>
          <w:i w:val="0"/>
          <w:iCs w:val="0"/>
          <w:caps w:val="0"/>
          <w:color w:val="000000"/>
          <w:spacing w:val="0"/>
          <w:sz w:val="24"/>
          <w:szCs w:val="24"/>
          <w:shd w:val="clear" w:fill="FFFFFF"/>
        </w:rPr>
        <w:t>Choose the best time point for organizational change</w:t>
      </w:r>
      <w:r>
        <w:rPr>
          <w:rFonts w:hint="eastAsia" w:ascii="Arial" w:hAnsi="Arial" w:eastAsia="宋体" w:cs="Arial"/>
          <w:i w:val="0"/>
          <w:iCs w:val="0"/>
          <w:caps w:val="0"/>
          <w:color w:val="000000"/>
          <w:spacing w:val="0"/>
          <w:sz w:val="24"/>
          <w:szCs w:val="24"/>
          <w:shd w:val="clear" w:fill="FFFFFF"/>
          <w:lang w:val="en-US" w:eastAsia="zh-CN"/>
        </w:rPr>
        <w:t>.Operator (Automotive Business Review).</w:t>
      </w: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03B1288"/>
    <w:multiLevelType w:val="singleLevel"/>
    <w:tmpl w:val="B03B1288"/>
    <w:lvl w:ilvl="0" w:tentative="0">
      <w:start w:val="1"/>
      <w:numFmt w:val="decimal"/>
      <w:lvlText w:val="%1."/>
      <w:lvlJc w:val="left"/>
      <w:pPr>
        <w:tabs>
          <w:tab w:val="left" w:pos="312"/>
        </w:tabs>
      </w:pPr>
    </w:lvl>
  </w:abstractNum>
  <w:abstractNum w:abstractNumId="1">
    <w:nsid w:val="BDD843E4"/>
    <w:multiLevelType w:val="singleLevel"/>
    <w:tmpl w:val="BDD843E4"/>
    <w:lvl w:ilvl="0" w:tentative="0">
      <w:start w:val="2"/>
      <w:numFmt w:val="decimal"/>
      <w:lvlText w:val="%1."/>
      <w:lvlJc w:val="left"/>
      <w:pPr>
        <w:tabs>
          <w:tab w:val="left" w:pos="312"/>
        </w:tabs>
      </w:pPr>
    </w:lvl>
  </w:abstractNum>
  <w:abstractNum w:abstractNumId="2">
    <w:nsid w:val="EF157063"/>
    <w:multiLevelType w:val="singleLevel"/>
    <w:tmpl w:val="EF157063"/>
    <w:lvl w:ilvl="0" w:tentative="0">
      <w:start w:val="2"/>
      <w:numFmt w:val="upperLetter"/>
      <w:lvlText w:val="%1."/>
      <w:lvlJc w:val="left"/>
      <w:pPr>
        <w:tabs>
          <w:tab w:val="left" w:pos="312"/>
        </w:tabs>
      </w:pPr>
    </w:lvl>
  </w:abstractNum>
  <w:abstractNum w:abstractNumId="3">
    <w:nsid w:val="00D63802"/>
    <w:multiLevelType w:val="singleLevel"/>
    <w:tmpl w:val="00D63802"/>
    <w:lvl w:ilvl="0" w:tentative="0">
      <w:start w:val="3"/>
      <w:numFmt w:val="upperLetter"/>
      <w:lvlText w:val="%1."/>
      <w:lvlJc w:val="left"/>
      <w:pPr>
        <w:tabs>
          <w:tab w:val="left" w:pos="312"/>
        </w:tabs>
      </w:pPr>
    </w:lvl>
  </w:abstractNum>
  <w:abstractNum w:abstractNumId="4">
    <w:nsid w:val="5E560718"/>
    <w:multiLevelType w:val="singleLevel"/>
    <w:tmpl w:val="5E560718"/>
    <w:lvl w:ilvl="0" w:tentative="0">
      <w:start w:val="1"/>
      <w:numFmt w:val="decimal"/>
      <w:lvlText w:val="%1."/>
      <w:lvlJc w:val="left"/>
      <w:pPr>
        <w:tabs>
          <w:tab w:val="left" w:pos="312"/>
        </w:tabs>
      </w:p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BjMGU5MDQ5NDI4MmNkNGQxYmMwMzU4YzAwOTU2MGIifQ=="/>
  </w:docVars>
  <w:rsids>
    <w:rsidRoot w:val="00000000"/>
    <w:rsid w:val="00276EEC"/>
    <w:rsid w:val="009516CD"/>
    <w:rsid w:val="014C6B51"/>
    <w:rsid w:val="01907368"/>
    <w:rsid w:val="01AE030F"/>
    <w:rsid w:val="02757670"/>
    <w:rsid w:val="02AE5D6F"/>
    <w:rsid w:val="02C1034C"/>
    <w:rsid w:val="02F518ED"/>
    <w:rsid w:val="03287EC4"/>
    <w:rsid w:val="038E6507"/>
    <w:rsid w:val="0399335C"/>
    <w:rsid w:val="03AE6494"/>
    <w:rsid w:val="03D248F1"/>
    <w:rsid w:val="04327C90"/>
    <w:rsid w:val="04732647"/>
    <w:rsid w:val="04762137"/>
    <w:rsid w:val="04893C18"/>
    <w:rsid w:val="04A56162"/>
    <w:rsid w:val="050560EC"/>
    <w:rsid w:val="054A6B59"/>
    <w:rsid w:val="05595CE0"/>
    <w:rsid w:val="07534294"/>
    <w:rsid w:val="07AF1BE8"/>
    <w:rsid w:val="0822685D"/>
    <w:rsid w:val="09676302"/>
    <w:rsid w:val="098B3F8E"/>
    <w:rsid w:val="09F4422A"/>
    <w:rsid w:val="0AE53B04"/>
    <w:rsid w:val="0B2823DD"/>
    <w:rsid w:val="0B2B77D7"/>
    <w:rsid w:val="0B636FD0"/>
    <w:rsid w:val="0B8B471A"/>
    <w:rsid w:val="0BF83773"/>
    <w:rsid w:val="0CE40585"/>
    <w:rsid w:val="0D0A4308"/>
    <w:rsid w:val="0D6B2475"/>
    <w:rsid w:val="0DE44DCC"/>
    <w:rsid w:val="0DFE11D3"/>
    <w:rsid w:val="0E01139B"/>
    <w:rsid w:val="0E3D3698"/>
    <w:rsid w:val="0F563291"/>
    <w:rsid w:val="0F625791"/>
    <w:rsid w:val="0FA97864"/>
    <w:rsid w:val="10141182"/>
    <w:rsid w:val="10CB3543"/>
    <w:rsid w:val="111927C8"/>
    <w:rsid w:val="11366ED6"/>
    <w:rsid w:val="1173012A"/>
    <w:rsid w:val="11BB562D"/>
    <w:rsid w:val="11DC43DC"/>
    <w:rsid w:val="12C42E2C"/>
    <w:rsid w:val="12D1335A"/>
    <w:rsid w:val="13833F28"/>
    <w:rsid w:val="139A5109"/>
    <w:rsid w:val="13A730B3"/>
    <w:rsid w:val="14C36830"/>
    <w:rsid w:val="15155DBD"/>
    <w:rsid w:val="155913E5"/>
    <w:rsid w:val="15657D89"/>
    <w:rsid w:val="161C17C9"/>
    <w:rsid w:val="17822E75"/>
    <w:rsid w:val="17922694"/>
    <w:rsid w:val="18023FB5"/>
    <w:rsid w:val="18D56FD4"/>
    <w:rsid w:val="1914028F"/>
    <w:rsid w:val="193C4FA0"/>
    <w:rsid w:val="19434900"/>
    <w:rsid w:val="198A574B"/>
    <w:rsid w:val="19C24C2F"/>
    <w:rsid w:val="1A7225C2"/>
    <w:rsid w:val="1AFD11C6"/>
    <w:rsid w:val="1B1C0EEA"/>
    <w:rsid w:val="1B292D91"/>
    <w:rsid w:val="1BC670A8"/>
    <w:rsid w:val="1BCF2401"/>
    <w:rsid w:val="1BD01CD5"/>
    <w:rsid w:val="1C233F1C"/>
    <w:rsid w:val="1C33539C"/>
    <w:rsid w:val="1D0253E4"/>
    <w:rsid w:val="1D292E77"/>
    <w:rsid w:val="1D745D05"/>
    <w:rsid w:val="1D9A259A"/>
    <w:rsid w:val="1DB36CC6"/>
    <w:rsid w:val="1DBF10A0"/>
    <w:rsid w:val="1E0A6237"/>
    <w:rsid w:val="1E3C04B8"/>
    <w:rsid w:val="1F0D396C"/>
    <w:rsid w:val="1F5817D8"/>
    <w:rsid w:val="1F692F21"/>
    <w:rsid w:val="1F973891"/>
    <w:rsid w:val="1FB81613"/>
    <w:rsid w:val="1FC02D98"/>
    <w:rsid w:val="1FDB7BDC"/>
    <w:rsid w:val="203942EC"/>
    <w:rsid w:val="206908D1"/>
    <w:rsid w:val="20DB23CB"/>
    <w:rsid w:val="20FB77F4"/>
    <w:rsid w:val="21072C86"/>
    <w:rsid w:val="21C5554D"/>
    <w:rsid w:val="21C81DCC"/>
    <w:rsid w:val="21F7620D"/>
    <w:rsid w:val="2208666C"/>
    <w:rsid w:val="22784192"/>
    <w:rsid w:val="22C97BAA"/>
    <w:rsid w:val="22D865A0"/>
    <w:rsid w:val="22DB78DD"/>
    <w:rsid w:val="233B3265"/>
    <w:rsid w:val="234B0867"/>
    <w:rsid w:val="237819DD"/>
    <w:rsid w:val="24327310"/>
    <w:rsid w:val="24CC1BD3"/>
    <w:rsid w:val="24F83EDB"/>
    <w:rsid w:val="25165919"/>
    <w:rsid w:val="25781413"/>
    <w:rsid w:val="25E82F9A"/>
    <w:rsid w:val="25E97374"/>
    <w:rsid w:val="26AD1474"/>
    <w:rsid w:val="27502468"/>
    <w:rsid w:val="27541BFC"/>
    <w:rsid w:val="28203476"/>
    <w:rsid w:val="28542E7E"/>
    <w:rsid w:val="288E0F4E"/>
    <w:rsid w:val="28B12D73"/>
    <w:rsid w:val="29000737"/>
    <w:rsid w:val="29275A3A"/>
    <w:rsid w:val="296A2ABB"/>
    <w:rsid w:val="29E452C9"/>
    <w:rsid w:val="2AB16E31"/>
    <w:rsid w:val="2AD94591"/>
    <w:rsid w:val="2B653D32"/>
    <w:rsid w:val="2C201C56"/>
    <w:rsid w:val="2C3855D2"/>
    <w:rsid w:val="2CA03331"/>
    <w:rsid w:val="2CF871C7"/>
    <w:rsid w:val="2D2307FE"/>
    <w:rsid w:val="2DF919BD"/>
    <w:rsid w:val="2E644C2A"/>
    <w:rsid w:val="2EB80933"/>
    <w:rsid w:val="2F2D3440"/>
    <w:rsid w:val="2FD13178"/>
    <w:rsid w:val="2FE9551D"/>
    <w:rsid w:val="30297EDA"/>
    <w:rsid w:val="30556F21"/>
    <w:rsid w:val="30EA0FEF"/>
    <w:rsid w:val="319D6E9C"/>
    <w:rsid w:val="31EA5447"/>
    <w:rsid w:val="32A13E65"/>
    <w:rsid w:val="32C22859"/>
    <w:rsid w:val="33550FE6"/>
    <w:rsid w:val="33F013E9"/>
    <w:rsid w:val="34351008"/>
    <w:rsid w:val="34AB35B3"/>
    <w:rsid w:val="34F52A80"/>
    <w:rsid w:val="351F3659"/>
    <w:rsid w:val="358E07DF"/>
    <w:rsid w:val="35D408E8"/>
    <w:rsid w:val="362C7815"/>
    <w:rsid w:val="376314D6"/>
    <w:rsid w:val="378620B5"/>
    <w:rsid w:val="37A10814"/>
    <w:rsid w:val="37C4498C"/>
    <w:rsid w:val="38A60E82"/>
    <w:rsid w:val="38FB6653"/>
    <w:rsid w:val="391536F1"/>
    <w:rsid w:val="39520DFD"/>
    <w:rsid w:val="3A695377"/>
    <w:rsid w:val="3A9E7716"/>
    <w:rsid w:val="3AAE2615"/>
    <w:rsid w:val="3AEC07A9"/>
    <w:rsid w:val="3B92236F"/>
    <w:rsid w:val="3BB30F9F"/>
    <w:rsid w:val="3BF910A8"/>
    <w:rsid w:val="3C302589"/>
    <w:rsid w:val="3C470631"/>
    <w:rsid w:val="3CBE25E8"/>
    <w:rsid w:val="3DA74B34"/>
    <w:rsid w:val="3E0B0C1F"/>
    <w:rsid w:val="3F982986"/>
    <w:rsid w:val="40153FD6"/>
    <w:rsid w:val="40CE5B0D"/>
    <w:rsid w:val="41263FC1"/>
    <w:rsid w:val="412A0D98"/>
    <w:rsid w:val="41324284"/>
    <w:rsid w:val="42BE0955"/>
    <w:rsid w:val="432D323D"/>
    <w:rsid w:val="437F6B26"/>
    <w:rsid w:val="43917FA7"/>
    <w:rsid w:val="440A5C22"/>
    <w:rsid w:val="447339C1"/>
    <w:rsid w:val="44780FD8"/>
    <w:rsid w:val="44B916F6"/>
    <w:rsid w:val="44C475B0"/>
    <w:rsid w:val="45266E38"/>
    <w:rsid w:val="45C342B8"/>
    <w:rsid w:val="47107AE3"/>
    <w:rsid w:val="47290367"/>
    <w:rsid w:val="47A74B40"/>
    <w:rsid w:val="48111527"/>
    <w:rsid w:val="48125136"/>
    <w:rsid w:val="4813679C"/>
    <w:rsid w:val="482D56C4"/>
    <w:rsid w:val="49916E11"/>
    <w:rsid w:val="49A34401"/>
    <w:rsid w:val="49EE71F2"/>
    <w:rsid w:val="4A652AD3"/>
    <w:rsid w:val="4B530740"/>
    <w:rsid w:val="4B95232C"/>
    <w:rsid w:val="4C593040"/>
    <w:rsid w:val="4CD53A61"/>
    <w:rsid w:val="4D165477"/>
    <w:rsid w:val="4D5A127B"/>
    <w:rsid w:val="4D616AAD"/>
    <w:rsid w:val="4D64620A"/>
    <w:rsid w:val="4D677E3B"/>
    <w:rsid w:val="4F245314"/>
    <w:rsid w:val="4FF77EAB"/>
    <w:rsid w:val="505D57F5"/>
    <w:rsid w:val="505E72D4"/>
    <w:rsid w:val="51040E05"/>
    <w:rsid w:val="5114609D"/>
    <w:rsid w:val="51A27694"/>
    <w:rsid w:val="523D2B4E"/>
    <w:rsid w:val="52E42E29"/>
    <w:rsid w:val="53133071"/>
    <w:rsid w:val="539F56A4"/>
    <w:rsid w:val="54984B35"/>
    <w:rsid w:val="54B25E40"/>
    <w:rsid w:val="551C150B"/>
    <w:rsid w:val="554747DA"/>
    <w:rsid w:val="559A0800"/>
    <w:rsid w:val="55C954C0"/>
    <w:rsid w:val="560721BC"/>
    <w:rsid w:val="57530502"/>
    <w:rsid w:val="575F72A0"/>
    <w:rsid w:val="57886D73"/>
    <w:rsid w:val="57B1010C"/>
    <w:rsid w:val="57E97DCB"/>
    <w:rsid w:val="588B70D4"/>
    <w:rsid w:val="59837DAB"/>
    <w:rsid w:val="5A4621D1"/>
    <w:rsid w:val="5A6978B4"/>
    <w:rsid w:val="5A6D2081"/>
    <w:rsid w:val="5AAE13E4"/>
    <w:rsid w:val="5AC456E2"/>
    <w:rsid w:val="5ADD411B"/>
    <w:rsid w:val="5B9C5BD2"/>
    <w:rsid w:val="5C2209C9"/>
    <w:rsid w:val="5C225659"/>
    <w:rsid w:val="5CE26E22"/>
    <w:rsid w:val="5D49149F"/>
    <w:rsid w:val="5E911ED3"/>
    <w:rsid w:val="5E93283E"/>
    <w:rsid w:val="5EDD1D0C"/>
    <w:rsid w:val="5F345879"/>
    <w:rsid w:val="5F422447"/>
    <w:rsid w:val="5FB03DAD"/>
    <w:rsid w:val="606439DF"/>
    <w:rsid w:val="60A87C73"/>
    <w:rsid w:val="61591C9F"/>
    <w:rsid w:val="62480B66"/>
    <w:rsid w:val="633F6FCF"/>
    <w:rsid w:val="63554566"/>
    <w:rsid w:val="64002526"/>
    <w:rsid w:val="64892A0D"/>
    <w:rsid w:val="64AC465A"/>
    <w:rsid w:val="64EE4C72"/>
    <w:rsid w:val="669B6734"/>
    <w:rsid w:val="66F62281"/>
    <w:rsid w:val="67362E6F"/>
    <w:rsid w:val="688A366D"/>
    <w:rsid w:val="68BE5577"/>
    <w:rsid w:val="68C85F75"/>
    <w:rsid w:val="692F15AC"/>
    <w:rsid w:val="69BA60B1"/>
    <w:rsid w:val="6A070584"/>
    <w:rsid w:val="6A32716F"/>
    <w:rsid w:val="6AD11522"/>
    <w:rsid w:val="6B293971"/>
    <w:rsid w:val="6BDD334B"/>
    <w:rsid w:val="6C7A7069"/>
    <w:rsid w:val="6D7E1DDF"/>
    <w:rsid w:val="6EF647E8"/>
    <w:rsid w:val="6EFC61DE"/>
    <w:rsid w:val="6F68033A"/>
    <w:rsid w:val="701117D9"/>
    <w:rsid w:val="703B4AE4"/>
    <w:rsid w:val="709F32C5"/>
    <w:rsid w:val="70CE15EF"/>
    <w:rsid w:val="71504CB8"/>
    <w:rsid w:val="71566079"/>
    <w:rsid w:val="716D6F1F"/>
    <w:rsid w:val="71941BCA"/>
    <w:rsid w:val="72B76A57"/>
    <w:rsid w:val="73B16E2C"/>
    <w:rsid w:val="73D20082"/>
    <w:rsid w:val="74A71267"/>
    <w:rsid w:val="74A76BEC"/>
    <w:rsid w:val="75020DDE"/>
    <w:rsid w:val="751A00A9"/>
    <w:rsid w:val="75226E14"/>
    <w:rsid w:val="75B65EDC"/>
    <w:rsid w:val="75C23793"/>
    <w:rsid w:val="76307EED"/>
    <w:rsid w:val="768E6E9D"/>
    <w:rsid w:val="76EE5A6B"/>
    <w:rsid w:val="794514C8"/>
    <w:rsid w:val="798C0642"/>
    <w:rsid w:val="79DD09BA"/>
    <w:rsid w:val="7AAB572A"/>
    <w:rsid w:val="7B004B16"/>
    <w:rsid w:val="7B334D35"/>
    <w:rsid w:val="7B997A06"/>
    <w:rsid w:val="7B9A079E"/>
    <w:rsid w:val="7BE2675B"/>
    <w:rsid w:val="7BFD6ECB"/>
    <w:rsid w:val="7C0C1CE2"/>
    <w:rsid w:val="7C8969CE"/>
    <w:rsid w:val="7CAB0B8C"/>
    <w:rsid w:val="7CD6006E"/>
    <w:rsid w:val="7D064499"/>
    <w:rsid w:val="7DD21ED0"/>
    <w:rsid w:val="7DF142AE"/>
    <w:rsid w:val="7F390D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3404</Words>
  <Characters>20141</Characters>
  <Lines>0</Lines>
  <Paragraphs>0</Paragraphs>
  <TotalTime>0</TotalTime>
  <ScaleCrop>false</ScaleCrop>
  <LinksUpToDate>false</LinksUpToDate>
  <CharactersWithSpaces>23513</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2023-02-21T07:12:00Z</dcterms:created>
  <dc:creator>Administrator</dc:creator>
  <cp:lastModifiedBy>@你</cp:lastModifiedBy>
  <cp:lastPrinted>2023-02-24T09:49:00Z</cp:lastPrinted>
  <dcterms:modified xsi:type="dcterms:W3CDTF">2023-04-26T08:58:52Z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7DBD2A181619436CA10000DF1A9BAECD</vt:lpwstr>
  </property>
</Properties>
</file>