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6B9E50" w14:textId="73636739" w:rsidR="00E22395" w:rsidRPr="002D5C7C" w:rsidRDefault="00E22395" w:rsidP="004E6BA2">
      <w:pPr>
        <w:tabs>
          <w:tab w:val="left" w:pos="2467"/>
        </w:tabs>
        <w:spacing w:line="360" w:lineRule="auto"/>
        <w:jc w:val="both"/>
        <w:rPr>
          <w:rFonts w:ascii="Times New Roman" w:hAnsi="Times New Roman" w:cs="Times New Roman"/>
          <w:b/>
          <w:bCs/>
          <w:sz w:val="24"/>
          <w:szCs w:val="24"/>
          <w:u w:val="single"/>
        </w:rPr>
      </w:pPr>
      <w:r w:rsidRPr="002D5C7C">
        <w:rPr>
          <w:rFonts w:ascii="Times New Roman" w:hAnsi="Times New Roman" w:cs="Times New Roman"/>
          <w:b/>
          <w:bCs/>
          <w:sz w:val="24"/>
          <w:szCs w:val="24"/>
          <w:u w:val="single"/>
        </w:rPr>
        <w:t>Task 1</w:t>
      </w:r>
      <w:r w:rsidR="00E52170">
        <w:rPr>
          <w:rFonts w:ascii="Times New Roman" w:hAnsi="Times New Roman" w:cs="Times New Roman"/>
          <w:b/>
          <w:bCs/>
          <w:sz w:val="24"/>
          <w:szCs w:val="24"/>
          <w:u w:val="single"/>
        </w:rPr>
        <w:t xml:space="preserve"> </w:t>
      </w:r>
    </w:p>
    <w:p w14:paraId="643E6AB7" w14:textId="425AC455" w:rsidR="002F2DCD" w:rsidRPr="002D5C7C" w:rsidRDefault="00197C93"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Play is described differently by many people. Some would say that pl</w:t>
      </w:r>
      <w:r w:rsidR="00B32ABA" w:rsidRPr="002D5C7C">
        <w:rPr>
          <w:rFonts w:ascii="Times New Roman" w:hAnsi="Times New Roman" w:cs="Times New Roman"/>
          <w:sz w:val="24"/>
          <w:szCs w:val="24"/>
          <w:shd w:val="clear" w:color="auto" w:fill="FFFFFF"/>
        </w:rPr>
        <w:t>a</w:t>
      </w:r>
      <w:r w:rsidRPr="002D5C7C">
        <w:rPr>
          <w:rFonts w:ascii="Times New Roman" w:hAnsi="Times New Roman" w:cs="Times New Roman"/>
          <w:sz w:val="24"/>
          <w:szCs w:val="24"/>
          <w:shd w:val="clear" w:color="auto" w:fill="FFFFFF"/>
        </w:rPr>
        <w:t xml:space="preserve">y is impossible to define as it </w:t>
      </w:r>
      <w:r w:rsidR="00703A22" w:rsidRPr="002D5C7C">
        <w:rPr>
          <w:rFonts w:ascii="Times New Roman" w:hAnsi="Times New Roman" w:cs="Times New Roman"/>
          <w:sz w:val="24"/>
          <w:szCs w:val="24"/>
          <w:shd w:val="clear" w:color="auto" w:fill="FFFFFF"/>
        </w:rPr>
        <w:t>cannot</w:t>
      </w:r>
      <w:r w:rsidRPr="002D5C7C">
        <w:rPr>
          <w:rFonts w:ascii="Times New Roman" w:hAnsi="Times New Roman" w:cs="Times New Roman"/>
          <w:sz w:val="24"/>
          <w:szCs w:val="24"/>
          <w:shd w:val="clear" w:color="auto" w:fill="FFFFFF"/>
        </w:rPr>
        <w:t xml:space="preserve"> be described as one thing. </w:t>
      </w:r>
      <w:r w:rsidR="00EA1F42" w:rsidRPr="002D5C7C">
        <w:rPr>
          <w:rFonts w:ascii="Times New Roman" w:hAnsi="Times New Roman" w:cs="Times New Roman"/>
          <w:sz w:val="24"/>
          <w:szCs w:val="24"/>
        </w:rPr>
        <w:t xml:space="preserve">Play Wales </w:t>
      </w:r>
      <w:r w:rsidR="00AF7702" w:rsidRPr="002D5C7C">
        <w:rPr>
          <w:rFonts w:ascii="Times New Roman" w:hAnsi="Times New Roman" w:cs="Times New Roman"/>
          <w:sz w:val="24"/>
          <w:szCs w:val="24"/>
        </w:rPr>
        <w:t xml:space="preserve">(2014) describe play as being a </w:t>
      </w:r>
      <w:r w:rsidR="00925AF4" w:rsidRPr="002D5C7C">
        <w:rPr>
          <w:rFonts w:ascii="Times New Roman" w:hAnsi="Times New Roman" w:cs="Times New Roman"/>
          <w:sz w:val="24"/>
          <w:szCs w:val="24"/>
        </w:rPr>
        <w:t xml:space="preserve">spontaneous and active process </w:t>
      </w:r>
      <w:r w:rsidR="004F6D7B" w:rsidRPr="002D5C7C">
        <w:rPr>
          <w:rFonts w:ascii="Times New Roman" w:hAnsi="Times New Roman" w:cs="Times New Roman"/>
          <w:sz w:val="24"/>
          <w:szCs w:val="24"/>
        </w:rPr>
        <w:t xml:space="preserve">where children can think, </w:t>
      </w:r>
      <w:r w:rsidR="00703A22" w:rsidRPr="002D5C7C">
        <w:rPr>
          <w:rFonts w:ascii="Times New Roman" w:hAnsi="Times New Roman" w:cs="Times New Roman"/>
          <w:sz w:val="24"/>
          <w:szCs w:val="24"/>
        </w:rPr>
        <w:t>feel,</w:t>
      </w:r>
      <w:r w:rsidR="004F6D7B" w:rsidRPr="002D5C7C">
        <w:rPr>
          <w:rFonts w:ascii="Times New Roman" w:hAnsi="Times New Roman" w:cs="Times New Roman"/>
          <w:sz w:val="24"/>
          <w:szCs w:val="24"/>
        </w:rPr>
        <w:t xml:space="preserve"> and </w:t>
      </w:r>
      <w:r w:rsidR="000217D0" w:rsidRPr="002D5C7C">
        <w:rPr>
          <w:rFonts w:ascii="Times New Roman" w:hAnsi="Times New Roman" w:cs="Times New Roman"/>
          <w:sz w:val="24"/>
          <w:szCs w:val="24"/>
        </w:rPr>
        <w:t>do</w:t>
      </w:r>
      <w:r w:rsidRPr="002D5C7C">
        <w:rPr>
          <w:rFonts w:ascii="Times New Roman" w:hAnsi="Times New Roman" w:cs="Times New Roman"/>
          <w:sz w:val="24"/>
          <w:szCs w:val="24"/>
        </w:rPr>
        <w:t xml:space="preserve">, which makes them feel free. </w:t>
      </w:r>
      <w:r w:rsidR="00703A22" w:rsidRPr="002D5C7C">
        <w:rPr>
          <w:rFonts w:ascii="Times New Roman" w:hAnsi="Times New Roman" w:cs="Times New Roman"/>
          <w:sz w:val="24"/>
          <w:szCs w:val="24"/>
        </w:rPr>
        <w:t>However,</w:t>
      </w:r>
      <w:r w:rsidRPr="002D5C7C">
        <w:rPr>
          <w:rFonts w:ascii="Times New Roman" w:hAnsi="Times New Roman" w:cs="Times New Roman"/>
          <w:sz w:val="24"/>
          <w:szCs w:val="24"/>
        </w:rPr>
        <w:t xml:space="preserve"> </w:t>
      </w:r>
      <w:r w:rsidR="003C4183" w:rsidRPr="002D5C7C">
        <w:rPr>
          <w:rFonts w:ascii="Times New Roman" w:hAnsi="Times New Roman" w:cs="Times New Roman"/>
          <w:sz w:val="24"/>
          <w:szCs w:val="24"/>
          <w:shd w:val="clear" w:color="auto" w:fill="FFFFFF"/>
        </w:rPr>
        <w:t xml:space="preserve">Play Scotland </w:t>
      </w:r>
      <w:r w:rsidR="00842FFC" w:rsidRPr="002D5C7C">
        <w:rPr>
          <w:rFonts w:ascii="Times New Roman" w:hAnsi="Times New Roman" w:cs="Times New Roman"/>
          <w:sz w:val="24"/>
          <w:szCs w:val="24"/>
          <w:shd w:val="clear" w:color="auto" w:fill="FFFFFF"/>
        </w:rPr>
        <w:t xml:space="preserve">(no date) </w:t>
      </w:r>
      <w:r w:rsidR="003C4183" w:rsidRPr="002D5C7C">
        <w:rPr>
          <w:rFonts w:ascii="Times New Roman" w:hAnsi="Times New Roman" w:cs="Times New Roman"/>
          <w:sz w:val="24"/>
          <w:szCs w:val="24"/>
          <w:shd w:val="clear" w:color="auto" w:fill="FFFFFF"/>
        </w:rPr>
        <w:t xml:space="preserve">describe play as </w:t>
      </w:r>
      <w:r w:rsidR="00842FFC" w:rsidRPr="002D5C7C">
        <w:rPr>
          <w:rFonts w:ascii="Times New Roman" w:hAnsi="Times New Roman" w:cs="Times New Roman"/>
          <w:sz w:val="24"/>
          <w:szCs w:val="24"/>
          <w:shd w:val="clear" w:color="auto" w:fill="FFFFFF"/>
        </w:rPr>
        <w:t>t</w:t>
      </w:r>
      <w:r w:rsidR="003C4183" w:rsidRPr="002D5C7C">
        <w:rPr>
          <w:rFonts w:ascii="Times New Roman" w:hAnsi="Times New Roman" w:cs="Times New Roman"/>
          <w:sz w:val="24"/>
          <w:szCs w:val="24"/>
          <w:shd w:val="clear" w:color="auto" w:fill="FFFFFF"/>
        </w:rPr>
        <w:t>he</w:t>
      </w:r>
      <w:r w:rsidR="00916904" w:rsidRPr="002D5C7C">
        <w:rPr>
          <w:rFonts w:ascii="Times New Roman" w:hAnsi="Times New Roman" w:cs="Times New Roman"/>
          <w:sz w:val="24"/>
          <w:szCs w:val="24"/>
          <w:shd w:val="clear" w:color="auto" w:fill="FFFFFF"/>
        </w:rPr>
        <w:t xml:space="preserve"> u</w:t>
      </w:r>
      <w:r w:rsidR="003C4183" w:rsidRPr="002D5C7C">
        <w:rPr>
          <w:rFonts w:ascii="Times New Roman" w:hAnsi="Times New Roman" w:cs="Times New Roman"/>
          <w:sz w:val="24"/>
          <w:szCs w:val="24"/>
          <w:shd w:val="clear" w:color="auto" w:fill="FFFFFF"/>
        </w:rPr>
        <w:t>niversal language of childhoo</w:t>
      </w:r>
      <w:r w:rsidR="00842FFC" w:rsidRPr="002D5C7C">
        <w:rPr>
          <w:rFonts w:ascii="Times New Roman" w:hAnsi="Times New Roman" w:cs="Times New Roman"/>
          <w:sz w:val="24"/>
          <w:szCs w:val="24"/>
          <w:shd w:val="clear" w:color="auto" w:fill="FFFFFF"/>
        </w:rPr>
        <w:t xml:space="preserve">d. </w:t>
      </w:r>
    </w:p>
    <w:p w14:paraId="45FAA27A" w14:textId="65DABF21" w:rsidR="00237039" w:rsidRPr="002D5C7C" w:rsidRDefault="00FB69A2"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To children, play comes naturally.</w:t>
      </w:r>
      <w:r w:rsidR="002F2DCD" w:rsidRPr="002D5C7C">
        <w:rPr>
          <w:rFonts w:ascii="Times New Roman" w:hAnsi="Times New Roman" w:cs="Times New Roman"/>
          <w:sz w:val="24"/>
          <w:szCs w:val="24"/>
          <w:shd w:val="clear" w:color="auto" w:fill="FFFFFF"/>
        </w:rPr>
        <w:t xml:space="preserve"> </w:t>
      </w:r>
      <w:r w:rsidR="008A6015">
        <w:rPr>
          <w:rFonts w:ascii="Times New Roman" w:hAnsi="Times New Roman" w:cs="Times New Roman"/>
          <w:sz w:val="24"/>
          <w:szCs w:val="24"/>
          <w:shd w:val="clear" w:color="auto" w:fill="FFFFFF"/>
        </w:rPr>
        <w:t>According to UNICEF (no date) t</w:t>
      </w:r>
      <w:r w:rsidR="002F2DCD" w:rsidRPr="002D5C7C">
        <w:rPr>
          <w:rFonts w:ascii="Times New Roman" w:hAnsi="Times New Roman" w:cs="Times New Roman"/>
          <w:sz w:val="24"/>
          <w:szCs w:val="24"/>
          <w:shd w:val="clear" w:color="auto" w:fill="FFFFFF"/>
        </w:rPr>
        <w:t xml:space="preserve">he UNCRC article 31 supports that all children </w:t>
      </w:r>
      <w:r w:rsidR="008A6015">
        <w:rPr>
          <w:rFonts w:ascii="Times New Roman" w:hAnsi="Times New Roman" w:cs="Times New Roman"/>
          <w:sz w:val="24"/>
          <w:szCs w:val="24"/>
          <w:shd w:val="clear" w:color="auto" w:fill="FFFFFF"/>
        </w:rPr>
        <w:t xml:space="preserve">have the </w:t>
      </w:r>
      <w:r w:rsidR="002F2DCD" w:rsidRPr="002D5C7C">
        <w:rPr>
          <w:rFonts w:ascii="Times New Roman" w:hAnsi="Times New Roman" w:cs="Times New Roman"/>
          <w:sz w:val="24"/>
          <w:szCs w:val="24"/>
          <w:shd w:val="clear" w:color="auto" w:fill="FFFFFF"/>
        </w:rPr>
        <w:t>right to play</w:t>
      </w:r>
      <w:r w:rsidR="00797F2A">
        <w:rPr>
          <w:rFonts w:ascii="Times New Roman" w:hAnsi="Times New Roman" w:cs="Times New Roman"/>
          <w:sz w:val="24"/>
          <w:szCs w:val="24"/>
          <w:shd w:val="clear" w:color="auto" w:fill="FFFFFF"/>
        </w:rPr>
        <w:t xml:space="preserve"> and engage in activities.</w:t>
      </w:r>
      <w:r w:rsidR="009F18D7" w:rsidRPr="002D5C7C">
        <w:rPr>
          <w:rFonts w:ascii="Times New Roman" w:hAnsi="Times New Roman" w:cs="Times New Roman"/>
          <w:sz w:val="24"/>
          <w:szCs w:val="24"/>
          <w:shd w:val="clear" w:color="auto" w:fill="FFFFFF"/>
        </w:rPr>
        <w:t xml:space="preserve"> They also </w:t>
      </w:r>
      <w:r w:rsidR="002F2DCD" w:rsidRPr="002D5C7C">
        <w:rPr>
          <w:rFonts w:ascii="Times New Roman" w:hAnsi="Times New Roman" w:cs="Times New Roman"/>
          <w:sz w:val="24"/>
          <w:szCs w:val="24"/>
          <w:shd w:val="clear" w:color="auto" w:fill="FFFFFF"/>
        </w:rPr>
        <w:t>support that play is a necessity</w:t>
      </w:r>
      <w:r w:rsidR="009F18D7" w:rsidRPr="002D5C7C">
        <w:rPr>
          <w:rFonts w:ascii="Times New Roman" w:hAnsi="Times New Roman" w:cs="Times New Roman"/>
          <w:sz w:val="24"/>
          <w:szCs w:val="24"/>
          <w:shd w:val="clear" w:color="auto" w:fill="FFFFFF"/>
        </w:rPr>
        <w:t xml:space="preserve"> for children</w:t>
      </w:r>
      <w:r w:rsidR="002F2DCD" w:rsidRPr="002D5C7C">
        <w:rPr>
          <w:rFonts w:ascii="Times New Roman" w:hAnsi="Times New Roman" w:cs="Times New Roman"/>
          <w:sz w:val="24"/>
          <w:szCs w:val="24"/>
          <w:shd w:val="clear" w:color="auto" w:fill="FFFFFF"/>
        </w:rPr>
        <w:t>.</w:t>
      </w:r>
      <w:r w:rsidRPr="002D5C7C">
        <w:rPr>
          <w:rFonts w:ascii="Times New Roman" w:hAnsi="Times New Roman" w:cs="Times New Roman"/>
          <w:sz w:val="24"/>
          <w:szCs w:val="24"/>
          <w:shd w:val="clear" w:color="auto" w:fill="FFFFFF"/>
        </w:rPr>
        <w:t xml:space="preserve"> </w:t>
      </w:r>
    </w:p>
    <w:p w14:paraId="1C4FD7A9" w14:textId="337A92C5" w:rsidR="0084703E" w:rsidRPr="002D5C7C" w:rsidRDefault="00096250" w:rsidP="004E6BA2">
      <w:pPr>
        <w:tabs>
          <w:tab w:val="left" w:pos="2467"/>
        </w:tabs>
        <w:spacing w:line="360" w:lineRule="auto"/>
        <w:jc w:val="both"/>
        <w:rPr>
          <w:rFonts w:ascii="Times New Roman" w:hAnsi="Times New Roman" w:cs="Times New Roman"/>
          <w:sz w:val="24"/>
          <w:szCs w:val="24"/>
          <w:u w:val="single"/>
          <w:shd w:val="clear" w:color="auto" w:fill="FFFFFF"/>
        </w:rPr>
      </w:pPr>
      <w:r w:rsidRPr="002D5C7C">
        <w:rPr>
          <w:rFonts w:ascii="Times New Roman" w:hAnsi="Times New Roman" w:cs="Times New Roman"/>
          <w:sz w:val="24"/>
          <w:szCs w:val="24"/>
          <w:u w:val="single"/>
          <w:shd w:val="clear" w:color="auto" w:fill="FFFFFF"/>
        </w:rPr>
        <w:t>Self-directed play</w:t>
      </w:r>
    </w:p>
    <w:p w14:paraId="6537D8EB" w14:textId="22E3E2EB" w:rsidR="007D683A" w:rsidRPr="0083267E" w:rsidRDefault="00237039"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 xml:space="preserve">There is no specific way in which children should play. </w:t>
      </w:r>
      <w:r w:rsidR="00F82B40" w:rsidRPr="002D5C7C">
        <w:rPr>
          <w:rFonts w:ascii="Times New Roman" w:hAnsi="Times New Roman" w:cs="Times New Roman"/>
          <w:sz w:val="24"/>
          <w:szCs w:val="24"/>
          <w:shd w:val="clear" w:color="auto" w:fill="FFFFFF"/>
        </w:rPr>
        <w:t xml:space="preserve">Self-directed play is all about the child following their own interests and ideas. </w:t>
      </w:r>
      <w:r w:rsidRPr="002D5C7C">
        <w:rPr>
          <w:rFonts w:ascii="Times New Roman" w:hAnsi="Times New Roman" w:cs="Times New Roman"/>
          <w:sz w:val="24"/>
          <w:szCs w:val="24"/>
          <w:shd w:val="clear" w:color="auto" w:fill="FFFFFF"/>
        </w:rPr>
        <w:t>Children should be able to choose what they want to play with and what they want to do within their play</w:t>
      </w:r>
      <w:r w:rsidR="00F82B40" w:rsidRPr="002D5C7C">
        <w:rPr>
          <w:rFonts w:ascii="Times New Roman" w:hAnsi="Times New Roman" w:cs="Times New Roman"/>
          <w:sz w:val="24"/>
          <w:szCs w:val="24"/>
          <w:shd w:val="clear" w:color="auto" w:fill="FFFFFF"/>
        </w:rPr>
        <w:t xml:space="preserve">. </w:t>
      </w:r>
      <w:r w:rsidR="004D15C7" w:rsidRPr="002D5C7C">
        <w:rPr>
          <w:rFonts w:ascii="Times New Roman" w:hAnsi="Times New Roman" w:cs="Times New Roman"/>
          <w:sz w:val="24"/>
          <w:szCs w:val="24"/>
          <w:shd w:val="clear" w:color="auto" w:fill="FFFFFF"/>
        </w:rPr>
        <w:t xml:space="preserve">Self-directed play allows children to feel a sense of freedom </w:t>
      </w:r>
      <w:r w:rsidR="003610E4" w:rsidRPr="002D5C7C">
        <w:rPr>
          <w:rFonts w:ascii="Times New Roman" w:hAnsi="Times New Roman" w:cs="Times New Roman"/>
          <w:sz w:val="24"/>
          <w:szCs w:val="24"/>
          <w:shd w:val="clear" w:color="auto" w:fill="FFFFFF"/>
        </w:rPr>
        <w:t xml:space="preserve">where they </w:t>
      </w:r>
      <w:r w:rsidR="00F71313" w:rsidRPr="002D5C7C">
        <w:rPr>
          <w:rFonts w:ascii="Times New Roman" w:hAnsi="Times New Roman" w:cs="Times New Roman"/>
          <w:sz w:val="24"/>
          <w:szCs w:val="24"/>
          <w:shd w:val="clear" w:color="auto" w:fill="FFFFFF"/>
        </w:rPr>
        <w:t>can</w:t>
      </w:r>
      <w:r w:rsidR="003610E4" w:rsidRPr="002D5C7C">
        <w:rPr>
          <w:rFonts w:ascii="Times New Roman" w:hAnsi="Times New Roman" w:cs="Times New Roman"/>
          <w:sz w:val="24"/>
          <w:szCs w:val="24"/>
          <w:shd w:val="clear" w:color="auto" w:fill="FFFFFF"/>
        </w:rPr>
        <w:t xml:space="preserve"> explore independently </w:t>
      </w:r>
      <w:r w:rsidR="001E3A0D" w:rsidRPr="002D5C7C">
        <w:rPr>
          <w:rFonts w:ascii="Times New Roman" w:hAnsi="Times New Roman" w:cs="Times New Roman"/>
          <w:sz w:val="24"/>
          <w:szCs w:val="24"/>
          <w:shd w:val="clear" w:color="auto" w:fill="FFFFFF"/>
        </w:rPr>
        <w:t xml:space="preserve">to make decisions about their play experiences. </w:t>
      </w:r>
      <w:r w:rsidR="007D683A">
        <w:rPr>
          <w:rFonts w:ascii="Times New Roman" w:hAnsi="Times New Roman" w:cs="Times New Roman"/>
          <w:sz w:val="24"/>
          <w:szCs w:val="24"/>
          <w:shd w:val="clear" w:color="auto" w:fill="FFFFFF"/>
        </w:rPr>
        <w:t xml:space="preserve">Heather Shumaker </w:t>
      </w:r>
      <w:r w:rsidR="00CD3D0F">
        <w:rPr>
          <w:rFonts w:ascii="Times New Roman" w:hAnsi="Times New Roman" w:cs="Times New Roman"/>
          <w:sz w:val="24"/>
          <w:szCs w:val="24"/>
          <w:shd w:val="clear" w:color="auto" w:fill="FFFFFF"/>
        </w:rPr>
        <w:t>says</w:t>
      </w:r>
      <w:r w:rsidR="0083267E">
        <w:rPr>
          <w:rFonts w:ascii="Times New Roman" w:hAnsi="Times New Roman" w:cs="Times New Roman"/>
          <w:sz w:val="24"/>
          <w:szCs w:val="24"/>
          <w:shd w:val="clear" w:color="auto" w:fill="FFFFFF"/>
        </w:rPr>
        <w:t xml:space="preserve"> that “</w:t>
      </w:r>
      <w:r w:rsidR="007D683A" w:rsidRPr="002D5C7C">
        <w:rPr>
          <w:rFonts w:ascii="Times New Roman" w:hAnsi="Times New Roman" w:cs="Times New Roman"/>
          <w:color w:val="2D2D2D"/>
          <w:sz w:val="24"/>
          <w:szCs w:val="24"/>
          <w:shd w:val="clear" w:color="auto" w:fill="FFFFFF"/>
        </w:rPr>
        <w:t>True play is child-initiated and child-directed. It can occur on a blank playground. It can occur with a few tires. Children can play – and do play – when all they are given is space and time.</w:t>
      </w:r>
      <w:r w:rsidR="00845B93">
        <w:rPr>
          <w:rFonts w:ascii="Times New Roman" w:hAnsi="Times New Roman" w:cs="Times New Roman"/>
          <w:color w:val="2D2D2D"/>
          <w:sz w:val="24"/>
          <w:szCs w:val="24"/>
          <w:shd w:val="clear" w:color="auto" w:fill="FFFFFF"/>
        </w:rPr>
        <w:t>”</w:t>
      </w:r>
      <w:r w:rsidR="00740ACB">
        <w:rPr>
          <w:rFonts w:ascii="Times New Roman" w:hAnsi="Times New Roman" w:cs="Times New Roman"/>
          <w:color w:val="2D2D2D"/>
          <w:sz w:val="24"/>
          <w:szCs w:val="24"/>
          <w:shd w:val="clear" w:color="auto" w:fill="FFFFFF"/>
        </w:rPr>
        <w:t xml:space="preserve"> (Shumaker</w:t>
      </w:r>
      <w:r w:rsidR="007D7C8F">
        <w:rPr>
          <w:rFonts w:ascii="Times New Roman" w:hAnsi="Times New Roman" w:cs="Times New Roman"/>
          <w:color w:val="2D2D2D"/>
          <w:sz w:val="24"/>
          <w:szCs w:val="24"/>
          <w:shd w:val="clear" w:color="auto" w:fill="FFFFFF"/>
        </w:rPr>
        <w:t xml:space="preserve">, no date). </w:t>
      </w:r>
      <w:r w:rsidR="00740ACB">
        <w:rPr>
          <w:rFonts w:ascii="Times New Roman" w:hAnsi="Times New Roman" w:cs="Times New Roman"/>
          <w:color w:val="2D2D2D"/>
          <w:sz w:val="24"/>
          <w:szCs w:val="24"/>
          <w:shd w:val="clear" w:color="auto" w:fill="FFFFFF"/>
        </w:rPr>
        <w:t xml:space="preserve"> </w:t>
      </w:r>
    </w:p>
    <w:p w14:paraId="45799AE3" w14:textId="2A89A323" w:rsidR="007D683A" w:rsidRDefault="007D683A" w:rsidP="004E6BA2">
      <w:pPr>
        <w:tabs>
          <w:tab w:val="left" w:pos="2467"/>
        </w:tabs>
        <w:spacing w:line="360" w:lineRule="auto"/>
        <w:jc w:val="both"/>
        <w:rPr>
          <w:rFonts w:ascii="Times New Roman" w:hAnsi="Times New Roman" w:cs="Times New Roman"/>
          <w:sz w:val="24"/>
          <w:szCs w:val="24"/>
          <w:shd w:val="clear" w:color="auto" w:fill="FFFFFF"/>
        </w:rPr>
      </w:pPr>
    </w:p>
    <w:p w14:paraId="24BBD424" w14:textId="50FAED97" w:rsidR="003937D0" w:rsidRPr="002D5C7C" w:rsidRDefault="001E3A0D"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 xml:space="preserve">This independence that self-directed play </w:t>
      </w:r>
      <w:r w:rsidR="00605C7F" w:rsidRPr="002D5C7C">
        <w:rPr>
          <w:rFonts w:ascii="Times New Roman" w:hAnsi="Times New Roman" w:cs="Times New Roman"/>
          <w:sz w:val="24"/>
          <w:szCs w:val="24"/>
          <w:shd w:val="clear" w:color="auto" w:fill="FFFFFF"/>
        </w:rPr>
        <w:t xml:space="preserve">provides for </w:t>
      </w:r>
      <w:r w:rsidR="00F71313" w:rsidRPr="002D5C7C">
        <w:rPr>
          <w:rFonts w:ascii="Times New Roman" w:hAnsi="Times New Roman" w:cs="Times New Roman"/>
          <w:sz w:val="24"/>
          <w:szCs w:val="24"/>
          <w:shd w:val="clear" w:color="auto" w:fill="FFFFFF"/>
        </w:rPr>
        <w:t>children, supports</w:t>
      </w:r>
      <w:r w:rsidR="00605C7F" w:rsidRPr="002D5C7C">
        <w:rPr>
          <w:rFonts w:ascii="Times New Roman" w:hAnsi="Times New Roman" w:cs="Times New Roman"/>
          <w:sz w:val="24"/>
          <w:szCs w:val="24"/>
          <w:shd w:val="clear" w:color="auto" w:fill="FFFFFF"/>
        </w:rPr>
        <w:t xml:space="preserve"> their self-esteem. </w:t>
      </w:r>
      <w:r w:rsidR="00F71313" w:rsidRPr="002D5C7C">
        <w:rPr>
          <w:rFonts w:ascii="Times New Roman" w:hAnsi="Times New Roman" w:cs="Times New Roman"/>
          <w:sz w:val="24"/>
          <w:szCs w:val="24"/>
          <w:shd w:val="clear" w:color="auto" w:fill="FFFFFF"/>
        </w:rPr>
        <w:t>Hollis Montessori (2018) talk about the importance of self-directed play in relation to children’s self-confidence and mentions that exploring by themselves</w:t>
      </w:r>
      <w:r w:rsidR="00613B12" w:rsidRPr="002D5C7C">
        <w:rPr>
          <w:rFonts w:ascii="Times New Roman" w:hAnsi="Times New Roman" w:cs="Times New Roman"/>
          <w:sz w:val="24"/>
          <w:szCs w:val="24"/>
          <w:shd w:val="clear" w:color="auto" w:fill="FFFFFF"/>
        </w:rPr>
        <w:t xml:space="preserve">, makes children aware that they </w:t>
      </w:r>
      <w:r w:rsidR="00EA2D42" w:rsidRPr="002D5C7C">
        <w:rPr>
          <w:rFonts w:ascii="Times New Roman" w:hAnsi="Times New Roman" w:cs="Times New Roman"/>
          <w:sz w:val="24"/>
          <w:szCs w:val="24"/>
          <w:shd w:val="clear" w:color="auto" w:fill="FFFFFF"/>
        </w:rPr>
        <w:t>can</w:t>
      </w:r>
      <w:r w:rsidR="00613B12" w:rsidRPr="002D5C7C">
        <w:rPr>
          <w:rFonts w:ascii="Times New Roman" w:hAnsi="Times New Roman" w:cs="Times New Roman"/>
          <w:sz w:val="24"/>
          <w:szCs w:val="24"/>
          <w:shd w:val="clear" w:color="auto" w:fill="FFFFFF"/>
        </w:rPr>
        <w:t xml:space="preserve"> do a lot for </w:t>
      </w:r>
      <w:r w:rsidR="00EA2D42" w:rsidRPr="002D5C7C">
        <w:rPr>
          <w:rFonts w:ascii="Times New Roman" w:hAnsi="Times New Roman" w:cs="Times New Roman"/>
          <w:sz w:val="24"/>
          <w:szCs w:val="24"/>
          <w:shd w:val="clear" w:color="auto" w:fill="FFFFFF"/>
        </w:rPr>
        <w:t xml:space="preserve">themselves. </w:t>
      </w:r>
      <w:r w:rsidR="003937D0" w:rsidRPr="002D5C7C">
        <w:rPr>
          <w:rFonts w:ascii="Times New Roman" w:hAnsi="Times New Roman" w:cs="Times New Roman"/>
          <w:sz w:val="24"/>
          <w:szCs w:val="24"/>
          <w:shd w:val="clear" w:color="auto" w:fill="FFFFFF"/>
        </w:rPr>
        <w:t xml:space="preserve">An example of self-directed play would be a child using an object for several different things. </w:t>
      </w:r>
      <w:r w:rsidR="00571FCA" w:rsidRPr="002D5C7C">
        <w:rPr>
          <w:rFonts w:ascii="Times New Roman" w:hAnsi="Times New Roman" w:cs="Times New Roman"/>
          <w:sz w:val="24"/>
          <w:szCs w:val="24"/>
          <w:shd w:val="clear" w:color="auto" w:fill="FFFFFF"/>
        </w:rPr>
        <w:t xml:space="preserve">Children have </w:t>
      </w:r>
      <w:r w:rsidR="0050126E" w:rsidRPr="002D5C7C">
        <w:rPr>
          <w:rFonts w:ascii="Times New Roman" w:hAnsi="Times New Roman" w:cs="Times New Roman"/>
          <w:sz w:val="24"/>
          <w:szCs w:val="24"/>
          <w:shd w:val="clear" w:color="auto" w:fill="FFFFFF"/>
        </w:rPr>
        <w:t>amazing imaginations. A cardboard tube could be used as a bridge, a telescope, or a musical instrument.</w:t>
      </w:r>
      <w:r w:rsidR="000A6486" w:rsidRPr="002D5C7C">
        <w:rPr>
          <w:rFonts w:ascii="Times New Roman" w:hAnsi="Times New Roman" w:cs="Times New Roman"/>
          <w:sz w:val="24"/>
          <w:szCs w:val="24"/>
          <w:shd w:val="clear" w:color="auto" w:fill="FFFFFF"/>
        </w:rPr>
        <w:t xml:space="preserve"> </w:t>
      </w:r>
      <w:r w:rsidR="00A34891" w:rsidRPr="002D5C7C">
        <w:rPr>
          <w:rFonts w:ascii="Times New Roman" w:hAnsi="Times New Roman" w:cs="Times New Roman"/>
          <w:sz w:val="24"/>
          <w:szCs w:val="24"/>
          <w:shd w:val="clear" w:color="auto" w:fill="FFFFFF"/>
        </w:rPr>
        <w:t>If</w:t>
      </w:r>
      <w:r w:rsidR="000A6486" w:rsidRPr="002D5C7C">
        <w:rPr>
          <w:rFonts w:ascii="Times New Roman" w:hAnsi="Times New Roman" w:cs="Times New Roman"/>
          <w:sz w:val="24"/>
          <w:szCs w:val="24"/>
          <w:shd w:val="clear" w:color="auto" w:fill="FFFFFF"/>
        </w:rPr>
        <w:t xml:space="preserve"> the materials are provided,</w:t>
      </w:r>
      <w:r w:rsidR="00597EFD" w:rsidRPr="002D5C7C">
        <w:rPr>
          <w:rFonts w:ascii="Times New Roman" w:hAnsi="Times New Roman" w:cs="Times New Roman"/>
          <w:sz w:val="24"/>
          <w:szCs w:val="24"/>
          <w:shd w:val="clear" w:color="auto" w:fill="FFFFFF"/>
        </w:rPr>
        <w:t xml:space="preserve"> children </w:t>
      </w:r>
      <w:r w:rsidR="00A04839" w:rsidRPr="002D5C7C">
        <w:rPr>
          <w:rFonts w:ascii="Times New Roman" w:hAnsi="Times New Roman" w:cs="Times New Roman"/>
          <w:sz w:val="24"/>
          <w:szCs w:val="24"/>
          <w:shd w:val="clear" w:color="auto" w:fill="FFFFFF"/>
        </w:rPr>
        <w:t>will decide</w:t>
      </w:r>
      <w:r w:rsidR="003937D0" w:rsidRPr="002D5C7C">
        <w:rPr>
          <w:rFonts w:ascii="Times New Roman" w:hAnsi="Times New Roman" w:cs="Times New Roman"/>
          <w:sz w:val="24"/>
          <w:szCs w:val="24"/>
          <w:shd w:val="clear" w:color="auto" w:fill="FFFFFF"/>
        </w:rPr>
        <w:t xml:space="preserve"> what they will do with the object that they have chosen. </w:t>
      </w:r>
    </w:p>
    <w:p w14:paraId="497F7E7F" w14:textId="3E1975D2" w:rsidR="001F2DE0" w:rsidRPr="002D5C7C" w:rsidRDefault="004E6F65"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 xml:space="preserve">The role of the adult during self-directed play is to scaffold </w:t>
      </w:r>
      <w:r w:rsidR="00F83256" w:rsidRPr="002D5C7C">
        <w:rPr>
          <w:rFonts w:ascii="Times New Roman" w:hAnsi="Times New Roman" w:cs="Times New Roman"/>
          <w:sz w:val="24"/>
          <w:szCs w:val="24"/>
          <w:shd w:val="clear" w:color="auto" w:fill="FFFFFF"/>
        </w:rPr>
        <w:t>children’s</w:t>
      </w:r>
      <w:r w:rsidRPr="002D5C7C">
        <w:rPr>
          <w:rFonts w:ascii="Times New Roman" w:hAnsi="Times New Roman" w:cs="Times New Roman"/>
          <w:sz w:val="24"/>
          <w:szCs w:val="24"/>
          <w:shd w:val="clear" w:color="auto" w:fill="FFFFFF"/>
        </w:rPr>
        <w:t xml:space="preserve"> learning</w:t>
      </w:r>
      <w:r w:rsidR="00BF4E90" w:rsidRPr="002D5C7C">
        <w:rPr>
          <w:rFonts w:ascii="Times New Roman" w:hAnsi="Times New Roman" w:cs="Times New Roman"/>
          <w:sz w:val="24"/>
          <w:szCs w:val="24"/>
          <w:shd w:val="clear" w:color="auto" w:fill="FFFFFF"/>
        </w:rPr>
        <w:t xml:space="preserve"> and provide resources to support this. M</w:t>
      </w:r>
      <w:r w:rsidRPr="002D5C7C">
        <w:rPr>
          <w:rFonts w:ascii="Times New Roman" w:hAnsi="Times New Roman" w:cs="Times New Roman"/>
          <w:sz w:val="24"/>
          <w:szCs w:val="24"/>
          <w:shd w:val="clear" w:color="auto" w:fill="FFFFFF"/>
        </w:rPr>
        <w:t xml:space="preserve">uch like Vygotsky’s theory about the zone of </w:t>
      </w:r>
      <w:r w:rsidR="00F83256" w:rsidRPr="002D5C7C">
        <w:rPr>
          <w:rFonts w:ascii="Times New Roman" w:hAnsi="Times New Roman" w:cs="Times New Roman"/>
          <w:sz w:val="24"/>
          <w:szCs w:val="24"/>
          <w:shd w:val="clear" w:color="auto" w:fill="FFFFFF"/>
        </w:rPr>
        <w:t>proximal</w:t>
      </w:r>
      <w:r w:rsidRPr="002D5C7C">
        <w:rPr>
          <w:rFonts w:ascii="Times New Roman" w:hAnsi="Times New Roman" w:cs="Times New Roman"/>
          <w:sz w:val="24"/>
          <w:szCs w:val="24"/>
          <w:shd w:val="clear" w:color="auto" w:fill="FFFFFF"/>
        </w:rPr>
        <w:t xml:space="preserve"> development where adults scaffold children to reach the next stage. </w:t>
      </w:r>
      <w:r w:rsidR="00F83256" w:rsidRPr="002D5C7C">
        <w:rPr>
          <w:rFonts w:ascii="Times New Roman" w:hAnsi="Times New Roman" w:cs="Times New Roman"/>
          <w:sz w:val="24"/>
          <w:szCs w:val="24"/>
          <w:shd w:val="clear" w:color="auto" w:fill="FFFFFF"/>
        </w:rPr>
        <w:t>However,</w:t>
      </w:r>
      <w:r w:rsidRPr="002D5C7C">
        <w:rPr>
          <w:rFonts w:ascii="Times New Roman" w:hAnsi="Times New Roman" w:cs="Times New Roman"/>
          <w:sz w:val="24"/>
          <w:szCs w:val="24"/>
          <w:shd w:val="clear" w:color="auto" w:fill="FFFFFF"/>
        </w:rPr>
        <w:t xml:space="preserve"> during </w:t>
      </w:r>
      <w:r w:rsidR="00F83256" w:rsidRPr="002D5C7C">
        <w:rPr>
          <w:rFonts w:ascii="Times New Roman" w:hAnsi="Times New Roman" w:cs="Times New Roman"/>
          <w:sz w:val="24"/>
          <w:szCs w:val="24"/>
          <w:shd w:val="clear" w:color="auto" w:fill="FFFFFF"/>
        </w:rPr>
        <w:t>self-directed</w:t>
      </w:r>
      <w:r w:rsidRPr="002D5C7C">
        <w:rPr>
          <w:rFonts w:ascii="Times New Roman" w:hAnsi="Times New Roman" w:cs="Times New Roman"/>
          <w:sz w:val="24"/>
          <w:szCs w:val="24"/>
          <w:shd w:val="clear" w:color="auto" w:fill="FFFFFF"/>
        </w:rPr>
        <w:t xml:space="preserve"> play, it is important that the adult is </w:t>
      </w:r>
      <w:r w:rsidR="00EB2606">
        <w:rPr>
          <w:rFonts w:ascii="Times New Roman" w:hAnsi="Times New Roman" w:cs="Times New Roman"/>
          <w:sz w:val="24"/>
          <w:szCs w:val="24"/>
          <w:shd w:val="clear" w:color="auto" w:fill="FFFFFF"/>
        </w:rPr>
        <w:t xml:space="preserve">present </w:t>
      </w:r>
      <w:r w:rsidR="00DC03B0" w:rsidRPr="002D5C7C">
        <w:rPr>
          <w:rFonts w:ascii="Times New Roman" w:hAnsi="Times New Roman" w:cs="Times New Roman"/>
          <w:sz w:val="24"/>
          <w:szCs w:val="24"/>
          <w:shd w:val="clear" w:color="auto" w:fill="FFFFFF"/>
        </w:rPr>
        <w:t xml:space="preserve">but not involved in the play unless they are invited </w:t>
      </w:r>
      <w:r w:rsidR="00E50ECD" w:rsidRPr="002D5C7C">
        <w:rPr>
          <w:rFonts w:ascii="Times New Roman" w:hAnsi="Times New Roman" w:cs="Times New Roman"/>
          <w:sz w:val="24"/>
          <w:szCs w:val="24"/>
          <w:shd w:val="clear" w:color="auto" w:fill="FFFFFF"/>
        </w:rPr>
        <w:t>to</w:t>
      </w:r>
      <w:r w:rsidR="00DC03B0" w:rsidRPr="002D5C7C">
        <w:rPr>
          <w:rFonts w:ascii="Times New Roman" w:hAnsi="Times New Roman" w:cs="Times New Roman"/>
          <w:sz w:val="24"/>
          <w:szCs w:val="24"/>
          <w:shd w:val="clear" w:color="auto" w:fill="FFFFFF"/>
        </w:rPr>
        <w:t xml:space="preserve"> or if it is </w:t>
      </w:r>
      <w:r w:rsidR="00F83256" w:rsidRPr="002D5C7C">
        <w:rPr>
          <w:rFonts w:ascii="Times New Roman" w:hAnsi="Times New Roman" w:cs="Times New Roman"/>
          <w:sz w:val="24"/>
          <w:szCs w:val="24"/>
          <w:shd w:val="clear" w:color="auto" w:fill="FFFFFF"/>
        </w:rPr>
        <w:t>necessary</w:t>
      </w:r>
      <w:r w:rsidR="00DC03B0" w:rsidRPr="002D5C7C">
        <w:rPr>
          <w:rFonts w:ascii="Times New Roman" w:hAnsi="Times New Roman" w:cs="Times New Roman"/>
          <w:sz w:val="24"/>
          <w:szCs w:val="24"/>
          <w:shd w:val="clear" w:color="auto" w:fill="FFFFFF"/>
        </w:rPr>
        <w:t xml:space="preserve"> for example </w:t>
      </w:r>
      <w:r w:rsidR="00F83256" w:rsidRPr="002D5C7C">
        <w:rPr>
          <w:rFonts w:ascii="Times New Roman" w:hAnsi="Times New Roman" w:cs="Times New Roman"/>
          <w:sz w:val="24"/>
          <w:szCs w:val="24"/>
          <w:shd w:val="clear" w:color="auto" w:fill="FFFFFF"/>
        </w:rPr>
        <w:t xml:space="preserve">conflict resolution or for health and safety reasons. </w:t>
      </w:r>
      <w:r w:rsidR="005405F2" w:rsidRPr="002D5C7C">
        <w:rPr>
          <w:rFonts w:ascii="Times New Roman" w:hAnsi="Times New Roman" w:cs="Times New Roman"/>
          <w:sz w:val="24"/>
          <w:szCs w:val="24"/>
          <w:shd w:val="clear" w:color="auto" w:fill="FFFFFF"/>
        </w:rPr>
        <w:t xml:space="preserve">According to </w:t>
      </w:r>
      <w:r w:rsidR="00D3542B" w:rsidRPr="002D5C7C">
        <w:rPr>
          <w:rFonts w:ascii="Times New Roman" w:hAnsi="Times New Roman" w:cs="Times New Roman"/>
          <w:sz w:val="24"/>
          <w:szCs w:val="24"/>
          <w:shd w:val="clear" w:color="auto" w:fill="FFFFFF"/>
        </w:rPr>
        <w:t>SQA (2014)</w:t>
      </w:r>
      <w:r w:rsidR="00B92D5D" w:rsidRPr="002D5C7C">
        <w:rPr>
          <w:rFonts w:ascii="Times New Roman" w:hAnsi="Times New Roman" w:cs="Times New Roman"/>
          <w:sz w:val="24"/>
          <w:szCs w:val="24"/>
          <w:shd w:val="clear" w:color="auto" w:fill="FFFFFF"/>
        </w:rPr>
        <w:t xml:space="preserve"> </w:t>
      </w:r>
      <w:r w:rsidR="00605C7F" w:rsidRPr="002D5C7C">
        <w:rPr>
          <w:rFonts w:ascii="Times New Roman" w:hAnsi="Times New Roman" w:cs="Times New Roman"/>
          <w:sz w:val="24"/>
          <w:szCs w:val="24"/>
          <w:shd w:val="clear" w:color="auto" w:fill="FFFFFF"/>
        </w:rPr>
        <w:t xml:space="preserve">self-directed </w:t>
      </w:r>
      <w:r w:rsidR="00B92D5D" w:rsidRPr="002D5C7C">
        <w:rPr>
          <w:rFonts w:ascii="Times New Roman" w:hAnsi="Times New Roman" w:cs="Times New Roman"/>
          <w:sz w:val="24"/>
          <w:szCs w:val="24"/>
          <w:shd w:val="clear" w:color="auto" w:fill="FFFFFF"/>
        </w:rPr>
        <w:t xml:space="preserve">play is all about children’s </w:t>
      </w:r>
      <w:r w:rsidR="007B7242" w:rsidRPr="002D5C7C">
        <w:rPr>
          <w:rFonts w:ascii="Times New Roman" w:hAnsi="Times New Roman" w:cs="Times New Roman"/>
          <w:sz w:val="24"/>
          <w:szCs w:val="24"/>
          <w:shd w:val="clear" w:color="auto" w:fill="FFFFFF"/>
        </w:rPr>
        <w:t xml:space="preserve">free choice, intrinsically motivated and </w:t>
      </w:r>
      <w:r w:rsidR="00051AAB" w:rsidRPr="002D5C7C">
        <w:rPr>
          <w:rFonts w:ascii="Times New Roman" w:hAnsi="Times New Roman" w:cs="Times New Roman"/>
          <w:sz w:val="24"/>
          <w:szCs w:val="24"/>
          <w:shd w:val="clear" w:color="auto" w:fill="FFFFFF"/>
        </w:rPr>
        <w:t xml:space="preserve">directed by them </w:t>
      </w:r>
      <w:r w:rsidR="00BE2B1F" w:rsidRPr="002D5C7C">
        <w:rPr>
          <w:rFonts w:ascii="Times New Roman" w:hAnsi="Times New Roman" w:cs="Times New Roman"/>
          <w:sz w:val="24"/>
          <w:szCs w:val="24"/>
          <w:shd w:val="clear" w:color="auto" w:fill="FFFFFF"/>
        </w:rPr>
        <w:t>and their interests</w:t>
      </w:r>
      <w:r w:rsidR="00557892" w:rsidRPr="002D5C7C">
        <w:rPr>
          <w:rFonts w:ascii="Times New Roman" w:hAnsi="Times New Roman" w:cs="Times New Roman"/>
          <w:sz w:val="24"/>
          <w:szCs w:val="24"/>
          <w:shd w:val="clear" w:color="auto" w:fill="FFFFFF"/>
        </w:rPr>
        <w:t xml:space="preserve"> and ideas for their own reasons. </w:t>
      </w:r>
      <w:r w:rsidR="00D712F0" w:rsidRPr="002D5C7C">
        <w:rPr>
          <w:rFonts w:ascii="Times New Roman" w:hAnsi="Times New Roman" w:cs="Times New Roman"/>
          <w:sz w:val="24"/>
          <w:szCs w:val="24"/>
          <w:shd w:val="clear" w:color="auto" w:fill="FFFFFF"/>
        </w:rPr>
        <w:t xml:space="preserve">Following </w:t>
      </w:r>
      <w:r w:rsidR="00D712F0" w:rsidRPr="002D5C7C">
        <w:rPr>
          <w:rFonts w:ascii="Times New Roman" w:hAnsi="Times New Roman" w:cs="Times New Roman"/>
          <w:sz w:val="24"/>
          <w:szCs w:val="24"/>
          <w:shd w:val="clear" w:color="auto" w:fill="FFFFFF"/>
        </w:rPr>
        <w:lastRenderedPageBreak/>
        <w:t xml:space="preserve">what SQA </w:t>
      </w:r>
      <w:r w:rsidR="006F1F47" w:rsidRPr="002D5C7C">
        <w:rPr>
          <w:rFonts w:ascii="Times New Roman" w:hAnsi="Times New Roman" w:cs="Times New Roman"/>
          <w:sz w:val="24"/>
          <w:szCs w:val="24"/>
          <w:shd w:val="clear" w:color="auto" w:fill="FFFFFF"/>
        </w:rPr>
        <w:t>state, children have different personalities, like</w:t>
      </w:r>
      <w:r w:rsidR="00294111" w:rsidRPr="002D5C7C">
        <w:rPr>
          <w:rFonts w:ascii="Times New Roman" w:hAnsi="Times New Roman" w:cs="Times New Roman"/>
          <w:sz w:val="24"/>
          <w:szCs w:val="24"/>
          <w:shd w:val="clear" w:color="auto" w:fill="FFFFFF"/>
        </w:rPr>
        <w:t>s, di</w:t>
      </w:r>
      <w:r w:rsidR="00E96F0A" w:rsidRPr="002D5C7C">
        <w:rPr>
          <w:rFonts w:ascii="Times New Roman" w:hAnsi="Times New Roman" w:cs="Times New Roman"/>
          <w:sz w:val="24"/>
          <w:szCs w:val="24"/>
          <w:shd w:val="clear" w:color="auto" w:fill="FFFFFF"/>
        </w:rPr>
        <w:t>slikes</w:t>
      </w:r>
      <w:r w:rsidR="00294111" w:rsidRPr="002D5C7C">
        <w:rPr>
          <w:rFonts w:ascii="Times New Roman" w:hAnsi="Times New Roman" w:cs="Times New Roman"/>
          <w:sz w:val="24"/>
          <w:szCs w:val="24"/>
          <w:shd w:val="clear" w:color="auto" w:fill="FFFFFF"/>
        </w:rPr>
        <w:t xml:space="preserve"> and interests </w:t>
      </w:r>
      <w:r w:rsidR="00E96F0A" w:rsidRPr="002D5C7C">
        <w:rPr>
          <w:rFonts w:ascii="Times New Roman" w:hAnsi="Times New Roman" w:cs="Times New Roman"/>
          <w:sz w:val="24"/>
          <w:szCs w:val="24"/>
          <w:shd w:val="clear" w:color="auto" w:fill="FFFFFF"/>
        </w:rPr>
        <w:t>so it is important that practitioners listen and understand children during play.</w:t>
      </w:r>
      <w:r w:rsidR="00BF4E90" w:rsidRPr="002D5C7C">
        <w:rPr>
          <w:rFonts w:ascii="Times New Roman" w:hAnsi="Times New Roman" w:cs="Times New Roman"/>
          <w:sz w:val="24"/>
          <w:szCs w:val="24"/>
          <w:shd w:val="clear" w:color="auto" w:fill="FFFFFF"/>
        </w:rPr>
        <w:t xml:space="preserve"> </w:t>
      </w:r>
      <w:r w:rsidR="00776BC7" w:rsidRPr="002D5C7C">
        <w:rPr>
          <w:rFonts w:ascii="Times New Roman" w:hAnsi="Times New Roman" w:cs="Times New Roman"/>
          <w:sz w:val="24"/>
          <w:szCs w:val="24"/>
          <w:shd w:val="clear" w:color="auto" w:fill="FFFFFF"/>
        </w:rPr>
        <w:t xml:space="preserve">The Montessori Society </w:t>
      </w:r>
      <w:r w:rsidR="009527EE" w:rsidRPr="002D5C7C">
        <w:rPr>
          <w:rFonts w:ascii="Times New Roman" w:hAnsi="Times New Roman" w:cs="Times New Roman"/>
          <w:sz w:val="24"/>
          <w:szCs w:val="24"/>
          <w:shd w:val="clear" w:color="auto" w:fill="FFFFFF"/>
        </w:rPr>
        <w:t>(no date) suggest that adults must follow the child as they learn but follow them as their leader</w:t>
      </w:r>
      <w:r w:rsidR="008D6E28" w:rsidRPr="002D5C7C">
        <w:rPr>
          <w:rFonts w:ascii="Times New Roman" w:hAnsi="Times New Roman" w:cs="Times New Roman"/>
          <w:sz w:val="24"/>
          <w:szCs w:val="24"/>
          <w:shd w:val="clear" w:color="auto" w:fill="FFFFFF"/>
        </w:rPr>
        <w:t xml:space="preserve">. </w:t>
      </w:r>
    </w:p>
    <w:p w14:paraId="36757463" w14:textId="42FAF5E8" w:rsidR="00944EEF" w:rsidRPr="002D5C7C" w:rsidRDefault="001A1DE4"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Walls (</w:t>
      </w:r>
      <w:r w:rsidR="008D69D3" w:rsidRPr="002D5C7C">
        <w:rPr>
          <w:rFonts w:ascii="Times New Roman" w:hAnsi="Times New Roman" w:cs="Times New Roman"/>
          <w:sz w:val="24"/>
          <w:szCs w:val="24"/>
          <w:shd w:val="clear" w:color="auto" w:fill="FFFFFF"/>
        </w:rPr>
        <w:t>2008)</w:t>
      </w:r>
      <w:r w:rsidR="00286F9A" w:rsidRPr="002D5C7C">
        <w:rPr>
          <w:rFonts w:ascii="Times New Roman" w:hAnsi="Times New Roman" w:cs="Times New Roman"/>
          <w:sz w:val="24"/>
          <w:szCs w:val="24"/>
          <w:shd w:val="clear" w:color="auto" w:fill="FFFFFF"/>
        </w:rPr>
        <w:t xml:space="preserve"> talks about how Montessori </w:t>
      </w:r>
      <w:r w:rsidR="00785065" w:rsidRPr="002D5C7C">
        <w:rPr>
          <w:rFonts w:ascii="Times New Roman" w:hAnsi="Times New Roman" w:cs="Times New Roman"/>
          <w:sz w:val="24"/>
          <w:szCs w:val="24"/>
          <w:shd w:val="clear" w:color="auto" w:fill="FFFFFF"/>
        </w:rPr>
        <w:t xml:space="preserve">spoke about imitation of </w:t>
      </w:r>
      <w:r w:rsidR="00944EEF" w:rsidRPr="002D5C7C">
        <w:rPr>
          <w:rFonts w:ascii="Times New Roman" w:hAnsi="Times New Roman" w:cs="Times New Roman"/>
          <w:sz w:val="24"/>
          <w:szCs w:val="24"/>
          <w:shd w:val="clear" w:color="auto" w:fill="FFFFFF"/>
        </w:rPr>
        <w:t>reality rather than role play</w:t>
      </w:r>
      <w:r w:rsidR="00B9353B" w:rsidRPr="002D5C7C">
        <w:rPr>
          <w:rFonts w:ascii="Times New Roman" w:hAnsi="Times New Roman" w:cs="Times New Roman"/>
          <w:sz w:val="24"/>
          <w:szCs w:val="24"/>
          <w:shd w:val="clear" w:color="auto" w:fill="FFFFFF"/>
        </w:rPr>
        <w:t xml:space="preserve">, an example of this would be </w:t>
      </w:r>
      <w:r w:rsidR="00944EEF" w:rsidRPr="002D5C7C">
        <w:rPr>
          <w:rFonts w:ascii="Times New Roman" w:hAnsi="Times New Roman" w:cs="Times New Roman"/>
          <w:sz w:val="24"/>
          <w:szCs w:val="24"/>
          <w:shd w:val="clear" w:color="auto" w:fill="FFFFFF"/>
        </w:rPr>
        <w:t>children pretend</w:t>
      </w:r>
      <w:r w:rsidR="00B9353B" w:rsidRPr="002D5C7C">
        <w:rPr>
          <w:rFonts w:ascii="Times New Roman" w:hAnsi="Times New Roman" w:cs="Times New Roman"/>
          <w:sz w:val="24"/>
          <w:szCs w:val="24"/>
          <w:shd w:val="clear" w:color="auto" w:fill="FFFFFF"/>
        </w:rPr>
        <w:t>ing</w:t>
      </w:r>
      <w:r w:rsidR="00944EEF" w:rsidRPr="002D5C7C">
        <w:rPr>
          <w:rFonts w:ascii="Times New Roman" w:hAnsi="Times New Roman" w:cs="Times New Roman"/>
          <w:sz w:val="24"/>
          <w:szCs w:val="24"/>
          <w:shd w:val="clear" w:color="auto" w:fill="FFFFFF"/>
        </w:rPr>
        <w:t xml:space="preserve"> to be on the phone, imitating an adult. Role play is a perfect play type to link with self-directed play. Within this area of play children take it upon themselves to make decisions about who they are, where they are and what they are going to use. Children may use a block in the construction play area to build a tower and then take it to the role play area and use it as a phone or a remote control. Children learn more in a role play area than you may expect. They can use their social skills to communicate with peers, imaginative skills, they may use mark making skills to write down a shopping list. The list of possibilities for learning in just one area </w:t>
      </w:r>
      <w:r w:rsidR="00A034B3">
        <w:rPr>
          <w:rFonts w:ascii="Times New Roman" w:hAnsi="Times New Roman" w:cs="Times New Roman"/>
          <w:sz w:val="24"/>
          <w:szCs w:val="24"/>
          <w:shd w:val="clear" w:color="auto" w:fill="FFFFFF"/>
        </w:rPr>
        <w:t xml:space="preserve">is endless. </w:t>
      </w:r>
    </w:p>
    <w:p w14:paraId="28D7D387" w14:textId="30A4852B" w:rsidR="004109A3" w:rsidRPr="002D5C7C" w:rsidRDefault="00096250" w:rsidP="004E6BA2">
      <w:pPr>
        <w:tabs>
          <w:tab w:val="left" w:pos="2467"/>
        </w:tabs>
        <w:spacing w:line="360" w:lineRule="auto"/>
        <w:jc w:val="both"/>
        <w:rPr>
          <w:rFonts w:ascii="Times New Roman" w:hAnsi="Times New Roman" w:cs="Times New Roman"/>
          <w:sz w:val="24"/>
          <w:szCs w:val="24"/>
          <w:u w:val="single"/>
          <w:shd w:val="clear" w:color="auto" w:fill="FFFFFF"/>
        </w:rPr>
      </w:pPr>
      <w:r w:rsidRPr="002D5C7C">
        <w:rPr>
          <w:rFonts w:ascii="Times New Roman" w:hAnsi="Times New Roman" w:cs="Times New Roman"/>
          <w:sz w:val="24"/>
          <w:szCs w:val="24"/>
          <w:u w:val="single"/>
          <w:shd w:val="clear" w:color="auto" w:fill="FFFFFF"/>
        </w:rPr>
        <w:t>Holistic play</w:t>
      </w:r>
    </w:p>
    <w:p w14:paraId="72BB0367" w14:textId="44C44258" w:rsidR="009B6A27" w:rsidRPr="002D5C7C" w:rsidRDefault="002415A3" w:rsidP="004E6BA2">
      <w:pPr>
        <w:tabs>
          <w:tab w:val="left" w:pos="2467"/>
        </w:tabs>
        <w:spacing w:line="360" w:lineRule="auto"/>
        <w:jc w:val="both"/>
        <w:rPr>
          <w:rFonts w:ascii="Times New Roman" w:hAnsi="Times New Roman" w:cs="Times New Roman"/>
          <w:sz w:val="24"/>
          <w:szCs w:val="24"/>
          <w:shd w:val="clear" w:color="auto" w:fill="FFFFFF"/>
        </w:rPr>
      </w:pPr>
      <w:r w:rsidRPr="002D5C7C">
        <w:rPr>
          <w:rFonts w:ascii="Times New Roman" w:hAnsi="Times New Roman" w:cs="Times New Roman"/>
          <w:sz w:val="24"/>
          <w:szCs w:val="24"/>
          <w:shd w:val="clear" w:color="auto" w:fill="FFFFFF"/>
        </w:rPr>
        <w:t xml:space="preserve">Holistic </w:t>
      </w:r>
      <w:r w:rsidR="00FF34E5" w:rsidRPr="002D5C7C">
        <w:rPr>
          <w:rFonts w:ascii="Times New Roman" w:hAnsi="Times New Roman" w:cs="Times New Roman"/>
          <w:sz w:val="24"/>
          <w:szCs w:val="24"/>
          <w:shd w:val="clear" w:color="auto" w:fill="FFFFFF"/>
        </w:rPr>
        <w:t xml:space="preserve">play is </w:t>
      </w:r>
      <w:r w:rsidR="00752E11" w:rsidRPr="002D5C7C">
        <w:rPr>
          <w:rFonts w:ascii="Times New Roman" w:hAnsi="Times New Roman" w:cs="Times New Roman"/>
          <w:sz w:val="24"/>
          <w:szCs w:val="24"/>
          <w:shd w:val="clear" w:color="auto" w:fill="FFFFFF"/>
        </w:rPr>
        <w:t xml:space="preserve">about the whole child. </w:t>
      </w:r>
      <w:r w:rsidR="002D526C" w:rsidRPr="002D5C7C">
        <w:rPr>
          <w:rFonts w:ascii="Times New Roman" w:hAnsi="Times New Roman" w:cs="Times New Roman"/>
          <w:sz w:val="24"/>
          <w:szCs w:val="24"/>
          <w:shd w:val="clear" w:color="auto" w:fill="FFFFFF"/>
        </w:rPr>
        <w:t xml:space="preserve">According to </w:t>
      </w:r>
      <w:r w:rsidR="00675B61" w:rsidRPr="002D5C7C">
        <w:rPr>
          <w:rFonts w:ascii="Times New Roman" w:hAnsi="Times New Roman" w:cs="Times New Roman"/>
          <w:sz w:val="24"/>
          <w:szCs w:val="24"/>
          <w:shd w:val="clear" w:color="auto" w:fill="FFFFFF"/>
        </w:rPr>
        <w:t xml:space="preserve">Foundation Education (2018) </w:t>
      </w:r>
      <w:r w:rsidR="00547CFC">
        <w:rPr>
          <w:rFonts w:ascii="Times New Roman" w:hAnsi="Times New Roman" w:cs="Times New Roman"/>
          <w:sz w:val="24"/>
          <w:szCs w:val="24"/>
          <w:shd w:val="clear" w:color="auto" w:fill="FFFFFF"/>
        </w:rPr>
        <w:t>h</w:t>
      </w:r>
      <w:r w:rsidR="00675B61" w:rsidRPr="002D5C7C">
        <w:rPr>
          <w:rFonts w:ascii="Times New Roman" w:hAnsi="Times New Roman" w:cs="Times New Roman"/>
          <w:sz w:val="24"/>
          <w:szCs w:val="24"/>
          <w:shd w:val="clear" w:color="auto" w:fill="FFFFFF"/>
        </w:rPr>
        <w:t xml:space="preserve">olistic development is an approach to </w:t>
      </w:r>
      <w:r w:rsidR="00C627B7" w:rsidRPr="002D5C7C">
        <w:rPr>
          <w:rFonts w:ascii="Times New Roman" w:hAnsi="Times New Roman" w:cs="Times New Roman"/>
          <w:sz w:val="24"/>
          <w:szCs w:val="24"/>
          <w:shd w:val="clear" w:color="auto" w:fill="FFFFFF"/>
        </w:rPr>
        <w:t>learning</w:t>
      </w:r>
      <w:r w:rsidR="00675B61" w:rsidRPr="002D5C7C">
        <w:rPr>
          <w:rFonts w:ascii="Times New Roman" w:hAnsi="Times New Roman" w:cs="Times New Roman"/>
          <w:sz w:val="24"/>
          <w:szCs w:val="24"/>
          <w:shd w:val="clear" w:color="auto" w:fill="FFFFFF"/>
        </w:rPr>
        <w:t xml:space="preserve"> which </w:t>
      </w:r>
      <w:r w:rsidR="00C627B7" w:rsidRPr="002D5C7C">
        <w:rPr>
          <w:rFonts w:ascii="Times New Roman" w:hAnsi="Times New Roman" w:cs="Times New Roman"/>
          <w:sz w:val="24"/>
          <w:szCs w:val="24"/>
          <w:shd w:val="clear" w:color="auto" w:fill="FFFFFF"/>
        </w:rPr>
        <w:t>encourages</w:t>
      </w:r>
      <w:r w:rsidR="00675B61" w:rsidRPr="002D5C7C">
        <w:rPr>
          <w:rFonts w:ascii="Times New Roman" w:hAnsi="Times New Roman" w:cs="Times New Roman"/>
          <w:sz w:val="24"/>
          <w:szCs w:val="24"/>
          <w:shd w:val="clear" w:color="auto" w:fill="FFFFFF"/>
        </w:rPr>
        <w:t xml:space="preserve"> physical, </w:t>
      </w:r>
      <w:r w:rsidR="00903E17" w:rsidRPr="002D5C7C">
        <w:rPr>
          <w:rFonts w:ascii="Times New Roman" w:hAnsi="Times New Roman" w:cs="Times New Roman"/>
          <w:sz w:val="24"/>
          <w:szCs w:val="24"/>
          <w:shd w:val="clear" w:color="auto" w:fill="FFFFFF"/>
        </w:rPr>
        <w:t>emotional,</w:t>
      </w:r>
      <w:r w:rsidR="00675B61" w:rsidRPr="002D5C7C">
        <w:rPr>
          <w:rFonts w:ascii="Times New Roman" w:hAnsi="Times New Roman" w:cs="Times New Roman"/>
          <w:sz w:val="24"/>
          <w:szCs w:val="24"/>
          <w:shd w:val="clear" w:color="auto" w:fill="FFFFFF"/>
        </w:rPr>
        <w:t xml:space="preserve"> and psychological wellbeing of children</w:t>
      </w:r>
      <w:r w:rsidR="002D526C" w:rsidRPr="002D5C7C">
        <w:rPr>
          <w:rFonts w:ascii="Times New Roman" w:hAnsi="Times New Roman" w:cs="Times New Roman"/>
          <w:color w:val="323439"/>
          <w:sz w:val="24"/>
          <w:szCs w:val="24"/>
        </w:rPr>
        <w:t>.</w:t>
      </w:r>
      <w:r w:rsidR="00C627B7" w:rsidRPr="002D5C7C">
        <w:rPr>
          <w:rFonts w:ascii="Times New Roman" w:hAnsi="Times New Roman" w:cs="Times New Roman"/>
          <w:color w:val="323439"/>
          <w:sz w:val="24"/>
          <w:szCs w:val="24"/>
        </w:rPr>
        <w:t xml:space="preserve"> </w:t>
      </w:r>
      <w:r w:rsidR="00157031" w:rsidRPr="002D5C7C">
        <w:rPr>
          <w:rFonts w:ascii="Times New Roman" w:hAnsi="Times New Roman" w:cs="Times New Roman"/>
          <w:sz w:val="24"/>
          <w:szCs w:val="24"/>
          <w:shd w:val="clear" w:color="auto" w:fill="FFFFFF"/>
        </w:rPr>
        <w:t>When children draw with a pen, they are improving their fine motor skills, just like when they count to 10 their mathematical development improves. When you observe holistic development in children, you see that a child is comfortable and confident in what they are doing which is a display of</w:t>
      </w:r>
      <w:r w:rsidR="002F7F6C" w:rsidRPr="002D5C7C">
        <w:rPr>
          <w:rFonts w:ascii="Times New Roman" w:hAnsi="Times New Roman" w:cs="Times New Roman"/>
          <w:sz w:val="24"/>
          <w:szCs w:val="24"/>
          <w:shd w:val="clear" w:color="auto" w:fill="FFFFFF"/>
        </w:rPr>
        <w:t xml:space="preserve"> high</w:t>
      </w:r>
      <w:r w:rsidR="00157031" w:rsidRPr="002D5C7C">
        <w:rPr>
          <w:rFonts w:ascii="Times New Roman" w:hAnsi="Times New Roman" w:cs="Times New Roman"/>
          <w:sz w:val="24"/>
          <w:szCs w:val="24"/>
          <w:shd w:val="clear" w:color="auto" w:fill="FFFFFF"/>
        </w:rPr>
        <w:t xml:space="preserve"> self-esteem. They are happy to do what they are </w:t>
      </w:r>
      <w:r w:rsidR="004E6BA2" w:rsidRPr="002D5C7C">
        <w:rPr>
          <w:rFonts w:ascii="Times New Roman" w:hAnsi="Times New Roman" w:cs="Times New Roman"/>
          <w:sz w:val="24"/>
          <w:szCs w:val="24"/>
          <w:shd w:val="clear" w:color="auto" w:fill="FFFFFF"/>
        </w:rPr>
        <w:t>doing,</w:t>
      </w:r>
      <w:r w:rsidR="00547CFC">
        <w:rPr>
          <w:rFonts w:ascii="Times New Roman" w:hAnsi="Times New Roman" w:cs="Times New Roman"/>
          <w:sz w:val="24"/>
          <w:szCs w:val="24"/>
          <w:shd w:val="clear" w:color="auto" w:fill="FFFFFF"/>
        </w:rPr>
        <w:t xml:space="preserve"> </w:t>
      </w:r>
      <w:r w:rsidR="00157031" w:rsidRPr="002D5C7C">
        <w:rPr>
          <w:rFonts w:ascii="Times New Roman" w:hAnsi="Times New Roman" w:cs="Times New Roman"/>
          <w:sz w:val="24"/>
          <w:szCs w:val="24"/>
          <w:shd w:val="clear" w:color="auto" w:fill="FFFFFF"/>
        </w:rPr>
        <w:t xml:space="preserve">and they feel safe to do </w:t>
      </w:r>
      <w:r w:rsidR="006A2F80" w:rsidRPr="002D5C7C">
        <w:rPr>
          <w:rFonts w:ascii="Times New Roman" w:hAnsi="Times New Roman" w:cs="Times New Roman"/>
          <w:sz w:val="24"/>
          <w:szCs w:val="24"/>
          <w:shd w:val="clear" w:color="auto" w:fill="FFFFFF"/>
        </w:rPr>
        <w:t xml:space="preserve">so. </w:t>
      </w:r>
      <w:r w:rsidR="00B26AD1" w:rsidRPr="002D5C7C">
        <w:rPr>
          <w:rFonts w:ascii="Times New Roman" w:hAnsi="Times New Roman" w:cs="Times New Roman"/>
          <w:sz w:val="24"/>
          <w:szCs w:val="24"/>
          <w:shd w:val="clear" w:color="auto" w:fill="FFFFFF"/>
        </w:rPr>
        <w:t>Fa</w:t>
      </w:r>
      <w:r w:rsidR="009F436B" w:rsidRPr="002D5C7C">
        <w:rPr>
          <w:rFonts w:ascii="Times New Roman" w:hAnsi="Times New Roman" w:cs="Times New Roman"/>
          <w:sz w:val="24"/>
          <w:szCs w:val="24"/>
          <w:shd w:val="clear" w:color="auto" w:fill="FFFFFF"/>
        </w:rPr>
        <w:t>ttore</w:t>
      </w:r>
      <w:r w:rsidR="009D036B" w:rsidRPr="002D5C7C">
        <w:rPr>
          <w:rFonts w:ascii="Times New Roman" w:hAnsi="Times New Roman" w:cs="Times New Roman"/>
          <w:sz w:val="24"/>
          <w:szCs w:val="24"/>
          <w:shd w:val="clear" w:color="auto" w:fill="FFFFFF"/>
        </w:rPr>
        <w:t xml:space="preserve"> et al</w:t>
      </w:r>
      <w:r w:rsidR="000665EC" w:rsidRPr="002D5C7C">
        <w:rPr>
          <w:rFonts w:ascii="Times New Roman" w:hAnsi="Times New Roman" w:cs="Times New Roman"/>
          <w:sz w:val="24"/>
          <w:szCs w:val="24"/>
          <w:shd w:val="clear" w:color="auto" w:fill="FFFFFF"/>
        </w:rPr>
        <w:t xml:space="preserve">., </w:t>
      </w:r>
      <w:r w:rsidR="003F4B2C" w:rsidRPr="002D5C7C">
        <w:rPr>
          <w:rFonts w:ascii="Times New Roman" w:hAnsi="Times New Roman" w:cs="Times New Roman"/>
          <w:sz w:val="24"/>
          <w:szCs w:val="24"/>
          <w:shd w:val="clear" w:color="auto" w:fill="FFFFFF"/>
        </w:rPr>
        <w:t xml:space="preserve">(2007, cited in </w:t>
      </w:r>
      <w:r w:rsidR="00893424" w:rsidRPr="002D5C7C">
        <w:rPr>
          <w:rFonts w:ascii="Times New Roman" w:hAnsi="Times New Roman" w:cs="Times New Roman"/>
          <w:sz w:val="24"/>
          <w:szCs w:val="24"/>
          <w:shd w:val="clear" w:color="auto" w:fill="FFFFFF"/>
        </w:rPr>
        <w:t>Howard and McInnes</w:t>
      </w:r>
      <w:r w:rsidR="00E50C58" w:rsidRPr="002D5C7C">
        <w:rPr>
          <w:rFonts w:ascii="Times New Roman" w:hAnsi="Times New Roman" w:cs="Times New Roman"/>
          <w:sz w:val="24"/>
          <w:szCs w:val="24"/>
          <w:shd w:val="clear" w:color="auto" w:fill="FFFFFF"/>
        </w:rPr>
        <w:t>,</w:t>
      </w:r>
      <w:r w:rsidR="006D15F3">
        <w:rPr>
          <w:rFonts w:ascii="Times New Roman" w:hAnsi="Times New Roman" w:cs="Times New Roman"/>
          <w:sz w:val="24"/>
          <w:szCs w:val="24"/>
          <w:shd w:val="clear" w:color="auto" w:fill="FFFFFF"/>
        </w:rPr>
        <w:t xml:space="preserve"> </w:t>
      </w:r>
      <w:r w:rsidR="009675F0" w:rsidRPr="002D5C7C">
        <w:rPr>
          <w:rFonts w:ascii="Times New Roman" w:hAnsi="Times New Roman" w:cs="Times New Roman"/>
          <w:sz w:val="24"/>
          <w:szCs w:val="24"/>
          <w:shd w:val="clear" w:color="auto" w:fill="FFFFFF"/>
        </w:rPr>
        <w:t xml:space="preserve">2012, p. </w:t>
      </w:r>
      <w:r w:rsidR="00690E45" w:rsidRPr="002D5C7C">
        <w:rPr>
          <w:rFonts w:ascii="Times New Roman" w:hAnsi="Times New Roman" w:cs="Times New Roman"/>
          <w:sz w:val="24"/>
          <w:szCs w:val="24"/>
          <w:shd w:val="clear" w:color="auto" w:fill="FFFFFF"/>
        </w:rPr>
        <w:t>740)</w:t>
      </w:r>
      <w:r w:rsidR="00007221" w:rsidRPr="002D5C7C">
        <w:rPr>
          <w:rFonts w:ascii="Times New Roman" w:hAnsi="Times New Roman" w:cs="Times New Roman"/>
          <w:sz w:val="24"/>
          <w:szCs w:val="24"/>
          <w:shd w:val="clear" w:color="auto" w:fill="FFFFFF"/>
        </w:rPr>
        <w:t xml:space="preserve"> </w:t>
      </w:r>
      <w:r w:rsidR="00192E6C" w:rsidRPr="002D5C7C">
        <w:rPr>
          <w:rFonts w:ascii="Times New Roman" w:hAnsi="Times New Roman" w:cs="Times New Roman"/>
          <w:sz w:val="24"/>
          <w:szCs w:val="24"/>
          <w:shd w:val="clear" w:color="auto" w:fill="FFFFFF"/>
        </w:rPr>
        <w:t>suggests that children that</w:t>
      </w:r>
      <w:r w:rsidR="006D15F3">
        <w:rPr>
          <w:rFonts w:ascii="Times New Roman" w:hAnsi="Times New Roman" w:cs="Times New Roman"/>
          <w:sz w:val="24"/>
          <w:szCs w:val="24"/>
          <w:shd w:val="clear" w:color="auto" w:fill="FFFFFF"/>
        </w:rPr>
        <w:t xml:space="preserve"> engage in </w:t>
      </w:r>
      <w:r w:rsidR="00192E6C" w:rsidRPr="002D5C7C">
        <w:rPr>
          <w:rFonts w:ascii="Times New Roman" w:hAnsi="Times New Roman" w:cs="Times New Roman"/>
          <w:sz w:val="24"/>
          <w:szCs w:val="24"/>
          <w:shd w:val="clear" w:color="auto" w:fill="FFFFFF"/>
        </w:rPr>
        <w:t xml:space="preserve">play feel more happiness and have an improvement on well-being. </w:t>
      </w:r>
      <w:r w:rsidR="006A2F80" w:rsidRPr="002D5C7C">
        <w:rPr>
          <w:rFonts w:ascii="Times New Roman" w:hAnsi="Times New Roman" w:cs="Times New Roman"/>
          <w:sz w:val="24"/>
          <w:szCs w:val="24"/>
          <w:shd w:val="clear" w:color="auto" w:fill="FFFFFF"/>
        </w:rPr>
        <w:t>C</w:t>
      </w:r>
      <w:r w:rsidR="00157031" w:rsidRPr="002D5C7C">
        <w:rPr>
          <w:rFonts w:ascii="Times New Roman" w:hAnsi="Times New Roman" w:cs="Times New Roman"/>
          <w:sz w:val="24"/>
          <w:szCs w:val="24"/>
          <w:shd w:val="clear" w:color="auto" w:fill="FFFFFF"/>
        </w:rPr>
        <w:t xml:space="preserve">hildren who engage in holistic play are usually engrossed in what they are doing and look to show peers and adults their achievements. </w:t>
      </w:r>
    </w:p>
    <w:p w14:paraId="7D314B5A" w14:textId="6724A99D" w:rsidR="002A09AF" w:rsidRPr="002D5C7C" w:rsidRDefault="002A09AF" w:rsidP="004E6BA2">
      <w:pPr>
        <w:tabs>
          <w:tab w:val="left" w:pos="2467"/>
        </w:tabs>
        <w:spacing w:line="360" w:lineRule="auto"/>
        <w:jc w:val="both"/>
        <w:rPr>
          <w:rFonts w:ascii="Times New Roman" w:hAnsi="Times New Roman" w:cs="Times New Roman"/>
          <w:color w:val="555555"/>
          <w:sz w:val="24"/>
          <w:szCs w:val="24"/>
          <w:shd w:val="clear" w:color="auto" w:fill="FFFFFF"/>
        </w:rPr>
      </w:pPr>
    </w:p>
    <w:p w14:paraId="048BD7DC" w14:textId="77777777" w:rsidR="002A09AF" w:rsidRPr="002D5C7C" w:rsidRDefault="002A09AF" w:rsidP="004E6BA2">
      <w:pPr>
        <w:tabs>
          <w:tab w:val="left" w:pos="2467"/>
        </w:tabs>
        <w:spacing w:line="360" w:lineRule="auto"/>
        <w:jc w:val="both"/>
        <w:rPr>
          <w:rFonts w:ascii="Times New Roman" w:hAnsi="Times New Roman" w:cs="Times New Roman"/>
          <w:color w:val="555555"/>
          <w:sz w:val="24"/>
          <w:szCs w:val="24"/>
          <w:shd w:val="clear" w:color="auto" w:fill="FFFFFF"/>
        </w:rPr>
      </w:pPr>
    </w:p>
    <w:p w14:paraId="46614B54" w14:textId="67E84082" w:rsidR="00157E2D" w:rsidRPr="002D5C7C" w:rsidRDefault="00157E2D" w:rsidP="004E6BA2">
      <w:pPr>
        <w:tabs>
          <w:tab w:val="left" w:pos="2467"/>
        </w:tabs>
        <w:spacing w:line="360" w:lineRule="auto"/>
        <w:jc w:val="both"/>
        <w:rPr>
          <w:rFonts w:ascii="Times New Roman" w:hAnsi="Times New Roman" w:cs="Times New Roman"/>
          <w:color w:val="555555"/>
          <w:sz w:val="24"/>
          <w:szCs w:val="24"/>
          <w:shd w:val="clear" w:color="auto" w:fill="FFFFFF"/>
        </w:rPr>
      </w:pPr>
    </w:p>
    <w:p w14:paraId="53FF97E9" w14:textId="77777777" w:rsidR="006A53FA" w:rsidRPr="002D5C7C" w:rsidRDefault="006A53FA" w:rsidP="004E6BA2">
      <w:pPr>
        <w:tabs>
          <w:tab w:val="left" w:pos="2467"/>
        </w:tabs>
        <w:spacing w:line="360" w:lineRule="auto"/>
        <w:jc w:val="both"/>
        <w:rPr>
          <w:rFonts w:ascii="Times New Roman" w:hAnsi="Times New Roman" w:cs="Times New Roman"/>
          <w:color w:val="555555"/>
          <w:sz w:val="24"/>
          <w:szCs w:val="24"/>
          <w:shd w:val="clear" w:color="auto" w:fill="FFFFFF"/>
        </w:rPr>
      </w:pPr>
    </w:p>
    <w:p w14:paraId="315D21BA" w14:textId="77777777" w:rsidR="00E22395" w:rsidRPr="002D5C7C" w:rsidRDefault="00E22395" w:rsidP="004E6BA2">
      <w:pPr>
        <w:tabs>
          <w:tab w:val="left" w:pos="2467"/>
        </w:tabs>
        <w:spacing w:line="360" w:lineRule="auto"/>
        <w:jc w:val="both"/>
        <w:rPr>
          <w:rFonts w:ascii="Times New Roman" w:hAnsi="Times New Roman" w:cs="Times New Roman"/>
          <w:sz w:val="24"/>
          <w:szCs w:val="24"/>
        </w:rPr>
      </w:pPr>
    </w:p>
    <w:p w14:paraId="23FF8CAB" w14:textId="77777777" w:rsidR="00E22395" w:rsidRPr="002D5C7C" w:rsidRDefault="00E22395" w:rsidP="002D5C7C">
      <w:pPr>
        <w:tabs>
          <w:tab w:val="left" w:pos="2467"/>
        </w:tabs>
        <w:spacing w:line="360" w:lineRule="auto"/>
        <w:jc w:val="both"/>
        <w:rPr>
          <w:rFonts w:ascii="Times New Roman" w:hAnsi="Times New Roman" w:cs="Times New Roman"/>
          <w:sz w:val="24"/>
          <w:szCs w:val="24"/>
        </w:rPr>
      </w:pPr>
    </w:p>
    <w:p w14:paraId="07C7C195" w14:textId="23209926" w:rsidR="00E22395" w:rsidRPr="002D5C7C" w:rsidRDefault="00A65ED9" w:rsidP="004E6BA2">
      <w:pPr>
        <w:tabs>
          <w:tab w:val="left" w:pos="2467"/>
        </w:tabs>
        <w:spacing w:line="360" w:lineRule="auto"/>
        <w:jc w:val="both"/>
        <w:rPr>
          <w:rFonts w:ascii="Times New Roman" w:hAnsi="Times New Roman" w:cs="Times New Roman"/>
          <w:b/>
          <w:bCs/>
          <w:sz w:val="24"/>
          <w:szCs w:val="24"/>
          <w:u w:val="single"/>
        </w:rPr>
      </w:pPr>
      <w:r w:rsidRPr="002D5C7C">
        <w:rPr>
          <w:rFonts w:ascii="Times New Roman" w:hAnsi="Times New Roman" w:cs="Times New Roman"/>
          <w:b/>
          <w:bCs/>
          <w:sz w:val="24"/>
          <w:szCs w:val="24"/>
          <w:u w:val="single"/>
        </w:rPr>
        <w:t>Task 2</w:t>
      </w:r>
    </w:p>
    <w:p w14:paraId="2202EE2B" w14:textId="680C4DA1" w:rsidR="00AE0A1E" w:rsidRPr="002D5C7C" w:rsidRDefault="00F8691C"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Life is full of risks ready to take. </w:t>
      </w:r>
      <w:r w:rsidR="001F10AD" w:rsidRPr="002D5C7C">
        <w:rPr>
          <w:rFonts w:ascii="Times New Roman" w:hAnsi="Times New Roman" w:cs="Times New Roman"/>
          <w:sz w:val="24"/>
          <w:szCs w:val="24"/>
        </w:rPr>
        <w:t xml:space="preserve">Risky play is described by Play Scotland (2008) as </w:t>
      </w:r>
      <w:r w:rsidR="00835115">
        <w:rPr>
          <w:rFonts w:ascii="Times New Roman" w:hAnsi="Times New Roman" w:cs="Times New Roman"/>
          <w:sz w:val="24"/>
          <w:szCs w:val="24"/>
        </w:rPr>
        <w:t>c</w:t>
      </w:r>
      <w:r w:rsidR="001F10AD" w:rsidRPr="002D5C7C">
        <w:rPr>
          <w:rFonts w:ascii="Times New Roman" w:hAnsi="Times New Roman" w:cs="Times New Roman"/>
          <w:sz w:val="24"/>
          <w:szCs w:val="24"/>
        </w:rPr>
        <w:t xml:space="preserve">hildren having fun by pushing their own boundaries and learning as they do so. </w:t>
      </w:r>
    </w:p>
    <w:p w14:paraId="4C387AF9" w14:textId="02CA4875" w:rsidR="007E528A" w:rsidRPr="002D5C7C" w:rsidRDefault="00F8691C"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For children, </w:t>
      </w:r>
      <w:r w:rsidR="00C04525" w:rsidRPr="002D5C7C">
        <w:rPr>
          <w:rFonts w:ascii="Times New Roman" w:hAnsi="Times New Roman" w:cs="Times New Roman"/>
          <w:sz w:val="24"/>
          <w:szCs w:val="24"/>
        </w:rPr>
        <w:t>taking risks is part of their play and how they learn their own capabilities and boundaries.</w:t>
      </w:r>
      <w:r w:rsidR="008F50BF" w:rsidRPr="002D5C7C">
        <w:rPr>
          <w:rFonts w:ascii="Times New Roman" w:hAnsi="Times New Roman" w:cs="Times New Roman"/>
          <w:sz w:val="24"/>
          <w:szCs w:val="24"/>
        </w:rPr>
        <w:t xml:space="preserve"> Play Scotland (2008) talk about children </w:t>
      </w:r>
      <w:r w:rsidR="004C7560" w:rsidRPr="002D5C7C">
        <w:rPr>
          <w:rFonts w:ascii="Times New Roman" w:hAnsi="Times New Roman" w:cs="Times New Roman"/>
          <w:sz w:val="24"/>
          <w:szCs w:val="24"/>
        </w:rPr>
        <w:t xml:space="preserve">using their instincts and </w:t>
      </w:r>
      <w:r w:rsidR="00BA64A3" w:rsidRPr="002D5C7C">
        <w:rPr>
          <w:rFonts w:ascii="Times New Roman" w:hAnsi="Times New Roman" w:cs="Times New Roman"/>
          <w:sz w:val="24"/>
          <w:szCs w:val="24"/>
        </w:rPr>
        <w:t xml:space="preserve">investigation skills to </w:t>
      </w:r>
      <w:r w:rsidR="00CC7C36">
        <w:rPr>
          <w:rFonts w:ascii="Times New Roman" w:hAnsi="Times New Roman" w:cs="Times New Roman"/>
          <w:sz w:val="24"/>
          <w:szCs w:val="24"/>
        </w:rPr>
        <w:t xml:space="preserve">independently problem solve. </w:t>
      </w:r>
      <w:r w:rsidR="00286707" w:rsidRPr="002D5C7C">
        <w:rPr>
          <w:rFonts w:ascii="Times New Roman" w:hAnsi="Times New Roman" w:cs="Times New Roman"/>
          <w:sz w:val="24"/>
          <w:szCs w:val="24"/>
        </w:rPr>
        <w:t xml:space="preserve"> For </w:t>
      </w:r>
      <w:r w:rsidR="00426D08" w:rsidRPr="002D5C7C">
        <w:rPr>
          <w:rFonts w:ascii="Times New Roman" w:hAnsi="Times New Roman" w:cs="Times New Roman"/>
          <w:sz w:val="24"/>
          <w:szCs w:val="24"/>
        </w:rPr>
        <w:t>example,</w:t>
      </w:r>
      <w:r w:rsidR="00286707" w:rsidRPr="002D5C7C">
        <w:rPr>
          <w:rFonts w:ascii="Times New Roman" w:hAnsi="Times New Roman" w:cs="Times New Roman"/>
          <w:sz w:val="24"/>
          <w:szCs w:val="24"/>
        </w:rPr>
        <w:t xml:space="preserve"> i</w:t>
      </w:r>
      <w:r w:rsidR="00C87EEB" w:rsidRPr="002D5C7C">
        <w:rPr>
          <w:rFonts w:ascii="Times New Roman" w:hAnsi="Times New Roman" w:cs="Times New Roman"/>
          <w:sz w:val="24"/>
          <w:szCs w:val="24"/>
        </w:rPr>
        <w:t xml:space="preserve">f children </w:t>
      </w:r>
      <w:r w:rsidR="005745A9" w:rsidRPr="002D5C7C">
        <w:rPr>
          <w:rFonts w:ascii="Times New Roman" w:hAnsi="Times New Roman" w:cs="Times New Roman"/>
          <w:sz w:val="24"/>
          <w:szCs w:val="24"/>
        </w:rPr>
        <w:t xml:space="preserve">are </w:t>
      </w:r>
      <w:r w:rsidR="00CF11D2" w:rsidRPr="002D5C7C">
        <w:rPr>
          <w:rFonts w:ascii="Times New Roman" w:hAnsi="Times New Roman" w:cs="Times New Roman"/>
          <w:sz w:val="24"/>
          <w:szCs w:val="24"/>
        </w:rPr>
        <w:t>told</w:t>
      </w:r>
      <w:r w:rsidR="005745A9" w:rsidRPr="002D5C7C">
        <w:rPr>
          <w:rFonts w:ascii="Times New Roman" w:hAnsi="Times New Roman" w:cs="Times New Roman"/>
          <w:sz w:val="24"/>
          <w:szCs w:val="24"/>
        </w:rPr>
        <w:t xml:space="preserve"> ‘don’t touch that’</w:t>
      </w:r>
      <w:r w:rsidR="00286707" w:rsidRPr="002D5C7C">
        <w:rPr>
          <w:rFonts w:ascii="Times New Roman" w:hAnsi="Times New Roman" w:cs="Times New Roman"/>
          <w:sz w:val="24"/>
          <w:szCs w:val="24"/>
        </w:rPr>
        <w:t xml:space="preserve"> their </w:t>
      </w:r>
      <w:r w:rsidR="00CF2DD7" w:rsidRPr="002D5C7C">
        <w:rPr>
          <w:rFonts w:ascii="Times New Roman" w:hAnsi="Times New Roman" w:cs="Times New Roman"/>
          <w:sz w:val="24"/>
          <w:szCs w:val="24"/>
        </w:rPr>
        <w:t>instinct</w:t>
      </w:r>
      <w:r w:rsidR="00286707" w:rsidRPr="002D5C7C">
        <w:rPr>
          <w:rFonts w:ascii="Times New Roman" w:hAnsi="Times New Roman" w:cs="Times New Roman"/>
          <w:sz w:val="24"/>
          <w:szCs w:val="24"/>
        </w:rPr>
        <w:t xml:space="preserve"> is to </w:t>
      </w:r>
      <w:r w:rsidR="00A32A04" w:rsidRPr="002D5C7C">
        <w:rPr>
          <w:rFonts w:ascii="Times New Roman" w:hAnsi="Times New Roman" w:cs="Times New Roman"/>
          <w:sz w:val="24"/>
          <w:szCs w:val="24"/>
        </w:rPr>
        <w:t>find out why</w:t>
      </w:r>
      <w:r w:rsidR="00CA197C" w:rsidRPr="002D5C7C">
        <w:rPr>
          <w:rFonts w:ascii="Times New Roman" w:hAnsi="Times New Roman" w:cs="Times New Roman"/>
          <w:sz w:val="24"/>
          <w:szCs w:val="24"/>
        </w:rPr>
        <w:t xml:space="preserve"> even if this means they are taking a risk</w:t>
      </w:r>
      <w:r w:rsidR="00B0183D" w:rsidRPr="002D5C7C">
        <w:rPr>
          <w:rFonts w:ascii="Times New Roman" w:hAnsi="Times New Roman" w:cs="Times New Roman"/>
          <w:sz w:val="24"/>
          <w:szCs w:val="24"/>
        </w:rPr>
        <w:t>.</w:t>
      </w:r>
      <w:r w:rsidR="00DB1ABC" w:rsidRPr="002D5C7C">
        <w:rPr>
          <w:rFonts w:ascii="Times New Roman" w:hAnsi="Times New Roman" w:cs="Times New Roman"/>
          <w:sz w:val="24"/>
          <w:szCs w:val="24"/>
        </w:rPr>
        <w:t xml:space="preserve"> </w:t>
      </w:r>
      <w:r w:rsidR="00E06869" w:rsidRPr="002D5C7C">
        <w:rPr>
          <w:rFonts w:ascii="Times New Roman" w:hAnsi="Times New Roman" w:cs="Times New Roman"/>
          <w:sz w:val="24"/>
          <w:szCs w:val="24"/>
        </w:rPr>
        <w:t xml:space="preserve">Some examples of risky play would be children learning to ride a bike for the first time without </w:t>
      </w:r>
      <w:r w:rsidR="00913CB7" w:rsidRPr="002D5C7C">
        <w:rPr>
          <w:rFonts w:ascii="Times New Roman" w:hAnsi="Times New Roman" w:cs="Times New Roman"/>
          <w:sz w:val="24"/>
          <w:szCs w:val="24"/>
        </w:rPr>
        <w:t>stabilizers</w:t>
      </w:r>
      <w:r w:rsidR="004E36D9" w:rsidRPr="002D5C7C">
        <w:rPr>
          <w:rFonts w:ascii="Times New Roman" w:hAnsi="Times New Roman" w:cs="Times New Roman"/>
          <w:sz w:val="24"/>
          <w:szCs w:val="24"/>
        </w:rPr>
        <w:t xml:space="preserve"> or children using </w:t>
      </w:r>
      <w:r w:rsidR="00913CB7" w:rsidRPr="002D5C7C">
        <w:rPr>
          <w:rFonts w:ascii="Times New Roman" w:hAnsi="Times New Roman" w:cs="Times New Roman"/>
          <w:sz w:val="24"/>
          <w:szCs w:val="24"/>
        </w:rPr>
        <w:t xml:space="preserve">real life objects such as tools to build in the outdoor area. </w:t>
      </w:r>
      <w:r w:rsidR="00642BF4" w:rsidRPr="002D5C7C">
        <w:rPr>
          <w:rFonts w:ascii="Times New Roman" w:hAnsi="Times New Roman" w:cs="Times New Roman"/>
          <w:sz w:val="24"/>
          <w:szCs w:val="24"/>
        </w:rPr>
        <w:t xml:space="preserve">Children having the opportunity to take risks in a safe environment is extremely beneficial.  Risky play opens so many doors to further learning and development of skills for children and can take place in the indoor learning area as well as the outdoors. </w:t>
      </w:r>
    </w:p>
    <w:p w14:paraId="2F340F5F" w14:textId="32065F98" w:rsidR="00D940FA" w:rsidRPr="002D5C7C" w:rsidRDefault="00D940FA"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As practitioners, sometimes it can be hard to watch a child ride their bike for the first time or when they start to climb a tree, but if practitioners overlook the risk knowing that there are measures in place to protect the children, then children will take it upon themselves to learn where and how far up the tree they feel comfortable to go.</w:t>
      </w:r>
      <w:r w:rsidR="00CB14E4" w:rsidRPr="002D5C7C">
        <w:rPr>
          <w:rFonts w:ascii="Times New Roman" w:hAnsi="Times New Roman" w:cs="Times New Roman"/>
          <w:sz w:val="24"/>
          <w:szCs w:val="24"/>
        </w:rPr>
        <w:t xml:space="preserve"> When practitioners feel these moments of worry for children who are taking risks during play, it can be hard not to intervene</w:t>
      </w:r>
      <w:r w:rsidR="007871A4" w:rsidRPr="002D5C7C">
        <w:rPr>
          <w:rFonts w:ascii="Times New Roman" w:hAnsi="Times New Roman" w:cs="Times New Roman"/>
          <w:sz w:val="24"/>
          <w:szCs w:val="24"/>
        </w:rPr>
        <w:t xml:space="preserve">, however by </w:t>
      </w:r>
      <w:r w:rsidR="00CB14E4" w:rsidRPr="002D5C7C">
        <w:rPr>
          <w:rFonts w:ascii="Times New Roman" w:hAnsi="Times New Roman" w:cs="Times New Roman"/>
          <w:sz w:val="24"/>
          <w:szCs w:val="24"/>
        </w:rPr>
        <w:t>looking in to Play Wales (</w:t>
      </w:r>
      <w:r w:rsidR="004D0193" w:rsidRPr="002D5C7C">
        <w:rPr>
          <w:rFonts w:ascii="Times New Roman" w:hAnsi="Times New Roman" w:cs="Times New Roman"/>
          <w:sz w:val="24"/>
          <w:szCs w:val="24"/>
        </w:rPr>
        <w:t xml:space="preserve">2018) and how they talk about the playworker </w:t>
      </w:r>
      <w:r w:rsidR="007871A4" w:rsidRPr="002D5C7C">
        <w:rPr>
          <w:rFonts w:ascii="Times New Roman" w:hAnsi="Times New Roman" w:cs="Times New Roman"/>
          <w:sz w:val="24"/>
          <w:szCs w:val="24"/>
        </w:rPr>
        <w:t xml:space="preserve">training it is clear that practitioners have steps in which they should </w:t>
      </w:r>
      <w:r w:rsidR="00CE74AF">
        <w:rPr>
          <w:rFonts w:ascii="Times New Roman" w:hAnsi="Times New Roman" w:cs="Times New Roman"/>
          <w:sz w:val="24"/>
          <w:szCs w:val="24"/>
        </w:rPr>
        <w:t>take</w:t>
      </w:r>
      <w:r w:rsidR="007871A4" w:rsidRPr="002D5C7C">
        <w:rPr>
          <w:rFonts w:ascii="Times New Roman" w:hAnsi="Times New Roman" w:cs="Times New Roman"/>
          <w:sz w:val="24"/>
          <w:szCs w:val="24"/>
        </w:rPr>
        <w:t xml:space="preserve"> before intervening in a risky play encounter. SLLRRRP is an acronym which stands for Stop, Look, Listen, Reflect, React, </w:t>
      </w:r>
      <w:r w:rsidR="000C01D7" w:rsidRPr="002D5C7C">
        <w:rPr>
          <w:rFonts w:ascii="Times New Roman" w:hAnsi="Times New Roman" w:cs="Times New Roman"/>
          <w:sz w:val="24"/>
          <w:szCs w:val="24"/>
        </w:rPr>
        <w:t xml:space="preserve">Reflect, Practice. </w:t>
      </w:r>
      <w:r w:rsidR="00EF5E18" w:rsidRPr="002D5C7C">
        <w:rPr>
          <w:rFonts w:ascii="Times New Roman" w:hAnsi="Times New Roman" w:cs="Times New Roman"/>
          <w:sz w:val="24"/>
          <w:szCs w:val="24"/>
        </w:rPr>
        <w:t xml:space="preserve">This </w:t>
      </w:r>
      <w:r w:rsidR="00295631" w:rsidRPr="002D5C7C">
        <w:rPr>
          <w:rFonts w:ascii="Times New Roman" w:hAnsi="Times New Roman" w:cs="Times New Roman"/>
          <w:sz w:val="24"/>
          <w:szCs w:val="24"/>
        </w:rPr>
        <w:t>way of understanding when to intervene during play</w:t>
      </w:r>
      <w:r w:rsidR="0029408A">
        <w:rPr>
          <w:rFonts w:ascii="Times New Roman" w:hAnsi="Times New Roman" w:cs="Times New Roman"/>
          <w:sz w:val="24"/>
          <w:szCs w:val="24"/>
        </w:rPr>
        <w:t xml:space="preserve"> and</w:t>
      </w:r>
      <w:r w:rsidR="00295631" w:rsidRPr="002D5C7C">
        <w:rPr>
          <w:rFonts w:ascii="Times New Roman" w:hAnsi="Times New Roman" w:cs="Times New Roman"/>
          <w:sz w:val="24"/>
          <w:szCs w:val="24"/>
        </w:rPr>
        <w:t xml:space="preserve"> can be highly beneficial for childcare practitioners to use. </w:t>
      </w:r>
      <w:r w:rsidRPr="002D5C7C">
        <w:rPr>
          <w:rFonts w:ascii="Times New Roman" w:hAnsi="Times New Roman" w:cs="Times New Roman"/>
          <w:sz w:val="24"/>
          <w:szCs w:val="24"/>
        </w:rPr>
        <w:t xml:space="preserve"> Roald Dahl once said, ‘the more risks you allow children to </w:t>
      </w:r>
      <w:r w:rsidR="00AE3F52">
        <w:rPr>
          <w:rFonts w:ascii="Times New Roman" w:hAnsi="Times New Roman" w:cs="Times New Roman"/>
          <w:sz w:val="24"/>
          <w:szCs w:val="24"/>
        </w:rPr>
        <w:t>take</w:t>
      </w:r>
      <w:r w:rsidRPr="002D5C7C">
        <w:rPr>
          <w:rFonts w:ascii="Times New Roman" w:hAnsi="Times New Roman" w:cs="Times New Roman"/>
          <w:sz w:val="24"/>
          <w:szCs w:val="24"/>
        </w:rPr>
        <w:t xml:space="preserve">, the better they learn to look after themselves’. This supports the idea that allowing children to take part in risky play develops their </w:t>
      </w:r>
      <w:r w:rsidR="00B261E9" w:rsidRPr="002D5C7C">
        <w:rPr>
          <w:rFonts w:ascii="Times New Roman" w:hAnsi="Times New Roman" w:cs="Times New Roman"/>
          <w:sz w:val="24"/>
          <w:szCs w:val="24"/>
        </w:rPr>
        <w:t>self-confidence</w:t>
      </w:r>
      <w:r w:rsidRPr="002D5C7C">
        <w:rPr>
          <w:rFonts w:ascii="Times New Roman" w:hAnsi="Times New Roman" w:cs="Times New Roman"/>
          <w:sz w:val="24"/>
          <w:szCs w:val="24"/>
        </w:rPr>
        <w:t xml:space="preserve"> and independence. </w:t>
      </w:r>
    </w:p>
    <w:p w14:paraId="7DB81A71" w14:textId="12181F2E" w:rsidR="00AD61F1" w:rsidRPr="002D5C7C" w:rsidRDefault="00AD61F1"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According to </w:t>
      </w:r>
      <w:r w:rsidR="00EA4065" w:rsidRPr="002D5C7C">
        <w:rPr>
          <w:rFonts w:ascii="Times New Roman" w:hAnsi="Times New Roman" w:cs="Times New Roman"/>
          <w:sz w:val="24"/>
          <w:szCs w:val="24"/>
        </w:rPr>
        <w:t xml:space="preserve">Play Wales </w:t>
      </w:r>
      <w:r w:rsidR="00021C5F" w:rsidRPr="002D5C7C">
        <w:rPr>
          <w:rFonts w:ascii="Times New Roman" w:hAnsi="Times New Roman" w:cs="Times New Roman"/>
          <w:sz w:val="24"/>
          <w:szCs w:val="24"/>
        </w:rPr>
        <w:t xml:space="preserve">(2018) if children are not exposed to risk then they may </w:t>
      </w:r>
      <w:r w:rsidR="00902CBD" w:rsidRPr="002D5C7C">
        <w:rPr>
          <w:rFonts w:ascii="Times New Roman" w:hAnsi="Times New Roman" w:cs="Times New Roman"/>
          <w:sz w:val="24"/>
          <w:szCs w:val="24"/>
        </w:rPr>
        <w:t xml:space="preserve">seek risks that are more harmful in later life to look for </w:t>
      </w:r>
      <w:r w:rsidR="00E20E66" w:rsidRPr="002D5C7C">
        <w:rPr>
          <w:rFonts w:ascii="Times New Roman" w:hAnsi="Times New Roman" w:cs="Times New Roman"/>
          <w:sz w:val="24"/>
          <w:szCs w:val="24"/>
        </w:rPr>
        <w:t xml:space="preserve">achievement. </w:t>
      </w:r>
    </w:p>
    <w:p w14:paraId="7956B19D" w14:textId="6D485AD8" w:rsidR="00642BF4" w:rsidRPr="002D5C7C" w:rsidRDefault="00836869"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Allowing children to partake in risky play comes with many benefits towards their development. It can offer children opportunity to problem solve and work on their emotional and physical development. According to Lavrysen et al. (2015) the benefits of risky play include self-esteem, concentration, social competence and motor control</w:t>
      </w:r>
      <w:r w:rsidR="002F2B66" w:rsidRPr="002D5C7C">
        <w:rPr>
          <w:rFonts w:ascii="Times New Roman" w:hAnsi="Times New Roman" w:cs="Times New Roman"/>
          <w:sz w:val="24"/>
          <w:szCs w:val="24"/>
        </w:rPr>
        <w:t>.</w:t>
      </w:r>
    </w:p>
    <w:p w14:paraId="2DF71986" w14:textId="18F10762" w:rsidR="0048442B" w:rsidRPr="002D5C7C" w:rsidRDefault="00A93321"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lastRenderedPageBreak/>
        <w:t xml:space="preserve">Although understanding that risky play has benefits towards </w:t>
      </w:r>
      <w:r w:rsidR="007501D3" w:rsidRPr="002D5C7C">
        <w:rPr>
          <w:rFonts w:ascii="Times New Roman" w:hAnsi="Times New Roman" w:cs="Times New Roman"/>
          <w:sz w:val="24"/>
          <w:szCs w:val="24"/>
        </w:rPr>
        <w:t>children’s</w:t>
      </w:r>
      <w:r w:rsidRPr="002D5C7C">
        <w:rPr>
          <w:rFonts w:ascii="Times New Roman" w:hAnsi="Times New Roman" w:cs="Times New Roman"/>
          <w:sz w:val="24"/>
          <w:szCs w:val="24"/>
        </w:rPr>
        <w:t xml:space="preserve"> </w:t>
      </w:r>
      <w:r w:rsidR="00FF5026" w:rsidRPr="002D5C7C">
        <w:rPr>
          <w:rFonts w:ascii="Times New Roman" w:hAnsi="Times New Roman" w:cs="Times New Roman"/>
          <w:sz w:val="24"/>
          <w:szCs w:val="24"/>
        </w:rPr>
        <w:t>development</w:t>
      </w:r>
      <w:r w:rsidRPr="002D5C7C">
        <w:rPr>
          <w:rFonts w:ascii="Times New Roman" w:hAnsi="Times New Roman" w:cs="Times New Roman"/>
          <w:sz w:val="24"/>
          <w:szCs w:val="24"/>
        </w:rPr>
        <w:t xml:space="preserve">, it is also important to understand that there are </w:t>
      </w:r>
      <w:r w:rsidR="00EA2F37">
        <w:rPr>
          <w:rFonts w:ascii="Times New Roman" w:hAnsi="Times New Roman" w:cs="Times New Roman"/>
          <w:sz w:val="24"/>
          <w:szCs w:val="24"/>
        </w:rPr>
        <w:t>measure</w:t>
      </w:r>
      <w:r w:rsidR="002D2005" w:rsidRPr="002D5C7C">
        <w:rPr>
          <w:rFonts w:ascii="Times New Roman" w:hAnsi="Times New Roman" w:cs="Times New Roman"/>
          <w:sz w:val="24"/>
          <w:szCs w:val="24"/>
        </w:rPr>
        <w:t xml:space="preserve">s that </w:t>
      </w:r>
      <w:r w:rsidR="007501D3" w:rsidRPr="002D5C7C">
        <w:rPr>
          <w:rFonts w:ascii="Times New Roman" w:hAnsi="Times New Roman" w:cs="Times New Roman"/>
          <w:sz w:val="24"/>
          <w:szCs w:val="24"/>
        </w:rPr>
        <w:t>practitioners must</w:t>
      </w:r>
      <w:r w:rsidR="002D2005" w:rsidRPr="002D5C7C">
        <w:rPr>
          <w:rFonts w:ascii="Times New Roman" w:hAnsi="Times New Roman" w:cs="Times New Roman"/>
          <w:sz w:val="24"/>
          <w:szCs w:val="24"/>
        </w:rPr>
        <w:t xml:space="preserve"> put into place and understand to best ensure that the children in their care are s</w:t>
      </w:r>
      <w:r w:rsidR="00FF5026" w:rsidRPr="002D5C7C">
        <w:rPr>
          <w:rFonts w:ascii="Times New Roman" w:hAnsi="Times New Roman" w:cs="Times New Roman"/>
          <w:sz w:val="24"/>
          <w:szCs w:val="24"/>
        </w:rPr>
        <w:t xml:space="preserve">afe. </w:t>
      </w:r>
      <w:r w:rsidR="00E90F3E" w:rsidRPr="002D5C7C">
        <w:rPr>
          <w:rFonts w:ascii="Times New Roman" w:hAnsi="Times New Roman" w:cs="Times New Roman"/>
          <w:sz w:val="24"/>
          <w:szCs w:val="24"/>
        </w:rPr>
        <w:t xml:space="preserve">HSE (2005) advise that health and safety is about managing risks rather than taking them away completely. </w:t>
      </w:r>
    </w:p>
    <w:p w14:paraId="0C2B1119" w14:textId="54B710B6" w:rsidR="00E22395" w:rsidRPr="002D5C7C" w:rsidRDefault="00416CFC" w:rsidP="004E6BA2">
      <w:pPr>
        <w:tabs>
          <w:tab w:val="left" w:pos="430"/>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Play Wales </w:t>
      </w:r>
      <w:r w:rsidR="00D25AA8" w:rsidRPr="002D5C7C">
        <w:rPr>
          <w:rFonts w:ascii="Times New Roman" w:hAnsi="Times New Roman" w:cs="Times New Roman"/>
          <w:sz w:val="24"/>
          <w:szCs w:val="24"/>
        </w:rPr>
        <w:t>(no date) explain that all children are different</w:t>
      </w:r>
      <w:r w:rsidR="00E74260" w:rsidRPr="002D5C7C">
        <w:rPr>
          <w:rFonts w:ascii="Times New Roman" w:hAnsi="Times New Roman" w:cs="Times New Roman"/>
          <w:sz w:val="24"/>
          <w:szCs w:val="24"/>
        </w:rPr>
        <w:t xml:space="preserve"> when it comes to taking risks. Some children may find something </w:t>
      </w:r>
      <w:r w:rsidR="00470ADE" w:rsidRPr="002D5C7C">
        <w:rPr>
          <w:rFonts w:ascii="Times New Roman" w:hAnsi="Times New Roman" w:cs="Times New Roman"/>
          <w:sz w:val="24"/>
          <w:szCs w:val="24"/>
        </w:rPr>
        <w:t>easy</w:t>
      </w:r>
      <w:r w:rsidR="00E74260" w:rsidRPr="002D5C7C">
        <w:rPr>
          <w:rFonts w:ascii="Times New Roman" w:hAnsi="Times New Roman" w:cs="Times New Roman"/>
          <w:sz w:val="24"/>
          <w:szCs w:val="24"/>
        </w:rPr>
        <w:t xml:space="preserve">, where another child might find the same thing very challenging. </w:t>
      </w:r>
      <w:r w:rsidR="00A86390" w:rsidRPr="002D5C7C">
        <w:rPr>
          <w:rFonts w:ascii="Times New Roman" w:hAnsi="Times New Roman" w:cs="Times New Roman"/>
          <w:sz w:val="24"/>
          <w:szCs w:val="24"/>
        </w:rPr>
        <w:t xml:space="preserve">Having said this, it is also fundamental that we </w:t>
      </w:r>
      <w:r w:rsidR="00EE1E10" w:rsidRPr="002D5C7C">
        <w:rPr>
          <w:rFonts w:ascii="Times New Roman" w:hAnsi="Times New Roman" w:cs="Times New Roman"/>
          <w:sz w:val="24"/>
          <w:szCs w:val="24"/>
        </w:rPr>
        <w:t xml:space="preserve">consider the needs of children with disabilities when it comes to risky play. </w:t>
      </w:r>
      <w:r w:rsidR="00A86390" w:rsidRPr="002D5C7C">
        <w:rPr>
          <w:rFonts w:ascii="Times New Roman" w:hAnsi="Times New Roman" w:cs="Times New Roman"/>
          <w:sz w:val="24"/>
          <w:szCs w:val="24"/>
        </w:rPr>
        <w:t xml:space="preserve"> </w:t>
      </w:r>
      <w:r w:rsidR="00A02F0D" w:rsidRPr="002D5C7C">
        <w:rPr>
          <w:rFonts w:ascii="Times New Roman" w:hAnsi="Times New Roman" w:cs="Times New Roman"/>
          <w:sz w:val="24"/>
          <w:szCs w:val="24"/>
        </w:rPr>
        <w:t xml:space="preserve">It is </w:t>
      </w:r>
      <w:r w:rsidR="00DD09AA">
        <w:rPr>
          <w:rFonts w:ascii="Times New Roman" w:hAnsi="Times New Roman" w:cs="Times New Roman"/>
          <w:sz w:val="24"/>
          <w:szCs w:val="24"/>
        </w:rPr>
        <w:t xml:space="preserve">within a </w:t>
      </w:r>
      <w:r w:rsidR="007501D3" w:rsidRPr="002D5C7C">
        <w:rPr>
          <w:rFonts w:ascii="Times New Roman" w:hAnsi="Times New Roman" w:cs="Times New Roman"/>
          <w:sz w:val="24"/>
          <w:szCs w:val="24"/>
        </w:rPr>
        <w:t>practitioner’s</w:t>
      </w:r>
      <w:r w:rsidR="00A02F0D" w:rsidRPr="002D5C7C">
        <w:rPr>
          <w:rFonts w:ascii="Times New Roman" w:hAnsi="Times New Roman" w:cs="Times New Roman"/>
          <w:sz w:val="24"/>
          <w:szCs w:val="24"/>
        </w:rPr>
        <w:t xml:space="preserve"> duty of care to </w:t>
      </w:r>
      <w:r w:rsidR="004E6BA2">
        <w:rPr>
          <w:rFonts w:ascii="Times New Roman" w:hAnsi="Times New Roman" w:cs="Times New Roman"/>
          <w:sz w:val="24"/>
          <w:szCs w:val="24"/>
        </w:rPr>
        <w:t xml:space="preserve">implement </w:t>
      </w:r>
      <w:r w:rsidR="004E6BA2" w:rsidRPr="002D5C7C">
        <w:rPr>
          <w:rFonts w:ascii="Times New Roman" w:hAnsi="Times New Roman" w:cs="Times New Roman"/>
          <w:sz w:val="24"/>
          <w:szCs w:val="24"/>
        </w:rPr>
        <w:t>procedures</w:t>
      </w:r>
      <w:r w:rsidR="00A02F0D" w:rsidRPr="002D5C7C">
        <w:rPr>
          <w:rFonts w:ascii="Times New Roman" w:hAnsi="Times New Roman" w:cs="Times New Roman"/>
          <w:sz w:val="24"/>
          <w:szCs w:val="24"/>
        </w:rPr>
        <w:t xml:space="preserve"> that are </w:t>
      </w:r>
      <w:r w:rsidR="009D3AA2">
        <w:rPr>
          <w:rFonts w:ascii="Times New Roman" w:hAnsi="Times New Roman" w:cs="Times New Roman"/>
          <w:sz w:val="24"/>
          <w:szCs w:val="24"/>
        </w:rPr>
        <w:t>put into place</w:t>
      </w:r>
      <w:r w:rsidR="00A02F0D" w:rsidRPr="002D5C7C">
        <w:rPr>
          <w:rFonts w:ascii="Times New Roman" w:hAnsi="Times New Roman" w:cs="Times New Roman"/>
          <w:sz w:val="24"/>
          <w:szCs w:val="24"/>
        </w:rPr>
        <w:t xml:space="preserve"> for their </w:t>
      </w:r>
      <w:r w:rsidR="00053193" w:rsidRPr="002D5C7C">
        <w:rPr>
          <w:rFonts w:ascii="Times New Roman" w:hAnsi="Times New Roman" w:cs="Times New Roman"/>
          <w:sz w:val="24"/>
          <w:szCs w:val="24"/>
        </w:rPr>
        <w:t>settings</w:t>
      </w:r>
      <w:r w:rsidR="00BA4CD3" w:rsidRPr="002D5C7C">
        <w:rPr>
          <w:rFonts w:ascii="Times New Roman" w:hAnsi="Times New Roman" w:cs="Times New Roman"/>
          <w:sz w:val="24"/>
          <w:szCs w:val="24"/>
        </w:rPr>
        <w:t xml:space="preserve"> to ensure that all children are kept safe</w:t>
      </w:r>
      <w:r w:rsidR="005F5A8C" w:rsidRPr="002D5C7C">
        <w:rPr>
          <w:rFonts w:ascii="Times New Roman" w:hAnsi="Times New Roman" w:cs="Times New Roman"/>
          <w:sz w:val="24"/>
          <w:szCs w:val="24"/>
        </w:rPr>
        <w:t>. Risk assessments should be com</w:t>
      </w:r>
      <w:r w:rsidR="008D3379" w:rsidRPr="002D5C7C">
        <w:rPr>
          <w:rFonts w:ascii="Times New Roman" w:hAnsi="Times New Roman" w:cs="Times New Roman"/>
          <w:sz w:val="24"/>
          <w:szCs w:val="24"/>
        </w:rPr>
        <w:t xml:space="preserve">pleted to ensure that any risks that could potentially be </w:t>
      </w:r>
      <w:r w:rsidR="004F72A9" w:rsidRPr="002D5C7C">
        <w:rPr>
          <w:rFonts w:ascii="Times New Roman" w:hAnsi="Times New Roman" w:cs="Times New Roman"/>
          <w:sz w:val="24"/>
          <w:szCs w:val="24"/>
        </w:rPr>
        <w:t>a danger towards children</w:t>
      </w:r>
      <w:r w:rsidR="00AC134B" w:rsidRPr="002D5C7C">
        <w:rPr>
          <w:rFonts w:ascii="Times New Roman" w:hAnsi="Times New Roman" w:cs="Times New Roman"/>
          <w:sz w:val="24"/>
          <w:szCs w:val="24"/>
        </w:rPr>
        <w:t xml:space="preserve"> have </w:t>
      </w:r>
      <w:r w:rsidR="00CD16AE" w:rsidRPr="002D5C7C">
        <w:rPr>
          <w:rFonts w:ascii="Times New Roman" w:hAnsi="Times New Roman" w:cs="Times New Roman"/>
          <w:sz w:val="24"/>
          <w:szCs w:val="24"/>
        </w:rPr>
        <w:t xml:space="preserve">measures </w:t>
      </w:r>
      <w:r w:rsidR="00A76C13" w:rsidRPr="002D5C7C">
        <w:rPr>
          <w:rFonts w:ascii="Times New Roman" w:hAnsi="Times New Roman" w:cs="Times New Roman"/>
          <w:sz w:val="24"/>
          <w:szCs w:val="24"/>
        </w:rPr>
        <w:t xml:space="preserve">put into place to avoid this. </w:t>
      </w:r>
      <w:r w:rsidR="00AD43B7" w:rsidRPr="002D5C7C">
        <w:rPr>
          <w:rFonts w:ascii="Times New Roman" w:hAnsi="Times New Roman" w:cs="Times New Roman"/>
          <w:sz w:val="24"/>
          <w:szCs w:val="24"/>
        </w:rPr>
        <w:t xml:space="preserve">According to </w:t>
      </w:r>
      <w:r w:rsidR="004E6BA2" w:rsidRPr="002D5C7C">
        <w:rPr>
          <w:rFonts w:ascii="Times New Roman" w:hAnsi="Times New Roman" w:cs="Times New Roman"/>
          <w:sz w:val="24"/>
          <w:szCs w:val="24"/>
        </w:rPr>
        <w:t>Brit safe</w:t>
      </w:r>
      <w:r w:rsidR="00AD43B7" w:rsidRPr="002D5C7C">
        <w:rPr>
          <w:rFonts w:ascii="Times New Roman" w:hAnsi="Times New Roman" w:cs="Times New Roman"/>
          <w:sz w:val="24"/>
          <w:szCs w:val="24"/>
        </w:rPr>
        <w:t xml:space="preserve"> (no date) </w:t>
      </w:r>
      <w:r w:rsidR="008040C0">
        <w:rPr>
          <w:rFonts w:ascii="Times New Roman" w:hAnsi="Times New Roman" w:cs="Times New Roman"/>
          <w:sz w:val="24"/>
          <w:szCs w:val="24"/>
        </w:rPr>
        <w:t xml:space="preserve">risk </w:t>
      </w:r>
      <w:r w:rsidR="00AD43B7" w:rsidRPr="002D5C7C">
        <w:rPr>
          <w:rFonts w:ascii="Times New Roman" w:hAnsi="Times New Roman" w:cs="Times New Roman"/>
          <w:sz w:val="24"/>
          <w:szCs w:val="24"/>
        </w:rPr>
        <w:t xml:space="preserve">assessments are systematic processes to identify hazards </w:t>
      </w:r>
      <w:r w:rsidR="00A83A8E" w:rsidRPr="002D5C7C">
        <w:rPr>
          <w:rFonts w:ascii="Times New Roman" w:hAnsi="Times New Roman" w:cs="Times New Roman"/>
          <w:sz w:val="24"/>
          <w:szCs w:val="24"/>
        </w:rPr>
        <w:t xml:space="preserve">and implementing control measures to reduce or remove them completely. </w:t>
      </w:r>
    </w:p>
    <w:p w14:paraId="7608057B" w14:textId="77777777" w:rsidR="00E22395" w:rsidRPr="002D5C7C" w:rsidRDefault="00E22395" w:rsidP="004E6BA2">
      <w:pPr>
        <w:tabs>
          <w:tab w:val="left" w:pos="2467"/>
        </w:tabs>
        <w:spacing w:line="360" w:lineRule="auto"/>
        <w:jc w:val="both"/>
        <w:rPr>
          <w:rFonts w:ascii="Times New Roman" w:hAnsi="Times New Roman" w:cs="Times New Roman"/>
          <w:sz w:val="24"/>
          <w:szCs w:val="24"/>
        </w:rPr>
      </w:pPr>
    </w:p>
    <w:p w14:paraId="7380327C" w14:textId="77777777" w:rsidR="00E22395" w:rsidRPr="002D5C7C" w:rsidRDefault="00E22395" w:rsidP="004E6BA2">
      <w:pPr>
        <w:tabs>
          <w:tab w:val="left" w:pos="2467"/>
        </w:tabs>
        <w:spacing w:line="360" w:lineRule="auto"/>
        <w:jc w:val="both"/>
        <w:rPr>
          <w:rFonts w:ascii="Times New Roman" w:hAnsi="Times New Roman" w:cs="Times New Roman"/>
          <w:sz w:val="24"/>
          <w:szCs w:val="24"/>
        </w:rPr>
      </w:pPr>
    </w:p>
    <w:p w14:paraId="45DA879E" w14:textId="77777777" w:rsidR="00E22395" w:rsidRPr="002D5C7C" w:rsidRDefault="00E22395" w:rsidP="004E6BA2">
      <w:pPr>
        <w:tabs>
          <w:tab w:val="left" w:pos="2467"/>
        </w:tabs>
        <w:spacing w:line="360" w:lineRule="auto"/>
        <w:jc w:val="both"/>
        <w:rPr>
          <w:rFonts w:ascii="Times New Roman" w:hAnsi="Times New Roman" w:cs="Times New Roman"/>
          <w:sz w:val="24"/>
          <w:szCs w:val="24"/>
        </w:rPr>
      </w:pPr>
    </w:p>
    <w:p w14:paraId="4BFA1071" w14:textId="77777777" w:rsidR="00E22395" w:rsidRPr="002D5C7C" w:rsidRDefault="00E22395" w:rsidP="002D5C7C">
      <w:pPr>
        <w:tabs>
          <w:tab w:val="left" w:pos="2467"/>
        </w:tabs>
        <w:spacing w:line="360" w:lineRule="auto"/>
        <w:jc w:val="both"/>
        <w:rPr>
          <w:rFonts w:ascii="Times New Roman" w:hAnsi="Times New Roman" w:cs="Times New Roman"/>
          <w:sz w:val="24"/>
          <w:szCs w:val="24"/>
        </w:rPr>
      </w:pPr>
    </w:p>
    <w:p w14:paraId="1707E6CB" w14:textId="77777777" w:rsidR="00E22395" w:rsidRPr="002D5C7C" w:rsidRDefault="00E22395" w:rsidP="002D5C7C">
      <w:pPr>
        <w:tabs>
          <w:tab w:val="left" w:pos="2467"/>
        </w:tabs>
        <w:spacing w:line="360" w:lineRule="auto"/>
        <w:jc w:val="both"/>
        <w:rPr>
          <w:rFonts w:ascii="Times New Roman" w:hAnsi="Times New Roman" w:cs="Times New Roman"/>
          <w:sz w:val="24"/>
          <w:szCs w:val="24"/>
        </w:rPr>
      </w:pPr>
    </w:p>
    <w:p w14:paraId="67D08D8B" w14:textId="1586548F" w:rsidR="00E22395" w:rsidRPr="002D5C7C" w:rsidRDefault="00E22395" w:rsidP="002D5C7C">
      <w:pPr>
        <w:tabs>
          <w:tab w:val="left" w:pos="2467"/>
        </w:tabs>
        <w:spacing w:line="360" w:lineRule="auto"/>
        <w:jc w:val="both"/>
        <w:rPr>
          <w:rFonts w:ascii="Times New Roman" w:hAnsi="Times New Roman" w:cs="Times New Roman"/>
          <w:sz w:val="24"/>
          <w:szCs w:val="24"/>
        </w:rPr>
      </w:pPr>
    </w:p>
    <w:p w14:paraId="5D66B17D" w14:textId="47B3E373" w:rsidR="00A11BB0" w:rsidRPr="002D5C7C" w:rsidRDefault="00A11BB0" w:rsidP="002D5C7C">
      <w:pPr>
        <w:tabs>
          <w:tab w:val="left" w:pos="2467"/>
        </w:tabs>
        <w:spacing w:line="360" w:lineRule="auto"/>
        <w:jc w:val="both"/>
        <w:rPr>
          <w:rFonts w:ascii="Times New Roman" w:hAnsi="Times New Roman" w:cs="Times New Roman"/>
          <w:sz w:val="24"/>
          <w:szCs w:val="24"/>
        </w:rPr>
      </w:pPr>
    </w:p>
    <w:p w14:paraId="5B2980DA" w14:textId="62410F5F" w:rsidR="00A11BB0" w:rsidRPr="002D5C7C" w:rsidRDefault="00A11BB0" w:rsidP="002D5C7C">
      <w:pPr>
        <w:tabs>
          <w:tab w:val="left" w:pos="2467"/>
        </w:tabs>
        <w:spacing w:line="360" w:lineRule="auto"/>
        <w:jc w:val="both"/>
        <w:rPr>
          <w:rFonts w:ascii="Times New Roman" w:hAnsi="Times New Roman" w:cs="Times New Roman"/>
          <w:sz w:val="24"/>
          <w:szCs w:val="24"/>
        </w:rPr>
      </w:pPr>
    </w:p>
    <w:p w14:paraId="74F7AA17" w14:textId="5C453ADA" w:rsidR="00A11BB0" w:rsidRPr="002D5C7C" w:rsidRDefault="00A11BB0" w:rsidP="002D5C7C">
      <w:pPr>
        <w:tabs>
          <w:tab w:val="left" w:pos="2467"/>
        </w:tabs>
        <w:spacing w:line="360" w:lineRule="auto"/>
        <w:jc w:val="both"/>
        <w:rPr>
          <w:rFonts w:ascii="Times New Roman" w:hAnsi="Times New Roman" w:cs="Times New Roman"/>
          <w:sz w:val="24"/>
          <w:szCs w:val="24"/>
        </w:rPr>
      </w:pPr>
    </w:p>
    <w:p w14:paraId="66EF98D5" w14:textId="10C702D7" w:rsidR="00A11BB0" w:rsidRPr="002D5C7C" w:rsidRDefault="00A11BB0" w:rsidP="002D5C7C">
      <w:pPr>
        <w:tabs>
          <w:tab w:val="left" w:pos="2467"/>
        </w:tabs>
        <w:spacing w:line="360" w:lineRule="auto"/>
        <w:jc w:val="both"/>
        <w:rPr>
          <w:rFonts w:ascii="Times New Roman" w:hAnsi="Times New Roman" w:cs="Times New Roman"/>
          <w:sz w:val="24"/>
          <w:szCs w:val="24"/>
        </w:rPr>
      </w:pPr>
    </w:p>
    <w:p w14:paraId="3DC4B551" w14:textId="48295CFF" w:rsidR="00A11BB0" w:rsidRDefault="00A11BB0" w:rsidP="002D5C7C">
      <w:pPr>
        <w:tabs>
          <w:tab w:val="left" w:pos="2467"/>
        </w:tabs>
        <w:spacing w:line="360" w:lineRule="auto"/>
        <w:jc w:val="both"/>
        <w:rPr>
          <w:rFonts w:ascii="Times New Roman" w:hAnsi="Times New Roman" w:cs="Times New Roman"/>
          <w:sz w:val="24"/>
          <w:szCs w:val="24"/>
        </w:rPr>
      </w:pPr>
    </w:p>
    <w:p w14:paraId="75E16DC9" w14:textId="5D870BF1" w:rsidR="002D5C7C" w:rsidRDefault="002D5C7C" w:rsidP="002D5C7C">
      <w:pPr>
        <w:tabs>
          <w:tab w:val="left" w:pos="2467"/>
        </w:tabs>
        <w:spacing w:line="360" w:lineRule="auto"/>
        <w:jc w:val="both"/>
        <w:rPr>
          <w:rFonts w:ascii="Times New Roman" w:hAnsi="Times New Roman" w:cs="Times New Roman"/>
          <w:sz w:val="24"/>
          <w:szCs w:val="24"/>
        </w:rPr>
      </w:pPr>
    </w:p>
    <w:p w14:paraId="20E204B4" w14:textId="77777777" w:rsidR="004E6BA2" w:rsidRPr="002D5C7C" w:rsidRDefault="004E6BA2" w:rsidP="002D5C7C">
      <w:pPr>
        <w:tabs>
          <w:tab w:val="left" w:pos="2467"/>
        </w:tabs>
        <w:spacing w:line="360" w:lineRule="auto"/>
        <w:jc w:val="both"/>
        <w:rPr>
          <w:rFonts w:ascii="Times New Roman" w:hAnsi="Times New Roman" w:cs="Times New Roman"/>
          <w:sz w:val="24"/>
          <w:szCs w:val="24"/>
        </w:rPr>
      </w:pPr>
    </w:p>
    <w:p w14:paraId="6C676CE6" w14:textId="56C9AA17" w:rsidR="00A11BB0" w:rsidRPr="002D5C7C" w:rsidRDefault="00A11BB0" w:rsidP="002D5C7C">
      <w:pPr>
        <w:tabs>
          <w:tab w:val="left" w:pos="2467"/>
        </w:tabs>
        <w:spacing w:line="360" w:lineRule="auto"/>
        <w:jc w:val="both"/>
        <w:rPr>
          <w:rFonts w:ascii="Times New Roman" w:hAnsi="Times New Roman" w:cs="Times New Roman"/>
          <w:sz w:val="24"/>
          <w:szCs w:val="24"/>
        </w:rPr>
      </w:pPr>
    </w:p>
    <w:p w14:paraId="071422BB" w14:textId="77777777" w:rsidR="00A11BB0" w:rsidRPr="002D5C7C" w:rsidRDefault="00A11BB0" w:rsidP="004E6BA2">
      <w:pPr>
        <w:tabs>
          <w:tab w:val="left" w:pos="2467"/>
        </w:tabs>
        <w:spacing w:line="360" w:lineRule="auto"/>
        <w:jc w:val="both"/>
        <w:rPr>
          <w:rFonts w:ascii="Times New Roman" w:hAnsi="Times New Roman" w:cs="Times New Roman"/>
          <w:b/>
          <w:bCs/>
          <w:sz w:val="24"/>
          <w:szCs w:val="24"/>
          <w:u w:val="single"/>
        </w:rPr>
      </w:pPr>
      <w:r w:rsidRPr="002D5C7C">
        <w:rPr>
          <w:rFonts w:ascii="Times New Roman" w:hAnsi="Times New Roman" w:cs="Times New Roman"/>
          <w:b/>
          <w:bCs/>
          <w:sz w:val="24"/>
          <w:szCs w:val="24"/>
          <w:u w:val="single"/>
        </w:rPr>
        <w:lastRenderedPageBreak/>
        <w:t>Task 3</w:t>
      </w:r>
    </w:p>
    <w:p w14:paraId="05EDC8DC" w14:textId="6CC4C641" w:rsidR="00AA2FF9" w:rsidRPr="002D5C7C" w:rsidRDefault="00AA2FF9" w:rsidP="004E6BA2">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According to </w:t>
      </w:r>
      <w:r w:rsidR="00F555DB" w:rsidRPr="002D5C7C">
        <w:rPr>
          <w:rFonts w:ascii="Times New Roman" w:hAnsi="Times New Roman" w:cs="Times New Roman"/>
          <w:sz w:val="24"/>
          <w:szCs w:val="24"/>
        </w:rPr>
        <w:t xml:space="preserve">Welsh Government </w:t>
      </w:r>
      <w:r w:rsidRPr="002D5C7C">
        <w:rPr>
          <w:rFonts w:ascii="Times New Roman" w:hAnsi="Times New Roman" w:cs="Times New Roman"/>
          <w:sz w:val="24"/>
          <w:szCs w:val="24"/>
        </w:rPr>
        <w:t xml:space="preserve">(2008) </w:t>
      </w:r>
      <w:r w:rsidR="00EF0339">
        <w:rPr>
          <w:rFonts w:ascii="Times New Roman" w:hAnsi="Times New Roman" w:cs="Times New Roman"/>
          <w:sz w:val="24"/>
          <w:szCs w:val="24"/>
        </w:rPr>
        <w:t>o</w:t>
      </w:r>
      <w:r w:rsidRPr="002D5C7C">
        <w:rPr>
          <w:rFonts w:ascii="Times New Roman" w:hAnsi="Times New Roman" w:cs="Times New Roman"/>
          <w:sz w:val="24"/>
          <w:szCs w:val="24"/>
        </w:rPr>
        <w:t xml:space="preserve">bservation is a key part of childcare practitioners’ roles and is essential that there is a clear understanding of the ages and stages of </w:t>
      </w:r>
      <w:r w:rsidR="001B10FB" w:rsidRPr="002D5C7C">
        <w:rPr>
          <w:rFonts w:ascii="Times New Roman" w:hAnsi="Times New Roman" w:cs="Times New Roman"/>
          <w:sz w:val="24"/>
          <w:szCs w:val="24"/>
        </w:rPr>
        <w:t>children’s</w:t>
      </w:r>
      <w:r w:rsidRPr="002D5C7C">
        <w:rPr>
          <w:rFonts w:ascii="Times New Roman" w:hAnsi="Times New Roman" w:cs="Times New Roman"/>
          <w:sz w:val="24"/>
          <w:szCs w:val="24"/>
        </w:rPr>
        <w:t xml:space="preserve"> learning and development.  </w:t>
      </w:r>
      <w:r w:rsidR="001B10FB" w:rsidRPr="002D5C7C">
        <w:rPr>
          <w:rFonts w:ascii="Times New Roman" w:hAnsi="Times New Roman" w:cs="Times New Roman"/>
          <w:sz w:val="24"/>
          <w:szCs w:val="24"/>
        </w:rPr>
        <w:t>By observing children and gaining an understanding of their stages</w:t>
      </w:r>
      <w:r w:rsidR="00EF0339">
        <w:rPr>
          <w:rFonts w:ascii="Times New Roman" w:hAnsi="Times New Roman" w:cs="Times New Roman"/>
          <w:sz w:val="24"/>
          <w:szCs w:val="24"/>
        </w:rPr>
        <w:t xml:space="preserve"> </w:t>
      </w:r>
      <w:r w:rsidR="001B10FB" w:rsidRPr="002D5C7C">
        <w:rPr>
          <w:rFonts w:ascii="Times New Roman" w:hAnsi="Times New Roman" w:cs="Times New Roman"/>
          <w:sz w:val="24"/>
          <w:szCs w:val="24"/>
        </w:rPr>
        <w:t>in development, practitioners can then plan to scaffold learning based on the child</w:t>
      </w:r>
      <w:r w:rsidR="00EF0339">
        <w:rPr>
          <w:rFonts w:ascii="Times New Roman" w:hAnsi="Times New Roman" w:cs="Times New Roman"/>
          <w:sz w:val="24"/>
          <w:szCs w:val="24"/>
        </w:rPr>
        <w:t>’s</w:t>
      </w:r>
      <w:r w:rsidR="001B10FB" w:rsidRPr="002D5C7C">
        <w:rPr>
          <w:rFonts w:ascii="Times New Roman" w:hAnsi="Times New Roman" w:cs="Times New Roman"/>
          <w:sz w:val="24"/>
          <w:szCs w:val="24"/>
        </w:rPr>
        <w:t xml:space="preserve"> individual needs.</w:t>
      </w:r>
      <w:r w:rsidRPr="002D5C7C">
        <w:rPr>
          <w:rFonts w:ascii="Times New Roman" w:hAnsi="Times New Roman" w:cs="Times New Roman"/>
          <w:sz w:val="24"/>
          <w:szCs w:val="24"/>
        </w:rPr>
        <w:t xml:space="preserve"> </w:t>
      </w:r>
      <w:r w:rsidR="001B10FB" w:rsidRPr="002D5C7C">
        <w:rPr>
          <w:rFonts w:ascii="Times New Roman" w:hAnsi="Times New Roman" w:cs="Times New Roman"/>
          <w:sz w:val="24"/>
          <w:szCs w:val="24"/>
        </w:rPr>
        <w:t xml:space="preserve">Early Years Matters (no date) also suggest that observing children is vital and observation always starts with the child. </w:t>
      </w:r>
      <w:r w:rsidR="00F555DB" w:rsidRPr="002D5C7C">
        <w:rPr>
          <w:rFonts w:ascii="Times New Roman" w:hAnsi="Times New Roman" w:cs="Times New Roman"/>
          <w:sz w:val="24"/>
          <w:szCs w:val="24"/>
        </w:rPr>
        <w:t>Welsh Government</w:t>
      </w:r>
      <w:r w:rsidR="00495CF7" w:rsidRPr="002D5C7C">
        <w:rPr>
          <w:rFonts w:ascii="Times New Roman" w:hAnsi="Times New Roman" w:cs="Times New Roman"/>
          <w:sz w:val="24"/>
          <w:szCs w:val="24"/>
        </w:rPr>
        <w:t xml:space="preserve"> (2017) proposes that observation is an essential portion of everyday practice within the Foundation Phase Curriculum.  It also advises that by observing children, practitioners can assess progression in children’s learning and further support them in areas needed.</w:t>
      </w:r>
    </w:p>
    <w:p w14:paraId="47C646F2" w14:textId="3D710248" w:rsidR="006B3E71" w:rsidRPr="002D5C7C" w:rsidRDefault="005B704F" w:rsidP="004E6BA2">
      <w:pPr>
        <w:tabs>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Howard and McInnes (2012)</w:t>
      </w:r>
      <w:r w:rsidR="00C13E8F">
        <w:rPr>
          <w:rFonts w:ascii="Times New Roman" w:hAnsi="Times New Roman" w:cs="Times New Roman"/>
          <w:sz w:val="24"/>
          <w:szCs w:val="24"/>
        </w:rPr>
        <w:t xml:space="preserve"> </w:t>
      </w:r>
      <w:r w:rsidR="001E0AA5">
        <w:rPr>
          <w:rFonts w:ascii="Times New Roman" w:hAnsi="Times New Roman" w:cs="Times New Roman"/>
          <w:sz w:val="24"/>
          <w:szCs w:val="24"/>
        </w:rPr>
        <w:t xml:space="preserve">suggest that the well-being of children </w:t>
      </w:r>
      <w:r w:rsidR="00FC4630">
        <w:rPr>
          <w:rFonts w:ascii="Times New Roman" w:hAnsi="Times New Roman" w:cs="Times New Roman"/>
          <w:sz w:val="24"/>
          <w:szCs w:val="24"/>
        </w:rPr>
        <w:t>is shown when observation is undertaken when the child is engaged and happy within their play.</w:t>
      </w:r>
      <w:r w:rsidRPr="002D5C7C">
        <w:rPr>
          <w:rFonts w:ascii="Times New Roman" w:hAnsi="Times New Roman" w:cs="Times New Roman"/>
          <w:sz w:val="24"/>
          <w:szCs w:val="24"/>
        </w:rPr>
        <w:t xml:space="preserve"> </w:t>
      </w:r>
      <w:r w:rsidR="00C55EFA">
        <w:rPr>
          <w:rFonts w:ascii="Times New Roman" w:hAnsi="Times New Roman" w:cs="Times New Roman"/>
          <w:sz w:val="24"/>
          <w:szCs w:val="24"/>
        </w:rPr>
        <w:t xml:space="preserve">This shows </w:t>
      </w:r>
      <w:r w:rsidR="004E6BA2">
        <w:rPr>
          <w:rFonts w:ascii="Times New Roman" w:hAnsi="Times New Roman" w:cs="Times New Roman"/>
          <w:sz w:val="24"/>
          <w:szCs w:val="24"/>
        </w:rPr>
        <w:t>holistic</w:t>
      </w:r>
      <w:r w:rsidR="00C55EFA">
        <w:rPr>
          <w:rFonts w:ascii="Times New Roman" w:hAnsi="Times New Roman" w:cs="Times New Roman"/>
          <w:sz w:val="24"/>
          <w:szCs w:val="24"/>
        </w:rPr>
        <w:t xml:space="preserve"> development. </w:t>
      </w:r>
    </w:p>
    <w:p w14:paraId="4491A609" w14:textId="7EAFC236" w:rsidR="00776218" w:rsidRPr="002D5C7C" w:rsidRDefault="006B3E71" w:rsidP="004E6BA2">
      <w:pPr>
        <w:pStyle w:val="NormalWeb"/>
        <w:shd w:val="clear" w:color="auto" w:fill="FFFFFF"/>
        <w:spacing w:before="0" w:beforeAutospacing="0" w:after="300" w:afterAutospacing="0" w:line="360" w:lineRule="auto"/>
        <w:jc w:val="both"/>
      </w:pPr>
      <w:r w:rsidRPr="002D5C7C">
        <w:t xml:space="preserve">The Foundation Phase Profile or FPP is described by </w:t>
      </w:r>
      <w:r w:rsidR="00F555DB" w:rsidRPr="002D5C7C">
        <w:t>Welsh Government</w:t>
      </w:r>
      <w:r w:rsidRPr="002D5C7C">
        <w:t xml:space="preserve"> (2017) as an assessment </w:t>
      </w:r>
      <w:r w:rsidR="00E74E31" w:rsidRPr="002D5C7C">
        <w:t>tool which is used throughout a child’s time in Foundation Phase</w:t>
      </w:r>
      <w:r w:rsidR="00B32ABA" w:rsidRPr="002D5C7C">
        <w:t xml:space="preserve"> from ages 3 to 7 years</w:t>
      </w:r>
      <w:r w:rsidR="00E9086F">
        <w:t xml:space="preserve">. It is also </w:t>
      </w:r>
      <w:r w:rsidR="00B32ABA" w:rsidRPr="002D5C7C">
        <w:t>recognised in early years settings such as Flying start nurseries with children aged 2 onwards</w:t>
      </w:r>
      <w:r w:rsidR="00E74E31" w:rsidRPr="002D5C7C">
        <w:t xml:space="preserve">. </w:t>
      </w:r>
      <w:r w:rsidR="00865696" w:rsidRPr="002D5C7C">
        <w:t xml:space="preserve">The skill ladder used to show progression of development over </w:t>
      </w:r>
      <w:proofErr w:type="gramStart"/>
      <w:r w:rsidR="00865696" w:rsidRPr="002D5C7C">
        <w:t xml:space="preserve">a </w:t>
      </w:r>
      <w:r w:rsidR="002D5C7C" w:rsidRPr="002D5C7C">
        <w:t>period</w:t>
      </w:r>
      <w:r w:rsidR="00865696" w:rsidRPr="002D5C7C">
        <w:t xml:space="preserve"> of time</w:t>
      </w:r>
      <w:proofErr w:type="gramEnd"/>
      <w:r w:rsidR="00865696" w:rsidRPr="002D5C7C">
        <w:t xml:space="preserve"> is made up of 43 skill ladders according to Pacey (2017).  </w:t>
      </w:r>
      <w:r w:rsidR="00E74E31" w:rsidRPr="002D5C7C">
        <w:t>P</w:t>
      </w:r>
      <w:r w:rsidRPr="002D5C7C">
        <w:t xml:space="preserve">ractitioners </w:t>
      </w:r>
      <w:r w:rsidR="00E74E31" w:rsidRPr="002D5C7C">
        <w:t xml:space="preserve">use this tool </w:t>
      </w:r>
      <w:r w:rsidR="00B32ABA" w:rsidRPr="002D5C7C">
        <w:t xml:space="preserve">throughout the Foundation Phase curriculum which </w:t>
      </w:r>
      <w:r w:rsidRPr="002D5C7C">
        <w:t>look</w:t>
      </w:r>
      <w:r w:rsidR="00B32ABA" w:rsidRPr="002D5C7C">
        <w:t>s</w:t>
      </w:r>
      <w:r w:rsidRPr="002D5C7C">
        <w:t xml:space="preserve"> at children’s </w:t>
      </w:r>
      <w:r w:rsidR="00E74E31" w:rsidRPr="002D5C7C">
        <w:t xml:space="preserve">holistic </w:t>
      </w:r>
      <w:r w:rsidRPr="002D5C7C">
        <w:t xml:space="preserve">development </w:t>
      </w:r>
      <w:r w:rsidR="00E74E31" w:rsidRPr="002D5C7C">
        <w:t>and in</w:t>
      </w:r>
      <w:r w:rsidRPr="002D5C7C">
        <w:t xml:space="preserve"> </w:t>
      </w:r>
      <w:r w:rsidR="00776218" w:rsidRPr="002D5C7C">
        <w:t>the following areas:</w:t>
      </w:r>
    </w:p>
    <w:p w14:paraId="66A2710A" w14:textId="77777777" w:rsidR="00776218" w:rsidRPr="002D5C7C" w:rsidRDefault="00776218" w:rsidP="004E6BA2">
      <w:pPr>
        <w:pStyle w:val="NormalWeb"/>
        <w:numPr>
          <w:ilvl w:val="0"/>
          <w:numId w:val="1"/>
        </w:numPr>
        <w:shd w:val="clear" w:color="auto" w:fill="FFFFFF"/>
        <w:spacing w:before="0" w:beforeAutospacing="0" w:after="300" w:afterAutospacing="0" w:line="360" w:lineRule="auto"/>
        <w:jc w:val="both"/>
      </w:pPr>
      <w:r w:rsidRPr="002D5C7C">
        <w:t xml:space="preserve">Mathematical </w:t>
      </w:r>
    </w:p>
    <w:p w14:paraId="1BCE1ACD" w14:textId="50563F84" w:rsidR="00776218" w:rsidRPr="002D5C7C" w:rsidRDefault="00776218" w:rsidP="004E6BA2">
      <w:pPr>
        <w:pStyle w:val="NormalWeb"/>
        <w:numPr>
          <w:ilvl w:val="0"/>
          <w:numId w:val="1"/>
        </w:numPr>
        <w:shd w:val="clear" w:color="auto" w:fill="FFFFFF"/>
        <w:spacing w:before="0" w:beforeAutospacing="0" w:after="300" w:afterAutospacing="0" w:line="360" w:lineRule="auto"/>
        <w:jc w:val="both"/>
      </w:pPr>
      <w:r w:rsidRPr="002D5C7C">
        <w:t>Language, literacy and communication</w:t>
      </w:r>
    </w:p>
    <w:p w14:paraId="2EB1C080" w14:textId="77777777" w:rsidR="00776218" w:rsidRPr="002D5C7C" w:rsidRDefault="00776218" w:rsidP="004E6BA2">
      <w:pPr>
        <w:pStyle w:val="NormalWeb"/>
        <w:numPr>
          <w:ilvl w:val="0"/>
          <w:numId w:val="1"/>
        </w:numPr>
        <w:shd w:val="clear" w:color="auto" w:fill="FFFFFF"/>
        <w:spacing w:before="0" w:beforeAutospacing="0" w:after="300" w:afterAutospacing="0" w:line="360" w:lineRule="auto"/>
        <w:jc w:val="both"/>
      </w:pPr>
      <w:r w:rsidRPr="002D5C7C">
        <w:t>Personal, social and emotional</w:t>
      </w:r>
    </w:p>
    <w:p w14:paraId="2140C5E8" w14:textId="4B6D3A7C" w:rsidR="00865696" w:rsidRPr="002D5C7C" w:rsidRDefault="00776218" w:rsidP="004E6BA2">
      <w:pPr>
        <w:pStyle w:val="NormalWeb"/>
        <w:numPr>
          <w:ilvl w:val="0"/>
          <w:numId w:val="1"/>
        </w:numPr>
        <w:shd w:val="clear" w:color="auto" w:fill="FFFFFF"/>
        <w:spacing w:before="0" w:beforeAutospacing="0" w:after="300" w:afterAutospacing="0" w:line="360" w:lineRule="auto"/>
        <w:jc w:val="both"/>
      </w:pPr>
      <w:r w:rsidRPr="002D5C7C">
        <w:t xml:space="preserve">Physical </w:t>
      </w:r>
    </w:p>
    <w:p w14:paraId="1E2083BA" w14:textId="4D2B3630" w:rsidR="00D1779F" w:rsidRPr="002D5C7C" w:rsidRDefault="00C456BD" w:rsidP="004E6BA2">
      <w:pPr>
        <w:pStyle w:val="NormalWeb"/>
        <w:shd w:val="clear" w:color="auto" w:fill="FFFFFF"/>
        <w:spacing w:before="0" w:beforeAutospacing="0" w:after="300" w:afterAutospacing="0" w:line="360" w:lineRule="auto"/>
        <w:jc w:val="both"/>
      </w:pPr>
      <w:r w:rsidRPr="002D5C7C">
        <w:t xml:space="preserve">The </w:t>
      </w:r>
      <w:r w:rsidR="00F555DB" w:rsidRPr="002D5C7C">
        <w:t xml:space="preserve">Welsh Government </w:t>
      </w:r>
      <w:r w:rsidRPr="002D5C7C">
        <w:t>(2017)</w:t>
      </w:r>
      <w:r w:rsidR="00F555DB" w:rsidRPr="002D5C7C">
        <w:t xml:space="preserve"> in the Foundation Phase handbook</w:t>
      </w:r>
      <w:r w:rsidRPr="002D5C7C">
        <w:t xml:space="preserve"> mention guidelines on how to use the assessment tool. It starts with a baseline assessment to identify the child’s stages of development when they first enter the Foundation Phase Curriculum. This assessment tool is used by practitioners as a working document and is updated to show progression or regression</w:t>
      </w:r>
      <w:r w:rsidR="006879A4">
        <w:t xml:space="preserve">. </w:t>
      </w:r>
      <w:r w:rsidR="00B32ABA" w:rsidRPr="002D5C7C">
        <w:t xml:space="preserve">From experience, evidence to support areas of development are usually gathered by written observations, images, videos and sticky notes throughout daily practice with children. </w:t>
      </w:r>
      <w:r w:rsidR="00776218" w:rsidRPr="002D5C7C">
        <w:rPr>
          <w:color w:val="000000"/>
        </w:rPr>
        <w:t xml:space="preserve">Early Years Wales (no date) suggest that by observing and assessing children in these 4 areas means that children who need extra support with learning and development can access this easier and in a timelier manner. </w:t>
      </w:r>
    </w:p>
    <w:p w14:paraId="42C89294" w14:textId="070C7699" w:rsidR="00D1779F" w:rsidRPr="002D5C7C" w:rsidRDefault="00D1779F" w:rsidP="004E6BA2">
      <w:pPr>
        <w:tabs>
          <w:tab w:val="left" w:pos="2467"/>
        </w:tabs>
        <w:spacing w:line="360" w:lineRule="auto"/>
        <w:jc w:val="both"/>
        <w:rPr>
          <w:rFonts w:ascii="Times New Roman" w:hAnsi="Times New Roman" w:cs="Times New Roman"/>
          <w:sz w:val="24"/>
          <w:szCs w:val="24"/>
        </w:rPr>
      </w:pPr>
      <w:r w:rsidRPr="002D5C7C">
        <w:rPr>
          <w:rFonts w:ascii="Times New Roman" w:eastAsia="Times New Roman" w:hAnsi="Times New Roman" w:cs="Times New Roman"/>
          <w:color w:val="000000"/>
          <w:sz w:val="24"/>
          <w:szCs w:val="24"/>
          <w:lang w:eastAsia="en-GB"/>
        </w:rPr>
        <w:t xml:space="preserve">It is encouraged that practitioners involve children as active learners during their time in education. All children learn at different paces and have different interests. Children reflecting on their own learning can be an extremely important aspect when reflecting after an activity or an observation. The foundation </w:t>
      </w:r>
      <w:r w:rsidR="006D5883">
        <w:rPr>
          <w:rFonts w:ascii="Times New Roman" w:eastAsia="Times New Roman" w:hAnsi="Times New Roman" w:cs="Times New Roman"/>
          <w:color w:val="000000"/>
          <w:sz w:val="24"/>
          <w:szCs w:val="24"/>
          <w:lang w:eastAsia="en-GB"/>
        </w:rPr>
        <w:t>P</w:t>
      </w:r>
      <w:r w:rsidRPr="002D5C7C">
        <w:rPr>
          <w:rFonts w:ascii="Times New Roman" w:eastAsia="Times New Roman" w:hAnsi="Times New Roman" w:cs="Times New Roman"/>
          <w:color w:val="000000"/>
          <w:sz w:val="24"/>
          <w:szCs w:val="24"/>
          <w:lang w:eastAsia="en-GB"/>
        </w:rPr>
        <w:t>hase handbook states “</w:t>
      </w:r>
      <w:r w:rsidRPr="002D5C7C">
        <w:rPr>
          <w:rFonts w:ascii="Times New Roman" w:hAnsi="Times New Roman" w:cs="Times New Roman"/>
          <w:sz w:val="24"/>
          <w:szCs w:val="24"/>
        </w:rPr>
        <w:t>Discussion of activities before, during and after helps children reflect on their own abilities” (</w:t>
      </w:r>
      <w:r w:rsidR="00F555DB" w:rsidRPr="002D5C7C">
        <w:rPr>
          <w:rFonts w:ascii="Times New Roman" w:eastAsia="Times New Roman" w:hAnsi="Times New Roman" w:cs="Times New Roman"/>
          <w:color w:val="000000"/>
          <w:sz w:val="24"/>
          <w:szCs w:val="24"/>
          <w:lang w:eastAsia="en-GB"/>
        </w:rPr>
        <w:t>Welsh Government,</w:t>
      </w:r>
      <w:r w:rsidRPr="002D5C7C">
        <w:rPr>
          <w:rFonts w:ascii="Times New Roman" w:eastAsia="Times New Roman" w:hAnsi="Times New Roman" w:cs="Times New Roman"/>
          <w:color w:val="000000"/>
          <w:sz w:val="24"/>
          <w:szCs w:val="24"/>
          <w:lang w:eastAsia="en-GB"/>
        </w:rPr>
        <w:t xml:space="preserve"> 2017)</w:t>
      </w:r>
      <w:r w:rsidRPr="002D5C7C">
        <w:rPr>
          <w:rFonts w:ascii="Times New Roman" w:hAnsi="Times New Roman" w:cs="Times New Roman"/>
          <w:sz w:val="24"/>
          <w:szCs w:val="24"/>
        </w:rPr>
        <w:t>. This point is also reflected elsewhere in the handbook and says:</w:t>
      </w:r>
    </w:p>
    <w:p w14:paraId="7E5DBC5E" w14:textId="77085D1F" w:rsidR="00D1779F" w:rsidRPr="002D5C7C" w:rsidRDefault="00D1779F" w:rsidP="004E6BA2">
      <w:pPr>
        <w:tabs>
          <w:tab w:val="left" w:pos="2467"/>
        </w:tabs>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As children learn new skills, they should be given opportunities to plan their learning, practice their skills and transfer them to different situations across all Areas of Learning, as well as opportunities to reflect on and </w:t>
      </w:r>
      <w:r w:rsidR="00D50F3A">
        <w:rPr>
          <w:rFonts w:ascii="Times New Roman" w:hAnsi="Times New Roman" w:cs="Times New Roman"/>
          <w:sz w:val="24"/>
          <w:szCs w:val="24"/>
        </w:rPr>
        <w:t xml:space="preserve">evaluate </w:t>
      </w:r>
      <w:r w:rsidRPr="002D5C7C">
        <w:rPr>
          <w:rFonts w:ascii="Times New Roman" w:hAnsi="Times New Roman" w:cs="Times New Roman"/>
          <w:sz w:val="24"/>
          <w:szCs w:val="24"/>
        </w:rPr>
        <w:t>their learning (</w:t>
      </w:r>
      <w:r w:rsidR="00F555DB" w:rsidRPr="002D5C7C">
        <w:rPr>
          <w:rFonts w:ascii="Times New Roman" w:hAnsi="Times New Roman" w:cs="Times New Roman"/>
          <w:sz w:val="24"/>
          <w:szCs w:val="24"/>
        </w:rPr>
        <w:t>Welsh Government</w:t>
      </w:r>
      <w:r w:rsidRPr="002D5C7C">
        <w:rPr>
          <w:rFonts w:ascii="Times New Roman" w:hAnsi="Times New Roman" w:cs="Times New Roman"/>
          <w:sz w:val="24"/>
          <w:szCs w:val="24"/>
        </w:rPr>
        <w:t>, 2017).</w:t>
      </w:r>
    </w:p>
    <w:p w14:paraId="485077AB" w14:textId="715A931D" w:rsidR="00226BE5" w:rsidRPr="002D5C7C" w:rsidRDefault="00226BE5" w:rsidP="004E6BA2">
      <w:pPr>
        <w:tabs>
          <w:tab w:val="left" w:pos="2467"/>
        </w:tabs>
        <w:spacing w:line="360" w:lineRule="auto"/>
        <w:jc w:val="both"/>
        <w:rPr>
          <w:rFonts w:ascii="Times New Roman" w:eastAsia="Times New Roman" w:hAnsi="Times New Roman" w:cs="Times New Roman"/>
          <w:color w:val="000000"/>
          <w:sz w:val="24"/>
          <w:szCs w:val="24"/>
          <w:lang w:eastAsia="en-GB"/>
        </w:rPr>
      </w:pPr>
      <w:r w:rsidRPr="002D5C7C">
        <w:rPr>
          <w:rFonts w:ascii="Times New Roman" w:eastAsia="Times New Roman" w:hAnsi="Times New Roman" w:cs="Times New Roman"/>
          <w:color w:val="000000"/>
          <w:sz w:val="24"/>
          <w:szCs w:val="24"/>
          <w:lang w:eastAsia="en-GB"/>
        </w:rPr>
        <w:t>P</w:t>
      </w:r>
      <w:r w:rsidR="00E74E31" w:rsidRPr="002D5C7C">
        <w:rPr>
          <w:rFonts w:ascii="Times New Roman" w:eastAsia="Times New Roman" w:hAnsi="Times New Roman" w:cs="Times New Roman"/>
          <w:color w:val="000000"/>
          <w:sz w:val="24"/>
          <w:szCs w:val="24"/>
          <w:lang w:eastAsia="en-GB"/>
        </w:rPr>
        <w:t>ractitioners</w:t>
      </w:r>
      <w:r w:rsidRPr="002D5C7C">
        <w:rPr>
          <w:rFonts w:ascii="Times New Roman" w:eastAsia="Times New Roman" w:hAnsi="Times New Roman" w:cs="Times New Roman"/>
          <w:color w:val="000000"/>
          <w:sz w:val="24"/>
          <w:szCs w:val="24"/>
          <w:lang w:eastAsia="en-GB"/>
        </w:rPr>
        <w:t xml:space="preserve"> should</w:t>
      </w:r>
      <w:r w:rsidR="00B93D18" w:rsidRPr="002D5C7C">
        <w:rPr>
          <w:rFonts w:ascii="Times New Roman" w:eastAsia="Times New Roman" w:hAnsi="Times New Roman" w:cs="Times New Roman"/>
          <w:color w:val="000000"/>
          <w:sz w:val="24"/>
          <w:szCs w:val="24"/>
          <w:lang w:eastAsia="en-GB"/>
        </w:rPr>
        <w:t xml:space="preserve"> be inspired to</w:t>
      </w:r>
      <w:r w:rsidR="00E74E31" w:rsidRPr="002D5C7C">
        <w:rPr>
          <w:rFonts w:ascii="Times New Roman" w:eastAsia="Times New Roman" w:hAnsi="Times New Roman" w:cs="Times New Roman"/>
          <w:color w:val="000000"/>
          <w:sz w:val="24"/>
          <w:szCs w:val="24"/>
          <w:lang w:eastAsia="en-GB"/>
        </w:rPr>
        <w:t xml:space="preserve"> listen to children and understand their interests to incorporate this into their play and learning. </w:t>
      </w:r>
      <w:r w:rsidRPr="002D5C7C">
        <w:rPr>
          <w:rFonts w:ascii="Times New Roman" w:eastAsia="Times New Roman" w:hAnsi="Times New Roman" w:cs="Times New Roman"/>
          <w:color w:val="000000"/>
          <w:sz w:val="24"/>
          <w:szCs w:val="24"/>
          <w:lang w:eastAsia="en-GB"/>
        </w:rPr>
        <w:t>UNICEF (no date) express that article</w:t>
      </w:r>
      <w:r w:rsidR="00E74E31" w:rsidRPr="002D5C7C">
        <w:rPr>
          <w:rFonts w:ascii="Times New Roman" w:eastAsia="Times New Roman" w:hAnsi="Times New Roman" w:cs="Times New Roman"/>
          <w:color w:val="000000"/>
          <w:sz w:val="24"/>
          <w:szCs w:val="24"/>
          <w:lang w:eastAsia="en-GB"/>
        </w:rPr>
        <w:t xml:space="preserve"> 1</w:t>
      </w:r>
      <w:r w:rsidR="00E2286D" w:rsidRPr="002D5C7C">
        <w:rPr>
          <w:rFonts w:ascii="Times New Roman" w:eastAsia="Times New Roman" w:hAnsi="Times New Roman" w:cs="Times New Roman"/>
          <w:color w:val="000000"/>
          <w:sz w:val="24"/>
          <w:szCs w:val="24"/>
          <w:lang w:eastAsia="en-GB"/>
        </w:rPr>
        <w:t>2</w:t>
      </w:r>
      <w:r w:rsidR="00E74E31" w:rsidRPr="002D5C7C">
        <w:rPr>
          <w:rFonts w:ascii="Times New Roman" w:eastAsia="Times New Roman" w:hAnsi="Times New Roman" w:cs="Times New Roman"/>
          <w:color w:val="000000"/>
          <w:sz w:val="24"/>
          <w:szCs w:val="24"/>
          <w:lang w:eastAsia="en-GB"/>
        </w:rPr>
        <w:t xml:space="preserve"> of the UNCRC</w:t>
      </w:r>
      <w:r w:rsidRPr="002D5C7C">
        <w:rPr>
          <w:rFonts w:ascii="Times New Roman" w:eastAsia="Times New Roman" w:hAnsi="Times New Roman" w:cs="Times New Roman"/>
          <w:color w:val="000000"/>
          <w:sz w:val="24"/>
          <w:szCs w:val="24"/>
          <w:lang w:eastAsia="en-GB"/>
        </w:rPr>
        <w:t xml:space="preserve"> is about children having the right to voice and express their thoughts, interests and feelings. </w:t>
      </w:r>
      <w:r w:rsidR="00D1779F" w:rsidRPr="002D5C7C">
        <w:rPr>
          <w:rFonts w:ascii="Times New Roman" w:eastAsia="Times New Roman" w:hAnsi="Times New Roman" w:cs="Times New Roman"/>
          <w:color w:val="000000"/>
          <w:sz w:val="24"/>
          <w:szCs w:val="24"/>
          <w:lang w:eastAsia="en-GB"/>
        </w:rPr>
        <w:t xml:space="preserve">Athey (1990) suggested that children learn in schema’s or patterns of learning. This can support practitioners to tailor learning opportunities for each individual child by simply observing their schemas. </w:t>
      </w:r>
    </w:p>
    <w:p w14:paraId="4FB11B70" w14:textId="1ECAF097" w:rsidR="00B32ABA" w:rsidRPr="002D5C7C" w:rsidRDefault="008A443C" w:rsidP="004E6BA2">
      <w:pPr>
        <w:tabs>
          <w:tab w:val="left" w:pos="2467"/>
        </w:tabs>
        <w:spacing w:line="360" w:lineRule="auto"/>
        <w:jc w:val="both"/>
        <w:rPr>
          <w:rFonts w:ascii="Times New Roman" w:eastAsia="Times New Roman" w:hAnsi="Times New Roman" w:cs="Times New Roman"/>
          <w:color w:val="000000"/>
          <w:sz w:val="24"/>
          <w:szCs w:val="24"/>
          <w:lang w:eastAsia="en-GB"/>
        </w:rPr>
      </w:pPr>
      <w:r w:rsidRPr="002D5C7C">
        <w:rPr>
          <w:rFonts w:ascii="Times New Roman" w:eastAsia="Times New Roman" w:hAnsi="Times New Roman" w:cs="Times New Roman"/>
          <w:color w:val="000000"/>
          <w:sz w:val="24"/>
          <w:szCs w:val="24"/>
          <w:lang w:eastAsia="en-GB"/>
        </w:rPr>
        <w:t xml:space="preserve">Practitioners observe children holistically. Howard and McInnes </w:t>
      </w:r>
      <w:r w:rsidR="00D1779F" w:rsidRPr="002D5C7C">
        <w:rPr>
          <w:rFonts w:ascii="Times New Roman" w:eastAsia="Times New Roman" w:hAnsi="Times New Roman" w:cs="Times New Roman"/>
          <w:color w:val="000000"/>
          <w:sz w:val="24"/>
          <w:szCs w:val="24"/>
          <w:lang w:eastAsia="en-GB"/>
        </w:rPr>
        <w:t xml:space="preserve">(2012) </w:t>
      </w:r>
      <w:r w:rsidRPr="002D5C7C">
        <w:rPr>
          <w:rFonts w:ascii="Times New Roman" w:eastAsia="Times New Roman" w:hAnsi="Times New Roman" w:cs="Times New Roman"/>
          <w:color w:val="000000"/>
          <w:sz w:val="24"/>
          <w:szCs w:val="24"/>
          <w:lang w:eastAsia="en-GB"/>
        </w:rPr>
        <w:t>support that children enjoying an activity as play will</w:t>
      </w:r>
      <w:r w:rsidR="008A4373">
        <w:rPr>
          <w:rFonts w:ascii="Times New Roman" w:eastAsia="Times New Roman" w:hAnsi="Times New Roman" w:cs="Times New Roman"/>
          <w:color w:val="000000"/>
          <w:sz w:val="24"/>
          <w:szCs w:val="24"/>
          <w:lang w:eastAsia="en-GB"/>
        </w:rPr>
        <w:t xml:space="preserve"> help their</w:t>
      </w:r>
      <w:r w:rsidRPr="002D5C7C">
        <w:rPr>
          <w:rFonts w:ascii="Times New Roman" w:eastAsia="Times New Roman" w:hAnsi="Times New Roman" w:cs="Times New Roman"/>
          <w:color w:val="000000"/>
          <w:sz w:val="24"/>
          <w:szCs w:val="24"/>
          <w:lang w:eastAsia="en-GB"/>
        </w:rPr>
        <w:t xml:space="preserve"> holistic</w:t>
      </w:r>
      <w:r w:rsidR="008A4373">
        <w:rPr>
          <w:rFonts w:ascii="Times New Roman" w:eastAsia="Times New Roman" w:hAnsi="Times New Roman" w:cs="Times New Roman"/>
          <w:color w:val="000000"/>
          <w:sz w:val="24"/>
          <w:szCs w:val="24"/>
          <w:lang w:eastAsia="en-GB"/>
        </w:rPr>
        <w:t xml:space="preserve"> development which means </w:t>
      </w:r>
      <w:r w:rsidR="008D44B0">
        <w:rPr>
          <w:rFonts w:ascii="Times New Roman" w:eastAsia="Times New Roman" w:hAnsi="Times New Roman" w:cs="Times New Roman"/>
          <w:color w:val="000000"/>
          <w:sz w:val="24"/>
          <w:szCs w:val="24"/>
          <w:lang w:eastAsia="en-GB"/>
        </w:rPr>
        <w:t>observation</w:t>
      </w:r>
      <w:r w:rsidRPr="002D5C7C">
        <w:rPr>
          <w:rFonts w:ascii="Times New Roman" w:eastAsia="Times New Roman" w:hAnsi="Times New Roman" w:cs="Times New Roman"/>
          <w:color w:val="000000"/>
          <w:sz w:val="24"/>
          <w:szCs w:val="24"/>
          <w:lang w:eastAsia="en-GB"/>
        </w:rPr>
        <w:t xml:space="preserve"> results will be more natural if they enjoy it.  </w:t>
      </w:r>
      <w:r w:rsidR="00C456BD" w:rsidRPr="002D5C7C">
        <w:rPr>
          <w:rFonts w:ascii="Times New Roman" w:eastAsia="Times New Roman" w:hAnsi="Times New Roman" w:cs="Times New Roman"/>
          <w:color w:val="000000"/>
          <w:sz w:val="24"/>
          <w:szCs w:val="24"/>
          <w:lang w:eastAsia="en-GB"/>
        </w:rPr>
        <w:t xml:space="preserve"> </w:t>
      </w:r>
    </w:p>
    <w:p w14:paraId="2B26E808" w14:textId="3859E62D" w:rsidR="00865696" w:rsidRPr="002D5C7C" w:rsidRDefault="00865696" w:rsidP="004E6BA2">
      <w:pPr>
        <w:tabs>
          <w:tab w:val="left" w:pos="2467"/>
        </w:tabs>
        <w:spacing w:line="360" w:lineRule="auto"/>
        <w:jc w:val="both"/>
        <w:rPr>
          <w:rFonts w:ascii="Times New Roman" w:eastAsia="Times New Roman" w:hAnsi="Times New Roman" w:cs="Times New Roman"/>
          <w:color w:val="000000"/>
          <w:sz w:val="24"/>
          <w:szCs w:val="24"/>
          <w:lang w:eastAsia="en-GB"/>
        </w:rPr>
      </w:pPr>
      <w:r w:rsidRPr="002D5C7C">
        <w:rPr>
          <w:rFonts w:ascii="Times New Roman" w:eastAsia="Times New Roman" w:hAnsi="Times New Roman" w:cs="Times New Roman"/>
          <w:color w:val="000000"/>
          <w:sz w:val="24"/>
          <w:szCs w:val="24"/>
          <w:lang w:eastAsia="en-GB"/>
        </w:rPr>
        <w:t xml:space="preserve">Some practitioner feared when the FPP was introduced that the workload and paper trail while still carrying out daily practice with children would increase, but according to the </w:t>
      </w:r>
      <w:r w:rsidR="00F555DB" w:rsidRPr="002D5C7C">
        <w:rPr>
          <w:rFonts w:ascii="Times New Roman" w:eastAsia="Times New Roman" w:hAnsi="Times New Roman" w:cs="Times New Roman"/>
          <w:color w:val="000000"/>
          <w:sz w:val="24"/>
          <w:szCs w:val="24"/>
          <w:lang w:eastAsia="en-GB"/>
        </w:rPr>
        <w:t>Welsh Government</w:t>
      </w:r>
      <w:r w:rsidRPr="002D5C7C">
        <w:rPr>
          <w:rFonts w:ascii="Times New Roman" w:eastAsia="Times New Roman" w:hAnsi="Times New Roman" w:cs="Times New Roman"/>
          <w:color w:val="000000"/>
          <w:sz w:val="24"/>
          <w:szCs w:val="24"/>
          <w:lang w:eastAsia="en-GB"/>
        </w:rPr>
        <w:t xml:space="preserve"> (2017) </w:t>
      </w:r>
      <w:r w:rsidR="00F555DB" w:rsidRPr="002D5C7C">
        <w:rPr>
          <w:rFonts w:ascii="Times New Roman" w:eastAsia="Times New Roman" w:hAnsi="Times New Roman" w:cs="Times New Roman"/>
          <w:color w:val="000000"/>
          <w:sz w:val="24"/>
          <w:szCs w:val="24"/>
          <w:lang w:eastAsia="en-GB"/>
        </w:rPr>
        <w:t xml:space="preserve">Foundation Phase handbook, </w:t>
      </w:r>
      <w:r w:rsidRPr="002D5C7C">
        <w:rPr>
          <w:rFonts w:ascii="Times New Roman" w:eastAsia="Times New Roman" w:hAnsi="Times New Roman" w:cs="Times New Roman"/>
          <w:color w:val="000000"/>
          <w:sz w:val="24"/>
          <w:szCs w:val="24"/>
          <w:lang w:eastAsia="en-GB"/>
        </w:rPr>
        <w:t xml:space="preserve">the workload does not increase because the observations that were already made in the past are used within this observation tool to interlink with each other. </w:t>
      </w:r>
    </w:p>
    <w:p w14:paraId="7268E6A6" w14:textId="3D6566DD" w:rsidR="00F555DB" w:rsidRPr="002D5C7C" w:rsidRDefault="00F555DB" w:rsidP="004E6BA2">
      <w:pPr>
        <w:tabs>
          <w:tab w:val="left" w:pos="2467"/>
        </w:tabs>
        <w:spacing w:line="360" w:lineRule="auto"/>
        <w:jc w:val="both"/>
        <w:rPr>
          <w:rFonts w:ascii="Times New Roman" w:eastAsia="Times New Roman" w:hAnsi="Times New Roman" w:cs="Times New Roman"/>
          <w:color w:val="000000"/>
          <w:sz w:val="24"/>
          <w:szCs w:val="24"/>
          <w:lang w:eastAsia="en-GB"/>
        </w:rPr>
      </w:pPr>
    </w:p>
    <w:p w14:paraId="6C43C3A5" w14:textId="77777777" w:rsidR="00276A3C" w:rsidRPr="002D5C7C" w:rsidRDefault="00276A3C" w:rsidP="004E6BA2">
      <w:pPr>
        <w:tabs>
          <w:tab w:val="left" w:pos="2467"/>
        </w:tabs>
        <w:spacing w:line="360" w:lineRule="auto"/>
        <w:jc w:val="both"/>
        <w:rPr>
          <w:rFonts w:ascii="Times New Roman" w:eastAsia="Times New Roman" w:hAnsi="Times New Roman" w:cs="Times New Roman"/>
          <w:color w:val="000000"/>
          <w:sz w:val="24"/>
          <w:szCs w:val="24"/>
          <w:lang w:eastAsia="en-GB"/>
        </w:rPr>
      </w:pPr>
    </w:p>
    <w:p w14:paraId="038E570C" w14:textId="77777777" w:rsidR="00276A3C" w:rsidRPr="002D5C7C" w:rsidRDefault="00276A3C" w:rsidP="004E6BA2">
      <w:pPr>
        <w:tabs>
          <w:tab w:val="left" w:pos="2467"/>
        </w:tabs>
        <w:spacing w:line="360" w:lineRule="auto"/>
        <w:jc w:val="both"/>
        <w:rPr>
          <w:rFonts w:ascii="Times New Roman" w:eastAsia="Times New Roman" w:hAnsi="Times New Roman" w:cs="Times New Roman"/>
          <w:b/>
          <w:bCs/>
          <w:color w:val="000000"/>
          <w:sz w:val="24"/>
          <w:szCs w:val="24"/>
          <w:u w:val="single"/>
          <w:lang w:eastAsia="en-GB"/>
        </w:rPr>
      </w:pPr>
      <w:r w:rsidRPr="002D5C7C">
        <w:rPr>
          <w:rFonts w:ascii="Times New Roman" w:eastAsia="Times New Roman" w:hAnsi="Times New Roman" w:cs="Times New Roman"/>
          <w:b/>
          <w:bCs/>
          <w:color w:val="000000"/>
          <w:sz w:val="24"/>
          <w:szCs w:val="24"/>
          <w:u w:val="single"/>
          <w:lang w:eastAsia="en-GB"/>
        </w:rPr>
        <w:lastRenderedPageBreak/>
        <w:t>Task 4</w:t>
      </w:r>
    </w:p>
    <w:p w14:paraId="0008EE67" w14:textId="20F7A1A7" w:rsidR="00E2286D" w:rsidRPr="002D5C7C" w:rsidRDefault="00066FD1" w:rsidP="004E6BA2">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Kelly (2016) reveals that the role of play during observations </w:t>
      </w:r>
      <w:r w:rsidR="006067F0" w:rsidRPr="002D5C7C">
        <w:rPr>
          <w:rFonts w:ascii="Times New Roman" w:hAnsi="Times New Roman" w:cs="Times New Roman"/>
          <w:sz w:val="24"/>
          <w:szCs w:val="24"/>
        </w:rPr>
        <w:t>is about supporting practitioners to gather important information about the child as an individual.</w:t>
      </w:r>
      <w:r w:rsidR="00E2286D" w:rsidRPr="002D5C7C">
        <w:rPr>
          <w:rFonts w:ascii="Times New Roman" w:hAnsi="Times New Roman" w:cs="Times New Roman"/>
          <w:sz w:val="24"/>
          <w:szCs w:val="24"/>
        </w:rPr>
        <w:t xml:space="preserve"> </w:t>
      </w:r>
      <w:r w:rsidR="00EF7CBA" w:rsidRPr="002D5C7C">
        <w:rPr>
          <w:rFonts w:ascii="Times New Roman" w:hAnsi="Times New Roman" w:cs="Times New Roman"/>
          <w:sz w:val="24"/>
          <w:szCs w:val="24"/>
        </w:rPr>
        <w:t>Observing play is everywhere in early years learning environments such as schools and nurseries. Drummond (1993) says that observing children during play happens in everyday practice.</w:t>
      </w:r>
    </w:p>
    <w:p w14:paraId="29E8DC32" w14:textId="7FF242D3" w:rsidR="00EF7CBA" w:rsidRPr="002D5C7C" w:rsidRDefault="00EF7CBA" w:rsidP="004E6BA2">
      <w:pPr>
        <w:spacing w:line="360" w:lineRule="auto"/>
        <w:jc w:val="both"/>
        <w:rPr>
          <w:rFonts w:ascii="Times New Roman" w:eastAsia="Times New Roman" w:hAnsi="Times New Roman" w:cs="Times New Roman"/>
          <w:color w:val="000000"/>
          <w:sz w:val="24"/>
          <w:szCs w:val="24"/>
          <w:lang w:eastAsia="en-GB"/>
        </w:rPr>
      </w:pPr>
      <w:r w:rsidRPr="002D5C7C">
        <w:rPr>
          <w:rFonts w:ascii="Times New Roman" w:eastAsia="Times New Roman" w:hAnsi="Times New Roman" w:cs="Times New Roman"/>
          <w:color w:val="000000"/>
          <w:sz w:val="24"/>
          <w:szCs w:val="24"/>
          <w:lang w:eastAsia="en-GB"/>
        </w:rPr>
        <w:t>Practitioners observe children during play with their best interests at the centre. The main objective of observing play is to understand what children are interested in, how they learn best</w:t>
      </w:r>
      <w:r w:rsidR="00393AA5">
        <w:rPr>
          <w:rFonts w:ascii="Times New Roman" w:eastAsia="Times New Roman" w:hAnsi="Times New Roman" w:cs="Times New Roman"/>
          <w:color w:val="000000"/>
          <w:sz w:val="24"/>
          <w:szCs w:val="24"/>
          <w:lang w:eastAsia="en-GB"/>
        </w:rPr>
        <w:t xml:space="preserve"> </w:t>
      </w:r>
      <w:r w:rsidRPr="002D5C7C">
        <w:rPr>
          <w:rFonts w:ascii="Times New Roman" w:eastAsia="Times New Roman" w:hAnsi="Times New Roman" w:cs="Times New Roman"/>
          <w:color w:val="000000"/>
          <w:sz w:val="24"/>
          <w:szCs w:val="24"/>
          <w:lang w:eastAsia="en-GB"/>
        </w:rPr>
        <w:t>and to support their learning further</w:t>
      </w:r>
      <w:r w:rsidR="00EA6965">
        <w:rPr>
          <w:rFonts w:ascii="Times New Roman" w:eastAsia="Times New Roman" w:hAnsi="Times New Roman" w:cs="Times New Roman"/>
          <w:color w:val="000000"/>
          <w:sz w:val="24"/>
          <w:szCs w:val="24"/>
          <w:lang w:eastAsia="en-GB"/>
        </w:rPr>
        <w:t xml:space="preserve">, </w:t>
      </w:r>
      <w:r w:rsidRPr="002D5C7C">
        <w:rPr>
          <w:rFonts w:ascii="Times New Roman" w:eastAsia="Times New Roman" w:hAnsi="Times New Roman" w:cs="Times New Roman"/>
          <w:color w:val="000000"/>
          <w:sz w:val="24"/>
          <w:szCs w:val="24"/>
          <w:lang w:eastAsia="en-GB"/>
        </w:rPr>
        <w:t xml:space="preserve">Neaum (2016). Once practitioners know where the children enjoy playing and finds interesting, they can then facilitate this into planning. </w:t>
      </w:r>
    </w:p>
    <w:p w14:paraId="73021A02" w14:textId="0A8A170E" w:rsidR="00335DE0" w:rsidRPr="002D5C7C" w:rsidRDefault="003B050B" w:rsidP="004E6BA2">
      <w:pPr>
        <w:spacing w:line="360" w:lineRule="auto"/>
        <w:jc w:val="both"/>
        <w:rPr>
          <w:rFonts w:ascii="Times New Roman" w:eastAsia="Times New Roman" w:hAnsi="Times New Roman" w:cs="Times New Roman"/>
          <w:color w:val="000000"/>
          <w:sz w:val="24"/>
          <w:szCs w:val="24"/>
          <w:lang w:eastAsia="en-GB"/>
        </w:rPr>
      </w:pPr>
      <w:r w:rsidRPr="002D5C7C">
        <w:rPr>
          <w:rFonts w:ascii="Times New Roman" w:eastAsia="Times New Roman" w:hAnsi="Times New Roman" w:cs="Times New Roman"/>
          <w:color w:val="000000"/>
          <w:sz w:val="24"/>
          <w:szCs w:val="24"/>
          <w:lang w:eastAsia="en-GB"/>
        </w:rPr>
        <w:t>Some practitioners struggle to differentiate between what they are looking for and what they can see the child doing or achieving. Penelope Leach (19</w:t>
      </w:r>
      <w:r w:rsidR="00641DF0" w:rsidRPr="002D5C7C">
        <w:rPr>
          <w:rFonts w:ascii="Times New Roman" w:eastAsia="Times New Roman" w:hAnsi="Times New Roman" w:cs="Times New Roman"/>
          <w:color w:val="000000"/>
          <w:sz w:val="24"/>
          <w:szCs w:val="24"/>
          <w:lang w:eastAsia="en-GB"/>
        </w:rPr>
        <w:t>88</w:t>
      </w:r>
      <w:r w:rsidRPr="002D5C7C">
        <w:rPr>
          <w:rFonts w:ascii="Times New Roman" w:eastAsia="Times New Roman" w:hAnsi="Times New Roman" w:cs="Times New Roman"/>
          <w:color w:val="000000"/>
          <w:sz w:val="24"/>
          <w:szCs w:val="24"/>
          <w:lang w:eastAsia="en-GB"/>
        </w:rPr>
        <w:t>) spoke about a child being unable to differentiate between play and learning. Children will take part in an activity because it is fun and not to learn.</w:t>
      </w:r>
      <w:r w:rsidR="00A149A2">
        <w:rPr>
          <w:rFonts w:ascii="Times New Roman" w:eastAsia="Times New Roman" w:hAnsi="Times New Roman" w:cs="Times New Roman"/>
          <w:color w:val="000000"/>
          <w:sz w:val="24"/>
          <w:szCs w:val="24"/>
          <w:lang w:eastAsia="en-GB"/>
        </w:rPr>
        <w:t xml:space="preserve"> </w:t>
      </w:r>
      <w:r w:rsidR="00641DF0" w:rsidRPr="002D5C7C">
        <w:rPr>
          <w:rFonts w:ascii="Times New Roman" w:eastAsia="Times New Roman" w:hAnsi="Times New Roman" w:cs="Times New Roman"/>
          <w:color w:val="000000"/>
          <w:sz w:val="24"/>
          <w:szCs w:val="24"/>
          <w:lang w:eastAsia="en-GB"/>
        </w:rPr>
        <w:t xml:space="preserve">Roden (1999) believed that as children </w:t>
      </w:r>
      <w:proofErr w:type="gramStart"/>
      <w:r w:rsidR="00641DF0" w:rsidRPr="002D5C7C">
        <w:rPr>
          <w:rFonts w:ascii="Times New Roman" w:eastAsia="Times New Roman" w:hAnsi="Times New Roman" w:cs="Times New Roman"/>
          <w:color w:val="000000"/>
          <w:sz w:val="24"/>
          <w:szCs w:val="24"/>
          <w:lang w:eastAsia="en-GB"/>
        </w:rPr>
        <w:t>play</w:t>
      </w:r>
      <w:proofErr w:type="gramEnd"/>
      <w:r w:rsidR="00641DF0" w:rsidRPr="002D5C7C">
        <w:rPr>
          <w:rFonts w:ascii="Times New Roman" w:eastAsia="Times New Roman" w:hAnsi="Times New Roman" w:cs="Times New Roman"/>
          <w:color w:val="000000"/>
          <w:sz w:val="24"/>
          <w:szCs w:val="24"/>
          <w:lang w:eastAsia="en-GB"/>
        </w:rPr>
        <w:t xml:space="preserve"> and we observe them it becomes clear that children find out and learn about the world in the same way a scientist finds out something new. Children can use their senses, knowledge and master</w:t>
      </w:r>
      <w:r w:rsidR="00475A74">
        <w:rPr>
          <w:rFonts w:ascii="Times New Roman" w:eastAsia="Times New Roman" w:hAnsi="Times New Roman" w:cs="Times New Roman"/>
          <w:color w:val="000000"/>
          <w:sz w:val="24"/>
          <w:szCs w:val="24"/>
          <w:lang w:eastAsia="en-GB"/>
        </w:rPr>
        <w:t xml:space="preserve"> skills and achieve</w:t>
      </w:r>
      <w:r w:rsidR="00641DF0" w:rsidRPr="002D5C7C">
        <w:rPr>
          <w:rFonts w:ascii="Times New Roman" w:eastAsia="Times New Roman" w:hAnsi="Times New Roman" w:cs="Times New Roman"/>
          <w:color w:val="000000"/>
          <w:sz w:val="24"/>
          <w:szCs w:val="24"/>
          <w:lang w:eastAsia="en-GB"/>
        </w:rPr>
        <w:t xml:space="preserve"> while playing. </w:t>
      </w:r>
    </w:p>
    <w:p w14:paraId="1B9F54C2" w14:textId="5B7CCB09" w:rsidR="00641DF0" w:rsidRPr="002D5C7C" w:rsidRDefault="00641DF0" w:rsidP="004E6BA2">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While children play, you may observe them taking part in observational play. This is where children observe adults or mostly peers doing something</w:t>
      </w:r>
      <w:r w:rsidR="00E77161">
        <w:rPr>
          <w:rFonts w:ascii="Times New Roman" w:hAnsi="Times New Roman" w:cs="Times New Roman"/>
          <w:sz w:val="24"/>
          <w:szCs w:val="24"/>
        </w:rPr>
        <w:t xml:space="preserve"> which they may be unfamiliar </w:t>
      </w:r>
      <w:proofErr w:type="gramStart"/>
      <w:r w:rsidR="00E77161">
        <w:rPr>
          <w:rFonts w:ascii="Times New Roman" w:hAnsi="Times New Roman" w:cs="Times New Roman"/>
          <w:sz w:val="24"/>
          <w:szCs w:val="24"/>
        </w:rPr>
        <w:t>with.</w:t>
      </w:r>
      <w:r w:rsidRPr="002D5C7C">
        <w:rPr>
          <w:rFonts w:ascii="Times New Roman" w:hAnsi="Times New Roman" w:cs="Times New Roman"/>
          <w:sz w:val="24"/>
          <w:szCs w:val="24"/>
        </w:rPr>
        <w:t>.</w:t>
      </w:r>
      <w:proofErr w:type="gramEnd"/>
      <w:r w:rsidRPr="002D5C7C">
        <w:rPr>
          <w:rFonts w:ascii="Times New Roman" w:hAnsi="Times New Roman" w:cs="Times New Roman"/>
          <w:sz w:val="24"/>
          <w:szCs w:val="24"/>
        </w:rPr>
        <w:t xml:space="preserve"> They watch it being done and then try to do it too. This is very similar to Bandura and his social learning theory. </w:t>
      </w:r>
    </w:p>
    <w:p w14:paraId="6345AA4B" w14:textId="3BFB30DE" w:rsidR="00641DF0" w:rsidRPr="002D5C7C" w:rsidRDefault="00641DF0" w:rsidP="004E6BA2">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Welsh Government (2008)</w:t>
      </w:r>
      <w:r w:rsidR="00F555DB" w:rsidRPr="002D5C7C">
        <w:rPr>
          <w:rFonts w:ascii="Times New Roman" w:hAnsi="Times New Roman" w:cs="Times New Roman"/>
          <w:sz w:val="24"/>
          <w:szCs w:val="24"/>
        </w:rPr>
        <w:t xml:space="preserve"> suggest that if observations of children’s play are undertaken everyday as part of the daily routines, children will become comfortable with </w:t>
      </w:r>
      <w:proofErr w:type="gramStart"/>
      <w:r w:rsidR="00F555DB" w:rsidRPr="002D5C7C">
        <w:rPr>
          <w:rFonts w:ascii="Times New Roman" w:hAnsi="Times New Roman" w:cs="Times New Roman"/>
          <w:sz w:val="24"/>
          <w:szCs w:val="24"/>
        </w:rPr>
        <w:t>practitioners</w:t>
      </w:r>
      <w:proofErr w:type="gramEnd"/>
      <w:r w:rsidR="00F555DB" w:rsidRPr="002D5C7C">
        <w:rPr>
          <w:rFonts w:ascii="Times New Roman" w:hAnsi="Times New Roman" w:cs="Times New Roman"/>
          <w:sz w:val="24"/>
          <w:szCs w:val="24"/>
        </w:rPr>
        <w:t xml:space="preserve"> </w:t>
      </w:r>
      <w:r w:rsidR="00464821" w:rsidRPr="002D5C7C">
        <w:rPr>
          <w:rFonts w:ascii="Times New Roman" w:hAnsi="Times New Roman" w:cs="Times New Roman"/>
          <w:sz w:val="24"/>
          <w:szCs w:val="24"/>
        </w:rPr>
        <w:t>observ</w:t>
      </w:r>
      <w:r w:rsidR="00464821">
        <w:rPr>
          <w:rFonts w:ascii="Times New Roman" w:hAnsi="Times New Roman" w:cs="Times New Roman"/>
          <w:sz w:val="24"/>
          <w:szCs w:val="24"/>
        </w:rPr>
        <w:t>ations</w:t>
      </w:r>
      <w:r w:rsidR="0074659B">
        <w:rPr>
          <w:rFonts w:ascii="Times New Roman" w:hAnsi="Times New Roman" w:cs="Times New Roman"/>
          <w:sz w:val="24"/>
          <w:szCs w:val="24"/>
        </w:rPr>
        <w:t xml:space="preserve">. This means that children are more likely to carry on with their play while you observe, meaning a truer reflection on their abilities. </w:t>
      </w:r>
      <w:r w:rsidR="00F555DB" w:rsidRPr="002D5C7C">
        <w:rPr>
          <w:rFonts w:ascii="Times New Roman" w:hAnsi="Times New Roman" w:cs="Times New Roman"/>
          <w:sz w:val="24"/>
          <w:szCs w:val="24"/>
        </w:rPr>
        <w:t xml:space="preserve"> </w:t>
      </w:r>
    </w:p>
    <w:p w14:paraId="7532D8B9" w14:textId="6DB6B6B4" w:rsidR="00335DE0" w:rsidRPr="002D5C7C" w:rsidRDefault="002D5C7C" w:rsidP="004E6BA2">
      <w:pPr>
        <w:spacing w:line="360" w:lineRule="auto"/>
        <w:jc w:val="both"/>
        <w:rPr>
          <w:rFonts w:ascii="Times New Roman" w:hAnsi="Times New Roman" w:cs="Times New Roman"/>
          <w:color w:val="2D2D2D"/>
          <w:sz w:val="24"/>
          <w:szCs w:val="24"/>
          <w:shd w:val="clear" w:color="auto" w:fill="FFFFFF"/>
        </w:rPr>
      </w:pPr>
      <w:r w:rsidRPr="002D5C7C">
        <w:rPr>
          <w:rFonts w:ascii="Times New Roman" w:hAnsi="Times New Roman" w:cs="Times New Roman"/>
          <w:color w:val="2D2D2D"/>
          <w:sz w:val="24"/>
          <w:szCs w:val="24"/>
          <w:shd w:val="clear" w:color="auto" w:fill="FFFFFF"/>
        </w:rPr>
        <w:t>As mentioned previously, article 12 of the UNCRC outlines the importance of children expressing their opinions, thoughts and interests. Children have the right to be asked permission to be observed by practitioners</w:t>
      </w:r>
      <w:r w:rsidR="00B97DBA">
        <w:rPr>
          <w:rFonts w:ascii="Times New Roman" w:hAnsi="Times New Roman" w:cs="Times New Roman"/>
          <w:color w:val="2D2D2D"/>
          <w:sz w:val="24"/>
          <w:szCs w:val="24"/>
          <w:shd w:val="clear" w:color="auto" w:fill="FFFFFF"/>
        </w:rPr>
        <w:t xml:space="preserve">. </w:t>
      </w:r>
      <w:r w:rsidRPr="002D5C7C">
        <w:rPr>
          <w:rFonts w:ascii="Times New Roman" w:hAnsi="Times New Roman" w:cs="Times New Roman"/>
          <w:color w:val="2D2D2D"/>
          <w:sz w:val="24"/>
          <w:szCs w:val="24"/>
          <w:shd w:val="clear" w:color="auto" w:fill="FFFFFF"/>
        </w:rPr>
        <w:t>Some children may change their behaviour when they know that they are being observed or may stop playing</w:t>
      </w:r>
      <w:r w:rsidR="00380066">
        <w:rPr>
          <w:rFonts w:ascii="Times New Roman" w:hAnsi="Times New Roman" w:cs="Times New Roman"/>
          <w:color w:val="2D2D2D"/>
          <w:sz w:val="24"/>
          <w:szCs w:val="24"/>
          <w:shd w:val="clear" w:color="auto" w:fill="FFFFFF"/>
        </w:rPr>
        <w:t xml:space="preserve"> all together.</w:t>
      </w:r>
      <w:r w:rsidRPr="002D5C7C">
        <w:rPr>
          <w:rFonts w:ascii="Times New Roman" w:hAnsi="Times New Roman" w:cs="Times New Roman"/>
          <w:color w:val="2D2D2D"/>
          <w:sz w:val="24"/>
          <w:szCs w:val="24"/>
          <w:shd w:val="clear" w:color="auto" w:fill="FFFFFF"/>
        </w:rPr>
        <w:t xml:space="preserve"> According to </w:t>
      </w:r>
      <w:r w:rsidRPr="002D5C7C">
        <w:rPr>
          <w:rFonts w:ascii="Times New Roman" w:hAnsi="Times New Roman" w:cs="Times New Roman"/>
          <w:color w:val="2D2D2D"/>
          <w:sz w:val="24"/>
          <w:szCs w:val="24"/>
          <w:shd w:val="clear" w:color="auto" w:fill="FFFFFF"/>
        </w:rPr>
        <w:lastRenderedPageBreak/>
        <w:t>Keap (2009) adults can overcome this by simply asking</w:t>
      </w:r>
      <w:r w:rsidR="0076124C">
        <w:rPr>
          <w:rFonts w:ascii="Times New Roman" w:hAnsi="Times New Roman" w:cs="Times New Roman"/>
          <w:color w:val="2D2D2D"/>
          <w:sz w:val="24"/>
          <w:szCs w:val="24"/>
          <w:shd w:val="clear" w:color="auto" w:fill="FFFFFF"/>
        </w:rPr>
        <w:t xml:space="preserve"> permission to</w:t>
      </w:r>
      <w:r w:rsidRPr="002D5C7C">
        <w:rPr>
          <w:rFonts w:ascii="Times New Roman" w:hAnsi="Times New Roman" w:cs="Times New Roman"/>
          <w:color w:val="2D2D2D"/>
          <w:sz w:val="24"/>
          <w:szCs w:val="24"/>
          <w:shd w:val="clear" w:color="auto" w:fill="FFFFFF"/>
        </w:rPr>
        <w:t xml:space="preserve"> observe</w:t>
      </w:r>
      <w:r w:rsidR="0076124C">
        <w:rPr>
          <w:rFonts w:ascii="Times New Roman" w:hAnsi="Times New Roman" w:cs="Times New Roman"/>
          <w:color w:val="2D2D2D"/>
          <w:sz w:val="24"/>
          <w:szCs w:val="24"/>
          <w:shd w:val="clear" w:color="auto" w:fill="FFFFFF"/>
        </w:rPr>
        <w:t xml:space="preserve"> or to </w:t>
      </w:r>
      <w:r w:rsidRPr="002D5C7C">
        <w:rPr>
          <w:rFonts w:ascii="Times New Roman" w:hAnsi="Times New Roman" w:cs="Times New Roman"/>
          <w:color w:val="2D2D2D"/>
          <w:sz w:val="24"/>
          <w:szCs w:val="24"/>
          <w:shd w:val="clear" w:color="auto" w:fill="FFFFFF"/>
        </w:rPr>
        <w:t xml:space="preserve">join in with the play or activity. </w:t>
      </w:r>
    </w:p>
    <w:p w14:paraId="646797BC" w14:textId="504BF283" w:rsidR="002D5C7C" w:rsidRDefault="002D5C7C" w:rsidP="004E6BA2">
      <w:pPr>
        <w:spacing w:line="360" w:lineRule="auto"/>
        <w:jc w:val="both"/>
        <w:rPr>
          <w:rFonts w:ascii="Times New Roman" w:eastAsia="Times New Roman" w:hAnsi="Times New Roman" w:cs="Times New Roman"/>
          <w:color w:val="000000"/>
          <w:sz w:val="24"/>
          <w:szCs w:val="24"/>
          <w:lang w:eastAsia="en-GB"/>
        </w:rPr>
      </w:pPr>
      <w:r w:rsidRPr="002D5C7C">
        <w:rPr>
          <w:rFonts w:ascii="Times New Roman" w:hAnsi="Times New Roman" w:cs="Times New Roman"/>
          <w:color w:val="2D2D2D"/>
          <w:sz w:val="24"/>
          <w:szCs w:val="24"/>
          <w:shd w:val="clear" w:color="auto" w:fill="FFFFFF"/>
        </w:rPr>
        <w:t xml:space="preserve">By observing children holistically, it can ensure an overall </w:t>
      </w:r>
      <w:r w:rsidR="00790EB6">
        <w:rPr>
          <w:rFonts w:ascii="Times New Roman" w:hAnsi="Times New Roman" w:cs="Times New Roman"/>
          <w:color w:val="2D2D2D"/>
          <w:sz w:val="24"/>
          <w:szCs w:val="24"/>
          <w:shd w:val="clear" w:color="auto" w:fill="FFFFFF"/>
        </w:rPr>
        <w:t xml:space="preserve">view </w:t>
      </w:r>
      <w:r w:rsidR="00036CDC">
        <w:rPr>
          <w:rFonts w:ascii="Times New Roman" w:hAnsi="Times New Roman" w:cs="Times New Roman"/>
          <w:color w:val="2D2D2D"/>
          <w:sz w:val="24"/>
          <w:szCs w:val="24"/>
          <w:shd w:val="clear" w:color="auto" w:fill="FFFFFF"/>
        </w:rPr>
        <w:t>in every area of development.</w:t>
      </w:r>
      <w:r w:rsidRPr="002D5C7C">
        <w:rPr>
          <w:rFonts w:ascii="Times New Roman" w:hAnsi="Times New Roman" w:cs="Times New Roman"/>
          <w:color w:val="2D2D2D"/>
          <w:sz w:val="24"/>
          <w:szCs w:val="24"/>
          <w:shd w:val="clear" w:color="auto" w:fill="FFFFFF"/>
        </w:rPr>
        <w:t xml:space="preserve"> </w:t>
      </w:r>
      <w:r w:rsidR="00036CDC">
        <w:rPr>
          <w:rFonts w:ascii="Times New Roman" w:hAnsi="Times New Roman" w:cs="Times New Roman"/>
          <w:color w:val="2D2D2D"/>
          <w:sz w:val="24"/>
          <w:szCs w:val="24"/>
          <w:shd w:val="clear" w:color="auto" w:fill="FFFFFF"/>
        </w:rPr>
        <w:t xml:space="preserve">This gives </w:t>
      </w:r>
      <w:r w:rsidR="00464821">
        <w:rPr>
          <w:rFonts w:ascii="Times New Roman" w:hAnsi="Times New Roman" w:cs="Times New Roman"/>
          <w:color w:val="2D2D2D"/>
          <w:sz w:val="24"/>
          <w:szCs w:val="24"/>
          <w:shd w:val="clear" w:color="auto" w:fill="FFFFFF"/>
        </w:rPr>
        <w:t>practitioners</w:t>
      </w:r>
      <w:r w:rsidRPr="002D5C7C">
        <w:rPr>
          <w:rFonts w:ascii="Times New Roman" w:hAnsi="Times New Roman" w:cs="Times New Roman"/>
          <w:color w:val="2D2D2D"/>
          <w:sz w:val="24"/>
          <w:szCs w:val="24"/>
          <w:shd w:val="clear" w:color="auto" w:fill="FFFFFF"/>
        </w:rPr>
        <w:t xml:space="preserve"> the ability to then take these observations and put them into planning and practice with each individual child’s needs or interests </w:t>
      </w:r>
      <w:r w:rsidR="00036CDC">
        <w:rPr>
          <w:rFonts w:ascii="Times New Roman" w:hAnsi="Times New Roman" w:cs="Times New Roman"/>
          <w:color w:val="2D2D2D"/>
          <w:sz w:val="24"/>
          <w:szCs w:val="24"/>
          <w:shd w:val="clear" w:color="auto" w:fill="FFFFFF"/>
        </w:rPr>
        <w:t>considered.</w:t>
      </w:r>
      <w:r w:rsidRPr="002D5C7C">
        <w:rPr>
          <w:rFonts w:ascii="Times New Roman" w:hAnsi="Times New Roman" w:cs="Times New Roman"/>
          <w:color w:val="2D2D2D"/>
          <w:sz w:val="24"/>
          <w:szCs w:val="24"/>
          <w:shd w:val="clear" w:color="auto" w:fill="FFFFFF"/>
        </w:rPr>
        <w:t xml:space="preserve"> For example, by observing a child in the construction area building a tower, the child may count the blocks, work in a team to build which develops their social development or they could be talking to a friend about their tower while working together.  This proves to be more beneficial </w:t>
      </w:r>
      <w:r w:rsidR="00F82247">
        <w:rPr>
          <w:rFonts w:ascii="Times New Roman" w:hAnsi="Times New Roman" w:cs="Times New Roman"/>
          <w:color w:val="2D2D2D"/>
          <w:sz w:val="24"/>
          <w:szCs w:val="24"/>
          <w:shd w:val="clear" w:color="auto" w:fill="FFFFFF"/>
        </w:rPr>
        <w:t>compared to asking a child to count 5 pebbles just to reach an outcome</w:t>
      </w:r>
      <w:r w:rsidRPr="002D5C7C">
        <w:rPr>
          <w:rFonts w:ascii="Times New Roman" w:hAnsi="Times New Roman" w:cs="Times New Roman"/>
          <w:color w:val="2D2D2D"/>
          <w:sz w:val="24"/>
          <w:szCs w:val="24"/>
          <w:shd w:val="clear" w:color="auto" w:fill="FFFFFF"/>
        </w:rPr>
        <w:t xml:space="preserve">. </w:t>
      </w:r>
      <w:r w:rsidRPr="002D5C7C">
        <w:rPr>
          <w:rFonts w:ascii="Times New Roman" w:hAnsi="Times New Roman" w:cs="Times New Roman"/>
          <w:sz w:val="24"/>
          <w:szCs w:val="24"/>
        </w:rPr>
        <w:t>Howard and McInnes (2012) say that when children enjoy activities, their holistic development i</w:t>
      </w:r>
      <w:r w:rsidR="00B415BB">
        <w:rPr>
          <w:rFonts w:ascii="Times New Roman" w:hAnsi="Times New Roman" w:cs="Times New Roman"/>
          <w:sz w:val="24"/>
          <w:szCs w:val="24"/>
        </w:rPr>
        <w:t>mproves.</w:t>
      </w:r>
      <w:r w:rsidRPr="002D5C7C">
        <w:rPr>
          <w:rFonts w:ascii="Times New Roman" w:hAnsi="Times New Roman" w:cs="Times New Roman"/>
          <w:sz w:val="24"/>
          <w:szCs w:val="24"/>
        </w:rPr>
        <w:t xml:space="preserve"> </w:t>
      </w:r>
      <w:r w:rsidR="00A8278B">
        <w:rPr>
          <w:rFonts w:ascii="Times New Roman" w:eastAsia="Times New Roman" w:hAnsi="Times New Roman" w:cs="Times New Roman"/>
          <w:color w:val="000000"/>
          <w:sz w:val="24"/>
          <w:szCs w:val="24"/>
          <w:lang w:eastAsia="en-GB"/>
        </w:rPr>
        <w:t xml:space="preserve">If </w:t>
      </w:r>
      <w:r w:rsidRPr="002D5C7C">
        <w:rPr>
          <w:rFonts w:ascii="Times New Roman" w:eastAsia="Times New Roman" w:hAnsi="Times New Roman" w:cs="Times New Roman"/>
          <w:color w:val="000000"/>
          <w:sz w:val="24"/>
          <w:szCs w:val="24"/>
          <w:lang w:eastAsia="en-GB"/>
        </w:rPr>
        <w:t xml:space="preserve">children are happy and comfortable then they are </w:t>
      </w:r>
      <w:r w:rsidR="00A8278B">
        <w:rPr>
          <w:rFonts w:ascii="Times New Roman" w:eastAsia="Times New Roman" w:hAnsi="Times New Roman" w:cs="Times New Roman"/>
          <w:color w:val="000000"/>
          <w:sz w:val="24"/>
          <w:szCs w:val="24"/>
          <w:lang w:eastAsia="en-GB"/>
        </w:rPr>
        <w:t xml:space="preserve">more </w:t>
      </w:r>
      <w:r w:rsidRPr="002D5C7C">
        <w:rPr>
          <w:rFonts w:ascii="Times New Roman" w:eastAsia="Times New Roman" w:hAnsi="Times New Roman" w:cs="Times New Roman"/>
          <w:color w:val="000000"/>
          <w:sz w:val="24"/>
          <w:szCs w:val="24"/>
          <w:lang w:eastAsia="en-GB"/>
        </w:rPr>
        <w:t>likely</w:t>
      </w:r>
      <w:r w:rsidR="00A8278B">
        <w:rPr>
          <w:rFonts w:ascii="Times New Roman" w:eastAsia="Times New Roman" w:hAnsi="Times New Roman" w:cs="Times New Roman"/>
          <w:color w:val="000000"/>
          <w:sz w:val="24"/>
          <w:szCs w:val="24"/>
          <w:lang w:eastAsia="en-GB"/>
        </w:rPr>
        <w:t xml:space="preserve"> to</w:t>
      </w:r>
      <w:r w:rsidRPr="002D5C7C">
        <w:rPr>
          <w:rFonts w:ascii="Times New Roman" w:eastAsia="Times New Roman" w:hAnsi="Times New Roman" w:cs="Times New Roman"/>
          <w:color w:val="000000"/>
          <w:sz w:val="24"/>
          <w:szCs w:val="24"/>
          <w:lang w:eastAsia="en-GB"/>
        </w:rPr>
        <w:t xml:space="preserve"> reach their developmental outcomes without them even realising they were learning while they play.</w:t>
      </w:r>
    </w:p>
    <w:p w14:paraId="18BBE0A0" w14:textId="7AA52A4C"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2D548D16" w14:textId="1FB558FD"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0B23AD24" w14:textId="72B5FFA3"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4B1D0DF2" w14:textId="34ACCEF6"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648C893C" w14:textId="7E79A2C7"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1B66A049" w14:textId="4B1FCAE3"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1DB7536A" w14:textId="1D07C108"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4D851A3C" w14:textId="064C50D5"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38C5B779" w14:textId="141C6A5C"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21291740" w14:textId="406DC532" w:rsidR="002D5C7C" w:rsidRDefault="002D5C7C" w:rsidP="004E6BA2">
      <w:pPr>
        <w:spacing w:line="360" w:lineRule="auto"/>
        <w:jc w:val="both"/>
        <w:rPr>
          <w:rFonts w:ascii="Times New Roman" w:eastAsia="Times New Roman" w:hAnsi="Times New Roman" w:cs="Times New Roman"/>
          <w:color w:val="000000"/>
          <w:sz w:val="24"/>
          <w:szCs w:val="24"/>
          <w:lang w:eastAsia="en-GB"/>
        </w:rPr>
      </w:pPr>
    </w:p>
    <w:p w14:paraId="4E32EBED" w14:textId="1291B7FF" w:rsidR="002D5C7C" w:rsidRDefault="002D5C7C" w:rsidP="002D5C7C">
      <w:pPr>
        <w:spacing w:line="360" w:lineRule="auto"/>
        <w:jc w:val="both"/>
        <w:rPr>
          <w:rFonts w:ascii="Times New Roman" w:eastAsia="Times New Roman" w:hAnsi="Times New Roman" w:cs="Times New Roman"/>
          <w:color w:val="000000"/>
          <w:sz w:val="24"/>
          <w:szCs w:val="24"/>
          <w:lang w:eastAsia="en-GB"/>
        </w:rPr>
      </w:pPr>
    </w:p>
    <w:p w14:paraId="6DC8FF89" w14:textId="77777777" w:rsidR="002D5C7C" w:rsidRPr="002D5C7C" w:rsidRDefault="002D5C7C" w:rsidP="002D5C7C">
      <w:pPr>
        <w:spacing w:line="360" w:lineRule="auto"/>
        <w:jc w:val="both"/>
        <w:rPr>
          <w:rFonts w:ascii="Times New Roman" w:eastAsia="Times New Roman" w:hAnsi="Times New Roman" w:cs="Times New Roman"/>
          <w:color w:val="000000"/>
          <w:sz w:val="24"/>
          <w:szCs w:val="24"/>
          <w:lang w:eastAsia="en-GB"/>
        </w:rPr>
      </w:pPr>
    </w:p>
    <w:p w14:paraId="0A1ADCF7" w14:textId="439BB08B" w:rsidR="002D5C7C" w:rsidRPr="002D5C7C" w:rsidRDefault="002D5C7C" w:rsidP="002D5C7C">
      <w:pPr>
        <w:spacing w:line="360" w:lineRule="auto"/>
        <w:jc w:val="both"/>
        <w:rPr>
          <w:rFonts w:ascii="Times New Roman" w:eastAsia="Times New Roman" w:hAnsi="Times New Roman" w:cs="Times New Roman"/>
          <w:color w:val="000000"/>
          <w:sz w:val="24"/>
          <w:szCs w:val="24"/>
          <w:lang w:eastAsia="en-GB"/>
        </w:rPr>
      </w:pPr>
    </w:p>
    <w:p w14:paraId="46D0A2E8" w14:textId="4D067306" w:rsidR="002D5C7C" w:rsidRPr="002D5C7C" w:rsidRDefault="002D5C7C" w:rsidP="002D5C7C">
      <w:pPr>
        <w:spacing w:line="360" w:lineRule="auto"/>
        <w:jc w:val="both"/>
        <w:rPr>
          <w:rFonts w:ascii="Times New Roman" w:eastAsia="Times New Roman" w:hAnsi="Times New Roman" w:cs="Times New Roman"/>
          <w:color w:val="000000"/>
          <w:sz w:val="24"/>
          <w:szCs w:val="24"/>
          <w:lang w:eastAsia="en-GB"/>
        </w:rPr>
      </w:pPr>
    </w:p>
    <w:p w14:paraId="31DD6C50" w14:textId="57EC3E49" w:rsidR="002D5C7C" w:rsidRPr="002D5C7C" w:rsidRDefault="002D5C7C" w:rsidP="002D5C7C">
      <w:pPr>
        <w:spacing w:line="360" w:lineRule="auto"/>
        <w:jc w:val="both"/>
        <w:rPr>
          <w:rFonts w:ascii="Times New Roman" w:hAnsi="Times New Roman" w:cs="Times New Roman"/>
          <w:b/>
          <w:bCs/>
          <w:sz w:val="24"/>
          <w:szCs w:val="24"/>
          <w:u w:val="single"/>
        </w:rPr>
      </w:pPr>
      <w:r w:rsidRPr="002D5C7C">
        <w:rPr>
          <w:rFonts w:ascii="Times New Roman" w:hAnsi="Times New Roman" w:cs="Times New Roman"/>
          <w:b/>
          <w:bCs/>
          <w:sz w:val="24"/>
          <w:szCs w:val="24"/>
          <w:u w:val="single"/>
        </w:rPr>
        <w:lastRenderedPageBreak/>
        <w:t>Reference</w:t>
      </w:r>
      <w:r>
        <w:rPr>
          <w:rFonts w:ascii="Times New Roman" w:hAnsi="Times New Roman" w:cs="Times New Roman"/>
          <w:b/>
          <w:bCs/>
          <w:sz w:val="24"/>
          <w:szCs w:val="24"/>
          <w:u w:val="single"/>
        </w:rPr>
        <w:t>s</w:t>
      </w:r>
    </w:p>
    <w:p w14:paraId="1690FD40" w14:textId="1D1E6A36" w:rsidR="002D5C7C" w:rsidRDefault="002D5C7C" w:rsidP="002D5C7C">
      <w:pPr>
        <w:pStyle w:val="NormalWeb"/>
        <w:shd w:val="clear" w:color="auto" w:fill="FFFFFF"/>
        <w:spacing w:before="0" w:beforeAutospacing="0" w:after="225" w:afterAutospacing="0" w:line="360" w:lineRule="auto"/>
        <w:jc w:val="both"/>
        <w:rPr>
          <w:color w:val="333333"/>
        </w:rPr>
      </w:pPr>
      <w:r w:rsidRPr="002D5C7C">
        <w:rPr>
          <w:color w:val="333333"/>
        </w:rPr>
        <w:t>Athey C. (1990) </w:t>
      </w:r>
      <w:r w:rsidRPr="002D5C7C">
        <w:rPr>
          <w:rStyle w:val="Emphasis"/>
          <w:color w:val="333333"/>
        </w:rPr>
        <w:t>Extending Thought in Young Children: A Parent- Teacher Partnership</w:t>
      </w:r>
      <w:r w:rsidRPr="002D5C7C">
        <w:rPr>
          <w:color w:val="333333"/>
        </w:rPr>
        <w:t>. London: SAGE</w:t>
      </w:r>
    </w:p>
    <w:p w14:paraId="32DD5E7A" w14:textId="77777777" w:rsidR="002D5C7C" w:rsidRPr="002D5C7C" w:rsidRDefault="002D5C7C" w:rsidP="002D5C7C">
      <w:pPr>
        <w:pStyle w:val="NormalWeb"/>
        <w:shd w:val="clear" w:color="auto" w:fill="FFFFFF"/>
        <w:spacing w:before="0" w:beforeAutospacing="0" w:after="225" w:afterAutospacing="0" w:line="360" w:lineRule="auto"/>
        <w:jc w:val="both"/>
        <w:rPr>
          <w:color w:val="333333"/>
        </w:rPr>
      </w:pPr>
    </w:p>
    <w:p w14:paraId="53503EF7" w14:textId="717E4562"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Britsafe (no date) </w:t>
      </w:r>
      <w:r w:rsidRPr="002D5C7C">
        <w:rPr>
          <w:rFonts w:ascii="Times New Roman" w:hAnsi="Times New Roman" w:cs="Times New Roman"/>
          <w:i/>
          <w:iCs/>
          <w:sz w:val="24"/>
          <w:szCs w:val="24"/>
        </w:rPr>
        <w:t xml:space="preserve">Risk assessments. </w:t>
      </w:r>
      <w:r w:rsidRPr="002D5C7C">
        <w:rPr>
          <w:rFonts w:ascii="Times New Roman" w:hAnsi="Times New Roman" w:cs="Times New Roman"/>
          <w:sz w:val="24"/>
          <w:szCs w:val="24"/>
        </w:rPr>
        <w:t xml:space="preserve">Available at: </w:t>
      </w:r>
      <w:hyperlink r:id="rId8" w:history="1">
        <w:r w:rsidRPr="002D5C7C">
          <w:rPr>
            <w:rStyle w:val="Hyperlink"/>
            <w:rFonts w:ascii="Times New Roman" w:hAnsi="Times New Roman" w:cs="Times New Roman"/>
            <w:sz w:val="24"/>
            <w:szCs w:val="24"/>
          </w:rPr>
          <w:t>https://www.britsafe.org/training-and-learning/find-the-right-course-for-you/informational-resources/risk-assessment/</w:t>
        </w:r>
      </w:hyperlink>
      <w:r w:rsidRPr="002D5C7C">
        <w:rPr>
          <w:rFonts w:ascii="Times New Roman" w:hAnsi="Times New Roman" w:cs="Times New Roman"/>
          <w:sz w:val="24"/>
          <w:szCs w:val="24"/>
        </w:rPr>
        <w:t xml:space="preserve"> (Accessed on: 13</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1438C35B" w14:textId="77777777" w:rsidR="002D5C7C" w:rsidRPr="002D5C7C" w:rsidRDefault="002D5C7C" w:rsidP="002D5C7C">
      <w:pPr>
        <w:spacing w:line="360" w:lineRule="auto"/>
        <w:jc w:val="both"/>
        <w:rPr>
          <w:rFonts w:ascii="Times New Roman" w:hAnsi="Times New Roman" w:cs="Times New Roman"/>
          <w:sz w:val="24"/>
          <w:szCs w:val="24"/>
        </w:rPr>
      </w:pPr>
    </w:p>
    <w:p w14:paraId="488C64D8" w14:textId="60AB2C2F"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Drummond, M J (1993) Assessing children’s learning. London: David Fulton</w:t>
      </w:r>
    </w:p>
    <w:p w14:paraId="21CAF4C5" w14:textId="77777777" w:rsidR="002D5C7C" w:rsidRPr="002D5C7C" w:rsidRDefault="002D5C7C" w:rsidP="002D5C7C">
      <w:pPr>
        <w:spacing w:line="360" w:lineRule="auto"/>
        <w:jc w:val="both"/>
        <w:rPr>
          <w:rFonts w:ascii="Times New Roman" w:hAnsi="Times New Roman" w:cs="Times New Roman"/>
          <w:sz w:val="24"/>
          <w:szCs w:val="24"/>
        </w:rPr>
      </w:pPr>
    </w:p>
    <w:p w14:paraId="4D058783" w14:textId="021D006A" w:rsidR="002D5C7C" w:rsidRDefault="002D5C7C" w:rsidP="002D5C7C">
      <w:pPr>
        <w:pStyle w:val="NormalWeb"/>
        <w:shd w:val="clear" w:color="auto" w:fill="FFFFFF"/>
        <w:spacing w:before="0" w:beforeAutospacing="0" w:after="225" w:afterAutospacing="0" w:line="360" w:lineRule="auto"/>
        <w:jc w:val="both"/>
      </w:pPr>
      <w:r w:rsidRPr="002D5C7C">
        <w:t xml:space="preserve">Early Years Matters (no date) </w:t>
      </w:r>
      <w:r w:rsidRPr="002D5C7C">
        <w:rPr>
          <w:i/>
          <w:iCs/>
        </w:rPr>
        <w:t>Observation, assessment and planning.</w:t>
      </w:r>
      <w:r w:rsidRPr="002D5C7C">
        <w:t xml:space="preserve"> Available at: </w:t>
      </w:r>
      <w:hyperlink r:id="rId9" w:history="1">
        <w:r w:rsidRPr="002D5C7C">
          <w:rPr>
            <w:rStyle w:val="Hyperlink"/>
          </w:rPr>
          <w:t>http://www.earlyyearsmatters.co.uk/eyfs/a-unique-child/planning/</w:t>
        </w:r>
      </w:hyperlink>
      <w:r w:rsidRPr="002D5C7C">
        <w:t xml:space="preserve"> (Accessed on: 17</w:t>
      </w:r>
      <w:r w:rsidRPr="002D5C7C">
        <w:rPr>
          <w:vertAlign w:val="superscript"/>
        </w:rPr>
        <w:t>th</w:t>
      </w:r>
      <w:r w:rsidRPr="002D5C7C">
        <w:t xml:space="preserve"> January 2020).</w:t>
      </w:r>
    </w:p>
    <w:p w14:paraId="2DA583A1" w14:textId="77777777" w:rsidR="002D5C7C" w:rsidRPr="002D5C7C" w:rsidRDefault="002D5C7C" w:rsidP="002D5C7C">
      <w:pPr>
        <w:pStyle w:val="NormalWeb"/>
        <w:shd w:val="clear" w:color="auto" w:fill="FFFFFF"/>
        <w:spacing w:before="0" w:beforeAutospacing="0" w:after="225" w:afterAutospacing="0" w:line="360" w:lineRule="auto"/>
        <w:jc w:val="both"/>
      </w:pPr>
    </w:p>
    <w:p w14:paraId="682C8CA5" w14:textId="41B775E8" w:rsidR="002D5C7C" w:rsidRDefault="002D5C7C" w:rsidP="002D5C7C">
      <w:pPr>
        <w:pStyle w:val="NormalWeb"/>
        <w:shd w:val="clear" w:color="auto" w:fill="FFFFFF"/>
        <w:spacing w:before="0" w:beforeAutospacing="0" w:after="225" w:afterAutospacing="0" w:line="360" w:lineRule="auto"/>
        <w:jc w:val="both"/>
      </w:pPr>
      <w:r w:rsidRPr="002D5C7C">
        <w:rPr>
          <w:color w:val="333333"/>
        </w:rPr>
        <w:t xml:space="preserve">Early Years Wales (no date) </w:t>
      </w:r>
      <w:r w:rsidRPr="002D5C7C">
        <w:rPr>
          <w:i/>
          <w:iCs/>
          <w:color w:val="333333"/>
        </w:rPr>
        <w:t xml:space="preserve">The purpose of the Foundation Phase Profile. </w:t>
      </w:r>
      <w:r w:rsidRPr="002D5C7C">
        <w:rPr>
          <w:color w:val="333333"/>
        </w:rPr>
        <w:t>Available at:</w:t>
      </w:r>
      <w:r w:rsidRPr="002D5C7C">
        <w:t xml:space="preserve"> </w:t>
      </w:r>
      <w:hyperlink r:id="rId10" w:history="1">
        <w:r w:rsidRPr="002D5C7C">
          <w:rPr>
            <w:rStyle w:val="Hyperlink"/>
          </w:rPr>
          <w:t>https://earlyyears.wales/our-work/foundation-phase/foundation-phase-profile-fpp/</w:t>
        </w:r>
      </w:hyperlink>
      <w:r w:rsidRPr="002D5C7C">
        <w:t xml:space="preserve"> (Accessed on: 17</w:t>
      </w:r>
      <w:r w:rsidRPr="002D5C7C">
        <w:rPr>
          <w:vertAlign w:val="superscript"/>
        </w:rPr>
        <w:t>th</w:t>
      </w:r>
      <w:r w:rsidRPr="002D5C7C">
        <w:t xml:space="preserve"> January 2020).</w:t>
      </w:r>
    </w:p>
    <w:p w14:paraId="36331B86" w14:textId="77777777" w:rsidR="002D5C7C" w:rsidRPr="002D5C7C" w:rsidRDefault="002D5C7C" w:rsidP="002D5C7C">
      <w:pPr>
        <w:pStyle w:val="NormalWeb"/>
        <w:shd w:val="clear" w:color="auto" w:fill="FFFFFF"/>
        <w:spacing w:before="0" w:beforeAutospacing="0" w:after="225" w:afterAutospacing="0" w:line="360" w:lineRule="auto"/>
        <w:jc w:val="both"/>
      </w:pPr>
    </w:p>
    <w:p w14:paraId="101C90E7" w14:textId="61B3C024"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Foundation Education (2018) </w:t>
      </w:r>
      <w:r w:rsidRPr="002D5C7C">
        <w:rPr>
          <w:rFonts w:ascii="Times New Roman" w:hAnsi="Times New Roman" w:cs="Times New Roman"/>
          <w:i/>
          <w:iCs/>
          <w:sz w:val="24"/>
          <w:szCs w:val="24"/>
        </w:rPr>
        <w:t xml:space="preserve">How can I support the holistic development of children. </w:t>
      </w:r>
      <w:r w:rsidRPr="002D5C7C">
        <w:rPr>
          <w:rFonts w:ascii="Times New Roman" w:hAnsi="Times New Roman" w:cs="Times New Roman"/>
          <w:sz w:val="24"/>
          <w:szCs w:val="24"/>
        </w:rPr>
        <w:t xml:space="preserve">Available at: </w:t>
      </w:r>
      <w:hyperlink r:id="rId11" w:history="1">
        <w:r w:rsidRPr="002D5C7C">
          <w:rPr>
            <w:rStyle w:val="Hyperlink"/>
            <w:rFonts w:ascii="Times New Roman" w:hAnsi="Times New Roman" w:cs="Times New Roman"/>
            <w:sz w:val="24"/>
            <w:szCs w:val="24"/>
          </w:rPr>
          <w:t>https://www.foundationeducation.edu.au/articles/2018/03/support-holistic-development-children-early-childhood-education</w:t>
        </w:r>
      </w:hyperlink>
      <w:r w:rsidRPr="002D5C7C">
        <w:rPr>
          <w:rFonts w:ascii="Times New Roman" w:hAnsi="Times New Roman" w:cs="Times New Roman"/>
          <w:sz w:val="24"/>
          <w:szCs w:val="24"/>
        </w:rPr>
        <w:t xml:space="preserve"> (Accessed on: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47DF0476" w14:textId="77777777" w:rsidR="002D5C7C" w:rsidRPr="002D5C7C" w:rsidRDefault="002D5C7C" w:rsidP="002D5C7C">
      <w:pPr>
        <w:spacing w:line="360" w:lineRule="auto"/>
        <w:jc w:val="both"/>
        <w:rPr>
          <w:rFonts w:ascii="Times New Roman" w:hAnsi="Times New Roman" w:cs="Times New Roman"/>
          <w:sz w:val="24"/>
          <w:szCs w:val="24"/>
        </w:rPr>
      </w:pPr>
    </w:p>
    <w:p w14:paraId="32EFA42B" w14:textId="51BB0579"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Healy Walls, S. (2008) </w:t>
      </w:r>
      <w:r w:rsidRPr="002D5C7C">
        <w:rPr>
          <w:rFonts w:ascii="Times New Roman" w:hAnsi="Times New Roman" w:cs="Times New Roman"/>
          <w:i/>
          <w:iCs/>
          <w:sz w:val="24"/>
          <w:szCs w:val="24"/>
        </w:rPr>
        <w:t xml:space="preserve">At the heart of Montessori. </w:t>
      </w:r>
      <w:r w:rsidRPr="002D5C7C">
        <w:rPr>
          <w:rFonts w:ascii="Times New Roman" w:hAnsi="Times New Roman" w:cs="Times New Roman"/>
          <w:sz w:val="24"/>
          <w:szCs w:val="24"/>
        </w:rPr>
        <w:t xml:space="preserve">Waterpark books. </w:t>
      </w:r>
    </w:p>
    <w:p w14:paraId="0ECDCE4C" w14:textId="77777777" w:rsidR="002D5C7C" w:rsidRPr="002D5C7C" w:rsidRDefault="002D5C7C" w:rsidP="002D5C7C">
      <w:pPr>
        <w:spacing w:line="360" w:lineRule="auto"/>
        <w:jc w:val="both"/>
        <w:rPr>
          <w:rFonts w:ascii="Times New Roman" w:hAnsi="Times New Roman" w:cs="Times New Roman"/>
          <w:sz w:val="24"/>
          <w:szCs w:val="24"/>
        </w:rPr>
      </w:pPr>
    </w:p>
    <w:p w14:paraId="2E79CC94" w14:textId="77777777" w:rsidR="002D5C7C" w:rsidRP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Hollis Montessori (2018) </w:t>
      </w:r>
      <w:r w:rsidRPr="002D5C7C">
        <w:rPr>
          <w:rFonts w:ascii="Times New Roman" w:hAnsi="Times New Roman" w:cs="Times New Roman"/>
          <w:i/>
          <w:iCs/>
          <w:sz w:val="24"/>
          <w:szCs w:val="24"/>
        </w:rPr>
        <w:t xml:space="preserve">Why encourage </w:t>
      </w:r>
      <w:proofErr w:type="spellStart"/>
      <w:r w:rsidRPr="002D5C7C">
        <w:rPr>
          <w:rFonts w:ascii="Times New Roman" w:hAnsi="Times New Roman" w:cs="Times New Roman"/>
          <w:i/>
          <w:iCs/>
          <w:sz w:val="24"/>
          <w:szCs w:val="24"/>
        </w:rPr>
        <w:t>self directed</w:t>
      </w:r>
      <w:proofErr w:type="spellEnd"/>
      <w:r w:rsidRPr="002D5C7C">
        <w:rPr>
          <w:rFonts w:ascii="Times New Roman" w:hAnsi="Times New Roman" w:cs="Times New Roman"/>
          <w:i/>
          <w:iCs/>
          <w:sz w:val="24"/>
          <w:szCs w:val="24"/>
        </w:rPr>
        <w:t xml:space="preserve"> play. </w:t>
      </w:r>
      <w:r w:rsidRPr="002D5C7C">
        <w:rPr>
          <w:rFonts w:ascii="Times New Roman" w:hAnsi="Times New Roman" w:cs="Times New Roman"/>
          <w:sz w:val="24"/>
          <w:szCs w:val="24"/>
        </w:rPr>
        <w:t xml:space="preserve">Available at: </w:t>
      </w:r>
      <w:hyperlink r:id="rId12" w:history="1">
        <w:r w:rsidRPr="002D5C7C">
          <w:rPr>
            <w:rStyle w:val="Hyperlink"/>
            <w:rFonts w:ascii="Times New Roman" w:hAnsi="Times New Roman" w:cs="Times New Roman"/>
            <w:sz w:val="24"/>
            <w:szCs w:val="24"/>
          </w:rPr>
          <w:t>https://hollismontessori.org/blog/2018/2/19/why-encourage-self-directed-play</w:t>
        </w:r>
      </w:hyperlink>
      <w:r w:rsidRPr="002D5C7C">
        <w:rPr>
          <w:rFonts w:ascii="Times New Roman" w:hAnsi="Times New Roman" w:cs="Times New Roman"/>
          <w:sz w:val="24"/>
          <w:szCs w:val="24"/>
        </w:rPr>
        <w:t xml:space="preserve"> (Accessed on: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11AA2422" w14:textId="67ECCB41"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lastRenderedPageBreak/>
        <w:t xml:space="preserve">Howard and McInnes. (2018) ‘The impact of children’s perception of an activity as play rather than not play on emotional well-being’, </w:t>
      </w:r>
      <w:r w:rsidRPr="002D5C7C">
        <w:rPr>
          <w:rFonts w:ascii="Times New Roman" w:hAnsi="Times New Roman" w:cs="Times New Roman"/>
          <w:i/>
          <w:iCs/>
          <w:sz w:val="24"/>
          <w:szCs w:val="24"/>
        </w:rPr>
        <w:t xml:space="preserve">Care, health and development, </w:t>
      </w:r>
      <w:r w:rsidRPr="002D5C7C">
        <w:rPr>
          <w:rFonts w:ascii="Times New Roman" w:hAnsi="Times New Roman" w:cs="Times New Roman"/>
          <w:sz w:val="24"/>
          <w:szCs w:val="24"/>
        </w:rPr>
        <w:t xml:space="preserve">p.40. </w:t>
      </w:r>
    </w:p>
    <w:p w14:paraId="023E709B" w14:textId="77777777" w:rsidR="002D5C7C" w:rsidRPr="002D5C7C" w:rsidRDefault="002D5C7C" w:rsidP="002D5C7C">
      <w:pPr>
        <w:spacing w:line="360" w:lineRule="auto"/>
        <w:jc w:val="both"/>
        <w:rPr>
          <w:rFonts w:ascii="Times New Roman" w:hAnsi="Times New Roman" w:cs="Times New Roman"/>
          <w:sz w:val="24"/>
          <w:szCs w:val="24"/>
        </w:rPr>
      </w:pPr>
    </w:p>
    <w:p w14:paraId="4738E213" w14:textId="3072A4AE" w:rsidR="002D5C7C" w:rsidRDefault="002D5C7C" w:rsidP="002D5C7C">
      <w:pPr>
        <w:pStyle w:val="NormalWeb"/>
        <w:shd w:val="clear" w:color="auto" w:fill="FFFFFF"/>
        <w:spacing w:before="0" w:beforeAutospacing="0" w:after="225" w:afterAutospacing="0" w:line="360" w:lineRule="auto"/>
        <w:jc w:val="both"/>
      </w:pPr>
      <w:r w:rsidRPr="002D5C7C">
        <w:t xml:space="preserve">Howard, J and McInnes, K. (2012) “The impact of children’s perception of an activity as play rather than not play on emotional well-being” </w:t>
      </w:r>
      <w:r w:rsidRPr="002D5C7C">
        <w:rPr>
          <w:i/>
          <w:iCs/>
        </w:rPr>
        <w:t xml:space="preserve">Care, health and development. </w:t>
      </w:r>
      <w:r w:rsidRPr="002D5C7C">
        <w:t xml:space="preserve">P. 741. </w:t>
      </w:r>
    </w:p>
    <w:p w14:paraId="39246DCC" w14:textId="77777777" w:rsidR="002D5C7C" w:rsidRPr="002D5C7C" w:rsidRDefault="002D5C7C" w:rsidP="002D5C7C">
      <w:pPr>
        <w:pStyle w:val="NormalWeb"/>
        <w:shd w:val="clear" w:color="auto" w:fill="FFFFFF"/>
        <w:spacing w:before="0" w:beforeAutospacing="0" w:after="225" w:afterAutospacing="0" w:line="360" w:lineRule="auto"/>
        <w:jc w:val="both"/>
      </w:pPr>
    </w:p>
    <w:p w14:paraId="6C45D5CE" w14:textId="4594F9A2"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HSE (2005) </w:t>
      </w:r>
      <w:r w:rsidRPr="002D5C7C">
        <w:rPr>
          <w:rFonts w:ascii="Times New Roman" w:hAnsi="Times New Roman" w:cs="Times New Roman"/>
          <w:i/>
          <w:iCs/>
          <w:sz w:val="24"/>
          <w:szCs w:val="24"/>
        </w:rPr>
        <w:t xml:space="preserve">Risk Management. </w:t>
      </w:r>
      <w:r w:rsidRPr="002D5C7C">
        <w:rPr>
          <w:rFonts w:ascii="Times New Roman" w:hAnsi="Times New Roman" w:cs="Times New Roman"/>
          <w:sz w:val="24"/>
          <w:szCs w:val="24"/>
        </w:rPr>
        <w:t xml:space="preserve">Available at: </w:t>
      </w:r>
      <w:hyperlink r:id="rId13" w:history="1">
        <w:r w:rsidRPr="002D5C7C">
          <w:rPr>
            <w:rStyle w:val="Hyperlink"/>
            <w:rFonts w:ascii="Times New Roman" w:hAnsi="Times New Roman" w:cs="Times New Roman"/>
            <w:sz w:val="24"/>
            <w:szCs w:val="24"/>
          </w:rPr>
          <w:t>https://www.hse.gov.uk/</w:t>
        </w:r>
      </w:hyperlink>
      <w:r w:rsidRPr="002D5C7C">
        <w:rPr>
          <w:rFonts w:ascii="Times New Roman" w:hAnsi="Times New Roman" w:cs="Times New Roman"/>
          <w:sz w:val="24"/>
          <w:szCs w:val="24"/>
        </w:rPr>
        <w:t xml:space="preserve"> (Accessed </w:t>
      </w:r>
      <w:proofErr w:type="gramStart"/>
      <w:r w:rsidRPr="002D5C7C">
        <w:rPr>
          <w:rFonts w:ascii="Times New Roman" w:hAnsi="Times New Roman" w:cs="Times New Roman"/>
          <w:sz w:val="24"/>
          <w:szCs w:val="24"/>
        </w:rPr>
        <w:t>on:</w:t>
      </w:r>
      <w:proofErr w:type="gramEnd"/>
      <w:r w:rsidRPr="002D5C7C">
        <w:rPr>
          <w:rFonts w:ascii="Times New Roman" w:hAnsi="Times New Roman" w:cs="Times New Roman"/>
          <w:sz w:val="24"/>
          <w:szCs w:val="24"/>
        </w:rPr>
        <w:t xml:space="preserve"> 13</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7F39A379" w14:textId="77777777" w:rsidR="002D5C7C" w:rsidRPr="002D5C7C" w:rsidRDefault="002D5C7C" w:rsidP="002D5C7C">
      <w:pPr>
        <w:spacing w:line="360" w:lineRule="auto"/>
        <w:jc w:val="both"/>
        <w:rPr>
          <w:rFonts w:ascii="Times New Roman" w:hAnsi="Times New Roman" w:cs="Times New Roman"/>
          <w:sz w:val="24"/>
          <w:szCs w:val="24"/>
        </w:rPr>
      </w:pPr>
    </w:p>
    <w:p w14:paraId="4E28370C" w14:textId="5B01D51B"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Keap</w:t>
      </w:r>
      <w:r>
        <w:rPr>
          <w:rFonts w:ascii="Times New Roman" w:hAnsi="Times New Roman" w:cs="Times New Roman"/>
          <w:sz w:val="24"/>
          <w:szCs w:val="24"/>
        </w:rPr>
        <w:t xml:space="preserve"> </w:t>
      </w:r>
      <w:r w:rsidRPr="002D5C7C">
        <w:rPr>
          <w:rFonts w:ascii="Times New Roman" w:hAnsi="Times New Roman" w:cs="Times New Roman"/>
          <w:sz w:val="24"/>
          <w:szCs w:val="24"/>
        </w:rPr>
        <w:t xml:space="preserve">(2009) </w:t>
      </w:r>
      <w:r w:rsidRPr="002D5C7C">
        <w:rPr>
          <w:rFonts w:ascii="Times New Roman" w:hAnsi="Times New Roman" w:cs="Times New Roman"/>
          <w:i/>
          <w:iCs/>
          <w:sz w:val="24"/>
          <w:szCs w:val="24"/>
        </w:rPr>
        <w:t xml:space="preserve">Learning, playing and interacting. </w:t>
      </w:r>
      <w:r w:rsidRPr="002D5C7C">
        <w:rPr>
          <w:rFonts w:ascii="Times New Roman" w:hAnsi="Times New Roman" w:cs="Times New Roman"/>
          <w:sz w:val="24"/>
          <w:szCs w:val="24"/>
        </w:rPr>
        <w:t>Available at:</w:t>
      </w:r>
      <w:hyperlink r:id="rId14" w:history="1">
        <w:r w:rsidRPr="002D5C7C">
          <w:rPr>
            <w:rStyle w:val="Hyperlink"/>
            <w:rFonts w:ascii="Times New Roman" w:hAnsi="Times New Roman" w:cs="Times New Roman"/>
            <w:sz w:val="24"/>
            <w:szCs w:val="24"/>
          </w:rPr>
          <w:t>https://www.keap.org.uk/documents/LearningPlayingInteracting.pdf</w:t>
        </w:r>
      </w:hyperlink>
      <w:r w:rsidRPr="002D5C7C">
        <w:rPr>
          <w:rFonts w:ascii="Times New Roman" w:hAnsi="Times New Roman" w:cs="Times New Roman"/>
          <w:sz w:val="24"/>
          <w:szCs w:val="24"/>
        </w:rPr>
        <w:t xml:space="preserve"> (Accessed on: 18</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70595AE0" w14:textId="77777777" w:rsidR="002D5C7C" w:rsidRPr="002D5C7C" w:rsidRDefault="002D5C7C" w:rsidP="002D5C7C">
      <w:pPr>
        <w:spacing w:line="360" w:lineRule="auto"/>
        <w:jc w:val="both"/>
        <w:rPr>
          <w:rFonts w:ascii="Times New Roman" w:hAnsi="Times New Roman" w:cs="Times New Roman"/>
          <w:sz w:val="24"/>
          <w:szCs w:val="24"/>
        </w:rPr>
      </w:pPr>
    </w:p>
    <w:p w14:paraId="77D4A0E5" w14:textId="2F003D0F"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Kelly</w:t>
      </w:r>
      <w:r>
        <w:rPr>
          <w:rFonts w:ascii="Times New Roman" w:hAnsi="Times New Roman" w:cs="Times New Roman"/>
          <w:sz w:val="24"/>
          <w:szCs w:val="24"/>
        </w:rPr>
        <w:t xml:space="preserve"> </w:t>
      </w:r>
      <w:r w:rsidRPr="002D5C7C">
        <w:rPr>
          <w:rFonts w:ascii="Times New Roman" w:hAnsi="Times New Roman" w:cs="Times New Roman"/>
          <w:sz w:val="24"/>
          <w:szCs w:val="24"/>
        </w:rPr>
        <w:t xml:space="preserve">(2016) </w:t>
      </w:r>
      <w:r w:rsidRPr="002D5C7C">
        <w:rPr>
          <w:rFonts w:ascii="Times New Roman" w:hAnsi="Times New Roman" w:cs="Times New Roman"/>
          <w:i/>
          <w:iCs/>
          <w:sz w:val="24"/>
          <w:szCs w:val="24"/>
        </w:rPr>
        <w:t>Observing children’s play.</w:t>
      </w:r>
      <w:r w:rsidRPr="002D5C7C">
        <w:rPr>
          <w:rFonts w:ascii="Times New Roman" w:hAnsi="Times New Roman" w:cs="Times New Roman"/>
          <w:sz w:val="24"/>
          <w:szCs w:val="24"/>
        </w:rPr>
        <w:t xml:space="preserve"> Available at: </w:t>
      </w:r>
      <w:hyperlink r:id="rId15" w:history="1">
        <w:r w:rsidRPr="002D5C7C">
          <w:rPr>
            <w:rStyle w:val="Hyperlink"/>
            <w:rFonts w:ascii="Times New Roman" w:hAnsi="Times New Roman" w:cs="Times New Roman"/>
            <w:sz w:val="24"/>
            <w:szCs w:val="24"/>
          </w:rPr>
          <w:t>https://www.earlyyearscareers.com/eyc/latest-news/observing-childrens-play/</w:t>
        </w:r>
      </w:hyperlink>
      <w:r w:rsidRPr="002D5C7C">
        <w:rPr>
          <w:rFonts w:ascii="Times New Roman" w:hAnsi="Times New Roman" w:cs="Times New Roman"/>
          <w:sz w:val="24"/>
          <w:szCs w:val="24"/>
        </w:rPr>
        <w:t xml:space="preserve"> (Accessed on: 17</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373341B1" w14:textId="77777777" w:rsidR="002D5C7C" w:rsidRPr="002D5C7C" w:rsidRDefault="002D5C7C" w:rsidP="002D5C7C">
      <w:pPr>
        <w:spacing w:line="360" w:lineRule="auto"/>
        <w:jc w:val="both"/>
        <w:rPr>
          <w:rFonts w:ascii="Times New Roman" w:hAnsi="Times New Roman" w:cs="Times New Roman"/>
          <w:sz w:val="24"/>
          <w:szCs w:val="24"/>
        </w:rPr>
      </w:pPr>
    </w:p>
    <w:p w14:paraId="332D73B8" w14:textId="446BE397"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Lavrysen, A et al., (2005) ‘</w:t>
      </w:r>
      <w:r w:rsidRPr="002D5C7C">
        <w:rPr>
          <w:rFonts w:ascii="Times New Roman" w:hAnsi="Times New Roman" w:cs="Times New Roman"/>
          <w:i/>
          <w:iCs/>
          <w:sz w:val="24"/>
          <w:szCs w:val="24"/>
        </w:rPr>
        <w:t xml:space="preserve">Risky play at school’ </w:t>
      </w:r>
      <w:r w:rsidRPr="002D5C7C">
        <w:rPr>
          <w:rFonts w:ascii="Times New Roman" w:hAnsi="Times New Roman" w:cs="Times New Roman"/>
          <w:sz w:val="24"/>
          <w:szCs w:val="24"/>
        </w:rPr>
        <w:t xml:space="preserve">p.97 </w:t>
      </w:r>
    </w:p>
    <w:p w14:paraId="7A127828" w14:textId="77777777" w:rsidR="002D5C7C" w:rsidRPr="002D5C7C" w:rsidRDefault="002D5C7C" w:rsidP="002D5C7C">
      <w:pPr>
        <w:spacing w:line="360" w:lineRule="auto"/>
        <w:jc w:val="both"/>
        <w:rPr>
          <w:rFonts w:ascii="Times New Roman" w:hAnsi="Times New Roman" w:cs="Times New Roman"/>
          <w:sz w:val="24"/>
          <w:szCs w:val="24"/>
        </w:rPr>
      </w:pPr>
    </w:p>
    <w:p w14:paraId="71BD1D80" w14:textId="31989456"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Leach, P. (1988) </w:t>
      </w:r>
      <w:r w:rsidRPr="002D5C7C">
        <w:rPr>
          <w:rFonts w:ascii="Times New Roman" w:hAnsi="Times New Roman" w:cs="Times New Roman"/>
          <w:i/>
          <w:iCs/>
          <w:sz w:val="24"/>
          <w:szCs w:val="24"/>
        </w:rPr>
        <w:t xml:space="preserve">Baby and Child. </w:t>
      </w:r>
      <w:r w:rsidRPr="002D5C7C">
        <w:rPr>
          <w:rFonts w:ascii="Times New Roman" w:hAnsi="Times New Roman" w:cs="Times New Roman"/>
          <w:sz w:val="24"/>
          <w:szCs w:val="24"/>
        </w:rPr>
        <w:t xml:space="preserve">London: Penguin Books Ltd. </w:t>
      </w:r>
    </w:p>
    <w:p w14:paraId="457F802F" w14:textId="77777777" w:rsidR="002D5C7C" w:rsidRPr="002D5C7C" w:rsidRDefault="002D5C7C" w:rsidP="002D5C7C">
      <w:pPr>
        <w:spacing w:line="360" w:lineRule="auto"/>
        <w:jc w:val="both"/>
        <w:rPr>
          <w:rFonts w:ascii="Times New Roman" w:hAnsi="Times New Roman" w:cs="Times New Roman"/>
          <w:sz w:val="24"/>
          <w:szCs w:val="24"/>
        </w:rPr>
      </w:pPr>
    </w:p>
    <w:p w14:paraId="7F21B886" w14:textId="476555DA"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Montessori Society (no date) </w:t>
      </w:r>
      <w:r w:rsidRPr="002D5C7C">
        <w:rPr>
          <w:rFonts w:ascii="Times New Roman" w:hAnsi="Times New Roman" w:cs="Times New Roman"/>
          <w:i/>
          <w:iCs/>
          <w:sz w:val="24"/>
          <w:szCs w:val="24"/>
        </w:rPr>
        <w:t xml:space="preserve">Dr Maria Montessori. </w:t>
      </w:r>
      <w:r w:rsidRPr="002D5C7C">
        <w:rPr>
          <w:rFonts w:ascii="Times New Roman" w:hAnsi="Times New Roman" w:cs="Times New Roman"/>
          <w:sz w:val="24"/>
          <w:szCs w:val="24"/>
        </w:rPr>
        <w:t xml:space="preserve">Available at: </w:t>
      </w:r>
      <w:hyperlink r:id="rId16" w:history="1">
        <w:r w:rsidRPr="002D5C7C">
          <w:rPr>
            <w:rStyle w:val="Hyperlink"/>
            <w:rFonts w:ascii="Times New Roman" w:hAnsi="Times New Roman" w:cs="Times New Roman"/>
            <w:sz w:val="24"/>
            <w:szCs w:val="24"/>
          </w:rPr>
          <w:t>https://montessorisociety.org.uk/dr-maria-montessori</w:t>
        </w:r>
      </w:hyperlink>
      <w:r w:rsidRPr="002D5C7C">
        <w:rPr>
          <w:rFonts w:ascii="Times New Roman" w:hAnsi="Times New Roman" w:cs="Times New Roman"/>
          <w:sz w:val="24"/>
          <w:szCs w:val="24"/>
        </w:rPr>
        <w:t xml:space="preserve"> (Accessed: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159B70AD" w14:textId="77777777" w:rsidR="002D5C7C" w:rsidRPr="002D5C7C" w:rsidRDefault="002D5C7C" w:rsidP="002D5C7C">
      <w:pPr>
        <w:spacing w:line="360" w:lineRule="auto"/>
        <w:jc w:val="both"/>
        <w:rPr>
          <w:rFonts w:ascii="Times New Roman" w:hAnsi="Times New Roman" w:cs="Times New Roman"/>
          <w:sz w:val="24"/>
          <w:szCs w:val="24"/>
        </w:rPr>
      </w:pPr>
    </w:p>
    <w:p w14:paraId="4BB0E4CA" w14:textId="77777777" w:rsidR="002D5C7C" w:rsidRPr="002D5C7C" w:rsidRDefault="002D5C7C" w:rsidP="002D5C7C">
      <w:pPr>
        <w:spacing w:after="0" w:line="360" w:lineRule="auto"/>
        <w:jc w:val="both"/>
        <w:rPr>
          <w:rFonts w:ascii="Times New Roman" w:eastAsia="Times New Roman" w:hAnsi="Times New Roman" w:cs="Times New Roman"/>
          <w:sz w:val="24"/>
          <w:szCs w:val="24"/>
          <w:lang w:eastAsia="en-GB"/>
        </w:rPr>
      </w:pPr>
      <w:r w:rsidRPr="002D5C7C">
        <w:rPr>
          <w:rFonts w:ascii="Times New Roman" w:eastAsia="Times New Roman" w:hAnsi="Times New Roman" w:cs="Times New Roman"/>
          <w:sz w:val="24"/>
          <w:szCs w:val="24"/>
          <w:lang w:eastAsia="en-GB"/>
        </w:rPr>
        <w:t>Neaum, S. (2016) Observing and Assessing Children's Learning and Development. London, Sage.</w:t>
      </w:r>
    </w:p>
    <w:p w14:paraId="5C45F9D0" w14:textId="073E6695" w:rsidR="002D5C7C" w:rsidRDefault="002D5C7C" w:rsidP="002D5C7C">
      <w:pPr>
        <w:pStyle w:val="NormalWeb"/>
        <w:shd w:val="clear" w:color="auto" w:fill="FFFFFF"/>
        <w:spacing w:before="0" w:beforeAutospacing="0" w:after="225" w:afterAutospacing="0" w:line="360" w:lineRule="auto"/>
        <w:jc w:val="both"/>
      </w:pPr>
      <w:r w:rsidRPr="002D5C7C">
        <w:lastRenderedPageBreak/>
        <w:t xml:space="preserve">PACEY (2017) </w:t>
      </w:r>
      <w:r w:rsidRPr="002D5C7C">
        <w:rPr>
          <w:i/>
          <w:iCs/>
        </w:rPr>
        <w:t xml:space="preserve">Assessment and planning for learning in Wales. </w:t>
      </w:r>
      <w:r w:rsidRPr="002D5C7C">
        <w:t xml:space="preserve">Available at: </w:t>
      </w:r>
      <w:hyperlink r:id="rId17" w:history="1">
        <w:r w:rsidRPr="002D5C7C">
          <w:rPr>
            <w:rStyle w:val="Hyperlink"/>
          </w:rPr>
          <w:t>https://www.pacey.org.uk/Pacey/media/Website-files/PACEY%20member%20practice%20guides%20(PDFs)/PACEY%20member%20practice%20guides%202017%20(PDFs)/Assessment-and-planning-for-learning-Feb-17.pdf</w:t>
        </w:r>
      </w:hyperlink>
      <w:r w:rsidRPr="002D5C7C">
        <w:t xml:space="preserve"> (Accessed on: 17</w:t>
      </w:r>
      <w:r w:rsidRPr="002D5C7C">
        <w:rPr>
          <w:vertAlign w:val="superscript"/>
        </w:rPr>
        <w:t>th</w:t>
      </w:r>
      <w:r w:rsidRPr="002D5C7C">
        <w:t xml:space="preserve"> January 2020). </w:t>
      </w:r>
    </w:p>
    <w:p w14:paraId="7FF20B69" w14:textId="77777777" w:rsidR="002D5C7C" w:rsidRPr="002D5C7C" w:rsidRDefault="002D5C7C" w:rsidP="002D5C7C">
      <w:pPr>
        <w:pStyle w:val="NormalWeb"/>
        <w:shd w:val="clear" w:color="auto" w:fill="FFFFFF"/>
        <w:spacing w:before="0" w:beforeAutospacing="0" w:after="225" w:afterAutospacing="0" w:line="360" w:lineRule="auto"/>
        <w:jc w:val="both"/>
      </w:pPr>
    </w:p>
    <w:p w14:paraId="038D9801" w14:textId="03ACBE93"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Play Scotland (no date) </w:t>
      </w:r>
      <w:r w:rsidRPr="002D5C7C">
        <w:rPr>
          <w:rFonts w:ascii="Times New Roman" w:hAnsi="Times New Roman" w:cs="Times New Roman"/>
          <w:i/>
          <w:iCs/>
          <w:sz w:val="24"/>
          <w:szCs w:val="24"/>
        </w:rPr>
        <w:t xml:space="preserve">What is play. </w:t>
      </w:r>
      <w:r w:rsidRPr="002D5C7C">
        <w:rPr>
          <w:rFonts w:ascii="Times New Roman" w:hAnsi="Times New Roman" w:cs="Times New Roman"/>
          <w:sz w:val="24"/>
          <w:szCs w:val="24"/>
        </w:rPr>
        <w:t xml:space="preserve">Available at: </w:t>
      </w:r>
      <w:hyperlink r:id="rId18" w:history="1">
        <w:r w:rsidRPr="002D5C7C">
          <w:rPr>
            <w:rStyle w:val="Hyperlink"/>
            <w:rFonts w:ascii="Times New Roman" w:hAnsi="Times New Roman" w:cs="Times New Roman"/>
            <w:sz w:val="24"/>
            <w:szCs w:val="24"/>
          </w:rPr>
          <w:t>https://www.playscotland.org/playful-learning/what-is-play-2/</w:t>
        </w:r>
      </w:hyperlink>
      <w:r w:rsidRPr="002D5C7C">
        <w:rPr>
          <w:rFonts w:ascii="Times New Roman" w:hAnsi="Times New Roman" w:cs="Times New Roman"/>
          <w:sz w:val="24"/>
          <w:szCs w:val="24"/>
        </w:rPr>
        <w:t xml:space="preserve"> (Accessed: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1517B198" w14:textId="77777777" w:rsidR="002D5C7C" w:rsidRPr="002D5C7C" w:rsidRDefault="002D5C7C" w:rsidP="002D5C7C">
      <w:pPr>
        <w:spacing w:line="360" w:lineRule="auto"/>
        <w:jc w:val="both"/>
        <w:rPr>
          <w:rFonts w:ascii="Times New Roman" w:hAnsi="Times New Roman" w:cs="Times New Roman"/>
          <w:sz w:val="24"/>
          <w:szCs w:val="24"/>
        </w:rPr>
      </w:pPr>
    </w:p>
    <w:p w14:paraId="6A0D0001" w14:textId="5BA3B8D6" w:rsidR="002D5C7C" w:rsidRP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Play</w:t>
      </w:r>
      <w:r>
        <w:rPr>
          <w:rFonts w:ascii="Times New Roman" w:hAnsi="Times New Roman" w:cs="Times New Roman"/>
          <w:sz w:val="24"/>
          <w:szCs w:val="24"/>
        </w:rPr>
        <w:t xml:space="preserve"> </w:t>
      </w:r>
      <w:proofErr w:type="gramStart"/>
      <w:r w:rsidRPr="002D5C7C">
        <w:rPr>
          <w:rFonts w:ascii="Times New Roman" w:hAnsi="Times New Roman" w:cs="Times New Roman"/>
          <w:sz w:val="24"/>
          <w:szCs w:val="24"/>
        </w:rPr>
        <w:t>Scotland(</w:t>
      </w:r>
      <w:proofErr w:type="gramEnd"/>
      <w:r w:rsidRPr="002D5C7C">
        <w:rPr>
          <w:rFonts w:ascii="Times New Roman" w:hAnsi="Times New Roman" w:cs="Times New Roman"/>
          <w:sz w:val="24"/>
          <w:szCs w:val="24"/>
        </w:rPr>
        <w:t xml:space="preserve">2008) </w:t>
      </w:r>
      <w:r w:rsidRPr="002D5C7C">
        <w:rPr>
          <w:rFonts w:ascii="Times New Roman" w:hAnsi="Times New Roman" w:cs="Times New Roman"/>
          <w:i/>
          <w:iCs/>
          <w:sz w:val="24"/>
          <w:szCs w:val="24"/>
        </w:rPr>
        <w:t>Risky Play</w:t>
      </w:r>
      <w:r w:rsidRPr="002D5C7C">
        <w:rPr>
          <w:rFonts w:ascii="Times New Roman" w:hAnsi="Times New Roman" w:cs="Times New Roman"/>
          <w:sz w:val="24"/>
          <w:szCs w:val="24"/>
        </w:rPr>
        <w:t xml:space="preserve">. Available at: </w:t>
      </w:r>
      <w:hyperlink r:id="rId19" w:history="1">
        <w:r w:rsidRPr="002D5C7C">
          <w:rPr>
            <w:rStyle w:val="Hyperlink"/>
            <w:rFonts w:ascii="Times New Roman" w:hAnsi="Times New Roman" w:cs="Times New Roman"/>
            <w:sz w:val="24"/>
            <w:szCs w:val="24"/>
          </w:rPr>
          <w:t>http://www.playscotland.org/wp-content/uploads/Risky-Play-Leaflet_web.pdf</w:t>
        </w:r>
      </w:hyperlink>
      <w:r w:rsidRPr="002D5C7C">
        <w:rPr>
          <w:rFonts w:ascii="Times New Roman" w:hAnsi="Times New Roman" w:cs="Times New Roman"/>
          <w:sz w:val="24"/>
          <w:szCs w:val="24"/>
        </w:rPr>
        <w:t xml:space="preserve"> (Accessed on: 13</w:t>
      </w:r>
      <w:r w:rsidRPr="002D5C7C">
        <w:rPr>
          <w:rFonts w:ascii="Times New Roman" w:hAnsi="Times New Roman" w:cs="Times New Roman"/>
          <w:sz w:val="24"/>
          <w:szCs w:val="24"/>
          <w:vertAlign w:val="superscript"/>
        </w:rPr>
        <w:t xml:space="preserve">th </w:t>
      </w:r>
      <w:r w:rsidRPr="002D5C7C">
        <w:rPr>
          <w:rFonts w:ascii="Times New Roman" w:hAnsi="Times New Roman" w:cs="Times New Roman"/>
          <w:sz w:val="24"/>
          <w:szCs w:val="24"/>
        </w:rPr>
        <w:t>January 2020).</w:t>
      </w:r>
    </w:p>
    <w:p w14:paraId="0FC6158F" w14:textId="32F6DEA2"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Play Wales (2008) </w:t>
      </w:r>
      <w:r w:rsidRPr="002D5C7C">
        <w:rPr>
          <w:rFonts w:ascii="Times New Roman" w:hAnsi="Times New Roman" w:cs="Times New Roman"/>
          <w:i/>
          <w:iCs/>
          <w:sz w:val="24"/>
          <w:szCs w:val="24"/>
        </w:rPr>
        <w:t xml:space="preserve">‘A playworkers guide to risk’ </w:t>
      </w:r>
      <w:r w:rsidRPr="002D5C7C">
        <w:rPr>
          <w:rFonts w:ascii="Times New Roman" w:hAnsi="Times New Roman" w:cs="Times New Roman"/>
          <w:sz w:val="24"/>
          <w:szCs w:val="24"/>
        </w:rPr>
        <w:t>P.6.</w:t>
      </w:r>
    </w:p>
    <w:p w14:paraId="43C7AE1D" w14:textId="77777777" w:rsidR="002D5C7C" w:rsidRPr="002D5C7C" w:rsidRDefault="002D5C7C" w:rsidP="002D5C7C">
      <w:pPr>
        <w:spacing w:line="360" w:lineRule="auto"/>
        <w:jc w:val="both"/>
        <w:rPr>
          <w:rFonts w:ascii="Times New Roman" w:hAnsi="Times New Roman" w:cs="Times New Roman"/>
          <w:sz w:val="24"/>
          <w:szCs w:val="24"/>
        </w:rPr>
      </w:pPr>
    </w:p>
    <w:p w14:paraId="3D35D7B5" w14:textId="5E6F7064"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Play Wales (2014) </w:t>
      </w:r>
      <w:r w:rsidRPr="002D5C7C">
        <w:rPr>
          <w:rFonts w:ascii="Times New Roman" w:hAnsi="Times New Roman" w:cs="Times New Roman"/>
          <w:i/>
          <w:iCs/>
          <w:sz w:val="24"/>
          <w:szCs w:val="24"/>
        </w:rPr>
        <w:t xml:space="preserve">What is play and why is it important. </w:t>
      </w:r>
      <w:r w:rsidRPr="002D5C7C">
        <w:rPr>
          <w:rFonts w:ascii="Times New Roman" w:hAnsi="Times New Roman" w:cs="Times New Roman"/>
          <w:sz w:val="24"/>
          <w:szCs w:val="24"/>
        </w:rPr>
        <w:t xml:space="preserve">Available at: </w:t>
      </w:r>
      <w:hyperlink r:id="rId20" w:history="1">
        <w:r w:rsidRPr="002D5C7C">
          <w:rPr>
            <w:rStyle w:val="Hyperlink"/>
            <w:rFonts w:ascii="Times New Roman" w:hAnsi="Times New Roman" w:cs="Times New Roman"/>
            <w:sz w:val="24"/>
            <w:szCs w:val="24"/>
          </w:rPr>
          <w:t>https://issuu.com/playwales/docs/what_is_play_and_why_is_it_importan?e=5305098/10231329</w:t>
        </w:r>
      </w:hyperlink>
      <w:r w:rsidRPr="002D5C7C">
        <w:rPr>
          <w:rFonts w:ascii="Times New Roman" w:hAnsi="Times New Roman" w:cs="Times New Roman"/>
          <w:sz w:val="24"/>
          <w:szCs w:val="24"/>
        </w:rPr>
        <w:t xml:space="preserve"> (Accessed: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74378EB5" w14:textId="77777777" w:rsidR="002D5C7C" w:rsidRPr="002D5C7C" w:rsidRDefault="002D5C7C" w:rsidP="002D5C7C">
      <w:pPr>
        <w:spacing w:line="360" w:lineRule="auto"/>
        <w:jc w:val="both"/>
        <w:rPr>
          <w:rFonts w:ascii="Times New Roman" w:hAnsi="Times New Roman" w:cs="Times New Roman"/>
          <w:sz w:val="24"/>
          <w:szCs w:val="24"/>
        </w:rPr>
      </w:pPr>
    </w:p>
    <w:p w14:paraId="55A0FC8A" w14:textId="126AA28E"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Roden, J. et al. (1999)</w:t>
      </w:r>
      <w:r w:rsidRPr="002D5C7C">
        <w:rPr>
          <w:rFonts w:ascii="Times New Roman" w:hAnsi="Times New Roman" w:cs="Times New Roman"/>
          <w:i/>
          <w:iCs/>
          <w:sz w:val="24"/>
          <w:szCs w:val="24"/>
        </w:rPr>
        <w:t xml:space="preserve"> Young Children Learni</w:t>
      </w:r>
      <w:bookmarkStart w:id="0" w:name="_GoBack"/>
      <w:bookmarkEnd w:id="0"/>
      <w:r w:rsidRPr="002D5C7C">
        <w:rPr>
          <w:rFonts w:ascii="Times New Roman" w:hAnsi="Times New Roman" w:cs="Times New Roman"/>
          <w:i/>
          <w:iCs/>
          <w:sz w:val="24"/>
          <w:szCs w:val="24"/>
        </w:rPr>
        <w:t>ng</w:t>
      </w:r>
      <w:r w:rsidRPr="002D5C7C">
        <w:rPr>
          <w:rFonts w:ascii="Times New Roman" w:hAnsi="Times New Roman" w:cs="Times New Roman"/>
          <w:sz w:val="24"/>
          <w:szCs w:val="24"/>
        </w:rPr>
        <w:t xml:space="preserve">. London: Paul Chapman publishing Ltd. </w:t>
      </w:r>
    </w:p>
    <w:p w14:paraId="1FEACB2C" w14:textId="77777777" w:rsidR="002D5C7C" w:rsidRPr="002D5C7C" w:rsidRDefault="002D5C7C" w:rsidP="002D5C7C">
      <w:pPr>
        <w:spacing w:line="360" w:lineRule="auto"/>
        <w:jc w:val="both"/>
        <w:rPr>
          <w:rFonts w:ascii="Times New Roman" w:hAnsi="Times New Roman" w:cs="Times New Roman"/>
          <w:sz w:val="24"/>
          <w:szCs w:val="24"/>
        </w:rPr>
      </w:pPr>
    </w:p>
    <w:p w14:paraId="1C052668" w14:textId="0D81298F"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SQA (2014) </w:t>
      </w:r>
      <w:r w:rsidRPr="002D5C7C">
        <w:rPr>
          <w:rFonts w:ascii="Times New Roman" w:hAnsi="Times New Roman" w:cs="Times New Roman"/>
          <w:i/>
          <w:iCs/>
          <w:sz w:val="24"/>
          <w:szCs w:val="24"/>
        </w:rPr>
        <w:t>Create play work settings that support freely chosen self-directed play.</w:t>
      </w:r>
      <w:r w:rsidRPr="002D5C7C">
        <w:rPr>
          <w:rFonts w:ascii="Times New Roman" w:hAnsi="Times New Roman" w:cs="Times New Roman"/>
          <w:sz w:val="24"/>
          <w:szCs w:val="24"/>
        </w:rPr>
        <w:t xml:space="preserve"> Available at: </w:t>
      </w:r>
      <w:hyperlink r:id="rId21" w:history="1">
        <w:r w:rsidRPr="002D5C7C">
          <w:rPr>
            <w:rStyle w:val="Hyperlink"/>
            <w:rFonts w:ascii="Times New Roman" w:hAnsi="Times New Roman" w:cs="Times New Roman"/>
            <w:sz w:val="24"/>
            <w:szCs w:val="24"/>
          </w:rPr>
          <w:t>https://www.sqa.org.uk/files/aq/J0JD04.pdf</w:t>
        </w:r>
      </w:hyperlink>
      <w:r w:rsidRPr="002D5C7C">
        <w:rPr>
          <w:rFonts w:ascii="Times New Roman" w:hAnsi="Times New Roman" w:cs="Times New Roman"/>
          <w:sz w:val="24"/>
          <w:szCs w:val="24"/>
        </w:rPr>
        <w:t xml:space="preserve"> (Accessed on: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2F240CDF" w14:textId="77777777" w:rsidR="002D5C7C" w:rsidRPr="002D5C7C" w:rsidRDefault="002D5C7C" w:rsidP="002D5C7C">
      <w:pPr>
        <w:spacing w:line="360" w:lineRule="auto"/>
        <w:jc w:val="both"/>
        <w:rPr>
          <w:rFonts w:ascii="Times New Roman" w:hAnsi="Times New Roman" w:cs="Times New Roman"/>
          <w:sz w:val="24"/>
          <w:szCs w:val="24"/>
        </w:rPr>
      </w:pPr>
    </w:p>
    <w:p w14:paraId="0C9F2951" w14:textId="77777777" w:rsidR="002D5C7C" w:rsidRP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UNICEF (no date) </w:t>
      </w:r>
      <w:r w:rsidRPr="002D5C7C">
        <w:rPr>
          <w:rFonts w:ascii="Times New Roman" w:hAnsi="Times New Roman" w:cs="Times New Roman"/>
          <w:i/>
          <w:iCs/>
          <w:sz w:val="24"/>
          <w:szCs w:val="24"/>
        </w:rPr>
        <w:t xml:space="preserve">The UN Conventions on The Rights of the Child </w:t>
      </w:r>
      <w:r w:rsidRPr="002D5C7C">
        <w:rPr>
          <w:rFonts w:ascii="Times New Roman" w:hAnsi="Times New Roman" w:cs="Times New Roman"/>
          <w:sz w:val="24"/>
          <w:szCs w:val="24"/>
        </w:rPr>
        <w:t>Available at:</w:t>
      </w:r>
      <w:hyperlink r:id="rId22" w:history="1">
        <w:r w:rsidRPr="002D5C7C">
          <w:rPr>
            <w:rStyle w:val="Hyperlink"/>
            <w:rFonts w:ascii="Times New Roman" w:hAnsi="Times New Roman" w:cs="Times New Roman"/>
            <w:sz w:val="24"/>
            <w:szCs w:val="24"/>
          </w:rPr>
          <w:t>https://downloads.unicef.org.uk/wp-content/uploads/2019/10/UNCRC_summary-1_1.pdf?_ga=2.168727969.1816885794.1578820462-1944913845.1570035881</w:t>
        </w:r>
      </w:hyperlink>
      <w:r w:rsidRPr="002D5C7C">
        <w:rPr>
          <w:rFonts w:ascii="Times New Roman" w:hAnsi="Times New Roman" w:cs="Times New Roman"/>
          <w:sz w:val="24"/>
          <w:szCs w:val="24"/>
        </w:rPr>
        <w:t xml:space="preserve"> (Accessed: 10</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w:t>
      </w:r>
    </w:p>
    <w:p w14:paraId="5100D17B" w14:textId="150E8A27" w:rsid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lastRenderedPageBreak/>
        <w:t xml:space="preserve"> Welsh Government (2008) </w:t>
      </w:r>
      <w:r w:rsidRPr="002D5C7C">
        <w:rPr>
          <w:rFonts w:ascii="Times New Roman" w:hAnsi="Times New Roman" w:cs="Times New Roman"/>
          <w:i/>
          <w:iCs/>
          <w:sz w:val="24"/>
          <w:szCs w:val="24"/>
        </w:rPr>
        <w:t xml:space="preserve">Observing Children. </w:t>
      </w:r>
      <w:r w:rsidRPr="002D5C7C">
        <w:rPr>
          <w:rFonts w:ascii="Times New Roman" w:hAnsi="Times New Roman" w:cs="Times New Roman"/>
          <w:sz w:val="24"/>
          <w:szCs w:val="24"/>
        </w:rPr>
        <w:t xml:space="preserve">Available at: </w:t>
      </w:r>
      <w:hyperlink r:id="rId23" w:history="1">
        <w:r w:rsidRPr="002D5C7C">
          <w:rPr>
            <w:rStyle w:val="Hyperlink"/>
            <w:rFonts w:ascii="Times New Roman" w:hAnsi="Times New Roman" w:cs="Times New Roman"/>
            <w:sz w:val="24"/>
            <w:szCs w:val="24"/>
          </w:rPr>
          <w:t>https://hwb.gov.wales/storage/74f7c7cc-d337-4fd0-9604-27b3d1a5746d/observing-children.pdf</w:t>
        </w:r>
      </w:hyperlink>
      <w:r w:rsidRPr="002D5C7C">
        <w:rPr>
          <w:rFonts w:ascii="Times New Roman" w:hAnsi="Times New Roman" w:cs="Times New Roman"/>
          <w:sz w:val="24"/>
          <w:szCs w:val="24"/>
        </w:rPr>
        <w:t xml:space="preserve"> (Accessed on: 17</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p w14:paraId="69D6A40D" w14:textId="77777777" w:rsidR="002D5C7C" w:rsidRPr="002D5C7C" w:rsidRDefault="002D5C7C" w:rsidP="002D5C7C">
      <w:pPr>
        <w:spacing w:line="360" w:lineRule="auto"/>
        <w:jc w:val="both"/>
        <w:rPr>
          <w:rFonts w:ascii="Times New Roman" w:hAnsi="Times New Roman" w:cs="Times New Roman"/>
          <w:sz w:val="24"/>
          <w:szCs w:val="24"/>
        </w:rPr>
      </w:pPr>
    </w:p>
    <w:p w14:paraId="27713959" w14:textId="77777777" w:rsidR="002D5C7C" w:rsidRPr="002D5C7C" w:rsidRDefault="002D5C7C" w:rsidP="002D5C7C">
      <w:pPr>
        <w:spacing w:line="360" w:lineRule="auto"/>
        <w:jc w:val="both"/>
        <w:rPr>
          <w:rFonts w:ascii="Times New Roman" w:hAnsi="Times New Roman" w:cs="Times New Roman"/>
          <w:sz w:val="24"/>
          <w:szCs w:val="24"/>
        </w:rPr>
      </w:pPr>
      <w:r w:rsidRPr="002D5C7C">
        <w:rPr>
          <w:rFonts w:ascii="Times New Roman" w:hAnsi="Times New Roman" w:cs="Times New Roman"/>
          <w:sz w:val="24"/>
          <w:szCs w:val="24"/>
        </w:rPr>
        <w:t xml:space="preserve">Welsh Government (2017) </w:t>
      </w:r>
      <w:r w:rsidRPr="002D5C7C">
        <w:rPr>
          <w:rFonts w:ascii="Times New Roman" w:hAnsi="Times New Roman" w:cs="Times New Roman"/>
          <w:i/>
          <w:iCs/>
          <w:sz w:val="24"/>
          <w:szCs w:val="24"/>
        </w:rPr>
        <w:t>The foundation phase handbook</w:t>
      </w:r>
      <w:r w:rsidRPr="002D5C7C">
        <w:rPr>
          <w:rFonts w:ascii="Times New Roman" w:hAnsi="Times New Roman" w:cs="Times New Roman"/>
          <w:sz w:val="24"/>
          <w:szCs w:val="24"/>
        </w:rPr>
        <w:t xml:space="preserve">. Available at: </w:t>
      </w:r>
      <w:hyperlink r:id="rId24" w:history="1">
        <w:r w:rsidRPr="002D5C7C">
          <w:rPr>
            <w:rStyle w:val="Hyperlink"/>
            <w:rFonts w:ascii="Times New Roman" w:hAnsi="Times New Roman" w:cs="Times New Roman"/>
            <w:sz w:val="24"/>
            <w:szCs w:val="24"/>
          </w:rPr>
          <w:t>https://hwb.gov.wales/storage/f9d85dba-85a4-4e87-bb58-a24730ad7e57/foundation-phase-profile-handbook-revised-september-2017.pdf</w:t>
        </w:r>
      </w:hyperlink>
      <w:r w:rsidRPr="002D5C7C">
        <w:rPr>
          <w:rFonts w:ascii="Times New Roman" w:hAnsi="Times New Roman" w:cs="Times New Roman"/>
          <w:sz w:val="24"/>
          <w:szCs w:val="24"/>
        </w:rPr>
        <w:t xml:space="preserve"> (Accessed on: 17</w:t>
      </w:r>
      <w:r w:rsidRPr="002D5C7C">
        <w:rPr>
          <w:rFonts w:ascii="Times New Roman" w:hAnsi="Times New Roman" w:cs="Times New Roman"/>
          <w:sz w:val="24"/>
          <w:szCs w:val="24"/>
          <w:vertAlign w:val="superscript"/>
        </w:rPr>
        <w:t>th</w:t>
      </w:r>
      <w:r w:rsidRPr="002D5C7C">
        <w:rPr>
          <w:rFonts w:ascii="Times New Roman" w:hAnsi="Times New Roman" w:cs="Times New Roman"/>
          <w:sz w:val="24"/>
          <w:szCs w:val="24"/>
        </w:rPr>
        <w:t xml:space="preserve"> January 2020). </w:t>
      </w:r>
    </w:p>
    <w:sectPr w:rsidR="002D5C7C" w:rsidRPr="002D5C7C">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B56850" w14:textId="77777777" w:rsidR="00D94C3E" w:rsidRDefault="00D94C3E" w:rsidP="004A3B1C">
      <w:pPr>
        <w:spacing w:after="0" w:line="240" w:lineRule="auto"/>
      </w:pPr>
      <w:r>
        <w:separator/>
      </w:r>
    </w:p>
  </w:endnote>
  <w:endnote w:type="continuationSeparator" w:id="0">
    <w:p w14:paraId="0620F3C9" w14:textId="77777777" w:rsidR="00D94C3E" w:rsidRDefault="00D94C3E" w:rsidP="004A3B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754633" w14:textId="77777777" w:rsidR="00D94C3E" w:rsidRDefault="00D94C3E" w:rsidP="004A3B1C">
      <w:pPr>
        <w:spacing w:after="0" w:line="240" w:lineRule="auto"/>
      </w:pPr>
      <w:r>
        <w:separator/>
      </w:r>
    </w:p>
  </w:footnote>
  <w:footnote w:type="continuationSeparator" w:id="0">
    <w:p w14:paraId="2E1C6589" w14:textId="77777777" w:rsidR="00D94C3E" w:rsidRDefault="00D94C3E" w:rsidP="004A3B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79FAE2" w14:textId="4F55694B" w:rsidR="00D94C3E" w:rsidRDefault="00D94C3E">
    <w:pPr>
      <w:pStyle w:val="Header"/>
    </w:pPr>
    <w:r>
      <w:t>1903454</w:t>
    </w:r>
    <w:r>
      <w:tab/>
    </w:r>
    <w:r>
      <w:tab/>
      <w:t>EAEE4004</w:t>
    </w:r>
  </w:p>
  <w:p w14:paraId="1E08CC93" w14:textId="0308C2CA" w:rsidR="00D94C3E" w:rsidRDefault="00D94C3E">
    <w:pPr>
      <w:pStyle w:val="Header"/>
    </w:pPr>
    <w:r>
      <w:t xml:space="preserve">Word count: </w:t>
    </w:r>
    <w:r w:rsidR="00A60C38">
      <w:t>2,562</w:t>
    </w:r>
  </w:p>
  <w:p w14:paraId="2DF5F85D" w14:textId="77777777" w:rsidR="00D94C3E" w:rsidRDefault="00D94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A714A0"/>
    <w:multiLevelType w:val="hybridMultilevel"/>
    <w:tmpl w:val="EB9E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51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B1C"/>
    <w:rsid w:val="00007221"/>
    <w:rsid w:val="000217D0"/>
    <w:rsid w:val="00021AAE"/>
    <w:rsid w:val="00021C5F"/>
    <w:rsid w:val="00027731"/>
    <w:rsid w:val="00036CDC"/>
    <w:rsid w:val="00050975"/>
    <w:rsid w:val="00051AAB"/>
    <w:rsid w:val="00053193"/>
    <w:rsid w:val="000665EC"/>
    <w:rsid w:val="00066FD1"/>
    <w:rsid w:val="000926E4"/>
    <w:rsid w:val="0009382C"/>
    <w:rsid w:val="00096250"/>
    <w:rsid w:val="000978EB"/>
    <w:rsid w:val="000A6486"/>
    <w:rsid w:val="000B5071"/>
    <w:rsid w:val="000B514D"/>
    <w:rsid w:val="000C01D7"/>
    <w:rsid w:val="000D2F96"/>
    <w:rsid w:val="000E2095"/>
    <w:rsid w:val="000E515B"/>
    <w:rsid w:val="000F63B8"/>
    <w:rsid w:val="00115E54"/>
    <w:rsid w:val="00115F36"/>
    <w:rsid w:val="00134560"/>
    <w:rsid w:val="00141DDE"/>
    <w:rsid w:val="00151948"/>
    <w:rsid w:val="00156413"/>
    <w:rsid w:val="00157031"/>
    <w:rsid w:val="00157E2D"/>
    <w:rsid w:val="00160E40"/>
    <w:rsid w:val="0017057D"/>
    <w:rsid w:val="00192E6C"/>
    <w:rsid w:val="00197337"/>
    <w:rsid w:val="00197C93"/>
    <w:rsid w:val="001A1DE4"/>
    <w:rsid w:val="001B10FB"/>
    <w:rsid w:val="001B3297"/>
    <w:rsid w:val="001C46F4"/>
    <w:rsid w:val="001C5AEA"/>
    <w:rsid w:val="001D0E6D"/>
    <w:rsid w:val="001D59B3"/>
    <w:rsid w:val="001E0AA5"/>
    <w:rsid w:val="001E3A0D"/>
    <w:rsid w:val="001F10AD"/>
    <w:rsid w:val="001F2DE0"/>
    <w:rsid w:val="001F5E4A"/>
    <w:rsid w:val="002135D4"/>
    <w:rsid w:val="00213689"/>
    <w:rsid w:val="002175EE"/>
    <w:rsid w:val="00220FF8"/>
    <w:rsid w:val="00223396"/>
    <w:rsid w:val="00226BE5"/>
    <w:rsid w:val="00237039"/>
    <w:rsid w:val="002415A3"/>
    <w:rsid w:val="00242671"/>
    <w:rsid w:val="00256D5D"/>
    <w:rsid w:val="002572F1"/>
    <w:rsid w:val="0026678E"/>
    <w:rsid w:val="002757FD"/>
    <w:rsid w:val="00276A3C"/>
    <w:rsid w:val="00286707"/>
    <w:rsid w:val="00286F9A"/>
    <w:rsid w:val="0029408A"/>
    <w:rsid w:val="00294111"/>
    <w:rsid w:val="00295631"/>
    <w:rsid w:val="002A09AF"/>
    <w:rsid w:val="002B0287"/>
    <w:rsid w:val="002C63B0"/>
    <w:rsid w:val="002D2005"/>
    <w:rsid w:val="002D526C"/>
    <w:rsid w:val="002D5C7C"/>
    <w:rsid w:val="002F2B66"/>
    <w:rsid w:val="002F2DCD"/>
    <w:rsid w:val="002F7F6C"/>
    <w:rsid w:val="00305422"/>
    <w:rsid w:val="00315111"/>
    <w:rsid w:val="003255E1"/>
    <w:rsid w:val="00333F2E"/>
    <w:rsid w:val="00335AD7"/>
    <w:rsid w:val="00335DE0"/>
    <w:rsid w:val="0034270D"/>
    <w:rsid w:val="00360CF6"/>
    <w:rsid w:val="003610E4"/>
    <w:rsid w:val="00366351"/>
    <w:rsid w:val="00380066"/>
    <w:rsid w:val="003937D0"/>
    <w:rsid w:val="00393AA5"/>
    <w:rsid w:val="00397091"/>
    <w:rsid w:val="003A20B0"/>
    <w:rsid w:val="003B050B"/>
    <w:rsid w:val="003C4183"/>
    <w:rsid w:val="003C4849"/>
    <w:rsid w:val="003E47E2"/>
    <w:rsid w:val="003E4CD3"/>
    <w:rsid w:val="003F4B2C"/>
    <w:rsid w:val="004109A3"/>
    <w:rsid w:val="00412768"/>
    <w:rsid w:val="00416044"/>
    <w:rsid w:val="00416CFC"/>
    <w:rsid w:val="00422332"/>
    <w:rsid w:val="00426D08"/>
    <w:rsid w:val="0043082F"/>
    <w:rsid w:val="0046233C"/>
    <w:rsid w:val="00464821"/>
    <w:rsid w:val="00466EFD"/>
    <w:rsid w:val="00470ADE"/>
    <w:rsid w:val="00475A74"/>
    <w:rsid w:val="00475F81"/>
    <w:rsid w:val="0048442B"/>
    <w:rsid w:val="00495CF7"/>
    <w:rsid w:val="004A3B1C"/>
    <w:rsid w:val="004B02C0"/>
    <w:rsid w:val="004C5BBD"/>
    <w:rsid w:val="004C7560"/>
    <w:rsid w:val="004D0193"/>
    <w:rsid w:val="004D15C7"/>
    <w:rsid w:val="004D54D2"/>
    <w:rsid w:val="004E36D9"/>
    <w:rsid w:val="004E6BA2"/>
    <w:rsid w:val="004E6F65"/>
    <w:rsid w:val="004F6D7B"/>
    <w:rsid w:val="004F72A9"/>
    <w:rsid w:val="0050126E"/>
    <w:rsid w:val="0050214C"/>
    <w:rsid w:val="00514C0C"/>
    <w:rsid w:val="00531AC0"/>
    <w:rsid w:val="0053552C"/>
    <w:rsid w:val="00536C55"/>
    <w:rsid w:val="005405F2"/>
    <w:rsid w:val="00547CFC"/>
    <w:rsid w:val="00557892"/>
    <w:rsid w:val="00571FCA"/>
    <w:rsid w:val="005745A9"/>
    <w:rsid w:val="00583A9D"/>
    <w:rsid w:val="00597EFD"/>
    <w:rsid w:val="005B1C4C"/>
    <w:rsid w:val="005B3C10"/>
    <w:rsid w:val="005B704F"/>
    <w:rsid w:val="005C7315"/>
    <w:rsid w:val="005F398F"/>
    <w:rsid w:val="005F5A8C"/>
    <w:rsid w:val="00602979"/>
    <w:rsid w:val="00605C7F"/>
    <w:rsid w:val="006067F0"/>
    <w:rsid w:val="00611CF4"/>
    <w:rsid w:val="00613B12"/>
    <w:rsid w:val="00613D93"/>
    <w:rsid w:val="006157DE"/>
    <w:rsid w:val="00622F05"/>
    <w:rsid w:val="00623B8F"/>
    <w:rsid w:val="006349D4"/>
    <w:rsid w:val="00641DF0"/>
    <w:rsid w:val="00642BF4"/>
    <w:rsid w:val="00643CC4"/>
    <w:rsid w:val="00675B61"/>
    <w:rsid w:val="006805AD"/>
    <w:rsid w:val="006879A4"/>
    <w:rsid w:val="006879D8"/>
    <w:rsid w:val="00690E45"/>
    <w:rsid w:val="00693834"/>
    <w:rsid w:val="006A2F80"/>
    <w:rsid w:val="006A53FA"/>
    <w:rsid w:val="006A6443"/>
    <w:rsid w:val="006B3E71"/>
    <w:rsid w:val="006B51FB"/>
    <w:rsid w:val="006C0824"/>
    <w:rsid w:val="006D15F3"/>
    <w:rsid w:val="006D1FCE"/>
    <w:rsid w:val="006D4C80"/>
    <w:rsid w:val="006D5883"/>
    <w:rsid w:val="006E7433"/>
    <w:rsid w:val="006F1F47"/>
    <w:rsid w:val="006F6A9C"/>
    <w:rsid w:val="00700F07"/>
    <w:rsid w:val="00701317"/>
    <w:rsid w:val="00703A22"/>
    <w:rsid w:val="0071065D"/>
    <w:rsid w:val="00740ACB"/>
    <w:rsid w:val="00741B6A"/>
    <w:rsid w:val="0074659B"/>
    <w:rsid w:val="007501D3"/>
    <w:rsid w:val="00752E11"/>
    <w:rsid w:val="007541B3"/>
    <w:rsid w:val="007603B5"/>
    <w:rsid w:val="0076124C"/>
    <w:rsid w:val="00765F3E"/>
    <w:rsid w:val="00773AB7"/>
    <w:rsid w:val="00776218"/>
    <w:rsid w:val="00776BC7"/>
    <w:rsid w:val="00780DDB"/>
    <w:rsid w:val="00785065"/>
    <w:rsid w:val="007871A4"/>
    <w:rsid w:val="00790EB6"/>
    <w:rsid w:val="00797F2A"/>
    <w:rsid w:val="007A3704"/>
    <w:rsid w:val="007A6C31"/>
    <w:rsid w:val="007B0C45"/>
    <w:rsid w:val="007B7242"/>
    <w:rsid w:val="007D683A"/>
    <w:rsid w:val="007D7C8F"/>
    <w:rsid w:val="007E528A"/>
    <w:rsid w:val="007E554E"/>
    <w:rsid w:val="007F130D"/>
    <w:rsid w:val="007F3F59"/>
    <w:rsid w:val="007F4E02"/>
    <w:rsid w:val="008040C0"/>
    <w:rsid w:val="00824B51"/>
    <w:rsid w:val="0083267E"/>
    <w:rsid w:val="00835115"/>
    <w:rsid w:val="0083600A"/>
    <w:rsid w:val="00836869"/>
    <w:rsid w:val="00842FFC"/>
    <w:rsid w:val="00845B93"/>
    <w:rsid w:val="0084703E"/>
    <w:rsid w:val="00865696"/>
    <w:rsid w:val="00876726"/>
    <w:rsid w:val="00892B54"/>
    <w:rsid w:val="00893424"/>
    <w:rsid w:val="008A4373"/>
    <w:rsid w:val="008A443C"/>
    <w:rsid w:val="008A6015"/>
    <w:rsid w:val="008C0F9A"/>
    <w:rsid w:val="008C7897"/>
    <w:rsid w:val="008D3379"/>
    <w:rsid w:val="008D44B0"/>
    <w:rsid w:val="008D630B"/>
    <w:rsid w:val="008D69D3"/>
    <w:rsid w:val="008D6E28"/>
    <w:rsid w:val="008F50BF"/>
    <w:rsid w:val="00902CBD"/>
    <w:rsid w:val="00903E17"/>
    <w:rsid w:val="00913CB7"/>
    <w:rsid w:val="00916904"/>
    <w:rsid w:val="00925AF4"/>
    <w:rsid w:val="00944EEF"/>
    <w:rsid w:val="009527EE"/>
    <w:rsid w:val="00960724"/>
    <w:rsid w:val="009675F0"/>
    <w:rsid w:val="009767DD"/>
    <w:rsid w:val="009B1982"/>
    <w:rsid w:val="009B6A27"/>
    <w:rsid w:val="009C1937"/>
    <w:rsid w:val="009D036B"/>
    <w:rsid w:val="009D3AA2"/>
    <w:rsid w:val="009E0A83"/>
    <w:rsid w:val="009E7A83"/>
    <w:rsid w:val="009F18D7"/>
    <w:rsid w:val="009F436B"/>
    <w:rsid w:val="009F6555"/>
    <w:rsid w:val="00A00040"/>
    <w:rsid w:val="00A02F0D"/>
    <w:rsid w:val="00A034B3"/>
    <w:rsid w:val="00A04839"/>
    <w:rsid w:val="00A11BB0"/>
    <w:rsid w:val="00A149A2"/>
    <w:rsid w:val="00A20474"/>
    <w:rsid w:val="00A32A04"/>
    <w:rsid w:val="00A34891"/>
    <w:rsid w:val="00A60C38"/>
    <w:rsid w:val="00A65ED9"/>
    <w:rsid w:val="00A76C13"/>
    <w:rsid w:val="00A8278B"/>
    <w:rsid w:val="00A83A8E"/>
    <w:rsid w:val="00A83F81"/>
    <w:rsid w:val="00A86390"/>
    <w:rsid w:val="00A90559"/>
    <w:rsid w:val="00A931EE"/>
    <w:rsid w:val="00A93321"/>
    <w:rsid w:val="00AA1CA2"/>
    <w:rsid w:val="00AA2FF9"/>
    <w:rsid w:val="00AA5C09"/>
    <w:rsid w:val="00AB7FAB"/>
    <w:rsid w:val="00AC134B"/>
    <w:rsid w:val="00AD43B7"/>
    <w:rsid w:val="00AD61F1"/>
    <w:rsid w:val="00AE0A1E"/>
    <w:rsid w:val="00AE3F52"/>
    <w:rsid w:val="00AF7702"/>
    <w:rsid w:val="00B0183D"/>
    <w:rsid w:val="00B140EC"/>
    <w:rsid w:val="00B16D87"/>
    <w:rsid w:val="00B261E9"/>
    <w:rsid w:val="00B26AD1"/>
    <w:rsid w:val="00B32ABA"/>
    <w:rsid w:val="00B415BB"/>
    <w:rsid w:val="00B42397"/>
    <w:rsid w:val="00B71F72"/>
    <w:rsid w:val="00B800DB"/>
    <w:rsid w:val="00B86602"/>
    <w:rsid w:val="00B9160B"/>
    <w:rsid w:val="00B92D5D"/>
    <w:rsid w:val="00B9353B"/>
    <w:rsid w:val="00B93D18"/>
    <w:rsid w:val="00B97DBA"/>
    <w:rsid w:val="00BA27C0"/>
    <w:rsid w:val="00BA4CD3"/>
    <w:rsid w:val="00BA64A3"/>
    <w:rsid w:val="00BB3296"/>
    <w:rsid w:val="00BD3234"/>
    <w:rsid w:val="00BE2B1F"/>
    <w:rsid w:val="00BE4C9B"/>
    <w:rsid w:val="00BF3633"/>
    <w:rsid w:val="00BF4E90"/>
    <w:rsid w:val="00C04525"/>
    <w:rsid w:val="00C13E8F"/>
    <w:rsid w:val="00C43F1D"/>
    <w:rsid w:val="00C449F8"/>
    <w:rsid w:val="00C456BD"/>
    <w:rsid w:val="00C538BA"/>
    <w:rsid w:val="00C55A5D"/>
    <w:rsid w:val="00C55EFA"/>
    <w:rsid w:val="00C627B7"/>
    <w:rsid w:val="00C8774C"/>
    <w:rsid w:val="00C87EEB"/>
    <w:rsid w:val="00C906C0"/>
    <w:rsid w:val="00CA197C"/>
    <w:rsid w:val="00CB14E4"/>
    <w:rsid w:val="00CB78F8"/>
    <w:rsid w:val="00CC76BE"/>
    <w:rsid w:val="00CC7C36"/>
    <w:rsid w:val="00CD16AE"/>
    <w:rsid w:val="00CD3D0F"/>
    <w:rsid w:val="00CD426F"/>
    <w:rsid w:val="00CE267E"/>
    <w:rsid w:val="00CE3784"/>
    <w:rsid w:val="00CE74AF"/>
    <w:rsid w:val="00CF11D2"/>
    <w:rsid w:val="00CF2DD7"/>
    <w:rsid w:val="00D1779F"/>
    <w:rsid w:val="00D25AA8"/>
    <w:rsid w:val="00D26682"/>
    <w:rsid w:val="00D33E6B"/>
    <w:rsid w:val="00D3542B"/>
    <w:rsid w:val="00D35FF3"/>
    <w:rsid w:val="00D50F3A"/>
    <w:rsid w:val="00D5798D"/>
    <w:rsid w:val="00D712F0"/>
    <w:rsid w:val="00D940FA"/>
    <w:rsid w:val="00D94C3E"/>
    <w:rsid w:val="00DA2AF5"/>
    <w:rsid w:val="00DB1ABC"/>
    <w:rsid w:val="00DB41D8"/>
    <w:rsid w:val="00DC03B0"/>
    <w:rsid w:val="00DD09AA"/>
    <w:rsid w:val="00DE5F52"/>
    <w:rsid w:val="00E06869"/>
    <w:rsid w:val="00E06D2F"/>
    <w:rsid w:val="00E20E66"/>
    <w:rsid w:val="00E22395"/>
    <w:rsid w:val="00E2286D"/>
    <w:rsid w:val="00E26DB9"/>
    <w:rsid w:val="00E41D5B"/>
    <w:rsid w:val="00E50C58"/>
    <w:rsid w:val="00E50ECD"/>
    <w:rsid w:val="00E52170"/>
    <w:rsid w:val="00E67CE4"/>
    <w:rsid w:val="00E70E4F"/>
    <w:rsid w:val="00E72020"/>
    <w:rsid w:val="00E74260"/>
    <w:rsid w:val="00E74E31"/>
    <w:rsid w:val="00E7560A"/>
    <w:rsid w:val="00E77161"/>
    <w:rsid w:val="00E9086F"/>
    <w:rsid w:val="00E90F3E"/>
    <w:rsid w:val="00E96F0A"/>
    <w:rsid w:val="00EA1932"/>
    <w:rsid w:val="00EA1F42"/>
    <w:rsid w:val="00EA2D42"/>
    <w:rsid w:val="00EA2F37"/>
    <w:rsid w:val="00EA4065"/>
    <w:rsid w:val="00EA6965"/>
    <w:rsid w:val="00EB2606"/>
    <w:rsid w:val="00EC3A8A"/>
    <w:rsid w:val="00EC699D"/>
    <w:rsid w:val="00ED708A"/>
    <w:rsid w:val="00EE1E10"/>
    <w:rsid w:val="00EF0339"/>
    <w:rsid w:val="00EF5E18"/>
    <w:rsid w:val="00EF7CBA"/>
    <w:rsid w:val="00F12EF0"/>
    <w:rsid w:val="00F134DA"/>
    <w:rsid w:val="00F355C3"/>
    <w:rsid w:val="00F46900"/>
    <w:rsid w:val="00F50F17"/>
    <w:rsid w:val="00F543A6"/>
    <w:rsid w:val="00F555DB"/>
    <w:rsid w:val="00F6694E"/>
    <w:rsid w:val="00F71313"/>
    <w:rsid w:val="00F82247"/>
    <w:rsid w:val="00F82B40"/>
    <w:rsid w:val="00F83256"/>
    <w:rsid w:val="00F8691C"/>
    <w:rsid w:val="00FA6879"/>
    <w:rsid w:val="00FB69A2"/>
    <w:rsid w:val="00FC1EEE"/>
    <w:rsid w:val="00FC2C68"/>
    <w:rsid w:val="00FC4630"/>
    <w:rsid w:val="00FE63A0"/>
    <w:rsid w:val="00FF34E5"/>
    <w:rsid w:val="00FF5026"/>
    <w:rsid w:val="00FF7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14:docId w14:val="0404B2E4"/>
  <w15:chartTrackingRefBased/>
  <w15:docId w15:val="{28A7AA06-02C1-4A8E-8485-27B49DE98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313"/>
  </w:style>
  <w:style w:type="paragraph" w:styleId="Heading1">
    <w:name w:val="heading 1"/>
    <w:basedOn w:val="Normal"/>
    <w:link w:val="Heading1Char"/>
    <w:uiPriority w:val="9"/>
    <w:qFormat/>
    <w:rsid w:val="00066F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66FD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3B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3B1C"/>
  </w:style>
  <w:style w:type="paragraph" w:styleId="Footer">
    <w:name w:val="footer"/>
    <w:basedOn w:val="Normal"/>
    <w:link w:val="FooterChar"/>
    <w:uiPriority w:val="99"/>
    <w:unhideWhenUsed/>
    <w:rsid w:val="004A3B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3B1C"/>
  </w:style>
  <w:style w:type="character" w:styleId="Strong">
    <w:name w:val="Strong"/>
    <w:basedOn w:val="DefaultParagraphFont"/>
    <w:uiPriority w:val="22"/>
    <w:qFormat/>
    <w:rsid w:val="007A6C31"/>
    <w:rPr>
      <w:b/>
      <w:bCs/>
    </w:rPr>
  </w:style>
  <w:style w:type="character" w:styleId="Hyperlink">
    <w:name w:val="Hyperlink"/>
    <w:basedOn w:val="DefaultParagraphFont"/>
    <w:uiPriority w:val="99"/>
    <w:unhideWhenUsed/>
    <w:rsid w:val="0043082F"/>
    <w:rPr>
      <w:color w:val="0000FF"/>
      <w:u w:val="single"/>
    </w:rPr>
  </w:style>
  <w:style w:type="character" w:styleId="Emphasis">
    <w:name w:val="Emphasis"/>
    <w:basedOn w:val="DefaultParagraphFont"/>
    <w:uiPriority w:val="20"/>
    <w:qFormat/>
    <w:rsid w:val="0050214C"/>
    <w:rPr>
      <w:i/>
      <w:iCs/>
    </w:rPr>
  </w:style>
  <w:style w:type="paragraph" w:styleId="NormalWeb">
    <w:name w:val="Normal (Web)"/>
    <w:basedOn w:val="Normal"/>
    <w:uiPriority w:val="99"/>
    <w:unhideWhenUsed/>
    <w:rsid w:val="00416C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66FD1"/>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66FD1"/>
    <w:rPr>
      <w:rFonts w:ascii="Times New Roman" w:eastAsia="Times New Roman" w:hAnsi="Times New Roman" w:cs="Times New Roman"/>
      <w:b/>
      <w:bCs/>
      <w:sz w:val="27"/>
      <w:szCs w:val="27"/>
      <w:lang w:eastAsia="en-GB"/>
    </w:rPr>
  </w:style>
  <w:style w:type="character" w:customStyle="1" w:styleId="breadcrumb-link-wrap">
    <w:name w:val="breadcrumb-link-wrap"/>
    <w:basedOn w:val="DefaultParagraphFont"/>
    <w:rsid w:val="00066FD1"/>
  </w:style>
  <w:style w:type="character" w:customStyle="1" w:styleId="breadcrumb-link-text-wrap">
    <w:name w:val="breadcrumb-link-text-wrap"/>
    <w:basedOn w:val="DefaultParagraphFont"/>
    <w:rsid w:val="00066FD1"/>
  </w:style>
  <w:style w:type="paragraph" w:customStyle="1" w:styleId="entry-meta">
    <w:name w:val="entry-meta"/>
    <w:basedOn w:val="Normal"/>
    <w:rsid w:val="00066F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ntry-author">
    <w:name w:val="entry-author"/>
    <w:basedOn w:val="DefaultParagraphFont"/>
    <w:rsid w:val="00066FD1"/>
  </w:style>
  <w:style w:type="character" w:customStyle="1" w:styleId="entry-author-name">
    <w:name w:val="entry-author-name"/>
    <w:basedOn w:val="DefaultParagraphFont"/>
    <w:rsid w:val="00066FD1"/>
  </w:style>
  <w:style w:type="character" w:customStyle="1" w:styleId="entry-comments-link">
    <w:name w:val="entry-comments-link"/>
    <w:basedOn w:val="DefaultParagraphFont"/>
    <w:rsid w:val="00066FD1"/>
  </w:style>
  <w:style w:type="paragraph" w:styleId="BalloonText">
    <w:name w:val="Balloon Text"/>
    <w:basedOn w:val="Normal"/>
    <w:link w:val="BalloonTextChar"/>
    <w:uiPriority w:val="99"/>
    <w:semiHidden/>
    <w:unhideWhenUsed/>
    <w:rsid w:val="002D5C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5C7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9925088">
      <w:bodyDiv w:val="1"/>
      <w:marLeft w:val="0"/>
      <w:marRight w:val="0"/>
      <w:marTop w:val="0"/>
      <w:marBottom w:val="0"/>
      <w:divBdr>
        <w:top w:val="none" w:sz="0" w:space="0" w:color="auto"/>
        <w:left w:val="none" w:sz="0" w:space="0" w:color="auto"/>
        <w:bottom w:val="none" w:sz="0" w:space="0" w:color="auto"/>
        <w:right w:val="none" w:sz="0" w:space="0" w:color="auto"/>
      </w:divBdr>
      <w:divsChild>
        <w:div w:id="852459332">
          <w:marLeft w:val="0"/>
          <w:marRight w:val="0"/>
          <w:marTop w:val="0"/>
          <w:marBottom w:val="0"/>
          <w:divBdr>
            <w:top w:val="none" w:sz="0" w:space="0" w:color="auto"/>
            <w:left w:val="none" w:sz="0" w:space="0" w:color="auto"/>
            <w:bottom w:val="none" w:sz="0" w:space="0" w:color="auto"/>
            <w:right w:val="none" w:sz="0" w:space="0" w:color="auto"/>
          </w:divBdr>
          <w:divsChild>
            <w:div w:id="203257418">
              <w:marLeft w:val="0"/>
              <w:marRight w:val="0"/>
              <w:marTop w:val="0"/>
              <w:marBottom w:val="0"/>
              <w:divBdr>
                <w:top w:val="none" w:sz="0" w:space="0" w:color="auto"/>
                <w:left w:val="none" w:sz="0" w:space="0" w:color="auto"/>
                <w:bottom w:val="none" w:sz="0" w:space="0" w:color="auto"/>
                <w:right w:val="none" w:sz="0" w:space="0" w:color="auto"/>
              </w:divBdr>
            </w:div>
            <w:div w:id="206821293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1499576">
      <w:bodyDiv w:val="1"/>
      <w:marLeft w:val="0"/>
      <w:marRight w:val="0"/>
      <w:marTop w:val="0"/>
      <w:marBottom w:val="0"/>
      <w:divBdr>
        <w:top w:val="none" w:sz="0" w:space="0" w:color="auto"/>
        <w:left w:val="none" w:sz="0" w:space="0" w:color="auto"/>
        <w:bottom w:val="none" w:sz="0" w:space="0" w:color="auto"/>
        <w:right w:val="none" w:sz="0" w:space="0" w:color="auto"/>
      </w:divBdr>
    </w:div>
    <w:div w:id="570308576">
      <w:bodyDiv w:val="1"/>
      <w:marLeft w:val="0"/>
      <w:marRight w:val="0"/>
      <w:marTop w:val="0"/>
      <w:marBottom w:val="0"/>
      <w:divBdr>
        <w:top w:val="none" w:sz="0" w:space="0" w:color="auto"/>
        <w:left w:val="none" w:sz="0" w:space="0" w:color="auto"/>
        <w:bottom w:val="none" w:sz="0" w:space="0" w:color="auto"/>
        <w:right w:val="none" w:sz="0" w:space="0" w:color="auto"/>
      </w:divBdr>
    </w:div>
    <w:div w:id="1496923015">
      <w:bodyDiv w:val="1"/>
      <w:marLeft w:val="0"/>
      <w:marRight w:val="0"/>
      <w:marTop w:val="0"/>
      <w:marBottom w:val="0"/>
      <w:divBdr>
        <w:top w:val="none" w:sz="0" w:space="0" w:color="auto"/>
        <w:left w:val="none" w:sz="0" w:space="0" w:color="auto"/>
        <w:bottom w:val="none" w:sz="0" w:space="0" w:color="auto"/>
        <w:right w:val="none" w:sz="0" w:space="0" w:color="auto"/>
      </w:divBdr>
      <w:divsChild>
        <w:div w:id="835807161">
          <w:marLeft w:val="0"/>
          <w:marRight w:val="0"/>
          <w:marTop w:val="0"/>
          <w:marBottom w:val="0"/>
          <w:divBdr>
            <w:top w:val="none" w:sz="0" w:space="0" w:color="auto"/>
            <w:left w:val="none" w:sz="0" w:space="0" w:color="auto"/>
            <w:bottom w:val="none" w:sz="0" w:space="0" w:color="auto"/>
            <w:right w:val="none" w:sz="0" w:space="0" w:color="auto"/>
          </w:divBdr>
        </w:div>
      </w:divsChild>
    </w:div>
    <w:div w:id="165683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safe.org/training-and-learning/find-the-right-course-for-you/informational-resources/risk-assessment/" TargetMode="External"/><Relationship Id="rId13" Type="http://schemas.openxmlformats.org/officeDocument/2006/relationships/hyperlink" Target="https://www.hse.gov.uk/" TargetMode="External"/><Relationship Id="rId18" Type="http://schemas.openxmlformats.org/officeDocument/2006/relationships/hyperlink" Target="https://www.playscotland.org/playful-learning/what-is-play-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qa.org.uk/files/aq/J0JD04.pdf" TargetMode="External"/><Relationship Id="rId7" Type="http://schemas.openxmlformats.org/officeDocument/2006/relationships/endnotes" Target="endnotes.xml"/><Relationship Id="rId12" Type="http://schemas.openxmlformats.org/officeDocument/2006/relationships/hyperlink" Target="https://hollismontessori.org/blog/2018/2/19/why-encourage-self-directed-play" TargetMode="External"/><Relationship Id="rId17" Type="http://schemas.openxmlformats.org/officeDocument/2006/relationships/hyperlink" Target="https://www.pacey.org.uk/Pacey/media/Website-files/PACEY%20member%20practice%20guides%20(PDFs)/PACEY%20member%20practice%20guides%202017%20(PDFs)/Assessment-and-planning-for-learning-Feb-17.pdf"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ontessorisociety.org.uk/dr-maria-montessori" TargetMode="External"/><Relationship Id="rId20" Type="http://schemas.openxmlformats.org/officeDocument/2006/relationships/hyperlink" Target="https://issuu.com/playwales/docs/what_is_play_and_why_is_it_importan?e=5305098/102313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undationeducation.edu.au/articles/2018/03/support-holistic-development-children-early-childhood-education" TargetMode="External"/><Relationship Id="rId24" Type="http://schemas.openxmlformats.org/officeDocument/2006/relationships/hyperlink" Target="https://hwb.gov.wales/storage/f9d85dba-85a4-4e87-bb58-a24730ad7e57/foundation-phase-profile-handbook-revised-september-2017.pdf" TargetMode="External"/><Relationship Id="rId5" Type="http://schemas.openxmlformats.org/officeDocument/2006/relationships/webSettings" Target="webSettings.xml"/><Relationship Id="rId15" Type="http://schemas.openxmlformats.org/officeDocument/2006/relationships/hyperlink" Target="https://www.earlyyearscareers.com/eyc/latest-news/observing-childrens-play/" TargetMode="External"/><Relationship Id="rId23" Type="http://schemas.openxmlformats.org/officeDocument/2006/relationships/hyperlink" Target="https://hwb.gov.wales/storage/74f7c7cc-d337-4fd0-9604-27b3d1a5746d/observing-children.pdf" TargetMode="External"/><Relationship Id="rId10" Type="http://schemas.openxmlformats.org/officeDocument/2006/relationships/hyperlink" Target="https://earlyyears.wales/our-work/foundation-phase/foundation-phase-profile-fpp/" TargetMode="External"/><Relationship Id="rId19" Type="http://schemas.openxmlformats.org/officeDocument/2006/relationships/hyperlink" Target="http://www.playscotland.org/wp-content/uploads/Risky-Play-Leaflet_web.pdf" TargetMode="External"/><Relationship Id="rId4" Type="http://schemas.openxmlformats.org/officeDocument/2006/relationships/settings" Target="settings.xml"/><Relationship Id="rId9" Type="http://schemas.openxmlformats.org/officeDocument/2006/relationships/hyperlink" Target="http://www.earlyyearsmatters.co.uk/eyfs/a-unique-child/planning/" TargetMode="External"/><Relationship Id="rId14" Type="http://schemas.openxmlformats.org/officeDocument/2006/relationships/hyperlink" Target="https://www.keap.org.uk/documents/LearningPlayingInteracting.pdf" TargetMode="External"/><Relationship Id="rId22" Type="http://schemas.openxmlformats.org/officeDocument/2006/relationships/hyperlink" Target="https://downloads.unicef.org.uk/wp-content/uploads/2019/10/UNCRC_summary-1_1.pdf?_ga=2.168727969.1816885794.1578820462-1944913845.157003588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D9C5A-0787-430F-B8E6-E680241F8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12</Pages>
  <Words>3277</Words>
  <Characters>18684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Martinsen</dc:creator>
  <cp:keywords/>
  <dc:description/>
  <cp:lastModifiedBy>Vicky Martinsen</cp:lastModifiedBy>
  <cp:revision>56</cp:revision>
  <cp:lastPrinted>2020-01-18T20:21:00Z</cp:lastPrinted>
  <dcterms:created xsi:type="dcterms:W3CDTF">2020-01-05T08:55:00Z</dcterms:created>
  <dcterms:modified xsi:type="dcterms:W3CDTF">2020-01-18T21:15:00Z</dcterms:modified>
</cp:coreProperties>
</file>