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40669476"/>
        <w:docPartObj>
          <w:docPartGallery w:val="Cover Pages"/>
          <w:docPartUnique/>
        </w:docPartObj>
      </w:sdtPr>
      <w:sdtContent>
        <w:p w14:paraId="79BDC8E9" w14:textId="183898C9" w:rsidR="00B42AAE" w:rsidRDefault="00B42AAE">
          <w:r>
            <w:rPr>
              <w:noProof/>
            </w:rPr>
            <mc:AlternateContent>
              <mc:Choice Requires="wpg">
                <w:drawing>
                  <wp:anchor distT="0" distB="0" distL="114300" distR="114300" simplePos="0" relativeHeight="251659264" behindDoc="1" locked="0" layoutInCell="1" allowOverlap="1" wp14:anchorId="0390D9DC" wp14:editId="56B9E77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6904990"/>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99760" cy="6905095"/>
                              <a:chOff x="0" y="0"/>
                              <a:chExt cx="5561330" cy="5279688"/>
                            </a:xfrm>
                          </wpg:grpSpPr>
                          <wps:wsp>
                            <wps:cNvPr id="126" name="Freeform 10"/>
                            <wps:cNvSpPr>
                              <a:spLocks/>
                            </wps:cNvSpPr>
                            <wps:spPr bwMode="auto">
                              <a:xfrm>
                                <a:off x="0" y="0"/>
                                <a:ext cx="5557520" cy="2680103"/>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12D7B10" w14:textId="3FE188AB" w:rsidR="00B42AAE" w:rsidRPr="00563280" w:rsidRDefault="00810A72" w:rsidP="00563280">
                                  <w:pPr>
                                    <w:pStyle w:val="Title"/>
                                    <w:jc w:val="center"/>
                                    <w:rPr>
                                      <w:rStyle w:val="Strong"/>
                                    </w:rPr>
                                  </w:pPr>
                                  <w:r w:rsidRPr="00563280">
                                    <w:rPr>
                                      <w:rStyle w:val="Strong"/>
                                    </w:rPr>
                                    <w:t xml:space="preserve">NEEDS AND TOOLS FOR </w:t>
                                  </w:r>
                                  <w:r w:rsidR="00563280" w:rsidRPr="00563280">
                                    <w:rPr>
                                      <w:rStyle w:val="Strong"/>
                                    </w:rPr>
                                    <w:t>DEVELOPMENT</w:t>
                                  </w:r>
                                </w:p>
                                <w:p w14:paraId="4A44E568" w14:textId="42A5D385" w:rsidR="00563280" w:rsidRPr="00563280" w:rsidRDefault="00563280" w:rsidP="00563280">
                                  <w:pPr>
                                    <w:rPr>
                                      <w:rStyle w:val="Strong"/>
                                    </w:rPr>
                                  </w:pPr>
                                  <w:r w:rsidRPr="00563280">
                                    <w:rPr>
                                      <w:rStyle w:val="Strong"/>
                                    </w:rPr>
                                    <w:t xml:space="preserve">    </w:t>
                                  </w:r>
                                </w:p>
                                <w:p w14:paraId="6EB06051" w14:textId="6867E710" w:rsidR="00563280" w:rsidRPr="00563280" w:rsidRDefault="00EC5BA4" w:rsidP="00563280">
                                  <w:pPr>
                                    <w:rPr>
                                      <w:rStyle w:val="Strong"/>
                                    </w:rPr>
                                  </w:pPr>
                                  <w:r>
                                    <w:rPr>
                                      <w:rStyle w:val="Strong"/>
                                    </w:rPr>
                                    <w:t>LUNG PATRIK ROBERTO</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0390D9DC" id="Group 125" o:spid="_x0000_s1026" style="position:absolute;margin-left:0;margin-top:0;width:540pt;height:543.7pt;z-index:-251657216;mso-width-percent:1154;mso-top-percent:45;mso-position-horizontal:center;mso-position-horizontal-relative:margin;mso-position-vertical-relative:page;mso-width-percent:1154;mso-top-percent:45;mso-width-relative:margin" coordsize="55613,5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UbifwUAAKMTAAAOAAAAZHJzL2Uyb0RvYy54bWzsWF2Pm0YUfa/U/zDisVJjwAZsK94oTZqo&#10;UtpGzfYHjDEYGszQAa+9+fU5986Awcuu3W3Up7545+POmTv38ywvXx13hbhLdJ2rcuV4L1xHJGWs&#10;Nnm5XTl/3r77ce6IupHlRhaqTFbOfVI7r26+/+7loVomvspUsUm0AEhZLw/VysmaplpOJnWcJTtZ&#10;v1BVUmIzVXonG0z1drLR8gD0XTHxXTecHJTeVFrFSV1j9a3ZdG4YP02TuPk9TeukEcXKgW4N/2r+&#10;XdPv5OalXG61rLI8tmrIZ2ixk3mJSzuot7KRYq/zB1C7PNaqVmnzIla7iUrTPE74DXiN55695r1W&#10;+4rfsl0etlVnJpj2zE7Pho1/u/uoRb6B7/zAEaXcwUl8r6AFmOdQbZeQeq+rT9VHbd6I4QcVf65F&#10;qd5kstwmr+sKpgYInZicH6H59nT+mOod4eD14siuuO9ckRwbEWMxDBeLKITHYuyFCzdwF6yNXMYZ&#10;PPrgXJz9bE8GQehNp/Zk4EeLcD5nreTSXMzqdeocKgRefbJt/e9s+ymTVcIuq8lqnW3D1rbvdJJQ&#10;OAuPg4+uh1xr2trY1Rixt0NiNcwv1odf1QYukvtGccBdY8wgCKLAtybxwzkibTowCay6r5v3iWK/&#10;yLsPdWMSY4MRu3xjQ+MWKOmuQI78MBGuOIgIuFa2FfEGIpmI3Aci/kBkFGXaEwlnMzGKM+sJed50&#10;XB/EdadyGAbjSHBQJ4Q3jSNFPaFHdULFu4y06AmFXjSuE0LkCijvCnt7Vxjc61vcPWk0QVVr40Bm&#10;bWjEx9LGBkYCNYBSmEKlUjVlJwUKUvfWVAQE2LGk3UeEoR4Jt1H5tDCcTsJcD6Dc08LwKwlHNt6f&#10;FobrSHhxlTB5h6Rhf8rXS4qQC1h88EhzzFpSo4aeNyrtCDSqtcmxSjbkADYzhuKwcij/RIa/SDJa&#10;36m75FaxRHNWJXHXaTfer/P4p+TLQ1kEtr2tB/DUIr1hgDacVQzjI7rw/DCwtcCshsYoYcAlGsHD&#10;sshkIxx2Pr6MD2C+YG77hIGaRSYAuhpkltlqpI5561Uv6M54HEytstct/6MbBiZq8R9fvArbWGcA&#10;8vTSGSqmFH0c6F0YssypcRSc4qV6lxeFSQlaQb81zYu4BEbNfZFQfBblH0kK6sEUgBbqWG/Xbwot&#10;DD/jikLBz0rjKj5Aginwu7Oei2ZmjoMzJnT+ToLtbT77Ni+tOMkkTAm7syZlLt3bHeK7Vdl053fy&#10;L6X5lt7LaNgc10dYgIZrtblH49bKcE9wZQwypb844gDeuXLqv/dSJ44ofilBPhbebIZUFg3PPHcR&#10;+XNM9XC6Hk5lGQORygQqMQ3fNMaG+0rn24yJGSlfqtfgDWlO3Z3dYpSzE9Ago/J/wIfQSQ3XPPEh&#10;LqNksW/Jh+ZROCVzItdRChbRnKsvAsGyxVk4D9yOLboLME0bNS2xehYzCt0IDAK/ppJuO/p03qvD&#10;8FwCFbGjD14UjsP0W3VA7OEhTp8aEZ0ZUaZPjGbzUZQ+LfIDbxxnQIvCUZw+KXrUOH1S5I+/akCJ&#10;HgV6QImMeVBD/mcyI1RtnMlQce9I3nOoCUUcURMYn4rPiXvY3k/byMu2vJ/2x/jDzPb3ITlpczsY&#10;tGSkDSObVW5SfbIzBo9C2zvS9vaZXbRFw+htq0n7T+UQbTizD7XaDDlOYKmPLQBGFCnGanTxOsQb&#10;zsyRKbgTE58B0IyaBowbDFbZI1j1Ozp8kVe1RwbM4fLimdExvcgealXkG6IOFCz8AejUzNdbj2NI&#10;FlUmTX+H683/lcDupJmeDICu4iTP6dFti54FzNBMg+buDcbO7dnufMPmzJ8u8CWIn2m/WtGnpv6c&#10;m/np29rNVwAAAP//AwBQSwMEFAAGAAgAAAAhACfKX/HaAAAABwEAAA8AAABkcnMvZG93bnJldi54&#10;bWxMj0FLxDAQhe+C/yGM4M1NlKJrbbqI4E0K1hU8ZpuxLSaTbpLdrf56Z/eil2Eeb3jzvWo1eyf2&#10;GNMYSMP1QoFA6oIdqdewfnu+WoJI2ZA1LhBq+MYEq/r8rDKlDQd6xX2be8EhlEqjYch5KqVM3YDe&#10;pEWYkNj7DNGbzDL20kZz4HDv5I1St9KbkfjDYCZ8GrD7andew8e2UO0ktyO9uyY29+uX5qfotL68&#10;mB8fQGSc898xHPEZHWpm2oQd2SScBi6ST/PoqaVivTltdwXIupL/+etfAAAA//8DAFBLAQItABQA&#10;BgAIAAAAIQC2gziS/gAAAOEBAAATAAAAAAAAAAAAAAAAAAAAAABbQ29udGVudF9UeXBlc10ueG1s&#10;UEsBAi0AFAAGAAgAAAAhADj9If/WAAAAlAEAAAsAAAAAAAAAAAAAAAAALwEAAF9yZWxzLy5yZWxz&#10;UEsBAi0AFAAGAAgAAAAhAGRhRuJ/BQAAoxMAAA4AAAAAAAAAAAAAAAAALgIAAGRycy9lMm9Eb2Mu&#10;eG1sUEsBAi0AFAAGAAgAAAAhACfKX/HaAAAABwEAAA8AAAAAAAAAAAAAAAAA2QcAAGRycy9kb3du&#10;cmV2LnhtbFBLBQYAAAAABAAEAPMAAADgCAAAAAA=&#10;">
                    <o:lock v:ext="edit" aspectratio="t"/>
                    <v:shape id="Freeform 10" o:spid="_x0000_s1027" style="position:absolute;width:55575;height:26801;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2465695;872222,2546098;5557520,2465695;5557520,2362319;5557520,0;0,0" o:connectangles="0,0,0,0,0,0,0" textboxrect="0,0,720,700"/>
                      <v:textbox inset="1in,86.4pt,86.4pt,86.4pt">
                        <w:txbxContent>
                          <w:p w14:paraId="112D7B10" w14:textId="3FE188AB" w:rsidR="00B42AAE" w:rsidRPr="00563280" w:rsidRDefault="00810A72" w:rsidP="00563280">
                            <w:pPr>
                              <w:pStyle w:val="Title"/>
                              <w:jc w:val="center"/>
                              <w:rPr>
                                <w:rStyle w:val="Strong"/>
                              </w:rPr>
                            </w:pPr>
                            <w:r w:rsidRPr="00563280">
                              <w:rPr>
                                <w:rStyle w:val="Strong"/>
                              </w:rPr>
                              <w:t xml:space="preserve">NEEDS AND TOOLS FOR </w:t>
                            </w:r>
                            <w:r w:rsidR="00563280" w:rsidRPr="00563280">
                              <w:rPr>
                                <w:rStyle w:val="Strong"/>
                              </w:rPr>
                              <w:t>DEVELOPMENT</w:t>
                            </w:r>
                          </w:p>
                          <w:p w14:paraId="4A44E568" w14:textId="42A5D385" w:rsidR="00563280" w:rsidRPr="00563280" w:rsidRDefault="00563280" w:rsidP="00563280">
                            <w:pPr>
                              <w:rPr>
                                <w:rStyle w:val="Strong"/>
                              </w:rPr>
                            </w:pPr>
                            <w:r w:rsidRPr="00563280">
                              <w:rPr>
                                <w:rStyle w:val="Strong"/>
                              </w:rPr>
                              <w:t xml:space="preserve">    </w:t>
                            </w:r>
                          </w:p>
                          <w:p w14:paraId="6EB06051" w14:textId="6867E710" w:rsidR="00563280" w:rsidRPr="00563280" w:rsidRDefault="00EC5BA4" w:rsidP="00563280">
                            <w:pPr>
                              <w:rPr>
                                <w:rStyle w:val="Strong"/>
                              </w:rPr>
                            </w:pPr>
                            <w:r>
                              <w:rPr>
                                <w:rStyle w:val="Strong"/>
                              </w:rPr>
                              <w:t>LUNG PATRIK ROBERTO</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48450147" w14:textId="194BC363" w:rsidR="00B42AAE" w:rsidRDefault="00563280">
          <w:r>
            <w:rPr>
              <w:noProof/>
            </w:rPr>
            <mc:AlternateContent>
              <mc:Choice Requires="wps">
                <w:drawing>
                  <wp:anchor distT="0" distB="0" distL="114300" distR="114300" simplePos="0" relativeHeight="251661312" behindDoc="0" locked="0" layoutInCell="1" allowOverlap="1" wp14:anchorId="4371AFF6" wp14:editId="526FE14C">
                    <wp:simplePos x="0" y="0"/>
                    <wp:positionH relativeFrom="margin">
                      <wp:align>center</wp:align>
                    </wp:positionH>
                    <wp:positionV relativeFrom="page">
                      <wp:posOffset>8267700</wp:posOffset>
                    </wp:positionV>
                    <wp:extent cx="5753100" cy="12192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Strong"/>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436280D" w14:textId="1B9A23B8" w:rsidR="00B42AAE" w:rsidRPr="00563280" w:rsidRDefault="00563280">
                                    <w:pPr>
                                      <w:pStyle w:val="NoSpacing"/>
                                      <w:spacing w:before="40" w:after="40"/>
                                      <w:rPr>
                                        <w:rStyle w:val="Strong"/>
                                      </w:rPr>
                                    </w:pPr>
                                    <w:r>
                                      <w:rPr>
                                        <w:rStyle w:val="Strong"/>
                                      </w:rPr>
                                      <w:t>U</w:t>
                                    </w:r>
                                    <w:r w:rsidRPr="00563280">
                                      <w:rPr>
                                        <w:rStyle w:val="Strong"/>
                                      </w:rPr>
                                      <w:t>NIVERSITY OF WALES TRINITY OF SAINT DAVID</w:t>
                                    </w:r>
                                  </w:p>
                                </w:sdtContent>
                              </w:sdt>
                              <w:p w14:paraId="0F2C2AD3" w14:textId="2091C7A7" w:rsidR="00563280" w:rsidRDefault="00563280" w:rsidP="00563280">
                                <w:pPr>
                                  <w:rPr>
                                    <w:rStyle w:val="Strong"/>
                                  </w:rPr>
                                </w:pPr>
                                <w:r w:rsidRPr="00563280">
                                  <w:rPr>
                                    <w:rStyle w:val="Strong"/>
                                  </w:rPr>
                                  <w:t>BMSW4001_LON  1913385</w:t>
                                </w:r>
                              </w:p>
                              <w:p w14:paraId="13A50D50" w14:textId="0F80EB6F" w:rsidR="00563280" w:rsidRPr="00563280" w:rsidRDefault="00563280" w:rsidP="00563280">
                                <w:pPr>
                                  <w:rPr>
                                    <w:rStyle w:val="Strong"/>
                                  </w:rPr>
                                </w:pPr>
                                <w:r>
                                  <w:rPr>
                                    <w:rStyle w:val="Strong"/>
                                  </w:rPr>
                                  <w:t>LECTURER JOANNA WALSH</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4371AFF6" id="_x0000_t202" coordsize="21600,21600" o:spt="202" path="m,l,21600r21600,l21600,xe">
                    <v:stroke joinstyle="miter"/>
                    <v:path gradientshapeok="t" o:connecttype="rect"/>
                  </v:shapetype>
                  <v:shape id="Text Box 129" o:spid="_x0000_s1029" type="#_x0000_t202" style="position:absolute;margin-left:0;margin-top:651pt;width:453pt;height:96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0f3gwIAAGkFAAAOAAAAZHJzL2Uyb0RvYy54bWysVEtv2zAMvg/YfxB0X22nzwR1iqxFhwFF&#10;W6wdelZkKTEmi5rExM5+/SjZTopulw672BT5ieLjIy+vusawrfKhBlvy4ijnTFkJVW1XJf/+fPvp&#10;grOAwlbCgFUl36nAr+YfP1y2bqYmsAZTKc/IiQ2z1pV8jehmWRbkWjUiHIFTlowafCOQjn6VVV60&#10;5L0x2STPz7IWfOU8SBUCaW96I58n/1oriQ9aB4XMlJxiw/T16buM32x+KWYrL9y6lkMY4h+iaERt&#10;6dG9qxuBgm18/YerppYeAmg8ktBkoHUtVcqBsinyN9k8rYVTKRcqTnD7MoX/51bebx89qyvq3WTK&#10;mRUNNelZdcg+Q8eijirUujAj4JMjKHZkIPSoD6SMiXfaN/FPKTGyU613+/pGd5KUp+enx0VOJkm2&#10;YlJMqYPRT3a47nzALwoaFoWSe2pgqqvY3gXsoSMkvmbhtjYmNdFY1pb87Pg0Txf2FnJubMSqRIfB&#10;TUypDz1JuDMqYoz9pjSVI2UQFYmI6tp4thVEISGlspiST34JHVGagnjPxQF/iOo9l/s8xpfB4v5y&#10;U1vwKfs3YVc/xpB1j6eav8o7itgtu54HY2eXUO2o4R76oQlO3tbUlDsR8FF4mhJqJE0+PtBHG6Di&#10;wyBxtgb/62/6iCfykpWzlqau5OHnRnjFmflqidbT4uQkEgTTiQSfhCKfnk8u6Lgc9XbTXAM1pKD1&#10;4mQSIxrNKGoPzQvthkV8kEzCSnq25DiK19ivAdotUi0WCUQz6QTe2Scno+vYn8i25+5FeDdQEonN&#10;9zCOppi9YWaPjTctLDYIuk60jSXuCzqUnuY5EX/YPXFhvD4n1GFDzn8DAAD//wMAUEsDBBQABgAI&#10;AAAAIQDLVeWu3AAAAAoBAAAPAAAAZHJzL2Rvd25yZXYueG1sTE/LTsMwELwj8Q/WVuJG7ZZQNSFO&#10;hXio57ZcuLnxNokaryPbaQNfz3KC2+zMaHam3EyuFxcMsfOkYTFXIJBqbztqNHwc3u/XIGIyZE3v&#10;CTV8YYRNdXtTmsL6K+3wsk+N4BCKhdHQpjQUUsa6RWfi3A9IrJ18cCbxGRppg7lyuOvlUqmVdKYj&#10;/tCaAV9arM/70WnYjW95v94ePk/bbIHJPH43AV+1vptNz08gEk7pzwy/9bk6VNzp6EeyUfQaeEhi&#10;9kEtGbGeqxWDI1NZnimQVSn/T6h+AAAA//8DAFBLAQItABQABgAIAAAAIQC2gziS/gAAAOEBAAAT&#10;AAAAAAAAAAAAAAAAAAAAAABbQ29udGVudF9UeXBlc10ueG1sUEsBAi0AFAAGAAgAAAAhADj9If/W&#10;AAAAlAEAAAsAAAAAAAAAAAAAAAAALwEAAF9yZWxzLy5yZWxzUEsBAi0AFAAGAAgAAAAhADDrR/eD&#10;AgAAaQUAAA4AAAAAAAAAAAAAAAAALgIAAGRycy9lMm9Eb2MueG1sUEsBAi0AFAAGAAgAAAAhAMtV&#10;5a7cAAAACgEAAA8AAAAAAAAAAAAAAAAA3QQAAGRycy9kb3ducmV2LnhtbFBLBQYAAAAABAAEAPMA&#10;AADmBQAAAAA=&#10;" filled="f" stroked="f" strokeweight=".5pt">
                    <v:textbox inset="1in,0,86.4pt,0">
                      <w:txbxContent>
                        <w:sdt>
                          <w:sdtPr>
                            <w:rPr>
                              <w:rStyle w:val="Strong"/>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436280D" w14:textId="1B9A23B8" w:rsidR="00B42AAE" w:rsidRPr="00563280" w:rsidRDefault="00563280">
                              <w:pPr>
                                <w:pStyle w:val="NoSpacing"/>
                                <w:spacing w:before="40" w:after="40"/>
                                <w:rPr>
                                  <w:rStyle w:val="Strong"/>
                                </w:rPr>
                              </w:pPr>
                              <w:r>
                                <w:rPr>
                                  <w:rStyle w:val="Strong"/>
                                </w:rPr>
                                <w:t>U</w:t>
                              </w:r>
                              <w:r w:rsidRPr="00563280">
                                <w:rPr>
                                  <w:rStyle w:val="Strong"/>
                                </w:rPr>
                                <w:t>NIVERSITY OF WALES TRINITY OF SAINT DAVID</w:t>
                              </w:r>
                            </w:p>
                          </w:sdtContent>
                        </w:sdt>
                        <w:p w14:paraId="0F2C2AD3" w14:textId="2091C7A7" w:rsidR="00563280" w:rsidRDefault="00563280" w:rsidP="00563280">
                          <w:pPr>
                            <w:rPr>
                              <w:rStyle w:val="Strong"/>
                            </w:rPr>
                          </w:pPr>
                          <w:r w:rsidRPr="00563280">
                            <w:rPr>
                              <w:rStyle w:val="Strong"/>
                            </w:rPr>
                            <w:t>BMSW4001_LON  1913385</w:t>
                          </w:r>
                        </w:p>
                        <w:p w14:paraId="13A50D50" w14:textId="0F80EB6F" w:rsidR="00563280" w:rsidRPr="00563280" w:rsidRDefault="00563280" w:rsidP="00563280">
                          <w:pPr>
                            <w:rPr>
                              <w:rStyle w:val="Strong"/>
                            </w:rPr>
                          </w:pPr>
                          <w:r>
                            <w:rPr>
                              <w:rStyle w:val="Strong"/>
                            </w:rPr>
                            <w:t>LECTURER JOANNA WALSH</w:t>
                          </w:r>
                        </w:p>
                      </w:txbxContent>
                    </v:textbox>
                    <w10:wrap type="square" anchorx="margin" anchory="page"/>
                  </v:shape>
                </w:pict>
              </mc:Fallback>
            </mc:AlternateContent>
          </w:r>
          <w:r w:rsidR="00B42AAE">
            <w:rPr>
              <w:noProof/>
            </w:rPr>
            <mc:AlternateContent>
              <mc:Choice Requires="wps">
                <w:drawing>
                  <wp:anchor distT="0" distB="0" distL="114300" distR="114300" simplePos="0" relativeHeight="251662336" behindDoc="0" locked="0" layoutInCell="1" allowOverlap="1" wp14:anchorId="63A061C5" wp14:editId="3F35610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33830D" w14:textId="2AB94571" w:rsidR="00B42AAE" w:rsidRDefault="00B42AAE">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3A061C5"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0133830D" w14:textId="2AB94571" w:rsidR="00B42AAE" w:rsidRDefault="00B42AAE">
                          <w:pPr>
                            <w:pStyle w:val="NoSpacing"/>
                            <w:rPr>
                              <w:color w:val="7F7F7F" w:themeColor="text1" w:themeTint="80"/>
                              <w:sz w:val="18"/>
                              <w:szCs w:val="18"/>
                            </w:rPr>
                          </w:pPr>
                        </w:p>
                      </w:txbxContent>
                    </v:textbox>
                    <w10:wrap type="square" anchorx="page" anchory="margin"/>
                  </v:shape>
                </w:pict>
              </mc:Fallback>
            </mc:AlternateContent>
          </w:r>
          <w:r w:rsidR="00B42AAE">
            <w:rPr>
              <w:noProof/>
            </w:rPr>
            <mc:AlternateContent>
              <mc:Choice Requires="wps">
                <w:drawing>
                  <wp:anchor distT="0" distB="0" distL="114300" distR="114300" simplePos="0" relativeHeight="251660288" behindDoc="0" locked="0" layoutInCell="1" allowOverlap="1" wp14:anchorId="5144FF1B" wp14:editId="5EFB8EA4">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09A6FAC" w14:textId="10733AB2" w:rsidR="00B42AAE" w:rsidRDefault="00B42AAE">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144FF1B"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09A6FAC" w14:textId="10733AB2" w:rsidR="00B42AAE" w:rsidRDefault="00B42AAE">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00B42AAE">
            <w:br w:type="page"/>
          </w:r>
        </w:p>
      </w:sdtContent>
    </w:sdt>
    <w:p w14:paraId="70C46F2B" w14:textId="77777777" w:rsidR="00EC5BA4" w:rsidRPr="00563280" w:rsidRDefault="00EC5BA4" w:rsidP="00EC5BA4">
      <w:pPr>
        <w:pStyle w:val="Title"/>
        <w:jc w:val="center"/>
        <w:rPr>
          <w:rStyle w:val="Strong"/>
        </w:rPr>
      </w:pPr>
      <w:r w:rsidRPr="00563280">
        <w:rPr>
          <w:rStyle w:val="Strong"/>
        </w:rPr>
        <w:lastRenderedPageBreak/>
        <w:t>NEEDS AND TOOLS FOR DEVELOPMENT</w:t>
      </w:r>
    </w:p>
    <w:p w14:paraId="670C89C1" w14:textId="3AE9BAEF" w:rsidR="00864D50" w:rsidRDefault="00864D50"/>
    <w:p w14:paraId="33B53579" w14:textId="2B9C2775" w:rsidR="00EC5BA4" w:rsidRDefault="00EC5BA4"/>
    <w:p w14:paraId="4C3732F1" w14:textId="0E416700" w:rsidR="00EC5BA4" w:rsidRPr="00DB67A7" w:rsidRDefault="00DB67A7" w:rsidP="00E1748F">
      <w:r>
        <w:t xml:space="preserve">    </w:t>
      </w:r>
      <w:r w:rsidR="00EC5BA4">
        <w:t>The road to the proposed and much desired goals is often difficult and difficult, so it is important to have a very good organization and a strong devotion. In order to know one's needs, a good analysis of one's personal needs must be made.</w:t>
      </w:r>
      <w:r>
        <w:t xml:space="preserve"> </w:t>
      </w:r>
      <w:r w:rsidR="00EC5BA4">
        <w:t>Researchers of the moment and not only gathered a wealth of information in terms of analysis and personal development but also professional and left it as a guide for future generations.</w:t>
      </w:r>
      <w:r>
        <w:t xml:space="preserve"> </w:t>
      </w:r>
      <w:r w:rsidR="00EC5BA4" w:rsidRPr="00EC5BA4">
        <w:rPr>
          <w:lang w:val="en" w:eastAsia="en-GB"/>
        </w:rPr>
        <w:t>The needs of healthy development, whether personal or professional, are often a combination of skills and tools for development.</w:t>
      </w:r>
    </w:p>
    <w:p w14:paraId="72BB8C16" w14:textId="7C480E44" w:rsidR="00EC5BA4" w:rsidRDefault="00DB67A7" w:rsidP="00E1748F">
      <w:pPr>
        <w:rPr>
          <w:lang w:val="en" w:eastAsia="en-GB"/>
        </w:rPr>
      </w:pPr>
      <w:r>
        <w:rPr>
          <w:lang w:val="en" w:eastAsia="en-GB"/>
        </w:rPr>
        <w:t xml:space="preserve">     </w:t>
      </w:r>
      <w:r w:rsidR="00EC5BA4" w:rsidRPr="00EC5BA4">
        <w:rPr>
          <w:lang w:val="en" w:eastAsia="en-GB"/>
        </w:rPr>
        <w:t xml:space="preserve">The first tool that researchers recommend, helps in </w:t>
      </w:r>
      <w:r>
        <w:rPr>
          <w:lang w:val="en" w:eastAsia="en-GB"/>
        </w:rPr>
        <w:t xml:space="preserve">finding </w:t>
      </w:r>
      <w:r w:rsidRPr="00EC5BA4">
        <w:rPr>
          <w:lang w:val="en" w:eastAsia="en-GB"/>
        </w:rPr>
        <w:t>deep</w:t>
      </w:r>
      <w:r>
        <w:rPr>
          <w:lang w:val="en" w:eastAsia="en-GB"/>
        </w:rPr>
        <w:t xml:space="preserve"> </w:t>
      </w:r>
      <w:r w:rsidR="00EC5BA4" w:rsidRPr="00EC5BA4">
        <w:rPr>
          <w:lang w:val="en" w:eastAsia="en-GB"/>
        </w:rPr>
        <w:t xml:space="preserve">individual knowledge and </w:t>
      </w:r>
      <w:r>
        <w:rPr>
          <w:lang w:val="en" w:eastAsia="en-GB"/>
        </w:rPr>
        <w:t xml:space="preserve">making a </w:t>
      </w:r>
      <w:r w:rsidR="00EC5BA4" w:rsidRPr="00EC5BA4">
        <w:rPr>
          <w:lang w:val="en" w:eastAsia="en-GB"/>
        </w:rPr>
        <w:t>classification of needs and actions to be taken according to the desired development, be it personal or professional</w:t>
      </w:r>
      <w:r>
        <w:rPr>
          <w:lang w:val="en" w:eastAsia="en-GB"/>
        </w:rPr>
        <w:t>, and is called SWOT.</w:t>
      </w:r>
    </w:p>
    <w:p w14:paraId="4EAE2FB0" w14:textId="57DB4921" w:rsidR="00C869E9" w:rsidRDefault="00DB67A7" w:rsidP="00E1748F">
      <w:pPr>
        <w:rPr>
          <w:lang w:val="en" w:eastAsia="en-GB"/>
        </w:rPr>
      </w:pPr>
      <w:r w:rsidRPr="00DB67A7">
        <w:rPr>
          <w:lang w:val="en" w:eastAsia="en-GB"/>
        </w:rPr>
        <w:t>This SWOT template consists of four quadrants that accumulate in a table the strengths, weaknesses, opportunities and threats, an acronym that in the composition bears the initials of these characteristics all being accumulated for a more accurate analysis and planning and foundation of the development plan.</w:t>
      </w:r>
      <w:r w:rsidR="00C869E9">
        <w:rPr>
          <w:lang w:val="en" w:eastAsia="en-GB"/>
        </w:rPr>
        <w:t xml:space="preserve"> </w:t>
      </w:r>
      <w:r w:rsidR="00C869E9" w:rsidRPr="00C869E9">
        <w:t xml:space="preserve"> </w:t>
      </w:r>
      <w:r w:rsidR="00C869E9" w:rsidRPr="00C869E9">
        <w:rPr>
          <w:lang w:val="en" w:eastAsia="en-GB"/>
        </w:rPr>
        <w:t>SWOT analysis is an important starting point in any kind of development and at the beginning of a business or a new unknown field where we want to evolve or invest.</w:t>
      </w:r>
    </w:p>
    <w:p w14:paraId="449F2459" w14:textId="379B929E" w:rsidR="00C869E9" w:rsidRPr="00C869E9" w:rsidRDefault="00E1748F" w:rsidP="00E1748F">
      <w:pPr>
        <w:pStyle w:val="Quote"/>
        <w:rPr>
          <w:lang w:eastAsia="en-GB"/>
        </w:rPr>
      </w:pPr>
      <w:r>
        <w:rPr>
          <w:b/>
          <w:bCs/>
          <w:lang w:eastAsia="en-GB"/>
        </w:rPr>
        <w:t xml:space="preserve">  “</w:t>
      </w:r>
      <w:r w:rsidR="00C869E9" w:rsidRPr="00C869E9">
        <w:rPr>
          <w:b/>
          <w:bCs/>
          <w:lang w:eastAsia="en-GB"/>
        </w:rPr>
        <w:t>Strengths and weaknesses</w:t>
      </w:r>
      <w:r w:rsidR="00C869E9" w:rsidRPr="00C869E9">
        <w:rPr>
          <w:lang w:eastAsia="en-GB"/>
        </w:rPr>
        <w:t> (internal factors within an organization):</w:t>
      </w:r>
      <w:r w:rsidRPr="00C869E9">
        <w:rPr>
          <w:lang w:eastAsia="en-GB"/>
        </w:rPr>
        <w:t xml:space="preserve"> </w:t>
      </w:r>
    </w:p>
    <w:p w14:paraId="28423FD4" w14:textId="77777777" w:rsidR="00C869E9" w:rsidRPr="00C869E9" w:rsidRDefault="00C869E9" w:rsidP="00E1748F">
      <w:pPr>
        <w:pStyle w:val="Quote"/>
        <w:rPr>
          <w:lang w:eastAsia="en-GB"/>
        </w:rPr>
      </w:pPr>
      <w:r w:rsidRPr="00C869E9">
        <w:rPr>
          <w:lang w:eastAsia="en-GB"/>
        </w:rPr>
        <w:t>Human resources—staff, volunteers, board members, target population</w:t>
      </w:r>
    </w:p>
    <w:p w14:paraId="10976529" w14:textId="77777777" w:rsidR="00C869E9" w:rsidRPr="00C869E9" w:rsidRDefault="00C869E9" w:rsidP="00E1748F">
      <w:pPr>
        <w:pStyle w:val="Quote"/>
        <w:rPr>
          <w:lang w:eastAsia="en-GB"/>
        </w:rPr>
      </w:pPr>
      <w:r w:rsidRPr="00C869E9">
        <w:rPr>
          <w:lang w:eastAsia="en-GB"/>
        </w:rPr>
        <w:t>Physical resources—your location, building, equipment</w:t>
      </w:r>
    </w:p>
    <w:p w14:paraId="1B1091C4" w14:textId="77777777" w:rsidR="00C869E9" w:rsidRPr="00C869E9" w:rsidRDefault="00C869E9" w:rsidP="00E1748F">
      <w:pPr>
        <w:pStyle w:val="Quote"/>
        <w:rPr>
          <w:lang w:eastAsia="en-GB"/>
        </w:rPr>
      </w:pPr>
      <w:r w:rsidRPr="00C869E9">
        <w:rPr>
          <w:lang w:eastAsia="en-GB"/>
        </w:rPr>
        <w:t>Financial—grants, funding agencies, other sources of income</w:t>
      </w:r>
    </w:p>
    <w:p w14:paraId="65B4C4B2" w14:textId="77777777" w:rsidR="00C869E9" w:rsidRPr="00C869E9" w:rsidRDefault="00C869E9" w:rsidP="00E1748F">
      <w:pPr>
        <w:pStyle w:val="Quote"/>
        <w:rPr>
          <w:lang w:eastAsia="en-GB"/>
        </w:rPr>
      </w:pPr>
      <w:r w:rsidRPr="00C869E9">
        <w:rPr>
          <w:lang w:eastAsia="en-GB"/>
        </w:rPr>
        <w:t>Activities and processes—programs you run, systems you employ</w:t>
      </w:r>
    </w:p>
    <w:p w14:paraId="62EADF37" w14:textId="77777777" w:rsidR="00C869E9" w:rsidRPr="00C869E9" w:rsidRDefault="00C869E9" w:rsidP="00E1748F">
      <w:pPr>
        <w:pStyle w:val="Quote"/>
        <w:rPr>
          <w:lang w:eastAsia="en-GB"/>
        </w:rPr>
      </w:pPr>
      <w:r w:rsidRPr="00C869E9">
        <w:rPr>
          <w:lang w:eastAsia="en-GB"/>
        </w:rPr>
        <w:t>Past experiences—building blocks for learning and success, your reputation in the community</w:t>
      </w:r>
    </w:p>
    <w:p w14:paraId="6782392A" w14:textId="51806EEE" w:rsidR="00C869E9" w:rsidRPr="00C869E9" w:rsidRDefault="00E1748F" w:rsidP="00E1748F">
      <w:pPr>
        <w:pStyle w:val="Quote"/>
        <w:rPr>
          <w:lang w:eastAsia="en-GB"/>
        </w:rPr>
      </w:pPr>
      <w:r>
        <w:rPr>
          <w:b/>
          <w:bCs/>
          <w:lang w:eastAsia="en-GB"/>
        </w:rPr>
        <w:t xml:space="preserve">  </w:t>
      </w:r>
      <w:r w:rsidR="00C869E9" w:rsidRPr="00C869E9">
        <w:rPr>
          <w:b/>
          <w:bCs/>
          <w:lang w:eastAsia="en-GB"/>
        </w:rPr>
        <w:t>Opportunities and threats</w:t>
      </w:r>
      <w:r w:rsidR="00C869E9" w:rsidRPr="00C869E9">
        <w:rPr>
          <w:lang w:eastAsia="en-GB"/>
        </w:rPr>
        <w:t> (external factors stemming from community or societal forces):</w:t>
      </w:r>
      <w:r w:rsidRPr="00C869E9">
        <w:rPr>
          <w:lang w:eastAsia="en-GB"/>
        </w:rPr>
        <w:t xml:space="preserve"> </w:t>
      </w:r>
    </w:p>
    <w:p w14:paraId="09D7E796" w14:textId="77777777" w:rsidR="00C869E9" w:rsidRPr="00C869E9" w:rsidRDefault="00C869E9" w:rsidP="00E1748F">
      <w:pPr>
        <w:pStyle w:val="Quote"/>
        <w:rPr>
          <w:lang w:eastAsia="en-GB"/>
        </w:rPr>
      </w:pPr>
      <w:r w:rsidRPr="00C869E9">
        <w:rPr>
          <w:lang w:eastAsia="en-GB"/>
        </w:rPr>
        <w:t>Future trends in your field or the culture</w:t>
      </w:r>
    </w:p>
    <w:p w14:paraId="3ADC2B7A" w14:textId="77777777" w:rsidR="00C869E9" w:rsidRPr="00C869E9" w:rsidRDefault="00C869E9" w:rsidP="00E1748F">
      <w:pPr>
        <w:pStyle w:val="Quote"/>
        <w:rPr>
          <w:lang w:eastAsia="en-GB"/>
        </w:rPr>
      </w:pPr>
      <w:r w:rsidRPr="00C869E9">
        <w:rPr>
          <w:lang w:eastAsia="en-GB"/>
        </w:rPr>
        <w:t>The economy—local, national, or international</w:t>
      </w:r>
    </w:p>
    <w:p w14:paraId="2B7CB3D3" w14:textId="77777777" w:rsidR="00C869E9" w:rsidRPr="00C869E9" w:rsidRDefault="00C869E9" w:rsidP="00E1748F">
      <w:pPr>
        <w:pStyle w:val="Quote"/>
        <w:rPr>
          <w:lang w:eastAsia="en-GB"/>
        </w:rPr>
      </w:pPr>
      <w:r w:rsidRPr="00C869E9">
        <w:rPr>
          <w:lang w:eastAsia="en-GB"/>
        </w:rPr>
        <w:t>Funding sources—foundations, donors, legislatures</w:t>
      </w:r>
    </w:p>
    <w:p w14:paraId="6A0B6A96" w14:textId="03A30F59" w:rsidR="00C869E9" w:rsidRDefault="00C869E9" w:rsidP="00E1748F">
      <w:pPr>
        <w:pStyle w:val="Quote"/>
        <w:rPr>
          <w:lang w:eastAsia="en-GB"/>
        </w:rPr>
      </w:pPr>
      <w:r w:rsidRPr="00C869E9">
        <w:rPr>
          <w:lang w:eastAsia="en-GB"/>
        </w:rPr>
        <w:t>Demographics—changes in the age, race, gender, culture of those you serve or in your area</w:t>
      </w:r>
    </w:p>
    <w:p w14:paraId="219086A0" w14:textId="40CFDD17" w:rsidR="00E1748F" w:rsidRPr="00E1748F" w:rsidRDefault="00E1748F" w:rsidP="00E1748F">
      <w:pPr>
        <w:rPr>
          <w:lang w:eastAsia="en-GB"/>
        </w:rPr>
      </w:pPr>
      <w:r>
        <w:rPr>
          <w:rFonts w:ascii="Arial" w:hAnsi="Arial" w:cs="Arial"/>
          <w:color w:val="202122"/>
          <w:sz w:val="19"/>
          <w:szCs w:val="19"/>
          <w:shd w:val="clear" w:color="auto" w:fill="FFFFFF"/>
        </w:rPr>
        <w:t xml:space="preserve">                      </w:t>
      </w:r>
    </w:p>
    <w:p w14:paraId="5304DA87" w14:textId="77777777" w:rsidR="00C869E9" w:rsidRPr="00C869E9" w:rsidRDefault="00C869E9" w:rsidP="00E1748F">
      <w:pPr>
        <w:pStyle w:val="Quote"/>
        <w:rPr>
          <w:lang w:eastAsia="en-GB"/>
        </w:rPr>
      </w:pPr>
      <w:r w:rsidRPr="00C869E9">
        <w:rPr>
          <w:lang w:eastAsia="en-GB"/>
        </w:rPr>
        <w:lastRenderedPageBreak/>
        <w:t>The physical environment —is your building in a growing part of town? Is the bus company cutting routes?</w:t>
      </w:r>
    </w:p>
    <w:p w14:paraId="7C40454E" w14:textId="77777777" w:rsidR="00C869E9" w:rsidRPr="00C869E9" w:rsidRDefault="00C869E9" w:rsidP="00E1748F">
      <w:pPr>
        <w:pStyle w:val="Quote"/>
        <w:rPr>
          <w:lang w:eastAsia="en-GB"/>
        </w:rPr>
      </w:pPr>
      <w:r w:rsidRPr="00C869E9">
        <w:rPr>
          <w:lang w:eastAsia="en-GB"/>
        </w:rPr>
        <w:t>Legislation—do new federal requirements make your job harder...or easier?</w:t>
      </w:r>
    </w:p>
    <w:p w14:paraId="48AFC07D" w14:textId="01618A1C" w:rsidR="00C869E9" w:rsidRDefault="00C869E9" w:rsidP="00E1748F">
      <w:pPr>
        <w:pStyle w:val="Quote"/>
        <w:rPr>
          <w:lang w:eastAsia="en-GB"/>
        </w:rPr>
      </w:pPr>
      <w:r w:rsidRPr="00C869E9">
        <w:rPr>
          <w:lang w:eastAsia="en-GB"/>
        </w:rPr>
        <w:t>Local, national, or international events</w:t>
      </w:r>
      <w:r w:rsidR="00E1748F">
        <w:rPr>
          <w:lang w:eastAsia="en-GB"/>
        </w:rPr>
        <w:t xml:space="preserve">” </w:t>
      </w:r>
    </w:p>
    <w:p w14:paraId="15FC03FB" w14:textId="22A0A214" w:rsidR="00E1748F" w:rsidRDefault="00E1748F" w:rsidP="00E1748F">
      <w:pPr>
        <w:rPr>
          <w:rStyle w:val="reference-accessdate"/>
          <w:rFonts w:ascii="Arial" w:hAnsi="Arial" w:cs="Arial"/>
          <w:i/>
          <w:iCs/>
          <w:color w:val="202122"/>
          <w:sz w:val="19"/>
          <w:szCs w:val="19"/>
          <w:shd w:val="clear" w:color="auto" w:fill="FFFFFF"/>
        </w:rPr>
      </w:pPr>
      <w:r>
        <w:rPr>
          <w:lang w:eastAsia="en-GB"/>
        </w:rPr>
        <w:t xml:space="preserve">                                                  </w:t>
      </w:r>
      <w:r>
        <w:rPr>
          <w:rFonts w:ascii="Arial" w:hAnsi="Arial" w:cs="Arial"/>
          <w:color w:val="202122"/>
          <w:sz w:val="19"/>
          <w:szCs w:val="19"/>
          <w:shd w:val="clear" w:color="auto" w:fill="FFFFFF"/>
        </w:rPr>
        <w:t> </w:t>
      </w:r>
      <w:hyperlink r:id="rId8" w:history="1">
        <w:r>
          <w:rPr>
            <w:rStyle w:val="Hyperlink"/>
            <w:rFonts w:ascii="Arial" w:hAnsi="Arial" w:cs="Arial"/>
            <w:i/>
            <w:iCs/>
            <w:color w:val="663366"/>
            <w:sz w:val="19"/>
            <w:szCs w:val="19"/>
            <w:shd w:val="clear" w:color="auto" w:fill="FFFFFF"/>
          </w:rPr>
          <w:t>"Community Toolbox: Section 14. SWOT analysis"</w:t>
        </w:r>
      </w:hyperlink>
      <w:r>
        <w:rPr>
          <w:rStyle w:val="reference-accessdate"/>
          <w:rFonts w:ascii="Arial" w:hAnsi="Arial" w:cs="Arial"/>
          <w:i/>
          <w:iCs/>
          <w:color w:val="202122"/>
          <w:sz w:val="19"/>
          <w:szCs w:val="19"/>
          <w:shd w:val="clear" w:color="auto" w:fill="FFFFFF"/>
        </w:rPr>
        <w:t xml:space="preserve">. </w:t>
      </w:r>
    </w:p>
    <w:p w14:paraId="07769A3B" w14:textId="77777777" w:rsidR="00E1748F" w:rsidRPr="00E1748F" w:rsidRDefault="00E1748F" w:rsidP="00E1748F">
      <w:pPr>
        <w:rPr>
          <w:rStyle w:val="reference-accessdate"/>
        </w:rPr>
      </w:pPr>
    </w:p>
    <w:p w14:paraId="6912A08D" w14:textId="0E548661" w:rsidR="00E1748F" w:rsidRDefault="00E1748F" w:rsidP="00E1748F">
      <w:pPr>
        <w:rPr>
          <w:rStyle w:val="reference-accessdate"/>
        </w:rPr>
      </w:pPr>
      <w:r w:rsidRPr="00E1748F">
        <w:rPr>
          <w:rStyle w:val="reference-accessdate"/>
        </w:rPr>
        <w:t xml:space="preserve">     SWOT is not only a method used in planning and risk control, but also a way to highlight areas of the project that can be maximized for the benefit of the entire project or specific areas where competitive advantages can be obtained. The first two look at the company and reflect its situation, and the next two </w:t>
      </w:r>
      <w:r w:rsidR="00E44E9E" w:rsidRPr="00E1748F">
        <w:rPr>
          <w:rStyle w:val="reference-accessdate"/>
        </w:rPr>
        <w:t>look</w:t>
      </w:r>
      <w:r w:rsidRPr="00E1748F">
        <w:rPr>
          <w:rStyle w:val="reference-accessdate"/>
        </w:rPr>
        <w:t xml:space="preserve"> at the environment and reflect its impact on the company's activity.</w:t>
      </w:r>
      <w:r>
        <w:rPr>
          <w:rStyle w:val="reference-accessdate"/>
        </w:rPr>
        <w:t xml:space="preserve"> </w:t>
      </w:r>
      <w:r w:rsidRPr="00E1748F">
        <w:rPr>
          <w:rStyle w:val="reference-accessdate"/>
        </w:rPr>
        <w:t>This type of analysis is used both to evaluate certain activities within the project, optimizing their potential and risks, to decide which is the most appropriate way to minimize those risks.</w:t>
      </w:r>
      <w:r>
        <w:rPr>
          <w:rStyle w:val="reference-accessdate"/>
        </w:rPr>
        <w:t xml:space="preserve"> </w:t>
      </w:r>
      <w:r w:rsidRPr="00E1748F">
        <w:rPr>
          <w:rStyle w:val="reference-accessdate"/>
        </w:rPr>
        <w:t xml:space="preserve">SWOT analysis is generally performed in the first phase of the project, so that the analysis elements can form the basis of the project plan and can be used later in the project, if it encounters difficulties in terms of planning, deliverables or allocated budget and must brought back to the waterline. </w:t>
      </w:r>
    </w:p>
    <w:p w14:paraId="139AD706" w14:textId="77777777" w:rsidR="00824EEA" w:rsidRDefault="00E1748F" w:rsidP="00742AAF">
      <w:pPr>
        <w:rPr>
          <w:rStyle w:val="reference-accessdate"/>
        </w:rPr>
      </w:pPr>
      <w:r>
        <w:rPr>
          <w:rStyle w:val="reference-accessdate"/>
        </w:rPr>
        <w:t xml:space="preserve">    </w:t>
      </w:r>
      <w:r w:rsidRPr="00E1748F">
        <w:rPr>
          <w:rStyle w:val="reference-accessdate"/>
        </w:rPr>
        <w:t>SWOT analysis is a method used in the business environment to help design an overview of the company. It functions as an x-ray of the firm or business idea and assesses at the same time the internal and external influencing factors of an organization, as well as its position on the market or in relation to other competitors in order to highlight strengths and weaknesses of a company, in relation to the opportunities and threats existing at a given time on the market.</w:t>
      </w:r>
      <w:r w:rsidR="00824EEA">
        <w:rPr>
          <w:rStyle w:val="reference-accessdate"/>
        </w:rPr>
        <w:t xml:space="preserve"> </w:t>
      </w:r>
    </w:p>
    <w:p w14:paraId="0F9739A6" w14:textId="57B80982" w:rsidR="00742AAF" w:rsidRDefault="00824EEA" w:rsidP="00742AAF">
      <w:pPr>
        <w:rPr>
          <w:rStyle w:val="reference-accessdate"/>
        </w:rPr>
      </w:pPr>
      <w:r>
        <w:rPr>
          <w:rStyle w:val="reference-accessdate"/>
        </w:rPr>
        <w:t xml:space="preserve">    </w:t>
      </w:r>
      <w:r w:rsidR="00742AAF" w:rsidRPr="00742AAF">
        <w:rPr>
          <w:rStyle w:val="reference-accessdate"/>
        </w:rPr>
        <w:t xml:space="preserve">Another great importance is the skills we have or not. With the help of </w:t>
      </w:r>
      <w:r w:rsidR="00742AAF">
        <w:rPr>
          <w:rStyle w:val="reference-accessdate"/>
        </w:rPr>
        <w:t xml:space="preserve">a </w:t>
      </w:r>
      <w:r w:rsidR="00742AAF" w:rsidRPr="00742AAF">
        <w:rPr>
          <w:rStyle w:val="reference-accessdate"/>
        </w:rPr>
        <w:t>SWOT analysis we can easily identify through personal research the set of skills we have and the one we need to obtain.</w:t>
      </w:r>
      <w:r>
        <w:rPr>
          <w:rStyle w:val="reference-accessdate"/>
        </w:rPr>
        <w:t xml:space="preserve"> </w:t>
      </w:r>
      <w:r w:rsidR="00742AAF" w:rsidRPr="00742AAF">
        <w:rPr>
          <w:rStyle w:val="reference-accessdate"/>
        </w:rPr>
        <w:t>Several types of skil</w:t>
      </w:r>
      <w:r w:rsidR="00742AAF">
        <w:rPr>
          <w:rStyle w:val="reference-accessdate"/>
        </w:rPr>
        <w:t>l</w:t>
      </w:r>
      <w:r w:rsidR="00742AAF" w:rsidRPr="00742AAF">
        <w:rPr>
          <w:rStyle w:val="reference-accessdate"/>
        </w:rPr>
        <w:t>s have been classified by researchers, but they have exposed two major fields of diversification: hard skil</w:t>
      </w:r>
      <w:r w:rsidR="00742AAF">
        <w:rPr>
          <w:rStyle w:val="reference-accessdate"/>
        </w:rPr>
        <w:t>l</w:t>
      </w:r>
      <w:r w:rsidR="00742AAF" w:rsidRPr="00742AAF">
        <w:rPr>
          <w:rStyle w:val="reference-accessdate"/>
        </w:rPr>
        <w:t>s and soft skil</w:t>
      </w:r>
      <w:r w:rsidR="00742AAF">
        <w:rPr>
          <w:rStyle w:val="reference-accessdate"/>
        </w:rPr>
        <w:t>l</w:t>
      </w:r>
      <w:r w:rsidR="00742AAF" w:rsidRPr="00742AAF">
        <w:rPr>
          <w:rStyle w:val="reference-accessdate"/>
        </w:rPr>
        <w:t>s.</w:t>
      </w:r>
    </w:p>
    <w:p w14:paraId="0820B553" w14:textId="77777777" w:rsidR="00824EEA" w:rsidRDefault="00824EEA" w:rsidP="00824EEA">
      <w:pPr>
        <w:rPr>
          <w:rStyle w:val="reference-accessdate"/>
        </w:rPr>
      </w:pPr>
      <w:r w:rsidRPr="00824EEA">
        <w:t xml:space="preserve">     But first let's find out what this word skill means. Several researchers have managed to define this word and even draw up a definition, so here are a few:</w:t>
      </w:r>
      <w:r>
        <w:rPr>
          <w:rStyle w:val="reference-accessdate"/>
        </w:rPr>
        <w:t xml:space="preserve"> </w:t>
      </w:r>
    </w:p>
    <w:p w14:paraId="4A519E7C" w14:textId="4ECFF2E1" w:rsidR="00824EEA" w:rsidRDefault="00824EEA" w:rsidP="00824EEA">
      <w:pPr>
        <w:pStyle w:val="Quote"/>
        <w:jc w:val="left"/>
        <w:rPr>
          <w:shd w:val="clear" w:color="auto" w:fill="FFFFFF"/>
        </w:rPr>
      </w:pPr>
      <w:r>
        <w:rPr>
          <w:rStyle w:val="reference-accessdate"/>
        </w:rPr>
        <w:t xml:space="preserve">  “</w:t>
      </w:r>
      <w:r>
        <w:rPr>
          <w:shd w:val="clear" w:color="auto" w:fill="FFFFFF"/>
        </w:rPr>
        <w:t xml:space="preserve">a skill is the ability to perform </w:t>
      </w:r>
      <w:r w:rsidR="00E44E9E">
        <w:rPr>
          <w:shd w:val="clear" w:color="auto" w:fill="FFFFFF"/>
        </w:rPr>
        <w:t>an</w:t>
      </w:r>
      <w:r>
        <w:rPr>
          <w:shd w:val="clear" w:color="auto" w:fill="FFFFFF"/>
        </w:rPr>
        <w:t xml:space="preserve"> action with determined results often within a given amount of time, energy, or both.   </w:t>
      </w:r>
    </w:p>
    <w:p w14:paraId="3741DB63" w14:textId="1AC204FB" w:rsidR="00824EEA" w:rsidRDefault="00824EEA" w:rsidP="00824EEA">
      <w:pPr>
        <w:pStyle w:val="Quote"/>
        <w:rPr>
          <w:rFonts w:ascii="Arial" w:hAnsi="Arial" w:cs="Arial"/>
          <w:color w:val="202122"/>
          <w:sz w:val="21"/>
          <w:szCs w:val="21"/>
          <w:shd w:val="clear" w:color="auto" w:fill="FFFFFF"/>
        </w:rPr>
      </w:pPr>
      <w:r>
        <w:rPr>
          <w:rFonts w:ascii="Arial" w:hAnsi="Arial" w:cs="Arial"/>
          <w:color w:val="202122"/>
          <w:sz w:val="21"/>
          <w:szCs w:val="21"/>
          <w:shd w:val="clear" w:color="auto" w:fill="FFFFFF"/>
        </w:rPr>
        <w:t xml:space="preserve">     Hard skills, also called technical skills, are any skills relating to a specific task or situation. It involves both understanding and proficiency in such specific activity that involves methods, processes, procedures, or techniques.</w:t>
      </w:r>
      <w:r>
        <w:rPr>
          <w:rFonts w:ascii="Arial" w:hAnsi="Arial" w:cs="Arial"/>
          <w:color w:val="202122"/>
          <w:sz w:val="17"/>
          <w:szCs w:val="17"/>
          <w:shd w:val="clear" w:color="auto" w:fill="FFFFFF"/>
          <w:vertAlign w:val="superscript"/>
        </w:rPr>
        <w:t xml:space="preserve">  </w:t>
      </w:r>
      <w:proofErr w:type="spellStart"/>
      <w:r>
        <w:rPr>
          <w:rFonts w:ascii="Arial" w:hAnsi="Arial" w:cs="Arial"/>
          <w:color w:val="202122"/>
          <w:sz w:val="19"/>
          <w:szCs w:val="19"/>
          <w:shd w:val="clear" w:color="auto" w:fill="FFFFFF"/>
        </w:rPr>
        <w:t>DuBrin</w:t>
      </w:r>
      <w:proofErr w:type="spellEnd"/>
      <w:r>
        <w:rPr>
          <w:rFonts w:ascii="Arial" w:hAnsi="Arial" w:cs="Arial"/>
          <w:color w:val="202122"/>
          <w:sz w:val="19"/>
          <w:szCs w:val="19"/>
          <w:shd w:val="clear" w:color="auto" w:fill="FFFFFF"/>
        </w:rPr>
        <w:t>, Andrew (2008). Essentials of Management. Mason,</w:t>
      </w:r>
      <w:r>
        <w:rPr>
          <w:rFonts w:ascii="Arial" w:hAnsi="Arial" w:cs="Arial"/>
          <w:color w:val="202122"/>
          <w:sz w:val="21"/>
          <w:szCs w:val="21"/>
          <w:shd w:val="clear" w:color="auto" w:fill="FFFFFF"/>
        </w:rPr>
        <w:t xml:space="preserve"> </w:t>
      </w:r>
    </w:p>
    <w:p w14:paraId="65A82E5D" w14:textId="131FEE50" w:rsidR="00824EEA" w:rsidRDefault="00824EEA" w:rsidP="00824EEA">
      <w:pPr>
        <w:pStyle w:val="Quote"/>
        <w:rPr>
          <w:rFonts w:ascii="Arial" w:hAnsi="Arial" w:cs="Arial"/>
          <w:color w:val="202122"/>
          <w:sz w:val="17"/>
          <w:szCs w:val="17"/>
          <w:shd w:val="clear" w:color="auto" w:fill="FFFFFF"/>
          <w:vertAlign w:val="superscript"/>
        </w:rPr>
      </w:pPr>
      <w:r>
        <w:rPr>
          <w:rFonts w:ascii="Arial" w:hAnsi="Arial" w:cs="Arial"/>
          <w:color w:val="202122"/>
          <w:sz w:val="21"/>
          <w:szCs w:val="21"/>
          <w:shd w:val="clear" w:color="auto" w:fill="FFFFFF"/>
        </w:rPr>
        <w:t>These skills are easily quantifiable unlike soft skills, which are related to one's personality.</w:t>
      </w:r>
      <w:r>
        <w:rPr>
          <w:rFonts w:ascii="Arial" w:hAnsi="Arial" w:cs="Arial"/>
          <w:color w:val="202122"/>
          <w:sz w:val="17"/>
          <w:szCs w:val="17"/>
          <w:shd w:val="clear" w:color="auto" w:fill="FFFFFF"/>
          <w:vertAlign w:val="superscript"/>
        </w:rPr>
        <w:t xml:space="preserve"> </w:t>
      </w:r>
      <w:r>
        <w:rPr>
          <w:rFonts w:ascii="Arial" w:hAnsi="Arial" w:cs="Arial"/>
          <w:color w:val="202122"/>
          <w:sz w:val="19"/>
          <w:szCs w:val="19"/>
          <w:shd w:val="clear" w:color="auto" w:fill="FFFFFF"/>
        </w:rPr>
        <w:t>Staff (15 May 2010). </w:t>
      </w:r>
      <w:hyperlink r:id="rId9" w:history="1">
        <w:r>
          <w:rPr>
            <w:rStyle w:val="Hyperlink"/>
            <w:rFonts w:ascii="Arial" w:hAnsi="Arial" w:cs="Arial"/>
            <w:color w:val="663366"/>
            <w:sz w:val="19"/>
            <w:szCs w:val="19"/>
          </w:rPr>
          <w:t>"Hard Skills"</w:t>
        </w:r>
      </w:hyperlink>
      <w:r>
        <w:rPr>
          <w:rFonts w:ascii="Arial" w:hAnsi="Arial" w:cs="Arial"/>
          <w:color w:val="202122"/>
          <w:sz w:val="19"/>
          <w:szCs w:val="19"/>
          <w:shd w:val="clear" w:color="auto" w:fill="FFFFFF"/>
        </w:rPr>
        <w:t>. Investopedia. </w:t>
      </w:r>
      <w:hyperlink r:id="rId10" w:history="1">
        <w:r>
          <w:rPr>
            <w:rStyle w:val="Hyperlink"/>
            <w:rFonts w:ascii="Arial" w:hAnsi="Arial" w:cs="Arial"/>
            <w:color w:val="663366"/>
            <w:sz w:val="19"/>
            <w:szCs w:val="19"/>
          </w:rPr>
          <w:t>Archived</w:t>
        </w:r>
      </w:hyperlink>
      <w:r>
        <w:t xml:space="preserve"> </w:t>
      </w:r>
      <w:r>
        <w:rPr>
          <w:rFonts w:ascii="Arial" w:hAnsi="Arial" w:cs="Arial"/>
          <w:color w:val="202122"/>
          <w:sz w:val="19"/>
          <w:szCs w:val="19"/>
          <w:shd w:val="clear" w:color="auto" w:fill="FFFFFF"/>
        </w:rPr>
        <w:t>from the original on 5 December 2013</w:t>
      </w:r>
      <w:r>
        <w:rPr>
          <w:rStyle w:val="reference-accessdate"/>
          <w:rFonts w:ascii="Arial" w:hAnsi="Arial" w:cs="Arial"/>
          <w:color w:val="202122"/>
          <w:sz w:val="19"/>
          <w:szCs w:val="19"/>
          <w:shd w:val="clear" w:color="auto" w:fill="FFFFFF"/>
        </w:rPr>
        <w:t>. Retrieved </w:t>
      </w:r>
      <w:r>
        <w:rPr>
          <w:rStyle w:val="nowrap"/>
          <w:rFonts w:ascii="Arial" w:hAnsi="Arial" w:cs="Arial"/>
          <w:color w:val="202122"/>
          <w:sz w:val="19"/>
          <w:szCs w:val="19"/>
          <w:shd w:val="clear" w:color="auto" w:fill="FFFFFF"/>
        </w:rPr>
        <w:t>28 April</w:t>
      </w:r>
      <w:r>
        <w:rPr>
          <w:rStyle w:val="reference-accessdate"/>
          <w:rFonts w:ascii="Arial" w:hAnsi="Arial" w:cs="Arial"/>
          <w:color w:val="202122"/>
          <w:sz w:val="19"/>
          <w:szCs w:val="19"/>
          <w:shd w:val="clear" w:color="auto" w:fill="FFFFFF"/>
        </w:rPr>
        <w:t> 2018</w:t>
      </w:r>
      <w:r>
        <w:rPr>
          <w:rFonts w:ascii="Arial" w:hAnsi="Arial" w:cs="Arial"/>
          <w:color w:val="202122"/>
          <w:sz w:val="19"/>
          <w:szCs w:val="19"/>
          <w:shd w:val="clear" w:color="auto" w:fill="FFFFFF"/>
        </w:rPr>
        <w:t>.</w:t>
      </w:r>
      <w:r>
        <w:rPr>
          <w:rFonts w:ascii="Arial" w:hAnsi="Arial" w:cs="Arial"/>
          <w:color w:val="202122"/>
          <w:sz w:val="17"/>
          <w:szCs w:val="17"/>
          <w:shd w:val="clear" w:color="auto" w:fill="FFFFFF"/>
          <w:vertAlign w:val="superscript"/>
        </w:rPr>
        <w:t xml:space="preserve"> </w:t>
      </w:r>
    </w:p>
    <w:p w14:paraId="363E994F" w14:textId="5BB636AE" w:rsidR="00F13D99" w:rsidRDefault="00824EEA" w:rsidP="00F13D99">
      <w:pPr>
        <w:pStyle w:val="Quote"/>
        <w:rPr>
          <w:rFonts w:ascii="Arial" w:hAnsi="Arial" w:cs="Arial"/>
          <w:color w:val="202122"/>
          <w:sz w:val="19"/>
          <w:szCs w:val="19"/>
          <w:shd w:val="clear" w:color="auto" w:fill="FFFFFF"/>
        </w:rPr>
      </w:pPr>
      <w:r>
        <w:rPr>
          <w:rFonts w:ascii="Arial" w:hAnsi="Arial" w:cs="Arial"/>
          <w:color w:val="202122"/>
          <w:sz w:val="21"/>
          <w:szCs w:val="21"/>
          <w:shd w:val="clear" w:color="auto" w:fill="FFFFFF"/>
        </w:rPr>
        <w:t> These are also skills that can be or have been tested and may entail some professional, technical, or academic qualification.</w:t>
      </w:r>
      <w:r>
        <w:rPr>
          <w:rFonts w:ascii="Arial" w:hAnsi="Arial" w:cs="Arial"/>
          <w:color w:val="202122"/>
          <w:sz w:val="17"/>
          <w:szCs w:val="17"/>
          <w:shd w:val="clear" w:color="auto" w:fill="FFFFFF"/>
          <w:vertAlign w:val="superscript"/>
        </w:rPr>
        <w:t xml:space="preserve"> </w:t>
      </w:r>
      <w:r w:rsidRPr="00824EEA">
        <w:rPr>
          <w:rStyle w:val="reference-accessdate"/>
          <w:lang w:val="en-US"/>
        </w:rPr>
        <w:t xml:space="preserve"> </w:t>
      </w:r>
      <w:r>
        <w:rPr>
          <w:rFonts w:ascii="Arial" w:hAnsi="Arial" w:cs="Arial"/>
          <w:color w:val="202122"/>
          <w:sz w:val="19"/>
          <w:szCs w:val="19"/>
          <w:shd w:val="clear" w:color="auto" w:fill="FFFFFF"/>
        </w:rPr>
        <w:t>Carter, Jenny; O'Grady, Michael; Rosen, Clive (2018). Higher Education Computer Science. Cham: Springer. p. 223. </w:t>
      </w:r>
      <w:r w:rsidR="000B5262">
        <w:rPr>
          <w:rFonts w:ascii="Arial" w:hAnsi="Arial" w:cs="Arial"/>
          <w:color w:val="202122"/>
          <w:sz w:val="19"/>
          <w:szCs w:val="19"/>
          <w:shd w:val="clear" w:color="auto" w:fill="FFFFFF"/>
        </w:rPr>
        <w:t>“</w:t>
      </w:r>
    </w:p>
    <w:p w14:paraId="21107191" w14:textId="7D05702E" w:rsidR="00F13D99" w:rsidRDefault="00F13D99" w:rsidP="00F13D99">
      <w:pPr>
        <w:shd w:val="clear" w:color="auto" w:fill="F8F9FA"/>
        <w:spacing w:before="100" w:beforeAutospacing="1" w:after="24" w:line="240" w:lineRule="auto"/>
        <w:rPr>
          <w:rFonts w:ascii="Arial" w:eastAsia="Times New Roman" w:hAnsi="Arial" w:cs="Arial"/>
          <w:color w:val="202122"/>
          <w:sz w:val="20"/>
          <w:szCs w:val="20"/>
          <w:lang w:eastAsia="en-GB"/>
        </w:rPr>
      </w:pPr>
      <w:r w:rsidRPr="00F13D99">
        <w:rPr>
          <w:rStyle w:val="QuoteChar"/>
        </w:rPr>
        <w:lastRenderedPageBreak/>
        <w:t xml:space="preserve"> </w:t>
      </w:r>
      <w:r w:rsidR="0056004B">
        <w:rPr>
          <w:rStyle w:val="QuoteChar"/>
        </w:rPr>
        <w:t xml:space="preserve">    </w:t>
      </w:r>
      <w:hyperlink r:id="rId11" w:anchor="Labor_skills" w:history="1">
        <w:r w:rsidR="00E44E9E" w:rsidRPr="00F13D99">
          <w:rPr>
            <w:rStyle w:val="QuoteChar"/>
            <w:lang w:eastAsia="en-GB"/>
          </w:rPr>
          <w:t>Labour</w:t>
        </w:r>
        <w:r w:rsidRPr="00F13D99">
          <w:rPr>
            <w:rStyle w:val="QuoteChar"/>
            <w:lang w:eastAsia="en-GB"/>
          </w:rPr>
          <w:t xml:space="preserve"> skills</w:t>
        </w:r>
      </w:hyperlink>
      <w:r w:rsidRPr="00F13D99">
        <w:rPr>
          <w:rStyle w:val="QuoteChar"/>
        </w:rPr>
        <w:t xml:space="preserve">, </w:t>
      </w:r>
      <w:hyperlink r:id="rId12" w:anchor="Life_skills" w:history="1">
        <w:r w:rsidRPr="00F13D99">
          <w:rPr>
            <w:rStyle w:val="QuoteChar"/>
            <w:lang w:eastAsia="en-GB"/>
          </w:rPr>
          <w:t>Life skills</w:t>
        </w:r>
      </w:hyperlink>
      <w:r w:rsidRPr="00F13D99">
        <w:rPr>
          <w:rStyle w:val="QuoteChar"/>
        </w:rPr>
        <w:t xml:space="preserve">, </w:t>
      </w:r>
      <w:hyperlink r:id="rId13" w:anchor="People_skills" w:history="1">
        <w:r w:rsidRPr="00F13D99">
          <w:rPr>
            <w:rStyle w:val="QuoteChar"/>
            <w:lang w:eastAsia="en-GB"/>
          </w:rPr>
          <w:t>People skills</w:t>
        </w:r>
      </w:hyperlink>
      <w:r w:rsidRPr="00F13D99">
        <w:rPr>
          <w:rStyle w:val="QuoteChar"/>
        </w:rPr>
        <w:t xml:space="preserve">, </w:t>
      </w:r>
      <w:hyperlink r:id="rId14" w:anchor="Social_skills" w:history="1">
        <w:r w:rsidRPr="00F13D99">
          <w:rPr>
            <w:rStyle w:val="QuoteChar"/>
            <w:lang w:eastAsia="en-GB"/>
          </w:rPr>
          <w:t>Social skills</w:t>
        </w:r>
      </w:hyperlink>
      <w:r w:rsidRPr="00F13D99">
        <w:rPr>
          <w:rStyle w:val="QuoteChar"/>
        </w:rPr>
        <w:t xml:space="preserve">, </w:t>
      </w:r>
      <w:hyperlink r:id="rId15" w:anchor="Soft_skills" w:history="1">
        <w:r w:rsidRPr="00F13D99">
          <w:rPr>
            <w:rStyle w:val="QuoteChar"/>
            <w:lang w:eastAsia="en-GB"/>
          </w:rPr>
          <w:t>Soft skills</w:t>
        </w:r>
      </w:hyperlink>
      <w:r w:rsidRPr="00F13D99">
        <w:rPr>
          <w:rStyle w:val="QuoteChar"/>
        </w:rPr>
        <w:t xml:space="preserve">, </w:t>
      </w:r>
      <w:hyperlink r:id="rId16" w:anchor="Hierarchy_of_Skills" w:history="1">
        <w:r w:rsidRPr="00F13D99">
          <w:rPr>
            <w:rStyle w:val="QuoteChar"/>
            <w:lang w:eastAsia="en-GB"/>
          </w:rPr>
          <w:t>Hierarchy of Skills</w:t>
        </w:r>
      </w:hyperlink>
      <w:r>
        <w:rPr>
          <w:rFonts w:ascii="Arial" w:eastAsia="Times New Roman" w:hAnsi="Arial" w:cs="Arial"/>
          <w:color w:val="202122"/>
          <w:sz w:val="20"/>
          <w:szCs w:val="20"/>
          <w:lang w:eastAsia="en-GB"/>
        </w:rPr>
        <w:t>, are just a few examples of the skills researchers left in a classification for us out there.</w:t>
      </w:r>
    </w:p>
    <w:p w14:paraId="3A85A296" w14:textId="5FE11C2D" w:rsidR="00F13D99" w:rsidRDefault="0056004B" w:rsidP="00F13D99">
      <w:r w:rsidRPr="0056004B">
        <w:t>Hard skills are the skills we can usually learn, acquired through training, education, experience, living and here are a few examples: degrees, diplomas, awards, NVQs.</w:t>
      </w:r>
    </w:p>
    <w:p w14:paraId="5A02DB43" w14:textId="00C18C83" w:rsidR="0056004B" w:rsidRDefault="0056004B" w:rsidP="00F13D99">
      <w:r>
        <w:t xml:space="preserve">    </w:t>
      </w:r>
      <w:r w:rsidRPr="0056004B">
        <w:t>Soft skills on the other hand are those skills that belong to everyone's character and personality, they can only be developed if you already have them and many researchers confirm that these skills are gifts received at birth and only then can they be acquired and developed.</w:t>
      </w:r>
    </w:p>
    <w:p w14:paraId="77666081" w14:textId="42A02194" w:rsidR="0056004B" w:rsidRDefault="0056004B" w:rsidP="00F13D99">
      <w:r>
        <w:t xml:space="preserve">    </w:t>
      </w:r>
      <w:r w:rsidRPr="0056004B">
        <w:t>Possession of these skills, namely soft skills, can make the person who owns them more employable and more desirable in the world of business and management, and are considered major advantages.</w:t>
      </w:r>
    </w:p>
    <w:p w14:paraId="4E209402" w14:textId="522C7CB0" w:rsidR="0056004B" w:rsidRDefault="0056004B" w:rsidP="00F13D99">
      <w:r>
        <w:t xml:space="preserve">    </w:t>
      </w:r>
      <w:r w:rsidRPr="0056004B">
        <w:t>Most business people need employees who have more soft skills because they are rare and always choose to send employees with these skills to various training and schools to have the best employees and the best team.</w:t>
      </w:r>
    </w:p>
    <w:p w14:paraId="70253EA4" w14:textId="39B5C3A7" w:rsidR="0056004B" w:rsidRDefault="0056004B" w:rsidP="00F13D99">
      <w:r w:rsidRPr="0056004B">
        <w:t>Here are some examples of soft skills: effective communication, emotional intelligence, integrity, negotiation, decision making, game change, leadership, problem solving, team playing, working alone.</w:t>
      </w:r>
    </w:p>
    <w:p w14:paraId="0D1FB8B6" w14:textId="359B4FCB" w:rsidR="00A744CA" w:rsidRDefault="00A744CA" w:rsidP="00F13D99">
      <w:r w:rsidRPr="00A744CA">
        <w:t>As you can see these are not skills that can be learned but if they are rooted in a certain person they can be professionally developed, which makes you much more employable in front of those who do not have these aspects and focused only on development of hard ski</w:t>
      </w:r>
      <w:r>
        <w:t>l</w:t>
      </w:r>
      <w:r w:rsidRPr="00A744CA">
        <w:t>ls</w:t>
      </w:r>
      <w:r>
        <w:t xml:space="preserve"> only. </w:t>
      </w:r>
    </w:p>
    <w:p w14:paraId="5399ABF0" w14:textId="4103F44E" w:rsidR="00A744CA" w:rsidRDefault="00A744CA" w:rsidP="00F13D99">
      <w:r w:rsidRPr="00A744CA">
        <w:t>Once the SWOT analysis is performed and the evaluation of the advantages, disadvantages, and the association of all the aspects in the table, one can start compiling what we call the personal or professional development plan</w:t>
      </w:r>
      <w:r>
        <w:t xml:space="preserve"> (PDP)</w:t>
      </w:r>
      <w:r w:rsidRPr="00A744CA">
        <w:t>.</w:t>
      </w:r>
    </w:p>
    <w:p w14:paraId="17C4DF83" w14:textId="2AC4D271" w:rsidR="00A744CA" w:rsidRDefault="00A416F4" w:rsidP="00F13D99">
      <w:r>
        <w:t xml:space="preserve">     </w:t>
      </w:r>
      <w:r w:rsidR="00A744CA" w:rsidRPr="00A744CA">
        <w:t xml:space="preserve">In this personal development </w:t>
      </w:r>
      <w:r w:rsidR="00E44E9E" w:rsidRPr="00A744CA">
        <w:t>plan,</w:t>
      </w:r>
      <w:r w:rsidR="00A744CA" w:rsidRPr="00A744CA">
        <w:t xml:space="preserve"> we aim to clarify where we are in terms of the current level of development, compared to the one we are pursuing in the end. Once the necessary skills for development have been established, we can start learning those that we lack from the list, or developing through new strategies, those that are already owned.</w:t>
      </w:r>
    </w:p>
    <w:p w14:paraId="458C4550" w14:textId="785C8ECB" w:rsidR="00FF281C" w:rsidRDefault="00FF281C" w:rsidP="00FF281C">
      <w:pPr>
        <w:pStyle w:val="Quote"/>
        <w:rPr>
          <w:rFonts w:ascii="Calibri Italic" w:hAnsi="Calibri Italic" w:cs="Calibri Italic"/>
        </w:rPr>
      </w:pPr>
      <w:r>
        <w:t>“Personal development planning enables individuals to take charge of their own learning. Learning</w:t>
      </w:r>
      <w:r>
        <w:rPr>
          <w:rFonts w:ascii="Times New Roman" w:hAnsi="Times New Roman" w:cs="Times New Roman"/>
          <w:sz w:val="24"/>
          <w:szCs w:val="24"/>
        </w:rPr>
        <w:t xml:space="preserve"> </w:t>
      </w:r>
      <w:r>
        <w:t>becomes a proactive as well as reactive process, designed and prioritised to support immediate</w:t>
      </w:r>
      <w:r>
        <w:rPr>
          <w:rFonts w:ascii="Times New Roman" w:hAnsi="Times New Roman" w:cs="Times New Roman"/>
          <w:sz w:val="24"/>
          <w:szCs w:val="24"/>
        </w:rPr>
        <w:t xml:space="preserve"> </w:t>
      </w:r>
      <w:r>
        <w:t xml:space="preserve">development needs as well as longer term ambitions” </w:t>
      </w:r>
      <w:r>
        <w:rPr>
          <w:rFonts w:ascii="Calibri Italic" w:hAnsi="Calibri Italic" w:cs="Calibri Italic"/>
        </w:rPr>
        <w:t>(AUA Postgraduate Certificate in Professional</w:t>
      </w:r>
      <w:r>
        <w:rPr>
          <w:rFonts w:ascii="Times New Roman" w:hAnsi="Times New Roman" w:cs="Times New Roman"/>
          <w:sz w:val="24"/>
          <w:szCs w:val="24"/>
        </w:rPr>
        <w:t xml:space="preserve"> </w:t>
      </w:r>
      <w:r>
        <w:rPr>
          <w:rFonts w:ascii="Calibri Italic" w:hAnsi="Calibri Italic" w:cs="Calibri Italic"/>
        </w:rPr>
        <w:t>Practice (Higher Education Administration and Management (OUVA))</w:t>
      </w:r>
      <w:r>
        <w:rPr>
          <w:rFonts w:ascii="Calibri Italic" w:hAnsi="Calibri Italic" w:cs="Calibri Italic"/>
        </w:rPr>
        <w:t xml:space="preserve"> </w:t>
      </w:r>
    </w:p>
    <w:p w14:paraId="0B5E1FC4" w14:textId="034722B2" w:rsidR="000B5262" w:rsidRDefault="000B5262" w:rsidP="000B5262">
      <w:r>
        <w:rPr>
          <w:i/>
          <w:iCs/>
          <w:color w:val="404040" w:themeColor="text1" w:themeTint="BF"/>
        </w:rPr>
        <w:t xml:space="preserve">      </w:t>
      </w:r>
      <w:r w:rsidRPr="000B5262">
        <w:t>Making a personal development plan is a complicated task, but also very simple sometimes, so when pursuing a goal proposed in the near future it is much easier to make than when you are pursuing a long-term goal.</w:t>
      </w:r>
    </w:p>
    <w:p w14:paraId="5777B1BC" w14:textId="5B0AB0D9" w:rsidR="000B5262" w:rsidRDefault="000B5262" w:rsidP="000B5262">
      <w:r>
        <w:t xml:space="preserve">     </w:t>
      </w:r>
      <w:r w:rsidRPr="000B5262">
        <w:t>In the long run, the applicant will have to make a futile analysis and clearly establish the need for skills and resources that he has, all of which are intertwined over time. That is why it is important that after each success, after each step that brings closer the desired end, it is good to come a reward.</w:t>
      </w:r>
    </w:p>
    <w:p w14:paraId="68DDAC53" w14:textId="265E0213" w:rsidR="00F16FE5" w:rsidRDefault="00F16FE5" w:rsidP="00F16FE5">
      <w:r>
        <w:t xml:space="preserve">    </w:t>
      </w:r>
      <w:r>
        <w:t xml:space="preserve">For an easier elaboration of a development plan, be it personal or professional, an important strategy </w:t>
      </w:r>
      <w:r w:rsidR="00A416F4">
        <w:t xml:space="preserve">can the pursuer </w:t>
      </w:r>
      <w:r>
        <w:t>follow, namely the division of the development plan into several steps.</w:t>
      </w:r>
    </w:p>
    <w:p w14:paraId="1B28D428" w14:textId="35654BDB" w:rsidR="00F16FE5" w:rsidRDefault="00A416F4" w:rsidP="00F16FE5">
      <w:r>
        <w:lastRenderedPageBreak/>
        <w:t xml:space="preserve">     </w:t>
      </w:r>
      <w:r w:rsidR="00F16FE5">
        <w:t>Some important steps were mentioned by the researchers and helped enormously to reach the final points in each professional and personal development plan.</w:t>
      </w:r>
    </w:p>
    <w:p w14:paraId="3C55C722" w14:textId="5DDF8A1F" w:rsidR="00A416F4" w:rsidRDefault="00903E8F" w:rsidP="00F16FE5">
      <w:r>
        <w:t xml:space="preserve">    </w:t>
      </w:r>
      <w:r w:rsidR="00F16FE5">
        <w:t>A first step could be to choose one or more goals to achieve. To do this we need to ask questions about the areas of development we want to develop or what studies need to be done or what new skills need to be acquired for to reach the desired comfort and success situation.</w:t>
      </w:r>
      <w:r>
        <w:t xml:space="preserve"> </w:t>
      </w:r>
      <w:r w:rsidR="00A416F4" w:rsidRPr="00A416F4">
        <w:t>To get better results certain actions can be developed during the execution of the development plan such as: discussions with your life partner, parents, teacher, mentor, or you can ask for advice from qualified staff when inspecting a new unknown area.</w:t>
      </w:r>
    </w:p>
    <w:p w14:paraId="020D0C79" w14:textId="146CA0B8" w:rsidR="00903E8F" w:rsidRDefault="00903E8F" w:rsidP="00F16FE5">
      <w:r>
        <w:t xml:space="preserve">     </w:t>
      </w:r>
      <w:r w:rsidRPr="00903E8F">
        <w:t>Another step may be to assess the current position of the person in question. In this case you have to carefully evaluate what you already have, to know what you are missing. Carefully weighing this decision is crucial to the success you are pursuing.</w:t>
      </w:r>
    </w:p>
    <w:p w14:paraId="338C2F20" w14:textId="726C27F4" w:rsidR="00A416F4" w:rsidRDefault="00903E8F" w:rsidP="00F16FE5">
      <w:r>
        <w:t xml:space="preserve">     </w:t>
      </w:r>
      <w:r w:rsidRPr="00903E8F">
        <w:t>In the final step a plan is created. Carefully and concretely plan what needs to be done and give time to each operation, and each time a goal is reached, a celebration should follow.</w:t>
      </w:r>
    </w:p>
    <w:p w14:paraId="3A45A777" w14:textId="650D4331" w:rsidR="00903E8F" w:rsidRDefault="00903E8F" w:rsidP="00F16FE5">
      <w:r>
        <w:t xml:space="preserve">    </w:t>
      </w:r>
      <w:r w:rsidRPr="00903E8F">
        <w:t>PPD is a magnificent tool that has helped and contributed massively to the development of the present world, the one we know today and will not cease to amaze in the future.</w:t>
      </w:r>
    </w:p>
    <w:p w14:paraId="4EEA3921" w14:textId="77777777" w:rsidR="003405E5" w:rsidRDefault="00903E8F" w:rsidP="003405E5">
      <w:r>
        <w:t xml:space="preserve">    </w:t>
      </w:r>
      <w:r w:rsidR="003405E5">
        <w:t xml:space="preserve">Other important tools that should be mentioned in this paper could be PESTEL, SMART, PPPP and SSSSSSS. These professional tools have brought the development that we can follow, </w:t>
      </w:r>
      <w:proofErr w:type="spellStart"/>
      <w:r w:rsidR="003405E5">
        <w:t>analyze</w:t>
      </w:r>
      <w:proofErr w:type="spellEnd"/>
      <w:r w:rsidR="003405E5">
        <w:t xml:space="preserve"> and compare, giving us everything we need to know about the business environment in which we operate.</w:t>
      </w:r>
    </w:p>
    <w:p w14:paraId="0A9E8254" w14:textId="77777777" w:rsidR="003405E5" w:rsidRDefault="003405E5" w:rsidP="003405E5">
      <w:r>
        <w:t>PESTEL, sometimes just PEST, is an acronym that translates as follows: Political, Economic, Social, Technological, Legal, Environmental.</w:t>
      </w:r>
    </w:p>
    <w:p w14:paraId="7DFA9419" w14:textId="77777777" w:rsidR="003405E5" w:rsidRDefault="003405E5" w:rsidP="003405E5">
      <w:r>
        <w:t>SMART: Specific, Measurable, Achievable, Time Manage.</w:t>
      </w:r>
    </w:p>
    <w:p w14:paraId="11107D25" w14:textId="77777777" w:rsidR="003405E5" w:rsidRDefault="003405E5" w:rsidP="003405E5">
      <w:r>
        <w:t>PPPP; the four "P's" that are often used in marketing are Price, Product, Place, Promotion.</w:t>
      </w:r>
    </w:p>
    <w:p w14:paraId="3CF8D0A0" w14:textId="21AFE5CD" w:rsidR="00903E8F" w:rsidRDefault="003405E5" w:rsidP="003405E5">
      <w:r>
        <w:t>SSSSSSS-Skills, Shared Values, Systems, Structures, Strategy, Staff, Style.</w:t>
      </w:r>
    </w:p>
    <w:p w14:paraId="740FAA22" w14:textId="3429128F" w:rsidR="008E6C0E" w:rsidRDefault="008E6C0E" w:rsidP="003405E5">
      <w:r>
        <w:t xml:space="preserve">     </w:t>
      </w:r>
      <w:r w:rsidRPr="008E6C0E">
        <w:t>All these tools are used by entrepreneurs and new developers when it comes to setting up a business or developing an existing one. A strong point of these tools is that they can be applied in personal development and can help greatly in combating the risks and threats that occur in the cycle of execution of the steps followed.</w:t>
      </w:r>
    </w:p>
    <w:p w14:paraId="26B9BD42" w14:textId="21F7D102" w:rsidR="00AF3CA8" w:rsidRDefault="00AF3CA8" w:rsidP="003405E5">
      <w:r w:rsidRPr="00AF3CA8">
        <w:t>An example of SWOT analysis can be done through a table or other types of schemes.</w:t>
      </w:r>
    </w:p>
    <w:p w14:paraId="6199093D" w14:textId="77777777" w:rsidR="006D0889" w:rsidRDefault="006D0889" w:rsidP="003405E5"/>
    <w:tbl>
      <w:tblPr>
        <w:tblStyle w:val="GridTable1Light-Accent1"/>
        <w:tblW w:w="0" w:type="auto"/>
        <w:tblLook w:val="04A0" w:firstRow="1" w:lastRow="0" w:firstColumn="1" w:lastColumn="0" w:noHBand="0" w:noVBand="1"/>
      </w:tblPr>
      <w:tblGrid>
        <w:gridCol w:w="2337"/>
        <w:gridCol w:w="2337"/>
        <w:gridCol w:w="2338"/>
        <w:gridCol w:w="2338"/>
      </w:tblGrid>
      <w:tr w:rsidR="006D0889" w14:paraId="17CBA334" w14:textId="77777777" w:rsidTr="00714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C4B62F1" w14:textId="4F72A783" w:rsidR="006D0889" w:rsidRDefault="00AF3CA8" w:rsidP="003405E5">
            <w:r>
              <w:t>STRENGHTS</w:t>
            </w:r>
          </w:p>
        </w:tc>
        <w:tc>
          <w:tcPr>
            <w:tcW w:w="2337" w:type="dxa"/>
          </w:tcPr>
          <w:p w14:paraId="331F9D74" w14:textId="78B63197" w:rsidR="006D0889" w:rsidRDefault="00AF3CA8" w:rsidP="003405E5">
            <w:pPr>
              <w:cnfStyle w:val="100000000000" w:firstRow="1" w:lastRow="0" w:firstColumn="0" w:lastColumn="0" w:oddVBand="0" w:evenVBand="0" w:oddHBand="0" w:evenHBand="0" w:firstRowFirstColumn="0" w:firstRowLastColumn="0" w:lastRowFirstColumn="0" w:lastRowLastColumn="0"/>
            </w:pPr>
            <w:r w:rsidRPr="00AF3CA8">
              <w:t>WEAKNESSES</w:t>
            </w:r>
          </w:p>
        </w:tc>
        <w:tc>
          <w:tcPr>
            <w:tcW w:w="2338" w:type="dxa"/>
          </w:tcPr>
          <w:p w14:paraId="5EE8462D" w14:textId="53F9484E" w:rsidR="006D0889" w:rsidRDefault="00AF3CA8" w:rsidP="003405E5">
            <w:pPr>
              <w:cnfStyle w:val="100000000000" w:firstRow="1" w:lastRow="0" w:firstColumn="0" w:lastColumn="0" w:oddVBand="0" w:evenVBand="0" w:oddHBand="0" w:evenHBand="0" w:firstRowFirstColumn="0" w:firstRowLastColumn="0" w:lastRowFirstColumn="0" w:lastRowLastColumn="0"/>
            </w:pPr>
            <w:r w:rsidRPr="00AF3CA8">
              <w:t>OPPORTUNITIES</w:t>
            </w:r>
          </w:p>
        </w:tc>
        <w:tc>
          <w:tcPr>
            <w:tcW w:w="2338" w:type="dxa"/>
          </w:tcPr>
          <w:p w14:paraId="0FD920CA" w14:textId="41AACEF1" w:rsidR="006D0889" w:rsidRDefault="00AF3CA8" w:rsidP="003405E5">
            <w:pPr>
              <w:cnfStyle w:val="100000000000" w:firstRow="1" w:lastRow="0" w:firstColumn="0" w:lastColumn="0" w:oddVBand="0" w:evenVBand="0" w:oddHBand="0" w:evenHBand="0" w:firstRowFirstColumn="0" w:firstRowLastColumn="0" w:lastRowFirstColumn="0" w:lastRowLastColumn="0"/>
            </w:pPr>
            <w:r w:rsidRPr="00AF3CA8">
              <w:t>THREATS</w:t>
            </w:r>
          </w:p>
        </w:tc>
      </w:tr>
      <w:tr w:rsidR="006D0889" w14:paraId="200883CF"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7A40AFBE" w14:textId="74EA680D" w:rsidR="006D0889" w:rsidRDefault="00BB18DD" w:rsidP="003405E5">
            <w:r>
              <w:t>Focused</w:t>
            </w:r>
          </w:p>
        </w:tc>
        <w:tc>
          <w:tcPr>
            <w:tcW w:w="2337" w:type="dxa"/>
          </w:tcPr>
          <w:p w14:paraId="1EA31286" w14:textId="650331FA" w:rsidR="006D0889" w:rsidRDefault="00BB18DD" w:rsidP="003405E5">
            <w:pPr>
              <w:cnfStyle w:val="000000000000" w:firstRow="0" w:lastRow="0" w:firstColumn="0" w:lastColumn="0" w:oddVBand="0" w:evenVBand="0" w:oddHBand="0" w:evenHBand="0" w:firstRowFirstColumn="0" w:firstRowLastColumn="0" w:lastRowFirstColumn="0" w:lastRowLastColumn="0"/>
            </w:pPr>
            <w:r>
              <w:t>Video games</w:t>
            </w:r>
          </w:p>
        </w:tc>
        <w:tc>
          <w:tcPr>
            <w:tcW w:w="2338" w:type="dxa"/>
          </w:tcPr>
          <w:p w14:paraId="710A53F3" w14:textId="5063A1A9" w:rsidR="006D0889" w:rsidRDefault="00714F2B" w:rsidP="003405E5">
            <w:pPr>
              <w:cnfStyle w:val="000000000000" w:firstRow="0" w:lastRow="0" w:firstColumn="0" w:lastColumn="0" w:oddVBand="0" w:evenVBand="0" w:oddHBand="0" w:evenHBand="0" w:firstRowFirstColumn="0" w:firstRowLastColumn="0" w:lastRowFirstColumn="0" w:lastRowLastColumn="0"/>
            </w:pPr>
            <w:r>
              <w:t>Learn online</w:t>
            </w:r>
          </w:p>
        </w:tc>
        <w:tc>
          <w:tcPr>
            <w:tcW w:w="2338" w:type="dxa"/>
          </w:tcPr>
          <w:p w14:paraId="3443971A" w14:textId="5B4FC0B4" w:rsidR="006D0889" w:rsidRDefault="00714F2B" w:rsidP="003405E5">
            <w:pPr>
              <w:cnfStyle w:val="000000000000" w:firstRow="0" w:lastRow="0" w:firstColumn="0" w:lastColumn="0" w:oddVBand="0" w:evenVBand="0" w:oddHBand="0" w:evenHBand="0" w:firstRowFirstColumn="0" w:firstRowLastColumn="0" w:lastRowFirstColumn="0" w:lastRowLastColumn="0"/>
            </w:pPr>
            <w:r>
              <w:t>Idler</w:t>
            </w:r>
          </w:p>
        </w:tc>
      </w:tr>
      <w:tr w:rsidR="006D0889" w14:paraId="68DA76F3"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01B55AFE" w14:textId="01CD59D9" w:rsidR="00BB18DD" w:rsidRDefault="00BB18DD" w:rsidP="003405E5">
            <w:r>
              <w:t>Hard-working</w:t>
            </w:r>
          </w:p>
        </w:tc>
        <w:tc>
          <w:tcPr>
            <w:tcW w:w="2337" w:type="dxa"/>
          </w:tcPr>
          <w:p w14:paraId="25707DFE" w14:textId="2C90E803" w:rsidR="006D0889" w:rsidRDefault="00BB18DD" w:rsidP="003405E5">
            <w:pPr>
              <w:cnfStyle w:val="000000000000" w:firstRow="0" w:lastRow="0" w:firstColumn="0" w:lastColumn="0" w:oddVBand="0" w:evenVBand="0" w:oddHBand="0" w:evenHBand="0" w:firstRowFirstColumn="0" w:firstRowLastColumn="0" w:lastRowFirstColumn="0" w:lastRowLastColumn="0"/>
            </w:pPr>
            <w:r>
              <w:t>Pleasures</w:t>
            </w:r>
          </w:p>
        </w:tc>
        <w:tc>
          <w:tcPr>
            <w:tcW w:w="2338" w:type="dxa"/>
          </w:tcPr>
          <w:p w14:paraId="679E4A32" w14:textId="230C26AB" w:rsidR="006D0889" w:rsidRDefault="00714F2B" w:rsidP="003405E5">
            <w:pPr>
              <w:cnfStyle w:val="000000000000" w:firstRow="0" w:lastRow="0" w:firstColumn="0" w:lastColumn="0" w:oddVBand="0" w:evenVBand="0" w:oddHBand="0" w:evenHBand="0" w:firstRowFirstColumn="0" w:firstRowLastColumn="0" w:lastRowFirstColumn="0" w:lastRowLastColumn="0"/>
            </w:pPr>
            <w:r>
              <w:t>NVQ lev 3</w:t>
            </w:r>
          </w:p>
        </w:tc>
        <w:tc>
          <w:tcPr>
            <w:tcW w:w="2338" w:type="dxa"/>
          </w:tcPr>
          <w:p w14:paraId="3E91579A" w14:textId="0A25708F" w:rsidR="006D0889" w:rsidRDefault="00714F2B" w:rsidP="003405E5">
            <w:pPr>
              <w:cnfStyle w:val="000000000000" w:firstRow="0" w:lastRow="0" w:firstColumn="0" w:lastColumn="0" w:oddVBand="0" w:evenVBand="0" w:oddHBand="0" w:evenHBand="0" w:firstRowFirstColumn="0" w:firstRowLastColumn="0" w:lastRowFirstColumn="0" w:lastRowLastColumn="0"/>
            </w:pPr>
            <w:r>
              <w:t>Bum</w:t>
            </w:r>
          </w:p>
        </w:tc>
      </w:tr>
      <w:tr w:rsidR="006D0889" w14:paraId="1EB1BF19"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20123779" w14:textId="18939DE3" w:rsidR="006D0889" w:rsidRDefault="00BB18DD" w:rsidP="003405E5">
            <w:r>
              <w:t>Free time</w:t>
            </w:r>
          </w:p>
        </w:tc>
        <w:tc>
          <w:tcPr>
            <w:tcW w:w="2337" w:type="dxa"/>
          </w:tcPr>
          <w:p w14:paraId="75E6E5B6" w14:textId="37D90B47" w:rsidR="006D0889" w:rsidRDefault="00BB18DD" w:rsidP="003405E5">
            <w:pPr>
              <w:cnfStyle w:val="000000000000" w:firstRow="0" w:lastRow="0" w:firstColumn="0" w:lastColumn="0" w:oddVBand="0" w:evenVBand="0" w:oddHBand="0" w:evenHBand="0" w:firstRowFirstColumn="0" w:firstRowLastColumn="0" w:lastRowFirstColumn="0" w:lastRowLastColumn="0"/>
            </w:pPr>
            <w:r>
              <w:t>Temptation</w:t>
            </w:r>
          </w:p>
        </w:tc>
        <w:tc>
          <w:tcPr>
            <w:tcW w:w="2338" w:type="dxa"/>
          </w:tcPr>
          <w:p w14:paraId="36075F45" w14:textId="7B75DB33" w:rsidR="006D0889" w:rsidRDefault="00714F2B" w:rsidP="003405E5">
            <w:pPr>
              <w:cnfStyle w:val="000000000000" w:firstRow="0" w:lastRow="0" w:firstColumn="0" w:lastColumn="0" w:oddVBand="0" w:evenVBand="0" w:oddHBand="0" w:evenHBand="0" w:firstRowFirstColumn="0" w:firstRowLastColumn="0" w:lastRowFirstColumn="0" w:lastRowLastColumn="0"/>
            </w:pPr>
            <w:r>
              <w:t xml:space="preserve">NVQ lev 4 </w:t>
            </w:r>
          </w:p>
        </w:tc>
        <w:tc>
          <w:tcPr>
            <w:tcW w:w="2338" w:type="dxa"/>
          </w:tcPr>
          <w:p w14:paraId="53DEA020" w14:textId="080B5D04" w:rsidR="006D0889" w:rsidRDefault="00714F2B" w:rsidP="003405E5">
            <w:pPr>
              <w:cnfStyle w:val="000000000000" w:firstRow="0" w:lastRow="0" w:firstColumn="0" w:lastColumn="0" w:oddVBand="0" w:evenVBand="0" w:oddHBand="0" w:evenHBand="0" w:firstRowFirstColumn="0" w:firstRowLastColumn="0" w:lastRowFirstColumn="0" w:lastRowLastColumn="0"/>
            </w:pPr>
            <w:r>
              <w:t>P</w:t>
            </w:r>
            <w:r w:rsidRPr="00714F2B">
              <w:t>rofuse</w:t>
            </w:r>
          </w:p>
        </w:tc>
      </w:tr>
      <w:tr w:rsidR="006D0889" w14:paraId="38E0F120"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23FCE2E6" w14:textId="25CF242E" w:rsidR="006D0889" w:rsidRDefault="00BB18DD" w:rsidP="003405E5">
            <w:r>
              <w:t>GCSE</w:t>
            </w:r>
          </w:p>
        </w:tc>
        <w:tc>
          <w:tcPr>
            <w:tcW w:w="2337" w:type="dxa"/>
          </w:tcPr>
          <w:p w14:paraId="3799499A"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0EA96DB1" w14:textId="6654028F" w:rsidR="006D0889" w:rsidRDefault="00714F2B" w:rsidP="003405E5">
            <w:pPr>
              <w:cnfStyle w:val="000000000000" w:firstRow="0" w:lastRow="0" w:firstColumn="0" w:lastColumn="0" w:oddVBand="0" w:evenVBand="0" w:oddHBand="0" w:evenHBand="0" w:firstRowFirstColumn="0" w:firstRowLastColumn="0" w:lastRowFirstColumn="0" w:lastRowLastColumn="0"/>
            </w:pPr>
            <w:r>
              <w:t>University</w:t>
            </w:r>
          </w:p>
        </w:tc>
        <w:tc>
          <w:tcPr>
            <w:tcW w:w="2338" w:type="dxa"/>
          </w:tcPr>
          <w:p w14:paraId="14E1E37D"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r>
      <w:tr w:rsidR="006D0889" w14:paraId="7D98B01F"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288F33BD" w14:textId="3678D3F1" w:rsidR="006D0889" w:rsidRDefault="00BB18DD" w:rsidP="003405E5">
            <w:r>
              <w:t>NVQ 2</w:t>
            </w:r>
          </w:p>
        </w:tc>
        <w:tc>
          <w:tcPr>
            <w:tcW w:w="2337" w:type="dxa"/>
          </w:tcPr>
          <w:p w14:paraId="18C0AEB5"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32FB0F73" w14:textId="4A048870" w:rsidR="006D0889" w:rsidRDefault="00714F2B" w:rsidP="003405E5">
            <w:pPr>
              <w:cnfStyle w:val="000000000000" w:firstRow="0" w:lastRow="0" w:firstColumn="0" w:lastColumn="0" w:oddVBand="0" w:evenVBand="0" w:oddHBand="0" w:evenHBand="0" w:firstRowFirstColumn="0" w:firstRowLastColumn="0" w:lastRowFirstColumn="0" w:lastRowLastColumn="0"/>
            </w:pPr>
            <w:r>
              <w:t>Open business</w:t>
            </w:r>
          </w:p>
        </w:tc>
        <w:tc>
          <w:tcPr>
            <w:tcW w:w="2338" w:type="dxa"/>
          </w:tcPr>
          <w:p w14:paraId="648C835F"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r>
      <w:tr w:rsidR="006D0889" w14:paraId="6A428510"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65A98295" w14:textId="40C8F444" w:rsidR="006D0889" w:rsidRDefault="00BB18DD" w:rsidP="003405E5">
            <w:r>
              <w:t>Driving licence</w:t>
            </w:r>
          </w:p>
        </w:tc>
        <w:tc>
          <w:tcPr>
            <w:tcW w:w="2337" w:type="dxa"/>
          </w:tcPr>
          <w:p w14:paraId="33036892"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24CF65BC" w14:textId="00D6EDB6" w:rsidR="006D0889" w:rsidRDefault="00714F2B" w:rsidP="003405E5">
            <w:pPr>
              <w:cnfStyle w:val="000000000000" w:firstRow="0" w:lastRow="0" w:firstColumn="0" w:lastColumn="0" w:oddVBand="0" w:evenVBand="0" w:oddHBand="0" w:evenHBand="0" w:firstRowFirstColumn="0" w:firstRowLastColumn="0" w:lastRowFirstColumn="0" w:lastRowLastColumn="0"/>
            </w:pPr>
            <w:r>
              <w:t>Work online</w:t>
            </w:r>
          </w:p>
        </w:tc>
        <w:tc>
          <w:tcPr>
            <w:tcW w:w="2338" w:type="dxa"/>
          </w:tcPr>
          <w:p w14:paraId="437E95B8"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r>
      <w:tr w:rsidR="006D0889" w14:paraId="530A75A5"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14F7B31F" w14:textId="77777777" w:rsidR="006D0889" w:rsidRDefault="006D0889" w:rsidP="003405E5"/>
        </w:tc>
        <w:tc>
          <w:tcPr>
            <w:tcW w:w="2337" w:type="dxa"/>
          </w:tcPr>
          <w:p w14:paraId="7D9F6CD9"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681FB0B3"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22CAA436" w14:textId="77777777" w:rsidR="006D0889" w:rsidRDefault="006D0889" w:rsidP="003405E5">
            <w:pPr>
              <w:cnfStyle w:val="000000000000" w:firstRow="0" w:lastRow="0" w:firstColumn="0" w:lastColumn="0" w:oddVBand="0" w:evenVBand="0" w:oddHBand="0" w:evenHBand="0" w:firstRowFirstColumn="0" w:firstRowLastColumn="0" w:lastRowFirstColumn="0" w:lastRowLastColumn="0"/>
            </w:pPr>
          </w:p>
        </w:tc>
      </w:tr>
    </w:tbl>
    <w:p w14:paraId="75617B1F" w14:textId="6B626F4F" w:rsidR="004C55DA" w:rsidRDefault="00714F2B" w:rsidP="003405E5">
      <w:r w:rsidRPr="00714F2B">
        <w:lastRenderedPageBreak/>
        <w:t>An example of a personal development plan might look like this:</w:t>
      </w:r>
    </w:p>
    <w:tbl>
      <w:tblPr>
        <w:tblStyle w:val="GridTable1Light-Accent1"/>
        <w:tblW w:w="0" w:type="auto"/>
        <w:tblLook w:val="04A0" w:firstRow="1" w:lastRow="0" w:firstColumn="1" w:lastColumn="0" w:noHBand="0" w:noVBand="1"/>
      </w:tblPr>
      <w:tblGrid>
        <w:gridCol w:w="2337"/>
        <w:gridCol w:w="2337"/>
        <w:gridCol w:w="2338"/>
        <w:gridCol w:w="2338"/>
      </w:tblGrid>
      <w:tr w:rsidR="00714F2B" w14:paraId="20D41A95" w14:textId="77777777" w:rsidTr="00714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AD71E67" w14:textId="418E3E40" w:rsidR="00714F2B" w:rsidRDefault="00714F2B" w:rsidP="003405E5">
            <w:r>
              <w:t>Starting point</w:t>
            </w:r>
          </w:p>
        </w:tc>
        <w:tc>
          <w:tcPr>
            <w:tcW w:w="2337" w:type="dxa"/>
          </w:tcPr>
          <w:p w14:paraId="79B600F3" w14:textId="0558ABE2" w:rsidR="00714F2B" w:rsidRDefault="00714F2B" w:rsidP="003405E5">
            <w:pPr>
              <w:cnfStyle w:val="100000000000" w:firstRow="1" w:lastRow="0" w:firstColumn="0" w:lastColumn="0" w:oddVBand="0" w:evenVBand="0" w:oddHBand="0" w:evenHBand="0" w:firstRowFirstColumn="0" w:firstRowLastColumn="0" w:lastRowFirstColumn="0" w:lastRowLastColumn="0"/>
            </w:pPr>
            <w:r>
              <w:t>Short-term achievement</w:t>
            </w:r>
          </w:p>
        </w:tc>
        <w:tc>
          <w:tcPr>
            <w:tcW w:w="2338" w:type="dxa"/>
          </w:tcPr>
          <w:p w14:paraId="564F5892" w14:textId="46278D37" w:rsidR="00714F2B" w:rsidRDefault="00714F2B" w:rsidP="003405E5">
            <w:pPr>
              <w:cnfStyle w:val="100000000000" w:firstRow="1" w:lastRow="0" w:firstColumn="0" w:lastColumn="0" w:oddVBand="0" w:evenVBand="0" w:oddHBand="0" w:evenHBand="0" w:firstRowFirstColumn="0" w:firstRowLastColumn="0" w:lastRowFirstColumn="0" w:lastRowLastColumn="0"/>
            </w:pPr>
            <w:r>
              <w:t>Mid-term achievement</w:t>
            </w:r>
          </w:p>
        </w:tc>
        <w:tc>
          <w:tcPr>
            <w:tcW w:w="2338" w:type="dxa"/>
          </w:tcPr>
          <w:p w14:paraId="3D05C144" w14:textId="198687FF" w:rsidR="00714F2B" w:rsidRDefault="00714F2B" w:rsidP="003405E5">
            <w:pPr>
              <w:cnfStyle w:val="100000000000" w:firstRow="1" w:lastRow="0" w:firstColumn="0" w:lastColumn="0" w:oddVBand="0" w:evenVBand="0" w:oddHBand="0" w:evenHBand="0" w:firstRowFirstColumn="0" w:firstRowLastColumn="0" w:lastRowFirstColumn="0" w:lastRowLastColumn="0"/>
            </w:pPr>
            <w:r>
              <w:t xml:space="preserve">Long-term </w:t>
            </w:r>
            <w:r w:rsidR="00DE7226">
              <w:t>goals</w:t>
            </w:r>
          </w:p>
        </w:tc>
      </w:tr>
      <w:tr w:rsidR="00714F2B" w14:paraId="4D304DBF"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040C878C" w14:textId="04B8760E" w:rsidR="00714F2B" w:rsidRDefault="00DE7226" w:rsidP="003405E5">
            <w:r>
              <w:t>NVQ lev 2</w:t>
            </w:r>
          </w:p>
        </w:tc>
        <w:tc>
          <w:tcPr>
            <w:tcW w:w="2337" w:type="dxa"/>
          </w:tcPr>
          <w:p w14:paraId="6FB8A8EC" w14:textId="36D9E50B" w:rsidR="00714F2B" w:rsidRDefault="00DE7226" w:rsidP="003405E5">
            <w:pPr>
              <w:cnfStyle w:val="000000000000" w:firstRow="0" w:lastRow="0" w:firstColumn="0" w:lastColumn="0" w:oddVBand="0" w:evenVBand="0" w:oddHBand="0" w:evenHBand="0" w:firstRowFirstColumn="0" w:firstRowLastColumn="0" w:lastRowFirstColumn="0" w:lastRowLastColumn="0"/>
            </w:pPr>
            <w:r>
              <w:t>NVQ lev 3</w:t>
            </w:r>
          </w:p>
        </w:tc>
        <w:tc>
          <w:tcPr>
            <w:tcW w:w="2338" w:type="dxa"/>
          </w:tcPr>
          <w:p w14:paraId="1A35663D" w14:textId="29E329BE" w:rsidR="00714F2B" w:rsidRDefault="00DE7226" w:rsidP="003405E5">
            <w:pPr>
              <w:cnfStyle w:val="000000000000" w:firstRow="0" w:lastRow="0" w:firstColumn="0" w:lastColumn="0" w:oddVBand="0" w:evenVBand="0" w:oddHBand="0" w:evenHBand="0" w:firstRowFirstColumn="0" w:firstRowLastColumn="0" w:lastRowFirstColumn="0" w:lastRowLastColumn="0"/>
            </w:pPr>
            <w:r>
              <w:t>NVQ lev 4</w:t>
            </w:r>
          </w:p>
        </w:tc>
        <w:tc>
          <w:tcPr>
            <w:tcW w:w="2338" w:type="dxa"/>
          </w:tcPr>
          <w:p w14:paraId="0D9FF96C" w14:textId="4F2C6747" w:rsidR="00714F2B" w:rsidRDefault="00DE7226" w:rsidP="003405E5">
            <w:pPr>
              <w:cnfStyle w:val="000000000000" w:firstRow="0" w:lastRow="0" w:firstColumn="0" w:lastColumn="0" w:oddVBand="0" w:evenVBand="0" w:oddHBand="0" w:evenHBand="0" w:firstRowFirstColumn="0" w:firstRowLastColumn="0" w:lastRowFirstColumn="0" w:lastRowLastColumn="0"/>
            </w:pPr>
            <w:r>
              <w:t>University</w:t>
            </w:r>
          </w:p>
        </w:tc>
      </w:tr>
      <w:tr w:rsidR="00714F2B" w14:paraId="0A1A0DF2"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512363FD" w14:textId="79A71E26" w:rsidR="00714F2B" w:rsidRDefault="00DE7226" w:rsidP="003405E5">
            <w:r>
              <w:t>Date achieved 10/11/2017</w:t>
            </w:r>
          </w:p>
        </w:tc>
        <w:tc>
          <w:tcPr>
            <w:tcW w:w="2337" w:type="dxa"/>
          </w:tcPr>
          <w:p w14:paraId="421BBFA7" w14:textId="77777777" w:rsidR="00714F2B" w:rsidRDefault="00DE7226" w:rsidP="003405E5">
            <w:pPr>
              <w:cnfStyle w:val="000000000000" w:firstRow="0" w:lastRow="0" w:firstColumn="0" w:lastColumn="0" w:oddVBand="0" w:evenVBand="0" w:oddHBand="0" w:evenHBand="0" w:firstRowFirstColumn="0" w:firstRowLastColumn="0" w:lastRowFirstColumn="0" w:lastRowLastColumn="0"/>
            </w:pPr>
            <w:r>
              <w:t>Date achieved</w:t>
            </w:r>
          </w:p>
          <w:p w14:paraId="55BFC550" w14:textId="62482BA3" w:rsidR="00DE7226" w:rsidRDefault="00DE7226" w:rsidP="003405E5">
            <w:pPr>
              <w:cnfStyle w:val="000000000000" w:firstRow="0" w:lastRow="0" w:firstColumn="0" w:lastColumn="0" w:oddVBand="0" w:evenVBand="0" w:oddHBand="0" w:evenHBand="0" w:firstRowFirstColumn="0" w:firstRowLastColumn="0" w:lastRowFirstColumn="0" w:lastRowLastColumn="0"/>
            </w:pPr>
            <w:r>
              <w:t>10/08/2019</w:t>
            </w:r>
          </w:p>
        </w:tc>
        <w:tc>
          <w:tcPr>
            <w:tcW w:w="2338" w:type="dxa"/>
          </w:tcPr>
          <w:p w14:paraId="39017730" w14:textId="5D72C524" w:rsidR="00714F2B" w:rsidRDefault="00DE7226" w:rsidP="003405E5">
            <w:pPr>
              <w:cnfStyle w:val="000000000000" w:firstRow="0" w:lastRow="0" w:firstColumn="0" w:lastColumn="0" w:oddVBand="0" w:evenVBand="0" w:oddHBand="0" w:evenHBand="0" w:firstRowFirstColumn="0" w:firstRowLastColumn="0" w:lastRowFirstColumn="0" w:lastRowLastColumn="0"/>
            </w:pPr>
            <w:r>
              <w:t>Date achieved</w:t>
            </w:r>
          </w:p>
        </w:tc>
        <w:tc>
          <w:tcPr>
            <w:tcW w:w="2338" w:type="dxa"/>
          </w:tcPr>
          <w:p w14:paraId="08464036" w14:textId="1701EDE4" w:rsidR="00714F2B" w:rsidRDefault="00DE7226" w:rsidP="003405E5">
            <w:pPr>
              <w:cnfStyle w:val="000000000000" w:firstRow="0" w:lastRow="0" w:firstColumn="0" w:lastColumn="0" w:oddVBand="0" w:evenVBand="0" w:oddHBand="0" w:evenHBand="0" w:firstRowFirstColumn="0" w:firstRowLastColumn="0" w:lastRowFirstColumn="0" w:lastRowLastColumn="0"/>
            </w:pPr>
            <w:r>
              <w:t>Date achieved</w:t>
            </w:r>
          </w:p>
        </w:tc>
      </w:tr>
      <w:tr w:rsidR="00714F2B" w14:paraId="391BC8AB"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2495A47A" w14:textId="012A0D97" w:rsidR="00714F2B" w:rsidRDefault="00E44E9E" w:rsidP="003405E5">
            <w:r>
              <w:t>Learn Video-Editing</w:t>
            </w:r>
          </w:p>
        </w:tc>
        <w:tc>
          <w:tcPr>
            <w:tcW w:w="2337" w:type="dxa"/>
          </w:tcPr>
          <w:p w14:paraId="1BD3B291" w14:textId="4635A6FB" w:rsidR="00714F2B" w:rsidRDefault="00E44E9E" w:rsidP="003405E5">
            <w:pPr>
              <w:cnfStyle w:val="000000000000" w:firstRow="0" w:lastRow="0" w:firstColumn="0" w:lastColumn="0" w:oddVBand="0" w:evenVBand="0" w:oddHBand="0" w:evenHBand="0" w:firstRowFirstColumn="0" w:firstRowLastColumn="0" w:lastRowFirstColumn="0" w:lastRowLastColumn="0"/>
            </w:pPr>
            <w:r>
              <w:t>Learn</w:t>
            </w:r>
            <w:r w:rsidR="00737468">
              <w:t xml:space="preserve"> Sound-Editing</w:t>
            </w:r>
            <w:r>
              <w:t xml:space="preserve"> </w:t>
            </w:r>
          </w:p>
        </w:tc>
        <w:tc>
          <w:tcPr>
            <w:tcW w:w="2338" w:type="dxa"/>
          </w:tcPr>
          <w:p w14:paraId="23761AC7" w14:textId="2EEDE756" w:rsidR="00714F2B" w:rsidRDefault="00737468" w:rsidP="003405E5">
            <w:pPr>
              <w:cnfStyle w:val="000000000000" w:firstRow="0" w:lastRow="0" w:firstColumn="0" w:lastColumn="0" w:oddVBand="0" w:evenVBand="0" w:oddHBand="0" w:evenHBand="0" w:firstRowFirstColumn="0" w:firstRowLastColumn="0" w:lastRowFirstColumn="0" w:lastRowLastColumn="0"/>
            </w:pPr>
            <w:r>
              <w:t>Build a website</w:t>
            </w:r>
          </w:p>
        </w:tc>
        <w:tc>
          <w:tcPr>
            <w:tcW w:w="2338" w:type="dxa"/>
          </w:tcPr>
          <w:p w14:paraId="04EDFD51" w14:textId="6A72B2D6" w:rsidR="00714F2B" w:rsidRDefault="00737468" w:rsidP="003405E5">
            <w:pPr>
              <w:cnfStyle w:val="000000000000" w:firstRow="0" w:lastRow="0" w:firstColumn="0" w:lastColumn="0" w:oddVBand="0" w:evenVBand="0" w:oddHBand="0" w:evenHBand="0" w:firstRowFirstColumn="0" w:firstRowLastColumn="0" w:lastRowFirstColumn="0" w:lastRowLastColumn="0"/>
            </w:pPr>
            <w:r>
              <w:t>Work online</w:t>
            </w:r>
          </w:p>
        </w:tc>
      </w:tr>
      <w:tr w:rsidR="00714F2B" w14:paraId="2645A9B2"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79EE2375" w14:textId="36B860B7" w:rsidR="00714F2B" w:rsidRDefault="00714F2B" w:rsidP="003405E5"/>
        </w:tc>
        <w:tc>
          <w:tcPr>
            <w:tcW w:w="2337" w:type="dxa"/>
          </w:tcPr>
          <w:p w14:paraId="3FD32974"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22EA1AFD"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0A1A1935"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r>
      <w:tr w:rsidR="00714F2B" w14:paraId="32EC4D26"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598BE848" w14:textId="77777777" w:rsidR="00714F2B" w:rsidRDefault="00714F2B" w:rsidP="003405E5"/>
        </w:tc>
        <w:tc>
          <w:tcPr>
            <w:tcW w:w="2337" w:type="dxa"/>
          </w:tcPr>
          <w:p w14:paraId="675AEB18"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25F9E8DD"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7F672466"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r>
      <w:tr w:rsidR="00714F2B" w14:paraId="6DA49238" w14:textId="77777777" w:rsidTr="00714F2B">
        <w:tc>
          <w:tcPr>
            <w:cnfStyle w:val="001000000000" w:firstRow="0" w:lastRow="0" w:firstColumn="1" w:lastColumn="0" w:oddVBand="0" w:evenVBand="0" w:oddHBand="0" w:evenHBand="0" w:firstRowFirstColumn="0" w:firstRowLastColumn="0" w:lastRowFirstColumn="0" w:lastRowLastColumn="0"/>
            <w:tcW w:w="2337" w:type="dxa"/>
          </w:tcPr>
          <w:p w14:paraId="2E587A74" w14:textId="77777777" w:rsidR="00714F2B" w:rsidRDefault="00714F2B" w:rsidP="003405E5"/>
        </w:tc>
        <w:tc>
          <w:tcPr>
            <w:tcW w:w="2337" w:type="dxa"/>
          </w:tcPr>
          <w:p w14:paraId="135E9134"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2DF5424C"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34FD1F3F"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r>
      <w:tr w:rsidR="00714F2B" w14:paraId="43C410FE" w14:textId="77777777" w:rsidTr="00DE7226">
        <w:trPr>
          <w:trHeight w:val="48"/>
        </w:trPr>
        <w:tc>
          <w:tcPr>
            <w:cnfStyle w:val="001000000000" w:firstRow="0" w:lastRow="0" w:firstColumn="1" w:lastColumn="0" w:oddVBand="0" w:evenVBand="0" w:oddHBand="0" w:evenHBand="0" w:firstRowFirstColumn="0" w:firstRowLastColumn="0" w:lastRowFirstColumn="0" w:lastRowLastColumn="0"/>
            <w:tcW w:w="2337" w:type="dxa"/>
          </w:tcPr>
          <w:p w14:paraId="5D8A627B" w14:textId="77777777" w:rsidR="00714F2B" w:rsidRDefault="00714F2B" w:rsidP="003405E5"/>
        </w:tc>
        <w:tc>
          <w:tcPr>
            <w:tcW w:w="2337" w:type="dxa"/>
          </w:tcPr>
          <w:p w14:paraId="20F0F781"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5753DC24"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c>
          <w:tcPr>
            <w:tcW w:w="2338" w:type="dxa"/>
          </w:tcPr>
          <w:p w14:paraId="47312778" w14:textId="77777777" w:rsidR="00714F2B" w:rsidRDefault="00714F2B" w:rsidP="003405E5">
            <w:pPr>
              <w:cnfStyle w:val="000000000000" w:firstRow="0" w:lastRow="0" w:firstColumn="0" w:lastColumn="0" w:oddVBand="0" w:evenVBand="0" w:oddHBand="0" w:evenHBand="0" w:firstRowFirstColumn="0" w:firstRowLastColumn="0" w:lastRowFirstColumn="0" w:lastRowLastColumn="0"/>
            </w:pPr>
          </w:p>
        </w:tc>
      </w:tr>
    </w:tbl>
    <w:p w14:paraId="3A551A9E" w14:textId="77777777" w:rsidR="00714F2B" w:rsidRDefault="00714F2B" w:rsidP="003405E5"/>
    <w:p w14:paraId="0E35B3A2" w14:textId="09036357" w:rsidR="008E6C0E" w:rsidRDefault="008E6C0E" w:rsidP="003405E5">
      <w:r>
        <w:t xml:space="preserve">     </w:t>
      </w:r>
      <w:r w:rsidR="00DE7226">
        <w:t xml:space="preserve">     </w:t>
      </w:r>
      <w:r w:rsidR="00DE7226" w:rsidRPr="00DE7226">
        <w:t>Researchers have left a very important legacy to future generations and this has been done with much sacrifice and sweat on their part. Appreciations must not be delayed in any field of profession, be it one for education or one for professional development, and this difficult and exorbitant work must not be stopped at this level because there are still many things to discover and learn during this endless evolution.</w:t>
      </w:r>
    </w:p>
    <w:p w14:paraId="69D4358E" w14:textId="2778FB7F" w:rsidR="00A416F4" w:rsidRDefault="00DE7226" w:rsidP="00F16FE5">
      <w:r w:rsidRPr="00DE7226">
        <w:t>The personal analysis of each one is a necessity at present, this being the basis of any development, we aim to obtain either personal or professional. The complexity of the tools is very useful and this contribution is the basis for the construction of any type of business or finished product that must be exposed later to a manufacturing process.</w:t>
      </w:r>
    </w:p>
    <w:p w14:paraId="3719141F" w14:textId="69FE1B37" w:rsidR="00A416F4" w:rsidRDefault="00DE7226" w:rsidP="00F16FE5">
      <w:r w:rsidRPr="00DE7226">
        <w:t xml:space="preserve">These incredible discovered </w:t>
      </w:r>
      <w:r w:rsidR="00E44E9E" w:rsidRPr="00DE7226">
        <w:t>jewelleri</w:t>
      </w:r>
      <w:r w:rsidR="00E44E9E">
        <w:t>es</w:t>
      </w:r>
      <w:r w:rsidRPr="00DE7226">
        <w:t xml:space="preserve"> can be the key to an eminent success that almost anyone proposes.</w:t>
      </w:r>
    </w:p>
    <w:p w14:paraId="53AD01FA" w14:textId="5BB3F49A" w:rsidR="00E44E9E" w:rsidRDefault="00E44E9E" w:rsidP="00F16FE5">
      <w:r>
        <w:t xml:space="preserve">     </w:t>
      </w:r>
      <w:r w:rsidRPr="00E44E9E">
        <w:t>Using these tools is not at all unfortunate, they offer chances that without a good organization of time and a self-assessment nothing else can rise to this level.</w:t>
      </w:r>
    </w:p>
    <w:p w14:paraId="1074759F" w14:textId="744405E7" w:rsidR="00E44E9E" w:rsidRDefault="00737468" w:rsidP="00F16FE5">
      <w:r>
        <w:t xml:space="preserve">      </w:t>
      </w:r>
      <w:r w:rsidRPr="00737468">
        <w:t>In the end, all those who will learn to use these tools will be very grateful and will thank those who have achieved these aspects with a lot of dedication and involvement.</w:t>
      </w:r>
    </w:p>
    <w:p w14:paraId="44BE7E4E" w14:textId="77777777" w:rsidR="00A416F4" w:rsidRPr="000B5262" w:rsidRDefault="00A416F4" w:rsidP="00F16FE5">
      <w:pPr>
        <w:rPr>
          <w:i/>
          <w:iCs/>
          <w:color w:val="404040" w:themeColor="text1" w:themeTint="BF"/>
        </w:rPr>
      </w:pPr>
    </w:p>
    <w:p w14:paraId="28CFEC40" w14:textId="0431E56E" w:rsidR="00FF281C" w:rsidRDefault="00737468" w:rsidP="00737468">
      <w:pPr>
        <w:pStyle w:val="Subtitle"/>
        <w:rPr>
          <w:rStyle w:val="SubtleEmphasis"/>
        </w:rPr>
      </w:pPr>
      <w:r w:rsidRPr="00737468">
        <w:rPr>
          <w:rStyle w:val="Strong"/>
        </w:rPr>
        <w:t xml:space="preserve">                      </w:t>
      </w:r>
      <w:r>
        <w:rPr>
          <w:rStyle w:val="Strong"/>
        </w:rPr>
        <w:t xml:space="preserve"> </w:t>
      </w:r>
      <w:r>
        <w:rPr>
          <w:rStyle w:val="SubtleEmphasis"/>
        </w:rPr>
        <w:t>REFERENCES</w:t>
      </w:r>
    </w:p>
    <w:p w14:paraId="093B6CCE" w14:textId="2D861DD5" w:rsidR="00737468" w:rsidRPr="00737468" w:rsidRDefault="00737468" w:rsidP="00737468">
      <w:pPr>
        <w:pStyle w:val="ListParagraph"/>
        <w:numPr>
          <w:ilvl w:val="0"/>
          <w:numId w:val="5"/>
        </w:numPr>
      </w:pPr>
      <w:r w:rsidRPr="00737468">
        <w:rPr>
          <w:rFonts w:ascii="Arial" w:hAnsi="Arial" w:cs="Arial"/>
          <w:color w:val="202122"/>
          <w:sz w:val="19"/>
          <w:szCs w:val="19"/>
          <w:shd w:val="clear" w:color="auto" w:fill="FFFFFF"/>
        </w:rPr>
        <w:t xml:space="preserve">Blake, Martin; </w:t>
      </w:r>
      <w:proofErr w:type="spellStart"/>
      <w:r w:rsidRPr="00737468">
        <w:rPr>
          <w:rFonts w:ascii="Arial" w:hAnsi="Arial" w:cs="Arial"/>
          <w:color w:val="202122"/>
          <w:sz w:val="19"/>
          <w:szCs w:val="19"/>
          <w:shd w:val="clear" w:color="auto" w:fill="FFFFFF"/>
        </w:rPr>
        <w:t>Wijetilaka</w:t>
      </w:r>
      <w:proofErr w:type="spellEnd"/>
      <w:r w:rsidRPr="00737468">
        <w:rPr>
          <w:rFonts w:ascii="Arial" w:hAnsi="Arial" w:cs="Arial"/>
          <w:color w:val="202122"/>
          <w:sz w:val="19"/>
          <w:szCs w:val="19"/>
          <w:shd w:val="clear" w:color="auto" w:fill="FFFFFF"/>
        </w:rPr>
        <w:t xml:space="preserve">, </w:t>
      </w:r>
      <w:proofErr w:type="spellStart"/>
      <w:r w:rsidRPr="00737468">
        <w:rPr>
          <w:rFonts w:ascii="Arial" w:hAnsi="Arial" w:cs="Arial"/>
          <w:color w:val="202122"/>
          <w:sz w:val="19"/>
          <w:szCs w:val="19"/>
          <w:shd w:val="clear" w:color="auto" w:fill="FFFFFF"/>
        </w:rPr>
        <w:t>Shehan</w:t>
      </w:r>
      <w:proofErr w:type="spellEnd"/>
      <w:r w:rsidRPr="00737468">
        <w:rPr>
          <w:rFonts w:ascii="Arial" w:hAnsi="Arial" w:cs="Arial"/>
          <w:color w:val="202122"/>
          <w:sz w:val="19"/>
          <w:szCs w:val="19"/>
          <w:shd w:val="clear" w:color="auto" w:fill="FFFFFF"/>
        </w:rPr>
        <w:t xml:space="preserve"> (26 February 2015). </w:t>
      </w:r>
      <w:hyperlink r:id="rId17" w:history="1">
        <w:r w:rsidRPr="00737468">
          <w:rPr>
            <w:rStyle w:val="Hyperlink"/>
            <w:rFonts w:ascii="Arial" w:hAnsi="Arial" w:cs="Arial"/>
            <w:color w:val="663366"/>
            <w:sz w:val="19"/>
            <w:szCs w:val="19"/>
          </w:rPr>
          <w:t>"5 tips to grow your start-up using SWOT analysis"</w:t>
        </w:r>
      </w:hyperlink>
      <w:r w:rsidRPr="00737468">
        <w:rPr>
          <w:rFonts w:ascii="Arial" w:hAnsi="Arial" w:cs="Arial"/>
          <w:color w:val="202122"/>
          <w:sz w:val="19"/>
          <w:szCs w:val="19"/>
          <w:shd w:val="clear" w:color="auto" w:fill="FFFFFF"/>
        </w:rPr>
        <w:t>. Sydney</w:t>
      </w:r>
      <w:r w:rsidRPr="00737468">
        <w:rPr>
          <w:rStyle w:val="reference-accessdate"/>
          <w:rFonts w:ascii="Arial" w:hAnsi="Arial" w:cs="Arial"/>
          <w:color w:val="202122"/>
          <w:sz w:val="19"/>
          <w:szCs w:val="19"/>
          <w:shd w:val="clear" w:color="auto" w:fill="FFFFFF"/>
        </w:rPr>
        <w:t>. Retrieved </w:t>
      </w:r>
      <w:r w:rsidRPr="00737468">
        <w:rPr>
          <w:rStyle w:val="nowrap"/>
          <w:rFonts w:ascii="Arial" w:hAnsi="Arial" w:cs="Arial"/>
          <w:color w:val="202122"/>
          <w:sz w:val="19"/>
          <w:szCs w:val="19"/>
          <w:shd w:val="clear" w:color="auto" w:fill="FFFFFF"/>
        </w:rPr>
        <w:t>10 August</w:t>
      </w:r>
      <w:r w:rsidRPr="00737468">
        <w:rPr>
          <w:rStyle w:val="reference-accessdate"/>
          <w:rFonts w:ascii="Arial" w:hAnsi="Arial" w:cs="Arial"/>
          <w:color w:val="202122"/>
          <w:sz w:val="19"/>
          <w:szCs w:val="19"/>
          <w:shd w:val="clear" w:color="auto" w:fill="FFFFFF"/>
        </w:rPr>
        <w:t> 2015</w:t>
      </w:r>
      <w:r w:rsidRPr="00737468">
        <w:rPr>
          <w:rFonts w:ascii="Arial" w:hAnsi="Arial" w:cs="Arial"/>
          <w:color w:val="202122"/>
          <w:sz w:val="19"/>
          <w:szCs w:val="19"/>
          <w:shd w:val="clear" w:color="auto" w:fill="FFFFFF"/>
        </w:rPr>
        <w:t>.</w:t>
      </w:r>
    </w:p>
    <w:p w14:paraId="0D334EAC" w14:textId="125E379B" w:rsidR="00737468" w:rsidRPr="00737468" w:rsidRDefault="00737468" w:rsidP="00737468">
      <w:pPr>
        <w:pStyle w:val="ListParagraph"/>
        <w:numPr>
          <w:ilvl w:val="0"/>
          <w:numId w:val="5"/>
        </w:numPr>
        <w:rPr>
          <w:rStyle w:val="HTMLCite"/>
          <w:i w:val="0"/>
          <w:iCs w:val="0"/>
        </w:rPr>
      </w:pPr>
      <w:r>
        <w:rPr>
          <w:rFonts w:ascii="Arial" w:hAnsi="Arial" w:cs="Arial"/>
          <w:color w:val="202122"/>
          <w:sz w:val="19"/>
          <w:szCs w:val="19"/>
          <w:shd w:val="clear" w:color="auto" w:fill="FFFFFF"/>
        </w:rPr>
        <w:t> </w:t>
      </w:r>
      <w:hyperlink r:id="rId18" w:tooltip="Albert S. Humphrey" w:history="1">
        <w:r>
          <w:rPr>
            <w:rStyle w:val="Hyperlink"/>
            <w:rFonts w:ascii="Arial" w:hAnsi="Arial" w:cs="Arial"/>
            <w:i/>
            <w:iCs/>
            <w:color w:val="0B0080"/>
            <w:sz w:val="19"/>
            <w:szCs w:val="19"/>
            <w:shd w:val="clear" w:color="auto" w:fill="FFFFFF"/>
          </w:rPr>
          <w:t>Humphrey, Albert</w:t>
        </w:r>
      </w:hyperlink>
      <w:r>
        <w:rPr>
          <w:rStyle w:val="HTMLCite"/>
          <w:rFonts w:ascii="Arial" w:hAnsi="Arial" w:cs="Arial"/>
          <w:color w:val="202122"/>
          <w:sz w:val="19"/>
          <w:szCs w:val="19"/>
          <w:shd w:val="clear" w:color="auto" w:fill="FFFFFF"/>
        </w:rPr>
        <w:t> (December 2005). </w:t>
      </w:r>
      <w:hyperlink r:id="rId19" w:history="1">
        <w:r>
          <w:rPr>
            <w:rStyle w:val="Hyperlink"/>
            <w:rFonts w:ascii="Arial" w:hAnsi="Arial" w:cs="Arial"/>
            <w:i/>
            <w:iCs/>
            <w:color w:val="663366"/>
            <w:sz w:val="19"/>
            <w:szCs w:val="19"/>
            <w:shd w:val="clear" w:color="auto" w:fill="FFFFFF"/>
          </w:rPr>
          <w:t>"SWOT Analysis for Management Consulting"</w:t>
        </w:r>
      </w:hyperlink>
      <w:r>
        <w:rPr>
          <w:rStyle w:val="HTMLCite"/>
          <w:rFonts w:ascii="Arial" w:hAnsi="Arial" w:cs="Arial"/>
          <w:color w:val="202122"/>
          <w:sz w:val="19"/>
          <w:szCs w:val="19"/>
          <w:shd w:val="clear" w:color="auto" w:fill="FFFFFF"/>
        </w:rPr>
        <w:t> </w:t>
      </w:r>
      <w:r>
        <w:rPr>
          <w:rStyle w:val="cs1-format"/>
          <w:rFonts w:ascii="Arial" w:hAnsi="Arial" w:cs="Arial"/>
          <w:i/>
          <w:iCs/>
          <w:color w:val="202122"/>
          <w:sz w:val="18"/>
          <w:szCs w:val="18"/>
          <w:shd w:val="clear" w:color="auto" w:fill="FFFFFF"/>
        </w:rPr>
        <w:t>(PDF)</w:t>
      </w:r>
      <w:r>
        <w:rPr>
          <w:rStyle w:val="HTMLCite"/>
          <w:rFonts w:ascii="Arial" w:hAnsi="Arial" w:cs="Arial"/>
          <w:color w:val="202122"/>
          <w:sz w:val="19"/>
          <w:szCs w:val="19"/>
          <w:shd w:val="clear" w:color="auto" w:fill="FFFFFF"/>
        </w:rPr>
        <w:t>. SRI Alumni Newsletter. </w:t>
      </w:r>
      <w:hyperlink r:id="rId20" w:tooltip="SRI International" w:history="1">
        <w:r>
          <w:rPr>
            <w:rStyle w:val="Hyperlink"/>
            <w:rFonts w:ascii="Arial" w:hAnsi="Arial" w:cs="Arial"/>
            <w:i/>
            <w:iCs/>
            <w:color w:val="0B0080"/>
            <w:sz w:val="19"/>
            <w:szCs w:val="19"/>
            <w:shd w:val="clear" w:color="auto" w:fill="FFFFFF"/>
          </w:rPr>
          <w:t>SRI International</w:t>
        </w:r>
      </w:hyperlink>
      <w:r>
        <w:rPr>
          <w:rStyle w:val="HTMLCite"/>
          <w:rFonts w:ascii="Arial" w:hAnsi="Arial" w:cs="Arial"/>
          <w:color w:val="202122"/>
          <w:sz w:val="19"/>
          <w:szCs w:val="19"/>
          <w:shd w:val="clear" w:color="auto" w:fill="FFFFFF"/>
        </w:rPr>
        <w:t>.</w:t>
      </w:r>
    </w:p>
    <w:p w14:paraId="4387F260" w14:textId="6553E7CA" w:rsidR="00737468" w:rsidRPr="00737468" w:rsidRDefault="00737468" w:rsidP="00737468">
      <w:pPr>
        <w:pStyle w:val="ListParagraph"/>
        <w:numPr>
          <w:ilvl w:val="0"/>
          <w:numId w:val="5"/>
        </w:numPr>
        <w:rPr>
          <w:rStyle w:val="HTMLCite"/>
          <w:i w:val="0"/>
          <w:iCs w:val="0"/>
        </w:rPr>
      </w:pPr>
      <w:r>
        <w:rPr>
          <w:rFonts w:ascii="Arial" w:hAnsi="Arial" w:cs="Arial"/>
          <w:color w:val="202122"/>
          <w:sz w:val="19"/>
          <w:szCs w:val="19"/>
          <w:shd w:val="clear" w:color="auto" w:fill="FFFFFF"/>
        </w:rPr>
        <w:t> </w:t>
      </w:r>
      <w:hyperlink r:id="rId21" w:history="1">
        <w:r>
          <w:rPr>
            <w:rStyle w:val="Hyperlink"/>
            <w:rFonts w:ascii="Arial" w:hAnsi="Arial" w:cs="Arial"/>
            <w:i/>
            <w:iCs/>
            <w:color w:val="663366"/>
            <w:sz w:val="19"/>
            <w:szCs w:val="19"/>
            <w:shd w:val="clear" w:color="auto" w:fill="FFFFFF"/>
          </w:rPr>
          <w:t>"SWOT Analysis: Discover New Opportunities, Manage and Eliminate Threats"</w:t>
        </w:r>
      </w:hyperlink>
      <w:r>
        <w:rPr>
          <w:rStyle w:val="HTMLCite"/>
          <w:rFonts w:ascii="Arial" w:hAnsi="Arial" w:cs="Arial"/>
          <w:color w:val="202122"/>
          <w:sz w:val="19"/>
          <w:szCs w:val="19"/>
          <w:shd w:val="clear" w:color="auto" w:fill="FFFFFF"/>
        </w:rPr>
        <w:t>. www.mindtools.com. 1006</w:t>
      </w:r>
      <w:r>
        <w:rPr>
          <w:rStyle w:val="reference-accessdate"/>
          <w:rFonts w:ascii="Arial" w:hAnsi="Arial" w:cs="Arial"/>
          <w:i/>
          <w:iCs/>
          <w:color w:val="202122"/>
          <w:sz w:val="19"/>
          <w:szCs w:val="19"/>
          <w:shd w:val="clear" w:color="auto" w:fill="FFFFFF"/>
        </w:rPr>
        <w:t>. Retrieved </w:t>
      </w:r>
      <w:r>
        <w:rPr>
          <w:rStyle w:val="nowrap"/>
          <w:rFonts w:ascii="Arial" w:hAnsi="Arial" w:cs="Arial"/>
          <w:i/>
          <w:iCs/>
          <w:color w:val="202122"/>
          <w:sz w:val="19"/>
          <w:szCs w:val="19"/>
          <w:shd w:val="clear" w:color="auto" w:fill="FFFFFF"/>
        </w:rPr>
        <w:t>24 February</w:t>
      </w:r>
      <w:r>
        <w:rPr>
          <w:rStyle w:val="reference-accessdate"/>
          <w:rFonts w:ascii="Arial" w:hAnsi="Arial" w:cs="Arial"/>
          <w:i/>
          <w:iCs/>
          <w:color w:val="202122"/>
          <w:sz w:val="19"/>
          <w:szCs w:val="19"/>
          <w:shd w:val="clear" w:color="auto" w:fill="FFFFFF"/>
        </w:rPr>
        <w:t> 2018</w:t>
      </w:r>
      <w:r>
        <w:rPr>
          <w:rStyle w:val="HTMLCite"/>
          <w:rFonts w:ascii="Arial" w:hAnsi="Arial" w:cs="Arial"/>
          <w:color w:val="202122"/>
          <w:sz w:val="19"/>
          <w:szCs w:val="19"/>
          <w:shd w:val="clear" w:color="auto" w:fill="FFFFFF"/>
        </w:rPr>
        <w:t>.</w:t>
      </w:r>
    </w:p>
    <w:p w14:paraId="5EF01DA0" w14:textId="605E8ED4" w:rsidR="00737468" w:rsidRPr="00737468" w:rsidRDefault="00737468" w:rsidP="00737468">
      <w:pPr>
        <w:pStyle w:val="ListParagraph"/>
        <w:numPr>
          <w:ilvl w:val="0"/>
          <w:numId w:val="5"/>
        </w:numPr>
        <w:rPr>
          <w:rStyle w:val="HTMLCite"/>
          <w:i w:val="0"/>
          <w:iCs w:val="0"/>
        </w:rPr>
      </w:pPr>
      <w:r>
        <w:rPr>
          <w:rFonts w:ascii="Arial" w:hAnsi="Arial" w:cs="Arial"/>
          <w:color w:val="202122"/>
          <w:sz w:val="19"/>
          <w:szCs w:val="19"/>
          <w:shd w:val="clear" w:color="auto" w:fill="FFFFFF"/>
        </w:rPr>
        <w:t> </w:t>
      </w:r>
      <w:hyperlink r:id="rId22" w:history="1">
        <w:r>
          <w:rPr>
            <w:rStyle w:val="Hyperlink"/>
            <w:rFonts w:ascii="Arial" w:hAnsi="Arial" w:cs="Arial"/>
            <w:i/>
            <w:iCs/>
            <w:color w:val="663366"/>
            <w:sz w:val="19"/>
            <w:szCs w:val="19"/>
            <w:shd w:val="clear" w:color="auto" w:fill="FFFFFF"/>
          </w:rPr>
          <w:t>"Community Toolbox: Section 14. SWOT analysis"</w:t>
        </w:r>
      </w:hyperlink>
      <w:r>
        <w:rPr>
          <w:rStyle w:val="reference-accessdate"/>
          <w:rFonts w:ascii="Arial" w:hAnsi="Arial" w:cs="Arial"/>
          <w:i/>
          <w:iCs/>
          <w:color w:val="202122"/>
          <w:sz w:val="19"/>
          <w:szCs w:val="19"/>
          <w:shd w:val="clear" w:color="auto" w:fill="FFFFFF"/>
        </w:rPr>
        <w:t>. Retrieved </w:t>
      </w:r>
      <w:r>
        <w:rPr>
          <w:rStyle w:val="nowrap"/>
          <w:rFonts w:ascii="Arial" w:hAnsi="Arial" w:cs="Arial"/>
          <w:i/>
          <w:iCs/>
          <w:color w:val="202122"/>
          <w:sz w:val="19"/>
          <w:szCs w:val="19"/>
          <w:shd w:val="clear" w:color="auto" w:fill="FFFFFF"/>
        </w:rPr>
        <w:t>2014-02-22</w:t>
      </w:r>
      <w:r>
        <w:rPr>
          <w:rStyle w:val="HTMLCite"/>
          <w:rFonts w:ascii="Arial" w:hAnsi="Arial" w:cs="Arial"/>
          <w:color w:val="202122"/>
          <w:sz w:val="19"/>
          <w:szCs w:val="19"/>
          <w:shd w:val="clear" w:color="auto" w:fill="FFFFFF"/>
        </w:rPr>
        <w:t>.</w:t>
      </w:r>
    </w:p>
    <w:p w14:paraId="269A3C59" w14:textId="7A6F4289" w:rsidR="00737468" w:rsidRPr="00737468" w:rsidRDefault="00737468" w:rsidP="00737468">
      <w:pPr>
        <w:pStyle w:val="ListParagraph"/>
        <w:numPr>
          <w:ilvl w:val="0"/>
          <w:numId w:val="5"/>
        </w:numPr>
        <w:rPr>
          <w:rStyle w:val="HTMLCite"/>
          <w:i w:val="0"/>
          <w:iCs w:val="0"/>
        </w:rPr>
      </w:pPr>
      <w:r>
        <w:rPr>
          <w:rFonts w:ascii="Arial" w:hAnsi="Arial" w:cs="Arial"/>
          <w:color w:val="202122"/>
          <w:sz w:val="19"/>
          <w:szCs w:val="19"/>
          <w:shd w:val="clear" w:color="auto" w:fill="FFFFFF"/>
        </w:rPr>
        <w:t> </w:t>
      </w:r>
      <w:hyperlink r:id="rId23" w:history="1">
        <w:r>
          <w:rPr>
            <w:rStyle w:val="Hyperlink"/>
            <w:rFonts w:ascii="Arial" w:hAnsi="Arial" w:cs="Arial"/>
            <w:i/>
            <w:iCs/>
            <w:color w:val="663366"/>
            <w:sz w:val="19"/>
            <w:szCs w:val="19"/>
            <w:shd w:val="clear" w:color="auto" w:fill="FFFFFF"/>
          </w:rPr>
          <w:t>"Albert Humphrey The "Father" of TAM"</w:t>
        </w:r>
      </w:hyperlink>
      <w:r>
        <w:rPr>
          <w:rStyle w:val="HTMLCite"/>
          <w:rFonts w:ascii="Arial" w:hAnsi="Arial" w:cs="Arial"/>
          <w:color w:val="202122"/>
          <w:sz w:val="19"/>
          <w:szCs w:val="19"/>
          <w:shd w:val="clear" w:color="auto" w:fill="FFFFFF"/>
        </w:rPr>
        <w:t>. TAM UK</w:t>
      </w:r>
      <w:r>
        <w:rPr>
          <w:rStyle w:val="reference-accessdate"/>
          <w:rFonts w:ascii="Arial" w:hAnsi="Arial" w:cs="Arial"/>
          <w:i/>
          <w:iCs/>
          <w:color w:val="202122"/>
          <w:sz w:val="19"/>
          <w:szCs w:val="19"/>
          <w:shd w:val="clear" w:color="auto" w:fill="FFFFFF"/>
        </w:rPr>
        <w:t>. Retrieved </w:t>
      </w:r>
      <w:r>
        <w:rPr>
          <w:rStyle w:val="nowrap"/>
          <w:rFonts w:ascii="Arial" w:hAnsi="Arial" w:cs="Arial"/>
          <w:i/>
          <w:iCs/>
          <w:color w:val="202122"/>
          <w:sz w:val="19"/>
          <w:szCs w:val="19"/>
          <w:shd w:val="clear" w:color="auto" w:fill="FFFFFF"/>
        </w:rPr>
        <w:t>2012-06-03</w:t>
      </w:r>
      <w:r>
        <w:rPr>
          <w:rStyle w:val="HTMLCite"/>
          <w:rFonts w:ascii="Arial" w:hAnsi="Arial" w:cs="Arial"/>
          <w:color w:val="202122"/>
          <w:sz w:val="19"/>
          <w:szCs w:val="19"/>
          <w:shd w:val="clear" w:color="auto" w:fill="FFFFFF"/>
        </w:rPr>
        <w:t>.</w:t>
      </w:r>
    </w:p>
    <w:p w14:paraId="19588AF7" w14:textId="2A578480" w:rsidR="00737468" w:rsidRPr="00737468" w:rsidRDefault="00737468" w:rsidP="00737468">
      <w:pPr>
        <w:pStyle w:val="ListParagraph"/>
        <w:numPr>
          <w:ilvl w:val="0"/>
          <w:numId w:val="5"/>
        </w:numPr>
      </w:pPr>
      <w:proofErr w:type="spellStart"/>
      <w:r>
        <w:rPr>
          <w:rFonts w:ascii="Arial" w:hAnsi="Arial" w:cs="Arial"/>
          <w:color w:val="202122"/>
          <w:sz w:val="19"/>
          <w:szCs w:val="19"/>
          <w:shd w:val="clear" w:color="auto" w:fill="FFFFFF"/>
        </w:rPr>
        <w:t>Westhues</w:t>
      </w:r>
      <w:proofErr w:type="spellEnd"/>
      <w:r>
        <w:rPr>
          <w:rFonts w:ascii="Arial" w:hAnsi="Arial" w:cs="Arial"/>
          <w:color w:val="202122"/>
          <w:sz w:val="19"/>
          <w:szCs w:val="19"/>
          <w:shd w:val="clear" w:color="auto" w:fill="FFFFFF"/>
        </w:rPr>
        <w:t>, Anne; Jean Lafrance; Glen Schmidt (2001). "A SWOT analysis of social work education in Canada". </w:t>
      </w:r>
      <w:r>
        <w:rPr>
          <w:rFonts w:ascii="Arial" w:hAnsi="Arial" w:cs="Arial"/>
          <w:i/>
          <w:iCs/>
          <w:color w:val="202122"/>
          <w:sz w:val="19"/>
          <w:szCs w:val="19"/>
          <w:shd w:val="clear" w:color="auto" w:fill="FFFFFF"/>
        </w:rPr>
        <w:t>Social Work Education: The International Journal</w:t>
      </w:r>
      <w:r>
        <w:rPr>
          <w:rFonts w:ascii="Arial" w:hAnsi="Arial" w:cs="Arial"/>
          <w:color w:val="202122"/>
          <w:sz w:val="19"/>
          <w:szCs w:val="19"/>
          <w:shd w:val="clear" w:color="auto" w:fill="FFFFFF"/>
        </w:rPr>
        <w:t>. </w:t>
      </w:r>
      <w:r>
        <w:rPr>
          <w:rFonts w:ascii="Arial" w:hAnsi="Arial" w:cs="Arial"/>
          <w:b/>
          <w:bCs/>
          <w:color w:val="202122"/>
          <w:sz w:val="19"/>
          <w:szCs w:val="19"/>
          <w:shd w:val="clear" w:color="auto" w:fill="FFFFFF"/>
        </w:rPr>
        <w:t>20</w:t>
      </w:r>
      <w:r>
        <w:rPr>
          <w:rFonts w:ascii="Arial" w:hAnsi="Arial" w:cs="Arial"/>
          <w:color w:val="202122"/>
          <w:sz w:val="19"/>
          <w:szCs w:val="19"/>
          <w:shd w:val="clear" w:color="auto" w:fill="FFFFFF"/>
        </w:rPr>
        <w:t> (1): 35–56.</w:t>
      </w:r>
    </w:p>
    <w:p w14:paraId="7A82F96A" w14:textId="2C23AEB0" w:rsidR="00737468" w:rsidRPr="00737468" w:rsidRDefault="00737468" w:rsidP="00737468">
      <w:pPr>
        <w:pStyle w:val="ListParagraph"/>
        <w:numPr>
          <w:ilvl w:val="0"/>
          <w:numId w:val="5"/>
        </w:numPr>
        <w:rPr>
          <w:rStyle w:val="reference-text"/>
        </w:rPr>
      </w:pPr>
      <w:r>
        <w:rPr>
          <w:rFonts w:ascii="Arial" w:hAnsi="Arial" w:cs="Arial"/>
          <w:color w:val="202122"/>
          <w:sz w:val="19"/>
          <w:szCs w:val="19"/>
          <w:shd w:val="clear" w:color="auto" w:fill="FFFFFF"/>
        </w:rPr>
        <w:t> </w:t>
      </w:r>
      <w:hyperlink r:id="rId24" w:history="1">
        <w:r>
          <w:rPr>
            <w:rStyle w:val="Hyperlink"/>
            <w:rFonts w:ascii="Arial" w:hAnsi="Arial" w:cs="Arial"/>
            <w:color w:val="663366"/>
            <w:sz w:val="19"/>
            <w:szCs w:val="19"/>
            <w:shd w:val="clear" w:color="auto" w:fill="FFFFFF"/>
          </w:rPr>
          <w:t>PESTLE analysis history and application</w:t>
        </w:r>
      </w:hyperlink>
      <w:r>
        <w:rPr>
          <w:rStyle w:val="reference-text"/>
          <w:rFonts w:ascii="Arial" w:hAnsi="Arial" w:cs="Arial"/>
          <w:color w:val="202122"/>
          <w:sz w:val="19"/>
          <w:szCs w:val="19"/>
          <w:shd w:val="clear" w:color="auto" w:fill="FFFFFF"/>
        </w:rPr>
        <w:t>, CIPD. Retrieved 2009-10-21</w:t>
      </w:r>
    </w:p>
    <w:p w14:paraId="6FF15B65" w14:textId="3EBE3C90" w:rsidR="00737468" w:rsidRPr="00737468" w:rsidRDefault="00737468" w:rsidP="00737468">
      <w:pPr>
        <w:pStyle w:val="ListParagraph"/>
        <w:numPr>
          <w:ilvl w:val="0"/>
          <w:numId w:val="5"/>
        </w:numPr>
        <w:rPr>
          <w:rStyle w:val="reference-text"/>
        </w:rPr>
      </w:pPr>
      <w:r>
        <w:rPr>
          <w:rFonts w:ascii="Arial" w:hAnsi="Arial" w:cs="Arial"/>
          <w:color w:val="202122"/>
          <w:sz w:val="19"/>
          <w:szCs w:val="19"/>
          <w:shd w:val="clear" w:color="auto" w:fill="FFFFFF"/>
        </w:rPr>
        <w:lastRenderedPageBreak/>
        <w:t> </w:t>
      </w:r>
      <w:r>
        <w:rPr>
          <w:rStyle w:val="reference-text"/>
          <w:rFonts w:ascii="Arial" w:hAnsi="Arial" w:cs="Arial"/>
          <w:color w:val="202122"/>
          <w:sz w:val="19"/>
          <w:szCs w:val="19"/>
          <w:shd w:val="clear" w:color="auto" w:fill="FFFFFF"/>
        </w:rPr>
        <w:t>Richardson, J. </w:t>
      </w:r>
      <w:hyperlink r:id="rId25" w:history="1">
        <w:r>
          <w:rPr>
            <w:rStyle w:val="Hyperlink"/>
            <w:rFonts w:ascii="Arial" w:hAnsi="Arial" w:cs="Arial"/>
            <w:color w:val="663366"/>
            <w:sz w:val="19"/>
            <w:szCs w:val="19"/>
            <w:shd w:val="clear" w:color="auto" w:fill="FFFFFF"/>
          </w:rPr>
          <w:t>A Brief Intellectual History of the STEPE Model or Framework (i.e., the Social, Technical, Economic, Political, and Ecological)</w:t>
        </w:r>
      </w:hyperlink>
      <w:r>
        <w:rPr>
          <w:rStyle w:val="reference-text"/>
          <w:rFonts w:ascii="Arial" w:hAnsi="Arial" w:cs="Arial"/>
          <w:color w:val="202122"/>
          <w:sz w:val="19"/>
          <w:szCs w:val="19"/>
          <w:shd w:val="clear" w:color="auto" w:fill="FFFFFF"/>
        </w:rPr>
        <w:t>, accessed 6 May 2019</w:t>
      </w:r>
    </w:p>
    <w:p w14:paraId="232641CC" w14:textId="73051E9B" w:rsidR="00737468" w:rsidRDefault="00737468" w:rsidP="00737468">
      <w:pPr>
        <w:pStyle w:val="ListParagraph"/>
        <w:numPr>
          <w:ilvl w:val="0"/>
          <w:numId w:val="5"/>
        </w:numPr>
      </w:pPr>
      <w:hyperlink r:id="rId26" w:history="1">
        <w:r>
          <w:rPr>
            <w:rStyle w:val="Hyperlink"/>
          </w:rPr>
          <w:t>https://examples.yourdictionary.com/examples-of-skills.html</w:t>
        </w:r>
      </w:hyperlink>
    </w:p>
    <w:p w14:paraId="26741174" w14:textId="49F3FE75" w:rsidR="00737468" w:rsidRPr="00F06DD2" w:rsidRDefault="00F06DD2" w:rsidP="00737468">
      <w:pPr>
        <w:pStyle w:val="ListParagraph"/>
        <w:numPr>
          <w:ilvl w:val="0"/>
          <w:numId w:val="5"/>
        </w:numPr>
        <w:rPr>
          <w:rStyle w:val="HTMLCite"/>
          <w:i w:val="0"/>
          <w:iCs w:val="0"/>
        </w:rPr>
      </w:pPr>
      <w:r>
        <w:rPr>
          <w:rFonts w:ascii="Arial" w:hAnsi="Arial" w:cs="Arial"/>
          <w:color w:val="202122"/>
          <w:sz w:val="19"/>
          <w:szCs w:val="19"/>
          <w:shd w:val="clear" w:color="auto" w:fill="FFFFFF"/>
        </w:rPr>
        <w:t> </w:t>
      </w:r>
      <w:hyperlink r:id="rId27" w:history="1">
        <w:r>
          <w:rPr>
            <w:rStyle w:val="Hyperlink"/>
            <w:rFonts w:ascii="Arial" w:hAnsi="Arial" w:cs="Arial"/>
            <w:i/>
            <w:iCs/>
            <w:color w:val="663366"/>
            <w:sz w:val="19"/>
            <w:szCs w:val="19"/>
            <w:shd w:val="clear" w:color="auto" w:fill="FFFFFF"/>
          </w:rPr>
          <w:t>"Publications and Research Search Results, Employment &amp; Training Administration (ETA)"</w:t>
        </w:r>
      </w:hyperlink>
      <w:r>
        <w:rPr>
          <w:rStyle w:val="HTMLCite"/>
          <w:rFonts w:ascii="Arial" w:hAnsi="Arial" w:cs="Arial"/>
          <w:color w:val="202122"/>
          <w:sz w:val="19"/>
          <w:szCs w:val="19"/>
          <w:shd w:val="clear" w:color="auto" w:fill="FFFFFF"/>
        </w:rPr>
        <w:t xml:space="preserve">. wdr.doleta.gov. U.S. Department of </w:t>
      </w:r>
      <w:proofErr w:type="spellStart"/>
      <w:r>
        <w:rPr>
          <w:rStyle w:val="HTMLCite"/>
          <w:rFonts w:ascii="Arial" w:hAnsi="Arial" w:cs="Arial"/>
          <w:color w:val="202122"/>
          <w:sz w:val="19"/>
          <w:szCs w:val="19"/>
          <w:shd w:val="clear" w:color="auto" w:fill="FFFFFF"/>
        </w:rPr>
        <w:t>Labor</w:t>
      </w:r>
      <w:proofErr w:type="spellEnd"/>
      <w:r>
        <w:rPr>
          <w:rStyle w:val="HTMLCite"/>
          <w:rFonts w:ascii="Arial" w:hAnsi="Arial" w:cs="Arial"/>
          <w:color w:val="202122"/>
          <w:sz w:val="19"/>
          <w:szCs w:val="19"/>
          <w:shd w:val="clear" w:color="auto" w:fill="FFFFFF"/>
        </w:rPr>
        <w:t>. </w:t>
      </w:r>
      <w:hyperlink r:id="rId28" w:history="1">
        <w:r>
          <w:rPr>
            <w:rStyle w:val="Hyperlink"/>
            <w:rFonts w:ascii="Arial" w:hAnsi="Arial" w:cs="Arial"/>
            <w:i/>
            <w:iCs/>
            <w:color w:val="663366"/>
            <w:sz w:val="19"/>
            <w:szCs w:val="19"/>
            <w:shd w:val="clear" w:color="auto" w:fill="FFFFFF"/>
          </w:rPr>
          <w:t>Archived</w:t>
        </w:r>
      </w:hyperlink>
      <w:r>
        <w:rPr>
          <w:rStyle w:val="HTMLCite"/>
          <w:rFonts w:ascii="Arial" w:hAnsi="Arial" w:cs="Arial"/>
          <w:color w:val="202122"/>
          <w:sz w:val="19"/>
          <w:szCs w:val="19"/>
          <w:shd w:val="clear" w:color="auto" w:fill="FFFFFF"/>
        </w:rPr>
        <w:t> from the original on 28 April 2018</w:t>
      </w:r>
      <w:r>
        <w:rPr>
          <w:rStyle w:val="reference-accessdate"/>
          <w:rFonts w:ascii="Arial" w:hAnsi="Arial" w:cs="Arial"/>
          <w:i/>
          <w:iCs/>
          <w:color w:val="202122"/>
          <w:sz w:val="19"/>
          <w:szCs w:val="19"/>
          <w:shd w:val="clear" w:color="auto" w:fill="FFFFFF"/>
        </w:rPr>
        <w:t>. Retrieved </w:t>
      </w:r>
      <w:r>
        <w:rPr>
          <w:rStyle w:val="nowrap"/>
          <w:rFonts w:ascii="Arial" w:hAnsi="Arial" w:cs="Arial"/>
          <w:i/>
          <w:iCs/>
          <w:color w:val="202122"/>
          <w:sz w:val="19"/>
          <w:szCs w:val="19"/>
          <w:shd w:val="clear" w:color="auto" w:fill="FFFFFF"/>
        </w:rPr>
        <w:t>28 April</w:t>
      </w:r>
      <w:r>
        <w:rPr>
          <w:rStyle w:val="reference-accessdate"/>
          <w:rFonts w:ascii="Arial" w:hAnsi="Arial" w:cs="Arial"/>
          <w:i/>
          <w:iCs/>
          <w:color w:val="202122"/>
          <w:sz w:val="19"/>
          <w:szCs w:val="19"/>
          <w:shd w:val="clear" w:color="auto" w:fill="FFFFFF"/>
        </w:rPr>
        <w:t> 2018</w:t>
      </w:r>
      <w:r>
        <w:rPr>
          <w:rStyle w:val="HTMLCite"/>
          <w:rFonts w:ascii="Arial" w:hAnsi="Arial" w:cs="Arial"/>
          <w:color w:val="202122"/>
          <w:sz w:val="19"/>
          <w:szCs w:val="19"/>
          <w:shd w:val="clear" w:color="auto" w:fill="FFFFFF"/>
        </w:rPr>
        <w:t>.</w:t>
      </w:r>
    </w:p>
    <w:p w14:paraId="3075AB1E" w14:textId="3E4B2749" w:rsidR="00F06DD2" w:rsidRPr="00F06DD2" w:rsidRDefault="00F06DD2" w:rsidP="00737468">
      <w:pPr>
        <w:pStyle w:val="ListParagraph"/>
        <w:numPr>
          <w:ilvl w:val="0"/>
          <w:numId w:val="5"/>
        </w:numPr>
        <w:rPr>
          <w:rStyle w:val="HTMLCite"/>
          <w:i w:val="0"/>
          <w:iCs w:val="0"/>
        </w:rPr>
      </w:pPr>
      <w:r>
        <w:rPr>
          <w:rFonts w:ascii="Arial" w:hAnsi="Arial" w:cs="Arial"/>
          <w:color w:val="202122"/>
          <w:sz w:val="19"/>
          <w:szCs w:val="19"/>
          <w:shd w:val="clear" w:color="auto" w:fill="FFFFFF"/>
        </w:rPr>
        <w:t> </w:t>
      </w:r>
      <w:r>
        <w:rPr>
          <w:rStyle w:val="HTMLCite"/>
          <w:rFonts w:ascii="Arial" w:hAnsi="Arial" w:cs="Arial"/>
          <w:color w:val="202122"/>
          <w:sz w:val="19"/>
          <w:szCs w:val="19"/>
          <w:shd w:val="clear" w:color="auto" w:fill="FFFFFF"/>
        </w:rPr>
        <w:t>Staff (15 May 2010). </w:t>
      </w:r>
      <w:hyperlink r:id="rId29" w:history="1">
        <w:r>
          <w:rPr>
            <w:rStyle w:val="Hyperlink"/>
            <w:rFonts w:ascii="Arial" w:hAnsi="Arial" w:cs="Arial"/>
            <w:i/>
            <w:iCs/>
            <w:color w:val="663366"/>
            <w:sz w:val="19"/>
            <w:szCs w:val="19"/>
            <w:shd w:val="clear" w:color="auto" w:fill="FFFFFF"/>
          </w:rPr>
          <w:t>"Hard Skills"</w:t>
        </w:r>
      </w:hyperlink>
      <w:r>
        <w:rPr>
          <w:rStyle w:val="HTMLCite"/>
          <w:rFonts w:ascii="Arial" w:hAnsi="Arial" w:cs="Arial"/>
          <w:color w:val="202122"/>
          <w:sz w:val="19"/>
          <w:szCs w:val="19"/>
          <w:shd w:val="clear" w:color="auto" w:fill="FFFFFF"/>
        </w:rPr>
        <w:t>. Investopedia. </w:t>
      </w:r>
      <w:hyperlink r:id="rId30" w:history="1">
        <w:r>
          <w:rPr>
            <w:rStyle w:val="Hyperlink"/>
            <w:rFonts w:ascii="Arial" w:hAnsi="Arial" w:cs="Arial"/>
            <w:i/>
            <w:iCs/>
            <w:color w:val="663366"/>
            <w:sz w:val="19"/>
            <w:szCs w:val="19"/>
            <w:shd w:val="clear" w:color="auto" w:fill="FFFFFF"/>
          </w:rPr>
          <w:t>Archived</w:t>
        </w:r>
      </w:hyperlink>
      <w:r>
        <w:rPr>
          <w:rStyle w:val="HTMLCite"/>
          <w:rFonts w:ascii="Arial" w:hAnsi="Arial" w:cs="Arial"/>
          <w:color w:val="202122"/>
          <w:sz w:val="19"/>
          <w:szCs w:val="19"/>
          <w:shd w:val="clear" w:color="auto" w:fill="FFFFFF"/>
        </w:rPr>
        <w:t xml:space="preserve"> </w:t>
      </w:r>
      <w:r>
        <w:rPr>
          <w:rStyle w:val="HTMLCite"/>
          <w:rFonts w:ascii="Arial" w:hAnsi="Arial" w:cs="Arial"/>
          <w:color w:val="202122"/>
          <w:sz w:val="19"/>
          <w:szCs w:val="19"/>
          <w:shd w:val="clear" w:color="auto" w:fill="FFFFFF"/>
        </w:rPr>
        <w:t>from the original on 5 December 2013</w:t>
      </w:r>
      <w:r>
        <w:rPr>
          <w:rStyle w:val="reference-accessdate"/>
          <w:rFonts w:ascii="Arial" w:hAnsi="Arial" w:cs="Arial"/>
          <w:i/>
          <w:iCs/>
          <w:color w:val="202122"/>
          <w:sz w:val="19"/>
          <w:szCs w:val="19"/>
          <w:shd w:val="clear" w:color="auto" w:fill="FFFFFF"/>
        </w:rPr>
        <w:t>. Retrieved </w:t>
      </w:r>
      <w:r>
        <w:rPr>
          <w:rStyle w:val="nowrap"/>
          <w:rFonts w:ascii="Arial" w:hAnsi="Arial" w:cs="Arial"/>
          <w:i/>
          <w:iCs/>
          <w:color w:val="202122"/>
          <w:sz w:val="19"/>
          <w:szCs w:val="19"/>
          <w:shd w:val="clear" w:color="auto" w:fill="FFFFFF"/>
        </w:rPr>
        <w:t>28 April</w:t>
      </w:r>
      <w:r>
        <w:rPr>
          <w:rStyle w:val="reference-accessdate"/>
          <w:rFonts w:ascii="Arial" w:hAnsi="Arial" w:cs="Arial"/>
          <w:i/>
          <w:iCs/>
          <w:color w:val="202122"/>
          <w:sz w:val="19"/>
          <w:szCs w:val="19"/>
          <w:shd w:val="clear" w:color="auto" w:fill="FFFFFF"/>
        </w:rPr>
        <w:t> 2018</w:t>
      </w:r>
      <w:r>
        <w:rPr>
          <w:rStyle w:val="HTMLCite"/>
          <w:rFonts w:ascii="Arial" w:hAnsi="Arial" w:cs="Arial"/>
          <w:color w:val="202122"/>
          <w:sz w:val="19"/>
          <w:szCs w:val="19"/>
          <w:shd w:val="clear" w:color="auto" w:fill="FFFFFF"/>
        </w:rPr>
        <w:t>.</w:t>
      </w:r>
    </w:p>
    <w:p w14:paraId="48241C31" w14:textId="642EEBB1" w:rsidR="00F06DD2" w:rsidRPr="00F06DD2" w:rsidRDefault="00F06DD2" w:rsidP="00737468">
      <w:pPr>
        <w:pStyle w:val="ListParagraph"/>
        <w:numPr>
          <w:ilvl w:val="0"/>
          <w:numId w:val="5"/>
        </w:numPr>
        <w:rPr>
          <w:rStyle w:val="HTMLCite"/>
          <w:i w:val="0"/>
          <w:iCs w:val="0"/>
        </w:rPr>
      </w:pPr>
      <w:r>
        <w:rPr>
          <w:rFonts w:ascii="Arial" w:hAnsi="Arial" w:cs="Arial"/>
          <w:color w:val="202122"/>
          <w:sz w:val="19"/>
          <w:szCs w:val="19"/>
          <w:shd w:val="clear" w:color="auto" w:fill="FFFFFF"/>
        </w:rPr>
        <w:t> </w:t>
      </w:r>
      <w:r>
        <w:rPr>
          <w:rStyle w:val="HTMLCite"/>
          <w:rFonts w:ascii="Arial" w:hAnsi="Arial" w:cs="Arial"/>
          <w:color w:val="202122"/>
          <w:sz w:val="19"/>
          <w:szCs w:val="19"/>
          <w:shd w:val="clear" w:color="auto" w:fill="FFFFFF"/>
        </w:rPr>
        <w:t>Sommerville, Kerry (2007). Hospitality Employee Management and Supervision: Concepts and Practical Applications. Hoboken, NJ: John Wiley &amp; Sons, Inc. p. 328. </w:t>
      </w:r>
      <w:hyperlink r:id="rId31" w:tooltip="ISBN (identifier)" w:history="1">
        <w:r>
          <w:rPr>
            <w:rStyle w:val="Hyperlink"/>
            <w:rFonts w:ascii="Arial" w:hAnsi="Arial" w:cs="Arial"/>
            <w:i/>
            <w:iCs/>
            <w:color w:val="0B0080"/>
            <w:sz w:val="19"/>
            <w:szCs w:val="19"/>
            <w:shd w:val="clear" w:color="auto" w:fill="FFFFFF"/>
          </w:rPr>
          <w:t>ISBN</w:t>
        </w:r>
      </w:hyperlink>
      <w:r>
        <w:rPr>
          <w:rStyle w:val="HTMLCite"/>
          <w:rFonts w:ascii="Arial" w:hAnsi="Arial" w:cs="Arial"/>
          <w:color w:val="202122"/>
          <w:sz w:val="19"/>
          <w:szCs w:val="19"/>
          <w:shd w:val="clear" w:color="auto" w:fill="FFFFFF"/>
        </w:rPr>
        <w:t> </w:t>
      </w:r>
      <w:hyperlink r:id="rId32" w:tooltip="Special:BookSources/9780471745228" w:history="1">
        <w:r>
          <w:rPr>
            <w:rStyle w:val="Hyperlink"/>
            <w:rFonts w:ascii="Arial" w:hAnsi="Arial" w:cs="Arial"/>
            <w:i/>
            <w:iCs/>
            <w:color w:val="0B0080"/>
            <w:sz w:val="19"/>
            <w:szCs w:val="19"/>
            <w:shd w:val="clear" w:color="auto" w:fill="FFFFFF"/>
          </w:rPr>
          <w:t>9780471745228</w:t>
        </w:r>
      </w:hyperlink>
      <w:r>
        <w:rPr>
          <w:rStyle w:val="HTMLCite"/>
          <w:rFonts w:ascii="Arial" w:hAnsi="Arial" w:cs="Arial"/>
          <w:color w:val="202122"/>
          <w:sz w:val="19"/>
          <w:szCs w:val="19"/>
          <w:shd w:val="clear" w:color="auto" w:fill="FFFFFF"/>
        </w:rPr>
        <w:t>.</w:t>
      </w:r>
    </w:p>
    <w:p w14:paraId="7714CCC6" w14:textId="1DD9ADE1" w:rsidR="00F06DD2" w:rsidRDefault="00F06DD2" w:rsidP="00737468">
      <w:pPr>
        <w:pStyle w:val="ListParagraph"/>
        <w:numPr>
          <w:ilvl w:val="0"/>
          <w:numId w:val="5"/>
        </w:numPr>
      </w:pPr>
      <w:r w:rsidRPr="00605F20">
        <w:rPr>
          <w:rStyle w:val="QuoteChar"/>
        </w:rPr>
        <w:t>The business student`s</w:t>
      </w:r>
      <w:r w:rsidR="00605F20" w:rsidRPr="00605F20">
        <w:rPr>
          <w:rStyle w:val="QuoteChar"/>
        </w:rPr>
        <w:t xml:space="preserve"> guide to study and employability</w:t>
      </w:r>
      <w:r w:rsidR="00605F20">
        <w:rPr>
          <w:rStyle w:val="QuoteChar"/>
        </w:rPr>
        <w:t>,</w:t>
      </w:r>
      <w:r w:rsidR="00605F20">
        <w:t xml:space="preserve"> Peter Morgan, 2017, ISBN 978-1-4462-7412-5</w:t>
      </w:r>
    </w:p>
    <w:p w14:paraId="3B14D9B6" w14:textId="23E03C96" w:rsidR="00605F20" w:rsidRPr="009453A6" w:rsidRDefault="00605F20" w:rsidP="00737468">
      <w:pPr>
        <w:pStyle w:val="ListParagraph"/>
        <w:numPr>
          <w:ilvl w:val="0"/>
          <w:numId w:val="5"/>
        </w:numPr>
      </w:pPr>
      <w:r>
        <w:rPr>
          <w:rStyle w:val="QuoteChar"/>
        </w:rPr>
        <w:t xml:space="preserve">Certificate in Higher Education: Skills for the </w:t>
      </w:r>
      <w:r w:rsidR="009453A6">
        <w:rPr>
          <w:rStyle w:val="QuoteChar"/>
        </w:rPr>
        <w:t>Workplace Student Yearbook</w:t>
      </w:r>
      <w:r w:rsidR="009453A6" w:rsidRPr="009453A6">
        <w:t xml:space="preserve">, Andrew </w:t>
      </w:r>
      <w:proofErr w:type="spellStart"/>
      <w:r w:rsidR="009453A6" w:rsidRPr="009453A6">
        <w:t>Maund</w:t>
      </w:r>
      <w:proofErr w:type="spellEnd"/>
      <w:r w:rsidR="009453A6" w:rsidRPr="009453A6">
        <w:t xml:space="preserve">, Michaela </w:t>
      </w:r>
      <w:proofErr w:type="spellStart"/>
      <w:r w:rsidR="009453A6" w:rsidRPr="009453A6">
        <w:t>Schriek</w:t>
      </w:r>
      <w:proofErr w:type="spellEnd"/>
      <w:r w:rsidR="009453A6" w:rsidRPr="009453A6">
        <w:t xml:space="preserve">, Paul K. </w:t>
      </w:r>
      <w:proofErr w:type="spellStart"/>
      <w:r w:rsidR="009453A6" w:rsidRPr="009453A6">
        <w:t>Tinkler</w:t>
      </w:r>
      <w:proofErr w:type="spellEnd"/>
    </w:p>
    <w:p w14:paraId="75360CF0" w14:textId="77777777" w:rsidR="00A744CA" w:rsidRDefault="00A744CA" w:rsidP="00FF281C">
      <w:pPr>
        <w:pStyle w:val="Quote"/>
      </w:pPr>
    </w:p>
    <w:p w14:paraId="69E79CD4" w14:textId="77777777" w:rsidR="0056004B" w:rsidRPr="00F13D99" w:rsidRDefault="0056004B" w:rsidP="00F13D99"/>
    <w:p w14:paraId="2F8E08EC" w14:textId="0268DE4E" w:rsidR="00742AAF" w:rsidRDefault="00742AAF" w:rsidP="00E1748F">
      <w:pPr>
        <w:rPr>
          <w:rStyle w:val="reference-accessdate"/>
        </w:rPr>
      </w:pPr>
      <w:r>
        <w:rPr>
          <w:rStyle w:val="reference-accessdate"/>
        </w:rPr>
        <w:t xml:space="preserve">    </w:t>
      </w:r>
    </w:p>
    <w:p w14:paraId="3D32689C" w14:textId="77777777" w:rsidR="00E1748F" w:rsidRPr="00E1748F" w:rsidRDefault="00E1748F" w:rsidP="00E1748F">
      <w:pPr>
        <w:rPr>
          <w:rStyle w:val="reference-accessdate"/>
        </w:rPr>
      </w:pPr>
    </w:p>
    <w:p w14:paraId="11950F8D" w14:textId="7AC5C7E6" w:rsidR="00E1748F" w:rsidRPr="00E1748F" w:rsidRDefault="00E1748F" w:rsidP="00E1748F">
      <w:pPr>
        <w:rPr>
          <w:lang w:eastAsia="en-GB"/>
        </w:rPr>
      </w:pPr>
      <w:r>
        <w:rPr>
          <w:rStyle w:val="reference-accessdate"/>
          <w:rFonts w:ascii="Arial" w:hAnsi="Arial" w:cs="Arial"/>
          <w:i/>
          <w:iCs/>
          <w:color w:val="202122"/>
          <w:sz w:val="19"/>
          <w:szCs w:val="19"/>
          <w:shd w:val="clear" w:color="auto" w:fill="FFFFFF"/>
        </w:rPr>
        <w:t xml:space="preserve">     </w:t>
      </w:r>
    </w:p>
    <w:p w14:paraId="129149DD" w14:textId="77777777" w:rsidR="00C869E9" w:rsidRDefault="00C869E9" w:rsidP="00E1748F">
      <w:pPr>
        <w:pStyle w:val="Quote"/>
        <w:rPr>
          <w:lang w:val="en" w:eastAsia="en-GB"/>
        </w:rPr>
      </w:pPr>
    </w:p>
    <w:p w14:paraId="37275DD9" w14:textId="77777777" w:rsidR="00DB67A7" w:rsidRDefault="00DB67A7" w:rsidP="00EC5BA4">
      <w:pPr>
        <w:rPr>
          <w:lang w:val="en" w:eastAsia="en-GB"/>
        </w:rPr>
      </w:pPr>
    </w:p>
    <w:p w14:paraId="732CBE45" w14:textId="765CB3C6" w:rsidR="00DB67A7" w:rsidRDefault="00DB67A7" w:rsidP="00EC5BA4">
      <w:pPr>
        <w:rPr>
          <w:lang w:val="en" w:eastAsia="en-GB"/>
        </w:rPr>
      </w:pPr>
      <w:r>
        <w:rPr>
          <w:lang w:val="en" w:eastAsia="en-GB"/>
        </w:rPr>
        <w:t xml:space="preserve">    </w:t>
      </w:r>
    </w:p>
    <w:p w14:paraId="1BCB60B8" w14:textId="77777777" w:rsidR="00DB67A7" w:rsidRDefault="00DB67A7" w:rsidP="00EC5BA4">
      <w:pPr>
        <w:rPr>
          <w:lang w:val="en" w:eastAsia="en-GB"/>
        </w:rPr>
      </w:pPr>
    </w:p>
    <w:p w14:paraId="42FD184E" w14:textId="77777777" w:rsidR="00EC5BA4" w:rsidRPr="00EC5BA4" w:rsidRDefault="00EC5BA4" w:rsidP="00EC5BA4"/>
    <w:p w14:paraId="724009D7" w14:textId="77777777" w:rsidR="00EC5BA4" w:rsidRDefault="00EC5BA4" w:rsidP="00EC5BA4"/>
    <w:p w14:paraId="08D4ABFD" w14:textId="77777777" w:rsidR="00DE7226" w:rsidRDefault="00DE7226"/>
    <w:sectPr w:rsidR="00DE7226" w:rsidSect="00B42AAE">
      <w:footerReference w:type="default" r:id="rId3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714F8F" w14:textId="77777777" w:rsidR="00EF78D1" w:rsidRDefault="00EF78D1" w:rsidP="009453A6">
      <w:pPr>
        <w:spacing w:after="0" w:line="240" w:lineRule="auto"/>
      </w:pPr>
      <w:r>
        <w:separator/>
      </w:r>
    </w:p>
  </w:endnote>
  <w:endnote w:type="continuationSeparator" w:id="0">
    <w:p w14:paraId="3DC87723" w14:textId="77777777" w:rsidR="00EF78D1" w:rsidRDefault="00EF78D1" w:rsidP="0094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8696594"/>
      <w:docPartObj>
        <w:docPartGallery w:val="Page Numbers (Bottom of Page)"/>
        <w:docPartUnique/>
      </w:docPartObj>
    </w:sdtPr>
    <w:sdtEndPr>
      <w:rPr>
        <w:noProof/>
      </w:rPr>
    </w:sdtEndPr>
    <w:sdtContent>
      <w:p w14:paraId="12D143BA" w14:textId="408DBE17" w:rsidR="009453A6" w:rsidRDefault="009453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644CF5" w14:textId="77777777" w:rsidR="009453A6" w:rsidRDefault="00945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0DE3C" w14:textId="77777777" w:rsidR="00EF78D1" w:rsidRDefault="00EF78D1" w:rsidP="009453A6">
      <w:pPr>
        <w:spacing w:after="0" w:line="240" w:lineRule="auto"/>
      </w:pPr>
      <w:r>
        <w:separator/>
      </w:r>
    </w:p>
  </w:footnote>
  <w:footnote w:type="continuationSeparator" w:id="0">
    <w:p w14:paraId="4BB94B95" w14:textId="77777777" w:rsidR="00EF78D1" w:rsidRDefault="00EF78D1" w:rsidP="009453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C3C8D"/>
    <w:multiLevelType w:val="multilevel"/>
    <w:tmpl w:val="7860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3E4AFA"/>
    <w:multiLevelType w:val="multilevel"/>
    <w:tmpl w:val="5996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302F6"/>
    <w:multiLevelType w:val="hybridMultilevel"/>
    <w:tmpl w:val="82FA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A2395"/>
    <w:multiLevelType w:val="multilevel"/>
    <w:tmpl w:val="98A46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592BB5"/>
    <w:multiLevelType w:val="multilevel"/>
    <w:tmpl w:val="FB54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AAE"/>
    <w:rsid w:val="000B5262"/>
    <w:rsid w:val="00144888"/>
    <w:rsid w:val="003405E5"/>
    <w:rsid w:val="004C55DA"/>
    <w:rsid w:val="0056004B"/>
    <w:rsid w:val="00563280"/>
    <w:rsid w:val="00605F20"/>
    <w:rsid w:val="006A5198"/>
    <w:rsid w:val="006D0889"/>
    <w:rsid w:val="00714F2B"/>
    <w:rsid w:val="00737468"/>
    <w:rsid w:val="00742AAF"/>
    <w:rsid w:val="00810A72"/>
    <w:rsid w:val="00824EEA"/>
    <w:rsid w:val="00864D50"/>
    <w:rsid w:val="008E6C0E"/>
    <w:rsid w:val="00903E8F"/>
    <w:rsid w:val="009453A6"/>
    <w:rsid w:val="00A416F4"/>
    <w:rsid w:val="00A744CA"/>
    <w:rsid w:val="00AF3CA8"/>
    <w:rsid w:val="00B42AAE"/>
    <w:rsid w:val="00BA0668"/>
    <w:rsid w:val="00BB18DD"/>
    <w:rsid w:val="00C869E9"/>
    <w:rsid w:val="00DB67A7"/>
    <w:rsid w:val="00DE7226"/>
    <w:rsid w:val="00E1748F"/>
    <w:rsid w:val="00E44E9E"/>
    <w:rsid w:val="00EC5BA4"/>
    <w:rsid w:val="00EF78D1"/>
    <w:rsid w:val="00F06DD2"/>
    <w:rsid w:val="00F13D99"/>
    <w:rsid w:val="00F16FE5"/>
    <w:rsid w:val="00FF28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B36DD"/>
  <w15:chartTrackingRefBased/>
  <w15:docId w15:val="{6CC9E8EA-520A-4E0A-AAC6-43719C16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2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74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2A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2AAE"/>
    <w:rPr>
      <w:rFonts w:eastAsiaTheme="minorEastAsia"/>
      <w:lang w:val="en-US"/>
    </w:rPr>
  </w:style>
  <w:style w:type="paragraph" w:styleId="Title">
    <w:name w:val="Title"/>
    <w:basedOn w:val="Normal"/>
    <w:next w:val="Normal"/>
    <w:link w:val="TitleChar"/>
    <w:uiPriority w:val="10"/>
    <w:qFormat/>
    <w:rsid w:val="00B42A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AA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63280"/>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63280"/>
    <w:rPr>
      <w:b/>
      <w:bCs/>
    </w:rPr>
  </w:style>
  <w:style w:type="character" w:customStyle="1" w:styleId="tlid-translation">
    <w:name w:val="tlid-translation"/>
    <w:basedOn w:val="DefaultParagraphFont"/>
    <w:rsid w:val="00EC5BA4"/>
  </w:style>
  <w:style w:type="paragraph" w:styleId="NormalWeb">
    <w:name w:val="Normal (Web)"/>
    <w:basedOn w:val="Normal"/>
    <w:uiPriority w:val="99"/>
    <w:semiHidden/>
    <w:unhideWhenUsed/>
    <w:rsid w:val="00C869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869E9"/>
    <w:rPr>
      <w:color w:val="0000FF"/>
      <w:u w:val="single"/>
    </w:rPr>
  </w:style>
  <w:style w:type="paragraph" w:styleId="Quote">
    <w:name w:val="Quote"/>
    <w:basedOn w:val="Normal"/>
    <w:next w:val="Normal"/>
    <w:link w:val="QuoteChar"/>
    <w:uiPriority w:val="29"/>
    <w:qFormat/>
    <w:rsid w:val="00E1748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1748F"/>
    <w:rPr>
      <w:i/>
      <w:iCs/>
      <w:color w:val="404040" w:themeColor="text1" w:themeTint="BF"/>
    </w:rPr>
  </w:style>
  <w:style w:type="character" w:styleId="HTMLCite">
    <w:name w:val="HTML Cite"/>
    <w:basedOn w:val="DefaultParagraphFont"/>
    <w:uiPriority w:val="99"/>
    <w:semiHidden/>
    <w:unhideWhenUsed/>
    <w:rsid w:val="00E1748F"/>
    <w:rPr>
      <w:i/>
      <w:iCs/>
    </w:rPr>
  </w:style>
  <w:style w:type="character" w:customStyle="1" w:styleId="reference-accessdate">
    <w:name w:val="reference-accessdate"/>
    <w:basedOn w:val="DefaultParagraphFont"/>
    <w:rsid w:val="00E1748F"/>
  </w:style>
  <w:style w:type="character" w:customStyle="1" w:styleId="nowrap">
    <w:name w:val="nowrap"/>
    <w:basedOn w:val="DefaultParagraphFont"/>
    <w:rsid w:val="00E1748F"/>
  </w:style>
  <w:style w:type="character" w:customStyle="1" w:styleId="Heading2Char">
    <w:name w:val="Heading 2 Char"/>
    <w:basedOn w:val="DefaultParagraphFont"/>
    <w:link w:val="Heading2"/>
    <w:uiPriority w:val="9"/>
    <w:rsid w:val="00E1748F"/>
    <w:rPr>
      <w:rFonts w:asciiTheme="majorHAnsi" w:eastAsiaTheme="majorEastAsia" w:hAnsiTheme="majorHAnsi" w:cstheme="majorBidi"/>
      <w:color w:val="2F5496" w:themeColor="accent1" w:themeShade="BF"/>
      <w:sz w:val="26"/>
      <w:szCs w:val="26"/>
    </w:rPr>
  </w:style>
  <w:style w:type="paragraph" w:customStyle="1" w:styleId="toclevel-1">
    <w:name w:val="toclevel-1"/>
    <w:basedOn w:val="Normal"/>
    <w:rsid w:val="00F13D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F13D99"/>
  </w:style>
  <w:style w:type="character" w:customStyle="1" w:styleId="toctext">
    <w:name w:val="toctext"/>
    <w:basedOn w:val="DefaultParagraphFont"/>
    <w:rsid w:val="00F13D99"/>
  </w:style>
  <w:style w:type="table" w:styleId="TableGrid">
    <w:name w:val="Table Grid"/>
    <w:basedOn w:val="TableNormal"/>
    <w:uiPriority w:val="39"/>
    <w:rsid w:val="006D0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714F2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Subtitle">
    <w:name w:val="Subtitle"/>
    <w:basedOn w:val="Normal"/>
    <w:next w:val="Normal"/>
    <w:link w:val="SubtitleChar"/>
    <w:uiPriority w:val="11"/>
    <w:qFormat/>
    <w:rsid w:val="0073746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37468"/>
    <w:rPr>
      <w:rFonts w:eastAsiaTheme="minorEastAsia"/>
      <w:color w:val="5A5A5A" w:themeColor="text1" w:themeTint="A5"/>
      <w:spacing w:val="15"/>
    </w:rPr>
  </w:style>
  <w:style w:type="character" w:styleId="SubtleEmphasis">
    <w:name w:val="Subtle Emphasis"/>
    <w:basedOn w:val="DefaultParagraphFont"/>
    <w:uiPriority w:val="19"/>
    <w:qFormat/>
    <w:rsid w:val="00737468"/>
    <w:rPr>
      <w:i/>
      <w:iCs/>
      <w:color w:val="404040" w:themeColor="text1" w:themeTint="BF"/>
    </w:rPr>
  </w:style>
  <w:style w:type="paragraph" w:styleId="ListParagraph">
    <w:name w:val="List Paragraph"/>
    <w:basedOn w:val="Normal"/>
    <w:uiPriority w:val="34"/>
    <w:qFormat/>
    <w:rsid w:val="00737468"/>
    <w:pPr>
      <w:ind w:left="720"/>
      <w:contextualSpacing/>
    </w:pPr>
  </w:style>
  <w:style w:type="character" w:customStyle="1" w:styleId="cs1-format">
    <w:name w:val="cs1-format"/>
    <w:basedOn w:val="DefaultParagraphFont"/>
    <w:rsid w:val="00737468"/>
  </w:style>
  <w:style w:type="character" w:customStyle="1" w:styleId="reference-text">
    <w:name w:val="reference-text"/>
    <w:basedOn w:val="DefaultParagraphFont"/>
    <w:rsid w:val="00737468"/>
  </w:style>
  <w:style w:type="paragraph" w:styleId="Header">
    <w:name w:val="header"/>
    <w:basedOn w:val="Normal"/>
    <w:link w:val="HeaderChar"/>
    <w:uiPriority w:val="99"/>
    <w:unhideWhenUsed/>
    <w:rsid w:val="00945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3A6"/>
  </w:style>
  <w:style w:type="paragraph" w:styleId="Footer">
    <w:name w:val="footer"/>
    <w:basedOn w:val="Normal"/>
    <w:link w:val="FooterChar"/>
    <w:uiPriority w:val="99"/>
    <w:unhideWhenUsed/>
    <w:rsid w:val="00945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589825">
      <w:bodyDiv w:val="1"/>
      <w:marLeft w:val="0"/>
      <w:marRight w:val="0"/>
      <w:marTop w:val="0"/>
      <w:marBottom w:val="0"/>
      <w:divBdr>
        <w:top w:val="none" w:sz="0" w:space="0" w:color="auto"/>
        <w:left w:val="none" w:sz="0" w:space="0" w:color="auto"/>
        <w:bottom w:val="none" w:sz="0" w:space="0" w:color="auto"/>
        <w:right w:val="none" w:sz="0" w:space="0" w:color="auto"/>
      </w:divBdr>
      <w:divsChild>
        <w:div w:id="237372487">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389114702">
      <w:bodyDiv w:val="1"/>
      <w:marLeft w:val="0"/>
      <w:marRight w:val="0"/>
      <w:marTop w:val="0"/>
      <w:marBottom w:val="0"/>
      <w:divBdr>
        <w:top w:val="none" w:sz="0" w:space="0" w:color="auto"/>
        <w:left w:val="none" w:sz="0" w:space="0" w:color="auto"/>
        <w:bottom w:val="none" w:sz="0" w:space="0" w:color="auto"/>
        <w:right w:val="none" w:sz="0" w:space="0" w:color="auto"/>
      </w:divBdr>
      <w:divsChild>
        <w:div w:id="150488322">
          <w:marLeft w:val="0"/>
          <w:marRight w:val="0"/>
          <w:marTop w:val="0"/>
          <w:marBottom w:val="0"/>
          <w:divBdr>
            <w:top w:val="none" w:sz="0" w:space="0" w:color="auto"/>
            <w:left w:val="none" w:sz="0" w:space="0" w:color="auto"/>
            <w:bottom w:val="none" w:sz="0" w:space="0" w:color="auto"/>
            <w:right w:val="none" w:sz="0" w:space="0" w:color="auto"/>
          </w:divBdr>
          <w:divsChild>
            <w:div w:id="1522206207">
              <w:marLeft w:val="0"/>
              <w:marRight w:val="0"/>
              <w:marTop w:val="0"/>
              <w:marBottom w:val="0"/>
              <w:divBdr>
                <w:top w:val="none" w:sz="0" w:space="0" w:color="auto"/>
                <w:left w:val="none" w:sz="0" w:space="0" w:color="auto"/>
                <w:bottom w:val="none" w:sz="0" w:space="0" w:color="auto"/>
                <w:right w:val="none" w:sz="0" w:space="0" w:color="auto"/>
              </w:divBdr>
              <w:divsChild>
                <w:div w:id="1261912551">
                  <w:marLeft w:val="0"/>
                  <w:marRight w:val="0"/>
                  <w:marTop w:val="0"/>
                  <w:marBottom w:val="0"/>
                  <w:divBdr>
                    <w:top w:val="none" w:sz="0" w:space="0" w:color="auto"/>
                    <w:left w:val="none" w:sz="0" w:space="0" w:color="auto"/>
                    <w:bottom w:val="none" w:sz="0" w:space="0" w:color="auto"/>
                    <w:right w:val="none" w:sz="0" w:space="0" w:color="auto"/>
                  </w:divBdr>
                  <w:divsChild>
                    <w:div w:id="536818460">
                      <w:marLeft w:val="0"/>
                      <w:marRight w:val="0"/>
                      <w:marTop w:val="0"/>
                      <w:marBottom w:val="0"/>
                      <w:divBdr>
                        <w:top w:val="none" w:sz="0" w:space="0" w:color="auto"/>
                        <w:left w:val="none" w:sz="0" w:space="0" w:color="auto"/>
                        <w:bottom w:val="none" w:sz="0" w:space="0" w:color="auto"/>
                        <w:right w:val="none" w:sz="0" w:space="0" w:color="auto"/>
                      </w:divBdr>
                      <w:divsChild>
                        <w:div w:id="651569866">
                          <w:marLeft w:val="0"/>
                          <w:marRight w:val="0"/>
                          <w:marTop w:val="0"/>
                          <w:marBottom w:val="0"/>
                          <w:divBdr>
                            <w:top w:val="none" w:sz="0" w:space="0" w:color="auto"/>
                            <w:left w:val="none" w:sz="0" w:space="0" w:color="auto"/>
                            <w:bottom w:val="none" w:sz="0" w:space="0" w:color="auto"/>
                            <w:right w:val="none" w:sz="0" w:space="0" w:color="auto"/>
                          </w:divBdr>
                          <w:divsChild>
                            <w:div w:id="1852061961">
                              <w:marLeft w:val="0"/>
                              <w:marRight w:val="300"/>
                              <w:marTop w:val="180"/>
                              <w:marBottom w:val="0"/>
                              <w:divBdr>
                                <w:top w:val="none" w:sz="0" w:space="0" w:color="auto"/>
                                <w:left w:val="none" w:sz="0" w:space="0" w:color="auto"/>
                                <w:bottom w:val="none" w:sz="0" w:space="0" w:color="auto"/>
                                <w:right w:val="none" w:sz="0" w:space="0" w:color="auto"/>
                              </w:divBdr>
                              <w:divsChild>
                                <w:div w:id="21797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111865">
          <w:marLeft w:val="0"/>
          <w:marRight w:val="0"/>
          <w:marTop w:val="0"/>
          <w:marBottom w:val="0"/>
          <w:divBdr>
            <w:top w:val="none" w:sz="0" w:space="0" w:color="auto"/>
            <w:left w:val="none" w:sz="0" w:space="0" w:color="auto"/>
            <w:bottom w:val="none" w:sz="0" w:space="0" w:color="auto"/>
            <w:right w:val="none" w:sz="0" w:space="0" w:color="auto"/>
          </w:divBdr>
          <w:divsChild>
            <w:div w:id="1599681528">
              <w:marLeft w:val="0"/>
              <w:marRight w:val="0"/>
              <w:marTop w:val="0"/>
              <w:marBottom w:val="0"/>
              <w:divBdr>
                <w:top w:val="none" w:sz="0" w:space="0" w:color="auto"/>
                <w:left w:val="none" w:sz="0" w:space="0" w:color="auto"/>
                <w:bottom w:val="none" w:sz="0" w:space="0" w:color="auto"/>
                <w:right w:val="none" w:sz="0" w:space="0" w:color="auto"/>
              </w:divBdr>
              <w:divsChild>
                <w:div w:id="1037780873">
                  <w:marLeft w:val="0"/>
                  <w:marRight w:val="0"/>
                  <w:marTop w:val="0"/>
                  <w:marBottom w:val="0"/>
                  <w:divBdr>
                    <w:top w:val="none" w:sz="0" w:space="0" w:color="auto"/>
                    <w:left w:val="none" w:sz="0" w:space="0" w:color="auto"/>
                    <w:bottom w:val="none" w:sz="0" w:space="0" w:color="auto"/>
                    <w:right w:val="none" w:sz="0" w:space="0" w:color="auto"/>
                  </w:divBdr>
                  <w:divsChild>
                    <w:div w:id="562299399">
                      <w:marLeft w:val="0"/>
                      <w:marRight w:val="0"/>
                      <w:marTop w:val="0"/>
                      <w:marBottom w:val="0"/>
                      <w:divBdr>
                        <w:top w:val="none" w:sz="0" w:space="0" w:color="auto"/>
                        <w:left w:val="none" w:sz="0" w:space="0" w:color="auto"/>
                        <w:bottom w:val="none" w:sz="0" w:space="0" w:color="auto"/>
                        <w:right w:val="none" w:sz="0" w:space="0" w:color="auto"/>
                      </w:divBdr>
                      <w:divsChild>
                        <w:div w:id="3481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4672444">
      <w:bodyDiv w:val="1"/>
      <w:marLeft w:val="0"/>
      <w:marRight w:val="0"/>
      <w:marTop w:val="0"/>
      <w:marBottom w:val="0"/>
      <w:divBdr>
        <w:top w:val="none" w:sz="0" w:space="0" w:color="auto"/>
        <w:left w:val="none" w:sz="0" w:space="0" w:color="auto"/>
        <w:bottom w:val="none" w:sz="0" w:space="0" w:color="auto"/>
        <w:right w:val="none" w:sz="0" w:space="0" w:color="auto"/>
      </w:divBdr>
    </w:div>
    <w:div w:id="1984768501">
      <w:bodyDiv w:val="1"/>
      <w:marLeft w:val="0"/>
      <w:marRight w:val="0"/>
      <w:marTop w:val="0"/>
      <w:marBottom w:val="0"/>
      <w:divBdr>
        <w:top w:val="none" w:sz="0" w:space="0" w:color="auto"/>
        <w:left w:val="none" w:sz="0" w:space="0" w:color="auto"/>
        <w:bottom w:val="none" w:sz="0" w:space="0" w:color="auto"/>
        <w:right w:val="none" w:sz="0" w:space="0" w:color="auto"/>
      </w:divBdr>
      <w:divsChild>
        <w:div w:id="576209671">
          <w:marLeft w:val="0"/>
          <w:marRight w:val="0"/>
          <w:marTop w:val="0"/>
          <w:marBottom w:val="0"/>
          <w:divBdr>
            <w:top w:val="single" w:sz="6" w:space="5" w:color="A2A9B1"/>
            <w:left w:val="single" w:sz="6" w:space="5" w:color="A2A9B1"/>
            <w:bottom w:val="single" w:sz="6" w:space="5" w:color="A2A9B1"/>
            <w:right w:val="single" w:sz="6" w:space="5" w:color="A2A9B1"/>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Skill" TargetMode="External"/><Relationship Id="rId18" Type="http://schemas.openxmlformats.org/officeDocument/2006/relationships/hyperlink" Target="https://en.wikipedia.org/wiki/Albert_S._Humphrey" TargetMode="External"/><Relationship Id="rId26" Type="http://schemas.openxmlformats.org/officeDocument/2006/relationships/hyperlink" Target="https://examples.yourdictionary.com/examples-of-skills.html" TargetMode="External"/><Relationship Id="rId3" Type="http://schemas.openxmlformats.org/officeDocument/2006/relationships/styles" Target="styles.xml"/><Relationship Id="rId21" Type="http://schemas.openxmlformats.org/officeDocument/2006/relationships/hyperlink" Target="http://www.mindtools.com/pages/article/newTMC_05.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wikipedia.org/wiki/Skill" TargetMode="External"/><Relationship Id="rId17" Type="http://schemas.openxmlformats.org/officeDocument/2006/relationships/hyperlink" Target="http://www.brw.com.au/p/entrepreneurs/tips_to_grow_your_start_up_using_eQEF8Pm8l2Q9hME9TBXvVL" TargetMode="External"/><Relationship Id="rId25" Type="http://schemas.openxmlformats.org/officeDocument/2006/relationships/hyperlink" Target="https://pages.gseis.ucla.edu/faculty/richardson/STEPE.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n.wikipedia.org/wiki/Skill" TargetMode="External"/><Relationship Id="rId20" Type="http://schemas.openxmlformats.org/officeDocument/2006/relationships/hyperlink" Target="https://en.wikipedia.org/wiki/SRI_International" TargetMode="External"/><Relationship Id="rId29" Type="http://schemas.openxmlformats.org/officeDocument/2006/relationships/hyperlink" Target="http://www.investopedia.com/terms/h/hard-skill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kill" TargetMode="External"/><Relationship Id="rId24" Type="http://schemas.openxmlformats.org/officeDocument/2006/relationships/hyperlink" Target="http://www.cipd.co.uk/subjects/corpstrtgy/general/pestle-analysis.htm" TargetMode="External"/><Relationship Id="rId32" Type="http://schemas.openxmlformats.org/officeDocument/2006/relationships/hyperlink" Target="https://en.wikipedia.org/wiki/Special:BookSources/9780471745228" TargetMode="External"/><Relationship Id="rId5" Type="http://schemas.openxmlformats.org/officeDocument/2006/relationships/webSettings" Target="webSettings.xml"/><Relationship Id="rId15" Type="http://schemas.openxmlformats.org/officeDocument/2006/relationships/hyperlink" Target="https://en.wikipedia.org/wiki/Skill" TargetMode="External"/><Relationship Id="rId23" Type="http://schemas.openxmlformats.org/officeDocument/2006/relationships/hyperlink" Target="http://www.tamplc.com/Humphsprofile.htm" TargetMode="External"/><Relationship Id="rId28" Type="http://schemas.openxmlformats.org/officeDocument/2006/relationships/hyperlink" Target="https://web.archive.org/web/20180428145153/https:/wdr.doleta.gov/research/rlib_doc.cfm?docn=941" TargetMode="External"/><Relationship Id="rId10" Type="http://schemas.openxmlformats.org/officeDocument/2006/relationships/hyperlink" Target="https://web.archive.org/web/20131205191350/http:/www.investopedia.com/terms/h/hard-skills.asp" TargetMode="External"/><Relationship Id="rId19" Type="http://schemas.openxmlformats.org/officeDocument/2006/relationships/hyperlink" Target="http://www.sri.com/sites/default/files/brochures/dec-05.pdf" TargetMode="External"/><Relationship Id="rId31" Type="http://schemas.openxmlformats.org/officeDocument/2006/relationships/hyperlink" Target="https://en.wikipedia.org/wiki/ISBN_(identifier)" TargetMode="External"/><Relationship Id="rId4" Type="http://schemas.openxmlformats.org/officeDocument/2006/relationships/settings" Target="settings.xml"/><Relationship Id="rId9" Type="http://schemas.openxmlformats.org/officeDocument/2006/relationships/hyperlink" Target="http://www.investopedia.com/terms/h/hard-skills.asp" TargetMode="External"/><Relationship Id="rId14" Type="http://schemas.openxmlformats.org/officeDocument/2006/relationships/hyperlink" Target="https://en.wikipedia.org/wiki/Skill" TargetMode="External"/><Relationship Id="rId22" Type="http://schemas.openxmlformats.org/officeDocument/2006/relationships/hyperlink" Target="http://ctb.ku.edu/en/table-of-contents/assessment/assessing-community-needs-and-resources/swot-analysis/main" TargetMode="External"/><Relationship Id="rId27" Type="http://schemas.openxmlformats.org/officeDocument/2006/relationships/hyperlink" Target="http://wdr.doleta.gov/research/rlib_doc.cfm?docn=941" TargetMode="External"/><Relationship Id="rId30" Type="http://schemas.openxmlformats.org/officeDocument/2006/relationships/hyperlink" Target="https://web.archive.org/web/20131205191350/http:/www.investopedia.com/terms/h/hard-skills.asp" TargetMode="External"/><Relationship Id="rId35" Type="http://schemas.openxmlformats.org/officeDocument/2006/relationships/theme" Target="theme/theme1.xml"/><Relationship Id="rId8" Type="http://schemas.openxmlformats.org/officeDocument/2006/relationships/hyperlink" Target="http://ctb.ku.edu/en/table-of-contents/assessment/assessing-community-needs-and-resources/swot-analysis/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7</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UNIVERSITY OF WALES TRINITY OF SAINT DAVID</dc:subject>
  <dc:creator>gabriel21angel@yahoo.com</dc:creator>
  <cp:keywords/>
  <dc:description/>
  <cp:lastModifiedBy>gabriel21angel@yahoo.com</cp:lastModifiedBy>
  <cp:revision>8</cp:revision>
  <dcterms:created xsi:type="dcterms:W3CDTF">2020-05-07T12:41:00Z</dcterms:created>
  <dcterms:modified xsi:type="dcterms:W3CDTF">2020-05-08T13:50:00Z</dcterms:modified>
</cp:coreProperties>
</file>