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B5E9F" w14:textId="3C7F9C47" w:rsidR="0074283A" w:rsidRPr="00B43FC7" w:rsidRDefault="00220356" w:rsidP="001B72D5">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Arial" w:hAnsi="Arial" w:cs="Arial"/>
          <w:sz w:val="20"/>
          <w:szCs w:val="20"/>
        </w:rPr>
      </w:pPr>
      <w:r w:rsidRPr="00B43FC7">
        <w:rPr>
          <w:rFonts w:ascii="Arial" w:hAnsi="Arial" w:cs="Arial"/>
          <w:sz w:val="20"/>
          <w:szCs w:val="20"/>
        </w:rPr>
        <w:t>Dunca</w:t>
      </w:r>
      <w:bookmarkStart w:id="0" w:name="_Hlk188706554"/>
      <w:r w:rsidRPr="00B43FC7">
        <w:rPr>
          <w:rFonts w:ascii="Arial" w:hAnsi="Arial" w:cs="Arial"/>
          <w:sz w:val="20"/>
          <w:szCs w:val="20"/>
        </w:rPr>
        <w:t>n Foster</w:t>
      </w:r>
      <w:r w:rsidRPr="00B43FC7">
        <w:rPr>
          <w:rFonts w:ascii="Arial" w:hAnsi="Arial" w:cs="Arial"/>
          <w:sz w:val="20"/>
          <w:szCs w:val="20"/>
        </w:rPr>
        <w:tab/>
      </w:r>
      <w:r w:rsidRPr="00B43FC7">
        <w:rPr>
          <w:rFonts w:ascii="Arial" w:hAnsi="Arial" w:cs="Arial"/>
          <w:sz w:val="20"/>
          <w:szCs w:val="20"/>
        </w:rPr>
        <w:tab/>
        <w:t xml:space="preserve">      </w:t>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t xml:space="preserve">     2124414</w:t>
      </w:r>
    </w:p>
    <w:p w14:paraId="5D1D31F4" w14:textId="77777777" w:rsidR="004F70FA" w:rsidRPr="00B43FC7" w:rsidRDefault="004F70FA" w:rsidP="001B72D5">
      <w:pPr>
        <w:jc w:val="both"/>
        <w:rPr>
          <w:rFonts w:ascii="Arial" w:eastAsia="Times New Roman" w:hAnsi="Arial" w:cs="Arial"/>
          <w:b/>
          <w:bCs/>
          <w:sz w:val="20"/>
          <w:szCs w:val="20"/>
        </w:rPr>
      </w:pPr>
      <w:r w:rsidRPr="00B43FC7">
        <w:rPr>
          <w:rFonts w:ascii="Arial" w:eastAsia="Times New Roman" w:hAnsi="Arial" w:cs="Arial"/>
          <w:b/>
          <w:bCs/>
          <w:sz w:val="20"/>
          <w:szCs w:val="20"/>
        </w:rPr>
        <w:t>Essay 1</w:t>
      </w:r>
    </w:p>
    <w:p w14:paraId="4412572D" w14:textId="77777777" w:rsidR="004F70FA" w:rsidRPr="00B43FC7" w:rsidRDefault="004F70FA" w:rsidP="001B72D5">
      <w:pPr>
        <w:jc w:val="both"/>
        <w:rPr>
          <w:rFonts w:ascii="Arial" w:eastAsia="Times New Roman" w:hAnsi="Arial" w:cs="Arial"/>
          <w:sz w:val="20"/>
          <w:szCs w:val="20"/>
        </w:rPr>
      </w:pPr>
    </w:p>
    <w:p w14:paraId="0EA724A7" w14:textId="77777777" w:rsidR="004F70FA" w:rsidRPr="00B43FC7" w:rsidRDefault="004F70FA" w:rsidP="001B72D5">
      <w:pPr>
        <w:jc w:val="both"/>
        <w:rPr>
          <w:rFonts w:ascii="Arial" w:eastAsia="Times New Roman" w:hAnsi="Arial" w:cs="Arial"/>
          <w:sz w:val="20"/>
          <w:szCs w:val="20"/>
        </w:rPr>
      </w:pPr>
      <w:r w:rsidRPr="00B43FC7">
        <w:rPr>
          <w:rFonts w:ascii="Arial" w:eastAsia="Times New Roman" w:hAnsi="Arial" w:cs="Arial"/>
          <w:sz w:val="20"/>
          <w:szCs w:val="20"/>
        </w:rPr>
        <w:t xml:space="preserve">Critical Examination of UK Policing Policies and Procedures: PACE, Code of Ethics, NDM, and Body-Worn Video in Reducing Misconduct and Increasing Public Confidence </w:t>
      </w:r>
    </w:p>
    <w:p w14:paraId="5759EEC6" w14:textId="63A5FCF2" w:rsidR="004F70FA" w:rsidRPr="00B43FC7" w:rsidRDefault="004F70FA" w:rsidP="001B72D5">
      <w:pPr>
        <w:jc w:val="both"/>
        <w:rPr>
          <w:rFonts w:ascii="Arial" w:eastAsia="Times New Roman" w:hAnsi="Arial" w:cs="Arial"/>
          <w:sz w:val="20"/>
          <w:szCs w:val="20"/>
        </w:rPr>
      </w:pPr>
    </w:p>
    <w:p w14:paraId="548A334D" w14:textId="59F7248A" w:rsidR="004F70FA" w:rsidRPr="00B43FC7" w:rsidRDefault="00F939BC" w:rsidP="001B72D5">
      <w:pPr>
        <w:jc w:val="both"/>
        <w:rPr>
          <w:rFonts w:ascii="Arial" w:eastAsia="Times New Roman" w:hAnsi="Arial" w:cs="Arial"/>
          <w:sz w:val="20"/>
          <w:szCs w:val="20"/>
        </w:rPr>
      </w:pPr>
      <w:r>
        <w:rPr>
          <w:rFonts w:ascii="Arial" w:eastAsia="Times New Roman" w:hAnsi="Arial" w:cs="Arial"/>
          <w:sz w:val="20"/>
          <w:szCs w:val="20"/>
        </w:rPr>
        <w:t xml:space="preserve">The last few decades have seen a </w:t>
      </w:r>
      <w:r w:rsidR="00244898" w:rsidRPr="00B43FC7">
        <w:rPr>
          <w:rFonts w:ascii="Arial" w:eastAsia="Times New Roman" w:hAnsi="Arial" w:cs="Arial"/>
          <w:sz w:val="20"/>
          <w:szCs w:val="20"/>
        </w:rPr>
        <w:t>mounting</w:t>
      </w:r>
      <w:r w:rsidR="004F70FA" w:rsidRPr="00B43FC7">
        <w:rPr>
          <w:rFonts w:ascii="Arial" w:eastAsia="Times New Roman" w:hAnsi="Arial" w:cs="Arial"/>
          <w:sz w:val="20"/>
          <w:szCs w:val="20"/>
        </w:rPr>
        <w:t xml:space="preserve"> focus on improving police accountability</w:t>
      </w:r>
      <w:r>
        <w:rPr>
          <w:rFonts w:ascii="Arial" w:eastAsia="Times New Roman" w:hAnsi="Arial" w:cs="Arial"/>
          <w:sz w:val="20"/>
          <w:szCs w:val="20"/>
        </w:rPr>
        <w:t xml:space="preserve"> through</w:t>
      </w:r>
      <w:r w:rsidR="004F70FA" w:rsidRPr="00B43FC7">
        <w:rPr>
          <w:rFonts w:ascii="Arial" w:eastAsia="Times New Roman" w:hAnsi="Arial" w:cs="Arial"/>
          <w:sz w:val="20"/>
          <w:szCs w:val="20"/>
        </w:rPr>
        <w:t xml:space="preserve"> reducing misconduct, and </w:t>
      </w:r>
      <w:r>
        <w:rPr>
          <w:rFonts w:ascii="Arial" w:eastAsia="Times New Roman" w:hAnsi="Arial" w:cs="Arial"/>
          <w:sz w:val="20"/>
          <w:szCs w:val="20"/>
        </w:rPr>
        <w:t xml:space="preserve">ultimately </w:t>
      </w:r>
      <w:r w:rsidR="004F70FA" w:rsidRPr="00B43FC7">
        <w:rPr>
          <w:rFonts w:ascii="Arial" w:eastAsia="Times New Roman" w:hAnsi="Arial" w:cs="Arial"/>
          <w:sz w:val="20"/>
          <w:szCs w:val="20"/>
        </w:rPr>
        <w:t>restoring public confidence in policing. In the U</w:t>
      </w:r>
      <w:r w:rsidR="00244898" w:rsidRPr="00B43FC7">
        <w:rPr>
          <w:rFonts w:ascii="Arial" w:eastAsia="Times New Roman" w:hAnsi="Arial" w:cs="Arial"/>
          <w:sz w:val="20"/>
          <w:szCs w:val="20"/>
        </w:rPr>
        <w:t>K</w:t>
      </w:r>
      <w:r w:rsidR="004F70FA" w:rsidRPr="00B43FC7">
        <w:rPr>
          <w:rFonts w:ascii="Arial" w:eastAsia="Times New Roman" w:hAnsi="Arial" w:cs="Arial"/>
          <w:sz w:val="20"/>
          <w:szCs w:val="20"/>
        </w:rPr>
        <w:t>, several policies and procedures have been i</w:t>
      </w:r>
      <w:r w:rsidR="00244898" w:rsidRPr="00B43FC7">
        <w:rPr>
          <w:rFonts w:ascii="Arial" w:eastAsia="Times New Roman" w:hAnsi="Arial" w:cs="Arial"/>
          <w:sz w:val="20"/>
          <w:szCs w:val="20"/>
        </w:rPr>
        <w:t>ntroduced</w:t>
      </w:r>
      <w:r w:rsidR="004F70FA" w:rsidRPr="00B43FC7">
        <w:rPr>
          <w:rFonts w:ascii="Arial" w:eastAsia="Times New Roman" w:hAnsi="Arial" w:cs="Arial"/>
          <w:sz w:val="20"/>
          <w:szCs w:val="20"/>
        </w:rPr>
        <w:t xml:space="preserve"> to </w:t>
      </w:r>
      <w:r w:rsidR="00244898" w:rsidRPr="00B43FC7">
        <w:rPr>
          <w:rFonts w:ascii="Arial" w:eastAsia="Times New Roman" w:hAnsi="Arial" w:cs="Arial"/>
          <w:sz w:val="20"/>
          <w:szCs w:val="20"/>
        </w:rPr>
        <w:t>i</w:t>
      </w:r>
      <w:r>
        <w:rPr>
          <w:rFonts w:ascii="Arial" w:eastAsia="Times New Roman" w:hAnsi="Arial" w:cs="Arial"/>
          <w:sz w:val="20"/>
          <w:szCs w:val="20"/>
        </w:rPr>
        <w:t xml:space="preserve">mprove </w:t>
      </w:r>
      <w:r w:rsidR="004F70FA" w:rsidRPr="00B43FC7">
        <w:rPr>
          <w:rFonts w:ascii="Arial" w:eastAsia="Times New Roman" w:hAnsi="Arial" w:cs="Arial"/>
          <w:sz w:val="20"/>
          <w:szCs w:val="20"/>
        </w:rPr>
        <w:t>police conduct</w:t>
      </w:r>
      <w:r>
        <w:rPr>
          <w:rFonts w:ascii="Arial" w:eastAsia="Times New Roman" w:hAnsi="Arial" w:cs="Arial"/>
          <w:sz w:val="20"/>
          <w:szCs w:val="20"/>
        </w:rPr>
        <w:t xml:space="preserve"> by </w:t>
      </w:r>
      <w:r w:rsidR="004F70FA" w:rsidRPr="00B43FC7">
        <w:rPr>
          <w:rFonts w:ascii="Arial" w:eastAsia="Times New Roman" w:hAnsi="Arial" w:cs="Arial"/>
          <w:sz w:val="20"/>
          <w:szCs w:val="20"/>
        </w:rPr>
        <w:t>reduc</w:t>
      </w:r>
      <w:r>
        <w:rPr>
          <w:rFonts w:ascii="Arial" w:eastAsia="Times New Roman" w:hAnsi="Arial" w:cs="Arial"/>
          <w:sz w:val="20"/>
          <w:szCs w:val="20"/>
        </w:rPr>
        <w:t>ing</w:t>
      </w:r>
      <w:r w:rsidR="004F70FA" w:rsidRPr="00B43FC7">
        <w:rPr>
          <w:rFonts w:ascii="Arial" w:eastAsia="Times New Roman" w:hAnsi="Arial" w:cs="Arial"/>
          <w:sz w:val="20"/>
          <w:szCs w:val="20"/>
        </w:rPr>
        <w:t xml:space="preserve"> malpractice</w:t>
      </w:r>
      <w:r>
        <w:rPr>
          <w:rFonts w:ascii="Arial" w:eastAsia="Times New Roman" w:hAnsi="Arial" w:cs="Arial"/>
          <w:sz w:val="20"/>
          <w:szCs w:val="20"/>
        </w:rPr>
        <w:t xml:space="preserve"> </w:t>
      </w:r>
      <w:r w:rsidR="004F70FA" w:rsidRPr="00B43FC7">
        <w:rPr>
          <w:rFonts w:ascii="Arial" w:eastAsia="Times New Roman" w:hAnsi="Arial" w:cs="Arial"/>
          <w:sz w:val="20"/>
          <w:szCs w:val="20"/>
        </w:rPr>
        <w:t>and ensur</w:t>
      </w:r>
      <w:r>
        <w:rPr>
          <w:rFonts w:ascii="Arial" w:eastAsia="Times New Roman" w:hAnsi="Arial" w:cs="Arial"/>
          <w:sz w:val="20"/>
          <w:szCs w:val="20"/>
        </w:rPr>
        <w:t>ing</w:t>
      </w:r>
      <w:r w:rsidR="004F70FA" w:rsidRPr="00B43FC7">
        <w:rPr>
          <w:rFonts w:ascii="Arial" w:eastAsia="Times New Roman" w:hAnsi="Arial" w:cs="Arial"/>
          <w:sz w:val="20"/>
          <w:szCs w:val="20"/>
        </w:rPr>
        <w:t xml:space="preserve"> that officers operate within legal and ethical boundaries. </w:t>
      </w:r>
      <w:r w:rsidR="00244898" w:rsidRPr="00B43FC7">
        <w:rPr>
          <w:rFonts w:ascii="Arial" w:eastAsia="Times New Roman" w:hAnsi="Arial" w:cs="Arial"/>
          <w:sz w:val="20"/>
          <w:szCs w:val="20"/>
        </w:rPr>
        <w:t xml:space="preserve">I have </w:t>
      </w:r>
      <w:r w:rsidR="00CC5825" w:rsidRPr="00B43FC7">
        <w:rPr>
          <w:rFonts w:ascii="Arial" w:eastAsia="Times New Roman" w:hAnsi="Arial" w:cs="Arial"/>
          <w:sz w:val="20"/>
          <w:szCs w:val="20"/>
        </w:rPr>
        <w:t>critically evaluated</w:t>
      </w:r>
      <w:r w:rsidR="004F70FA" w:rsidRPr="00B43FC7">
        <w:rPr>
          <w:rFonts w:ascii="Arial" w:eastAsia="Times New Roman" w:hAnsi="Arial" w:cs="Arial"/>
          <w:sz w:val="20"/>
          <w:szCs w:val="20"/>
        </w:rPr>
        <w:t xml:space="preserve"> these policies and procedures</w:t>
      </w:r>
      <w:r w:rsidR="00CC5825" w:rsidRPr="00B43FC7">
        <w:rPr>
          <w:rFonts w:ascii="Arial" w:eastAsia="Times New Roman" w:hAnsi="Arial" w:cs="Arial"/>
          <w:sz w:val="20"/>
          <w:szCs w:val="20"/>
        </w:rPr>
        <w:t xml:space="preserve"> and it is my belief that although all of them have contributed to a certain increase in public confidence it is the effectiveness of their implementation and fidelity to them that impacts on their overall impact. </w:t>
      </w:r>
    </w:p>
    <w:p w14:paraId="54DEE497" w14:textId="77777777" w:rsidR="004F70FA" w:rsidRPr="00B43FC7" w:rsidRDefault="004F70FA" w:rsidP="001B72D5">
      <w:pPr>
        <w:jc w:val="both"/>
        <w:rPr>
          <w:rFonts w:ascii="Arial" w:eastAsia="Times New Roman" w:hAnsi="Arial" w:cs="Arial"/>
          <w:sz w:val="20"/>
          <w:szCs w:val="20"/>
        </w:rPr>
      </w:pPr>
    </w:p>
    <w:p w14:paraId="70DABA58" w14:textId="252A8EE8" w:rsidR="004F70FA" w:rsidRPr="00B43FC7" w:rsidRDefault="00CC5825" w:rsidP="001B72D5">
      <w:pPr>
        <w:jc w:val="both"/>
        <w:rPr>
          <w:rFonts w:ascii="Arial" w:eastAsia="Times New Roman" w:hAnsi="Arial" w:cs="Arial"/>
          <w:sz w:val="20"/>
          <w:szCs w:val="20"/>
        </w:rPr>
      </w:pPr>
      <w:r w:rsidRPr="00B43FC7">
        <w:rPr>
          <w:rFonts w:ascii="Arial" w:eastAsia="Times New Roman" w:hAnsi="Arial" w:cs="Arial"/>
          <w:sz w:val="20"/>
          <w:szCs w:val="20"/>
        </w:rPr>
        <w:t xml:space="preserve">The first area to consider is the legislative frameworks that have been introduced to govern the work of the police. </w:t>
      </w:r>
      <w:r w:rsidR="004F70FA" w:rsidRPr="00B43FC7">
        <w:rPr>
          <w:rFonts w:ascii="Arial" w:eastAsia="Times New Roman" w:hAnsi="Arial" w:cs="Arial"/>
          <w:sz w:val="20"/>
          <w:szCs w:val="20"/>
        </w:rPr>
        <w:t>The Police and Criminal Evidence Act 1984 (PACE) is one of the most significant pieces of legislation governing police powers in England and Wales. It sets out the legal framework for how police officers must conduct investigations</w:t>
      </w:r>
      <w:r w:rsidR="00F939BC">
        <w:rPr>
          <w:rFonts w:ascii="Arial" w:eastAsia="Times New Roman" w:hAnsi="Arial" w:cs="Arial"/>
          <w:sz w:val="20"/>
          <w:szCs w:val="20"/>
        </w:rPr>
        <w:t xml:space="preserve">. </w:t>
      </w:r>
      <w:r w:rsidRPr="00B43FC7">
        <w:rPr>
          <w:rFonts w:ascii="Arial" w:eastAsia="Times New Roman" w:hAnsi="Arial" w:cs="Arial"/>
          <w:sz w:val="20"/>
          <w:szCs w:val="20"/>
        </w:rPr>
        <w:t xml:space="preserve">There is no doubt that </w:t>
      </w:r>
      <w:r w:rsidR="004F70FA" w:rsidRPr="00B43FC7">
        <w:rPr>
          <w:rFonts w:ascii="Arial" w:eastAsia="Times New Roman" w:hAnsi="Arial" w:cs="Arial"/>
          <w:sz w:val="20"/>
          <w:szCs w:val="20"/>
        </w:rPr>
        <w:t>PACE has contributed to reducing misconduct by introducing strict proce</w:t>
      </w:r>
      <w:r w:rsidRPr="00B43FC7">
        <w:rPr>
          <w:rFonts w:ascii="Arial" w:eastAsia="Times New Roman" w:hAnsi="Arial" w:cs="Arial"/>
          <w:sz w:val="20"/>
          <w:szCs w:val="20"/>
        </w:rPr>
        <w:t xml:space="preserve">ss driven </w:t>
      </w:r>
      <w:r w:rsidR="004F70FA" w:rsidRPr="00B43FC7">
        <w:rPr>
          <w:rFonts w:ascii="Arial" w:eastAsia="Times New Roman" w:hAnsi="Arial" w:cs="Arial"/>
          <w:sz w:val="20"/>
          <w:szCs w:val="20"/>
        </w:rPr>
        <w:t xml:space="preserve">safeguards </w:t>
      </w:r>
      <w:r w:rsidRPr="00B43FC7">
        <w:rPr>
          <w:rFonts w:ascii="Arial" w:eastAsia="Times New Roman" w:hAnsi="Arial" w:cs="Arial"/>
          <w:sz w:val="20"/>
          <w:szCs w:val="20"/>
        </w:rPr>
        <w:t>relating to</w:t>
      </w:r>
      <w:r w:rsidR="004F70FA" w:rsidRPr="00B43FC7">
        <w:rPr>
          <w:rFonts w:ascii="Arial" w:eastAsia="Times New Roman" w:hAnsi="Arial" w:cs="Arial"/>
          <w:sz w:val="20"/>
          <w:szCs w:val="20"/>
        </w:rPr>
        <w:t xml:space="preserve"> the treatment of suspects. </w:t>
      </w:r>
      <w:r w:rsidR="00511767" w:rsidRPr="00B43FC7">
        <w:rPr>
          <w:rFonts w:ascii="Arial" w:eastAsia="Times New Roman" w:hAnsi="Arial" w:cs="Arial"/>
          <w:sz w:val="20"/>
          <w:szCs w:val="20"/>
        </w:rPr>
        <w:t xml:space="preserve"> </w:t>
      </w:r>
      <w:r w:rsidR="004F70FA" w:rsidRPr="00B43FC7">
        <w:rPr>
          <w:rFonts w:ascii="Arial" w:eastAsia="Times New Roman" w:hAnsi="Arial" w:cs="Arial"/>
          <w:sz w:val="20"/>
          <w:szCs w:val="20"/>
        </w:rPr>
        <w:t xml:space="preserve">However, the application of PACE has not been without controversy. </w:t>
      </w:r>
      <w:r w:rsidRPr="00B43FC7">
        <w:rPr>
          <w:rFonts w:ascii="Arial" w:eastAsia="Times New Roman" w:hAnsi="Arial" w:cs="Arial"/>
          <w:sz w:val="20"/>
          <w:szCs w:val="20"/>
        </w:rPr>
        <w:t>Those who criticise its impact</w:t>
      </w:r>
      <w:r w:rsidR="004F70FA" w:rsidRPr="00B43FC7">
        <w:rPr>
          <w:rFonts w:ascii="Arial" w:eastAsia="Times New Roman" w:hAnsi="Arial" w:cs="Arial"/>
          <w:sz w:val="20"/>
          <w:szCs w:val="20"/>
        </w:rPr>
        <w:t xml:space="preserve"> argue</w:t>
      </w:r>
      <w:r w:rsidRPr="00B43FC7">
        <w:rPr>
          <w:rFonts w:ascii="Arial" w:eastAsia="Times New Roman" w:hAnsi="Arial" w:cs="Arial"/>
          <w:sz w:val="20"/>
          <w:szCs w:val="20"/>
        </w:rPr>
        <w:t>,</w:t>
      </w:r>
      <w:r w:rsidR="004F70FA" w:rsidRPr="00B43FC7">
        <w:rPr>
          <w:rFonts w:ascii="Arial" w:eastAsia="Times New Roman" w:hAnsi="Arial" w:cs="Arial"/>
          <w:sz w:val="20"/>
          <w:szCs w:val="20"/>
        </w:rPr>
        <w:t xml:space="preserve"> that, despite the safeguards in place, police officers can still exercise discretion in ways that </w:t>
      </w:r>
      <w:r w:rsidR="00F939BC">
        <w:rPr>
          <w:rFonts w:ascii="Arial" w:eastAsia="Times New Roman" w:hAnsi="Arial" w:cs="Arial"/>
          <w:sz w:val="20"/>
          <w:szCs w:val="20"/>
        </w:rPr>
        <w:t xml:space="preserve">can </w:t>
      </w:r>
      <w:r w:rsidR="004F70FA" w:rsidRPr="00B43FC7">
        <w:rPr>
          <w:rFonts w:ascii="Arial" w:eastAsia="Times New Roman" w:hAnsi="Arial" w:cs="Arial"/>
          <w:sz w:val="20"/>
          <w:szCs w:val="20"/>
        </w:rPr>
        <w:t xml:space="preserve">undermine the </w:t>
      </w:r>
      <w:r w:rsidR="00F939BC">
        <w:rPr>
          <w:rFonts w:ascii="Arial" w:eastAsia="Times New Roman" w:hAnsi="Arial" w:cs="Arial"/>
          <w:sz w:val="20"/>
          <w:szCs w:val="20"/>
        </w:rPr>
        <w:t xml:space="preserve">purpose </w:t>
      </w:r>
      <w:r w:rsidR="004F70FA" w:rsidRPr="00B43FC7">
        <w:rPr>
          <w:rFonts w:ascii="Arial" w:eastAsia="Times New Roman" w:hAnsi="Arial" w:cs="Arial"/>
          <w:sz w:val="20"/>
          <w:szCs w:val="20"/>
        </w:rPr>
        <w:t xml:space="preserve">of the legislation. For example, although PACE provides guidelines for detention and questioning, there have been instances where police officers have exceeded </w:t>
      </w:r>
      <w:r w:rsidR="00F939BC">
        <w:rPr>
          <w:rFonts w:ascii="Arial" w:eastAsia="Times New Roman" w:hAnsi="Arial" w:cs="Arial"/>
          <w:sz w:val="20"/>
          <w:szCs w:val="20"/>
        </w:rPr>
        <w:t>given</w:t>
      </w:r>
      <w:r w:rsidR="004F70FA" w:rsidRPr="00B43FC7">
        <w:rPr>
          <w:rFonts w:ascii="Arial" w:eastAsia="Times New Roman" w:hAnsi="Arial" w:cs="Arial"/>
          <w:sz w:val="20"/>
          <w:szCs w:val="20"/>
        </w:rPr>
        <w:t xml:space="preserve"> detention limits</w:t>
      </w:r>
      <w:r w:rsidR="00F939BC">
        <w:rPr>
          <w:rFonts w:ascii="Arial" w:eastAsia="Times New Roman" w:hAnsi="Arial" w:cs="Arial"/>
          <w:sz w:val="20"/>
          <w:szCs w:val="20"/>
        </w:rPr>
        <w:t xml:space="preserve">, thus leading </w:t>
      </w:r>
      <w:r w:rsidR="004F70FA" w:rsidRPr="00B43FC7">
        <w:rPr>
          <w:rFonts w:ascii="Arial" w:eastAsia="Times New Roman" w:hAnsi="Arial" w:cs="Arial"/>
          <w:sz w:val="20"/>
          <w:szCs w:val="20"/>
        </w:rPr>
        <w:t xml:space="preserve">to potential breaches of human rights. </w:t>
      </w:r>
      <w:r w:rsidRPr="00B43FC7">
        <w:rPr>
          <w:rFonts w:ascii="Arial" w:eastAsia="Times New Roman" w:hAnsi="Arial" w:cs="Arial"/>
          <w:sz w:val="20"/>
          <w:szCs w:val="20"/>
        </w:rPr>
        <w:t xml:space="preserve">There is no doubt that </w:t>
      </w:r>
      <w:r w:rsidR="004F70FA" w:rsidRPr="00B43FC7">
        <w:rPr>
          <w:rFonts w:ascii="Arial" w:eastAsia="Times New Roman" w:hAnsi="Arial" w:cs="Arial"/>
          <w:sz w:val="20"/>
          <w:szCs w:val="20"/>
        </w:rPr>
        <w:t>PACE has helped to create a more transparent and accountable policing environment</w:t>
      </w:r>
      <w:r w:rsidR="00167992">
        <w:rPr>
          <w:rFonts w:ascii="Arial" w:eastAsia="Times New Roman" w:hAnsi="Arial" w:cs="Arial"/>
          <w:sz w:val="20"/>
          <w:szCs w:val="20"/>
        </w:rPr>
        <w:t>, a</w:t>
      </w:r>
      <w:r w:rsidRPr="00B43FC7">
        <w:rPr>
          <w:rFonts w:ascii="Arial" w:eastAsia="Times New Roman" w:hAnsi="Arial" w:cs="Arial"/>
          <w:sz w:val="20"/>
          <w:szCs w:val="20"/>
        </w:rPr>
        <w:t>rguably</w:t>
      </w:r>
      <w:r w:rsidR="00167992">
        <w:rPr>
          <w:rFonts w:ascii="Arial" w:eastAsia="Times New Roman" w:hAnsi="Arial" w:cs="Arial"/>
          <w:sz w:val="20"/>
          <w:szCs w:val="20"/>
        </w:rPr>
        <w:t xml:space="preserve"> </w:t>
      </w:r>
      <w:r w:rsidR="004F70FA" w:rsidRPr="00B43FC7">
        <w:rPr>
          <w:rFonts w:ascii="Arial" w:eastAsia="Times New Roman" w:hAnsi="Arial" w:cs="Arial"/>
          <w:sz w:val="20"/>
          <w:szCs w:val="20"/>
        </w:rPr>
        <w:t>the public</w:t>
      </w:r>
      <w:r w:rsidR="00F939BC">
        <w:rPr>
          <w:rFonts w:ascii="Arial" w:eastAsia="Times New Roman" w:hAnsi="Arial" w:cs="Arial"/>
          <w:sz w:val="20"/>
          <w:szCs w:val="20"/>
        </w:rPr>
        <w:t xml:space="preserve"> </w:t>
      </w:r>
      <w:r w:rsidRPr="00B43FC7">
        <w:rPr>
          <w:rFonts w:ascii="Arial" w:eastAsia="Times New Roman" w:hAnsi="Arial" w:cs="Arial"/>
          <w:sz w:val="20"/>
          <w:szCs w:val="20"/>
        </w:rPr>
        <w:t xml:space="preserve">now </w:t>
      </w:r>
      <w:r w:rsidR="004F70FA" w:rsidRPr="00B43FC7">
        <w:rPr>
          <w:rFonts w:ascii="Arial" w:eastAsia="Times New Roman" w:hAnsi="Arial" w:cs="Arial"/>
          <w:sz w:val="20"/>
          <w:szCs w:val="20"/>
        </w:rPr>
        <w:t>knowing that there are legal protections in place for individuals in custody</w:t>
      </w:r>
      <w:r w:rsidRPr="00B43FC7">
        <w:rPr>
          <w:rFonts w:ascii="Arial" w:eastAsia="Times New Roman" w:hAnsi="Arial" w:cs="Arial"/>
          <w:sz w:val="20"/>
          <w:szCs w:val="20"/>
        </w:rPr>
        <w:t>, has led t</w:t>
      </w:r>
      <w:r w:rsidR="00F939BC">
        <w:rPr>
          <w:rFonts w:ascii="Arial" w:eastAsia="Times New Roman" w:hAnsi="Arial" w:cs="Arial"/>
          <w:sz w:val="20"/>
          <w:szCs w:val="20"/>
        </w:rPr>
        <w:t>o</w:t>
      </w:r>
      <w:r w:rsidRPr="00B43FC7">
        <w:rPr>
          <w:rFonts w:ascii="Arial" w:eastAsia="Times New Roman" w:hAnsi="Arial" w:cs="Arial"/>
          <w:sz w:val="20"/>
          <w:szCs w:val="20"/>
        </w:rPr>
        <w:t xml:space="preserve"> </w:t>
      </w:r>
      <w:r w:rsidR="004F70FA" w:rsidRPr="00B43FC7">
        <w:rPr>
          <w:rFonts w:ascii="Arial" w:eastAsia="Times New Roman" w:hAnsi="Arial" w:cs="Arial"/>
          <w:sz w:val="20"/>
          <w:szCs w:val="20"/>
        </w:rPr>
        <w:t>increase</w:t>
      </w:r>
      <w:r w:rsidRPr="00B43FC7">
        <w:rPr>
          <w:rFonts w:ascii="Arial" w:eastAsia="Times New Roman" w:hAnsi="Arial" w:cs="Arial"/>
          <w:sz w:val="20"/>
          <w:szCs w:val="20"/>
        </w:rPr>
        <w:t>d</w:t>
      </w:r>
      <w:r w:rsidR="004F70FA" w:rsidRPr="00B43FC7">
        <w:rPr>
          <w:rFonts w:ascii="Arial" w:eastAsia="Times New Roman" w:hAnsi="Arial" w:cs="Arial"/>
          <w:sz w:val="20"/>
          <w:szCs w:val="20"/>
        </w:rPr>
        <w:t xml:space="preserve"> confidence. However, the effectiveness of PACE in enhancing public confidence is </w:t>
      </w:r>
      <w:r w:rsidRPr="00B43FC7">
        <w:rPr>
          <w:rFonts w:ascii="Arial" w:eastAsia="Times New Roman" w:hAnsi="Arial" w:cs="Arial"/>
          <w:sz w:val="20"/>
          <w:szCs w:val="20"/>
        </w:rPr>
        <w:t>dependent</w:t>
      </w:r>
      <w:r w:rsidR="004F70FA" w:rsidRPr="00B43FC7">
        <w:rPr>
          <w:rFonts w:ascii="Arial" w:eastAsia="Times New Roman" w:hAnsi="Arial" w:cs="Arial"/>
          <w:sz w:val="20"/>
          <w:szCs w:val="20"/>
        </w:rPr>
        <w:t xml:space="preserve"> on proper implementation</w:t>
      </w:r>
      <w:r w:rsidR="00167992">
        <w:rPr>
          <w:rFonts w:ascii="Arial" w:eastAsia="Times New Roman" w:hAnsi="Arial" w:cs="Arial"/>
          <w:sz w:val="20"/>
          <w:szCs w:val="20"/>
        </w:rPr>
        <w:t>,</w:t>
      </w:r>
      <w:r w:rsidR="004F70FA" w:rsidRPr="00B43FC7">
        <w:rPr>
          <w:rFonts w:ascii="Arial" w:eastAsia="Times New Roman" w:hAnsi="Arial" w:cs="Arial"/>
          <w:sz w:val="20"/>
          <w:szCs w:val="20"/>
        </w:rPr>
        <w:t xml:space="preserve"> consistent oversight</w:t>
      </w:r>
      <w:r w:rsidR="00167992">
        <w:rPr>
          <w:rFonts w:ascii="Arial" w:eastAsia="Times New Roman" w:hAnsi="Arial" w:cs="Arial"/>
          <w:sz w:val="20"/>
          <w:szCs w:val="20"/>
        </w:rPr>
        <w:t xml:space="preserve"> and police officer fidelity to it. </w:t>
      </w:r>
    </w:p>
    <w:p w14:paraId="122BC09A" w14:textId="77777777" w:rsidR="004F70FA" w:rsidRPr="00B43FC7" w:rsidRDefault="004F70FA" w:rsidP="001B72D5">
      <w:pPr>
        <w:jc w:val="both"/>
        <w:rPr>
          <w:rFonts w:ascii="Arial" w:eastAsia="Times New Roman" w:hAnsi="Arial" w:cs="Arial"/>
          <w:sz w:val="20"/>
          <w:szCs w:val="20"/>
        </w:rPr>
      </w:pPr>
    </w:p>
    <w:p w14:paraId="6F0888FD" w14:textId="7542751F" w:rsidR="001B72D5" w:rsidRPr="00B43FC7" w:rsidRDefault="00CC5825" w:rsidP="001B72D5">
      <w:pPr>
        <w:jc w:val="both"/>
        <w:rPr>
          <w:rFonts w:ascii="Arial" w:eastAsia="Times New Roman" w:hAnsi="Arial" w:cs="Arial"/>
          <w:sz w:val="20"/>
          <w:szCs w:val="20"/>
        </w:rPr>
      </w:pPr>
      <w:r w:rsidRPr="00B43FC7">
        <w:rPr>
          <w:rFonts w:ascii="Arial" w:eastAsia="Times New Roman" w:hAnsi="Arial" w:cs="Arial"/>
          <w:sz w:val="20"/>
          <w:szCs w:val="20"/>
        </w:rPr>
        <w:t xml:space="preserve">A further example of a legislative framework is </w:t>
      </w:r>
      <w:r w:rsidR="004F70FA" w:rsidRPr="00B43FC7">
        <w:rPr>
          <w:rFonts w:ascii="Arial" w:eastAsia="Times New Roman" w:hAnsi="Arial" w:cs="Arial"/>
          <w:sz w:val="20"/>
          <w:szCs w:val="20"/>
        </w:rPr>
        <w:t>The College of Policing’s Code of Ethics (2014)</w:t>
      </w:r>
      <w:r w:rsidRPr="00B43FC7">
        <w:rPr>
          <w:rFonts w:ascii="Arial" w:eastAsia="Times New Roman" w:hAnsi="Arial" w:cs="Arial"/>
          <w:sz w:val="20"/>
          <w:szCs w:val="20"/>
        </w:rPr>
        <w:t>. Th</w:t>
      </w:r>
      <w:r w:rsidR="004F70FA" w:rsidRPr="00B43FC7">
        <w:rPr>
          <w:rFonts w:ascii="Arial" w:eastAsia="Times New Roman" w:hAnsi="Arial" w:cs="Arial"/>
          <w:sz w:val="20"/>
          <w:szCs w:val="20"/>
        </w:rPr>
        <w:t xml:space="preserve">is </w:t>
      </w:r>
      <w:r w:rsidRPr="00B43FC7">
        <w:rPr>
          <w:rFonts w:ascii="Arial" w:eastAsia="Times New Roman" w:hAnsi="Arial" w:cs="Arial"/>
          <w:sz w:val="20"/>
          <w:szCs w:val="20"/>
        </w:rPr>
        <w:t xml:space="preserve">is </w:t>
      </w:r>
      <w:r w:rsidR="004F70FA" w:rsidRPr="00B43FC7">
        <w:rPr>
          <w:rFonts w:ascii="Arial" w:eastAsia="Times New Roman" w:hAnsi="Arial" w:cs="Arial"/>
          <w:sz w:val="20"/>
          <w:szCs w:val="20"/>
        </w:rPr>
        <w:t>a key document that outlines the ethical standards and values expected of police officers</w:t>
      </w:r>
      <w:r w:rsidR="00511767" w:rsidRPr="00B43FC7">
        <w:rPr>
          <w:rFonts w:ascii="Arial" w:eastAsia="Times New Roman" w:hAnsi="Arial" w:cs="Arial"/>
          <w:sz w:val="20"/>
          <w:szCs w:val="20"/>
        </w:rPr>
        <w:t xml:space="preserve">. </w:t>
      </w:r>
      <w:r w:rsidRPr="00B43FC7">
        <w:rPr>
          <w:rFonts w:ascii="Arial" w:eastAsia="Times New Roman" w:hAnsi="Arial" w:cs="Arial"/>
          <w:sz w:val="20"/>
          <w:szCs w:val="20"/>
        </w:rPr>
        <w:t>It</w:t>
      </w:r>
      <w:r w:rsidR="004F70FA" w:rsidRPr="00B43FC7">
        <w:rPr>
          <w:rFonts w:ascii="Arial" w:eastAsia="Times New Roman" w:hAnsi="Arial" w:cs="Arial"/>
          <w:sz w:val="20"/>
          <w:szCs w:val="20"/>
        </w:rPr>
        <w:t xml:space="preserve"> is designed to guide officers in their professional conduct and decision-making</w:t>
      </w:r>
      <w:r w:rsidR="00167992">
        <w:rPr>
          <w:rFonts w:ascii="Arial" w:eastAsia="Times New Roman" w:hAnsi="Arial" w:cs="Arial"/>
          <w:sz w:val="20"/>
          <w:szCs w:val="20"/>
        </w:rPr>
        <w:t xml:space="preserve"> thus </w:t>
      </w:r>
      <w:r w:rsidR="004F70FA" w:rsidRPr="00B43FC7">
        <w:rPr>
          <w:rFonts w:ascii="Arial" w:eastAsia="Times New Roman" w:hAnsi="Arial" w:cs="Arial"/>
          <w:sz w:val="20"/>
          <w:szCs w:val="20"/>
        </w:rPr>
        <w:t xml:space="preserve">reinforcing </w:t>
      </w:r>
      <w:r w:rsidRPr="00B43FC7">
        <w:rPr>
          <w:rFonts w:ascii="Arial" w:eastAsia="Times New Roman" w:hAnsi="Arial" w:cs="Arial"/>
          <w:sz w:val="20"/>
          <w:szCs w:val="20"/>
        </w:rPr>
        <w:t xml:space="preserve">the expected standards of </w:t>
      </w:r>
      <w:r w:rsidR="004F70FA" w:rsidRPr="00B43FC7">
        <w:rPr>
          <w:rFonts w:ascii="Arial" w:eastAsia="Times New Roman" w:hAnsi="Arial" w:cs="Arial"/>
          <w:sz w:val="20"/>
          <w:szCs w:val="20"/>
        </w:rPr>
        <w:t xml:space="preserve">ethical behaviour and </w:t>
      </w:r>
      <w:r w:rsidR="00167992">
        <w:rPr>
          <w:rFonts w:ascii="Arial" w:eastAsia="Times New Roman" w:hAnsi="Arial" w:cs="Arial"/>
          <w:sz w:val="20"/>
          <w:szCs w:val="20"/>
        </w:rPr>
        <w:t xml:space="preserve">improving and </w:t>
      </w:r>
      <w:r w:rsidR="004F70FA" w:rsidRPr="00B43FC7">
        <w:rPr>
          <w:rFonts w:ascii="Arial" w:eastAsia="Times New Roman" w:hAnsi="Arial" w:cs="Arial"/>
          <w:sz w:val="20"/>
          <w:szCs w:val="20"/>
        </w:rPr>
        <w:t>fostering trust between the police and the public.</w:t>
      </w:r>
      <w:r w:rsidR="00BD58E0" w:rsidRPr="00B43FC7">
        <w:rPr>
          <w:rFonts w:ascii="Arial" w:eastAsia="Times New Roman" w:hAnsi="Arial" w:cs="Arial"/>
          <w:sz w:val="20"/>
          <w:szCs w:val="20"/>
        </w:rPr>
        <w:t xml:space="preserve"> </w:t>
      </w:r>
      <w:r w:rsidR="004F70FA" w:rsidRPr="00B43FC7">
        <w:rPr>
          <w:rFonts w:ascii="Arial" w:eastAsia="Times New Roman" w:hAnsi="Arial" w:cs="Arial"/>
          <w:sz w:val="20"/>
          <w:szCs w:val="20"/>
        </w:rPr>
        <w:t xml:space="preserve">For instance, officers are required to report any misconduct or unethical behaviour they witness, </w:t>
      </w:r>
      <w:r w:rsidRPr="00B43FC7">
        <w:rPr>
          <w:rFonts w:ascii="Arial" w:eastAsia="Times New Roman" w:hAnsi="Arial" w:cs="Arial"/>
          <w:sz w:val="20"/>
          <w:szCs w:val="20"/>
        </w:rPr>
        <w:t xml:space="preserve">this theoretically </w:t>
      </w:r>
      <w:r w:rsidR="004F70FA" w:rsidRPr="00B43FC7">
        <w:rPr>
          <w:rFonts w:ascii="Arial" w:eastAsia="Times New Roman" w:hAnsi="Arial" w:cs="Arial"/>
          <w:sz w:val="20"/>
          <w:szCs w:val="20"/>
        </w:rPr>
        <w:t>creat</w:t>
      </w:r>
      <w:r w:rsidR="00167992">
        <w:rPr>
          <w:rFonts w:ascii="Arial" w:eastAsia="Times New Roman" w:hAnsi="Arial" w:cs="Arial"/>
          <w:sz w:val="20"/>
          <w:szCs w:val="20"/>
        </w:rPr>
        <w:t>es</w:t>
      </w:r>
      <w:r w:rsidR="004F70FA" w:rsidRPr="00B43FC7">
        <w:rPr>
          <w:rFonts w:ascii="Arial" w:eastAsia="Times New Roman" w:hAnsi="Arial" w:cs="Arial"/>
          <w:sz w:val="20"/>
          <w:szCs w:val="20"/>
        </w:rPr>
        <w:t xml:space="preserve"> a culture of responsibility within police forces. However, there have been instances where the Code has been ignored or selectively applied, </w:t>
      </w:r>
      <w:r w:rsidRPr="00B43FC7">
        <w:rPr>
          <w:rFonts w:ascii="Arial" w:eastAsia="Times New Roman" w:hAnsi="Arial" w:cs="Arial"/>
          <w:sz w:val="20"/>
          <w:szCs w:val="20"/>
        </w:rPr>
        <w:t xml:space="preserve">particularly </w:t>
      </w:r>
      <w:r w:rsidR="004F70FA" w:rsidRPr="00B43FC7">
        <w:rPr>
          <w:rFonts w:ascii="Arial" w:eastAsia="Times New Roman" w:hAnsi="Arial" w:cs="Arial"/>
          <w:sz w:val="20"/>
          <w:szCs w:val="20"/>
        </w:rPr>
        <w:t xml:space="preserve">in high-stress or high-profile situations. In some cases, there is a perception that the police culture of </w:t>
      </w:r>
      <w:r w:rsidR="00167992">
        <w:rPr>
          <w:rFonts w:ascii="Arial" w:eastAsia="Times New Roman" w:hAnsi="Arial" w:cs="Arial"/>
          <w:sz w:val="20"/>
          <w:szCs w:val="20"/>
        </w:rPr>
        <w:t>supporting their own</w:t>
      </w:r>
      <w:r w:rsidR="004F70FA" w:rsidRPr="00B43FC7">
        <w:rPr>
          <w:rFonts w:ascii="Arial" w:eastAsia="Times New Roman" w:hAnsi="Arial" w:cs="Arial"/>
          <w:sz w:val="20"/>
          <w:szCs w:val="20"/>
        </w:rPr>
        <w:t xml:space="preserve"> may discourage officers from reporting each other’s misconduct, which can</w:t>
      </w:r>
      <w:r w:rsidRPr="00B43FC7">
        <w:rPr>
          <w:rFonts w:ascii="Arial" w:eastAsia="Times New Roman" w:hAnsi="Arial" w:cs="Arial"/>
          <w:sz w:val="20"/>
          <w:szCs w:val="20"/>
        </w:rPr>
        <w:t xml:space="preserve"> understandably</w:t>
      </w:r>
      <w:r w:rsidR="004F70FA" w:rsidRPr="00B43FC7">
        <w:rPr>
          <w:rFonts w:ascii="Arial" w:eastAsia="Times New Roman" w:hAnsi="Arial" w:cs="Arial"/>
          <w:sz w:val="20"/>
          <w:szCs w:val="20"/>
        </w:rPr>
        <w:t xml:space="preserve"> undermine the effectiveness of the Code.</w:t>
      </w:r>
      <w:r w:rsidR="005A275D" w:rsidRPr="00B43FC7">
        <w:rPr>
          <w:rFonts w:ascii="Arial" w:eastAsia="Times New Roman" w:hAnsi="Arial" w:cs="Arial"/>
          <w:sz w:val="20"/>
          <w:szCs w:val="20"/>
        </w:rPr>
        <w:t xml:space="preserve"> </w:t>
      </w:r>
      <w:r w:rsidR="004F70FA" w:rsidRPr="00B43FC7">
        <w:rPr>
          <w:rFonts w:ascii="Arial" w:eastAsia="Times New Roman" w:hAnsi="Arial" w:cs="Arial"/>
          <w:sz w:val="20"/>
          <w:szCs w:val="20"/>
        </w:rPr>
        <w:t xml:space="preserve">Transparency in how officers are held accountable for breaches of the Code, including clear disciplinary procedures, is also </w:t>
      </w:r>
      <w:r w:rsidR="00167992">
        <w:rPr>
          <w:rFonts w:ascii="Arial" w:eastAsia="Times New Roman" w:hAnsi="Arial" w:cs="Arial"/>
          <w:sz w:val="20"/>
          <w:szCs w:val="20"/>
        </w:rPr>
        <w:t xml:space="preserve">vital </w:t>
      </w:r>
      <w:r w:rsidR="004F70FA" w:rsidRPr="00B43FC7">
        <w:rPr>
          <w:rFonts w:ascii="Arial" w:eastAsia="Times New Roman" w:hAnsi="Arial" w:cs="Arial"/>
          <w:sz w:val="20"/>
          <w:szCs w:val="20"/>
        </w:rPr>
        <w:t>in ensuring that the Code is not merely a symbolic document, but a real tool for enhancing public confidence in the police.</w:t>
      </w:r>
      <w:r w:rsidR="001B72D5" w:rsidRPr="00B43FC7">
        <w:rPr>
          <w:rFonts w:ascii="Arial" w:eastAsia="Times New Roman" w:hAnsi="Arial" w:cs="Arial"/>
          <w:sz w:val="20"/>
          <w:szCs w:val="20"/>
        </w:rPr>
        <w:t xml:space="preserve"> </w:t>
      </w:r>
    </w:p>
    <w:p w14:paraId="7DD14F6B" w14:textId="77777777" w:rsidR="001B72D5" w:rsidRPr="00B43FC7" w:rsidRDefault="001B72D5" w:rsidP="001B72D5">
      <w:pPr>
        <w:jc w:val="both"/>
        <w:rPr>
          <w:rFonts w:ascii="Arial" w:eastAsia="Times New Roman" w:hAnsi="Arial" w:cs="Arial"/>
          <w:sz w:val="20"/>
          <w:szCs w:val="20"/>
        </w:rPr>
      </w:pPr>
    </w:p>
    <w:p w14:paraId="7FEA8EE1" w14:textId="20FC8BDD" w:rsidR="004F70FA" w:rsidRPr="00B43FC7" w:rsidRDefault="005A275D" w:rsidP="001B72D5">
      <w:pPr>
        <w:jc w:val="both"/>
        <w:rPr>
          <w:rFonts w:ascii="Arial" w:eastAsia="Times New Roman" w:hAnsi="Arial" w:cs="Arial"/>
          <w:sz w:val="20"/>
          <w:szCs w:val="20"/>
        </w:rPr>
      </w:pPr>
      <w:r w:rsidRPr="00B43FC7">
        <w:rPr>
          <w:rFonts w:ascii="Arial" w:hAnsi="Arial" w:cs="Arial"/>
          <w:sz w:val="20"/>
          <w:szCs w:val="20"/>
        </w:rPr>
        <w:t xml:space="preserve">Another way in which the police authority has tried to increase public confidence is through clear ‘Use of force’ policies. In 2012 the National Decision Model was introduced in an attempt to provide consistency to the </w:t>
      </w:r>
      <w:proofErr w:type="gramStart"/>
      <w:r w:rsidRPr="00B43FC7">
        <w:rPr>
          <w:rFonts w:ascii="Arial" w:hAnsi="Arial" w:cs="Arial"/>
          <w:sz w:val="20"/>
          <w:szCs w:val="20"/>
        </w:rPr>
        <w:t>decision making</w:t>
      </w:r>
      <w:proofErr w:type="gramEnd"/>
      <w:r w:rsidRPr="00B43FC7">
        <w:rPr>
          <w:rFonts w:ascii="Arial" w:hAnsi="Arial" w:cs="Arial"/>
          <w:sz w:val="20"/>
          <w:szCs w:val="20"/>
        </w:rPr>
        <w:t xml:space="preserve"> processes of police officers.</w:t>
      </w:r>
      <w:r w:rsidR="0098076A" w:rsidRPr="00B43FC7">
        <w:rPr>
          <w:rFonts w:ascii="Arial" w:eastAsia="Times New Roman" w:hAnsi="Arial" w:cs="Arial"/>
          <w:sz w:val="20"/>
          <w:szCs w:val="20"/>
        </w:rPr>
        <w:t xml:space="preserve"> The National Decision Model (NDM) is a framework designed to guide officers through complex situations that require </w:t>
      </w:r>
      <w:r w:rsidR="00B43FC7" w:rsidRPr="00B43FC7">
        <w:rPr>
          <w:rFonts w:ascii="Arial" w:eastAsia="Times New Roman" w:hAnsi="Arial" w:cs="Arial"/>
          <w:sz w:val="20"/>
          <w:szCs w:val="20"/>
        </w:rPr>
        <w:t>timely a</w:t>
      </w:r>
      <w:r w:rsidR="0098076A" w:rsidRPr="00B43FC7">
        <w:rPr>
          <w:rFonts w:ascii="Arial" w:eastAsia="Times New Roman" w:hAnsi="Arial" w:cs="Arial"/>
          <w:sz w:val="20"/>
          <w:szCs w:val="20"/>
        </w:rPr>
        <w:t>nd ethical choices. The NDM encourages officers to consider all relevant factors, including legal and ethical considerations, before making decisions.</w:t>
      </w:r>
      <w:r w:rsidR="00B43FC7" w:rsidRPr="00B43FC7">
        <w:rPr>
          <w:rFonts w:ascii="Arial" w:eastAsia="Times New Roman" w:hAnsi="Arial" w:cs="Arial"/>
          <w:sz w:val="20"/>
          <w:szCs w:val="20"/>
        </w:rPr>
        <w:t xml:space="preserve"> It is used by police officers in a range of scenarios, from responding to emergencies to managing public order situations.</w:t>
      </w:r>
      <w:r w:rsidR="00167992">
        <w:rPr>
          <w:rFonts w:ascii="Arial" w:eastAsia="Times New Roman" w:hAnsi="Arial" w:cs="Arial"/>
          <w:sz w:val="20"/>
          <w:szCs w:val="20"/>
        </w:rPr>
        <w:t xml:space="preserve"> </w:t>
      </w:r>
      <w:r w:rsidR="0098076A" w:rsidRPr="00B43FC7">
        <w:rPr>
          <w:rFonts w:ascii="Arial" w:hAnsi="Arial" w:cs="Arial"/>
          <w:sz w:val="20"/>
          <w:szCs w:val="20"/>
        </w:rPr>
        <w:t>However,</w:t>
      </w:r>
      <w:r w:rsidRPr="00B43FC7">
        <w:rPr>
          <w:rFonts w:ascii="Arial" w:hAnsi="Arial" w:cs="Arial"/>
          <w:sz w:val="20"/>
          <w:szCs w:val="20"/>
        </w:rPr>
        <w:t xml:space="preserve"> according to </w:t>
      </w:r>
      <w:proofErr w:type="spellStart"/>
      <w:r w:rsidRPr="00B43FC7">
        <w:rPr>
          <w:rFonts w:ascii="Arial" w:hAnsi="Arial" w:cs="Arial"/>
          <w:sz w:val="20"/>
          <w:szCs w:val="20"/>
        </w:rPr>
        <w:t>Dymond</w:t>
      </w:r>
      <w:proofErr w:type="spellEnd"/>
      <w:r w:rsidRPr="00B43FC7">
        <w:rPr>
          <w:rFonts w:ascii="Arial" w:hAnsi="Arial" w:cs="Arial"/>
          <w:sz w:val="20"/>
          <w:szCs w:val="20"/>
        </w:rPr>
        <w:t xml:space="preserve"> </w:t>
      </w:r>
      <w:r w:rsidR="0098076A" w:rsidRPr="00B43FC7">
        <w:rPr>
          <w:rFonts w:ascii="Arial" w:hAnsi="Arial" w:cs="Arial"/>
          <w:sz w:val="20"/>
          <w:szCs w:val="20"/>
        </w:rPr>
        <w:t>it “minimises</w:t>
      </w:r>
      <w:r w:rsidRPr="00B43FC7">
        <w:rPr>
          <w:rFonts w:ascii="Arial" w:hAnsi="Arial" w:cs="Arial"/>
          <w:color w:val="000000"/>
          <w:sz w:val="20"/>
          <w:szCs w:val="20"/>
          <w:shd w:val="clear" w:color="auto" w:fill="FFFFFF"/>
        </w:rPr>
        <w:t xml:space="preserve"> accountability and makes it more difficult for officers to be held to account”</w:t>
      </w:r>
      <w:r w:rsidR="00F65C8C" w:rsidRPr="00B43FC7">
        <w:rPr>
          <w:rFonts w:ascii="Arial" w:hAnsi="Arial" w:cs="Arial"/>
          <w:color w:val="000000"/>
          <w:sz w:val="20"/>
          <w:szCs w:val="20"/>
          <w:shd w:val="clear" w:color="auto" w:fill="FFFFFF"/>
        </w:rPr>
        <w:t xml:space="preserve"> (p135). </w:t>
      </w:r>
      <w:r w:rsidRPr="00B43FC7">
        <w:rPr>
          <w:rFonts w:ascii="Arial" w:hAnsi="Arial" w:cs="Arial"/>
          <w:color w:val="000000"/>
          <w:sz w:val="20"/>
          <w:szCs w:val="20"/>
          <w:shd w:val="clear" w:color="auto" w:fill="FFFFFF"/>
        </w:rPr>
        <w:t xml:space="preserve"> This </w:t>
      </w:r>
      <w:r w:rsidR="00AE29DC" w:rsidRPr="00B43FC7">
        <w:rPr>
          <w:rFonts w:ascii="Arial" w:hAnsi="Arial" w:cs="Arial"/>
          <w:color w:val="000000"/>
          <w:sz w:val="20"/>
          <w:szCs w:val="20"/>
          <w:shd w:val="clear" w:color="auto" w:fill="FFFFFF"/>
        </w:rPr>
        <w:t>view</w:t>
      </w:r>
      <w:r w:rsidRPr="00B43FC7">
        <w:rPr>
          <w:rFonts w:ascii="Arial" w:hAnsi="Arial" w:cs="Arial"/>
          <w:color w:val="000000"/>
          <w:sz w:val="20"/>
          <w:szCs w:val="20"/>
          <w:shd w:val="clear" w:color="auto" w:fill="FFFFFF"/>
        </w:rPr>
        <w:t xml:space="preserve"> is held by a variety of those involved with the policing profession with Dymond citing legal representatives </w:t>
      </w:r>
      <w:proofErr w:type="spellStart"/>
      <w:r w:rsidRPr="00B43FC7">
        <w:rPr>
          <w:rFonts w:ascii="Arial" w:hAnsi="Arial" w:cs="Arial"/>
          <w:color w:val="000000"/>
          <w:sz w:val="20"/>
          <w:szCs w:val="20"/>
          <w:shd w:val="clear" w:color="auto" w:fill="FFFFFF"/>
        </w:rPr>
        <w:t>eg</w:t>
      </w:r>
      <w:proofErr w:type="spellEnd"/>
      <w:r w:rsidRPr="00B43FC7">
        <w:rPr>
          <w:rFonts w:ascii="Arial" w:hAnsi="Arial" w:cs="Arial"/>
          <w:color w:val="000000"/>
          <w:sz w:val="20"/>
          <w:szCs w:val="20"/>
          <w:shd w:val="clear" w:color="auto" w:fill="FFFFFF"/>
        </w:rPr>
        <w:t xml:space="preserve"> Kevin Donoghue and those within the force particularly those in the TASER with one trainee describing it as the “get out of jail free card’ (p136) Those who believe that the NDM has not enhanced police accountability are basing this around the view that it allows police officers to justify their actions based on their view of their own personal safety at the time of an event. </w:t>
      </w:r>
      <w:r w:rsidR="00167992">
        <w:rPr>
          <w:rFonts w:ascii="Arial" w:eastAsia="Times New Roman" w:hAnsi="Arial" w:cs="Arial"/>
          <w:sz w:val="20"/>
          <w:szCs w:val="20"/>
        </w:rPr>
        <w:t xml:space="preserve"> </w:t>
      </w:r>
      <w:r w:rsidR="004F70FA" w:rsidRPr="00B43FC7">
        <w:rPr>
          <w:rFonts w:ascii="Arial" w:eastAsia="Times New Roman" w:hAnsi="Arial" w:cs="Arial"/>
          <w:sz w:val="20"/>
          <w:szCs w:val="20"/>
        </w:rPr>
        <w:t>When officers follow the NDM in their decision-making, it enhances public confidence by demonstrating that police actions are not arbitrary but based on a structured, ethical process. However, the model’s success in improving public confidence is contingent on its consistent application and the transparency of decision-making processes, particularly in high-profile cases</w:t>
      </w:r>
      <w:r w:rsidR="00B43FC7" w:rsidRPr="00B43FC7">
        <w:rPr>
          <w:rFonts w:ascii="Arial" w:eastAsia="Times New Roman" w:hAnsi="Arial" w:cs="Arial"/>
          <w:sz w:val="20"/>
          <w:szCs w:val="20"/>
        </w:rPr>
        <w:t>.</w:t>
      </w:r>
    </w:p>
    <w:p w14:paraId="79F1523D" w14:textId="77777777" w:rsidR="00B43FC7" w:rsidRPr="00B43FC7" w:rsidRDefault="00B43FC7" w:rsidP="001B72D5">
      <w:pPr>
        <w:jc w:val="both"/>
        <w:rPr>
          <w:rFonts w:ascii="Arial" w:eastAsia="Times New Roman" w:hAnsi="Arial" w:cs="Arial"/>
          <w:sz w:val="20"/>
          <w:szCs w:val="20"/>
        </w:rPr>
      </w:pPr>
    </w:p>
    <w:p w14:paraId="66BEC243" w14:textId="3FC1C6BF" w:rsidR="00B43FC7" w:rsidRPr="00167992" w:rsidRDefault="00B43FC7" w:rsidP="00B43FC7">
      <w:pPr>
        <w:jc w:val="both"/>
        <w:rPr>
          <w:rFonts w:ascii="Arial" w:hAnsi="Arial" w:cs="Arial"/>
          <w:sz w:val="20"/>
          <w:szCs w:val="20"/>
        </w:rPr>
      </w:pPr>
      <w:r w:rsidRPr="00B43FC7">
        <w:rPr>
          <w:rFonts w:ascii="Arial" w:eastAsia="Times New Roman" w:hAnsi="Arial" w:cs="Arial"/>
          <w:sz w:val="20"/>
          <w:szCs w:val="20"/>
        </w:rPr>
        <w:lastRenderedPageBreak/>
        <w:t xml:space="preserve">It is not just solely the use of legislation that has been a tool to increase public confidence. In 2005 the Devon and Cornwall and </w:t>
      </w:r>
      <w:r w:rsidRPr="00B43FC7">
        <w:rPr>
          <w:rFonts w:ascii="Arial" w:hAnsi="Arial" w:cs="Arial"/>
          <w:sz w:val="20"/>
          <w:szCs w:val="20"/>
        </w:rPr>
        <w:t xml:space="preserve">police launched a trial of Body Worn Cameras (BWC) which 9 years later in 2014 to a larger pilot of 500 cameras across London boroughs. The aim of BWCs was to increase transparency and accountability during police interactions with the public. Lum et al (2019) concluded that whilst BWCs do foster accountability and therefore an explicit link to trust in the public this </w:t>
      </w:r>
      <w:proofErr w:type="gramStart"/>
      <w:r w:rsidRPr="00B43FC7">
        <w:rPr>
          <w:rFonts w:ascii="Arial" w:hAnsi="Arial" w:cs="Arial"/>
          <w:sz w:val="20"/>
          <w:szCs w:val="20"/>
        </w:rPr>
        <w:t>in itself is</w:t>
      </w:r>
      <w:proofErr w:type="gramEnd"/>
      <w:r w:rsidRPr="00B43FC7">
        <w:rPr>
          <w:rFonts w:ascii="Arial" w:hAnsi="Arial" w:cs="Arial"/>
          <w:sz w:val="20"/>
          <w:szCs w:val="20"/>
        </w:rPr>
        <w:t xml:space="preserve"> not sufficient. It also must be paired with transparency and public accessibility to footage.</w:t>
      </w:r>
      <w:r w:rsidR="00167992">
        <w:rPr>
          <w:rFonts w:ascii="Arial" w:hAnsi="Arial" w:cs="Arial"/>
          <w:sz w:val="20"/>
          <w:szCs w:val="20"/>
        </w:rPr>
        <w:t xml:space="preserve"> </w:t>
      </w:r>
      <w:r w:rsidRPr="00B43FC7">
        <w:rPr>
          <w:rFonts w:ascii="Arial" w:hAnsi="Arial" w:cs="Arial"/>
          <w:color w:val="000000"/>
          <w:sz w:val="20"/>
          <w:szCs w:val="20"/>
          <w:shd w:val="clear" w:color="auto" w:fill="FFFFFF"/>
        </w:rPr>
        <w:t>However, Harrison et al would contradict the view of Lum to some extent. Their research concludes that the cameras made police officers…”</w:t>
      </w:r>
      <w:r w:rsidRPr="00B43FC7">
        <w:rPr>
          <w:rFonts w:ascii="Arial" w:hAnsi="Arial" w:cs="Arial"/>
          <w:color w:val="333333"/>
          <w:sz w:val="20"/>
          <w:szCs w:val="20"/>
          <w:shd w:val="clear" w:color="auto" w:fill="FFFFFF"/>
        </w:rPr>
        <w:t xml:space="preserve"> more confident in how they dealt with the public” This was because they believed that the camera evidence gave less recourse for unsubstantiated complaints. However, they do also acknowledge that there is a degree of fear provoked by the BWC because police officers may be afraid of what is shown, and officers have attempted to sanitise the footage. It is however worth nothing that all the Harrison et al research is based on only one UK police force so cannot be used to make institutionalised conclusions. </w:t>
      </w:r>
      <w:r w:rsidRPr="00B43FC7">
        <w:rPr>
          <w:rFonts w:ascii="Arial" w:eastAsia="Times New Roman" w:hAnsi="Arial" w:cs="Arial"/>
          <w:sz w:val="20"/>
          <w:szCs w:val="20"/>
        </w:rPr>
        <w:t>Wider studies have shown that the use of BWVs led to a reduction in the use of force and complaints against police officers. For example, research by the College of Policing (2016) found that police forces that adopted BWVs reported fewer complaints about police misconduct.</w:t>
      </w:r>
    </w:p>
    <w:p w14:paraId="3F2F81C5" w14:textId="77777777" w:rsidR="00B43FC7" w:rsidRPr="00B43FC7" w:rsidRDefault="00B43FC7" w:rsidP="00B43FC7">
      <w:pPr>
        <w:pStyle w:val="xmsonormal"/>
        <w:spacing w:line="276" w:lineRule="auto"/>
        <w:ind w:right="531"/>
        <w:jc w:val="both"/>
        <w:rPr>
          <w:rFonts w:ascii="Arial" w:hAnsi="Arial" w:cs="Arial"/>
          <w:color w:val="333333"/>
          <w:sz w:val="20"/>
          <w:szCs w:val="20"/>
          <w:shd w:val="clear" w:color="auto" w:fill="FFFFFF"/>
        </w:rPr>
      </w:pPr>
    </w:p>
    <w:p w14:paraId="36C6C8D7" w14:textId="39BB8222" w:rsidR="004F70FA" w:rsidRPr="00B43FC7" w:rsidRDefault="00B43FC7" w:rsidP="001B72D5">
      <w:pPr>
        <w:jc w:val="both"/>
        <w:rPr>
          <w:rFonts w:ascii="Arial" w:eastAsia="Times New Roman" w:hAnsi="Arial" w:cs="Arial"/>
          <w:sz w:val="20"/>
          <w:szCs w:val="20"/>
        </w:rPr>
      </w:pPr>
      <w:r w:rsidRPr="00B43FC7">
        <w:rPr>
          <w:rFonts w:ascii="Arial" w:eastAsia="Times New Roman" w:hAnsi="Arial" w:cs="Arial"/>
          <w:sz w:val="20"/>
          <w:szCs w:val="20"/>
        </w:rPr>
        <w:t xml:space="preserve">In conclusion it is evident that </w:t>
      </w:r>
      <w:r w:rsidR="004F70FA" w:rsidRPr="00B43FC7">
        <w:rPr>
          <w:rFonts w:ascii="Arial" w:eastAsia="Times New Roman" w:hAnsi="Arial" w:cs="Arial"/>
          <w:sz w:val="20"/>
          <w:szCs w:val="20"/>
        </w:rPr>
        <w:t>UK policing policies and procedures, play critical roles in reducing misconduct among officers while increasing public confidence in the police. These tools provide frameworks for officers to follow, ensure accountability, and foster transparency in policing. However, their effectiveness is contingent on consistent training, proper implementation, and transparent oversight</w:t>
      </w:r>
      <w:r w:rsidRPr="00B43FC7">
        <w:rPr>
          <w:rFonts w:ascii="Arial" w:eastAsia="Times New Roman" w:hAnsi="Arial" w:cs="Arial"/>
          <w:sz w:val="20"/>
          <w:szCs w:val="20"/>
        </w:rPr>
        <w:t xml:space="preserve"> and this is not yet always the case. The right mechanism </w:t>
      </w:r>
      <w:proofErr w:type="gramStart"/>
      <w:r w:rsidRPr="00B43FC7">
        <w:rPr>
          <w:rFonts w:ascii="Arial" w:eastAsia="Times New Roman" w:hAnsi="Arial" w:cs="Arial"/>
          <w:sz w:val="20"/>
          <w:szCs w:val="20"/>
        </w:rPr>
        <w:t>are</w:t>
      </w:r>
      <w:proofErr w:type="gramEnd"/>
      <w:r w:rsidRPr="00B43FC7">
        <w:rPr>
          <w:rFonts w:ascii="Arial" w:eastAsia="Times New Roman" w:hAnsi="Arial" w:cs="Arial"/>
          <w:sz w:val="20"/>
          <w:szCs w:val="20"/>
        </w:rPr>
        <w:t xml:space="preserve"> available but their application is not yet effective. </w:t>
      </w:r>
    </w:p>
    <w:p w14:paraId="0313A737" w14:textId="2E8ABA9A" w:rsidR="004F70FA" w:rsidRDefault="004F70FA" w:rsidP="001B72D5">
      <w:pPr>
        <w:jc w:val="both"/>
        <w:rPr>
          <w:rFonts w:ascii="Arial" w:eastAsia="Times New Roman" w:hAnsi="Arial" w:cs="Arial"/>
          <w:sz w:val="20"/>
          <w:szCs w:val="20"/>
        </w:rPr>
      </w:pPr>
    </w:p>
    <w:p w14:paraId="08D7D15E" w14:textId="326DC77B" w:rsidR="00167992" w:rsidRPr="00B43FC7" w:rsidRDefault="00E015E5" w:rsidP="001B72D5">
      <w:pPr>
        <w:jc w:val="both"/>
        <w:rPr>
          <w:rFonts w:ascii="Arial" w:eastAsia="Times New Roman" w:hAnsi="Arial" w:cs="Arial"/>
          <w:sz w:val="20"/>
          <w:szCs w:val="20"/>
        </w:rPr>
      </w:pPr>
      <w:r>
        <w:rPr>
          <w:rFonts w:ascii="Arial" w:eastAsia="Times New Roman" w:hAnsi="Arial" w:cs="Arial"/>
          <w:sz w:val="20"/>
          <w:szCs w:val="20"/>
        </w:rPr>
        <w:t>Word count (Exclusive of title)</w:t>
      </w:r>
      <w:r w:rsidR="00167992">
        <w:rPr>
          <w:rFonts w:ascii="Arial" w:eastAsia="Times New Roman" w:hAnsi="Arial" w:cs="Arial"/>
          <w:sz w:val="20"/>
          <w:szCs w:val="20"/>
        </w:rPr>
        <w:t>1072</w:t>
      </w:r>
      <w:r>
        <w:rPr>
          <w:rFonts w:ascii="Arial" w:eastAsia="Times New Roman" w:hAnsi="Arial" w:cs="Arial"/>
          <w:sz w:val="20"/>
          <w:szCs w:val="20"/>
        </w:rPr>
        <w:t xml:space="preserve"> </w:t>
      </w:r>
    </w:p>
    <w:p w14:paraId="2DC9F70C" w14:textId="77777777" w:rsidR="00B43FC7" w:rsidRPr="00B43FC7" w:rsidRDefault="00B43FC7" w:rsidP="001B72D5">
      <w:pPr>
        <w:jc w:val="both"/>
        <w:rPr>
          <w:rFonts w:ascii="Arial" w:eastAsia="Times New Roman" w:hAnsi="Arial" w:cs="Arial"/>
          <w:sz w:val="20"/>
          <w:szCs w:val="20"/>
        </w:rPr>
      </w:pPr>
    </w:p>
    <w:p w14:paraId="71581175" w14:textId="77777777" w:rsidR="00B43FC7" w:rsidRPr="00B43FC7" w:rsidRDefault="00B43FC7" w:rsidP="001B72D5">
      <w:pPr>
        <w:jc w:val="both"/>
        <w:rPr>
          <w:rFonts w:ascii="Arial" w:eastAsia="Times New Roman" w:hAnsi="Arial" w:cs="Arial"/>
          <w:sz w:val="20"/>
          <w:szCs w:val="20"/>
        </w:rPr>
      </w:pPr>
    </w:p>
    <w:p w14:paraId="2FD9AA3A" w14:textId="77777777" w:rsidR="00B43FC7" w:rsidRPr="00B43FC7" w:rsidRDefault="00B43FC7" w:rsidP="001B72D5">
      <w:pPr>
        <w:jc w:val="both"/>
        <w:rPr>
          <w:rFonts w:ascii="Arial" w:eastAsia="Times New Roman" w:hAnsi="Arial" w:cs="Arial"/>
          <w:sz w:val="20"/>
          <w:szCs w:val="20"/>
        </w:rPr>
      </w:pPr>
    </w:p>
    <w:p w14:paraId="3AD9A701" w14:textId="77777777" w:rsidR="00B43FC7" w:rsidRPr="00B43FC7" w:rsidRDefault="00B43FC7" w:rsidP="001B72D5">
      <w:pPr>
        <w:jc w:val="both"/>
        <w:rPr>
          <w:rFonts w:ascii="Arial" w:eastAsia="Times New Roman" w:hAnsi="Arial" w:cs="Arial"/>
          <w:sz w:val="20"/>
          <w:szCs w:val="20"/>
        </w:rPr>
      </w:pPr>
    </w:p>
    <w:p w14:paraId="59A6AAF3" w14:textId="77777777" w:rsidR="00B43FC7" w:rsidRDefault="00B43FC7" w:rsidP="001B72D5">
      <w:pPr>
        <w:jc w:val="both"/>
        <w:rPr>
          <w:rFonts w:ascii="Arial" w:eastAsia="Times New Roman" w:hAnsi="Arial" w:cs="Arial"/>
          <w:sz w:val="20"/>
          <w:szCs w:val="20"/>
        </w:rPr>
      </w:pPr>
    </w:p>
    <w:p w14:paraId="0C493F69" w14:textId="77777777" w:rsidR="00E015E5" w:rsidRDefault="00E015E5" w:rsidP="001B72D5">
      <w:pPr>
        <w:jc w:val="both"/>
        <w:rPr>
          <w:rFonts w:ascii="Arial" w:eastAsia="Times New Roman" w:hAnsi="Arial" w:cs="Arial"/>
          <w:sz w:val="20"/>
          <w:szCs w:val="20"/>
        </w:rPr>
      </w:pPr>
    </w:p>
    <w:p w14:paraId="6709AEA8" w14:textId="77777777" w:rsidR="00E015E5" w:rsidRDefault="00E015E5" w:rsidP="001B72D5">
      <w:pPr>
        <w:jc w:val="both"/>
        <w:rPr>
          <w:rFonts w:ascii="Arial" w:eastAsia="Times New Roman" w:hAnsi="Arial" w:cs="Arial"/>
          <w:sz w:val="20"/>
          <w:szCs w:val="20"/>
        </w:rPr>
      </w:pPr>
    </w:p>
    <w:p w14:paraId="7CEBF1EB" w14:textId="77777777" w:rsidR="00E015E5" w:rsidRDefault="00E015E5" w:rsidP="001B72D5">
      <w:pPr>
        <w:jc w:val="both"/>
        <w:rPr>
          <w:rFonts w:ascii="Arial" w:eastAsia="Times New Roman" w:hAnsi="Arial" w:cs="Arial"/>
          <w:sz w:val="20"/>
          <w:szCs w:val="20"/>
        </w:rPr>
      </w:pPr>
    </w:p>
    <w:p w14:paraId="397C8776" w14:textId="77777777" w:rsidR="00E015E5" w:rsidRDefault="00E015E5" w:rsidP="001B72D5">
      <w:pPr>
        <w:jc w:val="both"/>
        <w:rPr>
          <w:rFonts w:ascii="Arial" w:eastAsia="Times New Roman" w:hAnsi="Arial" w:cs="Arial"/>
          <w:sz w:val="20"/>
          <w:szCs w:val="20"/>
        </w:rPr>
      </w:pPr>
    </w:p>
    <w:p w14:paraId="45AD3449" w14:textId="77777777" w:rsidR="00E015E5" w:rsidRDefault="00E015E5" w:rsidP="001B72D5">
      <w:pPr>
        <w:jc w:val="both"/>
        <w:rPr>
          <w:rFonts w:ascii="Arial" w:eastAsia="Times New Roman" w:hAnsi="Arial" w:cs="Arial"/>
          <w:sz w:val="20"/>
          <w:szCs w:val="20"/>
        </w:rPr>
      </w:pPr>
    </w:p>
    <w:p w14:paraId="5D3938C7" w14:textId="77777777" w:rsidR="00E015E5" w:rsidRDefault="00E015E5" w:rsidP="001B72D5">
      <w:pPr>
        <w:jc w:val="both"/>
        <w:rPr>
          <w:rFonts w:ascii="Arial" w:eastAsia="Times New Roman" w:hAnsi="Arial" w:cs="Arial"/>
          <w:sz w:val="20"/>
          <w:szCs w:val="20"/>
        </w:rPr>
      </w:pPr>
    </w:p>
    <w:p w14:paraId="0BEE6985" w14:textId="77777777" w:rsidR="00E015E5" w:rsidRDefault="00E015E5" w:rsidP="001B72D5">
      <w:pPr>
        <w:jc w:val="both"/>
        <w:rPr>
          <w:rFonts w:ascii="Arial" w:eastAsia="Times New Roman" w:hAnsi="Arial" w:cs="Arial"/>
          <w:sz w:val="20"/>
          <w:szCs w:val="20"/>
        </w:rPr>
      </w:pPr>
    </w:p>
    <w:p w14:paraId="08C91297" w14:textId="77777777" w:rsidR="00E015E5" w:rsidRDefault="00E015E5" w:rsidP="001B72D5">
      <w:pPr>
        <w:jc w:val="both"/>
        <w:rPr>
          <w:rFonts w:ascii="Arial" w:eastAsia="Times New Roman" w:hAnsi="Arial" w:cs="Arial"/>
          <w:sz w:val="20"/>
          <w:szCs w:val="20"/>
        </w:rPr>
      </w:pPr>
    </w:p>
    <w:p w14:paraId="7DA6DC7E" w14:textId="77777777" w:rsidR="00E015E5" w:rsidRDefault="00E015E5" w:rsidP="001B72D5">
      <w:pPr>
        <w:jc w:val="both"/>
        <w:rPr>
          <w:rFonts w:ascii="Arial" w:eastAsia="Times New Roman" w:hAnsi="Arial" w:cs="Arial"/>
          <w:sz w:val="20"/>
          <w:szCs w:val="20"/>
        </w:rPr>
      </w:pPr>
    </w:p>
    <w:p w14:paraId="2DA7410D" w14:textId="77777777" w:rsidR="00E015E5" w:rsidRDefault="00E015E5" w:rsidP="001B72D5">
      <w:pPr>
        <w:jc w:val="both"/>
        <w:rPr>
          <w:rFonts w:ascii="Arial" w:eastAsia="Times New Roman" w:hAnsi="Arial" w:cs="Arial"/>
          <w:sz w:val="20"/>
          <w:szCs w:val="20"/>
        </w:rPr>
      </w:pPr>
    </w:p>
    <w:p w14:paraId="729B3C2F" w14:textId="77777777" w:rsidR="00E015E5" w:rsidRDefault="00E015E5" w:rsidP="001B72D5">
      <w:pPr>
        <w:jc w:val="both"/>
        <w:rPr>
          <w:rFonts w:ascii="Arial" w:eastAsia="Times New Roman" w:hAnsi="Arial" w:cs="Arial"/>
          <w:sz w:val="20"/>
          <w:szCs w:val="20"/>
        </w:rPr>
      </w:pPr>
    </w:p>
    <w:p w14:paraId="42052072" w14:textId="77777777" w:rsidR="00E015E5" w:rsidRDefault="00E015E5" w:rsidP="001B72D5">
      <w:pPr>
        <w:jc w:val="both"/>
        <w:rPr>
          <w:rFonts w:ascii="Arial" w:eastAsia="Times New Roman" w:hAnsi="Arial" w:cs="Arial"/>
          <w:sz w:val="20"/>
          <w:szCs w:val="20"/>
        </w:rPr>
      </w:pPr>
    </w:p>
    <w:p w14:paraId="642DACC2" w14:textId="77777777" w:rsidR="00E015E5" w:rsidRDefault="00E015E5" w:rsidP="001B72D5">
      <w:pPr>
        <w:jc w:val="both"/>
        <w:rPr>
          <w:rFonts w:ascii="Arial" w:eastAsia="Times New Roman" w:hAnsi="Arial" w:cs="Arial"/>
          <w:sz w:val="20"/>
          <w:szCs w:val="20"/>
        </w:rPr>
      </w:pPr>
    </w:p>
    <w:p w14:paraId="6A2A6F71" w14:textId="77777777" w:rsidR="00E015E5" w:rsidRDefault="00E015E5" w:rsidP="001B72D5">
      <w:pPr>
        <w:jc w:val="both"/>
        <w:rPr>
          <w:rFonts w:ascii="Arial" w:eastAsia="Times New Roman" w:hAnsi="Arial" w:cs="Arial"/>
          <w:sz w:val="20"/>
          <w:szCs w:val="20"/>
        </w:rPr>
      </w:pPr>
    </w:p>
    <w:p w14:paraId="671924C2" w14:textId="77777777" w:rsidR="00E015E5" w:rsidRDefault="00E015E5" w:rsidP="001B72D5">
      <w:pPr>
        <w:jc w:val="both"/>
        <w:rPr>
          <w:rFonts w:ascii="Arial" w:eastAsia="Times New Roman" w:hAnsi="Arial" w:cs="Arial"/>
          <w:sz w:val="20"/>
          <w:szCs w:val="20"/>
        </w:rPr>
      </w:pPr>
    </w:p>
    <w:p w14:paraId="120025D7" w14:textId="77777777" w:rsidR="00E015E5" w:rsidRDefault="00E015E5" w:rsidP="001B72D5">
      <w:pPr>
        <w:jc w:val="both"/>
        <w:rPr>
          <w:rFonts w:ascii="Arial" w:eastAsia="Times New Roman" w:hAnsi="Arial" w:cs="Arial"/>
          <w:sz w:val="20"/>
          <w:szCs w:val="20"/>
        </w:rPr>
      </w:pPr>
    </w:p>
    <w:p w14:paraId="7F907D1B" w14:textId="77777777" w:rsidR="00E015E5" w:rsidRDefault="00E015E5" w:rsidP="001B72D5">
      <w:pPr>
        <w:jc w:val="both"/>
        <w:rPr>
          <w:rFonts w:ascii="Arial" w:eastAsia="Times New Roman" w:hAnsi="Arial" w:cs="Arial"/>
          <w:sz w:val="20"/>
          <w:szCs w:val="20"/>
        </w:rPr>
      </w:pPr>
    </w:p>
    <w:p w14:paraId="0E9C9308" w14:textId="77777777" w:rsidR="00E015E5" w:rsidRDefault="00E015E5" w:rsidP="001B72D5">
      <w:pPr>
        <w:jc w:val="both"/>
        <w:rPr>
          <w:rFonts w:ascii="Arial" w:eastAsia="Times New Roman" w:hAnsi="Arial" w:cs="Arial"/>
          <w:sz w:val="20"/>
          <w:szCs w:val="20"/>
        </w:rPr>
      </w:pPr>
    </w:p>
    <w:p w14:paraId="3E7D51DE" w14:textId="77777777" w:rsidR="00E015E5" w:rsidRDefault="00E015E5" w:rsidP="001B72D5">
      <w:pPr>
        <w:jc w:val="both"/>
        <w:rPr>
          <w:rFonts w:ascii="Arial" w:eastAsia="Times New Roman" w:hAnsi="Arial" w:cs="Arial"/>
          <w:sz w:val="20"/>
          <w:szCs w:val="20"/>
        </w:rPr>
      </w:pPr>
    </w:p>
    <w:p w14:paraId="578EABB1" w14:textId="77777777" w:rsidR="00E015E5" w:rsidRDefault="00E015E5" w:rsidP="001B72D5">
      <w:pPr>
        <w:jc w:val="both"/>
        <w:rPr>
          <w:rFonts w:ascii="Arial" w:eastAsia="Times New Roman" w:hAnsi="Arial" w:cs="Arial"/>
          <w:sz w:val="20"/>
          <w:szCs w:val="20"/>
        </w:rPr>
      </w:pPr>
    </w:p>
    <w:p w14:paraId="7CB78DA5" w14:textId="77777777" w:rsidR="00E015E5" w:rsidRDefault="00E015E5" w:rsidP="001B72D5">
      <w:pPr>
        <w:jc w:val="both"/>
        <w:rPr>
          <w:rFonts w:ascii="Arial" w:eastAsia="Times New Roman" w:hAnsi="Arial" w:cs="Arial"/>
          <w:sz w:val="20"/>
          <w:szCs w:val="20"/>
        </w:rPr>
      </w:pPr>
    </w:p>
    <w:p w14:paraId="35A7AC99" w14:textId="77777777" w:rsidR="00E015E5" w:rsidRDefault="00E015E5" w:rsidP="001B72D5">
      <w:pPr>
        <w:jc w:val="both"/>
        <w:rPr>
          <w:rFonts w:ascii="Arial" w:eastAsia="Times New Roman" w:hAnsi="Arial" w:cs="Arial"/>
          <w:sz w:val="20"/>
          <w:szCs w:val="20"/>
        </w:rPr>
      </w:pPr>
    </w:p>
    <w:p w14:paraId="03850C37" w14:textId="77777777" w:rsidR="00E015E5" w:rsidRDefault="00E015E5" w:rsidP="001B72D5">
      <w:pPr>
        <w:jc w:val="both"/>
        <w:rPr>
          <w:rFonts w:ascii="Arial" w:eastAsia="Times New Roman" w:hAnsi="Arial" w:cs="Arial"/>
          <w:sz w:val="20"/>
          <w:szCs w:val="20"/>
        </w:rPr>
      </w:pPr>
    </w:p>
    <w:p w14:paraId="7DFD9CBE" w14:textId="77777777" w:rsidR="00E015E5" w:rsidRDefault="00E015E5" w:rsidP="001B72D5">
      <w:pPr>
        <w:jc w:val="both"/>
        <w:rPr>
          <w:rFonts w:ascii="Arial" w:eastAsia="Times New Roman" w:hAnsi="Arial" w:cs="Arial"/>
          <w:sz w:val="20"/>
          <w:szCs w:val="20"/>
        </w:rPr>
      </w:pPr>
    </w:p>
    <w:p w14:paraId="2D0BF7F5" w14:textId="77777777" w:rsidR="00E015E5" w:rsidRDefault="00E015E5" w:rsidP="001B72D5">
      <w:pPr>
        <w:jc w:val="both"/>
        <w:rPr>
          <w:rFonts w:ascii="Arial" w:eastAsia="Times New Roman" w:hAnsi="Arial" w:cs="Arial"/>
          <w:sz w:val="20"/>
          <w:szCs w:val="20"/>
        </w:rPr>
      </w:pPr>
    </w:p>
    <w:p w14:paraId="520CA922" w14:textId="77777777" w:rsidR="00E015E5" w:rsidRDefault="00E015E5" w:rsidP="001B72D5">
      <w:pPr>
        <w:jc w:val="both"/>
        <w:rPr>
          <w:rFonts w:ascii="Arial" w:eastAsia="Times New Roman" w:hAnsi="Arial" w:cs="Arial"/>
          <w:sz w:val="20"/>
          <w:szCs w:val="20"/>
        </w:rPr>
      </w:pPr>
    </w:p>
    <w:p w14:paraId="79907E0F" w14:textId="77777777" w:rsidR="00E015E5" w:rsidRDefault="00E015E5" w:rsidP="001B72D5">
      <w:pPr>
        <w:jc w:val="both"/>
        <w:rPr>
          <w:rFonts w:ascii="Arial" w:eastAsia="Times New Roman" w:hAnsi="Arial" w:cs="Arial"/>
          <w:sz w:val="20"/>
          <w:szCs w:val="20"/>
        </w:rPr>
      </w:pPr>
    </w:p>
    <w:p w14:paraId="54FE43ED" w14:textId="069B352D" w:rsidR="00E015E5" w:rsidRDefault="00E015E5" w:rsidP="001B72D5">
      <w:pPr>
        <w:jc w:val="both"/>
        <w:rPr>
          <w:rFonts w:ascii="Arial" w:eastAsia="Times New Roman" w:hAnsi="Arial" w:cs="Arial"/>
          <w:sz w:val="20"/>
          <w:szCs w:val="20"/>
        </w:rPr>
      </w:pPr>
    </w:p>
    <w:p w14:paraId="0B53A99C" w14:textId="239E8A3C" w:rsidR="00CC64E3" w:rsidRDefault="00CC64E3" w:rsidP="001B72D5">
      <w:pPr>
        <w:jc w:val="both"/>
        <w:rPr>
          <w:rFonts w:ascii="Arial" w:eastAsia="Times New Roman" w:hAnsi="Arial" w:cs="Arial"/>
          <w:sz w:val="20"/>
          <w:szCs w:val="20"/>
        </w:rPr>
      </w:pPr>
    </w:p>
    <w:p w14:paraId="1429DAFE" w14:textId="77777777" w:rsidR="00CC64E3" w:rsidRDefault="00CC64E3" w:rsidP="001B72D5">
      <w:pPr>
        <w:jc w:val="both"/>
        <w:rPr>
          <w:rFonts w:ascii="Arial" w:eastAsia="Times New Roman" w:hAnsi="Arial" w:cs="Arial"/>
          <w:sz w:val="20"/>
          <w:szCs w:val="20"/>
        </w:rPr>
      </w:pPr>
    </w:p>
    <w:p w14:paraId="1DE01C5D" w14:textId="77777777" w:rsidR="00E015E5" w:rsidRPr="00B43FC7" w:rsidRDefault="00E015E5" w:rsidP="001B72D5">
      <w:pPr>
        <w:jc w:val="both"/>
        <w:rPr>
          <w:rFonts w:ascii="Arial" w:eastAsia="Times New Roman" w:hAnsi="Arial" w:cs="Arial"/>
          <w:sz w:val="20"/>
          <w:szCs w:val="20"/>
        </w:rPr>
      </w:pPr>
    </w:p>
    <w:p w14:paraId="2E734A47" w14:textId="69C62C2D" w:rsidR="00220356" w:rsidRPr="00B43FC7" w:rsidRDefault="00220356" w:rsidP="001B72D5">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Arial" w:hAnsi="Arial" w:cs="Arial"/>
          <w:sz w:val="20"/>
          <w:szCs w:val="20"/>
        </w:rPr>
      </w:pPr>
      <w:r w:rsidRPr="00B43FC7">
        <w:rPr>
          <w:rFonts w:ascii="Arial" w:hAnsi="Arial" w:cs="Arial"/>
          <w:sz w:val="20"/>
          <w:szCs w:val="20"/>
        </w:rPr>
        <w:t>Duncan Foster</w:t>
      </w:r>
      <w:r w:rsidRPr="00B43FC7">
        <w:rPr>
          <w:rFonts w:ascii="Arial" w:hAnsi="Arial" w:cs="Arial"/>
          <w:sz w:val="20"/>
          <w:szCs w:val="20"/>
        </w:rPr>
        <w:tab/>
      </w:r>
      <w:r w:rsidRPr="00B43FC7">
        <w:rPr>
          <w:rFonts w:ascii="Arial" w:hAnsi="Arial" w:cs="Arial"/>
          <w:sz w:val="20"/>
          <w:szCs w:val="20"/>
        </w:rPr>
        <w:tab/>
        <w:t xml:space="preserve">      </w:t>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t xml:space="preserve">     2124414</w:t>
      </w:r>
    </w:p>
    <w:p w14:paraId="2402AAEB" w14:textId="74424C3A" w:rsidR="004F70FA" w:rsidRPr="00B43FC7" w:rsidRDefault="00AE29DC" w:rsidP="001B72D5">
      <w:pPr>
        <w:jc w:val="both"/>
        <w:rPr>
          <w:rFonts w:ascii="Arial" w:eastAsia="Times New Roman" w:hAnsi="Arial" w:cs="Arial"/>
          <w:b/>
          <w:bCs/>
          <w:sz w:val="20"/>
          <w:szCs w:val="20"/>
        </w:rPr>
      </w:pPr>
      <w:r w:rsidRPr="00B43FC7">
        <w:rPr>
          <w:rFonts w:ascii="Arial" w:eastAsia="Times New Roman" w:hAnsi="Arial" w:cs="Arial"/>
          <w:sz w:val="20"/>
          <w:szCs w:val="20"/>
        </w:rPr>
        <w:t>Es</w:t>
      </w:r>
      <w:r w:rsidR="004F70FA" w:rsidRPr="00B43FC7">
        <w:rPr>
          <w:rFonts w:ascii="Arial" w:eastAsia="Times New Roman" w:hAnsi="Arial" w:cs="Arial"/>
          <w:b/>
          <w:bCs/>
          <w:sz w:val="20"/>
          <w:szCs w:val="20"/>
        </w:rPr>
        <w:t>say 2</w:t>
      </w:r>
    </w:p>
    <w:p w14:paraId="1563CD39" w14:textId="77777777" w:rsidR="004F70FA" w:rsidRPr="00B43FC7" w:rsidRDefault="004F70FA" w:rsidP="001B72D5">
      <w:pPr>
        <w:jc w:val="both"/>
        <w:rPr>
          <w:rFonts w:ascii="Arial" w:eastAsia="Times New Roman" w:hAnsi="Arial" w:cs="Arial"/>
          <w:sz w:val="20"/>
          <w:szCs w:val="20"/>
        </w:rPr>
      </w:pPr>
    </w:p>
    <w:p w14:paraId="123C77DF" w14:textId="43C47963" w:rsidR="004F70FA" w:rsidRPr="00B43FC7" w:rsidRDefault="004F70FA" w:rsidP="001B72D5">
      <w:pPr>
        <w:jc w:val="both"/>
        <w:rPr>
          <w:rFonts w:ascii="Arial" w:eastAsia="Times New Roman" w:hAnsi="Arial" w:cs="Arial"/>
          <w:sz w:val="20"/>
          <w:szCs w:val="20"/>
        </w:rPr>
      </w:pPr>
      <w:r w:rsidRPr="00B43FC7">
        <w:rPr>
          <w:rFonts w:ascii="Arial" w:eastAsia="Times New Roman" w:hAnsi="Arial" w:cs="Arial"/>
          <w:sz w:val="20"/>
          <w:szCs w:val="20"/>
        </w:rPr>
        <w:t>Vulnerability to Exploitation by Criminal Gangs: Socioeconomic and Psychological Factors</w:t>
      </w:r>
    </w:p>
    <w:p w14:paraId="34CF5884" w14:textId="77777777" w:rsidR="004F70FA" w:rsidRPr="00B43FC7" w:rsidRDefault="004F70FA" w:rsidP="001B72D5">
      <w:pPr>
        <w:jc w:val="both"/>
        <w:rPr>
          <w:rFonts w:ascii="Arial" w:eastAsia="Times New Roman" w:hAnsi="Arial" w:cs="Arial"/>
          <w:sz w:val="20"/>
          <w:szCs w:val="20"/>
        </w:rPr>
      </w:pPr>
    </w:p>
    <w:p w14:paraId="118383C4" w14:textId="4F598C5A" w:rsidR="004F70FA" w:rsidRPr="00B43FC7" w:rsidRDefault="00B43FC7" w:rsidP="001B72D5">
      <w:pPr>
        <w:jc w:val="both"/>
        <w:rPr>
          <w:rFonts w:ascii="Arial" w:eastAsia="Times New Roman" w:hAnsi="Arial" w:cs="Arial"/>
          <w:sz w:val="20"/>
          <w:szCs w:val="20"/>
        </w:rPr>
      </w:pPr>
      <w:r>
        <w:rPr>
          <w:rFonts w:ascii="Arial" w:eastAsia="Times New Roman" w:hAnsi="Arial" w:cs="Arial"/>
          <w:sz w:val="20"/>
          <w:szCs w:val="20"/>
        </w:rPr>
        <w:t>There is no doubt that e</w:t>
      </w:r>
      <w:r w:rsidR="004F70FA" w:rsidRPr="00B43FC7">
        <w:rPr>
          <w:rFonts w:ascii="Arial" w:eastAsia="Times New Roman" w:hAnsi="Arial" w:cs="Arial"/>
          <w:sz w:val="20"/>
          <w:szCs w:val="20"/>
        </w:rPr>
        <w:t xml:space="preserve">xploitation by criminal gangs remains a significant issue </w:t>
      </w:r>
      <w:proofErr w:type="gramStart"/>
      <w:r w:rsidR="004F70FA" w:rsidRPr="00B43FC7">
        <w:rPr>
          <w:rFonts w:ascii="Arial" w:eastAsia="Times New Roman" w:hAnsi="Arial" w:cs="Arial"/>
          <w:sz w:val="20"/>
          <w:szCs w:val="20"/>
        </w:rPr>
        <w:t xml:space="preserve">in </w:t>
      </w:r>
      <w:r>
        <w:rPr>
          <w:rFonts w:ascii="Arial" w:eastAsia="Times New Roman" w:hAnsi="Arial" w:cs="Arial"/>
          <w:sz w:val="20"/>
          <w:szCs w:val="20"/>
        </w:rPr>
        <w:t xml:space="preserve">today’s </w:t>
      </w:r>
      <w:r w:rsidR="004F70FA" w:rsidRPr="00B43FC7">
        <w:rPr>
          <w:rFonts w:ascii="Arial" w:eastAsia="Times New Roman" w:hAnsi="Arial" w:cs="Arial"/>
          <w:sz w:val="20"/>
          <w:szCs w:val="20"/>
        </w:rPr>
        <w:t>society</w:t>
      </w:r>
      <w:proofErr w:type="gramEnd"/>
      <w:r w:rsidR="004F70FA" w:rsidRPr="00B43FC7">
        <w:rPr>
          <w:rFonts w:ascii="Arial" w:eastAsia="Times New Roman" w:hAnsi="Arial" w:cs="Arial"/>
          <w:sz w:val="20"/>
          <w:szCs w:val="20"/>
        </w:rPr>
        <w:t xml:space="preserve">, particularly </w:t>
      </w:r>
      <w:r>
        <w:rPr>
          <w:rFonts w:ascii="Arial" w:eastAsia="Times New Roman" w:hAnsi="Arial" w:cs="Arial"/>
          <w:sz w:val="20"/>
          <w:szCs w:val="20"/>
        </w:rPr>
        <w:t xml:space="preserve">when looking at </w:t>
      </w:r>
      <w:r w:rsidR="004F70FA" w:rsidRPr="00B43FC7">
        <w:rPr>
          <w:rFonts w:ascii="Arial" w:eastAsia="Times New Roman" w:hAnsi="Arial" w:cs="Arial"/>
          <w:sz w:val="20"/>
          <w:szCs w:val="20"/>
        </w:rPr>
        <w:t>youth involvement in gang-related activities. While criminal gangs may target individuals for various reasons, certain groups are</w:t>
      </w:r>
      <w:r w:rsidR="006F5D73">
        <w:rPr>
          <w:rFonts w:ascii="Arial" w:eastAsia="Times New Roman" w:hAnsi="Arial" w:cs="Arial"/>
          <w:sz w:val="20"/>
          <w:szCs w:val="20"/>
        </w:rPr>
        <w:t xml:space="preserve"> clearly</w:t>
      </w:r>
      <w:r w:rsidR="004F70FA" w:rsidRPr="00B43FC7">
        <w:rPr>
          <w:rFonts w:ascii="Arial" w:eastAsia="Times New Roman" w:hAnsi="Arial" w:cs="Arial"/>
          <w:sz w:val="20"/>
          <w:szCs w:val="20"/>
        </w:rPr>
        <w:t xml:space="preserve"> more vulnerable to exploitation due to a combination of </w:t>
      </w:r>
      <w:r w:rsidR="006F5D73">
        <w:rPr>
          <w:rFonts w:ascii="Arial" w:eastAsia="Times New Roman" w:hAnsi="Arial" w:cs="Arial"/>
          <w:sz w:val="20"/>
          <w:szCs w:val="20"/>
        </w:rPr>
        <w:t xml:space="preserve">factors both </w:t>
      </w:r>
      <w:r w:rsidR="004F70FA" w:rsidRPr="00B43FC7">
        <w:rPr>
          <w:rFonts w:ascii="Arial" w:eastAsia="Times New Roman" w:hAnsi="Arial" w:cs="Arial"/>
          <w:sz w:val="20"/>
          <w:szCs w:val="20"/>
        </w:rPr>
        <w:t xml:space="preserve">socioeconomic and psychological. </w:t>
      </w:r>
      <w:r w:rsidR="006F5D73">
        <w:rPr>
          <w:rFonts w:ascii="Arial" w:eastAsia="Times New Roman" w:hAnsi="Arial" w:cs="Arial"/>
          <w:sz w:val="20"/>
          <w:szCs w:val="20"/>
        </w:rPr>
        <w:t xml:space="preserve">I will examine these factors in this essay looking at specific </w:t>
      </w:r>
      <w:r w:rsidR="00154AF9">
        <w:rPr>
          <w:rFonts w:ascii="Arial" w:eastAsia="Times New Roman" w:hAnsi="Arial" w:cs="Arial"/>
          <w:sz w:val="20"/>
          <w:szCs w:val="20"/>
        </w:rPr>
        <w:t>f</w:t>
      </w:r>
      <w:r w:rsidR="006F5D73">
        <w:rPr>
          <w:rFonts w:ascii="Arial" w:eastAsia="Times New Roman" w:hAnsi="Arial" w:cs="Arial"/>
          <w:sz w:val="20"/>
          <w:szCs w:val="20"/>
        </w:rPr>
        <w:t>actors</w:t>
      </w:r>
      <w:r w:rsidR="004F70FA" w:rsidRPr="00B43FC7">
        <w:rPr>
          <w:rFonts w:ascii="Arial" w:eastAsia="Times New Roman" w:hAnsi="Arial" w:cs="Arial"/>
          <w:sz w:val="20"/>
          <w:szCs w:val="20"/>
        </w:rPr>
        <w:t xml:space="preserve"> that make people vulnerable to exploitation, exploring how poverty, family breakdown, mental health, and other factors contribute to the recruitment</w:t>
      </w:r>
      <w:r w:rsidR="00154AF9">
        <w:rPr>
          <w:rFonts w:ascii="Arial" w:eastAsia="Times New Roman" w:hAnsi="Arial" w:cs="Arial"/>
          <w:sz w:val="20"/>
          <w:szCs w:val="20"/>
        </w:rPr>
        <w:t xml:space="preserve"> </w:t>
      </w:r>
      <w:r w:rsidR="004F70FA" w:rsidRPr="00B43FC7">
        <w:rPr>
          <w:rFonts w:ascii="Arial" w:eastAsia="Times New Roman" w:hAnsi="Arial" w:cs="Arial"/>
          <w:sz w:val="20"/>
          <w:szCs w:val="20"/>
        </w:rPr>
        <w:t xml:space="preserve">of </w:t>
      </w:r>
      <w:r w:rsidR="006F5D73">
        <w:rPr>
          <w:rFonts w:ascii="Arial" w:eastAsia="Times New Roman" w:hAnsi="Arial" w:cs="Arial"/>
          <w:sz w:val="20"/>
          <w:szCs w:val="20"/>
        </w:rPr>
        <w:t xml:space="preserve">vulnerable </w:t>
      </w:r>
      <w:r w:rsidR="004F70FA" w:rsidRPr="00B43FC7">
        <w:rPr>
          <w:rFonts w:ascii="Arial" w:eastAsia="Times New Roman" w:hAnsi="Arial" w:cs="Arial"/>
          <w:sz w:val="20"/>
          <w:szCs w:val="20"/>
        </w:rPr>
        <w:t>individuals by criminal organi</w:t>
      </w:r>
      <w:r w:rsidR="006F5D73">
        <w:rPr>
          <w:rFonts w:ascii="Arial" w:eastAsia="Times New Roman" w:hAnsi="Arial" w:cs="Arial"/>
          <w:sz w:val="20"/>
          <w:szCs w:val="20"/>
        </w:rPr>
        <w:t>s</w:t>
      </w:r>
      <w:r w:rsidR="004F70FA" w:rsidRPr="00B43FC7">
        <w:rPr>
          <w:rFonts w:ascii="Arial" w:eastAsia="Times New Roman" w:hAnsi="Arial" w:cs="Arial"/>
          <w:sz w:val="20"/>
          <w:szCs w:val="20"/>
        </w:rPr>
        <w:t>ations.</w:t>
      </w:r>
    </w:p>
    <w:p w14:paraId="7D62B870" w14:textId="77777777" w:rsidR="004F70FA" w:rsidRPr="00B43FC7" w:rsidRDefault="004F70FA" w:rsidP="001B72D5">
      <w:pPr>
        <w:jc w:val="both"/>
        <w:rPr>
          <w:rFonts w:ascii="Arial" w:eastAsia="Times New Roman" w:hAnsi="Arial" w:cs="Arial"/>
          <w:sz w:val="20"/>
          <w:szCs w:val="20"/>
        </w:rPr>
      </w:pPr>
    </w:p>
    <w:p w14:paraId="14E2F8E7" w14:textId="77777777" w:rsidR="006F5D73" w:rsidRDefault="006F5D73" w:rsidP="001B72D5">
      <w:pPr>
        <w:jc w:val="both"/>
        <w:rPr>
          <w:rFonts w:ascii="Arial" w:eastAsia="Times New Roman" w:hAnsi="Arial" w:cs="Arial"/>
          <w:sz w:val="20"/>
          <w:szCs w:val="20"/>
        </w:rPr>
      </w:pPr>
    </w:p>
    <w:p w14:paraId="610B075C" w14:textId="3C99218F" w:rsidR="004F70FA" w:rsidRPr="00B43FC7" w:rsidRDefault="004F70FA" w:rsidP="001B72D5">
      <w:pPr>
        <w:jc w:val="both"/>
        <w:rPr>
          <w:rFonts w:ascii="Arial" w:eastAsia="Times New Roman" w:hAnsi="Arial" w:cs="Arial"/>
          <w:sz w:val="20"/>
          <w:szCs w:val="20"/>
        </w:rPr>
      </w:pPr>
      <w:r w:rsidRPr="00B43FC7">
        <w:rPr>
          <w:rFonts w:ascii="Arial" w:eastAsia="Times New Roman" w:hAnsi="Arial" w:cs="Arial"/>
          <w:sz w:val="20"/>
          <w:szCs w:val="20"/>
        </w:rPr>
        <w:t xml:space="preserve">A study by the Joseph Rowntree Foundation (2016) identified that young people living in poverty are more likely to become involved in criminal </w:t>
      </w:r>
      <w:r w:rsidR="006F5D73" w:rsidRPr="00B43FC7">
        <w:rPr>
          <w:rFonts w:ascii="Arial" w:eastAsia="Times New Roman" w:hAnsi="Arial" w:cs="Arial"/>
          <w:sz w:val="20"/>
          <w:szCs w:val="20"/>
        </w:rPr>
        <w:t>behaviour</w:t>
      </w:r>
      <w:r w:rsidRPr="00B43FC7">
        <w:rPr>
          <w:rFonts w:ascii="Arial" w:eastAsia="Times New Roman" w:hAnsi="Arial" w:cs="Arial"/>
          <w:sz w:val="20"/>
          <w:szCs w:val="20"/>
        </w:rPr>
        <w:t xml:space="preserve"> as a way of asserting their identity and gaining financial rewards.</w:t>
      </w:r>
      <w:r w:rsidR="006F5D73">
        <w:rPr>
          <w:rFonts w:ascii="Arial" w:eastAsia="Times New Roman" w:hAnsi="Arial" w:cs="Arial"/>
          <w:sz w:val="20"/>
          <w:szCs w:val="20"/>
        </w:rPr>
        <w:t xml:space="preserve"> </w:t>
      </w:r>
      <w:r w:rsidRPr="00B43FC7">
        <w:rPr>
          <w:rFonts w:ascii="Arial" w:eastAsia="Times New Roman" w:hAnsi="Arial" w:cs="Arial"/>
          <w:sz w:val="20"/>
          <w:szCs w:val="20"/>
        </w:rPr>
        <w:t xml:space="preserve">Gangs </w:t>
      </w:r>
      <w:r w:rsidR="006F5D73">
        <w:rPr>
          <w:rFonts w:ascii="Arial" w:eastAsia="Times New Roman" w:hAnsi="Arial" w:cs="Arial"/>
          <w:sz w:val="20"/>
          <w:szCs w:val="20"/>
        </w:rPr>
        <w:t xml:space="preserve">will </w:t>
      </w:r>
      <w:r w:rsidRPr="00B43FC7">
        <w:rPr>
          <w:rFonts w:ascii="Arial" w:eastAsia="Times New Roman" w:hAnsi="Arial" w:cs="Arial"/>
          <w:sz w:val="20"/>
          <w:szCs w:val="20"/>
        </w:rPr>
        <w:t xml:space="preserve">often provide young people with a sense of purpose and </w:t>
      </w:r>
      <w:proofErr w:type="gramStart"/>
      <w:r w:rsidRPr="00B43FC7">
        <w:rPr>
          <w:rFonts w:ascii="Arial" w:eastAsia="Times New Roman" w:hAnsi="Arial" w:cs="Arial"/>
          <w:sz w:val="20"/>
          <w:szCs w:val="20"/>
        </w:rPr>
        <w:t>community,</w:t>
      </w:r>
      <w:proofErr w:type="gramEnd"/>
      <w:r w:rsidRPr="00B43FC7">
        <w:rPr>
          <w:rFonts w:ascii="Arial" w:eastAsia="Times New Roman" w:hAnsi="Arial" w:cs="Arial"/>
          <w:sz w:val="20"/>
          <w:szCs w:val="20"/>
        </w:rPr>
        <w:t xml:space="preserve"> </w:t>
      </w:r>
      <w:r w:rsidR="006F5D73">
        <w:rPr>
          <w:rFonts w:ascii="Arial" w:eastAsia="Times New Roman" w:hAnsi="Arial" w:cs="Arial"/>
          <w:sz w:val="20"/>
          <w:szCs w:val="20"/>
        </w:rPr>
        <w:t xml:space="preserve">these are things </w:t>
      </w:r>
      <w:r w:rsidRPr="00B43FC7">
        <w:rPr>
          <w:rFonts w:ascii="Arial" w:eastAsia="Times New Roman" w:hAnsi="Arial" w:cs="Arial"/>
          <w:sz w:val="20"/>
          <w:szCs w:val="20"/>
        </w:rPr>
        <w:t xml:space="preserve">which they </w:t>
      </w:r>
      <w:r w:rsidR="006F5D73">
        <w:rPr>
          <w:rFonts w:ascii="Arial" w:eastAsia="Times New Roman" w:hAnsi="Arial" w:cs="Arial"/>
          <w:sz w:val="20"/>
          <w:szCs w:val="20"/>
        </w:rPr>
        <w:t>evidently do</w:t>
      </w:r>
      <w:r w:rsidRPr="00B43FC7">
        <w:rPr>
          <w:rFonts w:ascii="Arial" w:eastAsia="Times New Roman" w:hAnsi="Arial" w:cs="Arial"/>
          <w:sz w:val="20"/>
          <w:szCs w:val="20"/>
        </w:rPr>
        <w:t xml:space="preserve"> not feel from traditional social institutions such as schools or families. In this way, poverty and deprivation serve as breeding grounds for gang recruitment</w:t>
      </w:r>
      <w:r w:rsidR="006F5D73">
        <w:rPr>
          <w:rFonts w:ascii="Arial" w:eastAsia="Times New Roman" w:hAnsi="Arial" w:cs="Arial"/>
          <w:sz w:val="20"/>
          <w:szCs w:val="20"/>
        </w:rPr>
        <w:t>, gangs are capitalising on vulnerability.</w:t>
      </w:r>
      <w:r w:rsidR="00167992">
        <w:rPr>
          <w:rFonts w:ascii="Arial" w:eastAsia="Times New Roman" w:hAnsi="Arial" w:cs="Arial"/>
          <w:sz w:val="20"/>
          <w:szCs w:val="20"/>
        </w:rPr>
        <w:t xml:space="preserve"> </w:t>
      </w:r>
      <w:r w:rsidR="00745066">
        <w:rPr>
          <w:rFonts w:ascii="Arial" w:eastAsia="Times New Roman" w:hAnsi="Arial" w:cs="Arial"/>
          <w:sz w:val="20"/>
          <w:szCs w:val="20"/>
        </w:rPr>
        <w:t>It is therefore difficult to deny that p</w:t>
      </w:r>
      <w:r w:rsidR="00745066" w:rsidRPr="00B43FC7">
        <w:rPr>
          <w:rFonts w:ascii="Arial" w:eastAsia="Times New Roman" w:hAnsi="Arial" w:cs="Arial"/>
          <w:sz w:val="20"/>
          <w:szCs w:val="20"/>
        </w:rPr>
        <w:t>overty is one of the most significant socioeconomic factors that increases vulnerability to criminal gangs. Individuals from low-income backgrounds</w:t>
      </w:r>
      <w:r w:rsidR="00745066">
        <w:rPr>
          <w:rFonts w:ascii="Arial" w:eastAsia="Times New Roman" w:hAnsi="Arial" w:cs="Arial"/>
          <w:sz w:val="20"/>
          <w:szCs w:val="20"/>
        </w:rPr>
        <w:t xml:space="preserve"> </w:t>
      </w:r>
      <w:r w:rsidR="00745066" w:rsidRPr="00B43FC7">
        <w:rPr>
          <w:rFonts w:ascii="Arial" w:eastAsia="Times New Roman" w:hAnsi="Arial" w:cs="Arial"/>
          <w:sz w:val="20"/>
          <w:szCs w:val="20"/>
        </w:rPr>
        <w:t>face a range of challenges</w:t>
      </w:r>
      <w:r w:rsidR="00745066">
        <w:rPr>
          <w:rFonts w:ascii="Arial" w:eastAsia="Times New Roman" w:hAnsi="Arial" w:cs="Arial"/>
          <w:sz w:val="20"/>
          <w:szCs w:val="20"/>
        </w:rPr>
        <w:t xml:space="preserve"> that leave them open to exploitation</w:t>
      </w:r>
      <w:r w:rsidR="00745066" w:rsidRPr="00B43FC7">
        <w:rPr>
          <w:rFonts w:ascii="Arial" w:eastAsia="Times New Roman" w:hAnsi="Arial" w:cs="Arial"/>
          <w:sz w:val="20"/>
          <w:szCs w:val="20"/>
        </w:rPr>
        <w:t xml:space="preserve">, including </w:t>
      </w:r>
      <w:r w:rsidR="00167992">
        <w:rPr>
          <w:rFonts w:ascii="Arial" w:eastAsia="Times New Roman" w:hAnsi="Arial" w:cs="Arial"/>
          <w:sz w:val="20"/>
          <w:szCs w:val="20"/>
        </w:rPr>
        <w:t xml:space="preserve">historic familial </w:t>
      </w:r>
      <w:r w:rsidR="00745066">
        <w:rPr>
          <w:rFonts w:ascii="Arial" w:eastAsia="Times New Roman" w:hAnsi="Arial" w:cs="Arial"/>
          <w:sz w:val="20"/>
          <w:szCs w:val="20"/>
        </w:rPr>
        <w:t>negativ</w:t>
      </w:r>
      <w:r w:rsidR="00167992">
        <w:rPr>
          <w:rFonts w:ascii="Arial" w:eastAsia="Times New Roman" w:hAnsi="Arial" w:cs="Arial"/>
          <w:sz w:val="20"/>
          <w:szCs w:val="20"/>
        </w:rPr>
        <w:t xml:space="preserve">ity </w:t>
      </w:r>
      <w:r w:rsidR="00745066">
        <w:rPr>
          <w:rFonts w:ascii="Arial" w:eastAsia="Times New Roman" w:hAnsi="Arial" w:cs="Arial"/>
          <w:sz w:val="20"/>
          <w:szCs w:val="20"/>
        </w:rPr>
        <w:t xml:space="preserve">towards </w:t>
      </w:r>
      <w:r w:rsidR="00745066" w:rsidRPr="00B43FC7">
        <w:rPr>
          <w:rFonts w:ascii="Arial" w:eastAsia="Times New Roman" w:hAnsi="Arial" w:cs="Arial"/>
          <w:sz w:val="20"/>
          <w:szCs w:val="20"/>
        </w:rPr>
        <w:t xml:space="preserve">education, </w:t>
      </w:r>
      <w:r w:rsidR="00167992">
        <w:rPr>
          <w:rFonts w:ascii="Arial" w:eastAsia="Times New Roman" w:hAnsi="Arial" w:cs="Arial"/>
          <w:sz w:val="20"/>
          <w:szCs w:val="20"/>
        </w:rPr>
        <w:t>poor</w:t>
      </w:r>
      <w:r w:rsidR="00745066" w:rsidRPr="00B43FC7">
        <w:rPr>
          <w:rFonts w:ascii="Arial" w:eastAsia="Times New Roman" w:hAnsi="Arial" w:cs="Arial"/>
          <w:sz w:val="20"/>
          <w:szCs w:val="20"/>
        </w:rPr>
        <w:t xml:space="preserve"> housing, and limited employment. These factors create a sense </w:t>
      </w:r>
      <w:r w:rsidR="00167992" w:rsidRPr="00B43FC7">
        <w:rPr>
          <w:rFonts w:ascii="Arial" w:eastAsia="Times New Roman" w:hAnsi="Arial" w:cs="Arial"/>
          <w:sz w:val="20"/>
          <w:szCs w:val="20"/>
        </w:rPr>
        <w:t xml:space="preserve">of </w:t>
      </w:r>
      <w:proofErr w:type="gramStart"/>
      <w:r w:rsidR="00167992" w:rsidRPr="00B43FC7">
        <w:rPr>
          <w:rFonts w:ascii="Arial" w:eastAsia="Times New Roman" w:hAnsi="Arial" w:cs="Arial"/>
          <w:sz w:val="20"/>
          <w:szCs w:val="20"/>
        </w:rPr>
        <w:t>isolation</w:t>
      </w:r>
      <w:proofErr w:type="gramEnd"/>
      <w:r w:rsidR="00167992">
        <w:rPr>
          <w:rFonts w:ascii="Arial" w:eastAsia="Times New Roman" w:hAnsi="Arial" w:cs="Arial"/>
          <w:sz w:val="20"/>
          <w:szCs w:val="20"/>
        </w:rPr>
        <w:t xml:space="preserve"> and it is this </w:t>
      </w:r>
      <w:r w:rsidR="00745066" w:rsidRPr="00B43FC7">
        <w:rPr>
          <w:rFonts w:ascii="Arial" w:eastAsia="Times New Roman" w:hAnsi="Arial" w:cs="Arial"/>
          <w:sz w:val="20"/>
          <w:szCs w:val="20"/>
        </w:rPr>
        <w:t>which criminal gangs ca</w:t>
      </w:r>
      <w:r w:rsidR="00745066">
        <w:rPr>
          <w:rFonts w:ascii="Arial" w:eastAsia="Times New Roman" w:hAnsi="Arial" w:cs="Arial"/>
          <w:sz w:val="20"/>
          <w:szCs w:val="20"/>
        </w:rPr>
        <w:t>pitalise on</w:t>
      </w:r>
      <w:r w:rsidR="00167992">
        <w:rPr>
          <w:rFonts w:ascii="Arial" w:eastAsia="Times New Roman" w:hAnsi="Arial" w:cs="Arial"/>
          <w:sz w:val="20"/>
          <w:szCs w:val="20"/>
        </w:rPr>
        <w:t>,</w:t>
      </w:r>
      <w:r w:rsidR="00745066" w:rsidRPr="00B43FC7">
        <w:rPr>
          <w:rFonts w:ascii="Arial" w:eastAsia="Times New Roman" w:hAnsi="Arial" w:cs="Arial"/>
          <w:sz w:val="20"/>
          <w:szCs w:val="20"/>
        </w:rPr>
        <w:t xml:space="preserve"> by offering alternative form</w:t>
      </w:r>
      <w:r w:rsidR="00745066">
        <w:rPr>
          <w:rFonts w:ascii="Arial" w:eastAsia="Times New Roman" w:hAnsi="Arial" w:cs="Arial"/>
          <w:sz w:val="20"/>
          <w:szCs w:val="20"/>
        </w:rPr>
        <w:t>s</w:t>
      </w:r>
      <w:r w:rsidR="00745066" w:rsidRPr="00B43FC7">
        <w:rPr>
          <w:rFonts w:ascii="Arial" w:eastAsia="Times New Roman" w:hAnsi="Arial" w:cs="Arial"/>
          <w:sz w:val="20"/>
          <w:szCs w:val="20"/>
        </w:rPr>
        <w:t xml:space="preserve"> of belonging, financial gain, and status.</w:t>
      </w:r>
      <w:r w:rsidR="00745066">
        <w:rPr>
          <w:rFonts w:ascii="Arial" w:eastAsia="Times New Roman" w:hAnsi="Arial" w:cs="Arial"/>
          <w:sz w:val="20"/>
          <w:szCs w:val="20"/>
        </w:rPr>
        <w:t xml:space="preserve"> </w:t>
      </w:r>
      <w:r w:rsidR="006F5D73">
        <w:rPr>
          <w:rFonts w:ascii="Arial" w:eastAsia="Times New Roman" w:hAnsi="Arial" w:cs="Arial"/>
          <w:sz w:val="20"/>
          <w:szCs w:val="20"/>
        </w:rPr>
        <w:t>Further to this</w:t>
      </w:r>
      <w:r w:rsidR="00745066">
        <w:rPr>
          <w:rFonts w:ascii="Arial" w:eastAsia="Times New Roman" w:hAnsi="Arial" w:cs="Arial"/>
          <w:sz w:val="20"/>
          <w:szCs w:val="20"/>
        </w:rPr>
        <w:t>,</w:t>
      </w:r>
      <w:r w:rsidR="006F5D73">
        <w:rPr>
          <w:rFonts w:ascii="Arial" w:eastAsia="Times New Roman" w:hAnsi="Arial" w:cs="Arial"/>
          <w:sz w:val="20"/>
          <w:szCs w:val="20"/>
        </w:rPr>
        <w:t xml:space="preserve"> the </w:t>
      </w:r>
      <w:r w:rsidRPr="00B43FC7">
        <w:rPr>
          <w:rFonts w:ascii="Arial" w:eastAsia="Times New Roman" w:hAnsi="Arial" w:cs="Arial"/>
          <w:sz w:val="20"/>
          <w:szCs w:val="20"/>
        </w:rPr>
        <w:t>research</w:t>
      </w:r>
      <w:r w:rsidR="006F5D73">
        <w:rPr>
          <w:rFonts w:ascii="Arial" w:eastAsia="Times New Roman" w:hAnsi="Arial" w:cs="Arial"/>
          <w:sz w:val="20"/>
          <w:szCs w:val="20"/>
        </w:rPr>
        <w:t xml:space="preserve"> completed</w:t>
      </w:r>
      <w:r w:rsidRPr="00B43FC7">
        <w:rPr>
          <w:rFonts w:ascii="Arial" w:eastAsia="Times New Roman" w:hAnsi="Arial" w:cs="Arial"/>
          <w:sz w:val="20"/>
          <w:szCs w:val="20"/>
        </w:rPr>
        <w:t xml:space="preserve"> by the National Youth Agency (NYA) suggests that young people who leave school early or who </w:t>
      </w:r>
      <w:r w:rsidR="00167992">
        <w:rPr>
          <w:rFonts w:ascii="Arial" w:eastAsia="Times New Roman" w:hAnsi="Arial" w:cs="Arial"/>
          <w:sz w:val="20"/>
          <w:szCs w:val="20"/>
        </w:rPr>
        <w:t>do not achieve in school</w:t>
      </w:r>
      <w:r w:rsidRPr="00B43FC7">
        <w:rPr>
          <w:rFonts w:ascii="Arial" w:eastAsia="Times New Roman" w:hAnsi="Arial" w:cs="Arial"/>
          <w:sz w:val="20"/>
          <w:szCs w:val="20"/>
        </w:rPr>
        <w:t xml:space="preserve"> are at a higher risk of being recruited into gangs</w:t>
      </w:r>
      <w:r w:rsidR="006F5D73">
        <w:rPr>
          <w:rFonts w:ascii="Arial" w:eastAsia="Times New Roman" w:hAnsi="Arial" w:cs="Arial"/>
          <w:sz w:val="20"/>
          <w:szCs w:val="20"/>
        </w:rPr>
        <w:t xml:space="preserve">. This is compounded when young people live </w:t>
      </w:r>
      <w:r w:rsidRPr="00B43FC7">
        <w:rPr>
          <w:rFonts w:ascii="Arial" w:eastAsia="Times New Roman" w:hAnsi="Arial" w:cs="Arial"/>
          <w:sz w:val="20"/>
          <w:szCs w:val="20"/>
        </w:rPr>
        <w:t xml:space="preserve">in communities where unemployment rates are high. In these areas, gangs often serve as an alternative to </w:t>
      </w:r>
      <w:r w:rsidR="006F5D73">
        <w:rPr>
          <w:rFonts w:ascii="Arial" w:eastAsia="Times New Roman" w:hAnsi="Arial" w:cs="Arial"/>
          <w:sz w:val="20"/>
          <w:szCs w:val="20"/>
        </w:rPr>
        <w:t xml:space="preserve">legal </w:t>
      </w:r>
      <w:r w:rsidRPr="00B43FC7">
        <w:rPr>
          <w:rFonts w:ascii="Arial" w:eastAsia="Times New Roman" w:hAnsi="Arial" w:cs="Arial"/>
          <w:sz w:val="20"/>
          <w:szCs w:val="20"/>
        </w:rPr>
        <w:t xml:space="preserve">work, offering money and a sense of belonging that </w:t>
      </w:r>
      <w:r w:rsidR="006F5D73">
        <w:rPr>
          <w:rFonts w:ascii="Arial" w:eastAsia="Times New Roman" w:hAnsi="Arial" w:cs="Arial"/>
          <w:sz w:val="20"/>
          <w:szCs w:val="20"/>
        </w:rPr>
        <w:t xml:space="preserve">has not been found </w:t>
      </w:r>
      <w:r w:rsidRPr="00B43FC7">
        <w:rPr>
          <w:rFonts w:ascii="Arial" w:eastAsia="Times New Roman" w:hAnsi="Arial" w:cs="Arial"/>
          <w:sz w:val="20"/>
          <w:szCs w:val="20"/>
        </w:rPr>
        <w:t>through education or legal employment.</w:t>
      </w:r>
    </w:p>
    <w:p w14:paraId="2D38A7D7" w14:textId="77777777" w:rsidR="004F70FA" w:rsidRPr="00B43FC7" w:rsidRDefault="004F70FA" w:rsidP="001B72D5">
      <w:pPr>
        <w:jc w:val="both"/>
        <w:rPr>
          <w:rFonts w:ascii="Arial" w:eastAsia="Times New Roman" w:hAnsi="Arial" w:cs="Arial"/>
          <w:sz w:val="20"/>
          <w:szCs w:val="20"/>
        </w:rPr>
      </w:pPr>
    </w:p>
    <w:p w14:paraId="7C4E0312" w14:textId="72864C97" w:rsidR="004F70FA" w:rsidRPr="00B43FC7" w:rsidRDefault="006F5D73" w:rsidP="001B72D5">
      <w:pPr>
        <w:jc w:val="both"/>
        <w:rPr>
          <w:rFonts w:ascii="Arial" w:eastAsia="Times New Roman" w:hAnsi="Arial" w:cs="Arial"/>
          <w:sz w:val="20"/>
          <w:szCs w:val="20"/>
        </w:rPr>
      </w:pPr>
      <w:r>
        <w:rPr>
          <w:rFonts w:ascii="Arial" w:eastAsia="Times New Roman" w:hAnsi="Arial" w:cs="Arial"/>
          <w:sz w:val="20"/>
          <w:szCs w:val="20"/>
        </w:rPr>
        <w:t>In stands to reason that t</w:t>
      </w:r>
      <w:r w:rsidR="004F70FA" w:rsidRPr="00B43FC7">
        <w:rPr>
          <w:rFonts w:ascii="Arial" w:eastAsia="Times New Roman" w:hAnsi="Arial" w:cs="Arial"/>
          <w:sz w:val="20"/>
          <w:szCs w:val="20"/>
        </w:rPr>
        <w:t xml:space="preserve">he </w:t>
      </w:r>
      <w:r w:rsidR="00021C63" w:rsidRPr="00B43FC7">
        <w:rPr>
          <w:rFonts w:ascii="Arial" w:eastAsia="Times New Roman" w:hAnsi="Arial" w:cs="Arial"/>
          <w:sz w:val="20"/>
          <w:szCs w:val="20"/>
        </w:rPr>
        <w:t>neighbourhood</w:t>
      </w:r>
      <w:r w:rsidR="004F70FA" w:rsidRPr="00B43FC7">
        <w:rPr>
          <w:rFonts w:ascii="Arial" w:eastAsia="Times New Roman" w:hAnsi="Arial" w:cs="Arial"/>
          <w:sz w:val="20"/>
          <w:szCs w:val="20"/>
        </w:rPr>
        <w:t xml:space="preserve"> in which an individual grows up plays a crucial role in determining their vulnerability to gang involvement. High-crime </w:t>
      </w:r>
      <w:r w:rsidR="00021C63" w:rsidRPr="00B43FC7">
        <w:rPr>
          <w:rFonts w:ascii="Arial" w:eastAsia="Times New Roman" w:hAnsi="Arial" w:cs="Arial"/>
          <w:sz w:val="20"/>
          <w:szCs w:val="20"/>
        </w:rPr>
        <w:t>neighbourhoods</w:t>
      </w:r>
      <w:r w:rsidR="004F70FA" w:rsidRPr="00B43FC7">
        <w:rPr>
          <w:rFonts w:ascii="Arial" w:eastAsia="Times New Roman" w:hAnsi="Arial" w:cs="Arial"/>
          <w:sz w:val="20"/>
          <w:szCs w:val="20"/>
        </w:rPr>
        <w:t>,</w:t>
      </w:r>
      <w:r>
        <w:rPr>
          <w:rFonts w:ascii="Arial" w:eastAsia="Times New Roman" w:hAnsi="Arial" w:cs="Arial"/>
          <w:sz w:val="20"/>
          <w:szCs w:val="20"/>
        </w:rPr>
        <w:t xml:space="preserve"> with a l</w:t>
      </w:r>
      <w:r w:rsidR="004F70FA" w:rsidRPr="00B43FC7">
        <w:rPr>
          <w:rFonts w:ascii="Arial" w:eastAsia="Times New Roman" w:hAnsi="Arial" w:cs="Arial"/>
          <w:sz w:val="20"/>
          <w:szCs w:val="20"/>
        </w:rPr>
        <w:t xml:space="preserve">ack of community cohesion, and limited social services, tend to have higher levels of gang activity. </w:t>
      </w:r>
      <w:r w:rsidRPr="00B43FC7">
        <w:rPr>
          <w:rFonts w:ascii="Arial" w:eastAsia="Times New Roman" w:hAnsi="Arial" w:cs="Arial"/>
          <w:sz w:val="20"/>
          <w:szCs w:val="20"/>
        </w:rPr>
        <w:t>A study by the Crime and Disorder Research Partnership (2019) found that young people who live in areas with low social capital and limited access to youth services are more likely to turn to gangs for protection and</w:t>
      </w:r>
      <w:r w:rsidR="00167992">
        <w:rPr>
          <w:rFonts w:ascii="Arial" w:eastAsia="Times New Roman" w:hAnsi="Arial" w:cs="Arial"/>
          <w:sz w:val="20"/>
          <w:szCs w:val="20"/>
        </w:rPr>
        <w:t xml:space="preserve"> the provision of a desperately needed</w:t>
      </w:r>
      <w:r w:rsidRPr="00B43FC7">
        <w:rPr>
          <w:rFonts w:ascii="Arial" w:eastAsia="Times New Roman" w:hAnsi="Arial" w:cs="Arial"/>
          <w:sz w:val="20"/>
          <w:szCs w:val="20"/>
        </w:rPr>
        <w:t xml:space="preserve"> identity.</w:t>
      </w:r>
      <w:r>
        <w:rPr>
          <w:rFonts w:ascii="Arial" w:eastAsia="Times New Roman" w:hAnsi="Arial" w:cs="Arial"/>
          <w:sz w:val="20"/>
          <w:szCs w:val="20"/>
        </w:rPr>
        <w:t xml:space="preserve"> </w:t>
      </w:r>
      <w:r w:rsidR="004F70FA" w:rsidRPr="00B43FC7">
        <w:rPr>
          <w:rFonts w:ascii="Arial" w:eastAsia="Times New Roman" w:hAnsi="Arial" w:cs="Arial"/>
          <w:sz w:val="20"/>
          <w:szCs w:val="20"/>
        </w:rPr>
        <w:t>Th</w:t>
      </w:r>
      <w:r>
        <w:rPr>
          <w:rFonts w:ascii="Arial" w:eastAsia="Times New Roman" w:hAnsi="Arial" w:cs="Arial"/>
          <w:sz w:val="20"/>
          <w:szCs w:val="20"/>
        </w:rPr>
        <w:t>is is supported by the</w:t>
      </w:r>
      <w:r w:rsidR="004F70FA" w:rsidRPr="00B43FC7">
        <w:rPr>
          <w:rFonts w:ascii="Arial" w:eastAsia="Times New Roman" w:hAnsi="Arial" w:cs="Arial"/>
          <w:sz w:val="20"/>
          <w:szCs w:val="20"/>
        </w:rPr>
        <w:t xml:space="preserve"> broken windows theory</w:t>
      </w:r>
      <w:r>
        <w:rPr>
          <w:rFonts w:ascii="Arial" w:eastAsia="Times New Roman" w:hAnsi="Arial" w:cs="Arial"/>
          <w:sz w:val="20"/>
          <w:szCs w:val="20"/>
        </w:rPr>
        <w:t xml:space="preserve"> Wilson et al (1982)</w:t>
      </w:r>
      <w:r w:rsidR="004F70FA" w:rsidRPr="00B43FC7">
        <w:rPr>
          <w:rFonts w:ascii="Arial" w:eastAsia="Times New Roman" w:hAnsi="Arial" w:cs="Arial"/>
          <w:sz w:val="20"/>
          <w:szCs w:val="20"/>
        </w:rPr>
        <w:t xml:space="preserve"> which suggests </w:t>
      </w:r>
      <w:r w:rsidR="00745066" w:rsidRPr="00B43FC7">
        <w:rPr>
          <w:rFonts w:ascii="Arial" w:eastAsia="Times New Roman" w:hAnsi="Arial" w:cs="Arial"/>
          <w:sz w:val="20"/>
          <w:szCs w:val="20"/>
        </w:rPr>
        <w:t>that</w:t>
      </w:r>
      <w:r>
        <w:rPr>
          <w:rFonts w:ascii="Arial" w:eastAsia="Times New Roman" w:hAnsi="Arial" w:cs="Arial"/>
          <w:sz w:val="20"/>
          <w:szCs w:val="20"/>
        </w:rPr>
        <w:t xml:space="preserve"> </w:t>
      </w:r>
      <w:r w:rsidR="004F70FA" w:rsidRPr="00B43FC7">
        <w:rPr>
          <w:rFonts w:ascii="Arial" w:eastAsia="Times New Roman" w:hAnsi="Arial" w:cs="Arial"/>
          <w:sz w:val="20"/>
          <w:szCs w:val="20"/>
        </w:rPr>
        <w:t>visible signs of disorder</w:t>
      </w:r>
      <w:r w:rsidR="00745066">
        <w:rPr>
          <w:rFonts w:ascii="Arial" w:eastAsia="Times New Roman" w:hAnsi="Arial" w:cs="Arial"/>
          <w:sz w:val="20"/>
          <w:szCs w:val="20"/>
        </w:rPr>
        <w:t>,</w:t>
      </w:r>
      <w:r>
        <w:rPr>
          <w:rFonts w:ascii="Arial" w:eastAsia="Times New Roman" w:hAnsi="Arial" w:cs="Arial"/>
          <w:sz w:val="20"/>
          <w:szCs w:val="20"/>
        </w:rPr>
        <w:t xml:space="preserve"> symptomatic of poor neighbourhoods</w:t>
      </w:r>
      <w:r w:rsidR="00745066">
        <w:rPr>
          <w:rFonts w:ascii="Arial" w:eastAsia="Times New Roman" w:hAnsi="Arial" w:cs="Arial"/>
          <w:sz w:val="20"/>
          <w:szCs w:val="20"/>
        </w:rPr>
        <w:t>,</w:t>
      </w:r>
      <w:r>
        <w:rPr>
          <w:rFonts w:ascii="Arial" w:eastAsia="Times New Roman" w:hAnsi="Arial" w:cs="Arial"/>
          <w:sz w:val="20"/>
          <w:szCs w:val="20"/>
        </w:rPr>
        <w:t xml:space="preserve"> </w:t>
      </w:r>
      <w:r w:rsidR="004F70FA" w:rsidRPr="00B43FC7">
        <w:rPr>
          <w:rFonts w:ascii="Arial" w:eastAsia="Times New Roman" w:hAnsi="Arial" w:cs="Arial"/>
          <w:sz w:val="20"/>
          <w:szCs w:val="20"/>
        </w:rPr>
        <w:t xml:space="preserve">(e.g., graffiti, broken windows) lead to more serious criminal activity, </w:t>
      </w:r>
      <w:r w:rsidR="00745066">
        <w:rPr>
          <w:rFonts w:ascii="Arial" w:eastAsia="Times New Roman" w:hAnsi="Arial" w:cs="Arial"/>
          <w:sz w:val="20"/>
          <w:szCs w:val="20"/>
        </w:rPr>
        <w:t xml:space="preserve">thus </w:t>
      </w:r>
      <w:r w:rsidR="004F70FA" w:rsidRPr="00B43FC7">
        <w:rPr>
          <w:rFonts w:ascii="Arial" w:eastAsia="Times New Roman" w:hAnsi="Arial" w:cs="Arial"/>
          <w:sz w:val="20"/>
          <w:szCs w:val="20"/>
        </w:rPr>
        <w:t>highlight</w:t>
      </w:r>
      <w:r w:rsidR="00745066">
        <w:rPr>
          <w:rFonts w:ascii="Arial" w:eastAsia="Times New Roman" w:hAnsi="Arial" w:cs="Arial"/>
          <w:sz w:val="20"/>
          <w:szCs w:val="20"/>
        </w:rPr>
        <w:t>ing</w:t>
      </w:r>
      <w:r w:rsidR="004F70FA" w:rsidRPr="00B43FC7">
        <w:rPr>
          <w:rFonts w:ascii="Arial" w:eastAsia="Times New Roman" w:hAnsi="Arial" w:cs="Arial"/>
          <w:sz w:val="20"/>
          <w:szCs w:val="20"/>
        </w:rPr>
        <w:t xml:space="preserve"> the importance of environmental factors in creating conditions that facilitate gang recruitment.</w:t>
      </w:r>
      <w:r w:rsidR="00021C63" w:rsidRPr="00B43FC7">
        <w:rPr>
          <w:rFonts w:ascii="Arial" w:eastAsia="Times New Roman" w:hAnsi="Arial" w:cs="Arial"/>
          <w:sz w:val="20"/>
          <w:szCs w:val="20"/>
        </w:rPr>
        <w:t xml:space="preserve"> </w:t>
      </w:r>
      <w:r w:rsidR="004F70FA" w:rsidRPr="00B43FC7">
        <w:rPr>
          <w:rFonts w:ascii="Arial" w:eastAsia="Times New Roman" w:hAnsi="Arial" w:cs="Arial"/>
          <w:sz w:val="20"/>
          <w:szCs w:val="20"/>
        </w:rPr>
        <w:t xml:space="preserve"> </w:t>
      </w:r>
      <w:r>
        <w:rPr>
          <w:rFonts w:ascii="Arial" w:eastAsia="Times New Roman" w:hAnsi="Arial" w:cs="Arial"/>
          <w:sz w:val="20"/>
          <w:szCs w:val="20"/>
        </w:rPr>
        <w:t>These environmental factors are also compounded by e</w:t>
      </w:r>
      <w:r w:rsidR="004F70FA" w:rsidRPr="00B43FC7">
        <w:rPr>
          <w:rFonts w:ascii="Arial" w:eastAsia="Times New Roman" w:hAnsi="Arial" w:cs="Arial"/>
          <w:sz w:val="20"/>
          <w:szCs w:val="20"/>
        </w:rPr>
        <w:t xml:space="preserve">arly exposure to trauma, such as physical, emotional, or sexual abuse, </w:t>
      </w:r>
      <w:r w:rsidR="00745066">
        <w:rPr>
          <w:rFonts w:ascii="Arial" w:eastAsia="Times New Roman" w:hAnsi="Arial" w:cs="Arial"/>
          <w:sz w:val="20"/>
          <w:szCs w:val="20"/>
        </w:rPr>
        <w:t>and/</w:t>
      </w:r>
      <w:r w:rsidR="004F70FA" w:rsidRPr="00B43FC7">
        <w:rPr>
          <w:rFonts w:ascii="Arial" w:eastAsia="Times New Roman" w:hAnsi="Arial" w:cs="Arial"/>
          <w:sz w:val="20"/>
          <w:szCs w:val="20"/>
        </w:rPr>
        <w:t xml:space="preserve">or witnessing domestic violence, </w:t>
      </w:r>
      <w:r>
        <w:rPr>
          <w:rFonts w:ascii="Arial" w:eastAsia="Times New Roman" w:hAnsi="Arial" w:cs="Arial"/>
          <w:sz w:val="20"/>
          <w:szCs w:val="20"/>
        </w:rPr>
        <w:t xml:space="preserve">all of which </w:t>
      </w:r>
      <w:r w:rsidR="004F70FA" w:rsidRPr="00B43FC7">
        <w:rPr>
          <w:rFonts w:ascii="Arial" w:eastAsia="Times New Roman" w:hAnsi="Arial" w:cs="Arial"/>
          <w:sz w:val="20"/>
          <w:szCs w:val="20"/>
        </w:rPr>
        <w:t xml:space="preserve">can increase an individual’s vulnerability to exploitation by criminal gangs. Research indicates that children who experience adverse childhood events (ACEs) are at a higher risk of becoming involved in criminal activities. The experience of trauma often leads to difficulties in emotional regulation, coping mechanisms, and an increased propensity to engage in high-risk </w:t>
      </w:r>
      <w:r w:rsidR="00021C63" w:rsidRPr="00B43FC7">
        <w:rPr>
          <w:rFonts w:ascii="Arial" w:eastAsia="Times New Roman" w:hAnsi="Arial" w:cs="Arial"/>
          <w:sz w:val="20"/>
          <w:szCs w:val="20"/>
        </w:rPr>
        <w:t>behaviours</w:t>
      </w:r>
      <w:r w:rsidR="004F70FA" w:rsidRPr="00B43FC7">
        <w:rPr>
          <w:rFonts w:ascii="Arial" w:eastAsia="Times New Roman" w:hAnsi="Arial" w:cs="Arial"/>
          <w:sz w:val="20"/>
          <w:szCs w:val="20"/>
        </w:rPr>
        <w:t>.</w:t>
      </w:r>
      <w:r>
        <w:rPr>
          <w:rFonts w:ascii="Arial" w:eastAsia="Times New Roman" w:hAnsi="Arial" w:cs="Arial"/>
          <w:sz w:val="20"/>
          <w:szCs w:val="20"/>
        </w:rPr>
        <w:t xml:space="preserve"> By being involved in a gang, individuals can find</w:t>
      </w:r>
      <w:r w:rsidR="004F70FA" w:rsidRPr="00B43FC7">
        <w:rPr>
          <w:rFonts w:ascii="Arial" w:eastAsia="Times New Roman" w:hAnsi="Arial" w:cs="Arial"/>
          <w:sz w:val="20"/>
          <w:szCs w:val="20"/>
        </w:rPr>
        <w:t xml:space="preserve"> a temporary escape </w:t>
      </w:r>
      <w:r w:rsidR="000835E1">
        <w:rPr>
          <w:rFonts w:ascii="Arial" w:eastAsia="Times New Roman" w:hAnsi="Arial" w:cs="Arial"/>
          <w:sz w:val="20"/>
          <w:szCs w:val="20"/>
        </w:rPr>
        <w:t xml:space="preserve">from their </w:t>
      </w:r>
      <w:r w:rsidR="004F70FA" w:rsidRPr="00B43FC7">
        <w:rPr>
          <w:rFonts w:ascii="Arial" w:eastAsia="Times New Roman" w:hAnsi="Arial" w:cs="Arial"/>
          <w:sz w:val="20"/>
          <w:szCs w:val="20"/>
        </w:rPr>
        <w:t xml:space="preserve">experienced trauma, as the gang environment may provide a false sense of security and support. The National Institute for Clinical Excellence (NICE) (2019) reports that young people who have experienced ACEs may develop </w:t>
      </w:r>
      <w:r w:rsidR="00745066">
        <w:rPr>
          <w:rFonts w:ascii="Arial" w:eastAsia="Times New Roman" w:hAnsi="Arial" w:cs="Arial"/>
          <w:sz w:val="20"/>
          <w:szCs w:val="20"/>
        </w:rPr>
        <w:t>negative</w:t>
      </w:r>
      <w:r w:rsidR="004F70FA" w:rsidRPr="00B43FC7">
        <w:rPr>
          <w:rFonts w:ascii="Arial" w:eastAsia="Times New Roman" w:hAnsi="Arial" w:cs="Arial"/>
          <w:sz w:val="20"/>
          <w:szCs w:val="20"/>
        </w:rPr>
        <w:t xml:space="preserve"> coping strategies, such as aggression or substance abuse, which are often encouraged or exploited within gang settings</w:t>
      </w:r>
      <w:r w:rsidR="00745066">
        <w:rPr>
          <w:rFonts w:ascii="Arial" w:eastAsia="Times New Roman" w:hAnsi="Arial" w:cs="Arial"/>
          <w:sz w:val="20"/>
          <w:szCs w:val="20"/>
        </w:rPr>
        <w:t xml:space="preserve"> as they allow a further degree of power and control. </w:t>
      </w:r>
    </w:p>
    <w:p w14:paraId="56A774A4" w14:textId="77777777" w:rsidR="004F70FA" w:rsidRPr="00B43FC7" w:rsidRDefault="004F70FA" w:rsidP="001B72D5">
      <w:pPr>
        <w:jc w:val="both"/>
        <w:rPr>
          <w:rFonts w:ascii="Arial" w:eastAsia="Times New Roman" w:hAnsi="Arial" w:cs="Arial"/>
          <w:sz w:val="20"/>
          <w:szCs w:val="20"/>
        </w:rPr>
      </w:pPr>
    </w:p>
    <w:p w14:paraId="4C6B1E1D" w14:textId="7557AA22" w:rsidR="004F70FA" w:rsidRPr="00B43FC7" w:rsidRDefault="000835E1" w:rsidP="001B72D5">
      <w:pPr>
        <w:jc w:val="both"/>
        <w:rPr>
          <w:rFonts w:ascii="Arial" w:eastAsia="Times New Roman" w:hAnsi="Arial" w:cs="Arial"/>
          <w:sz w:val="20"/>
          <w:szCs w:val="20"/>
        </w:rPr>
      </w:pPr>
      <w:r>
        <w:rPr>
          <w:rFonts w:ascii="Arial" w:eastAsia="Times New Roman" w:hAnsi="Arial" w:cs="Arial"/>
          <w:sz w:val="20"/>
          <w:szCs w:val="20"/>
        </w:rPr>
        <w:t xml:space="preserve">Additional </w:t>
      </w:r>
      <w:r w:rsidR="00745066">
        <w:rPr>
          <w:rFonts w:ascii="Arial" w:eastAsia="Times New Roman" w:hAnsi="Arial" w:cs="Arial"/>
          <w:sz w:val="20"/>
          <w:szCs w:val="20"/>
        </w:rPr>
        <w:t xml:space="preserve">psychological </w:t>
      </w:r>
      <w:r>
        <w:rPr>
          <w:rFonts w:ascii="Arial" w:eastAsia="Times New Roman" w:hAnsi="Arial" w:cs="Arial"/>
          <w:sz w:val="20"/>
          <w:szCs w:val="20"/>
        </w:rPr>
        <w:t xml:space="preserve">factors can also impact on the vulnerability of individuals to the allure of a gang. </w:t>
      </w:r>
      <w:r w:rsidR="004F70FA" w:rsidRPr="00B43FC7">
        <w:rPr>
          <w:rFonts w:ascii="Arial" w:eastAsia="Times New Roman" w:hAnsi="Arial" w:cs="Arial"/>
          <w:sz w:val="20"/>
          <w:szCs w:val="20"/>
        </w:rPr>
        <w:t>Mental health issues, particularly anxiety, depression, and post-traumatic stress disorder (PTSD), can also increase an individual’s vulnerability to criminal gangs. Individuals with mental health challenges often feel</w:t>
      </w:r>
      <w:r w:rsidR="00167992">
        <w:rPr>
          <w:rFonts w:ascii="Arial" w:eastAsia="Times New Roman" w:hAnsi="Arial" w:cs="Arial"/>
          <w:sz w:val="20"/>
          <w:szCs w:val="20"/>
        </w:rPr>
        <w:t xml:space="preserve"> separate and </w:t>
      </w:r>
      <w:r w:rsidR="004F70FA" w:rsidRPr="00B43FC7">
        <w:rPr>
          <w:rFonts w:ascii="Arial" w:eastAsia="Times New Roman" w:hAnsi="Arial" w:cs="Arial"/>
          <w:sz w:val="20"/>
          <w:szCs w:val="20"/>
        </w:rPr>
        <w:t xml:space="preserve">alienated from mainstream society and may be more susceptible to the promises of belonging that gangs offer. </w:t>
      </w:r>
      <w:r w:rsidR="00167992">
        <w:rPr>
          <w:rFonts w:ascii="Arial" w:eastAsia="Times New Roman" w:hAnsi="Arial" w:cs="Arial"/>
          <w:sz w:val="20"/>
          <w:szCs w:val="20"/>
        </w:rPr>
        <w:t>Y</w:t>
      </w:r>
      <w:r w:rsidR="004F70FA" w:rsidRPr="00B43FC7">
        <w:rPr>
          <w:rFonts w:ascii="Arial" w:eastAsia="Times New Roman" w:hAnsi="Arial" w:cs="Arial"/>
          <w:sz w:val="20"/>
          <w:szCs w:val="20"/>
        </w:rPr>
        <w:t xml:space="preserve">oung people struggling with depression may experience a lack of motivation to </w:t>
      </w:r>
      <w:r>
        <w:rPr>
          <w:rFonts w:ascii="Arial" w:eastAsia="Times New Roman" w:hAnsi="Arial" w:cs="Arial"/>
          <w:sz w:val="20"/>
          <w:szCs w:val="20"/>
        </w:rPr>
        <w:t xml:space="preserve">continue in </w:t>
      </w:r>
      <w:r w:rsidR="004F70FA" w:rsidRPr="00B43FC7">
        <w:rPr>
          <w:rFonts w:ascii="Arial" w:eastAsia="Times New Roman" w:hAnsi="Arial" w:cs="Arial"/>
          <w:sz w:val="20"/>
          <w:szCs w:val="20"/>
        </w:rPr>
        <w:t>education or employment and may be more inclined to seek out alternative sources of identity and purpose</w:t>
      </w:r>
      <w:r>
        <w:rPr>
          <w:rFonts w:ascii="Arial" w:eastAsia="Times New Roman" w:hAnsi="Arial" w:cs="Arial"/>
          <w:sz w:val="20"/>
          <w:szCs w:val="20"/>
        </w:rPr>
        <w:t xml:space="preserve"> </w:t>
      </w:r>
      <w:r w:rsidR="00167992">
        <w:rPr>
          <w:rFonts w:ascii="Arial" w:eastAsia="Times New Roman" w:hAnsi="Arial" w:cs="Arial"/>
          <w:sz w:val="20"/>
          <w:szCs w:val="20"/>
        </w:rPr>
        <w:t xml:space="preserve">which </w:t>
      </w:r>
      <w:r>
        <w:rPr>
          <w:rFonts w:ascii="Arial" w:eastAsia="Times New Roman" w:hAnsi="Arial" w:cs="Arial"/>
          <w:sz w:val="20"/>
          <w:szCs w:val="20"/>
        </w:rPr>
        <w:t>gangs can offer. Gang leaders are adept at manipulating</w:t>
      </w:r>
      <w:r w:rsidR="004F70FA" w:rsidRPr="00B43FC7">
        <w:rPr>
          <w:rFonts w:ascii="Arial" w:eastAsia="Times New Roman" w:hAnsi="Arial" w:cs="Arial"/>
          <w:sz w:val="20"/>
          <w:szCs w:val="20"/>
        </w:rPr>
        <w:t xml:space="preserve">, </w:t>
      </w:r>
      <w:r w:rsidR="00167992">
        <w:rPr>
          <w:rFonts w:ascii="Arial" w:eastAsia="Times New Roman" w:hAnsi="Arial" w:cs="Arial"/>
          <w:sz w:val="20"/>
          <w:szCs w:val="20"/>
        </w:rPr>
        <w:t xml:space="preserve">vulnerable young people with </w:t>
      </w:r>
      <w:r w:rsidR="004F70FA" w:rsidRPr="00B43FC7">
        <w:rPr>
          <w:rFonts w:ascii="Arial" w:eastAsia="Times New Roman" w:hAnsi="Arial" w:cs="Arial"/>
          <w:sz w:val="20"/>
          <w:szCs w:val="20"/>
        </w:rPr>
        <w:t xml:space="preserve">emotional dysregulation </w:t>
      </w:r>
      <w:r w:rsidR="00167992">
        <w:rPr>
          <w:rFonts w:ascii="Arial" w:eastAsia="Times New Roman" w:hAnsi="Arial" w:cs="Arial"/>
          <w:sz w:val="20"/>
          <w:szCs w:val="20"/>
        </w:rPr>
        <w:t>find</w:t>
      </w:r>
      <w:r w:rsidR="004F70FA" w:rsidRPr="00B43FC7">
        <w:rPr>
          <w:rFonts w:ascii="Arial" w:eastAsia="Times New Roman" w:hAnsi="Arial" w:cs="Arial"/>
          <w:sz w:val="20"/>
          <w:szCs w:val="20"/>
        </w:rPr>
        <w:t xml:space="preserve"> it difficult to resist coercion or make rational </w:t>
      </w:r>
      <w:r w:rsidR="004F70FA" w:rsidRPr="00B43FC7">
        <w:rPr>
          <w:rFonts w:ascii="Arial" w:eastAsia="Times New Roman" w:hAnsi="Arial" w:cs="Arial"/>
          <w:sz w:val="20"/>
          <w:szCs w:val="20"/>
        </w:rPr>
        <w:lastRenderedPageBreak/>
        <w:t xml:space="preserve">decisions. Crawford and </w:t>
      </w:r>
      <w:proofErr w:type="spellStart"/>
      <w:r w:rsidR="004F70FA" w:rsidRPr="00B43FC7">
        <w:rPr>
          <w:rFonts w:ascii="Arial" w:eastAsia="Times New Roman" w:hAnsi="Arial" w:cs="Arial"/>
          <w:sz w:val="20"/>
          <w:szCs w:val="20"/>
        </w:rPr>
        <w:t>Luntamo</w:t>
      </w:r>
      <w:proofErr w:type="spellEnd"/>
      <w:r w:rsidR="004F70FA" w:rsidRPr="00B43FC7">
        <w:rPr>
          <w:rFonts w:ascii="Arial" w:eastAsia="Times New Roman" w:hAnsi="Arial" w:cs="Arial"/>
          <w:sz w:val="20"/>
          <w:szCs w:val="20"/>
        </w:rPr>
        <w:t xml:space="preserve"> (2017) found that individuals with mental health issues often experience a sense of isolation, which can make the camaraderie and support provided by gangs particularly appealing.</w:t>
      </w:r>
    </w:p>
    <w:p w14:paraId="2E7F062D" w14:textId="77777777" w:rsidR="004F70FA" w:rsidRPr="00B43FC7" w:rsidRDefault="004F70FA" w:rsidP="001B72D5">
      <w:pPr>
        <w:jc w:val="both"/>
        <w:rPr>
          <w:rFonts w:ascii="Arial" w:eastAsia="Times New Roman" w:hAnsi="Arial" w:cs="Arial"/>
          <w:sz w:val="20"/>
          <w:szCs w:val="20"/>
        </w:rPr>
      </w:pPr>
    </w:p>
    <w:p w14:paraId="5A1CC2BD" w14:textId="0D7F97C2" w:rsidR="004F70FA" w:rsidRPr="00B43FC7" w:rsidRDefault="004F70FA" w:rsidP="001B72D5">
      <w:pPr>
        <w:jc w:val="both"/>
        <w:rPr>
          <w:rFonts w:ascii="Arial" w:eastAsia="Times New Roman" w:hAnsi="Arial" w:cs="Arial"/>
          <w:sz w:val="20"/>
          <w:szCs w:val="20"/>
        </w:rPr>
      </w:pPr>
      <w:r w:rsidRPr="00B43FC7">
        <w:rPr>
          <w:rFonts w:ascii="Arial" w:eastAsia="Times New Roman" w:hAnsi="Arial" w:cs="Arial"/>
          <w:sz w:val="20"/>
          <w:szCs w:val="20"/>
        </w:rPr>
        <w:t xml:space="preserve">A study by the Gangmasters and Labour Abuse Authority (GLAA) (2020) highlights how the vulnerability of individuals involved in the criminal economy, such as illegal drug trafficking or forced </w:t>
      </w:r>
      <w:r w:rsidR="00046961" w:rsidRPr="00B43FC7">
        <w:rPr>
          <w:rFonts w:ascii="Arial" w:eastAsia="Times New Roman" w:hAnsi="Arial" w:cs="Arial"/>
          <w:sz w:val="20"/>
          <w:szCs w:val="20"/>
        </w:rPr>
        <w:t>labour</w:t>
      </w:r>
      <w:r w:rsidRPr="00B43FC7">
        <w:rPr>
          <w:rFonts w:ascii="Arial" w:eastAsia="Times New Roman" w:hAnsi="Arial" w:cs="Arial"/>
          <w:sz w:val="20"/>
          <w:szCs w:val="20"/>
        </w:rPr>
        <w:t>, is often the result of both economic deprivation and psychological trauma. These individuals, often marginalized by both society and their own psychological struggles, find themselves drawn into illicit activities that offer immediate rewards or temporary relief from their pain.</w:t>
      </w:r>
    </w:p>
    <w:p w14:paraId="1C67B710" w14:textId="77777777" w:rsidR="004F70FA" w:rsidRPr="00B43FC7" w:rsidRDefault="004F70FA" w:rsidP="001B72D5">
      <w:pPr>
        <w:jc w:val="both"/>
        <w:rPr>
          <w:rFonts w:ascii="Arial" w:eastAsia="Times New Roman" w:hAnsi="Arial" w:cs="Arial"/>
          <w:sz w:val="20"/>
          <w:szCs w:val="20"/>
        </w:rPr>
      </w:pPr>
    </w:p>
    <w:p w14:paraId="72A8B8E9" w14:textId="42F3B44E" w:rsidR="004F70FA" w:rsidRPr="00B43FC7" w:rsidRDefault="000835E1" w:rsidP="001B72D5">
      <w:pPr>
        <w:jc w:val="both"/>
        <w:rPr>
          <w:rFonts w:ascii="Arial" w:eastAsia="Times New Roman" w:hAnsi="Arial" w:cs="Arial"/>
          <w:sz w:val="20"/>
          <w:szCs w:val="20"/>
        </w:rPr>
      </w:pPr>
      <w:r>
        <w:rPr>
          <w:rFonts w:ascii="Arial" w:eastAsia="Times New Roman" w:hAnsi="Arial" w:cs="Arial"/>
          <w:sz w:val="20"/>
          <w:szCs w:val="20"/>
        </w:rPr>
        <w:t>In conclusion it is evident from my research that v</w:t>
      </w:r>
      <w:r w:rsidR="004F70FA" w:rsidRPr="00B43FC7">
        <w:rPr>
          <w:rFonts w:ascii="Arial" w:eastAsia="Times New Roman" w:hAnsi="Arial" w:cs="Arial"/>
          <w:sz w:val="20"/>
          <w:szCs w:val="20"/>
        </w:rPr>
        <w:t xml:space="preserve">ulnerability to exploitation by criminal gangs is </w:t>
      </w:r>
      <w:r w:rsidRPr="00B43FC7">
        <w:rPr>
          <w:rFonts w:ascii="Arial" w:eastAsia="Times New Roman" w:hAnsi="Arial" w:cs="Arial"/>
          <w:sz w:val="20"/>
          <w:szCs w:val="20"/>
        </w:rPr>
        <w:t>m</w:t>
      </w:r>
      <w:r>
        <w:rPr>
          <w:rFonts w:ascii="Arial" w:eastAsia="Times New Roman" w:hAnsi="Arial" w:cs="Arial"/>
          <w:sz w:val="20"/>
          <w:szCs w:val="20"/>
        </w:rPr>
        <w:t>ultifaceted and i</w:t>
      </w:r>
      <w:r w:rsidR="004F70FA" w:rsidRPr="00B43FC7">
        <w:rPr>
          <w:rFonts w:ascii="Arial" w:eastAsia="Times New Roman" w:hAnsi="Arial" w:cs="Arial"/>
          <w:sz w:val="20"/>
          <w:szCs w:val="20"/>
        </w:rPr>
        <w:t>nfluenced by a</w:t>
      </w:r>
      <w:r>
        <w:rPr>
          <w:rFonts w:ascii="Arial" w:eastAsia="Times New Roman" w:hAnsi="Arial" w:cs="Arial"/>
          <w:sz w:val="20"/>
          <w:szCs w:val="20"/>
        </w:rPr>
        <w:t xml:space="preserve">n obvious </w:t>
      </w:r>
      <w:r w:rsidRPr="00B43FC7">
        <w:rPr>
          <w:rFonts w:ascii="Arial" w:eastAsia="Times New Roman" w:hAnsi="Arial" w:cs="Arial"/>
          <w:sz w:val="20"/>
          <w:szCs w:val="20"/>
        </w:rPr>
        <w:t>interplay</w:t>
      </w:r>
      <w:r w:rsidR="004F70FA" w:rsidRPr="00B43FC7">
        <w:rPr>
          <w:rFonts w:ascii="Arial" w:eastAsia="Times New Roman" w:hAnsi="Arial" w:cs="Arial"/>
          <w:sz w:val="20"/>
          <w:szCs w:val="20"/>
        </w:rPr>
        <w:t xml:space="preserve"> of soci</w:t>
      </w:r>
      <w:r>
        <w:rPr>
          <w:rFonts w:ascii="Arial" w:eastAsia="Times New Roman" w:hAnsi="Arial" w:cs="Arial"/>
          <w:sz w:val="20"/>
          <w:szCs w:val="20"/>
        </w:rPr>
        <w:t xml:space="preserve">al </w:t>
      </w:r>
      <w:r w:rsidR="004F70FA" w:rsidRPr="00B43FC7">
        <w:rPr>
          <w:rFonts w:ascii="Arial" w:eastAsia="Times New Roman" w:hAnsi="Arial" w:cs="Arial"/>
          <w:sz w:val="20"/>
          <w:szCs w:val="20"/>
        </w:rPr>
        <w:t>and</w:t>
      </w:r>
      <w:r>
        <w:rPr>
          <w:rFonts w:ascii="Arial" w:eastAsia="Times New Roman" w:hAnsi="Arial" w:cs="Arial"/>
          <w:sz w:val="20"/>
          <w:szCs w:val="20"/>
        </w:rPr>
        <w:t xml:space="preserve"> </w:t>
      </w:r>
      <w:r w:rsidR="00745066">
        <w:rPr>
          <w:rFonts w:ascii="Arial" w:eastAsia="Times New Roman" w:hAnsi="Arial" w:cs="Arial"/>
          <w:sz w:val="20"/>
          <w:szCs w:val="20"/>
        </w:rPr>
        <w:t xml:space="preserve">psychological </w:t>
      </w:r>
      <w:r>
        <w:rPr>
          <w:rFonts w:ascii="Arial" w:eastAsia="Times New Roman" w:hAnsi="Arial" w:cs="Arial"/>
          <w:sz w:val="20"/>
          <w:szCs w:val="20"/>
        </w:rPr>
        <w:t>contextual</w:t>
      </w:r>
      <w:r w:rsidR="004F70FA" w:rsidRPr="00B43FC7">
        <w:rPr>
          <w:rFonts w:ascii="Arial" w:eastAsia="Times New Roman" w:hAnsi="Arial" w:cs="Arial"/>
          <w:sz w:val="20"/>
          <w:szCs w:val="20"/>
        </w:rPr>
        <w:t xml:space="preserve"> factors. Poverty, lack of education, and limited employment opportunities create conditions that make individuals more susceptible to gang recruitment. Recogni</w:t>
      </w:r>
      <w:r>
        <w:rPr>
          <w:rFonts w:ascii="Arial" w:eastAsia="Times New Roman" w:hAnsi="Arial" w:cs="Arial"/>
          <w:sz w:val="20"/>
          <w:szCs w:val="20"/>
        </w:rPr>
        <w:t>s</w:t>
      </w:r>
      <w:r w:rsidR="004F70FA" w:rsidRPr="00B43FC7">
        <w:rPr>
          <w:rFonts w:ascii="Arial" w:eastAsia="Times New Roman" w:hAnsi="Arial" w:cs="Arial"/>
          <w:sz w:val="20"/>
          <w:szCs w:val="20"/>
        </w:rPr>
        <w:t>ing the multifaceted nature of vulnerability is crucial for</w:t>
      </w:r>
      <w:r>
        <w:rPr>
          <w:rFonts w:ascii="Arial" w:eastAsia="Times New Roman" w:hAnsi="Arial" w:cs="Arial"/>
          <w:sz w:val="20"/>
          <w:szCs w:val="20"/>
        </w:rPr>
        <w:t xml:space="preserve"> supporting individuals’ resilience to gang allure and providing them with the protection that they need</w:t>
      </w:r>
      <w:r w:rsidR="004F70FA" w:rsidRPr="00B43FC7">
        <w:rPr>
          <w:rFonts w:ascii="Arial" w:eastAsia="Times New Roman" w:hAnsi="Arial" w:cs="Arial"/>
          <w:sz w:val="20"/>
          <w:szCs w:val="20"/>
        </w:rPr>
        <w:t xml:space="preserve">. Effective prevention strategies must </w:t>
      </w:r>
      <w:r>
        <w:rPr>
          <w:rFonts w:ascii="Arial" w:eastAsia="Times New Roman" w:hAnsi="Arial" w:cs="Arial"/>
          <w:sz w:val="20"/>
          <w:szCs w:val="20"/>
        </w:rPr>
        <w:t>acknowledge both</w:t>
      </w:r>
      <w:r w:rsidR="004F70FA" w:rsidRPr="00B43FC7">
        <w:rPr>
          <w:rFonts w:ascii="Arial" w:eastAsia="Times New Roman" w:hAnsi="Arial" w:cs="Arial"/>
          <w:sz w:val="20"/>
          <w:szCs w:val="20"/>
        </w:rPr>
        <w:t xml:space="preserve"> economic and social </w:t>
      </w:r>
      <w:r>
        <w:rPr>
          <w:rFonts w:ascii="Arial" w:eastAsia="Times New Roman" w:hAnsi="Arial" w:cs="Arial"/>
          <w:sz w:val="20"/>
          <w:szCs w:val="20"/>
        </w:rPr>
        <w:t>impacts</w:t>
      </w:r>
      <w:r w:rsidR="004F70FA" w:rsidRPr="00B43FC7">
        <w:rPr>
          <w:rFonts w:ascii="Arial" w:eastAsia="Times New Roman" w:hAnsi="Arial" w:cs="Arial"/>
          <w:sz w:val="20"/>
          <w:szCs w:val="20"/>
        </w:rPr>
        <w:t xml:space="preserve"> but also </w:t>
      </w:r>
      <w:r>
        <w:rPr>
          <w:rFonts w:ascii="Arial" w:eastAsia="Times New Roman" w:hAnsi="Arial" w:cs="Arial"/>
          <w:sz w:val="20"/>
          <w:szCs w:val="20"/>
        </w:rPr>
        <w:t>an understanding of required</w:t>
      </w:r>
      <w:r w:rsidR="004F70FA" w:rsidRPr="00B43FC7">
        <w:rPr>
          <w:rFonts w:ascii="Arial" w:eastAsia="Times New Roman" w:hAnsi="Arial" w:cs="Arial"/>
          <w:sz w:val="20"/>
          <w:szCs w:val="20"/>
        </w:rPr>
        <w:t xml:space="preserve"> psychological support and rehabilitation to those at risk, ensuring a comprehensive</w:t>
      </w:r>
      <w:r>
        <w:rPr>
          <w:rFonts w:ascii="Arial" w:eastAsia="Times New Roman" w:hAnsi="Arial" w:cs="Arial"/>
          <w:sz w:val="20"/>
          <w:szCs w:val="20"/>
        </w:rPr>
        <w:t xml:space="preserve"> and triangulated</w:t>
      </w:r>
      <w:r w:rsidR="004F70FA" w:rsidRPr="00B43FC7">
        <w:rPr>
          <w:rFonts w:ascii="Arial" w:eastAsia="Times New Roman" w:hAnsi="Arial" w:cs="Arial"/>
          <w:sz w:val="20"/>
          <w:szCs w:val="20"/>
        </w:rPr>
        <w:t xml:space="preserve"> approach to tackling the root causes of gang exploitation.</w:t>
      </w:r>
      <w:r w:rsidR="00154AF9">
        <w:rPr>
          <w:rFonts w:ascii="Arial" w:eastAsia="Times New Roman" w:hAnsi="Arial" w:cs="Arial"/>
          <w:sz w:val="20"/>
          <w:szCs w:val="20"/>
        </w:rPr>
        <w:t xml:space="preserve"> </w:t>
      </w:r>
    </w:p>
    <w:p w14:paraId="4DCAA9BF" w14:textId="77777777" w:rsidR="004F70FA" w:rsidRPr="00B43FC7" w:rsidRDefault="004F70FA" w:rsidP="001B72D5">
      <w:pPr>
        <w:jc w:val="both"/>
        <w:rPr>
          <w:rFonts w:ascii="Arial" w:eastAsia="Times New Roman" w:hAnsi="Arial" w:cs="Arial"/>
          <w:sz w:val="20"/>
          <w:szCs w:val="20"/>
        </w:rPr>
      </w:pPr>
    </w:p>
    <w:p w14:paraId="44010DAE" w14:textId="39A5C053" w:rsidR="00BD58E0" w:rsidRPr="00B43FC7" w:rsidRDefault="00E015E5" w:rsidP="001B72D5">
      <w:pPr>
        <w:jc w:val="both"/>
        <w:rPr>
          <w:rFonts w:ascii="Arial" w:eastAsia="Times New Roman" w:hAnsi="Arial" w:cs="Arial"/>
          <w:sz w:val="20"/>
          <w:szCs w:val="20"/>
        </w:rPr>
      </w:pPr>
      <w:r>
        <w:rPr>
          <w:rFonts w:ascii="Arial" w:eastAsia="Times New Roman" w:hAnsi="Arial" w:cs="Arial"/>
          <w:sz w:val="20"/>
          <w:szCs w:val="20"/>
        </w:rPr>
        <w:t xml:space="preserve">Word count (Exclusive of title) </w:t>
      </w:r>
      <w:r w:rsidR="00CE03B5" w:rsidRPr="00B43FC7">
        <w:rPr>
          <w:rFonts w:ascii="Arial" w:eastAsia="Times New Roman" w:hAnsi="Arial" w:cs="Arial"/>
          <w:sz w:val="20"/>
          <w:szCs w:val="20"/>
        </w:rPr>
        <w:t>9</w:t>
      </w:r>
      <w:r w:rsidR="00167992">
        <w:rPr>
          <w:rFonts w:ascii="Arial" w:eastAsia="Times New Roman" w:hAnsi="Arial" w:cs="Arial"/>
          <w:sz w:val="20"/>
          <w:szCs w:val="20"/>
        </w:rPr>
        <w:t>44</w:t>
      </w:r>
    </w:p>
    <w:p w14:paraId="1BF4834F" w14:textId="77777777" w:rsidR="004F70FA" w:rsidRPr="00B43FC7" w:rsidRDefault="004F70FA" w:rsidP="001B72D5">
      <w:pPr>
        <w:jc w:val="both"/>
        <w:rPr>
          <w:rFonts w:ascii="Arial" w:eastAsia="Times New Roman" w:hAnsi="Arial" w:cs="Arial"/>
          <w:b/>
          <w:bCs/>
          <w:sz w:val="20"/>
          <w:szCs w:val="20"/>
        </w:rPr>
      </w:pPr>
    </w:p>
    <w:p w14:paraId="4D0BC2EE" w14:textId="77777777" w:rsidR="004F70FA" w:rsidRDefault="004F70FA" w:rsidP="001B72D5">
      <w:pPr>
        <w:jc w:val="both"/>
        <w:rPr>
          <w:rFonts w:ascii="Arial" w:eastAsia="Times New Roman" w:hAnsi="Arial" w:cs="Arial"/>
          <w:b/>
          <w:bCs/>
          <w:sz w:val="20"/>
          <w:szCs w:val="20"/>
        </w:rPr>
      </w:pPr>
    </w:p>
    <w:p w14:paraId="687D2D9A" w14:textId="77777777" w:rsidR="00E015E5" w:rsidRDefault="00E015E5" w:rsidP="001B72D5">
      <w:pPr>
        <w:jc w:val="both"/>
        <w:rPr>
          <w:rFonts w:ascii="Arial" w:eastAsia="Times New Roman" w:hAnsi="Arial" w:cs="Arial"/>
          <w:b/>
          <w:bCs/>
          <w:sz w:val="20"/>
          <w:szCs w:val="20"/>
        </w:rPr>
      </w:pPr>
    </w:p>
    <w:p w14:paraId="582BAD8C" w14:textId="77777777" w:rsidR="00E015E5" w:rsidRDefault="00E015E5" w:rsidP="001B72D5">
      <w:pPr>
        <w:jc w:val="both"/>
        <w:rPr>
          <w:rFonts w:ascii="Arial" w:eastAsia="Times New Roman" w:hAnsi="Arial" w:cs="Arial"/>
          <w:b/>
          <w:bCs/>
          <w:sz w:val="20"/>
          <w:szCs w:val="20"/>
        </w:rPr>
      </w:pPr>
    </w:p>
    <w:p w14:paraId="08E4B295" w14:textId="77777777" w:rsidR="00E015E5" w:rsidRDefault="00E015E5" w:rsidP="001B72D5">
      <w:pPr>
        <w:jc w:val="both"/>
        <w:rPr>
          <w:rFonts w:ascii="Arial" w:eastAsia="Times New Roman" w:hAnsi="Arial" w:cs="Arial"/>
          <w:b/>
          <w:bCs/>
          <w:sz w:val="20"/>
          <w:szCs w:val="20"/>
        </w:rPr>
      </w:pPr>
    </w:p>
    <w:p w14:paraId="49716989" w14:textId="77777777" w:rsidR="00E015E5" w:rsidRDefault="00E015E5" w:rsidP="001B72D5">
      <w:pPr>
        <w:jc w:val="both"/>
        <w:rPr>
          <w:rFonts w:ascii="Arial" w:eastAsia="Times New Roman" w:hAnsi="Arial" w:cs="Arial"/>
          <w:b/>
          <w:bCs/>
          <w:sz w:val="20"/>
          <w:szCs w:val="20"/>
        </w:rPr>
      </w:pPr>
    </w:p>
    <w:p w14:paraId="24B9B1AD" w14:textId="77777777" w:rsidR="00E015E5" w:rsidRDefault="00E015E5" w:rsidP="001B72D5">
      <w:pPr>
        <w:jc w:val="both"/>
        <w:rPr>
          <w:rFonts w:ascii="Arial" w:eastAsia="Times New Roman" w:hAnsi="Arial" w:cs="Arial"/>
          <w:b/>
          <w:bCs/>
          <w:sz w:val="20"/>
          <w:szCs w:val="20"/>
        </w:rPr>
      </w:pPr>
    </w:p>
    <w:p w14:paraId="328DC17A" w14:textId="77777777" w:rsidR="00E015E5" w:rsidRDefault="00E015E5" w:rsidP="001B72D5">
      <w:pPr>
        <w:jc w:val="both"/>
        <w:rPr>
          <w:rFonts w:ascii="Arial" w:eastAsia="Times New Roman" w:hAnsi="Arial" w:cs="Arial"/>
          <w:b/>
          <w:bCs/>
          <w:sz w:val="20"/>
          <w:szCs w:val="20"/>
        </w:rPr>
      </w:pPr>
    </w:p>
    <w:p w14:paraId="6BD634F7" w14:textId="77777777" w:rsidR="00E015E5" w:rsidRDefault="00E015E5" w:rsidP="001B72D5">
      <w:pPr>
        <w:jc w:val="both"/>
        <w:rPr>
          <w:rFonts w:ascii="Arial" w:eastAsia="Times New Roman" w:hAnsi="Arial" w:cs="Arial"/>
          <w:b/>
          <w:bCs/>
          <w:sz w:val="20"/>
          <w:szCs w:val="20"/>
        </w:rPr>
      </w:pPr>
    </w:p>
    <w:p w14:paraId="00F3EC06" w14:textId="77777777" w:rsidR="00E015E5" w:rsidRDefault="00E015E5" w:rsidP="001B72D5">
      <w:pPr>
        <w:jc w:val="both"/>
        <w:rPr>
          <w:rFonts w:ascii="Arial" w:eastAsia="Times New Roman" w:hAnsi="Arial" w:cs="Arial"/>
          <w:b/>
          <w:bCs/>
          <w:sz w:val="20"/>
          <w:szCs w:val="20"/>
        </w:rPr>
      </w:pPr>
    </w:p>
    <w:p w14:paraId="5ACF53C0" w14:textId="77777777" w:rsidR="00E015E5" w:rsidRDefault="00E015E5" w:rsidP="001B72D5">
      <w:pPr>
        <w:jc w:val="both"/>
        <w:rPr>
          <w:rFonts w:ascii="Arial" w:eastAsia="Times New Roman" w:hAnsi="Arial" w:cs="Arial"/>
          <w:b/>
          <w:bCs/>
          <w:sz w:val="20"/>
          <w:szCs w:val="20"/>
        </w:rPr>
      </w:pPr>
    </w:p>
    <w:p w14:paraId="7090D490" w14:textId="77777777" w:rsidR="00E015E5" w:rsidRDefault="00E015E5" w:rsidP="001B72D5">
      <w:pPr>
        <w:jc w:val="both"/>
        <w:rPr>
          <w:rFonts w:ascii="Arial" w:eastAsia="Times New Roman" w:hAnsi="Arial" w:cs="Arial"/>
          <w:b/>
          <w:bCs/>
          <w:sz w:val="20"/>
          <w:szCs w:val="20"/>
        </w:rPr>
      </w:pPr>
    </w:p>
    <w:p w14:paraId="0EC1014C" w14:textId="77777777" w:rsidR="00E015E5" w:rsidRDefault="00E015E5" w:rsidP="001B72D5">
      <w:pPr>
        <w:jc w:val="both"/>
        <w:rPr>
          <w:rFonts w:ascii="Arial" w:eastAsia="Times New Roman" w:hAnsi="Arial" w:cs="Arial"/>
          <w:b/>
          <w:bCs/>
          <w:sz w:val="20"/>
          <w:szCs w:val="20"/>
        </w:rPr>
      </w:pPr>
    </w:p>
    <w:p w14:paraId="56CC5552" w14:textId="77777777" w:rsidR="00E015E5" w:rsidRDefault="00E015E5" w:rsidP="001B72D5">
      <w:pPr>
        <w:jc w:val="both"/>
        <w:rPr>
          <w:rFonts w:ascii="Arial" w:eastAsia="Times New Roman" w:hAnsi="Arial" w:cs="Arial"/>
          <w:b/>
          <w:bCs/>
          <w:sz w:val="20"/>
          <w:szCs w:val="20"/>
        </w:rPr>
      </w:pPr>
    </w:p>
    <w:p w14:paraId="1C7A1136" w14:textId="77777777" w:rsidR="00E015E5" w:rsidRDefault="00E015E5" w:rsidP="001B72D5">
      <w:pPr>
        <w:jc w:val="both"/>
        <w:rPr>
          <w:rFonts w:ascii="Arial" w:eastAsia="Times New Roman" w:hAnsi="Arial" w:cs="Arial"/>
          <w:b/>
          <w:bCs/>
          <w:sz w:val="20"/>
          <w:szCs w:val="20"/>
        </w:rPr>
      </w:pPr>
    </w:p>
    <w:p w14:paraId="3482DB98" w14:textId="77777777" w:rsidR="00E015E5" w:rsidRDefault="00E015E5" w:rsidP="001B72D5">
      <w:pPr>
        <w:jc w:val="both"/>
        <w:rPr>
          <w:rFonts w:ascii="Arial" w:eastAsia="Times New Roman" w:hAnsi="Arial" w:cs="Arial"/>
          <w:b/>
          <w:bCs/>
          <w:sz w:val="20"/>
          <w:szCs w:val="20"/>
        </w:rPr>
      </w:pPr>
    </w:p>
    <w:p w14:paraId="7AF4D0E5" w14:textId="77777777" w:rsidR="00E015E5" w:rsidRDefault="00E015E5" w:rsidP="001B72D5">
      <w:pPr>
        <w:jc w:val="both"/>
        <w:rPr>
          <w:rFonts w:ascii="Arial" w:eastAsia="Times New Roman" w:hAnsi="Arial" w:cs="Arial"/>
          <w:b/>
          <w:bCs/>
          <w:sz w:val="20"/>
          <w:szCs w:val="20"/>
        </w:rPr>
      </w:pPr>
    </w:p>
    <w:p w14:paraId="79A3AB3A" w14:textId="77777777" w:rsidR="00E015E5" w:rsidRDefault="00E015E5" w:rsidP="001B72D5">
      <w:pPr>
        <w:jc w:val="both"/>
        <w:rPr>
          <w:rFonts w:ascii="Arial" w:eastAsia="Times New Roman" w:hAnsi="Arial" w:cs="Arial"/>
          <w:b/>
          <w:bCs/>
          <w:sz w:val="20"/>
          <w:szCs w:val="20"/>
        </w:rPr>
      </w:pPr>
    </w:p>
    <w:p w14:paraId="1612FE59" w14:textId="77777777" w:rsidR="00E015E5" w:rsidRDefault="00E015E5" w:rsidP="001B72D5">
      <w:pPr>
        <w:jc w:val="both"/>
        <w:rPr>
          <w:rFonts w:ascii="Arial" w:eastAsia="Times New Roman" w:hAnsi="Arial" w:cs="Arial"/>
          <w:b/>
          <w:bCs/>
          <w:sz w:val="20"/>
          <w:szCs w:val="20"/>
        </w:rPr>
      </w:pPr>
    </w:p>
    <w:p w14:paraId="30D9022B" w14:textId="77777777" w:rsidR="00E015E5" w:rsidRDefault="00E015E5" w:rsidP="001B72D5">
      <w:pPr>
        <w:jc w:val="both"/>
        <w:rPr>
          <w:rFonts w:ascii="Arial" w:eastAsia="Times New Roman" w:hAnsi="Arial" w:cs="Arial"/>
          <w:b/>
          <w:bCs/>
          <w:sz w:val="20"/>
          <w:szCs w:val="20"/>
        </w:rPr>
      </w:pPr>
    </w:p>
    <w:p w14:paraId="5D3090C3" w14:textId="77777777" w:rsidR="00E015E5" w:rsidRDefault="00E015E5" w:rsidP="001B72D5">
      <w:pPr>
        <w:jc w:val="both"/>
        <w:rPr>
          <w:rFonts w:ascii="Arial" w:eastAsia="Times New Roman" w:hAnsi="Arial" w:cs="Arial"/>
          <w:b/>
          <w:bCs/>
          <w:sz w:val="20"/>
          <w:szCs w:val="20"/>
        </w:rPr>
      </w:pPr>
    </w:p>
    <w:p w14:paraId="2F86681F" w14:textId="77777777" w:rsidR="00E015E5" w:rsidRDefault="00E015E5" w:rsidP="001B72D5">
      <w:pPr>
        <w:jc w:val="both"/>
        <w:rPr>
          <w:rFonts w:ascii="Arial" w:eastAsia="Times New Roman" w:hAnsi="Arial" w:cs="Arial"/>
          <w:b/>
          <w:bCs/>
          <w:sz w:val="20"/>
          <w:szCs w:val="20"/>
        </w:rPr>
      </w:pPr>
    </w:p>
    <w:p w14:paraId="2D0E3CB0" w14:textId="77777777" w:rsidR="00E015E5" w:rsidRDefault="00E015E5" w:rsidP="001B72D5">
      <w:pPr>
        <w:jc w:val="both"/>
        <w:rPr>
          <w:rFonts w:ascii="Arial" w:eastAsia="Times New Roman" w:hAnsi="Arial" w:cs="Arial"/>
          <w:b/>
          <w:bCs/>
          <w:sz w:val="20"/>
          <w:szCs w:val="20"/>
        </w:rPr>
      </w:pPr>
    </w:p>
    <w:p w14:paraId="6E57179F" w14:textId="77777777" w:rsidR="00E015E5" w:rsidRDefault="00E015E5" w:rsidP="001B72D5">
      <w:pPr>
        <w:jc w:val="both"/>
        <w:rPr>
          <w:rFonts w:ascii="Arial" w:eastAsia="Times New Roman" w:hAnsi="Arial" w:cs="Arial"/>
          <w:b/>
          <w:bCs/>
          <w:sz w:val="20"/>
          <w:szCs w:val="20"/>
        </w:rPr>
      </w:pPr>
    </w:p>
    <w:p w14:paraId="04F8DA39" w14:textId="77777777" w:rsidR="00E015E5" w:rsidRDefault="00E015E5" w:rsidP="001B72D5">
      <w:pPr>
        <w:jc w:val="both"/>
        <w:rPr>
          <w:rFonts w:ascii="Arial" w:eastAsia="Times New Roman" w:hAnsi="Arial" w:cs="Arial"/>
          <w:b/>
          <w:bCs/>
          <w:sz w:val="20"/>
          <w:szCs w:val="20"/>
        </w:rPr>
      </w:pPr>
    </w:p>
    <w:p w14:paraId="61B8D133" w14:textId="77777777" w:rsidR="00E015E5" w:rsidRDefault="00E015E5" w:rsidP="001B72D5">
      <w:pPr>
        <w:jc w:val="both"/>
        <w:rPr>
          <w:rFonts w:ascii="Arial" w:eastAsia="Times New Roman" w:hAnsi="Arial" w:cs="Arial"/>
          <w:b/>
          <w:bCs/>
          <w:sz w:val="20"/>
          <w:szCs w:val="20"/>
        </w:rPr>
      </w:pPr>
    </w:p>
    <w:p w14:paraId="1847DFB6" w14:textId="77777777" w:rsidR="00E015E5" w:rsidRDefault="00E015E5" w:rsidP="001B72D5">
      <w:pPr>
        <w:jc w:val="both"/>
        <w:rPr>
          <w:rFonts w:ascii="Arial" w:eastAsia="Times New Roman" w:hAnsi="Arial" w:cs="Arial"/>
          <w:b/>
          <w:bCs/>
          <w:sz w:val="20"/>
          <w:szCs w:val="20"/>
        </w:rPr>
      </w:pPr>
    </w:p>
    <w:p w14:paraId="6925FF96" w14:textId="77777777" w:rsidR="00E015E5" w:rsidRDefault="00E015E5" w:rsidP="001B72D5">
      <w:pPr>
        <w:jc w:val="both"/>
        <w:rPr>
          <w:rFonts w:ascii="Arial" w:eastAsia="Times New Roman" w:hAnsi="Arial" w:cs="Arial"/>
          <w:b/>
          <w:bCs/>
          <w:sz w:val="20"/>
          <w:szCs w:val="20"/>
        </w:rPr>
      </w:pPr>
    </w:p>
    <w:p w14:paraId="15DAC2E3" w14:textId="77777777" w:rsidR="00E015E5" w:rsidRDefault="00E015E5" w:rsidP="001B72D5">
      <w:pPr>
        <w:jc w:val="both"/>
        <w:rPr>
          <w:rFonts w:ascii="Arial" w:eastAsia="Times New Roman" w:hAnsi="Arial" w:cs="Arial"/>
          <w:b/>
          <w:bCs/>
          <w:sz w:val="20"/>
          <w:szCs w:val="20"/>
        </w:rPr>
      </w:pPr>
    </w:p>
    <w:p w14:paraId="519204C2" w14:textId="77777777" w:rsidR="00E015E5" w:rsidRDefault="00E015E5" w:rsidP="001B72D5">
      <w:pPr>
        <w:jc w:val="both"/>
        <w:rPr>
          <w:rFonts w:ascii="Arial" w:eastAsia="Times New Roman" w:hAnsi="Arial" w:cs="Arial"/>
          <w:b/>
          <w:bCs/>
          <w:sz w:val="20"/>
          <w:szCs w:val="20"/>
        </w:rPr>
      </w:pPr>
    </w:p>
    <w:p w14:paraId="0767CFEE" w14:textId="77777777" w:rsidR="00E015E5" w:rsidRDefault="00E015E5" w:rsidP="001B72D5">
      <w:pPr>
        <w:jc w:val="both"/>
        <w:rPr>
          <w:rFonts w:ascii="Arial" w:eastAsia="Times New Roman" w:hAnsi="Arial" w:cs="Arial"/>
          <w:b/>
          <w:bCs/>
          <w:sz w:val="20"/>
          <w:szCs w:val="20"/>
        </w:rPr>
      </w:pPr>
    </w:p>
    <w:p w14:paraId="0D1EED4C" w14:textId="77777777" w:rsidR="00E015E5" w:rsidRDefault="00E015E5" w:rsidP="001B72D5">
      <w:pPr>
        <w:jc w:val="both"/>
        <w:rPr>
          <w:rFonts w:ascii="Arial" w:eastAsia="Times New Roman" w:hAnsi="Arial" w:cs="Arial"/>
          <w:b/>
          <w:bCs/>
          <w:sz w:val="20"/>
          <w:szCs w:val="20"/>
        </w:rPr>
      </w:pPr>
    </w:p>
    <w:p w14:paraId="7B42103F" w14:textId="77777777" w:rsidR="00E015E5" w:rsidRDefault="00E015E5" w:rsidP="001B72D5">
      <w:pPr>
        <w:jc w:val="both"/>
        <w:rPr>
          <w:rFonts w:ascii="Arial" w:eastAsia="Times New Roman" w:hAnsi="Arial" w:cs="Arial"/>
          <w:b/>
          <w:bCs/>
          <w:sz w:val="20"/>
          <w:szCs w:val="20"/>
        </w:rPr>
      </w:pPr>
    </w:p>
    <w:p w14:paraId="447AD7CA" w14:textId="77777777" w:rsidR="00E015E5" w:rsidRDefault="00E015E5" w:rsidP="001B72D5">
      <w:pPr>
        <w:jc w:val="both"/>
        <w:rPr>
          <w:rFonts w:ascii="Arial" w:eastAsia="Times New Roman" w:hAnsi="Arial" w:cs="Arial"/>
          <w:b/>
          <w:bCs/>
          <w:sz w:val="20"/>
          <w:szCs w:val="20"/>
        </w:rPr>
      </w:pPr>
    </w:p>
    <w:p w14:paraId="4108718A" w14:textId="77777777" w:rsidR="00E015E5" w:rsidRDefault="00E015E5" w:rsidP="001B72D5">
      <w:pPr>
        <w:jc w:val="both"/>
        <w:rPr>
          <w:rFonts w:ascii="Arial" w:eastAsia="Times New Roman" w:hAnsi="Arial" w:cs="Arial"/>
          <w:b/>
          <w:bCs/>
          <w:sz w:val="20"/>
          <w:szCs w:val="20"/>
        </w:rPr>
      </w:pPr>
    </w:p>
    <w:p w14:paraId="0AA8C3EF" w14:textId="77777777" w:rsidR="00E015E5" w:rsidRDefault="00E015E5" w:rsidP="001B72D5">
      <w:pPr>
        <w:jc w:val="both"/>
        <w:rPr>
          <w:rFonts w:ascii="Arial" w:eastAsia="Times New Roman" w:hAnsi="Arial" w:cs="Arial"/>
          <w:b/>
          <w:bCs/>
          <w:sz w:val="20"/>
          <w:szCs w:val="20"/>
        </w:rPr>
      </w:pPr>
    </w:p>
    <w:p w14:paraId="23B9DFC8" w14:textId="77777777" w:rsidR="00E015E5" w:rsidRDefault="00E015E5" w:rsidP="001B72D5">
      <w:pPr>
        <w:jc w:val="both"/>
        <w:rPr>
          <w:rFonts w:ascii="Arial" w:eastAsia="Times New Roman" w:hAnsi="Arial" w:cs="Arial"/>
          <w:b/>
          <w:bCs/>
          <w:sz w:val="20"/>
          <w:szCs w:val="20"/>
        </w:rPr>
      </w:pPr>
    </w:p>
    <w:p w14:paraId="7C397D22" w14:textId="77777777" w:rsidR="00E015E5" w:rsidRDefault="00E015E5" w:rsidP="001B72D5">
      <w:pPr>
        <w:jc w:val="both"/>
        <w:rPr>
          <w:rFonts w:ascii="Arial" w:eastAsia="Times New Roman" w:hAnsi="Arial" w:cs="Arial"/>
          <w:b/>
          <w:bCs/>
          <w:sz w:val="20"/>
          <w:szCs w:val="20"/>
        </w:rPr>
      </w:pPr>
    </w:p>
    <w:p w14:paraId="5D3DFB81" w14:textId="77777777" w:rsidR="00E015E5" w:rsidRDefault="00E015E5" w:rsidP="001B72D5">
      <w:pPr>
        <w:jc w:val="both"/>
        <w:rPr>
          <w:rFonts w:ascii="Arial" w:eastAsia="Times New Roman" w:hAnsi="Arial" w:cs="Arial"/>
          <w:b/>
          <w:bCs/>
          <w:sz w:val="20"/>
          <w:szCs w:val="20"/>
        </w:rPr>
      </w:pPr>
    </w:p>
    <w:p w14:paraId="7C549526" w14:textId="77777777" w:rsidR="00E015E5" w:rsidRDefault="00E015E5" w:rsidP="001B72D5">
      <w:pPr>
        <w:jc w:val="both"/>
        <w:rPr>
          <w:rFonts w:ascii="Arial" w:eastAsia="Times New Roman" w:hAnsi="Arial" w:cs="Arial"/>
          <w:b/>
          <w:bCs/>
          <w:sz w:val="20"/>
          <w:szCs w:val="20"/>
        </w:rPr>
      </w:pPr>
    </w:p>
    <w:p w14:paraId="747C9093" w14:textId="24C308C8" w:rsidR="00E015E5" w:rsidRDefault="00E015E5" w:rsidP="001B72D5">
      <w:pPr>
        <w:jc w:val="both"/>
        <w:rPr>
          <w:rFonts w:ascii="Arial" w:eastAsia="Times New Roman" w:hAnsi="Arial" w:cs="Arial"/>
          <w:b/>
          <w:bCs/>
          <w:sz w:val="20"/>
          <w:szCs w:val="20"/>
        </w:rPr>
      </w:pPr>
    </w:p>
    <w:p w14:paraId="6934B792" w14:textId="77777777" w:rsidR="00CC64E3" w:rsidRPr="00B43FC7" w:rsidRDefault="00CC64E3" w:rsidP="001B72D5">
      <w:pPr>
        <w:jc w:val="both"/>
        <w:rPr>
          <w:rFonts w:ascii="Arial" w:eastAsia="Times New Roman" w:hAnsi="Arial" w:cs="Arial"/>
          <w:b/>
          <w:bCs/>
          <w:sz w:val="20"/>
          <w:szCs w:val="20"/>
        </w:rPr>
      </w:pPr>
    </w:p>
    <w:p w14:paraId="1D46794C" w14:textId="26D01203" w:rsidR="004F70FA" w:rsidRPr="00B43FC7" w:rsidRDefault="00220356" w:rsidP="001B72D5">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Arial" w:hAnsi="Arial" w:cs="Arial"/>
          <w:sz w:val="20"/>
          <w:szCs w:val="20"/>
        </w:rPr>
      </w:pPr>
      <w:r w:rsidRPr="00B43FC7">
        <w:rPr>
          <w:rFonts w:ascii="Arial" w:hAnsi="Arial" w:cs="Arial"/>
          <w:sz w:val="20"/>
          <w:szCs w:val="20"/>
        </w:rPr>
        <w:t>Duncan Foster</w:t>
      </w:r>
      <w:r w:rsidRPr="00B43FC7">
        <w:rPr>
          <w:rFonts w:ascii="Arial" w:hAnsi="Arial" w:cs="Arial"/>
          <w:sz w:val="20"/>
          <w:szCs w:val="20"/>
        </w:rPr>
        <w:tab/>
      </w:r>
      <w:r w:rsidRPr="00B43FC7">
        <w:rPr>
          <w:rFonts w:ascii="Arial" w:hAnsi="Arial" w:cs="Arial"/>
          <w:sz w:val="20"/>
          <w:szCs w:val="20"/>
        </w:rPr>
        <w:tab/>
        <w:t xml:space="preserve">      </w:t>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t xml:space="preserve">     2124414</w:t>
      </w:r>
    </w:p>
    <w:p w14:paraId="6A6C3DAD" w14:textId="6A19BBC5" w:rsidR="004F70FA" w:rsidRPr="00B43FC7" w:rsidRDefault="004F70FA" w:rsidP="001B72D5">
      <w:pPr>
        <w:jc w:val="both"/>
        <w:rPr>
          <w:rFonts w:ascii="Arial" w:eastAsia="Times New Roman" w:hAnsi="Arial" w:cs="Arial"/>
          <w:b/>
          <w:bCs/>
          <w:sz w:val="20"/>
          <w:szCs w:val="20"/>
        </w:rPr>
      </w:pPr>
      <w:r w:rsidRPr="00B43FC7">
        <w:rPr>
          <w:rFonts w:ascii="Arial" w:eastAsia="Times New Roman" w:hAnsi="Arial" w:cs="Arial"/>
          <w:b/>
          <w:bCs/>
          <w:sz w:val="20"/>
          <w:szCs w:val="20"/>
        </w:rPr>
        <w:t>Essay 3</w:t>
      </w:r>
    </w:p>
    <w:p w14:paraId="558711A1" w14:textId="77777777" w:rsidR="004F70FA" w:rsidRPr="00B43FC7" w:rsidRDefault="004F70FA" w:rsidP="001B72D5">
      <w:pPr>
        <w:jc w:val="both"/>
        <w:rPr>
          <w:rFonts w:ascii="Arial" w:eastAsia="Times New Roman" w:hAnsi="Arial" w:cs="Arial"/>
          <w:b/>
          <w:bCs/>
          <w:sz w:val="20"/>
          <w:szCs w:val="20"/>
        </w:rPr>
      </w:pPr>
    </w:p>
    <w:p w14:paraId="39BC2A07" w14:textId="77777777" w:rsidR="004F70FA" w:rsidRPr="00B43FC7" w:rsidRDefault="004F70FA" w:rsidP="001B72D5">
      <w:pPr>
        <w:jc w:val="both"/>
        <w:rPr>
          <w:rFonts w:ascii="Arial" w:eastAsia="Times New Roman" w:hAnsi="Arial" w:cs="Arial"/>
          <w:sz w:val="20"/>
          <w:szCs w:val="20"/>
        </w:rPr>
      </w:pPr>
      <w:r w:rsidRPr="00B43FC7">
        <w:rPr>
          <w:rFonts w:ascii="Arial" w:eastAsia="Times New Roman" w:hAnsi="Arial" w:cs="Arial"/>
          <w:sz w:val="20"/>
          <w:szCs w:val="20"/>
        </w:rPr>
        <w:t xml:space="preserve">The Effectiveness of Early Intervention in Preventing Young People from Offending in the UK </w:t>
      </w:r>
    </w:p>
    <w:p w14:paraId="468AE78B" w14:textId="77777777" w:rsidR="004F70FA" w:rsidRPr="00B43FC7" w:rsidRDefault="004F70FA" w:rsidP="001B72D5">
      <w:pPr>
        <w:jc w:val="both"/>
        <w:rPr>
          <w:rFonts w:ascii="Arial" w:eastAsia="Times New Roman" w:hAnsi="Arial" w:cs="Arial"/>
          <w:sz w:val="20"/>
          <w:szCs w:val="20"/>
        </w:rPr>
      </w:pPr>
    </w:p>
    <w:p w14:paraId="59E19690" w14:textId="02480340" w:rsidR="004F70FA" w:rsidRPr="00B43FC7" w:rsidRDefault="001439B1" w:rsidP="001B72D5">
      <w:pPr>
        <w:jc w:val="both"/>
        <w:rPr>
          <w:rFonts w:ascii="Arial" w:eastAsia="Times New Roman" w:hAnsi="Arial" w:cs="Arial"/>
          <w:sz w:val="20"/>
          <w:szCs w:val="20"/>
        </w:rPr>
      </w:pPr>
      <w:r>
        <w:rPr>
          <w:rFonts w:ascii="Arial" w:eastAsia="Times New Roman" w:hAnsi="Arial" w:cs="Arial"/>
          <w:sz w:val="20"/>
          <w:szCs w:val="20"/>
        </w:rPr>
        <w:t xml:space="preserve">It is widely accepted that </w:t>
      </w:r>
      <w:r w:rsidR="004F70FA" w:rsidRPr="00B43FC7">
        <w:rPr>
          <w:rFonts w:ascii="Arial" w:eastAsia="Times New Roman" w:hAnsi="Arial" w:cs="Arial"/>
          <w:sz w:val="20"/>
          <w:szCs w:val="20"/>
        </w:rPr>
        <w:t>early intervention</w:t>
      </w:r>
      <w:r>
        <w:rPr>
          <w:rFonts w:ascii="Arial" w:eastAsia="Times New Roman" w:hAnsi="Arial" w:cs="Arial"/>
          <w:sz w:val="20"/>
          <w:szCs w:val="20"/>
        </w:rPr>
        <w:t xml:space="preserve"> is a vital</w:t>
      </w:r>
      <w:r w:rsidR="004F70FA" w:rsidRPr="00B43FC7">
        <w:rPr>
          <w:rFonts w:ascii="Arial" w:eastAsia="Times New Roman" w:hAnsi="Arial" w:cs="Arial"/>
          <w:sz w:val="20"/>
          <w:szCs w:val="20"/>
        </w:rPr>
        <w:t xml:space="preserve"> a cornerstone of crime prevention strategies </w:t>
      </w:r>
      <w:r>
        <w:rPr>
          <w:rFonts w:ascii="Arial" w:eastAsia="Times New Roman" w:hAnsi="Arial" w:cs="Arial"/>
          <w:sz w:val="20"/>
          <w:szCs w:val="20"/>
        </w:rPr>
        <w:t xml:space="preserve">in the UK when considering the most effective ways to </w:t>
      </w:r>
      <w:r w:rsidR="004F70FA" w:rsidRPr="00B43FC7">
        <w:rPr>
          <w:rFonts w:ascii="Arial" w:eastAsia="Times New Roman" w:hAnsi="Arial" w:cs="Arial"/>
          <w:sz w:val="20"/>
          <w:szCs w:val="20"/>
        </w:rPr>
        <w:t>reduc</w:t>
      </w:r>
      <w:r>
        <w:rPr>
          <w:rFonts w:ascii="Arial" w:eastAsia="Times New Roman" w:hAnsi="Arial" w:cs="Arial"/>
          <w:sz w:val="20"/>
          <w:szCs w:val="20"/>
        </w:rPr>
        <w:t>e</w:t>
      </w:r>
      <w:r w:rsidR="004F70FA" w:rsidRPr="00B43FC7">
        <w:rPr>
          <w:rFonts w:ascii="Arial" w:eastAsia="Times New Roman" w:hAnsi="Arial" w:cs="Arial"/>
          <w:sz w:val="20"/>
          <w:szCs w:val="20"/>
        </w:rPr>
        <w:t xml:space="preserve"> youth offending. The goal of early intervention is </w:t>
      </w:r>
      <w:r>
        <w:rPr>
          <w:rFonts w:ascii="Arial" w:eastAsia="Times New Roman" w:hAnsi="Arial" w:cs="Arial"/>
          <w:sz w:val="20"/>
          <w:szCs w:val="20"/>
        </w:rPr>
        <w:t xml:space="preserve">simple, </w:t>
      </w:r>
      <w:r w:rsidR="004F70FA" w:rsidRPr="00B43FC7">
        <w:rPr>
          <w:rFonts w:ascii="Arial" w:eastAsia="Times New Roman" w:hAnsi="Arial" w:cs="Arial"/>
          <w:sz w:val="20"/>
          <w:szCs w:val="20"/>
        </w:rPr>
        <w:t xml:space="preserve">to address the underlying causes of criminal </w:t>
      </w:r>
      <w:r w:rsidR="00CE03B5" w:rsidRPr="00B43FC7">
        <w:rPr>
          <w:rFonts w:ascii="Arial" w:eastAsia="Times New Roman" w:hAnsi="Arial" w:cs="Arial"/>
          <w:sz w:val="20"/>
          <w:szCs w:val="20"/>
        </w:rPr>
        <w:t>behaviour</w:t>
      </w:r>
      <w:r w:rsidR="004F70FA" w:rsidRPr="00B43FC7">
        <w:rPr>
          <w:rFonts w:ascii="Arial" w:eastAsia="Times New Roman" w:hAnsi="Arial" w:cs="Arial"/>
          <w:sz w:val="20"/>
          <w:szCs w:val="20"/>
        </w:rPr>
        <w:t xml:space="preserve"> before they manifest in criminal acts, </w:t>
      </w:r>
      <w:r>
        <w:rPr>
          <w:rFonts w:ascii="Arial" w:eastAsia="Times New Roman" w:hAnsi="Arial" w:cs="Arial"/>
          <w:sz w:val="20"/>
          <w:szCs w:val="20"/>
        </w:rPr>
        <w:t xml:space="preserve">and therefore </w:t>
      </w:r>
      <w:r w:rsidR="004F70FA" w:rsidRPr="00B43FC7">
        <w:rPr>
          <w:rFonts w:ascii="Arial" w:eastAsia="Times New Roman" w:hAnsi="Arial" w:cs="Arial"/>
          <w:sz w:val="20"/>
          <w:szCs w:val="20"/>
        </w:rPr>
        <w:t xml:space="preserve">helping to break the cycle of reoffending. While there is </w:t>
      </w:r>
      <w:r>
        <w:rPr>
          <w:rFonts w:ascii="Arial" w:eastAsia="Times New Roman" w:hAnsi="Arial" w:cs="Arial"/>
          <w:sz w:val="20"/>
          <w:szCs w:val="20"/>
        </w:rPr>
        <w:t>no argument amongst professionals of</w:t>
      </w:r>
      <w:r w:rsidR="004F70FA" w:rsidRPr="00B43FC7">
        <w:rPr>
          <w:rFonts w:ascii="Arial" w:eastAsia="Times New Roman" w:hAnsi="Arial" w:cs="Arial"/>
          <w:sz w:val="20"/>
          <w:szCs w:val="20"/>
        </w:rPr>
        <w:t xml:space="preserve"> the importance of early intervention, its success </w:t>
      </w:r>
      <w:r>
        <w:rPr>
          <w:rFonts w:ascii="Arial" w:eastAsia="Times New Roman" w:hAnsi="Arial" w:cs="Arial"/>
          <w:sz w:val="20"/>
          <w:szCs w:val="20"/>
        </w:rPr>
        <w:t xml:space="preserve">is not a given and </w:t>
      </w:r>
      <w:r w:rsidR="004F70FA" w:rsidRPr="00B43FC7">
        <w:rPr>
          <w:rFonts w:ascii="Arial" w:eastAsia="Times New Roman" w:hAnsi="Arial" w:cs="Arial"/>
          <w:sz w:val="20"/>
          <w:szCs w:val="20"/>
        </w:rPr>
        <w:t xml:space="preserve">depends on various factors, including the types </w:t>
      </w:r>
      <w:r>
        <w:rPr>
          <w:rFonts w:ascii="Arial" w:eastAsia="Times New Roman" w:hAnsi="Arial" w:cs="Arial"/>
          <w:sz w:val="20"/>
          <w:szCs w:val="20"/>
        </w:rPr>
        <w:t xml:space="preserve">and timings </w:t>
      </w:r>
      <w:r w:rsidR="004F70FA" w:rsidRPr="00B43FC7">
        <w:rPr>
          <w:rFonts w:ascii="Arial" w:eastAsia="Times New Roman" w:hAnsi="Arial" w:cs="Arial"/>
          <w:sz w:val="20"/>
          <w:szCs w:val="20"/>
        </w:rPr>
        <w:t>of interventions use</w:t>
      </w:r>
      <w:r>
        <w:rPr>
          <w:rFonts w:ascii="Arial" w:eastAsia="Times New Roman" w:hAnsi="Arial" w:cs="Arial"/>
          <w:sz w:val="20"/>
          <w:szCs w:val="20"/>
        </w:rPr>
        <w:t>s</w:t>
      </w:r>
      <w:r w:rsidR="004F70FA" w:rsidRPr="00B43FC7">
        <w:rPr>
          <w:rFonts w:ascii="Arial" w:eastAsia="Times New Roman" w:hAnsi="Arial" w:cs="Arial"/>
          <w:sz w:val="20"/>
          <w:szCs w:val="20"/>
        </w:rPr>
        <w:t xml:space="preserve"> and the social and environmental conditions in which they are implemented. </w:t>
      </w:r>
      <w:r>
        <w:rPr>
          <w:rFonts w:ascii="Arial" w:eastAsia="Times New Roman" w:hAnsi="Arial" w:cs="Arial"/>
          <w:sz w:val="20"/>
          <w:szCs w:val="20"/>
        </w:rPr>
        <w:t>Within t</w:t>
      </w:r>
      <w:r w:rsidR="004F70FA" w:rsidRPr="00B43FC7">
        <w:rPr>
          <w:rFonts w:ascii="Arial" w:eastAsia="Times New Roman" w:hAnsi="Arial" w:cs="Arial"/>
          <w:sz w:val="20"/>
          <w:szCs w:val="20"/>
        </w:rPr>
        <w:t xml:space="preserve">his </w:t>
      </w:r>
      <w:r w:rsidR="00CE03B5" w:rsidRPr="00B43FC7">
        <w:rPr>
          <w:rFonts w:ascii="Arial" w:eastAsia="Times New Roman" w:hAnsi="Arial" w:cs="Arial"/>
          <w:sz w:val="20"/>
          <w:szCs w:val="20"/>
        </w:rPr>
        <w:t xml:space="preserve">essay </w:t>
      </w:r>
      <w:r>
        <w:rPr>
          <w:rFonts w:ascii="Arial" w:eastAsia="Times New Roman" w:hAnsi="Arial" w:cs="Arial"/>
          <w:sz w:val="20"/>
          <w:szCs w:val="20"/>
        </w:rPr>
        <w:t xml:space="preserve">I will </w:t>
      </w:r>
      <w:r w:rsidR="004F70FA" w:rsidRPr="00B43FC7">
        <w:rPr>
          <w:rFonts w:ascii="Arial" w:eastAsia="Times New Roman" w:hAnsi="Arial" w:cs="Arial"/>
          <w:sz w:val="20"/>
          <w:szCs w:val="20"/>
        </w:rPr>
        <w:t xml:space="preserve">explore the effectiveness of early intervention </w:t>
      </w:r>
      <w:r>
        <w:rPr>
          <w:rFonts w:ascii="Arial" w:eastAsia="Times New Roman" w:hAnsi="Arial" w:cs="Arial"/>
          <w:sz w:val="20"/>
          <w:szCs w:val="20"/>
        </w:rPr>
        <w:t>in the UK as a preventative to offending by youth</w:t>
      </w:r>
      <w:r w:rsidR="004F70FA" w:rsidRPr="00B43FC7">
        <w:rPr>
          <w:rFonts w:ascii="Arial" w:eastAsia="Times New Roman" w:hAnsi="Arial" w:cs="Arial"/>
          <w:sz w:val="20"/>
          <w:szCs w:val="20"/>
        </w:rPr>
        <w:t>, highlighting the factors that can increase or decrease its success.</w:t>
      </w:r>
    </w:p>
    <w:p w14:paraId="3E59EEB3" w14:textId="77777777" w:rsidR="004F70FA" w:rsidRPr="00B43FC7" w:rsidRDefault="004F70FA" w:rsidP="001B72D5">
      <w:pPr>
        <w:jc w:val="both"/>
        <w:rPr>
          <w:rFonts w:ascii="Arial" w:eastAsia="Times New Roman" w:hAnsi="Arial" w:cs="Arial"/>
          <w:sz w:val="20"/>
          <w:szCs w:val="20"/>
        </w:rPr>
      </w:pPr>
    </w:p>
    <w:p w14:paraId="271F1BEE" w14:textId="06AA75FC" w:rsidR="004F70FA" w:rsidRPr="00B43FC7" w:rsidRDefault="001439B1" w:rsidP="001B72D5">
      <w:pPr>
        <w:jc w:val="both"/>
        <w:rPr>
          <w:rFonts w:ascii="Arial" w:eastAsia="Times New Roman" w:hAnsi="Arial" w:cs="Arial"/>
          <w:sz w:val="20"/>
          <w:szCs w:val="20"/>
        </w:rPr>
      </w:pPr>
      <w:r>
        <w:rPr>
          <w:rFonts w:ascii="Arial" w:eastAsia="Times New Roman" w:hAnsi="Arial" w:cs="Arial"/>
          <w:sz w:val="20"/>
          <w:szCs w:val="20"/>
        </w:rPr>
        <w:t>Simply put, e</w:t>
      </w:r>
      <w:r w:rsidR="004F70FA" w:rsidRPr="00B43FC7">
        <w:rPr>
          <w:rFonts w:ascii="Arial" w:eastAsia="Times New Roman" w:hAnsi="Arial" w:cs="Arial"/>
          <w:sz w:val="20"/>
          <w:szCs w:val="20"/>
        </w:rPr>
        <w:t xml:space="preserve">arly intervention </w:t>
      </w:r>
      <w:r>
        <w:rPr>
          <w:rFonts w:ascii="Arial" w:eastAsia="Times New Roman" w:hAnsi="Arial" w:cs="Arial"/>
          <w:sz w:val="20"/>
          <w:szCs w:val="20"/>
        </w:rPr>
        <w:t xml:space="preserve">is </w:t>
      </w:r>
      <w:r w:rsidR="004F70FA" w:rsidRPr="00B43FC7">
        <w:rPr>
          <w:rFonts w:ascii="Arial" w:eastAsia="Times New Roman" w:hAnsi="Arial" w:cs="Arial"/>
          <w:sz w:val="20"/>
          <w:szCs w:val="20"/>
        </w:rPr>
        <w:t xml:space="preserve">the identification and </w:t>
      </w:r>
      <w:r>
        <w:rPr>
          <w:rFonts w:ascii="Arial" w:eastAsia="Times New Roman" w:hAnsi="Arial" w:cs="Arial"/>
          <w:sz w:val="20"/>
          <w:szCs w:val="20"/>
        </w:rPr>
        <w:t xml:space="preserve">subsequent </w:t>
      </w:r>
      <w:r w:rsidR="004F70FA" w:rsidRPr="00B43FC7">
        <w:rPr>
          <w:rFonts w:ascii="Arial" w:eastAsia="Times New Roman" w:hAnsi="Arial" w:cs="Arial"/>
          <w:sz w:val="20"/>
          <w:szCs w:val="20"/>
        </w:rPr>
        <w:t xml:space="preserve">provision of support to young </w:t>
      </w:r>
      <w:r>
        <w:rPr>
          <w:rFonts w:ascii="Arial" w:eastAsia="Times New Roman" w:hAnsi="Arial" w:cs="Arial"/>
          <w:sz w:val="20"/>
          <w:szCs w:val="20"/>
        </w:rPr>
        <w:t>people</w:t>
      </w:r>
      <w:r w:rsidR="004F70FA" w:rsidRPr="00B43FC7">
        <w:rPr>
          <w:rFonts w:ascii="Arial" w:eastAsia="Times New Roman" w:hAnsi="Arial" w:cs="Arial"/>
          <w:sz w:val="20"/>
          <w:szCs w:val="20"/>
        </w:rPr>
        <w:t xml:space="preserve"> at risk of offending or displaying antisocial </w:t>
      </w:r>
      <w:r w:rsidR="00CE03B5" w:rsidRPr="00B43FC7">
        <w:rPr>
          <w:rFonts w:ascii="Arial" w:eastAsia="Times New Roman" w:hAnsi="Arial" w:cs="Arial"/>
          <w:sz w:val="20"/>
          <w:szCs w:val="20"/>
        </w:rPr>
        <w:t>behaviour</w:t>
      </w:r>
      <w:r>
        <w:rPr>
          <w:rFonts w:ascii="Arial" w:eastAsia="Times New Roman" w:hAnsi="Arial" w:cs="Arial"/>
          <w:sz w:val="20"/>
          <w:szCs w:val="20"/>
        </w:rPr>
        <w:t xml:space="preserve"> that may lead to offending</w:t>
      </w:r>
      <w:r w:rsidR="004F70FA" w:rsidRPr="00B43FC7">
        <w:rPr>
          <w:rFonts w:ascii="Arial" w:eastAsia="Times New Roman" w:hAnsi="Arial" w:cs="Arial"/>
          <w:sz w:val="20"/>
          <w:szCs w:val="20"/>
        </w:rPr>
        <w:t xml:space="preserve">. These interventions </w:t>
      </w:r>
      <w:r>
        <w:rPr>
          <w:rFonts w:ascii="Arial" w:eastAsia="Times New Roman" w:hAnsi="Arial" w:cs="Arial"/>
          <w:sz w:val="20"/>
          <w:szCs w:val="20"/>
        </w:rPr>
        <w:t xml:space="preserve">are </w:t>
      </w:r>
      <w:r w:rsidR="004F70FA" w:rsidRPr="00B43FC7">
        <w:rPr>
          <w:rFonts w:ascii="Arial" w:eastAsia="Times New Roman" w:hAnsi="Arial" w:cs="Arial"/>
          <w:sz w:val="20"/>
          <w:szCs w:val="20"/>
        </w:rPr>
        <w:t>wide-ranging and</w:t>
      </w:r>
      <w:r>
        <w:rPr>
          <w:rFonts w:ascii="Arial" w:eastAsia="Times New Roman" w:hAnsi="Arial" w:cs="Arial"/>
          <w:sz w:val="20"/>
          <w:szCs w:val="20"/>
        </w:rPr>
        <w:t xml:space="preserve"> diverse and</w:t>
      </w:r>
      <w:r w:rsidR="004F70FA" w:rsidRPr="00B43FC7">
        <w:rPr>
          <w:rFonts w:ascii="Arial" w:eastAsia="Times New Roman" w:hAnsi="Arial" w:cs="Arial"/>
          <w:sz w:val="20"/>
          <w:szCs w:val="20"/>
        </w:rPr>
        <w:t xml:space="preserve"> include educational support, family assistance, mental health services, mentorship, and </w:t>
      </w:r>
      <w:r>
        <w:rPr>
          <w:rFonts w:ascii="Arial" w:eastAsia="Times New Roman" w:hAnsi="Arial" w:cs="Arial"/>
          <w:sz w:val="20"/>
          <w:szCs w:val="20"/>
        </w:rPr>
        <w:t xml:space="preserve">specific </w:t>
      </w:r>
      <w:r w:rsidR="004F70FA" w:rsidRPr="00B43FC7">
        <w:rPr>
          <w:rFonts w:ascii="Arial" w:eastAsia="Times New Roman" w:hAnsi="Arial" w:cs="Arial"/>
          <w:sz w:val="20"/>
          <w:szCs w:val="20"/>
        </w:rPr>
        <w:t>targeted community initiatives</w:t>
      </w:r>
      <w:r>
        <w:rPr>
          <w:rFonts w:ascii="Arial" w:eastAsia="Times New Roman" w:hAnsi="Arial" w:cs="Arial"/>
          <w:sz w:val="20"/>
          <w:szCs w:val="20"/>
        </w:rPr>
        <w:t xml:space="preserve"> based on local need</w:t>
      </w:r>
      <w:r w:rsidR="004F70FA" w:rsidRPr="00B43FC7">
        <w:rPr>
          <w:rFonts w:ascii="Arial" w:eastAsia="Times New Roman" w:hAnsi="Arial" w:cs="Arial"/>
          <w:sz w:val="20"/>
          <w:szCs w:val="20"/>
        </w:rPr>
        <w:t>. The aim is</w:t>
      </w:r>
      <w:r>
        <w:rPr>
          <w:rFonts w:ascii="Arial" w:eastAsia="Times New Roman" w:hAnsi="Arial" w:cs="Arial"/>
          <w:sz w:val="20"/>
          <w:szCs w:val="20"/>
        </w:rPr>
        <w:t xml:space="preserve"> of course</w:t>
      </w:r>
      <w:r w:rsidR="004F70FA" w:rsidRPr="00B43FC7">
        <w:rPr>
          <w:rFonts w:ascii="Arial" w:eastAsia="Times New Roman" w:hAnsi="Arial" w:cs="Arial"/>
          <w:sz w:val="20"/>
          <w:szCs w:val="20"/>
        </w:rPr>
        <w:t xml:space="preserve"> to intervene early, ideally before an individual engages in criminal activity, by addressing </w:t>
      </w:r>
      <w:r>
        <w:rPr>
          <w:rFonts w:ascii="Arial" w:eastAsia="Times New Roman" w:hAnsi="Arial" w:cs="Arial"/>
          <w:sz w:val="20"/>
          <w:szCs w:val="20"/>
        </w:rPr>
        <w:t xml:space="preserve">known </w:t>
      </w:r>
      <w:r w:rsidR="004F70FA" w:rsidRPr="00B43FC7">
        <w:rPr>
          <w:rFonts w:ascii="Arial" w:eastAsia="Times New Roman" w:hAnsi="Arial" w:cs="Arial"/>
          <w:sz w:val="20"/>
          <w:szCs w:val="20"/>
        </w:rPr>
        <w:t>risk factors such as poor family relationships, social exclusion, substance abuse, and poor academic performance.</w:t>
      </w:r>
      <w:r w:rsidR="00CE03B5" w:rsidRPr="00B43FC7">
        <w:rPr>
          <w:rFonts w:ascii="Arial" w:eastAsia="Times New Roman" w:hAnsi="Arial" w:cs="Arial"/>
          <w:sz w:val="20"/>
          <w:szCs w:val="20"/>
        </w:rPr>
        <w:t xml:space="preserve"> </w:t>
      </w:r>
      <w:r>
        <w:rPr>
          <w:rFonts w:ascii="Arial" w:eastAsia="Times New Roman" w:hAnsi="Arial" w:cs="Arial"/>
          <w:sz w:val="20"/>
          <w:szCs w:val="20"/>
        </w:rPr>
        <w:t>Within the UK a range of p</w:t>
      </w:r>
      <w:r w:rsidR="004F70FA" w:rsidRPr="00B43FC7">
        <w:rPr>
          <w:rFonts w:ascii="Arial" w:eastAsia="Times New Roman" w:hAnsi="Arial" w:cs="Arial"/>
          <w:sz w:val="20"/>
          <w:szCs w:val="20"/>
        </w:rPr>
        <w:t xml:space="preserve">reventative </w:t>
      </w:r>
      <w:r>
        <w:rPr>
          <w:rFonts w:ascii="Arial" w:eastAsia="Times New Roman" w:hAnsi="Arial" w:cs="Arial"/>
          <w:sz w:val="20"/>
          <w:szCs w:val="20"/>
        </w:rPr>
        <w:t>p</w:t>
      </w:r>
      <w:r w:rsidR="004F70FA" w:rsidRPr="00B43FC7">
        <w:rPr>
          <w:rFonts w:ascii="Arial" w:eastAsia="Times New Roman" w:hAnsi="Arial" w:cs="Arial"/>
          <w:sz w:val="20"/>
          <w:szCs w:val="20"/>
        </w:rPr>
        <w:t>rograms</w:t>
      </w:r>
      <w:r>
        <w:rPr>
          <w:rFonts w:ascii="Arial" w:eastAsia="Times New Roman" w:hAnsi="Arial" w:cs="Arial"/>
          <w:sz w:val="20"/>
          <w:szCs w:val="20"/>
        </w:rPr>
        <w:t xml:space="preserve"> have been set up</w:t>
      </w:r>
      <w:r w:rsidR="004F70FA" w:rsidRPr="00B43FC7">
        <w:rPr>
          <w:rFonts w:ascii="Arial" w:eastAsia="Times New Roman" w:hAnsi="Arial" w:cs="Arial"/>
          <w:sz w:val="20"/>
          <w:szCs w:val="20"/>
        </w:rPr>
        <w:t>, includ</w:t>
      </w:r>
      <w:r>
        <w:rPr>
          <w:rFonts w:ascii="Arial" w:eastAsia="Times New Roman" w:hAnsi="Arial" w:cs="Arial"/>
          <w:sz w:val="20"/>
          <w:szCs w:val="20"/>
        </w:rPr>
        <w:t>ing</w:t>
      </w:r>
      <w:r w:rsidR="004F70FA" w:rsidRPr="00B43FC7">
        <w:rPr>
          <w:rFonts w:ascii="Arial" w:eastAsia="Times New Roman" w:hAnsi="Arial" w:cs="Arial"/>
          <w:sz w:val="20"/>
          <w:szCs w:val="20"/>
        </w:rPr>
        <w:t xml:space="preserve"> initiatives such as the Youth Offending Teams (YOTs), the Troubled Families Program, and Operation Encompass. These programs focus on supporting</w:t>
      </w:r>
      <w:r>
        <w:rPr>
          <w:rFonts w:ascii="Arial" w:eastAsia="Times New Roman" w:hAnsi="Arial" w:cs="Arial"/>
          <w:sz w:val="20"/>
          <w:szCs w:val="20"/>
        </w:rPr>
        <w:t>, as early as possible,</w:t>
      </w:r>
      <w:r w:rsidR="004F70FA" w:rsidRPr="00B43FC7">
        <w:rPr>
          <w:rFonts w:ascii="Arial" w:eastAsia="Times New Roman" w:hAnsi="Arial" w:cs="Arial"/>
          <w:sz w:val="20"/>
          <w:szCs w:val="20"/>
        </w:rPr>
        <w:t xml:space="preserve"> vulnerable children and families to prevent future criminal involvement.</w:t>
      </w:r>
    </w:p>
    <w:p w14:paraId="6F7F4D4E" w14:textId="77777777" w:rsidR="004F70FA" w:rsidRPr="00B43FC7" w:rsidRDefault="004F70FA" w:rsidP="001B72D5">
      <w:pPr>
        <w:jc w:val="both"/>
        <w:rPr>
          <w:rFonts w:ascii="Arial" w:eastAsia="Times New Roman" w:hAnsi="Arial" w:cs="Arial"/>
          <w:sz w:val="20"/>
          <w:szCs w:val="20"/>
        </w:rPr>
      </w:pPr>
    </w:p>
    <w:p w14:paraId="2CD4CF7B" w14:textId="452341C3" w:rsidR="004F70FA" w:rsidRPr="00B43FC7" w:rsidRDefault="001439B1" w:rsidP="001B72D5">
      <w:pPr>
        <w:jc w:val="both"/>
        <w:rPr>
          <w:rFonts w:ascii="Arial" w:eastAsia="Times New Roman" w:hAnsi="Arial" w:cs="Arial"/>
          <w:sz w:val="20"/>
          <w:szCs w:val="20"/>
        </w:rPr>
      </w:pPr>
      <w:r>
        <w:rPr>
          <w:rFonts w:ascii="Arial" w:eastAsia="Times New Roman" w:hAnsi="Arial" w:cs="Arial"/>
          <w:sz w:val="20"/>
          <w:szCs w:val="20"/>
        </w:rPr>
        <w:t xml:space="preserve">There is much evidence to suggest that </w:t>
      </w:r>
      <w:r w:rsidR="004F70FA" w:rsidRPr="00B43FC7">
        <w:rPr>
          <w:rFonts w:ascii="Arial" w:eastAsia="Times New Roman" w:hAnsi="Arial" w:cs="Arial"/>
          <w:sz w:val="20"/>
          <w:szCs w:val="20"/>
        </w:rPr>
        <w:t xml:space="preserve">early intervention can significantly reduce the likelihood of young people engaging in criminal </w:t>
      </w:r>
      <w:r w:rsidR="00CE03B5" w:rsidRPr="00B43FC7">
        <w:rPr>
          <w:rFonts w:ascii="Arial" w:eastAsia="Times New Roman" w:hAnsi="Arial" w:cs="Arial"/>
          <w:sz w:val="20"/>
          <w:szCs w:val="20"/>
        </w:rPr>
        <w:t>behaviour</w:t>
      </w:r>
      <w:r w:rsidR="004F70FA" w:rsidRPr="00B43FC7">
        <w:rPr>
          <w:rFonts w:ascii="Arial" w:eastAsia="Times New Roman" w:hAnsi="Arial" w:cs="Arial"/>
          <w:sz w:val="20"/>
          <w:szCs w:val="20"/>
        </w:rPr>
        <w:t>. According to a report from the Youth Justice Board (YJB) (2016), early intervention programs that focus on education, family support, and mental health are particularly successful in reducing youth offending rates.</w:t>
      </w:r>
      <w:r>
        <w:rPr>
          <w:rFonts w:ascii="Arial" w:eastAsia="Times New Roman" w:hAnsi="Arial" w:cs="Arial"/>
          <w:sz w:val="20"/>
          <w:szCs w:val="20"/>
        </w:rPr>
        <w:t xml:space="preserve"> </w:t>
      </w:r>
      <w:r w:rsidR="004F70FA" w:rsidRPr="00B43FC7">
        <w:rPr>
          <w:rFonts w:ascii="Arial" w:eastAsia="Times New Roman" w:hAnsi="Arial" w:cs="Arial"/>
          <w:sz w:val="20"/>
          <w:szCs w:val="20"/>
        </w:rPr>
        <w:t xml:space="preserve">One example is the Multi-Systemic Therapy (MST) model, a community-based treatment program for </w:t>
      </w:r>
      <w:r>
        <w:rPr>
          <w:rFonts w:ascii="Arial" w:eastAsia="Times New Roman" w:hAnsi="Arial" w:cs="Arial"/>
          <w:sz w:val="20"/>
          <w:szCs w:val="20"/>
        </w:rPr>
        <w:t xml:space="preserve">those </w:t>
      </w:r>
      <w:r w:rsidR="004F70FA" w:rsidRPr="00B43FC7">
        <w:rPr>
          <w:rFonts w:ascii="Arial" w:eastAsia="Times New Roman" w:hAnsi="Arial" w:cs="Arial"/>
          <w:sz w:val="20"/>
          <w:szCs w:val="20"/>
        </w:rPr>
        <w:t>youth</w:t>
      </w:r>
      <w:r>
        <w:rPr>
          <w:rFonts w:ascii="Arial" w:eastAsia="Times New Roman" w:hAnsi="Arial" w:cs="Arial"/>
          <w:sz w:val="20"/>
          <w:szCs w:val="20"/>
        </w:rPr>
        <w:t>s identified at risk,</w:t>
      </w:r>
      <w:r w:rsidR="004F70FA" w:rsidRPr="00B43FC7">
        <w:rPr>
          <w:rFonts w:ascii="Arial" w:eastAsia="Times New Roman" w:hAnsi="Arial" w:cs="Arial"/>
          <w:sz w:val="20"/>
          <w:szCs w:val="20"/>
        </w:rPr>
        <w:t xml:space="preserve"> </w:t>
      </w:r>
      <w:r>
        <w:rPr>
          <w:rFonts w:ascii="Arial" w:eastAsia="Times New Roman" w:hAnsi="Arial" w:cs="Arial"/>
          <w:sz w:val="20"/>
          <w:szCs w:val="20"/>
        </w:rPr>
        <w:t xml:space="preserve">which </w:t>
      </w:r>
      <w:r w:rsidR="004F70FA" w:rsidRPr="00B43FC7">
        <w:rPr>
          <w:rFonts w:ascii="Arial" w:eastAsia="Times New Roman" w:hAnsi="Arial" w:cs="Arial"/>
          <w:sz w:val="20"/>
          <w:szCs w:val="20"/>
        </w:rPr>
        <w:t xml:space="preserve">has shown significant success in reducing reoffending rates. A study by </w:t>
      </w:r>
      <w:proofErr w:type="spellStart"/>
      <w:r w:rsidR="004F70FA" w:rsidRPr="00B43FC7">
        <w:rPr>
          <w:rFonts w:ascii="Arial" w:eastAsia="Times New Roman" w:hAnsi="Arial" w:cs="Arial"/>
          <w:sz w:val="20"/>
          <w:szCs w:val="20"/>
        </w:rPr>
        <w:t>Henggeler</w:t>
      </w:r>
      <w:proofErr w:type="spellEnd"/>
      <w:r w:rsidR="004F70FA" w:rsidRPr="00B43FC7">
        <w:rPr>
          <w:rFonts w:ascii="Arial" w:eastAsia="Times New Roman" w:hAnsi="Arial" w:cs="Arial"/>
          <w:sz w:val="20"/>
          <w:szCs w:val="20"/>
        </w:rPr>
        <w:t xml:space="preserve"> (2009) found that MST reduced</w:t>
      </w:r>
      <w:r>
        <w:rPr>
          <w:rFonts w:ascii="Arial" w:eastAsia="Times New Roman" w:hAnsi="Arial" w:cs="Arial"/>
          <w:sz w:val="20"/>
          <w:szCs w:val="20"/>
        </w:rPr>
        <w:t xml:space="preserve"> the likelihood of reoffending sometimes referred to as</w:t>
      </w:r>
      <w:r w:rsidR="004F70FA" w:rsidRPr="00B43FC7">
        <w:rPr>
          <w:rFonts w:ascii="Arial" w:eastAsia="Times New Roman" w:hAnsi="Arial" w:cs="Arial"/>
          <w:sz w:val="20"/>
          <w:szCs w:val="20"/>
        </w:rPr>
        <w:t xml:space="preserve"> recidivism</w:t>
      </w:r>
      <w:r>
        <w:rPr>
          <w:rFonts w:ascii="Arial" w:eastAsia="Times New Roman" w:hAnsi="Arial" w:cs="Arial"/>
          <w:sz w:val="20"/>
          <w:szCs w:val="20"/>
        </w:rPr>
        <w:t>,</w:t>
      </w:r>
      <w:r w:rsidR="004F70FA" w:rsidRPr="00B43FC7">
        <w:rPr>
          <w:rFonts w:ascii="Arial" w:eastAsia="Times New Roman" w:hAnsi="Arial" w:cs="Arial"/>
          <w:sz w:val="20"/>
          <w:szCs w:val="20"/>
        </w:rPr>
        <w:t xml:space="preserve"> by up to 60% among adolescents involved in criminal activities. The MST model works</w:t>
      </w:r>
      <w:r>
        <w:rPr>
          <w:rFonts w:ascii="Arial" w:eastAsia="Times New Roman" w:hAnsi="Arial" w:cs="Arial"/>
          <w:sz w:val="20"/>
          <w:szCs w:val="20"/>
        </w:rPr>
        <w:t xml:space="preserve"> on a triangulation approach</w:t>
      </w:r>
      <w:r w:rsidR="004F70FA" w:rsidRPr="00B43FC7">
        <w:rPr>
          <w:rFonts w:ascii="Arial" w:eastAsia="Times New Roman" w:hAnsi="Arial" w:cs="Arial"/>
          <w:sz w:val="20"/>
          <w:szCs w:val="20"/>
        </w:rPr>
        <w:t xml:space="preserve"> by focusing on the young person’s home, school, and community environment, helping to improve relationships and provide a network of support.</w:t>
      </w:r>
    </w:p>
    <w:p w14:paraId="7B2859A7" w14:textId="77777777" w:rsidR="004F70FA" w:rsidRPr="00B43FC7" w:rsidRDefault="004F70FA" w:rsidP="001B72D5">
      <w:pPr>
        <w:jc w:val="both"/>
        <w:rPr>
          <w:rFonts w:ascii="Arial" w:eastAsia="Times New Roman" w:hAnsi="Arial" w:cs="Arial"/>
          <w:sz w:val="20"/>
          <w:szCs w:val="20"/>
        </w:rPr>
      </w:pPr>
    </w:p>
    <w:p w14:paraId="2332794F" w14:textId="529005B6" w:rsidR="004F70FA" w:rsidRPr="00B43FC7" w:rsidRDefault="004F70FA" w:rsidP="001B72D5">
      <w:pPr>
        <w:jc w:val="both"/>
        <w:rPr>
          <w:rFonts w:ascii="Arial" w:eastAsia="Times New Roman" w:hAnsi="Arial" w:cs="Arial"/>
          <w:sz w:val="20"/>
          <w:szCs w:val="20"/>
        </w:rPr>
      </w:pPr>
      <w:proofErr w:type="gramStart"/>
      <w:r w:rsidRPr="00B43FC7">
        <w:rPr>
          <w:rFonts w:ascii="Arial" w:eastAsia="Times New Roman" w:hAnsi="Arial" w:cs="Arial"/>
          <w:sz w:val="20"/>
          <w:szCs w:val="20"/>
        </w:rPr>
        <w:t>The Youth Offending Teams (YOTs),</w:t>
      </w:r>
      <w:proofErr w:type="gramEnd"/>
      <w:r w:rsidR="001439B1">
        <w:rPr>
          <w:rFonts w:ascii="Arial" w:eastAsia="Times New Roman" w:hAnsi="Arial" w:cs="Arial"/>
          <w:sz w:val="20"/>
          <w:szCs w:val="20"/>
        </w:rPr>
        <w:t xml:space="preserve"> are made up of a range of professionals such as </w:t>
      </w:r>
      <w:r w:rsidRPr="00B43FC7">
        <w:rPr>
          <w:rFonts w:ascii="Arial" w:eastAsia="Times New Roman" w:hAnsi="Arial" w:cs="Arial"/>
          <w:sz w:val="20"/>
          <w:szCs w:val="20"/>
        </w:rPr>
        <w:t>social workers, probation officers, and education professionals, offer</w:t>
      </w:r>
      <w:r w:rsidR="00B7406E">
        <w:rPr>
          <w:rFonts w:ascii="Arial" w:eastAsia="Times New Roman" w:hAnsi="Arial" w:cs="Arial"/>
          <w:sz w:val="20"/>
          <w:szCs w:val="20"/>
        </w:rPr>
        <w:t>ing</w:t>
      </w:r>
      <w:r w:rsidRPr="00B43FC7">
        <w:rPr>
          <w:rFonts w:ascii="Arial" w:eastAsia="Times New Roman" w:hAnsi="Arial" w:cs="Arial"/>
          <w:sz w:val="20"/>
          <w:szCs w:val="20"/>
        </w:rPr>
        <w:t xml:space="preserve"> a comprehensive approach to youth crime prevention.</w:t>
      </w:r>
      <w:r w:rsidR="00B7406E">
        <w:rPr>
          <w:rFonts w:ascii="Arial" w:eastAsia="Times New Roman" w:hAnsi="Arial" w:cs="Arial"/>
          <w:sz w:val="20"/>
          <w:szCs w:val="20"/>
        </w:rPr>
        <w:t xml:space="preserve"> R</w:t>
      </w:r>
      <w:r w:rsidRPr="00B43FC7">
        <w:rPr>
          <w:rFonts w:ascii="Arial" w:eastAsia="Times New Roman" w:hAnsi="Arial" w:cs="Arial"/>
          <w:sz w:val="20"/>
          <w:szCs w:val="20"/>
        </w:rPr>
        <w:t xml:space="preserve">esearch by the Ministry of Justice (MOJ) (2018), </w:t>
      </w:r>
      <w:r w:rsidR="00B7406E">
        <w:rPr>
          <w:rFonts w:ascii="Arial" w:eastAsia="Times New Roman" w:hAnsi="Arial" w:cs="Arial"/>
          <w:sz w:val="20"/>
          <w:szCs w:val="20"/>
        </w:rPr>
        <w:t xml:space="preserve">indicated that </w:t>
      </w:r>
      <w:r w:rsidRPr="00B43FC7">
        <w:rPr>
          <w:rFonts w:ascii="Arial" w:eastAsia="Times New Roman" w:hAnsi="Arial" w:cs="Arial"/>
          <w:sz w:val="20"/>
          <w:szCs w:val="20"/>
        </w:rPr>
        <w:t xml:space="preserve">YOTs are effective in engaging young offenders and diverting them from the formal justice system, significantly reducing reoffending rates. Early diversion, particularly for low-level offenders, has been shown to reduce the likelihood of progression into more serious criminal </w:t>
      </w:r>
      <w:r w:rsidR="00CE03B5" w:rsidRPr="00B43FC7">
        <w:rPr>
          <w:rFonts w:ascii="Arial" w:eastAsia="Times New Roman" w:hAnsi="Arial" w:cs="Arial"/>
          <w:sz w:val="20"/>
          <w:szCs w:val="20"/>
        </w:rPr>
        <w:t>behaviour</w:t>
      </w:r>
      <w:r w:rsidRPr="00B43FC7">
        <w:rPr>
          <w:rFonts w:ascii="Arial" w:eastAsia="Times New Roman" w:hAnsi="Arial" w:cs="Arial"/>
          <w:sz w:val="20"/>
          <w:szCs w:val="20"/>
        </w:rPr>
        <w:t>.</w:t>
      </w:r>
      <w:r w:rsidR="00B7406E">
        <w:rPr>
          <w:rFonts w:ascii="Arial" w:eastAsia="Times New Roman" w:hAnsi="Arial" w:cs="Arial"/>
          <w:sz w:val="20"/>
          <w:szCs w:val="20"/>
        </w:rPr>
        <w:t xml:space="preserve"> Early intervention is also the focus </w:t>
      </w:r>
      <w:proofErr w:type="gramStart"/>
      <w:r w:rsidR="00B7406E">
        <w:rPr>
          <w:rFonts w:ascii="Arial" w:eastAsia="Times New Roman" w:hAnsi="Arial" w:cs="Arial"/>
          <w:sz w:val="20"/>
          <w:szCs w:val="20"/>
        </w:rPr>
        <w:t xml:space="preserve">of </w:t>
      </w:r>
      <w:r w:rsidRPr="00B43FC7">
        <w:rPr>
          <w:rFonts w:ascii="Arial" w:eastAsia="Times New Roman" w:hAnsi="Arial" w:cs="Arial"/>
          <w:sz w:val="20"/>
          <w:szCs w:val="20"/>
        </w:rPr>
        <w:t xml:space="preserve"> the</w:t>
      </w:r>
      <w:proofErr w:type="gramEnd"/>
      <w:r w:rsidRPr="00B43FC7">
        <w:rPr>
          <w:rFonts w:ascii="Arial" w:eastAsia="Times New Roman" w:hAnsi="Arial" w:cs="Arial"/>
          <w:sz w:val="20"/>
          <w:szCs w:val="20"/>
        </w:rPr>
        <w:t xml:space="preserve"> Troubled Families Programme, </w:t>
      </w:r>
      <w:r w:rsidR="00B7406E">
        <w:rPr>
          <w:rFonts w:ascii="Arial" w:eastAsia="Times New Roman" w:hAnsi="Arial" w:cs="Arial"/>
          <w:sz w:val="20"/>
          <w:szCs w:val="20"/>
        </w:rPr>
        <w:t xml:space="preserve">this </w:t>
      </w:r>
      <w:r w:rsidRPr="00B43FC7">
        <w:rPr>
          <w:rFonts w:ascii="Arial" w:eastAsia="Times New Roman" w:hAnsi="Arial" w:cs="Arial"/>
          <w:sz w:val="20"/>
          <w:szCs w:val="20"/>
        </w:rPr>
        <w:t xml:space="preserve">aims to support families with </w:t>
      </w:r>
      <w:r w:rsidR="00B7406E">
        <w:rPr>
          <w:rFonts w:ascii="Arial" w:eastAsia="Times New Roman" w:hAnsi="Arial" w:cs="Arial"/>
          <w:sz w:val="20"/>
          <w:szCs w:val="20"/>
        </w:rPr>
        <w:t>a range of</w:t>
      </w:r>
      <w:r w:rsidRPr="00B43FC7">
        <w:rPr>
          <w:rFonts w:ascii="Arial" w:eastAsia="Times New Roman" w:hAnsi="Arial" w:cs="Arial"/>
          <w:sz w:val="20"/>
          <w:szCs w:val="20"/>
        </w:rPr>
        <w:t xml:space="preserve"> problems, including youth crime, unemployment, and domestic violence. The program </w:t>
      </w:r>
      <w:r w:rsidR="00B7406E">
        <w:rPr>
          <w:rFonts w:ascii="Arial" w:eastAsia="Times New Roman" w:hAnsi="Arial" w:cs="Arial"/>
          <w:sz w:val="20"/>
          <w:szCs w:val="20"/>
        </w:rPr>
        <w:t>evaluation indicates</w:t>
      </w:r>
      <w:r w:rsidRPr="00B43FC7">
        <w:rPr>
          <w:rFonts w:ascii="Arial" w:eastAsia="Times New Roman" w:hAnsi="Arial" w:cs="Arial"/>
          <w:sz w:val="20"/>
          <w:szCs w:val="20"/>
        </w:rPr>
        <w:t xml:space="preserve"> positive</w:t>
      </w:r>
      <w:r w:rsidR="00B7406E">
        <w:rPr>
          <w:rFonts w:ascii="Arial" w:eastAsia="Times New Roman" w:hAnsi="Arial" w:cs="Arial"/>
          <w:sz w:val="20"/>
          <w:szCs w:val="20"/>
        </w:rPr>
        <w:t xml:space="preserve"> outcomes</w:t>
      </w:r>
      <w:r w:rsidRPr="00B43FC7">
        <w:rPr>
          <w:rFonts w:ascii="Arial" w:eastAsia="Times New Roman" w:hAnsi="Arial" w:cs="Arial"/>
          <w:sz w:val="20"/>
          <w:szCs w:val="20"/>
        </w:rPr>
        <w:t xml:space="preserve"> </w:t>
      </w:r>
      <w:r w:rsidR="00B7406E">
        <w:rPr>
          <w:rFonts w:ascii="Arial" w:eastAsia="Times New Roman" w:hAnsi="Arial" w:cs="Arial"/>
          <w:sz w:val="20"/>
          <w:szCs w:val="20"/>
        </w:rPr>
        <w:t>by</w:t>
      </w:r>
      <w:r w:rsidRPr="00B43FC7">
        <w:rPr>
          <w:rFonts w:ascii="Arial" w:eastAsia="Times New Roman" w:hAnsi="Arial" w:cs="Arial"/>
          <w:sz w:val="20"/>
          <w:szCs w:val="20"/>
        </w:rPr>
        <w:t xml:space="preserve"> reducing youth crime</w:t>
      </w:r>
      <w:r w:rsidR="00B7406E">
        <w:rPr>
          <w:rFonts w:ascii="Arial" w:eastAsia="Times New Roman" w:hAnsi="Arial" w:cs="Arial"/>
          <w:sz w:val="20"/>
          <w:szCs w:val="20"/>
        </w:rPr>
        <w:t>. The premise of the programme h</w:t>
      </w:r>
      <w:r w:rsidRPr="00B43FC7">
        <w:rPr>
          <w:rFonts w:ascii="Arial" w:eastAsia="Times New Roman" w:hAnsi="Arial" w:cs="Arial"/>
          <w:sz w:val="20"/>
          <w:szCs w:val="20"/>
        </w:rPr>
        <w:t>as</w:t>
      </w:r>
      <w:r w:rsidR="00B7406E">
        <w:rPr>
          <w:rFonts w:ascii="Arial" w:eastAsia="Times New Roman" w:hAnsi="Arial" w:cs="Arial"/>
          <w:sz w:val="20"/>
          <w:szCs w:val="20"/>
        </w:rPr>
        <w:t xml:space="preserve"> been its success. The</w:t>
      </w:r>
      <w:r w:rsidRPr="00B43FC7">
        <w:rPr>
          <w:rFonts w:ascii="Arial" w:eastAsia="Times New Roman" w:hAnsi="Arial" w:cs="Arial"/>
          <w:sz w:val="20"/>
          <w:szCs w:val="20"/>
        </w:rPr>
        <w:t xml:space="preserve"> focus on improving family dynamics, </w:t>
      </w:r>
      <w:r w:rsidR="00B7406E">
        <w:rPr>
          <w:rFonts w:ascii="Arial" w:eastAsia="Times New Roman" w:hAnsi="Arial" w:cs="Arial"/>
          <w:sz w:val="20"/>
          <w:szCs w:val="20"/>
        </w:rPr>
        <w:t>identifying and supporting</w:t>
      </w:r>
      <w:r w:rsidRPr="00B43FC7">
        <w:rPr>
          <w:rFonts w:ascii="Arial" w:eastAsia="Times New Roman" w:hAnsi="Arial" w:cs="Arial"/>
          <w:sz w:val="20"/>
          <w:szCs w:val="20"/>
        </w:rPr>
        <w:t xml:space="preserve"> mental health issues</w:t>
      </w:r>
      <w:r w:rsidR="00B7406E">
        <w:rPr>
          <w:rFonts w:ascii="Arial" w:eastAsia="Times New Roman" w:hAnsi="Arial" w:cs="Arial"/>
          <w:sz w:val="20"/>
          <w:szCs w:val="20"/>
        </w:rPr>
        <w:t xml:space="preserve"> and improving </w:t>
      </w:r>
      <w:r w:rsidRPr="00B43FC7">
        <w:rPr>
          <w:rFonts w:ascii="Arial" w:eastAsia="Times New Roman" w:hAnsi="Arial" w:cs="Arial"/>
          <w:sz w:val="20"/>
          <w:szCs w:val="20"/>
        </w:rPr>
        <w:t>parental support for at-risk children</w:t>
      </w:r>
      <w:r w:rsidR="00B7406E">
        <w:rPr>
          <w:rFonts w:ascii="Arial" w:eastAsia="Times New Roman" w:hAnsi="Arial" w:cs="Arial"/>
          <w:sz w:val="20"/>
          <w:szCs w:val="20"/>
        </w:rPr>
        <w:t xml:space="preserve"> has given vulnerable families the wrap-around support that they need.</w:t>
      </w:r>
      <w:r w:rsidRPr="00B43FC7">
        <w:rPr>
          <w:rFonts w:ascii="Arial" w:eastAsia="Times New Roman" w:hAnsi="Arial" w:cs="Arial"/>
          <w:sz w:val="20"/>
          <w:szCs w:val="20"/>
        </w:rPr>
        <w:t xml:space="preserve"> A report by the Department for Communities and Local Government (DCLG) (2015) highlighted that children in troubled families are more likely to engage in criminal </w:t>
      </w:r>
      <w:r w:rsidR="00CE03B5" w:rsidRPr="00B43FC7">
        <w:rPr>
          <w:rFonts w:ascii="Arial" w:eastAsia="Times New Roman" w:hAnsi="Arial" w:cs="Arial"/>
          <w:sz w:val="20"/>
          <w:szCs w:val="20"/>
        </w:rPr>
        <w:t>behaviour</w:t>
      </w:r>
      <w:r w:rsidRPr="00B43FC7">
        <w:rPr>
          <w:rFonts w:ascii="Arial" w:eastAsia="Times New Roman" w:hAnsi="Arial" w:cs="Arial"/>
          <w:sz w:val="20"/>
          <w:szCs w:val="20"/>
        </w:rPr>
        <w:t>, and intervening early</w:t>
      </w:r>
      <w:r w:rsidR="00B7406E">
        <w:rPr>
          <w:rFonts w:ascii="Arial" w:eastAsia="Times New Roman" w:hAnsi="Arial" w:cs="Arial"/>
          <w:sz w:val="20"/>
          <w:szCs w:val="20"/>
        </w:rPr>
        <w:t xml:space="preserve"> across all facets of the family issues</w:t>
      </w:r>
      <w:r w:rsidRPr="00B43FC7">
        <w:rPr>
          <w:rFonts w:ascii="Arial" w:eastAsia="Times New Roman" w:hAnsi="Arial" w:cs="Arial"/>
          <w:sz w:val="20"/>
          <w:szCs w:val="20"/>
        </w:rPr>
        <w:t xml:space="preserve"> can prevent this trend.</w:t>
      </w:r>
    </w:p>
    <w:p w14:paraId="6264A23D" w14:textId="77777777" w:rsidR="004F70FA" w:rsidRPr="00B43FC7" w:rsidRDefault="004F70FA" w:rsidP="001B72D5">
      <w:pPr>
        <w:jc w:val="both"/>
        <w:rPr>
          <w:rFonts w:ascii="Arial" w:eastAsia="Times New Roman" w:hAnsi="Arial" w:cs="Arial"/>
          <w:sz w:val="20"/>
          <w:szCs w:val="20"/>
        </w:rPr>
      </w:pPr>
    </w:p>
    <w:p w14:paraId="0C773BB5" w14:textId="5EDDC3E2" w:rsidR="004F70FA" w:rsidRDefault="00B7406E" w:rsidP="001B72D5">
      <w:pPr>
        <w:jc w:val="both"/>
        <w:rPr>
          <w:rFonts w:ascii="Arial" w:eastAsia="Times New Roman" w:hAnsi="Arial" w:cs="Arial"/>
          <w:sz w:val="20"/>
          <w:szCs w:val="20"/>
        </w:rPr>
      </w:pPr>
      <w:r>
        <w:rPr>
          <w:rFonts w:ascii="Arial" w:eastAsia="Times New Roman" w:hAnsi="Arial" w:cs="Arial"/>
          <w:sz w:val="20"/>
          <w:szCs w:val="20"/>
        </w:rPr>
        <w:t>It is not surprising that</w:t>
      </w:r>
      <w:r w:rsidR="004F70FA" w:rsidRPr="00B43FC7">
        <w:rPr>
          <w:rFonts w:ascii="Arial" w:eastAsia="Times New Roman" w:hAnsi="Arial" w:cs="Arial"/>
          <w:sz w:val="20"/>
          <w:szCs w:val="20"/>
        </w:rPr>
        <w:t xml:space="preserve"> the earlier an intervention is provided</w:t>
      </w:r>
      <w:r>
        <w:rPr>
          <w:rFonts w:ascii="Arial" w:eastAsia="Times New Roman" w:hAnsi="Arial" w:cs="Arial"/>
          <w:sz w:val="20"/>
          <w:szCs w:val="20"/>
        </w:rPr>
        <w:t xml:space="preserve">, </w:t>
      </w:r>
      <w:r w:rsidR="004F70FA" w:rsidRPr="00B43FC7">
        <w:rPr>
          <w:rFonts w:ascii="Arial" w:eastAsia="Times New Roman" w:hAnsi="Arial" w:cs="Arial"/>
          <w:sz w:val="20"/>
          <w:szCs w:val="20"/>
        </w:rPr>
        <w:t xml:space="preserve">the better the outcomes in terms of reducing criminal </w:t>
      </w:r>
      <w:r w:rsidR="00CE03B5" w:rsidRPr="00B43FC7">
        <w:rPr>
          <w:rFonts w:ascii="Arial" w:eastAsia="Times New Roman" w:hAnsi="Arial" w:cs="Arial"/>
          <w:sz w:val="20"/>
          <w:szCs w:val="20"/>
        </w:rPr>
        <w:t>behaviour</w:t>
      </w:r>
      <w:r w:rsidR="004F70FA" w:rsidRPr="00B43FC7">
        <w:rPr>
          <w:rFonts w:ascii="Arial" w:eastAsia="Times New Roman" w:hAnsi="Arial" w:cs="Arial"/>
          <w:sz w:val="20"/>
          <w:szCs w:val="20"/>
        </w:rPr>
        <w:t>.</w:t>
      </w:r>
      <w:r>
        <w:rPr>
          <w:rFonts w:ascii="Arial" w:eastAsia="Times New Roman" w:hAnsi="Arial" w:cs="Arial"/>
          <w:sz w:val="20"/>
          <w:szCs w:val="20"/>
        </w:rPr>
        <w:t xml:space="preserve"> </w:t>
      </w:r>
      <w:r w:rsidR="006808EB">
        <w:rPr>
          <w:rFonts w:ascii="Arial" w:eastAsia="Times New Roman" w:hAnsi="Arial" w:cs="Arial"/>
          <w:sz w:val="20"/>
          <w:szCs w:val="20"/>
        </w:rPr>
        <w:t>T</w:t>
      </w:r>
      <w:r w:rsidR="006808EB" w:rsidRPr="00B43FC7">
        <w:rPr>
          <w:rFonts w:ascii="Arial" w:eastAsia="Times New Roman" w:hAnsi="Arial" w:cs="Arial"/>
          <w:sz w:val="20"/>
          <w:szCs w:val="20"/>
        </w:rPr>
        <w:t>he Early Intervention Foundation</w:t>
      </w:r>
      <w:r w:rsidR="006808EB">
        <w:rPr>
          <w:rFonts w:ascii="Arial" w:eastAsia="Times New Roman" w:hAnsi="Arial" w:cs="Arial"/>
          <w:sz w:val="20"/>
          <w:szCs w:val="20"/>
        </w:rPr>
        <w:t xml:space="preserve"> </w:t>
      </w:r>
      <w:r w:rsidR="006808EB" w:rsidRPr="00B43FC7">
        <w:rPr>
          <w:rFonts w:ascii="Arial" w:eastAsia="Times New Roman" w:hAnsi="Arial" w:cs="Arial"/>
          <w:sz w:val="20"/>
          <w:szCs w:val="20"/>
        </w:rPr>
        <w:t>(EIF)</w:t>
      </w:r>
      <w:r w:rsidR="006808EB">
        <w:rPr>
          <w:rFonts w:ascii="Arial" w:eastAsia="Times New Roman" w:hAnsi="Arial" w:cs="Arial"/>
          <w:sz w:val="20"/>
          <w:szCs w:val="20"/>
        </w:rPr>
        <w:t xml:space="preserve"> </w:t>
      </w:r>
      <w:r w:rsidR="006808EB" w:rsidRPr="00B43FC7">
        <w:rPr>
          <w:rFonts w:ascii="Arial" w:eastAsia="Times New Roman" w:hAnsi="Arial" w:cs="Arial"/>
          <w:sz w:val="20"/>
          <w:szCs w:val="20"/>
        </w:rPr>
        <w:t>(2018)</w:t>
      </w:r>
      <w:r w:rsidR="006808EB">
        <w:rPr>
          <w:rFonts w:ascii="Arial" w:eastAsia="Times New Roman" w:hAnsi="Arial" w:cs="Arial"/>
          <w:sz w:val="20"/>
          <w:szCs w:val="20"/>
        </w:rPr>
        <w:t xml:space="preserve"> and </w:t>
      </w:r>
      <w:r w:rsidR="004F70FA" w:rsidRPr="00B43FC7">
        <w:rPr>
          <w:rFonts w:ascii="Arial" w:eastAsia="Times New Roman" w:hAnsi="Arial" w:cs="Arial"/>
          <w:sz w:val="20"/>
          <w:szCs w:val="20"/>
        </w:rPr>
        <w:t>Heckman (2006),</w:t>
      </w:r>
      <w:r w:rsidR="00F122C7">
        <w:rPr>
          <w:rFonts w:ascii="Arial" w:eastAsia="Times New Roman" w:hAnsi="Arial" w:cs="Arial"/>
          <w:sz w:val="20"/>
          <w:szCs w:val="20"/>
        </w:rPr>
        <w:t xml:space="preserve"> concluded that</w:t>
      </w:r>
      <w:r w:rsidR="004F70FA" w:rsidRPr="00B43FC7">
        <w:rPr>
          <w:rFonts w:ascii="Arial" w:eastAsia="Times New Roman" w:hAnsi="Arial" w:cs="Arial"/>
          <w:sz w:val="20"/>
          <w:szCs w:val="20"/>
        </w:rPr>
        <w:t xml:space="preserve"> early childhood interventions focus</w:t>
      </w:r>
      <w:r w:rsidR="00F122C7">
        <w:rPr>
          <w:rFonts w:ascii="Arial" w:eastAsia="Times New Roman" w:hAnsi="Arial" w:cs="Arial"/>
          <w:sz w:val="20"/>
          <w:szCs w:val="20"/>
        </w:rPr>
        <w:t>ing</w:t>
      </w:r>
      <w:r w:rsidR="004F70FA" w:rsidRPr="00B43FC7">
        <w:rPr>
          <w:rFonts w:ascii="Arial" w:eastAsia="Times New Roman" w:hAnsi="Arial" w:cs="Arial"/>
          <w:sz w:val="20"/>
          <w:szCs w:val="20"/>
        </w:rPr>
        <w:t xml:space="preserve"> on</w:t>
      </w:r>
      <w:r w:rsidR="00F122C7">
        <w:rPr>
          <w:rFonts w:ascii="Arial" w:eastAsia="Times New Roman" w:hAnsi="Arial" w:cs="Arial"/>
          <w:sz w:val="20"/>
          <w:szCs w:val="20"/>
        </w:rPr>
        <w:t xml:space="preserve"> a range </w:t>
      </w:r>
      <w:proofErr w:type="gramStart"/>
      <w:r w:rsidR="00F122C7">
        <w:rPr>
          <w:rFonts w:ascii="Arial" w:eastAsia="Times New Roman" w:hAnsi="Arial" w:cs="Arial"/>
          <w:sz w:val="20"/>
          <w:szCs w:val="20"/>
        </w:rPr>
        <w:t xml:space="preserve">of </w:t>
      </w:r>
      <w:r w:rsidR="004F70FA" w:rsidRPr="00B43FC7">
        <w:rPr>
          <w:rFonts w:ascii="Arial" w:eastAsia="Times New Roman" w:hAnsi="Arial" w:cs="Arial"/>
          <w:sz w:val="20"/>
          <w:szCs w:val="20"/>
        </w:rPr>
        <w:t xml:space="preserve"> </w:t>
      </w:r>
      <w:r w:rsidR="00F122C7" w:rsidRPr="00B43FC7">
        <w:rPr>
          <w:rFonts w:ascii="Arial" w:eastAsia="Times New Roman" w:hAnsi="Arial" w:cs="Arial"/>
          <w:sz w:val="20"/>
          <w:szCs w:val="20"/>
        </w:rPr>
        <w:t>education</w:t>
      </w:r>
      <w:r w:rsidR="00F122C7">
        <w:rPr>
          <w:rFonts w:ascii="Arial" w:eastAsia="Times New Roman" w:hAnsi="Arial" w:cs="Arial"/>
          <w:sz w:val="20"/>
          <w:szCs w:val="20"/>
        </w:rPr>
        <w:t>al</w:t>
      </w:r>
      <w:proofErr w:type="gramEnd"/>
      <w:r w:rsidR="00F122C7">
        <w:rPr>
          <w:rFonts w:ascii="Arial" w:eastAsia="Times New Roman" w:hAnsi="Arial" w:cs="Arial"/>
          <w:sz w:val="20"/>
          <w:szCs w:val="20"/>
        </w:rPr>
        <w:t xml:space="preserve">, </w:t>
      </w:r>
      <w:r w:rsidR="004F70FA" w:rsidRPr="00B43FC7">
        <w:rPr>
          <w:rFonts w:ascii="Arial" w:eastAsia="Times New Roman" w:hAnsi="Arial" w:cs="Arial"/>
          <w:sz w:val="20"/>
          <w:szCs w:val="20"/>
        </w:rPr>
        <w:t xml:space="preserve">social and emotional development can prevent many of the risk factors associated with later criminal </w:t>
      </w:r>
      <w:r w:rsidR="00CE03B5" w:rsidRPr="00B43FC7">
        <w:rPr>
          <w:rFonts w:ascii="Arial" w:eastAsia="Times New Roman" w:hAnsi="Arial" w:cs="Arial"/>
          <w:sz w:val="20"/>
          <w:szCs w:val="20"/>
        </w:rPr>
        <w:t>behaviour</w:t>
      </w:r>
      <w:r w:rsidR="004F70FA" w:rsidRPr="00B43FC7">
        <w:rPr>
          <w:rFonts w:ascii="Arial" w:eastAsia="Times New Roman" w:hAnsi="Arial" w:cs="Arial"/>
          <w:sz w:val="20"/>
          <w:szCs w:val="20"/>
        </w:rPr>
        <w:t>.</w:t>
      </w:r>
      <w:r w:rsidR="00F122C7">
        <w:rPr>
          <w:rFonts w:ascii="Arial" w:eastAsia="Times New Roman" w:hAnsi="Arial" w:cs="Arial"/>
          <w:sz w:val="20"/>
          <w:szCs w:val="20"/>
        </w:rPr>
        <w:t xml:space="preserve"> It stands to reason that e</w:t>
      </w:r>
      <w:r w:rsidR="004F70FA" w:rsidRPr="00B43FC7">
        <w:rPr>
          <w:rFonts w:ascii="Arial" w:eastAsia="Times New Roman" w:hAnsi="Arial" w:cs="Arial"/>
          <w:sz w:val="20"/>
          <w:szCs w:val="20"/>
        </w:rPr>
        <w:t>arly interventions that consider the broader context of a young person’s life,</w:t>
      </w:r>
      <w:r w:rsidR="00F122C7">
        <w:rPr>
          <w:rFonts w:ascii="Arial" w:eastAsia="Times New Roman" w:hAnsi="Arial" w:cs="Arial"/>
          <w:sz w:val="20"/>
          <w:szCs w:val="20"/>
        </w:rPr>
        <w:t xml:space="preserve"> tend to be more successful.</w:t>
      </w:r>
      <w:r w:rsidR="004F70FA" w:rsidRPr="00B43FC7">
        <w:rPr>
          <w:rFonts w:ascii="Arial" w:eastAsia="Times New Roman" w:hAnsi="Arial" w:cs="Arial"/>
          <w:sz w:val="20"/>
          <w:szCs w:val="20"/>
        </w:rPr>
        <w:t xml:space="preserve"> The Family Nurse Partnership (FNP), which offers support to young mothers, provides </w:t>
      </w:r>
      <w:r w:rsidR="00F122C7">
        <w:rPr>
          <w:rFonts w:ascii="Arial" w:eastAsia="Times New Roman" w:hAnsi="Arial" w:cs="Arial"/>
          <w:sz w:val="20"/>
          <w:szCs w:val="20"/>
        </w:rPr>
        <w:lastRenderedPageBreak/>
        <w:t xml:space="preserve">a programme of </w:t>
      </w:r>
      <w:r w:rsidR="00F122C7" w:rsidRPr="00B43FC7">
        <w:rPr>
          <w:rFonts w:ascii="Arial" w:eastAsia="Times New Roman" w:hAnsi="Arial" w:cs="Arial"/>
          <w:sz w:val="20"/>
          <w:szCs w:val="20"/>
        </w:rPr>
        <w:t>mentoring</w:t>
      </w:r>
      <w:r w:rsidR="004F70FA" w:rsidRPr="00B43FC7">
        <w:rPr>
          <w:rFonts w:ascii="Arial" w:eastAsia="Times New Roman" w:hAnsi="Arial" w:cs="Arial"/>
          <w:sz w:val="20"/>
          <w:szCs w:val="20"/>
        </w:rPr>
        <w:t xml:space="preserve"> and coaching, and has shown a reduction in youth crime in areas with high concentrations of vulnerable families. A study by Olds et al. (1997) showed that children from families receiving the FNP had significantly lower rates of criminal offending in adolescence.</w:t>
      </w:r>
    </w:p>
    <w:p w14:paraId="5277DE4D" w14:textId="77777777" w:rsidR="00C6227A" w:rsidRDefault="00C6227A" w:rsidP="001B72D5">
      <w:pPr>
        <w:jc w:val="both"/>
        <w:rPr>
          <w:rFonts w:ascii="Arial" w:eastAsia="Times New Roman" w:hAnsi="Arial" w:cs="Arial"/>
          <w:sz w:val="20"/>
          <w:szCs w:val="20"/>
        </w:rPr>
      </w:pPr>
    </w:p>
    <w:p w14:paraId="10DD19B7" w14:textId="77777777" w:rsidR="004F70FA" w:rsidRPr="00B43FC7" w:rsidRDefault="004F70FA" w:rsidP="001B72D5">
      <w:pPr>
        <w:jc w:val="both"/>
        <w:rPr>
          <w:rFonts w:ascii="Arial" w:eastAsia="Times New Roman" w:hAnsi="Arial" w:cs="Arial"/>
          <w:sz w:val="20"/>
          <w:szCs w:val="20"/>
        </w:rPr>
      </w:pPr>
    </w:p>
    <w:p w14:paraId="174D3CCA" w14:textId="6EBF850A" w:rsidR="00C6227A" w:rsidRPr="00B43FC7" w:rsidRDefault="00F122C7" w:rsidP="00C6227A">
      <w:pPr>
        <w:jc w:val="both"/>
        <w:rPr>
          <w:rFonts w:ascii="Arial" w:eastAsia="Times New Roman" w:hAnsi="Arial" w:cs="Arial"/>
          <w:sz w:val="20"/>
          <w:szCs w:val="20"/>
        </w:rPr>
      </w:pPr>
      <w:r>
        <w:rPr>
          <w:rFonts w:ascii="Arial" w:eastAsia="Times New Roman" w:hAnsi="Arial" w:cs="Arial"/>
          <w:sz w:val="20"/>
          <w:szCs w:val="20"/>
        </w:rPr>
        <w:t xml:space="preserve">Why then do we still have so many young people involved in crime when we have so many programs set up, that evidence proves, are successful at tackling the problem from early childhood? The answer </w:t>
      </w:r>
      <w:r w:rsidR="006808EB">
        <w:rPr>
          <w:rFonts w:ascii="Arial" w:eastAsia="Times New Roman" w:hAnsi="Arial" w:cs="Arial"/>
          <w:sz w:val="20"/>
          <w:szCs w:val="20"/>
        </w:rPr>
        <w:t xml:space="preserve">is </w:t>
      </w:r>
      <w:r w:rsidR="00C6227A">
        <w:rPr>
          <w:rFonts w:ascii="Arial" w:eastAsia="Times New Roman" w:hAnsi="Arial" w:cs="Arial"/>
          <w:sz w:val="20"/>
          <w:szCs w:val="20"/>
        </w:rPr>
        <w:t>multifaceted</w:t>
      </w:r>
      <w:r>
        <w:rPr>
          <w:rFonts w:ascii="Arial" w:eastAsia="Times New Roman" w:hAnsi="Arial" w:cs="Arial"/>
          <w:sz w:val="20"/>
          <w:szCs w:val="20"/>
        </w:rPr>
        <w:t>. Insufficient funding is a</w:t>
      </w:r>
      <w:r w:rsidR="004F70FA" w:rsidRPr="00B43FC7">
        <w:rPr>
          <w:rFonts w:ascii="Arial" w:eastAsia="Times New Roman" w:hAnsi="Arial" w:cs="Arial"/>
          <w:sz w:val="20"/>
          <w:szCs w:val="20"/>
        </w:rPr>
        <w:t xml:space="preserve"> primary barrier to the effectiveness of early intervention. Programs like YOTs and MST often face budget cuts, undermin</w:t>
      </w:r>
      <w:r w:rsidR="006808EB">
        <w:rPr>
          <w:rFonts w:ascii="Arial" w:eastAsia="Times New Roman" w:hAnsi="Arial" w:cs="Arial"/>
          <w:sz w:val="20"/>
          <w:szCs w:val="20"/>
        </w:rPr>
        <w:t>ing</w:t>
      </w:r>
      <w:r w:rsidR="004F70FA" w:rsidRPr="00B43FC7">
        <w:rPr>
          <w:rFonts w:ascii="Arial" w:eastAsia="Times New Roman" w:hAnsi="Arial" w:cs="Arial"/>
          <w:sz w:val="20"/>
          <w:szCs w:val="20"/>
        </w:rPr>
        <w:t xml:space="preserve"> their ability to reach and support at-risk youth</w:t>
      </w:r>
      <w:r w:rsidR="00C6227A">
        <w:rPr>
          <w:rFonts w:ascii="Arial" w:eastAsia="Times New Roman" w:hAnsi="Arial" w:cs="Arial"/>
          <w:sz w:val="20"/>
          <w:szCs w:val="20"/>
        </w:rPr>
        <w:t xml:space="preserve">. </w:t>
      </w:r>
      <w:r w:rsidR="004F70FA" w:rsidRPr="00B43FC7">
        <w:rPr>
          <w:rFonts w:ascii="Arial" w:eastAsia="Times New Roman" w:hAnsi="Arial" w:cs="Arial"/>
          <w:sz w:val="20"/>
          <w:szCs w:val="20"/>
        </w:rPr>
        <w:t>The National Audit Office (NAO) (2018) highlighted that budget reductions in youth services have led to the closure of many preventive initiatives.</w:t>
      </w:r>
      <w:r w:rsidR="00CE03B5" w:rsidRPr="00B43FC7">
        <w:rPr>
          <w:rFonts w:ascii="Arial" w:eastAsia="Times New Roman" w:hAnsi="Arial" w:cs="Arial"/>
          <w:sz w:val="20"/>
          <w:szCs w:val="20"/>
        </w:rPr>
        <w:t xml:space="preserve"> </w:t>
      </w:r>
      <w:r w:rsidR="00C6227A">
        <w:rPr>
          <w:rFonts w:ascii="Arial" w:eastAsia="Times New Roman" w:hAnsi="Arial" w:cs="Arial"/>
          <w:sz w:val="20"/>
          <w:szCs w:val="20"/>
        </w:rPr>
        <w:t>It is undeniable that l</w:t>
      </w:r>
      <w:r w:rsidR="004F70FA" w:rsidRPr="00B43FC7">
        <w:rPr>
          <w:rFonts w:ascii="Arial" w:eastAsia="Times New Roman" w:hAnsi="Arial" w:cs="Arial"/>
          <w:sz w:val="20"/>
          <w:szCs w:val="20"/>
        </w:rPr>
        <w:t>ong-term investment is crucial for sustaining successful early intervention programs</w:t>
      </w:r>
      <w:r w:rsidR="00C6227A">
        <w:rPr>
          <w:rFonts w:ascii="Arial" w:eastAsia="Times New Roman" w:hAnsi="Arial" w:cs="Arial"/>
          <w:sz w:val="20"/>
          <w:szCs w:val="20"/>
        </w:rPr>
        <w:t xml:space="preserve"> and thus the ability to prevent young people offending. </w:t>
      </w:r>
      <w:r w:rsidR="006808EB">
        <w:rPr>
          <w:rFonts w:ascii="Arial" w:eastAsia="Times New Roman" w:hAnsi="Arial" w:cs="Arial"/>
          <w:sz w:val="20"/>
          <w:szCs w:val="20"/>
        </w:rPr>
        <w:t>However,</w:t>
      </w:r>
      <w:r w:rsidR="00C6227A">
        <w:rPr>
          <w:rFonts w:ascii="Arial" w:eastAsia="Times New Roman" w:hAnsi="Arial" w:cs="Arial"/>
          <w:sz w:val="20"/>
          <w:szCs w:val="20"/>
        </w:rPr>
        <w:t xml:space="preserve"> there are other reasons for the failure of intervention programs. In certain</w:t>
      </w:r>
      <w:r w:rsidR="00C6227A" w:rsidRPr="00B43FC7">
        <w:rPr>
          <w:rFonts w:ascii="Arial" w:eastAsia="Times New Roman" w:hAnsi="Arial" w:cs="Arial"/>
          <w:sz w:val="20"/>
          <w:szCs w:val="20"/>
        </w:rPr>
        <w:t xml:space="preserve"> communities, there is a stigma associated with seeking help or participating in early intervention programs.</w:t>
      </w:r>
      <w:r w:rsidR="00C6227A">
        <w:rPr>
          <w:rFonts w:ascii="Arial" w:eastAsia="Times New Roman" w:hAnsi="Arial" w:cs="Arial"/>
          <w:sz w:val="20"/>
          <w:szCs w:val="20"/>
        </w:rPr>
        <w:t xml:space="preserve"> The view of these communities is often a highly suspicious one</w:t>
      </w:r>
      <w:r w:rsidR="006808EB">
        <w:rPr>
          <w:rFonts w:ascii="Arial" w:eastAsia="Times New Roman" w:hAnsi="Arial" w:cs="Arial"/>
          <w:sz w:val="20"/>
          <w:szCs w:val="20"/>
        </w:rPr>
        <w:t xml:space="preserve">, based on mistrust of </w:t>
      </w:r>
      <w:r w:rsidR="00C6227A">
        <w:rPr>
          <w:rFonts w:ascii="Arial" w:eastAsia="Times New Roman" w:hAnsi="Arial" w:cs="Arial"/>
          <w:sz w:val="20"/>
          <w:szCs w:val="20"/>
        </w:rPr>
        <w:t>authority.</w:t>
      </w:r>
      <w:r w:rsidR="00C6227A" w:rsidRPr="00B43FC7">
        <w:rPr>
          <w:rFonts w:ascii="Arial" w:eastAsia="Times New Roman" w:hAnsi="Arial" w:cs="Arial"/>
          <w:sz w:val="20"/>
          <w:szCs w:val="20"/>
        </w:rPr>
        <w:t xml:space="preserve"> The EIF (2018) points out that programs </w:t>
      </w:r>
      <w:r w:rsidR="00C6227A">
        <w:rPr>
          <w:rFonts w:ascii="Arial" w:eastAsia="Times New Roman" w:hAnsi="Arial" w:cs="Arial"/>
          <w:sz w:val="20"/>
          <w:szCs w:val="20"/>
        </w:rPr>
        <w:t xml:space="preserve">must </w:t>
      </w:r>
      <w:r w:rsidR="00C6227A" w:rsidRPr="00B43FC7">
        <w:rPr>
          <w:rFonts w:ascii="Arial" w:eastAsia="Times New Roman" w:hAnsi="Arial" w:cs="Arial"/>
          <w:sz w:val="20"/>
          <w:szCs w:val="20"/>
        </w:rPr>
        <w:t xml:space="preserve">offer a supportive, non-judgmental environment </w:t>
      </w:r>
      <w:r w:rsidR="00C6227A">
        <w:rPr>
          <w:rFonts w:ascii="Arial" w:eastAsia="Times New Roman" w:hAnsi="Arial" w:cs="Arial"/>
          <w:sz w:val="20"/>
          <w:szCs w:val="20"/>
        </w:rPr>
        <w:t xml:space="preserve">as to fail to do so </w:t>
      </w:r>
      <w:r w:rsidR="00C6227A" w:rsidRPr="00B43FC7">
        <w:rPr>
          <w:rFonts w:ascii="Arial" w:eastAsia="Times New Roman" w:hAnsi="Arial" w:cs="Arial"/>
          <w:sz w:val="20"/>
          <w:szCs w:val="20"/>
        </w:rPr>
        <w:t>inadvertently alienate</w:t>
      </w:r>
      <w:r w:rsidR="00C6227A">
        <w:rPr>
          <w:rFonts w:ascii="Arial" w:eastAsia="Times New Roman" w:hAnsi="Arial" w:cs="Arial"/>
          <w:sz w:val="20"/>
          <w:szCs w:val="20"/>
        </w:rPr>
        <w:t>s</w:t>
      </w:r>
      <w:r w:rsidR="00C6227A" w:rsidRPr="00B43FC7">
        <w:rPr>
          <w:rFonts w:ascii="Arial" w:eastAsia="Times New Roman" w:hAnsi="Arial" w:cs="Arial"/>
          <w:sz w:val="20"/>
          <w:szCs w:val="20"/>
        </w:rPr>
        <w:t xml:space="preserve"> the very individuals they aim to help. </w:t>
      </w:r>
      <w:r w:rsidR="00C6227A">
        <w:rPr>
          <w:rFonts w:ascii="Arial" w:eastAsia="Times New Roman" w:hAnsi="Arial" w:cs="Arial"/>
          <w:sz w:val="20"/>
          <w:szCs w:val="20"/>
        </w:rPr>
        <w:t xml:space="preserve">When </w:t>
      </w:r>
      <w:r w:rsidR="00C6227A" w:rsidRPr="00B43FC7">
        <w:rPr>
          <w:rFonts w:ascii="Arial" w:eastAsia="Times New Roman" w:hAnsi="Arial" w:cs="Arial"/>
          <w:sz w:val="20"/>
          <w:szCs w:val="20"/>
        </w:rPr>
        <w:t xml:space="preserve">early intervention programs are perceived as punitive or intrusive, they may not foster trust and engagement from vulnerable groups. Consequently, young people </w:t>
      </w:r>
      <w:r w:rsidR="00C6227A">
        <w:rPr>
          <w:rFonts w:ascii="Arial" w:eastAsia="Times New Roman" w:hAnsi="Arial" w:cs="Arial"/>
          <w:sz w:val="20"/>
          <w:szCs w:val="20"/>
        </w:rPr>
        <w:t xml:space="preserve">and their families </w:t>
      </w:r>
      <w:r w:rsidR="00C6227A" w:rsidRPr="00B43FC7">
        <w:rPr>
          <w:rFonts w:ascii="Arial" w:eastAsia="Times New Roman" w:hAnsi="Arial" w:cs="Arial"/>
          <w:sz w:val="20"/>
          <w:szCs w:val="20"/>
        </w:rPr>
        <w:t xml:space="preserve">may be less likely to participate, which </w:t>
      </w:r>
      <w:r w:rsidR="00C6227A">
        <w:rPr>
          <w:rFonts w:ascii="Arial" w:eastAsia="Times New Roman" w:hAnsi="Arial" w:cs="Arial"/>
          <w:sz w:val="20"/>
          <w:szCs w:val="20"/>
        </w:rPr>
        <w:t xml:space="preserve">obviously </w:t>
      </w:r>
      <w:r w:rsidR="00C6227A" w:rsidRPr="00B43FC7">
        <w:rPr>
          <w:rFonts w:ascii="Arial" w:eastAsia="Times New Roman" w:hAnsi="Arial" w:cs="Arial"/>
          <w:sz w:val="20"/>
          <w:szCs w:val="20"/>
        </w:rPr>
        <w:t>undermines the program’s overall effectiveness.</w:t>
      </w:r>
    </w:p>
    <w:p w14:paraId="6C1C7D5D" w14:textId="77777777" w:rsidR="004F70FA" w:rsidRPr="00B43FC7" w:rsidRDefault="004F70FA" w:rsidP="001B72D5">
      <w:pPr>
        <w:jc w:val="both"/>
        <w:rPr>
          <w:rFonts w:ascii="Arial" w:eastAsia="Times New Roman" w:hAnsi="Arial" w:cs="Arial"/>
          <w:sz w:val="20"/>
          <w:szCs w:val="20"/>
        </w:rPr>
      </w:pPr>
    </w:p>
    <w:p w14:paraId="65A68474" w14:textId="77777777" w:rsidR="00620345" w:rsidRPr="00B43FC7" w:rsidRDefault="00620345" w:rsidP="001B72D5">
      <w:pPr>
        <w:jc w:val="both"/>
        <w:rPr>
          <w:rFonts w:ascii="Arial" w:eastAsia="Times New Roman" w:hAnsi="Arial" w:cs="Arial"/>
          <w:sz w:val="20"/>
          <w:szCs w:val="20"/>
        </w:rPr>
      </w:pPr>
    </w:p>
    <w:p w14:paraId="175745E3" w14:textId="4F6970AD" w:rsidR="004F70FA" w:rsidRPr="00B43FC7" w:rsidRDefault="00C6227A" w:rsidP="001B72D5">
      <w:pPr>
        <w:jc w:val="both"/>
        <w:rPr>
          <w:rFonts w:ascii="Arial" w:eastAsia="Times New Roman" w:hAnsi="Arial" w:cs="Arial"/>
          <w:sz w:val="20"/>
          <w:szCs w:val="20"/>
        </w:rPr>
      </w:pPr>
      <w:r>
        <w:rPr>
          <w:rFonts w:ascii="Arial" w:eastAsia="Times New Roman" w:hAnsi="Arial" w:cs="Arial"/>
          <w:sz w:val="20"/>
          <w:szCs w:val="20"/>
        </w:rPr>
        <w:t>In conclusion e</w:t>
      </w:r>
      <w:r w:rsidR="004F70FA" w:rsidRPr="00B43FC7">
        <w:rPr>
          <w:rFonts w:ascii="Arial" w:eastAsia="Times New Roman" w:hAnsi="Arial" w:cs="Arial"/>
          <w:sz w:val="20"/>
          <w:szCs w:val="20"/>
        </w:rPr>
        <w:t xml:space="preserve">arly intervention is </w:t>
      </w:r>
      <w:r>
        <w:rPr>
          <w:rFonts w:ascii="Arial" w:eastAsia="Times New Roman" w:hAnsi="Arial" w:cs="Arial"/>
          <w:sz w:val="20"/>
          <w:szCs w:val="20"/>
        </w:rPr>
        <w:t xml:space="preserve">undoubtedly </w:t>
      </w:r>
      <w:r w:rsidR="004F70FA" w:rsidRPr="00B43FC7">
        <w:rPr>
          <w:rFonts w:ascii="Arial" w:eastAsia="Times New Roman" w:hAnsi="Arial" w:cs="Arial"/>
          <w:sz w:val="20"/>
          <w:szCs w:val="20"/>
        </w:rPr>
        <w:t>considered an effective means of preventing young people from offending in the UK</w:t>
      </w:r>
      <w:r>
        <w:rPr>
          <w:rFonts w:ascii="Arial" w:eastAsia="Times New Roman" w:hAnsi="Arial" w:cs="Arial"/>
          <w:sz w:val="20"/>
          <w:szCs w:val="20"/>
        </w:rPr>
        <w:t xml:space="preserve">. There is a range of </w:t>
      </w:r>
      <w:r w:rsidR="004F70FA" w:rsidRPr="00B43FC7">
        <w:rPr>
          <w:rFonts w:ascii="Arial" w:eastAsia="Times New Roman" w:hAnsi="Arial" w:cs="Arial"/>
          <w:sz w:val="20"/>
          <w:szCs w:val="20"/>
        </w:rPr>
        <w:t xml:space="preserve">evidence supporting its success in reducing criminal </w:t>
      </w:r>
      <w:r w:rsidR="00620345" w:rsidRPr="00B43FC7">
        <w:rPr>
          <w:rFonts w:ascii="Arial" w:eastAsia="Times New Roman" w:hAnsi="Arial" w:cs="Arial"/>
          <w:sz w:val="20"/>
          <w:szCs w:val="20"/>
        </w:rPr>
        <w:t>behaviour</w:t>
      </w:r>
      <w:r w:rsidR="004F70FA" w:rsidRPr="00B43FC7">
        <w:rPr>
          <w:rFonts w:ascii="Arial" w:eastAsia="Times New Roman" w:hAnsi="Arial" w:cs="Arial"/>
          <w:sz w:val="20"/>
          <w:szCs w:val="20"/>
        </w:rPr>
        <w:t>, especially</w:t>
      </w:r>
      <w:r>
        <w:rPr>
          <w:rFonts w:ascii="Arial" w:eastAsia="Times New Roman" w:hAnsi="Arial" w:cs="Arial"/>
          <w:sz w:val="20"/>
          <w:szCs w:val="20"/>
        </w:rPr>
        <w:t xml:space="preserve"> when there is a triangulation of </w:t>
      </w:r>
      <w:r w:rsidR="004F70FA" w:rsidRPr="00B43FC7">
        <w:rPr>
          <w:rFonts w:ascii="Arial" w:eastAsia="Times New Roman" w:hAnsi="Arial" w:cs="Arial"/>
          <w:sz w:val="20"/>
          <w:szCs w:val="20"/>
        </w:rPr>
        <w:t>risk factors such as family</w:t>
      </w:r>
      <w:r>
        <w:rPr>
          <w:rFonts w:ascii="Arial" w:eastAsia="Times New Roman" w:hAnsi="Arial" w:cs="Arial"/>
          <w:sz w:val="20"/>
          <w:szCs w:val="20"/>
        </w:rPr>
        <w:t xml:space="preserve"> trauma</w:t>
      </w:r>
      <w:r w:rsidR="004F70FA" w:rsidRPr="00B43FC7">
        <w:rPr>
          <w:rFonts w:ascii="Arial" w:eastAsia="Times New Roman" w:hAnsi="Arial" w:cs="Arial"/>
          <w:sz w:val="20"/>
          <w:szCs w:val="20"/>
        </w:rPr>
        <w:t xml:space="preserve">, educational underachievement, and mental health issues. However, its success is contingent upon </w:t>
      </w:r>
      <w:r>
        <w:rPr>
          <w:rFonts w:ascii="Arial" w:eastAsia="Times New Roman" w:hAnsi="Arial" w:cs="Arial"/>
          <w:sz w:val="20"/>
          <w:szCs w:val="20"/>
        </w:rPr>
        <w:t>a plethora of factors</w:t>
      </w:r>
      <w:r w:rsidR="004F70FA" w:rsidRPr="00B43FC7">
        <w:rPr>
          <w:rFonts w:ascii="Arial" w:eastAsia="Times New Roman" w:hAnsi="Arial" w:cs="Arial"/>
          <w:sz w:val="20"/>
          <w:szCs w:val="20"/>
        </w:rPr>
        <w:t xml:space="preserve"> including timely</w:t>
      </w:r>
      <w:r>
        <w:rPr>
          <w:rFonts w:ascii="Arial" w:eastAsia="Times New Roman" w:hAnsi="Arial" w:cs="Arial"/>
          <w:sz w:val="20"/>
          <w:szCs w:val="20"/>
        </w:rPr>
        <w:t xml:space="preserve"> and early</w:t>
      </w:r>
      <w:r w:rsidR="004F70FA" w:rsidRPr="00B43FC7">
        <w:rPr>
          <w:rFonts w:ascii="Arial" w:eastAsia="Times New Roman" w:hAnsi="Arial" w:cs="Arial"/>
          <w:sz w:val="20"/>
          <w:szCs w:val="20"/>
        </w:rPr>
        <w:t xml:space="preserve"> identification, holistic </w:t>
      </w:r>
      <w:r>
        <w:rPr>
          <w:rFonts w:ascii="Arial" w:eastAsia="Times New Roman" w:hAnsi="Arial" w:cs="Arial"/>
          <w:sz w:val="20"/>
          <w:szCs w:val="20"/>
        </w:rPr>
        <w:t xml:space="preserve">wrap-around </w:t>
      </w:r>
      <w:r w:rsidR="004F70FA" w:rsidRPr="00B43FC7">
        <w:rPr>
          <w:rFonts w:ascii="Arial" w:eastAsia="Times New Roman" w:hAnsi="Arial" w:cs="Arial"/>
          <w:sz w:val="20"/>
          <w:szCs w:val="20"/>
        </w:rPr>
        <w:t xml:space="preserve">support, adequate funding, and the willingness of young people and their families to engage with services. </w:t>
      </w:r>
      <w:r>
        <w:rPr>
          <w:rFonts w:ascii="Arial" w:eastAsia="Times New Roman" w:hAnsi="Arial" w:cs="Arial"/>
          <w:sz w:val="20"/>
          <w:szCs w:val="20"/>
        </w:rPr>
        <w:t xml:space="preserve">For early intervention to be successful in reducing youth offending it requires priority investment and funding and a relentless focus on building relationships with families in broken communities who need to trust those in positions they perceive to be authoritative. </w:t>
      </w:r>
    </w:p>
    <w:bookmarkEnd w:id="0"/>
    <w:p w14:paraId="0A20C858" w14:textId="77777777" w:rsidR="004F70FA" w:rsidRPr="00B43FC7" w:rsidRDefault="004F70FA" w:rsidP="0098076A">
      <w:pPr>
        <w:rPr>
          <w:rFonts w:ascii="Arial" w:eastAsia="Times New Roman" w:hAnsi="Arial" w:cs="Arial"/>
          <w:sz w:val="20"/>
          <w:szCs w:val="20"/>
        </w:rPr>
      </w:pPr>
    </w:p>
    <w:p w14:paraId="5A499577" w14:textId="04415B70" w:rsidR="004F70FA" w:rsidRPr="00B43FC7" w:rsidRDefault="00E015E5" w:rsidP="0098076A">
      <w:pPr>
        <w:rPr>
          <w:rFonts w:ascii="Arial" w:eastAsia="Times New Roman" w:hAnsi="Arial" w:cs="Arial"/>
          <w:sz w:val="20"/>
          <w:szCs w:val="20"/>
        </w:rPr>
      </w:pPr>
      <w:r>
        <w:rPr>
          <w:rFonts w:ascii="Arial" w:eastAsia="Times New Roman" w:hAnsi="Arial" w:cs="Arial"/>
          <w:sz w:val="20"/>
          <w:szCs w:val="20"/>
        </w:rPr>
        <w:t xml:space="preserve">Word count (Exclusive of title) </w:t>
      </w:r>
      <w:r w:rsidR="006808EB">
        <w:rPr>
          <w:rFonts w:ascii="Arial" w:eastAsia="Times New Roman" w:hAnsi="Arial" w:cs="Arial"/>
          <w:sz w:val="20"/>
          <w:szCs w:val="20"/>
        </w:rPr>
        <w:t xml:space="preserve">1081 </w:t>
      </w:r>
    </w:p>
    <w:p w14:paraId="686B8361" w14:textId="7F9C13A0" w:rsidR="004F70FA" w:rsidRPr="00B43FC7" w:rsidRDefault="004F70FA" w:rsidP="0098076A">
      <w:pPr>
        <w:rPr>
          <w:rFonts w:ascii="Arial" w:eastAsia="Times New Roman" w:hAnsi="Arial" w:cs="Arial"/>
          <w:sz w:val="20"/>
          <w:szCs w:val="20"/>
        </w:rPr>
      </w:pPr>
    </w:p>
    <w:p w14:paraId="21A9D6D7" w14:textId="0BA3B75F" w:rsidR="004F70FA" w:rsidRPr="00B43FC7" w:rsidRDefault="004F70FA" w:rsidP="0098076A">
      <w:pPr>
        <w:rPr>
          <w:rFonts w:ascii="Arial" w:eastAsia="Times New Roman" w:hAnsi="Arial" w:cs="Arial"/>
          <w:sz w:val="20"/>
          <w:szCs w:val="20"/>
        </w:rPr>
      </w:pPr>
    </w:p>
    <w:p w14:paraId="22BE7302" w14:textId="7F4ECFBE" w:rsidR="004F70FA" w:rsidRPr="00B43FC7" w:rsidRDefault="004F70FA" w:rsidP="0098076A">
      <w:pPr>
        <w:rPr>
          <w:rFonts w:ascii="Arial" w:eastAsia="Times New Roman" w:hAnsi="Arial" w:cs="Arial"/>
          <w:sz w:val="20"/>
          <w:szCs w:val="20"/>
        </w:rPr>
      </w:pPr>
    </w:p>
    <w:p w14:paraId="0D8498D3" w14:textId="32E7803D" w:rsidR="004F70FA" w:rsidRPr="00B43FC7" w:rsidRDefault="004F70FA" w:rsidP="0098076A">
      <w:pPr>
        <w:rPr>
          <w:rFonts w:ascii="Arial" w:eastAsia="Times New Roman" w:hAnsi="Arial" w:cs="Arial"/>
          <w:sz w:val="20"/>
          <w:szCs w:val="20"/>
        </w:rPr>
      </w:pPr>
    </w:p>
    <w:p w14:paraId="762F76BA" w14:textId="15EAC438" w:rsidR="004F70FA" w:rsidRPr="00B43FC7" w:rsidRDefault="004F70FA" w:rsidP="0098076A">
      <w:pPr>
        <w:rPr>
          <w:rFonts w:ascii="Arial" w:eastAsia="Times New Roman" w:hAnsi="Arial" w:cs="Arial"/>
          <w:sz w:val="20"/>
          <w:szCs w:val="20"/>
        </w:rPr>
      </w:pPr>
    </w:p>
    <w:p w14:paraId="6A765B8D" w14:textId="59A32DCD" w:rsidR="004F70FA" w:rsidRPr="00B43FC7" w:rsidRDefault="004F70FA" w:rsidP="0098076A">
      <w:pPr>
        <w:rPr>
          <w:rFonts w:ascii="Arial" w:eastAsia="Times New Roman" w:hAnsi="Arial" w:cs="Arial"/>
          <w:sz w:val="20"/>
          <w:szCs w:val="20"/>
        </w:rPr>
      </w:pPr>
    </w:p>
    <w:p w14:paraId="6420FBCB" w14:textId="60689148" w:rsidR="004F70FA" w:rsidRPr="00B43FC7" w:rsidRDefault="004F70FA" w:rsidP="0098076A">
      <w:pPr>
        <w:rPr>
          <w:rFonts w:ascii="Arial" w:eastAsia="Times New Roman" w:hAnsi="Arial" w:cs="Arial"/>
          <w:sz w:val="20"/>
          <w:szCs w:val="20"/>
        </w:rPr>
      </w:pPr>
    </w:p>
    <w:p w14:paraId="269A5EA2" w14:textId="0B2D40C6" w:rsidR="004F70FA" w:rsidRPr="00B43FC7" w:rsidRDefault="004F70FA" w:rsidP="0098076A">
      <w:pPr>
        <w:rPr>
          <w:rFonts w:ascii="Arial" w:eastAsia="Times New Roman" w:hAnsi="Arial" w:cs="Arial"/>
          <w:sz w:val="20"/>
          <w:szCs w:val="20"/>
        </w:rPr>
      </w:pPr>
    </w:p>
    <w:p w14:paraId="621AB030" w14:textId="34E60D7C" w:rsidR="004F70FA" w:rsidRPr="00B43FC7" w:rsidRDefault="004F70FA" w:rsidP="0098076A">
      <w:pPr>
        <w:rPr>
          <w:rFonts w:ascii="Arial" w:eastAsia="Times New Roman" w:hAnsi="Arial" w:cs="Arial"/>
          <w:sz w:val="20"/>
          <w:szCs w:val="20"/>
        </w:rPr>
      </w:pPr>
    </w:p>
    <w:p w14:paraId="78A02509" w14:textId="32B9C60D" w:rsidR="004F70FA" w:rsidRPr="00B43FC7" w:rsidRDefault="004F70FA" w:rsidP="0098076A">
      <w:pPr>
        <w:rPr>
          <w:rFonts w:ascii="Arial" w:eastAsia="Times New Roman" w:hAnsi="Arial" w:cs="Arial"/>
          <w:sz w:val="20"/>
          <w:szCs w:val="20"/>
        </w:rPr>
      </w:pPr>
    </w:p>
    <w:p w14:paraId="1BEFBD43" w14:textId="573C7354" w:rsidR="004F70FA" w:rsidRPr="00B43FC7" w:rsidRDefault="004F70FA" w:rsidP="0098076A">
      <w:pPr>
        <w:rPr>
          <w:rFonts w:ascii="Arial" w:eastAsia="Times New Roman" w:hAnsi="Arial" w:cs="Arial"/>
          <w:sz w:val="20"/>
          <w:szCs w:val="20"/>
        </w:rPr>
      </w:pPr>
    </w:p>
    <w:p w14:paraId="45213C00" w14:textId="2707A7B7" w:rsidR="004F70FA" w:rsidRPr="00B43FC7" w:rsidRDefault="004F70FA" w:rsidP="0098076A">
      <w:pPr>
        <w:rPr>
          <w:rFonts w:ascii="Arial" w:eastAsia="Times New Roman" w:hAnsi="Arial" w:cs="Arial"/>
          <w:sz w:val="20"/>
          <w:szCs w:val="20"/>
        </w:rPr>
      </w:pPr>
    </w:p>
    <w:p w14:paraId="6BB9D78B" w14:textId="538ED4F3" w:rsidR="004F70FA" w:rsidRPr="00B43FC7" w:rsidRDefault="004F70FA" w:rsidP="0098076A">
      <w:pPr>
        <w:rPr>
          <w:rFonts w:ascii="Arial" w:eastAsia="Times New Roman" w:hAnsi="Arial" w:cs="Arial"/>
          <w:sz w:val="20"/>
          <w:szCs w:val="20"/>
        </w:rPr>
      </w:pPr>
    </w:p>
    <w:p w14:paraId="298C4605" w14:textId="0566FC32" w:rsidR="004F70FA" w:rsidRPr="00B43FC7" w:rsidRDefault="004F70FA" w:rsidP="0098076A">
      <w:pPr>
        <w:rPr>
          <w:rFonts w:ascii="Arial" w:eastAsia="Times New Roman" w:hAnsi="Arial" w:cs="Arial"/>
          <w:sz w:val="20"/>
          <w:szCs w:val="20"/>
        </w:rPr>
      </w:pPr>
    </w:p>
    <w:p w14:paraId="5AE5BD7D" w14:textId="3AA34E82" w:rsidR="004F70FA" w:rsidRPr="00B43FC7" w:rsidRDefault="004F70FA" w:rsidP="0098076A">
      <w:pPr>
        <w:rPr>
          <w:rFonts w:ascii="Arial" w:eastAsia="Times New Roman" w:hAnsi="Arial" w:cs="Arial"/>
          <w:sz w:val="20"/>
          <w:szCs w:val="20"/>
        </w:rPr>
      </w:pPr>
    </w:p>
    <w:p w14:paraId="2A99936D" w14:textId="77777777" w:rsidR="00620345" w:rsidRPr="00B43FC7" w:rsidRDefault="00620345" w:rsidP="0098076A">
      <w:pPr>
        <w:rPr>
          <w:rFonts w:ascii="Arial" w:eastAsia="Times New Roman" w:hAnsi="Arial" w:cs="Arial"/>
          <w:sz w:val="20"/>
          <w:szCs w:val="20"/>
        </w:rPr>
      </w:pPr>
    </w:p>
    <w:p w14:paraId="45D3B1A7" w14:textId="77777777" w:rsidR="00620345" w:rsidRPr="00B43FC7" w:rsidRDefault="00620345" w:rsidP="0098076A">
      <w:pPr>
        <w:rPr>
          <w:rFonts w:ascii="Arial" w:eastAsia="Times New Roman" w:hAnsi="Arial" w:cs="Arial"/>
          <w:sz w:val="20"/>
          <w:szCs w:val="20"/>
        </w:rPr>
      </w:pPr>
    </w:p>
    <w:p w14:paraId="4095E1F6" w14:textId="77777777" w:rsidR="00620345" w:rsidRPr="00B43FC7" w:rsidRDefault="00620345" w:rsidP="0098076A">
      <w:pPr>
        <w:rPr>
          <w:rFonts w:ascii="Arial" w:eastAsia="Times New Roman" w:hAnsi="Arial" w:cs="Arial"/>
          <w:sz w:val="20"/>
          <w:szCs w:val="20"/>
        </w:rPr>
      </w:pPr>
    </w:p>
    <w:p w14:paraId="1AD0B324" w14:textId="77777777" w:rsidR="00620345" w:rsidRPr="00B43FC7" w:rsidRDefault="00620345" w:rsidP="0098076A">
      <w:pPr>
        <w:rPr>
          <w:rFonts w:ascii="Arial" w:eastAsia="Times New Roman" w:hAnsi="Arial" w:cs="Arial"/>
          <w:sz w:val="20"/>
          <w:szCs w:val="20"/>
        </w:rPr>
      </w:pPr>
    </w:p>
    <w:p w14:paraId="5275D7A8" w14:textId="77777777" w:rsidR="00620345" w:rsidRPr="00B43FC7" w:rsidRDefault="00620345" w:rsidP="0098076A">
      <w:pPr>
        <w:rPr>
          <w:rFonts w:ascii="Arial" w:eastAsia="Times New Roman" w:hAnsi="Arial" w:cs="Arial"/>
          <w:sz w:val="20"/>
          <w:szCs w:val="20"/>
        </w:rPr>
      </w:pPr>
    </w:p>
    <w:p w14:paraId="478472C2" w14:textId="77777777" w:rsidR="00620345" w:rsidRPr="00B43FC7" w:rsidRDefault="00620345" w:rsidP="0098076A">
      <w:pPr>
        <w:rPr>
          <w:rFonts w:ascii="Arial" w:eastAsia="Times New Roman" w:hAnsi="Arial" w:cs="Arial"/>
          <w:sz w:val="20"/>
          <w:szCs w:val="20"/>
        </w:rPr>
      </w:pPr>
    </w:p>
    <w:p w14:paraId="2D8669FD" w14:textId="77777777" w:rsidR="00620345" w:rsidRPr="00B43FC7" w:rsidRDefault="00620345" w:rsidP="0098076A">
      <w:pPr>
        <w:rPr>
          <w:rFonts w:ascii="Arial" w:eastAsia="Times New Roman" w:hAnsi="Arial" w:cs="Arial"/>
          <w:sz w:val="20"/>
          <w:szCs w:val="20"/>
        </w:rPr>
      </w:pPr>
    </w:p>
    <w:p w14:paraId="569CBF4B" w14:textId="77777777" w:rsidR="00620345" w:rsidRPr="00B43FC7" w:rsidRDefault="00620345" w:rsidP="0098076A">
      <w:pPr>
        <w:rPr>
          <w:rFonts w:ascii="Arial" w:eastAsia="Times New Roman" w:hAnsi="Arial" w:cs="Arial"/>
          <w:sz w:val="20"/>
          <w:szCs w:val="20"/>
        </w:rPr>
      </w:pPr>
    </w:p>
    <w:p w14:paraId="40A0178E" w14:textId="77777777" w:rsidR="00620345" w:rsidRPr="00B43FC7" w:rsidRDefault="00620345" w:rsidP="0098076A">
      <w:pPr>
        <w:rPr>
          <w:rFonts w:ascii="Arial" w:eastAsia="Times New Roman" w:hAnsi="Arial" w:cs="Arial"/>
          <w:sz w:val="20"/>
          <w:szCs w:val="20"/>
        </w:rPr>
      </w:pPr>
    </w:p>
    <w:p w14:paraId="1C8101E0" w14:textId="77777777" w:rsidR="00620345" w:rsidRPr="00B43FC7" w:rsidRDefault="00620345" w:rsidP="0098076A">
      <w:pPr>
        <w:rPr>
          <w:rFonts w:ascii="Arial" w:eastAsia="Times New Roman" w:hAnsi="Arial" w:cs="Arial"/>
          <w:sz w:val="20"/>
          <w:szCs w:val="20"/>
        </w:rPr>
      </w:pPr>
    </w:p>
    <w:p w14:paraId="37D2F197" w14:textId="77777777" w:rsidR="00620345" w:rsidRPr="00B43FC7" w:rsidRDefault="00620345" w:rsidP="0098076A">
      <w:pPr>
        <w:rPr>
          <w:rFonts w:ascii="Arial" w:eastAsia="Times New Roman" w:hAnsi="Arial" w:cs="Arial"/>
          <w:sz w:val="20"/>
          <w:szCs w:val="20"/>
        </w:rPr>
      </w:pPr>
    </w:p>
    <w:p w14:paraId="5E64B0CF" w14:textId="77777777" w:rsidR="00220356" w:rsidRDefault="00220356" w:rsidP="0098076A">
      <w:pPr>
        <w:rPr>
          <w:rFonts w:ascii="Arial" w:eastAsia="Times New Roman" w:hAnsi="Arial" w:cs="Arial"/>
          <w:sz w:val="20"/>
          <w:szCs w:val="20"/>
        </w:rPr>
      </w:pPr>
    </w:p>
    <w:p w14:paraId="4FE2BCB7" w14:textId="267350DB" w:rsidR="00E015E5" w:rsidRDefault="00E015E5" w:rsidP="0098076A">
      <w:pPr>
        <w:rPr>
          <w:rFonts w:ascii="Arial" w:eastAsia="Times New Roman" w:hAnsi="Arial" w:cs="Arial"/>
          <w:sz w:val="20"/>
          <w:szCs w:val="20"/>
        </w:rPr>
      </w:pPr>
    </w:p>
    <w:p w14:paraId="30F19BDB" w14:textId="77777777" w:rsidR="00CC64E3" w:rsidRPr="00B43FC7" w:rsidRDefault="00CC64E3" w:rsidP="0098076A">
      <w:pPr>
        <w:rPr>
          <w:rFonts w:ascii="Arial" w:eastAsia="Times New Roman" w:hAnsi="Arial" w:cs="Arial"/>
          <w:sz w:val="20"/>
          <w:szCs w:val="20"/>
        </w:rPr>
      </w:pPr>
    </w:p>
    <w:p w14:paraId="5B0A49F6" w14:textId="5A5D937B" w:rsidR="00220356" w:rsidRPr="00B43FC7" w:rsidRDefault="00220356" w:rsidP="00220356">
      <w:pPr>
        <w:pBdr>
          <w:top w:val="single" w:sz="4" w:space="1" w:color="auto"/>
          <w:left w:val="single" w:sz="4" w:space="4" w:color="auto"/>
          <w:bottom w:val="single" w:sz="4" w:space="1" w:color="auto"/>
          <w:right w:val="single" w:sz="4" w:space="4" w:color="auto"/>
        </w:pBdr>
        <w:shd w:val="clear" w:color="auto" w:fill="D9D9D9" w:themeFill="background1" w:themeFillShade="D9"/>
        <w:rPr>
          <w:rFonts w:ascii="Arial" w:hAnsi="Arial" w:cs="Arial"/>
          <w:sz w:val="20"/>
          <w:szCs w:val="20"/>
        </w:rPr>
      </w:pPr>
      <w:r w:rsidRPr="00B43FC7">
        <w:rPr>
          <w:rFonts w:ascii="Arial" w:hAnsi="Arial" w:cs="Arial"/>
          <w:sz w:val="20"/>
          <w:szCs w:val="20"/>
        </w:rPr>
        <w:t>Duncan Foster</w:t>
      </w:r>
      <w:r w:rsidRPr="00B43FC7">
        <w:rPr>
          <w:rFonts w:ascii="Arial" w:hAnsi="Arial" w:cs="Arial"/>
          <w:sz w:val="20"/>
          <w:szCs w:val="20"/>
        </w:rPr>
        <w:tab/>
      </w:r>
      <w:r w:rsidRPr="00B43FC7">
        <w:rPr>
          <w:rFonts w:ascii="Arial" w:hAnsi="Arial" w:cs="Arial"/>
          <w:sz w:val="20"/>
          <w:szCs w:val="20"/>
        </w:rPr>
        <w:tab/>
        <w:t xml:space="preserve">      </w:t>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r>
      <w:r w:rsidRPr="00B43FC7">
        <w:rPr>
          <w:rFonts w:ascii="Arial" w:hAnsi="Arial" w:cs="Arial"/>
          <w:sz w:val="20"/>
          <w:szCs w:val="20"/>
        </w:rPr>
        <w:tab/>
        <w:t xml:space="preserve">     2124414</w:t>
      </w:r>
    </w:p>
    <w:p w14:paraId="47B5F38B" w14:textId="35A3769E" w:rsidR="004F70FA" w:rsidRPr="00B43FC7" w:rsidRDefault="004F70FA" w:rsidP="0098076A">
      <w:pPr>
        <w:rPr>
          <w:rFonts w:ascii="Arial" w:eastAsia="Times New Roman" w:hAnsi="Arial" w:cs="Arial"/>
          <w:b/>
          <w:bCs/>
          <w:sz w:val="20"/>
          <w:szCs w:val="20"/>
        </w:rPr>
      </w:pPr>
      <w:r w:rsidRPr="00B43FC7">
        <w:rPr>
          <w:rFonts w:ascii="Arial" w:eastAsia="Times New Roman" w:hAnsi="Arial" w:cs="Arial"/>
          <w:b/>
          <w:bCs/>
          <w:sz w:val="20"/>
          <w:szCs w:val="20"/>
        </w:rPr>
        <w:t>Essay 4</w:t>
      </w:r>
      <w:r w:rsidR="001A241B" w:rsidRPr="00B43FC7">
        <w:rPr>
          <w:rFonts w:ascii="Arial" w:eastAsia="Times New Roman" w:hAnsi="Arial" w:cs="Arial"/>
          <w:b/>
          <w:bCs/>
          <w:sz w:val="20"/>
          <w:szCs w:val="20"/>
        </w:rPr>
        <w:t xml:space="preserve"> </w:t>
      </w:r>
    </w:p>
    <w:p w14:paraId="2A4CE6F3" w14:textId="77777777" w:rsidR="004F70FA" w:rsidRPr="00B43FC7" w:rsidRDefault="004F70FA" w:rsidP="0098076A">
      <w:pPr>
        <w:rPr>
          <w:rFonts w:ascii="Arial" w:eastAsia="Times New Roman" w:hAnsi="Arial" w:cs="Arial"/>
          <w:sz w:val="20"/>
          <w:szCs w:val="20"/>
        </w:rPr>
      </w:pPr>
    </w:p>
    <w:p w14:paraId="6344CEBE" w14:textId="77777777" w:rsidR="004F70FA" w:rsidRPr="00B43FC7" w:rsidRDefault="004F70FA" w:rsidP="00E015E5">
      <w:pPr>
        <w:jc w:val="both"/>
        <w:rPr>
          <w:rFonts w:ascii="Arial" w:eastAsia="Times New Roman" w:hAnsi="Arial" w:cs="Arial"/>
          <w:sz w:val="20"/>
          <w:szCs w:val="20"/>
        </w:rPr>
      </w:pPr>
      <w:bookmarkStart w:id="1" w:name="_Hlk188785987"/>
      <w:r w:rsidRPr="00B43FC7">
        <w:rPr>
          <w:rFonts w:ascii="Arial" w:eastAsia="Times New Roman" w:hAnsi="Arial" w:cs="Arial"/>
          <w:sz w:val="20"/>
          <w:szCs w:val="20"/>
        </w:rPr>
        <w:t xml:space="preserve">The Adaptation of UK Policing to Accommodate Diversity: Engagement with Diverse Communities </w:t>
      </w:r>
    </w:p>
    <w:p w14:paraId="0CFCAD11" w14:textId="77777777" w:rsidR="004F70FA" w:rsidRPr="00B43FC7" w:rsidRDefault="004F70FA" w:rsidP="00E015E5">
      <w:pPr>
        <w:jc w:val="both"/>
        <w:rPr>
          <w:rFonts w:ascii="Arial" w:eastAsia="Times New Roman" w:hAnsi="Arial" w:cs="Arial"/>
          <w:sz w:val="20"/>
          <w:szCs w:val="20"/>
        </w:rPr>
      </w:pPr>
    </w:p>
    <w:p w14:paraId="02CABFFE" w14:textId="5D4847B7" w:rsidR="004F70FA" w:rsidRPr="00B43FC7" w:rsidRDefault="008D2C98" w:rsidP="00E015E5">
      <w:pPr>
        <w:jc w:val="both"/>
        <w:rPr>
          <w:rFonts w:ascii="Arial" w:eastAsia="Times New Roman" w:hAnsi="Arial" w:cs="Arial"/>
          <w:sz w:val="20"/>
          <w:szCs w:val="20"/>
        </w:rPr>
      </w:pPr>
      <w:r>
        <w:rPr>
          <w:rFonts w:ascii="Arial" w:eastAsia="Times New Roman" w:hAnsi="Arial" w:cs="Arial"/>
          <w:sz w:val="20"/>
          <w:szCs w:val="20"/>
        </w:rPr>
        <w:t xml:space="preserve">The changing community landscape in the UK over recent decades has led to the need for policing itself to transform to meet the needs of the communities that it serves. </w:t>
      </w:r>
      <w:proofErr w:type="gramStart"/>
      <w:r>
        <w:rPr>
          <w:rFonts w:ascii="Arial" w:eastAsia="Times New Roman" w:hAnsi="Arial" w:cs="Arial"/>
          <w:sz w:val="20"/>
          <w:szCs w:val="20"/>
        </w:rPr>
        <w:t>In particular in</w:t>
      </w:r>
      <w:proofErr w:type="gramEnd"/>
      <w:r>
        <w:rPr>
          <w:rFonts w:ascii="Arial" w:eastAsia="Times New Roman" w:hAnsi="Arial" w:cs="Arial"/>
          <w:sz w:val="20"/>
          <w:szCs w:val="20"/>
        </w:rPr>
        <w:t xml:space="preserve"> the way in which police officers engage with and effectively serve all the population thus having to </w:t>
      </w:r>
      <w:r w:rsidRPr="00B43FC7">
        <w:rPr>
          <w:rFonts w:ascii="Arial" w:eastAsia="Times New Roman" w:hAnsi="Arial" w:cs="Arial"/>
          <w:sz w:val="20"/>
          <w:szCs w:val="20"/>
        </w:rPr>
        <w:t>adapt</w:t>
      </w:r>
      <w:r w:rsidR="004F70FA" w:rsidRPr="00B43FC7">
        <w:rPr>
          <w:rFonts w:ascii="Arial" w:eastAsia="Times New Roman" w:hAnsi="Arial" w:cs="Arial"/>
          <w:sz w:val="20"/>
          <w:szCs w:val="20"/>
        </w:rPr>
        <w:t xml:space="preserve"> strategies, policies, and practices to </w:t>
      </w:r>
      <w:r>
        <w:rPr>
          <w:rFonts w:ascii="Arial" w:eastAsia="Times New Roman" w:hAnsi="Arial" w:cs="Arial"/>
          <w:sz w:val="20"/>
          <w:szCs w:val="20"/>
        </w:rPr>
        <w:t xml:space="preserve">allow for engagement with the range of diversity that makes up the UK. </w:t>
      </w:r>
      <w:proofErr w:type="gramStart"/>
      <w:r>
        <w:rPr>
          <w:rFonts w:ascii="Arial" w:eastAsia="Times New Roman" w:hAnsi="Arial" w:cs="Arial"/>
          <w:sz w:val="20"/>
          <w:szCs w:val="20"/>
        </w:rPr>
        <w:t>In order to</w:t>
      </w:r>
      <w:proofErr w:type="gramEnd"/>
      <w:r>
        <w:rPr>
          <w:rFonts w:ascii="Arial" w:eastAsia="Times New Roman" w:hAnsi="Arial" w:cs="Arial"/>
          <w:sz w:val="20"/>
          <w:szCs w:val="20"/>
        </w:rPr>
        <w:t xml:space="preserve"> adapt appropriately to meet need there have been both </w:t>
      </w:r>
      <w:r w:rsidR="004F70FA" w:rsidRPr="00B43FC7">
        <w:rPr>
          <w:rFonts w:ascii="Arial" w:eastAsia="Times New Roman" w:hAnsi="Arial" w:cs="Arial"/>
          <w:sz w:val="20"/>
          <w:szCs w:val="20"/>
        </w:rPr>
        <w:t>legislative changes</w:t>
      </w:r>
      <w:r>
        <w:rPr>
          <w:rFonts w:ascii="Arial" w:eastAsia="Times New Roman" w:hAnsi="Arial" w:cs="Arial"/>
          <w:sz w:val="20"/>
          <w:szCs w:val="20"/>
        </w:rPr>
        <w:t xml:space="preserve"> and</w:t>
      </w:r>
      <w:r w:rsidR="004F70FA" w:rsidRPr="00B43FC7">
        <w:rPr>
          <w:rFonts w:ascii="Arial" w:eastAsia="Times New Roman" w:hAnsi="Arial" w:cs="Arial"/>
          <w:sz w:val="20"/>
          <w:szCs w:val="20"/>
        </w:rPr>
        <w:t xml:space="preserve"> policy reforms, </w:t>
      </w:r>
      <w:r>
        <w:rPr>
          <w:rFonts w:ascii="Arial" w:eastAsia="Times New Roman" w:hAnsi="Arial" w:cs="Arial"/>
          <w:sz w:val="20"/>
          <w:szCs w:val="20"/>
        </w:rPr>
        <w:t xml:space="preserve">both having the same purpose, </w:t>
      </w:r>
      <w:r w:rsidR="004F70FA" w:rsidRPr="00B43FC7">
        <w:rPr>
          <w:rFonts w:ascii="Arial" w:eastAsia="Times New Roman" w:hAnsi="Arial" w:cs="Arial"/>
          <w:sz w:val="20"/>
          <w:szCs w:val="20"/>
        </w:rPr>
        <w:t xml:space="preserve">to build trust in communities that have historically experienced discrimination. </w:t>
      </w:r>
      <w:r>
        <w:rPr>
          <w:rFonts w:ascii="Arial" w:eastAsia="Times New Roman" w:hAnsi="Arial" w:cs="Arial"/>
          <w:sz w:val="20"/>
          <w:szCs w:val="20"/>
        </w:rPr>
        <w:t>I will be evaluating the adaptation undertaken by the UK police force in this essay to determine</w:t>
      </w:r>
      <w:r w:rsidR="004F70FA" w:rsidRPr="00B43FC7">
        <w:rPr>
          <w:rFonts w:ascii="Arial" w:eastAsia="Times New Roman" w:hAnsi="Arial" w:cs="Arial"/>
          <w:sz w:val="20"/>
          <w:szCs w:val="20"/>
        </w:rPr>
        <w:t xml:space="preserve"> how effective</w:t>
      </w:r>
      <w:r>
        <w:rPr>
          <w:rFonts w:ascii="Arial" w:eastAsia="Times New Roman" w:hAnsi="Arial" w:cs="Arial"/>
          <w:sz w:val="20"/>
          <w:szCs w:val="20"/>
        </w:rPr>
        <w:t xml:space="preserve"> the adaptation of</w:t>
      </w:r>
      <w:r w:rsidR="004F70FA" w:rsidRPr="00B43FC7">
        <w:rPr>
          <w:rFonts w:ascii="Arial" w:eastAsia="Times New Roman" w:hAnsi="Arial" w:cs="Arial"/>
          <w:sz w:val="20"/>
          <w:szCs w:val="20"/>
        </w:rPr>
        <w:t xml:space="preserve"> UK policing has </w:t>
      </w:r>
      <w:r>
        <w:rPr>
          <w:rFonts w:ascii="Arial" w:eastAsia="Times New Roman" w:hAnsi="Arial" w:cs="Arial"/>
          <w:sz w:val="20"/>
          <w:szCs w:val="20"/>
        </w:rPr>
        <w:t>been in their</w:t>
      </w:r>
      <w:r w:rsidR="004F70FA" w:rsidRPr="00B43FC7">
        <w:rPr>
          <w:rFonts w:ascii="Arial" w:eastAsia="Times New Roman" w:hAnsi="Arial" w:cs="Arial"/>
          <w:sz w:val="20"/>
          <w:szCs w:val="20"/>
        </w:rPr>
        <w:t xml:space="preserve"> engagement with diverse communities.</w:t>
      </w:r>
    </w:p>
    <w:p w14:paraId="66AB4654" w14:textId="77777777" w:rsidR="004F70FA" w:rsidRPr="00B43FC7" w:rsidRDefault="004F70FA" w:rsidP="00E015E5">
      <w:pPr>
        <w:jc w:val="both"/>
        <w:rPr>
          <w:rFonts w:ascii="Arial" w:eastAsia="Times New Roman" w:hAnsi="Arial" w:cs="Arial"/>
          <w:sz w:val="20"/>
          <w:szCs w:val="20"/>
        </w:rPr>
      </w:pPr>
    </w:p>
    <w:p w14:paraId="5E66DCB6" w14:textId="1BFDDA90" w:rsidR="004F70FA" w:rsidRPr="00B43FC7" w:rsidRDefault="008D2C98" w:rsidP="00E015E5">
      <w:pPr>
        <w:jc w:val="both"/>
        <w:rPr>
          <w:rFonts w:ascii="Arial" w:eastAsia="Times New Roman" w:hAnsi="Arial" w:cs="Arial"/>
          <w:sz w:val="20"/>
          <w:szCs w:val="20"/>
        </w:rPr>
      </w:pPr>
      <w:r>
        <w:rPr>
          <w:rFonts w:ascii="Arial" w:eastAsia="Times New Roman" w:hAnsi="Arial" w:cs="Arial"/>
          <w:sz w:val="20"/>
          <w:szCs w:val="20"/>
        </w:rPr>
        <w:t xml:space="preserve">The Census of 2021 reported that 14% </w:t>
      </w:r>
      <w:r w:rsidRPr="00B43FC7">
        <w:rPr>
          <w:rFonts w:ascii="Arial" w:eastAsia="Times New Roman" w:hAnsi="Arial" w:cs="Arial"/>
          <w:sz w:val="20"/>
          <w:szCs w:val="20"/>
        </w:rPr>
        <w:t>of the population (Office for National Statistics [ONS], 2021)</w:t>
      </w:r>
      <w:r>
        <w:rPr>
          <w:rFonts w:ascii="Arial" w:eastAsia="Times New Roman" w:hAnsi="Arial" w:cs="Arial"/>
          <w:sz w:val="20"/>
          <w:szCs w:val="20"/>
        </w:rPr>
        <w:t xml:space="preserve"> is made up by ethnic diverse groups. It is fair to conclude that such levels of ethnic diversity will require policing to be </w:t>
      </w:r>
      <w:r w:rsidR="00DC50FC">
        <w:rPr>
          <w:rFonts w:ascii="Arial" w:eastAsia="Times New Roman" w:hAnsi="Arial" w:cs="Arial"/>
          <w:sz w:val="20"/>
          <w:szCs w:val="20"/>
        </w:rPr>
        <w:t xml:space="preserve">empathetic, knowledgeable and sensitive about the different social, religious and cultural norms that different ethnic groups operate within. However, it is not only ethnic diversity that requires an adaptation of policing, </w:t>
      </w:r>
      <w:proofErr w:type="gramStart"/>
      <w:r w:rsidR="00DC50FC">
        <w:rPr>
          <w:rFonts w:ascii="Arial" w:eastAsia="Times New Roman" w:hAnsi="Arial" w:cs="Arial"/>
          <w:sz w:val="20"/>
          <w:szCs w:val="20"/>
        </w:rPr>
        <w:t>it</w:t>
      </w:r>
      <w:proofErr w:type="gramEnd"/>
      <w:r w:rsidR="00DC50FC">
        <w:rPr>
          <w:rFonts w:ascii="Arial" w:eastAsia="Times New Roman" w:hAnsi="Arial" w:cs="Arial"/>
          <w:sz w:val="20"/>
          <w:szCs w:val="20"/>
        </w:rPr>
        <w:t xml:space="preserve"> also covers a plethora of different needs and as a result p</w:t>
      </w:r>
      <w:r w:rsidR="004F70FA" w:rsidRPr="00B43FC7">
        <w:rPr>
          <w:rFonts w:ascii="Arial" w:eastAsia="Times New Roman" w:hAnsi="Arial" w:cs="Arial"/>
          <w:sz w:val="20"/>
          <w:szCs w:val="20"/>
        </w:rPr>
        <w:t>olicing must be flexible enough to address the</w:t>
      </w:r>
      <w:r w:rsidR="00DC50FC">
        <w:rPr>
          <w:rFonts w:ascii="Arial" w:eastAsia="Times New Roman" w:hAnsi="Arial" w:cs="Arial"/>
          <w:sz w:val="20"/>
          <w:szCs w:val="20"/>
        </w:rPr>
        <w:t>se different and</w:t>
      </w:r>
      <w:r w:rsidR="004F70FA" w:rsidRPr="00B43FC7">
        <w:rPr>
          <w:rFonts w:ascii="Arial" w:eastAsia="Times New Roman" w:hAnsi="Arial" w:cs="Arial"/>
          <w:sz w:val="20"/>
          <w:szCs w:val="20"/>
        </w:rPr>
        <w:t xml:space="preserve"> unique needs </w:t>
      </w:r>
      <w:r w:rsidR="00DC50FC">
        <w:rPr>
          <w:rFonts w:ascii="Arial" w:eastAsia="Times New Roman" w:hAnsi="Arial" w:cs="Arial"/>
          <w:sz w:val="20"/>
          <w:szCs w:val="20"/>
        </w:rPr>
        <w:t xml:space="preserve">in a range of situations. This may include, although not an exhaustive list, supporting the LGBTQ+ community, </w:t>
      </w:r>
      <w:r w:rsidR="004F70FA" w:rsidRPr="00B43FC7">
        <w:rPr>
          <w:rFonts w:ascii="Arial" w:eastAsia="Times New Roman" w:hAnsi="Arial" w:cs="Arial"/>
          <w:sz w:val="20"/>
          <w:szCs w:val="20"/>
        </w:rPr>
        <w:t>responding to hate crimes, gender-based violence</w:t>
      </w:r>
      <w:r w:rsidR="00DC50FC">
        <w:rPr>
          <w:rFonts w:ascii="Arial" w:eastAsia="Times New Roman" w:hAnsi="Arial" w:cs="Arial"/>
          <w:sz w:val="20"/>
          <w:szCs w:val="20"/>
        </w:rPr>
        <w:t xml:space="preserve"> and supporting those with </w:t>
      </w:r>
      <w:r w:rsidR="004F70FA" w:rsidRPr="00B43FC7">
        <w:rPr>
          <w:rFonts w:ascii="Arial" w:eastAsia="Times New Roman" w:hAnsi="Arial" w:cs="Arial"/>
          <w:sz w:val="20"/>
          <w:szCs w:val="20"/>
        </w:rPr>
        <w:t xml:space="preserve">disabilities, </w:t>
      </w:r>
      <w:r w:rsidR="00DC50FC">
        <w:rPr>
          <w:rFonts w:ascii="Arial" w:eastAsia="Times New Roman" w:hAnsi="Arial" w:cs="Arial"/>
          <w:sz w:val="20"/>
          <w:szCs w:val="20"/>
        </w:rPr>
        <w:t xml:space="preserve">Effective engagement with all diverse groups is crucial to understanding their needs and therefore being able to police with equity and parity. </w:t>
      </w:r>
    </w:p>
    <w:p w14:paraId="5B743887" w14:textId="77777777" w:rsidR="00C87976" w:rsidRPr="00B43FC7" w:rsidRDefault="00C87976" w:rsidP="00E015E5">
      <w:pPr>
        <w:jc w:val="both"/>
        <w:rPr>
          <w:rFonts w:ascii="Arial" w:eastAsia="Times New Roman" w:hAnsi="Arial" w:cs="Arial"/>
          <w:sz w:val="20"/>
          <w:szCs w:val="20"/>
        </w:rPr>
      </w:pPr>
    </w:p>
    <w:p w14:paraId="2B3074F8" w14:textId="3DB0C437" w:rsidR="004F70FA" w:rsidRPr="00B43FC7" w:rsidRDefault="00DC50FC" w:rsidP="00E015E5">
      <w:pPr>
        <w:jc w:val="both"/>
        <w:rPr>
          <w:rFonts w:ascii="Arial" w:eastAsia="Times New Roman" w:hAnsi="Arial" w:cs="Arial"/>
          <w:sz w:val="20"/>
          <w:szCs w:val="20"/>
        </w:rPr>
      </w:pPr>
      <w:r>
        <w:rPr>
          <w:rFonts w:ascii="Arial" w:eastAsia="Times New Roman" w:hAnsi="Arial" w:cs="Arial"/>
          <w:sz w:val="20"/>
          <w:szCs w:val="20"/>
        </w:rPr>
        <w:t xml:space="preserve">Legislation has been key to ensuring police forces are held to account for inclusive policing across all communities.  </w:t>
      </w:r>
      <w:r w:rsidR="004F70FA" w:rsidRPr="00B43FC7">
        <w:rPr>
          <w:rFonts w:ascii="Arial" w:eastAsia="Times New Roman" w:hAnsi="Arial" w:cs="Arial"/>
          <w:sz w:val="20"/>
          <w:szCs w:val="20"/>
        </w:rPr>
        <w:t xml:space="preserve">The Race Relations Act (2000) and the Equality Act (2010) were landmark </w:t>
      </w:r>
      <w:r>
        <w:rPr>
          <w:rFonts w:ascii="Arial" w:eastAsia="Times New Roman" w:hAnsi="Arial" w:cs="Arial"/>
          <w:sz w:val="20"/>
          <w:szCs w:val="20"/>
        </w:rPr>
        <w:t>examples</w:t>
      </w:r>
      <w:r w:rsidR="004F70FA" w:rsidRPr="00B43FC7">
        <w:rPr>
          <w:rFonts w:ascii="Arial" w:eastAsia="Times New Roman" w:hAnsi="Arial" w:cs="Arial"/>
          <w:sz w:val="20"/>
          <w:szCs w:val="20"/>
        </w:rPr>
        <w:t xml:space="preserve"> of legislation that </w:t>
      </w:r>
      <w:r w:rsidR="006D168D">
        <w:rPr>
          <w:rFonts w:ascii="Arial" w:eastAsia="Times New Roman" w:hAnsi="Arial" w:cs="Arial"/>
          <w:sz w:val="20"/>
          <w:szCs w:val="20"/>
        </w:rPr>
        <w:t>laid</w:t>
      </w:r>
      <w:r w:rsidR="004F70FA" w:rsidRPr="00B43FC7">
        <w:rPr>
          <w:rFonts w:ascii="Arial" w:eastAsia="Times New Roman" w:hAnsi="Arial" w:cs="Arial"/>
          <w:sz w:val="20"/>
          <w:szCs w:val="20"/>
        </w:rPr>
        <w:t xml:space="preserve"> the foundation for </w:t>
      </w:r>
      <w:r w:rsidR="006D168D">
        <w:rPr>
          <w:rFonts w:ascii="Arial" w:eastAsia="Times New Roman" w:hAnsi="Arial" w:cs="Arial"/>
          <w:sz w:val="20"/>
          <w:szCs w:val="20"/>
        </w:rPr>
        <w:t xml:space="preserve">expected standards within policing to ensure </w:t>
      </w:r>
      <w:r w:rsidR="004F70FA" w:rsidRPr="00B43FC7">
        <w:rPr>
          <w:rFonts w:ascii="Arial" w:eastAsia="Times New Roman" w:hAnsi="Arial" w:cs="Arial"/>
          <w:sz w:val="20"/>
          <w:szCs w:val="20"/>
        </w:rPr>
        <w:t>discrimination within policing</w:t>
      </w:r>
      <w:r w:rsidR="006D168D">
        <w:rPr>
          <w:rFonts w:ascii="Arial" w:eastAsia="Times New Roman" w:hAnsi="Arial" w:cs="Arial"/>
          <w:sz w:val="20"/>
          <w:szCs w:val="20"/>
        </w:rPr>
        <w:t xml:space="preserve"> was addressed and eliminated</w:t>
      </w:r>
      <w:r w:rsidR="004F70FA" w:rsidRPr="00B43FC7">
        <w:rPr>
          <w:rFonts w:ascii="Arial" w:eastAsia="Times New Roman" w:hAnsi="Arial" w:cs="Arial"/>
          <w:sz w:val="20"/>
          <w:szCs w:val="20"/>
        </w:rPr>
        <w:t xml:space="preserve">. </w:t>
      </w:r>
      <w:r w:rsidR="006D168D">
        <w:rPr>
          <w:rFonts w:ascii="Arial" w:eastAsia="Times New Roman" w:hAnsi="Arial" w:cs="Arial"/>
          <w:sz w:val="20"/>
          <w:szCs w:val="20"/>
        </w:rPr>
        <w:t>T</w:t>
      </w:r>
      <w:r w:rsidR="004F70FA" w:rsidRPr="00B43FC7">
        <w:rPr>
          <w:rFonts w:ascii="Arial" w:eastAsia="Times New Roman" w:hAnsi="Arial" w:cs="Arial"/>
          <w:sz w:val="20"/>
          <w:szCs w:val="20"/>
        </w:rPr>
        <w:t>he Equality Act</w:t>
      </w:r>
      <w:r w:rsidR="006D168D">
        <w:rPr>
          <w:rFonts w:ascii="Arial" w:eastAsia="Times New Roman" w:hAnsi="Arial" w:cs="Arial"/>
          <w:sz w:val="20"/>
          <w:szCs w:val="20"/>
        </w:rPr>
        <w:t xml:space="preserve"> for example made</w:t>
      </w:r>
      <w:r w:rsidR="004F70FA" w:rsidRPr="00B43FC7">
        <w:rPr>
          <w:rFonts w:ascii="Arial" w:eastAsia="Times New Roman" w:hAnsi="Arial" w:cs="Arial"/>
          <w:sz w:val="20"/>
          <w:szCs w:val="20"/>
        </w:rPr>
        <w:t xml:space="preserve"> it illegal for public services, to discriminate based on protected characteristics </w:t>
      </w:r>
      <w:r w:rsidR="006D168D">
        <w:rPr>
          <w:rFonts w:ascii="Arial" w:eastAsia="Times New Roman" w:hAnsi="Arial" w:cs="Arial"/>
          <w:sz w:val="20"/>
          <w:szCs w:val="20"/>
        </w:rPr>
        <w:t xml:space="preserve">namely </w:t>
      </w:r>
      <w:r w:rsidR="004F70FA" w:rsidRPr="00B43FC7">
        <w:rPr>
          <w:rFonts w:ascii="Arial" w:eastAsia="Times New Roman" w:hAnsi="Arial" w:cs="Arial"/>
          <w:sz w:val="20"/>
          <w:szCs w:val="20"/>
        </w:rPr>
        <w:t>race, disability, sex, and sexual orientation.</w:t>
      </w:r>
      <w:r w:rsidR="001A241B" w:rsidRPr="00B43FC7">
        <w:rPr>
          <w:rFonts w:ascii="Arial" w:eastAsia="Times New Roman" w:hAnsi="Arial" w:cs="Arial"/>
          <w:sz w:val="20"/>
          <w:szCs w:val="20"/>
        </w:rPr>
        <w:t xml:space="preserve"> </w:t>
      </w:r>
      <w:r w:rsidR="006D168D">
        <w:rPr>
          <w:rFonts w:ascii="Arial" w:eastAsia="Times New Roman" w:hAnsi="Arial" w:cs="Arial"/>
          <w:sz w:val="20"/>
          <w:szCs w:val="20"/>
        </w:rPr>
        <w:t>Whilst t</w:t>
      </w:r>
      <w:r w:rsidR="004F70FA" w:rsidRPr="00B43FC7">
        <w:rPr>
          <w:rFonts w:ascii="Arial" w:eastAsia="Times New Roman" w:hAnsi="Arial" w:cs="Arial"/>
          <w:sz w:val="20"/>
          <w:szCs w:val="20"/>
        </w:rPr>
        <w:t>hese Acts</w:t>
      </w:r>
      <w:r w:rsidR="006D168D">
        <w:rPr>
          <w:rFonts w:ascii="Arial" w:eastAsia="Times New Roman" w:hAnsi="Arial" w:cs="Arial"/>
          <w:sz w:val="20"/>
          <w:szCs w:val="20"/>
        </w:rPr>
        <w:t xml:space="preserve"> alone cannot change all mindsets and </w:t>
      </w:r>
      <w:proofErr w:type="gramStart"/>
      <w:r w:rsidR="006D168D">
        <w:rPr>
          <w:rFonts w:ascii="Arial" w:eastAsia="Times New Roman" w:hAnsi="Arial" w:cs="Arial"/>
          <w:sz w:val="20"/>
          <w:szCs w:val="20"/>
        </w:rPr>
        <w:t>behaviours</w:t>
      </w:r>
      <w:proofErr w:type="gramEnd"/>
      <w:r w:rsidR="006D168D">
        <w:rPr>
          <w:rFonts w:ascii="Arial" w:eastAsia="Times New Roman" w:hAnsi="Arial" w:cs="Arial"/>
          <w:sz w:val="20"/>
          <w:szCs w:val="20"/>
        </w:rPr>
        <w:t xml:space="preserve"> they have provided a legal framework within which the police have to operate or face consequences. Further strategies have since followed in attempt to offer more weigh</w:t>
      </w:r>
      <w:r w:rsidR="00F939BC">
        <w:rPr>
          <w:rFonts w:ascii="Arial" w:eastAsia="Times New Roman" w:hAnsi="Arial" w:cs="Arial"/>
          <w:sz w:val="20"/>
          <w:szCs w:val="20"/>
        </w:rPr>
        <w:t>t</w:t>
      </w:r>
      <w:r w:rsidR="006D168D">
        <w:rPr>
          <w:rFonts w:ascii="Arial" w:eastAsia="Times New Roman" w:hAnsi="Arial" w:cs="Arial"/>
          <w:sz w:val="20"/>
          <w:szCs w:val="20"/>
        </w:rPr>
        <w:t xml:space="preserve"> to the police commitment to equity of treatment for all individuals. </w:t>
      </w:r>
      <w:r w:rsidR="004F70FA" w:rsidRPr="00B43FC7">
        <w:rPr>
          <w:rFonts w:ascii="Arial" w:eastAsia="Times New Roman" w:hAnsi="Arial" w:cs="Arial"/>
          <w:sz w:val="20"/>
          <w:szCs w:val="20"/>
        </w:rPr>
        <w:t>In 2012, the National Diversity Strategy was introduced</w:t>
      </w:r>
      <w:r w:rsidR="006D168D">
        <w:rPr>
          <w:rFonts w:ascii="Arial" w:eastAsia="Times New Roman" w:hAnsi="Arial" w:cs="Arial"/>
          <w:sz w:val="20"/>
          <w:szCs w:val="20"/>
        </w:rPr>
        <w:t>, t</w:t>
      </w:r>
      <w:r w:rsidR="004F70FA" w:rsidRPr="00B43FC7">
        <w:rPr>
          <w:rFonts w:ascii="Arial" w:eastAsia="Times New Roman" w:hAnsi="Arial" w:cs="Arial"/>
          <w:sz w:val="20"/>
          <w:szCs w:val="20"/>
        </w:rPr>
        <w:t>he strategy aimed to increase the representation of diverse communities within police forces, improve police response</w:t>
      </w:r>
      <w:r w:rsidR="006D168D">
        <w:rPr>
          <w:rFonts w:ascii="Arial" w:eastAsia="Times New Roman" w:hAnsi="Arial" w:cs="Arial"/>
          <w:sz w:val="20"/>
          <w:szCs w:val="20"/>
        </w:rPr>
        <w:t>s</w:t>
      </w:r>
      <w:r w:rsidR="004F70FA" w:rsidRPr="00B43FC7">
        <w:rPr>
          <w:rFonts w:ascii="Arial" w:eastAsia="Times New Roman" w:hAnsi="Arial" w:cs="Arial"/>
          <w:sz w:val="20"/>
          <w:szCs w:val="20"/>
        </w:rPr>
        <w:t xml:space="preserve"> to diverse groups, and </w:t>
      </w:r>
      <w:r w:rsidR="006D168D">
        <w:rPr>
          <w:rFonts w:ascii="Arial" w:eastAsia="Times New Roman" w:hAnsi="Arial" w:cs="Arial"/>
          <w:sz w:val="20"/>
          <w:szCs w:val="20"/>
        </w:rPr>
        <w:t>ultimately to eradicate</w:t>
      </w:r>
      <w:r w:rsidR="004F70FA" w:rsidRPr="00B43FC7">
        <w:rPr>
          <w:rFonts w:ascii="Arial" w:eastAsia="Times New Roman" w:hAnsi="Arial" w:cs="Arial"/>
          <w:sz w:val="20"/>
          <w:szCs w:val="20"/>
        </w:rPr>
        <w:t xml:space="preserve"> inequality in the criminal justice system. </w:t>
      </w:r>
      <w:r w:rsidR="006D168D">
        <w:rPr>
          <w:rFonts w:ascii="Arial" w:eastAsia="Times New Roman" w:hAnsi="Arial" w:cs="Arial"/>
          <w:sz w:val="20"/>
          <w:szCs w:val="20"/>
        </w:rPr>
        <w:t xml:space="preserve">Two years later </w:t>
      </w:r>
      <w:r w:rsidR="004F70FA" w:rsidRPr="00B43FC7">
        <w:rPr>
          <w:rFonts w:ascii="Arial" w:eastAsia="Times New Roman" w:hAnsi="Arial" w:cs="Arial"/>
          <w:sz w:val="20"/>
          <w:szCs w:val="20"/>
        </w:rPr>
        <w:t>The Code of Ethics (2014</w:t>
      </w:r>
      <w:r w:rsidR="006D168D">
        <w:rPr>
          <w:rFonts w:ascii="Arial" w:eastAsia="Times New Roman" w:hAnsi="Arial" w:cs="Arial"/>
          <w:sz w:val="20"/>
          <w:szCs w:val="20"/>
        </w:rPr>
        <w:t>) initiated by</w:t>
      </w:r>
      <w:r w:rsidR="004F70FA" w:rsidRPr="00B43FC7">
        <w:rPr>
          <w:rFonts w:ascii="Arial" w:eastAsia="Times New Roman" w:hAnsi="Arial" w:cs="Arial"/>
          <w:sz w:val="20"/>
          <w:szCs w:val="20"/>
        </w:rPr>
        <w:t xml:space="preserve"> the College of Policing provide</w:t>
      </w:r>
      <w:r w:rsidR="006D168D">
        <w:rPr>
          <w:rFonts w:ascii="Arial" w:eastAsia="Times New Roman" w:hAnsi="Arial" w:cs="Arial"/>
          <w:sz w:val="20"/>
          <w:szCs w:val="20"/>
        </w:rPr>
        <w:t>d</w:t>
      </w:r>
      <w:r w:rsidR="004F70FA" w:rsidRPr="00B43FC7">
        <w:rPr>
          <w:rFonts w:ascii="Arial" w:eastAsia="Times New Roman" w:hAnsi="Arial" w:cs="Arial"/>
          <w:sz w:val="20"/>
          <w:szCs w:val="20"/>
        </w:rPr>
        <w:t xml:space="preserve"> a framework </w:t>
      </w:r>
      <w:r w:rsidR="006D168D">
        <w:rPr>
          <w:rFonts w:ascii="Arial" w:eastAsia="Times New Roman" w:hAnsi="Arial" w:cs="Arial"/>
          <w:sz w:val="20"/>
          <w:szCs w:val="20"/>
        </w:rPr>
        <w:t xml:space="preserve">designed to ensure </w:t>
      </w:r>
      <w:r w:rsidR="004F70FA" w:rsidRPr="00B43FC7">
        <w:rPr>
          <w:rFonts w:ascii="Arial" w:eastAsia="Times New Roman" w:hAnsi="Arial" w:cs="Arial"/>
          <w:sz w:val="20"/>
          <w:szCs w:val="20"/>
        </w:rPr>
        <w:t>that police officers act</w:t>
      </w:r>
      <w:r w:rsidR="006D168D">
        <w:rPr>
          <w:rFonts w:ascii="Arial" w:eastAsia="Times New Roman" w:hAnsi="Arial" w:cs="Arial"/>
          <w:sz w:val="20"/>
          <w:szCs w:val="20"/>
        </w:rPr>
        <w:t>ed</w:t>
      </w:r>
      <w:r w:rsidR="004F70FA" w:rsidRPr="00B43FC7">
        <w:rPr>
          <w:rFonts w:ascii="Arial" w:eastAsia="Times New Roman" w:hAnsi="Arial" w:cs="Arial"/>
          <w:sz w:val="20"/>
          <w:szCs w:val="20"/>
        </w:rPr>
        <w:t xml:space="preserve"> in a manner that </w:t>
      </w:r>
      <w:r w:rsidR="006D168D">
        <w:rPr>
          <w:rFonts w:ascii="Arial" w:eastAsia="Times New Roman" w:hAnsi="Arial" w:cs="Arial"/>
          <w:sz w:val="20"/>
          <w:szCs w:val="20"/>
        </w:rPr>
        <w:t xml:space="preserve">was </w:t>
      </w:r>
      <w:r w:rsidR="004F70FA" w:rsidRPr="00B43FC7">
        <w:rPr>
          <w:rFonts w:ascii="Arial" w:eastAsia="Times New Roman" w:hAnsi="Arial" w:cs="Arial"/>
          <w:sz w:val="20"/>
          <w:szCs w:val="20"/>
        </w:rPr>
        <w:t xml:space="preserve">ethical, fair, and non-discriminatory. </w:t>
      </w:r>
    </w:p>
    <w:p w14:paraId="7D040ED4" w14:textId="77777777" w:rsidR="004F70FA" w:rsidRPr="00B43FC7" w:rsidRDefault="004F70FA" w:rsidP="00E015E5">
      <w:pPr>
        <w:jc w:val="both"/>
        <w:rPr>
          <w:rFonts w:ascii="Arial" w:eastAsia="Times New Roman" w:hAnsi="Arial" w:cs="Arial"/>
          <w:sz w:val="20"/>
          <w:szCs w:val="20"/>
        </w:rPr>
      </w:pPr>
    </w:p>
    <w:p w14:paraId="16165489" w14:textId="0C79EF06" w:rsidR="00F939BC" w:rsidRDefault="006D168D" w:rsidP="00E015E5">
      <w:pPr>
        <w:jc w:val="both"/>
        <w:rPr>
          <w:rFonts w:ascii="Arial" w:eastAsia="Times New Roman" w:hAnsi="Arial" w:cs="Arial"/>
          <w:sz w:val="20"/>
          <w:szCs w:val="20"/>
        </w:rPr>
      </w:pPr>
      <w:r>
        <w:rPr>
          <w:rFonts w:ascii="Arial" w:eastAsia="Times New Roman" w:hAnsi="Arial" w:cs="Arial"/>
          <w:sz w:val="20"/>
          <w:szCs w:val="20"/>
        </w:rPr>
        <w:t xml:space="preserve">Legislation and policy </w:t>
      </w:r>
      <w:proofErr w:type="gramStart"/>
      <w:r>
        <w:rPr>
          <w:rFonts w:ascii="Arial" w:eastAsia="Times New Roman" w:hAnsi="Arial" w:cs="Arial"/>
          <w:sz w:val="20"/>
          <w:szCs w:val="20"/>
        </w:rPr>
        <w:t>is</w:t>
      </w:r>
      <w:proofErr w:type="gramEnd"/>
      <w:r>
        <w:rPr>
          <w:rFonts w:ascii="Arial" w:eastAsia="Times New Roman" w:hAnsi="Arial" w:cs="Arial"/>
          <w:sz w:val="20"/>
          <w:szCs w:val="20"/>
        </w:rPr>
        <w:t xml:space="preserve"> one arm of the adaptive process but on the ground </w:t>
      </w:r>
      <w:r w:rsidR="004F70FA" w:rsidRPr="00B43FC7">
        <w:rPr>
          <w:rFonts w:ascii="Arial" w:eastAsia="Times New Roman" w:hAnsi="Arial" w:cs="Arial"/>
          <w:sz w:val="20"/>
          <w:szCs w:val="20"/>
        </w:rPr>
        <w:t>initiatives have</w:t>
      </w:r>
      <w:r>
        <w:rPr>
          <w:rFonts w:ascii="Arial" w:eastAsia="Times New Roman" w:hAnsi="Arial" w:cs="Arial"/>
          <w:sz w:val="20"/>
          <w:szCs w:val="20"/>
        </w:rPr>
        <w:t xml:space="preserve"> also</w:t>
      </w:r>
      <w:r w:rsidR="004F70FA" w:rsidRPr="00B43FC7">
        <w:rPr>
          <w:rFonts w:ascii="Arial" w:eastAsia="Times New Roman" w:hAnsi="Arial" w:cs="Arial"/>
          <w:sz w:val="20"/>
          <w:szCs w:val="20"/>
        </w:rPr>
        <w:t xml:space="preserve"> been introduced to build relationships with communities,</w:t>
      </w:r>
      <w:r>
        <w:rPr>
          <w:rFonts w:ascii="Arial" w:eastAsia="Times New Roman" w:hAnsi="Arial" w:cs="Arial"/>
          <w:sz w:val="20"/>
          <w:szCs w:val="20"/>
        </w:rPr>
        <w:t xml:space="preserve"> in particular a focus on</w:t>
      </w:r>
      <w:r w:rsidR="004F70FA" w:rsidRPr="00B43FC7">
        <w:rPr>
          <w:rFonts w:ascii="Arial" w:eastAsia="Times New Roman" w:hAnsi="Arial" w:cs="Arial"/>
          <w:sz w:val="20"/>
          <w:szCs w:val="20"/>
        </w:rPr>
        <w:t xml:space="preserve"> improv</w:t>
      </w:r>
      <w:r>
        <w:rPr>
          <w:rFonts w:ascii="Arial" w:eastAsia="Times New Roman" w:hAnsi="Arial" w:cs="Arial"/>
          <w:sz w:val="20"/>
          <w:szCs w:val="20"/>
        </w:rPr>
        <w:t xml:space="preserve">ing </w:t>
      </w:r>
      <w:r w:rsidR="004F70FA" w:rsidRPr="00B43FC7">
        <w:rPr>
          <w:rFonts w:ascii="Arial" w:eastAsia="Times New Roman" w:hAnsi="Arial" w:cs="Arial"/>
          <w:sz w:val="20"/>
          <w:szCs w:val="20"/>
        </w:rPr>
        <w:t xml:space="preserve">communication, and </w:t>
      </w:r>
      <w:r>
        <w:rPr>
          <w:rFonts w:ascii="Arial" w:eastAsia="Times New Roman" w:hAnsi="Arial" w:cs="Arial"/>
          <w:sz w:val="20"/>
          <w:szCs w:val="20"/>
        </w:rPr>
        <w:t xml:space="preserve">listening to and addressing concerns in order to improve </w:t>
      </w:r>
      <w:r w:rsidR="004F70FA" w:rsidRPr="00B43FC7">
        <w:rPr>
          <w:rFonts w:ascii="Arial" w:eastAsia="Times New Roman" w:hAnsi="Arial" w:cs="Arial"/>
          <w:sz w:val="20"/>
          <w:szCs w:val="20"/>
        </w:rPr>
        <w:t>trust</w:t>
      </w:r>
      <w:r>
        <w:rPr>
          <w:rFonts w:ascii="Arial" w:eastAsia="Times New Roman" w:hAnsi="Arial" w:cs="Arial"/>
          <w:sz w:val="20"/>
          <w:szCs w:val="20"/>
        </w:rPr>
        <w:t xml:space="preserve"> </w:t>
      </w:r>
      <w:r w:rsidR="004F70FA" w:rsidRPr="00B43FC7">
        <w:rPr>
          <w:rFonts w:ascii="Arial" w:eastAsia="Times New Roman" w:hAnsi="Arial" w:cs="Arial"/>
          <w:sz w:val="20"/>
          <w:szCs w:val="20"/>
        </w:rPr>
        <w:t>and transparency.</w:t>
      </w:r>
      <w:r w:rsidR="001A241B" w:rsidRPr="00B43FC7">
        <w:rPr>
          <w:rFonts w:ascii="Arial" w:eastAsia="Times New Roman" w:hAnsi="Arial" w:cs="Arial"/>
          <w:sz w:val="20"/>
          <w:szCs w:val="20"/>
        </w:rPr>
        <w:t xml:space="preserve"> </w:t>
      </w:r>
      <w:r>
        <w:rPr>
          <w:rFonts w:ascii="Arial" w:eastAsia="Times New Roman" w:hAnsi="Arial" w:cs="Arial"/>
          <w:sz w:val="20"/>
          <w:szCs w:val="20"/>
        </w:rPr>
        <w:t>The role of c</w:t>
      </w:r>
      <w:r w:rsidR="004F70FA" w:rsidRPr="00B43FC7">
        <w:rPr>
          <w:rFonts w:ascii="Arial" w:eastAsia="Times New Roman" w:hAnsi="Arial" w:cs="Arial"/>
          <w:sz w:val="20"/>
          <w:szCs w:val="20"/>
        </w:rPr>
        <w:t xml:space="preserve">ommunity policing has been a key strategy </w:t>
      </w:r>
      <w:r>
        <w:rPr>
          <w:rFonts w:ascii="Arial" w:eastAsia="Times New Roman" w:hAnsi="Arial" w:cs="Arial"/>
          <w:sz w:val="20"/>
          <w:szCs w:val="20"/>
        </w:rPr>
        <w:t>to improve relationships and engagement</w:t>
      </w:r>
      <w:r w:rsidR="004F70FA" w:rsidRPr="00B43FC7">
        <w:rPr>
          <w:rFonts w:ascii="Arial" w:eastAsia="Times New Roman" w:hAnsi="Arial" w:cs="Arial"/>
          <w:sz w:val="20"/>
          <w:szCs w:val="20"/>
        </w:rPr>
        <w:t xml:space="preserve"> with diverse populations. </w:t>
      </w:r>
      <w:r w:rsidR="001A241B" w:rsidRPr="00B43FC7">
        <w:rPr>
          <w:rFonts w:ascii="Arial" w:eastAsia="Times New Roman" w:hAnsi="Arial" w:cs="Arial"/>
          <w:sz w:val="20"/>
          <w:szCs w:val="20"/>
        </w:rPr>
        <w:t xml:space="preserve"> </w:t>
      </w:r>
      <w:r w:rsidR="004F70FA" w:rsidRPr="00B43FC7">
        <w:rPr>
          <w:rFonts w:ascii="Arial" w:eastAsia="Times New Roman" w:hAnsi="Arial" w:cs="Arial"/>
          <w:sz w:val="20"/>
          <w:szCs w:val="20"/>
        </w:rPr>
        <w:t>One example of effective community policing is the Safer Neighbourhoods Teams (SNTs) in London. These teams ar</w:t>
      </w:r>
      <w:r w:rsidR="006E7DB4">
        <w:rPr>
          <w:rFonts w:ascii="Arial" w:eastAsia="Times New Roman" w:hAnsi="Arial" w:cs="Arial"/>
          <w:sz w:val="20"/>
          <w:szCs w:val="20"/>
        </w:rPr>
        <w:t xml:space="preserve">e solely focused on </w:t>
      </w:r>
      <w:r w:rsidR="004F70FA" w:rsidRPr="00B43FC7">
        <w:rPr>
          <w:rFonts w:ascii="Arial" w:eastAsia="Times New Roman" w:hAnsi="Arial" w:cs="Arial"/>
          <w:sz w:val="20"/>
          <w:szCs w:val="20"/>
        </w:rPr>
        <w:t>working within specific communities</w:t>
      </w:r>
      <w:r w:rsidR="006E7DB4">
        <w:rPr>
          <w:rFonts w:ascii="Arial" w:eastAsia="Times New Roman" w:hAnsi="Arial" w:cs="Arial"/>
          <w:sz w:val="20"/>
          <w:szCs w:val="20"/>
        </w:rPr>
        <w:t xml:space="preserve"> to support them and build trust. </w:t>
      </w:r>
      <w:r w:rsidR="004F70FA" w:rsidRPr="00B43FC7">
        <w:rPr>
          <w:rFonts w:ascii="Arial" w:eastAsia="Times New Roman" w:hAnsi="Arial" w:cs="Arial"/>
          <w:sz w:val="20"/>
          <w:szCs w:val="20"/>
        </w:rPr>
        <w:t xml:space="preserve"> According to the Mayor’s Office for Policing and Crime (MOPAC) (2018), SNTs have helped improve relationships with diverse communities in London by promoting transparency and providing a platform for community voices to be heard.</w:t>
      </w:r>
      <w:r w:rsidR="006E7DB4">
        <w:rPr>
          <w:rFonts w:ascii="Arial" w:eastAsia="Times New Roman" w:hAnsi="Arial" w:cs="Arial"/>
          <w:sz w:val="20"/>
          <w:szCs w:val="20"/>
        </w:rPr>
        <w:t xml:space="preserve"> As well as being on the ground in </w:t>
      </w:r>
      <w:r w:rsidR="00F939BC">
        <w:rPr>
          <w:rFonts w:ascii="Arial" w:eastAsia="Times New Roman" w:hAnsi="Arial" w:cs="Arial"/>
          <w:sz w:val="20"/>
          <w:szCs w:val="20"/>
        </w:rPr>
        <w:t>communities’</w:t>
      </w:r>
      <w:r w:rsidR="006E7DB4">
        <w:rPr>
          <w:rFonts w:ascii="Arial" w:eastAsia="Times New Roman" w:hAnsi="Arial" w:cs="Arial"/>
          <w:sz w:val="20"/>
          <w:szCs w:val="20"/>
        </w:rPr>
        <w:t xml:space="preserve"> other initiatives such as </w:t>
      </w:r>
      <w:r w:rsidR="006E7DB4" w:rsidRPr="00B43FC7">
        <w:rPr>
          <w:rFonts w:ascii="Arial" w:eastAsia="Times New Roman" w:hAnsi="Arial" w:cs="Arial"/>
          <w:sz w:val="20"/>
          <w:szCs w:val="20"/>
        </w:rPr>
        <w:t xml:space="preserve">True Vision, launched by the Home Office, </w:t>
      </w:r>
      <w:r w:rsidR="006E7DB4">
        <w:rPr>
          <w:rFonts w:ascii="Arial" w:eastAsia="Times New Roman" w:hAnsi="Arial" w:cs="Arial"/>
          <w:sz w:val="20"/>
          <w:szCs w:val="20"/>
        </w:rPr>
        <w:t xml:space="preserve">have </w:t>
      </w:r>
      <w:r w:rsidR="006E7DB4" w:rsidRPr="00B43FC7">
        <w:rPr>
          <w:rFonts w:ascii="Arial" w:eastAsia="Times New Roman" w:hAnsi="Arial" w:cs="Arial"/>
          <w:sz w:val="20"/>
          <w:szCs w:val="20"/>
        </w:rPr>
        <w:t>provide</w:t>
      </w:r>
      <w:r w:rsidR="006E7DB4">
        <w:rPr>
          <w:rFonts w:ascii="Arial" w:eastAsia="Times New Roman" w:hAnsi="Arial" w:cs="Arial"/>
          <w:sz w:val="20"/>
          <w:szCs w:val="20"/>
        </w:rPr>
        <w:t>d</w:t>
      </w:r>
      <w:r w:rsidR="006E7DB4" w:rsidRPr="00B43FC7">
        <w:rPr>
          <w:rFonts w:ascii="Arial" w:eastAsia="Times New Roman" w:hAnsi="Arial" w:cs="Arial"/>
          <w:sz w:val="20"/>
          <w:szCs w:val="20"/>
        </w:rPr>
        <w:t xml:space="preserve"> an online platform for reporting hate crimes anonymously. </w:t>
      </w:r>
      <w:r w:rsidR="006E7DB4">
        <w:rPr>
          <w:rFonts w:ascii="Arial" w:eastAsia="Times New Roman" w:hAnsi="Arial" w:cs="Arial"/>
          <w:sz w:val="20"/>
          <w:szCs w:val="20"/>
        </w:rPr>
        <w:t xml:space="preserve">The need for such a reporting mechanism has been exacerbated since Brexit and terrorist attacks both home and abroad as evidenced by the </w:t>
      </w:r>
      <w:r w:rsidR="006E7DB4" w:rsidRPr="00B43FC7">
        <w:rPr>
          <w:rFonts w:ascii="Arial" w:eastAsia="Times New Roman" w:hAnsi="Arial" w:cs="Arial"/>
          <w:sz w:val="20"/>
          <w:szCs w:val="20"/>
        </w:rPr>
        <w:t>National Crime Agency (NCA) (2020)</w:t>
      </w:r>
      <w:r w:rsidR="006E7DB4">
        <w:rPr>
          <w:rFonts w:ascii="Arial" w:eastAsia="Times New Roman" w:hAnsi="Arial" w:cs="Arial"/>
          <w:sz w:val="20"/>
          <w:szCs w:val="20"/>
        </w:rPr>
        <w:t xml:space="preserve">. Diverse communities are also reported by the NCA to suffer disproportionately from hate crimes and this the need to tackle this is significant when looking at ways to adapt policing. </w:t>
      </w:r>
      <w:r w:rsidR="004F70FA" w:rsidRPr="00B43FC7">
        <w:rPr>
          <w:rFonts w:ascii="Arial" w:eastAsia="Times New Roman" w:hAnsi="Arial" w:cs="Arial"/>
          <w:sz w:val="20"/>
          <w:szCs w:val="20"/>
        </w:rPr>
        <w:t>The engagement of police forces with the LGBTQ+ community has also seen significant improvements</w:t>
      </w:r>
      <w:r w:rsidR="006E7DB4">
        <w:rPr>
          <w:rFonts w:ascii="Arial" w:eastAsia="Times New Roman" w:hAnsi="Arial" w:cs="Arial"/>
          <w:sz w:val="20"/>
          <w:szCs w:val="20"/>
        </w:rPr>
        <w:t xml:space="preserve"> with </w:t>
      </w:r>
      <w:r w:rsidR="004F70FA" w:rsidRPr="00B43FC7">
        <w:rPr>
          <w:rFonts w:ascii="Arial" w:eastAsia="Times New Roman" w:hAnsi="Arial" w:cs="Arial"/>
          <w:sz w:val="20"/>
          <w:szCs w:val="20"/>
        </w:rPr>
        <w:t>dedicated LGBTQ+ liaison officers,</w:t>
      </w:r>
      <w:r w:rsidR="006E7DB4">
        <w:rPr>
          <w:rFonts w:ascii="Arial" w:eastAsia="Times New Roman" w:hAnsi="Arial" w:cs="Arial"/>
          <w:sz w:val="20"/>
          <w:szCs w:val="20"/>
        </w:rPr>
        <w:t xml:space="preserve"> </w:t>
      </w:r>
      <w:r w:rsidR="004F70FA" w:rsidRPr="00B43FC7">
        <w:rPr>
          <w:rFonts w:ascii="Arial" w:eastAsia="Times New Roman" w:hAnsi="Arial" w:cs="Arial"/>
          <w:sz w:val="20"/>
          <w:szCs w:val="20"/>
        </w:rPr>
        <w:t>responsible for ensuring</w:t>
      </w:r>
      <w:r w:rsidR="006E7DB4">
        <w:rPr>
          <w:rFonts w:ascii="Arial" w:eastAsia="Times New Roman" w:hAnsi="Arial" w:cs="Arial"/>
          <w:sz w:val="20"/>
          <w:szCs w:val="20"/>
        </w:rPr>
        <w:t xml:space="preserve"> police</w:t>
      </w:r>
      <w:r w:rsidR="004F70FA" w:rsidRPr="00B43FC7">
        <w:rPr>
          <w:rFonts w:ascii="Arial" w:eastAsia="Times New Roman" w:hAnsi="Arial" w:cs="Arial"/>
          <w:sz w:val="20"/>
          <w:szCs w:val="20"/>
        </w:rPr>
        <w:t xml:space="preserve"> inclusiv</w:t>
      </w:r>
      <w:r w:rsidR="006E7DB4">
        <w:rPr>
          <w:rFonts w:ascii="Arial" w:eastAsia="Times New Roman" w:hAnsi="Arial" w:cs="Arial"/>
          <w:sz w:val="20"/>
          <w:szCs w:val="20"/>
        </w:rPr>
        <w:t>ity</w:t>
      </w:r>
      <w:r w:rsidR="004F70FA" w:rsidRPr="00B43FC7">
        <w:rPr>
          <w:rFonts w:ascii="Arial" w:eastAsia="Times New Roman" w:hAnsi="Arial" w:cs="Arial"/>
          <w:sz w:val="20"/>
          <w:szCs w:val="20"/>
        </w:rPr>
        <w:t xml:space="preserve"> and </w:t>
      </w:r>
      <w:r w:rsidR="006E7DB4">
        <w:rPr>
          <w:rFonts w:ascii="Arial" w:eastAsia="Times New Roman" w:hAnsi="Arial" w:cs="Arial"/>
          <w:sz w:val="20"/>
          <w:szCs w:val="20"/>
        </w:rPr>
        <w:t xml:space="preserve">effective </w:t>
      </w:r>
      <w:r w:rsidR="004F70FA" w:rsidRPr="00B43FC7">
        <w:rPr>
          <w:rFonts w:ascii="Arial" w:eastAsia="Times New Roman" w:hAnsi="Arial" w:cs="Arial"/>
          <w:sz w:val="20"/>
          <w:szCs w:val="20"/>
        </w:rPr>
        <w:t>respons</w:t>
      </w:r>
      <w:r w:rsidR="006E7DB4">
        <w:rPr>
          <w:rFonts w:ascii="Arial" w:eastAsia="Times New Roman" w:hAnsi="Arial" w:cs="Arial"/>
          <w:sz w:val="20"/>
          <w:szCs w:val="20"/>
        </w:rPr>
        <w:t>es</w:t>
      </w:r>
      <w:r w:rsidR="004F70FA" w:rsidRPr="00B43FC7">
        <w:rPr>
          <w:rFonts w:ascii="Arial" w:eastAsia="Times New Roman" w:hAnsi="Arial" w:cs="Arial"/>
          <w:sz w:val="20"/>
          <w:szCs w:val="20"/>
        </w:rPr>
        <w:t xml:space="preserve"> to the</w:t>
      </w:r>
      <w:r w:rsidR="006E7DB4">
        <w:rPr>
          <w:rFonts w:ascii="Arial" w:eastAsia="Times New Roman" w:hAnsi="Arial" w:cs="Arial"/>
          <w:sz w:val="20"/>
          <w:szCs w:val="20"/>
        </w:rPr>
        <w:t xml:space="preserve"> specific</w:t>
      </w:r>
      <w:r w:rsidR="004F70FA" w:rsidRPr="00B43FC7">
        <w:rPr>
          <w:rFonts w:ascii="Arial" w:eastAsia="Times New Roman" w:hAnsi="Arial" w:cs="Arial"/>
          <w:sz w:val="20"/>
          <w:szCs w:val="20"/>
        </w:rPr>
        <w:t xml:space="preserve"> needs of this community.</w:t>
      </w:r>
      <w:r w:rsidR="001A241B" w:rsidRPr="00B43FC7">
        <w:rPr>
          <w:rFonts w:ascii="Arial" w:eastAsia="Times New Roman" w:hAnsi="Arial" w:cs="Arial"/>
          <w:sz w:val="20"/>
          <w:szCs w:val="20"/>
        </w:rPr>
        <w:t xml:space="preserve"> </w:t>
      </w:r>
      <w:r w:rsidR="004F70FA" w:rsidRPr="00B43FC7">
        <w:rPr>
          <w:rFonts w:ascii="Arial" w:eastAsia="Times New Roman" w:hAnsi="Arial" w:cs="Arial"/>
          <w:sz w:val="20"/>
          <w:szCs w:val="20"/>
        </w:rPr>
        <w:t xml:space="preserve">In 2019, the National LGBT+ Hate Crime Partnership was established to ensure that the policing of hate crimes against LGBTQ+ individuals </w:t>
      </w:r>
      <w:r w:rsidR="006E7DB4">
        <w:rPr>
          <w:rFonts w:ascii="Arial" w:eastAsia="Times New Roman" w:hAnsi="Arial" w:cs="Arial"/>
          <w:sz w:val="20"/>
          <w:szCs w:val="20"/>
        </w:rPr>
        <w:t>was both sensitive and robust in its nature</w:t>
      </w:r>
      <w:r w:rsidR="004F70FA" w:rsidRPr="00B43FC7">
        <w:rPr>
          <w:rFonts w:ascii="Arial" w:eastAsia="Times New Roman" w:hAnsi="Arial" w:cs="Arial"/>
          <w:sz w:val="20"/>
          <w:szCs w:val="20"/>
        </w:rPr>
        <w:t>. A</w:t>
      </w:r>
      <w:r w:rsidR="006E7DB4">
        <w:rPr>
          <w:rFonts w:ascii="Arial" w:eastAsia="Times New Roman" w:hAnsi="Arial" w:cs="Arial"/>
          <w:sz w:val="20"/>
          <w:szCs w:val="20"/>
        </w:rPr>
        <w:t>ccording to a</w:t>
      </w:r>
      <w:r w:rsidR="004F70FA" w:rsidRPr="00B43FC7">
        <w:rPr>
          <w:rFonts w:ascii="Arial" w:eastAsia="Times New Roman" w:hAnsi="Arial" w:cs="Arial"/>
          <w:sz w:val="20"/>
          <w:szCs w:val="20"/>
        </w:rPr>
        <w:t xml:space="preserve"> report from the Equality and Human Rights Commission (EHRC) </w:t>
      </w:r>
      <w:r w:rsidR="004F70FA" w:rsidRPr="00B43FC7">
        <w:rPr>
          <w:rFonts w:ascii="Arial" w:eastAsia="Times New Roman" w:hAnsi="Arial" w:cs="Arial"/>
          <w:sz w:val="20"/>
          <w:szCs w:val="20"/>
        </w:rPr>
        <w:lastRenderedPageBreak/>
        <w:t>(2020</w:t>
      </w:r>
      <w:proofErr w:type="gramStart"/>
      <w:r w:rsidR="004F70FA" w:rsidRPr="00B43FC7">
        <w:rPr>
          <w:rFonts w:ascii="Arial" w:eastAsia="Times New Roman" w:hAnsi="Arial" w:cs="Arial"/>
          <w:sz w:val="20"/>
          <w:szCs w:val="20"/>
        </w:rPr>
        <w:t>)  LGBTQ</w:t>
      </w:r>
      <w:proofErr w:type="gramEnd"/>
      <w:r w:rsidR="004F70FA" w:rsidRPr="00B43FC7">
        <w:rPr>
          <w:rFonts w:ascii="Arial" w:eastAsia="Times New Roman" w:hAnsi="Arial" w:cs="Arial"/>
          <w:sz w:val="20"/>
          <w:szCs w:val="20"/>
        </w:rPr>
        <w:t>+ individuals still face challenges in terms of police responsiveness</w:t>
      </w:r>
      <w:r w:rsidR="006E7DB4">
        <w:rPr>
          <w:rFonts w:ascii="Arial" w:eastAsia="Times New Roman" w:hAnsi="Arial" w:cs="Arial"/>
          <w:sz w:val="20"/>
          <w:szCs w:val="20"/>
        </w:rPr>
        <w:t xml:space="preserve"> and understanding but that</w:t>
      </w:r>
      <w:r w:rsidR="004F70FA" w:rsidRPr="00B43FC7">
        <w:rPr>
          <w:rFonts w:ascii="Arial" w:eastAsia="Times New Roman" w:hAnsi="Arial" w:cs="Arial"/>
          <w:sz w:val="20"/>
          <w:szCs w:val="20"/>
        </w:rPr>
        <w:t xml:space="preserve"> significant improvements have been made</w:t>
      </w:r>
      <w:r w:rsidR="00F939BC">
        <w:rPr>
          <w:rFonts w:ascii="Arial" w:eastAsia="Times New Roman" w:hAnsi="Arial" w:cs="Arial"/>
          <w:sz w:val="20"/>
          <w:szCs w:val="20"/>
        </w:rPr>
        <w:t>.</w:t>
      </w:r>
    </w:p>
    <w:p w14:paraId="3E9402CF" w14:textId="77777777" w:rsidR="00F939BC" w:rsidRPr="00B43FC7" w:rsidRDefault="00F939BC" w:rsidP="00E015E5">
      <w:pPr>
        <w:jc w:val="both"/>
        <w:rPr>
          <w:rFonts w:ascii="Arial" w:eastAsia="Times New Roman" w:hAnsi="Arial" w:cs="Arial"/>
          <w:sz w:val="20"/>
          <w:szCs w:val="20"/>
        </w:rPr>
      </w:pPr>
    </w:p>
    <w:p w14:paraId="6E532EBA" w14:textId="016B9866" w:rsidR="004F70FA" w:rsidRPr="00B43FC7" w:rsidRDefault="006E7DB4" w:rsidP="00E015E5">
      <w:pPr>
        <w:jc w:val="both"/>
        <w:rPr>
          <w:rFonts w:ascii="Arial" w:eastAsia="Times New Roman" w:hAnsi="Arial" w:cs="Arial"/>
          <w:sz w:val="20"/>
          <w:szCs w:val="20"/>
        </w:rPr>
      </w:pPr>
      <w:r>
        <w:rPr>
          <w:rFonts w:ascii="Arial" w:eastAsia="Times New Roman" w:hAnsi="Arial" w:cs="Arial"/>
          <w:sz w:val="20"/>
          <w:szCs w:val="20"/>
        </w:rPr>
        <w:t xml:space="preserve">Whilst there have undoubtedly been both attitudinal and legislative adaptations allowing for improved policing within a range of the UK’s diverse communities, </w:t>
      </w:r>
      <w:proofErr w:type="gramStart"/>
      <w:r>
        <w:rPr>
          <w:rFonts w:ascii="Arial" w:eastAsia="Times New Roman" w:hAnsi="Arial" w:cs="Arial"/>
          <w:sz w:val="20"/>
          <w:szCs w:val="20"/>
        </w:rPr>
        <w:t>it is clear that we</w:t>
      </w:r>
      <w:proofErr w:type="gramEnd"/>
      <w:r>
        <w:rPr>
          <w:rFonts w:ascii="Arial" w:eastAsia="Times New Roman" w:hAnsi="Arial" w:cs="Arial"/>
          <w:sz w:val="20"/>
          <w:szCs w:val="20"/>
        </w:rPr>
        <w:t xml:space="preserve"> are far from a situation of equity and parity. </w:t>
      </w:r>
      <w:r w:rsidRPr="00B43FC7">
        <w:rPr>
          <w:rFonts w:ascii="Arial" w:eastAsia="Times New Roman" w:hAnsi="Arial" w:cs="Arial"/>
          <w:sz w:val="20"/>
          <w:szCs w:val="20"/>
        </w:rPr>
        <w:t xml:space="preserve">The Macpherson Report (1999) famously concluded that the police service in the UK was “institutionally racist,” and although </w:t>
      </w:r>
      <w:r w:rsidR="009A5434">
        <w:rPr>
          <w:rFonts w:ascii="Arial" w:eastAsia="Times New Roman" w:hAnsi="Arial" w:cs="Arial"/>
          <w:sz w:val="20"/>
          <w:szCs w:val="20"/>
        </w:rPr>
        <w:t xml:space="preserve">we can see evidence of some </w:t>
      </w:r>
      <w:r w:rsidRPr="00B43FC7">
        <w:rPr>
          <w:rFonts w:ascii="Arial" w:eastAsia="Times New Roman" w:hAnsi="Arial" w:cs="Arial"/>
          <w:sz w:val="20"/>
          <w:szCs w:val="20"/>
        </w:rPr>
        <w:t xml:space="preserve">progress made, concerns </w:t>
      </w:r>
      <w:proofErr w:type="gramStart"/>
      <w:r w:rsidR="009A5434">
        <w:rPr>
          <w:rFonts w:ascii="Arial" w:eastAsia="Times New Roman" w:hAnsi="Arial" w:cs="Arial"/>
          <w:sz w:val="20"/>
          <w:szCs w:val="20"/>
        </w:rPr>
        <w:t>still remain</w:t>
      </w:r>
      <w:proofErr w:type="gramEnd"/>
      <w:r w:rsidR="009A5434">
        <w:rPr>
          <w:rFonts w:ascii="Arial" w:eastAsia="Times New Roman" w:hAnsi="Arial" w:cs="Arial"/>
          <w:sz w:val="20"/>
          <w:szCs w:val="20"/>
        </w:rPr>
        <w:t xml:space="preserve"> </w:t>
      </w:r>
      <w:r w:rsidRPr="00B43FC7">
        <w:rPr>
          <w:rFonts w:ascii="Arial" w:eastAsia="Times New Roman" w:hAnsi="Arial" w:cs="Arial"/>
          <w:sz w:val="20"/>
          <w:szCs w:val="20"/>
        </w:rPr>
        <w:t>about racism, bias, and discrimination within police practices. The Independent Office for Police Conduct (IOPC) (2020) continues to investigate cases where racial discrimination</w:t>
      </w:r>
      <w:r w:rsidR="009A5434">
        <w:rPr>
          <w:rFonts w:ascii="Arial" w:eastAsia="Times New Roman" w:hAnsi="Arial" w:cs="Arial"/>
          <w:sz w:val="20"/>
          <w:szCs w:val="20"/>
        </w:rPr>
        <w:t xml:space="preserve"> </w:t>
      </w:r>
      <w:proofErr w:type="gramStart"/>
      <w:r w:rsidR="009A5434">
        <w:rPr>
          <w:rFonts w:ascii="Arial" w:eastAsia="Times New Roman" w:hAnsi="Arial" w:cs="Arial"/>
          <w:sz w:val="20"/>
          <w:szCs w:val="20"/>
        </w:rPr>
        <w:t xml:space="preserve">in particular </w:t>
      </w:r>
      <w:r w:rsidR="009A5434" w:rsidRPr="00B43FC7">
        <w:rPr>
          <w:rFonts w:ascii="Arial" w:eastAsia="Times New Roman" w:hAnsi="Arial" w:cs="Arial"/>
          <w:sz w:val="20"/>
          <w:szCs w:val="20"/>
        </w:rPr>
        <w:t>is</w:t>
      </w:r>
      <w:proofErr w:type="gramEnd"/>
      <w:r w:rsidRPr="00B43FC7">
        <w:rPr>
          <w:rFonts w:ascii="Arial" w:eastAsia="Times New Roman" w:hAnsi="Arial" w:cs="Arial"/>
          <w:sz w:val="20"/>
          <w:szCs w:val="20"/>
        </w:rPr>
        <w:t xml:space="preserve"> alleged</w:t>
      </w:r>
      <w:r w:rsidR="009A5434">
        <w:rPr>
          <w:rFonts w:ascii="Arial" w:eastAsia="Times New Roman" w:hAnsi="Arial" w:cs="Arial"/>
          <w:sz w:val="20"/>
          <w:szCs w:val="20"/>
        </w:rPr>
        <w:t>. The very existence of these allegations</w:t>
      </w:r>
      <w:r w:rsidRPr="00B43FC7">
        <w:rPr>
          <w:rFonts w:ascii="Arial" w:eastAsia="Times New Roman" w:hAnsi="Arial" w:cs="Arial"/>
          <w:sz w:val="20"/>
          <w:szCs w:val="20"/>
        </w:rPr>
        <w:t xml:space="preserve"> highlight</w:t>
      </w:r>
      <w:r w:rsidR="009A5434">
        <w:rPr>
          <w:rFonts w:ascii="Arial" w:eastAsia="Times New Roman" w:hAnsi="Arial" w:cs="Arial"/>
          <w:sz w:val="20"/>
          <w:szCs w:val="20"/>
        </w:rPr>
        <w:t>s</w:t>
      </w:r>
      <w:r w:rsidRPr="00B43FC7">
        <w:rPr>
          <w:rFonts w:ascii="Arial" w:eastAsia="Times New Roman" w:hAnsi="Arial" w:cs="Arial"/>
          <w:sz w:val="20"/>
          <w:szCs w:val="20"/>
        </w:rPr>
        <w:t xml:space="preserve"> ongoing issues in trust between the police and </w:t>
      </w:r>
      <w:r w:rsidR="009A5434">
        <w:rPr>
          <w:rFonts w:ascii="Arial" w:eastAsia="Times New Roman" w:hAnsi="Arial" w:cs="Arial"/>
          <w:sz w:val="20"/>
          <w:szCs w:val="20"/>
        </w:rPr>
        <w:t>many</w:t>
      </w:r>
      <w:r w:rsidRPr="00B43FC7">
        <w:rPr>
          <w:rFonts w:ascii="Arial" w:eastAsia="Times New Roman" w:hAnsi="Arial" w:cs="Arial"/>
          <w:sz w:val="20"/>
          <w:szCs w:val="20"/>
        </w:rPr>
        <w:t xml:space="preserve"> ethnic communities.</w:t>
      </w:r>
      <w:r w:rsidR="009A5434">
        <w:rPr>
          <w:rFonts w:ascii="Arial" w:eastAsia="Times New Roman" w:hAnsi="Arial" w:cs="Arial"/>
          <w:sz w:val="20"/>
          <w:szCs w:val="20"/>
        </w:rPr>
        <w:t xml:space="preserve"> It is also worth noting that a </w:t>
      </w:r>
      <w:r w:rsidR="004F70FA" w:rsidRPr="00B43FC7">
        <w:rPr>
          <w:rFonts w:ascii="Arial" w:eastAsia="Times New Roman" w:hAnsi="Arial" w:cs="Arial"/>
          <w:sz w:val="20"/>
          <w:szCs w:val="20"/>
        </w:rPr>
        <w:t xml:space="preserve">2020 report by the Ethnic Minority Employment Network (EMEN) revealed that only around 6% of police officers in England and Wales are from ethnic minority backgrounds, </w:t>
      </w:r>
      <w:r w:rsidR="009A5434">
        <w:rPr>
          <w:rFonts w:ascii="Arial" w:eastAsia="Times New Roman" w:hAnsi="Arial" w:cs="Arial"/>
          <w:sz w:val="20"/>
          <w:szCs w:val="20"/>
        </w:rPr>
        <w:t>a stark contrast to the 14% makeup across the population</w:t>
      </w:r>
      <w:r w:rsidR="004F70FA" w:rsidRPr="00B43FC7">
        <w:rPr>
          <w:rFonts w:ascii="Arial" w:eastAsia="Times New Roman" w:hAnsi="Arial" w:cs="Arial"/>
          <w:sz w:val="20"/>
          <w:szCs w:val="20"/>
        </w:rPr>
        <w:t xml:space="preserve">. This underrepresentation </w:t>
      </w:r>
      <w:r w:rsidR="009A5434">
        <w:rPr>
          <w:rFonts w:ascii="Arial" w:eastAsia="Times New Roman" w:hAnsi="Arial" w:cs="Arial"/>
          <w:sz w:val="20"/>
          <w:szCs w:val="20"/>
        </w:rPr>
        <w:t xml:space="preserve">undoubtedly </w:t>
      </w:r>
      <w:r w:rsidR="004F70FA" w:rsidRPr="00B43FC7">
        <w:rPr>
          <w:rFonts w:ascii="Arial" w:eastAsia="Times New Roman" w:hAnsi="Arial" w:cs="Arial"/>
          <w:sz w:val="20"/>
          <w:szCs w:val="20"/>
        </w:rPr>
        <w:t>contribute</w:t>
      </w:r>
      <w:r w:rsidR="009A5434">
        <w:rPr>
          <w:rFonts w:ascii="Arial" w:eastAsia="Times New Roman" w:hAnsi="Arial" w:cs="Arial"/>
          <w:sz w:val="20"/>
          <w:szCs w:val="20"/>
        </w:rPr>
        <w:t>s</w:t>
      </w:r>
      <w:r w:rsidR="004F70FA" w:rsidRPr="00B43FC7">
        <w:rPr>
          <w:rFonts w:ascii="Arial" w:eastAsia="Times New Roman" w:hAnsi="Arial" w:cs="Arial"/>
          <w:sz w:val="20"/>
          <w:szCs w:val="20"/>
        </w:rPr>
        <w:t xml:space="preserve"> to a </w:t>
      </w:r>
      <w:r w:rsidR="009A5434">
        <w:rPr>
          <w:rFonts w:ascii="Arial" w:eastAsia="Times New Roman" w:hAnsi="Arial" w:cs="Arial"/>
          <w:sz w:val="20"/>
          <w:szCs w:val="20"/>
        </w:rPr>
        <w:t>schism</w:t>
      </w:r>
      <w:r w:rsidR="004F70FA" w:rsidRPr="00B43FC7">
        <w:rPr>
          <w:rFonts w:ascii="Arial" w:eastAsia="Times New Roman" w:hAnsi="Arial" w:cs="Arial"/>
          <w:sz w:val="20"/>
          <w:szCs w:val="20"/>
        </w:rPr>
        <w:t xml:space="preserve"> of cultural understanding, </w:t>
      </w:r>
      <w:r w:rsidR="009A5434">
        <w:rPr>
          <w:rFonts w:ascii="Arial" w:eastAsia="Times New Roman" w:hAnsi="Arial" w:cs="Arial"/>
          <w:sz w:val="20"/>
          <w:szCs w:val="20"/>
        </w:rPr>
        <w:t xml:space="preserve">thus a higher likelihood of </w:t>
      </w:r>
      <w:r w:rsidR="004F70FA" w:rsidRPr="00B43FC7">
        <w:rPr>
          <w:rFonts w:ascii="Arial" w:eastAsia="Times New Roman" w:hAnsi="Arial" w:cs="Arial"/>
          <w:sz w:val="20"/>
          <w:szCs w:val="20"/>
        </w:rPr>
        <w:t>miscommunication</w:t>
      </w:r>
      <w:r w:rsidR="00F939BC">
        <w:rPr>
          <w:rFonts w:ascii="Arial" w:eastAsia="Times New Roman" w:hAnsi="Arial" w:cs="Arial"/>
          <w:sz w:val="20"/>
          <w:szCs w:val="20"/>
        </w:rPr>
        <w:t>.</w:t>
      </w:r>
    </w:p>
    <w:p w14:paraId="2E948C83" w14:textId="77777777" w:rsidR="001A241B" w:rsidRPr="00B43FC7" w:rsidRDefault="001A241B" w:rsidP="00E015E5">
      <w:pPr>
        <w:jc w:val="both"/>
        <w:rPr>
          <w:rFonts w:ascii="Arial" w:eastAsia="Times New Roman" w:hAnsi="Arial" w:cs="Arial"/>
          <w:sz w:val="20"/>
          <w:szCs w:val="20"/>
        </w:rPr>
      </w:pPr>
    </w:p>
    <w:p w14:paraId="699FA019" w14:textId="45851DD8" w:rsidR="004F70FA" w:rsidRPr="00B43FC7" w:rsidRDefault="009A5434" w:rsidP="00E015E5">
      <w:pPr>
        <w:jc w:val="both"/>
        <w:rPr>
          <w:rFonts w:ascii="Arial" w:eastAsia="Times New Roman" w:hAnsi="Arial" w:cs="Arial"/>
          <w:sz w:val="20"/>
          <w:szCs w:val="20"/>
        </w:rPr>
      </w:pPr>
      <w:r>
        <w:rPr>
          <w:rFonts w:ascii="Arial" w:eastAsia="Times New Roman" w:hAnsi="Arial" w:cs="Arial"/>
          <w:sz w:val="20"/>
          <w:szCs w:val="20"/>
        </w:rPr>
        <w:t xml:space="preserve">In conclusion </w:t>
      </w:r>
      <w:r w:rsidR="004F70FA" w:rsidRPr="00B43FC7">
        <w:rPr>
          <w:rFonts w:ascii="Arial" w:eastAsia="Times New Roman" w:hAnsi="Arial" w:cs="Arial"/>
          <w:sz w:val="20"/>
          <w:szCs w:val="20"/>
        </w:rPr>
        <w:t>UK policing has made signif</w:t>
      </w:r>
      <w:r w:rsidR="001A241B" w:rsidRPr="00B43FC7">
        <w:rPr>
          <w:rFonts w:ascii="Arial" w:eastAsia="Times New Roman" w:hAnsi="Arial" w:cs="Arial"/>
          <w:sz w:val="20"/>
          <w:szCs w:val="20"/>
        </w:rPr>
        <w:t>i</w:t>
      </w:r>
      <w:r w:rsidR="004F70FA" w:rsidRPr="00B43FC7">
        <w:rPr>
          <w:rFonts w:ascii="Arial" w:eastAsia="Times New Roman" w:hAnsi="Arial" w:cs="Arial"/>
          <w:sz w:val="20"/>
          <w:szCs w:val="20"/>
        </w:rPr>
        <w:t xml:space="preserve">cant </w:t>
      </w:r>
      <w:r>
        <w:rPr>
          <w:rFonts w:ascii="Arial" w:eastAsia="Times New Roman" w:hAnsi="Arial" w:cs="Arial"/>
          <w:sz w:val="20"/>
          <w:szCs w:val="20"/>
        </w:rPr>
        <w:t>improvements</w:t>
      </w:r>
      <w:r w:rsidR="004F70FA" w:rsidRPr="00B43FC7">
        <w:rPr>
          <w:rFonts w:ascii="Arial" w:eastAsia="Times New Roman" w:hAnsi="Arial" w:cs="Arial"/>
          <w:sz w:val="20"/>
          <w:szCs w:val="20"/>
        </w:rPr>
        <w:t xml:space="preserve"> in adapting to</w:t>
      </w:r>
      <w:r>
        <w:rPr>
          <w:rFonts w:ascii="Arial" w:eastAsia="Times New Roman" w:hAnsi="Arial" w:cs="Arial"/>
          <w:sz w:val="20"/>
          <w:szCs w:val="20"/>
        </w:rPr>
        <w:t xml:space="preserve"> ac</w:t>
      </w:r>
      <w:r w:rsidR="004F70FA" w:rsidRPr="00B43FC7">
        <w:rPr>
          <w:rFonts w:ascii="Arial" w:eastAsia="Times New Roman" w:hAnsi="Arial" w:cs="Arial"/>
          <w:sz w:val="20"/>
          <w:szCs w:val="20"/>
        </w:rPr>
        <w:t xml:space="preserve">commodate </w:t>
      </w:r>
      <w:r>
        <w:rPr>
          <w:rFonts w:ascii="Arial" w:eastAsia="Times New Roman" w:hAnsi="Arial" w:cs="Arial"/>
          <w:sz w:val="20"/>
          <w:szCs w:val="20"/>
        </w:rPr>
        <w:t xml:space="preserve">the range of </w:t>
      </w:r>
      <w:r w:rsidR="004F70FA" w:rsidRPr="00B43FC7">
        <w:rPr>
          <w:rFonts w:ascii="Arial" w:eastAsia="Times New Roman" w:hAnsi="Arial" w:cs="Arial"/>
          <w:sz w:val="20"/>
          <w:szCs w:val="20"/>
        </w:rPr>
        <w:t>diversity</w:t>
      </w:r>
      <w:r>
        <w:rPr>
          <w:rFonts w:ascii="Arial" w:eastAsia="Times New Roman" w:hAnsi="Arial" w:cs="Arial"/>
          <w:sz w:val="20"/>
          <w:szCs w:val="20"/>
        </w:rPr>
        <w:t xml:space="preserve"> in our communities. </w:t>
      </w:r>
      <w:r w:rsidR="004F70FA" w:rsidRPr="00B43FC7">
        <w:rPr>
          <w:rFonts w:ascii="Arial" w:eastAsia="Times New Roman" w:hAnsi="Arial" w:cs="Arial"/>
          <w:sz w:val="20"/>
          <w:szCs w:val="20"/>
        </w:rPr>
        <w:t xml:space="preserve"> </w:t>
      </w:r>
      <w:r w:rsidRPr="00B43FC7">
        <w:rPr>
          <w:rFonts w:ascii="Arial" w:eastAsia="Times New Roman" w:hAnsi="Arial" w:cs="Arial"/>
          <w:sz w:val="20"/>
          <w:szCs w:val="20"/>
        </w:rPr>
        <w:t>However,</w:t>
      </w:r>
      <w:r>
        <w:rPr>
          <w:rFonts w:ascii="Arial" w:eastAsia="Times New Roman" w:hAnsi="Arial" w:cs="Arial"/>
          <w:sz w:val="20"/>
          <w:szCs w:val="20"/>
        </w:rPr>
        <w:t xml:space="preserve"> the truth remains that the challenges that still exist are significant and not easily insurmountable. Underrepresentation of minority groups, evidence of </w:t>
      </w:r>
      <w:r w:rsidR="004F70FA" w:rsidRPr="00B43FC7">
        <w:rPr>
          <w:rFonts w:ascii="Arial" w:eastAsia="Times New Roman" w:hAnsi="Arial" w:cs="Arial"/>
          <w:sz w:val="20"/>
          <w:szCs w:val="20"/>
        </w:rPr>
        <w:t>institutional racism, and the continued need for cultural competence in policing</w:t>
      </w:r>
      <w:r>
        <w:rPr>
          <w:rFonts w:ascii="Arial" w:eastAsia="Times New Roman" w:hAnsi="Arial" w:cs="Arial"/>
          <w:sz w:val="20"/>
          <w:szCs w:val="20"/>
        </w:rPr>
        <w:t xml:space="preserve"> which is still not maintained at all levels are having a detrimental impact on the ability of the UK police to adapt and serve effectively and fairly the diverse communities across the UK</w:t>
      </w:r>
      <w:r w:rsidR="004F70FA" w:rsidRPr="00B43FC7">
        <w:rPr>
          <w:rFonts w:ascii="Arial" w:eastAsia="Times New Roman" w:hAnsi="Arial" w:cs="Arial"/>
          <w:sz w:val="20"/>
          <w:szCs w:val="20"/>
        </w:rPr>
        <w:t>.</w:t>
      </w:r>
      <w:r>
        <w:rPr>
          <w:rFonts w:ascii="Arial" w:eastAsia="Times New Roman" w:hAnsi="Arial" w:cs="Arial"/>
          <w:sz w:val="20"/>
          <w:szCs w:val="20"/>
        </w:rPr>
        <w:t xml:space="preserve"> In summary</w:t>
      </w:r>
      <w:r w:rsidR="004F70FA" w:rsidRPr="00B43FC7">
        <w:rPr>
          <w:rFonts w:ascii="Arial" w:eastAsia="Times New Roman" w:hAnsi="Arial" w:cs="Arial"/>
          <w:sz w:val="20"/>
          <w:szCs w:val="20"/>
        </w:rPr>
        <w:t xml:space="preserve"> further efforts must be made to ensure that policing practices </w:t>
      </w:r>
      <w:r>
        <w:rPr>
          <w:rFonts w:ascii="Arial" w:eastAsia="Times New Roman" w:hAnsi="Arial" w:cs="Arial"/>
          <w:sz w:val="20"/>
          <w:szCs w:val="20"/>
        </w:rPr>
        <w:t>are fully</w:t>
      </w:r>
      <w:r w:rsidR="004F70FA" w:rsidRPr="00B43FC7">
        <w:rPr>
          <w:rFonts w:ascii="Arial" w:eastAsia="Times New Roman" w:hAnsi="Arial" w:cs="Arial"/>
          <w:sz w:val="20"/>
          <w:szCs w:val="20"/>
        </w:rPr>
        <w:t xml:space="preserve"> inclusive </w:t>
      </w:r>
      <w:r>
        <w:rPr>
          <w:rFonts w:ascii="Arial" w:eastAsia="Times New Roman" w:hAnsi="Arial" w:cs="Arial"/>
          <w:sz w:val="20"/>
          <w:szCs w:val="20"/>
        </w:rPr>
        <w:t xml:space="preserve">and ultimately are </w:t>
      </w:r>
      <w:r w:rsidR="004F70FA" w:rsidRPr="00B43FC7">
        <w:rPr>
          <w:rFonts w:ascii="Arial" w:eastAsia="Times New Roman" w:hAnsi="Arial" w:cs="Arial"/>
          <w:sz w:val="20"/>
          <w:szCs w:val="20"/>
        </w:rPr>
        <w:t>genuinely reflective of the communities they serve.</w:t>
      </w:r>
    </w:p>
    <w:p w14:paraId="01ECD627" w14:textId="77777777" w:rsidR="00BD58E0" w:rsidRPr="00B43FC7" w:rsidRDefault="00BD58E0" w:rsidP="00E015E5">
      <w:pPr>
        <w:jc w:val="both"/>
        <w:rPr>
          <w:rFonts w:ascii="Arial" w:eastAsia="Times New Roman" w:hAnsi="Arial" w:cs="Arial"/>
          <w:sz w:val="20"/>
          <w:szCs w:val="20"/>
        </w:rPr>
      </w:pPr>
    </w:p>
    <w:bookmarkEnd w:id="1"/>
    <w:p w14:paraId="241B8A75" w14:textId="382C5D66" w:rsidR="00220356" w:rsidRDefault="00E015E5" w:rsidP="0098076A">
      <w:pPr>
        <w:rPr>
          <w:rFonts w:ascii="Arial" w:eastAsia="Times New Roman" w:hAnsi="Arial" w:cs="Arial"/>
          <w:sz w:val="20"/>
          <w:szCs w:val="20"/>
        </w:rPr>
      </w:pPr>
      <w:r>
        <w:rPr>
          <w:rFonts w:ascii="Arial" w:eastAsia="Times New Roman" w:hAnsi="Arial" w:cs="Arial"/>
          <w:sz w:val="20"/>
          <w:szCs w:val="20"/>
        </w:rPr>
        <w:t xml:space="preserve">Word count (Exclusive of title) </w:t>
      </w:r>
      <w:r w:rsidR="00C87976" w:rsidRPr="00B43FC7">
        <w:rPr>
          <w:rFonts w:ascii="Arial" w:eastAsia="Times New Roman" w:hAnsi="Arial" w:cs="Arial"/>
          <w:sz w:val="20"/>
          <w:szCs w:val="20"/>
        </w:rPr>
        <w:t>107</w:t>
      </w:r>
      <w:r w:rsidR="00F939BC">
        <w:rPr>
          <w:rFonts w:ascii="Arial" w:eastAsia="Times New Roman" w:hAnsi="Arial" w:cs="Arial"/>
          <w:sz w:val="20"/>
          <w:szCs w:val="20"/>
        </w:rPr>
        <w:t>0</w:t>
      </w:r>
    </w:p>
    <w:p w14:paraId="06861A27" w14:textId="77777777" w:rsidR="00F939BC" w:rsidRDefault="00F939BC" w:rsidP="0098076A">
      <w:pPr>
        <w:rPr>
          <w:rFonts w:ascii="Arial" w:eastAsia="Times New Roman" w:hAnsi="Arial" w:cs="Arial"/>
          <w:sz w:val="20"/>
          <w:szCs w:val="20"/>
        </w:rPr>
      </w:pPr>
    </w:p>
    <w:p w14:paraId="386ACFD4" w14:textId="77777777" w:rsidR="00F939BC" w:rsidRPr="00B43FC7" w:rsidRDefault="00F939BC" w:rsidP="0098076A">
      <w:pPr>
        <w:rPr>
          <w:rFonts w:ascii="Arial" w:eastAsia="Times New Roman" w:hAnsi="Arial" w:cs="Arial"/>
          <w:sz w:val="20"/>
          <w:szCs w:val="20"/>
        </w:rPr>
      </w:pPr>
    </w:p>
    <w:p w14:paraId="1374AB46" w14:textId="4F9B5F7A" w:rsidR="004F70FA" w:rsidRDefault="004F70FA" w:rsidP="0098076A">
      <w:pPr>
        <w:rPr>
          <w:rFonts w:ascii="Arial" w:eastAsia="Times New Roman" w:hAnsi="Arial" w:cs="Arial"/>
          <w:b/>
          <w:bCs/>
          <w:sz w:val="20"/>
          <w:szCs w:val="20"/>
          <w:u w:val="single"/>
        </w:rPr>
      </w:pPr>
      <w:r w:rsidRPr="00B43FC7">
        <w:rPr>
          <w:rFonts w:ascii="Arial" w:eastAsia="Times New Roman" w:hAnsi="Arial" w:cs="Arial"/>
          <w:b/>
          <w:bCs/>
          <w:sz w:val="20"/>
          <w:szCs w:val="20"/>
          <w:u w:val="single"/>
        </w:rPr>
        <w:t>References</w:t>
      </w:r>
    </w:p>
    <w:p w14:paraId="086E04DE" w14:textId="77777777" w:rsidR="00154AF9" w:rsidRDefault="00154AF9" w:rsidP="0098076A">
      <w:pPr>
        <w:rPr>
          <w:rFonts w:ascii="Arial" w:eastAsia="Times New Roman" w:hAnsi="Arial" w:cs="Arial"/>
          <w:b/>
          <w:bCs/>
          <w:sz w:val="20"/>
          <w:szCs w:val="20"/>
          <w:u w:val="single"/>
        </w:rPr>
      </w:pPr>
    </w:p>
    <w:p w14:paraId="21C16F99" w14:textId="7E0F1C0B" w:rsidR="00154AF9" w:rsidRPr="00B43FC7" w:rsidRDefault="00154AF9" w:rsidP="0098076A">
      <w:pPr>
        <w:rPr>
          <w:rFonts w:ascii="Arial" w:eastAsia="Times New Roman" w:hAnsi="Arial" w:cs="Arial"/>
          <w:sz w:val="20"/>
          <w:szCs w:val="20"/>
        </w:rPr>
      </w:pPr>
    </w:p>
    <w:p w14:paraId="0ABB385E" w14:textId="77777777" w:rsidR="00220356" w:rsidRPr="00B43FC7" w:rsidRDefault="00220356" w:rsidP="0098076A">
      <w:pPr>
        <w:rPr>
          <w:rFonts w:ascii="Arial" w:eastAsia="Times New Roman" w:hAnsi="Arial" w:cs="Arial"/>
          <w:sz w:val="20"/>
          <w:szCs w:val="20"/>
        </w:rPr>
      </w:pPr>
    </w:p>
    <w:p w14:paraId="04A4E26F" w14:textId="7D480CD6" w:rsidR="00220356" w:rsidRPr="00B43FC7" w:rsidRDefault="00220356" w:rsidP="00220356">
      <w:pPr>
        <w:tabs>
          <w:tab w:val="left" w:pos="7188"/>
        </w:tabs>
        <w:rPr>
          <w:rFonts w:ascii="Arial" w:eastAsia="Times New Roman" w:hAnsi="Arial" w:cs="Arial"/>
          <w:sz w:val="20"/>
          <w:szCs w:val="20"/>
        </w:rPr>
      </w:pPr>
      <w:r w:rsidRPr="00B43FC7">
        <w:rPr>
          <w:rFonts w:ascii="Arial" w:eastAsia="Times New Roman" w:hAnsi="Arial" w:cs="Arial"/>
          <w:sz w:val="20"/>
          <w:szCs w:val="20"/>
        </w:rPr>
        <w:t xml:space="preserve">College of Policing. (2014). </w:t>
      </w:r>
      <w:r w:rsidRPr="00B43FC7">
        <w:rPr>
          <w:rFonts w:ascii="Arial" w:eastAsia="Times New Roman" w:hAnsi="Arial" w:cs="Arial"/>
          <w:i/>
          <w:iCs/>
          <w:sz w:val="20"/>
          <w:szCs w:val="20"/>
        </w:rPr>
        <w:t>Code of Ethics: Standards of Professional Behaviour.</w:t>
      </w:r>
      <w:r w:rsidRPr="00B43FC7">
        <w:rPr>
          <w:rFonts w:ascii="Arial" w:eastAsia="Times New Roman" w:hAnsi="Arial" w:cs="Arial"/>
          <w:sz w:val="20"/>
          <w:szCs w:val="20"/>
        </w:rPr>
        <w:t xml:space="preserve"> College of Policing.</w:t>
      </w:r>
    </w:p>
    <w:p w14:paraId="2EF95DDA" w14:textId="77777777" w:rsidR="00220356" w:rsidRPr="00B43FC7" w:rsidRDefault="00220356" w:rsidP="00220356">
      <w:pPr>
        <w:tabs>
          <w:tab w:val="left" w:pos="7188"/>
        </w:tabs>
        <w:rPr>
          <w:rFonts w:ascii="Arial" w:hAnsi="Arial" w:cs="Arial"/>
          <w:sz w:val="20"/>
          <w:szCs w:val="20"/>
        </w:rPr>
      </w:pPr>
    </w:p>
    <w:p w14:paraId="448F6084" w14:textId="77777777" w:rsidR="00220356" w:rsidRPr="00B43FC7" w:rsidRDefault="00220356" w:rsidP="0098076A">
      <w:pPr>
        <w:rPr>
          <w:rFonts w:ascii="Arial" w:eastAsia="Times New Roman" w:hAnsi="Arial" w:cs="Arial"/>
          <w:sz w:val="20"/>
          <w:szCs w:val="20"/>
        </w:rPr>
      </w:pPr>
      <w:r w:rsidRPr="00B43FC7">
        <w:rPr>
          <w:rFonts w:ascii="Arial" w:eastAsia="Times New Roman" w:hAnsi="Arial" w:cs="Arial"/>
          <w:sz w:val="20"/>
          <w:szCs w:val="20"/>
        </w:rPr>
        <w:t xml:space="preserve">Crawford, J., &amp; </w:t>
      </w:r>
      <w:proofErr w:type="spellStart"/>
      <w:r w:rsidRPr="00B43FC7">
        <w:rPr>
          <w:rFonts w:ascii="Arial" w:eastAsia="Times New Roman" w:hAnsi="Arial" w:cs="Arial"/>
          <w:sz w:val="20"/>
          <w:szCs w:val="20"/>
        </w:rPr>
        <w:t>Luntamo</w:t>
      </w:r>
      <w:proofErr w:type="spellEnd"/>
      <w:r w:rsidRPr="00B43FC7">
        <w:rPr>
          <w:rFonts w:ascii="Arial" w:eastAsia="Times New Roman" w:hAnsi="Arial" w:cs="Arial"/>
          <w:sz w:val="20"/>
          <w:szCs w:val="20"/>
        </w:rPr>
        <w:t xml:space="preserve">, M. (2017). </w:t>
      </w:r>
      <w:r w:rsidRPr="00B43FC7">
        <w:rPr>
          <w:rFonts w:ascii="Arial" w:eastAsia="Times New Roman" w:hAnsi="Arial" w:cs="Arial"/>
          <w:i/>
          <w:iCs/>
          <w:sz w:val="20"/>
          <w:szCs w:val="20"/>
        </w:rPr>
        <w:t>Mental health and vulnerability to criminal exploitation. International Journal of Social Psychiatry</w:t>
      </w:r>
      <w:r w:rsidRPr="00B43FC7">
        <w:rPr>
          <w:rFonts w:ascii="Arial" w:eastAsia="Times New Roman" w:hAnsi="Arial" w:cs="Arial"/>
          <w:sz w:val="20"/>
          <w:szCs w:val="20"/>
        </w:rPr>
        <w:t>, 63(5), 421-429.</w:t>
      </w:r>
    </w:p>
    <w:p w14:paraId="16369594" w14:textId="77777777" w:rsidR="00220356" w:rsidRPr="00B43FC7" w:rsidRDefault="00220356" w:rsidP="0098076A">
      <w:pPr>
        <w:rPr>
          <w:rFonts w:ascii="Arial" w:eastAsia="Times New Roman" w:hAnsi="Arial" w:cs="Arial"/>
          <w:sz w:val="20"/>
          <w:szCs w:val="20"/>
        </w:rPr>
      </w:pPr>
    </w:p>
    <w:p w14:paraId="4B767787" w14:textId="77777777" w:rsidR="00220356" w:rsidRPr="00B43FC7" w:rsidRDefault="00220356" w:rsidP="0098076A">
      <w:pPr>
        <w:rPr>
          <w:rFonts w:ascii="Arial" w:eastAsia="Times New Roman" w:hAnsi="Arial" w:cs="Arial"/>
          <w:sz w:val="20"/>
          <w:szCs w:val="20"/>
        </w:rPr>
      </w:pPr>
      <w:r w:rsidRPr="00B43FC7">
        <w:rPr>
          <w:rFonts w:ascii="Arial" w:eastAsia="Times New Roman" w:hAnsi="Arial" w:cs="Arial"/>
          <w:sz w:val="20"/>
          <w:szCs w:val="20"/>
        </w:rPr>
        <w:t xml:space="preserve">Crime and Disorder Research Partnership. (2019). </w:t>
      </w:r>
      <w:r w:rsidRPr="00B43FC7">
        <w:rPr>
          <w:rFonts w:ascii="Arial" w:eastAsia="Times New Roman" w:hAnsi="Arial" w:cs="Arial"/>
          <w:i/>
          <w:iCs/>
          <w:sz w:val="20"/>
          <w:szCs w:val="20"/>
        </w:rPr>
        <w:t>Youth, crime, and vulnerability in disadvantaged neighbourhoods.</w:t>
      </w:r>
      <w:r w:rsidRPr="00B43FC7">
        <w:rPr>
          <w:rFonts w:ascii="Arial" w:eastAsia="Times New Roman" w:hAnsi="Arial" w:cs="Arial"/>
          <w:sz w:val="20"/>
          <w:szCs w:val="20"/>
        </w:rPr>
        <w:t xml:space="preserve"> Social Science Research Institute.</w:t>
      </w:r>
    </w:p>
    <w:p w14:paraId="10174741" w14:textId="77777777" w:rsidR="00220356" w:rsidRPr="00B43FC7" w:rsidRDefault="00220356" w:rsidP="0098076A">
      <w:pPr>
        <w:rPr>
          <w:rFonts w:ascii="Arial" w:eastAsia="Times New Roman" w:hAnsi="Arial" w:cs="Arial"/>
          <w:sz w:val="20"/>
          <w:szCs w:val="20"/>
        </w:rPr>
      </w:pPr>
    </w:p>
    <w:p w14:paraId="1AD44C23" w14:textId="77777777" w:rsidR="00220356" w:rsidRPr="00B43FC7" w:rsidRDefault="00220356" w:rsidP="0098076A">
      <w:pPr>
        <w:rPr>
          <w:rFonts w:ascii="Arial" w:eastAsia="Times New Roman" w:hAnsi="Arial" w:cs="Arial"/>
          <w:sz w:val="20"/>
          <w:szCs w:val="20"/>
        </w:rPr>
      </w:pPr>
      <w:r w:rsidRPr="00B43FC7">
        <w:rPr>
          <w:rFonts w:ascii="Arial" w:eastAsia="Times New Roman" w:hAnsi="Arial" w:cs="Arial"/>
          <w:sz w:val="20"/>
          <w:szCs w:val="20"/>
        </w:rPr>
        <w:t xml:space="preserve">Department for Communities and Local Government (DCLG). (2015). </w:t>
      </w:r>
      <w:r w:rsidRPr="00B43FC7">
        <w:rPr>
          <w:rFonts w:ascii="Arial" w:eastAsia="Times New Roman" w:hAnsi="Arial" w:cs="Arial"/>
          <w:i/>
          <w:iCs/>
          <w:sz w:val="20"/>
          <w:szCs w:val="20"/>
        </w:rPr>
        <w:t>The Troubled Families Programme: An Independent Evaluation</w:t>
      </w:r>
      <w:r w:rsidRPr="00B43FC7">
        <w:rPr>
          <w:rFonts w:ascii="Arial" w:eastAsia="Times New Roman" w:hAnsi="Arial" w:cs="Arial"/>
          <w:sz w:val="20"/>
          <w:szCs w:val="20"/>
        </w:rPr>
        <w:t>. DCLG.</w:t>
      </w:r>
    </w:p>
    <w:p w14:paraId="11A6706B" w14:textId="77777777" w:rsidR="00220356" w:rsidRPr="00B43FC7" w:rsidRDefault="00220356" w:rsidP="0098076A">
      <w:pPr>
        <w:rPr>
          <w:rFonts w:ascii="Arial" w:eastAsia="Times New Roman" w:hAnsi="Arial" w:cs="Arial"/>
          <w:sz w:val="20"/>
          <w:szCs w:val="20"/>
        </w:rPr>
      </w:pPr>
    </w:p>
    <w:p w14:paraId="5D79A93D" w14:textId="77777777" w:rsidR="00220356" w:rsidRPr="00B43FC7" w:rsidRDefault="00220356" w:rsidP="0098076A">
      <w:pPr>
        <w:rPr>
          <w:rFonts w:ascii="Arial" w:hAnsi="Arial" w:cs="Arial"/>
          <w:sz w:val="20"/>
          <w:szCs w:val="20"/>
        </w:rPr>
      </w:pPr>
      <w:r w:rsidRPr="00B43FC7">
        <w:rPr>
          <w:rFonts w:ascii="Arial" w:hAnsi="Arial" w:cs="Arial"/>
          <w:sz w:val="20"/>
          <w:szCs w:val="20"/>
        </w:rPr>
        <w:t xml:space="preserve">Dymond, A. (2021). </w:t>
      </w:r>
      <w:r w:rsidRPr="00B43FC7">
        <w:rPr>
          <w:rFonts w:ascii="Arial" w:hAnsi="Arial" w:cs="Arial"/>
          <w:i/>
          <w:iCs/>
          <w:sz w:val="20"/>
          <w:szCs w:val="20"/>
        </w:rPr>
        <w:t>Electric Shock Weapons, Tasers and Policing, Myths and Realities.</w:t>
      </w:r>
      <w:r w:rsidRPr="00B43FC7">
        <w:rPr>
          <w:rFonts w:ascii="Arial" w:hAnsi="Arial" w:cs="Arial"/>
          <w:sz w:val="20"/>
          <w:szCs w:val="20"/>
        </w:rPr>
        <w:t xml:space="preserve"> Routledge London. </w:t>
      </w:r>
    </w:p>
    <w:p w14:paraId="06996F72" w14:textId="77777777" w:rsidR="00220356" w:rsidRPr="00B43FC7" w:rsidRDefault="00220356" w:rsidP="0098076A">
      <w:pPr>
        <w:rPr>
          <w:rFonts w:ascii="Arial" w:hAnsi="Arial" w:cs="Arial"/>
          <w:sz w:val="20"/>
          <w:szCs w:val="20"/>
        </w:rPr>
      </w:pPr>
    </w:p>
    <w:p w14:paraId="1F5E70CA" w14:textId="77777777" w:rsidR="00220356" w:rsidRPr="00B43FC7" w:rsidRDefault="00220356" w:rsidP="0098076A">
      <w:pPr>
        <w:rPr>
          <w:rFonts w:ascii="Arial" w:eastAsia="Times New Roman" w:hAnsi="Arial" w:cs="Arial"/>
          <w:sz w:val="20"/>
          <w:szCs w:val="20"/>
        </w:rPr>
      </w:pPr>
      <w:r w:rsidRPr="00B43FC7">
        <w:rPr>
          <w:rFonts w:ascii="Arial" w:eastAsia="Times New Roman" w:hAnsi="Arial" w:cs="Arial"/>
          <w:sz w:val="20"/>
          <w:szCs w:val="20"/>
        </w:rPr>
        <w:t xml:space="preserve">Early Intervention Foundation (EIF). (2018). </w:t>
      </w:r>
      <w:r w:rsidRPr="00B43FC7">
        <w:rPr>
          <w:rFonts w:ascii="Arial" w:eastAsia="Times New Roman" w:hAnsi="Arial" w:cs="Arial"/>
          <w:i/>
          <w:iCs/>
          <w:sz w:val="20"/>
          <w:szCs w:val="20"/>
        </w:rPr>
        <w:t>What works to prevent youth crime and antisocial behaviour?</w:t>
      </w:r>
      <w:r w:rsidRPr="00B43FC7">
        <w:rPr>
          <w:rFonts w:ascii="Arial" w:eastAsia="Times New Roman" w:hAnsi="Arial" w:cs="Arial"/>
          <w:sz w:val="20"/>
          <w:szCs w:val="20"/>
        </w:rPr>
        <w:t xml:space="preserve"> EIF Report.</w:t>
      </w:r>
    </w:p>
    <w:p w14:paraId="2694B195" w14:textId="77777777" w:rsidR="00220356" w:rsidRPr="00B43FC7" w:rsidRDefault="00220356" w:rsidP="0098076A">
      <w:pPr>
        <w:rPr>
          <w:rFonts w:ascii="Arial" w:eastAsia="Times New Roman" w:hAnsi="Arial" w:cs="Arial"/>
          <w:sz w:val="20"/>
          <w:szCs w:val="20"/>
        </w:rPr>
      </w:pPr>
    </w:p>
    <w:p w14:paraId="0519B0E1" w14:textId="77777777" w:rsidR="00220356" w:rsidRPr="00B43FC7" w:rsidRDefault="00220356" w:rsidP="0098076A">
      <w:pPr>
        <w:rPr>
          <w:rFonts w:ascii="Arial" w:eastAsia="Times New Roman" w:hAnsi="Arial" w:cs="Arial"/>
          <w:sz w:val="20"/>
          <w:szCs w:val="20"/>
        </w:rPr>
      </w:pPr>
      <w:r w:rsidRPr="00B43FC7">
        <w:rPr>
          <w:rFonts w:ascii="Arial" w:eastAsia="Times New Roman" w:hAnsi="Arial" w:cs="Arial"/>
          <w:sz w:val="20"/>
          <w:szCs w:val="20"/>
        </w:rPr>
        <w:t xml:space="preserve">Emler, N., &amp; Reicher, S. (1995). </w:t>
      </w:r>
      <w:r w:rsidRPr="00B43FC7">
        <w:rPr>
          <w:rFonts w:ascii="Arial" w:eastAsia="Times New Roman" w:hAnsi="Arial" w:cs="Arial"/>
          <w:i/>
          <w:iCs/>
          <w:sz w:val="20"/>
          <w:szCs w:val="20"/>
        </w:rPr>
        <w:t>The Social Psychology of Community and Youth Gangs.</w:t>
      </w:r>
      <w:r w:rsidRPr="00B43FC7">
        <w:rPr>
          <w:rFonts w:ascii="Arial" w:eastAsia="Times New Roman" w:hAnsi="Arial" w:cs="Arial"/>
          <w:sz w:val="20"/>
          <w:szCs w:val="20"/>
        </w:rPr>
        <w:t xml:space="preserve"> Cambridge University Press.</w:t>
      </w:r>
    </w:p>
    <w:p w14:paraId="4A8A2D86" w14:textId="77777777" w:rsidR="00220356" w:rsidRPr="00B43FC7" w:rsidRDefault="00220356" w:rsidP="0098076A">
      <w:pPr>
        <w:rPr>
          <w:rFonts w:ascii="Arial" w:eastAsia="Times New Roman" w:hAnsi="Arial" w:cs="Arial"/>
          <w:sz w:val="20"/>
          <w:szCs w:val="20"/>
        </w:rPr>
      </w:pPr>
    </w:p>
    <w:p w14:paraId="45A363C1" w14:textId="77777777" w:rsidR="00220356" w:rsidRPr="00B43FC7" w:rsidRDefault="00220356" w:rsidP="0098076A">
      <w:pPr>
        <w:rPr>
          <w:rFonts w:ascii="Arial" w:eastAsia="Times New Roman" w:hAnsi="Arial" w:cs="Arial"/>
          <w:sz w:val="20"/>
          <w:szCs w:val="20"/>
        </w:rPr>
      </w:pPr>
      <w:r w:rsidRPr="00B43FC7">
        <w:rPr>
          <w:rFonts w:ascii="Arial" w:eastAsia="Times New Roman" w:hAnsi="Arial" w:cs="Arial"/>
          <w:sz w:val="20"/>
          <w:szCs w:val="20"/>
        </w:rPr>
        <w:t>Equality and Human Rights Commission. (2020</w:t>
      </w:r>
      <w:r w:rsidRPr="00B43FC7">
        <w:rPr>
          <w:rFonts w:ascii="Arial" w:eastAsia="Times New Roman" w:hAnsi="Arial" w:cs="Arial"/>
          <w:i/>
          <w:iCs/>
          <w:sz w:val="20"/>
          <w:szCs w:val="20"/>
        </w:rPr>
        <w:t>). Hate Crime: A Review of the Evidence</w:t>
      </w:r>
      <w:r w:rsidRPr="00B43FC7">
        <w:rPr>
          <w:rFonts w:ascii="Arial" w:eastAsia="Times New Roman" w:hAnsi="Arial" w:cs="Arial"/>
          <w:sz w:val="20"/>
          <w:szCs w:val="20"/>
        </w:rPr>
        <w:t>. EHRC.</w:t>
      </w:r>
    </w:p>
    <w:p w14:paraId="75D3EE7A" w14:textId="77777777" w:rsidR="00220356" w:rsidRPr="00B43FC7" w:rsidRDefault="00220356" w:rsidP="0098076A">
      <w:pPr>
        <w:rPr>
          <w:rFonts w:ascii="Arial" w:eastAsia="Times New Roman" w:hAnsi="Arial" w:cs="Arial"/>
          <w:sz w:val="20"/>
          <w:szCs w:val="20"/>
        </w:rPr>
      </w:pPr>
    </w:p>
    <w:p w14:paraId="2836CFE9" w14:textId="3201457F" w:rsidR="00220356" w:rsidRPr="00B43FC7" w:rsidRDefault="00220356" w:rsidP="0098076A">
      <w:pPr>
        <w:rPr>
          <w:rFonts w:ascii="Arial" w:eastAsia="Times New Roman" w:hAnsi="Arial" w:cs="Arial"/>
          <w:sz w:val="20"/>
          <w:szCs w:val="20"/>
        </w:rPr>
      </w:pPr>
      <w:r w:rsidRPr="00B43FC7">
        <w:rPr>
          <w:rFonts w:ascii="Arial" w:eastAsia="Times New Roman" w:hAnsi="Arial" w:cs="Arial"/>
          <w:sz w:val="20"/>
          <w:szCs w:val="20"/>
        </w:rPr>
        <w:t xml:space="preserve">Gangmasters and Labour Abuse Authority (GLAA). (2020). </w:t>
      </w:r>
      <w:r w:rsidRPr="00B43FC7">
        <w:rPr>
          <w:rFonts w:ascii="Arial" w:eastAsia="Times New Roman" w:hAnsi="Arial" w:cs="Arial"/>
          <w:i/>
          <w:iCs/>
          <w:sz w:val="20"/>
          <w:szCs w:val="20"/>
        </w:rPr>
        <w:t>Exploitation in the criminal economy: Socioeconomic and psychological drivers</w:t>
      </w:r>
      <w:r w:rsidRPr="00B43FC7">
        <w:rPr>
          <w:rFonts w:ascii="Arial" w:eastAsia="Times New Roman" w:hAnsi="Arial" w:cs="Arial"/>
          <w:sz w:val="20"/>
          <w:szCs w:val="20"/>
        </w:rPr>
        <w:t>. GLAA Research Report.</w:t>
      </w:r>
    </w:p>
    <w:p w14:paraId="25A613E0" w14:textId="77777777" w:rsidR="00220356" w:rsidRPr="00B43FC7" w:rsidRDefault="00220356" w:rsidP="0098076A">
      <w:pPr>
        <w:rPr>
          <w:rFonts w:ascii="Arial" w:eastAsia="Times New Roman" w:hAnsi="Arial" w:cs="Arial"/>
          <w:sz w:val="20"/>
          <w:szCs w:val="20"/>
        </w:rPr>
      </w:pPr>
    </w:p>
    <w:p w14:paraId="59D2ED97" w14:textId="77777777" w:rsidR="00220356" w:rsidRPr="00B43FC7" w:rsidRDefault="00220356" w:rsidP="0098076A">
      <w:pPr>
        <w:rPr>
          <w:rFonts w:ascii="Arial" w:hAnsi="Arial" w:cs="Arial"/>
          <w:sz w:val="20"/>
          <w:szCs w:val="20"/>
        </w:rPr>
      </w:pPr>
      <w:r w:rsidRPr="00B43FC7">
        <w:rPr>
          <w:rFonts w:ascii="Arial" w:hAnsi="Arial" w:cs="Arial"/>
          <w:sz w:val="20"/>
          <w:szCs w:val="20"/>
        </w:rPr>
        <w:t xml:space="preserve">Harrison, K., </w:t>
      </w:r>
      <w:proofErr w:type="spellStart"/>
      <w:r w:rsidRPr="00B43FC7">
        <w:rPr>
          <w:rFonts w:ascii="Arial" w:hAnsi="Arial" w:cs="Arial"/>
          <w:sz w:val="20"/>
          <w:szCs w:val="20"/>
        </w:rPr>
        <w:t>Santorso</w:t>
      </w:r>
      <w:proofErr w:type="spellEnd"/>
      <w:r w:rsidRPr="00B43FC7">
        <w:rPr>
          <w:rFonts w:ascii="Arial" w:hAnsi="Arial" w:cs="Arial"/>
          <w:sz w:val="20"/>
          <w:szCs w:val="20"/>
        </w:rPr>
        <w:t xml:space="preserve">, S., </w:t>
      </w:r>
      <w:proofErr w:type="spellStart"/>
      <w:r w:rsidRPr="00B43FC7">
        <w:rPr>
          <w:rFonts w:ascii="Arial" w:hAnsi="Arial" w:cs="Arial"/>
          <w:sz w:val="20"/>
          <w:szCs w:val="20"/>
        </w:rPr>
        <w:t>L’Hoiry</w:t>
      </w:r>
      <w:proofErr w:type="spellEnd"/>
      <w:r w:rsidRPr="00B43FC7">
        <w:rPr>
          <w:rFonts w:ascii="Arial" w:hAnsi="Arial" w:cs="Arial"/>
          <w:sz w:val="20"/>
          <w:szCs w:val="20"/>
        </w:rPr>
        <w:t xml:space="preserve">, X. (2023) </w:t>
      </w:r>
      <w:r w:rsidRPr="00B43FC7">
        <w:rPr>
          <w:rFonts w:ascii="Arial" w:hAnsi="Arial" w:cs="Arial"/>
          <w:i/>
          <w:iCs/>
          <w:sz w:val="20"/>
          <w:szCs w:val="20"/>
        </w:rPr>
        <w:t>Body -worn cameras and unintended consequences.  A case study of a British police force.</w:t>
      </w:r>
      <w:r w:rsidRPr="00B43FC7">
        <w:rPr>
          <w:rFonts w:ascii="Arial" w:hAnsi="Arial" w:cs="Arial"/>
          <w:sz w:val="20"/>
          <w:szCs w:val="20"/>
        </w:rPr>
        <w:t xml:space="preserve"> The Police Journal: Theory Practice and Principles. </w:t>
      </w:r>
    </w:p>
    <w:p w14:paraId="343A9C71" w14:textId="77777777" w:rsidR="00220356" w:rsidRPr="00B43FC7" w:rsidRDefault="00220356" w:rsidP="0098076A">
      <w:pPr>
        <w:rPr>
          <w:rFonts w:ascii="Arial" w:hAnsi="Arial" w:cs="Arial"/>
          <w:sz w:val="20"/>
          <w:szCs w:val="20"/>
        </w:rPr>
      </w:pPr>
    </w:p>
    <w:p w14:paraId="0BF1B2CB" w14:textId="77777777" w:rsidR="00220356" w:rsidRPr="00B43FC7" w:rsidRDefault="00220356" w:rsidP="0098076A">
      <w:pPr>
        <w:rPr>
          <w:rFonts w:ascii="Arial" w:eastAsia="Times New Roman" w:hAnsi="Arial" w:cs="Arial"/>
          <w:i/>
          <w:iCs/>
          <w:sz w:val="20"/>
          <w:szCs w:val="20"/>
        </w:rPr>
      </w:pPr>
      <w:proofErr w:type="spellStart"/>
      <w:r w:rsidRPr="00B43FC7">
        <w:rPr>
          <w:rFonts w:ascii="Arial" w:eastAsia="Times New Roman" w:hAnsi="Arial" w:cs="Arial"/>
          <w:sz w:val="20"/>
          <w:szCs w:val="20"/>
        </w:rPr>
        <w:lastRenderedPageBreak/>
        <w:t>Henggeler</w:t>
      </w:r>
      <w:proofErr w:type="spellEnd"/>
      <w:r w:rsidRPr="00B43FC7">
        <w:rPr>
          <w:rFonts w:ascii="Arial" w:eastAsia="Times New Roman" w:hAnsi="Arial" w:cs="Arial"/>
          <w:sz w:val="20"/>
          <w:szCs w:val="20"/>
        </w:rPr>
        <w:t xml:space="preserve">, S. W. (2009). </w:t>
      </w:r>
      <w:r w:rsidRPr="00B43FC7">
        <w:rPr>
          <w:rFonts w:ascii="Arial" w:eastAsia="Times New Roman" w:hAnsi="Arial" w:cs="Arial"/>
          <w:i/>
          <w:iCs/>
          <w:sz w:val="20"/>
          <w:szCs w:val="20"/>
        </w:rPr>
        <w:t xml:space="preserve">Multisystemic Therapy: An overview of the treatment approach. </w:t>
      </w:r>
      <w:r w:rsidRPr="00B43FC7">
        <w:rPr>
          <w:rFonts w:ascii="Arial" w:eastAsia="Times New Roman" w:hAnsi="Arial" w:cs="Arial"/>
          <w:sz w:val="20"/>
          <w:szCs w:val="20"/>
        </w:rPr>
        <w:t>Journal of Family Psychology</w:t>
      </w:r>
      <w:r w:rsidRPr="00B43FC7">
        <w:rPr>
          <w:rFonts w:ascii="Arial" w:eastAsia="Times New Roman" w:hAnsi="Arial" w:cs="Arial"/>
          <w:i/>
          <w:iCs/>
          <w:sz w:val="20"/>
          <w:szCs w:val="20"/>
        </w:rPr>
        <w:t>.</w:t>
      </w:r>
    </w:p>
    <w:p w14:paraId="0B3A6801" w14:textId="77777777" w:rsidR="00220356" w:rsidRPr="00B43FC7" w:rsidRDefault="00220356" w:rsidP="0098076A">
      <w:pPr>
        <w:rPr>
          <w:rFonts w:ascii="Arial" w:eastAsia="Times New Roman" w:hAnsi="Arial" w:cs="Arial"/>
          <w:i/>
          <w:iCs/>
          <w:sz w:val="20"/>
          <w:szCs w:val="20"/>
        </w:rPr>
      </w:pPr>
    </w:p>
    <w:p w14:paraId="5264CFAA" w14:textId="77777777" w:rsidR="00220356" w:rsidRPr="00B43FC7" w:rsidRDefault="00220356" w:rsidP="0098076A">
      <w:pPr>
        <w:rPr>
          <w:rFonts w:ascii="Arial" w:eastAsia="Times New Roman" w:hAnsi="Arial" w:cs="Arial"/>
          <w:sz w:val="20"/>
          <w:szCs w:val="20"/>
        </w:rPr>
      </w:pPr>
      <w:r w:rsidRPr="00B43FC7">
        <w:rPr>
          <w:rFonts w:ascii="Arial" w:eastAsia="Times New Roman" w:hAnsi="Arial" w:cs="Arial"/>
          <w:sz w:val="20"/>
          <w:szCs w:val="20"/>
        </w:rPr>
        <w:t xml:space="preserve">Joseph Rowntree Foundation. (2016). </w:t>
      </w:r>
      <w:r w:rsidRPr="00B43FC7">
        <w:rPr>
          <w:rFonts w:ascii="Arial" w:eastAsia="Times New Roman" w:hAnsi="Arial" w:cs="Arial"/>
          <w:i/>
          <w:iCs/>
          <w:sz w:val="20"/>
          <w:szCs w:val="20"/>
        </w:rPr>
        <w:t>Understanding the links between poverty and youth criminality</w:t>
      </w:r>
      <w:r w:rsidRPr="00B43FC7">
        <w:rPr>
          <w:rFonts w:ascii="Arial" w:eastAsia="Times New Roman" w:hAnsi="Arial" w:cs="Arial"/>
          <w:sz w:val="20"/>
          <w:szCs w:val="20"/>
        </w:rPr>
        <w:t>. JRF Policy Briefing.</w:t>
      </w:r>
    </w:p>
    <w:p w14:paraId="5FF3784B" w14:textId="77777777" w:rsidR="00220356" w:rsidRPr="00B43FC7" w:rsidRDefault="00220356" w:rsidP="0098076A">
      <w:pPr>
        <w:rPr>
          <w:rFonts w:ascii="Arial" w:eastAsia="Times New Roman" w:hAnsi="Arial" w:cs="Arial"/>
          <w:sz w:val="20"/>
          <w:szCs w:val="20"/>
        </w:rPr>
      </w:pPr>
    </w:p>
    <w:p w14:paraId="007F9643" w14:textId="77777777" w:rsidR="00220356" w:rsidRPr="00B43FC7" w:rsidRDefault="00220356" w:rsidP="0098076A">
      <w:pPr>
        <w:rPr>
          <w:rFonts w:ascii="Arial" w:hAnsi="Arial" w:cs="Arial"/>
          <w:sz w:val="20"/>
          <w:szCs w:val="20"/>
        </w:rPr>
      </w:pPr>
      <w:r w:rsidRPr="00B43FC7">
        <w:rPr>
          <w:rFonts w:ascii="Arial" w:hAnsi="Arial" w:cs="Arial"/>
          <w:sz w:val="20"/>
          <w:szCs w:val="20"/>
        </w:rPr>
        <w:t xml:space="preserve">Lum, C., Stoltz, M., Koper, C., Scherer, JA. (2019) </w:t>
      </w:r>
      <w:r w:rsidRPr="00B43FC7">
        <w:rPr>
          <w:rFonts w:ascii="Arial" w:hAnsi="Arial" w:cs="Arial"/>
          <w:i/>
          <w:iCs/>
          <w:sz w:val="20"/>
          <w:szCs w:val="20"/>
        </w:rPr>
        <w:t>Research on body-worn cameras.</w:t>
      </w:r>
      <w:r w:rsidRPr="00B43FC7">
        <w:rPr>
          <w:rFonts w:ascii="Arial" w:hAnsi="Arial" w:cs="Arial"/>
          <w:sz w:val="20"/>
          <w:szCs w:val="20"/>
        </w:rPr>
        <w:t xml:space="preserve"> Criminology and Public Policy. George Mason University. </w:t>
      </w:r>
    </w:p>
    <w:p w14:paraId="23BC7383" w14:textId="77777777" w:rsidR="00220356" w:rsidRPr="00B43FC7" w:rsidRDefault="00220356" w:rsidP="0098076A">
      <w:pPr>
        <w:rPr>
          <w:rFonts w:ascii="Arial" w:hAnsi="Arial" w:cs="Arial"/>
          <w:sz w:val="20"/>
          <w:szCs w:val="20"/>
        </w:rPr>
      </w:pPr>
    </w:p>
    <w:p w14:paraId="39B4323A" w14:textId="77777777" w:rsidR="00220356" w:rsidRPr="00B43FC7" w:rsidRDefault="00220356" w:rsidP="0098076A">
      <w:pPr>
        <w:rPr>
          <w:rFonts w:ascii="Arial" w:eastAsia="Times New Roman" w:hAnsi="Arial" w:cs="Arial"/>
          <w:sz w:val="20"/>
          <w:szCs w:val="20"/>
        </w:rPr>
      </w:pPr>
      <w:r w:rsidRPr="00B43FC7">
        <w:rPr>
          <w:rFonts w:ascii="Arial" w:eastAsia="Times New Roman" w:hAnsi="Arial" w:cs="Arial"/>
          <w:sz w:val="20"/>
          <w:szCs w:val="20"/>
        </w:rPr>
        <w:t xml:space="preserve">Mayor’s Office for Policing and Crime (MOPAC). (2018). </w:t>
      </w:r>
      <w:r w:rsidRPr="00B43FC7">
        <w:rPr>
          <w:rFonts w:ascii="Arial" w:eastAsia="Times New Roman" w:hAnsi="Arial" w:cs="Arial"/>
          <w:i/>
          <w:iCs/>
          <w:sz w:val="20"/>
          <w:szCs w:val="20"/>
        </w:rPr>
        <w:t>Safer Neighbourhoods: Improving Police Engagement with Diverse Communities</w:t>
      </w:r>
      <w:r w:rsidRPr="00B43FC7">
        <w:rPr>
          <w:rFonts w:ascii="Arial" w:eastAsia="Times New Roman" w:hAnsi="Arial" w:cs="Arial"/>
          <w:sz w:val="20"/>
          <w:szCs w:val="20"/>
        </w:rPr>
        <w:t>. MOPAC.</w:t>
      </w:r>
    </w:p>
    <w:p w14:paraId="414EF292" w14:textId="77777777" w:rsidR="00220356" w:rsidRPr="00B43FC7" w:rsidRDefault="00220356" w:rsidP="0098076A">
      <w:pPr>
        <w:rPr>
          <w:rFonts w:ascii="Arial" w:eastAsia="Times New Roman" w:hAnsi="Arial" w:cs="Arial"/>
          <w:sz w:val="20"/>
          <w:szCs w:val="20"/>
        </w:rPr>
      </w:pPr>
    </w:p>
    <w:p w14:paraId="50F7A327" w14:textId="77777777" w:rsidR="00220356" w:rsidRPr="00B43FC7" w:rsidRDefault="00220356" w:rsidP="0098076A">
      <w:pPr>
        <w:rPr>
          <w:rFonts w:ascii="Arial" w:eastAsia="Times New Roman" w:hAnsi="Arial" w:cs="Arial"/>
          <w:sz w:val="20"/>
          <w:szCs w:val="20"/>
        </w:rPr>
      </w:pPr>
      <w:r w:rsidRPr="00B43FC7">
        <w:rPr>
          <w:rFonts w:ascii="Arial" w:eastAsia="Times New Roman" w:hAnsi="Arial" w:cs="Arial"/>
          <w:sz w:val="20"/>
          <w:szCs w:val="20"/>
        </w:rPr>
        <w:t xml:space="preserve">Ministry of Justice (MOJ). (2018). </w:t>
      </w:r>
      <w:r w:rsidRPr="00B43FC7">
        <w:rPr>
          <w:rFonts w:ascii="Arial" w:eastAsia="Times New Roman" w:hAnsi="Arial" w:cs="Arial"/>
          <w:i/>
          <w:iCs/>
          <w:sz w:val="20"/>
          <w:szCs w:val="20"/>
        </w:rPr>
        <w:t xml:space="preserve">The Youth Justice System in England and Wales: Statistics and Outcomes. </w:t>
      </w:r>
      <w:r w:rsidRPr="00B43FC7">
        <w:rPr>
          <w:rFonts w:ascii="Arial" w:eastAsia="Times New Roman" w:hAnsi="Arial" w:cs="Arial"/>
          <w:sz w:val="20"/>
          <w:szCs w:val="20"/>
        </w:rPr>
        <w:t>MOJ Report.</w:t>
      </w:r>
    </w:p>
    <w:p w14:paraId="3A0E746E" w14:textId="77777777" w:rsidR="00220356" w:rsidRPr="00B43FC7" w:rsidRDefault="00220356" w:rsidP="0098076A">
      <w:pPr>
        <w:rPr>
          <w:rFonts w:ascii="Arial" w:eastAsia="Times New Roman" w:hAnsi="Arial" w:cs="Arial"/>
          <w:sz w:val="20"/>
          <w:szCs w:val="20"/>
        </w:rPr>
      </w:pPr>
    </w:p>
    <w:p w14:paraId="473AEA6E" w14:textId="77777777" w:rsidR="00220356" w:rsidRPr="00B43FC7" w:rsidRDefault="00220356" w:rsidP="0098076A">
      <w:pPr>
        <w:rPr>
          <w:rFonts w:ascii="Arial" w:eastAsia="Times New Roman" w:hAnsi="Arial" w:cs="Arial"/>
          <w:sz w:val="20"/>
          <w:szCs w:val="20"/>
        </w:rPr>
      </w:pPr>
      <w:r w:rsidRPr="00B43FC7">
        <w:rPr>
          <w:rFonts w:ascii="Arial" w:eastAsia="Times New Roman" w:hAnsi="Arial" w:cs="Arial"/>
          <w:sz w:val="20"/>
          <w:szCs w:val="20"/>
        </w:rPr>
        <w:t xml:space="preserve">National Audit Office (NAO). (2018). </w:t>
      </w:r>
      <w:r w:rsidRPr="00B43FC7">
        <w:rPr>
          <w:rFonts w:ascii="Arial" w:eastAsia="Times New Roman" w:hAnsi="Arial" w:cs="Arial"/>
          <w:i/>
          <w:iCs/>
          <w:sz w:val="20"/>
          <w:szCs w:val="20"/>
        </w:rPr>
        <w:t>Youth Services: Impact of Cuts and Policy Changes</w:t>
      </w:r>
      <w:r w:rsidRPr="00B43FC7">
        <w:rPr>
          <w:rFonts w:ascii="Arial" w:eastAsia="Times New Roman" w:hAnsi="Arial" w:cs="Arial"/>
          <w:sz w:val="20"/>
          <w:szCs w:val="20"/>
        </w:rPr>
        <w:t>. NAO Report.</w:t>
      </w:r>
    </w:p>
    <w:p w14:paraId="1D0F77E8" w14:textId="77777777" w:rsidR="00220356" w:rsidRPr="00B43FC7" w:rsidRDefault="00220356" w:rsidP="0098076A">
      <w:pPr>
        <w:rPr>
          <w:rFonts w:ascii="Arial" w:eastAsia="Times New Roman" w:hAnsi="Arial" w:cs="Arial"/>
          <w:sz w:val="20"/>
          <w:szCs w:val="20"/>
        </w:rPr>
      </w:pPr>
    </w:p>
    <w:p w14:paraId="3A4060F1" w14:textId="77777777" w:rsidR="00220356" w:rsidRPr="00B43FC7" w:rsidRDefault="00220356" w:rsidP="0098076A">
      <w:pPr>
        <w:rPr>
          <w:rFonts w:ascii="Arial" w:eastAsia="Times New Roman" w:hAnsi="Arial" w:cs="Arial"/>
          <w:sz w:val="20"/>
          <w:szCs w:val="20"/>
        </w:rPr>
      </w:pPr>
      <w:r w:rsidRPr="00B43FC7">
        <w:rPr>
          <w:rFonts w:ascii="Arial" w:eastAsia="Times New Roman" w:hAnsi="Arial" w:cs="Arial"/>
          <w:sz w:val="20"/>
          <w:szCs w:val="20"/>
        </w:rPr>
        <w:t xml:space="preserve">National Crime Agency (NCA). (2020). </w:t>
      </w:r>
      <w:r w:rsidRPr="00B43FC7">
        <w:rPr>
          <w:rFonts w:ascii="Arial" w:eastAsia="Times New Roman" w:hAnsi="Arial" w:cs="Arial"/>
          <w:i/>
          <w:iCs/>
          <w:sz w:val="20"/>
          <w:szCs w:val="20"/>
        </w:rPr>
        <w:t>Hate Crime and Policing in the UK</w:t>
      </w:r>
      <w:r w:rsidRPr="00B43FC7">
        <w:rPr>
          <w:rFonts w:ascii="Arial" w:eastAsia="Times New Roman" w:hAnsi="Arial" w:cs="Arial"/>
          <w:sz w:val="20"/>
          <w:szCs w:val="20"/>
        </w:rPr>
        <w:t>. NCA.</w:t>
      </w:r>
    </w:p>
    <w:p w14:paraId="52D3D55E" w14:textId="77777777" w:rsidR="00220356" w:rsidRPr="00B43FC7" w:rsidRDefault="00220356" w:rsidP="0098076A">
      <w:pPr>
        <w:rPr>
          <w:rFonts w:ascii="Arial" w:eastAsia="Times New Roman" w:hAnsi="Arial" w:cs="Arial"/>
          <w:sz w:val="20"/>
          <w:szCs w:val="20"/>
        </w:rPr>
      </w:pPr>
      <w:r w:rsidRPr="00B43FC7">
        <w:rPr>
          <w:rFonts w:ascii="Arial" w:eastAsia="Times New Roman" w:hAnsi="Arial" w:cs="Arial"/>
          <w:sz w:val="20"/>
          <w:szCs w:val="20"/>
        </w:rPr>
        <w:t xml:space="preserve">National Institute for Clinical Excellence (NICE). (2019). </w:t>
      </w:r>
      <w:r w:rsidRPr="00B43FC7">
        <w:rPr>
          <w:rFonts w:ascii="Arial" w:eastAsia="Times New Roman" w:hAnsi="Arial" w:cs="Arial"/>
          <w:i/>
          <w:iCs/>
          <w:sz w:val="20"/>
          <w:szCs w:val="20"/>
        </w:rPr>
        <w:t xml:space="preserve">The relationship between trauma and criminal </w:t>
      </w:r>
      <w:proofErr w:type="spellStart"/>
      <w:r w:rsidRPr="00B43FC7">
        <w:rPr>
          <w:rFonts w:ascii="Arial" w:eastAsia="Times New Roman" w:hAnsi="Arial" w:cs="Arial"/>
          <w:i/>
          <w:iCs/>
          <w:sz w:val="20"/>
          <w:szCs w:val="20"/>
        </w:rPr>
        <w:t>behavior</w:t>
      </w:r>
      <w:proofErr w:type="spellEnd"/>
      <w:r w:rsidRPr="00B43FC7">
        <w:rPr>
          <w:rFonts w:ascii="Arial" w:eastAsia="Times New Roman" w:hAnsi="Arial" w:cs="Arial"/>
          <w:sz w:val="20"/>
          <w:szCs w:val="20"/>
        </w:rPr>
        <w:t>. NICE Guidelines.</w:t>
      </w:r>
    </w:p>
    <w:p w14:paraId="0BE94FF6" w14:textId="77777777" w:rsidR="00220356" w:rsidRPr="00B43FC7" w:rsidRDefault="00220356" w:rsidP="0098076A">
      <w:pPr>
        <w:rPr>
          <w:rFonts w:ascii="Arial" w:eastAsia="Times New Roman" w:hAnsi="Arial" w:cs="Arial"/>
          <w:sz w:val="20"/>
          <w:szCs w:val="20"/>
        </w:rPr>
      </w:pPr>
    </w:p>
    <w:p w14:paraId="23AD4C7E" w14:textId="77777777" w:rsidR="00220356" w:rsidRPr="00B43FC7" w:rsidRDefault="00220356" w:rsidP="0098076A">
      <w:pPr>
        <w:rPr>
          <w:rFonts w:ascii="Arial" w:eastAsia="Times New Roman" w:hAnsi="Arial" w:cs="Arial"/>
          <w:sz w:val="20"/>
          <w:szCs w:val="20"/>
        </w:rPr>
      </w:pPr>
      <w:r w:rsidRPr="00B43FC7">
        <w:rPr>
          <w:rFonts w:ascii="Arial" w:eastAsia="Times New Roman" w:hAnsi="Arial" w:cs="Arial"/>
          <w:sz w:val="20"/>
          <w:szCs w:val="20"/>
        </w:rPr>
        <w:t>Office for National Statistics (ONS). (2021). Census 2021: Population of England and Wales. ONS.</w:t>
      </w:r>
    </w:p>
    <w:p w14:paraId="64E4E68C" w14:textId="77777777" w:rsidR="00220356" w:rsidRPr="00B43FC7" w:rsidRDefault="00220356" w:rsidP="0098076A">
      <w:pPr>
        <w:rPr>
          <w:rFonts w:ascii="Arial" w:eastAsia="Times New Roman" w:hAnsi="Arial" w:cs="Arial"/>
          <w:sz w:val="20"/>
          <w:szCs w:val="20"/>
        </w:rPr>
      </w:pPr>
    </w:p>
    <w:p w14:paraId="4A5C5357" w14:textId="77777777" w:rsidR="00220356" w:rsidRPr="00B43FC7" w:rsidRDefault="00220356" w:rsidP="0098076A">
      <w:pPr>
        <w:rPr>
          <w:rFonts w:ascii="Arial" w:eastAsia="Times New Roman" w:hAnsi="Arial" w:cs="Arial"/>
          <w:sz w:val="20"/>
          <w:szCs w:val="20"/>
        </w:rPr>
      </w:pPr>
      <w:r w:rsidRPr="00B43FC7">
        <w:rPr>
          <w:rFonts w:ascii="Arial" w:eastAsia="Times New Roman" w:hAnsi="Arial" w:cs="Arial"/>
          <w:sz w:val="20"/>
          <w:szCs w:val="20"/>
        </w:rPr>
        <w:t xml:space="preserve">Olds, D. L., et al. (1997). </w:t>
      </w:r>
      <w:r w:rsidRPr="00B43FC7">
        <w:rPr>
          <w:rFonts w:ascii="Arial" w:eastAsia="Times New Roman" w:hAnsi="Arial" w:cs="Arial"/>
          <w:i/>
          <w:iCs/>
          <w:sz w:val="20"/>
          <w:szCs w:val="20"/>
        </w:rPr>
        <w:t xml:space="preserve">Long-Term Effects of Nurse Home Visiting on Children’s Criminal and Antisocial </w:t>
      </w:r>
      <w:proofErr w:type="spellStart"/>
      <w:r w:rsidRPr="00B43FC7">
        <w:rPr>
          <w:rFonts w:ascii="Arial" w:eastAsia="Times New Roman" w:hAnsi="Arial" w:cs="Arial"/>
          <w:i/>
          <w:iCs/>
          <w:sz w:val="20"/>
          <w:szCs w:val="20"/>
        </w:rPr>
        <w:t>Behavior</w:t>
      </w:r>
      <w:proofErr w:type="spellEnd"/>
      <w:r w:rsidRPr="00B43FC7">
        <w:rPr>
          <w:rFonts w:ascii="Arial" w:eastAsia="Times New Roman" w:hAnsi="Arial" w:cs="Arial"/>
          <w:sz w:val="20"/>
          <w:szCs w:val="20"/>
        </w:rPr>
        <w:t>. Journal of the American Medical Association.</w:t>
      </w:r>
    </w:p>
    <w:p w14:paraId="50B741EA" w14:textId="77777777" w:rsidR="00220356" w:rsidRPr="00B43FC7" w:rsidRDefault="00220356" w:rsidP="0098076A">
      <w:pPr>
        <w:rPr>
          <w:rFonts w:ascii="Arial" w:eastAsia="Times New Roman" w:hAnsi="Arial" w:cs="Arial"/>
          <w:sz w:val="20"/>
          <w:szCs w:val="20"/>
        </w:rPr>
      </w:pPr>
    </w:p>
    <w:p w14:paraId="52F61B14" w14:textId="77777777" w:rsidR="00220356" w:rsidRDefault="00220356" w:rsidP="0098076A">
      <w:pPr>
        <w:rPr>
          <w:rFonts w:ascii="Arial" w:eastAsia="Times New Roman" w:hAnsi="Arial" w:cs="Arial"/>
          <w:sz w:val="20"/>
          <w:szCs w:val="20"/>
        </w:rPr>
      </w:pPr>
      <w:r w:rsidRPr="00B43FC7">
        <w:rPr>
          <w:rFonts w:ascii="Arial" w:eastAsia="Times New Roman" w:hAnsi="Arial" w:cs="Arial"/>
          <w:sz w:val="20"/>
          <w:szCs w:val="20"/>
        </w:rPr>
        <w:t xml:space="preserve">The Independent Office for Police Conduct (IOPC). (2020). </w:t>
      </w:r>
      <w:r w:rsidRPr="00B43FC7">
        <w:rPr>
          <w:rFonts w:ascii="Arial" w:eastAsia="Times New Roman" w:hAnsi="Arial" w:cs="Arial"/>
          <w:i/>
          <w:iCs/>
          <w:sz w:val="20"/>
          <w:szCs w:val="20"/>
        </w:rPr>
        <w:t>Race and Police Misconduct: A Review of Complaints and Investigations</w:t>
      </w:r>
      <w:r w:rsidRPr="00B43FC7">
        <w:rPr>
          <w:rFonts w:ascii="Arial" w:eastAsia="Times New Roman" w:hAnsi="Arial" w:cs="Arial"/>
          <w:sz w:val="20"/>
          <w:szCs w:val="20"/>
        </w:rPr>
        <w:t>. IOPC.</w:t>
      </w:r>
    </w:p>
    <w:p w14:paraId="20716D6A" w14:textId="77777777" w:rsidR="007A35A5" w:rsidRDefault="007A35A5" w:rsidP="0098076A">
      <w:pPr>
        <w:rPr>
          <w:rFonts w:ascii="Arial" w:eastAsia="Times New Roman" w:hAnsi="Arial" w:cs="Arial"/>
          <w:sz w:val="20"/>
          <w:szCs w:val="20"/>
        </w:rPr>
      </w:pPr>
    </w:p>
    <w:p w14:paraId="3D625DE6" w14:textId="45198BAD" w:rsidR="007A35A5" w:rsidRPr="00B43FC7" w:rsidRDefault="007A35A5" w:rsidP="0098076A">
      <w:pPr>
        <w:rPr>
          <w:rFonts w:ascii="Arial" w:eastAsia="Times New Roman" w:hAnsi="Arial" w:cs="Arial"/>
          <w:sz w:val="20"/>
          <w:szCs w:val="20"/>
        </w:rPr>
      </w:pPr>
      <w:r w:rsidRPr="007A35A5">
        <w:rPr>
          <w:rFonts w:ascii="Arial" w:eastAsia="Times New Roman" w:hAnsi="Arial" w:cs="Arial"/>
          <w:sz w:val="20"/>
          <w:szCs w:val="20"/>
        </w:rPr>
        <w:t>Wilson, J. Q., &amp; Kelling, G. L. (1982). Broken windows. </w:t>
      </w:r>
      <w:r w:rsidRPr="007A35A5">
        <w:rPr>
          <w:rFonts w:ascii="Arial" w:eastAsia="Times New Roman" w:hAnsi="Arial" w:cs="Arial"/>
          <w:i/>
          <w:iCs/>
          <w:sz w:val="20"/>
          <w:szCs w:val="20"/>
        </w:rPr>
        <w:t>Atlantic monthly, 249</w:t>
      </w:r>
      <w:r w:rsidRPr="007A35A5">
        <w:rPr>
          <w:rFonts w:ascii="Arial" w:eastAsia="Times New Roman" w:hAnsi="Arial" w:cs="Arial"/>
          <w:sz w:val="20"/>
          <w:szCs w:val="20"/>
        </w:rPr>
        <w:t> (3), 29-38</w:t>
      </w:r>
    </w:p>
    <w:p w14:paraId="45104065" w14:textId="77777777" w:rsidR="00220356" w:rsidRPr="00B43FC7" w:rsidRDefault="00220356" w:rsidP="0098076A">
      <w:pPr>
        <w:rPr>
          <w:rFonts w:ascii="Arial" w:eastAsia="Times New Roman" w:hAnsi="Arial" w:cs="Arial"/>
          <w:sz w:val="20"/>
          <w:szCs w:val="20"/>
        </w:rPr>
      </w:pPr>
    </w:p>
    <w:p w14:paraId="4679AC60" w14:textId="77777777" w:rsidR="00220356" w:rsidRPr="00B43FC7" w:rsidRDefault="00220356" w:rsidP="0098076A">
      <w:pPr>
        <w:rPr>
          <w:rFonts w:ascii="Arial" w:eastAsia="Times New Roman" w:hAnsi="Arial" w:cs="Arial"/>
          <w:sz w:val="20"/>
          <w:szCs w:val="20"/>
        </w:rPr>
      </w:pPr>
      <w:r w:rsidRPr="00B43FC7">
        <w:rPr>
          <w:rFonts w:ascii="Arial" w:eastAsia="Times New Roman" w:hAnsi="Arial" w:cs="Arial"/>
          <w:sz w:val="20"/>
          <w:szCs w:val="20"/>
        </w:rPr>
        <w:t>Youth Justice Board (YJB). (2016). Annual Report on Youth Justice Interventions. YJB.</w:t>
      </w:r>
    </w:p>
    <w:sectPr w:rsidR="00220356" w:rsidRPr="00B43F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A8A27" w14:textId="77777777" w:rsidR="008F4016" w:rsidRDefault="008F4016" w:rsidP="004F70FA">
      <w:r>
        <w:separator/>
      </w:r>
    </w:p>
  </w:endnote>
  <w:endnote w:type="continuationSeparator" w:id="0">
    <w:p w14:paraId="32FA66CC" w14:textId="77777777" w:rsidR="008F4016" w:rsidRDefault="008F4016" w:rsidP="004F7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7E857" w14:textId="77777777" w:rsidR="008F4016" w:rsidRDefault="008F4016" w:rsidP="004F70FA">
      <w:r>
        <w:separator/>
      </w:r>
    </w:p>
  </w:footnote>
  <w:footnote w:type="continuationSeparator" w:id="0">
    <w:p w14:paraId="6925089D" w14:textId="77777777" w:rsidR="008F4016" w:rsidRDefault="008F4016" w:rsidP="004F70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F5532"/>
    <w:multiLevelType w:val="hybridMultilevel"/>
    <w:tmpl w:val="6F905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426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2D8"/>
    <w:rsid w:val="00021C63"/>
    <w:rsid w:val="00043F77"/>
    <w:rsid w:val="00046961"/>
    <w:rsid w:val="000835E1"/>
    <w:rsid w:val="001439B1"/>
    <w:rsid w:val="00154AF9"/>
    <w:rsid w:val="00167992"/>
    <w:rsid w:val="001A241B"/>
    <w:rsid w:val="001B72D5"/>
    <w:rsid w:val="001F07DC"/>
    <w:rsid w:val="001F3532"/>
    <w:rsid w:val="00220356"/>
    <w:rsid w:val="00244898"/>
    <w:rsid w:val="002B58D3"/>
    <w:rsid w:val="0038043A"/>
    <w:rsid w:val="00420A31"/>
    <w:rsid w:val="004F70FA"/>
    <w:rsid w:val="00511767"/>
    <w:rsid w:val="005A275D"/>
    <w:rsid w:val="00620345"/>
    <w:rsid w:val="006448F1"/>
    <w:rsid w:val="006532D8"/>
    <w:rsid w:val="006808EB"/>
    <w:rsid w:val="006D168D"/>
    <w:rsid w:val="006E7DB4"/>
    <w:rsid w:val="006F5D73"/>
    <w:rsid w:val="0074283A"/>
    <w:rsid w:val="00745066"/>
    <w:rsid w:val="007A35A5"/>
    <w:rsid w:val="007F3C40"/>
    <w:rsid w:val="008D2C98"/>
    <w:rsid w:val="008F35AC"/>
    <w:rsid w:val="008F4016"/>
    <w:rsid w:val="00904F9B"/>
    <w:rsid w:val="0092248B"/>
    <w:rsid w:val="009660AE"/>
    <w:rsid w:val="0098076A"/>
    <w:rsid w:val="009A5434"/>
    <w:rsid w:val="00AD5EB4"/>
    <w:rsid w:val="00AE29DC"/>
    <w:rsid w:val="00B43FC7"/>
    <w:rsid w:val="00B52598"/>
    <w:rsid w:val="00B672A3"/>
    <w:rsid w:val="00B7406E"/>
    <w:rsid w:val="00B834D3"/>
    <w:rsid w:val="00BD58E0"/>
    <w:rsid w:val="00BF0AFC"/>
    <w:rsid w:val="00C6227A"/>
    <w:rsid w:val="00C87976"/>
    <w:rsid w:val="00CC5825"/>
    <w:rsid w:val="00CC64E3"/>
    <w:rsid w:val="00CE03B5"/>
    <w:rsid w:val="00D70801"/>
    <w:rsid w:val="00DC50FC"/>
    <w:rsid w:val="00E015E5"/>
    <w:rsid w:val="00EC604C"/>
    <w:rsid w:val="00F122C7"/>
    <w:rsid w:val="00F65C8C"/>
    <w:rsid w:val="00F939BC"/>
    <w:rsid w:val="00FB0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C6FBD"/>
  <w15:chartTrackingRefBased/>
  <w15:docId w15:val="{E6E571E3-D0C0-464D-92B5-2DF442BB4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32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32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32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32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32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32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32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32D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32D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2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32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32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32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32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32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32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32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32D8"/>
    <w:rPr>
      <w:rFonts w:eastAsiaTheme="majorEastAsia" w:cstheme="majorBidi"/>
      <w:color w:val="272727" w:themeColor="text1" w:themeTint="D8"/>
    </w:rPr>
  </w:style>
  <w:style w:type="paragraph" w:styleId="Title">
    <w:name w:val="Title"/>
    <w:basedOn w:val="Normal"/>
    <w:next w:val="Normal"/>
    <w:link w:val="TitleChar"/>
    <w:uiPriority w:val="10"/>
    <w:qFormat/>
    <w:rsid w:val="006532D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32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32D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32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32D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532D8"/>
    <w:rPr>
      <w:i/>
      <w:iCs/>
      <w:color w:val="404040" w:themeColor="text1" w:themeTint="BF"/>
    </w:rPr>
  </w:style>
  <w:style w:type="paragraph" w:styleId="ListParagraph">
    <w:name w:val="List Paragraph"/>
    <w:basedOn w:val="Normal"/>
    <w:uiPriority w:val="34"/>
    <w:qFormat/>
    <w:rsid w:val="006532D8"/>
    <w:pPr>
      <w:ind w:left="720"/>
      <w:contextualSpacing/>
    </w:pPr>
  </w:style>
  <w:style w:type="character" w:styleId="IntenseEmphasis">
    <w:name w:val="Intense Emphasis"/>
    <w:basedOn w:val="DefaultParagraphFont"/>
    <w:uiPriority w:val="21"/>
    <w:qFormat/>
    <w:rsid w:val="006532D8"/>
    <w:rPr>
      <w:i/>
      <w:iCs/>
      <w:color w:val="0F4761" w:themeColor="accent1" w:themeShade="BF"/>
    </w:rPr>
  </w:style>
  <w:style w:type="paragraph" w:styleId="IntenseQuote">
    <w:name w:val="Intense Quote"/>
    <w:basedOn w:val="Normal"/>
    <w:next w:val="Normal"/>
    <w:link w:val="IntenseQuoteChar"/>
    <w:uiPriority w:val="30"/>
    <w:qFormat/>
    <w:rsid w:val="006532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32D8"/>
    <w:rPr>
      <w:i/>
      <w:iCs/>
      <w:color w:val="0F4761" w:themeColor="accent1" w:themeShade="BF"/>
    </w:rPr>
  </w:style>
  <w:style w:type="character" w:styleId="IntenseReference">
    <w:name w:val="Intense Reference"/>
    <w:basedOn w:val="DefaultParagraphFont"/>
    <w:uiPriority w:val="32"/>
    <w:qFormat/>
    <w:rsid w:val="006532D8"/>
    <w:rPr>
      <w:b/>
      <w:bCs/>
      <w:smallCaps/>
      <w:color w:val="0F4761" w:themeColor="accent1" w:themeShade="BF"/>
      <w:spacing w:val="5"/>
    </w:rPr>
  </w:style>
  <w:style w:type="table" w:styleId="TableGrid">
    <w:name w:val="Table Grid"/>
    <w:basedOn w:val="TableNormal"/>
    <w:uiPriority w:val="39"/>
    <w:rsid w:val="006532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5A275D"/>
    <w:rPr>
      <w:rFonts w:ascii="Calibri" w:hAnsi="Calibri" w:cs="Calibri"/>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31094">
      <w:bodyDiv w:val="1"/>
      <w:marLeft w:val="0"/>
      <w:marRight w:val="0"/>
      <w:marTop w:val="0"/>
      <w:marBottom w:val="0"/>
      <w:divBdr>
        <w:top w:val="none" w:sz="0" w:space="0" w:color="auto"/>
        <w:left w:val="none" w:sz="0" w:space="0" w:color="auto"/>
        <w:bottom w:val="none" w:sz="0" w:space="0" w:color="auto"/>
        <w:right w:val="none" w:sz="0" w:space="0" w:color="auto"/>
      </w:divBdr>
    </w:div>
    <w:div w:id="89693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905C2-C8AB-44E0-BCFC-1AB0E86AF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4680</Words>
  <Characters>26680</Characters>
  <Application>Microsoft Office Word</Application>
  <DocSecurity>4</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dc:creator>
  <cp:keywords/>
  <dc:description/>
  <cp:lastModifiedBy>Foster, Duncan</cp:lastModifiedBy>
  <cp:revision>2</cp:revision>
  <dcterms:created xsi:type="dcterms:W3CDTF">2025-01-26T16:36:00Z</dcterms:created>
  <dcterms:modified xsi:type="dcterms:W3CDTF">2025-01-26T16:36:00Z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2025-01-20T19:07:24Z</vt:lpwstr>
  </property>
  <property fmtid="{D5CDD505-2E9C-101B-9397-08002B2CF9AE}" pid="4" name="MSIP_Label_f2acd28b-79a3-4a0f-b0ff-4b75658b1549_Method">
    <vt:lpwstr>Privileged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c3c00576-64c2-46c3-9923-9a46abed0ca1</vt:lpwstr>
  </property>
  <property fmtid="{D5CDD505-2E9C-101B-9397-08002B2CF9AE}" pid="8" name="MSIP_Label_f2acd28b-79a3-4a0f-b0ff-4b75658b1549_ContentBits">
    <vt:lpwstr>0</vt:lpwstr>
  </property>
</Properties>
</file>