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40E06A1" w:rsidP="6895F370" w:rsidRDefault="140E06A1" w14:paraId="26B1A0F3" w14:textId="32D847BA">
      <w:pPr>
        <w:pStyle w:val="Normal"/>
        <w:spacing w:before="120" w:beforeAutospacing="off" w:after="120" w:afterAutospacing="off"/>
        <w:jc w:val="left"/>
        <w:rPr>
          <w:rFonts w:ascii="Aptos" w:hAnsi="Aptos" w:eastAsia="Aptos" w:cs="Aptos"/>
          <w:noProof w:val="0"/>
          <w:sz w:val="22"/>
          <w:szCs w:val="22"/>
          <w:lang w:val="en-US"/>
        </w:rPr>
      </w:pPr>
      <w:r w:rsidRPr="6895F370" w:rsidR="140E06A1">
        <w:rPr>
          <w:rFonts w:ascii="Arial" w:hAnsi="Arial" w:eastAsia="Arial" w:cs="Arial"/>
          <w:b w:val="1"/>
          <w:bCs w:val="1"/>
          <w:noProof w:val="0"/>
          <w:color w:val="000000" w:themeColor="text1" w:themeTint="FF" w:themeShade="FF"/>
          <w:sz w:val="22"/>
          <w:szCs w:val="22"/>
          <w:lang w:val="en-US"/>
        </w:rPr>
        <w:t>1IEEE Referencing &amp;</w:t>
      </w:r>
      <w:r w:rsidRPr="6895F370" w:rsidR="140E06A1">
        <w:rPr>
          <w:rFonts w:ascii="Arial" w:hAnsi="Arial" w:eastAsia="Arial" w:cs="Arial"/>
          <w:noProof w:val="0"/>
          <w:color w:val="000000" w:themeColor="text1" w:themeTint="FF" w:themeShade="FF"/>
          <w:sz w:val="22"/>
          <w:szCs w:val="22"/>
          <w:lang w:val="en-US"/>
        </w:rPr>
        <w:t xml:space="preserve"> </w:t>
      </w:r>
      <w:r w:rsidRPr="6895F370" w:rsidR="140E06A1">
        <w:rPr>
          <w:rFonts w:ascii="Arial" w:hAnsi="Arial" w:eastAsia="Arial" w:cs="Arial"/>
          <w:b w:val="1"/>
          <w:bCs w:val="1"/>
          <w:noProof w:val="0"/>
          <w:sz w:val="22"/>
          <w:szCs w:val="22"/>
          <w:lang w:val="en-US"/>
        </w:rPr>
        <w:t>written summary on essential academic and employment skills (350 words</w:t>
      </w:r>
    </w:p>
    <w:p xmlns:wp14="http://schemas.microsoft.com/office/word/2010/wordml" w:rsidP="2F00BD49" wp14:paraId="50432EBE" wp14:textId="786C0E85">
      <w:pPr>
        <w:spacing w:before="120" w:beforeAutospacing="off" w:after="120" w:afterAutospacing="off"/>
        <w:jc w:val="left"/>
      </w:pPr>
      <w:r w:rsidRPr="6895F370" w:rsidR="140E06A1">
        <w:rPr>
          <w:rFonts w:ascii="Aptos" w:hAnsi="Aptos" w:eastAsia="Aptos" w:cs="Aptos"/>
          <w:noProof w:val="0"/>
          <w:sz w:val="22"/>
          <w:szCs w:val="22"/>
          <w:lang w:val="en-US"/>
        </w:rPr>
        <w:t>1a</w:t>
      </w:r>
      <w:r w:rsidRPr="6895F370" w:rsidR="39BCA9F3">
        <w:rPr>
          <w:rFonts w:ascii="Aptos" w:hAnsi="Aptos" w:eastAsia="Aptos" w:cs="Aptos"/>
          <w:noProof w:val="0"/>
          <w:sz w:val="22"/>
          <w:szCs w:val="22"/>
          <w:lang w:val="en-US"/>
        </w:rPr>
        <w:t xml:space="preserve">Cybersecurity skills will strengthen my technical </w:t>
      </w:r>
      <w:r w:rsidRPr="6895F370" w:rsidR="39BCA9F3">
        <w:rPr>
          <w:rFonts w:ascii="Aptos" w:hAnsi="Aptos" w:eastAsia="Aptos" w:cs="Aptos"/>
          <w:noProof w:val="0"/>
          <w:sz w:val="22"/>
          <w:szCs w:val="22"/>
          <w:lang w:val="en-US"/>
        </w:rPr>
        <w:t>expertise</w:t>
      </w:r>
      <w:r w:rsidRPr="6895F370" w:rsidR="39BCA9F3">
        <w:rPr>
          <w:rFonts w:ascii="Aptos" w:hAnsi="Aptos" w:eastAsia="Aptos" w:cs="Aptos"/>
          <w:noProof w:val="0"/>
          <w:sz w:val="22"/>
          <w:szCs w:val="22"/>
          <w:lang w:val="en-US"/>
        </w:rPr>
        <w:t xml:space="preserve">, employability, and long-term career growth after graduation. </w:t>
      </w:r>
    </w:p>
    <w:p xmlns:wp14="http://schemas.microsoft.com/office/word/2010/wordml" w:rsidP="2F00BD49" wp14:paraId="32F9B69D" wp14:textId="74CA850A">
      <w:pPr>
        <w:spacing w:before="120" w:beforeAutospacing="off" w:after="120" w:afterAutospacing="off"/>
        <w:jc w:val="left"/>
      </w:pPr>
      <w:r w:rsidRPr="45A0AA49" w:rsidR="39BCA9F3">
        <w:rPr>
          <w:rFonts w:ascii="Aptos" w:hAnsi="Aptos" w:eastAsia="Aptos" w:cs="Aptos"/>
          <w:noProof w:val="0"/>
          <w:sz w:val="22"/>
          <w:szCs w:val="22"/>
          <w:lang w:val="en-US"/>
        </w:rPr>
        <w:t xml:space="preserve">Cybersecurity skills will help me enhance important employment skills, including communication, problem-solving, time management, teamwork, and critical thinking. These skills are essential in any professional environment. They will also help me become more creative and imaginative, allowing me to generate new ideas and view challenges from different perspectives. I will be able to receive and process information effectively, stay focused on my goals, and use strategies to overcome setbacks by setting clear objectives and creating plans to achieve them. </w:t>
      </w:r>
    </w:p>
    <w:p xmlns:wp14="http://schemas.microsoft.com/office/word/2010/wordml" w:rsidP="2F00BD49" wp14:paraId="6BA2C729" wp14:textId="65E0BDC0">
      <w:pPr>
        <w:spacing w:before="120" w:beforeAutospacing="off" w:after="120" w:afterAutospacing="off"/>
        <w:jc w:val="left"/>
      </w:pPr>
      <w:r w:rsidRPr="45A0AA49" w:rsidR="39BCA9F3">
        <w:rPr>
          <w:rFonts w:ascii="Aptos" w:hAnsi="Aptos" w:eastAsia="Aptos" w:cs="Aptos"/>
          <w:noProof w:val="0"/>
          <w:sz w:val="22"/>
          <w:szCs w:val="22"/>
          <w:lang w:val="en-US"/>
        </w:rPr>
        <w:t xml:space="preserve">Digital learning is very important because technology is evolving rapidly. Employers value graduates who can learn new tools and frameworks throughout their careers while effectively managing tasks and projects. Cybersecurity skills will prepare me for a working role by helping me understand security principles, basic data concepts, networking, coding principles, and common exploitation methods. </w:t>
      </w:r>
    </w:p>
    <w:p xmlns:wp14="http://schemas.microsoft.com/office/word/2010/wordml" w:rsidP="2F00BD49" wp14:paraId="409B10D0" wp14:textId="1F220238">
      <w:pPr>
        <w:spacing w:before="120" w:beforeAutospacing="off" w:after="120" w:afterAutospacing="off"/>
        <w:jc w:val="left"/>
      </w:pPr>
      <w:r w:rsidRPr="45A0AA49" w:rsidR="39BCA9F3">
        <w:rPr>
          <w:rFonts w:ascii="Aptos" w:hAnsi="Aptos" w:eastAsia="Aptos" w:cs="Aptos"/>
          <w:noProof w:val="0"/>
          <w:sz w:val="22"/>
          <w:szCs w:val="22"/>
          <w:lang w:val="en-US"/>
        </w:rPr>
        <w:t xml:space="preserve">Cybersecurity skills will also increase my career opportunities. There is a high demand for professionals with security knowledge. Having these skills will give me a competitive advantage in the job market and open doors to leadership roles where risk management and data protection are important. </w:t>
      </w:r>
    </w:p>
    <w:p xmlns:wp14="http://schemas.microsoft.com/office/word/2010/wordml" w:rsidP="2F00BD49" wp14:paraId="4EAB91EA" wp14:textId="11AE5D4B">
      <w:pPr>
        <w:spacing w:before="120" w:beforeAutospacing="off" w:after="120" w:afterAutospacing="off"/>
        <w:jc w:val="left"/>
      </w:pPr>
      <w:r w:rsidRPr="45A0AA49" w:rsidR="39BCA9F3">
        <w:rPr>
          <w:rFonts w:ascii="Aptos" w:hAnsi="Aptos" w:eastAsia="Aptos" w:cs="Aptos"/>
          <w:noProof w:val="0"/>
          <w:sz w:val="22"/>
          <w:szCs w:val="22"/>
          <w:lang w:val="en-US"/>
        </w:rPr>
        <w:t xml:space="preserve">The development of cybersecurity skills will help me become financially stable and more relevant in today’s society. These skills allow me to identify risks and prevent potential attacks, making me a valuable employee because companies prioritize data security and trust. </w:t>
      </w:r>
    </w:p>
    <w:p xmlns:wp14="http://schemas.microsoft.com/office/word/2010/wordml" w:rsidP="2F00BD49" wp14:paraId="235A14ED" wp14:textId="31A949BE">
      <w:pPr>
        <w:spacing w:before="120" w:beforeAutospacing="off" w:after="120" w:afterAutospacing="off"/>
        <w:jc w:val="left"/>
      </w:pPr>
      <w:r w:rsidRPr="45A0AA49" w:rsidR="39BCA9F3">
        <w:rPr>
          <w:rFonts w:ascii="Aptos" w:hAnsi="Aptos" w:eastAsia="Aptos" w:cs="Aptos"/>
          <w:noProof w:val="0"/>
          <w:sz w:val="22"/>
          <w:szCs w:val="22"/>
          <w:lang w:val="en-US"/>
        </w:rPr>
        <w:t xml:space="preserve">Overall, cybersecurity skills will strengthen my technical expertise, ethical awareness, and employability. They will help me build a successful career after graduation and lead me to higher roles in the cybersecurity field. Cybersecurity is a good career choice for me. </w:t>
      </w:r>
    </w:p>
    <w:p xmlns:wp14="http://schemas.microsoft.com/office/word/2010/wordml" w:rsidP="2F00BD49" wp14:paraId="231B5395" wp14:textId="3A041900">
      <w:pPr>
        <w:spacing w:before="120" w:beforeAutospacing="off" w:after="120" w:afterAutospacing="off"/>
        <w:jc w:val="left"/>
      </w:pPr>
      <w:r w:rsidRPr="45A0AA49" w:rsidR="39BCA9F3">
        <w:rPr>
          <w:rFonts w:ascii="Aptos" w:hAnsi="Aptos" w:eastAsia="Aptos" w:cs="Aptos"/>
          <w:noProof w:val="0"/>
          <w:sz w:val="22"/>
          <w:szCs w:val="22"/>
          <w:lang w:val="en-US"/>
        </w:rPr>
        <w:t xml:space="preserve">Reference - Blazic, B. J. (2022). Changing the landscape of cybersecurity education in the EU: Will the new approach produce the required cybersecurity skills? </w:t>
      </w:r>
      <w:r w:rsidRPr="45A0AA49" w:rsidR="39BCA9F3">
        <w:rPr>
          <w:rFonts w:ascii="Aptos" w:hAnsi="Aptos" w:eastAsia="Aptos" w:cs="Aptos"/>
          <w:i w:val="1"/>
          <w:iCs w:val="1"/>
          <w:noProof w:val="0"/>
          <w:sz w:val="22"/>
          <w:szCs w:val="22"/>
          <w:lang w:val="en-US"/>
        </w:rPr>
        <w:t>Education and Information Technologies</w:t>
      </w:r>
      <w:r w:rsidRPr="45A0AA49" w:rsidR="39BCA9F3">
        <w:rPr>
          <w:rFonts w:ascii="Aptos" w:hAnsi="Aptos" w:eastAsia="Aptos" w:cs="Aptos"/>
          <w:noProof w:val="0"/>
          <w:sz w:val="22"/>
          <w:szCs w:val="22"/>
          <w:lang w:val="en-US"/>
        </w:rPr>
        <w:t xml:space="preserve">, </w:t>
      </w:r>
      <w:r w:rsidRPr="45A0AA49" w:rsidR="39BCA9F3">
        <w:rPr>
          <w:rFonts w:ascii="Aptos" w:hAnsi="Aptos" w:eastAsia="Aptos" w:cs="Aptos"/>
          <w:i w:val="1"/>
          <w:iCs w:val="1"/>
          <w:noProof w:val="0"/>
          <w:sz w:val="22"/>
          <w:szCs w:val="22"/>
          <w:lang w:val="en-US"/>
        </w:rPr>
        <w:t>27</w:t>
      </w:r>
      <w:r w:rsidRPr="45A0AA49" w:rsidR="39BCA9F3">
        <w:rPr>
          <w:rFonts w:ascii="Aptos" w:hAnsi="Aptos" w:eastAsia="Aptos" w:cs="Aptos"/>
          <w:noProof w:val="0"/>
          <w:sz w:val="22"/>
          <w:szCs w:val="22"/>
          <w:lang w:val="en-US"/>
        </w:rPr>
        <w:t xml:space="preserve">(3), 3011–3036. </w:t>
      </w:r>
      <w:hyperlink r:id="Racd5aed49de14622">
        <w:r w:rsidRPr="45A0AA49" w:rsidR="39BCA9F3">
          <w:rPr>
            <w:rStyle w:val="Hyperlink"/>
            <w:rFonts w:ascii="Aptos" w:hAnsi="Aptos" w:eastAsia="Aptos" w:cs="Aptos"/>
            <w:noProof w:val="0"/>
            <w:sz w:val="22"/>
            <w:szCs w:val="22"/>
            <w:lang w:val="en-US"/>
          </w:rPr>
          <w:t>https://doi.org/10.1007/s10639-021-10704-y</w:t>
        </w:r>
      </w:hyperlink>
      <w:r w:rsidRPr="45A0AA49" w:rsidR="39BCA9F3">
        <w:rPr>
          <w:rFonts w:ascii="Aptos" w:hAnsi="Aptos" w:eastAsia="Aptos" w:cs="Aptos"/>
          <w:noProof w:val="0"/>
          <w:sz w:val="22"/>
          <w:szCs w:val="22"/>
          <w:lang w:val="en-US"/>
        </w:rPr>
        <w:t xml:space="preserve">   </w:t>
      </w:r>
    </w:p>
    <w:p xmlns:wp14="http://schemas.microsoft.com/office/word/2010/wordml" w:rsidP="2F00BD49" wp14:paraId="290442EC" wp14:textId="7E00ACC5">
      <w:pPr>
        <w:spacing w:before="120" w:beforeAutospacing="off" w:after="120" w:afterAutospacing="off"/>
        <w:jc w:val="left"/>
      </w:pPr>
      <w:r w:rsidRPr="45A0AA49" w:rsidR="39BCA9F3">
        <w:rPr>
          <w:rFonts w:ascii="Aptos" w:hAnsi="Aptos" w:eastAsia="Aptos" w:cs="Aptos"/>
          <w:noProof w:val="0"/>
          <w:sz w:val="22"/>
          <w:szCs w:val="22"/>
          <w:lang w:val="en-US"/>
        </w:rPr>
        <w:t xml:space="preserve">2-Cottrell, Stella. </w:t>
      </w:r>
      <w:r w:rsidRPr="45A0AA49" w:rsidR="39BCA9F3">
        <w:rPr>
          <w:rFonts w:ascii="Aptos" w:hAnsi="Aptos" w:eastAsia="Aptos" w:cs="Aptos"/>
          <w:i w:val="1"/>
          <w:iCs w:val="1"/>
          <w:noProof w:val="0"/>
          <w:sz w:val="22"/>
          <w:szCs w:val="22"/>
          <w:lang w:val="en-US"/>
        </w:rPr>
        <w:t>Skills for Success : Personal Development and Employability</w:t>
      </w:r>
      <w:r w:rsidRPr="45A0AA49" w:rsidR="39BCA9F3">
        <w:rPr>
          <w:rFonts w:ascii="Aptos" w:hAnsi="Aptos" w:eastAsia="Aptos" w:cs="Aptos"/>
          <w:noProof w:val="0"/>
          <w:sz w:val="22"/>
          <w:szCs w:val="22"/>
          <w:lang w:val="en-US"/>
        </w:rPr>
        <w:t>, Macmillan Education UK, 2021.</w:t>
      </w:r>
      <w:r w:rsidRPr="45A0AA49" w:rsidR="39BCA9F3">
        <w:rPr>
          <w:rFonts w:ascii="Aptos" w:hAnsi="Aptos" w:eastAsia="Aptos" w:cs="Aptos"/>
          <w:i w:val="1"/>
          <w:iCs w:val="1"/>
          <w:noProof w:val="0"/>
          <w:sz w:val="22"/>
          <w:szCs w:val="22"/>
          <w:lang w:val="en-US"/>
        </w:rPr>
        <w:t xml:space="preserve"> ProQuest Ebook Central</w:t>
      </w:r>
      <w:r w:rsidRPr="45A0AA49" w:rsidR="39BCA9F3">
        <w:rPr>
          <w:rFonts w:ascii="Aptos" w:hAnsi="Aptos" w:eastAsia="Aptos" w:cs="Aptos"/>
          <w:noProof w:val="0"/>
          <w:sz w:val="22"/>
          <w:szCs w:val="22"/>
          <w:lang w:val="en-US"/>
        </w:rPr>
        <w:t xml:space="preserve">, </w:t>
      </w:r>
    </w:p>
    <w:p xmlns:wp14="http://schemas.microsoft.com/office/word/2010/wordml" w:rsidP="45A0AA49" wp14:paraId="774639B7" wp14:textId="613F2696">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hyperlink r:id="R58045342d7244264">
        <w:r w:rsidRPr="45A0AA49" w:rsidR="52DCAEB6">
          <w:rPr>
            <w:rStyle w:val="Hyperlink"/>
            <w:rFonts w:ascii="Aptos" w:hAnsi="Aptos" w:eastAsia="Aptos" w:cs="Aptos"/>
            <w:b w:val="0"/>
            <w:bCs w:val="0"/>
            <w:i w:val="0"/>
            <w:iCs w:val="0"/>
            <w:caps w:val="0"/>
            <w:smallCaps w:val="0"/>
            <w:strike w:val="0"/>
            <w:dstrike w:val="0"/>
            <w:noProof w:val="0"/>
            <w:sz w:val="22"/>
            <w:szCs w:val="22"/>
            <w:lang w:val="en-US"/>
          </w:rPr>
          <w:t>https://ebookcentral.proquest.com/lib/trinity/detail.action?docID=6577749</w:t>
        </w:r>
      </w:hyperlink>
      <w:r w:rsidRPr="45A0AA49" w:rsidR="52DCAEB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2F00BD49" wp14:paraId="139AF7C8" wp14:textId="1E8F3817">
      <w:pPr>
        <w:spacing w:before="120" w:beforeAutospacing="off" w:after="120" w:afterAutospacing="off"/>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F00BD49" w:rsidR="52DCAEB6">
        <w:rPr>
          <w:rFonts w:ascii="Aptos" w:hAnsi="Aptos" w:eastAsia="Aptos" w:cs="Aptos"/>
          <w:b w:val="0"/>
          <w:bCs w:val="0"/>
          <w:i w:val="0"/>
          <w:iCs w:val="0"/>
          <w:caps w:val="0"/>
          <w:smallCaps w:val="0"/>
          <w:noProof w:val="0"/>
          <w:color w:val="000000" w:themeColor="text1" w:themeTint="FF" w:themeShade="FF"/>
          <w:sz w:val="22"/>
          <w:szCs w:val="22"/>
          <w:lang w:val="en-US"/>
        </w:rPr>
        <w:t xml:space="preserve">3- </w:t>
      </w:r>
      <w:hyperlink r:id="R5d22cfdaaf3d48b9">
        <w:r w:rsidRPr="2F00BD49" w:rsidR="52DCAEB6">
          <w:rPr>
            <w:rStyle w:val="Hyperlink"/>
            <w:rFonts w:ascii="Aptos" w:hAnsi="Aptos" w:eastAsia="Aptos" w:cs="Aptos"/>
            <w:b w:val="0"/>
            <w:bCs w:val="0"/>
            <w:i w:val="0"/>
            <w:iCs w:val="0"/>
            <w:caps w:val="0"/>
            <w:smallCaps w:val="0"/>
            <w:strike w:val="0"/>
            <w:dstrike w:val="0"/>
            <w:noProof w:val="0"/>
            <w:sz w:val="22"/>
            <w:szCs w:val="22"/>
            <w:lang w:val="en-US"/>
          </w:rPr>
          <w:t>https://ebookcentral.proquest.com/lib/trinity/detail.action?docID=31357862</w:t>
        </w:r>
      </w:hyperlink>
      <w:r w:rsidRPr="2F00BD49" w:rsidR="52DCAEB6">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2F00BD49" wp14:paraId="2C078E63" wp14:textId="16484BBA">
      <w:pPr>
        <w:pStyle w:val="Normal"/>
      </w:pPr>
      <w:r w:rsidRPr="2F00BD49" w:rsidR="52DCAEB6">
        <w:rPr>
          <w:rFonts w:ascii="Aptos" w:hAnsi="Aptos" w:eastAsia="Aptos" w:cs="Aptos"/>
          <w:b w:val="0"/>
          <w:bCs w:val="0"/>
          <w:i w:val="0"/>
          <w:iCs w:val="0"/>
          <w:caps w:val="0"/>
          <w:smallCaps w:val="0"/>
          <w:noProof w:val="0"/>
          <w:color w:val="000000" w:themeColor="text1" w:themeTint="FF" w:themeShade="FF"/>
          <w:sz w:val="22"/>
          <w:szCs w:val="22"/>
          <w:lang w:val="en-US"/>
        </w:rPr>
        <w:t xml:space="preserve">4- </w:t>
      </w:r>
      <w:hyperlink r:id="R738d60134c224694">
        <w:r w:rsidRPr="2F00BD49" w:rsidR="52DCAEB6">
          <w:rPr>
            <w:rStyle w:val="Hyperlink"/>
            <w:rFonts w:ascii="Aptos" w:hAnsi="Aptos" w:eastAsia="Aptos" w:cs="Aptos"/>
            <w:b w:val="0"/>
            <w:bCs w:val="0"/>
            <w:i w:val="0"/>
            <w:iCs w:val="0"/>
            <w:caps w:val="0"/>
            <w:smallCaps w:val="0"/>
            <w:strike w:val="0"/>
            <w:dstrike w:val="0"/>
            <w:noProof w:val="0"/>
            <w:sz w:val="22"/>
            <w:szCs w:val="22"/>
            <w:lang w:val="en-US"/>
          </w:rPr>
          <w:t>https://books.google.co.uk/books?id=Q_RgEAAAQBAJ&amp;lpg=PT17&amp;ots=QnHzidS5hS&amp;dq=ssential%20skills%20for%20study%20and%20employment%20(approx.%20250%20words)%20in%20your%20Career%20area.%20The%20summary%20should%20consider%3A%20%E2%80%A2%20How%20the%20development%20of%20such%20skills%20will%20support%20you%20in%20your%20chosen%20Career%20after%20you%20graduate.&amp;lr&amp;pg=PA1#v=onepage&amp;q&amp;f=false</w:t>
        </w:r>
      </w:hyperlink>
      <w:r w:rsidRPr="2F00BD49" w:rsidR="52DCAEB6">
        <w:rPr>
          <w:rFonts w:ascii="Aptos" w:hAnsi="Aptos" w:eastAsia="Aptos" w:cs="Aptos"/>
          <w:b w:val="0"/>
          <w:bCs w:val="0"/>
          <w:i w:val="0"/>
          <w:iCs w:val="0"/>
          <w:caps w:val="0"/>
          <w:smallCaps w:val="0"/>
          <w:strike w:val="0"/>
          <w:dstrike w:val="0"/>
          <w:noProof w:val="0"/>
          <w:sz w:val="22"/>
          <w:szCs w:val="22"/>
          <w:lang w:val="en-US"/>
        </w:rPr>
        <w:t xml:space="preserve"> </w:t>
      </w:r>
      <w:r w:rsidRPr="2F00BD49" w:rsidR="5D639D18">
        <w:rPr>
          <w:rFonts w:ascii="Aptos" w:hAnsi="Aptos" w:eastAsia="Aptos" w:cs="Aptos"/>
          <w:b w:val="0"/>
          <w:bCs w:val="0"/>
          <w:i w:val="0"/>
          <w:iCs w:val="0"/>
          <w:caps w:val="0"/>
          <w:smallCaps w:val="0"/>
          <w:strike w:val="0"/>
          <w:dstrike w:val="0"/>
          <w:noProof w:val="0"/>
          <w:sz w:val="22"/>
          <w:szCs w:val="22"/>
          <w:lang w:val="en-US"/>
        </w:rPr>
        <w:t xml:space="preserve"> </w:t>
      </w:r>
    </w:p>
    <w:p w:rsidR="5D639D18" w:rsidP="2F00BD49" w:rsidRDefault="5D639D18" w14:paraId="62BE0C15" w14:textId="57C89FDC">
      <w:pPr>
        <w:pStyle w:val="Normal"/>
        <w:rPr>
          <w:rFonts w:ascii="Aptos" w:hAnsi="Aptos" w:eastAsia="Aptos" w:cs="Aptos"/>
          <w:b w:val="0"/>
          <w:bCs w:val="0"/>
          <w:i w:val="0"/>
          <w:iCs w:val="0"/>
          <w:caps w:val="0"/>
          <w:smallCaps w:val="0"/>
          <w:strike w:val="0"/>
          <w:dstrike w:val="0"/>
          <w:noProof w:val="0"/>
          <w:sz w:val="22"/>
          <w:szCs w:val="22"/>
          <w:lang w:val="en-US"/>
        </w:rPr>
      </w:pPr>
      <w:r w:rsidRPr="2F00BD49" w:rsidR="5D639D18">
        <w:rPr>
          <w:rFonts w:ascii="Aptos" w:hAnsi="Aptos" w:eastAsia="Aptos" w:cs="Aptos"/>
          <w:b w:val="0"/>
          <w:bCs w:val="0"/>
          <w:i w:val="0"/>
          <w:iCs w:val="0"/>
          <w:caps w:val="0"/>
          <w:smallCaps w:val="0"/>
          <w:strike w:val="0"/>
          <w:dstrike w:val="0"/>
          <w:noProof w:val="0"/>
          <w:sz w:val="22"/>
          <w:szCs w:val="22"/>
          <w:lang w:val="en-US"/>
        </w:rPr>
        <w:t>image</w:t>
      </w:r>
    </w:p>
    <w:p w:rsidR="5D639D18" w:rsidP="2F00BD49" w:rsidRDefault="5D639D18" w14:paraId="174F2671" w14:textId="34492524">
      <w:pPr>
        <w:pStyle w:val="Normal"/>
        <w:rPr>
          <w:rFonts w:ascii="Aptos" w:hAnsi="Aptos" w:eastAsia="Aptos" w:cs="Aptos"/>
          <w:b w:val="0"/>
          <w:bCs w:val="0"/>
          <w:i w:val="0"/>
          <w:iCs w:val="0"/>
          <w:caps w:val="0"/>
          <w:smallCaps w:val="0"/>
          <w:strike w:val="0"/>
          <w:dstrike w:val="0"/>
          <w:noProof w:val="0"/>
          <w:sz w:val="22"/>
          <w:szCs w:val="22"/>
          <w:lang w:val="en-US"/>
        </w:rPr>
      </w:pPr>
      <w:r w:rsidR="5D639D18">
        <w:drawing>
          <wp:inline wp14:editId="66F7FCA8" wp14:anchorId="29F14B36">
            <wp:extent cx="5943600" cy="3181350"/>
            <wp:effectExtent l="0" t="0" r="0" b="0"/>
            <wp:docPr id="18155176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5517691" name="Picture 1815517691"/>
                    <pic:cNvPicPr/>
                  </pic:nvPicPr>
                  <pic:blipFill>
                    <a:blip xmlns:r="http://schemas.openxmlformats.org/officeDocument/2006/relationships" r:embed="rId866681461">
                      <a:extLst>
                        <a:ext uri="{28A0092B-C50C-407E-A947-70E740481C1C}">
                          <a14:useLocalDpi xmlns:a14="http://schemas.microsoft.com/office/drawing/2010/main"/>
                        </a:ext>
                      </a:extLst>
                    </a:blip>
                    <a:stretch>
                      <a:fillRect/>
                    </a:stretch>
                  </pic:blipFill>
                  <pic:spPr>
                    <a:xfrm rot="0">
                      <a:off x="0" y="0"/>
                      <a:ext cx="5943600" cy="3181350"/>
                    </a:xfrm>
                    <a:prstGeom prst="rect">
                      <a:avLst/>
                    </a:prstGeom>
                  </pic:spPr>
                </pic:pic>
              </a:graphicData>
            </a:graphic>
          </wp:inline>
        </w:drawing>
      </w:r>
    </w:p>
    <w:p w:rsidR="5D639D18" w:rsidP="2F00BD49" w:rsidRDefault="5D639D18" w14:paraId="50661F0E" w14:textId="45ADA2CB">
      <w:pPr>
        <w:spacing w:before="240" w:beforeAutospacing="off" w:after="240" w:afterAutospacing="off"/>
      </w:pPr>
      <w:r w:rsidRPr="6895F370" w:rsidR="6AB97BD6">
        <w:rPr>
          <w:rFonts w:ascii="Aptos" w:hAnsi="Aptos" w:eastAsia="Aptos" w:cs="Aptos"/>
          <w:noProof w:val="0"/>
          <w:sz w:val="22"/>
          <w:szCs w:val="22"/>
          <w:lang w:val="en-US"/>
        </w:rPr>
        <w:t>1b.</w:t>
      </w:r>
      <w:r w:rsidRPr="6895F370" w:rsidR="5D639D18">
        <w:rPr>
          <w:rFonts w:ascii="Aptos" w:hAnsi="Aptos" w:eastAsia="Aptos" w:cs="Aptos"/>
          <w:noProof w:val="0"/>
          <w:sz w:val="22"/>
          <w:szCs w:val="22"/>
          <w:lang w:val="en-US"/>
        </w:rPr>
        <w:t>I will focus on improving the areas where I performed poorly to achieve a much higher score next time.</w:t>
      </w:r>
    </w:p>
    <w:p w:rsidR="5D639D18" w:rsidP="2F00BD49" w:rsidRDefault="5D639D18" w14:paraId="438B1374" w14:textId="58BB5286">
      <w:pPr>
        <w:spacing w:before="240" w:beforeAutospacing="off" w:after="240" w:afterAutospacing="off"/>
      </w:pPr>
      <w:r w:rsidRPr="2F00BD49" w:rsidR="5D639D18">
        <w:rPr>
          <w:rFonts w:ascii="Aptos" w:hAnsi="Aptos" w:eastAsia="Aptos" w:cs="Aptos"/>
          <w:noProof w:val="0"/>
          <w:sz w:val="22"/>
          <w:szCs w:val="22"/>
          <w:lang w:val="en-US"/>
        </w:rPr>
        <w:t>Since my score was very low, I will work on improving the areas that affected my performance. I will focus on presenting my work more clearly by including relevant images and figures where necessary, and by writing more comprehensive and well-structured notes based on the topic given.</w:t>
      </w:r>
    </w:p>
    <w:p w:rsidR="5D639D18" w:rsidP="2F00BD49" w:rsidRDefault="5D639D18" w14:paraId="1FF1E063" w14:textId="553D5613">
      <w:pPr>
        <w:spacing w:before="240" w:beforeAutospacing="off" w:after="240" w:afterAutospacing="off"/>
      </w:pPr>
      <w:r w:rsidRPr="2F00BD49" w:rsidR="5D639D18">
        <w:rPr>
          <w:rFonts w:ascii="Aptos" w:hAnsi="Aptos" w:eastAsia="Aptos" w:cs="Aptos"/>
          <w:noProof w:val="0"/>
          <w:sz w:val="22"/>
          <w:szCs w:val="22"/>
          <w:lang w:val="en-US"/>
        </w:rPr>
        <w:t>My mark was 23%, which is very low. However, I am determined to improve and achieve a much higher score in my next assessment. I believe that with better preparation, clearer explanations, and improved presentation, I can significantly increase my performance.</w:t>
      </w:r>
    </w:p>
    <w:p w:rsidR="5D639D18" w:rsidP="2F00BD49" w:rsidRDefault="5D639D18" w14:paraId="5269B3FB" w14:textId="0C7CBBF6">
      <w:pPr>
        <w:spacing w:before="240" w:beforeAutospacing="off" w:after="240" w:afterAutospacing="off"/>
      </w:pPr>
      <w:r w:rsidRPr="6895F370" w:rsidR="5D639D18">
        <w:rPr>
          <w:rFonts w:ascii="Aptos" w:hAnsi="Aptos" w:eastAsia="Aptos" w:cs="Aptos"/>
          <w:noProof w:val="0"/>
          <w:sz w:val="22"/>
          <w:szCs w:val="22"/>
          <w:lang w:val="en-US"/>
        </w:rPr>
        <w:t>I am aiming to score at least 75% in my next assessment because I know I am capable of doing much better. With more effort, practice, and attention to detail, I am confident that I will achieve this goal.</w:t>
      </w:r>
    </w:p>
    <w:p w:rsidR="2F00BD49" w:rsidP="6895F370" w:rsidRDefault="2F00BD49" w14:paraId="56DEA0A4" w14:textId="2F85530F">
      <w:pPr>
        <w:pStyle w:val="Normal"/>
        <w:rPr>
          <w:rFonts w:ascii="Arial" w:hAnsi="Arial" w:eastAsia="Arial" w:cs="Arial"/>
          <w:b w:val="1"/>
          <w:bCs w:val="1"/>
          <w:noProof w:val="0"/>
          <w:sz w:val="22"/>
          <w:szCs w:val="22"/>
          <w:lang w:val="en-US"/>
        </w:rPr>
      </w:pPr>
    </w:p>
    <w:p w:rsidR="6895F370" w:rsidP="6895F370" w:rsidRDefault="6895F370" w14:paraId="6D7A54EF" w14:textId="216B1384">
      <w:pPr>
        <w:pStyle w:val="Normal"/>
        <w:rPr>
          <w:rFonts w:ascii="Arial" w:hAnsi="Arial" w:eastAsia="Arial" w:cs="Arial"/>
          <w:b w:val="1"/>
          <w:bCs w:val="1"/>
          <w:noProof w:val="0"/>
          <w:sz w:val="22"/>
          <w:szCs w:val="22"/>
          <w:lang w:val="en-US"/>
        </w:rPr>
      </w:pPr>
    </w:p>
    <w:p w:rsidR="6895F370" w:rsidP="6895F370" w:rsidRDefault="6895F370" w14:paraId="41E4025A" w14:textId="6DE680AB">
      <w:pPr>
        <w:pStyle w:val="Normal"/>
        <w:rPr>
          <w:rFonts w:ascii="Arial" w:hAnsi="Arial" w:eastAsia="Arial" w:cs="Arial"/>
          <w:b w:val="1"/>
          <w:bCs w:val="1"/>
          <w:noProof w:val="0"/>
          <w:sz w:val="22"/>
          <w:szCs w:val="22"/>
          <w:lang w:val="en-US"/>
        </w:rPr>
      </w:pPr>
    </w:p>
    <w:p w:rsidR="6895F370" w:rsidP="6895F370" w:rsidRDefault="6895F370" w14:paraId="055C355E" w14:textId="2B44D336">
      <w:pPr>
        <w:pStyle w:val="Normal"/>
        <w:rPr>
          <w:rFonts w:ascii="Arial" w:hAnsi="Arial" w:eastAsia="Arial" w:cs="Arial"/>
          <w:b w:val="1"/>
          <w:bCs w:val="1"/>
          <w:noProof w:val="0"/>
          <w:sz w:val="22"/>
          <w:szCs w:val="22"/>
          <w:lang w:val="en-US"/>
        </w:rPr>
      </w:pPr>
    </w:p>
    <w:p w:rsidR="6895F370" w:rsidP="6895F370" w:rsidRDefault="6895F370" w14:paraId="67211EF2" w14:textId="4E12AFC1">
      <w:pPr>
        <w:pStyle w:val="Normal"/>
        <w:rPr>
          <w:rFonts w:ascii="Arial" w:hAnsi="Arial" w:eastAsia="Arial" w:cs="Arial"/>
          <w:b w:val="1"/>
          <w:bCs w:val="1"/>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FCFA9C"/>
    <w:rsid w:val="07A296AC"/>
    <w:rsid w:val="140E06A1"/>
    <w:rsid w:val="2D578D4D"/>
    <w:rsid w:val="2F00BD49"/>
    <w:rsid w:val="2FE37EB6"/>
    <w:rsid w:val="32A6CB64"/>
    <w:rsid w:val="39BCA9F3"/>
    <w:rsid w:val="3EC22F33"/>
    <w:rsid w:val="45A0AA49"/>
    <w:rsid w:val="4A9A1D48"/>
    <w:rsid w:val="4E31FF98"/>
    <w:rsid w:val="504BD925"/>
    <w:rsid w:val="52DCAEB6"/>
    <w:rsid w:val="56BC1C90"/>
    <w:rsid w:val="5911DB69"/>
    <w:rsid w:val="5D639D18"/>
    <w:rsid w:val="601E8778"/>
    <w:rsid w:val="62AC2672"/>
    <w:rsid w:val="67F761FE"/>
    <w:rsid w:val="6895F370"/>
    <w:rsid w:val="6AB97BD6"/>
    <w:rsid w:val="76FCFA9C"/>
    <w:rsid w:val="7A842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FA9C"/>
  <w15:chartTrackingRefBased/>
  <w15:docId w15:val="{3C4F816F-D6F8-461C-A29F-C84DF3172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F00BD4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bookcentral.proquest.com/lib/trinity/detail.action?docID=31357862" TargetMode="External" Id="R5d22cfdaaf3d48b9" /><Relationship Type="http://schemas.openxmlformats.org/officeDocument/2006/relationships/hyperlink" Target="https://books.google.co.uk/books?id=Q_RgEAAAQBAJ&amp;lpg=PT17&amp;ots=QnHzidS5hS&amp;dq=ssential%20skills%20for%20study%20and%20employment%20(approx.%20250%20words)%20in%20your%20Career%20area.%20The%20summary%20should%20consider%3A%20%E2%80%A2%20How%20the%20development%20of%20such%20skills%20will%20support%20you%20in%20your%20chosen%20Career%20after%20you%20graduate.&amp;lr&amp;pg=PA1#v=onepage&amp;q&amp;f=false" TargetMode="External" Id="R738d60134c224694" /><Relationship Type="http://schemas.openxmlformats.org/officeDocument/2006/relationships/image" Target="/media/image.jpg" Id="rId866681461" /><Relationship Type="http://schemas.openxmlformats.org/officeDocument/2006/relationships/hyperlink" Target="https://doi.org/10.1007/s10639-021-10704-y" TargetMode="External" Id="Racd5aed49de14622" /><Relationship Type="http://schemas.openxmlformats.org/officeDocument/2006/relationships/hyperlink" Target="https://ebookcentral.proquest.com/lib/trinity/detail.action?docID=6577749" TargetMode="External" Id="R58045342d72442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2026-02-14T22:58:32.2078756Z</dcterms:created>
  <dcterms:modified xsi:type="dcterms:W3CDTF">2026-02-23T00:23:59.4652224Z</dcterms:modified>
  <dc:creator>Chigozie Asawalam Alloy Asawalam (2523247)</dc:creator>
  <lastModifiedBy>Chigozie Asawalam Alloy Asawalam (2523247)</lastModifiedBy>
</coreProperties>
</file>