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55A1" w:rsidRDefault="00D355A1" w:rsidP="00ED7228">
      <w:r w:rsidRPr="002969DD">
        <w:rPr>
          <w:lang w:val="en-US"/>
        </w:rPr>
        <w:drawing>
          <wp:anchor distT="0" distB="0" distL="114300" distR="114300" simplePos="0" relativeHeight="251659264" behindDoc="1" locked="0" layoutInCell="1" allowOverlap="1" wp14:anchorId="3FE38C09" wp14:editId="17801136">
            <wp:simplePos x="0" y="0"/>
            <wp:positionH relativeFrom="column">
              <wp:posOffset>1533525</wp:posOffset>
            </wp:positionH>
            <wp:positionV relativeFrom="paragraph">
              <wp:posOffset>0</wp:posOffset>
            </wp:positionV>
            <wp:extent cx="2870200" cy="1593850"/>
            <wp:effectExtent l="0" t="0" r="6350" b="6350"/>
            <wp:wrapTight wrapText="bothSides">
              <wp:wrapPolygon edited="0">
                <wp:start x="0" y="0"/>
                <wp:lineTo x="0" y="21428"/>
                <wp:lineTo x="21504" y="21428"/>
                <wp:lineTo x="21504" y="0"/>
                <wp:lineTo x="0" y="0"/>
              </wp:wrapPolygon>
            </wp:wrapTight>
            <wp:docPr id="3" name="Picture 3" descr="C:\Users\WALTON N41\Downloads\download - 2023-06-03T173009.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ownloads\download - 2023-06-03T173009.20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1593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55A1" w:rsidRPr="00D355A1" w:rsidRDefault="00D355A1" w:rsidP="00592892"/>
    <w:p w:rsidR="00D355A1" w:rsidRPr="00D355A1" w:rsidRDefault="00D355A1" w:rsidP="00592892"/>
    <w:p w:rsidR="00D355A1" w:rsidRPr="00D355A1" w:rsidRDefault="00D355A1" w:rsidP="00592892"/>
    <w:p w:rsidR="00D355A1" w:rsidRDefault="00D355A1" w:rsidP="00592892"/>
    <w:p w:rsidR="00DA0E5D" w:rsidRDefault="00D355A1" w:rsidP="00F32084">
      <w:pPr>
        <w:pStyle w:val="Title"/>
      </w:pPr>
      <w:r w:rsidRPr="00D355A1">
        <w:t>Hotel standards, reputation management, building and retaining customer loyalty</w:t>
      </w:r>
    </w:p>
    <w:p w:rsidR="00D355A1" w:rsidRDefault="00D355A1" w:rsidP="00592892">
      <w:r>
        <w:br w:type="page"/>
      </w:r>
    </w:p>
    <w:p w:rsidR="00D355A1" w:rsidRPr="00B92BCE" w:rsidRDefault="00D355A1" w:rsidP="00592892">
      <w:pPr>
        <w:rPr>
          <w:b/>
          <w:sz w:val="32"/>
          <w:szCs w:val="32"/>
        </w:rPr>
      </w:pPr>
      <w:r w:rsidRPr="00B92BCE">
        <w:rPr>
          <w:b/>
          <w:sz w:val="32"/>
          <w:szCs w:val="32"/>
        </w:rPr>
        <w:lastRenderedPageBreak/>
        <w:t>Executive Summary</w:t>
      </w:r>
    </w:p>
    <w:p w:rsidR="00D355A1" w:rsidRDefault="00F32084" w:rsidP="00592892">
      <w:pPr>
        <w:sectPr w:rsidR="00D355A1" w:rsidSect="00DD3524">
          <w:footerReference w:type="default" r:id="rId9"/>
          <w:pgSz w:w="12240" w:h="15840"/>
          <w:pgMar w:top="1440" w:right="1440" w:bottom="1440" w:left="1440" w:header="720" w:footer="720" w:gutter="0"/>
          <w:cols w:space="720"/>
          <w:docGrid w:linePitch="360"/>
        </w:sectPr>
      </w:pPr>
      <w:r w:rsidRPr="00F32084">
        <w:t>Hotels may use many efficacious techniques to enhance client retention, including delivering high-quality service, using technologies to mitigate booking abandonment, and actively seeking feedback to consistently enhance the entire guest experience. The findings of this research indicate that the hotel's corporate image and service quality play significant roles in shaping visitor loyalty. Hence, in order to maintain a competitive edge in the tourist sector, it is essential for hotels to continually provide service of exceptional quality. In the final analysis, the hotel's reputation and client loyalty will be primarily shaped and maintained by the steadfastness of its service. The use of price equity has the potential to enhance customer happiness, brand loyalty, and brand image, therefore adding value to consumers. Therefore, the capacity of hotels to continuously provide high-quality service is a determining factor in fostering client loyalty.</w:t>
      </w:r>
    </w:p>
    <w:sdt>
      <w:sdtPr>
        <w:rPr>
          <w:rFonts w:ascii="Arial" w:eastAsiaTheme="minorHAnsi" w:hAnsi="Arial" w:cstheme="minorBidi"/>
          <w:noProof/>
          <w:color w:val="auto"/>
          <w:sz w:val="24"/>
          <w:szCs w:val="22"/>
          <w:lang w:val="en-GB"/>
        </w:rPr>
        <w:id w:val="376740572"/>
        <w:docPartObj>
          <w:docPartGallery w:val="Table of Contents"/>
          <w:docPartUnique/>
        </w:docPartObj>
      </w:sdtPr>
      <w:sdtEndPr>
        <w:rPr>
          <w:b/>
          <w:bCs/>
        </w:rPr>
      </w:sdtEndPr>
      <w:sdtContent>
        <w:p w:rsidR="00151F01" w:rsidRDefault="00151F01">
          <w:pPr>
            <w:pStyle w:val="TOCHeading"/>
          </w:pPr>
          <w:r>
            <w:t>Contents</w:t>
          </w:r>
        </w:p>
        <w:p w:rsidR="001E3BEE" w:rsidRDefault="00151F01">
          <w:pPr>
            <w:pStyle w:val="TOC1"/>
            <w:tabs>
              <w:tab w:val="right" w:leader="dot" w:pos="9350"/>
            </w:tabs>
            <w:rPr>
              <w:rFonts w:asciiTheme="minorHAnsi" w:eastAsiaTheme="minorEastAsia" w:hAnsiTheme="minorHAnsi"/>
              <w:sz w:val="22"/>
              <w:lang w:eastAsia="en-GB"/>
            </w:rPr>
          </w:pPr>
          <w:r>
            <w:fldChar w:fldCharType="begin"/>
          </w:r>
          <w:r>
            <w:instrText xml:space="preserve"> TOC \o "1-3" \h \z \u </w:instrText>
          </w:r>
          <w:r>
            <w:fldChar w:fldCharType="separate"/>
          </w:r>
          <w:bookmarkStart w:id="0" w:name="_GoBack"/>
          <w:bookmarkEnd w:id="0"/>
          <w:r w:rsidR="001E3BEE" w:rsidRPr="00095C2E">
            <w:rPr>
              <w:rStyle w:val="Hyperlink"/>
            </w:rPr>
            <w:fldChar w:fldCharType="begin"/>
          </w:r>
          <w:r w:rsidR="001E3BEE" w:rsidRPr="00095C2E">
            <w:rPr>
              <w:rStyle w:val="Hyperlink"/>
            </w:rPr>
            <w:instrText xml:space="preserve"> </w:instrText>
          </w:r>
          <w:r w:rsidR="001E3BEE">
            <w:instrText>HYPERLINK \l "_Toc148034877"</w:instrText>
          </w:r>
          <w:r w:rsidR="001E3BEE" w:rsidRPr="00095C2E">
            <w:rPr>
              <w:rStyle w:val="Hyperlink"/>
            </w:rPr>
            <w:instrText xml:space="preserve"> </w:instrText>
          </w:r>
          <w:r w:rsidR="001E3BEE" w:rsidRPr="00095C2E">
            <w:rPr>
              <w:rStyle w:val="Hyperlink"/>
            </w:rPr>
          </w:r>
          <w:r w:rsidR="001E3BEE" w:rsidRPr="00095C2E">
            <w:rPr>
              <w:rStyle w:val="Hyperlink"/>
            </w:rPr>
            <w:fldChar w:fldCharType="separate"/>
          </w:r>
          <w:r w:rsidR="001E3BEE" w:rsidRPr="00095C2E">
            <w:rPr>
              <w:rStyle w:val="Hyperlink"/>
            </w:rPr>
            <w:t>1. Introduction</w:t>
          </w:r>
          <w:r w:rsidR="001E3BEE">
            <w:rPr>
              <w:webHidden/>
            </w:rPr>
            <w:tab/>
          </w:r>
          <w:r w:rsidR="001E3BEE">
            <w:rPr>
              <w:webHidden/>
            </w:rPr>
            <w:fldChar w:fldCharType="begin"/>
          </w:r>
          <w:r w:rsidR="001E3BEE">
            <w:rPr>
              <w:webHidden/>
            </w:rPr>
            <w:instrText xml:space="preserve"> PAGEREF _Toc148034877 \h </w:instrText>
          </w:r>
          <w:r w:rsidR="001E3BEE">
            <w:rPr>
              <w:webHidden/>
            </w:rPr>
          </w:r>
          <w:r w:rsidR="001E3BEE">
            <w:rPr>
              <w:webHidden/>
            </w:rPr>
            <w:fldChar w:fldCharType="separate"/>
          </w:r>
          <w:r w:rsidR="001E3BEE">
            <w:rPr>
              <w:webHidden/>
            </w:rPr>
            <w:t>1</w:t>
          </w:r>
          <w:r w:rsidR="001E3BEE">
            <w:rPr>
              <w:webHidden/>
            </w:rPr>
            <w:fldChar w:fldCharType="end"/>
          </w:r>
          <w:r w:rsidR="001E3BEE" w:rsidRPr="00095C2E">
            <w:rPr>
              <w:rStyle w:val="Hyperlink"/>
            </w:rPr>
            <w:fldChar w:fldCharType="end"/>
          </w:r>
        </w:p>
        <w:p w:rsidR="001E3BEE" w:rsidRDefault="001E3BEE">
          <w:pPr>
            <w:pStyle w:val="TOC1"/>
            <w:tabs>
              <w:tab w:val="right" w:leader="dot" w:pos="9350"/>
            </w:tabs>
            <w:rPr>
              <w:rFonts w:asciiTheme="minorHAnsi" w:eastAsiaTheme="minorEastAsia" w:hAnsiTheme="minorHAnsi"/>
              <w:sz w:val="22"/>
              <w:lang w:eastAsia="en-GB"/>
            </w:rPr>
          </w:pPr>
          <w:hyperlink w:anchor="_Toc148034878" w:history="1">
            <w:r w:rsidRPr="00095C2E">
              <w:rPr>
                <w:rStyle w:val="Hyperlink"/>
              </w:rPr>
              <w:t>2. Hotel standards</w:t>
            </w:r>
            <w:r>
              <w:rPr>
                <w:webHidden/>
              </w:rPr>
              <w:tab/>
            </w:r>
            <w:r>
              <w:rPr>
                <w:webHidden/>
              </w:rPr>
              <w:fldChar w:fldCharType="begin"/>
            </w:r>
            <w:r>
              <w:rPr>
                <w:webHidden/>
              </w:rPr>
              <w:instrText xml:space="preserve"> PAGEREF _Toc148034878 \h </w:instrText>
            </w:r>
            <w:r>
              <w:rPr>
                <w:webHidden/>
              </w:rPr>
            </w:r>
            <w:r>
              <w:rPr>
                <w:webHidden/>
              </w:rPr>
              <w:fldChar w:fldCharType="separate"/>
            </w:r>
            <w:r>
              <w:rPr>
                <w:webHidden/>
              </w:rPr>
              <w:t>1</w:t>
            </w:r>
            <w:r>
              <w:rPr>
                <w:webHidden/>
              </w:rPr>
              <w:fldChar w:fldCharType="end"/>
            </w:r>
          </w:hyperlink>
        </w:p>
        <w:p w:rsidR="001E3BEE" w:rsidRDefault="001E3BEE">
          <w:pPr>
            <w:pStyle w:val="TOC2"/>
            <w:tabs>
              <w:tab w:val="right" w:leader="dot" w:pos="9350"/>
            </w:tabs>
            <w:rPr>
              <w:rFonts w:asciiTheme="minorHAnsi" w:eastAsiaTheme="minorEastAsia" w:hAnsiTheme="minorHAnsi"/>
              <w:sz w:val="22"/>
              <w:lang w:eastAsia="en-GB"/>
            </w:rPr>
          </w:pPr>
          <w:hyperlink w:anchor="_Toc148034879" w:history="1">
            <w:r w:rsidRPr="00095C2E">
              <w:rPr>
                <w:rStyle w:val="Hyperlink"/>
              </w:rPr>
              <w:t>Brand Consistency Specifications</w:t>
            </w:r>
            <w:r>
              <w:rPr>
                <w:webHidden/>
              </w:rPr>
              <w:tab/>
            </w:r>
            <w:r>
              <w:rPr>
                <w:webHidden/>
              </w:rPr>
              <w:fldChar w:fldCharType="begin"/>
            </w:r>
            <w:r>
              <w:rPr>
                <w:webHidden/>
              </w:rPr>
              <w:instrText xml:space="preserve"> PAGEREF _Toc148034879 \h </w:instrText>
            </w:r>
            <w:r>
              <w:rPr>
                <w:webHidden/>
              </w:rPr>
            </w:r>
            <w:r>
              <w:rPr>
                <w:webHidden/>
              </w:rPr>
              <w:fldChar w:fldCharType="separate"/>
            </w:r>
            <w:r>
              <w:rPr>
                <w:webHidden/>
              </w:rPr>
              <w:t>1</w:t>
            </w:r>
            <w:r>
              <w:rPr>
                <w:webHidden/>
              </w:rPr>
              <w:fldChar w:fldCharType="end"/>
            </w:r>
          </w:hyperlink>
        </w:p>
        <w:p w:rsidR="001E3BEE" w:rsidRDefault="001E3BEE">
          <w:pPr>
            <w:pStyle w:val="TOC2"/>
            <w:tabs>
              <w:tab w:val="right" w:leader="dot" w:pos="9350"/>
            </w:tabs>
            <w:rPr>
              <w:rFonts w:asciiTheme="minorHAnsi" w:eastAsiaTheme="minorEastAsia" w:hAnsiTheme="minorHAnsi"/>
              <w:sz w:val="22"/>
              <w:lang w:eastAsia="en-GB"/>
            </w:rPr>
          </w:pPr>
          <w:hyperlink w:anchor="_Toc148034880" w:history="1">
            <w:r w:rsidRPr="00095C2E">
              <w:rPr>
                <w:rStyle w:val="Hyperlink"/>
              </w:rPr>
              <w:t>Hotel standards in the United Kingdom</w:t>
            </w:r>
            <w:r>
              <w:rPr>
                <w:webHidden/>
              </w:rPr>
              <w:tab/>
            </w:r>
            <w:r>
              <w:rPr>
                <w:webHidden/>
              </w:rPr>
              <w:fldChar w:fldCharType="begin"/>
            </w:r>
            <w:r>
              <w:rPr>
                <w:webHidden/>
              </w:rPr>
              <w:instrText xml:space="preserve"> PAGEREF _Toc148034880 \h </w:instrText>
            </w:r>
            <w:r>
              <w:rPr>
                <w:webHidden/>
              </w:rPr>
            </w:r>
            <w:r>
              <w:rPr>
                <w:webHidden/>
              </w:rPr>
              <w:fldChar w:fldCharType="separate"/>
            </w:r>
            <w:r>
              <w:rPr>
                <w:webHidden/>
              </w:rPr>
              <w:t>1</w:t>
            </w:r>
            <w:r>
              <w:rPr>
                <w:webHidden/>
              </w:rPr>
              <w:fldChar w:fldCharType="end"/>
            </w:r>
          </w:hyperlink>
        </w:p>
        <w:p w:rsidR="001E3BEE" w:rsidRDefault="001E3BEE">
          <w:pPr>
            <w:pStyle w:val="TOC3"/>
            <w:tabs>
              <w:tab w:val="right" w:leader="dot" w:pos="9350"/>
            </w:tabs>
            <w:rPr>
              <w:rFonts w:asciiTheme="minorHAnsi" w:eastAsiaTheme="minorEastAsia" w:hAnsiTheme="minorHAnsi"/>
              <w:sz w:val="22"/>
              <w:lang w:eastAsia="en-GB"/>
            </w:rPr>
          </w:pPr>
          <w:hyperlink w:anchor="_Toc148034881" w:history="1">
            <w:r w:rsidRPr="00095C2E">
              <w:rPr>
                <w:rStyle w:val="Hyperlink"/>
              </w:rPr>
              <w:t>ISO Standards</w:t>
            </w:r>
            <w:r>
              <w:rPr>
                <w:webHidden/>
              </w:rPr>
              <w:tab/>
            </w:r>
            <w:r>
              <w:rPr>
                <w:webHidden/>
              </w:rPr>
              <w:fldChar w:fldCharType="begin"/>
            </w:r>
            <w:r>
              <w:rPr>
                <w:webHidden/>
              </w:rPr>
              <w:instrText xml:space="preserve"> PAGEREF _Toc148034881 \h </w:instrText>
            </w:r>
            <w:r>
              <w:rPr>
                <w:webHidden/>
              </w:rPr>
            </w:r>
            <w:r>
              <w:rPr>
                <w:webHidden/>
              </w:rPr>
              <w:fldChar w:fldCharType="separate"/>
            </w:r>
            <w:r>
              <w:rPr>
                <w:webHidden/>
              </w:rPr>
              <w:t>2</w:t>
            </w:r>
            <w:r>
              <w:rPr>
                <w:webHidden/>
              </w:rPr>
              <w:fldChar w:fldCharType="end"/>
            </w:r>
          </w:hyperlink>
        </w:p>
        <w:p w:rsidR="001E3BEE" w:rsidRDefault="001E3BEE">
          <w:pPr>
            <w:pStyle w:val="TOC3"/>
            <w:tabs>
              <w:tab w:val="right" w:leader="dot" w:pos="9350"/>
            </w:tabs>
            <w:rPr>
              <w:rFonts w:asciiTheme="minorHAnsi" w:eastAsiaTheme="minorEastAsia" w:hAnsiTheme="minorHAnsi"/>
              <w:sz w:val="22"/>
              <w:lang w:eastAsia="en-GB"/>
            </w:rPr>
          </w:pPr>
          <w:hyperlink w:anchor="_Toc148034882" w:history="1">
            <w:r w:rsidRPr="00095C2E">
              <w:rPr>
                <w:rStyle w:val="Hyperlink"/>
              </w:rPr>
              <w:t>Tourism Requirements</w:t>
            </w:r>
            <w:r>
              <w:rPr>
                <w:webHidden/>
              </w:rPr>
              <w:tab/>
            </w:r>
            <w:r>
              <w:rPr>
                <w:webHidden/>
              </w:rPr>
              <w:fldChar w:fldCharType="begin"/>
            </w:r>
            <w:r>
              <w:rPr>
                <w:webHidden/>
              </w:rPr>
              <w:instrText xml:space="preserve"> PAGEREF _Toc148034882 \h </w:instrText>
            </w:r>
            <w:r>
              <w:rPr>
                <w:webHidden/>
              </w:rPr>
            </w:r>
            <w:r>
              <w:rPr>
                <w:webHidden/>
              </w:rPr>
              <w:fldChar w:fldCharType="separate"/>
            </w:r>
            <w:r>
              <w:rPr>
                <w:webHidden/>
              </w:rPr>
              <w:t>2</w:t>
            </w:r>
            <w:r>
              <w:rPr>
                <w:webHidden/>
              </w:rPr>
              <w:fldChar w:fldCharType="end"/>
            </w:r>
          </w:hyperlink>
        </w:p>
        <w:p w:rsidR="001E3BEE" w:rsidRDefault="001E3BEE">
          <w:pPr>
            <w:pStyle w:val="TOC1"/>
            <w:tabs>
              <w:tab w:val="right" w:leader="dot" w:pos="9350"/>
            </w:tabs>
            <w:rPr>
              <w:rFonts w:asciiTheme="minorHAnsi" w:eastAsiaTheme="minorEastAsia" w:hAnsiTheme="minorHAnsi"/>
              <w:sz w:val="22"/>
              <w:lang w:eastAsia="en-GB"/>
            </w:rPr>
          </w:pPr>
          <w:hyperlink w:anchor="_Toc148034883" w:history="1">
            <w:r w:rsidRPr="00095C2E">
              <w:rPr>
                <w:rStyle w:val="Hyperlink"/>
              </w:rPr>
              <w:t>3. Reputation Management</w:t>
            </w:r>
            <w:r>
              <w:rPr>
                <w:webHidden/>
              </w:rPr>
              <w:tab/>
            </w:r>
            <w:r>
              <w:rPr>
                <w:webHidden/>
              </w:rPr>
              <w:fldChar w:fldCharType="begin"/>
            </w:r>
            <w:r>
              <w:rPr>
                <w:webHidden/>
              </w:rPr>
              <w:instrText xml:space="preserve"> PAGEREF _Toc148034883 \h </w:instrText>
            </w:r>
            <w:r>
              <w:rPr>
                <w:webHidden/>
              </w:rPr>
            </w:r>
            <w:r>
              <w:rPr>
                <w:webHidden/>
              </w:rPr>
              <w:fldChar w:fldCharType="separate"/>
            </w:r>
            <w:r>
              <w:rPr>
                <w:webHidden/>
              </w:rPr>
              <w:t>2</w:t>
            </w:r>
            <w:r>
              <w:rPr>
                <w:webHidden/>
              </w:rPr>
              <w:fldChar w:fldCharType="end"/>
            </w:r>
          </w:hyperlink>
        </w:p>
        <w:p w:rsidR="001E3BEE" w:rsidRDefault="001E3BEE">
          <w:pPr>
            <w:pStyle w:val="TOC2"/>
            <w:tabs>
              <w:tab w:val="right" w:leader="dot" w:pos="9350"/>
            </w:tabs>
            <w:rPr>
              <w:rFonts w:asciiTheme="minorHAnsi" w:eastAsiaTheme="minorEastAsia" w:hAnsiTheme="minorHAnsi"/>
              <w:sz w:val="22"/>
              <w:lang w:eastAsia="en-GB"/>
            </w:rPr>
          </w:pPr>
          <w:hyperlink w:anchor="_Toc148034884" w:history="1">
            <w:r w:rsidRPr="00095C2E">
              <w:rPr>
                <w:rStyle w:val="Hyperlink"/>
              </w:rPr>
              <w:t>How can hotels properly control their reputation?</w:t>
            </w:r>
            <w:r>
              <w:rPr>
                <w:webHidden/>
              </w:rPr>
              <w:tab/>
            </w:r>
            <w:r>
              <w:rPr>
                <w:webHidden/>
              </w:rPr>
              <w:fldChar w:fldCharType="begin"/>
            </w:r>
            <w:r>
              <w:rPr>
                <w:webHidden/>
              </w:rPr>
              <w:instrText xml:space="preserve"> PAGEREF _Toc148034884 \h </w:instrText>
            </w:r>
            <w:r>
              <w:rPr>
                <w:webHidden/>
              </w:rPr>
            </w:r>
            <w:r>
              <w:rPr>
                <w:webHidden/>
              </w:rPr>
              <w:fldChar w:fldCharType="separate"/>
            </w:r>
            <w:r>
              <w:rPr>
                <w:webHidden/>
              </w:rPr>
              <w:t>3</w:t>
            </w:r>
            <w:r>
              <w:rPr>
                <w:webHidden/>
              </w:rPr>
              <w:fldChar w:fldCharType="end"/>
            </w:r>
          </w:hyperlink>
        </w:p>
        <w:p w:rsidR="001E3BEE" w:rsidRDefault="001E3BEE">
          <w:pPr>
            <w:pStyle w:val="TOC2"/>
            <w:tabs>
              <w:tab w:val="right" w:leader="dot" w:pos="9350"/>
            </w:tabs>
            <w:rPr>
              <w:rFonts w:asciiTheme="minorHAnsi" w:eastAsiaTheme="minorEastAsia" w:hAnsiTheme="minorHAnsi"/>
              <w:sz w:val="22"/>
              <w:lang w:eastAsia="en-GB"/>
            </w:rPr>
          </w:pPr>
          <w:hyperlink w:anchor="_Toc148034885" w:history="1">
            <w:r w:rsidRPr="00095C2E">
              <w:rPr>
                <w:rStyle w:val="Hyperlink"/>
                <w:rFonts w:eastAsia="Times New Roman"/>
                <w:lang w:val="en-US"/>
              </w:rPr>
              <w:t>Why is guest review management crucial?</w:t>
            </w:r>
            <w:r>
              <w:rPr>
                <w:webHidden/>
              </w:rPr>
              <w:tab/>
            </w:r>
            <w:r>
              <w:rPr>
                <w:webHidden/>
              </w:rPr>
              <w:fldChar w:fldCharType="begin"/>
            </w:r>
            <w:r>
              <w:rPr>
                <w:webHidden/>
              </w:rPr>
              <w:instrText xml:space="preserve"> PAGEREF _Toc148034885 \h </w:instrText>
            </w:r>
            <w:r>
              <w:rPr>
                <w:webHidden/>
              </w:rPr>
            </w:r>
            <w:r>
              <w:rPr>
                <w:webHidden/>
              </w:rPr>
              <w:fldChar w:fldCharType="separate"/>
            </w:r>
            <w:r>
              <w:rPr>
                <w:webHidden/>
              </w:rPr>
              <w:t>3</w:t>
            </w:r>
            <w:r>
              <w:rPr>
                <w:webHidden/>
              </w:rPr>
              <w:fldChar w:fldCharType="end"/>
            </w:r>
          </w:hyperlink>
        </w:p>
        <w:p w:rsidR="001E3BEE" w:rsidRDefault="001E3BEE">
          <w:pPr>
            <w:pStyle w:val="TOC2"/>
            <w:tabs>
              <w:tab w:val="right" w:leader="dot" w:pos="9350"/>
            </w:tabs>
            <w:rPr>
              <w:rFonts w:asciiTheme="minorHAnsi" w:eastAsiaTheme="minorEastAsia" w:hAnsiTheme="minorHAnsi"/>
              <w:sz w:val="22"/>
              <w:lang w:eastAsia="en-GB"/>
            </w:rPr>
          </w:pPr>
          <w:hyperlink w:anchor="_Toc148034886" w:history="1">
            <w:r w:rsidRPr="00095C2E">
              <w:rPr>
                <w:rStyle w:val="Hyperlink"/>
              </w:rPr>
              <w:t>The impact of negative online review</w:t>
            </w:r>
            <w:r>
              <w:rPr>
                <w:webHidden/>
              </w:rPr>
              <w:tab/>
            </w:r>
            <w:r>
              <w:rPr>
                <w:webHidden/>
              </w:rPr>
              <w:fldChar w:fldCharType="begin"/>
            </w:r>
            <w:r>
              <w:rPr>
                <w:webHidden/>
              </w:rPr>
              <w:instrText xml:space="preserve"> PAGEREF _Toc148034886 \h </w:instrText>
            </w:r>
            <w:r>
              <w:rPr>
                <w:webHidden/>
              </w:rPr>
            </w:r>
            <w:r>
              <w:rPr>
                <w:webHidden/>
              </w:rPr>
              <w:fldChar w:fldCharType="separate"/>
            </w:r>
            <w:r>
              <w:rPr>
                <w:webHidden/>
              </w:rPr>
              <w:t>4</w:t>
            </w:r>
            <w:r>
              <w:rPr>
                <w:webHidden/>
              </w:rPr>
              <w:fldChar w:fldCharType="end"/>
            </w:r>
          </w:hyperlink>
        </w:p>
        <w:p w:rsidR="001E3BEE" w:rsidRDefault="001E3BEE">
          <w:pPr>
            <w:pStyle w:val="TOC1"/>
            <w:tabs>
              <w:tab w:val="right" w:leader="dot" w:pos="9350"/>
            </w:tabs>
            <w:rPr>
              <w:rFonts w:asciiTheme="minorHAnsi" w:eastAsiaTheme="minorEastAsia" w:hAnsiTheme="minorHAnsi"/>
              <w:sz w:val="22"/>
              <w:lang w:eastAsia="en-GB"/>
            </w:rPr>
          </w:pPr>
          <w:hyperlink w:anchor="_Toc148034887" w:history="1">
            <w:r w:rsidRPr="00095C2E">
              <w:rPr>
                <w:rStyle w:val="Hyperlink"/>
              </w:rPr>
              <w:t>4. Service culture</w:t>
            </w:r>
            <w:r>
              <w:rPr>
                <w:webHidden/>
              </w:rPr>
              <w:tab/>
            </w:r>
            <w:r>
              <w:rPr>
                <w:webHidden/>
              </w:rPr>
              <w:fldChar w:fldCharType="begin"/>
            </w:r>
            <w:r>
              <w:rPr>
                <w:webHidden/>
              </w:rPr>
              <w:instrText xml:space="preserve"> PAGEREF _Toc148034887 \h </w:instrText>
            </w:r>
            <w:r>
              <w:rPr>
                <w:webHidden/>
              </w:rPr>
            </w:r>
            <w:r>
              <w:rPr>
                <w:webHidden/>
              </w:rPr>
              <w:fldChar w:fldCharType="separate"/>
            </w:r>
            <w:r>
              <w:rPr>
                <w:webHidden/>
              </w:rPr>
              <w:t>4</w:t>
            </w:r>
            <w:r>
              <w:rPr>
                <w:webHidden/>
              </w:rPr>
              <w:fldChar w:fldCharType="end"/>
            </w:r>
          </w:hyperlink>
        </w:p>
        <w:p w:rsidR="001E3BEE" w:rsidRDefault="001E3BEE">
          <w:pPr>
            <w:pStyle w:val="TOC2"/>
            <w:tabs>
              <w:tab w:val="right" w:leader="dot" w:pos="9350"/>
            </w:tabs>
            <w:rPr>
              <w:rFonts w:asciiTheme="minorHAnsi" w:eastAsiaTheme="minorEastAsia" w:hAnsiTheme="minorHAnsi"/>
              <w:sz w:val="22"/>
              <w:lang w:eastAsia="en-GB"/>
            </w:rPr>
          </w:pPr>
          <w:hyperlink w:anchor="_Toc148034888" w:history="1">
            <w:r w:rsidRPr="00095C2E">
              <w:rPr>
                <w:rStyle w:val="Hyperlink"/>
              </w:rPr>
              <w:t>Importance of customer service techniques</w:t>
            </w:r>
            <w:r>
              <w:rPr>
                <w:webHidden/>
              </w:rPr>
              <w:tab/>
            </w:r>
            <w:r>
              <w:rPr>
                <w:webHidden/>
              </w:rPr>
              <w:fldChar w:fldCharType="begin"/>
            </w:r>
            <w:r>
              <w:rPr>
                <w:webHidden/>
              </w:rPr>
              <w:instrText xml:space="preserve"> PAGEREF _Toc148034888 \h </w:instrText>
            </w:r>
            <w:r>
              <w:rPr>
                <w:webHidden/>
              </w:rPr>
            </w:r>
            <w:r>
              <w:rPr>
                <w:webHidden/>
              </w:rPr>
              <w:fldChar w:fldCharType="separate"/>
            </w:r>
            <w:r>
              <w:rPr>
                <w:webHidden/>
              </w:rPr>
              <w:t>4</w:t>
            </w:r>
            <w:r>
              <w:rPr>
                <w:webHidden/>
              </w:rPr>
              <w:fldChar w:fldCharType="end"/>
            </w:r>
          </w:hyperlink>
        </w:p>
        <w:p w:rsidR="001E3BEE" w:rsidRDefault="001E3BEE">
          <w:pPr>
            <w:pStyle w:val="TOC2"/>
            <w:tabs>
              <w:tab w:val="right" w:leader="dot" w:pos="9350"/>
            </w:tabs>
            <w:rPr>
              <w:rFonts w:asciiTheme="minorHAnsi" w:eastAsiaTheme="minorEastAsia" w:hAnsiTheme="minorHAnsi"/>
              <w:sz w:val="22"/>
              <w:lang w:eastAsia="en-GB"/>
            </w:rPr>
          </w:pPr>
          <w:hyperlink w:anchor="_Toc148034889" w:history="1">
            <w:r w:rsidRPr="00095C2E">
              <w:rPr>
                <w:rStyle w:val="Hyperlink"/>
              </w:rPr>
              <w:t>Building and maintaining customer Service culture</w:t>
            </w:r>
            <w:r>
              <w:rPr>
                <w:webHidden/>
              </w:rPr>
              <w:tab/>
            </w:r>
            <w:r>
              <w:rPr>
                <w:webHidden/>
              </w:rPr>
              <w:fldChar w:fldCharType="begin"/>
            </w:r>
            <w:r>
              <w:rPr>
                <w:webHidden/>
              </w:rPr>
              <w:instrText xml:space="preserve"> PAGEREF _Toc148034889 \h </w:instrText>
            </w:r>
            <w:r>
              <w:rPr>
                <w:webHidden/>
              </w:rPr>
            </w:r>
            <w:r>
              <w:rPr>
                <w:webHidden/>
              </w:rPr>
              <w:fldChar w:fldCharType="separate"/>
            </w:r>
            <w:r>
              <w:rPr>
                <w:webHidden/>
              </w:rPr>
              <w:t>5</w:t>
            </w:r>
            <w:r>
              <w:rPr>
                <w:webHidden/>
              </w:rPr>
              <w:fldChar w:fldCharType="end"/>
            </w:r>
          </w:hyperlink>
        </w:p>
        <w:p w:rsidR="001E3BEE" w:rsidRDefault="001E3BEE">
          <w:pPr>
            <w:pStyle w:val="TOC1"/>
            <w:tabs>
              <w:tab w:val="right" w:leader="dot" w:pos="9350"/>
            </w:tabs>
            <w:rPr>
              <w:rFonts w:asciiTheme="minorHAnsi" w:eastAsiaTheme="minorEastAsia" w:hAnsiTheme="minorHAnsi"/>
              <w:sz w:val="22"/>
              <w:lang w:eastAsia="en-GB"/>
            </w:rPr>
          </w:pPr>
          <w:hyperlink w:anchor="_Toc148034890" w:history="1">
            <w:r w:rsidRPr="00095C2E">
              <w:rPr>
                <w:rStyle w:val="Hyperlink"/>
              </w:rPr>
              <w:t>5. Conclusion</w:t>
            </w:r>
            <w:r>
              <w:rPr>
                <w:webHidden/>
              </w:rPr>
              <w:tab/>
            </w:r>
            <w:r>
              <w:rPr>
                <w:webHidden/>
              </w:rPr>
              <w:fldChar w:fldCharType="begin"/>
            </w:r>
            <w:r>
              <w:rPr>
                <w:webHidden/>
              </w:rPr>
              <w:instrText xml:space="preserve"> PAGEREF _Toc148034890 \h </w:instrText>
            </w:r>
            <w:r>
              <w:rPr>
                <w:webHidden/>
              </w:rPr>
            </w:r>
            <w:r>
              <w:rPr>
                <w:webHidden/>
              </w:rPr>
              <w:fldChar w:fldCharType="separate"/>
            </w:r>
            <w:r>
              <w:rPr>
                <w:webHidden/>
              </w:rPr>
              <w:t>5</w:t>
            </w:r>
            <w:r>
              <w:rPr>
                <w:webHidden/>
              </w:rPr>
              <w:fldChar w:fldCharType="end"/>
            </w:r>
          </w:hyperlink>
        </w:p>
        <w:p w:rsidR="001E3BEE" w:rsidRDefault="001E3BEE">
          <w:pPr>
            <w:pStyle w:val="TOC1"/>
            <w:tabs>
              <w:tab w:val="right" w:leader="dot" w:pos="9350"/>
            </w:tabs>
            <w:rPr>
              <w:rFonts w:asciiTheme="minorHAnsi" w:eastAsiaTheme="minorEastAsia" w:hAnsiTheme="minorHAnsi"/>
              <w:sz w:val="22"/>
              <w:lang w:eastAsia="en-GB"/>
            </w:rPr>
          </w:pPr>
          <w:hyperlink w:anchor="_Toc148034891" w:history="1">
            <w:r w:rsidRPr="00095C2E">
              <w:rPr>
                <w:rStyle w:val="Hyperlink"/>
              </w:rPr>
              <w:t>6. Recommendations</w:t>
            </w:r>
            <w:r>
              <w:rPr>
                <w:webHidden/>
              </w:rPr>
              <w:tab/>
            </w:r>
            <w:r>
              <w:rPr>
                <w:webHidden/>
              </w:rPr>
              <w:fldChar w:fldCharType="begin"/>
            </w:r>
            <w:r>
              <w:rPr>
                <w:webHidden/>
              </w:rPr>
              <w:instrText xml:space="preserve"> PAGEREF _Toc148034891 \h </w:instrText>
            </w:r>
            <w:r>
              <w:rPr>
                <w:webHidden/>
              </w:rPr>
            </w:r>
            <w:r>
              <w:rPr>
                <w:webHidden/>
              </w:rPr>
              <w:fldChar w:fldCharType="separate"/>
            </w:r>
            <w:r>
              <w:rPr>
                <w:webHidden/>
              </w:rPr>
              <w:t>6</w:t>
            </w:r>
            <w:r>
              <w:rPr>
                <w:webHidden/>
              </w:rPr>
              <w:fldChar w:fldCharType="end"/>
            </w:r>
          </w:hyperlink>
        </w:p>
        <w:p w:rsidR="001E3BEE" w:rsidRDefault="001E3BEE">
          <w:pPr>
            <w:pStyle w:val="TOC1"/>
            <w:tabs>
              <w:tab w:val="right" w:leader="dot" w:pos="9350"/>
            </w:tabs>
            <w:rPr>
              <w:rFonts w:asciiTheme="minorHAnsi" w:eastAsiaTheme="minorEastAsia" w:hAnsiTheme="minorHAnsi"/>
              <w:sz w:val="22"/>
              <w:lang w:eastAsia="en-GB"/>
            </w:rPr>
          </w:pPr>
          <w:hyperlink w:anchor="_Toc148034892" w:history="1">
            <w:r w:rsidRPr="00095C2E">
              <w:rPr>
                <w:rStyle w:val="Hyperlink"/>
              </w:rPr>
              <w:t>7. References</w:t>
            </w:r>
            <w:r>
              <w:rPr>
                <w:webHidden/>
              </w:rPr>
              <w:tab/>
            </w:r>
            <w:r>
              <w:rPr>
                <w:webHidden/>
              </w:rPr>
              <w:fldChar w:fldCharType="begin"/>
            </w:r>
            <w:r>
              <w:rPr>
                <w:webHidden/>
              </w:rPr>
              <w:instrText xml:space="preserve"> PAGEREF _Toc148034892 \h </w:instrText>
            </w:r>
            <w:r>
              <w:rPr>
                <w:webHidden/>
              </w:rPr>
            </w:r>
            <w:r>
              <w:rPr>
                <w:webHidden/>
              </w:rPr>
              <w:fldChar w:fldCharType="separate"/>
            </w:r>
            <w:r>
              <w:rPr>
                <w:webHidden/>
              </w:rPr>
              <w:t>6</w:t>
            </w:r>
            <w:r>
              <w:rPr>
                <w:webHidden/>
              </w:rPr>
              <w:fldChar w:fldCharType="end"/>
            </w:r>
          </w:hyperlink>
        </w:p>
        <w:p w:rsidR="00151F01" w:rsidRDefault="00151F01">
          <w:r>
            <w:rPr>
              <w:b/>
              <w:bCs/>
            </w:rPr>
            <w:fldChar w:fldCharType="end"/>
          </w:r>
        </w:p>
      </w:sdtContent>
    </w:sdt>
    <w:p w:rsidR="00B92BCE" w:rsidRDefault="00B92BCE" w:rsidP="00592892"/>
    <w:p w:rsidR="00B92BCE" w:rsidRDefault="00D355A1" w:rsidP="00592892">
      <w:pPr>
        <w:sectPr w:rsidR="00B92BCE" w:rsidSect="00DD3524">
          <w:pgSz w:w="12240" w:h="15840"/>
          <w:pgMar w:top="1440" w:right="1440" w:bottom="1440" w:left="1440" w:header="720" w:footer="720" w:gutter="0"/>
          <w:cols w:space="720"/>
          <w:docGrid w:linePitch="360"/>
        </w:sectPr>
      </w:pPr>
      <w:r>
        <w:t xml:space="preserve">   </w:t>
      </w:r>
    </w:p>
    <w:p w:rsidR="00B92BCE" w:rsidRDefault="00D514B3" w:rsidP="00592892">
      <w:pPr>
        <w:pStyle w:val="Heading1"/>
      </w:pPr>
      <w:bookmarkStart w:id="1" w:name="_Toc148029971"/>
      <w:bookmarkStart w:id="2" w:name="_Toc148034877"/>
      <w:r>
        <w:lastRenderedPageBreak/>
        <w:t>1</w:t>
      </w:r>
      <w:r w:rsidR="00592892">
        <w:t xml:space="preserve">. </w:t>
      </w:r>
      <w:r w:rsidR="00B92BCE">
        <w:t>Introduction</w:t>
      </w:r>
      <w:bookmarkEnd w:id="1"/>
      <w:bookmarkEnd w:id="2"/>
    </w:p>
    <w:p w:rsidR="00606A27" w:rsidRDefault="00AD0F2B" w:rsidP="00606A27">
      <w:pPr>
        <w:rPr>
          <w:b/>
        </w:rPr>
      </w:pPr>
      <w:r w:rsidRPr="00AD0F2B">
        <w:t xml:space="preserve">Customer happiness and loyalty are strongly correlated. </w:t>
      </w:r>
      <w:r w:rsidR="00606A27" w:rsidRPr="00606A27">
        <w:t>The presence of both a fair pricing and a positive brand image has equal significance for a brand. Managers should prioritise pricing equity as a crucial factor in improving consumer happiness and bolstering brand loyalty and image</w:t>
      </w:r>
      <w:r w:rsidR="00ED7228" w:rsidRPr="00ED7228">
        <w:t>(Watson, 2022)</w:t>
      </w:r>
      <w:r w:rsidR="00151F01">
        <w:t xml:space="preserve">. </w:t>
      </w:r>
      <w:r w:rsidR="00606A27" w:rsidRPr="00606A27">
        <w:t>There exists empirical data indicating a correlation between the corporate image of a hotel and the quality of its services, and the subsequent impact on visitor loyalty. The establishment's reputation and customer loyalty are contingent upon the hotel's ability to consistently provide high-quality service. The establishment of customer loyalty within the tourist sector is contingent upon the hotel's unwavering capacity to consistently provide service of exceptional quality.</w:t>
      </w:r>
    </w:p>
    <w:p w:rsidR="008B753A" w:rsidRPr="002D174D" w:rsidRDefault="00D514B3" w:rsidP="00592892">
      <w:pPr>
        <w:pStyle w:val="Heading1"/>
      </w:pPr>
      <w:bookmarkStart w:id="3" w:name="_Toc148029972"/>
      <w:bookmarkStart w:id="4" w:name="_Toc148034878"/>
      <w:r w:rsidRPr="002D174D">
        <w:t>2</w:t>
      </w:r>
      <w:r w:rsidR="00592892">
        <w:t xml:space="preserve">. </w:t>
      </w:r>
      <w:r w:rsidR="008B753A" w:rsidRPr="002D174D">
        <w:t>Hotel standards</w:t>
      </w:r>
      <w:bookmarkEnd w:id="3"/>
      <w:bookmarkEnd w:id="4"/>
    </w:p>
    <w:p w:rsidR="00B92BCE" w:rsidRDefault="00B92BCE" w:rsidP="00592892">
      <w:pPr>
        <w:pStyle w:val="Heading2"/>
      </w:pPr>
      <w:bookmarkStart w:id="5" w:name="_Toc148029973"/>
      <w:bookmarkStart w:id="6" w:name="_Toc148034879"/>
      <w:r>
        <w:t>Brand Consistency Specifications</w:t>
      </w:r>
      <w:bookmarkEnd w:id="5"/>
      <w:bookmarkEnd w:id="6"/>
    </w:p>
    <w:p w:rsidR="00B92BCE" w:rsidRDefault="002D174D" w:rsidP="00CD2966">
      <w:r w:rsidRPr="002D174D">
        <w:t>The concept of brand consistency comprises the fundamental elements of recognition, trust establishment, and effective transmission of brand personality</w:t>
      </w:r>
      <w:r w:rsidR="00F863F8" w:rsidRPr="00F863F8">
        <w:t xml:space="preserve"> (ABBOTT, 2022)</w:t>
      </w:r>
      <w:r w:rsidRPr="002D174D">
        <w:t xml:space="preserve">. The maintenance of brand consistency plays a crucial function in augmenting customer trust and cultivating loyalty. The implementation of a successful branding strategy bestows unique attributes onto an organisation, therefore cultivating a sense of attraction and interest among customers, ultimately leading to their active involvement with the firm. </w:t>
      </w:r>
      <w:r w:rsidR="00606A27" w:rsidRPr="00606A27">
        <w:t>The use of brand standards will lead to the standardisation of consumer experiences.</w:t>
      </w:r>
      <w:r w:rsidR="00606A27">
        <w:t xml:space="preserve"> </w:t>
      </w:r>
      <w:r w:rsidR="00606A27" w:rsidRPr="00606A27">
        <w:t>Therefore, it is essential for companies of varying sizes to maintain a steadfast commitment to upholding exemplary standards in their hospitality operations</w:t>
      </w:r>
      <w:r w:rsidR="00F863F8" w:rsidRPr="00F863F8">
        <w:t xml:space="preserve"> (McKey, 2016)</w:t>
      </w:r>
      <w:r w:rsidR="00151F01">
        <w:t>.</w:t>
      </w:r>
    </w:p>
    <w:p w:rsidR="008B753A" w:rsidRPr="008B753A" w:rsidRDefault="008B753A" w:rsidP="00592892">
      <w:pPr>
        <w:pStyle w:val="Heading2"/>
      </w:pPr>
      <w:bookmarkStart w:id="7" w:name="_Toc148029974"/>
      <w:bookmarkStart w:id="8" w:name="_Toc148034880"/>
      <w:r w:rsidRPr="008B753A">
        <w:t>Hotel standards in the United Kingdom</w:t>
      </w:r>
      <w:bookmarkEnd w:id="7"/>
      <w:bookmarkEnd w:id="8"/>
    </w:p>
    <w:p w:rsidR="002D174D" w:rsidRDefault="00606A27" w:rsidP="00592892">
      <w:pPr>
        <w:rPr>
          <w:b/>
        </w:rPr>
      </w:pPr>
      <w:r w:rsidRPr="00606A27">
        <w:t xml:space="preserve">Not all hotels possess the same grade of quality. Ensuring exceptional service and optimising value are essential for hospitality organisations. </w:t>
      </w:r>
      <w:r>
        <w:t>T</w:t>
      </w:r>
      <w:r w:rsidRPr="00606A27">
        <w:t>he use of ISO certifications within the hotel sector is expected to provide enhancements in both legal compliance and commercial performance</w:t>
      </w:r>
      <w:r w:rsidR="00F863F8" w:rsidRPr="00F863F8">
        <w:t xml:space="preserve"> (Inglis, 2017)</w:t>
      </w:r>
      <w:r w:rsidR="00151F01">
        <w:t>.</w:t>
      </w:r>
      <w:r w:rsidR="002D174D">
        <w:rPr>
          <w:b/>
        </w:rPr>
        <w:br w:type="page"/>
      </w:r>
    </w:p>
    <w:p w:rsidR="008B753A" w:rsidRPr="008B753A" w:rsidRDefault="008B753A" w:rsidP="00592892">
      <w:pPr>
        <w:pStyle w:val="Heading3"/>
      </w:pPr>
      <w:bookmarkStart w:id="9" w:name="_Toc148029975"/>
      <w:bookmarkStart w:id="10" w:name="_Toc148034881"/>
      <w:r w:rsidRPr="008B753A">
        <w:lastRenderedPageBreak/>
        <w:t>ISO Standards</w:t>
      </w:r>
      <w:bookmarkEnd w:id="9"/>
      <w:bookmarkEnd w:id="10"/>
    </w:p>
    <w:p w:rsidR="008B753A" w:rsidRPr="008B753A" w:rsidRDefault="008B753A" w:rsidP="00592892">
      <w:r w:rsidRPr="008B753A">
        <w:rPr>
          <w:u w:val="single"/>
        </w:rPr>
        <w:t>ISO 9001</w:t>
      </w:r>
      <w:r w:rsidRPr="008B753A">
        <w:t xml:space="preserve">: </w:t>
      </w:r>
      <w:r w:rsidR="00AD0F2B" w:rsidRPr="00AD0F2B">
        <w:t>Quality management systems are ISO 9001. Management concepts are excellent in hospitality</w:t>
      </w:r>
      <w:r w:rsidR="00ED7228" w:rsidRPr="00ED7228">
        <w:t>(Martiana, 2018)</w:t>
      </w:r>
      <w:r w:rsidR="00AD0F2B" w:rsidRPr="00AD0F2B">
        <w:t>.</w:t>
      </w:r>
    </w:p>
    <w:p w:rsidR="008B753A" w:rsidRPr="008B753A" w:rsidRDefault="008B753A" w:rsidP="00592892">
      <w:r w:rsidRPr="008B753A">
        <w:rPr>
          <w:u w:val="single"/>
        </w:rPr>
        <w:t>ISO 27001</w:t>
      </w:r>
      <w:r w:rsidRPr="008B753A">
        <w:t xml:space="preserve">: </w:t>
      </w:r>
      <w:r w:rsidR="00AD0F2B" w:rsidRPr="00AD0F2B">
        <w:t>ISO 27001 is a worldwide standard for information security management. Its structure is ISO 9001 compliant and protects sensitive data. The standard may be used by hospitality businesses.</w:t>
      </w:r>
    </w:p>
    <w:p w:rsidR="008B753A" w:rsidRPr="008B753A" w:rsidRDefault="008B753A" w:rsidP="00592892">
      <w:r w:rsidRPr="008B753A">
        <w:rPr>
          <w:u w:val="single"/>
        </w:rPr>
        <w:t>FSSC 22000</w:t>
      </w:r>
      <w:r w:rsidRPr="008B753A">
        <w:t xml:space="preserve">: </w:t>
      </w:r>
      <w:r w:rsidR="00AD0F2B" w:rsidRPr="00AD0F2B">
        <w:t>FSSC 22000 audits and certifies food safety management systems. Prerequisites include FSSC and ISO 22000. A quality product is made and assembled.</w:t>
      </w:r>
    </w:p>
    <w:p w:rsidR="008B753A" w:rsidRPr="008B753A" w:rsidRDefault="008B753A" w:rsidP="00592892">
      <w:pPr>
        <w:pStyle w:val="Heading3"/>
      </w:pPr>
      <w:bookmarkStart w:id="11" w:name="_Toc148029976"/>
      <w:bookmarkStart w:id="12" w:name="_Toc148034882"/>
      <w:r w:rsidRPr="008B753A">
        <w:t>Tourism Requirements</w:t>
      </w:r>
      <w:bookmarkEnd w:id="11"/>
      <w:bookmarkEnd w:id="12"/>
    </w:p>
    <w:p w:rsidR="008B753A" w:rsidRPr="008B753A" w:rsidRDefault="008B753A" w:rsidP="00592892">
      <w:r w:rsidRPr="008B753A">
        <w:rPr>
          <w:u w:val="single"/>
        </w:rPr>
        <w:t>The 1968 Exchange Depictions Act</w:t>
      </w:r>
      <w:r w:rsidRPr="008B753A">
        <w:t xml:space="preserve">: </w:t>
      </w:r>
      <w:r w:rsidR="00606A27" w:rsidRPr="00606A27">
        <w:t>To effectively inform prospective clients about the costing, it is essential to publicise a singular price subsequent to its quotation.</w:t>
      </w:r>
    </w:p>
    <w:p w:rsidR="00606A27" w:rsidRDefault="008B753A" w:rsidP="00606A27">
      <w:r w:rsidRPr="008B753A">
        <w:rPr>
          <w:u w:val="single"/>
        </w:rPr>
        <w:t>The 1998 Data Protection Act</w:t>
      </w:r>
      <w:r w:rsidRPr="008B753A">
        <w:t xml:space="preserve">: </w:t>
      </w:r>
      <w:r w:rsidR="00AD0F2B" w:rsidRPr="00AD0F2B">
        <w:t>Hotel bookings must comply with the Credit Card Order of 1990 and the Data Protection Act of 1998</w:t>
      </w:r>
      <w:r w:rsidR="00606A27" w:rsidRPr="00606A27">
        <w:t>. Hoteliers must protect guests' privacy while processing and storing credit card information. Personal data saved on a computer must be reported to the Data Protection Commissioner</w:t>
      </w:r>
      <w:r w:rsidR="00ED7228" w:rsidRPr="00ED7228">
        <w:t>(Tesone, 2014).</w:t>
      </w:r>
    </w:p>
    <w:p w:rsidR="00DE704C" w:rsidRPr="00DE704C" w:rsidRDefault="00D514B3" w:rsidP="00606A27">
      <w:pPr>
        <w:pStyle w:val="Heading1"/>
      </w:pPr>
      <w:bookmarkStart w:id="13" w:name="_Toc148029977"/>
      <w:bookmarkStart w:id="14" w:name="_Toc148034883"/>
      <w:r>
        <w:t>3</w:t>
      </w:r>
      <w:r w:rsidR="00627980">
        <w:t>.</w:t>
      </w:r>
      <w:r w:rsidR="002D174D">
        <w:t xml:space="preserve"> </w:t>
      </w:r>
      <w:r w:rsidR="00DE704C" w:rsidRPr="00DE704C">
        <w:t>Reputation Management</w:t>
      </w:r>
      <w:bookmarkEnd w:id="13"/>
      <w:bookmarkEnd w:id="14"/>
    </w:p>
    <w:p w:rsidR="00AD0F2B" w:rsidRDefault="00AD0F2B" w:rsidP="00606A27">
      <w:r w:rsidRPr="00AD0F2B">
        <w:t>Tourism faces many daily obstacles that affect reputational risk. Reputational risk is measured and monitored by governments, local agencies, and senior managers. To protect reputations, they must maintain vigilance.</w:t>
      </w:r>
    </w:p>
    <w:p w:rsidR="00606A27" w:rsidRPr="00606A27" w:rsidRDefault="00606A27" w:rsidP="00606A27">
      <w:r w:rsidRPr="00606A27">
        <w:t>A reputational risk management approach should include:</w:t>
      </w:r>
    </w:p>
    <w:p w:rsidR="00606A27" w:rsidRPr="00606A27" w:rsidRDefault="00606A27" w:rsidP="00606A27">
      <w:pPr>
        <w:pStyle w:val="ListParagraph"/>
        <w:numPr>
          <w:ilvl w:val="0"/>
          <w:numId w:val="11"/>
        </w:numPr>
      </w:pPr>
      <w:r w:rsidRPr="00606A27">
        <w:t>Optimal and professional communication with travel sector customers and agents.</w:t>
      </w:r>
    </w:p>
    <w:p w:rsidR="00606A27" w:rsidRPr="00606A27" w:rsidRDefault="00606A27" w:rsidP="00606A27">
      <w:pPr>
        <w:pStyle w:val="ListParagraph"/>
        <w:numPr>
          <w:ilvl w:val="0"/>
          <w:numId w:val="11"/>
        </w:numPr>
      </w:pPr>
      <w:r w:rsidRPr="00606A27">
        <w:t>Setting governing norms for the board, leadership team, and employees to promote morality in the organisation.</w:t>
      </w:r>
    </w:p>
    <w:p w:rsidR="00606A27" w:rsidRPr="00606A27" w:rsidRDefault="00606A27" w:rsidP="00606A27">
      <w:pPr>
        <w:pStyle w:val="ListParagraph"/>
        <w:numPr>
          <w:ilvl w:val="0"/>
          <w:numId w:val="11"/>
        </w:numPr>
      </w:pPr>
      <w:r w:rsidRPr="00606A27">
        <w:t>Adhering to current norms and recommendations while upholding present practises and processes.</w:t>
      </w:r>
    </w:p>
    <w:p w:rsidR="00606A27" w:rsidRPr="00606A27" w:rsidRDefault="00606A27" w:rsidP="00606A27">
      <w:pPr>
        <w:pStyle w:val="ListParagraph"/>
        <w:numPr>
          <w:ilvl w:val="0"/>
          <w:numId w:val="11"/>
        </w:numPr>
      </w:pPr>
      <w:r w:rsidRPr="00606A27">
        <w:t>When activity is high, an emergency monitoring crew may hurt the association and its tourism goals</w:t>
      </w:r>
      <w:r w:rsidR="00ED7228" w:rsidRPr="00ED7228">
        <w:t>(Martiana, 2018)</w:t>
      </w:r>
      <w:r w:rsidRPr="00606A27">
        <w:t>.</w:t>
      </w:r>
    </w:p>
    <w:p w:rsidR="003C7A12" w:rsidRDefault="003C7A12" w:rsidP="003C7A12">
      <w:pPr>
        <w:pStyle w:val="Heading2"/>
      </w:pPr>
      <w:bookmarkStart w:id="15" w:name="_Toc148029978"/>
      <w:bookmarkStart w:id="16" w:name="_Toc148034884"/>
      <w:r w:rsidRPr="003C7A12">
        <w:lastRenderedPageBreak/>
        <w:t>How can hotels properly control their reputation?</w:t>
      </w:r>
      <w:bookmarkEnd w:id="15"/>
      <w:bookmarkEnd w:id="16"/>
    </w:p>
    <w:p w:rsidR="002D174D" w:rsidRPr="002D174D" w:rsidRDefault="00AD0F2B" w:rsidP="00CD2966">
      <w:pPr>
        <w:rPr>
          <w:shd w:val="clear" w:color="auto" w:fill="FFFFFF"/>
        </w:rPr>
      </w:pPr>
      <w:r w:rsidRPr="00AD0F2B">
        <w:rPr>
          <w:shd w:val="clear" w:color="auto" w:fill="FFFFFF"/>
        </w:rPr>
        <w:t>Reputation management requires tracking review sites (Google reviews, Tripadvisor, OTAs, and social media) and responding quickly to reviews</w:t>
      </w:r>
      <w:r w:rsidR="002D174D" w:rsidRPr="002D174D">
        <w:rPr>
          <w:shd w:val="clear" w:color="auto" w:fill="FFFFFF"/>
        </w:rPr>
        <w:t>. The following discussion outlines these strategies.</w:t>
      </w:r>
    </w:p>
    <w:p w:rsidR="002D174D" w:rsidRPr="002D174D" w:rsidRDefault="002D174D" w:rsidP="00CD2966">
      <w:pPr>
        <w:rPr>
          <w:lang w:val="en-US"/>
        </w:rPr>
      </w:pPr>
      <w:r w:rsidRPr="002D174D">
        <w:rPr>
          <w:u w:val="single"/>
          <w:lang w:val="en-US"/>
        </w:rPr>
        <w:t>Automation feedback surveys</w:t>
      </w:r>
      <w:r>
        <w:rPr>
          <w:lang w:val="en-US"/>
        </w:rPr>
        <w:t xml:space="preserve">: </w:t>
      </w:r>
      <w:r w:rsidRPr="002D174D">
        <w:rPr>
          <w:lang w:val="en-US"/>
        </w:rPr>
        <w:t xml:space="preserve">Being directly asked for comments will lead to more reviews since visitors are more willing to share their experiences. </w:t>
      </w:r>
    </w:p>
    <w:p w:rsidR="002D174D" w:rsidRPr="00ED7228" w:rsidRDefault="002D174D" w:rsidP="00CD2966">
      <w:r w:rsidRPr="002D174D">
        <w:rPr>
          <w:u w:val="single"/>
          <w:lang w:val="en-US"/>
        </w:rPr>
        <w:t>Keep your tone constant</w:t>
      </w:r>
      <w:r>
        <w:rPr>
          <w:lang w:val="en-US"/>
        </w:rPr>
        <w:t xml:space="preserve">: </w:t>
      </w:r>
      <w:r w:rsidR="00AD0F2B" w:rsidRPr="00AD0F2B">
        <w:rPr>
          <w:lang w:val="en-US"/>
        </w:rPr>
        <w:t>Maintaining a consistent tone is crucial. Individual reactions can lead to inconsistent reviews</w:t>
      </w:r>
      <w:r w:rsidR="00ED7228">
        <w:t>(Duncan, 2019)</w:t>
      </w:r>
      <w:r w:rsidR="00AD0F2B" w:rsidRPr="00AD0F2B">
        <w:rPr>
          <w:lang w:val="en-US"/>
        </w:rPr>
        <w:t>.</w:t>
      </w:r>
    </w:p>
    <w:p w:rsidR="002D174D" w:rsidRPr="002D174D" w:rsidRDefault="002D174D" w:rsidP="00CD2966">
      <w:pPr>
        <w:rPr>
          <w:lang w:val="en-US"/>
        </w:rPr>
      </w:pPr>
      <w:r w:rsidRPr="002D174D">
        <w:rPr>
          <w:u w:val="single"/>
          <w:lang w:val="en-US"/>
        </w:rPr>
        <w:t>Make time to react consistently</w:t>
      </w:r>
      <w:r>
        <w:rPr>
          <w:lang w:val="en-US"/>
        </w:rPr>
        <w:t xml:space="preserve">: </w:t>
      </w:r>
      <w:r w:rsidRPr="002D174D">
        <w:rPr>
          <w:lang w:val="en-US"/>
        </w:rPr>
        <w:t>Responding to reviews often and quickly lets you spot issues like maintenance issues or unfriendly workers before they escalate</w:t>
      </w:r>
      <w:r w:rsidR="00F863F8" w:rsidRPr="00F863F8">
        <w:t xml:space="preserve"> (Chowdhury, 2021)</w:t>
      </w:r>
      <w:r w:rsidRPr="002D174D">
        <w:rPr>
          <w:lang w:val="en-US"/>
        </w:rPr>
        <w:t>.</w:t>
      </w:r>
    </w:p>
    <w:p w:rsidR="002D174D" w:rsidRPr="002D174D" w:rsidRDefault="002D174D" w:rsidP="00CD2966">
      <w:pPr>
        <w:rPr>
          <w:lang w:val="en-US"/>
        </w:rPr>
      </w:pPr>
      <w:r w:rsidRPr="002D174D">
        <w:rPr>
          <w:u w:val="single"/>
          <w:lang w:val="en-US"/>
        </w:rPr>
        <w:t>Pre-stay contact with visitors</w:t>
      </w:r>
      <w:r>
        <w:rPr>
          <w:lang w:val="en-US"/>
        </w:rPr>
        <w:t xml:space="preserve">: </w:t>
      </w:r>
      <w:r w:rsidRPr="002D174D">
        <w:rPr>
          <w:lang w:val="en-US"/>
        </w:rPr>
        <w:t xml:space="preserve">Avoiding unpleasant visitor experiences is sometimes as simple as booking the correct accommodations. </w:t>
      </w:r>
    </w:p>
    <w:p w:rsidR="002D174D" w:rsidRPr="002D174D" w:rsidRDefault="002D174D" w:rsidP="00CD2966">
      <w:pPr>
        <w:rPr>
          <w:lang w:val="en-US"/>
        </w:rPr>
      </w:pPr>
      <w:r w:rsidRPr="002D174D">
        <w:rPr>
          <w:u w:val="single"/>
          <w:lang w:val="en-US"/>
        </w:rPr>
        <w:t>Creating review page</w:t>
      </w:r>
      <w:r>
        <w:rPr>
          <w:lang w:val="en-US"/>
        </w:rPr>
        <w:t xml:space="preserve">: </w:t>
      </w:r>
      <w:r w:rsidRPr="002D174D">
        <w:rPr>
          <w:lang w:val="en-US"/>
        </w:rPr>
        <w:t>Display these evaluations in various website pages to showcase services, activities, and property features.</w:t>
      </w:r>
    </w:p>
    <w:p w:rsidR="002D174D" w:rsidRPr="001E3BEE" w:rsidRDefault="002D174D" w:rsidP="00CD2966">
      <w:r w:rsidRPr="002D174D">
        <w:rPr>
          <w:u w:val="single"/>
          <w:lang w:val="en-US"/>
        </w:rPr>
        <w:t>Alert for new reviews</w:t>
      </w:r>
      <w:r>
        <w:rPr>
          <w:lang w:val="en-US"/>
        </w:rPr>
        <w:t xml:space="preserve">: </w:t>
      </w:r>
      <w:r w:rsidRPr="002D174D">
        <w:rPr>
          <w:lang w:val="en-US"/>
        </w:rPr>
        <w:t>Know about new reviews and address them immediately, particularly unfavourable ones that might damage a hotel's online brand</w:t>
      </w:r>
      <w:r w:rsidR="00ED7228" w:rsidRPr="00ED7228">
        <w:t>(Duncan, 2019).</w:t>
      </w:r>
    </w:p>
    <w:p w:rsidR="003C7A12" w:rsidRDefault="003C7A12" w:rsidP="003C7A12">
      <w:pPr>
        <w:pStyle w:val="Heading2"/>
        <w:rPr>
          <w:rFonts w:eastAsia="Times New Roman"/>
          <w:lang w:val="en-US"/>
        </w:rPr>
      </w:pPr>
      <w:bookmarkStart w:id="17" w:name="_Toc148029979"/>
      <w:bookmarkStart w:id="18" w:name="_Toc148034885"/>
      <w:r w:rsidRPr="003C7A12">
        <w:rPr>
          <w:rFonts w:eastAsia="Times New Roman"/>
          <w:lang w:val="en-US"/>
        </w:rPr>
        <w:t>Why is guest review management crucial?</w:t>
      </w:r>
      <w:bookmarkEnd w:id="17"/>
      <w:bookmarkEnd w:id="18"/>
    </w:p>
    <w:p w:rsidR="00CD2966" w:rsidRPr="00CD2966" w:rsidRDefault="00CD2966" w:rsidP="00CD2966">
      <w:pPr>
        <w:rPr>
          <w:lang w:val="en-US"/>
        </w:rPr>
      </w:pPr>
      <w:r w:rsidRPr="00CD2966">
        <w:rPr>
          <w:lang w:val="en-US"/>
        </w:rPr>
        <w:t>The absence or negative nature of hotel evaluations may result in a reduced inclination among individuals to choose your establishment as their accommodation option.</w:t>
      </w:r>
      <w:r>
        <w:rPr>
          <w:lang w:val="en-US"/>
        </w:rPr>
        <w:t xml:space="preserve"> The followings are also considered</w:t>
      </w:r>
      <w:r w:rsidR="00ED7228" w:rsidRPr="00ED7228">
        <w:t>(Watson, 2022)</w:t>
      </w:r>
      <w:r>
        <w:rPr>
          <w:lang w:val="en-US"/>
        </w:rPr>
        <w:t>.</w:t>
      </w:r>
    </w:p>
    <w:p w:rsidR="002D174D" w:rsidRPr="00CD2966" w:rsidRDefault="002D174D" w:rsidP="00CD2966">
      <w:pPr>
        <w:pStyle w:val="ListParagraph"/>
        <w:numPr>
          <w:ilvl w:val="0"/>
          <w:numId w:val="12"/>
        </w:numPr>
        <w:rPr>
          <w:lang w:val="en-US"/>
        </w:rPr>
      </w:pPr>
      <w:r w:rsidRPr="00CD2966">
        <w:rPr>
          <w:lang w:val="en-US"/>
        </w:rPr>
        <w:t>Find ways to improve</w:t>
      </w:r>
    </w:p>
    <w:p w:rsidR="002D174D" w:rsidRPr="00CD2966" w:rsidRDefault="002D174D" w:rsidP="00CD2966">
      <w:pPr>
        <w:pStyle w:val="ListParagraph"/>
        <w:numPr>
          <w:ilvl w:val="0"/>
          <w:numId w:val="12"/>
        </w:numPr>
        <w:rPr>
          <w:lang w:val="en-US"/>
        </w:rPr>
      </w:pPr>
      <w:r w:rsidRPr="00CD2966">
        <w:rPr>
          <w:lang w:val="en-US"/>
        </w:rPr>
        <w:t>Improve visitor satisfaction</w:t>
      </w:r>
    </w:p>
    <w:p w:rsidR="002D174D" w:rsidRPr="00CD2966" w:rsidRDefault="002D174D" w:rsidP="00CD2966">
      <w:pPr>
        <w:pStyle w:val="ListParagraph"/>
        <w:numPr>
          <w:ilvl w:val="0"/>
          <w:numId w:val="12"/>
        </w:numPr>
        <w:rPr>
          <w:lang w:val="en-US"/>
        </w:rPr>
      </w:pPr>
      <w:r w:rsidRPr="00CD2966">
        <w:rPr>
          <w:lang w:val="en-US"/>
        </w:rPr>
        <w:t>Competitive advantage</w:t>
      </w:r>
    </w:p>
    <w:p w:rsidR="002D174D" w:rsidRPr="00CD2966" w:rsidRDefault="002D174D" w:rsidP="00CD2966">
      <w:pPr>
        <w:pStyle w:val="ListParagraph"/>
        <w:numPr>
          <w:ilvl w:val="0"/>
          <w:numId w:val="12"/>
        </w:numPr>
        <w:rPr>
          <w:lang w:val="en-US"/>
        </w:rPr>
      </w:pPr>
      <w:r w:rsidRPr="00CD2966">
        <w:rPr>
          <w:lang w:val="en-US"/>
        </w:rPr>
        <w:t>Staff performance monitoring</w:t>
      </w:r>
    </w:p>
    <w:p w:rsidR="00ED7228" w:rsidRPr="00ED7228" w:rsidRDefault="002D174D" w:rsidP="00ED7228">
      <w:pPr>
        <w:pStyle w:val="ListParagraph"/>
        <w:numPr>
          <w:ilvl w:val="0"/>
          <w:numId w:val="12"/>
        </w:numPr>
      </w:pPr>
      <w:r w:rsidRPr="00CD2966">
        <w:rPr>
          <w:lang w:val="en-US"/>
        </w:rPr>
        <w:t>Managing internet reputation</w:t>
      </w:r>
      <w:r w:rsidR="00ED7228" w:rsidRPr="00ED7228">
        <w:t>(Abacharaeva, 2021).</w:t>
      </w:r>
    </w:p>
    <w:p w:rsidR="00AB54B4" w:rsidRPr="00CD2966" w:rsidRDefault="00AB54B4" w:rsidP="00ED7228">
      <w:pPr>
        <w:pStyle w:val="ListParagraph"/>
        <w:rPr>
          <w:lang w:val="en-US"/>
        </w:rPr>
      </w:pPr>
    </w:p>
    <w:p w:rsidR="008B753A" w:rsidRPr="00AB54B4" w:rsidRDefault="00AB54B4" w:rsidP="00592892">
      <w:pPr>
        <w:pStyle w:val="Heading2"/>
      </w:pPr>
      <w:bookmarkStart w:id="19" w:name="_Toc148029980"/>
      <w:bookmarkStart w:id="20" w:name="_Toc148034886"/>
      <w:r>
        <w:lastRenderedPageBreak/>
        <w:t>The impact of negative online review</w:t>
      </w:r>
      <w:bookmarkEnd w:id="19"/>
      <w:bookmarkEnd w:id="20"/>
    </w:p>
    <w:p w:rsidR="008B753A" w:rsidRPr="00CD2966" w:rsidRDefault="002D174D" w:rsidP="00CD2966">
      <w:r w:rsidRPr="00CD2966">
        <w:t xml:space="preserve">Poor evaluations may cover many areas and give hotel management difficulties. No complaint is good, but cleaning complaints are particularly bad. The pandemic brought attention to the link between sanitation and public health. </w:t>
      </w:r>
      <w:r w:rsidR="00606A27" w:rsidRPr="00CD2966">
        <w:t>Tourist product quality influences visitor satisfaction</w:t>
      </w:r>
      <w:r w:rsidR="00ED7228">
        <w:t>(Mei, 2022)</w:t>
      </w:r>
      <w:r w:rsidR="00606A27" w:rsidRPr="00CD2966">
        <w:t>. Visitor input is usually collected through surveys. Online reviews and comments may also help hotels improve customer satisfaction. Hoteliers may use these evaluations and comments to enhance customer satisfaction and other hotel information. Social media reviews and comments have enabled a new market performance measurement method</w:t>
      </w:r>
      <w:r w:rsidR="00ED7228" w:rsidRPr="00ED7228">
        <w:t>(Liehr-Gobben &amp; Storck, 208).</w:t>
      </w:r>
    </w:p>
    <w:p w:rsidR="008B753A" w:rsidRPr="00D6589E" w:rsidRDefault="00D514B3" w:rsidP="00592892">
      <w:pPr>
        <w:pStyle w:val="Heading1"/>
      </w:pPr>
      <w:bookmarkStart w:id="21" w:name="_Toc148029981"/>
      <w:bookmarkStart w:id="22" w:name="_Toc148034887"/>
      <w:r>
        <w:t>4</w:t>
      </w:r>
      <w:r w:rsidR="00592892">
        <w:t xml:space="preserve">. </w:t>
      </w:r>
      <w:r w:rsidR="00D6589E" w:rsidRPr="00D6589E">
        <w:t>Service culture</w:t>
      </w:r>
      <w:bookmarkEnd w:id="21"/>
      <w:bookmarkEnd w:id="22"/>
    </w:p>
    <w:p w:rsidR="002D174D" w:rsidRPr="00ED7228" w:rsidRDefault="002D174D" w:rsidP="00CD2966">
      <w:r w:rsidRPr="002D174D">
        <w:t>Service culture refers to a certain organisational culture that prioritises the provision of exceptional customer service</w:t>
      </w:r>
      <w:r w:rsidR="00ED7228" w:rsidRPr="00ED7228">
        <w:t>(W</w:t>
      </w:r>
      <w:r w:rsidR="00ED7228">
        <w:t>u, 2022)</w:t>
      </w:r>
      <w:r w:rsidRPr="002D174D">
        <w:t>. The primary focus of an organisation or corporation is to provide specialised training to its staff, emphasising the prioritisation of customer demands in all aspects of their work. Corporate culture refers to the collective mindset, behaviour, and perception of the external environment shown by members inside an organisation. In the context of service culture, it pertains to the organisational culture characterised by a shared approach among workers in their thinking and actions towards delivering exceptional service. The action is undertaken to deliver the information</w:t>
      </w:r>
      <w:r w:rsidR="00ED7228">
        <w:t>(Duncan, 2019)</w:t>
      </w:r>
      <w:r w:rsidRPr="002D174D">
        <w:t>.</w:t>
      </w:r>
    </w:p>
    <w:p w:rsidR="00B92BCE" w:rsidRPr="008B753A" w:rsidRDefault="00B92BCE" w:rsidP="00592892">
      <w:pPr>
        <w:pStyle w:val="Heading2"/>
      </w:pPr>
      <w:bookmarkStart w:id="23" w:name="_Toc148029982"/>
      <w:bookmarkStart w:id="24" w:name="_Toc148034888"/>
      <w:r w:rsidRPr="008B753A">
        <w:t>Importance of customer service techniques</w:t>
      </w:r>
      <w:bookmarkEnd w:id="23"/>
      <w:bookmarkEnd w:id="24"/>
    </w:p>
    <w:p w:rsidR="00CD2966" w:rsidRPr="00CD2966" w:rsidRDefault="00CD2966" w:rsidP="00CD2966">
      <w:pPr>
        <w:rPr>
          <w:color w:val="000000" w:themeColor="text1"/>
        </w:rPr>
      </w:pPr>
      <w:r w:rsidRPr="00CD2966">
        <w:rPr>
          <w:color w:val="000000" w:themeColor="text1"/>
        </w:rPr>
        <w:t>Once an organisation has formulated a compelling vision statement, it becomes imperative for them to devise a complete plan in order to effectively realise their vision and provide service of exceptional quality. When considering tourist marketing tactics, there exists a wide array of alternatives, including:</w:t>
      </w:r>
    </w:p>
    <w:p w:rsidR="00AD0F2B" w:rsidRPr="00AD0F2B" w:rsidRDefault="00AD0F2B" w:rsidP="00AD0F2B">
      <w:pPr>
        <w:pStyle w:val="ListParagraph"/>
        <w:numPr>
          <w:ilvl w:val="0"/>
          <w:numId w:val="13"/>
        </w:numPr>
        <w:rPr>
          <w:color w:val="000000" w:themeColor="text1"/>
        </w:rPr>
      </w:pPr>
      <w:r w:rsidRPr="00AD0F2B">
        <w:rPr>
          <w:color w:val="000000" w:themeColor="text1"/>
        </w:rPr>
        <w:t xml:space="preserve">Setting up an official blog </w:t>
      </w:r>
    </w:p>
    <w:p w:rsidR="00AD0F2B" w:rsidRPr="00AD0F2B" w:rsidRDefault="00AD0F2B" w:rsidP="00AD0F2B">
      <w:pPr>
        <w:pStyle w:val="ListParagraph"/>
        <w:numPr>
          <w:ilvl w:val="0"/>
          <w:numId w:val="13"/>
        </w:numPr>
        <w:rPr>
          <w:color w:val="000000" w:themeColor="text1"/>
        </w:rPr>
      </w:pPr>
      <w:r w:rsidRPr="00AD0F2B">
        <w:rPr>
          <w:color w:val="000000" w:themeColor="text1"/>
        </w:rPr>
        <w:t xml:space="preserve">The use of direct response advertising to invest in employee development </w:t>
      </w:r>
    </w:p>
    <w:p w:rsidR="00AD0F2B" w:rsidRPr="00AD0F2B" w:rsidRDefault="00AD0F2B" w:rsidP="00AD0F2B">
      <w:pPr>
        <w:pStyle w:val="ListParagraph"/>
        <w:numPr>
          <w:ilvl w:val="0"/>
          <w:numId w:val="13"/>
        </w:numPr>
        <w:rPr>
          <w:color w:val="000000" w:themeColor="text1"/>
        </w:rPr>
      </w:pPr>
      <w:r w:rsidRPr="00AD0F2B">
        <w:rPr>
          <w:color w:val="000000" w:themeColor="text1"/>
        </w:rPr>
        <w:t xml:space="preserve">Analyzing customer value by surveying them </w:t>
      </w:r>
    </w:p>
    <w:p w:rsidR="00B92BCE" w:rsidRPr="00AD0F2B" w:rsidRDefault="00AD0F2B" w:rsidP="00AD0F2B">
      <w:pPr>
        <w:pStyle w:val="ListParagraph"/>
        <w:numPr>
          <w:ilvl w:val="0"/>
          <w:numId w:val="13"/>
        </w:numPr>
        <w:rPr>
          <w:color w:val="000000" w:themeColor="text1"/>
        </w:rPr>
      </w:pPr>
      <w:r w:rsidRPr="00AD0F2B">
        <w:rPr>
          <w:color w:val="000000" w:themeColor="text1"/>
        </w:rPr>
        <w:t>Using social media for marketing</w:t>
      </w:r>
      <w:r w:rsidR="00ED7228">
        <w:rPr>
          <w:color w:val="000000" w:themeColor="text1"/>
        </w:rPr>
        <w:t xml:space="preserve"> </w:t>
      </w:r>
      <w:r w:rsidR="00ED7228" w:rsidRPr="00ED7228">
        <w:rPr>
          <w:color w:val="000000" w:themeColor="text1"/>
        </w:rPr>
        <w:t>(Martiana, 2018)</w:t>
      </w:r>
      <w:r w:rsidR="00151F01">
        <w:rPr>
          <w:color w:val="000000" w:themeColor="text1"/>
        </w:rPr>
        <w:t>.</w:t>
      </w:r>
    </w:p>
    <w:p w:rsidR="00B92BCE" w:rsidRDefault="00B92BCE" w:rsidP="00592892">
      <w:pPr>
        <w:pStyle w:val="Heading2"/>
      </w:pPr>
      <w:bookmarkStart w:id="25" w:name="_Toc148029983"/>
      <w:bookmarkStart w:id="26" w:name="_Toc148034889"/>
      <w:r>
        <w:lastRenderedPageBreak/>
        <w:t xml:space="preserve">Building and maintaining customer </w:t>
      </w:r>
      <w:r w:rsidR="00717DD8">
        <w:t>Service culture</w:t>
      </w:r>
      <w:bookmarkEnd w:id="25"/>
      <w:bookmarkEnd w:id="26"/>
    </w:p>
    <w:p w:rsidR="00CD2966" w:rsidRDefault="00CD2966" w:rsidP="00592892">
      <w:r w:rsidRPr="00CD2966">
        <w:t>The significance of brand loyalty as a metric for measuring marketing performance in the tourist and hospitality sectors has been widely acknowledged for a considerable period of time</w:t>
      </w:r>
      <w:r w:rsidR="00F863F8" w:rsidRPr="00F863F8">
        <w:t xml:space="preserve"> (Hartmann et al., 2022)</w:t>
      </w:r>
      <w:r w:rsidRPr="00CD2966">
        <w:t xml:space="preserve">. Previous research has mostly focused on the examination of brand loyalty through the lens of consumer happiness, perceived value, and service quality. The characteristics in question, often known as service assessment criteria, are attributed to the level of customer satisfaction. </w:t>
      </w:r>
      <w:r w:rsidR="00151F01">
        <w:t>T</w:t>
      </w:r>
      <w:r w:rsidRPr="00CD2966">
        <w:t>he perception of a brand's consumption experiences has a substantial impact on brand loyalty</w:t>
      </w:r>
      <w:r w:rsidR="00ED7228" w:rsidRPr="00ED7228">
        <w:t>(Wu, 2022).</w:t>
      </w:r>
    </w:p>
    <w:p w:rsidR="00CD2966" w:rsidRPr="00CD2966" w:rsidRDefault="00CD2966" w:rsidP="00592892">
      <w:r w:rsidRPr="00592892">
        <w:rPr>
          <w:u w:val="single"/>
        </w:rPr>
        <w:t>Improving hospitality standards</w:t>
      </w:r>
      <w:r>
        <w:t xml:space="preserve">: </w:t>
      </w:r>
      <w:r w:rsidRPr="00CD2966">
        <w:t>Overdelivering and making consumers feel like they received their money's worth is great service. Other places have cheaper prices, hostile personnel, and booking or staying mistakes are the main causes</w:t>
      </w:r>
      <w:r w:rsidR="00151F01">
        <w:t>.</w:t>
      </w:r>
    </w:p>
    <w:p w:rsidR="00B92BCE" w:rsidRDefault="00B92BCE" w:rsidP="00592892">
      <w:r w:rsidRPr="00592892">
        <w:rPr>
          <w:u w:val="single"/>
        </w:rPr>
        <w:t>Observing market patterns</w:t>
      </w:r>
      <w:r w:rsidR="00592892">
        <w:t xml:space="preserve">: </w:t>
      </w:r>
      <w:r w:rsidR="00CD2966" w:rsidRPr="00CD2966">
        <w:t>Consumer behaviour changes, particularly the desire for digitalisation, affect tourism trends</w:t>
      </w:r>
      <w:r w:rsidR="00151F01">
        <w:t>,</w:t>
      </w:r>
      <w:r w:rsidR="00CD2966" w:rsidRPr="00CD2966">
        <w:t xml:space="preserve"> which they might employ to manage their connections with customers.</w:t>
      </w:r>
    </w:p>
    <w:p w:rsidR="00B92BCE" w:rsidRDefault="00B92BCE" w:rsidP="00592892">
      <w:r w:rsidRPr="00592892">
        <w:rPr>
          <w:u w:val="single"/>
        </w:rPr>
        <w:t>Influence of adverse evaluations</w:t>
      </w:r>
      <w:r w:rsidR="00592892">
        <w:t xml:space="preserve">: </w:t>
      </w:r>
      <w:r w:rsidR="00CD2966" w:rsidRPr="00CD2966">
        <w:t>About 35% of Internet users said they wouldn't book a hotel based on more bad reviews than favourable ones. ITB performed this research. Negative reviews might cost a firm 22% of bookings. A research found that a poor review on numerous sites might lower hotel customers by 70%</w:t>
      </w:r>
      <w:r w:rsidR="00151F01">
        <w:t>.</w:t>
      </w:r>
    </w:p>
    <w:p w:rsidR="00B92BCE" w:rsidRDefault="00B92BCE" w:rsidP="00592892">
      <w:r w:rsidRPr="00592892">
        <w:rPr>
          <w:u w:val="single"/>
        </w:rPr>
        <w:t>Recovery from an error in customer service</w:t>
      </w:r>
      <w:r w:rsidR="00592892">
        <w:t xml:space="preserve">: </w:t>
      </w:r>
      <w:r w:rsidR="00CD2966" w:rsidRPr="00CD2966">
        <w:t>client service management faults may be fixed to boost client loyalty and happiness. A few simple measures may fix the problem</w:t>
      </w:r>
      <w:r w:rsidR="00ED7228" w:rsidRPr="00ED7228">
        <w:t>(Dcruz, 2017).</w:t>
      </w:r>
    </w:p>
    <w:p w:rsidR="00B92BCE" w:rsidRDefault="00D514B3" w:rsidP="00592892">
      <w:pPr>
        <w:pStyle w:val="Heading1"/>
      </w:pPr>
      <w:bookmarkStart w:id="27" w:name="_Toc148029984"/>
      <w:bookmarkStart w:id="28" w:name="_Toc148034890"/>
      <w:r>
        <w:t>5</w:t>
      </w:r>
      <w:r w:rsidR="00592892">
        <w:t xml:space="preserve">. </w:t>
      </w:r>
      <w:r w:rsidR="00B92BCE">
        <w:t>Conclusion</w:t>
      </w:r>
      <w:bookmarkEnd w:id="27"/>
      <w:bookmarkEnd w:id="28"/>
    </w:p>
    <w:p w:rsidR="00CD2966" w:rsidRDefault="00CD2966" w:rsidP="00CD2966">
      <w:pPr>
        <w:rPr>
          <w:b/>
        </w:rPr>
      </w:pPr>
      <w:r w:rsidRPr="00CD2966">
        <w:t xml:space="preserve">This paper seeks to illustrate that tourism mostly encompasses service-oriented sectors and that travellers get advantages from the whole of their trip encounters. The current era, known as the twenty-first century, is seeing the emergence of novel concerns and patterns that provide valuable insights into the prospective trajectory of the tourist industry. A balance must be struck between utilisation and constraints via ongoing adjustment, monitoring, and planning. Consequently, the present research provides evidence that tourism mostly operates within the service sector, emphasising that the </w:t>
      </w:r>
      <w:r w:rsidRPr="00CD2966">
        <w:lastRenderedPageBreak/>
        <w:t>whole trip experience is the key determinant of its value. In order to effectively manage tourism, it is necessary to engage in monitoring, implement ongoing adjustments, and engage in strategic planning.</w:t>
      </w:r>
    </w:p>
    <w:p w:rsidR="00D6589E" w:rsidRPr="00D514B3" w:rsidRDefault="00D514B3" w:rsidP="00592892">
      <w:pPr>
        <w:pStyle w:val="Heading1"/>
      </w:pPr>
      <w:bookmarkStart w:id="29" w:name="_Toc148029985"/>
      <w:bookmarkStart w:id="30" w:name="_Toc148034891"/>
      <w:r>
        <w:t>6</w:t>
      </w:r>
      <w:r w:rsidR="00592892">
        <w:t xml:space="preserve">. </w:t>
      </w:r>
      <w:r w:rsidR="00D6589E" w:rsidRPr="00D514B3">
        <w:t>Recommendations</w:t>
      </w:r>
      <w:bookmarkEnd w:id="29"/>
      <w:bookmarkEnd w:id="30"/>
    </w:p>
    <w:p w:rsidR="00AD0F2B" w:rsidRPr="00AD0F2B" w:rsidRDefault="00AD0F2B" w:rsidP="00AD0F2B">
      <w:pPr>
        <w:rPr>
          <w:b/>
          <w:lang w:val="en-US"/>
        </w:rPr>
      </w:pPr>
      <w:r w:rsidRPr="00AD0F2B">
        <w:rPr>
          <w:szCs w:val="24"/>
        </w:rPr>
        <w:t>Policies, economic conditions, government attitudes, and personnel are all critical for the expansion of entertainment tourism</w:t>
      </w:r>
      <w:r w:rsidR="00151F01">
        <w:rPr>
          <w:szCs w:val="24"/>
        </w:rPr>
        <w:t xml:space="preserve">. </w:t>
      </w:r>
      <w:r w:rsidRPr="00AD0F2B">
        <w:rPr>
          <w:szCs w:val="24"/>
        </w:rPr>
        <w:t>Following the following recommendations will help the hotel keep up with current trends:</w:t>
      </w:r>
    </w:p>
    <w:p w:rsidR="002D174D" w:rsidRPr="00CD2966" w:rsidRDefault="002D174D" w:rsidP="00592892">
      <w:pPr>
        <w:pStyle w:val="ListParagraph"/>
        <w:numPr>
          <w:ilvl w:val="0"/>
          <w:numId w:val="10"/>
        </w:numPr>
        <w:rPr>
          <w:b/>
          <w:lang w:val="en-US"/>
        </w:rPr>
      </w:pPr>
      <w:r w:rsidRPr="00CD2966">
        <w:rPr>
          <w:lang w:val="en-US"/>
        </w:rPr>
        <w:t>Smart hotel tech.</w:t>
      </w:r>
    </w:p>
    <w:p w:rsidR="002D174D" w:rsidRPr="00CD2966" w:rsidRDefault="002D174D" w:rsidP="00592892">
      <w:pPr>
        <w:pStyle w:val="ListParagraph"/>
        <w:numPr>
          <w:ilvl w:val="0"/>
          <w:numId w:val="10"/>
        </w:numPr>
        <w:rPr>
          <w:lang w:val="en-US"/>
        </w:rPr>
      </w:pPr>
      <w:r w:rsidRPr="00CD2966">
        <w:rPr>
          <w:lang w:val="en-US"/>
        </w:rPr>
        <w:t>Adding IoT to a property delights visitors.</w:t>
      </w:r>
    </w:p>
    <w:p w:rsidR="002D174D" w:rsidRPr="00CD2966" w:rsidRDefault="002D174D" w:rsidP="00592892">
      <w:pPr>
        <w:pStyle w:val="ListParagraph"/>
        <w:numPr>
          <w:ilvl w:val="0"/>
          <w:numId w:val="10"/>
        </w:numPr>
        <w:rPr>
          <w:lang w:val="en-US"/>
        </w:rPr>
      </w:pPr>
      <w:r w:rsidRPr="00CD2966">
        <w:rPr>
          <w:lang w:val="en-US"/>
        </w:rPr>
        <w:t>Hotel sustainability</w:t>
      </w:r>
    </w:p>
    <w:p w:rsidR="002D174D" w:rsidRPr="00CD2966" w:rsidRDefault="002D174D" w:rsidP="00592892">
      <w:pPr>
        <w:pStyle w:val="ListParagraph"/>
        <w:numPr>
          <w:ilvl w:val="0"/>
          <w:numId w:val="10"/>
        </w:numPr>
        <w:rPr>
          <w:lang w:val="en-US"/>
        </w:rPr>
      </w:pPr>
      <w:r w:rsidRPr="00CD2966">
        <w:rPr>
          <w:lang w:val="en-US"/>
        </w:rPr>
        <w:t>Robot workforce hiring for VR/AR.</w:t>
      </w:r>
    </w:p>
    <w:p w:rsidR="001E3BEE" w:rsidRPr="001E3BEE" w:rsidRDefault="002D174D" w:rsidP="00592892">
      <w:pPr>
        <w:pStyle w:val="ListParagraph"/>
        <w:numPr>
          <w:ilvl w:val="0"/>
          <w:numId w:val="10"/>
        </w:numPr>
        <w:rPr>
          <w:b/>
          <w:lang w:val="en-US"/>
        </w:rPr>
      </w:pPr>
      <w:r w:rsidRPr="00CD2966">
        <w:rPr>
          <w:lang w:val="en-US"/>
        </w:rPr>
        <w:t>Unique brand encounters</w:t>
      </w:r>
      <w:r w:rsidR="00ED7228">
        <w:rPr>
          <w:lang w:val="en-US"/>
        </w:rPr>
        <w:t>(Brotherton &amp; Wood, 2015)</w:t>
      </w:r>
      <w:r w:rsidRPr="00CD2966">
        <w:rPr>
          <w:lang w:val="en-US"/>
        </w:rPr>
        <w:t>.</w:t>
      </w:r>
      <w:bookmarkStart w:id="31" w:name="_Toc148029986"/>
    </w:p>
    <w:p w:rsidR="00B92BCE" w:rsidRPr="001E3BEE" w:rsidRDefault="00592892" w:rsidP="001E3BEE">
      <w:pPr>
        <w:pStyle w:val="Heading1"/>
        <w:rPr>
          <w:lang w:val="en-US"/>
        </w:rPr>
      </w:pPr>
      <w:bookmarkStart w:id="32" w:name="_Toc148034892"/>
      <w:r>
        <w:t xml:space="preserve">7. </w:t>
      </w:r>
      <w:r w:rsidR="00B92BCE">
        <w:t>References</w:t>
      </w:r>
      <w:bookmarkEnd w:id="31"/>
      <w:bookmarkEnd w:id="32"/>
    </w:p>
    <w:p w:rsidR="00F863F8" w:rsidRDefault="00F863F8" w:rsidP="00ED7228">
      <w:r w:rsidRPr="00F863F8">
        <w:t>ABBOTT, P. (2022) ‘Social skills’, Front Office, pp. 88–100. doi:10.1016/b978-0-7506-4230-9.50008-3.</w:t>
      </w:r>
    </w:p>
    <w:p w:rsidR="00ED7228" w:rsidRDefault="00ED7228" w:rsidP="00ED7228">
      <w:r>
        <w:t xml:space="preserve">Alshubiri, F. and Alraja, M. (2022) ‘Guest editorial: Green Finance for Support Emergency Services Strategies and Sustainable Development Goals (sdgs)’, International Journal of Emergency Services, 11(3), pp. 377–378. doi:10.1108/ijes-10-2022-087. </w:t>
      </w:r>
    </w:p>
    <w:p w:rsidR="00ED7228" w:rsidRDefault="00ED7228" w:rsidP="00ED7228">
      <w:r>
        <w:t xml:space="preserve">Ağraş, S. and Jones, E. (2017) ‘Is coopetition strategy possible among hotels? findings from London hotels’, The European Proceedings of Social and Behavioural Sciences [Preprint]. doi:10.15405/epsbs.2017.12.02.13. </w:t>
      </w:r>
    </w:p>
    <w:p w:rsidR="00F863F8" w:rsidRDefault="00F863F8" w:rsidP="00ED7228">
      <w:r w:rsidRPr="00F863F8">
        <w:t>Chowdhury, R.A. (2021) ‘Front Office concepts’, Building a Salesforce-Powered Front Office, pp. 145–178. doi:10.1007/978-1-4842-6676-2_8.</w:t>
      </w:r>
    </w:p>
    <w:p w:rsidR="00ED7228" w:rsidRDefault="00ED7228" w:rsidP="00ED7228">
      <w:r>
        <w:t xml:space="preserve">Dcruz, M. (2017) The Performance &amp; Talent Management Revolution: Driving Productivity in Hospitality &amp; Tourism, People 1st - The Performance &amp; Talent Management Revolution: Hospitality &amp; Tourism. Available at: https://www.people1st.co.uk/insights/earlier-reports/people-performance-2017/ (Accessed: 03 June 2023). </w:t>
      </w:r>
    </w:p>
    <w:p w:rsidR="00ED7228" w:rsidRDefault="00ED7228" w:rsidP="00ED7228">
      <w:r>
        <w:lastRenderedPageBreak/>
        <w:t xml:space="preserve">Duncan, M.K. (2019) ‘Understanding hospitality house guests’ needs: A brief case report’, Journal of Pediatric Nursing, 26(4), pp. 332–333. doi:10.1016/j.pedn.2010.04.006. </w:t>
      </w:r>
    </w:p>
    <w:p w:rsidR="00F863F8" w:rsidRDefault="00F863F8" w:rsidP="00ED7228">
      <w:r w:rsidRPr="00F863F8">
        <w:t>Hartmann, Y. et al. (2022) ‘Interpretable high-level features for human activity recognition’, Proceedings of the 15th International Joint Conference on Biomedical Engineering Systems and Technologies [Preprint]. doi:10.5220/0010840500003123.</w:t>
      </w:r>
    </w:p>
    <w:p w:rsidR="00F863F8" w:rsidRDefault="00F863F8" w:rsidP="00ED7228">
      <w:r w:rsidRPr="00F863F8">
        <w:t>Inglis, T. (2017) ‘Love and sex: Mcgahern’s personal and detached reflections’, John McGahern [Preprint]. doi:10.7228/manchester/9781526100566.003.0009.</w:t>
      </w:r>
    </w:p>
    <w:p w:rsidR="00ED7228" w:rsidRDefault="00ED7228" w:rsidP="00ED7228">
      <w:r>
        <w:t xml:space="preserve">Keyser, T. (2018) ‘Data protection act 1998’, The Information Governance Toolkit, pp. 95–115. doi:10.1201/9781315385488-22. </w:t>
      </w:r>
    </w:p>
    <w:p w:rsidR="00ED7228" w:rsidRDefault="00ED7228" w:rsidP="00ED7228">
      <w:r>
        <w:t xml:space="preserve">Martiana, A. (2018) ‘Motivation and obstacles faced by women halal fashion entrepreneurs and role of the business on Women’s Economic Empowermentin Yogyakarta  Indonesia’, Humanities &amp; Social Sciences Reviews, 6(2), pp. 106–110. doi:10.18510/hssr.2018.6213. </w:t>
      </w:r>
    </w:p>
    <w:p w:rsidR="00F863F8" w:rsidRDefault="00F863F8" w:rsidP="00ED7228">
      <w:r w:rsidRPr="00F863F8">
        <w:t>McKey, T. (2016) ‘Green School Networks, recognition programs, and resources’, Leadership for Green Schools, pp. 199–220. doi:10.4324/9781315880525-10.</w:t>
      </w:r>
    </w:p>
    <w:p w:rsidR="00ED7228" w:rsidRDefault="00ED7228" w:rsidP="00ED7228">
      <w:r>
        <w:t xml:space="preserve">Mei, X.Y. (2022) ‘The impact of negative online reviews (NORS) on Hospitality Micro Enterprise (ME) owners’, Anatolia, pp. 1–3. doi:10.1080/13032917.2022.2119592. </w:t>
      </w:r>
    </w:p>
    <w:p w:rsidR="00ED7228" w:rsidRDefault="00ED7228" w:rsidP="00ED7228">
      <w:r>
        <w:t xml:space="preserve">Tesone, D. (2014) Principles of Management for the Hospitality Industry [Preprint]. doi:10.4324/9780080963075. </w:t>
      </w:r>
    </w:p>
    <w:p w:rsidR="00ED7228" w:rsidRDefault="00ED7228" w:rsidP="00ED7228">
      <w:r>
        <w:t xml:space="preserve">Watson, S. (2022) ‘Hospitality management—an introduction’, International Journal of Hospitality Management, 15(1), pp. 87–89. doi:10.1016/s0278-4319(96)90039-0. </w:t>
      </w:r>
    </w:p>
    <w:p w:rsidR="00ED7228" w:rsidRPr="00D355A1" w:rsidRDefault="00ED7228" w:rsidP="00ED7228">
      <w:r>
        <w:t>Wu, H.-K. (2022) ‘An economist looks at section 16 of the Securities Exchange Act of 1934’, Columbia Law Review, 68(2), p. 260. doi:10.2307/1120884.</w:t>
      </w:r>
    </w:p>
    <w:p w:rsidR="00D355A1" w:rsidRPr="00D355A1" w:rsidRDefault="00D355A1" w:rsidP="00592892"/>
    <w:sectPr w:rsidR="00D355A1" w:rsidRPr="00D355A1" w:rsidSect="00B92BCE">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1FB3" w:rsidRDefault="00321FB3" w:rsidP="00B92BCE">
      <w:pPr>
        <w:spacing w:after="0" w:line="240" w:lineRule="auto"/>
      </w:pPr>
      <w:r>
        <w:separator/>
      </w:r>
    </w:p>
  </w:endnote>
  <w:endnote w:type="continuationSeparator" w:id="0">
    <w:p w:rsidR="00321FB3" w:rsidRDefault="00321FB3" w:rsidP="00B92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2BCE" w:rsidRDefault="00B92BCE">
    <w:pPr>
      <w:pStyle w:val="Footer"/>
    </w:pPr>
  </w:p>
  <w:p w:rsidR="00B92BCE" w:rsidRDefault="00B92B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2014756601"/>
      <w:docPartObj>
        <w:docPartGallery w:val="Page Numbers (Bottom of Page)"/>
        <w:docPartUnique/>
      </w:docPartObj>
    </w:sdtPr>
    <w:sdtEndPr>
      <w:rPr>
        <w:noProof/>
      </w:rPr>
    </w:sdtEndPr>
    <w:sdtContent>
      <w:p w:rsidR="00B92BCE" w:rsidRDefault="00B92BCE">
        <w:pPr>
          <w:pStyle w:val="Footer"/>
        </w:pPr>
        <w:r>
          <w:rPr>
            <w:noProof w:val="0"/>
          </w:rPr>
          <w:fldChar w:fldCharType="begin"/>
        </w:r>
        <w:r>
          <w:instrText xml:space="preserve"> PAGE   \* MERGEFORMAT </w:instrText>
        </w:r>
        <w:r>
          <w:rPr>
            <w:noProof w:val="0"/>
          </w:rPr>
          <w:fldChar w:fldCharType="separate"/>
        </w:r>
        <w:r w:rsidR="00471F60">
          <w:t>1</w:t>
        </w:r>
        <w:r>
          <w:fldChar w:fldCharType="end"/>
        </w:r>
      </w:p>
    </w:sdtContent>
  </w:sdt>
  <w:p w:rsidR="00B92BCE" w:rsidRDefault="00B92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1FB3" w:rsidRDefault="00321FB3" w:rsidP="00B92BCE">
      <w:pPr>
        <w:spacing w:after="0" w:line="240" w:lineRule="auto"/>
      </w:pPr>
      <w:r>
        <w:separator/>
      </w:r>
    </w:p>
  </w:footnote>
  <w:footnote w:type="continuationSeparator" w:id="0">
    <w:p w:rsidR="00321FB3" w:rsidRDefault="00321FB3" w:rsidP="00B92B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24E5A"/>
    <w:multiLevelType w:val="hybridMultilevel"/>
    <w:tmpl w:val="2B025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51D7B"/>
    <w:multiLevelType w:val="hybridMultilevel"/>
    <w:tmpl w:val="703E6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86C04"/>
    <w:multiLevelType w:val="hybridMultilevel"/>
    <w:tmpl w:val="6ACC9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A21A0"/>
    <w:multiLevelType w:val="hybridMultilevel"/>
    <w:tmpl w:val="745E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22D47"/>
    <w:multiLevelType w:val="multilevel"/>
    <w:tmpl w:val="8C4261D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440EE6"/>
    <w:multiLevelType w:val="hybridMultilevel"/>
    <w:tmpl w:val="945E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606CC6"/>
    <w:multiLevelType w:val="multilevel"/>
    <w:tmpl w:val="4C084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097842"/>
    <w:multiLevelType w:val="hybridMultilevel"/>
    <w:tmpl w:val="B638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166CC6"/>
    <w:multiLevelType w:val="multilevel"/>
    <w:tmpl w:val="79D4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1C35F0"/>
    <w:multiLevelType w:val="hybridMultilevel"/>
    <w:tmpl w:val="EC844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6A208E"/>
    <w:multiLevelType w:val="multilevel"/>
    <w:tmpl w:val="453A1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85001F"/>
    <w:multiLevelType w:val="multilevel"/>
    <w:tmpl w:val="9EC8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C24088"/>
    <w:multiLevelType w:val="hybridMultilevel"/>
    <w:tmpl w:val="BEBA7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8"/>
  </w:num>
  <w:num w:numId="4">
    <w:abstractNumId w:val="11"/>
  </w:num>
  <w:num w:numId="5">
    <w:abstractNumId w:val="6"/>
  </w:num>
  <w:num w:numId="6">
    <w:abstractNumId w:val="4"/>
  </w:num>
  <w:num w:numId="7">
    <w:abstractNumId w:val="10"/>
  </w:num>
  <w:num w:numId="8">
    <w:abstractNumId w:val="1"/>
  </w:num>
  <w:num w:numId="9">
    <w:abstractNumId w:val="3"/>
  </w:num>
  <w:num w:numId="10">
    <w:abstractNumId w:val="7"/>
  </w:num>
  <w:num w:numId="11">
    <w:abstractNumId w:val="5"/>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5A1"/>
    <w:rsid w:val="00151F01"/>
    <w:rsid w:val="001D615D"/>
    <w:rsid w:val="001E3BEE"/>
    <w:rsid w:val="002D174D"/>
    <w:rsid w:val="002D2B70"/>
    <w:rsid w:val="00321FB3"/>
    <w:rsid w:val="00326D83"/>
    <w:rsid w:val="003C7A12"/>
    <w:rsid w:val="004160CF"/>
    <w:rsid w:val="004510DF"/>
    <w:rsid w:val="00471F60"/>
    <w:rsid w:val="004D322E"/>
    <w:rsid w:val="00592892"/>
    <w:rsid w:val="005F72DF"/>
    <w:rsid w:val="00606A27"/>
    <w:rsid w:val="00627980"/>
    <w:rsid w:val="00673CEE"/>
    <w:rsid w:val="006850D5"/>
    <w:rsid w:val="00717DD8"/>
    <w:rsid w:val="00781EDE"/>
    <w:rsid w:val="00862CC4"/>
    <w:rsid w:val="00881AC1"/>
    <w:rsid w:val="008B753A"/>
    <w:rsid w:val="00A868A8"/>
    <w:rsid w:val="00AB54B4"/>
    <w:rsid w:val="00AD0F2B"/>
    <w:rsid w:val="00AD6017"/>
    <w:rsid w:val="00B92BCE"/>
    <w:rsid w:val="00C304DF"/>
    <w:rsid w:val="00CA3DED"/>
    <w:rsid w:val="00CD2966"/>
    <w:rsid w:val="00D355A1"/>
    <w:rsid w:val="00D514B3"/>
    <w:rsid w:val="00D6589E"/>
    <w:rsid w:val="00DA0E5D"/>
    <w:rsid w:val="00DB2A30"/>
    <w:rsid w:val="00DD3524"/>
    <w:rsid w:val="00DE1CE7"/>
    <w:rsid w:val="00DE704C"/>
    <w:rsid w:val="00E25AF6"/>
    <w:rsid w:val="00E96C73"/>
    <w:rsid w:val="00ED7228"/>
    <w:rsid w:val="00F01F8C"/>
    <w:rsid w:val="00F32084"/>
    <w:rsid w:val="00F863F8"/>
    <w:rsid w:val="00F90133"/>
    <w:rsid w:val="00FE7E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12C28"/>
  <w15:docId w15:val="{06CD6F4F-3F2A-4CDF-BA35-1E91FBFC3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50D5"/>
    <w:pPr>
      <w:spacing w:line="360" w:lineRule="auto"/>
      <w:jc w:val="both"/>
    </w:pPr>
    <w:rPr>
      <w:rFonts w:ascii="Arial" w:hAnsi="Arial"/>
      <w:noProof/>
      <w:sz w:val="24"/>
    </w:rPr>
  </w:style>
  <w:style w:type="paragraph" w:styleId="Heading1">
    <w:name w:val="heading 1"/>
    <w:basedOn w:val="Normal"/>
    <w:next w:val="Normal"/>
    <w:link w:val="Heading1Char"/>
    <w:uiPriority w:val="9"/>
    <w:qFormat/>
    <w:rsid w:val="002D2B70"/>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2D2B70"/>
    <w:pPr>
      <w:keepNext/>
      <w:keepLines/>
      <w:spacing w:before="40" w:after="0"/>
      <w:outlineLvl w:val="1"/>
    </w:pPr>
    <w:rPr>
      <w:rFonts w:eastAsiaTheme="majorEastAsia" w:cstheme="majorBidi"/>
      <w:b/>
      <w:color w:val="4A442A" w:themeColor="background2" w:themeShade="40"/>
      <w:sz w:val="28"/>
      <w:szCs w:val="26"/>
    </w:rPr>
  </w:style>
  <w:style w:type="paragraph" w:styleId="Heading3">
    <w:name w:val="heading 3"/>
    <w:basedOn w:val="Normal"/>
    <w:next w:val="Normal"/>
    <w:link w:val="Heading3Char"/>
    <w:uiPriority w:val="9"/>
    <w:unhideWhenUsed/>
    <w:qFormat/>
    <w:rsid w:val="004510DF"/>
    <w:pPr>
      <w:keepNext/>
      <w:keepLines/>
      <w:spacing w:before="40" w:after="0"/>
      <w:outlineLvl w:val="2"/>
    </w:pPr>
    <w:rPr>
      <w:rFonts w:eastAsiaTheme="majorEastAsia" w:cstheme="majorBidi"/>
      <w:b/>
      <w:color w:val="E36C0A" w:themeColor="accent6"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72DF"/>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F72DF"/>
    <w:rPr>
      <w:rFonts w:ascii="Arial" w:eastAsiaTheme="majorEastAsia" w:hAnsi="Arial" w:cstheme="majorBidi"/>
      <w:b/>
      <w:spacing w:val="-10"/>
      <w:kern w:val="28"/>
      <w:sz w:val="56"/>
      <w:szCs w:val="56"/>
    </w:rPr>
  </w:style>
  <w:style w:type="character" w:customStyle="1" w:styleId="Heading1Char">
    <w:name w:val="Heading 1 Char"/>
    <w:basedOn w:val="DefaultParagraphFont"/>
    <w:link w:val="Heading1"/>
    <w:uiPriority w:val="9"/>
    <w:rsid w:val="002D2B70"/>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rsid w:val="002D2B70"/>
    <w:rPr>
      <w:rFonts w:ascii="Arial" w:eastAsiaTheme="majorEastAsia" w:hAnsi="Arial" w:cstheme="majorBidi"/>
      <w:b/>
      <w:color w:val="4A442A" w:themeColor="background2" w:themeShade="40"/>
      <w:sz w:val="28"/>
      <w:szCs w:val="26"/>
    </w:rPr>
  </w:style>
  <w:style w:type="character" w:customStyle="1" w:styleId="Heading3Char">
    <w:name w:val="Heading 3 Char"/>
    <w:basedOn w:val="DefaultParagraphFont"/>
    <w:link w:val="Heading3"/>
    <w:uiPriority w:val="9"/>
    <w:rsid w:val="004510DF"/>
    <w:rPr>
      <w:rFonts w:ascii="Arial" w:eastAsiaTheme="majorEastAsia" w:hAnsi="Arial" w:cstheme="majorBidi"/>
      <w:b/>
      <w:color w:val="E36C0A" w:themeColor="accent6" w:themeShade="BF"/>
      <w:sz w:val="24"/>
      <w:szCs w:val="24"/>
    </w:rPr>
  </w:style>
  <w:style w:type="paragraph" w:styleId="Subtitle">
    <w:name w:val="Subtitle"/>
    <w:basedOn w:val="Normal"/>
    <w:next w:val="Normal"/>
    <w:link w:val="SubtitleChar"/>
    <w:uiPriority w:val="11"/>
    <w:qFormat/>
    <w:rsid w:val="00FE7E9C"/>
    <w:pPr>
      <w:numPr>
        <w:ilvl w:val="1"/>
      </w:numPr>
      <w:jc w:val="center"/>
    </w:pPr>
    <w:rPr>
      <w:rFonts w:eastAsiaTheme="minorEastAsia"/>
      <w:b/>
      <w:color w:val="0070C0"/>
      <w:spacing w:val="15"/>
    </w:rPr>
  </w:style>
  <w:style w:type="character" w:customStyle="1" w:styleId="SubtitleChar">
    <w:name w:val="Subtitle Char"/>
    <w:basedOn w:val="DefaultParagraphFont"/>
    <w:link w:val="Subtitle"/>
    <w:uiPriority w:val="11"/>
    <w:rsid w:val="00FE7E9C"/>
    <w:rPr>
      <w:rFonts w:ascii="Arial" w:eastAsiaTheme="minorEastAsia" w:hAnsi="Arial"/>
      <w:b/>
      <w:color w:val="0070C0"/>
      <w:spacing w:val="15"/>
      <w:sz w:val="24"/>
    </w:rPr>
  </w:style>
  <w:style w:type="paragraph" w:styleId="Header">
    <w:name w:val="header"/>
    <w:basedOn w:val="Normal"/>
    <w:link w:val="HeaderChar"/>
    <w:uiPriority w:val="99"/>
    <w:unhideWhenUsed/>
    <w:rsid w:val="00B92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BCE"/>
    <w:rPr>
      <w:rFonts w:ascii="Arial" w:hAnsi="Arial"/>
      <w:noProof/>
      <w:sz w:val="24"/>
    </w:rPr>
  </w:style>
  <w:style w:type="paragraph" w:styleId="Footer">
    <w:name w:val="footer"/>
    <w:basedOn w:val="Normal"/>
    <w:link w:val="FooterChar"/>
    <w:uiPriority w:val="99"/>
    <w:unhideWhenUsed/>
    <w:rsid w:val="00B92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BCE"/>
    <w:rPr>
      <w:rFonts w:ascii="Arial" w:hAnsi="Arial"/>
      <w:noProof/>
      <w:sz w:val="24"/>
    </w:rPr>
  </w:style>
  <w:style w:type="paragraph" w:styleId="ListParagraph">
    <w:name w:val="List Paragraph"/>
    <w:basedOn w:val="Normal"/>
    <w:uiPriority w:val="34"/>
    <w:qFormat/>
    <w:rsid w:val="00B92BCE"/>
    <w:pPr>
      <w:ind w:left="720"/>
      <w:contextualSpacing/>
    </w:pPr>
  </w:style>
  <w:style w:type="paragraph" w:styleId="TOCHeading">
    <w:name w:val="TOC Heading"/>
    <w:basedOn w:val="Heading1"/>
    <w:next w:val="Normal"/>
    <w:uiPriority w:val="39"/>
    <w:unhideWhenUsed/>
    <w:qFormat/>
    <w:rsid w:val="00B92BCE"/>
    <w:pPr>
      <w:spacing w:line="259" w:lineRule="auto"/>
      <w:jc w:val="left"/>
      <w:outlineLvl w:val="9"/>
    </w:pPr>
    <w:rPr>
      <w:rFonts w:asciiTheme="majorHAnsi" w:hAnsiTheme="majorHAnsi"/>
      <w:b w:val="0"/>
      <w:noProof w:val="0"/>
      <w:lang w:val="en-US"/>
    </w:rPr>
  </w:style>
  <w:style w:type="paragraph" w:styleId="TOC1">
    <w:name w:val="toc 1"/>
    <w:basedOn w:val="Normal"/>
    <w:next w:val="Normal"/>
    <w:autoRedefine/>
    <w:uiPriority w:val="39"/>
    <w:unhideWhenUsed/>
    <w:rsid w:val="00B92BCE"/>
    <w:pPr>
      <w:spacing w:after="100"/>
    </w:pPr>
  </w:style>
  <w:style w:type="paragraph" w:styleId="TOC2">
    <w:name w:val="toc 2"/>
    <w:basedOn w:val="Normal"/>
    <w:next w:val="Normal"/>
    <w:autoRedefine/>
    <w:uiPriority w:val="39"/>
    <w:unhideWhenUsed/>
    <w:rsid w:val="00B92BCE"/>
    <w:pPr>
      <w:spacing w:after="100"/>
      <w:ind w:left="240"/>
    </w:pPr>
  </w:style>
  <w:style w:type="character" w:styleId="Hyperlink">
    <w:name w:val="Hyperlink"/>
    <w:basedOn w:val="DefaultParagraphFont"/>
    <w:uiPriority w:val="99"/>
    <w:unhideWhenUsed/>
    <w:rsid w:val="00B92BCE"/>
    <w:rPr>
      <w:color w:val="0000FF" w:themeColor="hyperlink"/>
      <w:u w:val="single"/>
    </w:rPr>
  </w:style>
  <w:style w:type="paragraph" w:styleId="BalloonText">
    <w:name w:val="Balloon Text"/>
    <w:basedOn w:val="Normal"/>
    <w:link w:val="BalloonTextChar"/>
    <w:uiPriority w:val="99"/>
    <w:semiHidden/>
    <w:unhideWhenUsed/>
    <w:rsid w:val="00717D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DD8"/>
    <w:rPr>
      <w:rFonts w:ascii="Tahoma" w:hAnsi="Tahoma" w:cs="Tahoma"/>
      <w:noProof/>
      <w:sz w:val="16"/>
      <w:szCs w:val="16"/>
    </w:rPr>
  </w:style>
  <w:style w:type="paragraph" w:styleId="NormalWeb">
    <w:name w:val="Normal (Web)"/>
    <w:basedOn w:val="Normal"/>
    <w:uiPriority w:val="99"/>
    <w:unhideWhenUsed/>
    <w:rsid w:val="00AB54B4"/>
    <w:pPr>
      <w:spacing w:before="100" w:beforeAutospacing="1" w:after="100" w:afterAutospacing="1" w:line="240" w:lineRule="auto"/>
      <w:jc w:val="left"/>
    </w:pPr>
    <w:rPr>
      <w:rFonts w:ascii="Times New Roman" w:eastAsia="Times New Roman" w:hAnsi="Times New Roman" w:cs="Times New Roman"/>
      <w:noProof w:val="0"/>
      <w:szCs w:val="24"/>
      <w:lang w:val="en-US"/>
    </w:rPr>
  </w:style>
  <w:style w:type="character" w:styleId="Strong">
    <w:name w:val="Strong"/>
    <w:basedOn w:val="DefaultParagraphFont"/>
    <w:uiPriority w:val="22"/>
    <w:qFormat/>
    <w:rsid w:val="00AB54B4"/>
    <w:rPr>
      <w:b/>
      <w:bCs/>
    </w:rPr>
  </w:style>
  <w:style w:type="paragraph" w:styleId="TOC3">
    <w:name w:val="toc 3"/>
    <w:basedOn w:val="Normal"/>
    <w:next w:val="Normal"/>
    <w:autoRedefine/>
    <w:uiPriority w:val="39"/>
    <w:unhideWhenUsed/>
    <w:rsid w:val="0062798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872540">
      <w:bodyDiv w:val="1"/>
      <w:marLeft w:val="0"/>
      <w:marRight w:val="0"/>
      <w:marTop w:val="0"/>
      <w:marBottom w:val="0"/>
      <w:divBdr>
        <w:top w:val="none" w:sz="0" w:space="0" w:color="auto"/>
        <w:left w:val="none" w:sz="0" w:space="0" w:color="auto"/>
        <w:bottom w:val="none" w:sz="0" w:space="0" w:color="auto"/>
        <w:right w:val="none" w:sz="0" w:space="0" w:color="auto"/>
      </w:divBdr>
    </w:div>
    <w:div w:id="534537331">
      <w:bodyDiv w:val="1"/>
      <w:marLeft w:val="0"/>
      <w:marRight w:val="0"/>
      <w:marTop w:val="0"/>
      <w:marBottom w:val="0"/>
      <w:divBdr>
        <w:top w:val="none" w:sz="0" w:space="0" w:color="auto"/>
        <w:left w:val="none" w:sz="0" w:space="0" w:color="auto"/>
        <w:bottom w:val="none" w:sz="0" w:space="0" w:color="auto"/>
        <w:right w:val="none" w:sz="0" w:space="0" w:color="auto"/>
      </w:divBdr>
    </w:div>
    <w:div w:id="587272417">
      <w:bodyDiv w:val="1"/>
      <w:marLeft w:val="0"/>
      <w:marRight w:val="0"/>
      <w:marTop w:val="0"/>
      <w:marBottom w:val="0"/>
      <w:divBdr>
        <w:top w:val="none" w:sz="0" w:space="0" w:color="auto"/>
        <w:left w:val="none" w:sz="0" w:space="0" w:color="auto"/>
        <w:bottom w:val="none" w:sz="0" w:space="0" w:color="auto"/>
        <w:right w:val="none" w:sz="0" w:space="0" w:color="auto"/>
      </w:divBdr>
    </w:div>
    <w:div w:id="596643559">
      <w:bodyDiv w:val="1"/>
      <w:marLeft w:val="0"/>
      <w:marRight w:val="0"/>
      <w:marTop w:val="0"/>
      <w:marBottom w:val="0"/>
      <w:divBdr>
        <w:top w:val="none" w:sz="0" w:space="0" w:color="auto"/>
        <w:left w:val="none" w:sz="0" w:space="0" w:color="auto"/>
        <w:bottom w:val="none" w:sz="0" w:space="0" w:color="auto"/>
        <w:right w:val="none" w:sz="0" w:space="0" w:color="auto"/>
      </w:divBdr>
    </w:div>
    <w:div w:id="205114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F5658-9E03-4E0E-A13B-B693C6E6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2290</Words>
  <Characters>13059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2023-10-12T14:26:00Z</dcterms:created>
  <dcterms:modified xsi:type="dcterms:W3CDTF">2023-10-12T14:27:00Z</dcterms:modified>
</cp:coreProperties>
</file>