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55840171"/>
        <w:docPartObj>
          <w:docPartGallery w:val="Cover Pages"/>
          <w:docPartUnique/>
        </w:docPartObj>
      </w:sdtPr>
      <w:sdtEndPr/>
      <w:sdtContent>
        <w:p w14:paraId="760D9186" w14:textId="7ACE1274" w:rsidR="00C70B77" w:rsidRDefault="00C70B77">
          <w:r>
            <w:rPr>
              <w:noProof/>
            </w:rPr>
            <mc:AlternateContent>
              <mc:Choice Requires="wpg">
                <w:drawing>
                  <wp:anchor distT="0" distB="0" distL="114300" distR="114300" simplePos="0" relativeHeight="251658240" behindDoc="1" locked="0" layoutInCell="1" allowOverlap="1" wp14:anchorId="0194ACAE" wp14:editId="3FB1515F">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3E66CB5" w14:textId="6E78DC29" w:rsidR="00C70B77" w:rsidRDefault="00C70B77">
                                      <w:pPr>
                                        <w:pStyle w:val="NoSpacing"/>
                                        <w:spacing w:before="120"/>
                                        <w:jc w:val="center"/>
                                        <w:rPr>
                                          <w:color w:val="FFFFFF" w:themeColor="background1"/>
                                        </w:rPr>
                                      </w:pPr>
                                      <w:r>
                                        <w:rPr>
                                          <w:color w:val="FFFFFF" w:themeColor="background1"/>
                                        </w:rPr>
                                        <w:t>Soli Green (2402480)</w:t>
                                      </w:r>
                                    </w:p>
                                  </w:sdtContent>
                                </w:sdt>
                                <w:p w14:paraId="19E53C0A" w14:textId="31390E1B" w:rsidR="00C70B77" w:rsidRDefault="00A3742B">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C70B77">
                                        <w:rPr>
                                          <w:caps/>
                                          <w:color w:val="FFFFFF" w:themeColor="background1"/>
                                        </w:rPr>
                                        <w:t xml:space="preserve">     </w:t>
                                      </w:r>
                                    </w:sdtContent>
                                  </w:sdt>
                                  <w:r w:rsidR="00C70B7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C70B77">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A5300F"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36C6BD0" w14:textId="6E880D95" w:rsidR="00C70B77" w:rsidRDefault="00C70B77">
                                      <w:pPr>
                                        <w:pStyle w:val="NoSpacing"/>
                                        <w:jc w:val="center"/>
                                        <w:rPr>
                                          <w:rFonts w:asciiTheme="majorHAnsi" w:eastAsiaTheme="majorEastAsia" w:hAnsiTheme="majorHAnsi" w:cstheme="majorBidi"/>
                                          <w:caps/>
                                          <w:color w:val="A5300F" w:themeColor="accent1"/>
                                          <w:sz w:val="72"/>
                                          <w:szCs w:val="72"/>
                                        </w:rPr>
                                      </w:pPr>
                                      <w:r>
                                        <w:rPr>
                                          <w:rFonts w:asciiTheme="majorHAnsi" w:eastAsiaTheme="majorEastAsia" w:hAnsiTheme="majorHAnsi" w:cstheme="majorBidi"/>
                                          <w:caps/>
                                          <w:color w:val="A5300F" w:themeColor="accent1"/>
                                          <w:sz w:val="72"/>
                                          <w:szCs w:val="72"/>
                                        </w:rPr>
                                        <w:t>Lampeter Railway landscape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194ACAE" id="Group 198"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a5300f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a5300f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63E66CB5" w14:textId="6E78DC29" w:rsidR="00C70B77" w:rsidRDefault="00C70B77">
                                <w:pPr>
                                  <w:pStyle w:val="NoSpacing"/>
                                  <w:spacing w:before="120"/>
                                  <w:jc w:val="center"/>
                                  <w:rPr>
                                    <w:color w:val="FFFFFF" w:themeColor="background1"/>
                                  </w:rPr>
                                </w:pPr>
                                <w:r>
                                  <w:rPr>
                                    <w:color w:val="FFFFFF" w:themeColor="background1"/>
                                  </w:rPr>
                                  <w:t>Soli Green (2402480)</w:t>
                                </w:r>
                              </w:p>
                            </w:sdtContent>
                          </w:sdt>
                          <w:p w14:paraId="19E53C0A" w14:textId="31390E1B" w:rsidR="00C70B77" w:rsidRDefault="00A3742B">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C70B77">
                                  <w:rPr>
                                    <w:caps/>
                                    <w:color w:val="FFFFFF" w:themeColor="background1"/>
                                  </w:rPr>
                                  <w:t xml:space="preserve">     </w:t>
                                </w:r>
                              </w:sdtContent>
                            </w:sdt>
                            <w:r w:rsidR="00C70B77">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C70B77">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A5300F"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36C6BD0" w14:textId="6E880D95" w:rsidR="00C70B77" w:rsidRDefault="00C70B77">
                                <w:pPr>
                                  <w:pStyle w:val="NoSpacing"/>
                                  <w:jc w:val="center"/>
                                  <w:rPr>
                                    <w:rFonts w:asciiTheme="majorHAnsi" w:eastAsiaTheme="majorEastAsia" w:hAnsiTheme="majorHAnsi" w:cstheme="majorBidi"/>
                                    <w:caps/>
                                    <w:color w:val="A5300F" w:themeColor="accent1"/>
                                    <w:sz w:val="72"/>
                                    <w:szCs w:val="72"/>
                                  </w:rPr>
                                </w:pPr>
                                <w:r>
                                  <w:rPr>
                                    <w:rFonts w:asciiTheme="majorHAnsi" w:eastAsiaTheme="majorEastAsia" w:hAnsiTheme="majorHAnsi" w:cstheme="majorBidi"/>
                                    <w:caps/>
                                    <w:color w:val="A5300F" w:themeColor="accent1"/>
                                    <w:sz w:val="72"/>
                                    <w:szCs w:val="72"/>
                                  </w:rPr>
                                  <w:t>Lampeter Railway landscape report</w:t>
                                </w:r>
                              </w:p>
                            </w:sdtContent>
                          </w:sdt>
                        </w:txbxContent>
                      </v:textbox>
                    </v:shape>
                    <w10:wrap anchorx="page" anchory="page"/>
                  </v:group>
                </w:pict>
              </mc:Fallback>
            </mc:AlternateContent>
          </w:r>
        </w:p>
        <w:p w14:paraId="4EE1EAC0" w14:textId="108B9244" w:rsidR="00C70B77" w:rsidRDefault="00C70B77">
          <w:r>
            <w:br w:type="page"/>
          </w:r>
        </w:p>
      </w:sdtContent>
    </w:sdt>
    <w:p w14:paraId="0D387AFE" w14:textId="099DF0E3" w:rsidR="006135A2" w:rsidRDefault="000D6798" w:rsidP="000D6798">
      <w:pPr>
        <w:pStyle w:val="Heading1"/>
        <w:jc w:val="center"/>
      </w:pPr>
      <w:r>
        <w:lastRenderedPageBreak/>
        <w:t>Table of contents</w:t>
      </w:r>
    </w:p>
    <w:p w14:paraId="652553FB" w14:textId="4BB1753F" w:rsidR="00431EA4" w:rsidRDefault="00C3491C" w:rsidP="0083004E">
      <w:pPr>
        <w:pStyle w:val="Heading2"/>
        <w:numPr>
          <w:ilvl w:val="0"/>
          <w:numId w:val="9"/>
        </w:numPr>
      </w:pPr>
      <w:r>
        <w:t>Lampeter</w:t>
      </w:r>
      <w:r w:rsidR="000A169E">
        <w:t>----------------------------------------------------------------------------------------------2</w:t>
      </w:r>
    </w:p>
    <w:p w14:paraId="401E51FC" w14:textId="71EBBDF0" w:rsidR="002A09E4" w:rsidRDefault="00FD3B4A" w:rsidP="00C3491C">
      <w:pPr>
        <w:pStyle w:val="IntenseQuote"/>
        <w:numPr>
          <w:ilvl w:val="0"/>
          <w:numId w:val="10"/>
        </w:numPr>
        <w:jc w:val="left"/>
      </w:pPr>
      <w:r>
        <w:rPr>
          <w:noProof/>
        </w:rPr>
        <mc:AlternateContent>
          <mc:Choice Requires="wps">
            <w:drawing>
              <wp:anchor distT="45720" distB="45720" distL="114300" distR="114300" simplePos="0" relativeHeight="251659281" behindDoc="0" locked="0" layoutInCell="1" allowOverlap="1" wp14:anchorId="546453EC" wp14:editId="257CBD80">
                <wp:simplePos x="0" y="0"/>
                <wp:positionH relativeFrom="column">
                  <wp:posOffset>3495675</wp:posOffset>
                </wp:positionH>
                <wp:positionV relativeFrom="paragraph">
                  <wp:posOffset>43815</wp:posOffset>
                </wp:positionV>
                <wp:extent cx="2292350" cy="2000885"/>
                <wp:effectExtent l="0" t="0" r="19050" b="18415"/>
                <wp:wrapSquare wrapText="bothSides"/>
                <wp:docPr id="373018221" name="Text Box 1"/>
                <wp:cNvGraphicFramePr/>
                <a:graphic xmlns:a="http://schemas.openxmlformats.org/drawingml/2006/main">
                  <a:graphicData uri="http://schemas.microsoft.com/office/word/2010/wordprocessingShape">
                    <wps:wsp>
                      <wps:cNvSpPr txBox="1"/>
                      <wps:spPr>
                        <a:xfrm>
                          <a:off x="0" y="0"/>
                          <a:ext cx="2292350" cy="2000885"/>
                        </a:xfrm>
                        <a:prstGeom prst="rect">
                          <a:avLst/>
                        </a:prstGeom>
                        <a:solidFill>
                          <a:prstClr val="white"/>
                        </a:solidFill>
                        <a:ln w="6350">
                          <a:solidFill>
                            <a:schemeClr val="bg1"/>
                          </a:solidFill>
                        </a:ln>
                      </wps:spPr>
                      <wps:txbx>
                        <w:txbxContent>
                          <w:p w14:paraId="4B8C1FD8" w14:textId="6926BE11" w:rsidR="00E27C86" w:rsidRPr="00701189" w:rsidRDefault="008A4963">
                            <w:pPr>
                              <w:rPr>
                                <w:color w:val="A5300F" w:themeColor="accent1"/>
                                <w:sz w:val="24"/>
                                <w:szCs w:val="24"/>
                              </w:rPr>
                            </w:pPr>
                            <w:r w:rsidRPr="00701189">
                              <w:rPr>
                                <w:color w:val="A5300F" w:themeColor="accent1"/>
                                <w:sz w:val="24"/>
                                <w:szCs w:val="24"/>
                              </w:rPr>
                              <w:t>2</w:t>
                            </w:r>
                          </w:p>
                          <w:p w14:paraId="29688E5A" w14:textId="2B29E604" w:rsidR="008A4963" w:rsidRPr="00701189" w:rsidRDefault="008A4963">
                            <w:pPr>
                              <w:rPr>
                                <w:color w:val="A5300F" w:themeColor="accent1"/>
                                <w:sz w:val="24"/>
                                <w:szCs w:val="24"/>
                              </w:rPr>
                            </w:pPr>
                            <w:r w:rsidRPr="00701189">
                              <w:rPr>
                                <w:color w:val="A5300F" w:themeColor="accent1"/>
                                <w:sz w:val="24"/>
                                <w:szCs w:val="24"/>
                              </w:rPr>
                              <w:t>2</w:t>
                            </w:r>
                          </w:p>
                          <w:p w14:paraId="5AA96CF4" w14:textId="30C5A0A3" w:rsidR="008A4963" w:rsidRPr="00701189" w:rsidRDefault="008A4963">
                            <w:pPr>
                              <w:rPr>
                                <w:color w:val="A5300F" w:themeColor="accent1"/>
                                <w:sz w:val="24"/>
                                <w:szCs w:val="24"/>
                              </w:rPr>
                            </w:pPr>
                            <w:r w:rsidRPr="00701189">
                              <w:rPr>
                                <w:color w:val="A5300F" w:themeColor="accent1"/>
                                <w:sz w:val="24"/>
                                <w:szCs w:val="24"/>
                              </w:rPr>
                              <w:t>2</w:t>
                            </w:r>
                          </w:p>
                          <w:p w14:paraId="11F59B31" w14:textId="164F6D76" w:rsidR="008A4963" w:rsidRDefault="008A4963">
                            <w:pPr>
                              <w:rPr>
                                <w:color w:val="A5300F" w:themeColor="accent1"/>
                                <w:sz w:val="24"/>
                                <w:szCs w:val="24"/>
                              </w:rPr>
                            </w:pPr>
                            <w:r w:rsidRPr="00701189">
                              <w:rPr>
                                <w:color w:val="A5300F" w:themeColor="accent1"/>
                                <w:sz w:val="24"/>
                                <w:szCs w:val="24"/>
                              </w:rPr>
                              <w:t>2</w:t>
                            </w:r>
                          </w:p>
                          <w:p w14:paraId="387000A4" w14:textId="3D8EE8FF" w:rsidR="00A711C6" w:rsidRPr="00701189" w:rsidRDefault="00232F51">
                            <w:pPr>
                              <w:rPr>
                                <w:color w:val="A5300F" w:themeColor="accent1"/>
                                <w:sz w:val="24"/>
                                <w:szCs w:val="24"/>
                              </w:rPr>
                            </w:pPr>
                            <w:r>
                              <w:rPr>
                                <w:color w:val="A5300F" w:themeColor="accent1"/>
                                <w:sz w:val="24"/>
                                <w:szCs w:val="24"/>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6453EC" id="Text Box 1" o:spid="_x0000_s1030" type="#_x0000_t202" style="position:absolute;left:0;text-align:left;margin-left:275.25pt;margin-top:3.45pt;width:180.5pt;height:157.55pt;z-index:25165928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" strokecolor="white [3212]" strokeweight=".5pt">
                <v:textbox>
                  <w:txbxContent>
                    <w:p w14:paraId="4B8C1FD8" w14:textId="6926BE11" w:rsidR="00E27C86" w:rsidRPr="00701189" w:rsidRDefault="008A4963">
                      <w:pPr>
                        <w:rPr>
                          <w:color w:val="A5300F" w:themeColor="accent1"/>
                          <w:sz w:val="24"/>
                          <w:szCs w:val="24"/>
                        </w:rPr>
                      </w:pPr>
                      <w:r w:rsidRPr="00701189">
                        <w:rPr>
                          <w:color w:val="A5300F" w:themeColor="accent1"/>
                          <w:sz w:val="24"/>
                          <w:szCs w:val="24"/>
                        </w:rPr>
                        <w:t>2</w:t>
                      </w:r>
                    </w:p>
                    <w:p w14:paraId="29688E5A" w14:textId="2B29E604" w:rsidR="008A4963" w:rsidRPr="00701189" w:rsidRDefault="008A4963">
                      <w:pPr>
                        <w:rPr>
                          <w:color w:val="A5300F" w:themeColor="accent1"/>
                          <w:sz w:val="24"/>
                          <w:szCs w:val="24"/>
                        </w:rPr>
                      </w:pPr>
                      <w:r w:rsidRPr="00701189">
                        <w:rPr>
                          <w:color w:val="A5300F" w:themeColor="accent1"/>
                          <w:sz w:val="24"/>
                          <w:szCs w:val="24"/>
                        </w:rPr>
                        <w:t>2</w:t>
                      </w:r>
                    </w:p>
                    <w:p w14:paraId="5AA96CF4" w14:textId="30C5A0A3" w:rsidR="008A4963" w:rsidRPr="00701189" w:rsidRDefault="008A4963">
                      <w:pPr>
                        <w:rPr>
                          <w:color w:val="A5300F" w:themeColor="accent1"/>
                          <w:sz w:val="24"/>
                          <w:szCs w:val="24"/>
                        </w:rPr>
                      </w:pPr>
                      <w:r w:rsidRPr="00701189">
                        <w:rPr>
                          <w:color w:val="A5300F" w:themeColor="accent1"/>
                          <w:sz w:val="24"/>
                          <w:szCs w:val="24"/>
                        </w:rPr>
                        <w:t>2</w:t>
                      </w:r>
                    </w:p>
                    <w:p w14:paraId="11F59B31" w14:textId="164F6D76" w:rsidR="008A4963" w:rsidRDefault="008A4963">
                      <w:pPr>
                        <w:rPr>
                          <w:color w:val="A5300F" w:themeColor="accent1"/>
                          <w:sz w:val="24"/>
                          <w:szCs w:val="24"/>
                        </w:rPr>
                      </w:pPr>
                      <w:r w:rsidRPr="00701189">
                        <w:rPr>
                          <w:color w:val="A5300F" w:themeColor="accent1"/>
                          <w:sz w:val="24"/>
                          <w:szCs w:val="24"/>
                        </w:rPr>
                        <w:t>2</w:t>
                      </w:r>
                    </w:p>
                    <w:p w14:paraId="387000A4" w14:textId="3D8EE8FF" w:rsidR="00A711C6" w:rsidRPr="00701189" w:rsidRDefault="00232F51">
                      <w:pPr>
                        <w:rPr>
                          <w:color w:val="A5300F" w:themeColor="accent1"/>
                          <w:sz w:val="24"/>
                          <w:szCs w:val="24"/>
                        </w:rPr>
                      </w:pPr>
                      <w:r>
                        <w:rPr>
                          <w:color w:val="A5300F" w:themeColor="accent1"/>
                          <w:sz w:val="24"/>
                          <w:szCs w:val="24"/>
                        </w:rPr>
                        <w:t>3</w:t>
                      </w:r>
                    </w:p>
                  </w:txbxContent>
                </v:textbox>
                <w10:wrap type="square"/>
              </v:shape>
            </w:pict>
          </mc:Fallback>
        </mc:AlternateContent>
      </w:r>
      <w:r w:rsidR="00C3491C">
        <w:t>1.1 Population</w:t>
      </w:r>
    </w:p>
    <w:p w14:paraId="4AB1F0EA" w14:textId="7A487D6C" w:rsidR="000A169E" w:rsidRDefault="000A169E" w:rsidP="000A169E">
      <w:pPr>
        <w:pStyle w:val="IntenseQuote"/>
        <w:numPr>
          <w:ilvl w:val="0"/>
          <w:numId w:val="10"/>
        </w:numPr>
        <w:jc w:val="left"/>
        <w:rPr>
          <w:rStyle w:val="SubtleReference"/>
          <w:b w:val="0"/>
          <w:bCs w:val="0"/>
        </w:rPr>
      </w:pPr>
      <w:r w:rsidRPr="008E0414">
        <w:rPr>
          <w:rStyle w:val="SubtleReference"/>
          <w:b w:val="0"/>
          <w:bCs w:val="0"/>
        </w:rPr>
        <w:t>1.</w:t>
      </w:r>
      <w:r w:rsidR="008E0414" w:rsidRPr="008E0414">
        <w:rPr>
          <w:rStyle w:val="SubtleReference"/>
          <w:b w:val="0"/>
          <w:bCs w:val="0"/>
        </w:rPr>
        <w:t>2</w:t>
      </w:r>
      <w:r w:rsidR="008E0414">
        <w:rPr>
          <w:rStyle w:val="SubtleReference"/>
          <w:b w:val="0"/>
          <w:bCs w:val="0"/>
        </w:rPr>
        <w:t xml:space="preserve"> Location </w:t>
      </w:r>
    </w:p>
    <w:p w14:paraId="574107D2" w14:textId="2D59A552" w:rsidR="008E0414" w:rsidRDefault="008E0414" w:rsidP="008E0414">
      <w:pPr>
        <w:pStyle w:val="IntenseQuote"/>
        <w:numPr>
          <w:ilvl w:val="0"/>
          <w:numId w:val="10"/>
        </w:numPr>
        <w:jc w:val="left"/>
      </w:pPr>
      <w:r>
        <w:t>1.3 Transport</w:t>
      </w:r>
      <w:r w:rsidR="00373F65">
        <w:t xml:space="preserve"> </w:t>
      </w:r>
    </w:p>
    <w:p w14:paraId="37CA061E" w14:textId="1AF3833D" w:rsidR="00373F65" w:rsidRDefault="00373F65" w:rsidP="00373F65">
      <w:pPr>
        <w:pStyle w:val="IntenseQuote"/>
        <w:numPr>
          <w:ilvl w:val="0"/>
          <w:numId w:val="10"/>
        </w:numPr>
        <w:jc w:val="left"/>
      </w:pPr>
      <w:r>
        <w:t xml:space="preserve">1.4 Topology </w:t>
      </w:r>
    </w:p>
    <w:p w14:paraId="688B48CC" w14:textId="5CFA6EE9" w:rsidR="0034552E" w:rsidRPr="00A711C6" w:rsidRDefault="00A711C6" w:rsidP="00A711C6">
      <w:pPr>
        <w:pStyle w:val="ListParagraph"/>
        <w:numPr>
          <w:ilvl w:val="0"/>
          <w:numId w:val="10"/>
        </w:numPr>
        <w:rPr>
          <w:color w:val="A5300F" w:themeColor="accent1"/>
          <w:sz w:val="24"/>
          <w:szCs w:val="24"/>
        </w:rPr>
      </w:pPr>
      <w:r w:rsidRPr="00A711C6">
        <w:rPr>
          <w:color w:val="A5300F" w:themeColor="accent1"/>
          <w:sz w:val="24"/>
          <w:szCs w:val="24"/>
        </w:rPr>
        <w:t>1.5 Economy</w:t>
      </w:r>
    </w:p>
    <w:p w14:paraId="18485F0F" w14:textId="77777777" w:rsidR="00701189" w:rsidRPr="00701189" w:rsidRDefault="00701189" w:rsidP="00701189"/>
    <w:p w14:paraId="62683E59" w14:textId="3D597362" w:rsidR="00975B15" w:rsidRDefault="00573BA6" w:rsidP="00573BA6">
      <w:pPr>
        <w:pStyle w:val="Heading2"/>
        <w:numPr>
          <w:ilvl w:val="0"/>
          <w:numId w:val="9"/>
        </w:numPr>
      </w:pPr>
      <w:r>
        <w:t>Lampeter railway</w:t>
      </w:r>
      <w:r w:rsidR="00371247">
        <w:t>----------------------------------------------------------------------------------</w:t>
      </w:r>
      <w:r w:rsidR="00867074">
        <w:t>3</w:t>
      </w:r>
    </w:p>
    <w:p w14:paraId="5529E711" w14:textId="30E5ADE1" w:rsidR="006135A2" w:rsidRDefault="00867074" w:rsidP="00371247">
      <w:pPr>
        <w:pStyle w:val="IntenseQuote"/>
        <w:numPr>
          <w:ilvl w:val="0"/>
          <w:numId w:val="11"/>
        </w:numPr>
        <w:jc w:val="left"/>
      </w:pPr>
      <w:r>
        <w:rPr>
          <w:noProof/>
        </w:rPr>
        <mc:AlternateContent>
          <mc:Choice Requires="wps">
            <w:drawing>
              <wp:anchor distT="0" distB="0" distL="114300" distR="114300" simplePos="0" relativeHeight="251660305" behindDoc="0" locked="0" layoutInCell="1" allowOverlap="1" wp14:anchorId="764C63FB" wp14:editId="70FAF38F">
                <wp:simplePos x="0" y="0"/>
                <wp:positionH relativeFrom="column">
                  <wp:posOffset>3536950</wp:posOffset>
                </wp:positionH>
                <wp:positionV relativeFrom="paragraph">
                  <wp:posOffset>48260</wp:posOffset>
                </wp:positionV>
                <wp:extent cx="2082800" cy="2476500"/>
                <wp:effectExtent l="0" t="0" r="0" b="0"/>
                <wp:wrapNone/>
                <wp:docPr id="1814390399" name="Text Box 13"/>
                <wp:cNvGraphicFramePr/>
                <a:graphic xmlns:a="http://schemas.openxmlformats.org/drawingml/2006/main">
                  <a:graphicData uri="http://schemas.microsoft.com/office/word/2010/wordprocessingShape">
                    <wps:wsp>
                      <wps:cNvSpPr txBox="1"/>
                      <wps:spPr>
                        <a:xfrm>
                          <a:off x="0" y="0"/>
                          <a:ext cx="2082800" cy="24765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EB51E76" w14:textId="7093E8A5" w:rsidR="00867074" w:rsidRPr="00402A9E" w:rsidRDefault="00867074">
                            <w:pPr>
                              <w:rPr>
                                <w:color w:val="A5300F" w:themeColor="accent1"/>
                                <w:sz w:val="24"/>
                                <w:szCs w:val="24"/>
                              </w:rPr>
                            </w:pPr>
                            <w:r w:rsidRPr="00402A9E">
                              <w:rPr>
                                <w:color w:val="A5300F" w:themeColor="accent1"/>
                                <w:sz w:val="24"/>
                                <w:szCs w:val="24"/>
                              </w:rPr>
                              <w:t>3</w:t>
                            </w:r>
                          </w:p>
                          <w:p w14:paraId="0A3B2BE2" w14:textId="3D6F39C5" w:rsidR="00867074" w:rsidRPr="00402A9E" w:rsidRDefault="00402A9E">
                            <w:pPr>
                              <w:rPr>
                                <w:color w:val="A5300F" w:themeColor="accent1"/>
                                <w:sz w:val="24"/>
                                <w:szCs w:val="24"/>
                              </w:rPr>
                            </w:pPr>
                            <w:r w:rsidRPr="00402A9E">
                              <w:rPr>
                                <w:color w:val="A5300F" w:themeColor="accent1"/>
                                <w:sz w:val="24"/>
                                <w:szCs w:val="24"/>
                              </w:rPr>
                              <w:t>4</w:t>
                            </w:r>
                          </w:p>
                          <w:p w14:paraId="2234E047" w14:textId="618CC235" w:rsidR="00402A9E" w:rsidRPr="00402A9E" w:rsidRDefault="00402A9E">
                            <w:pPr>
                              <w:rPr>
                                <w:color w:val="A5300F" w:themeColor="accent1"/>
                                <w:sz w:val="24"/>
                                <w:szCs w:val="24"/>
                              </w:rPr>
                            </w:pPr>
                            <w:r w:rsidRPr="00402A9E">
                              <w:rPr>
                                <w:color w:val="A5300F" w:themeColor="accent1"/>
                                <w:sz w:val="24"/>
                                <w:szCs w:val="24"/>
                              </w:rPr>
                              <w:t>4</w:t>
                            </w:r>
                          </w:p>
                          <w:p w14:paraId="4A41C716" w14:textId="587F75A0" w:rsidR="00402A9E" w:rsidRPr="00402A9E" w:rsidRDefault="00402A9E">
                            <w:pPr>
                              <w:rPr>
                                <w:color w:val="A5300F" w:themeColor="accent1"/>
                                <w:sz w:val="24"/>
                                <w:szCs w:val="24"/>
                              </w:rPr>
                            </w:pPr>
                            <w:r w:rsidRPr="00402A9E">
                              <w:rPr>
                                <w:color w:val="A5300F" w:themeColor="accent1"/>
                                <w:sz w:val="24"/>
                                <w:szCs w:val="24"/>
                              </w:rPr>
                              <w:t>4</w:t>
                            </w:r>
                          </w:p>
                          <w:p w14:paraId="51B6DE1D" w14:textId="6F73E4BC" w:rsidR="00402A9E" w:rsidRPr="00402A9E" w:rsidRDefault="00402A9E">
                            <w:pPr>
                              <w:rPr>
                                <w:color w:val="A5300F" w:themeColor="accent1"/>
                                <w:sz w:val="24"/>
                                <w:szCs w:val="24"/>
                              </w:rPr>
                            </w:pPr>
                            <w:r w:rsidRPr="00402A9E">
                              <w:rPr>
                                <w:color w:val="A5300F" w:themeColor="accent1"/>
                                <w:sz w:val="24"/>
                                <w:szCs w:val="24"/>
                              </w:rPr>
                              <w:t>4</w:t>
                            </w:r>
                          </w:p>
                          <w:p w14:paraId="418A9049" w14:textId="7BCE06CD" w:rsidR="00402A9E" w:rsidRPr="00402A9E" w:rsidRDefault="00402A9E">
                            <w:pPr>
                              <w:rPr>
                                <w:color w:val="A5300F" w:themeColor="accent1"/>
                                <w:sz w:val="24"/>
                                <w:szCs w:val="24"/>
                              </w:rPr>
                            </w:pPr>
                            <w:r w:rsidRPr="00402A9E">
                              <w:rPr>
                                <w:color w:val="A5300F" w:themeColor="accent1"/>
                                <w:sz w:val="24"/>
                                <w:szCs w:val="24"/>
                              </w:rPr>
                              <w:t>4</w:t>
                            </w:r>
                          </w:p>
                          <w:p w14:paraId="3CF735B8" w14:textId="72D4BA58" w:rsidR="00402A9E" w:rsidRPr="00402A9E" w:rsidRDefault="00402A9E">
                            <w:pPr>
                              <w:rPr>
                                <w:color w:val="A5300F" w:themeColor="accent1"/>
                                <w:sz w:val="24"/>
                                <w:szCs w:val="24"/>
                              </w:rPr>
                            </w:pPr>
                            <w:r w:rsidRPr="00402A9E">
                              <w:rPr>
                                <w:color w:val="A5300F" w:themeColor="accent1"/>
                                <w:sz w:val="24"/>
                                <w:szCs w:val="24"/>
                              </w:rPr>
                              <w:t>5</w:t>
                            </w:r>
                          </w:p>
                          <w:p w14:paraId="501805DF" w14:textId="44A62A28" w:rsidR="00402A9E" w:rsidRPr="00402A9E" w:rsidRDefault="00402A9E">
                            <w:pPr>
                              <w:rPr>
                                <w:color w:val="A5300F" w:themeColor="accent1"/>
                                <w:sz w:val="24"/>
                                <w:szCs w:val="24"/>
                              </w:rPr>
                            </w:pPr>
                            <w:r w:rsidRPr="00402A9E">
                              <w:rPr>
                                <w:color w:val="A5300F" w:themeColor="accent1"/>
                                <w:sz w:val="24"/>
                                <w:szCs w:val="24"/>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64C63FB" id="Text Box 13" o:spid="_x0000_s1031" type="#_x0000_t202" style="position:absolute;left:0;text-align:left;margin-left:278.5pt;margin-top:3.8pt;width:164pt;height:195pt;z-index:251660305;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" filled="f" stroked="f">
                <v:textbox>
                  <w:txbxContent>
                    <w:p w14:paraId="7EB51E76" w14:textId="7093E8A5" w:rsidR="00867074" w:rsidRPr="00402A9E" w:rsidRDefault="00867074">
                      <w:pPr>
                        <w:rPr>
                          <w:color w:val="A5300F" w:themeColor="accent1"/>
                          <w:sz w:val="24"/>
                          <w:szCs w:val="24"/>
                        </w:rPr>
                      </w:pPr>
                      <w:r w:rsidRPr="00402A9E">
                        <w:rPr>
                          <w:color w:val="A5300F" w:themeColor="accent1"/>
                          <w:sz w:val="24"/>
                          <w:szCs w:val="24"/>
                        </w:rPr>
                        <w:t>3</w:t>
                      </w:r>
                    </w:p>
                    <w:p w14:paraId="0A3B2BE2" w14:textId="3D6F39C5" w:rsidR="00867074" w:rsidRPr="00402A9E" w:rsidRDefault="00402A9E">
                      <w:pPr>
                        <w:rPr>
                          <w:color w:val="A5300F" w:themeColor="accent1"/>
                          <w:sz w:val="24"/>
                          <w:szCs w:val="24"/>
                        </w:rPr>
                      </w:pPr>
                      <w:r w:rsidRPr="00402A9E">
                        <w:rPr>
                          <w:color w:val="A5300F" w:themeColor="accent1"/>
                          <w:sz w:val="24"/>
                          <w:szCs w:val="24"/>
                        </w:rPr>
                        <w:t>4</w:t>
                      </w:r>
                    </w:p>
                    <w:p w14:paraId="2234E047" w14:textId="618CC235" w:rsidR="00402A9E" w:rsidRPr="00402A9E" w:rsidRDefault="00402A9E">
                      <w:pPr>
                        <w:rPr>
                          <w:color w:val="A5300F" w:themeColor="accent1"/>
                          <w:sz w:val="24"/>
                          <w:szCs w:val="24"/>
                        </w:rPr>
                      </w:pPr>
                      <w:r w:rsidRPr="00402A9E">
                        <w:rPr>
                          <w:color w:val="A5300F" w:themeColor="accent1"/>
                          <w:sz w:val="24"/>
                          <w:szCs w:val="24"/>
                        </w:rPr>
                        <w:t>4</w:t>
                      </w:r>
                    </w:p>
                    <w:p w14:paraId="4A41C716" w14:textId="587F75A0" w:rsidR="00402A9E" w:rsidRPr="00402A9E" w:rsidRDefault="00402A9E">
                      <w:pPr>
                        <w:rPr>
                          <w:color w:val="A5300F" w:themeColor="accent1"/>
                          <w:sz w:val="24"/>
                          <w:szCs w:val="24"/>
                        </w:rPr>
                      </w:pPr>
                      <w:r w:rsidRPr="00402A9E">
                        <w:rPr>
                          <w:color w:val="A5300F" w:themeColor="accent1"/>
                          <w:sz w:val="24"/>
                          <w:szCs w:val="24"/>
                        </w:rPr>
                        <w:t>4</w:t>
                      </w:r>
                    </w:p>
                    <w:p w14:paraId="51B6DE1D" w14:textId="6F73E4BC" w:rsidR="00402A9E" w:rsidRPr="00402A9E" w:rsidRDefault="00402A9E">
                      <w:pPr>
                        <w:rPr>
                          <w:color w:val="A5300F" w:themeColor="accent1"/>
                          <w:sz w:val="24"/>
                          <w:szCs w:val="24"/>
                        </w:rPr>
                      </w:pPr>
                      <w:r w:rsidRPr="00402A9E">
                        <w:rPr>
                          <w:color w:val="A5300F" w:themeColor="accent1"/>
                          <w:sz w:val="24"/>
                          <w:szCs w:val="24"/>
                        </w:rPr>
                        <w:t>4</w:t>
                      </w:r>
                    </w:p>
                    <w:p w14:paraId="418A9049" w14:textId="7BCE06CD" w:rsidR="00402A9E" w:rsidRPr="00402A9E" w:rsidRDefault="00402A9E">
                      <w:pPr>
                        <w:rPr>
                          <w:color w:val="A5300F" w:themeColor="accent1"/>
                          <w:sz w:val="24"/>
                          <w:szCs w:val="24"/>
                        </w:rPr>
                      </w:pPr>
                      <w:r w:rsidRPr="00402A9E">
                        <w:rPr>
                          <w:color w:val="A5300F" w:themeColor="accent1"/>
                          <w:sz w:val="24"/>
                          <w:szCs w:val="24"/>
                        </w:rPr>
                        <w:t>4</w:t>
                      </w:r>
                    </w:p>
                    <w:p w14:paraId="3CF735B8" w14:textId="72D4BA58" w:rsidR="00402A9E" w:rsidRPr="00402A9E" w:rsidRDefault="00402A9E">
                      <w:pPr>
                        <w:rPr>
                          <w:color w:val="A5300F" w:themeColor="accent1"/>
                          <w:sz w:val="24"/>
                          <w:szCs w:val="24"/>
                        </w:rPr>
                      </w:pPr>
                      <w:r w:rsidRPr="00402A9E">
                        <w:rPr>
                          <w:color w:val="A5300F" w:themeColor="accent1"/>
                          <w:sz w:val="24"/>
                          <w:szCs w:val="24"/>
                        </w:rPr>
                        <w:t>5</w:t>
                      </w:r>
                    </w:p>
                    <w:p w14:paraId="501805DF" w14:textId="44A62A28" w:rsidR="00402A9E" w:rsidRPr="00402A9E" w:rsidRDefault="00402A9E">
                      <w:pPr>
                        <w:rPr>
                          <w:color w:val="A5300F" w:themeColor="accent1"/>
                          <w:sz w:val="24"/>
                          <w:szCs w:val="24"/>
                        </w:rPr>
                      </w:pPr>
                      <w:r w:rsidRPr="00402A9E">
                        <w:rPr>
                          <w:color w:val="A5300F" w:themeColor="accent1"/>
                          <w:sz w:val="24"/>
                          <w:szCs w:val="24"/>
                        </w:rPr>
                        <w:t>5</w:t>
                      </w:r>
                    </w:p>
                  </w:txbxContent>
                </v:textbox>
              </v:shape>
            </w:pict>
          </mc:Fallback>
        </mc:AlternateContent>
      </w:r>
      <w:r w:rsidR="00371247">
        <w:t>Timeline of the Railway</w:t>
      </w:r>
    </w:p>
    <w:p w14:paraId="10BF1C00" w14:textId="3E4E1764" w:rsidR="00371247" w:rsidRDefault="00371247" w:rsidP="00371247">
      <w:pPr>
        <w:pStyle w:val="IntenseQuote"/>
        <w:numPr>
          <w:ilvl w:val="0"/>
          <w:numId w:val="11"/>
        </w:numPr>
        <w:jc w:val="left"/>
      </w:pPr>
      <w:r>
        <w:t>Connection</w:t>
      </w:r>
    </w:p>
    <w:p w14:paraId="50EE93EA" w14:textId="2722F247" w:rsidR="00371247" w:rsidRDefault="00371247" w:rsidP="00371247">
      <w:pPr>
        <w:pStyle w:val="IntenseQuote"/>
        <w:numPr>
          <w:ilvl w:val="0"/>
          <w:numId w:val="11"/>
        </w:numPr>
        <w:jc w:val="left"/>
      </w:pPr>
      <w:r>
        <w:t>Economy</w:t>
      </w:r>
    </w:p>
    <w:p w14:paraId="0297F793" w14:textId="71C034CD" w:rsidR="00371247" w:rsidRDefault="00371247" w:rsidP="00371247">
      <w:pPr>
        <w:pStyle w:val="IntenseQuote"/>
        <w:numPr>
          <w:ilvl w:val="0"/>
          <w:numId w:val="11"/>
        </w:numPr>
        <w:jc w:val="left"/>
      </w:pPr>
      <w:r>
        <w:t>Cattle Market/Livestock</w:t>
      </w:r>
    </w:p>
    <w:p w14:paraId="788037C8" w14:textId="1F568EC4" w:rsidR="00371247" w:rsidRDefault="00371247" w:rsidP="00371247">
      <w:pPr>
        <w:pStyle w:val="IntenseQuote"/>
        <w:numPr>
          <w:ilvl w:val="0"/>
          <w:numId w:val="11"/>
        </w:numPr>
        <w:jc w:val="left"/>
      </w:pPr>
      <w:r>
        <w:t>Coal Yard</w:t>
      </w:r>
    </w:p>
    <w:p w14:paraId="313755C0" w14:textId="1E4A26D6" w:rsidR="00867074" w:rsidRDefault="00867074" w:rsidP="00867074">
      <w:pPr>
        <w:pStyle w:val="IntenseQuote"/>
        <w:numPr>
          <w:ilvl w:val="0"/>
          <w:numId w:val="11"/>
        </w:numPr>
        <w:jc w:val="left"/>
      </w:pPr>
      <w:r>
        <w:t>Station</w:t>
      </w:r>
    </w:p>
    <w:p w14:paraId="045D4929" w14:textId="4F2D4BA6" w:rsidR="00867074" w:rsidRDefault="00867074" w:rsidP="00867074">
      <w:pPr>
        <w:pStyle w:val="IntenseQuote"/>
        <w:numPr>
          <w:ilvl w:val="0"/>
          <w:numId w:val="11"/>
        </w:numPr>
        <w:jc w:val="left"/>
      </w:pPr>
      <w:r>
        <w:t>Jobs</w:t>
      </w:r>
    </w:p>
    <w:p w14:paraId="76BA51A3" w14:textId="21C6EDD9" w:rsidR="00867074" w:rsidRPr="00867074" w:rsidRDefault="00867074" w:rsidP="00867074">
      <w:pPr>
        <w:pStyle w:val="Heading2"/>
      </w:pPr>
      <w:r>
        <w:t>Bibliography</w:t>
      </w:r>
      <w:r w:rsidR="00402A9E">
        <w:t>--------------------------------------------------------------------------------------------------6</w:t>
      </w:r>
    </w:p>
    <w:p w14:paraId="4533B8CF" w14:textId="77777777" w:rsidR="00371247" w:rsidRDefault="00371247" w:rsidP="00371247"/>
    <w:p w14:paraId="4763E523" w14:textId="502FAC86" w:rsidR="00371247" w:rsidRDefault="000C2AFC" w:rsidP="00A3742B">
      <w:pPr>
        <w:pStyle w:val="Heading3"/>
        <w:jc w:val="center"/>
      </w:pPr>
      <w:r>
        <w:t xml:space="preserve">This report demonstrates how Lampeter </w:t>
      </w:r>
      <w:r w:rsidR="008D2810">
        <w:t>was affected by the presence and the absence of the railway, and its current</w:t>
      </w:r>
      <w:r w:rsidR="005C5B35">
        <w:t xml:space="preserve"> situation.</w:t>
      </w:r>
    </w:p>
    <w:p w14:paraId="4691379B" w14:textId="77777777" w:rsidR="00371247" w:rsidRDefault="00371247" w:rsidP="00371247"/>
    <w:p w14:paraId="790433A1" w14:textId="77777777" w:rsidR="00371247" w:rsidRDefault="00371247" w:rsidP="00371247"/>
    <w:p w14:paraId="232F1BE1" w14:textId="77777777" w:rsidR="00371247" w:rsidRDefault="00371247" w:rsidP="00371247"/>
    <w:p w14:paraId="6F510D04" w14:textId="77777777" w:rsidR="00371247" w:rsidRDefault="00371247" w:rsidP="00371247"/>
    <w:p w14:paraId="06727A5F" w14:textId="77777777" w:rsidR="00371247" w:rsidRDefault="00371247" w:rsidP="00371247"/>
    <w:p w14:paraId="0FB0DE55" w14:textId="77777777" w:rsidR="00371247" w:rsidRPr="00371247" w:rsidRDefault="00371247" w:rsidP="00371247"/>
    <w:p w14:paraId="3281B1B8" w14:textId="2681E180" w:rsidR="006135A2" w:rsidRPr="006135A2" w:rsidRDefault="00B73563" w:rsidP="006135A2">
      <w:pPr>
        <w:pStyle w:val="Heading1"/>
        <w:rPr>
          <w:sz w:val="28"/>
          <w:szCs w:val="28"/>
        </w:rPr>
      </w:pPr>
      <w:r>
        <w:rPr>
          <w:sz w:val="28"/>
          <w:szCs w:val="28"/>
        </w:rPr>
        <w:lastRenderedPageBreak/>
        <w:t>1.</w:t>
      </w:r>
      <w:r w:rsidR="006135A2" w:rsidRPr="006135A2">
        <w:rPr>
          <w:sz w:val="28"/>
          <w:szCs w:val="28"/>
        </w:rPr>
        <w:t>Lampeter</w:t>
      </w:r>
    </w:p>
    <w:p w14:paraId="50A13633" w14:textId="72A5A3AF" w:rsidR="00C321F9" w:rsidRDefault="00C321F9" w:rsidP="00C321F9"/>
    <w:p w14:paraId="59F97146" w14:textId="2E46A1BB" w:rsidR="00C321F9" w:rsidRPr="00C321F9" w:rsidRDefault="0085015A" w:rsidP="00C321F9">
      <w:pPr>
        <w:rPr>
          <w:b/>
          <w:bCs/>
          <w:sz w:val="24"/>
          <w:szCs w:val="24"/>
          <w:u w:val="single"/>
        </w:rPr>
      </w:pPr>
      <w:r>
        <w:rPr>
          <w:noProof/>
          <w:sz w:val="22"/>
          <w:szCs w:val="22"/>
        </w:rPr>
        <w:drawing>
          <wp:anchor distT="0" distB="0" distL="114300" distR="114300" simplePos="0" relativeHeight="251658241" behindDoc="0" locked="0" layoutInCell="1" allowOverlap="1" wp14:anchorId="19574F25" wp14:editId="23BC861D">
            <wp:simplePos x="0" y="0"/>
            <wp:positionH relativeFrom="column">
              <wp:posOffset>2305050</wp:posOffset>
            </wp:positionH>
            <wp:positionV relativeFrom="paragraph">
              <wp:posOffset>3810</wp:posOffset>
            </wp:positionV>
            <wp:extent cx="4032250" cy="2165350"/>
            <wp:effectExtent l="0" t="0" r="6350" b="6350"/>
            <wp:wrapSquare wrapText="bothSides"/>
            <wp:docPr id="211245185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r w:rsidR="00B73563">
        <w:rPr>
          <w:b/>
          <w:bCs/>
          <w:sz w:val="24"/>
          <w:szCs w:val="24"/>
          <w:u w:val="single"/>
        </w:rPr>
        <w:t>1.</w:t>
      </w:r>
      <w:r w:rsidR="007435F4">
        <w:rPr>
          <w:b/>
          <w:bCs/>
          <w:sz w:val="24"/>
          <w:szCs w:val="24"/>
          <w:u w:val="single"/>
        </w:rPr>
        <w:t>1</w:t>
      </w:r>
      <w:r w:rsidR="00B73563">
        <w:rPr>
          <w:b/>
          <w:bCs/>
          <w:sz w:val="24"/>
          <w:szCs w:val="24"/>
          <w:u w:val="single"/>
        </w:rPr>
        <w:t xml:space="preserve"> </w:t>
      </w:r>
      <w:r w:rsidR="00C321F9" w:rsidRPr="00C321F9">
        <w:rPr>
          <w:b/>
          <w:bCs/>
          <w:sz w:val="24"/>
          <w:szCs w:val="24"/>
          <w:u w:val="single"/>
        </w:rPr>
        <w:t>Population</w:t>
      </w:r>
    </w:p>
    <w:p w14:paraId="789CB546" w14:textId="0DEFC9A8" w:rsidR="004F4924" w:rsidRDefault="00B73563" w:rsidP="00023151">
      <w:pPr>
        <w:pStyle w:val="NoSpacing"/>
      </w:pPr>
      <w:r w:rsidRPr="00B73563">
        <w:t>The population of Lampeter, Ceredigion has immensely changed since 1851 – 2021, with a difference of 1,016 people. The sharpest increase in population was between 1991 – 2001, with a spike of 905 people. This is because, in 1991, the students at UWTSD Lampeter were counted as living at their home addresses rather than in the Halls of Residence. However, in 2001, the students were counted as residents of Lampeter, adding them to the census. This shift significantly impacted the town’s demographic records, reflecting a more accurate representation of its actual student population</w:t>
      </w:r>
      <w:r w:rsidR="004F4924">
        <w:t xml:space="preserve"> </w:t>
      </w:r>
      <w:r w:rsidR="004F4924">
        <w:rPr>
          <w:rStyle w:val="IntenseReference"/>
        </w:rPr>
        <w:t>(Ceredigion County council)</w:t>
      </w:r>
      <w:r w:rsidR="004F4924" w:rsidRPr="004F4924">
        <w:t>.</w:t>
      </w:r>
    </w:p>
    <w:p w14:paraId="4A095864" w14:textId="175FA04F" w:rsidR="007435F4" w:rsidRDefault="004940A5" w:rsidP="007435F4">
      <w:pPr>
        <w:rPr>
          <w:rStyle w:val="IntenseReference"/>
          <w:i w:val="0"/>
          <w:iCs w:val="0"/>
          <w:caps w:val="0"/>
          <w:color w:val="auto"/>
          <w:sz w:val="24"/>
          <w:szCs w:val="24"/>
          <w:u w:val="single"/>
        </w:rPr>
      </w:pPr>
      <w:r w:rsidRPr="007435F4">
        <w:rPr>
          <w:rStyle w:val="IntenseReference"/>
          <w:i w:val="0"/>
          <w:iCs w:val="0"/>
          <w:noProof/>
          <w:color w:val="auto"/>
          <w:sz w:val="24"/>
          <w:szCs w:val="24"/>
          <w:u w:val="single"/>
        </w:rPr>
        <w:drawing>
          <wp:anchor distT="0" distB="0" distL="114300" distR="114300" simplePos="0" relativeHeight="251658242" behindDoc="0" locked="0" layoutInCell="1" allowOverlap="1" wp14:anchorId="64A6EEF8" wp14:editId="45E2B73A">
            <wp:simplePos x="0" y="0"/>
            <wp:positionH relativeFrom="margin">
              <wp:posOffset>4578350</wp:posOffset>
            </wp:positionH>
            <wp:positionV relativeFrom="paragraph">
              <wp:posOffset>102235</wp:posOffset>
            </wp:positionV>
            <wp:extent cx="1485900" cy="2120900"/>
            <wp:effectExtent l="0" t="0" r="0" b="0"/>
            <wp:wrapSquare wrapText="bothSides"/>
            <wp:docPr id="21450077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007726"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85900" cy="2120900"/>
                    </a:xfrm>
                    <a:prstGeom prst="rect">
                      <a:avLst/>
                    </a:prstGeom>
                  </pic:spPr>
                </pic:pic>
              </a:graphicData>
            </a:graphic>
            <wp14:sizeRelH relativeFrom="margin">
              <wp14:pctWidth>0</wp14:pctWidth>
            </wp14:sizeRelH>
            <wp14:sizeRelV relativeFrom="margin">
              <wp14:pctHeight>0</wp14:pctHeight>
            </wp14:sizeRelV>
          </wp:anchor>
        </w:drawing>
      </w:r>
    </w:p>
    <w:p w14:paraId="0038ACAA" w14:textId="5DB342D3" w:rsidR="00D30F43" w:rsidRPr="007435F4" w:rsidRDefault="007435F4" w:rsidP="007435F4">
      <w:pPr>
        <w:rPr>
          <w:rStyle w:val="IntenseReference"/>
          <w:i w:val="0"/>
          <w:iCs w:val="0"/>
          <w:caps w:val="0"/>
          <w:color w:val="auto"/>
          <w:sz w:val="24"/>
          <w:szCs w:val="24"/>
          <w:u w:val="single"/>
        </w:rPr>
      </w:pPr>
      <w:r w:rsidRPr="007435F4">
        <w:rPr>
          <w:rStyle w:val="IntenseReference"/>
          <w:i w:val="0"/>
          <w:iCs w:val="0"/>
          <w:caps w:val="0"/>
          <w:color w:val="auto"/>
          <w:sz w:val="24"/>
          <w:szCs w:val="24"/>
          <w:u w:val="single"/>
        </w:rPr>
        <w:t>1.2 Location</w:t>
      </w:r>
    </w:p>
    <w:p w14:paraId="7CCD0C99" w14:textId="06E83C46" w:rsidR="002D655E" w:rsidRDefault="004940A5" w:rsidP="004940A5">
      <w:pPr>
        <w:pStyle w:val="NoSpacing"/>
      </w:pPr>
      <w:r w:rsidRPr="004940A5">
        <w:t>Lampeter is a small market town in the Ceredigion County, Southwest Wales, with a current population of 2,504 people. Lampeter lies in the Teifi Valley, sitting at the confluence of the River Teifi and the Afon Dulas. Lampeter is at the halfway point between Carmarthen and Aberystwyth, making it a key location for travellers between North and South Wales. Surrounded by rolling hills and picturesque countryside, the town is known for its rural charm. It is also home to the University of Wales Trinity Saint David, one of the oldest degree-awarding institutions in Wales.</w:t>
      </w:r>
    </w:p>
    <w:p w14:paraId="771FB81B" w14:textId="12322F57" w:rsidR="003C1944" w:rsidRDefault="003C1944" w:rsidP="004940A5">
      <w:pPr>
        <w:pStyle w:val="NoSpacing"/>
        <w:rPr>
          <w:b/>
          <w:bCs/>
          <w:sz w:val="24"/>
          <w:szCs w:val="24"/>
          <w:u w:val="single"/>
        </w:rPr>
      </w:pPr>
    </w:p>
    <w:p w14:paraId="55E90432" w14:textId="165CF471" w:rsidR="003754D5" w:rsidRDefault="00702ECB" w:rsidP="001E12B4">
      <w:pPr>
        <w:rPr>
          <w:b/>
          <w:bCs/>
          <w:sz w:val="24"/>
          <w:szCs w:val="24"/>
          <w:u w:val="single"/>
        </w:rPr>
      </w:pPr>
      <w:r>
        <w:rPr>
          <w:noProof/>
        </w:rPr>
        <mc:AlternateContent>
          <mc:Choice Requires="wps">
            <w:drawing>
              <wp:anchor distT="0" distB="0" distL="114300" distR="114300" simplePos="0" relativeHeight="251658243" behindDoc="0" locked="0" layoutInCell="1" allowOverlap="1" wp14:anchorId="767E6DBD" wp14:editId="71705DFA">
                <wp:simplePos x="0" y="0"/>
                <wp:positionH relativeFrom="column">
                  <wp:posOffset>4572000</wp:posOffset>
                </wp:positionH>
                <wp:positionV relativeFrom="paragraph">
                  <wp:posOffset>168910</wp:posOffset>
                </wp:positionV>
                <wp:extent cx="1778000" cy="222250"/>
                <wp:effectExtent l="0" t="0" r="0" b="6350"/>
                <wp:wrapNone/>
                <wp:docPr id="1786286523" name="Text Box 1"/>
                <wp:cNvGraphicFramePr/>
                <a:graphic xmlns:a="http://schemas.openxmlformats.org/drawingml/2006/main">
                  <a:graphicData uri="http://schemas.microsoft.com/office/word/2010/wordprocessingShape">
                    <wps:wsp>
                      <wps:cNvSpPr txBox="1"/>
                      <wps:spPr>
                        <a:xfrm>
                          <a:off x="0" y="0"/>
                          <a:ext cx="1778000" cy="222250"/>
                        </a:xfrm>
                        <a:prstGeom prst="rect">
                          <a:avLst/>
                        </a:prstGeom>
                        <a:solidFill>
                          <a:prstClr val="white"/>
                        </a:solidFill>
                        <a:ln>
                          <a:noFill/>
                        </a:ln>
                      </wps:spPr>
                      <wps:txbx>
                        <w:txbxContent>
                          <w:p w14:paraId="1CA07DD5" w14:textId="43BA24D8" w:rsidR="00A17E7F" w:rsidRPr="00D4467C" w:rsidRDefault="00A17E7F" w:rsidP="00A17E7F">
                            <w:pPr>
                              <w:pStyle w:val="Caption"/>
                              <w:rPr>
                                <w:caps/>
                                <w:u w:val="single"/>
                              </w:rPr>
                            </w:pPr>
                            <w:r>
                              <w:t xml:space="preserve">Figure </w:t>
                            </w:r>
                            <w:fldSimple w:instr=" SEQ Figure \* ARABIC ">
                              <w:r w:rsidR="0034656A">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67E6DBD" id="_x0000_s1032" type="#_x0000_t202" style="position:absolute;margin-left:5in;margin-top:13.3pt;width:140pt;height:17.5pt;z-index:25165824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" stroked="f">
                <v:textbox inset="0,0,0,0">
                  <w:txbxContent>
                    <w:p w14:paraId="1CA07DD5" w14:textId="43BA24D8" w:rsidR="00A17E7F" w:rsidRPr="00D4467C" w:rsidRDefault="00A17E7F" w:rsidP="00A17E7F">
                      <w:pPr>
                        <w:pStyle w:val="Caption"/>
                        <w:rPr>
                          <w:caps/>
                          <w:u w:val="single"/>
                        </w:rPr>
                      </w:pPr>
                      <w:r>
                        <w:t xml:space="preserve">Figure </w:t>
                      </w:r>
                      <w:fldSimple w:instr=" SEQ Figure \* ARABIC ">
                        <w:r w:rsidR="0034656A">
                          <w:rPr>
                            <w:noProof/>
                          </w:rPr>
                          <w:t>1</w:t>
                        </w:r>
                      </w:fldSimple>
                    </w:p>
                  </w:txbxContent>
                </v:textbox>
              </v:shape>
            </w:pict>
          </mc:Fallback>
        </mc:AlternateContent>
      </w:r>
      <w:r w:rsidR="003C1944" w:rsidRPr="001E12B4">
        <w:rPr>
          <w:b/>
          <w:bCs/>
          <w:sz w:val="24"/>
          <w:szCs w:val="24"/>
          <w:u w:val="single"/>
        </w:rPr>
        <w:t>1.3 Transport</w:t>
      </w:r>
    </w:p>
    <w:p w14:paraId="5381CA70" w14:textId="469CDF8A" w:rsidR="001E12B4" w:rsidRDefault="00702ECB" w:rsidP="001E12B4">
      <w:r w:rsidRPr="006E63EC">
        <w:rPr>
          <w:noProof/>
        </w:rPr>
        <w:drawing>
          <wp:anchor distT="0" distB="0" distL="114300" distR="114300" simplePos="0" relativeHeight="251658244" behindDoc="1" locked="0" layoutInCell="1" allowOverlap="1" wp14:anchorId="1C70BB8C" wp14:editId="269DF3E3">
            <wp:simplePos x="0" y="0"/>
            <wp:positionH relativeFrom="column">
              <wp:posOffset>4610100</wp:posOffset>
            </wp:positionH>
            <wp:positionV relativeFrom="paragraph">
              <wp:posOffset>5715</wp:posOffset>
            </wp:positionV>
            <wp:extent cx="1852295" cy="1751330"/>
            <wp:effectExtent l="0" t="0" r="0" b="1270"/>
            <wp:wrapTight wrapText="bothSides">
              <wp:wrapPolygon edited="0">
                <wp:start x="0" y="0"/>
                <wp:lineTo x="0" y="21381"/>
                <wp:lineTo x="21326" y="21381"/>
                <wp:lineTo x="21326" y="0"/>
                <wp:lineTo x="0" y="0"/>
              </wp:wrapPolygon>
            </wp:wrapTight>
            <wp:docPr id="1855688781" name="Picture 1" descr="A map with a red pin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688781" name="Picture 1" descr="A map with a red pin on i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52295" cy="1751330"/>
                    </a:xfrm>
                    <a:prstGeom prst="rect">
                      <a:avLst/>
                    </a:prstGeom>
                  </pic:spPr>
                </pic:pic>
              </a:graphicData>
            </a:graphic>
            <wp14:sizeRelH relativeFrom="margin">
              <wp14:pctWidth>0</wp14:pctWidth>
            </wp14:sizeRelH>
            <wp14:sizeRelV relativeFrom="margin">
              <wp14:pctHeight>0</wp14:pctHeight>
            </wp14:sizeRelV>
          </wp:anchor>
        </w:drawing>
      </w:r>
      <w:r w:rsidR="007445B7">
        <w:t>Lampeter has two main roads passi</w:t>
      </w:r>
      <w:r w:rsidR="005530CC">
        <w:t>ng through it</w:t>
      </w:r>
      <w:r w:rsidR="007C7324">
        <w:t>,</w:t>
      </w:r>
      <w:r w:rsidR="005530CC">
        <w:t xml:space="preserve"> the</w:t>
      </w:r>
      <w:r w:rsidR="007C7324">
        <w:t xml:space="preserve"> A482 travels from north to south through Lampeter and the A</w:t>
      </w:r>
      <w:r w:rsidR="00E64928">
        <w:t>475 enters from the west linking up the A482</w:t>
      </w:r>
      <w:r w:rsidR="00E37585">
        <w:t>.</w:t>
      </w:r>
      <w:r w:rsidR="007A22EF">
        <w:t xml:space="preserve"> </w:t>
      </w:r>
      <w:r w:rsidR="002A6272">
        <w:t>There is a</w:t>
      </w:r>
      <w:r w:rsidR="00411744">
        <w:t xml:space="preserve"> bus that goes through Lampeter once every hour, the T1 bus follows the rout</w:t>
      </w:r>
      <w:r w:rsidR="00352BEC">
        <w:t>e</w:t>
      </w:r>
      <w:r w:rsidR="00411744">
        <w:t xml:space="preserve"> from Carmarthen to Aberystwyth,</w:t>
      </w:r>
      <w:r w:rsidR="00243373">
        <w:t xml:space="preserve"> Lampeter sits </w:t>
      </w:r>
      <w:r w:rsidR="00644BF0">
        <w:t>halfway</w:t>
      </w:r>
      <w:r w:rsidR="00673758">
        <w:t xml:space="preserve"> along the </w:t>
      </w:r>
      <w:r w:rsidR="00A257DB">
        <w:t>route, so to get to either of the large towns it takes roughly an hour</w:t>
      </w:r>
      <w:r w:rsidR="00495A03">
        <w:t>. Both main towns have train stations running to major cities such as Manchester, London and Cardiff</w:t>
      </w:r>
      <w:r w:rsidR="003D3D32">
        <w:t>, allowing</w:t>
      </w:r>
      <w:r w:rsidR="00BC39A2">
        <w:t xml:space="preserve"> freedom of travel from Lampeter.</w:t>
      </w:r>
    </w:p>
    <w:p w14:paraId="076451AB" w14:textId="77777777" w:rsidR="00603462" w:rsidRDefault="00603462" w:rsidP="001E12B4">
      <w:pPr>
        <w:rPr>
          <w:b/>
          <w:bCs/>
          <w:sz w:val="24"/>
          <w:szCs w:val="24"/>
          <w:u w:val="single"/>
        </w:rPr>
      </w:pPr>
    </w:p>
    <w:p w14:paraId="31F4B05F" w14:textId="6CAEC263" w:rsidR="00644BF0" w:rsidRDefault="00644BF0" w:rsidP="001E12B4">
      <w:pPr>
        <w:rPr>
          <w:b/>
          <w:bCs/>
          <w:sz w:val="24"/>
          <w:szCs w:val="24"/>
          <w:u w:val="single"/>
        </w:rPr>
      </w:pPr>
      <w:r w:rsidRPr="00B73C79">
        <w:rPr>
          <w:b/>
          <w:bCs/>
          <w:noProof/>
          <w:sz w:val="24"/>
          <w:szCs w:val="24"/>
          <w:u w:val="single"/>
        </w:rPr>
        <mc:AlternateContent>
          <mc:Choice Requires="wps">
            <w:drawing>
              <wp:anchor distT="0" distB="0" distL="114300" distR="114300" simplePos="0" relativeHeight="251658245" behindDoc="1" locked="0" layoutInCell="1" allowOverlap="1" wp14:anchorId="25889DD0" wp14:editId="5A740484">
                <wp:simplePos x="0" y="0"/>
                <wp:positionH relativeFrom="margin">
                  <wp:posOffset>4785360</wp:posOffset>
                </wp:positionH>
                <wp:positionV relativeFrom="paragraph">
                  <wp:posOffset>21590</wp:posOffset>
                </wp:positionV>
                <wp:extent cx="971550" cy="209550"/>
                <wp:effectExtent l="0" t="0" r="0" b="0"/>
                <wp:wrapTight wrapText="bothSides">
                  <wp:wrapPolygon edited="0">
                    <wp:start x="0" y="0"/>
                    <wp:lineTo x="0" y="19636"/>
                    <wp:lineTo x="21176" y="19636"/>
                    <wp:lineTo x="21176" y="0"/>
                    <wp:lineTo x="0" y="0"/>
                  </wp:wrapPolygon>
                </wp:wrapTight>
                <wp:docPr id="1597993774" name="Text Box 1"/>
                <wp:cNvGraphicFramePr/>
                <a:graphic xmlns:a="http://schemas.openxmlformats.org/drawingml/2006/main">
                  <a:graphicData uri="http://schemas.microsoft.com/office/word/2010/wordprocessingShape">
                    <wps:wsp>
                      <wps:cNvSpPr txBox="1"/>
                      <wps:spPr>
                        <a:xfrm>
                          <a:off x="0" y="0"/>
                          <a:ext cx="971550" cy="209550"/>
                        </a:xfrm>
                        <a:prstGeom prst="rect">
                          <a:avLst/>
                        </a:prstGeom>
                        <a:solidFill>
                          <a:prstClr val="white"/>
                        </a:solidFill>
                        <a:ln>
                          <a:noFill/>
                        </a:ln>
                      </wps:spPr>
                      <wps:txbx>
                        <w:txbxContent>
                          <w:p w14:paraId="70407C5A" w14:textId="49D86DE6" w:rsidR="0034656A" w:rsidRPr="002059BF" w:rsidRDefault="0034656A" w:rsidP="0034656A">
                            <w:pPr>
                              <w:pStyle w:val="Caption"/>
                              <w:rPr>
                                <w:sz w:val="20"/>
                                <w:szCs w:val="20"/>
                              </w:rPr>
                            </w:pPr>
                            <w:r>
                              <w:t xml:space="preserve">Figure </w:t>
                            </w:r>
                            <w:fldSimple w:instr=" SEQ Figure \* ARABIC ">
                              <w:r>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889DD0" id="_x0000_s1033" type="#_x0000_t202" style="position:absolute;margin-left:376.8pt;margin-top:1.7pt;width:76.5pt;height:16.5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" stroked="f">
                <v:textbox inset="0,0,0,0">
                  <w:txbxContent>
                    <w:p w14:paraId="70407C5A" w14:textId="49D86DE6" w:rsidR="0034656A" w:rsidRPr="002059BF" w:rsidRDefault="0034656A" w:rsidP="0034656A">
                      <w:pPr>
                        <w:pStyle w:val="Caption"/>
                        <w:rPr>
                          <w:sz w:val="20"/>
                          <w:szCs w:val="20"/>
                        </w:rPr>
                      </w:pPr>
                      <w:r>
                        <w:t xml:space="preserve">Figure </w:t>
                      </w:r>
                      <w:fldSimple w:instr=" SEQ Figure \* ARABIC ">
                        <w:r>
                          <w:rPr>
                            <w:noProof/>
                          </w:rPr>
                          <w:t>2</w:t>
                        </w:r>
                      </w:fldSimple>
                    </w:p>
                  </w:txbxContent>
                </v:textbox>
                <w10:wrap type="tight" anchorx="margin"/>
              </v:shape>
            </w:pict>
          </mc:Fallback>
        </mc:AlternateContent>
      </w:r>
      <w:r w:rsidR="00C22444" w:rsidRPr="00B73C79">
        <w:rPr>
          <w:b/>
          <w:bCs/>
          <w:sz w:val="24"/>
          <w:szCs w:val="24"/>
          <w:u w:val="single"/>
        </w:rPr>
        <w:t>1</w:t>
      </w:r>
      <w:r w:rsidR="00C45F76" w:rsidRPr="00B73C79">
        <w:rPr>
          <w:b/>
          <w:bCs/>
          <w:sz w:val="24"/>
          <w:szCs w:val="24"/>
          <w:u w:val="single"/>
        </w:rPr>
        <w:t>.4</w:t>
      </w:r>
      <w:r w:rsidR="005F3D35" w:rsidRPr="00B73C79">
        <w:rPr>
          <w:b/>
          <w:bCs/>
          <w:sz w:val="24"/>
          <w:szCs w:val="24"/>
          <w:u w:val="single"/>
        </w:rPr>
        <w:t xml:space="preserve"> T</w:t>
      </w:r>
      <w:r w:rsidR="00E464B0">
        <w:rPr>
          <w:b/>
          <w:bCs/>
          <w:sz w:val="24"/>
          <w:szCs w:val="24"/>
          <w:u w:val="single"/>
        </w:rPr>
        <w:t>opology</w:t>
      </w:r>
      <w:r w:rsidR="00192BE3">
        <w:rPr>
          <w:b/>
          <w:bCs/>
          <w:sz w:val="24"/>
          <w:szCs w:val="24"/>
          <w:u w:val="single"/>
        </w:rPr>
        <w:t xml:space="preserve"> </w:t>
      </w:r>
    </w:p>
    <w:p w14:paraId="6F1EDC65" w14:textId="77777777" w:rsidR="00833440" w:rsidRPr="00833440" w:rsidRDefault="00833440" w:rsidP="00833440">
      <w:r w:rsidRPr="00833440">
        <w:t>The topography of Lampeter, Ceredigion, is characterised by rolling hills, river valleys, and a mixture of farmland and woodland. The town sits in the Teifi Valley, with the River Teifi flowing to the north of the settlement, shaping the surrounding landscape. The area is part of the Cambrian Mountains' foothills, meaning the terrain is gently undulating with occasional steeper inclines.</w:t>
      </w:r>
    </w:p>
    <w:p w14:paraId="0DF9F785" w14:textId="5178BBD7" w:rsidR="00833440" w:rsidRDefault="00833440" w:rsidP="00833440">
      <w:r w:rsidRPr="00833440">
        <w:lastRenderedPageBreak/>
        <w:t>To the west and south, the land rises gradually, offering panoramic views of the rural countryside. The soil is primarily a mix of clay and loam, supporting agriculture and grazing land, which dominate the landscape. The region's topography makes it well-suited for sheep farming, which is a key part of the local economy. The natural scenery also attracts walkers and cyclists who enjoy the scenic hills and riverbanks.</w:t>
      </w:r>
    </w:p>
    <w:p w14:paraId="775F6351" w14:textId="77777777" w:rsidR="00603462" w:rsidRDefault="00603462" w:rsidP="00833440">
      <w:pPr>
        <w:rPr>
          <w:b/>
          <w:bCs/>
          <w:sz w:val="24"/>
          <w:szCs w:val="24"/>
          <w:u w:val="single"/>
        </w:rPr>
      </w:pPr>
    </w:p>
    <w:p w14:paraId="27F2F121" w14:textId="5D74B2C5" w:rsidR="007A0B62" w:rsidRDefault="00627C9D" w:rsidP="00833440">
      <w:pPr>
        <w:rPr>
          <w:b/>
          <w:bCs/>
          <w:sz w:val="24"/>
          <w:szCs w:val="24"/>
          <w:u w:val="single"/>
        </w:rPr>
      </w:pPr>
      <w:r w:rsidRPr="00603462">
        <w:rPr>
          <w:b/>
          <w:bCs/>
          <w:sz w:val="24"/>
          <w:szCs w:val="24"/>
          <w:u w:val="single"/>
        </w:rPr>
        <w:t>1.5</w:t>
      </w:r>
      <w:r w:rsidR="00AA0AAB" w:rsidRPr="00603462">
        <w:rPr>
          <w:b/>
          <w:bCs/>
          <w:sz w:val="24"/>
          <w:szCs w:val="24"/>
          <w:u w:val="single"/>
        </w:rPr>
        <w:t xml:space="preserve"> Economy</w:t>
      </w:r>
    </w:p>
    <w:p w14:paraId="30383276" w14:textId="756AF5BF" w:rsidR="00603462" w:rsidRPr="00833440" w:rsidRDefault="00EA2505" w:rsidP="00833440">
      <w:r w:rsidRPr="00EA2505">
        <w:t>The economy of Lampeter, Ceredigion, is primarily based on agriculture, education, retail, and tourism.</w:t>
      </w:r>
    </w:p>
    <w:p w14:paraId="778EE07D" w14:textId="5276F438" w:rsidR="007B000C" w:rsidRDefault="007B000C" w:rsidP="003D1FC6">
      <w:pPr>
        <w:pStyle w:val="ListParagraph"/>
        <w:numPr>
          <w:ilvl w:val="0"/>
          <w:numId w:val="2"/>
        </w:numPr>
      </w:pPr>
      <w:r w:rsidRPr="007B000C">
        <w:rPr>
          <w:b/>
          <w:bCs/>
        </w:rPr>
        <w:t>Agriculture</w:t>
      </w:r>
      <w:r w:rsidRPr="007B000C">
        <w:t>: Sheep and cattle farming dominate the rural economy, with dairy and livestock businesses supplying local and national markets.</w:t>
      </w:r>
    </w:p>
    <w:p w14:paraId="0833ECF8" w14:textId="5D20C8F3" w:rsidR="00EA220D" w:rsidRDefault="00EA220D" w:rsidP="003D1FC6">
      <w:pPr>
        <w:pStyle w:val="ListParagraph"/>
        <w:numPr>
          <w:ilvl w:val="0"/>
          <w:numId w:val="2"/>
        </w:numPr>
      </w:pPr>
      <w:r w:rsidRPr="00EA220D">
        <w:rPr>
          <w:b/>
          <w:bCs/>
        </w:rPr>
        <w:t>Education:</w:t>
      </w:r>
      <w:r w:rsidRPr="00EA220D">
        <w:t xml:space="preserve"> The University of Wales Trinity Saint David (UWTSD) is a major employer, attracting students and staff who support local shops, cafés, and rentals.</w:t>
      </w:r>
    </w:p>
    <w:p w14:paraId="1EC63E26" w14:textId="1565EF35" w:rsidR="002A0930" w:rsidRDefault="002A0930" w:rsidP="003D1FC6">
      <w:pPr>
        <w:pStyle w:val="ListParagraph"/>
        <w:numPr>
          <w:ilvl w:val="0"/>
          <w:numId w:val="2"/>
        </w:numPr>
      </w:pPr>
      <w:r w:rsidRPr="002A0930">
        <w:rPr>
          <w:b/>
          <w:bCs/>
        </w:rPr>
        <w:t>Retail &amp; Services</w:t>
      </w:r>
      <w:r w:rsidRPr="002A0930">
        <w:t>: Lampeter offers independent shops, cafés, pubs, and small businesses, alongside essential services like supermarkets, healthcare, and financial institutions.</w:t>
      </w:r>
    </w:p>
    <w:p w14:paraId="6C44BD3F" w14:textId="7EABEFFB" w:rsidR="003523EE" w:rsidRPr="007B000C" w:rsidRDefault="003523EE" w:rsidP="003D1FC6">
      <w:pPr>
        <w:pStyle w:val="ListParagraph"/>
        <w:numPr>
          <w:ilvl w:val="0"/>
          <w:numId w:val="2"/>
        </w:numPr>
      </w:pPr>
      <w:r w:rsidRPr="003523EE">
        <w:rPr>
          <w:b/>
          <w:bCs/>
        </w:rPr>
        <w:t>Tourism</w:t>
      </w:r>
      <w:r>
        <w:rPr>
          <w:b/>
          <w:bCs/>
        </w:rPr>
        <w:t>:</w:t>
      </w:r>
      <w:r w:rsidRPr="003523EE">
        <w:t xml:space="preserve"> Lampeter</w:t>
      </w:r>
      <w:r>
        <w:t xml:space="preserve"> thrives</w:t>
      </w:r>
      <w:r w:rsidRPr="003523EE">
        <w:t xml:space="preserve"> due to its scenic countryside, historic sites, and proximity to the Cambrian Mountains and Cardigan Bay. Walking, cycling, and heritage tourism, along with seasonal events, boost the local economy.</w:t>
      </w:r>
    </w:p>
    <w:p w14:paraId="615A657B" w14:textId="21D09845" w:rsidR="002008E6" w:rsidRDefault="002D07C7" w:rsidP="003D1FC6">
      <w:pPr>
        <w:pStyle w:val="ListParagraph"/>
        <w:numPr>
          <w:ilvl w:val="0"/>
          <w:numId w:val="2"/>
        </w:numPr>
      </w:pPr>
      <w:r w:rsidRPr="002D07C7">
        <w:rPr>
          <w:b/>
          <w:bCs/>
        </w:rPr>
        <w:t>Crafts &amp; Local Produce</w:t>
      </w:r>
      <w:r w:rsidRPr="002D07C7">
        <w:t xml:space="preserve">: </w:t>
      </w:r>
      <w:r w:rsidR="00C14D7B" w:rsidRPr="00C14D7B">
        <w:t>Lampeter is gaining a reputation for artisan crafts, organic produce, and eco-friendly businesses, with farmers' markets and local fairs showcasing these products.</w:t>
      </w:r>
    </w:p>
    <w:p w14:paraId="2C9C2E0F" w14:textId="3C4F3B1F" w:rsidR="002F11AA" w:rsidRPr="003D1FC6" w:rsidRDefault="002F11AA" w:rsidP="002F11AA">
      <w:r w:rsidRPr="002F11AA">
        <w:t>Employment opportunities in Lampeter are somewhat limited, with many residents commuting to larger towns such as Aberystwyth or Carmarthen for work. However, the town retains a strong sense of community and a relatively self-sufficient local economy.</w:t>
      </w:r>
    </w:p>
    <w:p w14:paraId="07B78EFE" w14:textId="7E654D45" w:rsidR="001E12B4" w:rsidRDefault="001E12B4" w:rsidP="001E12B4"/>
    <w:p w14:paraId="13903820" w14:textId="0DFDC937" w:rsidR="00BC0DCC" w:rsidRPr="001E12B4" w:rsidRDefault="00BC0DCC" w:rsidP="00BC0DCC">
      <w:pPr>
        <w:pStyle w:val="Heading1"/>
      </w:pPr>
      <w:r>
        <w:t xml:space="preserve">2 </w:t>
      </w:r>
      <w:r w:rsidR="00922648">
        <w:t xml:space="preserve">Lampeter </w:t>
      </w:r>
      <w:r w:rsidR="005C6FBE">
        <w:t>Railway</w:t>
      </w:r>
    </w:p>
    <w:p w14:paraId="0CD2EE13" w14:textId="07384DD5" w:rsidR="005C6FBE" w:rsidRDefault="005C6FBE" w:rsidP="005C6FBE"/>
    <w:p w14:paraId="32C28246" w14:textId="5CF3E985" w:rsidR="00C75251" w:rsidRDefault="00B37CD4" w:rsidP="005B54DE">
      <w:pPr>
        <w:rPr>
          <w:b/>
          <w:bCs/>
          <w:sz w:val="24"/>
          <w:szCs w:val="24"/>
          <w:u w:val="single"/>
        </w:rPr>
      </w:pPr>
      <w:r>
        <w:rPr>
          <w:noProof/>
        </w:rPr>
        <mc:AlternateContent>
          <mc:Choice Requires="wps">
            <w:drawing>
              <wp:anchor distT="0" distB="0" distL="114300" distR="114300" simplePos="0" relativeHeight="251658248" behindDoc="1" locked="0" layoutInCell="1" allowOverlap="1" wp14:anchorId="14528D01" wp14:editId="5B901040">
                <wp:simplePos x="0" y="0"/>
                <wp:positionH relativeFrom="column">
                  <wp:posOffset>3456305</wp:posOffset>
                </wp:positionH>
                <wp:positionV relativeFrom="paragraph">
                  <wp:posOffset>1727835</wp:posOffset>
                </wp:positionV>
                <wp:extent cx="2959100" cy="635"/>
                <wp:effectExtent l="0" t="0" r="0" b="0"/>
                <wp:wrapTight wrapText="bothSides">
                  <wp:wrapPolygon edited="0">
                    <wp:start x="0" y="0"/>
                    <wp:lineTo x="0" y="21600"/>
                    <wp:lineTo x="21600" y="21600"/>
                    <wp:lineTo x="21600" y="0"/>
                  </wp:wrapPolygon>
                </wp:wrapTight>
                <wp:docPr id="2129723682" name="Text Box 1"/>
                <wp:cNvGraphicFramePr/>
                <a:graphic xmlns:a="http://schemas.openxmlformats.org/drawingml/2006/main">
                  <a:graphicData uri="http://schemas.microsoft.com/office/word/2010/wordprocessingShape">
                    <wps:wsp>
                      <wps:cNvSpPr txBox="1"/>
                      <wps:spPr>
                        <a:xfrm>
                          <a:off x="0" y="0"/>
                          <a:ext cx="2959100" cy="635"/>
                        </a:xfrm>
                        <a:prstGeom prst="rect">
                          <a:avLst/>
                        </a:prstGeom>
                        <a:solidFill>
                          <a:prstClr val="white"/>
                        </a:solidFill>
                        <a:ln>
                          <a:noFill/>
                        </a:ln>
                      </wps:spPr>
                      <wps:txbx>
                        <w:txbxContent>
                          <w:p w14:paraId="348965DE" w14:textId="50FC021E" w:rsidR="00B37CD4" w:rsidRPr="006D79D6" w:rsidRDefault="00B37CD4" w:rsidP="00B37CD4">
                            <w:pPr>
                              <w:pStyle w:val="Caption"/>
                              <w:rPr>
                                <w:noProof/>
                                <w:sz w:val="20"/>
                                <w:szCs w:val="20"/>
                              </w:rPr>
                            </w:pPr>
                            <w:r>
                              <w:t xml:space="preserve">Figure </w:t>
                            </w:r>
                            <w:fldSimple w:instr=" SEQ Figure \* ARABIC ">
                              <w:r w:rsidR="000D7824">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528D01" id="_x0000_s1034" type="#_x0000_t202" style="position:absolute;margin-left:272.15pt;margin-top:136.05pt;width:233pt;height:.05pt;z-index:-251658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" stroked="f">
                <v:textbox style="mso-fit-shape-to-text:t" inset="0,0,0,0">
                  <w:txbxContent>
                    <w:p w14:paraId="348965DE" w14:textId="50FC021E" w:rsidR="00B37CD4" w:rsidRPr="006D79D6" w:rsidRDefault="00B37CD4" w:rsidP="00B37CD4">
                      <w:pPr>
                        <w:pStyle w:val="Caption"/>
                        <w:rPr>
                          <w:noProof/>
                          <w:sz w:val="20"/>
                          <w:szCs w:val="20"/>
                        </w:rPr>
                      </w:pPr>
                      <w:r>
                        <w:t xml:space="preserve">Figure </w:t>
                      </w:r>
                      <w:fldSimple w:instr=" SEQ Figure \* ARABIC ">
                        <w:r w:rsidR="000D7824">
                          <w:rPr>
                            <w:noProof/>
                          </w:rPr>
                          <w:t>3</w:t>
                        </w:r>
                      </w:fldSimple>
                    </w:p>
                  </w:txbxContent>
                </v:textbox>
                <w10:wrap type="tight"/>
              </v:shape>
            </w:pict>
          </mc:Fallback>
        </mc:AlternateContent>
      </w:r>
      <w:r>
        <w:rPr>
          <w:noProof/>
        </w:rPr>
        <w:drawing>
          <wp:anchor distT="0" distB="0" distL="114300" distR="114300" simplePos="0" relativeHeight="251658247" behindDoc="1" locked="0" layoutInCell="1" allowOverlap="1" wp14:anchorId="03A097FE" wp14:editId="17F08C99">
            <wp:simplePos x="0" y="0"/>
            <wp:positionH relativeFrom="margin">
              <wp:posOffset>3456305</wp:posOffset>
            </wp:positionH>
            <wp:positionV relativeFrom="paragraph">
              <wp:posOffset>7620</wp:posOffset>
            </wp:positionV>
            <wp:extent cx="2959100" cy="1663065"/>
            <wp:effectExtent l="0" t="0" r="0" b="0"/>
            <wp:wrapTight wrapText="bothSides">
              <wp:wrapPolygon edited="0">
                <wp:start x="0" y="0"/>
                <wp:lineTo x="0" y="21278"/>
                <wp:lineTo x="21415" y="21278"/>
                <wp:lineTo x="21415" y="0"/>
                <wp:lineTo x="0" y="0"/>
              </wp:wrapPolygon>
            </wp:wrapTight>
            <wp:docPr id="1550246415" name="Picture 6" descr="BBC News - In pictures: Lampeter-Aberaeron rail line, then and 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BC News - In pictures: Lampeter-Aberaeron rail line, then and now"/>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59100" cy="16630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75251">
        <w:rPr>
          <w:b/>
          <w:bCs/>
          <w:sz w:val="24"/>
          <w:szCs w:val="24"/>
          <w:u w:val="single"/>
        </w:rPr>
        <w:t xml:space="preserve">2.1 </w:t>
      </w:r>
      <w:r w:rsidR="009831EA">
        <w:rPr>
          <w:b/>
          <w:bCs/>
          <w:sz w:val="24"/>
          <w:szCs w:val="24"/>
          <w:u w:val="single"/>
        </w:rPr>
        <w:t>Timeline of the Railway</w:t>
      </w:r>
    </w:p>
    <w:p w14:paraId="017E088E" w14:textId="61C470DF" w:rsidR="006E595A" w:rsidRDefault="00004EDA" w:rsidP="00BB5FD9">
      <w:r w:rsidRPr="00004EDA">
        <w:t>In the 1860s, proposals emerged to connect Aberystwyth and Carmarthen by rail, improving transport in West Wales. In 1869, the Manchester and Milford Railway completed the Aberystwyth to Pencader section, followed by the Carmarthen and Cardigan Railway reaching Llandysul in 1871.</w:t>
      </w:r>
    </w:p>
    <w:p w14:paraId="5AB0F30E" w14:textId="4DE8F71E" w:rsidR="00004EDA" w:rsidRDefault="00E03185" w:rsidP="00BB5FD9">
      <w:r w:rsidRPr="00E03185">
        <w:t>In 1886, the final section between Pencader and Lampeter was completed, fully linking Aberystwyth and Carmarthen by rail. In 1906, the Great Western Railway (GWR) took over operations, enhancing services, upgrading infrastructure, and improving connectivity across West Wales.</w:t>
      </w:r>
    </w:p>
    <w:p w14:paraId="730DB876" w14:textId="77777777" w:rsidR="00D23823" w:rsidRDefault="00260F11" w:rsidP="005B54DE">
      <w:r w:rsidRPr="00260F11">
        <w:t>Between 1923 and the 1940s, the railway was at its busiest, transporting passengers and goods, especially livestock and milk. However, during the 1950s, passenger numbers declined due to increased car ownership and better roads. In 1963, the Beeching Report recommended closure, and by 1965, passenger services officially ended.</w:t>
      </w:r>
    </w:p>
    <w:p w14:paraId="071F5E21" w14:textId="490A0277" w:rsidR="005B54DE" w:rsidRPr="00D23823" w:rsidRDefault="005B54DE" w:rsidP="005B54DE">
      <w:r w:rsidRPr="005B54DE">
        <w:rPr>
          <w:b/>
          <w:bCs/>
          <w:sz w:val="24"/>
          <w:szCs w:val="24"/>
          <w:u w:val="single"/>
        </w:rPr>
        <w:lastRenderedPageBreak/>
        <w:t>2.</w:t>
      </w:r>
      <w:r w:rsidR="00C75251">
        <w:rPr>
          <w:b/>
          <w:bCs/>
          <w:sz w:val="24"/>
          <w:szCs w:val="24"/>
          <w:u w:val="single"/>
        </w:rPr>
        <w:t>2</w:t>
      </w:r>
      <w:r w:rsidRPr="005B54DE">
        <w:rPr>
          <w:b/>
          <w:bCs/>
          <w:sz w:val="24"/>
          <w:szCs w:val="24"/>
          <w:u w:val="single"/>
        </w:rPr>
        <w:t xml:space="preserve"> Connection</w:t>
      </w:r>
    </w:p>
    <w:p w14:paraId="08B32F18" w14:textId="64564766" w:rsidR="00945AE2" w:rsidRDefault="00F2731C" w:rsidP="00945AE2">
      <w:r>
        <w:rPr>
          <w:noProof/>
        </w:rPr>
        <mc:AlternateContent>
          <mc:Choice Requires="wps">
            <w:drawing>
              <wp:anchor distT="0" distB="0" distL="114300" distR="114300" simplePos="0" relativeHeight="251658250" behindDoc="0" locked="0" layoutInCell="1" allowOverlap="1" wp14:anchorId="36D0CDD9" wp14:editId="18CC6BA1">
                <wp:simplePos x="0" y="0"/>
                <wp:positionH relativeFrom="column">
                  <wp:posOffset>4514850</wp:posOffset>
                </wp:positionH>
                <wp:positionV relativeFrom="paragraph">
                  <wp:posOffset>1463040</wp:posOffset>
                </wp:positionV>
                <wp:extent cx="1809750" cy="635"/>
                <wp:effectExtent l="0" t="0" r="0" b="0"/>
                <wp:wrapSquare wrapText="bothSides"/>
                <wp:docPr id="187981676" name="Text Box 1"/>
                <wp:cNvGraphicFramePr/>
                <a:graphic xmlns:a="http://schemas.openxmlformats.org/drawingml/2006/main">
                  <a:graphicData uri="http://schemas.microsoft.com/office/word/2010/wordprocessingShape">
                    <wps:wsp>
                      <wps:cNvSpPr txBox="1"/>
                      <wps:spPr>
                        <a:xfrm>
                          <a:off x="0" y="0"/>
                          <a:ext cx="1809750" cy="635"/>
                        </a:xfrm>
                        <a:prstGeom prst="rect">
                          <a:avLst/>
                        </a:prstGeom>
                        <a:solidFill>
                          <a:prstClr val="white"/>
                        </a:solidFill>
                        <a:ln>
                          <a:noFill/>
                        </a:ln>
                      </wps:spPr>
                      <wps:txbx>
                        <w:txbxContent>
                          <w:p w14:paraId="19DB30DD" w14:textId="3FB9726F" w:rsidR="00F2731C" w:rsidRPr="00F90B76" w:rsidRDefault="00F2731C" w:rsidP="00F2731C">
                            <w:pPr>
                              <w:pStyle w:val="Caption"/>
                              <w:rPr>
                                <w:sz w:val="20"/>
                                <w:szCs w:val="20"/>
                              </w:rPr>
                            </w:pPr>
                            <w:r>
                              <w:t xml:space="preserve">Figure </w:t>
                            </w:r>
                            <w:fldSimple w:instr=" SEQ Figure \* ARABIC ">
                              <w:r w:rsidR="000D7824">
                                <w:rPr>
                                  <w:noProof/>
                                </w:rPr>
                                <w:t>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D0CDD9" id="_x0000_s1035" type="#_x0000_t202" style="position:absolute;margin-left:355.5pt;margin-top:115.2pt;width:142.5pt;height:.05pt;z-index:25165825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" stroked="f">
                <v:textbox style="mso-fit-shape-to-text:t" inset="0,0,0,0">
                  <w:txbxContent>
                    <w:p w14:paraId="19DB30DD" w14:textId="3FB9726F" w:rsidR="00F2731C" w:rsidRPr="00F90B76" w:rsidRDefault="00F2731C" w:rsidP="00F2731C">
                      <w:pPr>
                        <w:pStyle w:val="Caption"/>
                        <w:rPr>
                          <w:sz w:val="20"/>
                          <w:szCs w:val="20"/>
                        </w:rPr>
                      </w:pPr>
                      <w:r>
                        <w:t xml:space="preserve">Figure </w:t>
                      </w:r>
                      <w:fldSimple w:instr=" SEQ Figure \* ARABIC ">
                        <w:r w:rsidR="000D7824">
                          <w:rPr>
                            <w:noProof/>
                          </w:rPr>
                          <w:t>4</w:t>
                        </w:r>
                      </w:fldSimple>
                    </w:p>
                  </w:txbxContent>
                </v:textbox>
                <w10:wrap type="square"/>
              </v:shape>
            </w:pict>
          </mc:Fallback>
        </mc:AlternateContent>
      </w:r>
      <w:r w:rsidR="006E595A" w:rsidRPr="00422621">
        <w:rPr>
          <w:noProof/>
        </w:rPr>
        <w:drawing>
          <wp:anchor distT="0" distB="0" distL="114300" distR="114300" simplePos="0" relativeHeight="251658246" behindDoc="0" locked="0" layoutInCell="1" allowOverlap="1" wp14:anchorId="6152DEDD" wp14:editId="21A7426A">
            <wp:simplePos x="0" y="0"/>
            <wp:positionH relativeFrom="column">
              <wp:posOffset>4514850</wp:posOffset>
            </wp:positionH>
            <wp:positionV relativeFrom="paragraph">
              <wp:posOffset>4445</wp:posOffset>
            </wp:positionV>
            <wp:extent cx="1809750" cy="1401445"/>
            <wp:effectExtent l="0" t="0" r="0" b="8255"/>
            <wp:wrapSquare wrapText="bothSides"/>
            <wp:docPr id="1935518175" name="Picture 1" descr="A map of a rou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518175" name="Picture 1" descr="A map of a rout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09750" cy="1401445"/>
                    </a:xfrm>
                    <a:prstGeom prst="rect">
                      <a:avLst/>
                    </a:prstGeom>
                  </pic:spPr>
                </pic:pic>
              </a:graphicData>
            </a:graphic>
            <wp14:sizeRelH relativeFrom="margin">
              <wp14:pctWidth>0</wp14:pctWidth>
            </wp14:sizeRelH>
            <wp14:sizeRelV relativeFrom="margin">
              <wp14:pctHeight>0</wp14:pctHeight>
            </wp14:sizeRelV>
          </wp:anchor>
        </w:drawing>
      </w:r>
      <w:r w:rsidR="00945AE2" w:rsidRPr="00945AE2">
        <w:t>The Carmarthen – Aberystwyth line ran through many towns, such as Pencader, Llanybydder, Lampeter, Tregaron, and Llanilar. This allowed goods to be easily and quickly transported to the larger towns (Carmarthen and Aberystwyth). Having easy transport to Carmarthen allowed people to more frequently travel to London to sell/buy livestock or just general products. The railway also played a crucial role in connecting rural communities, supporting local businesses, and providing a reliable means for students and workers to commute efficiently across West Wales.</w:t>
      </w:r>
    </w:p>
    <w:p w14:paraId="1CC8C33A" w14:textId="597417D0" w:rsidR="005B54DE" w:rsidRDefault="00711339" w:rsidP="005B54DE">
      <w:pPr>
        <w:rPr>
          <w:b/>
          <w:bCs/>
          <w:sz w:val="24"/>
          <w:szCs w:val="24"/>
          <w:u w:val="single"/>
        </w:rPr>
      </w:pPr>
      <w:r>
        <w:rPr>
          <w:b/>
          <w:bCs/>
          <w:sz w:val="24"/>
          <w:szCs w:val="24"/>
          <w:u w:val="single"/>
        </w:rPr>
        <w:t>2.</w:t>
      </w:r>
      <w:r w:rsidR="00C75251">
        <w:rPr>
          <w:b/>
          <w:bCs/>
          <w:sz w:val="24"/>
          <w:szCs w:val="24"/>
          <w:u w:val="single"/>
        </w:rPr>
        <w:t>3</w:t>
      </w:r>
      <w:r w:rsidR="004B77BD">
        <w:rPr>
          <w:b/>
          <w:bCs/>
          <w:sz w:val="24"/>
          <w:szCs w:val="24"/>
          <w:u w:val="single"/>
        </w:rPr>
        <w:t xml:space="preserve"> Economy</w:t>
      </w:r>
    </w:p>
    <w:p w14:paraId="6C0F04F7" w14:textId="62E6710C" w:rsidR="00654839" w:rsidRPr="00654839" w:rsidRDefault="0017596B" w:rsidP="0017596B">
      <w:pPr>
        <w:pStyle w:val="NoSpacing"/>
      </w:pPr>
      <w:r w:rsidRPr="0017596B">
        <w:t>When the Aberystwyth to Carmarthen railway operated, Lampeter’s economy thrived as a market town. In the late 19th and early 20th centuries, agriculture, livestock trade, and small industries flourished.</w:t>
      </w:r>
    </w:p>
    <w:p w14:paraId="75936E8E" w14:textId="76C8CAF4" w:rsidR="001019FE" w:rsidRPr="001019FE" w:rsidRDefault="001019FE" w:rsidP="00EF1E4A">
      <w:pPr>
        <w:pStyle w:val="ListParagraph"/>
        <w:numPr>
          <w:ilvl w:val="0"/>
          <w:numId w:val="6"/>
        </w:numPr>
      </w:pPr>
      <w:r w:rsidRPr="00EF1E4A">
        <w:rPr>
          <w:b/>
          <w:bCs/>
        </w:rPr>
        <w:t>Agriculture &amp; Livestock:</w:t>
      </w:r>
      <w:r w:rsidRPr="001019FE">
        <w:t xml:space="preserve"> Farmers could transport livestock, milk, and wool to larger markets, boosting trade.</w:t>
      </w:r>
    </w:p>
    <w:p w14:paraId="34054356" w14:textId="7A20063D" w:rsidR="001019FE" w:rsidRPr="001019FE" w:rsidRDefault="001019FE" w:rsidP="00EF1E4A">
      <w:pPr>
        <w:pStyle w:val="ListParagraph"/>
        <w:numPr>
          <w:ilvl w:val="0"/>
          <w:numId w:val="6"/>
        </w:numPr>
      </w:pPr>
      <w:r w:rsidRPr="00EF1E4A">
        <w:rPr>
          <w:b/>
          <w:bCs/>
        </w:rPr>
        <w:t>Local Businesses:</w:t>
      </w:r>
      <w:r w:rsidRPr="001019FE">
        <w:t xml:space="preserve"> Shops, mills, and wool industries grew due to easier transport.</w:t>
      </w:r>
    </w:p>
    <w:p w14:paraId="48F4F68F" w14:textId="2A76B2C4" w:rsidR="001019FE" w:rsidRPr="001019FE" w:rsidRDefault="001019FE" w:rsidP="00EF1E4A">
      <w:pPr>
        <w:pStyle w:val="ListParagraph"/>
        <w:numPr>
          <w:ilvl w:val="0"/>
          <w:numId w:val="6"/>
        </w:numPr>
      </w:pPr>
      <w:r w:rsidRPr="00EF1E4A">
        <w:rPr>
          <w:b/>
          <w:bCs/>
        </w:rPr>
        <w:t>Education:</w:t>
      </w:r>
      <w:r w:rsidRPr="001019FE">
        <w:t xml:space="preserve"> St David’s College benefited from better travel and resource access.</w:t>
      </w:r>
    </w:p>
    <w:p w14:paraId="78A3AE41" w14:textId="74DB0D2A" w:rsidR="001019FE" w:rsidRPr="001019FE" w:rsidRDefault="001019FE" w:rsidP="00EF1E4A">
      <w:pPr>
        <w:pStyle w:val="ListParagraph"/>
        <w:numPr>
          <w:ilvl w:val="0"/>
          <w:numId w:val="6"/>
        </w:numPr>
      </w:pPr>
      <w:r w:rsidRPr="00EF1E4A">
        <w:rPr>
          <w:b/>
          <w:bCs/>
        </w:rPr>
        <w:t>Employment &amp; Tourism:</w:t>
      </w:r>
      <w:r w:rsidRPr="001019FE">
        <w:t xml:space="preserve"> The railway created jobs and brought visitors, supporting local businesses.</w:t>
      </w:r>
    </w:p>
    <w:p w14:paraId="083B0C97" w14:textId="7545DCE9" w:rsidR="00777C29" w:rsidRPr="00654839" w:rsidRDefault="001019FE" w:rsidP="00EF1E4A">
      <w:pPr>
        <w:pStyle w:val="ListParagraph"/>
        <w:numPr>
          <w:ilvl w:val="0"/>
          <w:numId w:val="6"/>
        </w:numPr>
      </w:pPr>
      <w:r w:rsidRPr="00EF1E4A">
        <w:rPr>
          <w:b/>
          <w:bCs/>
        </w:rPr>
        <w:t>Post-Closure Decline:</w:t>
      </w:r>
      <w:r w:rsidRPr="001019FE">
        <w:t xml:space="preserve"> The 1965 closure reduced trade and connectivity, shifting the economy toward education and public services.</w:t>
      </w:r>
    </w:p>
    <w:p w14:paraId="106C282A" w14:textId="0BAF7BE7" w:rsidR="004B77BD" w:rsidRDefault="00F2731C" w:rsidP="005B54DE">
      <w:pPr>
        <w:rPr>
          <w:b/>
          <w:bCs/>
          <w:sz w:val="24"/>
          <w:szCs w:val="24"/>
          <w:u w:val="single"/>
        </w:rPr>
      </w:pPr>
      <w:r>
        <w:rPr>
          <w:noProof/>
        </w:rPr>
        <mc:AlternateContent>
          <mc:Choice Requires="wps">
            <w:drawing>
              <wp:anchor distT="0" distB="0" distL="114300" distR="114300" simplePos="0" relativeHeight="251658251" behindDoc="0" locked="0" layoutInCell="1" allowOverlap="1" wp14:anchorId="6630FB12" wp14:editId="2602976B">
                <wp:simplePos x="0" y="0"/>
                <wp:positionH relativeFrom="column">
                  <wp:posOffset>4260850</wp:posOffset>
                </wp:positionH>
                <wp:positionV relativeFrom="paragraph">
                  <wp:posOffset>2032000</wp:posOffset>
                </wp:positionV>
                <wp:extent cx="1936115" cy="635"/>
                <wp:effectExtent l="0" t="0" r="0" b="0"/>
                <wp:wrapSquare wrapText="bothSides"/>
                <wp:docPr id="1219739098" name="Text Box 1"/>
                <wp:cNvGraphicFramePr/>
                <a:graphic xmlns:a="http://schemas.openxmlformats.org/drawingml/2006/main">
                  <a:graphicData uri="http://schemas.microsoft.com/office/word/2010/wordprocessingShape">
                    <wps:wsp>
                      <wps:cNvSpPr txBox="1"/>
                      <wps:spPr>
                        <a:xfrm>
                          <a:off x="0" y="0"/>
                          <a:ext cx="1936115" cy="635"/>
                        </a:xfrm>
                        <a:prstGeom prst="rect">
                          <a:avLst/>
                        </a:prstGeom>
                        <a:solidFill>
                          <a:prstClr val="white"/>
                        </a:solidFill>
                        <a:ln>
                          <a:noFill/>
                        </a:ln>
                      </wps:spPr>
                      <wps:txbx>
                        <w:txbxContent>
                          <w:p w14:paraId="35F4CED4" w14:textId="46CFED42" w:rsidR="00F2731C" w:rsidRPr="00F90977" w:rsidRDefault="00F2731C" w:rsidP="00F2731C">
                            <w:pPr>
                              <w:pStyle w:val="Caption"/>
                              <w:rPr>
                                <w:sz w:val="20"/>
                                <w:szCs w:val="20"/>
                              </w:rPr>
                            </w:pPr>
                            <w:r>
                              <w:t xml:space="preserve">Figure </w:t>
                            </w:r>
                            <w:fldSimple w:instr=" SEQ Figure \* ARABIC ">
                              <w:r w:rsidR="000D7824">
                                <w:rPr>
                                  <w:noProof/>
                                </w:rPr>
                                <w:t>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30FB12" id="_x0000_s1036" type="#_x0000_t202" style="position:absolute;margin-left:335.5pt;margin-top:160pt;width:152.45pt;height:.05pt;z-index:25165825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" stroked="f">
                <v:textbox style="mso-fit-shape-to-text:t" inset="0,0,0,0">
                  <w:txbxContent>
                    <w:p w14:paraId="35F4CED4" w14:textId="46CFED42" w:rsidR="00F2731C" w:rsidRPr="00F90977" w:rsidRDefault="00F2731C" w:rsidP="00F2731C">
                      <w:pPr>
                        <w:pStyle w:val="Caption"/>
                        <w:rPr>
                          <w:sz w:val="20"/>
                          <w:szCs w:val="20"/>
                        </w:rPr>
                      </w:pPr>
                      <w:r>
                        <w:t xml:space="preserve">Figure </w:t>
                      </w:r>
                      <w:fldSimple w:instr=" SEQ Figure \* ARABIC ">
                        <w:r w:rsidR="000D7824">
                          <w:rPr>
                            <w:noProof/>
                          </w:rPr>
                          <w:t>5</w:t>
                        </w:r>
                      </w:fldSimple>
                    </w:p>
                  </w:txbxContent>
                </v:textbox>
                <w10:wrap type="square"/>
              </v:shape>
            </w:pict>
          </mc:Fallback>
        </mc:AlternateContent>
      </w:r>
      <w:r w:rsidRPr="008B66D2">
        <w:rPr>
          <w:noProof/>
        </w:rPr>
        <w:drawing>
          <wp:anchor distT="0" distB="0" distL="114300" distR="114300" simplePos="0" relativeHeight="251658249" behindDoc="0" locked="0" layoutInCell="1" allowOverlap="1" wp14:anchorId="22D1DBB0" wp14:editId="673F2070">
            <wp:simplePos x="0" y="0"/>
            <wp:positionH relativeFrom="margin">
              <wp:posOffset>4260850</wp:posOffset>
            </wp:positionH>
            <wp:positionV relativeFrom="paragraph">
              <wp:posOffset>25400</wp:posOffset>
            </wp:positionV>
            <wp:extent cx="1936115" cy="1949450"/>
            <wp:effectExtent l="0" t="0" r="6985" b="0"/>
            <wp:wrapSquare wrapText="bothSides"/>
            <wp:docPr id="1748174712"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174712" name="Picture 1" descr="A map of a city&#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936115" cy="1949450"/>
                    </a:xfrm>
                    <a:prstGeom prst="rect">
                      <a:avLst/>
                    </a:prstGeom>
                  </pic:spPr>
                </pic:pic>
              </a:graphicData>
            </a:graphic>
            <wp14:sizeRelH relativeFrom="margin">
              <wp14:pctWidth>0</wp14:pctWidth>
            </wp14:sizeRelH>
            <wp14:sizeRelV relativeFrom="margin">
              <wp14:pctHeight>0</wp14:pctHeight>
            </wp14:sizeRelV>
          </wp:anchor>
        </w:drawing>
      </w:r>
      <w:r w:rsidR="004B77BD">
        <w:rPr>
          <w:b/>
          <w:bCs/>
          <w:sz w:val="24"/>
          <w:szCs w:val="24"/>
          <w:u w:val="single"/>
        </w:rPr>
        <w:t>2.</w:t>
      </w:r>
      <w:r w:rsidR="00C75251">
        <w:rPr>
          <w:b/>
          <w:bCs/>
          <w:sz w:val="24"/>
          <w:szCs w:val="24"/>
          <w:u w:val="single"/>
        </w:rPr>
        <w:t>4</w:t>
      </w:r>
      <w:r w:rsidR="004B77BD">
        <w:rPr>
          <w:b/>
          <w:bCs/>
          <w:sz w:val="24"/>
          <w:szCs w:val="24"/>
          <w:u w:val="single"/>
        </w:rPr>
        <w:t xml:space="preserve"> Cattle Market</w:t>
      </w:r>
      <w:r w:rsidR="00B55D05">
        <w:rPr>
          <w:b/>
          <w:bCs/>
          <w:sz w:val="24"/>
          <w:szCs w:val="24"/>
          <w:u w:val="single"/>
        </w:rPr>
        <w:t>/Livestock</w:t>
      </w:r>
    </w:p>
    <w:p w14:paraId="711A3535" w14:textId="5128EEA5" w:rsidR="00BA4AED" w:rsidRDefault="00BA4AED" w:rsidP="00BA4AED">
      <w:pPr>
        <w:rPr>
          <w:noProof/>
        </w:rPr>
      </w:pPr>
      <w:r w:rsidRPr="00BA4AED">
        <w:t>In the early 1900s, Lampeter's cattle and livestock market was a central hub for farming communities in Ceredigion. The market facilitated trade for farmers, particularly due to its proximity to the railway station. The arrival of the railway in the late 19th century transformed transportation, allowing livestock to be easily shipped to larger markets across Wales and beyond. This connection boosted the local economy, making Lampeter a key trading point in the agricultural industry and fostering regional development.</w:t>
      </w:r>
      <w:r w:rsidR="008B66D2" w:rsidRPr="008B66D2">
        <w:rPr>
          <w:noProof/>
        </w:rPr>
        <w:t xml:space="preserve"> </w:t>
      </w:r>
    </w:p>
    <w:p w14:paraId="28173CDA" w14:textId="0263A4E3" w:rsidR="00F2731C" w:rsidRDefault="00730A91" w:rsidP="00BA4AED">
      <w:r>
        <w:t>The red circle in Figure 4 shows where</w:t>
      </w:r>
      <w:r w:rsidR="001226D1">
        <w:t xml:space="preserve"> the cattle and </w:t>
      </w:r>
      <w:r w:rsidR="009B2609">
        <w:t>livestock</w:t>
      </w:r>
      <w:r w:rsidR="001226D1">
        <w:t xml:space="preserve"> marked </w:t>
      </w:r>
      <w:r w:rsidR="00DF4722">
        <w:t>used to be and the blue circle shows the old station</w:t>
      </w:r>
      <w:r w:rsidR="00FA7EBC">
        <w:t xml:space="preserve">, showing just how close in proximity </w:t>
      </w:r>
      <w:r w:rsidR="009B2609">
        <w:t>they were</w:t>
      </w:r>
      <w:r w:rsidR="00FA7EBC">
        <w:t>.</w:t>
      </w:r>
    </w:p>
    <w:p w14:paraId="1060D3CF" w14:textId="451D84C8" w:rsidR="00B55D05" w:rsidRDefault="00B55D05" w:rsidP="005B54DE">
      <w:pPr>
        <w:rPr>
          <w:b/>
          <w:bCs/>
          <w:sz w:val="24"/>
          <w:szCs w:val="24"/>
          <w:u w:val="single"/>
        </w:rPr>
      </w:pPr>
      <w:r>
        <w:rPr>
          <w:b/>
          <w:bCs/>
          <w:sz w:val="24"/>
          <w:szCs w:val="24"/>
          <w:u w:val="single"/>
        </w:rPr>
        <w:t>2.</w:t>
      </w:r>
      <w:r w:rsidR="00C75251">
        <w:rPr>
          <w:b/>
          <w:bCs/>
          <w:sz w:val="24"/>
          <w:szCs w:val="24"/>
          <w:u w:val="single"/>
        </w:rPr>
        <w:t>5</w:t>
      </w:r>
      <w:r>
        <w:rPr>
          <w:b/>
          <w:bCs/>
          <w:sz w:val="24"/>
          <w:szCs w:val="24"/>
          <w:u w:val="single"/>
        </w:rPr>
        <w:t xml:space="preserve"> Coal Yard</w:t>
      </w:r>
    </w:p>
    <w:p w14:paraId="3BA9D97B" w14:textId="343230B2" w:rsidR="00E152D7" w:rsidRDefault="00245455" w:rsidP="000C4991">
      <w:pPr>
        <w:pStyle w:val="NoSpacing"/>
      </w:pPr>
      <w:r w:rsidRPr="00245455">
        <w:t>In the early 1900s, Lampeter's coal yard in Ceredigion played a significant role in the town's economy, particularly due to its connection with the railway. The yard served as a crucial point for the distribution of coal, which was transported by train to fuel local industries, homes, and businesses. The railway's arrival boosted trade, and the coal yard became essential for facilitating the import and export of coal, ensuring Lampeter's economic growth and connectivity with larger cities.</w:t>
      </w:r>
    </w:p>
    <w:p w14:paraId="034E1ECD" w14:textId="081B5D80" w:rsidR="00C32C3A" w:rsidRDefault="00C32C3A" w:rsidP="000C4991">
      <w:pPr>
        <w:pStyle w:val="NoSpacing"/>
      </w:pPr>
      <w:r>
        <w:t xml:space="preserve">In Figure 5 the coal yard would have sat just below the </w:t>
      </w:r>
      <w:r w:rsidR="0049693A">
        <w:t>red circle, again showing how close main suppliers and sellers where to the railway</w:t>
      </w:r>
      <w:r w:rsidR="00324714">
        <w:t>, emphasising its importance in the economy.</w:t>
      </w:r>
    </w:p>
    <w:p w14:paraId="1743E39D" w14:textId="77777777" w:rsidR="001821B6" w:rsidRDefault="001821B6" w:rsidP="005B54DE">
      <w:pPr>
        <w:rPr>
          <w:b/>
          <w:bCs/>
          <w:sz w:val="24"/>
          <w:szCs w:val="24"/>
          <w:u w:val="single"/>
        </w:rPr>
      </w:pPr>
    </w:p>
    <w:p w14:paraId="1AA6BF49" w14:textId="77777777" w:rsidR="001821B6" w:rsidRDefault="001821B6" w:rsidP="005B54DE">
      <w:pPr>
        <w:rPr>
          <w:b/>
          <w:bCs/>
          <w:sz w:val="24"/>
          <w:szCs w:val="24"/>
          <w:u w:val="single"/>
        </w:rPr>
      </w:pPr>
    </w:p>
    <w:p w14:paraId="0156EEDE" w14:textId="77777777" w:rsidR="001821B6" w:rsidRDefault="001821B6" w:rsidP="005B54DE">
      <w:pPr>
        <w:rPr>
          <w:b/>
          <w:bCs/>
          <w:sz w:val="24"/>
          <w:szCs w:val="24"/>
          <w:u w:val="single"/>
        </w:rPr>
      </w:pPr>
    </w:p>
    <w:p w14:paraId="2020D39B" w14:textId="6A4345EA" w:rsidR="00B55D05" w:rsidRDefault="00784939" w:rsidP="005B54DE">
      <w:pPr>
        <w:rPr>
          <w:b/>
          <w:bCs/>
          <w:sz w:val="24"/>
          <w:szCs w:val="24"/>
          <w:u w:val="single"/>
        </w:rPr>
      </w:pPr>
      <w:r>
        <w:rPr>
          <w:noProof/>
        </w:rPr>
        <w:lastRenderedPageBreak/>
        <mc:AlternateContent>
          <mc:Choice Requires="wps">
            <w:drawing>
              <wp:anchor distT="0" distB="0" distL="114300" distR="114300" simplePos="0" relativeHeight="251658253" behindDoc="1" locked="0" layoutInCell="1" allowOverlap="1" wp14:anchorId="568F5062" wp14:editId="2D9D53CA">
                <wp:simplePos x="0" y="0"/>
                <wp:positionH relativeFrom="column">
                  <wp:posOffset>4089400</wp:posOffset>
                </wp:positionH>
                <wp:positionV relativeFrom="paragraph">
                  <wp:posOffset>1567815</wp:posOffset>
                </wp:positionV>
                <wp:extent cx="2076450" cy="635"/>
                <wp:effectExtent l="0" t="0" r="0" b="0"/>
                <wp:wrapTight wrapText="bothSides">
                  <wp:wrapPolygon edited="0">
                    <wp:start x="0" y="0"/>
                    <wp:lineTo x="0" y="21600"/>
                    <wp:lineTo x="21600" y="21600"/>
                    <wp:lineTo x="21600" y="0"/>
                  </wp:wrapPolygon>
                </wp:wrapTight>
                <wp:docPr id="102287958" name="Text Box 1"/>
                <wp:cNvGraphicFramePr/>
                <a:graphic xmlns:a="http://schemas.openxmlformats.org/drawingml/2006/main">
                  <a:graphicData uri="http://schemas.microsoft.com/office/word/2010/wordprocessingShape">
                    <wps:wsp>
                      <wps:cNvSpPr txBox="1"/>
                      <wps:spPr>
                        <a:xfrm>
                          <a:off x="0" y="0"/>
                          <a:ext cx="2076450" cy="635"/>
                        </a:xfrm>
                        <a:prstGeom prst="rect">
                          <a:avLst/>
                        </a:prstGeom>
                        <a:solidFill>
                          <a:prstClr val="white"/>
                        </a:solidFill>
                        <a:ln>
                          <a:noFill/>
                        </a:ln>
                      </wps:spPr>
                      <wps:txbx>
                        <w:txbxContent>
                          <w:p w14:paraId="61706D8F" w14:textId="4AF11A2E" w:rsidR="00784939" w:rsidRPr="00EB03CB" w:rsidRDefault="00784939" w:rsidP="00784939">
                            <w:pPr>
                              <w:pStyle w:val="Caption"/>
                              <w:rPr>
                                <w:noProof/>
                                <w:sz w:val="20"/>
                                <w:szCs w:val="20"/>
                              </w:rPr>
                            </w:pPr>
                            <w:r>
                              <w:t xml:space="preserve">Figure </w:t>
                            </w:r>
                            <w:fldSimple w:instr=" SEQ Figure \* ARABIC ">
                              <w:r w:rsidR="000D7824">
                                <w:rPr>
                                  <w:noProof/>
                                </w:rPr>
                                <w:t>6</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8F5062" id="_x0000_s1037" type="#_x0000_t202" style="position:absolute;margin-left:322pt;margin-top:123.45pt;width:163.5pt;height:.05pt;z-index:-25165822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" stroked="f">
                <v:textbox style="mso-fit-shape-to-text:t" inset="0,0,0,0">
                  <w:txbxContent>
                    <w:p w14:paraId="61706D8F" w14:textId="4AF11A2E" w:rsidR="00784939" w:rsidRPr="00EB03CB" w:rsidRDefault="00784939" w:rsidP="00784939">
                      <w:pPr>
                        <w:pStyle w:val="Caption"/>
                        <w:rPr>
                          <w:noProof/>
                          <w:sz w:val="20"/>
                          <w:szCs w:val="20"/>
                        </w:rPr>
                      </w:pPr>
                      <w:r>
                        <w:t xml:space="preserve">Figure </w:t>
                      </w:r>
                      <w:fldSimple w:instr=" SEQ Figure \* ARABIC ">
                        <w:r w:rsidR="000D7824">
                          <w:rPr>
                            <w:noProof/>
                          </w:rPr>
                          <w:t>6</w:t>
                        </w:r>
                      </w:fldSimple>
                    </w:p>
                  </w:txbxContent>
                </v:textbox>
                <w10:wrap type="tight"/>
              </v:shape>
            </w:pict>
          </mc:Fallback>
        </mc:AlternateContent>
      </w:r>
      <w:r>
        <w:rPr>
          <w:noProof/>
        </w:rPr>
        <w:drawing>
          <wp:anchor distT="0" distB="0" distL="114300" distR="114300" simplePos="0" relativeHeight="251658252" behindDoc="1" locked="0" layoutInCell="1" allowOverlap="1" wp14:anchorId="2619BB3C" wp14:editId="07921607">
            <wp:simplePos x="0" y="0"/>
            <wp:positionH relativeFrom="margin">
              <wp:posOffset>4089400</wp:posOffset>
            </wp:positionH>
            <wp:positionV relativeFrom="paragraph">
              <wp:posOffset>125095</wp:posOffset>
            </wp:positionV>
            <wp:extent cx="2076450" cy="1385570"/>
            <wp:effectExtent l="0" t="0" r="0" b="5080"/>
            <wp:wrapTight wrapText="bothSides">
              <wp:wrapPolygon edited="0">
                <wp:start x="0" y="0"/>
                <wp:lineTo x="0" y="21382"/>
                <wp:lineTo x="21402" y="21382"/>
                <wp:lineTo x="21402" y="0"/>
                <wp:lineTo x="0" y="0"/>
              </wp:wrapPolygon>
            </wp:wrapTight>
            <wp:docPr id="766136712" name="Picture 7" descr="Lampeter Station, 13 Nov 1963 | Lampeter Station, Llanbedr P… | Flick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ampeter Station, 13 Nov 1963 | Lampeter Station, Llanbedr P… | Flick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076450" cy="13855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55D05">
        <w:rPr>
          <w:b/>
          <w:bCs/>
          <w:sz w:val="24"/>
          <w:szCs w:val="24"/>
          <w:u w:val="single"/>
        </w:rPr>
        <w:t>2.</w:t>
      </w:r>
      <w:r w:rsidR="00C75251">
        <w:rPr>
          <w:b/>
          <w:bCs/>
          <w:sz w:val="24"/>
          <w:szCs w:val="24"/>
          <w:u w:val="single"/>
        </w:rPr>
        <w:t>6</w:t>
      </w:r>
      <w:r w:rsidR="00B55D05">
        <w:rPr>
          <w:b/>
          <w:bCs/>
          <w:sz w:val="24"/>
          <w:szCs w:val="24"/>
          <w:u w:val="single"/>
        </w:rPr>
        <w:t xml:space="preserve"> Station</w:t>
      </w:r>
    </w:p>
    <w:p w14:paraId="26A53B3C" w14:textId="0E78E4A2" w:rsidR="00324714" w:rsidRPr="00324714" w:rsidRDefault="0009503F" w:rsidP="00016EAE">
      <w:pPr>
        <w:pStyle w:val="NoSpacing"/>
      </w:pPr>
      <w:r w:rsidRPr="0009503F">
        <w:t>Lampeter Railway Station, built in 1866, played a significant role in the region’s development throughout the 1900s. As part of the Carmarthen to Aberystwyth line, it facilitated the transport of goods, including cattle and agricultural products, and provided passengers with access to the wider railway network. The station’s architecture reflected Victorian design, with a typical stone building and platform structures. Over time, the station became a crucial hub for local commerce, connecting Lampeter to larger cities. The station's closure in 1965 marked the end of an era, as road transport increasingly replaced the railway's importance.</w:t>
      </w:r>
    </w:p>
    <w:p w14:paraId="3894FDBB" w14:textId="0166B570" w:rsidR="00B43D54" w:rsidRDefault="001E0D78" w:rsidP="005B54DE">
      <w:pPr>
        <w:rPr>
          <w:b/>
          <w:bCs/>
          <w:sz w:val="24"/>
          <w:szCs w:val="24"/>
          <w:u w:val="single"/>
        </w:rPr>
      </w:pPr>
      <w:r>
        <w:rPr>
          <w:noProof/>
        </w:rPr>
        <mc:AlternateContent>
          <mc:Choice Requires="wps">
            <w:drawing>
              <wp:anchor distT="0" distB="0" distL="114300" distR="114300" simplePos="0" relativeHeight="251658255" behindDoc="1" locked="0" layoutInCell="1" allowOverlap="1" wp14:anchorId="5C4B282F" wp14:editId="11C6DDF1">
                <wp:simplePos x="0" y="0"/>
                <wp:positionH relativeFrom="column">
                  <wp:posOffset>3365500</wp:posOffset>
                </wp:positionH>
                <wp:positionV relativeFrom="paragraph">
                  <wp:posOffset>2660650</wp:posOffset>
                </wp:positionV>
                <wp:extent cx="2788285" cy="635"/>
                <wp:effectExtent l="0" t="0" r="0" b="0"/>
                <wp:wrapTight wrapText="bothSides">
                  <wp:wrapPolygon edited="0">
                    <wp:start x="0" y="0"/>
                    <wp:lineTo x="0" y="21600"/>
                    <wp:lineTo x="21600" y="21600"/>
                    <wp:lineTo x="21600" y="0"/>
                  </wp:wrapPolygon>
                </wp:wrapTight>
                <wp:docPr id="650734208" name="Text Box 1"/>
                <wp:cNvGraphicFramePr/>
                <a:graphic xmlns:a="http://schemas.openxmlformats.org/drawingml/2006/main">
                  <a:graphicData uri="http://schemas.microsoft.com/office/word/2010/wordprocessingShape">
                    <wps:wsp>
                      <wps:cNvSpPr txBox="1"/>
                      <wps:spPr>
                        <a:xfrm>
                          <a:off x="0" y="0"/>
                          <a:ext cx="2788285" cy="635"/>
                        </a:xfrm>
                        <a:prstGeom prst="rect">
                          <a:avLst/>
                        </a:prstGeom>
                        <a:solidFill>
                          <a:prstClr val="white"/>
                        </a:solidFill>
                        <a:ln>
                          <a:noFill/>
                        </a:ln>
                      </wps:spPr>
                      <wps:txbx>
                        <w:txbxContent>
                          <w:p w14:paraId="3462ECDC" w14:textId="1DA2E1B6" w:rsidR="001E0D78" w:rsidRPr="003C0F97" w:rsidRDefault="001E0D78" w:rsidP="001E0D78">
                            <w:pPr>
                              <w:pStyle w:val="Caption"/>
                              <w:rPr>
                                <w:sz w:val="20"/>
                                <w:szCs w:val="20"/>
                              </w:rPr>
                            </w:pPr>
                            <w:r>
                              <w:t xml:space="preserve">Figure </w:t>
                            </w:r>
                            <w:fldSimple w:instr=" SEQ Figure \* ARABIC ">
                              <w:r w:rsidR="000D7824">
                                <w:rPr>
                                  <w:noProof/>
                                </w:rPr>
                                <w:t>7</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4B282F" id="_x0000_s1038" type="#_x0000_t202" style="position:absolute;margin-left:265pt;margin-top:209.5pt;width:219.55pt;height:.05pt;z-index:-25165822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" stroked="f">
                <v:textbox style="mso-fit-shape-to-text:t" inset="0,0,0,0">
                  <w:txbxContent>
                    <w:p w14:paraId="3462ECDC" w14:textId="1DA2E1B6" w:rsidR="001E0D78" w:rsidRPr="003C0F97" w:rsidRDefault="001E0D78" w:rsidP="001E0D78">
                      <w:pPr>
                        <w:pStyle w:val="Caption"/>
                        <w:rPr>
                          <w:sz w:val="20"/>
                          <w:szCs w:val="20"/>
                        </w:rPr>
                      </w:pPr>
                      <w:r>
                        <w:t xml:space="preserve">Figure </w:t>
                      </w:r>
                      <w:fldSimple w:instr=" SEQ Figure \* ARABIC ">
                        <w:r w:rsidR="000D7824">
                          <w:rPr>
                            <w:noProof/>
                          </w:rPr>
                          <w:t>7</w:t>
                        </w:r>
                      </w:fldSimple>
                    </w:p>
                  </w:txbxContent>
                </v:textbox>
                <w10:wrap type="tight"/>
              </v:shape>
            </w:pict>
          </mc:Fallback>
        </mc:AlternateContent>
      </w:r>
      <w:r w:rsidRPr="001E0D78">
        <w:rPr>
          <w:noProof/>
        </w:rPr>
        <w:drawing>
          <wp:anchor distT="0" distB="0" distL="114300" distR="114300" simplePos="0" relativeHeight="251658254" behindDoc="1" locked="0" layoutInCell="1" allowOverlap="1" wp14:anchorId="0856EB89" wp14:editId="64FCFB63">
            <wp:simplePos x="0" y="0"/>
            <wp:positionH relativeFrom="column">
              <wp:posOffset>3365500</wp:posOffset>
            </wp:positionH>
            <wp:positionV relativeFrom="paragraph">
              <wp:posOffset>187960</wp:posOffset>
            </wp:positionV>
            <wp:extent cx="2788285" cy="2415540"/>
            <wp:effectExtent l="0" t="0" r="0" b="3810"/>
            <wp:wrapTight wrapText="bothSides">
              <wp:wrapPolygon edited="0">
                <wp:start x="0" y="0"/>
                <wp:lineTo x="0" y="21464"/>
                <wp:lineTo x="21398" y="21464"/>
                <wp:lineTo x="21398" y="0"/>
                <wp:lineTo x="0" y="0"/>
              </wp:wrapPolygon>
            </wp:wrapTight>
            <wp:docPr id="673117592" name="Picture 1" descr="A graph with red and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3117592" name="Picture 1" descr="A graph with red and blue bar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88285" cy="2415540"/>
                    </a:xfrm>
                    <a:prstGeom prst="rect">
                      <a:avLst/>
                    </a:prstGeom>
                  </pic:spPr>
                </pic:pic>
              </a:graphicData>
            </a:graphic>
            <wp14:sizeRelH relativeFrom="margin">
              <wp14:pctWidth>0</wp14:pctWidth>
            </wp14:sizeRelH>
            <wp14:sizeRelV relativeFrom="margin">
              <wp14:pctHeight>0</wp14:pctHeight>
            </wp14:sizeRelV>
          </wp:anchor>
        </w:drawing>
      </w:r>
      <w:r w:rsidR="00FA6FEF">
        <w:rPr>
          <w:b/>
          <w:bCs/>
          <w:sz w:val="24"/>
          <w:szCs w:val="24"/>
          <w:u w:val="single"/>
        </w:rPr>
        <w:t>2.</w:t>
      </w:r>
      <w:r w:rsidR="00C75251">
        <w:rPr>
          <w:b/>
          <w:bCs/>
          <w:sz w:val="24"/>
          <w:szCs w:val="24"/>
          <w:u w:val="single"/>
        </w:rPr>
        <w:t>7</w:t>
      </w:r>
      <w:r w:rsidR="00FA6FEF">
        <w:rPr>
          <w:b/>
          <w:bCs/>
          <w:sz w:val="24"/>
          <w:szCs w:val="24"/>
          <w:u w:val="single"/>
        </w:rPr>
        <w:t xml:space="preserve"> Jobs</w:t>
      </w:r>
    </w:p>
    <w:p w14:paraId="7BE81D35" w14:textId="0297A616" w:rsidR="004B77BD" w:rsidRDefault="00B43D54" w:rsidP="005B54DE">
      <w:pPr>
        <w:rPr>
          <w:noProof/>
        </w:rPr>
      </w:pPr>
      <w:r>
        <w:t>The</w:t>
      </w:r>
      <w:r w:rsidRPr="00B43D54">
        <w:t xml:space="preserve"> railway boost led to increased employment in transportation-related jobs such as station staff, porters, and maintenance workers. The line allowed farmers to send produce more efficiently, while local businesses could access a broader market. Additionally, the railway helped increase trade in goods like wool, livestock, and agricultural products. The improved connectivity also brought more visitors to Lampeter, stimulating the retail and service sectors. While other industries, such as farming and small-scale manufacturing, remained important, the railway was vital to the town’s economy and growth during this period.</w:t>
      </w:r>
      <w:r w:rsidR="001E0D78" w:rsidRPr="001E0D78">
        <w:rPr>
          <w:noProof/>
        </w:rPr>
        <w:t xml:space="preserve"> </w:t>
      </w:r>
    </w:p>
    <w:p w14:paraId="16C6D599" w14:textId="4FFB367E" w:rsidR="001E0D78" w:rsidRPr="00B43D54" w:rsidRDefault="00B36048" w:rsidP="005B54DE">
      <w:pPr>
        <w:rPr>
          <w:b/>
          <w:bCs/>
          <w:sz w:val="24"/>
          <w:szCs w:val="24"/>
          <w:u w:val="single"/>
        </w:rPr>
      </w:pPr>
      <w:r>
        <w:rPr>
          <w:noProof/>
        </w:rPr>
        <w:drawing>
          <wp:anchor distT="0" distB="0" distL="114300" distR="114300" simplePos="0" relativeHeight="251658256" behindDoc="0" locked="0" layoutInCell="1" allowOverlap="1" wp14:anchorId="7B257D40" wp14:editId="4211F492">
            <wp:simplePos x="0" y="0"/>
            <wp:positionH relativeFrom="margin">
              <wp:posOffset>3752215</wp:posOffset>
            </wp:positionH>
            <wp:positionV relativeFrom="paragraph">
              <wp:posOffset>427990</wp:posOffset>
            </wp:positionV>
            <wp:extent cx="2369820" cy="1995170"/>
            <wp:effectExtent l="0" t="0" r="0" b="5080"/>
            <wp:wrapSquare wrapText="bothSides"/>
            <wp:docPr id="19094847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69820" cy="1995170"/>
                    </a:xfrm>
                    <a:prstGeom prst="rect">
                      <a:avLst/>
                    </a:prstGeom>
                    <a:noFill/>
                  </pic:spPr>
                </pic:pic>
              </a:graphicData>
            </a:graphic>
            <wp14:sizeRelH relativeFrom="margin">
              <wp14:pctWidth>0</wp14:pctWidth>
            </wp14:sizeRelH>
            <wp14:sizeRelV relativeFrom="margin">
              <wp14:pctHeight>0</wp14:pctHeight>
            </wp14:sizeRelV>
          </wp:anchor>
        </w:drawing>
      </w:r>
      <w:r w:rsidR="00DA2049">
        <w:rPr>
          <w:noProof/>
        </w:rPr>
        <w:t>Figure 7 shows</w:t>
      </w:r>
      <w:r w:rsidR="000D7824">
        <w:rPr>
          <w:noProof/>
        </w:rPr>
        <w:t xml:space="preserve"> the </w:t>
      </w:r>
      <w:r w:rsidR="00827479">
        <w:rPr>
          <w:noProof/>
        </w:rPr>
        <w:t>numbers of people employed in what jobs in lampeter for 1931</w:t>
      </w:r>
      <w:r w:rsidR="00E553D4">
        <w:rPr>
          <w:noProof/>
        </w:rPr>
        <w:t xml:space="preserve"> and figure 8 shows </w:t>
      </w:r>
      <w:r w:rsidR="00B378BC">
        <w:rPr>
          <w:noProof/>
        </w:rPr>
        <w:t xml:space="preserve">the data for 1951. </w:t>
      </w:r>
      <w:r w:rsidR="00E15D69">
        <w:rPr>
          <w:noProof/>
        </w:rPr>
        <w:t>We can</w:t>
      </w:r>
      <w:r w:rsidR="002C507F">
        <w:rPr>
          <w:noProof/>
        </w:rPr>
        <w:t xml:space="preserve"> see a clear increase in the number of people on the graphs</w:t>
      </w:r>
      <w:r w:rsidR="00E45664">
        <w:rPr>
          <w:noProof/>
        </w:rPr>
        <w:t>, this is due to an increase of</w:t>
      </w:r>
      <w:r w:rsidR="008C482C">
        <w:rPr>
          <w:noProof/>
        </w:rPr>
        <w:t xml:space="preserve"> 57 </w:t>
      </w:r>
      <w:r w:rsidR="00061E4C">
        <w:rPr>
          <w:noProof/>
        </w:rPr>
        <w:t>people</w:t>
      </w:r>
      <w:r w:rsidR="008C482C">
        <w:rPr>
          <w:noProof/>
        </w:rPr>
        <w:t>, which for a small town makes a difference.</w:t>
      </w:r>
      <w:r w:rsidR="005538A9">
        <w:rPr>
          <w:noProof/>
        </w:rPr>
        <w:t xml:space="preserve"> </w:t>
      </w:r>
      <w:r w:rsidR="00FC50F5">
        <w:rPr>
          <w:noProof/>
        </w:rPr>
        <w:t xml:space="preserve">One of the biggest employers in 1951 was </w:t>
      </w:r>
      <w:r w:rsidR="00CF70DE">
        <w:rPr>
          <w:noProof/>
        </w:rPr>
        <w:t>Distrabutive trade</w:t>
      </w:r>
      <w:r w:rsidR="001769E1">
        <w:rPr>
          <w:noProof/>
        </w:rPr>
        <w:t xml:space="preserve"> with around</w:t>
      </w:r>
      <w:r w:rsidR="002D6DD9">
        <w:rPr>
          <w:noProof/>
        </w:rPr>
        <w:t xml:space="preserve"> 155 </w:t>
      </w:r>
      <w:r w:rsidR="00061E4C">
        <w:rPr>
          <w:noProof/>
        </w:rPr>
        <w:t>men</w:t>
      </w:r>
      <w:r w:rsidR="002D6DD9">
        <w:rPr>
          <w:noProof/>
        </w:rPr>
        <w:t xml:space="preserve"> in lampeter employes, this could be due to the access of the train line, allowing goods and services to me transported around to other towns and major cities with much more ease</w:t>
      </w:r>
      <w:r w:rsidR="00DD0231">
        <w:rPr>
          <w:noProof/>
        </w:rPr>
        <w:t xml:space="preserve">. </w:t>
      </w:r>
      <w:r w:rsidR="000E4711">
        <w:rPr>
          <w:noProof/>
        </w:rPr>
        <w:t xml:space="preserve">Between 1931 and 1951 there was also a rise </w:t>
      </w:r>
      <w:r w:rsidR="004F4EC9">
        <w:rPr>
          <w:noProof/>
        </w:rPr>
        <w:t>in transport and communication jobs by</w:t>
      </w:r>
      <w:r w:rsidR="00061E4C">
        <w:rPr>
          <w:noProof/>
        </w:rPr>
        <w:t xml:space="preserve"> around 5 men</w:t>
      </w:r>
      <w:r w:rsidR="0007034F">
        <w:rPr>
          <w:noProof/>
        </w:rPr>
        <w:t>, which doesn’t prove much apart from the town growing in size.</w:t>
      </w:r>
    </w:p>
    <w:p w14:paraId="139DC4CE" w14:textId="6C434617" w:rsidR="004775D7" w:rsidRPr="003C1944" w:rsidRDefault="000D7824" w:rsidP="003754D5">
      <w:pPr>
        <w:pStyle w:val="NoSpacing"/>
      </w:pPr>
      <w:r>
        <w:rPr>
          <w:noProof/>
        </w:rPr>
        <mc:AlternateContent>
          <mc:Choice Requires="wps">
            <w:drawing>
              <wp:anchor distT="0" distB="0" distL="114300" distR="114300" simplePos="0" relativeHeight="251658257" behindDoc="0" locked="0" layoutInCell="1" allowOverlap="1" wp14:anchorId="10E48300" wp14:editId="33F477F7">
                <wp:simplePos x="0" y="0"/>
                <wp:positionH relativeFrom="column">
                  <wp:posOffset>3956050</wp:posOffset>
                </wp:positionH>
                <wp:positionV relativeFrom="paragraph">
                  <wp:posOffset>1283970</wp:posOffset>
                </wp:positionV>
                <wp:extent cx="2128520" cy="635"/>
                <wp:effectExtent l="0" t="0" r="0" b="0"/>
                <wp:wrapSquare wrapText="bothSides"/>
                <wp:docPr id="1850338969" name="Text Box 1"/>
                <wp:cNvGraphicFramePr/>
                <a:graphic xmlns:a="http://schemas.openxmlformats.org/drawingml/2006/main">
                  <a:graphicData uri="http://schemas.microsoft.com/office/word/2010/wordprocessingShape">
                    <wps:wsp>
                      <wps:cNvSpPr txBox="1"/>
                      <wps:spPr>
                        <a:xfrm>
                          <a:off x="0" y="0"/>
                          <a:ext cx="2128520" cy="635"/>
                        </a:xfrm>
                        <a:prstGeom prst="rect">
                          <a:avLst/>
                        </a:prstGeom>
                        <a:solidFill>
                          <a:prstClr val="white"/>
                        </a:solidFill>
                        <a:ln>
                          <a:noFill/>
                        </a:ln>
                      </wps:spPr>
                      <wps:txbx>
                        <w:txbxContent>
                          <w:p w14:paraId="4E17D249" w14:textId="0ADB7FAB" w:rsidR="000D7824" w:rsidRPr="00773BD9" w:rsidRDefault="000D7824" w:rsidP="000D7824">
                            <w:pPr>
                              <w:pStyle w:val="Caption"/>
                              <w:rPr>
                                <w:noProof/>
                                <w:sz w:val="20"/>
                                <w:szCs w:val="20"/>
                              </w:rPr>
                            </w:pPr>
                            <w:r>
                              <w:t xml:space="preserve">Figure </w:t>
                            </w:r>
                            <w:fldSimple w:instr=" SEQ Figure \* ARABIC ">
                              <w:r>
                                <w:rPr>
                                  <w:noProof/>
                                </w:rPr>
                                <w:t>8</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E48300" id="_x0000_s1039" type="#_x0000_t202" style="position:absolute;margin-left:311.5pt;margin-top:101.1pt;width:167.6pt;height:.05pt;z-index:25165825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" stroked="f">
                <v:textbox style="mso-fit-shape-to-text:t" inset="0,0,0,0">
                  <w:txbxContent>
                    <w:p w14:paraId="4E17D249" w14:textId="0ADB7FAB" w:rsidR="000D7824" w:rsidRPr="00773BD9" w:rsidRDefault="000D7824" w:rsidP="000D7824">
                      <w:pPr>
                        <w:pStyle w:val="Caption"/>
                        <w:rPr>
                          <w:noProof/>
                          <w:sz w:val="20"/>
                          <w:szCs w:val="20"/>
                        </w:rPr>
                      </w:pPr>
                      <w:r>
                        <w:t xml:space="preserve">Figure </w:t>
                      </w:r>
                      <w:fldSimple w:instr=" SEQ Figure \* ARABIC ">
                        <w:r>
                          <w:rPr>
                            <w:noProof/>
                          </w:rPr>
                          <w:t>8</w:t>
                        </w:r>
                      </w:fldSimple>
                    </w:p>
                  </w:txbxContent>
                </v:textbox>
                <w10:wrap type="square"/>
              </v:shape>
            </w:pict>
          </mc:Fallback>
        </mc:AlternateContent>
      </w:r>
      <w:r w:rsidR="003754D5">
        <w:t xml:space="preserve"> </w:t>
      </w:r>
      <w:r w:rsidR="004775D7" w:rsidRPr="003C1944">
        <w:br w:type="page"/>
      </w:r>
    </w:p>
    <w:p w14:paraId="75D9737F" w14:textId="20E15FF3" w:rsidR="00C321F9" w:rsidRPr="00C321F9" w:rsidRDefault="004775D7" w:rsidP="004775D7">
      <w:pPr>
        <w:pStyle w:val="Heading1"/>
      </w:pPr>
      <w:r>
        <w:lastRenderedPageBreak/>
        <w:t>Bibliography</w:t>
      </w:r>
    </w:p>
    <w:p w14:paraId="6C33FBBC" w14:textId="77777777" w:rsidR="004775D7" w:rsidRDefault="004775D7" w:rsidP="00C321F9">
      <w:pPr>
        <w:rPr>
          <w:b/>
          <w:bCs/>
          <w:i/>
          <w:iCs/>
          <w:caps/>
          <w:color w:val="A5300F" w:themeColor="accent1"/>
        </w:rPr>
      </w:pPr>
    </w:p>
    <w:p w14:paraId="539C409E" w14:textId="7D100F9D" w:rsidR="00C321F9" w:rsidRDefault="004775D7" w:rsidP="00C321F9">
      <w:pPr>
        <w:rPr>
          <w:b/>
          <w:bCs/>
          <w:i/>
          <w:iCs/>
          <w:caps/>
          <w:color w:val="A5300F" w:themeColor="accent1"/>
        </w:rPr>
      </w:pPr>
      <w:r w:rsidRPr="004775D7">
        <w:rPr>
          <w:b/>
          <w:bCs/>
          <w:i/>
          <w:iCs/>
          <w:caps/>
          <w:color w:val="A5300F" w:themeColor="accent1"/>
        </w:rPr>
        <w:t>Visionofbritain.org.uk. (2024). Lampeter AP/CP through time | Census tables with data for the Parish-level Unit. [online] Available at: https://www.visionofbritain.org.uk/unit/10199797/census [Accessed 6 Feb. 2025].</w:t>
      </w:r>
    </w:p>
    <w:p w14:paraId="751F5D3F" w14:textId="46E84FCD" w:rsidR="00B73563" w:rsidRDefault="00B73563" w:rsidP="00C321F9">
      <w:pPr>
        <w:rPr>
          <w:b/>
          <w:bCs/>
          <w:i/>
          <w:iCs/>
          <w:caps/>
          <w:color w:val="A5300F" w:themeColor="accent1"/>
        </w:rPr>
      </w:pPr>
      <w:r w:rsidRPr="00B73563">
        <w:rPr>
          <w:b/>
          <w:bCs/>
          <w:i/>
          <w:iCs/>
          <w:caps/>
          <w:color w:val="A5300F" w:themeColor="accent1"/>
        </w:rPr>
        <w:t>Parliament.uk. (2021). Available at: https://committees.parliament.uk/writtenevidence/124850/html/ [Accessed 6 Feb. 2025].</w:t>
      </w:r>
    </w:p>
    <w:p w14:paraId="17DB6EE5" w14:textId="38F715C9" w:rsidR="00A17E7F" w:rsidRDefault="00A17E7F" w:rsidP="00C321F9">
      <w:pPr>
        <w:rPr>
          <w:rStyle w:val="Strong"/>
        </w:rPr>
      </w:pPr>
      <w:r>
        <w:rPr>
          <w:rStyle w:val="Strong"/>
        </w:rPr>
        <w:t>Figure 1:</w:t>
      </w:r>
    </w:p>
    <w:p w14:paraId="359E182B" w14:textId="77777777" w:rsidR="00992CA0" w:rsidRPr="00992CA0" w:rsidRDefault="000D34F3" w:rsidP="00992CA0">
      <w:pPr>
        <w:pStyle w:val="Bibliography"/>
        <w:rPr>
          <w:rStyle w:val="IntenseReference"/>
        </w:rPr>
      </w:pPr>
      <w:r w:rsidRPr="00992CA0">
        <w:rPr>
          <w:rStyle w:val="IntenseReference"/>
        </w:rPr>
        <w:fldChar w:fldCharType="begin"/>
      </w:r>
      <w:r w:rsidRPr="0092278F">
        <w:rPr>
          <w:rStyle w:val="IntenseReference"/>
          <w:caps w:val="0"/>
        </w:rPr>
        <w:instrText xml:space="preserve"> ADDIN ZOTERO_BIBL {"uncited":[],"omitted":[],"custom":[]} CSL_BIBLIOGRAPHY </w:instrText>
      </w:r>
      <w:r w:rsidRPr="00992CA0">
        <w:rPr>
          <w:rStyle w:val="IntenseReference"/>
        </w:rPr>
        <w:fldChar w:fldCharType="separate"/>
      </w:r>
      <w:r w:rsidR="00992CA0" w:rsidRPr="00992CA0">
        <w:rPr>
          <w:rStyle w:val="IntenseReference"/>
        </w:rPr>
        <w:t>Google Maps (no date) Google Maps. Available at: https://www.google.com/maps/place/University+of+Wales+Trinity+Saint+David/@52.3702601,-5.5446643,7.43z/data=!4m15!1m8!3m7!1s0x486f042bbaa28371:0x206d0df279110283!2sLampeter!3b1!8m2!3d52.112903!4d-4.078509!16zL20vMDJ4X3My!3m5!1s0x486f061b3f8e9565:0x673ad7fa4b675f2e!8m2!3d52.1143913!4d-4.0753536!16s%2Fm%2F0809hd0?entry=ttu&amp;g_ep=EgoyMDI1MDIwNS4wIKXMDSoASAFQAw%3D%3D (Accessed: 7 February 2025).</w:t>
      </w:r>
    </w:p>
    <w:p w14:paraId="4FFC77CB" w14:textId="128414EA" w:rsidR="00992CA0" w:rsidRPr="0092278F" w:rsidRDefault="00992CA0" w:rsidP="0092278F">
      <w:pPr>
        <w:pStyle w:val="NoSpacing"/>
        <w:rPr>
          <w:rStyle w:val="IntenseReference"/>
          <w:i w:val="0"/>
          <w:iCs w:val="0"/>
          <w:caps w:val="0"/>
          <w:color w:val="auto"/>
        </w:rPr>
      </w:pPr>
      <w:r w:rsidRPr="0092278F">
        <w:rPr>
          <w:rStyle w:val="IntenseReference"/>
          <w:i w:val="0"/>
          <w:iCs w:val="0"/>
          <w:caps w:val="0"/>
          <w:color w:val="auto"/>
        </w:rPr>
        <w:t xml:space="preserve">Figure </w:t>
      </w:r>
      <w:r w:rsidR="0092278F" w:rsidRPr="0092278F">
        <w:rPr>
          <w:rStyle w:val="IntenseReference"/>
          <w:i w:val="0"/>
          <w:iCs w:val="0"/>
          <w:caps w:val="0"/>
          <w:color w:val="auto"/>
        </w:rPr>
        <w:t>2:</w:t>
      </w:r>
    </w:p>
    <w:p w14:paraId="0D11F587" w14:textId="53C537DA" w:rsidR="00992CA0" w:rsidRPr="00992CA0" w:rsidRDefault="00992CA0" w:rsidP="00992CA0">
      <w:pPr>
        <w:pStyle w:val="Bibliography"/>
        <w:rPr>
          <w:rStyle w:val="IntenseReference"/>
        </w:rPr>
      </w:pPr>
      <w:r w:rsidRPr="00992CA0">
        <w:rPr>
          <w:rStyle w:val="IntenseReference"/>
        </w:rPr>
        <w:t>How to get to our Lampeter Campus (no date) University of Wales Trinity Saint David. Available at: https://www.uwtsd.ac.uk/lampeter/how-get-our-lampeter-campus (Accessed: 7 February 2025).</w:t>
      </w:r>
    </w:p>
    <w:p w14:paraId="6CB24338" w14:textId="58943B6F" w:rsidR="00B37CD4" w:rsidRDefault="000D34F3" w:rsidP="00B37CD4">
      <w:pPr>
        <w:pStyle w:val="NoSpacing"/>
        <w:rPr>
          <w:rStyle w:val="IntenseReference"/>
          <w:i w:val="0"/>
          <w:iCs w:val="0"/>
          <w:caps w:val="0"/>
          <w:color w:val="auto"/>
        </w:rPr>
      </w:pPr>
      <w:r w:rsidRPr="00992CA0">
        <w:rPr>
          <w:rStyle w:val="IntenseReference"/>
        </w:rPr>
        <w:fldChar w:fldCharType="end"/>
      </w:r>
      <w:r w:rsidR="00B37CD4" w:rsidRPr="00B37CD4">
        <w:rPr>
          <w:rStyle w:val="IntenseReference"/>
          <w:i w:val="0"/>
          <w:iCs w:val="0"/>
          <w:caps w:val="0"/>
          <w:color w:val="auto"/>
        </w:rPr>
        <w:t>Figure 3:</w:t>
      </w:r>
    </w:p>
    <w:p w14:paraId="7AEAACB5" w14:textId="40FB452A" w:rsidR="00B37CD4" w:rsidRPr="00D23823" w:rsidRDefault="00D23823" w:rsidP="00B37CD4">
      <w:pPr>
        <w:pStyle w:val="NoSpacing"/>
        <w:rPr>
          <w:rStyle w:val="IntenseReference"/>
        </w:rPr>
      </w:pPr>
      <w:r w:rsidRPr="00D23823">
        <w:rPr>
          <w:rStyle w:val="IntenseReference"/>
        </w:rPr>
        <w:t xml:space="preserve">Lampeter to Aberaeron rail </w:t>
      </w:r>
      <w:proofErr w:type="gramStart"/>
      <w:r w:rsidRPr="00D23823">
        <w:rPr>
          <w:rStyle w:val="IntenseReference"/>
        </w:rPr>
        <w:t>line .</w:t>
      </w:r>
      <w:proofErr w:type="gramEnd"/>
      <w:r w:rsidRPr="00D23823">
        <w:rPr>
          <w:rStyle w:val="IntenseReference"/>
        </w:rPr>
        <w:t xml:space="preserve"> (n.d.). BBC News. [online] Available at: https://www.bbc.co.uk/news/uk-wales-mid-wales-12607631.</w:t>
      </w:r>
    </w:p>
    <w:p w14:paraId="2985E9B6" w14:textId="2CFFCEEE" w:rsidR="000D34F3" w:rsidRDefault="00415F7A" w:rsidP="00415F7A">
      <w:pPr>
        <w:pStyle w:val="NoSpacing"/>
        <w:rPr>
          <w:rStyle w:val="IntenseReference"/>
          <w:i w:val="0"/>
          <w:iCs w:val="0"/>
          <w:caps w:val="0"/>
          <w:color w:val="auto"/>
        </w:rPr>
      </w:pPr>
      <w:r w:rsidRPr="00415F7A">
        <w:rPr>
          <w:rStyle w:val="IntenseReference"/>
          <w:i w:val="0"/>
          <w:iCs w:val="0"/>
          <w:caps w:val="0"/>
          <w:color w:val="auto"/>
        </w:rPr>
        <w:t xml:space="preserve">Figure </w:t>
      </w:r>
      <w:r w:rsidR="00B37CD4">
        <w:rPr>
          <w:rStyle w:val="IntenseReference"/>
          <w:i w:val="0"/>
          <w:iCs w:val="0"/>
          <w:caps w:val="0"/>
          <w:color w:val="auto"/>
        </w:rPr>
        <w:t>4</w:t>
      </w:r>
      <w:r w:rsidRPr="00415F7A">
        <w:rPr>
          <w:rStyle w:val="IntenseReference"/>
          <w:i w:val="0"/>
          <w:iCs w:val="0"/>
          <w:caps w:val="0"/>
          <w:color w:val="auto"/>
        </w:rPr>
        <w:t>:</w:t>
      </w:r>
    </w:p>
    <w:p w14:paraId="1CEA574C" w14:textId="48A79A15" w:rsidR="00415F7A" w:rsidRDefault="00415F7A" w:rsidP="00415F7A">
      <w:pPr>
        <w:pStyle w:val="NoSpacing"/>
        <w:rPr>
          <w:rStyle w:val="IntenseReference"/>
        </w:rPr>
      </w:pPr>
      <w:r w:rsidRPr="00415F7A">
        <w:rPr>
          <w:rStyle w:val="IntenseReference"/>
        </w:rPr>
        <w:t xml:space="preserve">Pennant, G. (2024). Trains: £2bn to re-open Carmarthen to Bangor lines. BBC News. [online] 17 Jan. Available at: </w:t>
      </w:r>
      <w:hyperlink r:id="rId17" w:history="1">
        <w:r w:rsidR="00D55091" w:rsidRPr="00DF4ABC">
          <w:rPr>
            <w:rStyle w:val="Hyperlink"/>
          </w:rPr>
          <w:t>https://www.bbc.co.uk/news/uk-wales-68003542</w:t>
        </w:r>
      </w:hyperlink>
      <w:r w:rsidRPr="00415F7A">
        <w:rPr>
          <w:rStyle w:val="IntenseReference"/>
        </w:rPr>
        <w:t>.</w:t>
      </w:r>
    </w:p>
    <w:p w14:paraId="3C363753" w14:textId="10A01868" w:rsidR="009B1023" w:rsidRPr="009B1023" w:rsidRDefault="009B1023" w:rsidP="009B1023">
      <w:pPr>
        <w:pStyle w:val="NoSpacing"/>
        <w:rPr>
          <w:rStyle w:val="IntenseReference"/>
          <w:i w:val="0"/>
          <w:iCs w:val="0"/>
          <w:caps w:val="0"/>
          <w:color w:val="auto"/>
        </w:rPr>
      </w:pPr>
      <w:r w:rsidRPr="009B1023">
        <w:rPr>
          <w:rStyle w:val="IntenseReference"/>
          <w:i w:val="0"/>
          <w:iCs w:val="0"/>
          <w:caps w:val="0"/>
          <w:color w:val="auto"/>
        </w:rPr>
        <w:t>Figure 5:</w:t>
      </w:r>
    </w:p>
    <w:p w14:paraId="4F9DFE24" w14:textId="4D91B73E" w:rsidR="009B1023" w:rsidRDefault="009B1023" w:rsidP="009B1023">
      <w:pPr>
        <w:pStyle w:val="NoSpacing"/>
        <w:rPr>
          <w:rStyle w:val="IntenseReference"/>
        </w:rPr>
      </w:pPr>
      <w:r w:rsidRPr="009B1023">
        <w:rPr>
          <w:rStyle w:val="IntenseReference"/>
        </w:rPr>
        <w:t>Bing Maps. (2023). Bing Maps. [online] Available at: https://www.bing.com/maps?q=aerial+view+of+the+lampeter&amp;FORM=HDRSC7&amp;cp=52.115524%7E-4.075309&amp;lvl=16.2&amp;style=h [Accessed 8 Feb. 2025].</w:t>
      </w:r>
    </w:p>
    <w:p w14:paraId="4A5CAF6E" w14:textId="4DE7B3B2" w:rsidR="00784939" w:rsidRPr="00784939" w:rsidRDefault="00784939" w:rsidP="00784939">
      <w:pPr>
        <w:pStyle w:val="NoSpacing"/>
        <w:rPr>
          <w:rStyle w:val="IntenseReference"/>
          <w:i w:val="0"/>
          <w:iCs w:val="0"/>
          <w:caps w:val="0"/>
          <w:color w:val="auto"/>
        </w:rPr>
      </w:pPr>
      <w:r w:rsidRPr="00784939">
        <w:rPr>
          <w:rStyle w:val="IntenseReference"/>
          <w:i w:val="0"/>
          <w:iCs w:val="0"/>
          <w:caps w:val="0"/>
          <w:color w:val="auto"/>
        </w:rPr>
        <w:t>Figure 6:</w:t>
      </w:r>
    </w:p>
    <w:p w14:paraId="02A1350E" w14:textId="77777777" w:rsidR="006A7421" w:rsidRPr="006A7421" w:rsidRDefault="006A7421" w:rsidP="006A7421">
      <w:pPr>
        <w:pStyle w:val="NoSpacing"/>
        <w:rPr>
          <w:b/>
          <w:bCs/>
          <w:i/>
          <w:iCs/>
          <w:caps/>
          <w:color w:val="A5300F" w:themeColor="accent1"/>
        </w:rPr>
      </w:pPr>
      <w:r w:rsidRPr="006A7421">
        <w:rPr>
          <w:b/>
          <w:bCs/>
          <w:i/>
          <w:iCs/>
          <w:caps/>
          <w:color w:val="A5300F" w:themeColor="accent1"/>
        </w:rPr>
        <w:t>Flickr. (2025). Lampeter Station, 13 Nov 1963. [online] Available at: https://www.flickr.com/photos/31890193@N08/14081434028/in/photostream/ [Accessed 8 Feb. 2025].</w:t>
      </w:r>
    </w:p>
    <w:p w14:paraId="1F104CEA" w14:textId="1B240CEB" w:rsidR="00784939" w:rsidRDefault="008A7306" w:rsidP="002F38C0">
      <w:pPr>
        <w:pStyle w:val="NoSpacing"/>
        <w:rPr>
          <w:rStyle w:val="IntenseReference"/>
          <w:i w:val="0"/>
          <w:iCs w:val="0"/>
          <w:caps w:val="0"/>
          <w:color w:val="auto"/>
        </w:rPr>
      </w:pPr>
      <w:r w:rsidRPr="002F38C0">
        <w:rPr>
          <w:rStyle w:val="IntenseReference"/>
          <w:i w:val="0"/>
          <w:iCs w:val="0"/>
          <w:caps w:val="0"/>
          <w:color w:val="auto"/>
        </w:rPr>
        <w:t xml:space="preserve">Figure </w:t>
      </w:r>
      <w:r w:rsidR="002F38C0" w:rsidRPr="002F38C0">
        <w:rPr>
          <w:rStyle w:val="IntenseReference"/>
          <w:i w:val="0"/>
          <w:iCs w:val="0"/>
          <w:caps w:val="0"/>
          <w:color w:val="auto"/>
        </w:rPr>
        <w:t>7 + 8:</w:t>
      </w:r>
    </w:p>
    <w:p w14:paraId="74DD1B35" w14:textId="3FD73EC4" w:rsidR="000D34F3" w:rsidRPr="002F38C0" w:rsidRDefault="002F38C0" w:rsidP="00415F7A">
      <w:pPr>
        <w:pStyle w:val="NoSpacing"/>
        <w:rPr>
          <w:rStyle w:val="IntenseReference"/>
        </w:rPr>
      </w:pPr>
      <w:r w:rsidRPr="002F38C0">
        <w:rPr>
          <w:rStyle w:val="IntenseReference"/>
        </w:rPr>
        <w:t>Visionofbritain.org.uk. (2025). Lampeter Urban MB through time | Industry Statistics | Industrial Order (1951) by Sex. [online] Available at: https://www.visionofbritain.org.uk/unit/10059914/cube/IND_ORDER_1951_SEX [Accessed 8 Feb. 2025].</w:t>
      </w:r>
    </w:p>
    <w:sectPr w:rsidR="000D34F3" w:rsidRPr="002F38C0" w:rsidSect="000D6798">
      <w:footerReference w:type="default" r:id="rId18"/>
      <w:pgSz w:w="11906" w:h="16838"/>
      <w:pgMar w:top="1440" w:right="1440" w:bottom="1440" w:left="1440" w:header="567"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4682C7" w14:textId="77777777" w:rsidR="002A3832" w:rsidRDefault="002A3832" w:rsidP="006135A2">
      <w:pPr>
        <w:spacing w:before="0" w:after="0" w:line="240" w:lineRule="auto"/>
      </w:pPr>
      <w:r>
        <w:separator/>
      </w:r>
    </w:p>
  </w:endnote>
  <w:endnote w:type="continuationSeparator" w:id="0">
    <w:p w14:paraId="08AF89AC" w14:textId="77777777" w:rsidR="002A3832" w:rsidRDefault="002A3832" w:rsidP="006135A2">
      <w:pPr>
        <w:spacing w:before="0" w:after="0" w:line="240" w:lineRule="auto"/>
      </w:pPr>
      <w:r>
        <w:continuationSeparator/>
      </w:r>
    </w:p>
  </w:endnote>
  <w:endnote w:type="continuationNotice" w:id="1">
    <w:p w14:paraId="4F7810C5" w14:textId="77777777" w:rsidR="002A3832" w:rsidRDefault="002A3832">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4522481"/>
      <w:docPartObj>
        <w:docPartGallery w:val="Page Numbers (Bottom of Page)"/>
        <w:docPartUnique/>
      </w:docPartObj>
    </w:sdtPr>
    <w:sdtEndPr>
      <w:rPr>
        <w:noProof/>
      </w:rPr>
    </w:sdtEndPr>
    <w:sdtContent>
      <w:p w14:paraId="2435776F" w14:textId="03126E70" w:rsidR="006135A2" w:rsidRDefault="006135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493CFE" w14:textId="77777777" w:rsidR="006135A2" w:rsidRDefault="00613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09BD9B" w14:textId="77777777" w:rsidR="002A3832" w:rsidRDefault="002A3832" w:rsidP="006135A2">
      <w:pPr>
        <w:spacing w:before="0" w:after="0" w:line="240" w:lineRule="auto"/>
      </w:pPr>
      <w:r>
        <w:separator/>
      </w:r>
    </w:p>
  </w:footnote>
  <w:footnote w:type="continuationSeparator" w:id="0">
    <w:p w14:paraId="61A836C4" w14:textId="77777777" w:rsidR="002A3832" w:rsidRDefault="002A3832" w:rsidP="006135A2">
      <w:pPr>
        <w:spacing w:before="0" w:after="0" w:line="240" w:lineRule="auto"/>
      </w:pPr>
      <w:r>
        <w:continuationSeparator/>
      </w:r>
    </w:p>
  </w:footnote>
  <w:footnote w:type="continuationNotice" w:id="1">
    <w:p w14:paraId="65752B09" w14:textId="77777777" w:rsidR="002A3832" w:rsidRDefault="002A3832">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37AF8"/>
    <w:multiLevelType w:val="hybridMultilevel"/>
    <w:tmpl w:val="9E525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283C66"/>
    <w:multiLevelType w:val="multilevel"/>
    <w:tmpl w:val="CB529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7C31D5"/>
    <w:multiLevelType w:val="hybridMultilevel"/>
    <w:tmpl w:val="7370337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26F54CD9"/>
    <w:multiLevelType w:val="hybridMultilevel"/>
    <w:tmpl w:val="E9260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540A8A"/>
    <w:multiLevelType w:val="hybridMultilevel"/>
    <w:tmpl w:val="130AA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823EB6"/>
    <w:multiLevelType w:val="hybridMultilevel"/>
    <w:tmpl w:val="2714A6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A8A7264"/>
    <w:multiLevelType w:val="hybridMultilevel"/>
    <w:tmpl w:val="968AD4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2A314F"/>
    <w:multiLevelType w:val="hybridMultilevel"/>
    <w:tmpl w:val="C32E5AE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8" w15:restartNumberingAfterBreak="0">
    <w:nsid w:val="5AF36C70"/>
    <w:multiLevelType w:val="hybridMultilevel"/>
    <w:tmpl w:val="F1DC10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EDD1C7B"/>
    <w:multiLevelType w:val="hybridMultilevel"/>
    <w:tmpl w:val="C4522B9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0" w15:restartNumberingAfterBreak="0">
    <w:nsid w:val="642D69A3"/>
    <w:multiLevelType w:val="hybridMultilevel"/>
    <w:tmpl w:val="239EB0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2026051342">
    <w:abstractNumId w:val="3"/>
  </w:num>
  <w:num w:numId="2" w16cid:durableId="1721436922">
    <w:abstractNumId w:val="7"/>
  </w:num>
  <w:num w:numId="3" w16cid:durableId="515265149">
    <w:abstractNumId w:val="1"/>
  </w:num>
  <w:num w:numId="4" w16cid:durableId="1878547442">
    <w:abstractNumId w:val="4"/>
  </w:num>
  <w:num w:numId="5" w16cid:durableId="629356841">
    <w:abstractNumId w:val="0"/>
  </w:num>
  <w:num w:numId="6" w16cid:durableId="1470056087">
    <w:abstractNumId w:val="9"/>
  </w:num>
  <w:num w:numId="7" w16cid:durableId="107625369">
    <w:abstractNumId w:val="5"/>
  </w:num>
  <w:num w:numId="8" w16cid:durableId="61828579">
    <w:abstractNumId w:val="8"/>
  </w:num>
  <w:num w:numId="9" w16cid:durableId="1624341677">
    <w:abstractNumId w:val="6"/>
  </w:num>
  <w:num w:numId="10" w16cid:durableId="1140800916">
    <w:abstractNumId w:val="2"/>
  </w:num>
  <w:num w:numId="11" w16cid:durableId="89655487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B77"/>
    <w:rsid w:val="0000265A"/>
    <w:rsid w:val="00004EDA"/>
    <w:rsid w:val="000149F4"/>
    <w:rsid w:val="00016EAE"/>
    <w:rsid w:val="00023151"/>
    <w:rsid w:val="000274EB"/>
    <w:rsid w:val="000463DB"/>
    <w:rsid w:val="00050137"/>
    <w:rsid w:val="00061E4C"/>
    <w:rsid w:val="00070175"/>
    <w:rsid w:val="0007034F"/>
    <w:rsid w:val="0009503F"/>
    <w:rsid w:val="000962EC"/>
    <w:rsid w:val="000A169E"/>
    <w:rsid w:val="000C2AFC"/>
    <w:rsid w:val="000C4991"/>
    <w:rsid w:val="000D34F3"/>
    <w:rsid w:val="000D423E"/>
    <w:rsid w:val="000D6379"/>
    <w:rsid w:val="000D6798"/>
    <w:rsid w:val="000D7824"/>
    <w:rsid w:val="000D7CF6"/>
    <w:rsid w:val="000E4711"/>
    <w:rsid w:val="000E566A"/>
    <w:rsid w:val="001019FE"/>
    <w:rsid w:val="00104B6D"/>
    <w:rsid w:val="001161BE"/>
    <w:rsid w:val="001207A6"/>
    <w:rsid w:val="001226D1"/>
    <w:rsid w:val="001277F9"/>
    <w:rsid w:val="0014376E"/>
    <w:rsid w:val="0015789D"/>
    <w:rsid w:val="001607FB"/>
    <w:rsid w:val="00172553"/>
    <w:rsid w:val="0017596B"/>
    <w:rsid w:val="001769E1"/>
    <w:rsid w:val="001821B6"/>
    <w:rsid w:val="001826D1"/>
    <w:rsid w:val="00192BE3"/>
    <w:rsid w:val="001932A3"/>
    <w:rsid w:val="001D2957"/>
    <w:rsid w:val="001E0D78"/>
    <w:rsid w:val="001E12B4"/>
    <w:rsid w:val="001F4656"/>
    <w:rsid w:val="002008E6"/>
    <w:rsid w:val="0022013F"/>
    <w:rsid w:val="00232F51"/>
    <w:rsid w:val="00243373"/>
    <w:rsid w:val="00245455"/>
    <w:rsid w:val="00260F11"/>
    <w:rsid w:val="0026621F"/>
    <w:rsid w:val="002A0930"/>
    <w:rsid w:val="002A09E4"/>
    <w:rsid w:val="002A3832"/>
    <w:rsid w:val="002A6272"/>
    <w:rsid w:val="002A7E84"/>
    <w:rsid w:val="002B389A"/>
    <w:rsid w:val="002B6C2E"/>
    <w:rsid w:val="002C507F"/>
    <w:rsid w:val="002D07C7"/>
    <w:rsid w:val="002D655E"/>
    <w:rsid w:val="002D6DD9"/>
    <w:rsid w:val="002F11AA"/>
    <w:rsid w:val="002F38C0"/>
    <w:rsid w:val="002F4FC3"/>
    <w:rsid w:val="00324714"/>
    <w:rsid w:val="003327F4"/>
    <w:rsid w:val="0034552E"/>
    <w:rsid w:val="0034656A"/>
    <w:rsid w:val="003523EE"/>
    <w:rsid w:val="00352BEC"/>
    <w:rsid w:val="00371247"/>
    <w:rsid w:val="00373F65"/>
    <w:rsid w:val="003754D5"/>
    <w:rsid w:val="003A3160"/>
    <w:rsid w:val="003C1944"/>
    <w:rsid w:val="003D1FC6"/>
    <w:rsid w:val="003D3D32"/>
    <w:rsid w:val="003E769A"/>
    <w:rsid w:val="00402A9E"/>
    <w:rsid w:val="00411744"/>
    <w:rsid w:val="00415F7A"/>
    <w:rsid w:val="00422621"/>
    <w:rsid w:val="00431EA4"/>
    <w:rsid w:val="0045123D"/>
    <w:rsid w:val="004677F2"/>
    <w:rsid w:val="004775D7"/>
    <w:rsid w:val="004915D8"/>
    <w:rsid w:val="004940A5"/>
    <w:rsid w:val="00495A03"/>
    <w:rsid w:val="0049693A"/>
    <w:rsid w:val="004B77BD"/>
    <w:rsid w:val="004C7076"/>
    <w:rsid w:val="004F4924"/>
    <w:rsid w:val="004F4EC9"/>
    <w:rsid w:val="00507A41"/>
    <w:rsid w:val="005419A4"/>
    <w:rsid w:val="005530CC"/>
    <w:rsid w:val="005538A9"/>
    <w:rsid w:val="00555E82"/>
    <w:rsid w:val="00560C9C"/>
    <w:rsid w:val="00573BA6"/>
    <w:rsid w:val="00580935"/>
    <w:rsid w:val="005B54DE"/>
    <w:rsid w:val="005B76EE"/>
    <w:rsid w:val="005C1A06"/>
    <w:rsid w:val="005C5B35"/>
    <w:rsid w:val="005C6FBE"/>
    <w:rsid w:val="005D551A"/>
    <w:rsid w:val="005E7D8C"/>
    <w:rsid w:val="005F3D35"/>
    <w:rsid w:val="00603462"/>
    <w:rsid w:val="006135A2"/>
    <w:rsid w:val="00627C9D"/>
    <w:rsid w:val="00632EF4"/>
    <w:rsid w:val="00634274"/>
    <w:rsid w:val="00644BF0"/>
    <w:rsid w:val="00654839"/>
    <w:rsid w:val="00673758"/>
    <w:rsid w:val="006A7421"/>
    <w:rsid w:val="006E595A"/>
    <w:rsid w:val="006E63EC"/>
    <w:rsid w:val="00701189"/>
    <w:rsid w:val="00702ECB"/>
    <w:rsid w:val="00711339"/>
    <w:rsid w:val="00730A91"/>
    <w:rsid w:val="007435F4"/>
    <w:rsid w:val="007445B7"/>
    <w:rsid w:val="0076176D"/>
    <w:rsid w:val="007751B4"/>
    <w:rsid w:val="00777C29"/>
    <w:rsid w:val="00784939"/>
    <w:rsid w:val="00790996"/>
    <w:rsid w:val="007959C9"/>
    <w:rsid w:val="007A0B62"/>
    <w:rsid w:val="007A22EF"/>
    <w:rsid w:val="007B000C"/>
    <w:rsid w:val="007C7324"/>
    <w:rsid w:val="007E2494"/>
    <w:rsid w:val="007F7CE2"/>
    <w:rsid w:val="00804044"/>
    <w:rsid w:val="00827479"/>
    <w:rsid w:val="0083004E"/>
    <w:rsid w:val="00833440"/>
    <w:rsid w:val="0085015A"/>
    <w:rsid w:val="00867074"/>
    <w:rsid w:val="008A4963"/>
    <w:rsid w:val="008A7306"/>
    <w:rsid w:val="008B66D2"/>
    <w:rsid w:val="008C32BE"/>
    <w:rsid w:val="008C482C"/>
    <w:rsid w:val="008C5604"/>
    <w:rsid w:val="008D2810"/>
    <w:rsid w:val="008D48A1"/>
    <w:rsid w:val="008E0414"/>
    <w:rsid w:val="008F48E3"/>
    <w:rsid w:val="00922648"/>
    <w:rsid w:val="0092278F"/>
    <w:rsid w:val="00945AE2"/>
    <w:rsid w:val="00962E0F"/>
    <w:rsid w:val="00975B15"/>
    <w:rsid w:val="009831EA"/>
    <w:rsid w:val="00992CA0"/>
    <w:rsid w:val="009A7B7B"/>
    <w:rsid w:val="009B1023"/>
    <w:rsid w:val="009B2609"/>
    <w:rsid w:val="009E4EB7"/>
    <w:rsid w:val="009E5929"/>
    <w:rsid w:val="00A17E7F"/>
    <w:rsid w:val="00A257DB"/>
    <w:rsid w:val="00A3742B"/>
    <w:rsid w:val="00A50A9E"/>
    <w:rsid w:val="00A711C6"/>
    <w:rsid w:val="00AA0AAB"/>
    <w:rsid w:val="00AC583D"/>
    <w:rsid w:val="00B36048"/>
    <w:rsid w:val="00B378BC"/>
    <w:rsid w:val="00B37CD4"/>
    <w:rsid w:val="00B43D54"/>
    <w:rsid w:val="00B55D05"/>
    <w:rsid w:val="00B73563"/>
    <w:rsid w:val="00B73C79"/>
    <w:rsid w:val="00BA4AED"/>
    <w:rsid w:val="00BB5FD9"/>
    <w:rsid w:val="00BC0DCC"/>
    <w:rsid w:val="00BC39A2"/>
    <w:rsid w:val="00BE1BA3"/>
    <w:rsid w:val="00C14D7B"/>
    <w:rsid w:val="00C22444"/>
    <w:rsid w:val="00C321F9"/>
    <w:rsid w:val="00C32C3A"/>
    <w:rsid w:val="00C32CE0"/>
    <w:rsid w:val="00C3491C"/>
    <w:rsid w:val="00C45F76"/>
    <w:rsid w:val="00C54C2A"/>
    <w:rsid w:val="00C70B77"/>
    <w:rsid w:val="00C75251"/>
    <w:rsid w:val="00C93999"/>
    <w:rsid w:val="00CF70DE"/>
    <w:rsid w:val="00D0492F"/>
    <w:rsid w:val="00D23823"/>
    <w:rsid w:val="00D30F43"/>
    <w:rsid w:val="00D55091"/>
    <w:rsid w:val="00D6743C"/>
    <w:rsid w:val="00D816FB"/>
    <w:rsid w:val="00DA2049"/>
    <w:rsid w:val="00DD0231"/>
    <w:rsid w:val="00DD62F7"/>
    <w:rsid w:val="00DF4722"/>
    <w:rsid w:val="00E03185"/>
    <w:rsid w:val="00E04A75"/>
    <w:rsid w:val="00E152D7"/>
    <w:rsid w:val="00E15D69"/>
    <w:rsid w:val="00E27C86"/>
    <w:rsid w:val="00E37585"/>
    <w:rsid w:val="00E45664"/>
    <w:rsid w:val="00E464B0"/>
    <w:rsid w:val="00E553D4"/>
    <w:rsid w:val="00E64928"/>
    <w:rsid w:val="00E85F23"/>
    <w:rsid w:val="00EA220D"/>
    <w:rsid w:val="00EA2505"/>
    <w:rsid w:val="00EF1E4A"/>
    <w:rsid w:val="00F2731C"/>
    <w:rsid w:val="00F34AD4"/>
    <w:rsid w:val="00F712F6"/>
    <w:rsid w:val="00F95D8D"/>
    <w:rsid w:val="00FA6FEF"/>
    <w:rsid w:val="00FA7EBC"/>
    <w:rsid w:val="00FB5C2C"/>
    <w:rsid w:val="00FC2F4B"/>
    <w:rsid w:val="00FC50F5"/>
    <w:rsid w:val="00FD07AA"/>
    <w:rsid w:val="00FD3B4A"/>
    <w:rsid w:val="00FD63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5F55F"/>
  <w15:chartTrackingRefBased/>
  <w15:docId w15:val="{1158AE1A-27D5-4353-B178-4CE5A111F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35A2"/>
  </w:style>
  <w:style w:type="paragraph" w:styleId="Heading1">
    <w:name w:val="heading 1"/>
    <w:basedOn w:val="Normal"/>
    <w:next w:val="Normal"/>
    <w:link w:val="Heading1Char"/>
    <w:uiPriority w:val="9"/>
    <w:qFormat/>
    <w:rsid w:val="006135A2"/>
    <w:pPr>
      <w:pBdr>
        <w:top w:val="single" w:sz="24" w:space="0" w:color="A5300F" w:themeColor="accent1"/>
        <w:left w:val="single" w:sz="24" w:space="0" w:color="A5300F" w:themeColor="accent1"/>
        <w:bottom w:val="single" w:sz="24" w:space="0" w:color="A5300F" w:themeColor="accent1"/>
        <w:right w:val="single" w:sz="24" w:space="0" w:color="A5300F" w:themeColor="accent1"/>
      </w:pBdr>
      <w:shd w:val="clear" w:color="auto" w:fill="A5300F"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135A2"/>
    <w:pPr>
      <w:pBdr>
        <w:top w:val="single" w:sz="24" w:space="0" w:color="F9CEC2" w:themeColor="accent1" w:themeTint="33"/>
        <w:left w:val="single" w:sz="24" w:space="0" w:color="F9CEC2" w:themeColor="accent1" w:themeTint="33"/>
        <w:bottom w:val="single" w:sz="24" w:space="0" w:color="F9CEC2" w:themeColor="accent1" w:themeTint="33"/>
        <w:right w:val="single" w:sz="24" w:space="0" w:color="F9CEC2" w:themeColor="accent1" w:themeTint="33"/>
      </w:pBdr>
      <w:shd w:val="clear" w:color="auto" w:fill="F9CEC2"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6135A2"/>
    <w:pPr>
      <w:pBdr>
        <w:top w:val="single" w:sz="6" w:space="2" w:color="A5300F" w:themeColor="accent1"/>
      </w:pBdr>
      <w:spacing w:before="300" w:after="0"/>
      <w:outlineLvl w:val="2"/>
    </w:pPr>
    <w:rPr>
      <w:caps/>
      <w:color w:val="511707" w:themeColor="accent1" w:themeShade="7F"/>
      <w:spacing w:val="15"/>
    </w:rPr>
  </w:style>
  <w:style w:type="paragraph" w:styleId="Heading4">
    <w:name w:val="heading 4"/>
    <w:basedOn w:val="Normal"/>
    <w:next w:val="Normal"/>
    <w:link w:val="Heading4Char"/>
    <w:uiPriority w:val="9"/>
    <w:semiHidden/>
    <w:unhideWhenUsed/>
    <w:qFormat/>
    <w:rsid w:val="006135A2"/>
    <w:pPr>
      <w:pBdr>
        <w:top w:val="dotted" w:sz="6" w:space="2" w:color="A5300F" w:themeColor="accent1"/>
      </w:pBdr>
      <w:spacing w:before="200" w:after="0"/>
      <w:outlineLvl w:val="3"/>
    </w:pPr>
    <w:rPr>
      <w:caps/>
      <w:color w:val="7B230B" w:themeColor="accent1" w:themeShade="BF"/>
      <w:spacing w:val="10"/>
    </w:rPr>
  </w:style>
  <w:style w:type="paragraph" w:styleId="Heading5">
    <w:name w:val="heading 5"/>
    <w:basedOn w:val="Normal"/>
    <w:next w:val="Normal"/>
    <w:link w:val="Heading5Char"/>
    <w:uiPriority w:val="9"/>
    <w:semiHidden/>
    <w:unhideWhenUsed/>
    <w:qFormat/>
    <w:rsid w:val="006135A2"/>
    <w:pPr>
      <w:pBdr>
        <w:bottom w:val="single" w:sz="6" w:space="1" w:color="A5300F" w:themeColor="accent1"/>
      </w:pBdr>
      <w:spacing w:before="200" w:after="0"/>
      <w:outlineLvl w:val="4"/>
    </w:pPr>
    <w:rPr>
      <w:caps/>
      <w:color w:val="7B230B" w:themeColor="accent1" w:themeShade="BF"/>
      <w:spacing w:val="10"/>
    </w:rPr>
  </w:style>
  <w:style w:type="paragraph" w:styleId="Heading6">
    <w:name w:val="heading 6"/>
    <w:basedOn w:val="Normal"/>
    <w:next w:val="Normal"/>
    <w:link w:val="Heading6Char"/>
    <w:uiPriority w:val="9"/>
    <w:semiHidden/>
    <w:unhideWhenUsed/>
    <w:qFormat/>
    <w:rsid w:val="006135A2"/>
    <w:pPr>
      <w:pBdr>
        <w:bottom w:val="dotted" w:sz="6" w:space="1" w:color="A5300F" w:themeColor="accent1"/>
      </w:pBdr>
      <w:spacing w:before="200" w:after="0"/>
      <w:outlineLvl w:val="5"/>
    </w:pPr>
    <w:rPr>
      <w:caps/>
      <w:color w:val="7B230B" w:themeColor="accent1" w:themeShade="BF"/>
      <w:spacing w:val="10"/>
    </w:rPr>
  </w:style>
  <w:style w:type="paragraph" w:styleId="Heading7">
    <w:name w:val="heading 7"/>
    <w:basedOn w:val="Normal"/>
    <w:next w:val="Normal"/>
    <w:link w:val="Heading7Char"/>
    <w:uiPriority w:val="9"/>
    <w:semiHidden/>
    <w:unhideWhenUsed/>
    <w:qFormat/>
    <w:rsid w:val="006135A2"/>
    <w:pPr>
      <w:spacing w:before="200" w:after="0"/>
      <w:outlineLvl w:val="6"/>
    </w:pPr>
    <w:rPr>
      <w:caps/>
      <w:color w:val="7B230B" w:themeColor="accent1" w:themeShade="BF"/>
      <w:spacing w:val="10"/>
    </w:rPr>
  </w:style>
  <w:style w:type="paragraph" w:styleId="Heading8">
    <w:name w:val="heading 8"/>
    <w:basedOn w:val="Normal"/>
    <w:next w:val="Normal"/>
    <w:link w:val="Heading8Char"/>
    <w:uiPriority w:val="9"/>
    <w:semiHidden/>
    <w:unhideWhenUsed/>
    <w:qFormat/>
    <w:rsid w:val="006135A2"/>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135A2"/>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35A2"/>
    <w:rPr>
      <w:caps/>
      <w:color w:val="FFFFFF" w:themeColor="background1"/>
      <w:spacing w:val="15"/>
      <w:sz w:val="22"/>
      <w:szCs w:val="22"/>
      <w:shd w:val="clear" w:color="auto" w:fill="A5300F" w:themeFill="accent1"/>
    </w:rPr>
  </w:style>
  <w:style w:type="character" w:customStyle="1" w:styleId="Heading2Char">
    <w:name w:val="Heading 2 Char"/>
    <w:basedOn w:val="DefaultParagraphFont"/>
    <w:link w:val="Heading2"/>
    <w:uiPriority w:val="9"/>
    <w:rsid w:val="006135A2"/>
    <w:rPr>
      <w:caps/>
      <w:spacing w:val="15"/>
      <w:shd w:val="clear" w:color="auto" w:fill="F9CEC2" w:themeFill="accent1" w:themeFillTint="33"/>
    </w:rPr>
  </w:style>
  <w:style w:type="character" w:customStyle="1" w:styleId="Heading3Char">
    <w:name w:val="Heading 3 Char"/>
    <w:basedOn w:val="DefaultParagraphFont"/>
    <w:link w:val="Heading3"/>
    <w:uiPriority w:val="9"/>
    <w:rsid w:val="006135A2"/>
    <w:rPr>
      <w:caps/>
      <w:color w:val="511707" w:themeColor="accent1" w:themeShade="7F"/>
      <w:spacing w:val="15"/>
    </w:rPr>
  </w:style>
  <w:style w:type="character" w:customStyle="1" w:styleId="Heading4Char">
    <w:name w:val="Heading 4 Char"/>
    <w:basedOn w:val="DefaultParagraphFont"/>
    <w:link w:val="Heading4"/>
    <w:uiPriority w:val="9"/>
    <w:semiHidden/>
    <w:rsid w:val="006135A2"/>
    <w:rPr>
      <w:caps/>
      <w:color w:val="7B230B" w:themeColor="accent1" w:themeShade="BF"/>
      <w:spacing w:val="10"/>
    </w:rPr>
  </w:style>
  <w:style w:type="character" w:customStyle="1" w:styleId="Heading5Char">
    <w:name w:val="Heading 5 Char"/>
    <w:basedOn w:val="DefaultParagraphFont"/>
    <w:link w:val="Heading5"/>
    <w:uiPriority w:val="9"/>
    <w:semiHidden/>
    <w:rsid w:val="006135A2"/>
    <w:rPr>
      <w:caps/>
      <w:color w:val="7B230B" w:themeColor="accent1" w:themeShade="BF"/>
      <w:spacing w:val="10"/>
    </w:rPr>
  </w:style>
  <w:style w:type="character" w:customStyle="1" w:styleId="Heading6Char">
    <w:name w:val="Heading 6 Char"/>
    <w:basedOn w:val="DefaultParagraphFont"/>
    <w:link w:val="Heading6"/>
    <w:uiPriority w:val="9"/>
    <w:semiHidden/>
    <w:rsid w:val="006135A2"/>
    <w:rPr>
      <w:caps/>
      <w:color w:val="7B230B" w:themeColor="accent1" w:themeShade="BF"/>
      <w:spacing w:val="10"/>
    </w:rPr>
  </w:style>
  <w:style w:type="character" w:customStyle="1" w:styleId="Heading7Char">
    <w:name w:val="Heading 7 Char"/>
    <w:basedOn w:val="DefaultParagraphFont"/>
    <w:link w:val="Heading7"/>
    <w:uiPriority w:val="9"/>
    <w:semiHidden/>
    <w:rsid w:val="006135A2"/>
    <w:rPr>
      <w:caps/>
      <w:color w:val="7B230B" w:themeColor="accent1" w:themeShade="BF"/>
      <w:spacing w:val="10"/>
    </w:rPr>
  </w:style>
  <w:style w:type="character" w:customStyle="1" w:styleId="Heading8Char">
    <w:name w:val="Heading 8 Char"/>
    <w:basedOn w:val="DefaultParagraphFont"/>
    <w:link w:val="Heading8"/>
    <w:uiPriority w:val="9"/>
    <w:semiHidden/>
    <w:rsid w:val="006135A2"/>
    <w:rPr>
      <w:caps/>
      <w:spacing w:val="10"/>
      <w:sz w:val="18"/>
      <w:szCs w:val="18"/>
    </w:rPr>
  </w:style>
  <w:style w:type="character" w:customStyle="1" w:styleId="Heading9Char">
    <w:name w:val="Heading 9 Char"/>
    <w:basedOn w:val="DefaultParagraphFont"/>
    <w:link w:val="Heading9"/>
    <w:uiPriority w:val="9"/>
    <w:semiHidden/>
    <w:rsid w:val="006135A2"/>
    <w:rPr>
      <w:i/>
      <w:iCs/>
      <w:caps/>
      <w:spacing w:val="10"/>
      <w:sz w:val="18"/>
      <w:szCs w:val="18"/>
    </w:rPr>
  </w:style>
  <w:style w:type="paragraph" w:styleId="Title">
    <w:name w:val="Title"/>
    <w:basedOn w:val="Normal"/>
    <w:next w:val="Normal"/>
    <w:link w:val="TitleChar"/>
    <w:uiPriority w:val="10"/>
    <w:qFormat/>
    <w:rsid w:val="006135A2"/>
    <w:pPr>
      <w:spacing w:before="0" w:after="0"/>
    </w:pPr>
    <w:rPr>
      <w:rFonts w:asciiTheme="majorHAnsi" w:eastAsiaTheme="majorEastAsia" w:hAnsiTheme="majorHAnsi" w:cstheme="majorBidi"/>
      <w:caps/>
      <w:color w:val="A5300F" w:themeColor="accent1"/>
      <w:spacing w:val="10"/>
      <w:sz w:val="52"/>
      <w:szCs w:val="52"/>
    </w:rPr>
  </w:style>
  <w:style w:type="character" w:customStyle="1" w:styleId="TitleChar">
    <w:name w:val="Title Char"/>
    <w:basedOn w:val="DefaultParagraphFont"/>
    <w:link w:val="Title"/>
    <w:uiPriority w:val="10"/>
    <w:rsid w:val="006135A2"/>
    <w:rPr>
      <w:rFonts w:asciiTheme="majorHAnsi" w:eastAsiaTheme="majorEastAsia" w:hAnsiTheme="majorHAnsi" w:cstheme="majorBidi"/>
      <w:caps/>
      <w:color w:val="A5300F" w:themeColor="accent1"/>
      <w:spacing w:val="10"/>
      <w:sz w:val="52"/>
      <w:szCs w:val="52"/>
    </w:rPr>
  </w:style>
  <w:style w:type="paragraph" w:styleId="Subtitle">
    <w:name w:val="Subtitle"/>
    <w:basedOn w:val="Normal"/>
    <w:next w:val="Normal"/>
    <w:link w:val="SubtitleChar"/>
    <w:uiPriority w:val="11"/>
    <w:qFormat/>
    <w:rsid w:val="006135A2"/>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135A2"/>
    <w:rPr>
      <w:caps/>
      <w:color w:val="595959" w:themeColor="text1" w:themeTint="A6"/>
      <w:spacing w:val="10"/>
      <w:sz w:val="21"/>
      <w:szCs w:val="21"/>
    </w:rPr>
  </w:style>
  <w:style w:type="paragraph" w:styleId="Quote">
    <w:name w:val="Quote"/>
    <w:basedOn w:val="Normal"/>
    <w:next w:val="Normal"/>
    <w:link w:val="QuoteChar"/>
    <w:uiPriority w:val="29"/>
    <w:qFormat/>
    <w:rsid w:val="006135A2"/>
    <w:rPr>
      <w:i/>
      <w:iCs/>
      <w:sz w:val="24"/>
      <w:szCs w:val="24"/>
    </w:rPr>
  </w:style>
  <w:style w:type="character" w:customStyle="1" w:styleId="QuoteChar">
    <w:name w:val="Quote Char"/>
    <w:basedOn w:val="DefaultParagraphFont"/>
    <w:link w:val="Quote"/>
    <w:uiPriority w:val="29"/>
    <w:rsid w:val="006135A2"/>
    <w:rPr>
      <w:i/>
      <w:iCs/>
      <w:sz w:val="24"/>
      <w:szCs w:val="24"/>
    </w:rPr>
  </w:style>
  <w:style w:type="paragraph" w:styleId="ListParagraph">
    <w:name w:val="List Paragraph"/>
    <w:basedOn w:val="Normal"/>
    <w:uiPriority w:val="34"/>
    <w:qFormat/>
    <w:rsid w:val="00C70B77"/>
    <w:pPr>
      <w:ind w:left="720"/>
      <w:contextualSpacing/>
    </w:pPr>
  </w:style>
  <w:style w:type="character" w:styleId="IntenseEmphasis">
    <w:name w:val="Intense Emphasis"/>
    <w:uiPriority w:val="21"/>
    <w:qFormat/>
    <w:rsid w:val="006135A2"/>
    <w:rPr>
      <w:b/>
      <w:bCs/>
      <w:caps/>
      <w:color w:val="511707" w:themeColor="accent1" w:themeShade="7F"/>
      <w:spacing w:val="10"/>
    </w:rPr>
  </w:style>
  <w:style w:type="paragraph" w:styleId="IntenseQuote">
    <w:name w:val="Intense Quote"/>
    <w:basedOn w:val="Normal"/>
    <w:next w:val="Normal"/>
    <w:link w:val="IntenseQuoteChar"/>
    <w:uiPriority w:val="30"/>
    <w:qFormat/>
    <w:rsid w:val="006135A2"/>
    <w:pPr>
      <w:spacing w:before="240" w:after="240" w:line="240" w:lineRule="auto"/>
      <w:ind w:left="1080" w:right="1080"/>
      <w:jc w:val="center"/>
    </w:pPr>
    <w:rPr>
      <w:color w:val="A5300F" w:themeColor="accent1"/>
      <w:sz w:val="24"/>
      <w:szCs w:val="24"/>
    </w:rPr>
  </w:style>
  <w:style w:type="character" w:customStyle="1" w:styleId="IntenseQuoteChar">
    <w:name w:val="Intense Quote Char"/>
    <w:basedOn w:val="DefaultParagraphFont"/>
    <w:link w:val="IntenseQuote"/>
    <w:uiPriority w:val="30"/>
    <w:rsid w:val="006135A2"/>
    <w:rPr>
      <w:color w:val="A5300F" w:themeColor="accent1"/>
      <w:sz w:val="24"/>
      <w:szCs w:val="24"/>
    </w:rPr>
  </w:style>
  <w:style w:type="character" w:styleId="IntenseReference">
    <w:name w:val="Intense Reference"/>
    <w:uiPriority w:val="32"/>
    <w:qFormat/>
    <w:rsid w:val="006135A2"/>
    <w:rPr>
      <w:b/>
      <w:bCs/>
      <w:i/>
      <w:iCs/>
      <w:caps/>
      <w:color w:val="A5300F" w:themeColor="accent1"/>
    </w:rPr>
  </w:style>
  <w:style w:type="paragraph" w:styleId="NoSpacing">
    <w:name w:val="No Spacing"/>
    <w:link w:val="NoSpacingChar"/>
    <w:uiPriority w:val="1"/>
    <w:qFormat/>
    <w:rsid w:val="006135A2"/>
    <w:pPr>
      <w:spacing w:after="0" w:line="240" w:lineRule="auto"/>
    </w:pPr>
  </w:style>
  <w:style w:type="character" w:customStyle="1" w:styleId="NoSpacingChar">
    <w:name w:val="No Spacing Char"/>
    <w:basedOn w:val="DefaultParagraphFont"/>
    <w:link w:val="NoSpacing"/>
    <w:uiPriority w:val="1"/>
    <w:rsid w:val="00C70B77"/>
  </w:style>
  <w:style w:type="paragraph" w:styleId="TOCHeading">
    <w:name w:val="TOC Heading"/>
    <w:basedOn w:val="Heading1"/>
    <w:next w:val="Normal"/>
    <w:uiPriority w:val="39"/>
    <w:unhideWhenUsed/>
    <w:qFormat/>
    <w:rsid w:val="006135A2"/>
    <w:pPr>
      <w:outlineLvl w:val="9"/>
    </w:pPr>
  </w:style>
  <w:style w:type="paragraph" w:styleId="Caption">
    <w:name w:val="caption"/>
    <w:basedOn w:val="Normal"/>
    <w:next w:val="Normal"/>
    <w:uiPriority w:val="35"/>
    <w:unhideWhenUsed/>
    <w:qFormat/>
    <w:rsid w:val="006135A2"/>
    <w:rPr>
      <w:b/>
      <w:bCs/>
      <w:color w:val="7B230B" w:themeColor="accent1" w:themeShade="BF"/>
      <w:sz w:val="16"/>
      <w:szCs w:val="16"/>
    </w:rPr>
  </w:style>
  <w:style w:type="character" w:styleId="Strong">
    <w:name w:val="Strong"/>
    <w:uiPriority w:val="22"/>
    <w:qFormat/>
    <w:rsid w:val="006135A2"/>
    <w:rPr>
      <w:b/>
      <w:bCs/>
    </w:rPr>
  </w:style>
  <w:style w:type="character" w:styleId="Emphasis">
    <w:name w:val="Emphasis"/>
    <w:uiPriority w:val="20"/>
    <w:qFormat/>
    <w:rsid w:val="006135A2"/>
    <w:rPr>
      <w:caps/>
      <w:color w:val="511707" w:themeColor="accent1" w:themeShade="7F"/>
      <w:spacing w:val="5"/>
    </w:rPr>
  </w:style>
  <w:style w:type="character" w:styleId="SubtleEmphasis">
    <w:name w:val="Subtle Emphasis"/>
    <w:uiPriority w:val="19"/>
    <w:qFormat/>
    <w:rsid w:val="006135A2"/>
    <w:rPr>
      <w:i/>
      <w:iCs/>
      <w:color w:val="511707" w:themeColor="accent1" w:themeShade="7F"/>
    </w:rPr>
  </w:style>
  <w:style w:type="character" w:styleId="SubtleReference">
    <w:name w:val="Subtle Reference"/>
    <w:uiPriority w:val="31"/>
    <w:qFormat/>
    <w:rsid w:val="006135A2"/>
    <w:rPr>
      <w:b/>
      <w:bCs/>
      <w:color w:val="A5300F" w:themeColor="accent1"/>
    </w:rPr>
  </w:style>
  <w:style w:type="character" w:styleId="BookTitle">
    <w:name w:val="Book Title"/>
    <w:uiPriority w:val="33"/>
    <w:qFormat/>
    <w:rsid w:val="006135A2"/>
    <w:rPr>
      <w:b/>
      <w:bCs/>
      <w:i/>
      <w:iCs/>
      <w:spacing w:val="0"/>
    </w:rPr>
  </w:style>
  <w:style w:type="paragraph" w:styleId="TOC2">
    <w:name w:val="toc 2"/>
    <w:basedOn w:val="Normal"/>
    <w:next w:val="Normal"/>
    <w:autoRedefine/>
    <w:uiPriority w:val="39"/>
    <w:unhideWhenUsed/>
    <w:rsid w:val="00975B15"/>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975B15"/>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975B15"/>
    <w:pPr>
      <w:spacing w:after="100" w:line="259" w:lineRule="auto"/>
      <w:ind w:left="440"/>
    </w:pPr>
    <w:rPr>
      <w:rFonts w:cs="Times New Roman"/>
      <w:sz w:val="22"/>
      <w:szCs w:val="22"/>
      <w:lang w:val="en-US"/>
    </w:rPr>
  </w:style>
  <w:style w:type="paragraph" w:styleId="Header">
    <w:name w:val="header"/>
    <w:basedOn w:val="Normal"/>
    <w:link w:val="HeaderChar"/>
    <w:uiPriority w:val="99"/>
    <w:unhideWhenUsed/>
    <w:rsid w:val="006135A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135A2"/>
  </w:style>
  <w:style w:type="paragraph" w:styleId="Footer">
    <w:name w:val="footer"/>
    <w:basedOn w:val="Normal"/>
    <w:link w:val="FooterChar"/>
    <w:uiPriority w:val="99"/>
    <w:unhideWhenUsed/>
    <w:rsid w:val="006135A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135A2"/>
  </w:style>
  <w:style w:type="paragraph" w:styleId="Bibliography">
    <w:name w:val="Bibliography"/>
    <w:basedOn w:val="Normal"/>
    <w:next w:val="Normal"/>
    <w:uiPriority w:val="37"/>
    <w:unhideWhenUsed/>
    <w:rsid w:val="008D48A1"/>
    <w:pPr>
      <w:spacing w:after="240" w:line="240" w:lineRule="auto"/>
    </w:pPr>
  </w:style>
  <w:style w:type="character" w:styleId="Hyperlink">
    <w:name w:val="Hyperlink"/>
    <w:basedOn w:val="DefaultParagraphFont"/>
    <w:uiPriority w:val="99"/>
    <w:unhideWhenUsed/>
    <w:rsid w:val="00D816FB"/>
    <w:rPr>
      <w:color w:val="6B9F25" w:themeColor="hyperlink"/>
      <w:u w:val="single"/>
    </w:rPr>
  </w:style>
  <w:style w:type="character" w:styleId="UnresolvedMention">
    <w:name w:val="Unresolved Mention"/>
    <w:basedOn w:val="DefaultParagraphFont"/>
    <w:uiPriority w:val="99"/>
    <w:semiHidden/>
    <w:unhideWhenUsed/>
    <w:rsid w:val="00D816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113387">
      <w:bodyDiv w:val="1"/>
      <w:marLeft w:val="0"/>
      <w:marRight w:val="0"/>
      <w:marTop w:val="0"/>
      <w:marBottom w:val="0"/>
      <w:divBdr>
        <w:top w:val="none" w:sz="0" w:space="0" w:color="auto"/>
        <w:left w:val="none" w:sz="0" w:space="0" w:color="auto"/>
        <w:bottom w:val="none" w:sz="0" w:space="0" w:color="auto"/>
        <w:right w:val="none" w:sz="0" w:space="0" w:color="auto"/>
      </w:divBdr>
    </w:div>
    <w:div w:id="374694131">
      <w:bodyDiv w:val="1"/>
      <w:marLeft w:val="0"/>
      <w:marRight w:val="0"/>
      <w:marTop w:val="0"/>
      <w:marBottom w:val="0"/>
      <w:divBdr>
        <w:top w:val="none" w:sz="0" w:space="0" w:color="auto"/>
        <w:left w:val="none" w:sz="0" w:space="0" w:color="auto"/>
        <w:bottom w:val="none" w:sz="0" w:space="0" w:color="auto"/>
        <w:right w:val="none" w:sz="0" w:space="0" w:color="auto"/>
      </w:divBdr>
      <w:divsChild>
        <w:div w:id="2103917349">
          <w:marLeft w:val="0"/>
          <w:marRight w:val="0"/>
          <w:marTop w:val="0"/>
          <w:marBottom w:val="150"/>
          <w:divBdr>
            <w:top w:val="none" w:sz="0" w:space="0" w:color="auto"/>
            <w:left w:val="none" w:sz="0" w:space="0" w:color="auto"/>
            <w:bottom w:val="none" w:sz="0" w:space="0" w:color="auto"/>
            <w:right w:val="none" w:sz="0" w:space="0" w:color="auto"/>
          </w:divBdr>
        </w:div>
      </w:divsChild>
    </w:div>
    <w:div w:id="555091165">
      <w:bodyDiv w:val="1"/>
      <w:marLeft w:val="0"/>
      <w:marRight w:val="0"/>
      <w:marTop w:val="0"/>
      <w:marBottom w:val="0"/>
      <w:divBdr>
        <w:top w:val="none" w:sz="0" w:space="0" w:color="auto"/>
        <w:left w:val="none" w:sz="0" w:space="0" w:color="auto"/>
        <w:bottom w:val="none" w:sz="0" w:space="0" w:color="auto"/>
        <w:right w:val="none" w:sz="0" w:space="0" w:color="auto"/>
      </w:divBdr>
    </w:div>
    <w:div w:id="670641233">
      <w:bodyDiv w:val="1"/>
      <w:marLeft w:val="0"/>
      <w:marRight w:val="0"/>
      <w:marTop w:val="0"/>
      <w:marBottom w:val="0"/>
      <w:divBdr>
        <w:top w:val="none" w:sz="0" w:space="0" w:color="auto"/>
        <w:left w:val="none" w:sz="0" w:space="0" w:color="auto"/>
        <w:bottom w:val="none" w:sz="0" w:space="0" w:color="auto"/>
        <w:right w:val="none" w:sz="0" w:space="0" w:color="auto"/>
      </w:divBdr>
    </w:div>
    <w:div w:id="938096815">
      <w:bodyDiv w:val="1"/>
      <w:marLeft w:val="0"/>
      <w:marRight w:val="0"/>
      <w:marTop w:val="0"/>
      <w:marBottom w:val="0"/>
      <w:divBdr>
        <w:top w:val="none" w:sz="0" w:space="0" w:color="auto"/>
        <w:left w:val="none" w:sz="0" w:space="0" w:color="auto"/>
        <w:bottom w:val="none" w:sz="0" w:space="0" w:color="auto"/>
        <w:right w:val="none" w:sz="0" w:space="0" w:color="auto"/>
      </w:divBdr>
    </w:div>
    <w:div w:id="1056734655">
      <w:bodyDiv w:val="1"/>
      <w:marLeft w:val="0"/>
      <w:marRight w:val="0"/>
      <w:marTop w:val="0"/>
      <w:marBottom w:val="0"/>
      <w:divBdr>
        <w:top w:val="none" w:sz="0" w:space="0" w:color="auto"/>
        <w:left w:val="none" w:sz="0" w:space="0" w:color="auto"/>
        <w:bottom w:val="none" w:sz="0" w:space="0" w:color="auto"/>
        <w:right w:val="none" w:sz="0" w:space="0" w:color="auto"/>
      </w:divBdr>
    </w:div>
    <w:div w:id="1272277823">
      <w:bodyDiv w:val="1"/>
      <w:marLeft w:val="0"/>
      <w:marRight w:val="0"/>
      <w:marTop w:val="0"/>
      <w:marBottom w:val="0"/>
      <w:divBdr>
        <w:top w:val="none" w:sz="0" w:space="0" w:color="auto"/>
        <w:left w:val="none" w:sz="0" w:space="0" w:color="auto"/>
        <w:bottom w:val="none" w:sz="0" w:space="0" w:color="auto"/>
        <w:right w:val="none" w:sz="0" w:space="0" w:color="auto"/>
      </w:divBdr>
      <w:divsChild>
        <w:div w:id="1569070421">
          <w:marLeft w:val="0"/>
          <w:marRight w:val="0"/>
          <w:marTop w:val="0"/>
          <w:marBottom w:val="150"/>
          <w:divBdr>
            <w:top w:val="none" w:sz="0" w:space="0" w:color="auto"/>
            <w:left w:val="none" w:sz="0" w:space="0" w:color="auto"/>
            <w:bottom w:val="none" w:sz="0" w:space="0" w:color="auto"/>
            <w:right w:val="none" w:sz="0" w:space="0" w:color="auto"/>
          </w:divBdr>
        </w:div>
      </w:divsChild>
    </w:div>
    <w:div w:id="1497694352">
      <w:bodyDiv w:val="1"/>
      <w:marLeft w:val="0"/>
      <w:marRight w:val="0"/>
      <w:marTop w:val="0"/>
      <w:marBottom w:val="0"/>
      <w:divBdr>
        <w:top w:val="none" w:sz="0" w:space="0" w:color="auto"/>
        <w:left w:val="none" w:sz="0" w:space="0" w:color="auto"/>
        <w:bottom w:val="none" w:sz="0" w:space="0" w:color="auto"/>
        <w:right w:val="none" w:sz="0" w:space="0" w:color="auto"/>
      </w:divBdr>
    </w:div>
    <w:div w:id="1742479413">
      <w:bodyDiv w:val="1"/>
      <w:marLeft w:val="0"/>
      <w:marRight w:val="0"/>
      <w:marTop w:val="0"/>
      <w:marBottom w:val="0"/>
      <w:divBdr>
        <w:top w:val="none" w:sz="0" w:space="0" w:color="auto"/>
        <w:left w:val="none" w:sz="0" w:space="0" w:color="auto"/>
        <w:bottom w:val="none" w:sz="0" w:space="0" w:color="auto"/>
        <w:right w:val="none" w:sz="0" w:space="0" w:color="auto"/>
      </w:divBdr>
    </w:div>
    <w:div w:id="2084208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bbc.co.uk/news/uk-wales-68003542"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Sheet1!$B$1</c:f>
              <c:strCache>
                <c:ptCount val="1"/>
                <c:pt idx="0">
                  <c:v>Population Development</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Sheet1!$A$2:$A$16</c:f>
              <c:numCache>
                <c:formatCode>General</c:formatCode>
                <c:ptCount val="15"/>
                <c:pt idx="0">
                  <c:v>1851</c:v>
                </c:pt>
                <c:pt idx="1">
                  <c:v>1871</c:v>
                </c:pt>
                <c:pt idx="2">
                  <c:v>1881</c:v>
                </c:pt>
                <c:pt idx="3">
                  <c:v>1891</c:v>
                </c:pt>
                <c:pt idx="4">
                  <c:v>1901</c:v>
                </c:pt>
                <c:pt idx="5">
                  <c:v>1911</c:v>
                </c:pt>
                <c:pt idx="6">
                  <c:v>1921</c:v>
                </c:pt>
                <c:pt idx="7">
                  <c:v>1931</c:v>
                </c:pt>
                <c:pt idx="8">
                  <c:v>1951</c:v>
                </c:pt>
                <c:pt idx="9">
                  <c:v>1961</c:v>
                </c:pt>
                <c:pt idx="10">
                  <c:v>1971</c:v>
                </c:pt>
                <c:pt idx="11">
                  <c:v>1991</c:v>
                </c:pt>
                <c:pt idx="12">
                  <c:v>2001</c:v>
                </c:pt>
                <c:pt idx="13">
                  <c:v>2011</c:v>
                </c:pt>
                <c:pt idx="14">
                  <c:v>2021</c:v>
                </c:pt>
              </c:numCache>
            </c:numRef>
          </c:cat>
          <c:val>
            <c:numRef>
              <c:f>Sheet1!$B$2:$B$16</c:f>
              <c:numCache>
                <c:formatCode>General</c:formatCode>
                <c:ptCount val="15"/>
                <c:pt idx="0">
                  <c:v>1488</c:v>
                </c:pt>
                <c:pt idx="1">
                  <c:v>1697</c:v>
                </c:pt>
                <c:pt idx="2">
                  <c:v>1897</c:v>
                </c:pt>
                <c:pt idx="3">
                  <c:v>2006</c:v>
                </c:pt>
                <c:pt idx="4">
                  <c:v>1722</c:v>
                </c:pt>
                <c:pt idx="5">
                  <c:v>1802</c:v>
                </c:pt>
                <c:pt idx="6">
                  <c:v>1813</c:v>
                </c:pt>
                <c:pt idx="7">
                  <c:v>1742</c:v>
                </c:pt>
                <c:pt idx="8">
                  <c:v>1799</c:v>
                </c:pt>
                <c:pt idx="9">
                  <c:v>1855</c:v>
                </c:pt>
                <c:pt idx="10">
                  <c:v>2197</c:v>
                </c:pt>
                <c:pt idx="11">
                  <c:v>1989</c:v>
                </c:pt>
                <c:pt idx="12">
                  <c:v>2894</c:v>
                </c:pt>
                <c:pt idx="13">
                  <c:v>2970</c:v>
                </c:pt>
                <c:pt idx="14">
                  <c:v>2504</c:v>
                </c:pt>
              </c:numCache>
            </c:numRef>
          </c:val>
          <c:smooth val="0"/>
          <c:extLst>
            <c:ext xmlns:c16="http://schemas.microsoft.com/office/drawing/2014/chart" uri="{C3380CC4-5D6E-409C-BE32-E72D297353CC}">
              <c16:uniqueId val="{00000000-3091-41CC-9E45-FBD1D65F13BC}"/>
            </c:ext>
          </c:extLst>
        </c:ser>
        <c:dLbls>
          <c:showLegendKey val="0"/>
          <c:showVal val="0"/>
          <c:showCatName val="0"/>
          <c:showSerName val="0"/>
          <c:showPercent val="0"/>
          <c:showBubbleSize val="0"/>
        </c:dLbls>
        <c:marker val="1"/>
        <c:smooth val="0"/>
        <c:axId val="384368111"/>
        <c:axId val="1971873151"/>
      </c:lineChart>
      <c:catAx>
        <c:axId val="38436811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1873151"/>
        <c:crosses val="autoZero"/>
        <c:auto val="1"/>
        <c:lblAlgn val="ctr"/>
        <c:lblOffset val="100"/>
        <c:noMultiLvlLbl val="0"/>
      </c:catAx>
      <c:valAx>
        <c:axId val="19718731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43681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Red">
      <a:dk1>
        <a:sysClr val="windowText" lastClr="000000"/>
      </a:dk1>
      <a:lt1>
        <a:sysClr val="window" lastClr="FFFFFF"/>
      </a:lt1>
      <a:dk2>
        <a:srgbClr val="323232"/>
      </a:dk2>
      <a:lt2>
        <a:srgbClr val="E5C243"/>
      </a:lt2>
      <a:accent1>
        <a:srgbClr val="A5300F"/>
      </a:accent1>
      <a:accent2>
        <a:srgbClr val="D55816"/>
      </a:accent2>
      <a:accent3>
        <a:srgbClr val="E19825"/>
      </a:accent3>
      <a:accent4>
        <a:srgbClr val="B19C7D"/>
      </a:accent4>
      <a:accent5>
        <a:srgbClr val="7F5F52"/>
      </a:accent5>
      <a:accent6>
        <a:srgbClr val="B27D4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7BA8B8-C6F6-4780-9A11-B489C475E9B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7</Pages>
  <Words>1824</Words>
  <Characters>10397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Lampeter Railway landscape report</vt:lpstr>
    </vt:vector>
  </TitlesOfParts>
  <Company/>
  <LinksUpToDate>false</LinksUpToDate>
  <CharactersWithSpaces>12197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Lampeter Railway landscape report</dc:title>
  <dc:subject/>
  <dc:creator>Soli Green (2402480)</dc:creator>
  <cp:keywords/>
  <dc:description/>
  <cp:lastModifiedBy>Soli Green (2402480)</cp:lastModifiedBy>
  <cp:revision>100</cp:revision>
  <dcterms:created xsi:type="dcterms:W3CDTF">2025-02-06T14:54:00Z</dcterms:created>
  <dcterms:modified xsi:type="dcterms:W3CDTF">2025-02-09T13:08:00Z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zotero-version="7.0.11"&gt;&lt;session id="nFp9jXZo"/&gt;&lt;style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