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color w:val="156082" w:themeColor="accent1"/>
          <w:kern w:val="2"/>
          <w:sz w:val="24"/>
          <w:szCs w:val="24"/>
          <w:lang w:val="en-GB" w:eastAsia="zh-CN"/>
          <w14:ligatures w14:val="standardContextual"/>
        </w:rPr>
        <w:id w:val="-1404837335"/>
        <w:docPartObj>
          <w:docPartGallery w:val="Cover Pages"/>
          <w:docPartUnique/>
        </w:docPartObj>
      </w:sdtPr>
      <w:sdtEndPr>
        <w:rPr>
          <w:rFonts w:ascii="Arial" w:hAnsi="Arial" w:cs="Arial"/>
          <w:color w:val="auto"/>
        </w:rPr>
      </w:sdtEndPr>
      <w:sdtContent>
        <w:p w14:paraId="4356BE27" w14:textId="0D03640D" w:rsidR="0012510C" w:rsidRDefault="0012510C">
          <w:pPr>
            <w:pStyle w:val="NoSpacing"/>
            <w:spacing w:before="1540" w:after="240"/>
            <w:jc w:val="center"/>
            <w:rPr>
              <w:color w:val="156082" w:themeColor="accent1"/>
            </w:rPr>
          </w:pPr>
          <w:r>
            <w:rPr>
              <w:noProof/>
              <w:color w:val="156082" w:themeColor="accent1"/>
            </w:rPr>
            <w:drawing>
              <wp:inline distT="0" distB="0" distL="0" distR="0" wp14:anchorId="719EE3AC" wp14:editId="779142C7">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FF9139690BB34E7189B2ECECDE3113F1"/>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1C9C3D8" w14:textId="4DF350AE" w:rsidR="0012510C" w:rsidRDefault="0012510C">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Winter Wonderland Party Event at The Great Victoria Hotel</w:t>
              </w:r>
            </w:p>
          </w:sdtContent>
        </w:sdt>
        <w:sdt>
          <w:sdtPr>
            <w:rPr>
              <w:color w:val="156082" w:themeColor="accent1"/>
              <w:sz w:val="28"/>
              <w:szCs w:val="28"/>
            </w:rPr>
            <w:alias w:val="Subtitle"/>
            <w:tag w:val=""/>
            <w:id w:val="328029620"/>
            <w:placeholder>
              <w:docPart w:val="60AF7D891AB24040BE762D5E3C48C871"/>
            </w:placeholder>
            <w:dataBinding w:prefixMappings="xmlns:ns0='http://purl.org/dc/elements/1.1/' xmlns:ns1='http://schemas.openxmlformats.org/package/2006/metadata/core-properties' " w:xpath="/ns1:coreProperties[1]/ns0:subject[1]" w:storeItemID="{6C3C8BC8-F283-45AE-878A-BAB7291924A1}"/>
            <w:text/>
          </w:sdtPr>
          <w:sdtEndPr/>
          <w:sdtContent>
            <w:p w14:paraId="646B21F7" w14:textId="689DAB12" w:rsidR="0012510C" w:rsidRDefault="00A8139B">
              <w:pPr>
                <w:pStyle w:val="NoSpacing"/>
                <w:jc w:val="center"/>
                <w:rPr>
                  <w:color w:val="156082" w:themeColor="accent1"/>
                  <w:sz w:val="28"/>
                  <w:szCs w:val="28"/>
                </w:rPr>
              </w:pPr>
              <w:r>
                <w:rPr>
                  <w:color w:val="156082" w:themeColor="accent1"/>
                  <w:sz w:val="28"/>
                  <w:szCs w:val="28"/>
                </w:rPr>
                <w:t>Shahd</w:t>
              </w:r>
              <w:r w:rsidR="0012510C">
                <w:rPr>
                  <w:color w:val="156082" w:themeColor="accent1"/>
                  <w:sz w:val="28"/>
                  <w:szCs w:val="28"/>
                </w:rPr>
                <w:t xml:space="preserve"> </w:t>
              </w:r>
              <w:r>
                <w:rPr>
                  <w:color w:val="156082" w:themeColor="accent1"/>
                  <w:sz w:val="28"/>
                  <w:szCs w:val="28"/>
                </w:rPr>
                <w:t>Omer</w:t>
              </w:r>
              <w:r w:rsidR="00621E60">
                <w:rPr>
                  <w:color w:val="156082" w:themeColor="accent1"/>
                  <w:sz w:val="28"/>
                  <w:szCs w:val="28"/>
                </w:rPr>
                <w:t xml:space="preserve"> (</w:t>
              </w:r>
              <w:r w:rsidR="0012510C">
                <w:rPr>
                  <w:color w:val="156082" w:themeColor="accent1"/>
                  <w:sz w:val="28"/>
                  <w:szCs w:val="28"/>
                </w:rPr>
                <w:t xml:space="preserve">2130010)                                                                                                   International meeting management for the hotel industry </w:t>
              </w:r>
              <w:r w:rsidR="005C7C98">
                <w:rPr>
                  <w:color w:val="156082" w:themeColor="accent1"/>
                  <w:sz w:val="28"/>
                  <w:szCs w:val="28"/>
                </w:rPr>
                <w:t>BMIH</w:t>
              </w:r>
              <w:r w:rsidR="0012510C">
                <w:rPr>
                  <w:color w:val="156082" w:themeColor="accent1"/>
                  <w:sz w:val="28"/>
                  <w:szCs w:val="28"/>
                </w:rPr>
                <w:t xml:space="preserve"> 6007</w:t>
              </w:r>
              <w:r w:rsidR="005C7C98">
                <w:rPr>
                  <w:color w:val="156082" w:themeColor="accent1"/>
                  <w:sz w:val="28"/>
                  <w:szCs w:val="28"/>
                </w:rPr>
                <w:t xml:space="preserve"> </w:t>
              </w:r>
              <w:r>
                <w:rPr>
                  <w:color w:val="156082" w:themeColor="accent1"/>
                  <w:sz w:val="28"/>
                  <w:szCs w:val="28"/>
                </w:rPr>
                <w:t>lecturer:</w:t>
              </w:r>
              <w:r w:rsidR="0012510C">
                <w:rPr>
                  <w:color w:val="156082" w:themeColor="accent1"/>
                  <w:sz w:val="28"/>
                  <w:szCs w:val="28"/>
                </w:rPr>
                <w:t xml:space="preserve"> </w:t>
              </w:r>
              <w:r>
                <w:rPr>
                  <w:color w:val="156082" w:themeColor="accent1"/>
                  <w:sz w:val="28"/>
                  <w:szCs w:val="28"/>
                </w:rPr>
                <w:t>Chris</w:t>
              </w:r>
              <w:r w:rsidR="0012510C">
                <w:rPr>
                  <w:color w:val="156082" w:themeColor="accent1"/>
                  <w:sz w:val="28"/>
                  <w:szCs w:val="28"/>
                </w:rPr>
                <w:t xml:space="preserve"> </w:t>
              </w:r>
              <w:r>
                <w:rPr>
                  <w:color w:val="156082" w:themeColor="accent1"/>
                  <w:sz w:val="28"/>
                  <w:szCs w:val="28"/>
                </w:rPr>
                <w:t>Wilkin</w:t>
              </w:r>
              <w:r w:rsidR="00621E60">
                <w:rPr>
                  <w:color w:val="156082" w:themeColor="accent1"/>
                  <w:sz w:val="28"/>
                  <w:szCs w:val="28"/>
                </w:rPr>
                <w:t xml:space="preserve"> / Wordcount: 27</w:t>
              </w:r>
              <w:r w:rsidR="00456FF1">
                <w:rPr>
                  <w:color w:val="156082" w:themeColor="accent1"/>
                  <w:sz w:val="28"/>
                  <w:szCs w:val="28"/>
                </w:rPr>
                <w:t>3</w:t>
              </w:r>
              <w:r>
                <w:rPr>
                  <w:color w:val="156082" w:themeColor="accent1"/>
                  <w:sz w:val="28"/>
                  <w:szCs w:val="28"/>
                </w:rPr>
                <w:t>9</w:t>
              </w:r>
            </w:p>
          </w:sdtContent>
        </w:sdt>
        <w:p w14:paraId="7D02DB2A" w14:textId="77777777" w:rsidR="0012510C" w:rsidRDefault="0012510C">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1ABBD1E5" wp14:editId="326FEC9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11-08T00:00:00Z">
                                    <w:dateFormat w:val="MMMM d, yyyy"/>
                                    <w:lid w:val="en-US"/>
                                    <w:storeMappedDataAs w:val="dateTime"/>
                                    <w:calendar w:val="gregorian"/>
                                  </w:date>
                                </w:sdtPr>
                                <w:sdtEndPr/>
                                <w:sdtContent>
                                  <w:p w14:paraId="71830F09" w14:textId="479614BC" w:rsidR="0012510C" w:rsidRDefault="0012510C">
                                    <w:pPr>
                                      <w:pStyle w:val="NoSpacing"/>
                                      <w:spacing w:after="40"/>
                                      <w:jc w:val="center"/>
                                      <w:rPr>
                                        <w:caps/>
                                        <w:color w:val="156082" w:themeColor="accent1"/>
                                        <w:sz w:val="28"/>
                                        <w:szCs w:val="28"/>
                                      </w:rPr>
                                    </w:pPr>
                                    <w:r>
                                      <w:rPr>
                                        <w:caps/>
                                        <w:color w:val="156082" w:themeColor="accent1"/>
                                        <w:sz w:val="28"/>
                                        <w:szCs w:val="28"/>
                                      </w:rPr>
                                      <w:t>November 8, 2024</w:t>
                                    </w:r>
                                  </w:p>
                                </w:sdtContent>
                              </w:sdt>
                              <w:p w14:paraId="4BE4B41F" w14:textId="02421742" w:rsidR="0012510C" w:rsidRDefault="00D57887">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12510C">
                                      <w:rPr>
                                        <w:caps/>
                                        <w:color w:val="156082" w:themeColor="accent1"/>
                                      </w:rPr>
                                      <w:t>University of wales trinity saint daivid</w:t>
                                    </w:r>
                                  </w:sdtContent>
                                </w:sdt>
                              </w:p>
                              <w:p w14:paraId="1FDED9D0" w14:textId="0CF88D2B" w:rsidR="0012510C" w:rsidRDefault="00D57887">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12510C">
                                      <w:rPr>
                                        <w:color w:val="156082" w:themeColor="accent1"/>
                                      </w:rPr>
                                      <w:t xml:space="preserve">Swansea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ABBD1E5"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11-08T00:00:00Z">
                              <w:dateFormat w:val="MMMM d, yyyy"/>
                              <w:lid w:val="en-US"/>
                              <w:storeMappedDataAs w:val="dateTime"/>
                              <w:calendar w:val="gregorian"/>
                            </w:date>
                          </w:sdtPr>
                          <w:sdtEndPr/>
                          <w:sdtContent>
                            <w:p w14:paraId="71830F09" w14:textId="479614BC" w:rsidR="0012510C" w:rsidRDefault="0012510C">
                              <w:pPr>
                                <w:pStyle w:val="NoSpacing"/>
                                <w:spacing w:after="40"/>
                                <w:jc w:val="center"/>
                                <w:rPr>
                                  <w:caps/>
                                  <w:color w:val="156082" w:themeColor="accent1"/>
                                  <w:sz w:val="28"/>
                                  <w:szCs w:val="28"/>
                                </w:rPr>
                              </w:pPr>
                              <w:r>
                                <w:rPr>
                                  <w:caps/>
                                  <w:color w:val="156082" w:themeColor="accent1"/>
                                  <w:sz w:val="28"/>
                                  <w:szCs w:val="28"/>
                                </w:rPr>
                                <w:t>November 8, 2024</w:t>
                              </w:r>
                            </w:p>
                          </w:sdtContent>
                        </w:sdt>
                        <w:p w14:paraId="4BE4B41F" w14:textId="02421742" w:rsidR="0012510C" w:rsidRDefault="00D57887">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12510C">
                                <w:rPr>
                                  <w:caps/>
                                  <w:color w:val="156082" w:themeColor="accent1"/>
                                </w:rPr>
                                <w:t>University of wales trinity saint daivid</w:t>
                              </w:r>
                            </w:sdtContent>
                          </w:sdt>
                        </w:p>
                        <w:p w14:paraId="1FDED9D0" w14:textId="0CF88D2B" w:rsidR="0012510C" w:rsidRDefault="00D57887">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12510C">
                                <w:rPr>
                                  <w:color w:val="156082" w:themeColor="accent1"/>
                                </w:rPr>
                                <w:t xml:space="preserve">Swansea </w:t>
                              </w:r>
                            </w:sdtContent>
                          </w:sdt>
                        </w:p>
                      </w:txbxContent>
                    </v:textbox>
                    <w10:wrap anchorx="margin" anchory="page"/>
                  </v:shape>
                </w:pict>
              </mc:Fallback>
            </mc:AlternateContent>
          </w:r>
          <w:r>
            <w:rPr>
              <w:noProof/>
              <w:color w:val="156082" w:themeColor="accent1"/>
            </w:rPr>
            <w:drawing>
              <wp:inline distT="0" distB="0" distL="0" distR="0" wp14:anchorId="0AD38797" wp14:editId="70056A91">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1EC2161" w14:textId="00D66279" w:rsidR="009F789E" w:rsidRDefault="009F789E">
          <w:pPr>
            <w:rPr>
              <w:rFonts w:ascii="Arial" w:hAnsi="Arial" w:cs="Arial"/>
            </w:rPr>
          </w:pPr>
        </w:p>
        <w:p w14:paraId="13150419" w14:textId="77777777" w:rsidR="009F789E" w:rsidRDefault="009F789E">
          <w:pPr>
            <w:rPr>
              <w:rFonts w:ascii="Arial" w:hAnsi="Arial" w:cs="Arial"/>
            </w:rPr>
          </w:pPr>
        </w:p>
        <w:p w14:paraId="5F1C6F5B" w14:textId="77777777" w:rsidR="009F789E" w:rsidRDefault="009F789E">
          <w:pPr>
            <w:rPr>
              <w:rFonts w:ascii="Arial" w:hAnsi="Arial" w:cs="Arial"/>
            </w:rPr>
          </w:pPr>
        </w:p>
        <w:p w14:paraId="6361C3D7" w14:textId="77777777" w:rsidR="009F789E" w:rsidRDefault="009F789E">
          <w:pPr>
            <w:rPr>
              <w:rFonts w:ascii="Arial" w:hAnsi="Arial" w:cs="Arial"/>
            </w:rPr>
          </w:pPr>
        </w:p>
        <w:p w14:paraId="5DAF937F" w14:textId="77777777" w:rsidR="009F789E" w:rsidRDefault="009F789E">
          <w:pPr>
            <w:rPr>
              <w:rFonts w:ascii="Arial" w:hAnsi="Arial" w:cs="Arial"/>
            </w:rPr>
          </w:pPr>
        </w:p>
        <w:p w14:paraId="100F4825" w14:textId="77777777" w:rsidR="009F789E" w:rsidRDefault="009F789E">
          <w:pPr>
            <w:rPr>
              <w:rFonts w:ascii="Arial" w:hAnsi="Arial" w:cs="Arial"/>
            </w:rPr>
          </w:pPr>
        </w:p>
        <w:p w14:paraId="44E3B7BF" w14:textId="77777777" w:rsidR="009F789E" w:rsidRDefault="009F789E">
          <w:pPr>
            <w:rPr>
              <w:rFonts w:ascii="Arial" w:hAnsi="Arial" w:cs="Arial"/>
            </w:rPr>
          </w:pPr>
        </w:p>
        <w:p w14:paraId="5EF6A742" w14:textId="77777777" w:rsidR="009F789E" w:rsidRDefault="009F789E">
          <w:pPr>
            <w:rPr>
              <w:rFonts w:ascii="Arial" w:hAnsi="Arial" w:cs="Arial"/>
            </w:rPr>
          </w:pPr>
        </w:p>
        <w:p w14:paraId="16DDCFAB" w14:textId="77777777" w:rsidR="009F789E" w:rsidRDefault="009F789E">
          <w:pPr>
            <w:rPr>
              <w:rFonts w:ascii="Arial" w:hAnsi="Arial" w:cs="Arial"/>
            </w:rPr>
          </w:pPr>
        </w:p>
        <w:p w14:paraId="4E203B7B" w14:textId="77777777" w:rsidR="009F789E" w:rsidRDefault="009F789E">
          <w:pPr>
            <w:rPr>
              <w:rFonts w:ascii="Arial" w:hAnsi="Arial" w:cs="Arial"/>
            </w:rPr>
          </w:pPr>
        </w:p>
        <w:p w14:paraId="40EBEE49" w14:textId="77777777" w:rsidR="009F789E" w:rsidRDefault="009F789E">
          <w:pPr>
            <w:rPr>
              <w:rFonts w:ascii="Arial" w:hAnsi="Arial" w:cs="Arial"/>
            </w:rPr>
          </w:pPr>
        </w:p>
        <w:p w14:paraId="6A7DA72B" w14:textId="1D7CA5AA" w:rsidR="0012510C" w:rsidRDefault="00D57887">
          <w:pPr>
            <w:rPr>
              <w:rFonts w:ascii="Arial" w:hAnsi="Arial" w:cs="Arial"/>
            </w:rPr>
          </w:pPr>
        </w:p>
      </w:sdtContent>
    </w:sdt>
    <w:p w14:paraId="024A0467" w14:textId="21A24D56" w:rsidR="00D771E0" w:rsidRPr="00D771E0" w:rsidRDefault="008F2C81" w:rsidP="00D771E0">
      <w:pPr>
        <w:spacing w:line="360" w:lineRule="auto"/>
        <w:jc w:val="both"/>
        <w:rPr>
          <w:rFonts w:ascii="Arial" w:hAnsi="Arial" w:cs="Arial"/>
        </w:rPr>
      </w:pPr>
      <w:r w:rsidRPr="00F36B07">
        <w:rPr>
          <w:rFonts w:ascii="Arial" w:hAnsi="Arial" w:cs="Arial"/>
        </w:rPr>
        <w:lastRenderedPageBreak/>
        <w:t xml:space="preserve"> </w:t>
      </w:r>
      <w:r w:rsidR="00D771E0" w:rsidRPr="00D771E0">
        <w:rPr>
          <w:rFonts w:ascii="Arial" w:hAnsi="Arial" w:cs="Arial"/>
        </w:rPr>
        <w:t>Executive Summary</w:t>
      </w:r>
    </w:p>
    <w:p w14:paraId="6C978E20" w14:textId="77777777" w:rsidR="00D771E0" w:rsidRPr="00D771E0" w:rsidRDefault="00D771E0" w:rsidP="00D771E0">
      <w:pPr>
        <w:spacing w:line="360" w:lineRule="auto"/>
        <w:jc w:val="both"/>
        <w:rPr>
          <w:rFonts w:ascii="Arial" w:hAnsi="Arial" w:cs="Arial"/>
        </w:rPr>
      </w:pPr>
    </w:p>
    <w:p w14:paraId="1F28AC64" w14:textId="77777777" w:rsidR="00EF1EE1" w:rsidRPr="00F36B07" w:rsidRDefault="00D771E0" w:rsidP="00EF1EE1">
      <w:pPr>
        <w:spacing w:line="360" w:lineRule="auto"/>
        <w:jc w:val="both"/>
        <w:rPr>
          <w:rFonts w:ascii="Arial" w:hAnsi="Arial" w:cs="Arial"/>
        </w:rPr>
      </w:pPr>
      <w:r w:rsidRPr="00D771E0">
        <w:rPr>
          <w:rFonts w:ascii="Arial" w:hAnsi="Arial" w:cs="Arial"/>
        </w:rPr>
        <w:t>This report represents a deep strategic and operational framework for the Great Victoria Winter Wonderland: a season-specific event at Bradford's Great Victoria Hotel. This is specially designed to provide a unique winter experience. This focuses on targeting a cross-section of many demographics.</w:t>
      </w:r>
      <w:r w:rsidR="002E566D">
        <w:rPr>
          <w:rFonts w:ascii="Arial" w:hAnsi="Arial" w:cs="Arial"/>
        </w:rPr>
        <w:t xml:space="preserve"> T</w:t>
      </w:r>
      <w:r w:rsidRPr="00D771E0">
        <w:rPr>
          <w:rFonts w:ascii="Arial" w:hAnsi="Arial" w:cs="Arial"/>
        </w:rPr>
        <w:t>his event will establish it as the prime winter destination in Bradford</w:t>
      </w:r>
      <w:r w:rsidR="00EF1EE1">
        <w:rPr>
          <w:rFonts w:ascii="Arial" w:hAnsi="Arial" w:cs="Arial"/>
        </w:rPr>
        <w:t xml:space="preserve"> (</w:t>
      </w:r>
      <w:r w:rsidR="00EF1EE1" w:rsidRPr="00855A92">
        <w:rPr>
          <w:rFonts w:ascii="Arial" w:hAnsi="Arial" w:cs="Arial"/>
        </w:rPr>
        <w:t>Visitbradford.com</w:t>
      </w:r>
      <w:r w:rsidR="00EF1EE1">
        <w:rPr>
          <w:rFonts w:ascii="Arial" w:hAnsi="Arial" w:cs="Arial"/>
        </w:rPr>
        <w:t xml:space="preserve">, </w:t>
      </w:r>
      <w:r w:rsidR="00EF1EE1" w:rsidRPr="00855A92">
        <w:rPr>
          <w:rFonts w:ascii="Arial" w:hAnsi="Arial" w:cs="Arial"/>
        </w:rPr>
        <w:t>2024). </w:t>
      </w:r>
    </w:p>
    <w:p w14:paraId="23675C11" w14:textId="77777777" w:rsidR="00EF1EE1" w:rsidRDefault="00EF1EE1" w:rsidP="00D771E0">
      <w:pPr>
        <w:spacing w:line="360" w:lineRule="auto"/>
        <w:jc w:val="both"/>
        <w:rPr>
          <w:rFonts w:ascii="Arial" w:hAnsi="Arial" w:cs="Arial"/>
        </w:rPr>
      </w:pPr>
    </w:p>
    <w:p w14:paraId="43DB30EB" w14:textId="27B9F136" w:rsidR="00D771E0" w:rsidRDefault="00D771E0" w:rsidP="00D771E0">
      <w:pPr>
        <w:spacing w:line="360" w:lineRule="auto"/>
        <w:jc w:val="both"/>
        <w:rPr>
          <w:rFonts w:ascii="Arial" w:hAnsi="Arial" w:cs="Arial"/>
        </w:rPr>
      </w:pPr>
      <w:r w:rsidRPr="00D771E0">
        <w:rPr>
          <w:rFonts w:ascii="Arial" w:hAnsi="Arial" w:cs="Arial"/>
        </w:rPr>
        <w:t>A situational analysis was made by using the EMBOK framework to perceive factors that could impact the success of the event by taking into consideration all influences of a political, economic, social, technological, environmental, and competitive nature.</w:t>
      </w:r>
    </w:p>
    <w:p w14:paraId="35B665B1" w14:textId="77777777" w:rsidR="00C975EF" w:rsidRPr="00D771E0" w:rsidRDefault="00C975EF" w:rsidP="00D771E0">
      <w:pPr>
        <w:spacing w:line="360" w:lineRule="auto"/>
        <w:jc w:val="both"/>
        <w:rPr>
          <w:rFonts w:ascii="Arial" w:hAnsi="Arial" w:cs="Arial"/>
        </w:rPr>
      </w:pPr>
    </w:p>
    <w:p w14:paraId="24A7EDE8" w14:textId="6290C7C3" w:rsidR="00694FF2" w:rsidRDefault="004D1EF6" w:rsidP="00D771E0">
      <w:pPr>
        <w:spacing w:line="360" w:lineRule="auto"/>
        <w:jc w:val="both"/>
        <w:rPr>
          <w:rFonts w:ascii="Arial" w:hAnsi="Arial" w:cs="Arial"/>
        </w:rPr>
      </w:pPr>
      <w:r w:rsidRPr="004D1EF6">
        <w:rPr>
          <w:rFonts w:ascii="Arial" w:hAnsi="Arial" w:cs="Arial"/>
        </w:rPr>
        <w:t>It pinpoints not only growth in economic constraint and regional competitors but also a SWOT analysis that identifies strengths such as its prime location and multifaceted nature of attractions while touting operational costs and dependency on good weather as certain weaknesses</w:t>
      </w:r>
      <w:r w:rsidR="002B1B47">
        <w:rPr>
          <w:rFonts w:ascii="Arial" w:hAnsi="Arial" w:cs="Arial"/>
        </w:rPr>
        <w:t xml:space="preserve"> (</w:t>
      </w:r>
      <w:r w:rsidR="002B1B47" w:rsidRPr="003B5BF8">
        <w:rPr>
          <w:rFonts w:ascii="Arial" w:hAnsi="Arial" w:cs="Arial"/>
        </w:rPr>
        <w:t>Kenton, 2024).</w:t>
      </w:r>
      <w:r w:rsidRPr="004D1EF6">
        <w:rPr>
          <w:rFonts w:ascii="Arial" w:hAnsi="Arial" w:cs="Arial"/>
        </w:rPr>
        <w:t xml:space="preserve"> Some of the key recommendations would include diversification into market offerings through VIP packages, sustainability initiatives, and digital engagement through augmented reality. The operational plan discusses logistics, vendor coordination, and safety, while it also aims to maximi</w:t>
      </w:r>
      <w:r w:rsidR="00B15F5B">
        <w:rPr>
          <w:rFonts w:ascii="Arial" w:hAnsi="Arial" w:cs="Arial"/>
        </w:rPr>
        <w:t>s</w:t>
      </w:r>
      <w:r w:rsidRPr="004D1EF6">
        <w:rPr>
          <w:rFonts w:ascii="Arial" w:hAnsi="Arial" w:cs="Arial"/>
        </w:rPr>
        <w:t>e visitor satisfaction for revenue and make the event a highlight for Bradford. Concluding recommendations are focused on the strategy of long-term viability with a community impact</w:t>
      </w:r>
      <w:r w:rsidR="005C4374">
        <w:rPr>
          <w:rFonts w:ascii="Arial" w:hAnsi="Arial" w:cs="Arial"/>
        </w:rPr>
        <w:t xml:space="preserve"> (</w:t>
      </w:r>
      <w:r w:rsidR="005C4374" w:rsidRPr="003B5BF8">
        <w:rPr>
          <w:rFonts w:ascii="Arial" w:hAnsi="Arial" w:cs="Arial"/>
        </w:rPr>
        <w:t xml:space="preserve">Mair, and Smith, 2021). </w:t>
      </w:r>
    </w:p>
    <w:p w14:paraId="1EE9715D" w14:textId="77777777" w:rsidR="00694FF2" w:rsidRDefault="00694FF2" w:rsidP="00D771E0">
      <w:pPr>
        <w:spacing w:line="360" w:lineRule="auto"/>
        <w:jc w:val="both"/>
        <w:rPr>
          <w:rFonts w:ascii="Arial" w:hAnsi="Arial" w:cs="Arial"/>
        </w:rPr>
      </w:pPr>
    </w:p>
    <w:p w14:paraId="5533E5EF" w14:textId="77777777" w:rsidR="00694FF2" w:rsidRDefault="00694FF2" w:rsidP="00D771E0">
      <w:pPr>
        <w:spacing w:line="360" w:lineRule="auto"/>
        <w:jc w:val="both"/>
        <w:rPr>
          <w:rFonts w:ascii="Arial" w:hAnsi="Arial" w:cs="Arial"/>
        </w:rPr>
      </w:pPr>
    </w:p>
    <w:p w14:paraId="45899E4F" w14:textId="77777777" w:rsidR="00694FF2" w:rsidRDefault="00694FF2" w:rsidP="00D771E0">
      <w:pPr>
        <w:spacing w:line="360" w:lineRule="auto"/>
        <w:jc w:val="both"/>
        <w:rPr>
          <w:rFonts w:ascii="Arial" w:hAnsi="Arial" w:cs="Arial"/>
        </w:rPr>
      </w:pPr>
    </w:p>
    <w:p w14:paraId="3322EFD7" w14:textId="77777777" w:rsidR="00694FF2" w:rsidRDefault="00694FF2" w:rsidP="00D771E0">
      <w:pPr>
        <w:spacing w:line="360" w:lineRule="auto"/>
        <w:jc w:val="both"/>
        <w:rPr>
          <w:rFonts w:ascii="Arial" w:hAnsi="Arial" w:cs="Arial"/>
        </w:rPr>
      </w:pPr>
    </w:p>
    <w:p w14:paraId="0682D663" w14:textId="77777777" w:rsidR="00FB603A" w:rsidRDefault="00FB603A" w:rsidP="00D771E0">
      <w:pPr>
        <w:spacing w:line="360" w:lineRule="auto"/>
        <w:jc w:val="both"/>
        <w:rPr>
          <w:rFonts w:ascii="Arial" w:hAnsi="Arial" w:cs="Arial"/>
        </w:rPr>
      </w:pPr>
    </w:p>
    <w:p w14:paraId="69705231" w14:textId="77777777" w:rsidR="00694FF2" w:rsidRDefault="00694FF2" w:rsidP="00D771E0">
      <w:pPr>
        <w:spacing w:line="360" w:lineRule="auto"/>
        <w:jc w:val="both"/>
        <w:rPr>
          <w:rFonts w:ascii="Arial" w:hAnsi="Arial" w:cs="Arial"/>
        </w:rPr>
      </w:pPr>
    </w:p>
    <w:p w14:paraId="589D64A8" w14:textId="77777777" w:rsidR="00694FF2" w:rsidRDefault="00694FF2" w:rsidP="00D771E0">
      <w:pPr>
        <w:spacing w:line="360" w:lineRule="auto"/>
        <w:jc w:val="both"/>
        <w:rPr>
          <w:rFonts w:ascii="Arial" w:hAnsi="Arial" w:cs="Arial"/>
        </w:rPr>
      </w:pPr>
    </w:p>
    <w:p w14:paraId="50D3FC76" w14:textId="77777777" w:rsidR="00ED50A8" w:rsidRDefault="00F76383" w:rsidP="00ED50A8">
      <w:pPr>
        <w:pStyle w:val="TOCHeading"/>
        <w:tabs>
          <w:tab w:val="left" w:pos="3190"/>
        </w:tabs>
        <w:rPr>
          <w:rFonts w:ascii="Arial" w:hAnsi="Arial" w:cs="Arial"/>
        </w:rPr>
      </w:pPr>
      <w:r>
        <w:rPr>
          <w:rFonts w:ascii="Arial" w:hAnsi="Arial" w:cs="Arial"/>
        </w:rPr>
        <w:lastRenderedPageBreak/>
        <w:t xml:space="preserve">Table of </w:t>
      </w:r>
      <w:r w:rsidR="00C539D2">
        <w:rPr>
          <w:rFonts w:ascii="Arial" w:hAnsi="Arial" w:cs="Arial"/>
        </w:rPr>
        <w:t>contents</w:t>
      </w:r>
      <w:r>
        <w:rPr>
          <w:rFonts w:ascii="Arial" w:hAnsi="Arial" w:cs="Arial"/>
        </w:rPr>
        <w:t xml:space="preserve">: </w:t>
      </w:r>
    </w:p>
    <w:sdt>
      <w:sdtPr>
        <w:rPr>
          <w:rFonts w:ascii="Arial" w:hAnsi="Arial" w:cs="Arial"/>
        </w:rPr>
        <w:id w:val="-401754023"/>
        <w:docPartObj>
          <w:docPartGallery w:val="Table of Contents"/>
          <w:docPartUnique/>
        </w:docPartObj>
      </w:sdtPr>
      <w:sdtEndPr>
        <w:rPr>
          <w:rFonts w:asciiTheme="minorHAnsi" w:hAnsiTheme="minorHAnsi" w:cstheme="minorBidi"/>
        </w:rPr>
      </w:sdtEndPr>
      <w:sdtContent>
        <w:p w14:paraId="6479F2F5" w14:textId="1256029A" w:rsidR="000A6AE8" w:rsidRPr="00D51A4A" w:rsidRDefault="000A6AE8" w:rsidP="00D51A4A">
          <w:pPr>
            <w:spacing w:line="360" w:lineRule="auto"/>
            <w:jc w:val="both"/>
            <w:rPr>
              <w:rFonts w:ascii="Arial" w:hAnsi="Arial" w:cs="Arial"/>
            </w:rPr>
          </w:pPr>
          <w:r w:rsidRPr="00AC3D21">
            <w:t>Executive summary</w:t>
          </w:r>
          <w:r w:rsidRPr="00AC3D21">
            <w:ptab w:relativeTo="margin" w:alignment="right" w:leader="dot"/>
          </w:r>
          <w:r w:rsidRPr="00AC3D21">
            <w:t>1</w:t>
          </w:r>
        </w:p>
        <w:p w14:paraId="356A9D9C" w14:textId="406AA5D6" w:rsidR="000A6AE8" w:rsidRPr="003A7240" w:rsidRDefault="000A6AE8" w:rsidP="00AC3D21">
          <w:pPr>
            <w:pStyle w:val="TOC2"/>
            <w:numPr>
              <w:ilvl w:val="0"/>
              <w:numId w:val="4"/>
            </w:numPr>
            <w:rPr>
              <w:rFonts w:ascii="Arial" w:hAnsi="Arial" w:cs="Arial"/>
            </w:rPr>
          </w:pPr>
          <w:r w:rsidRPr="003A7240">
            <w:rPr>
              <w:rFonts w:ascii="Arial" w:hAnsi="Arial" w:cs="Arial"/>
            </w:rPr>
            <w:t>Introduction</w:t>
          </w:r>
          <w:r w:rsidRPr="003A7240">
            <w:rPr>
              <w:rFonts w:ascii="Arial" w:hAnsi="Arial" w:cs="Arial"/>
            </w:rPr>
            <w:ptab w:relativeTo="margin" w:alignment="right" w:leader="dot"/>
          </w:r>
          <w:r w:rsidR="00AC3D21">
            <w:rPr>
              <w:rFonts w:ascii="Arial" w:hAnsi="Arial" w:cs="Arial"/>
            </w:rPr>
            <w:t>3</w:t>
          </w:r>
        </w:p>
        <w:p w14:paraId="562D4622" w14:textId="0EDA759C" w:rsidR="000A6AE8" w:rsidRPr="001907AE" w:rsidRDefault="00330C14" w:rsidP="00A73672">
          <w:pPr>
            <w:pStyle w:val="ListParagraph"/>
            <w:numPr>
              <w:ilvl w:val="0"/>
              <w:numId w:val="4"/>
            </w:numPr>
            <w:spacing w:line="360" w:lineRule="auto"/>
            <w:jc w:val="both"/>
            <w:rPr>
              <w:rFonts w:ascii="Arial" w:hAnsi="Arial" w:cs="Arial"/>
            </w:rPr>
          </w:pPr>
          <w:r w:rsidRPr="001907AE">
            <w:rPr>
              <w:rFonts w:ascii="Arial" w:hAnsi="Arial" w:cs="Arial"/>
            </w:rPr>
            <w:t>Overview of the Great Victoria Winter Wonderland Eve</w:t>
          </w:r>
          <w:r w:rsidR="00A73672" w:rsidRPr="001907AE">
            <w:rPr>
              <w:rFonts w:ascii="Arial" w:hAnsi="Arial" w:cs="Arial"/>
            </w:rPr>
            <w:t>nt</w:t>
          </w:r>
          <w:r w:rsidR="000A6AE8" w:rsidRPr="001907AE">
            <w:ptab w:relativeTo="margin" w:alignment="right" w:leader="dot"/>
          </w:r>
          <w:r w:rsidR="00A73672" w:rsidRPr="001907AE">
            <w:rPr>
              <w:rFonts w:ascii="Arial" w:hAnsi="Arial" w:cs="Arial"/>
            </w:rPr>
            <w:t>4</w:t>
          </w:r>
        </w:p>
        <w:p w14:paraId="4E12C99A" w14:textId="4E9C1C9F" w:rsidR="009A71EE" w:rsidRPr="001907AE" w:rsidRDefault="00A73672" w:rsidP="009A71EE">
          <w:pPr>
            <w:pStyle w:val="ListParagraph"/>
            <w:numPr>
              <w:ilvl w:val="0"/>
              <w:numId w:val="4"/>
            </w:numPr>
            <w:spacing w:line="360" w:lineRule="auto"/>
            <w:jc w:val="both"/>
            <w:rPr>
              <w:rFonts w:ascii="Arial" w:hAnsi="Arial" w:cs="Arial"/>
            </w:rPr>
          </w:pPr>
          <w:r w:rsidRPr="001907AE">
            <w:rPr>
              <w:rFonts w:ascii="Arial" w:hAnsi="Arial" w:cs="Arial"/>
            </w:rPr>
            <w:t xml:space="preserve">Key Logistics and Organisational Requirements </w:t>
          </w:r>
          <w:r w:rsidRPr="001907AE">
            <w:rPr>
              <w:rFonts w:ascii="Arial" w:hAnsi="Arial" w:cs="Arial"/>
            </w:rPr>
            <w:t>……………………………</w:t>
          </w:r>
          <w:r w:rsidR="001907AE">
            <w:rPr>
              <w:rFonts w:ascii="Arial" w:hAnsi="Arial" w:cs="Arial"/>
            </w:rPr>
            <w:t>…..</w:t>
          </w:r>
          <w:r w:rsidRPr="001907AE">
            <w:rPr>
              <w:rFonts w:ascii="Arial" w:hAnsi="Arial" w:cs="Arial"/>
            </w:rPr>
            <w:t>4</w:t>
          </w:r>
        </w:p>
        <w:p w14:paraId="4ABF7E6D" w14:textId="46995829" w:rsidR="00A73672" w:rsidRPr="001907AE" w:rsidRDefault="00A73672" w:rsidP="00E06D1A">
          <w:pPr>
            <w:pStyle w:val="ListParagraph"/>
            <w:numPr>
              <w:ilvl w:val="1"/>
              <w:numId w:val="7"/>
            </w:numPr>
            <w:spacing w:line="360" w:lineRule="auto"/>
            <w:jc w:val="both"/>
            <w:rPr>
              <w:rFonts w:ascii="Arial" w:hAnsi="Arial" w:cs="Arial"/>
            </w:rPr>
          </w:pPr>
          <w:r w:rsidRPr="001907AE">
            <w:rPr>
              <w:rFonts w:ascii="Arial" w:hAnsi="Arial" w:cs="Arial"/>
            </w:rPr>
            <w:t xml:space="preserve">Load-in Timings </w:t>
          </w:r>
          <w:r w:rsidR="005D7FDC" w:rsidRPr="001907AE">
            <w:rPr>
              <w:rFonts w:ascii="Arial" w:hAnsi="Arial" w:cs="Arial"/>
            </w:rPr>
            <w:t>…………………………………………………………</w:t>
          </w:r>
          <w:r w:rsidR="001907AE">
            <w:rPr>
              <w:rFonts w:ascii="Arial" w:hAnsi="Arial" w:cs="Arial"/>
            </w:rPr>
            <w:t>..</w:t>
          </w:r>
          <w:r w:rsidR="00DA1273" w:rsidRPr="001907AE">
            <w:rPr>
              <w:rFonts w:ascii="Arial" w:hAnsi="Arial" w:cs="Arial"/>
            </w:rPr>
            <w:t>…4</w:t>
          </w:r>
        </w:p>
        <w:p w14:paraId="1FFD0AF2" w14:textId="4A73AB4B" w:rsidR="00572921" w:rsidRPr="001907AE" w:rsidRDefault="00572921" w:rsidP="00E06D1A">
          <w:pPr>
            <w:pStyle w:val="ListParagraph"/>
            <w:numPr>
              <w:ilvl w:val="1"/>
              <w:numId w:val="7"/>
            </w:numPr>
            <w:spacing w:line="360" w:lineRule="auto"/>
            <w:jc w:val="both"/>
            <w:rPr>
              <w:rFonts w:ascii="Arial" w:hAnsi="Arial" w:cs="Arial"/>
            </w:rPr>
          </w:pPr>
          <w:r w:rsidRPr="001907AE">
            <w:rPr>
              <w:rFonts w:ascii="Arial" w:hAnsi="Arial" w:cs="Arial"/>
            </w:rPr>
            <w:t>Guest Arrival and Flow Management</w:t>
          </w:r>
          <w:r w:rsidR="005D7FDC" w:rsidRPr="001907AE">
            <w:rPr>
              <w:rFonts w:ascii="Arial" w:hAnsi="Arial" w:cs="Arial"/>
            </w:rPr>
            <w:t>………………………………</w:t>
          </w:r>
          <w:r w:rsidR="001907AE">
            <w:rPr>
              <w:rFonts w:ascii="Arial" w:hAnsi="Arial" w:cs="Arial"/>
            </w:rPr>
            <w:t>…</w:t>
          </w:r>
          <w:r w:rsidR="005D7FDC" w:rsidRPr="001907AE">
            <w:rPr>
              <w:rFonts w:ascii="Arial" w:hAnsi="Arial" w:cs="Arial"/>
            </w:rPr>
            <w:t>…...5</w:t>
          </w:r>
          <w:r w:rsidRPr="001907AE">
            <w:rPr>
              <w:rFonts w:ascii="Arial" w:hAnsi="Arial" w:cs="Arial"/>
            </w:rPr>
            <w:t xml:space="preserve"> </w:t>
          </w:r>
        </w:p>
        <w:p w14:paraId="11F931ED" w14:textId="50B6EBFF" w:rsidR="00572921" w:rsidRPr="001907AE" w:rsidRDefault="00701CFA" w:rsidP="00E06D1A">
          <w:pPr>
            <w:pStyle w:val="ListParagraph"/>
            <w:numPr>
              <w:ilvl w:val="1"/>
              <w:numId w:val="7"/>
            </w:numPr>
            <w:spacing w:line="360" w:lineRule="auto"/>
            <w:jc w:val="both"/>
            <w:rPr>
              <w:rFonts w:ascii="Arial" w:hAnsi="Arial" w:cs="Arial"/>
            </w:rPr>
          </w:pPr>
          <w:r w:rsidRPr="001907AE">
            <w:rPr>
              <w:rFonts w:ascii="Arial" w:hAnsi="Arial" w:cs="Arial"/>
            </w:rPr>
            <w:t>On-site communication</w:t>
          </w:r>
          <w:r w:rsidR="005D7FDC" w:rsidRPr="001907AE">
            <w:rPr>
              <w:rFonts w:ascii="Arial" w:hAnsi="Arial" w:cs="Arial"/>
            </w:rPr>
            <w:t>……………………………………………</w:t>
          </w:r>
          <w:r w:rsidR="001907AE">
            <w:rPr>
              <w:rFonts w:ascii="Arial" w:hAnsi="Arial" w:cs="Arial"/>
            </w:rPr>
            <w:t>...</w:t>
          </w:r>
          <w:r w:rsidR="005D7FDC" w:rsidRPr="001907AE">
            <w:rPr>
              <w:rFonts w:ascii="Arial" w:hAnsi="Arial" w:cs="Arial"/>
            </w:rPr>
            <w:t>………5</w:t>
          </w:r>
        </w:p>
        <w:p w14:paraId="5A00352C" w14:textId="4DD83F66" w:rsidR="00701CFA" w:rsidRPr="001907AE" w:rsidRDefault="00701CFA" w:rsidP="00701CFA">
          <w:pPr>
            <w:pStyle w:val="ListParagraph"/>
            <w:numPr>
              <w:ilvl w:val="1"/>
              <w:numId w:val="7"/>
            </w:numPr>
            <w:spacing w:line="360" w:lineRule="auto"/>
            <w:jc w:val="both"/>
            <w:rPr>
              <w:rFonts w:ascii="Arial" w:hAnsi="Arial" w:cs="Arial"/>
            </w:rPr>
          </w:pPr>
          <w:r w:rsidRPr="001907AE">
            <w:rPr>
              <w:rFonts w:ascii="Arial" w:hAnsi="Arial" w:cs="Arial"/>
            </w:rPr>
            <w:t xml:space="preserve">Amenities and Waste Management </w:t>
          </w:r>
          <w:r w:rsidR="005D7FDC" w:rsidRPr="001907AE">
            <w:rPr>
              <w:rFonts w:ascii="Arial" w:hAnsi="Arial" w:cs="Arial"/>
            </w:rPr>
            <w:t>………………………………</w:t>
          </w:r>
          <w:r w:rsidR="001907AE">
            <w:rPr>
              <w:rFonts w:ascii="Arial" w:hAnsi="Arial" w:cs="Arial"/>
            </w:rPr>
            <w:t>.</w:t>
          </w:r>
          <w:r w:rsidR="006D3F08">
            <w:rPr>
              <w:rFonts w:ascii="Arial" w:hAnsi="Arial" w:cs="Arial"/>
            </w:rPr>
            <w:t>.</w:t>
          </w:r>
          <w:r w:rsidR="001907AE">
            <w:rPr>
              <w:rFonts w:ascii="Arial" w:hAnsi="Arial" w:cs="Arial"/>
            </w:rPr>
            <w:t>.</w:t>
          </w:r>
          <w:r w:rsidR="005D7FDC" w:rsidRPr="001907AE">
            <w:rPr>
              <w:rFonts w:ascii="Arial" w:hAnsi="Arial" w:cs="Arial"/>
            </w:rPr>
            <w:t>……..5</w:t>
          </w:r>
        </w:p>
        <w:p w14:paraId="6F52E3F6" w14:textId="7C05133A" w:rsidR="00701CFA" w:rsidRPr="001907AE" w:rsidRDefault="005D7FDC" w:rsidP="005D7FDC">
          <w:pPr>
            <w:pStyle w:val="ListParagraph"/>
            <w:numPr>
              <w:ilvl w:val="1"/>
              <w:numId w:val="7"/>
            </w:numPr>
            <w:spacing w:line="360" w:lineRule="auto"/>
            <w:jc w:val="both"/>
            <w:rPr>
              <w:rFonts w:ascii="Arial" w:hAnsi="Arial" w:cs="Arial"/>
            </w:rPr>
          </w:pPr>
          <w:r w:rsidRPr="001907AE">
            <w:rPr>
              <w:rFonts w:ascii="Arial" w:hAnsi="Arial" w:cs="Arial"/>
            </w:rPr>
            <w:t>VIP, Artists, and Media Accommodations</w:t>
          </w:r>
          <w:r w:rsidRPr="001907AE">
            <w:rPr>
              <w:rFonts w:ascii="Arial" w:hAnsi="Arial" w:cs="Arial"/>
            </w:rPr>
            <w:t>……………………</w:t>
          </w:r>
          <w:r w:rsidR="001907AE">
            <w:rPr>
              <w:rFonts w:ascii="Arial" w:hAnsi="Arial" w:cs="Arial"/>
            </w:rPr>
            <w:t>…</w:t>
          </w:r>
          <w:r w:rsidRPr="001907AE">
            <w:rPr>
              <w:rFonts w:ascii="Arial" w:hAnsi="Arial" w:cs="Arial"/>
            </w:rPr>
            <w:t>……</w:t>
          </w:r>
          <w:r w:rsidR="006D3F08">
            <w:rPr>
              <w:rFonts w:ascii="Arial" w:hAnsi="Arial" w:cs="Arial"/>
            </w:rPr>
            <w:t>.</w:t>
          </w:r>
          <w:r w:rsidRPr="001907AE">
            <w:rPr>
              <w:rFonts w:ascii="Arial" w:hAnsi="Arial" w:cs="Arial"/>
            </w:rPr>
            <w:t>……</w:t>
          </w:r>
          <w:r w:rsidR="001F7924">
            <w:rPr>
              <w:rFonts w:ascii="Arial" w:hAnsi="Arial" w:cs="Arial"/>
            </w:rPr>
            <w:t>5</w:t>
          </w:r>
        </w:p>
        <w:p w14:paraId="1E35DC42" w14:textId="69BF9CD7" w:rsidR="000A6AE8" w:rsidRPr="00777786" w:rsidRDefault="001F7924" w:rsidP="00E06D1A">
          <w:pPr>
            <w:pStyle w:val="ListParagraph"/>
            <w:numPr>
              <w:ilvl w:val="0"/>
              <w:numId w:val="7"/>
            </w:numPr>
            <w:shd w:val="clear" w:color="auto" w:fill="FFFFFF"/>
            <w:spacing w:after="0" w:line="360" w:lineRule="auto"/>
            <w:jc w:val="both"/>
            <w:rPr>
              <w:rFonts w:ascii="Arial" w:eastAsia="Times New Roman" w:hAnsi="Arial" w:cs="Arial"/>
              <w:color w:val="222222"/>
              <w:kern w:val="0"/>
              <w14:ligatures w14:val="none"/>
            </w:rPr>
          </w:pPr>
          <w:r w:rsidRPr="00777786">
            <w:rPr>
              <w:rFonts w:ascii="Arial" w:eastAsia="Times New Roman" w:hAnsi="Arial" w:cs="Arial"/>
              <w:color w:val="222222"/>
              <w:kern w:val="0"/>
              <w14:ligatures w14:val="none"/>
            </w:rPr>
            <w:t>Event Cycle</w:t>
          </w:r>
          <w:r w:rsidR="000A6AE8" w:rsidRPr="00777786">
            <w:rPr>
              <w:rFonts w:ascii="Arial" w:eastAsia="Times New Roman" w:hAnsi="Arial" w:cs="Arial"/>
              <w:color w:val="222222"/>
              <w:kern w:val="0"/>
              <w14:ligatures w14:val="none"/>
            </w:rPr>
            <w:t xml:space="preserve"> ………………………………………………………</w:t>
          </w:r>
          <w:r w:rsidRPr="00777786">
            <w:rPr>
              <w:rFonts w:ascii="Arial" w:eastAsia="Times New Roman" w:hAnsi="Arial" w:cs="Arial"/>
              <w:color w:val="222222"/>
              <w:kern w:val="0"/>
              <w14:ligatures w14:val="none"/>
            </w:rPr>
            <w:t>………</w:t>
          </w:r>
          <w:r w:rsidR="000A6AE8" w:rsidRPr="00777786">
            <w:rPr>
              <w:rFonts w:ascii="Arial" w:eastAsia="Times New Roman" w:hAnsi="Arial" w:cs="Arial"/>
              <w:color w:val="222222"/>
              <w:kern w:val="0"/>
              <w14:ligatures w14:val="none"/>
            </w:rPr>
            <w:t>………</w:t>
          </w:r>
          <w:r w:rsidR="006D3F08">
            <w:rPr>
              <w:rFonts w:ascii="Arial" w:eastAsia="Times New Roman" w:hAnsi="Arial" w:cs="Arial"/>
              <w:color w:val="222222"/>
              <w:kern w:val="0"/>
              <w14:ligatures w14:val="none"/>
            </w:rPr>
            <w:t>.</w:t>
          </w:r>
          <w:r w:rsidR="000A6AE8" w:rsidRPr="00777786">
            <w:rPr>
              <w:rFonts w:ascii="Arial" w:eastAsia="Times New Roman" w:hAnsi="Arial" w:cs="Arial"/>
              <w:color w:val="222222"/>
              <w:kern w:val="0"/>
              <w14:ligatures w14:val="none"/>
            </w:rPr>
            <w:t>…….</w:t>
          </w:r>
          <w:r w:rsidR="00777786" w:rsidRPr="00777786">
            <w:rPr>
              <w:rFonts w:ascii="Arial" w:eastAsia="Times New Roman" w:hAnsi="Arial" w:cs="Arial"/>
              <w:color w:val="222222"/>
              <w:kern w:val="0"/>
              <w14:ligatures w14:val="none"/>
            </w:rPr>
            <w:t>.6</w:t>
          </w:r>
        </w:p>
        <w:p w14:paraId="3E51E73E" w14:textId="46CE45C1" w:rsidR="00777786" w:rsidRPr="00777786" w:rsidRDefault="00777786" w:rsidP="00777786">
          <w:pPr>
            <w:pStyle w:val="ListParagraph"/>
            <w:numPr>
              <w:ilvl w:val="0"/>
              <w:numId w:val="7"/>
            </w:numPr>
            <w:spacing w:line="360" w:lineRule="auto"/>
            <w:jc w:val="both"/>
            <w:rPr>
              <w:rFonts w:ascii="Arial" w:hAnsi="Arial" w:cs="Arial"/>
            </w:rPr>
          </w:pPr>
          <w:r w:rsidRPr="00777786">
            <w:rPr>
              <w:rFonts w:ascii="Arial" w:hAnsi="Arial" w:cs="Arial"/>
            </w:rPr>
            <w:t xml:space="preserve">Applying the EMBOK Framework </w:t>
          </w:r>
          <w:r>
            <w:rPr>
              <w:rFonts w:ascii="Arial" w:hAnsi="Arial" w:cs="Arial"/>
            </w:rPr>
            <w:t>………………………………………</w:t>
          </w:r>
          <w:r w:rsidR="00F3204D">
            <w:rPr>
              <w:rFonts w:ascii="Arial" w:hAnsi="Arial" w:cs="Arial"/>
            </w:rPr>
            <w:t>.</w:t>
          </w:r>
          <w:r>
            <w:rPr>
              <w:rFonts w:ascii="Arial" w:hAnsi="Arial" w:cs="Arial"/>
            </w:rPr>
            <w:t>……………7</w:t>
          </w:r>
        </w:p>
        <w:p w14:paraId="6720F8CF" w14:textId="6DADFCF5" w:rsidR="00777786" w:rsidRDefault="00777786" w:rsidP="00777786">
          <w:pPr>
            <w:pStyle w:val="ListParagraph"/>
            <w:numPr>
              <w:ilvl w:val="1"/>
              <w:numId w:val="7"/>
            </w:numPr>
            <w:spacing w:line="360" w:lineRule="auto"/>
            <w:jc w:val="both"/>
            <w:rPr>
              <w:rFonts w:ascii="Arial" w:hAnsi="Arial" w:cs="Arial"/>
            </w:rPr>
          </w:pPr>
          <w:r w:rsidRPr="00777786">
            <w:rPr>
              <w:rFonts w:ascii="Arial" w:hAnsi="Arial" w:cs="Arial"/>
            </w:rPr>
            <w:t>Administration</w:t>
          </w:r>
          <w:r w:rsidR="00D34CF8">
            <w:rPr>
              <w:rFonts w:ascii="Arial" w:hAnsi="Arial" w:cs="Arial"/>
            </w:rPr>
            <w:t>…………………………………………………</w:t>
          </w:r>
          <w:r w:rsidR="00F3204D">
            <w:rPr>
              <w:rFonts w:ascii="Arial" w:hAnsi="Arial" w:cs="Arial"/>
            </w:rPr>
            <w:t>.</w:t>
          </w:r>
          <w:r w:rsidR="00D34CF8">
            <w:rPr>
              <w:rFonts w:ascii="Arial" w:hAnsi="Arial" w:cs="Arial"/>
            </w:rPr>
            <w:t>…………….7</w:t>
          </w:r>
        </w:p>
        <w:p w14:paraId="6D24563C" w14:textId="3F34F529" w:rsidR="008C45F5" w:rsidRDefault="00BC4881" w:rsidP="00BC4881">
          <w:pPr>
            <w:pStyle w:val="ListParagraph"/>
            <w:numPr>
              <w:ilvl w:val="1"/>
              <w:numId w:val="7"/>
            </w:numPr>
            <w:spacing w:line="360" w:lineRule="auto"/>
            <w:jc w:val="both"/>
            <w:rPr>
              <w:rFonts w:ascii="Arial" w:hAnsi="Arial" w:cs="Arial"/>
            </w:rPr>
          </w:pPr>
          <w:r w:rsidRPr="00BC4881">
            <w:rPr>
              <w:rFonts w:ascii="Arial" w:hAnsi="Arial" w:cs="Arial"/>
            </w:rPr>
            <w:t xml:space="preserve">Design </w:t>
          </w:r>
          <w:r w:rsidRPr="00BC4881">
            <w:rPr>
              <w:rFonts w:ascii="Arial" w:hAnsi="Arial" w:cs="Arial"/>
            </w:rPr>
            <w:t>………………………………………………………</w:t>
          </w:r>
          <w:r w:rsidR="00F3204D">
            <w:rPr>
              <w:rFonts w:ascii="Arial" w:hAnsi="Arial" w:cs="Arial"/>
            </w:rPr>
            <w:t>..</w:t>
          </w:r>
          <w:r w:rsidRPr="00BC4881">
            <w:rPr>
              <w:rFonts w:ascii="Arial" w:hAnsi="Arial" w:cs="Arial"/>
            </w:rPr>
            <w:t>………………8</w:t>
          </w:r>
        </w:p>
        <w:p w14:paraId="59094A74" w14:textId="6BD12C41" w:rsidR="00BC4881" w:rsidRDefault="00BC4881" w:rsidP="00BC4881">
          <w:pPr>
            <w:pStyle w:val="ListParagraph"/>
            <w:numPr>
              <w:ilvl w:val="1"/>
              <w:numId w:val="7"/>
            </w:numPr>
            <w:spacing w:line="360" w:lineRule="auto"/>
            <w:jc w:val="both"/>
            <w:rPr>
              <w:rFonts w:ascii="Arial" w:hAnsi="Arial" w:cs="Arial"/>
            </w:rPr>
          </w:pPr>
          <w:r>
            <w:rPr>
              <w:rFonts w:ascii="Arial" w:hAnsi="Arial" w:cs="Arial"/>
            </w:rPr>
            <w:t>Marketing</w:t>
          </w:r>
          <w:r w:rsidR="00BA761C">
            <w:rPr>
              <w:rFonts w:ascii="Arial" w:hAnsi="Arial" w:cs="Arial"/>
            </w:rPr>
            <w:t>………………………………………………………………</w:t>
          </w:r>
          <w:r w:rsidR="00401A1A">
            <w:rPr>
              <w:rFonts w:ascii="Arial" w:hAnsi="Arial" w:cs="Arial"/>
            </w:rPr>
            <w:t>….</w:t>
          </w:r>
          <w:r w:rsidR="004B4578">
            <w:rPr>
              <w:rFonts w:ascii="Arial" w:hAnsi="Arial" w:cs="Arial"/>
            </w:rPr>
            <w:t>…</w:t>
          </w:r>
          <w:r w:rsidR="00F3204D">
            <w:rPr>
              <w:rFonts w:ascii="Arial" w:hAnsi="Arial" w:cs="Arial"/>
            </w:rPr>
            <w:t>.</w:t>
          </w:r>
          <w:r w:rsidR="000A0725">
            <w:rPr>
              <w:rFonts w:ascii="Arial" w:hAnsi="Arial" w:cs="Arial"/>
            </w:rPr>
            <w:t>9</w:t>
          </w:r>
        </w:p>
        <w:p w14:paraId="491EE25E" w14:textId="0CAB6342" w:rsidR="00BA761C" w:rsidRDefault="00BA761C" w:rsidP="00BC4881">
          <w:pPr>
            <w:pStyle w:val="ListParagraph"/>
            <w:numPr>
              <w:ilvl w:val="1"/>
              <w:numId w:val="7"/>
            </w:numPr>
            <w:spacing w:line="360" w:lineRule="auto"/>
            <w:jc w:val="both"/>
            <w:rPr>
              <w:rFonts w:ascii="Arial" w:hAnsi="Arial" w:cs="Arial"/>
            </w:rPr>
          </w:pPr>
          <w:r>
            <w:rPr>
              <w:rFonts w:ascii="Arial" w:hAnsi="Arial" w:cs="Arial"/>
            </w:rPr>
            <w:t>Operations………………………………………………</w:t>
          </w:r>
          <w:r w:rsidR="00123632">
            <w:rPr>
              <w:rFonts w:ascii="Arial" w:hAnsi="Arial" w:cs="Arial"/>
            </w:rPr>
            <w:t>………………</w:t>
          </w:r>
          <w:r w:rsidR="00401A1A">
            <w:rPr>
              <w:rFonts w:ascii="Arial" w:hAnsi="Arial" w:cs="Arial"/>
            </w:rPr>
            <w:t>.</w:t>
          </w:r>
          <w:r w:rsidR="00123632">
            <w:rPr>
              <w:rFonts w:ascii="Arial" w:hAnsi="Arial" w:cs="Arial"/>
            </w:rPr>
            <w:t>…</w:t>
          </w:r>
          <w:r w:rsidR="00401A1A">
            <w:rPr>
              <w:rFonts w:ascii="Arial" w:hAnsi="Arial" w:cs="Arial"/>
            </w:rPr>
            <w:t>.</w:t>
          </w:r>
          <w:r w:rsidR="00123632">
            <w:rPr>
              <w:rFonts w:ascii="Arial" w:hAnsi="Arial" w:cs="Arial"/>
            </w:rPr>
            <w:t>..</w:t>
          </w:r>
          <w:r w:rsidR="000A0725">
            <w:rPr>
              <w:rFonts w:ascii="Arial" w:hAnsi="Arial" w:cs="Arial"/>
            </w:rPr>
            <w:t>9</w:t>
          </w:r>
        </w:p>
        <w:p w14:paraId="2ABA0B58" w14:textId="60F8D3AA" w:rsidR="00777786" w:rsidRPr="00D129FF" w:rsidRDefault="00123632" w:rsidP="00D129FF">
          <w:pPr>
            <w:pStyle w:val="ListParagraph"/>
            <w:numPr>
              <w:ilvl w:val="1"/>
              <w:numId w:val="7"/>
            </w:numPr>
            <w:spacing w:line="360" w:lineRule="auto"/>
            <w:jc w:val="both"/>
            <w:rPr>
              <w:rFonts w:ascii="Arial" w:hAnsi="Arial" w:cs="Arial"/>
            </w:rPr>
          </w:pPr>
          <w:r>
            <w:rPr>
              <w:rFonts w:ascii="Arial" w:hAnsi="Arial" w:cs="Arial"/>
            </w:rPr>
            <w:t>Risk Management ………………………………………………………….</w:t>
          </w:r>
          <w:r w:rsidR="004B4578">
            <w:rPr>
              <w:rFonts w:ascii="Arial" w:hAnsi="Arial" w:cs="Arial"/>
            </w:rPr>
            <w:t>1</w:t>
          </w:r>
          <w:r w:rsidR="000A0725">
            <w:rPr>
              <w:rFonts w:ascii="Arial" w:hAnsi="Arial" w:cs="Arial"/>
            </w:rPr>
            <w:t>0</w:t>
          </w:r>
        </w:p>
        <w:p w14:paraId="134F93A4" w14:textId="7CB7CB4C" w:rsidR="000A6AE8" w:rsidRPr="00276813" w:rsidRDefault="00D129FF" w:rsidP="00D129FF">
          <w:pPr>
            <w:pStyle w:val="ListParagraph"/>
            <w:numPr>
              <w:ilvl w:val="0"/>
              <w:numId w:val="7"/>
            </w:numPr>
            <w:spacing w:line="360" w:lineRule="auto"/>
            <w:jc w:val="both"/>
            <w:rPr>
              <w:rFonts w:ascii="Arial" w:hAnsi="Arial" w:cs="Arial"/>
            </w:rPr>
          </w:pPr>
          <w:r w:rsidRPr="00D129FF">
            <w:rPr>
              <w:rFonts w:ascii="Arial" w:hAnsi="Arial" w:cs="Arial"/>
            </w:rPr>
            <w:t>Maximising Stakeholder Value</w:t>
          </w:r>
          <w:r w:rsidRPr="00D129FF">
            <w:rPr>
              <w:rFonts w:ascii="Arial" w:hAnsi="Arial" w:cs="Arial"/>
            </w:rPr>
            <w:t xml:space="preserve"> ..</w:t>
          </w:r>
          <w:r w:rsidR="000A6AE8" w:rsidRPr="00D129FF">
            <w:rPr>
              <w:rFonts w:ascii="Arial" w:eastAsia="Times New Roman" w:hAnsi="Arial" w:cs="Arial"/>
              <w:color w:val="222222"/>
              <w:kern w:val="0"/>
              <w14:ligatures w14:val="none"/>
            </w:rPr>
            <w:t>………………………………</w:t>
          </w:r>
          <w:r>
            <w:rPr>
              <w:rFonts w:ascii="Arial" w:eastAsia="Times New Roman" w:hAnsi="Arial" w:cs="Arial"/>
              <w:color w:val="222222"/>
              <w:kern w:val="0"/>
              <w14:ligatures w14:val="none"/>
            </w:rPr>
            <w:t>….</w:t>
          </w:r>
          <w:r w:rsidR="000A6AE8" w:rsidRPr="00D129FF">
            <w:rPr>
              <w:rFonts w:ascii="Arial" w:eastAsia="Times New Roman" w:hAnsi="Arial" w:cs="Arial"/>
              <w:color w:val="222222"/>
              <w:kern w:val="0"/>
              <w14:ligatures w14:val="none"/>
            </w:rPr>
            <w:t>………………….</w:t>
          </w:r>
          <w:r>
            <w:rPr>
              <w:rFonts w:ascii="Arial" w:eastAsia="Times New Roman" w:hAnsi="Arial" w:cs="Arial"/>
              <w:color w:val="222222"/>
              <w:kern w:val="0"/>
              <w14:ligatures w14:val="none"/>
            </w:rPr>
            <w:t>1</w:t>
          </w:r>
          <w:r w:rsidR="00F73622">
            <w:rPr>
              <w:rFonts w:ascii="Arial" w:eastAsia="Times New Roman" w:hAnsi="Arial" w:cs="Arial"/>
              <w:color w:val="222222"/>
              <w:kern w:val="0"/>
              <w14:ligatures w14:val="none"/>
            </w:rPr>
            <w:t>1</w:t>
          </w:r>
        </w:p>
        <w:p w14:paraId="28A88012" w14:textId="7CADE922" w:rsidR="00276813" w:rsidRPr="00276813" w:rsidRDefault="00276813" w:rsidP="00D129FF">
          <w:pPr>
            <w:pStyle w:val="ListParagraph"/>
            <w:numPr>
              <w:ilvl w:val="0"/>
              <w:numId w:val="7"/>
            </w:numPr>
            <w:spacing w:line="360" w:lineRule="auto"/>
            <w:jc w:val="both"/>
            <w:rPr>
              <w:rFonts w:ascii="Arial" w:hAnsi="Arial" w:cs="Arial"/>
            </w:rPr>
          </w:pPr>
          <w:r>
            <w:rPr>
              <w:rFonts w:ascii="Arial" w:eastAsia="Times New Roman" w:hAnsi="Arial" w:cs="Arial"/>
              <w:color w:val="222222"/>
              <w:kern w:val="0"/>
              <w14:ligatures w14:val="none"/>
            </w:rPr>
            <w:t>Strategic option for success</w:t>
          </w:r>
          <w:r w:rsidR="00F73622">
            <w:rPr>
              <w:rFonts w:ascii="Arial" w:eastAsia="Times New Roman" w:hAnsi="Arial" w:cs="Arial"/>
              <w:color w:val="222222"/>
              <w:kern w:val="0"/>
              <w14:ligatures w14:val="none"/>
            </w:rPr>
            <w:t>………………………………………………………</w:t>
          </w:r>
          <w:r w:rsidR="00F3204D">
            <w:rPr>
              <w:rFonts w:ascii="Arial" w:eastAsia="Times New Roman" w:hAnsi="Arial" w:cs="Arial"/>
              <w:color w:val="222222"/>
              <w:kern w:val="0"/>
              <w14:ligatures w14:val="none"/>
            </w:rPr>
            <w:t>.….</w:t>
          </w:r>
          <w:r w:rsidR="00F73622">
            <w:rPr>
              <w:rFonts w:ascii="Arial" w:eastAsia="Times New Roman" w:hAnsi="Arial" w:cs="Arial"/>
              <w:color w:val="222222"/>
              <w:kern w:val="0"/>
              <w14:ligatures w14:val="none"/>
            </w:rPr>
            <w:t>11</w:t>
          </w:r>
        </w:p>
        <w:p w14:paraId="63460974" w14:textId="3A6841C8" w:rsidR="00276813" w:rsidRPr="003C20F1" w:rsidRDefault="00276813" w:rsidP="00276813">
          <w:pPr>
            <w:pStyle w:val="ListParagraph"/>
            <w:numPr>
              <w:ilvl w:val="0"/>
              <w:numId w:val="7"/>
            </w:numPr>
            <w:spacing w:line="360" w:lineRule="auto"/>
            <w:jc w:val="both"/>
            <w:rPr>
              <w:rFonts w:ascii="Arial" w:hAnsi="Arial" w:cs="Arial"/>
            </w:rPr>
          </w:pPr>
          <w:r w:rsidRPr="003C20F1">
            <w:rPr>
              <w:rFonts w:ascii="Arial" w:hAnsi="Arial" w:cs="Arial"/>
            </w:rPr>
            <w:t xml:space="preserve">Revenue </w:t>
          </w:r>
          <w:r w:rsidR="00F3204D" w:rsidRPr="003C20F1">
            <w:rPr>
              <w:rFonts w:ascii="Arial" w:hAnsi="Arial" w:cs="Arial"/>
            </w:rPr>
            <w:t>Diversification …</w:t>
          </w:r>
          <w:r w:rsidR="00F73622">
            <w:rPr>
              <w:rFonts w:ascii="Arial" w:hAnsi="Arial" w:cs="Arial"/>
            </w:rPr>
            <w:t>…………………………………………………………</w:t>
          </w:r>
          <w:r w:rsidR="000C6F8B">
            <w:rPr>
              <w:rFonts w:ascii="Arial" w:hAnsi="Arial" w:cs="Arial"/>
            </w:rPr>
            <w:t>…11</w:t>
          </w:r>
        </w:p>
        <w:p w14:paraId="16A52337" w14:textId="198DCAFB" w:rsidR="00276813" w:rsidRPr="002422F7" w:rsidRDefault="00276813" w:rsidP="00D129FF">
          <w:pPr>
            <w:pStyle w:val="ListParagraph"/>
            <w:numPr>
              <w:ilvl w:val="0"/>
              <w:numId w:val="7"/>
            </w:numPr>
            <w:spacing w:line="360" w:lineRule="auto"/>
            <w:jc w:val="both"/>
            <w:rPr>
              <w:rFonts w:ascii="Arial" w:hAnsi="Arial" w:cs="Arial"/>
            </w:rPr>
          </w:pPr>
          <w:r>
            <w:rPr>
              <w:rFonts w:ascii="Arial" w:eastAsia="Times New Roman" w:hAnsi="Arial" w:cs="Arial"/>
              <w:color w:val="222222"/>
              <w:kern w:val="0"/>
              <w14:ligatures w14:val="none"/>
            </w:rPr>
            <w:t xml:space="preserve"> </w:t>
          </w:r>
          <w:r w:rsidR="002422F7">
            <w:rPr>
              <w:rFonts w:ascii="Arial" w:eastAsia="Times New Roman" w:hAnsi="Arial" w:cs="Arial"/>
              <w:color w:val="222222"/>
              <w:kern w:val="0"/>
              <w14:ligatures w14:val="none"/>
            </w:rPr>
            <w:t xml:space="preserve">Strategy Evaluation and Choice </w:t>
          </w:r>
          <w:r w:rsidR="000C6F8B">
            <w:rPr>
              <w:rFonts w:ascii="Arial" w:eastAsia="Times New Roman" w:hAnsi="Arial" w:cs="Arial"/>
              <w:color w:val="222222"/>
              <w:kern w:val="0"/>
              <w14:ligatures w14:val="none"/>
            </w:rPr>
            <w:t>…………………………………………………….12</w:t>
          </w:r>
        </w:p>
        <w:p w14:paraId="766C2598" w14:textId="4AF8331B" w:rsidR="00FB1758" w:rsidRPr="00FB1758" w:rsidRDefault="002422F7" w:rsidP="00FB1758">
          <w:pPr>
            <w:pStyle w:val="ListParagraph"/>
            <w:numPr>
              <w:ilvl w:val="0"/>
              <w:numId w:val="7"/>
            </w:numPr>
            <w:spacing w:line="360" w:lineRule="auto"/>
            <w:jc w:val="both"/>
            <w:rPr>
              <w:rFonts w:ascii="Arial" w:hAnsi="Arial" w:cs="Arial"/>
            </w:rPr>
          </w:pPr>
          <w:r>
            <w:rPr>
              <w:rFonts w:ascii="Arial" w:hAnsi="Arial" w:cs="Arial"/>
            </w:rPr>
            <w:t>I</w:t>
          </w:r>
          <w:r w:rsidRPr="002422F7">
            <w:rPr>
              <w:rFonts w:ascii="Arial" w:hAnsi="Arial" w:cs="Arial"/>
            </w:rPr>
            <w:t xml:space="preserve">ndustry </w:t>
          </w:r>
          <w:r>
            <w:rPr>
              <w:rFonts w:ascii="Arial" w:hAnsi="Arial" w:cs="Arial"/>
            </w:rPr>
            <w:t>t</w:t>
          </w:r>
          <w:r w:rsidRPr="002422F7">
            <w:rPr>
              <w:rFonts w:ascii="Arial" w:hAnsi="Arial" w:cs="Arial"/>
            </w:rPr>
            <w:t>rends/Issues/Impacts</w:t>
          </w:r>
          <w:r w:rsidR="000C6F8B">
            <w:rPr>
              <w:rFonts w:ascii="Arial" w:hAnsi="Arial" w:cs="Arial"/>
            </w:rPr>
            <w:t>……………………………………………………….</w:t>
          </w:r>
          <w:r w:rsidR="00F919BF">
            <w:rPr>
              <w:rFonts w:ascii="Arial" w:hAnsi="Arial" w:cs="Arial"/>
            </w:rPr>
            <w:t>13</w:t>
          </w:r>
        </w:p>
        <w:p w14:paraId="2E47F612" w14:textId="5E8B105A" w:rsidR="0052020B" w:rsidRDefault="0052020B" w:rsidP="00D129FF">
          <w:pPr>
            <w:pStyle w:val="ListParagraph"/>
            <w:numPr>
              <w:ilvl w:val="0"/>
              <w:numId w:val="7"/>
            </w:numPr>
            <w:spacing w:line="360" w:lineRule="auto"/>
            <w:jc w:val="both"/>
            <w:rPr>
              <w:rFonts w:ascii="Arial" w:hAnsi="Arial" w:cs="Arial"/>
            </w:rPr>
          </w:pPr>
          <w:r>
            <w:rPr>
              <w:rFonts w:ascii="Arial" w:hAnsi="Arial" w:cs="Arial"/>
            </w:rPr>
            <w:t>Conclusion</w:t>
          </w:r>
          <w:r w:rsidR="00F919BF">
            <w:rPr>
              <w:rFonts w:ascii="Arial" w:hAnsi="Arial" w:cs="Arial"/>
            </w:rPr>
            <w:t>……………………………………………………………………………...1</w:t>
          </w:r>
          <w:r w:rsidR="00F24806">
            <w:rPr>
              <w:rFonts w:ascii="Arial" w:hAnsi="Arial" w:cs="Arial"/>
            </w:rPr>
            <w:t>5</w:t>
          </w:r>
        </w:p>
        <w:p w14:paraId="28C0876E" w14:textId="3292E626" w:rsidR="00045FBD" w:rsidRDefault="00045FBD" w:rsidP="00D129FF">
          <w:pPr>
            <w:pStyle w:val="ListParagraph"/>
            <w:numPr>
              <w:ilvl w:val="0"/>
              <w:numId w:val="7"/>
            </w:numPr>
            <w:spacing w:line="360" w:lineRule="auto"/>
            <w:jc w:val="both"/>
            <w:rPr>
              <w:rFonts w:ascii="Arial" w:hAnsi="Arial" w:cs="Arial"/>
            </w:rPr>
          </w:pPr>
          <w:r>
            <w:rPr>
              <w:rFonts w:ascii="Arial" w:hAnsi="Arial" w:cs="Arial"/>
            </w:rPr>
            <w:t>Recommendations</w:t>
          </w:r>
          <w:r w:rsidR="00816161">
            <w:rPr>
              <w:rFonts w:ascii="Arial" w:hAnsi="Arial" w:cs="Arial"/>
            </w:rPr>
            <w:t>…………………………………………………………………….1</w:t>
          </w:r>
          <w:r w:rsidR="00F24806">
            <w:rPr>
              <w:rFonts w:ascii="Arial" w:hAnsi="Arial" w:cs="Arial"/>
            </w:rPr>
            <w:t>6</w:t>
          </w:r>
        </w:p>
        <w:p w14:paraId="7F804954" w14:textId="742A264D" w:rsidR="002422F7" w:rsidRDefault="00045FBD" w:rsidP="00D129FF">
          <w:pPr>
            <w:pStyle w:val="ListParagraph"/>
            <w:numPr>
              <w:ilvl w:val="0"/>
              <w:numId w:val="7"/>
            </w:numPr>
            <w:spacing w:line="360" w:lineRule="auto"/>
            <w:jc w:val="both"/>
            <w:rPr>
              <w:rFonts w:ascii="Arial" w:hAnsi="Arial" w:cs="Arial"/>
            </w:rPr>
          </w:pPr>
          <w:r>
            <w:rPr>
              <w:rFonts w:ascii="Arial" w:hAnsi="Arial" w:cs="Arial"/>
            </w:rPr>
            <w:t>References</w:t>
          </w:r>
          <w:r w:rsidR="0052020B">
            <w:rPr>
              <w:rFonts w:ascii="Arial" w:hAnsi="Arial" w:cs="Arial"/>
            </w:rPr>
            <w:t xml:space="preserve"> </w:t>
          </w:r>
          <w:r w:rsidR="00816161">
            <w:rPr>
              <w:rFonts w:ascii="Arial" w:hAnsi="Arial" w:cs="Arial"/>
            </w:rPr>
            <w:t>…………………………………………………………………………….1</w:t>
          </w:r>
          <w:r w:rsidR="00F24806">
            <w:rPr>
              <w:rFonts w:ascii="Arial" w:hAnsi="Arial" w:cs="Arial"/>
            </w:rPr>
            <w:t>7</w:t>
          </w:r>
        </w:p>
        <w:p w14:paraId="796FBB73" w14:textId="7C408D3B" w:rsidR="00045FBD" w:rsidRDefault="00045FBD" w:rsidP="00D129FF">
          <w:pPr>
            <w:pStyle w:val="ListParagraph"/>
            <w:numPr>
              <w:ilvl w:val="0"/>
              <w:numId w:val="7"/>
            </w:numPr>
            <w:spacing w:line="360" w:lineRule="auto"/>
            <w:jc w:val="both"/>
            <w:rPr>
              <w:rFonts w:ascii="Arial" w:hAnsi="Arial" w:cs="Arial"/>
            </w:rPr>
          </w:pPr>
          <w:r>
            <w:rPr>
              <w:rFonts w:ascii="Arial" w:hAnsi="Arial" w:cs="Arial"/>
            </w:rPr>
            <w:t>Appendix 1</w:t>
          </w:r>
          <w:r w:rsidR="00870129">
            <w:rPr>
              <w:rFonts w:ascii="Arial" w:hAnsi="Arial" w:cs="Arial"/>
            </w:rPr>
            <w:t xml:space="preserve"> PES</w:t>
          </w:r>
          <w:r w:rsidR="009703C8">
            <w:rPr>
              <w:rFonts w:ascii="Arial" w:hAnsi="Arial" w:cs="Arial"/>
            </w:rPr>
            <w:t>TLE Analysis</w:t>
          </w:r>
          <w:r w:rsidR="00F24806">
            <w:rPr>
              <w:rFonts w:ascii="Arial" w:hAnsi="Arial" w:cs="Arial"/>
            </w:rPr>
            <w:t>…………………………………………………….…..21</w:t>
          </w:r>
        </w:p>
        <w:p w14:paraId="3432A350" w14:textId="037A0C8F" w:rsidR="00045FBD" w:rsidRPr="00D129FF" w:rsidRDefault="00045FBD" w:rsidP="00D129FF">
          <w:pPr>
            <w:pStyle w:val="ListParagraph"/>
            <w:numPr>
              <w:ilvl w:val="0"/>
              <w:numId w:val="7"/>
            </w:numPr>
            <w:spacing w:line="360" w:lineRule="auto"/>
            <w:jc w:val="both"/>
            <w:rPr>
              <w:rFonts w:ascii="Arial" w:hAnsi="Arial" w:cs="Arial"/>
            </w:rPr>
          </w:pPr>
          <w:r>
            <w:rPr>
              <w:rFonts w:ascii="Arial" w:hAnsi="Arial" w:cs="Arial"/>
            </w:rPr>
            <w:t>Appendix</w:t>
          </w:r>
          <w:r w:rsidR="0009542D">
            <w:rPr>
              <w:rFonts w:ascii="Arial" w:hAnsi="Arial" w:cs="Arial"/>
            </w:rPr>
            <w:t xml:space="preserve"> 2</w:t>
          </w:r>
          <w:r w:rsidR="009703C8">
            <w:rPr>
              <w:rFonts w:ascii="Arial" w:hAnsi="Arial" w:cs="Arial"/>
            </w:rPr>
            <w:t xml:space="preserve"> </w:t>
          </w:r>
          <w:r w:rsidR="009703C8" w:rsidRPr="001C77C6">
            <w:rPr>
              <w:rFonts w:ascii="Arial" w:hAnsi="Arial" w:cs="Arial"/>
            </w:rPr>
            <w:t>SOAR and SWOT analyses</w:t>
          </w:r>
          <w:r w:rsidR="00F24806">
            <w:rPr>
              <w:rFonts w:ascii="Arial" w:hAnsi="Arial" w:cs="Arial"/>
            </w:rPr>
            <w:t>…………………………………………….22</w:t>
          </w:r>
        </w:p>
        <w:p w14:paraId="4387CFC8" w14:textId="2E85405C" w:rsidR="000A6AE8" w:rsidRPr="00F66718" w:rsidRDefault="000A6AE8" w:rsidP="007F4B8C">
          <w:pPr>
            <w:shd w:val="clear" w:color="auto" w:fill="FFFFFF"/>
            <w:spacing w:after="0" w:line="360" w:lineRule="auto"/>
            <w:jc w:val="both"/>
            <w:rPr>
              <w:rFonts w:ascii="Arial" w:eastAsia="Times New Roman" w:hAnsi="Arial" w:cs="Arial"/>
              <w:b/>
              <w:bCs/>
              <w:color w:val="222222"/>
              <w:kern w:val="0"/>
              <w14:ligatures w14:val="none"/>
            </w:rPr>
          </w:pPr>
          <w:r w:rsidRPr="001F7924">
            <w:rPr>
              <w:rFonts w:ascii="Arial" w:eastAsia="Times New Roman" w:hAnsi="Arial" w:cs="Arial"/>
              <w:color w:val="222222"/>
              <w:kern w:val="0"/>
              <w14:ligatures w14:val="none"/>
            </w:rPr>
            <w:t xml:space="preserve">     </w:t>
          </w:r>
        </w:p>
      </w:sdtContent>
    </w:sdt>
    <w:p w14:paraId="54691DA3" w14:textId="77777777" w:rsidR="00F76383" w:rsidRDefault="00F76383" w:rsidP="00D771E0">
      <w:pPr>
        <w:spacing w:line="360" w:lineRule="auto"/>
        <w:jc w:val="both"/>
        <w:rPr>
          <w:rFonts w:ascii="Arial" w:hAnsi="Arial" w:cs="Arial"/>
        </w:rPr>
      </w:pPr>
    </w:p>
    <w:p w14:paraId="034B43D1" w14:textId="77777777" w:rsidR="00F76383" w:rsidRDefault="00F76383" w:rsidP="00D771E0">
      <w:pPr>
        <w:spacing w:line="360" w:lineRule="auto"/>
        <w:jc w:val="both"/>
        <w:rPr>
          <w:rFonts w:ascii="Arial" w:hAnsi="Arial" w:cs="Arial"/>
        </w:rPr>
      </w:pPr>
    </w:p>
    <w:p w14:paraId="778386EB" w14:textId="77777777" w:rsidR="0020122C" w:rsidRDefault="0020122C" w:rsidP="00F36B07">
      <w:pPr>
        <w:spacing w:line="360" w:lineRule="auto"/>
        <w:jc w:val="both"/>
        <w:rPr>
          <w:rFonts w:ascii="Arial" w:hAnsi="Arial" w:cs="Arial"/>
        </w:rPr>
      </w:pPr>
    </w:p>
    <w:p w14:paraId="0C4787D1" w14:textId="77777777" w:rsidR="00D51A4A" w:rsidRPr="00F36B07" w:rsidRDefault="00D51A4A" w:rsidP="00F36B07">
      <w:pPr>
        <w:spacing w:line="360" w:lineRule="auto"/>
        <w:jc w:val="both"/>
        <w:rPr>
          <w:rFonts w:ascii="Arial" w:hAnsi="Arial" w:cs="Arial"/>
        </w:rPr>
      </w:pPr>
    </w:p>
    <w:p w14:paraId="3A52F054" w14:textId="6A6DD7C5" w:rsidR="0074389A" w:rsidRPr="00902EB3" w:rsidRDefault="0074389A" w:rsidP="00902EB3">
      <w:pPr>
        <w:pStyle w:val="ListParagraph"/>
        <w:numPr>
          <w:ilvl w:val="0"/>
          <w:numId w:val="2"/>
        </w:numPr>
        <w:spacing w:line="360" w:lineRule="auto"/>
        <w:jc w:val="both"/>
        <w:rPr>
          <w:rFonts w:ascii="Arial" w:hAnsi="Arial" w:cs="Arial"/>
          <w:b/>
          <w:bCs/>
        </w:rPr>
      </w:pPr>
      <w:r w:rsidRPr="00902EB3">
        <w:rPr>
          <w:rFonts w:ascii="Arial" w:hAnsi="Arial" w:cs="Arial"/>
          <w:b/>
          <w:bCs/>
        </w:rPr>
        <w:lastRenderedPageBreak/>
        <w:t>Introduction</w:t>
      </w:r>
    </w:p>
    <w:p w14:paraId="658732CA" w14:textId="27941831" w:rsidR="00470FF1" w:rsidRPr="00F36B07" w:rsidRDefault="00470FF1" w:rsidP="00F36B07">
      <w:pPr>
        <w:spacing w:line="360" w:lineRule="auto"/>
        <w:jc w:val="both"/>
        <w:rPr>
          <w:rFonts w:ascii="Arial" w:hAnsi="Arial" w:cs="Arial"/>
        </w:rPr>
      </w:pPr>
      <w:r w:rsidRPr="00F36B07">
        <w:rPr>
          <w:rFonts w:ascii="Arial" w:hAnsi="Arial" w:cs="Arial"/>
        </w:rPr>
        <w:t xml:space="preserve">The Great Victoria Winter Wonderland is an open event, large-scale, designed to allow </w:t>
      </w:r>
      <w:r w:rsidR="000F536C" w:rsidRPr="00F36B07">
        <w:rPr>
          <w:rFonts w:ascii="Arial" w:hAnsi="Arial" w:cs="Arial"/>
        </w:rPr>
        <w:t>the </w:t>
      </w:r>
      <w:r w:rsidRPr="00F36B07">
        <w:rPr>
          <w:rFonts w:ascii="Arial" w:hAnsi="Arial" w:cs="Arial"/>
        </w:rPr>
        <w:t>celebrati</w:t>
      </w:r>
      <w:r w:rsidR="00FA0365" w:rsidRPr="00F36B07">
        <w:rPr>
          <w:rFonts w:ascii="Arial" w:hAnsi="Arial" w:cs="Arial"/>
        </w:rPr>
        <w:t>o</w:t>
      </w:r>
      <w:r w:rsidRPr="00F36B07">
        <w:rPr>
          <w:rFonts w:ascii="Arial" w:hAnsi="Arial" w:cs="Arial"/>
        </w:rPr>
        <w:t xml:space="preserve">n </w:t>
      </w:r>
      <w:r w:rsidR="00A4306D" w:rsidRPr="00F36B07">
        <w:rPr>
          <w:rFonts w:ascii="Arial" w:hAnsi="Arial" w:cs="Arial"/>
        </w:rPr>
        <w:t>of </w:t>
      </w:r>
      <w:r w:rsidRPr="00F36B07">
        <w:rPr>
          <w:rFonts w:ascii="Arial" w:hAnsi="Arial" w:cs="Arial"/>
        </w:rPr>
        <w:t xml:space="preserve">the festive season by providing an experience of a winter wonderland phenomenon to the local community in Bradford. It will be held at the prestigious Great Victoria Hotel with the inclusion of traditional Christmas fun-ice skating, a festive market, and family-friendly attractions like Santa's </w:t>
      </w:r>
      <w:r w:rsidR="00C20778" w:rsidRPr="00F36B07">
        <w:rPr>
          <w:rFonts w:ascii="Arial" w:hAnsi="Arial" w:cs="Arial"/>
        </w:rPr>
        <w:t>Grotto to</w:t>
      </w:r>
      <w:r w:rsidRPr="00F36B07">
        <w:rPr>
          <w:rFonts w:ascii="Arial" w:hAnsi="Arial" w:cs="Arial"/>
        </w:rPr>
        <w:t xml:space="preserve"> attract a wide audience including local families, students at the university, corporate groups, and tourists. The hotel stands at the centre of everything, steeped in history, </w:t>
      </w:r>
      <w:r w:rsidR="00134D1F" w:rsidRPr="00F36B07">
        <w:rPr>
          <w:rFonts w:ascii="Arial" w:hAnsi="Arial" w:cs="Arial"/>
        </w:rPr>
        <w:t>and </w:t>
      </w:r>
      <w:r w:rsidRPr="00F36B07">
        <w:rPr>
          <w:rFonts w:ascii="Arial" w:hAnsi="Arial" w:cs="Arial"/>
        </w:rPr>
        <w:t>easy to travel to and from using all of Bradford's transport systems, therefore making it a perfect venue to host this seasonal event</w:t>
      </w:r>
      <w:r w:rsidR="00D01FB8">
        <w:rPr>
          <w:rFonts w:ascii="Arial" w:hAnsi="Arial" w:cs="Arial"/>
        </w:rPr>
        <w:t xml:space="preserve"> (</w:t>
      </w:r>
      <w:r w:rsidR="00D01FB8" w:rsidRPr="003B5BF8">
        <w:rPr>
          <w:rFonts w:ascii="Arial" w:hAnsi="Arial" w:cs="Arial"/>
        </w:rPr>
        <w:t>McCullough, 2020). </w:t>
      </w:r>
    </w:p>
    <w:p w14:paraId="4FD627A3" w14:textId="04E0D2F5" w:rsidR="00C77F69" w:rsidRPr="00F36B07" w:rsidRDefault="00470FF1" w:rsidP="00F36B07">
      <w:pPr>
        <w:spacing w:line="360" w:lineRule="auto"/>
        <w:jc w:val="both"/>
        <w:rPr>
          <w:rFonts w:ascii="Arial" w:hAnsi="Arial" w:cs="Arial"/>
        </w:rPr>
      </w:pPr>
      <w:r w:rsidRPr="00F36B07">
        <w:rPr>
          <w:rFonts w:ascii="Arial" w:hAnsi="Arial" w:cs="Arial"/>
        </w:rPr>
        <w:t xml:space="preserve">This is because there is extremely high demand for festive or family events, especially </w:t>
      </w:r>
      <w:r w:rsidR="00C20778" w:rsidRPr="00F36B07">
        <w:rPr>
          <w:rFonts w:ascii="Arial" w:hAnsi="Arial" w:cs="Arial"/>
        </w:rPr>
        <w:t>dur</w:t>
      </w:r>
      <w:r w:rsidRPr="00F36B07">
        <w:rPr>
          <w:rFonts w:ascii="Arial" w:hAnsi="Arial" w:cs="Arial"/>
        </w:rPr>
        <w:t>in</w:t>
      </w:r>
      <w:r w:rsidR="00C20778" w:rsidRPr="00F36B07">
        <w:rPr>
          <w:rFonts w:ascii="Arial" w:hAnsi="Arial" w:cs="Arial"/>
        </w:rPr>
        <w:t>g</w:t>
      </w:r>
      <w:r w:rsidRPr="00F36B07">
        <w:rPr>
          <w:rFonts w:ascii="Arial" w:hAnsi="Arial" w:cs="Arial"/>
        </w:rPr>
        <w:t xml:space="preserve"> the holiday period. The Great Victoria Winter Wonderland thus provides that unique and rare opportunity to bring together this community while attending to the local businesses in terms of artisan market stalls, </w:t>
      </w:r>
      <w:r w:rsidR="009C3F7B" w:rsidRPr="00F36B07">
        <w:rPr>
          <w:rFonts w:ascii="Arial" w:hAnsi="Arial" w:cs="Arial"/>
        </w:rPr>
        <w:t>and </w:t>
      </w:r>
      <w:r w:rsidRPr="00F36B07">
        <w:rPr>
          <w:rFonts w:ascii="Arial" w:hAnsi="Arial" w:cs="Arial"/>
        </w:rPr>
        <w:t xml:space="preserve">social, and cultural engagement. Bradford is one of the culturally diverse metropolitan cities in West Yorkshire and hence could provide the ideal backdrop to such an event </w:t>
      </w:r>
      <w:r w:rsidR="00C77F69" w:rsidRPr="00F36B07">
        <w:rPr>
          <w:rFonts w:ascii="Arial" w:hAnsi="Arial" w:cs="Arial"/>
        </w:rPr>
        <w:t>to</w:t>
      </w:r>
      <w:r w:rsidRPr="00F36B07">
        <w:rPr>
          <w:rFonts w:ascii="Arial" w:hAnsi="Arial" w:cs="Arial"/>
        </w:rPr>
        <w:t xml:space="preserve"> attract both locals and tourists.</w:t>
      </w:r>
      <w:r w:rsidR="00EE4F72">
        <w:rPr>
          <w:rFonts w:ascii="Arial" w:hAnsi="Arial" w:cs="Arial"/>
        </w:rPr>
        <w:t xml:space="preserve"> </w:t>
      </w:r>
      <w:r w:rsidRPr="00F36B07">
        <w:rPr>
          <w:rFonts w:ascii="Arial" w:hAnsi="Arial" w:cs="Arial"/>
        </w:rPr>
        <w:t xml:space="preserve">This report </w:t>
      </w:r>
      <w:r w:rsidR="00EE4F72">
        <w:rPr>
          <w:rFonts w:ascii="Arial" w:hAnsi="Arial" w:cs="Arial"/>
        </w:rPr>
        <w:t>considers</w:t>
      </w:r>
      <w:r w:rsidR="00450B0C">
        <w:rPr>
          <w:rFonts w:ascii="Arial" w:hAnsi="Arial" w:cs="Arial"/>
        </w:rPr>
        <w:t xml:space="preserve"> </w:t>
      </w:r>
      <w:r w:rsidR="000A4237" w:rsidRPr="00F36B07">
        <w:rPr>
          <w:rFonts w:ascii="Arial" w:hAnsi="Arial" w:cs="Arial"/>
        </w:rPr>
        <w:t>PES</w:t>
      </w:r>
      <w:r w:rsidR="00AB44A5" w:rsidRPr="00F36B07">
        <w:rPr>
          <w:rFonts w:ascii="Arial" w:hAnsi="Arial" w:cs="Arial"/>
        </w:rPr>
        <w:t>TLE, SOAR,</w:t>
      </w:r>
      <w:r w:rsidRPr="00F36B07">
        <w:rPr>
          <w:rFonts w:ascii="Arial" w:hAnsi="Arial" w:cs="Arial"/>
        </w:rPr>
        <w:t xml:space="preserve"> and a SWOT</w:t>
      </w:r>
      <w:r w:rsidR="00C539D2">
        <w:rPr>
          <w:rFonts w:ascii="Arial" w:hAnsi="Arial" w:cs="Arial"/>
        </w:rPr>
        <w:t>.</w:t>
      </w:r>
      <w:r w:rsidRPr="00F36B07">
        <w:rPr>
          <w:rFonts w:ascii="Arial" w:hAnsi="Arial" w:cs="Arial"/>
        </w:rPr>
        <w:t xml:space="preserve"> </w:t>
      </w:r>
    </w:p>
    <w:p w14:paraId="6124EB00" w14:textId="77777777" w:rsidR="00C77F69" w:rsidRPr="00F36B07" w:rsidRDefault="00C77F69" w:rsidP="00F36B07">
      <w:pPr>
        <w:spacing w:line="360" w:lineRule="auto"/>
        <w:jc w:val="both"/>
        <w:rPr>
          <w:rFonts w:ascii="Arial" w:hAnsi="Arial" w:cs="Arial"/>
        </w:rPr>
      </w:pPr>
    </w:p>
    <w:p w14:paraId="5265F05D" w14:textId="77777777" w:rsidR="00D061EB" w:rsidRPr="00F36B07" w:rsidRDefault="00D061EB" w:rsidP="00F36B07">
      <w:pPr>
        <w:spacing w:line="360" w:lineRule="auto"/>
        <w:jc w:val="both"/>
        <w:rPr>
          <w:rFonts w:ascii="Arial" w:hAnsi="Arial" w:cs="Arial"/>
        </w:rPr>
      </w:pPr>
    </w:p>
    <w:p w14:paraId="70CA0DFC" w14:textId="77777777" w:rsidR="00D061EB" w:rsidRPr="00F36B07" w:rsidRDefault="00D061EB" w:rsidP="00F36B07">
      <w:pPr>
        <w:spacing w:line="360" w:lineRule="auto"/>
        <w:jc w:val="both"/>
        <w:rPr>
          <w:rFonts w:ascii="Arial" w:hAnsi="Arial" w:cs="Arial"/>
        </w:rPr>
      </w:pPr>
    </w:p>
    <w:p w14:paraId="473A7DD0" w14:textId="77777777" w:rsidR="00470FF1" w:rsidRDefault="00470FF1" w:rsidP="00F36B07">
      <w:pPr>
        <w:spacing w:line="360" w:lineRule="auto"/>
        <w:jc w:val="both"/>
        <w:rPr>
          <w:rFonts w:ascii="Arial" w:hAnsi="Arial" w:cs="Arial"/>
        </w:rPr>
      </w:pPr>
    </w:p>
    <w:p w14:paraId="7EC368BD" w14:textId="77777777" w:rsidR="00EE4F72" w:rsidRDefault="00EE4F72" w:rsidP="00F36B07">
      <w:pPr>
        <w:spacing w:line="360" w:lineRule="auto"/>
        <w:jc w:val="both"/>
        <w:rPr>
          <w:rFonts w:ascii="Arial" w:hAnsi="Arial" w:cs="Arial"/>
        </w:rPr>
      </w:pPr>
    </w:p>
    <w:p w14:paraId="7F7197F1" w14:textId="77777777" w:rsidR="00EE4F72" w:rsidRDefault="00EE4F72" w:rsidP="00F36B07">
      <w:pPr>
        <w:spacing w:line="360" w:lineRule="auto"/>
        <w:jc w:val="both"/>
        <w:rPr>
          <w:rFonts w:ascii="Arial" w:hAnsi="Arial" w:cs="Arial"/>
        </w:rPr>
      </w:pPr>
    </w:p>
    <w:p w14:paraId="3DA39D9C" w14:textId="77777777" w:rsidR="007F4B8C" w:rsidRDefault="007F4B8C" w:rsidP="00F36B07">
      <w:pPr>
        <w:spacing w:line="360" w:lineRule="auto"/>
        <w:jc w:val="both"/>
        <w:rPr>
          <w:rFonts w:ascii="Arial" w:hAnsi="Arial" w:cs="Arial"/>
        </w:rPr>
      </w:pPr>
    </w:p>
    <w:p w14:paraId="7C9CF1EC" w14:textId="77777777" w:rsidR="00055D0D" w:rsidRDefault="00055D0D" w:rsidP="00055D0D">
      <w:pPr>
        <w:spacing w:line="360" w:lineRule="auto"/>
        <w:jc w:val="both"/>
        <w:rPr>
          <w:rFonts w:ascii="Arial" w:hAnsi="Arial" w:cs="Arial"/>
        </w:rPr>
      </w:pPr>
    </w:p>
    <w:p w14:paraId="7953107D" w14:textId="77777777" w:rsidR="00E2592B" w:rsidRDefault="00E2592B" w:rsidP="00055D0D">
      <w:pPr>
        <w:spacing w:line="360" w:lineRule="auto"/>
        <w:jc w:val="both"/>
        <w:rPr>
          <w:rFonts w:ascii="Arial" w:hAnsi="Arial" w:cs="Arial"/>
        </w:rPr>
      </w:pPr>
    </w:p>
    <w:p w14:paraId="31271B4E" w14:textId="77777777" w:rsidR="00E2592B" w:rsidRDefault="00E2592B" w:rsidP="00055D0D">
      <w:pPr>
        <w:spacing w:line="360" w:lineRule="auto"/>
        <w:jc w:val="both"/>
        <w:rPr>
          <w:rFonts w:ascii="Arial" w:hAnsi="Arial" w:cs="Arial"/>
        </w:rPr>
      </w:pPr>
    </w:p>
    <w:p w14:paraId="30233E4C" w14:textId="77777777" w:rsidR="00E2592B" w:rsidRDefault="00E2592B" w:rsidP="00055D0D">
      <w:pPr>
        <w:spacing w:line="360" w:lineRule="auto"/>
        <w:jc w:val="both"/>
        <w:rPr>
          <w:rFonts w:ascii="Arial" w:hAnsi="Arial" w:cs="Arial"/>
        </w:rPr>
      </w:pPr>
    </w:p>
    <w:p w14:paraId="0DAC2561" w14:textId="64DB8196" w:rsidR="0060395F" w:rsidRPr="00055D0D" w:rsidRDefault="007F722B" w:rsidP="00055D0D">
      <w:pPr>
        <w:pStyle w:val="ListParagraph"/>
        <w:numPr>
          <w:ilvl w:val="0"/>
          <w:numId w:val="2"/>
        </w:numPr>
        <w:spacing w:line="360" w:lineRule="auto"/>
        <w:jc w:val="both"/>
        <w:rPr>
          <w:rFonts w:ascii="Arial" w:hAnsi="Arial" w:cs="Arial"/>
          <w:b/>
          <w:bCs/>
        </w:rPr>
      </w:pPr>
      <w:r w:rsidRPr="00055D0D">
        <w:rPr>
          <w:rFonts w:ascii="Arial" w:hAnsi="Arial" w:cs="Arial"/>
          <w:b/>
          <w:bCs/>
        </w:rPr>
        <w:lastRenderedPageBreak/>
        <w:t>Overview of the Great Victoria Winter Wonderland Event</w:t>
      </w:r>
    </w:p>
    <w:p w14:paraId="3D6E1839" w14:textId="21303421" w:rsidR="00423AF9" w:rsidRPr="00423AF9" w:rsidRDefault="00D25B7E" w:rsidP="00423AF9">
      <w:pPr>
        <w:spacing w:line="360" w:lineRule="auto"/>
        <w:jc w:val="both"/>
        <w:rPr>
          <w:rFonts w:ascii="Arial" w:hAnsi="Arial" w:cs="Arial"/>
        </w:rPr>
      </w:pPr>
      <w:r w:rsidRPr="00423AF9">
        <w:rPr>
          <w:rFonts w:ascii="Arial" w:hAnsi="Arial" w:cs="Arial"/>
        </w:rPr>
        <w:t xml:space="preserve">The </w:t>
      </w:r>
      <w:r w:rsidR="00470A88" w:rsidRPr="00423AF9">
        <w:rPr>
          <w:rFonts w:ascii="Arial" w:hAnsi="Arial" w:cs="Arial"/>
        </w:rPr>
        <w:t>event</w:t>
      </w:r>
      <w:r w:rsidRPr="00423AF9">
        <w:rPr>
          <w:rFonts w:ascii="Arial" w:hAnsi="Arial" w:cs="Arial"/>
        </w:rPr>
        <w:t xml:space="preserve"> </w:t>
      </w:r>
      <w:r w:rsidR="00470A88" w:rsidRPr="00423AF9">
        <w:rPr>
          <w:rFonts w:ascii="Arial" w:hAnsi="Arial" w:cs="Arial"/>
        </w:rPr>
        <w:t xml:space="preserve">is </w:t>
      </w:r>
      <w:r w:rsidRPr="00423AF9">
        <w:rPr>
          <w:rFonts w:ascii="Arial" w:hAnsi="Arial" w:cs="Arial"/>
        </w:rPr>
        <w:t>Organi</w:t>
      </w:r>
      <w:r w:rsidR="00470A88" w:rsidRPr="00423AF9">
        <w:rPr>
          <w:rFonts w:ascii="Arial" w:hAnsi="Arial" w:cs="Arial"/>
        </w:rPr>
        <w:t>s</w:t>
      </w:r>
      <w:r w:rsidRPr="00423AF9">
        <w:rPr>
          <w:rFonts w:ascii="Arial" w:hAnsi="Arial" w:cs="Arial"/>
        </w:rPr>
        <w:t xml:space="preserve">ed by </w:t>
      </w:r>
      <w:r w:rsidR="006255AE" w:rsidRPr="00423AF9">
        <w:rPr>
          <w:rFonts w:ascii="Arial" w:hAnsi="Arial" w:cs="Arial"/>
        </w:rPr>
        <w:t>the </w:t>
      </w:r>
      <w:r w:rsidRPr="00423AF9">
        <w:rPr>
          <w:rFonts w:ascii="Arial" w:hAnsi="Arial" w:cs="Arial"/>
        </w:rPr>
        <w:t xml:space="preserve">Great Victoria Hotel in Bradford, this event is a pure variety for families. This will include an option of </w:t>
      </w:r>
      <w:r w:rsidR="006255AE" w:rsidRPr="00423AF9">
        <w:rPr>
          <w:rFonts w:ascii="Arial" w:hAnsi="Arial" w:cs="Arial"/>
        </w:rPr>
        <w:t>ice skating</w:t>
      </w:r>
      <w:r w:rsidRPr="00423AF9">
        <w:rPr>
          <w:rFonts w:ascii="Arial" w:hAnsi="Arial" w:cs="Arial"/>
        </w:rPr>
        <w:t xml:space="preserve">, Santa's Grotto, and </w:t>
      </w:r>
      <w:r w:rsidR="006255AE" w:rsidRPr="00423AF9">
        <w:rPr>
          <w:rFonts w:ascii="Arial" w:hAnsi="Arial" w:cs="Arial"/>
        </w:rPr>
        <w:t>a </w:t>
      </w:r>
      <w:r w:rsidRPr="00423AF9">
        <w:rPr>
          <w:rFonts w:ascii="Arial" w:hAnsi="Arial" w:cs="Arial"/>
        </w:rPr>
        <w:t>Christmas market replete with music and delicious food stalls</w:t>
      </w:r>
      <w:r w:rsidR="00CB31A9">
        <w:rPr>
          <w:rFonts w:ascii="Arial" w:hAnsi="Arial" w:cs="Arial"/>
        </w:rPr>
        <w:t xml:space="preserve"> </w:t>
      </w:r>
      <w:r w:rsidR="00F30EAB">
        <w:rPr>
          <w:rFonts w:ascii="Arial" w:hAnsi="Arial" w:cs="Arial"/>
        </w:rPr>
        <w:t>(</w:t>
      </w:r>
      <w:r w:rsidR="00F30EAB" w:rsidRPr="0026013A">
        <w:rPr>
          <w:rFonts w:ascii="Arial" w:hAnsi="Arial" w:cs="Arial"/>
        </w:rPr>
        <w:t>Robertson, 2024). </w:t>
      </w:r>
      <w:r w:rsidRPr="00423AF9">
        <w:rPr>
          <w:rFonts w:ascii="Arial" w:hAnsi="Arial" w:cs="Arial"/>
        </w:rPr>
        <w:t>The planned objective is to attract 1,000 visitors with a satisfaction rating of 90%</w:t>
      </w:r>
      <w:r w:rsidR="00C53B4A">
        <w:rPr>
          <w:rFonts w:ascii="Arial" w:hAnsi="Arial" w:cs="Arial"/>
        </w:rPr>
        <w:t xml:space="preserve"> (</w:t>
      </w:r>
      <w:r w:rsidR="00C53B4A" w:rsidRPr="00855A92">
        <w:rPr>
          <w:rFonts w:ascii="Arial" w:hAnsi="Arial" w:cs="Arial"/>
        </w:rPr>
        <w:t>socialtables</w:t>
      </w:r>
      <w:r w:rsidR="002018F6">
        <w:rPr>
          <w:rFonts w:ascii="Arial" w:hAnsi="Arial" w:cs="Arial"/>
        </w:rPr>
        <w:t>,</w:t>
      </w:r>
      <w:r w:rsidR="00C53B4A">
        <w:rPr>
          <w:rFonts w:ascii="Arial" w:hAnsi="Arial" w:cs="Arial"/>
        </w:rPr>
        <w:t xml:space="preserve"> </w:t>
      </w:r>
      <w:r w:rsidR="00C53B4A" w:rsidRPr="00855A92">
        <w:rPr>
          <w:rFonts w:ascii="Arial" w:hAnsi="Arial" w:cs="Arial"/>
        </w:rPr>
        <w:t>2017). </w:t>
      </w:r>
      <w:r w:rsidRPr="00423AF9">
        <w:rPr>
          <w:rFonts w:ascii="Arial" w:hAnsi="Arial" w:cs="Arial"/>
        </w:rPr>
        <w:t>Having an attractive location would appeal to locals and tourists equally. It is then composed of the generation of ideas, planning, implementation, and review, which run parallel to smart marketing, crowd management, and safety</w:t>
      </w:r>
      <w:r w:rsidR="00423AF9" w:rsidRPr="00423AF9">
        <w:rPr>
          <w:rFonts w:ascii="Arial" w:hAnsi="Arial" w:cs="Arial"/>
        </w:rPr>
        <w:t xml:space="preserve"> (Interim guidance, n.d.). </w:t>
      </w:r>
    </w:p>
    <w:p w14:paraId="75B74E26" w14:textId="77777777" w:rsidR="00902EB3" w:rsidRPr="00F36B07" w:rsidRDefault="00902EB3" w:rsidP="00F36B07">
      <w:pPr>
        <w:spacing w:line="360" w:lineRule="auto"/>
        <w:jc w:val="both"/>
        <w:rPr>
          <w:rFonts w:ascii="Arial" w:hAnsi="Arial" w:cs="Arial"/>
        </w:rPr>
      </w:pPr>
    </w:p>
    <w:p w14:paraId="3C237DC0" w14:textId="20B267D9" w:rsidR="002B1CC5" w:rsidRPr="00055D0D" w:rsidRDefault="006A1CB0" w:rsidP="00055D0D">
      <w:pPr>
        <w:pStyle w:val="ListParagraph"/>
        <w:numPr>
          <w:ilvl w:val="0"/>
          <w:numId w:val="2"/>
        </w:numPr>
        <w:spacing w:line="360" w:lineRule="auto"/>
        <w:jc w:val="both"/>
        <w:rPr>
          <w:rFonts w:ascii="Arial" w:hAnsi="Arial" w:cs="Arial"/>
          <w:b/>
          <w:bCs/>
        </w:rPr>
      </w:pPr>
      <w:r w:rsidRPr="00055D0D">
        <w:rPr>
          <w:rFonts w:ascii="Arial" w:hAnsi="Arial" w:cs="Arial"/>
          <w:b/>
          <w:bCs/>
        </w:rPr>
        <w:t>Key Logistics and Organi</w:t>
      </w:r>
      <w:r w:rsidR="00583544" w:rsidRPr="00055D0D">
        <w:rPr>
          <w:rFonts w:ascii="Arial" w:hAnsi="Arial" w:cs="Arial"/>
          <w:b/>
          <w:bCs/>
        </w:rPr>
        <w:t>s</w:t>
      </w:r>
      <w:r w:rsidRPr="00055D0D">
        <w:rPr>
          <w:rFonts w:ascii="Arial" w:hAnsi="Arial" w:cs="Arial"/>
          <w:b/>
          <w:bCs/>
        </w:rPr>
        <w:t xml:space="preserve">ational Requirements </w:t>
      </w:r>
    </w:p>
    <w:p w14:paraId="6F5F21D2" w14:textId="4833040A" w:rsidR="006A1CB0" w:rsidRPr="00055D0D" w:rsidRDefault="006A1CB0" w:rsidP="00055D0D">
      <w:pPr>
        <w:pStyle w:val="ListParagraph"/>
        <w:numPr>
          <w:ilvl w:val="1"/>
          <w:numId w:val="2"/>
        </w:numPr>
        <w:spacing w:line="360" w:lineRule="auto"/>
        <w:jc w:val="both"/>
        <w:rPr>
          <w:rFonts w:ascii="Arial" w:hAnsi="Arial" w:cs="Arial"/>
          <w:b/>
          <w:bCs/>
        </w:rPr>
      </w:pPr>
      <w:r w:rsidRPr="00055D0D">
        <w:rPr>
          <w:rFonts w:ascii="Arial" w:hAnsi="Arial" w:cs="Arial"/>
          <w:b/>
          <w:bCs/>
        </w:rPr>
        <w:t xml:space="preserve">Load-in Timings </w:t>
      </w:r>
    </w:p>
    <w:p w14:paraId="34ED329A" w14:textId="7DCAEA42" w:rsidR="000A0F99" w:rsidRPr="00F36B07" w:rsidRDefault="00C66FBE" w:rsidP="00F36B07">
      <w:pPr>
        <w:spacing w:line="360" w:lineRule="auto"/>
        <w:jc w:val="both"/>
        <w:rPr>
          <w:rFonts w:ascii="Arial" w:hAnsi="Arial" w:cs="Arial"/>
        </w:rPr>
      </w:pPr>
      <w:r w:rsidRPr="00F36B07">
        <w:rPr>
          <w:rFonts w:ascii="Arial" w:hAnsi="Arial" w:cs="Arial"/>
        </w:rPr>
        <w:t>Setups for the event will be staged over several days to avoid delays and bottlenecks, first focusing on the larger installations such as the ice rink and structural components. This will be followed by setups from other vendors and catering, each scheduled at specific times to avoid conflict and ensure that all goes up on time and without incident</w:t>
      </w:r>
      <w:r w:rsidR="00F30EAB">
        <w:rPr>
          <w:rFonts w:ascii="Arial" w:hAnsi="Arial" w:cs="Arial"/>
        </w:rPr>
        <w:t xml:space="preserve"> (</w:t>
      </w:r>
      <w:r w:rsidR="00F30EAB" w:rsidRPr="0026013A">
        <w:rPr>
          <w:rFonts w:ascii="Arial" w:hAnsi="Arial" w:cs="Arial"/>
        </w:rPr>
        <w:t>Robertson, 2024). </w:t>
      </w:r>
    </w:p>
    <w:p w14:paraId="5A24579B" w14:textId="06364A2D" w:rsidR="008B5C7B" w:rsidRDefault="00F615B7" w:rsidP="00F36B07">
      <w:pPr>
        <w:spacing w:line="360" w:lineRule="auto"/>
        <w:jc w:val="both"/>
        <w:rPr>
          <w:rFonts w:ascii="Arial" w:hAnsi="Arial" w:cs="Arial"/>
        </w:rPr>
      </w:pPr>
      <w:r w:rsidRPr="00F36B07">
        <w:rPr>
          <w:rFonts w:ascii="Arial" w:hAnsi="Arial" w:cs="Arial"/>
          <w:b/>
          <w:bCs/>
          <w:noProof/>
        </w:rPr>
        <w:drawing>
          <wp:inline distT="0" distB="0" distL="0" distR="0" wp14:anchorId="6BC86175" wp14:editId="3FFBD768">
            <wp:extent cx="5731510" cy="2858770"/>
            <wp:effectExtent l="0" t="0" r="2540" b="0"/>
            <wp:docPr id="435674269" name="Picture 2"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674269" name="Picture 2" descr="A screenshot of a compute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858770"/>
                    </a:xfrm>
                    <a:prstGeom prst="rect">
                      <a:avLst/>
                    </a:prstGeom>
                  </pic:spPr>
                </pic:pic>
              </a:graphicData>
            </a:graphic>
          </wp:inline>
        </w:drawing>
      </w:r>
    </w:p>
    <w:p w14:paraId="43EBB575" w14:textId="61845FAC" w:rsidR="000A0F99" w:rsidRDefault="006A1A9B" w:rsidP="00F36B07">
      <w:pPr>
        <w:spacing w:line="360" w:lineRule="auto"/>
        <w:jc w:val="both"/>
        <w:rPr>
          <w:rFonts w:ascii="Arial" w:hAnsi="Arial" w:cs="Arial"/>
        </w:rPr>
      </w:pPr>
      <w:r>
        <w:rPr>
          <w:rFonts w:ascii="Arial" w:hAnsi="Arial" w:cs="Arial"/>
        </w:rPr>
        <w:t>(</w:t>
      </w:r>
      <w:r w:rsidR="00EB652D" w:rsidRPr="0026013A">
        <w:rPr>
          <w:rFonts w:ascii="Arial" w:hAnsi="Arial" w:cs="Arial"/>
        </w:rPr>
        <w:t>Page.link</w:t>
      </w:r>
      <w:r>
        <w:rPr>
          <w:rFonts w:ascii="Arial" w:hAnsi="Arial" w:cs="Arial"/>
        </w:rPr>
        <w:t xml:space="preserve">, </w:t>
      </w:r>
      <w:r w:rsidR="00EB652D" w:rsidRPr="0026013A">
        <w:rPr>
          <w:rFonts w:ascii="Arial" w:hAnsi="Arial" w:cs="Arial"/>
        </w:rPr>
        <w:t>2024). </w:t>
      </w:r>
    </w:p>
    <w:p w14:paraId="2EAFF67E" w14:textId="77777777" w:rsidR="009E0E77" w:rsidRPr="00F36B07" w:rsidRDefault="009E0E77" w:rsidP="00F36B07">
      <w:pPr>
        <w:spacing w:line="360" w:lineRule="auto"/>
        <w:jc w:val="both"/>
        <w:rPr>
          <w:rFonts w:ascii="Arial" w:hAnsi="Arial" w:cs="Arial"/>
        </w:rPr>
      </w:pPr>
    </w:p>
    <w:p w14:paraId="5D7D0CC5" w14:textId="3A5F80A3" w:rsidR="006A1CB0" w:rsidRPr="00055D0D" w:rsidRDefault="006A1CB0" w:rsidP="00055D0D">
      <w:pPr>
        <w:pStyle w:val="ListParagraph"/>
        <w:numPr>
          <w:ilvl w:val="1"/>
          <w:numId w:val="2"/>
        </w:numPr>
        <w:spacing w:line="360" w:lineRule="auto"/>
        <w:jc w:val="both"/>
        <w:rPr>
          <w:rFonts w:ascii="Arial" w:hAnsi="Arial" w:cs="Arial"/>
          <w:b/>
          <w:bCs/>
        </w:rPr>
      </w:pPr>
      <w:r w:rsidRPr="00055D0D">
        <w:rPr>
          <w:rFonts w:ascii="Arial" w:hAnsi="Arial" w:cs="Arial"/>
          <w:b/>
          <w:bCs/>
        </w:rPr>
        <w:lastRenderedPageBreak/>
        <w:t xml:space="preserve">Guest Arrival and Flow Management </w:t>
      </w:r>
    </w:p>
    <w:p w14:paraId="68BFCDE0" w14:textId="480F8A58" w:rsidR="0072617D" w:rsidRPr="00F36B07" w:rsidRDefault="0072617D" w:rsidP="00F36B07">
      <w:pPr>
        <w:spacing w:line="360" w:lineRule="auto"/>
        <w:jc w:val="both"/>
        <w:rPr>
          <w:rFonts w:ascii="Arial" w:hAnsi="Arial" w:cs="Arial"/>
        </w:rPr>
      </w:pPr>
      <w:r w:rsidRPr="00F36B07">
        <w:rPr>
          <w:rFonts w:ascii="Arial" w:hAnsi="Arial" w:cs="Arial"/>
        </w:rPr>
        <w:t xml:space="preserve">Managing guest arrivals, especially during peak times, will reduce congestion at entry points. Staggered ticketing and designated entry lines for pre-booked walk-ins, and VIPs will streamline the process. Strategic venue layout and crowd control measures, including clear signage and one-way systems, will facilitate smooth movement, especially in high-traffic areas like the ice rink or Santa’s </w:t>
      </w:r>
      <w:r w:rsidR="00C832CA">
        <w:rPr>
          <w:rFonts w:ascii="Arial" w:hAnsi="Arial" w:cs="Arial"/>
        </w:rPr>
        <w:t>(</w:t>
      </w:r>
      <w:r w:rsidRPr="00F36B07">
        <w:rPr>
          <w:rFonts w:ascii="Arial" w:hAnsi="Arial" w:cs="Arial"/>
        </w:rPr>
        <w:t>Grotto</w:t>
      </w:r>
      <w:r w:rsidR="00C832CA" w:rsidRPr="007743CE">
        <w:rPr>
          <w:rFonts w:ascii="Arial" w:hAnsi="Arial" w:cs="Arial"/>
        </w:rPr>
        <w:t>Asif, and Bindhu</w:t>
      </w:r>
      <w:r w:rsidR="00D7636B">
        <w:rPr>
          <w:rFonts w:ascii="Arial" w:hAnsi="Arial" w:cs="Arial"/>
        </w:rPr>
        <w:t xml:space="preserve">, </w:t>
      </w:r>
      <w:r w:rsidR="00C832CA" w:rsidRPr="007743CE">
        <w:rPr>
          <w:rFonts w:ascii="Arial" w:hAnsi="Arial" w:cs="Arial"/>
        </w:rPr>
        <w:t>2023)</w:t>
      </w:r>
      <w:r w:rsidR="00D7636B">
        <w:rPr>
          <w:rFonts w:ascii="Arial" w:hAnsi="Arial" w:cs="Arial"/>
        </w:rPr>
        <w:t>.</w:t>
      </w:r>
    </w:p>
    <w:p w14:paraId="7487E9B4" w14:textId="77777777" w:rsidR="006A1CB0" w:rsidRPr="00F36B07" w:rsidRDefault="006A1CB0" w:rsidP="00F36B07">
      <w:pPr>
        <w:spacing w:line="360" w:lineRule="auto"/>
        <w:jc w:val="both"/>
        <w:rPr>
          <w:rFonts w:ascii="Arial" w:hAnsi="Arial" w:cs="Arial"/>
          <w:b/>
          <w:bCs/>
        </w:rPr>
      </w:pPr>
    </w:p>
    <w:p w14:paraId="1D1D97B4" w14:textId="45925665" w:rsidR="006A1CB0" w:rsidRPr="00055D0D" w:rsidRDefault="006A1CB0" w:rsidP="00055D0D">
      <w:pPr>
        <w:pStyle w:val="ListParagraph"/>
        <w:numPr>
          <w:ilvl w:val="1"/>
          <w:numId w:val="2"/>
        </w:numPr>
        <w:spacing w:line="360" w:lineRule="auto"/>
        <w:jc w:val="both"/>
        <w:rPr>
          <w:rFonts w:ascii="Arial" w:hAnsi="Arial" w:cs="Arial"/>
          <w:b/>
          <w:bCs/>
        </w:rPr>
      </w:pPr>
      <w:r w:rsidRPr="00055D0D">
        <w:rPr>
          <w:rFonts w:ascii="Arial" w:hAnsi="Arial" w:cs="Arial"/>
          <w:b/>
          <w:bCs/>
        </w:rPr>
        <w:t xml:space="preserve">On-Site Communication  </w:t>
      </w:r>
    </w:p>
    <w:p w14:paraId="71BBDF6E" w14:textId="77777777" w:rsidR="003A42AB" w:rsidRPr="00F36B07" w:rsidRDefault="003F32B2" w:rsidP="003A42AB">
      <w:pPr>
        <w:spacing w:line="360" w:lineRule="auto"/>
        <w:jc w:val="both"/>
        <w:rPr>
          <w:rFonts w:ascii="Arial" w:hAnsi="Arial" w:cs="Arial"/>
        </w:rPr>
      </w:pPr>
      <w:r w:rsidRPr="00F36B07">
        <w:rPr>
          <w:rFonts w:ascii="Arial" w:hAnsi="Arial" w:cs="Arial"/>
        </w:rPr>
        <w:t>Effective communication is paramount, with every staff member having two-way radios and a central control room overseeing everything. Naturally, there would be predefined protocols for emergencies ranging from medical issues to lost children that would guarantee immediate and coordinated responses</w:t>
      </w:r>
      <w:r w:rsidR="003A42AB">
        <w:rPr>
          <w:rFonts w:ascii="Arial" w:hAnsi="Arial" w:cs="Arial"/>
        </w:rPr>
        <w:t xml:space="preserve"> (</w:t>
      </w:r>
      <w:r w:rsidR="003A42AB" w:rsidRPr="003B5BF8">
        <w:rPr>
          <w:rFonts w:ascii="Arial" w:hAnsi="Arial" w:cs="Arial"/>
        </w:rPr>
        <w:t>McCullough, 2020). </w:t>
      </w:r>
    </w:p>
    <w:p w14:paraId="36A58A90" w14:textId="77777777" w:rsidR="003F32B2" w:rsidRPr="00F36B07" w:rsidRDefault="003F32B2" w:rsidP="00F36B07">
      <w:pPr>
        <w:spacing w:line="360" w:lineRule="auto"/>
        <w:jc w:val="both"/>
        <w:rPr>
          <w:rFonts w:ascii="Arial" w:hAnsi="Arial" w:cs="Arial"/>
          <w:b/>
          <w:bCs/>
        </w:rPr>
      </w:pPr>
    </w:p>
    <w:p w14:paraId="21C9ABCF" w14:textId="21D8D863" w:rsidR="006A1CB0" w:rsidRPr="00055D0D" w:rsidRDefault="006A1CB0" w:rsidP="00055D0D">
      <w:pPr>
        <w:pStyle w:val="ListParagraph"/>
        <w:numPr>
          <w:ilvl w:val="1"/>
          <w:numId w:val="2"/>
        </w:numPr>
        <w:spacing w:line="360" w:lineRule="auto"/>
        <w:jc w:val="both"/>
        <w:rPr>
          <w:rFonts w:ascii="Arial" w:hAnsi="Arial" w:cs="Arial"/>
          <w:b/>
          <w:bCs/>
        </w:rPr>
      </w:pPr>
      <w:r w:rsidRPr="00055D0D">
        <w:rPr>
          <w:rFonts w:ascii="Arial" w:hAnsi="Arial" w:cs="Arial"/>
          <w:b/>
          <w:bCs/>
        </w:rPr>
        <w:t xml:space="preserve">Amenities and Waste Management </w:t>
      </w:r>
    </w:p>
    <w:p w14:paraId="777033B2" w14:textId="7016646B" w:rsidR="006A1CB0" w:rsidRPr="00F36B07" w:rsidRDefault="00C55AD4" w:rsidP="00F36B07">
      <w:pPr>
        <w:spacing w:line="360" w:lineRule="auto"/>
        <w:jc w:val="both"/>
        <w:rPr>
          <w:rFonts w:ascii="Arial" w:hAnsi="Arial" w:cs="Arial"/>
        </w:rPr>
      </w:pPr>
      <w:r w:rsidRPr="00F36B07">
        <w:rPr>
          <w:rFonts w:ascii="Arial" w:hAnsi="Arial" w:cs="Arial"/>
        </w:rPr>
        <w:t xml:space="preserve">Amenities such as restrooms, food stalls, and first-aid stations will be situated within easy reach for the convenience of the guests. Waste management will be ensured through clearly </w:t>
      </w:r>
      <w:r w:rsidR="009C0564" w:rsidRPr="00F36B07">
        <w:rPr>
          <w:rFonts w:ascii="Arial" w:hAnsi="Arial" w:cs="Arial"/>
        </w:rPr>
        <w:t>labelled</w:t>
      </w:r>
      <w:r w:rsidRPr="00F36B07">
        <w:rPr>
          <w:rFonts w:ascii="Arial" w:hAnsi="Arial" w:cs="Arial"/>
        </w:rPr>
        <w:t xml:space="preserve"> receptacles, scheduled cleaning, and respond-to-needs teams to keep the grounds free of refuse and an unpleasant environment throughout</w:t>
      </w:r>
      <w:r w:rsidR="00CC5A55">
        <w:rPr>
          <w:rFonts w:ascii="Arial" w:hAnsi="Arial" w:cs="Arial"/>
        </w:rPr>
        <w:t xml:space="preserve"> (</w:t>
      </w:r>
      <w:r w:rsidR="00CC5A55" w:rsidRPr="0026013A">
        <w:rPr>
          <w:rFonts w:ascii="Arial" w:hAnsi="Arial" w:cs="Arial"/>
        </w:rPr>
        <w:t>Pereira,</w:t>
      </w:r>
      <w:r w:rsidR="00CC5A55">
        <w:rPr>
          <w:rFonts w:ascii="Arial" w:hAnsi="Arial" w:cs="Arial"/>
        </w:rPr>
        <w:t xml:space="preserve"> et. </w:t>
      </w:r>
      <w:r w:rsidR="00B878F9">
        <w:rPr>
          <w:rFonts w:ascii="Arial" w:hAnsi="Arial" w:cs="Arial"/>
        </w:rPr>
        <w:t>A</w:t>
      </w:r>
      <w:r w:rsidR="00CC5A55">
        <w:rPr>
          <w:rFonts w:ascii="Arial" w:hAnsi="Arial" w:cs="Arial"/>
        </w:rPr>
        <w:t>l</w:t>
      </w:r>
      <w:r w:rsidR="00B878F9">
        <w:rPr>
          <w:rFonts w:ascii="Arial" w:hAnsi="Arial" w:cs="Arial"/>
        </w:rPr>
        <w:t>, 2021).</w:t>
      </w:r>
    </w:p>
    <w:p w14:paraId="55173FEB" w14:textId="77777777" w:rsidR="008B5C7B" w:rsidRPr="00F36B07" w:rsidRDefault="008B5C7B" w:rsidP="00F36B07">
      <w:pPr>
        <w:spacing w:line="360" w:lineRule="auto"/>
        <w:jc w:val="both"/>
        <w:rPr>
          <w:rFonts w:ascii="Arial" w:hAnsi="Arial" w:cs="Arial"/>
          <w:b/>
          <w:bCs/>
        </w:rPr>
      </w:pPr>
    </w:p>
    <w:p w14:paraId="267C39CA" w14:textId="6C42A7FA" w:rsidR="006A1CB0" w:rsidRPr="00055D0D" w:rsidRDefault="006A1CB0" w:rsidP="00055D0D">
      <w:pPr>
        <w:pStyle w:val="ListParagraph"/>
        <w:numPr>
          <w:ilvl w:val="1"/>
          <w:numId w:val="2"/>
        </w:numPr>
        <w:spacing w:line="360" w:lineRule="auto"/>
        <w:jc w:val="both"/>
        <w:rPr>
          <w:rFonts w:ascii="Arial" w:hAnsi="Arial" w:cs="Arial"/>
          <w:b/>
          <w:bCs/>
        </w:rPr>
      </w:pPr>
      <w:r w:rsidRPr="00055D0D">
        <w:rPr>
          <w:rFonts w:ascii="Arial" w:hAnsi="Arial" w:cs="Arial"/>
          <w:b/>
          <w:bCs/>
        </w:rPr>
        <w:t>VIP, Artists, and Media Accommodations</w:t>
      </w:r>
    </w:p>
    <w:p w14:paraId="410DBB48" w14:textId="38D5CA3E" w:rsidR="000A0F99" w:rsidRDefault="007A0C8A" w:rsidP="00F36B07">
      <w:pPr>
        <w:spacing w:line="360" w:lineRule="auto"/>
        <w:jc w:val="both"/>
        <w:rPr>
          <w:rFonts w:ascii="Arial" w:hAnsi="Arial" w:cs="Arial"/>
        </w:rPr>
      </w:pPr>
      <w:r w:rsidRPr="00F36B07">
        <w:rPr>
          <w:rFonts w:ascii="Arial" w:hAnsi="Arial" w:cs="Arial"/>
        </w:rPr>
        <w:t>There will be special entrances and places for seating with VIPs. The artists will have special backstage facilities. Press zones, fast Wi-Fi access, and places for interview operations will be easy to handle for media representatives and thus give good experiences along with other key stakeholders</w:t>
      </w:r>
      <w:r w:rsidR="00CB31A9">
        <w:rPr>
          <w:rFonts w:ascii="Arial" w:hAnsi="Arial" w:cs="Arial"/>
        </w:rPr>
        <w:t xml:space="preserve"> (</w:t>
      </w:r>
      <w:r w:rsidR="00CB31A9" w:rsidRPr="0026013A">
        <w:rPr>
          <w:rFonts w:ascii="Arial" w:hAnsi="Arial" w:cs="Arial"/>
        </w:rPr>
        <w:t>Robertson, 2024). </w:t>
      </w:r>
    </w:p>
    <w:p w14:paraId="664ABD2A" w14:textId="77777777" w:rsidR="00C57E54" w:rsidRDefault="00C57E54" w:rsidP="00F36B07">
      <w:pPr>
        <w:spacing w:line="360" w:lineRule="auto"/>
        <w:jc w:val="both"/>
        <w:rPr>
          <w:rFonts w:ascii="Arial" w:hAnsi="Arial" w:cs="Arial"/>
        </w:rPr>
      </w:pPr>
    </w:p>
    <w:p w14:paraId="458F9514" w14:textId="77777777" w:rsidR="009E0E77" w:rsidRDefault="009E0E77" w:rsidP="00F36B07">
      <w:pPr>
        <w:spacing w:line="360" w:lineRule="auto"/>
        <w:jc w:val="both"/>
        <w:rPr>
          <w:rFonts w:ascii="Arial" w:hAnsi="Arial" w:cs="Arial"/>
        </w:rPr>
      </w:pPr>
    </w:p>
    <w:p w14:paraId="1469881D" w14:textId="77777777" w:rsidR="009E0E77" w:rsidRDefault="009E0E77" w:rsidP="00F36B07">
      <w:pPr>
        <w:spacing w:line="360" w:lineRule="auto"/>
        <w:jc w:val="both"/>
        <w:rPr>
          <w:rFonts w:ascii="Arial" w:hAnsi="Arial" w:cs="Arial"/>
        </w:rPr>
      </w:pPr>
    </w:p>
    <w:p w14:paraId="0D97AE37" w14:textId="19B0B511" w:rsidR="00CC2B92" w:rsidRPr="00055D0D" w:rsidRDefault="0096692F" w:rsidP="00055D0D">
      <w:pPr>
        <w:pStyle w:val="ListParagraph"/>
        <w:numPr>
          <w:ilvl w:val="0"/>
          <w:numId w:val="2"/>
        </w:numPr>
        <w:spacing w:line="360" w:lineRule="auto"/>
        <w:jc w:val="both"/>
        <w:rPr>
          <w:rFonts w:ascii="Arial" w:hAnsi="Arial" w:cs="Arial"/>
          <w:b/>
          <w:bCs/>
        </w:rPr>
      </w:pPr>
      <w:r w:rsidRPr="00055D0D">
        <w:rPr>
          <w:rFonts w:ascii="Arial" w:hAnsi="Arial" w:cs="Arial"/>
          <w:b/>
          <w:bCs/>
        </w:rPr>
        <w:lastRenderedPageBreak/>
        <w:t xml:space="preserve">Event Cycle: </w:t>
      </w:r>
    </w:p>
    <w:p w14:paraId="4E40891C" w14:textId="77777777" w:rsidR="00142BA1" w:rsidRDefault="0096692F" w:rsidP="00142BA1">
      <w:pPr>
        <w:spacing w:line="360" w:lineRule="auto"/>
        <w:jc w:val="both"/>
        <w:rPr>
          <w:rFonts w:ascii="Arial" w:hAnsi="Arial" w:cs="Arial"/>
        </w:rPr>
      </w:pPr>
      <w:r w:rsidRPr="0096692F">
        <w:rPr>
          <w:rFonts w:ascii="Arial" w:hAnsi="Arial" w:cs="Arial"/>
        </w:rPr>
        <w:t xml:space="preserve">Major phases of the event cycle for Great Victoria Winter Wonderland include the conceptual, planning, implementation, and evaluation stages of the event. The event concept is to be developed during the conceptual phase, defining the target </w:t>
      </w:r>
      <w:r w:rsidR="00E416F0">
        <w:rPr>
          <w:rFonts w:ascii="Arial" w:hAnsi="Arial" w:cs="Arial"/>
        </w:rPr>
        <w:t>audience</w:t>
      </w:r>
      <w:r w:rsidRPr="0096692F">
        <w:rPr>
          <w:rFonts w:ascii="Arial" w:hAnsi="Arial" w:cs="Arial"/>
        </w:rPr>
        <w:t>, students, tourists, and corporate clients-make sure it is culturally relevant and has broad appeal. Once the concept has been defined, planning considers logistical issues, budgeting, and marketing strategies in a balancing act between expensive elements such as the ice rink and local sponsorships. Implementation streamlines staff and resources to provide a seamless experience, while interactive elements like AR encourage smooth crowd flow and engagement</w:t>
      </w:r>
      <w:r w:rsidR="00BB1DC3">
        <w:rPr>
          <w:rFonts w:ascii="Arial" w:hAnsi="Arial" w:cs="Arial"/>
        </w:rPr>
        <w:t xml:space="preserve"> (</w:t>
      </w:r>
      <w:r w:rsidR="00BB1DC3" w:rsidRPr="00F36B07">
        <w:rPr>
          <w:rFonts w:ascii="Arial" w:hAnsi="Arial" w:cs="Arial"/>
        </w:rPr>
        <w:t>Grotto</w:t>
      </w:r>
      <w:r w:rsidR="00BB1DC3" w:rsidRPr="007743CE">
        <w:rPr>
          <w:rFonts w:ascii="Arial" w:hAnsi="Arial" w:cs="Arial"/>
        </w:rPr>
        <w:t>Asif, and Bindhu</w:t>
      </w:r>
      <w:r w:rsidR="00BB1DC3">
        <w:rPr>
          <w:rFonts w:ascii="Arial" w:hAnsi="Arial" w:cs="Arial"/>
        </w:rPr>
        <w:t xml:space="preserve">, </w:t>
      </w:r>
      <w:r w:rsidR="00BB1DC3" w:rsidRPr="007743CE">
        <w:rPr>
          <w:rFonts w:ascii="Arial" w:hAnsi="Arial" w:cs="Arial"/>
        </w:rPr>
        <w:t>2023)</w:t>
      </w:r>
      <w:r w:rsidR="00BB1DC3">
        <w:rPr>
          <w:rFonts w:ascii="Arial" w:hAnsi="Arial" w:cs="Arial"/>
        </w:rPr>
        <w:t>.</w:t>
      </w:r>
      <w:r w:rsidR="00C83892">
        <w:rPr>
          <w:rFonts w:ascii="Arial" w:hAnsi="Arial" w:cs="Arial"/>
        </w:rPr>
        <w:t xml:space="preserve"> </w:t>
      </w:r>
      <w:r w:rsidRPr="0096692F">
        <w:rPr>
          <w:rFonts w:ascii="Arial" w:hAnsi="Arial" w:cs="Arial"/>
        </w:rPr>
        <w:t>Feedback on visitor satisfaction and financial and operational efficiencies is collected for evaluation purposes to lay the platform for future improvements. The nature of this cycle ensures that the event meets but simultaneously evolves to be sustainable to guarantee long-term success</w:t>
      </w:r>
      <w:r w:rsidR="00142BA1">
        <w:rPr>
          <w:rFonts w:ascii="Arial" w:hAnsi="Arial" w:cs="Arial"/>
        </w:rPr>
        <w:t xml:space="preserve"> (</w:t>
      </w:r>
      <w:r w:rsidR="00142BA1" w:rsidRPr="003B5BF8">
        <w:rPr>
          <w:rFonts w:ascii="Arial" w:hAnsi="Arial" w:cs="Arial"/>
        </w:rPr>
        <w:t>Holacon</w:t>
      </w:r>
      <w:r w:rsidR="00142BA1">
        <w:rPr>
          <w:rFonts w:ascii="Arial" w:hAnsi="Arial" w:cs="Arial"/>
        </w:rPr>
        <w:t xml:space="preserve">, </w:t>
      </w:r>
      <w:r w:rsidR="00142BA1" w:rsidRPr="003B5BF8">
        <w:rPr>
          <w:rFonts w:ascii="Arial" w:hAnsi="Arial" w:cs="Arial"/>
        </w:rPr>
        <w:t>2024).</w:t>
      </w:r>
    </w:p>
    <w:p w14:paraId="357ED483" w14:textId="77777777" w:rsidR="00055D0D" w:rsidRDefault="00055D0D" w:rsidP="00F36B07">
      <w:pPr>
        <w:spacing w:line="360" w:lineRule="auto"/>
        <w:jc w:val="both"/>
        <w:rPr>
          <w:rFonts w:ascii="Arial" w:hAnsi="Arial" w:cs="Arial"/>
        </w:rPr>
      </w:pPr>
    </w:p>
    <w:p w14:paraId="791F7085" w14:textId="77777777" w:rsidR="001F7924" w:rsidRDefault="001F7924" w:rsidP="00F36B07">
      <w:pPr>
        <w:spacing w:line="360" w:lineRule="auto"/>
        <w:jc w:val="both"/>
        <w:rPr>
          <w:rFonts w:ascii="Arial" w:hAnsi="Arial" w:cs="Arial"/>
        </w:rPr>
      </w:pPr>
    </w:p>
    <w:p w14:paraId="39EC78ED" w14:textId="77777777" w:rsidR="001F7924" w:rsidRDefault="001F7924" w:rsidP="00F36B07">
      <w:pPr>
        <w:spacing w:line="360" w:lineRule="auto"/>
        <w:jc w:val="both"/>
        <w:rPr>
          <w:rFonts w:ascii="Arial" w:hAnsi="Arial" w:cs="Arial"/>
        </w:rPr>
      </w:pPr>
    </w:p>
    <w:p w14:paraId="419EE0AD" w14:textId="77777777" w:rsidR="001F7924" w:rsidRDefault="001F7924" w:rsidP="00F36B07">
      <w:pPr>
        <w:spacing w:line="360" w:lineRule="auto"/>
        <w:jc w:val="both"/>
        <w:rPr>
          <w:rFonts w:ascii="Arial" w:hAnsi="Arial" w:cs="Arial"/>
        </w:rPr>
      </w:pPr>
    </w:p>
    <w:p w14:paraId="2CD2C7B0" w14:textId="77777777" w:rsidR="001F7924" w:rsidRDefault="001F7924" w:rsidP="00F36B07">
      <w:pPr>
        <w:spacing w:line="360" w:lineRule="auto"/>
        <w:jc w:val="both"/>
        <w:rPr>
          <w:rFonts w:ascii="Arial" w:hAnsi="Arial" w:cs="Arial"/>
        </w:rPr>
      </w:pPr>
    </w:p>
    <w:p w14:paraId="0D33728E" w14:textId="77777777" w:rsidR="001F7924" w:rsidRDefault="001F7924" w:rsidP="00F36B07">
      <w:pPr>
        <w:spacing w:line="360" w:lineRule="auto"/>
        <w:jc w:val="both"/>
        <w:rPr>
          <w:rFonts w:ascii="Arial" w:hAnsi="Arial" w:cs="Arial"/>
        </w:rPr>
      </w:pPr>
    </w:p>
    <w:p w14:paraId="66355FA2" w14:textId="77777777" w:rsidR="001F7924" w:rsidRDefault="001F7924" w:rsidP="00F36B07">
      <w:pPr>
        <w:spacing w:line="360" w:lineRule="auto"/>
        <w:jc w:val="both"/>
        <w:rPr>
          <w:rFonts w:ascii="Arial" w:hAnsi="Arial" w:cs="Arial"/>
        </w:rPr>
      </w:pPr>
    </w:p>
    <w:p w14:paraId="03ADA09F" w14:textId="77777777" w:rsidR="001F7924" w:rsidRDefault="001F7924" w:rsidP="00F36B07">
      <w:pPr>
        <w:spacing w:line="360" w:lineRule="auto"/>
        <w:jc w:val="both"/>
        <w:rPr>
          <w:rFonts w:ascii="Arial" w:hAnsi="Arial" w:cs="Arial"/>
        </w:rPr>
      </w:pPr>
    </w:p>
    <w:p w14:paraId="56367C90" w14:textId="77777777" w:rsidR="001F7924" w:rsidRDefault="001F7924" w:rsidP="00F36B07">
      <w:pPr>
        <w:spacing w:line="360" w:lineRule="auto"/>
        <w:jc w:val="both"/>
        <w:rPr>
          <w:rFonts w:ascii="Arial" w:hAnsi="Arial" w:cs="Arial"/>
        </w:rPr>
      </w:pPr>
    </w:p>
    <w:p w14:paraId="03C87E7D" w14:textId="77777777" w:rsidR="001F7924" w:rsidRDefault="001F7924" w:rsidP="00F36B07">
      <w:pPr>
        <w:spacing w:line="360" w:lineRule="auto"/>
        <w:jc w:val="both"/>
        <w:rPr>
          <w:rFonts w:ascii="Arial" w:hAnsi="Arial" w:cs="Arial"/>
        </w:rPr>
      </w:pPr>
    </w:p>
    <w:p w14:paraId="1D173464" w14:textId="77777777" w:rsidR="001F7924" w:rsidRDefault="001F7924" w:rsidP="00F36B07">
      <w:pPr>
        <w:spacing w:line="360" w:lineRule="auto"/>
        <w:jc w:val="both"/>
        <w:rPr>
          <w:rFonts w:ascii="Arial" w:hAnsi="Arial" w:cs="Arial"/>
        </w:rPr>
      </w:pPr>
    </w:p>
    <w:p w14:paraId="596202DF" w14:textId="77777777" w:rsidR="001F7924" w:rsidRDefault="001F7924" w:rsidP="00F36B07">
      <w:pPr>
        <w:spacing w:line="360" w:lineRule="auto"/>
        <w:jc w:val="both"/>
        <w:rPr>
          <w:rFonts w:ascii="Arial" w:hAnsi="Arial" w:cs="Arial"/>
        </w:rPr>
      </w:pPr>
    </w:p>
    <w:p w14:paraId="620B9126" w14:textId="77777777" w:rsidR="001F7924" w:rsidRDefault="001F7924" w:rsidP="00F36B07">
      <w:pPr>
        <w:spacing w:line="360" w:lineRule="auto"/>
        <w:jc w:val="both"/>
        <w:rPr>
          <w:rFonts w:ascii="Arial" w:hAnsi="Arial" w:cs="Arial"/>
        </w:rPr>
      </w:pPr>
    </w:p>
    <w:p w14:paraId="4CDCAAE1" w14:textId="77777777" w:rsidR="001F7924" w:rsidRPr="00F36B07" w:rsidRDefault="001F7924" w:rsidP="00F36B07">
      <w:pPr>
        <w:spacing w:line="360" w:lineRule="auto"/>
        <w:jc w:val="both"/>
        <w:rPr>
          <w:rFonts w:ascii="Arial" w:hAnsi="Arial" w:cs="Arial"/>
        </w:rPr>
      </w:pPr>
    </w:p>
    <w:p w14:paraId="3BCE8F54" w14:textId="24E60DE9" w:rsidR="008B022A" w:rsidRPr="00055D0D" w:rsidRDefault="008B022A" w:rsidP="00055D0D">
      <w:pPr>
        <w:pStyle w:val="ListParagraph"/>
        <w:numPr>
          <w:ilvl w:val="0"/>
          <w:numId w:val="2"/>
        </w:numPr>
        <w:spacing w:line="360" w:lineRule="auto"/>
        <w:jc w:val="both"/>
        <w:rPr>
          <w:rFonts w:ascii="Arial" w:hAnsi="Arial" w:cs="Arial"/>
          <w:b/>
          <w:bCs/>
        </w:rPr>
      </w:pPr>
      <w:r w:rsidRPr="00055D0D">
        <w:rPr>
          <w:rFonts w:ascii="Arial" w:hAnsi="Arial" w:cs="Arial"/>
          <w:b/>
          <w:bCs/>
        </w:rPr>
        <w:lastRenderedPageBreak/>
        <w:t>Applying the EMBOK Framework</w:t>
      </w:r>
      <w:r w:rsidR="00BF6FFF" w:rsidRPr="00055D0D">
        <w:rPr>
          <w:rFonts w:ascii="Arial" w:hAnsi="Arial" w:cs="Arial"/>
          <w:b/>
          <w:bCs/>
        </w:rPr>
        <w:t xml:space="preserve"> </w:t>
      </w:r>
      <w:r w:rsidR="00CF2BD1" w:rsidRPr="00055D0D">
        <w:rPr>
          <w:rFonts w:ascii="Arial" w:hAnsi="Arial" w:cs="Arial"/>
        </w:rPr>
        <w:t>(embok.org</w:t>
      </w:r>
      <w:r w:rsidR="00BF6FFF" w:rsidRPr="00055D0D">
        <w:rPr>
          <w:rFonts w:ascii="Arial" w:hAnsi="Arial" w:cs="Arial"/>
        </w:rPr>
        <w:t xml:space="preserve">, </w:t>
      </w:r>
      <w:r w:rsidR="00376594" w:rsidRPr="00055D0D">
        <w:rPr>
          <w:rFonts w:ascii="Arial" w:hAnsi="Arial" w:cs="Arial"/>
        </w:rPr>
        <w:t>n.d.)</w:t>
      </w:r>
    </w:p>
    <w:p w14:paraId="3FAB5D0A" w14:textId="66B94A5F" w:rsidR="008B022A" w:rsidRPr="00CD2CCC" w:rsidRDefault="008B022A" w:rsidP="00DF3C61">
      <w:pPr>
        <w:pStyle w:val="ListParagraph"/>
        <w:numPr>
          <w:ilvl w:val="1"/>
          <w:numId w:val="2"/>
        </w:numPr>
        <w:spacing w:line="360" w:lineRule="auto"/>
        <w:jc w:val="both"/>
        <w:rPr>
          <w:rFonts w:ascii="Arial" w:hAnsi="Arial" w:cs="Arial"/>
          <w:b/>
          <w:bCs/>
        </w:rPr>
      </w:pPr>
      <w:r w:rsidRPr="00CD2CCC">
        <w:rPr>
          <w:rFonts w:ascii="Arial" w:hAnsi="Arial" w:cs="Arial"/>
          <w:b/>
          <w:bCs/>
        </w:rPr>
        <w:t>Administration</w:t>
      </w:r>
    </w:p>
    <w:p w14:paraId="755A826F" w14:textId="428C187E" w:rsidR="000A0F99" w:rsidRDefault="008B022A" w:rsidP="00F36B07">
      <w:pPr>
        <w:spacing w:line="360" w:lineRule="auto"/>
        <w:jc w:val="both"/>
        <w:rPr>
          <w:rFonts w:ascii="Arial" w:hAnsi="Arial" w:cs="Arial"/>
        </w:rPr>
      </w:pPr>
      <w:r w:rsidRPr="00F36B07">
        <w:rPr>
          <w:rFonts w:ascii="Arial" w:hAnsi="Arial" w:cs="Arial"/>
        </w:rPr>
        <w:t>Winter Wonderland aims to draw in 1,000 visitors during its opening weekend and position the Great Victoria Hotel as the go-to spot for celebrations in Bradford. To achieve a 90% satisfaction rate, the plan relies on strategic partnerships, efficient logistics, and community involvement</w:t>
      </w:r>
      <w:r w:rsidR="00CF2BD1">
        <w:rPr>
          <w:rFonts w:ascii="Arial" w:hAnsi="Arial" w:cs="Arial"/>
        </w:rPr>
        <w:t xml:space="preserve"> </w:t>
      </w:r>
      <w:r w:rsidR="00B263CA">
        <w:rPr>
          <w:rFonts w:ascii="Arial" w:hAnsi="Arial" w:cs="Arial"/>
        </w:rPr>
        <w:t>(</w:t>
      </w:r>
      <w:r w:rsidR="00CF2BD1" w:rsidRPr="00B673C5">
        <w:rPr>
          <w:rFonts w:ascii="Arial" w:hAnsi="Arial" w:cs="Arial"/>
        </w:rPr>
        <w:t>Thomas, and Stephens,</w:t>
      </w:r>
      <w:r w:rsidR="00B263CA">
        <w:rPr>
          <w:rFonts w:ascii="Arial" w:hAnsi="Arial" w:cs="Arial"/>
        </w:rPr>
        <w:t xml:space="preserve"> </w:t>
      </w:r>
      <w:r w:rsidR="00CF2BD1" w:rsidRPr="00B673C5">
        <w:rPr>
          <w:rFonts w:ascii="Arial" w:hAnsi="Arial" w:cs="Arial"/>
        </w:rPr>
        <w:t>2022)</w:t>
      </w:r>
      <w:r w:rsidRPr="00F36B07">
        <w:rPr>
          <w:rFonts w:ascii="Arial" w:hAnsi="Arial" w:cs="Arial"/>
        </w:rPr>
        <w:t>. Collaborating with local vendors enhances the visitor experience and fosters community support, which is crucial for building a beloved local tradition</w:t>
      </w:r>
      <w:r w:rsidR="003278FB">
        <w:rPr>
          <w:rFonts w:ascii="Arial" w:hAnsi="Arial" w:cs="Arial"/>
        </w:rPr>
        <w:t xml:space="preserve"> </w:t>
      </w:r>
      <w:r w:rsidR="00A16802">
        <w:rPr>
          <w:rFonts w:ascii="Arial" w:hAnsi="Arial" w:cs="Arial"/>
        </w:rPr>
        <w:t>(BBC, 2024).</w:t>
      </w:r>
    </w:p>
    <w:p w14:paraId="42C16F95" w14:textId="77777777" w:rsidR="003458C9" w:rsidRPr="00F36B07" w:rsidRDefault="003458C9" w:rsidP="00F36B07">
      <w:pPr>
        <w:spacing w:line="360" w:lineRule="auto"/>
        <w:jc w:val="both"/>
        <w:rPr>
          <w:rFonts w:ascii="Arial" w:hAnsi="Arial" w:cs="Arial"/>
        </w:rPr>
      </w:pPr>
    </w:p>
    <w:p w14:paraId="066ECB2D" w14:textId="7268B239" w:rsidR="000E2C9A" w:rsidRPr="008D084C" w:rsidRDefault="008B022A" w:rsidP="008D084C">
      <w:pPr>
        <w:spacing w:line="360" w:lineRule="auto"/>
        <w:jc w:val="both"/>
        <w:rPr>
          <w:rFonts w:ascii="Arial" w:hAnsi="Arial" w:cs="Arial"/>
        </w:rPr>
      </w:pPr>
      <w:r w:rsidRPr="008D084C">
        <w:rPr>
          <w:rFonts w:ascii="Arial" w:hAnsi="Arial" w:cs="Arial"/>
        </w:rPr>
        <w:t xml:space="preserve">Financial Management: </w:t>
      </w:r>
    </w:p>
    <w:p w14:paraId="53571C84" w14:textId="43D3B7DD" w:rsidR="008B022A" w:rsidRDefault="00F77635" w:rsidP="00F36B07">
      <w:pPr>
        <w:spacing w:line="360" w:lineRule="auto"/>
        <w:jc w:val="both"/>
        <w:rPr>
          <w:rFonts w:ascii="Arial" w:hAnsi="Arial" w:cs="Arial"/>
        </w:rPr>
      </w:pPr>
      <w:r w:rsidRPr="00F77635">
        <w:rPr>
          <w:rFonts w:ascii="Arial" w:hAnsi="Arial" w:cs="Arial"/>
        </w:rPr>
        <w:t>The financial plan for the event must strike a balance between delivering a memorable experience and ensuring economic feasibility. Revenue streams will include ticket sales, VIP packages, vendor fees, sponsorships, and merchandise sales. Major expenditures will focus on venue setup, particularly for the ice arena, as well as lighting, staging, and marketing efforts</w:t>
      </w:r>
      <w:r w:rsidR="00415F93">
        <w:rPr>
          <w:rFonts w:ascii="Arial" w:hAnsi="Arial" w:cs="Arial"/>
        </w:rPr>
        <w:t xml:space="preserve"> (</w:t>
      </w:r>
      <w:r w:rsidR="00415F93" w:rsidRPr="00570F54">
        <w:rPr>
          <w:rFonts w:ascii="Arial" w:hAnsi="Arial" w:cs="Arial"/>
        </w:rPr>
        <w:t>Bing.com</w:t>
      </w:r>
      <w:r w:rsidR="00415F93">
        <w:rPr>
          <w:rFonts w:ascii="Arial" w:hAnsi="Arial" w:cs="Arial"/>
        </w:rPr>
        <w:t xml:space="preserve">, </w:t>
      </w:r>
      <w:r w:rsidR="00415F93" w:rsidRPr="00570F54">
        <w:rPr>
          <w:rFonts w:ascii="Arial" w:hAnsi="Arial" w:cs="Arial"/>
        </w:rPr>
        <w:t>2024). </w:t>
      </w:r>
      <w:r w:rsidR="00415F93" w:rsidRPr="00F36B07">
        <w:rPr>
          <w:rFonts w:ascii="Arial" w:hAnsi="Arial" w:cs="Arial"/>
        </w:rPr>
        <w:t xml:space="preserve"> </w:t>
      </w:r>
      <w:r w:rsidRPr="00F77635">
        <w:rPr>
          <w:rFonts w:ascii="Arial" w:hAnsi="Arial" w:cs="Arial"/>
        </w:rPr>
        <w:t>The staffing will comprise both paid employees and volunteers responsible for guest services, security, and crowd management. This will be complemented by a break-even analysis and cost-saving measures, such as obtaining bulk discounts and pursuing targeted sponsorships. It is advisable to allocate a contingency budget of 10 to 15% to address unforeseen expenses. Additionally, conducting a cost-benefit analysis regarding high-cost elements, specifically VIP packages and augmented reality technology, will be beneficial in determining their effectiveness in meeting the needs of premium guests and sponsors</w:t>
      </w:r>
      <w:r w:rsidR="00441FE7">
        <w:rPr>
          <w:rFonts w:ascii="Arial" w:hAnsi="Arial" w:cs="Arial"/>
        </w:rPr>
        <w:t xml:space="preserve"> </w:t>
      </w:r>
      <w:r w:rsidR="00464089">
        <w:rPr>
          <w:rFonts w:ascii="Arial" w:hAnsi="Arial" w:cs="Arial"/>
        </w:rPr>
        <w:t>(</w:t>
      </w:r>
      <w:r w:rsidR="00441FE7" w:rsidRPr="003B5BF8">
        <w:rPr>
          <w:rFonts w:ascii="Arial" w:hAnsi="Arial" w:cs="Arial"/>
        </w:rPr>
        <w:t>Inés, José</w:t>
      </w:r>
      <w:r w:rsidR="00464089">
        <w:rPr>
          <w:rFonts w:ascii="Arial" w:hAnsi="Arial" w:cs="Arial"/>
        </w:rPr>
        <w:t xml:space="preserve">, </w:t>
      </w:r>
      <w:r w:rsidR="00441FE7" w:rsidRPr="003B5BF8">
        <w:rPr>
          <w:rFonts w:ascii="Arial" w:hAnsi="Arial" w:cs="Arial"/>
        </w:rPr>
        <w:t>and Eduardo</w:t>
      </w:r>
      <w:r w:rsidR="00464089">
        <w:rPr>
          <w:rFonts w:ascii="Arial" w:hAnsi="Arial" w:cs="Arial"/>
        </w:rPr>
        <w:t xml:space="preserve">, </w:t>
      </w:r>
      <w:r w:rsidR="00441FE7" w:rsidRPr="003B5BF8">
        <w:rPr>
          <w:rFonts w:ascii="Arial" w:hAnsi="Arial" w:cs="Arial"/>
        </w:rPr>
        <w:t xml:space="preserve">2023). </w:t>
      </w:r>
    </w:p>
    <w:p w14:paraId="46C971EB" w14:textId="77777777" w:rsidR="00EA08D9" w:rsidRPr="00F36B07" w:rsidRDefault="00EA08D9" w:rsidP="00F36B07">
      <w:pPr>
        <w:spacing w:line="360" w:lineRule="auto"/>
        <w:jc w:val="both"/>
        <w:rPr>
          <w:rFonts w:ascii="Arial" w:hAnsi="Arial" w:cs="Arial"/>
        </w:rPr>
      </w:pPr>
    </w:p>
    <w:p w14:paraId="4386588F" w14:textId="1F7D33A8" w:rsidR="00EA08D9" w:rsidRPr="008D084C" w:rsidRDefault="008B022A" w:rsidP="008D084C">
      <w:pPr>
        <w:spacing w:line="360" w:lineRule="auto"/>
        <w:jc w:val="both"/>
        <w:rPr>
          <w:rFonts w:ascii="Arial" w:hAnsi="Arial" w:cs="Arial"/>
        </w:rPr>
      </w:pPr>
      <w:r w:rsidRPr="008D084C">
        <w:rPr>
          <w:rFonts w:ascii="Arial" w:hAnsi="Arial" w:cs="Arial"/>
        </w:rPr>
        <w:t>Human Resources:</w:t>
      </w:r>
    </w:p>
    <w:p w14:paraId="7F9EFF4F" w14:textId="7E1F3310" w:rsidR="00DE294F" w:rsidRDefault="008B022A" w:rsidP="00F36B07">
      <w:pPr>
        <w:spacing w:line="360" w:lineRule="auto"/>
        <w:jc w:val="both"/>
        <w:rPr>
          <w:rFonts w:ascii="Arial" w:hAnsi="Arial" w:cs="Arial"/>
        </w:rPr>
      </w:pPr>
      <w:r w:rsidRPr="00423AF9">
        <w:rPr>
          <w:rFonts w:ascii="Arial" w:hAnsi="Arial" w:cs="Arial"/>
        </w:rPr>
        <w:t>Effective HR planning is essential, involving trained staff and volunteers to handle security, crowd control, guest services, and vendor coordination. Volunteers can assist with managing entry and guiding crowds, which helps reduce disruptions and keeps costs down</w:t>
      </w:r>
      <w:r w:rsidR="001E75F8" w:rsidRPr="00423AF9">
        <w:rPr>
          <w:rFonts w:ascii="Arial" w:hAnsi="Arial" w:cs="Arial"/>
        </w:rPr>
        <w:t xml:space="preserve"> (Interim guidance, n.d.). </w:t>
      </w:r>
    </w:p>
    <w:p w14:paraId="5390D3FA" w14:textId="77777777" w:rsidR="00423AF9" w:rsidRPr="00F36B07" w:rsidRDefault="00423AF9" w:rsidP="00F36B07">
      <w:pPr>
        <w:spacing w:line="360" w:lineRule="auto"/>
        <w:jc w:val="both"/>
        <w:rPr>
          <w:rFonts w:ascii="Arial" w:hAnsi="Arial" w:cs="Arial"/>
        </w:rPr>
      </w:pPr>
    </w:p>
    <w:p w14:paraId="79AB9992" w14:textId="14997A12" w:rsidR="00DE294F" w:rsidRPr="00DF3C61" w:rsidRDefault="008B022A" w:rsidP="00DF3C61">
      <w:pPr>
        <w:spacing w:line="360" w:lineRule="auto"/>
        <w:jc w:val="both"/>
        <w:rPr>
          <w:rFonts w:ascii="Arial" w:hAnsi="Arial" w:cs="Arial"/>
        </w:rPr>
      </w:pPr>
      <w:r w:rsidRPr="00DF3C61">
        <w:rPr>
          <w:rFonts w:ascii="Arial" w:hAnsi="Arial" w:cs="Arial"/>
        </w:rPr>
        <w:lastRenderedPageBreak/>
        <w:t>Legal Requirements:</w:t>
      </w:r>
    </w:p>
    <w:p w14:paraId="0826FCFF" w14:textId="3820FB44" w:rsidR="00123632" w:rsidRDefault="008B022A" w:rsidP="00F36B07">
      <w:pPr>
        <w:spacing w:line="360" w:lineRule="auto"/>
        <w:jc w:val="both"/>
        <w:rPr>
          <w:rFonts w:ascii="Arial" w:hAnsi="Arial" w:cs="Arial"/>
        </w:rPr>
      </w:pPr>
      <w:r w:rsidRPr="00F36B07">
        <w:rPr>
          <w:rFonts w:ascii="Arial" w:hAnsi="Arial" w:cs="Arial"/>
        </w:rPr>
        <w:t>Since this is a public event, it’s important to secure the necessary permits for crowd control, food safety, and entertainment. Close collaboration with Bradford City Council will ensure that all legal requirements are met, allowing the event to run smoothly without any hiccups</w:t>
      </w:r>
      <w:r w:rsidR="00915F6A">
        <w:rPr>
          <w:rFonts w:ascii="Arial" w:hAnsi="Arial" w:cs="Arial"/>
        </w:rPr>
        <w:t xml:space="preserve"> (</w:t>
      </w:r>
      <w:r w:rsidR="00915F6A" w:rsidRPr="00855A92">
        <w:rPr>
          <w:rFonts w:ascii="Arial" w:hAnsi="Arial" w:cs="Arial"/>
        </w:rPr>
        <w:t xml:space="preserve">Stevenson, 2020). </w:t>
      </w:r>
    </w:p>
    <w:p w14:paraId="0AF4806B" w14:textId="77777777" w:rsidR="007F4B8C" w:rsidRPr="00F36B07" w:rsidRDefault="007F4B8C" w:rsidP="00F36B07">
      <w:pPr>
        <w:spacing w:line="360" w:lineRule="auto"/>
        <w:jc w:val="both"/>
        <w:rPr>
          <w:rFonts w:ascii="Arial" w:hAnsi="Arial" w:cs="Arial"/>
        </w:rPr>
      </w:pPr>
    </w:p>
    <w:p w14:paraId="176CDCA4" w14:textId="525BD05A" w:rsidR="008B022A" w:rsidRPr="00CD2CCC" w:rsidRDefault="008B022A" w:rsidP="00CD2CCC">
      <w:pPr>
        <w:pStyle w:val="ListParagraph"/>
        <w:numPr>
          <w:ilvl w:val="1"/>
          <w:numId w:val="2"/>
        </w:numPr>
        <w:spacing w:line="360" w:lineRule="auto"/>
        <w:jc w:val="both"/>
        <w:rPr>
          <w:rFonts w:ascii="Arial" w:hAnsi="Arial" w:cs="Arial"/>
          <w:b/>
          <w:bCs/>
        </w:rPr>
      </w:pPr>
      <w:r w:rsidRPr="00CD2CCC">
        <w:rPr>
          <w:rFonts w:ascii="Arial" w:hAnsi="Arial" w:cs="Arial"/>
          <w:b/>
          <w:bCs/>
        </w:rPr>
        <w:t xml:space="preserve">Design  </w:t>
      </w:r>
    </w:p>
    <w:p w14:paraId="6A2A6DAC" w14:textId="5B01FB5E" w:rsidR="008B022A" w:rsidRPr="00F36B07" w:rsidRDefault="008B022A" w:rsidP="00F36B07">
      <w:pPr>
        <w:spacing w:line="360" w:lineRule="auto"/>
        <w:jc w:val="both"/>
        <w:rPr>
          <w:rFonts w:ascii="Arial" w:hAnsi="Arial" w:cs="Arial"/>
        </w:rPr>
      </w:pPr>
      <w:r w:rsidRPr="00F36B07">
        <w:rPr>
          <w:rFonts w:ascii="Arial" w:hAnsi="Arial" w:cs="Arial"/>
        </w:rPr>
        <w:t>Winter Wonderland is a fun blend of classic British holiday vibes and modern interactive elements, featuring Santa's Grotto, an ice rink, and festive markets—perfect for Bradford's diverse crowd. With ice machines and twinkling lights, the whole setup creates a magical atmosphere that everyone can enjoy.</w:t>
      </w:r>
    </w:p>
    <w:p w14:paraId="78BE605C" w14:textId="3FBB5AB3" w:rsidR="008B022A" w:rsidRPr="00F36B07" w:rsidRDefault="008B022A" w:rsidP="00F36B07">
      <w:pPr>
        <w:spacing w:line="360" w:lineRule="auto"/>
        <w:jc w:val="both"/>
        <w:rPr>
          <w:rFonts w:ascii="Arial" w:hAnsi="Arial" w:cs="Arial"/>
        </w:rPr>
      </w:pPr>
      <w:r w:rsidRPr="00F36B07">
        <w:rPr>
          <w:rFonts w:ascii="Arial" w:hAnsi="Arial" w:cs="Arial"/>
        </w:rPr>
        <w:t>When it comes to Guest Experience Design, a smart layout is key to avoiding overcrowding. It makes it easy for visitors to navigate between attractions like the ice rink, food stalls, and performance areas. Seasonal scents, along with music and lights, help craft an immersive winter wonderland that guests will remember</w:t>
      </w:r>
      <w:r w:rsidR="0088532A">
        <w:rPr>
          <w:rFonts w:ascii="Arial" w:hAnsi="Arial" w:cs="Arial"/>
        </w:rPr>
        <w:t xml:space="preserve"> (</w:t>
      </w:r>
      <w:r w:rsidR="0088532A" w:rsidRPr="00F36B07">
        <w:rPr>
          <w:rFonts w:ascii="Arial" w:hAnsi="Arial" w:cs="Arial"/>
        </w:rPr>
        <w:t>Grotto</w:t>
      </w:r>
      <w:r w:rsidR="0088532A" w:rsidRPr="007743CE">
        <w:rPr>
          <w:rFonts w:ascii="Arial" w:hAnsi="Arial" w:cs="Arial"/>
        </w:rPr>
        <w:t>Asif, and Bindhu</w:t>
      </w:r>
      <w:r w:rsidR="0088532A">
        <w:rPr>
          <w:rFonts w:ascii="Arial" w:hAnsi="Arial" w:cs="Arial"/>
        </w:rPr>
        <w:t xml:space="preserve">, </w:t>
      </w:r>
      <w:r w:rsidR="0088532A" w:rsidRPr="007743CE">
        <w:rPr>
          <w:rFonts w:ascii="Arial" w:hAnsi="Arial" w:cs="Arial"/>
        </w:rPr>
        <w:t>2023)</w:t>
      </w:r>
      <w:r w:rsidR="0088532A">
        <w:rPr>
          <w:rFonts w:ascii="Arial" w:hAnsi="Arial" w:cs="Arial"/>
        </w:rPr>
        <w:t>.</w:t>
      </w:r>
    </w:p>
    <w:p w14:paraId="2D6BEC4A" w14:textId="7EB8C12F" w:rsidR="00D57D9C" w:rsidRDefault="008B022A" w:rsidP="00F36B07">
      <w:pPr>
        <w:spacing w:line="360" w:lineRule="auto"/>
        <w:jc w:val="both"/>
        <w:rPr>
          <w:rFonts w:ascii="Arial" w:hAnsi="Arial" w:cs="Arial"/>
        </w:rPr>
      </w:pPr>
      <w:r w:rsidRPr="00F36B07">
        <w:rPr>
          <w:rFonts w:ascii="Arial" w:hAnsi="Arial" w:cs="Arial"/>
        </w:rPr>
        <w:t>Accessibility and inclusion are top priorities too. With ramps, wide pathways, and clear signage, guests with disabilities and families with strollers can move around without hassle. The community values this inclusive approach, making the hotel a welcoming spot for everyone.</w:t>
      </w:r>
      <w:r w:rsidR="008A4501">
        <w:rPr>
          <w:rFonts w:ascii="Arial" w:hAnsi="Arial" w:cs="Arial"/>
        </w:rPr>
        <w:t xml:space="preserve"> </w:t>
      </w:r>
      <w:r w:rsidR="0088066D">
        <w:rPr>
          <w:rFonts w:ascii="Arial" w:hAnsi="Arial" w:cs="Arial"/>
        </w:rPr>
        <w:t>A</w:t>
      </w:r>
      <w:r w:rsidRPr="00F36B07">
        <w:rPr>
          <w:rFonts w:ascii="Arial" w:hAnsi="Arial" w:cs="Arial"/>
        </w:rPr>
        <w:t xml:space="preserve">lso </w:t>
      </w:r>
      <w:r w:rsidR="00694FF2">
        <w:rPr>
          <w:rFonts w:ascii="Arial" w:hAnsi="Arial" w:cs="Arial"/>
        </w:rPr>
        <w:t>offering</w:t>
      </w:r>
      <w:r w:rsidRPr="00F36B07">
        <w:rPr>
          <w:rFonts w:ascii="Arial" w:hAnsi="Arial" w:cs="Arial"/>
        </w:rPr>
        <w:t xml:space="preserve"> engaging experiences, like an AR treasure hunt</w:t>
      </w:r>
      <w:r w:rsidR="0088066D">
        <w:rPr>
          <w:rFonts w:ascii="Arial" w:hAnsi="Arial" w:cs="Arial"/>
        </w:rPr>
        <w:t xml:space="preserve"> is key</w:t>
      </w:r>
      <w:r w:rsidRPr="00F36B07">
        <w:rPr>
          <w:rFonts w:ascii="Arial" w:hAnsi="Arial" w:cs="Arial"/>
        </w:rPr>
        <w:t>, which encourages families and younger visitors to explore the venue. This not only enhances the guest experience but also creates chances for local businesses to sponsor and boosts both engagement and revenue</w:t>
      </w:r>
      <w:r w:rsidR="002B6F57">
        <w:rPr>
          <w:rFonts w:ascii="Arial" w:hAnsi="Arial" w:cs="Arial"/>
        </w:rPr>
        <w:t xml:space="preserve"> (</w:t>
      </w:r>
      <w:r w:rsidR="002B6F57" w:rsidRPr="00855A92">
        <w:rPr>
          <w:rFonts w:ascii="Arial" w:hAnsi="Arial" w:cs="Arial"/>
        </w:rPr>
        <w:t>Richards, 2012). </w:t>
      </w:r>
    </w:p>
    <w:p w14:paraId="6F77B70B" w14:textId="77777777" w:rsidR="00CD2CCC" w:rsidRDefault="00CD2CCC" w:rsidP="00F36B07">
      <w:pPr>
        <w:spacing w:line="360" w:lineRule="auto"/>
        <w:jc w:val="both"/>
        <w:rPr>
          <w:rFonts w:ascii="Arial" w:hAnsi="Arial" w:cs="Arial"/>
        </w:rPr>
      </w:pPr>
    </w:p>
    <w:p w14:paraId="7B06A5C1" w14:textId="77777777" w:rsidR="00CD2CCC" w:rsidRDefault="00CD2CCC" w:rsidP="00F36B07">
      <w:pPr>
        <w:spacing w:line="360" w:lineRule="auto"/>
        <w:jc w:val="both"/>
        <w:rPr>
          <w:rFonts w:ascii="Arial" w:hAnsi="Arial" w:cs="Arial"/>
        </w:rPr>
      </w:pPr>
    </w:p>
    <w:p w14:paraId="7C582AD2" w14:textId="77777777" w:rsidR="00CD2CCC" w:rsidRDefault="00CD2CCC" w:rsidP="00F36B07">
      <w:pPr>
        <w:spacing w:line="360" w:lineRule="auto"/>
        <w:jc w:val="both"/>
        <w:rPr>
          <w:rFonts w:ascii="Arial" w:hAnsi="Arial" w:cs="Arial"/>
        </w:rPr>
      </w:pPr>
    </w:p>
    <w:p w14:paraId="108B8080" w14:textId="77777777" w:rsidR="004B4578" w:rsidRDefault="004B4578" w:rsidP="00F36B07">
      <w:pPr>
        <w:spacing w:line="360" w:lineRule="auto"/>
        <w:jc w:val="both"/>
        <w:rPr>
          <w:rFonts w:ascii="Arial" w:hAnsi="Arial" w:cs="Arial"/>
        </w:rPr>
      </w:pPr>
    </w:p>
    <w:p w14:paraId="300E7922" w14:textId="77777777" w:rsidR="004B4578" w:rsidRDefault="004B4578" w:rsidP="00F36B07">
      <w:pPr>
        <w:spacing w:line="360" w:lineRule="auto"/>
        <w:jc w:val="both"/>
        <w:rPr>
          <w:rFonts w:ascii="Arial" w:hAnsi="Arial" w:cs="Arial"/>
        </w:rPr>
      </w:pPr>
    </w:p>
    <w:p w14:paraId="771F4097" w14:textId="77777777" w:rsidR="004B4578" w:rsidRDefault="004B4578" w:rsidP="00F36B07">
      <w:pPr>
        <w:spacing w:line="360" w:lineRule="auto"/>
        <w:jc w:val="both"/>
        <w:rPr>
          <w:rFonts w:ascii="Arial" w:hAnsi="Arial" w:cs="Arial"/>
        </w:rPr>
      </w:pPr>
    </w:p>
    <w:p w14:paraId="7508AE0E" w14:textId="72115C9B" w:rsidR="008B022A" w:rsidRPr="00CD2CCC" w:rsidRDefault="008B022A" w:rsidP="00CD2CCC">
      <w:pPr>
        <w:pStyle w:val="ListParagraph"/>
        <w:numPr>
          <w:ilvl w:val="1"/>
          <w:numId w:val="2"/>
        </w:numPr>
        <w:spacing w:line="360" w:lineRule="auto"/>
        <w:jc w:val="both"/>
        <w:rPr>
          <w:rFonts w:ascii="Arial" w:hAnsi="Arial" w:cs="Arial"/>
          <w:b/>
          <w:bCs/>
        </w:rPr>
      </w:pPr>
      <w:r w:rsidRPr="00CD2CCC">
        <w:rPr>
          <w:rFonts w:ascii="Arial" w:hAnsi="Arial" w:cs="Arial"/>
          <w:b/>
          <w:bCs/>
        </w:rPr>
        <w:lastRenderedPageBreak/>
        <w:t>Marketing</w:t>
      </w:r>
    </w:p>
    <w:p w14:paraId="0FB1B561" w14:textId="77777777" w:rsidR="00D714C1" w:rsidRDefault="008B022A" w:rsidP="00F36B07">
      <w:pPr>
        <w:spacing w:line="360" w:lineRule="auto"/>
        <w:jc w:val="both"/>
        <w:rPr>
          <w:rFonts w:ascii="Arial" w:hAnsi="Arial" w:cs="Arial"/>
        </w:rPr>
      </w:pPr>
      <w:r w:rsidRPr="00F36B07">
        <w:rPr>
          <w:rFonts w:ascii="Arial" w:hAnsi="Arial" w:cs="Arial"/>
        </w:rPr>
        <w:t xml:space="preserve">Target Market and Promotion: </w:t>
      </w:r>
    </w:p>
    <w:p w14:paraId="4A432AA2" w14:textId="415A177B" w:rsidR="008B022A" w:rsidRPr="00F36B07" w:rsidRDefault="008B022A" w:rsidP="00F36B07">
      <w:pPr>
        <w:spacing w:line="360" w:lineRule="auto"/>
        <w:jc w:val="both"/>
        <w:rPr>
          <w:rFonts w:ascii="Arial" w:hAnsi="Arial" w:cs="Arial"/>
        </w:rPr>
      </w:pPr>
      <w:r w:rsidRPr="00F36B07">
        <w:rPr>
          <w:rFonts w:ascii="Arial" w:hAnsi="Arial" w:cs="Arial"/>
        </w:rPr>
        <w:t>The target audience is quite broad, including local families, students, corporate clients, and tourists. Promotions can be tailored by offering social media ads featuring student discounts and VIP packages for corporate groups. Using a multi-channel strategy that includes social media, email marketing, influencer partnerships, and both print and digital ads will effectively boost event awareness. Plus, early bird promotions can encourage people to buy tickets ahead of time</w:t>
      </w:r>
      <w:r w:rsidR="00EF1EE1">
        <w:rPr>
          <w:rFonts w:ascii="Arial" w:hAnsi="Arial" w:cs="Arial"/>
        </w:rPr>
        <w:t xml:space="preserve"> (</w:t>
      </w:r>
      <w:r w:rsidR="00EF1EE1" w:rsidRPr="00855A92">
        <w:rPr>
          <w:rFonts w:ascii="Arial" w:hAnsi="Arial" w:cs="Arial"/>
        </w:rPr>
        <w:t>Visitbradford.com</w:t>
      </w:r>
      <w:r w:rsidR="00EF1EE1">
        <w:rPr>
          <w:rFonts w:ascii="Arial" w:hAnsi="Arial" w:cs="Arial"/>
        </w:rPr>
        <w:t xml:space="preserve">, </w:t>
      </w:r>
      <w:r w:rsidR="00EF1EE1" w:rsidRPr="00855A92">
        <w:rPr>
          <w:rFonts w:ascii="Arial" w:hAnsi="Arial" w:cs="Arial"/>
        </w:rPr>
        <w:t>2024). </w:t>
      </w:r>
    </w:p>
    <w:p w14:paraId="73C4A9A9" w14:textId="11C469D4" w:rsidR="008959D0" w:rsidRPr="00F36B07" w:rsidRDefault="008B022A" w:rsidP="008959D0">
      <w:pPr>
        <w:spacing w:line="360" w:lineRule="auto"/>
        <w:jc w:val="both"/>
        <w:rPr>
          <w:rFonts w:ascii="Arial" w:hAnsi="Arial" w:cs="Arial"/>
        </w:rPr>
      </w:pPr>
      <w:r w:rsidRPr="00F36B07">
        <w:rPr>
          <w:rFonts w:ascii="Arial" w:hAnsi="Arial" w:cs="Arial"/>
        </w:rPr>
        <w:t>Sponsorships and Community Engagement: Partner with local businesses for sponsorship opportunities; their branding could appear on the ice rink or during the AR hunt. This not only generates revenue for the organi</w:t>
      </w:r>
      <w:r w:rsidR="00FF0B74">
        <w:rPr>
          <w:rFonts w:ascii="Arial" w:hAnsi="Arial" w:cs="Arial"/>
        </w:rPr>
        <w:t>s</w:t>
      </w:r>
      <w:r w:rsidRPr="00F36B07">
        <w:rPr>
          <w:rFonts w:ascii="Arial" w:hAnsi="Arial" w:cs="Arial"/>
        </w:rPr>
        <w:t>ation but also involves local businesses in the event. Highlight local artisans and provide discounts for residents to foster community pride and increase local attendance</w:t>
      </w:r>
      <w:r w:rsidR="008959D0">
        <w:rPr>
          <w:rFonts w:ascii="Arial" w:hAnsi="Arial" w:cs="Arial"/>
        </w:rPr>
        <w:t xml:space="preserve"> (</w:t>
      </w:r>
      <w:r w:rsidR="008959D0" w:rsidRPr="003B5BF8">
        <w:rPr>
          <w:rFonts w:ascii="Arial" w:hAnsi="Arial" w:cs="Arial"/>
        </w:rPr>
        <w:t>Eventbrite Blo</w:t>
      </w:r>
      <w:r w:rsidR="008959D0">
        <w:rPr>
          <w:rFonts w:ascii="Arial" w:hAnsi="Arial" w:cs="Arial"/>
        </w:rPr>
        <w:t xml:space="preserve">g, </w:t>
      </w:r>
      <w:r w:rsidR="008959D0" w:rsidRPr="003B5BF8">
        <w:rPr>
          <w:rFonts w:ascii="Arial" w:hAnsi="Arial" w:cs="Arial"/>
        </w:rPr>
        <w:t>2022). </w:t>
      </w:r>
    </w:p>
    <w:p w14:paraId="0DC75488" w14:textId="5AADB84C" w:rsidR="008B022A" w:rsidRPr="00F36B07" w:rsidRDefault="008B022A" w:rsidP="00F36B07">
      <w:pPr>
        <w:spacing w:line="360" w:lineRule="auto"/>
        <w:jc w:val="both"/>
        <w:rPr>
          <w:rFonts w:ascii="Arial" w:hAnsi="Arial" w:cs="Arial"/>
        </w:rPr>
      </w:pPr>
    </w:p>
    <w:p w14:paraId="08508984" w14:textId="78A1A298" w:rsidR="008B022A" w:rsidRPr="00E52741" w:rsidRDefault="008B022A" w:rsidP="00E52741">
      <w:pPr>
        <w:pStyle w:val="ListParagraph"/>
        <w:numPr>
          <w:ilvl w:val="1"/>
          <w:numId w:val="2"/>
        </w:numPr>
        <w:spacing w:line="360" w:lineRule="auto"/>
        <w:jc w:val="both"/>
        <w:rPr>
          <w:rFonts w:ascii="Arial" w:hAnsi="Arial" w:cs="Arial"/>
          <w:b/>
          <w:bCs/>
        </w:rPr>
      </w:pPr>
      <w:r w:rsidRPr="00E52741">
        <w:rPr>
          <w:rFonts w:ascii="Arial" w:hAnsi="Arial" w:cs="Arial"/>
          <w:b/>
          <w:bCs/>
        </w:rPr>
        <w:t>Operations</w:t>
      </w:r>
    </w:p>
    <w:p w14:paraId="566EBCBE" w14:textId="77777777" w:rsidR="00647B4C" w:rsidRDefault="008B022A" w:rsidP="00F36B07">
      <w:pPr>
        <w:spacing w:line="360" w:lineRule="auto"/>
        <w:jc w:val="both"/>
        <w:rPr>
          <w:rFonts w:ascii="Arial" w:hAnsi="Arial" w:cs="Arial"/>
        </w:rPr>
      </w:pPr>
      <w:r w:rsidRPr="00F36B07">
        <w:rPr>
          <w:rFonts w:ascii="Arial" w:hAnsi="Arial" w:cs="Arial"/>
        </w:rPr>
        <w:t xml:space="preserve">Logistics and Coordination: </w:t>
      </w:r>
    </w:p>
    <w:p w14:paraId="52299BDA" w14:textId="77777777" w:rsidR="00806280" w:rsidRDefault="008B022A" w:rsidP="00F36B07">
      <w:pPr>
        <w:spacing w:line="360" w:lineRule="auto"/>
        <w:jc w:val="both"/>
        <w:rPr>
          <w:rFonts w:ascii="Arial" w:hAnsi="Arial" w:cs="Arial"/>
        </w:rPr>
      </w:pPr>
      <w:r w:rsidRPr="00F36B07">
        <w:rPr>
          <w:rFonts w:ascii="Arial" w:hAnsi="Arial" w:cs="Arial"/>
        </w:rPr>
        <w:t>The venue layout will facilitate easy movement and access to key attractions. By coordinating setup times with vendors and scheduling entertainment, prevent</w:t>
      </w:r>
      <w:r w:rsidR="00C02CAB">
        <w:rPr>
          <w:rFonts w:ascii="Arial" w:hAnsi="Arial" w:cs="Arial"/>
        </w:rPr>
        <w:t>ing</w:t>
      </w:r>
      <w:r w:rsidRPr="00F36B07">
        <w:rPr>
          <w:rFonts w:ascii="Arial" w:hAnsi="Arial" w:cs="Arial"/>
        </w:rPr>
        <w:t xml:space="preserve"> overcrowding. Afternoon family activities and evening DJ sets will cater to a diverse audience, ensuring there's something enjoyable for everyone.</w:t>
      </w:r>
    </w:p>
    <w:p w14:paraId="1F09E56E" w14:textId="4C8AC24E" w:rsidR="00806280" w:rsidRDefault="008B022A" w:rsidP="00F36B07">
      <w:pPr>
        <w:spacing w:line="360" w:lineRule="auto"/>
        <w:jc w:val="both"/>
        <w:rPr>
          <w:rFonts w:ascii="Arial" w:hAnsi="Arial" w:cs="Arial"/>
        </w:rPr>
      </w:pPr>
      <w:r w:rsidRPr="00F36B07">
        <w:rPr>
          <w:rFonts w:ascii="Arial" w:hAnsi="Arial" w:cs="Arial"/>
        </w:rPr>
        <w:t>Guest Services and Sustainability:</w:t>
      </w:r>
    </w:p>
    <w:p w14:paraId="6382672F" w14:textId="3514B559" w:rsidR="000F4D2B" w:rsidRDefault="008B022A" w:rsidP="00F36B07">
      <w:pPr>
        <w:spacing w:line="360" w:lineRule="auto"/>
        <w:jc w:val="both"/>
        <w:rPr>
          <w:rFonts w:ascii="Arial" w:hAnsi="Arial" w:cs="Arial"/>
        </w:rPr>
      </w:pPr>
      <w:r w:rsidRPr="00F36B07">
        <w:rPr>
          <w:rFonts w:ascii="Arial" w:hAnsi="Arial" w:cs="Arial"/>
        </w:rPr>
        <w:t>Effective crowd management with clear entry points, visible security, and real-time communication among staff will enhance safety. Using compostable utensils, recycling options, and promoting public transport shows our commitment to sustainability, which resonates with eco-conscious attendees</w:t>
      </w:r>
      <w:r w:rsidR="00724BD6">
        <w:rPr>
          <w:rFonts w:ascii="Arial" w:hAnsi="Arial" w:cs="Arial"/>
        </w:rPr>
        <w:t xml:space="preserve"> </w:t>
      </w:r>
      <w:r w:rsidR="00142BA1">
        <w:rPr>
          <w:rFonts w:ascii="Arial" w:hAnsi="Arial" w:cs="Arial"/>
        </w:rPr>
        <w:t>(</w:t>
      </w:r>
      <w:r w:rsidR="00724BD6" w:rsidRPr="003B5BF8">
        <w:rPr>
          <w:rFonts w:ascii="Arial" w:hAnsi="Arial" w:cs="Arial"/>
        </w:rPr>
        <w:t>Holacon</w:t>
      </w:r>
      <w:r w:rsidR="00724BD6">
        <w:rPr>
          <w:rFonts w:ascii="Arial" w:hAnsi="Arial" w:cs="Arial"/>
        </w:rPr>
        <w:t xml:space="preserve">, </w:t>
      </w:r>
      <w:r w:rsidR="00724BD6" w:rsidRPr="003B5BF8">
        <w:rPr>
          <w:rFonts w:ascii="Arial" w:hAnsi="Arial" w:cs="Arial"/>
        </w:rPr>
        <w:t>2024).</w:t>
      </w:r>
    </w:p>
    <w:p w14:paraId="527AB24E" w14:textId="77777777" w:rsidR="00476C72" w:rsidRDefault="00476C72" w:rsidP="00F36B07">
      <w:pPr>
        <w:spacing w:line="360" w:lineRule="auto"/>
        <w:jc w:val="both"/>
        <w:rPr>
          <w:rFonts w:ascii="Arial" w:hAnsi="Arial" w:cs="Arial"/>
        </w:rPr>
      </w:pPr>
    </w:p>
    <w:p w14:paraId="37A41DDC" w14:textId="77777777" w:rsidR="00E52741" w:rsidRDefault="00E52741" w:rsidP="00F36B07">
      <w:pPr>
        <w:spacing w:line="360" w:lineRule="auto"/>
        <w:jc w:val="both"/>
        <w:rPr>
          <w:rFonts w:ascii="Arial" w:hAnsi="Arial" w:cs="Arial"/>
        </w:rPr>
      </w:pPr>
    </w:p>
    <w:p w14:paraId="456BED40" w14:textId="77777777" w:rsidR="00E52741" w:rsidRDefault="00E52741" w:rsidP="00F36B07">
      <w:pPr>
        <w:spacing w:line="360" w:lineRule="auto"/>
        <w:jc w:val="both"/>
        <w:rPr>
          <w:rFonts w:ascii="Arial" w:hAnsi="Arial" w:cs="Arial"/>
        </w:rPr>
      </w:pPr>
    </w:p>
    <w:p w14:paraId="4B7F5156" w14:textId="77777777" w:rsidR="00E52741" w:rsidRPr="00F36B07" w:rsidRDefault="00E52741" w:rsidP="00F36B07">
      <w:pPr>
        <w:spacing w:line="360" w:lineRule="auto"/>
        <w:jc w:val="both"/>
        <w:rPr>
          <w:rFonts w:ascii="Arial" w:hAnsi="Arial" w:cs="Arial"/>
        </w:rPr>
      </w:pPr>
    </w:p>
    <w:p w14:paraId="1D3AE98E" w14:textId="424F4791" w:rsidR="008B022A" w:rsidRPr="00E52741" w:rsidRDefault="008B022A" w:rsidP="00E52741">
      <w:pPr>
        <w:pStyle w:val="ListParagraph"/>
        <w:numPr>
          <w:ilvl w:val="1"/>
          <w:numId w:val="2"/>
        </w:numPr>
        <w:spacing w:line="360" w:lineRule="auto"/>
        <w:jc w:val="both"/>
        <w:rPr>
          <w:rFonts w:ascii="Arial" w:hAnsi="Arial" w:cs="Arial"/>
          <w:b/>
          <w:bCs/>
        </w:rPr>
      </w:pPr>
      <w:r w:rsidRPr="00E52741">
        <w:rPr>
          <w:rFonts w:ascii="Arial" w:hAnsi="Arial" w:cs="Arial"/>
          <w:b/>
          <w:bCs/>
        </w:rPr>
        <w:lastRenderedPageBreak/>
        <w:t xml:space="preserve">Risk Management  </w:t>
      </w:r>
    </w:p>
    <w:p w14:paraId="07C972B5" w14:textId="77777777" w:rsidR="00550C35" w:rsidRDefault="008B022A" w:rsidP="00F36B07">
      <w:pPr>
        <w:spacing w:line="360" w:lineRule="auto"/>
        <w:jc w:val="both"/>
        <w:rPr>
          <w:rFonts w:ascii="Arial" w:hAnsi="Arial" w:cs="Arial"/>
        </w:rPr>
      </w:pPr>
      <w:r w:rsidRPr="00F36B07">
        <w:rPr>
          <w:rFonts w:ascii="Arial" w:hAnsi="Arial" w:cs="Arial"/>
        </w:rPr>
        <w:t xml:space="preserve">Risk Factor: </w:t>
      </w:r>
    </w:p>
    <w:p w14:paraId="781E9E69" w14:textId="32141309" w:rsidR="008B022A" w:rsidRPr="00F36B07" w:rsidRDefault="008B022A" w:rsidP="00F36B07">
      <w:pPr>
        <w:spacing w:line="360" w:lineRule="auto"/>
        <w:jc w:val="both"/>
        <w:rPr>
          <w:rFonts w:ascii="Arial" w:hAnsi="Arial" w:cs="Arial"/>
        </w:rPr>
      </w:pPr>
      <w:r w:rsidRPr="00F36B07">
        <w:rPr>
          <w:rFonts w:ascii="Arial" w:hAnsi="Arial" w:cs="Arial"/>
        </w:rPr>
        <w:t>Cardinal involves spotting potential risks like bad weather, crowd-related incidents, and health issues. For example, if heavy snow or rain is expected, you might want to move some activities indoors or set up covered areas for guests. By doing a thorough risk assessment, you can tackle these situations before they become a problem</w:t>
      </w:r>
      <w:r w:rsidR="00C62CFE">
        <w:rPr>
          <w:rFonts w:ascii="Arial" w:hAnsi="Arial" w:cs="Arial"/>
        </w:rPr>
        <w:t xml:space="preserve"> (</w:t>
      </w:r>
      <w:r w:rsidR="00C62CFE" w:rsidRPr="00570F54">
        <w:rPr>
          <w:rFonts w:ascii="Arial" w:hAnsi="Arial" w:cs="Arial"/>
        </w:rPr>
        <w:t>Bing.com</w:t>
      </w:r>
      <w:r w:rsidR="00C62CFE">
        <w:rPr>
          <w:rFonts w:ascii="Arial" w:hAnsi="Arial" w:cs="Arial"/>
        </w:rPr>
        <w:t xml:space="preserve">, </w:t>
      </w:r>
      <w:r w:rsidR="00C62CFE" w:rsidRPr="00570F54">
        <w:rPr>
          <w:rFonts w:ascii="Arial" w:hAnsi="Arial" w:cs="Arial"/>
        </w:rPr>
        <w:t>2024). </w:t>
      </w:r>
      <w:r w:rsidRPr="00F36B07">
        <w:rPr>
          <w:rFonts w:ascii="Arial" w:hAnsi="Arial" w:cs="Arial"/>
        </w:rPr>
        <w:t xml:space="preserve">  </w:t>
      </w:r>
    </w:p>
    <w:p w14:paraId="49B01A54" w14:textId="77777777" w:rsidR="008B022A" w:rsidRPr="00F36B07" w:rsidRDefault="008B022A" w:rsidP="00F36B07">
      <w:pPr>
        <w:spacing w:line="360" w:lineRule="auto"/>
        <w:jc w:val="both"/>
        <w:rPr>
          <w:rFonts w:ascii="Arial" w:hAnsi="Arial" w:cs="Arial"/>
        </w:rPr>
      </w:pPr>
    </w:p>
    <w:p w14:paraId="473C4635" w14:textId="77777777" w:rsidR="00550C35" w:rsidRDefault="008B022A" w:rsidP="00F36B07">
      <w:pPr>
        <w:spacing w:line="360" w:lineRule="auto"/>
        <w:jc w:val="both"/>
        <w:rPr>
          <w:rFonts w:ascii="Arial" w:hAnsi="Arial" w:cs="Arial"/>
        </w:rPr>
      </w:pPr>
      <w:r w:rsidRPr="00F36B07">
        <w:rPr>
          <w:rFonts w:ascii="Arial" w:hAnsi="Arial" w:cs="Arial"/>
        </w:rPr>
        <w:t xml:space="preserve">Health and Safety Policies: </w:t>
      </w:r>
    </w:p>
    <w:p w14:paraId="03EEEFD9" w14:textId="6C046367" w:rsidR="008B022A" w:rsidRPr="00F36B07" w:rsidRDefault="008B022A" w:rsidP="00F36B07">
      <w:pPr>
        <w:spacing w:line="360" w:lineRule="auto"/>
        <w:jc w:val="both"/>
        <w:rPr>
          <w:rFonts w:ascii="Arial" w:hAnsi="Arial" w:cs="Arial"/>
        </w:rPr>
      </w:pPr>
      <w:r w:rsidRPr="00F36B07">
        <w:rPr>
          <w:rFonts w:ascii="Arial" w:hAnsi="Arial" w:cs="Arial"/>
        </w:rPr>
        <w:t>With a big crowd expected, strict health and safety measures will be i</w:t>
      </w:r>
      <w:r w:rsidR="00C658D2">
        <w:rPr>
          <w:rFonts w:ascii="Arial" w:hAnsi="Arial" w:cs="Arial"/>
        </w:rPr>
        <w:t>m</w:t>
      </w:r>
      <w:r w:rsidRPr="00F36B07">
        <w:rPr>
          <w:rFonts w:ascii="Arial" w:hAnsi="Arial" w:cs="Arial"/>
        </w:rPr>
        <w:t>ple</w:t>
      </w:r>
      <w:r w:rsidR="00C658D2">
        <w:rPr>
          <w:rFonts w:ascii="Arial" w:hAnsi="Arial" w:cs="Arial"/>
        </w:rPr>
        <w:t>mented</w:t>
      </w:r>
      <w:r w:rsidRPr="00F36B07">
        <w:rPr>
          <w:rFonts w:ascii="Arial" w:hAnsi="Arial" w:cs="Arial"/>
        </w:rPr>
        <w:t>. Th</w:t>
      </w:r>
      <w:r w:rsidR="00C658D2">
        <w:rPr>
          <w:rFonts w:ascii="Arial" w:hAnsi="Arial" w:cs="Arial"/>
        </w:rPr>
        <w:t>e</w:t>
      </w:r>
      <w:r w:rsidRPr="00F36B07">
        <w:rPr>
          <w:rFonts w:ascii="Arial" w:hAnsi="Arial" w:cs="Arial"/>
        </w:rPr>
        <w:t>s</w:t>
      </w:r>
      <w:r w:rsidR="00C658D2">
        <w:rPr>
          <w:rFonts w:ascii="Arial" w:hAnsi="Arial" w:cs="Arial"/>
        </w:rPr>
        <w:t>e</w:t>
      </w:r>
      <w:r w:rsidRPr="00F36B07">
        <w:rPr>
          <w:rFonts w:ascii="Arial" w:hAnsi="Arial" w:cs="Arial"/>
        </w:rPr>
        <w:t xml:space="preserve"> include setting up first-aid stations, </w:t>
      </w:r>
      <w:r w:rsidR="00C658D2">
        <w:rPr>
          <w:rFonts w:ascii="Arial" w:hAnsi="Arial" w:cs="Arial"/>
        </w:rPr>
        <w:t>tr</w:t>
      </w:r>
      <w:r w:rsidRPr="00F36B07">
        <w:rPr>
          <w:rFonts w:ascii="Arial" w:hAnsi="Arial" w:cs="Arial"/>
        </w:rPr>
        <w:t>a</w:t>
      </w:r>
      <w:r w:rsidR="00C658D2">
        <w:rPr>
          <w:rFonts w:ascii="Arial" w:hAnsi="Arial" w:cs="Arial"/>
        </w:rPr>
        <w:t>in</w:t>
      </w:r>
      <w:r w:rsidRPr="00F36B07">
        <w:rPr>
          <w:rFonts w:ascii="Arial" w:hAnsi="Arial" w:cs="Arial"/>
        </w:rPr>
        <w:t xml:space="preserve">ing staff for emergencies, and providing </w:t>
      </w:r>
      <w:r w:rsidR="0066554A">
        <w:rPr>
          <w:rFonts w:ascii="Arial" w:hAnsi="Arial" w:cs="Arial"/>
        </w:rPr>
        <w:t>hand saniti</w:t>
      </w:r>
      <w:r w:rsidR="00FF0B74">
        <w:rPr>
          <w:rFonts w:ascii="Arial" w:hAnsi="Arial" w:cs="Arial"/>
        </w:rPr>
        <w:t>s</w:t>
      </w:r>
      <w:r w:rsidR="0066554A">
        <w:rPr>
          <w:rFonts w:ascii="Arial" w:hAnsi="Arial" w:cs="Arial"/>
        </w:rPr>
        <w:t>ing</w:t>
      </w:r>
      <w:r w:rsidRPr="00F36B07">
        <w:rPr>
          <w:rFonts w:ascii="Arial" w:hAnsi="Arial" w:cs="Arial"/>
        </w:rPr>
        <w:t xml:space="preserve"> stations to keep everyone safe. Clear signs for emergency </w:t>
      </w:r>
      <w:r w:rsidR="0066554A" w:rsidRPr="00F36B07">
        <w:rPr>
          <w:rFonts w:ascii="Arial" w:hAnsi="Arial" w:cs="Arial"/>
        </w:rPr>
        <w:t>exit</w:t>
      </w:r>
      <w:r w:rsidRPr="00F36B07">
        <w:rPr>
          <w:rFonts w:ascii="Arial" w:hAnsi="Arial" w:cs="Arial"/>
        </w:rPr>
        <w:t xml:space="preserve"> and crowd control barriers will also help prevent accidents.  </w:t>
      </w:r>
    </w:p>
    <w:p w14:paraId="0DC46A11" w14:textId="77777777" w:rsidR="00476C72" w:rsidRPr="00F36B07" w:rsidRDefault="00476C72" w:rsidP="00F36B07">
      <w:pPr>
        <w:spacing w:line="360" w:lineRule="auto"/>
        <w:jc w:val="both"/>
        <w:rPr>
          <w:rFonts w:ascii="Arial" w:hAnsi="Arial" w:cs="Arial"/>
        </w:rPr>
      </w:pPr>
    </w:p>
    <w:p w14:paraId="305C5869" w14:textId="77777777" w:rsidR="00550C35" w:rsidRDefault="008B022A" w:rsidP="00F36B07">
      <w:pPr>
        <w:spacing w:line="360" w:lineRule="auto"/>
        <w:jc w:val="both"/>
        <w:rPr>
          <w:rFonts w:ascii="Arial" w:hAnsi="Arial" w:cs="Arial"/>
        </w:rPr>
      </w:pPr>
      <w:r w:rsidRPr="00F36B07">
        <w:rPr>
          <w:rFonts w:ascii="Arial" w:hAnsi="Arial" w:cs="Arial"/>
        </w:rPr>
        <w:t xml:space="preserve">Insurance and Liability: </w:t>
      </w:r>
    </w:p>
    <w:p w14:paraId="7BE8E9A4" w14:textId="592456E3" w:rsidR="008B022A" w:rsidRPr="00F36B07" w:rsidRDefault="008B022A" w:rsidP="00F36B07">
      <w:pPr>
        <w:spacing w:line="360" w:lineRule="auto"/>
        <w:jc w:val="both"/>
        <w:rPr>
          <w:rFonts w:ascii="Arial" w:hAnsi="Arial" w:cs="Arial"/>
        </w:rPr>
      </w:pPr>
      <w:r w:rsidRPr="00F36B07">
        <w:rPr>
          <w:rFonts w:ascii="Arial" w:hAnsi="Arial" w:cs="Arial"/>
        </w:rPr>
        <w:t>It's important to have comprehensive insurance to cover any liabilities that might come from event delays or cancellations. This way, the hotel minimi</w:t>
      </w:r>
      <w:r w:rsidR="00FF0B74">
        <w:rPr>
          <w:rFonts w:ascii="Arial" w:hAnsi="Arial" w:cs="Arial"/>
        </w:rPr>
        <w:t>s</w:t>
      </w:r>
      <w:r w:rsidRPr="00F36B07">
        <w:rPr>
          <w:rFonts w:ascii="Arial" w:hAnsi="Arial" w:cs="Arial"/>
        </w:rPr>
        <w:t xml:space="preserve">es its risk and is protected against potential losses. Plus, making sure that vendors and performers have their insurance helps reduce liability issues.  </w:t>
      </w:r>
    </w:p>
    <w:p w14:paraId="315823E1" w14:textId="77777777" w:rsidR="008B022A" w:rsidRPr="00F36B07" w:rsidRDefault="008B022A" w:rsidP="00F36B07">
      <w:pPr>
        <w:spacing w:line="360" w:lineRule="auto"/>
        <w:jc w:val="both"/>
        <w:rPr>
          <w:rFonts w:ascii="Arial" w:hAnsi="Arial" w:cs="Arial"/>
        </w:rPr>
      </w:pPr>
    </w:p>
    <w:p w14:paraId="7B800404" w14:textId="77777777" w:rsidR="00550C35" w:rsidRDefault="008B022A" w:rsidP="00F36B07">
      <w:pPr>
        <w:spacing w:line="360" w:lineRule="auto"/>
        <w:jc w:val="both"/>
        <w:rPr>
          <w:rFonts w:ascii="Arial" w:hAnsi="Arial" w:cs="Arial"/>
        </w:rPr>
      </w:pPr>
      <w:r w:rsidRPr="00F36B07">
        <w:rPr>
          <w:rFonts w:ascii="Arial" w:hAnsi="Arial" w:cs="Arial"/>
        </w:rPr>
        <w:t xml:space="preserve">Crisis Communication: </w:t>
      </w:r>
    </w:p>
    <w:p w14:paraId="1D6531F4" w14:textId="0D3E2A42" w:rsidR="008B022A" w:rsidRPr="00F36B07" w:rsidRDefault="008B022A" w:rsidP="00F36B07">
      <w:pPr>
        <w:spacing w:line="360" w:lineRule="auto"/>
        <w:jc w:val="both"/>
        <w:rPr>
          <w:rFonts w:ascii="Arial" w:hAnsi="Arial" w:cs="Arial"/>
        </w:rPr>
      </w:pPr>
      <w:r w:rsidRPr="00F36B07">
        <w:rPr>
          <w:rFonts w:ascii="Arial" w:hAnsi="Arial" w:cs="Arial"/>
        </w:rPr>
        <w:t>A solid plan needs to be in place for emergencies. Setting up a control room and equipping staff with two-way radios will ensure quick and coordinated responses. If an accident happens, for instance, the onsite medical teams can be called right away, while a dedicated team handles communication with guests</w:t>
      </w:r>
      <w:r w:rsidR="00EA3F8A">
        <w:rPr>
          <w:rFonts w:ascii="Arial" w:hAnsi="Arial" w:cs="Arial"/>
        </w:rPr>
        <w:t xml:space="preserve"> </w:t>
      </w:r>
      <w:r w:rsidR="00D60BFA">
        <w:rPr>
          <w:rFonts w:ascii="Arial" w:hAnsi="Arial" w:cs="Arial"/>
        </w:rPr>
        <w:t>(</w:t>
      </w:r>
      <w:r w:rsidR="00EA3F8A" w:rsidRPr="003B5BF8">
        <w:rPr>
          <w:rFonts w:ascii="Arial" w:hAnsi="Arial" w:cs="Arial"/>
        </w:rPr>
        <w:t>Eventbrite Blo</w:t>
      </w:r>
      <w:r w:rsidR="00D60BFA">
        <w:rPr>
          <w:rFonts w:ascii="Arial" w:hAnsi="Arial" w:cs="Arial"/>
        </w:rPr>
        <w:t xml:space="preserve">g, </w:t>
      </w:r>
      <w:r w:rsidR="00EA3F8A" w:rsidRPr="003B5BF8">
        <w:rPr>
          <w:rFonts w:ascii="Arial" w:hAnsi="Arial" w:cs="Arial"/>
        </w:rPr>
        <w:t>2022). </w:t>
      </w:r>
    </w:p>
    <w:p w14:paraId="3C58BEA4" w14:textId="77777777" w:rsidR="00550C35" w:rsidRDefault="00550C35" w:rsidP="00F36B07">
      <w:pPr>
        <w:spacing w:line="360" w:lineRule="auto"/>
        <w:jc w:val="both"/>
        <w:rPr>
          <w:rFonts w:ascii="Arial" w:hAnsi="Arial" w:cs="Arial"/>
        </w:rPr>
      </w:pPr>
    </w:p>
    <w:p w14:paraId="100C50F6" w14:textId="77777777" w:rsidR="0066554A" w:rsidRDefault="0066554A" w:rsidP="00F36B07">
      <w:pPr>
        <w:spacing w:line="360" w:lineRule="auto"/>
        <w:jc w:val="both"/>
        <w:rPr>
          <w:rFonts w:ascii="Arial" w:hAnsi="Arial" w:cs="Arial"/>
        </w:rPr>
      </w:pPr>
    </w:p>
    <w:p w14:paraId="39BC1F75" w14:textId="77777777" w:rsidR="0066554A" w:rsidRPr="00F36B07" w:rsidRDefault="0066554A" w:rsidP="00F36B07">
      <w:pPr>
        <w:spacing w:line="360" w:lineRule="auto"/>
        <w:jc w:val="both"/>
        <w:rPr>
          <w:rFonts w:ascii="Arial" w:hAnsi="Arial" w:cs="Arial"/>
        </w:rPr>
      </w:pPr>
    </w:p>
    <w:p w14:paraId="6F49E65C" w14:textId="59293F5E" w:rsidR="00E87526" w:rsidRPr="0066554A" w:rsidRDefault="00E87526" w:rsidP="0066554A">
      <w:pPr>
        <w:pStyle w:val="ListParagraph"/>
        <w:numPr>
          <w:ilvl w:val="0"/>
          <w:numId w:val="2"/>
        </w:numPr>
        <w:spacing w:line="360" w:lineRule="auto"/>
        <w:jc w:val="both"/>
        <w:rPr>
          <w:rFonts w:ascii="Arial" w:hAnsi="Arial" w:cs="Arial"/>
          <w:b/>
          <w:bCs/>
        </w:rPr>
      </w:pPr>
      <w:r w:rsidRPr="0066554A">
        <w:rPr>
          <w:rFonts w:ascii="Arial" w:hAnsi="Arial" w:cs="Arial"/>
          <w:b/>
          <w:bCs/>
        </w:rPr>
        <w:lastRenderedPageBreak/>
        <w:t>Maximi</w:t>
      </w:r>
      <w:r w:rsidR="008313DD" w:rsidRPr="0066554A">
        <w:rPr>
          <w:rFonts w:ascii="Arial" w:hAnsi="Arial" w:cs="Arial"/>
          <w:b/>
          <w:bCs/>
        </w:rPr>
        <w:t>s</w:t>
      </w:r>
      <w:r w:rsidRPr="0066554A">
        <w:rPr>
          <w:rFonts w:ascii="Arial" w:hAnsi="Arial" w:cs="Arial"/>
          <w:b/>
          <w:bCs/>
        </w:rPr>
        <w:t>ing Stakeholder Value</w:t>
      </w:r>
    </w:p>
    <w:p w14:paraId="746A4AD2" w14:textId="283DB4F4" w:rsidR="00E87526" w:rsidRPr="00F36B07" w:rsidRDefault="000F557E" w:rsidP="00F36B07">
      <w:pPr>
        <w:spacing w:line="360" w:lineRule="auto"/>
        <w:jc w:val="both"/>
        <w:rPr>
          <w:rFonts w:ascii="Arial" w:hAnsi="Arial" w:cs="Arial"/>
        </w:rPr>
      </w:pPr>
      <w:r w:rsidRPr="00F36B07">
        <w:rPr>
          <w:rFonts w:ascii="Arial" w:hAnsi="Arial" w:cs="Arial"/>
        </w:rPr>
        <w:t>To</w:t>
      </w:r>
      <w:r w:rsidR="004E3C0D" w:rsidRPr="00F36B07">
        <w:rPr>
          <w:rFonts w:ascii="Arial" w:hAnsi="Arial" w:cs="Arial"/>
        </w:rPr>
        <w:t xml:space="preserve"> maximi</w:t>
      </w:r>
      <w:r w:rsidR="008313DD" w:rsidRPr="00F36B07">
        <w:rPr>
          <w:rFonts w:ascii="Arial" w:hAnsi="Arial" w:cs="Arial"/>
        </w:rPr>
        <w:t>s</w:t>
      </w:r>
      <w:r w:rsidR="004E3C0D" w:rsidRPr="00F36B07">
        <w:rPr>
          <w:rFonts w:ascii="Arial" w:hAnsi="Arial" w:cs="Arial"/>
        </w:rPr>
        <w:t>e value for stakeholders, revenue can be increased through ticket sales, VIP packages, and sponsorships. The event should build the hotel's brand through integrated branding and promotion via social media while engaging with the community through partnerships with local performers and offering discounted tickets. Strategic partnerships can be developed with suppliers, sponsors, and corporate clients by offering co-branded promotions and sponsorship benefits</w:t>
      </w:r>
      <w:r w:rsidR="00D64576">
        <w:rPr>
          <w:rFonts w:ascii="Arial" w:hAnsi="Arial" w:cs="Arial"/>
        </w:rPr>
        <w:t xml:space="preserve"> (</w:t>
      </w:r>
      <w:r w:rsidR="00D64576" w:rsidRPr="00570F54">
        <w:rPr>
          <w:rFonts w:ascii="Arial" w:hAnsi="Arial" w:cs="Arial"/>
        </w:rPr>
        <w:t>Bing.com</w:t>
      </w:r>
      <w:r w:rsidR="00D64576">
        <w:rPr>
          <w:rFonts w:ascii="Arial" w:hAnsi="Arial" w:cs="Arial"/>
        </w:rPr>
        <w:t xml:space="preserve">, </w:t>
      </w:r>
      <w:r w:rsidR="00D64576" w:rsidRPr="00570F54">
        <w:rPr>
          <w:rFonts w:ascii="Arial" w:hAnsi="Arial" w:cs="Arial"/>
        </w:rPr>
        <w:t>2024). </w:t>
      </w:r>
      <w:r w:rsidR="00D64576" w:rsidRPr="00F36B07">
        <w:rPr>
          <w:rFonts w:ascii="Arial" w:hAnsi="Arial" w:cs="Arial"/>
        </w:rPr>
        <w:t xml:space="preserve">  </w:t>
      </w:r>
    </w:p>
    <w:p w14:paraId="05FFC198" w14:textId="77777777" w:rsidR="004E3C0D" w:rsidRPr="00F36B07" w:rsidRDefault="004E3C0D" w:rsidP="00F36B07">
      <w:pPr>
        <w:spacing w:line="360" w:lineRule="auto"/>
        <w:jc w:val="both"/>
        <w:rPr>
          <w:rFonts w:ascii="Arial" w:hAnsi="Arial" w:cs="Arial"/>
        </w:rPr>
      </w:pPr>
    </w:p>
    <w:p w14:paraId="2CC55BC5" w14:textId="436324EC" w:rsidR="00E87526" w:rsidRPr="0066554A" w:rsidRDefault="00E87526" w:rsidP="0066554A">
      <w:pPr>
        <w:pStyle w:val="ListParagraph"/>
        <w:numPr>
          <w:ilvl w:val="0"/>
          <w:numId w:val="2"/>
        </w:numPr>
        <w:spacing w:line="360" w:lineRule="auto"/>
        <w:jc w:val="both"/>
        <w:rPr>
          <w:rFonts w:ascii="Arial" w:hAnsi="Arial" w:cs="Arial"/>
          <w:b/>
          <w:bCs/>
        </w:rPr>
      </w:pPr>
      <w:r w:rsidRPr="0066554A">
        <w:rPr>
          <w:rFonts w:ascii="Arial" w:hAnsi="Arial" w:cs="Arial"/>
          <w:b/>
          <w:bCs/>
        </w:rPr>
        <w:t xml:space="preserve">Strategic Options for Success </w:t>
      </w:r>
    </w:p>
    <w:p w14:paraId="06EC955D" w14:textId="02545EF0" w:rsidR="00F53BDD" w:rsidRPr="00F36B07" w:rsidRDefault="00F53BDD" w:rsidP="00F36B07">
      <w:pPr>
        <w:spacing w:line="360" w:lineRule="auto"/>
        <w:jc w:val="both"/>
        <w:rPr>
          <w:rFonts w:ascii="Arial" w:hAnsi="Arial" w:cs="Arial"/>
        </w:rPr>
      </w:pPr>
      <w:r w:rsidRPr="00F36B07">
        <w:rPr>
          <w:rFonts w:ascii="Arial" w:hAnsi="Arial" w:cs="Arial"/>
        </w:rPr>
        <w:t>Other key strategies will be to extend the target market to include corporate clients, university students, and young professionals, as well as families. Something different will be offered that no other Christmas market has</w:t>
      </w:r>
      <w:r w:rsidR="00144D78" w:rsidRPr="00F36B07">
        <w:rPr>
          <w:rFonts w:ascii="Arial" w:hAnsi="Arial" w:cs="Arial"/>
        </w:rPr>
        <w:t xml:space="preserve"> </w:t>
      </w:r>
      <w:r w:rsidRPr="00F36B07">
        <w:rPr>
          <w:rFonts w:ascii="Arial" w:hAnsi="Arial" w:cs="Arial"/>
        </w:rPr>
        <w:t>a snow machine or an ice sculpture competition, for example in key cities like Leeds or Manchester. The festival will also be 'green' by ensuring that all the sellers are simply ecologically friendly/recyclable material companies, thereby appealing to that demographic and offering good PR.</w:t>
      </w:r>
    </w:p>
    <w:p w14:paraId="7BE8BF43" w14:textId="77777777" w:rsidR="00476C72" w:rsidRPr="00F36B07" w:rsidRDefault="00476C72" w:rsidP="00F36B07">
      <w:pPr>
        <w:spacing w:line="360" w:lineRule="auto"/>
        <w:jc w:val="both"/>
        <w:rPr>
          <w:rFonts w:ascii="Arial" w:hAnsi="Arial" w:cs="Arial"/>
        </w:rPr>
      </w:pPr>
    </w:p>
    <w:p w14:paraId="710176AB" w14:textId="69DC82E2" w:rsidR="00E87526" w:rsidRPr="00CF29F3" w:rsidRDefault="00E87526" w:rsidP="00CF29F3">
      <w:pPr>
        <w:pStyle w:val="ListParagraph"/>
        <w:numPr>
          <w:ilvl w:val="0"/>
          <w:numId w:val="2"/>
        </w:numPr>
        <w:spacing w:line="360" w:lineRule="auto"/>
        <w:jc w:val="both"/>
        <w:rPr>
          <w:rFonts w:ascii="Arial" w:hAnsi="Arial" w:cs="Arial"/>
          <w:b/>
          <w:bCs/>
        </w:rPr>
      </w:pPr>
      <w:r w:rsidRPr="00CF29F3">
        <w:rPr>
          <w:rFonts w:ascii="Arial" w:hAnsi="Arial" w:cs="Arial"/>
          <w:b/>
          <w:bCs/>
        </w:rPr>
        <w:t xml:space="preserve">Revenue Diversification  </w:t>
      </w:r>
    </w:p>
    <w:p w14:paraId="40F99484" w14:textId="15106118" w:rsidR="0026095E" w:rsidRDefault="00C937E6" w:rsidP="00F36B07">
      <w:pPr>
        <w:spacing w:line="360" w:lineRule="auto"/>
        <w:jc w:val="both"/>
        <w:rPr>
          <w:rFonts w:ascii="Arial" w:hAnsi="Arial" w:cs="Arial"/>
        </w:rPr>
      </w:pPr>
      <w:r w:rsidRPr="00F36B07">
        <w:rPr>
          <w:rFonts w:ascii="Arial" w:hAnsi="Arial" w:cs="Arial"/>
        </w:rPr>
        <w:t>The event should thus diversify its streams of revenue, just to be sure from a financial point of view, by not relying on ticket sales alone. Vendors who would sell everything from hot cocoa to commemorative ornaments, special VIP experiences complete with heated tents exclusive food options, and merchandise sales would also be nice. Sponsorships for high-profile attractions, like a branded ice rink, would also bring in a lot of money by reducing upfront costs and increasing profitability.</w:t>
      </w:r>
    </w:p>
    <w:p w14:paraId="5F98289B" w14:textId="77777777" w:rsidR="00476C72" w:rsidRDefault="00476C72" w:rsidP="00F36B07">
      <w:pPr>
        <w:spacing w:line="360" w:lineRule="auto"/>
        <w:jc w:val="both"/>
        <w:rPr>
          <w:rFonts w:ascii="Arial" w:hAnsi="Arial" w:cs="Arial"/>
        </w:rPr>
      </w:pPr>
    </w:p>
    <w:p w14:paraId="7256C648" w14:textId="77777777" w:rsidR="00CF29F3" w:rsidRDefault="00CF29F3" w:rsidP="00F36B07">
      <w:pPr>
        <w:spacing w:line="360" w:lineRule="auto"/>
        <w:jc w:val="both"/>
        <w:rPr>
          <w:rFonts w:ascii="Arial" w:hAnsi="Arial" w:cs="Arial"/>
        </w:rPr>
      </w:pPr>
    </w:p>
    <w:p w14:paraId="0B832DBE" w14:textId="77777777" w:rsidR="00CF29F3" w:rsidRDefault="00CF29F3" w:rsidP="00F36B07">
      <w:pPr>
        <w:spacing w:line="360" w:lineRule="auto"/>
        <w:jc w:val="both"/>
        <w:rPr>
          <w:rFonts w:ascii="Arial" w:hAnsi="Arial" w:cs="Arial"/>
        </w:rPr>
      </w:pPr>
    </w:p>
    <w:p w14:paraId="08DD47CF" w14:textId="77777777" w:rsidR="00CF29F3" w:rsidRDefault="00CF29F3" w:rsidP="00F36B07">
      <w:pPr>
        <w:spacing w:line="360" w:lineRule="auto"/>
        <w:jc w:val="both"/>
        <w:rPr>
          <w:rFonts w:ascii="Arial" w:hAnsi="Arial" w:cs="Arial"/>
        </w:rPr>
      </w:pPr>
    </w:p>
    <w:p w14:paraId="4247039E" w14:textId="77777777" w:rsidR="00CF29F3" w:rsidRDefault="00CF29F3" w:rsidP="00F36B07">
      <w:pPr>
        <w:spacing w:line="360" w:lineRule="auto"/>
        <w:jc w:val="both"/>
        <w:rPr>
          <w:rFonts w:ascii="Arial" w:hAnsi="Arial" w:cs="Arial"/>
        </w:rPr>
      </w:pPr>
    </w:p>
    <w:p w14:paraId="159FCFE1" w14:textId="77777777" w:rsidR="00CF29F3" w:rsidRPr="00F36B07" w:rsidRDefault="00CF29F3" w:rsidP="00F36B07">
      <w:pPr>
        <w:spacing w:line="360" w:lineRule="auto"/>
        <w:jc w:val="both"/>
        <w:rPr>
          <w:rFonts w:ascii="Arial" w:hAnsi="Arial" w:cs="Arial"/>
        </w:rPr>
      </w:pPr>
    </w:p>
    <w:p w14:paraId="0B7050F0" w14:textId="5C56206E" w:rsidR="0079606E" w:rsidRPr="00CF29F3" w:rsidRDefault="0079606E" w:rsidP="00CF29F3">
      <w:pPr>
        <w:pStyle w:val="ListParagraph"/>
        <w:numPr>
          <w:ilvl w:val="0"/>
          <w:numId w:val="2"/>
        </w:numPr>
        <w:spacing w:line="360" w:lineRule="auto"/>
        <w:jc w:val="both"/>
        <w:rPr>
          <w:rFonts w:ascii="Arial" w:hAnsi="Arial" w:cs="Arial"/>
          <w:b/>
          <w:bCs/>
        </w:rPr>
      </w:pPr>
      <w:r w:rsidRPr="00CF29F3">
        <w:rPr>
          <w:rFonts w:ascii="Arial" w:hAnsi="Arial" w:cs="Arial"/>
          <w:b/>
          <w:bCs/>
        </w:rPr>
        <w:lastRenderedPageBreak/>
        <w:t>Strategy Evaluation and Choice</w:t>
      </w:r>
    </w:p>
    <w:p w14:paraId="0B8452CE" w14:textId="51E2E6F0" w:rsidR="00233314" w:rsidRDefault="00367553" w:rsidP="00F36B07">
      <w:pPr>
        <w:spacing w:line="360" w:lineRule="auto"/>
        <w:jc w:val="both"/>
        <w:rPr>
          <w:rFonts w:ascii="Arial" w:hAnsi="Arial" w:cs="Arial"/>
        </w:rPr>
      </w:pPr>
      <w:r w:rsidRPr="00367553">
        <w:rPr>
          <w:rFonts w:ascii="Arial" w:hAnsi="Arial" w:cs="Arial"/>
        </w:rPr>
        <w:t>IEDS chooses the optimal event strategy based on feasibility, ROI considerations, and goal-resource alignment through cost, risk, and impact or market fit. SWOT analysis supports the evaluation of the viability of every alternative to make data-informed decisions that are strategically aligned</w:t>
      </w:r>
      <w:r w:rsidR="00814B57">
        <w:rPr>
          <w:rFonts w:ascii="Arial" w:hAnsi="Arial" w:cs="Arial"/>
        </w:rPr>
        <w:t xml:space="preserve"> (</w:t>
      </w:r>
      <w:r w:rsidR="00814B57" w:rsidRPr="003B5BF8">
        <w:rPr>
          <w:rFonts w:ascii="Arial" w:hAnsi="Arial" w:cs="Arial"/>
        </w:rPr>
        <w:t>Kenton, 2024).</w:t>
      </w:r>
    </w:p>
    <w:p w14:paraId="6620E179" w14:textId="77777777" w:rsidR="00245F8A" w:rsidRDefault="00245F8A" w:rsidP="00F36B07">
      <w:pPr>
        <w:spacing w:line="360" w:lineRule="auto"/>
        <w:jc w:val="both"/>
        <w:rPr>
          <w:rFonts w:ascii="Arial" w:hAnsi="Arial" w:cs="Arial"/>
        </w:rPr>
      </w:pPr>
    </w:p>
    <w:p w14:paraId="25224385" w14:textId="1676D1FA" w:rsidR="0079606E" w:rsidRPr="00F36B07" w:rsidRDefault="0079606E" w:rsidP="00F36B07">
      <w:pPr>
        <w:spacing w:line="360" w:lineRule="auto"/>
        <w:jc w:val="both"/>
        <w:rPr>
          <w:rFonts w:ascii="Arial" w:hAnsi="Arial" w:cs="Arial"/>
        </w:rPr>
      </w:pPr>
      <w:r w:rsidRPr="00F36B07">
        <w:rPr>
          <w:rFonts w:ascii="Arial" w:hAnsi="Arial" w:cs="Arial"/>
        </w:rPr>
        <w:t>Feasibility of Implementation</w:t>
      </w:r>
      <w:r w:rsidR="00245F8A">
        <w:rPr>
          <w:rFonts w:ascii="Arial" w:hAnsi="Arial" w:cs="Arial"/>
        </w:rPr>
        <w:t>:</w:t>
      </w:r>
    </w:p>
    <w:p w14:paraId="411C93F2" w14:textId="723DCED4" w:rsidR="00DE4D19" w:rsidRDefault="00083168" w:rsidP="00F36B07">
      <w:pPr>
        <w:spacing w:line="360" w:lineRule="auto"/>
        <w:jc w:val="both"/>
        <w:rPr>
          <w:rFonts w:ascii="Arial" w:hAnsi="Arial" w:cs="Arial"/>
        </w:rPr>
      </w:pPr>
      <w:r w:rsidRPr="00083168">
        <w:rPr>
          <w:rFonts w:ascii="Arial" w:hAnsi="Arial" w:cs="Arial"/>
        </w:rPr>
        <w:t>Amenities such as snow machines, ice sculptures, and VIP experiences all are a plus, adding to the cost. These need to be balanced against likely visitor numbers to ensure sufficient 'throughput' to justify the associated costs. Corporate VIP opportunities risk excluding families, but sustainable development measures</w:t>
      </w:r>
      <w:r w:rsidR="00245F8A">
        <w:rPr>
          <w:rFonts w:ascii="Arial" w:hAnsi="Arial" w:cs="Arial"/>
        </w:rPr>
        <w:t xml:space="preserve"> </w:t>
      </w:r>
      <w:r w:rsidRPr="00083168">
        <w:rPr>
          <w:rFonts w:ascii="Arial" w:hAnsi="Arial" w:cs="Arial"/>
        </w:rPr>
        <w:t>a</w:t>
      </w:r>
      <w:r w:rsidR="00245F8A">
        <w:rPr>
          <w:rFonts w:ascii="Arial" w:hAnsi="Arial" w:cs="Arial"/>
        </w:rPr>
        <w:t>re</w:t>
      </w:r>
      <w:r w:rsidRPr="00083168">
        <w:rPr>
          <w:rFonts w:ascii="Arial" w:hAnsi="Arial" w:cs="Arial"/>
        </w:rPr>
        <w:t xml:space="preserve"> initially </w:t>
      </w:r>
      <w:r w:rsidR="00FA2D70">
        <w:rPr>
          <w:rFonts w:ascii="Arial" w:hAnsi="Arial" w:cs="Arial"/>
        </w:rPr>
        <w:t>costly and can</w:t>
      </w:r>
      <w:r w:rsidRPr="00083168">
        <w:rPr>
          <w:rFonts w:ascii="Arial" w:hAnsi="Arial" w:cs="Arial"/>
        </w:rPr>
        <w:t xml:space="preserve"> add value longer-term to brand equity and audience fit</w:t>
      </w:r>
      <w:r w:rsidR="005C4374">
        <w:rPr>
          <w:rFonts w:ascii="Arial" w:hAnsi="Arial" w:cs="Arial"/>
        </w:rPr>
        <w:t xml:space="preserve"> (</w:t>
      </w:r>
      <w:r w:rsidR="005C4374" w:rsidRPr="003B5BF8">
        <w:rPr>
          <w:rFonts w:ascii="Arial" w:hAnsi="Arial" w:cs="Arial"/>
        </w:rPr>
        <w:t xml:space="preserve">Mair, and Smith, 2021). </w:t>
      </w:r>
    </w:p>
    <w:p w14:paraId="66775309" w14:textId="77777777" w:rsidR="00083168" w:rsidRPr="00F36B07" w:rsidRDefault="00083168" w:rsidP="00F36B07">
      <w:pPr>
        <w:spacing w:line="360" w:lineRule="auto"/>
        <w:jc w:val="both"/>
        <w:rPr>
          <w:rFonts w:ascii="Arial" w:hAnsi="Arial" w:cs="Arial"/>
        </w:rPr>
      </w:pPr>
    </w:p>
    <w:p w14:paraId="70FCDF63" w14:textId="7C33C795" w:rsidR="0079606E" w:rsidRPr="00F36B07" w:rsidRDefault="0079606E" w:rsidP="00F36B07">
      <w:pPr>
        <w:spacing w:line="360" w:lineRule="auto"/>
        <w:jc w:val="both"/>
        <w:rPr>
          <w:rFonts w:ascii="Arial" w:hAnsi="Arial" w:cs="Arial"/>
        </w:rPr>
      </w:pPr>
      <w:r w:rsidRPr="00F36B07">
        <w:rPr>
          <w:rFonts w:ascii="Arial" w:hAnsi="Arial" w:cs="Arial"/>
        </w:rPr>
        <w:t>Market Alignment</w:t>
      </w:r>
      <w:r w:rsidR="00245F8A">
        <w:rPr>
          <w:rFonts w:ascii="Arial" w:hAnsi="Arial" w:cs="Arial"/>
        </w:rPr>
        <w:t>:</w:t>
      </w:r>
    </w:p>
    <w:p w14:paraId="5922FF25" w14:textId="4599B7E4" w:rsidR="00957A3A" w:rsidRDefault="006D0238" w:rsidP="00F36B07">
      <w:pPr>
        <w:spacing w:line="360" w:lineRule="auto"/>
        <w:jc w:val="both"/>
        <w:rPr>
          <w:rFonts w:ascii="Arial" w:hAnsi="Arial" w:cs="Arial"/>
        </w:rPr>
      </w:pPr>
      <w:r w:rsidRPr="006D0238">
        <w:rPr>
          <w:rFonts w:ascii="Arial" w:hAnsi="Arial" w:cs="Arial"/>
        </w:rPr>
        <w:t>The strategic plans should reach different market segments; for instance, discounted rates for students are considered one of the vital demographics in Bradford. To make it different from other similar events, unique attractions will be added such as an ice sculpture with a snow machine, which is not normally present in events like Leeds Christmas Market.</w:t>
      </w:r>
    </w:p>
    <w:p w14:paraId="0F951EED" w14:textId="77777777" w:rsidR="00476C72" w:rsidRPr="00F36B07" w:rsidRDefault="00476C72" w:rsidP="00F36B07">
      <w:pPr>
        <w:spacing w:line="360" w:lineRule="auto"/>
        <w:jc w:val="both"/>
        <w:rPr>
          <w:rFonts w:ascii="Arial" w:hAnsi="Arial" w:cs="Arial"/>
        </w:rPr>
      </w:pPr>
    </w:p>
    <w:p w14:paraId="6309444B" w14:textId="3E60E75A" w:rsidR="0079606E" w:rsidRPr="00F36B07" w:rsidRDefault="0079606E" w:rsidP="00F36B07">
      <w:pPr>
        <w:spacing w:line="360" w:lineRule="auto"/>
        <w:jc w:val="both"/>
        <w:rPr>
          <w:rFonts w:ascii="Arial" w:hAnsi="Arial" w:cs="Arial"/>
        </w:rPr>
      </w:pPr>
      <w:r w:rsidRPr="00F36B07">
        <w:rPr>
          <w:rFonts w:ascii="Arial" w:hAnsi="Arial" w:cs="Arial"/>
        </w:rPr>
        <w:t>Revenue Potential</w:t>
      </w:r>
      <w:r w:rsidR="00245F8A">
        <w:rPr>
          <w:rFonts w:ascii="Arial" w:hAnsi="Arial" w:cs="Arial"/>
        </w:rPr>
        <w:t>:</w:t>
      </w:r>
    </w:p>
    <w:p w14:paraId="0BF6A564" w14:textId="0C6935E2" w:rsidR="003C27C7" w:rsidRDefault="00CD3597" w:rsidP="00F36B07">
      <w:pPr>
        <w:spacing w:line="360" w:lineRule="auto"/>
        <w:jc w:val="both"/>
        <w:rPr>
          <w:rFonts w:ascii="Arial" w:hAnsi="Arial" w:cs="Arial"/>
        </w:rPr>
      </w:pPr>
      <w:r w:rsidRPr="00CD3597">
        <w:rPr>
          <w:rFonts w:ascii="Arial" w:hAnsi="Arial" w:cs="Arial"/>
        </w:rPr>
        <w:t>Strategies need to focus on boosting revenue, like hosting corporate VIP nights and offering premium packages that include VIP access and pricier tickets. Key sponsorships, such as an ice rink, can provide the upfront cash needed for a solid pricing plan. This approach will appeal to budget-conscious visitors looking for the basics, as well as those wanting a more luxurious experience, helping to attract a wide range of audiences and maximi</w:t>
      </w:r>
      <w:r w:rsidR="00FF0B74">
        <w:rPr>
          <w:rFonts w:ascii="Arial" w:hAnsi="Arial" w:cs="Arial"/>
        </w:rPr>
        <w:t>s</w:t>
      </w:r>
      <w:r w:rsidRPr="00CD3597">
        <w:rPr>
          <w:rFonts w:ascii="Arial" w:hAnsi="Arial" w:cs="Arial"/>
        </w:rPr>
        <w:t>e profits.</w:t>
      </w:r>
    </w:p>
    <w:p w14:paraId="7DED62CA" w14:textId="77777777" w:rsidR="00CD3597" w:rsidRDefault="00CD3597" w:rsidP="00F36B07">
      <w:pPr>
        <w:spacing w:line="360" w:lineRule="auto"/>
        <w:jc w:val="both"/>
        <w:rPr>
          <w:rFonts w:ascii="Arial" w:hAnsi="Arial" w:cs="Arial"/>
        </w:rPr>
      </w:pPr>
    </w:p>
    <w:p w14:paraId="3AB22F75" w14:textId="77777777" w:rsidR="00245F8A" w:rsidRPr="00F36B07" w:rsidRDefault="00245F8A" w:rsidP="00F36B07">
      <w:pPr>
        <w:spacing w:line="360" w:lineRule="auto"/>
        <w:jc w:val="both"/>
        <w:rPr>
          <w:rFonts w:ascii="Arial" w:hAnsi="Arial" w:cs="Arial"/>
        </w:rPr>
      </w:pPr>
    </w:p>
    <w:p w14:paraId="2DF1D308" w14:textId="547E46F7" w:rsidR="007D1B85" w:rsidRPr="00245F8A" w:rsidRDefault="007D1B85" w:rsidP="00245F8A">
      <w:pPr>
        <w:pStyle w:val="ListParagraph"/>
        <w:numPr>
          <w:ilvl w:val="0"/>
          <w:numId w:val="2"/>
        </w:numPr>
        <w:spacing w:line="360" w:lineRule="auto"/>
        <w:jc w:val="both"/>
        <w:rPr>
          <w:rFonts w:ascii="Arial" w:hAnsi="Arial" w:cs="Arial"/>
          <w:b/>
          <w:bCs/>
        </w:rPr>
      </w:pPr>
      <w:r w:rsidRPr="00245F8A">
        <w:rPr>
          <w:rFonts w:ascii="Arial" w:hAnsi="Arial" w:cs="Arial"/>
          <w:b/>
          <w:bCs/>
        </w:rPr>
        <w:lastRenderedPageBreak/>
        <w:t>industry Trends/Issues/Impacts</w:t>
      </w:r>
    </w:p>
    <w:p w14:paraId="2B2491AE" w14:textId="63356B86" w:rsidR="00F958BE" w:rsidRPr="00F36B07" w:rsidRDefault="00F958BE" w:rsidP="00F36B07">
      <w:pPr>
        <w:spacing w:line="360" w:lineRule="auto"/>
        <w:jc w:val="both"/>
        <w:rPr>
          <w:rFonts w:ascii="Arial" w:hAnsi="Arial" w:cs="Arial"/>
        </w:rPr>
      </w:pPr>
      <w:r w:rsidRPr="00F36B07">
        <w:rPr>
          <w:rFonts w:ascii="Arial" w:hAnsi="Arial" w:cs="Arial"/>
        </w:rPr>
        <w:t xml:space="preserve">Integrating interactive technology into the </w:t>
      </w:r>
      <w:r w:rsidR="00314544" w:rsidRPr="00F36B07">
        <w:rPr>
          <w:rFonts w:ascii="Arial" w:hAnsi="Arial" w:cs="Arial"/>
        </w:rPr>
        <w:t>event</w:t>
      </w:r>
      <w:r w:rsidRPr="00F36B07">
        <w:rPr>
          <w:rFonts w:ascii="Arial" w:hAnsi="Arial" w:cs="Arial"/>
        </w:rPr>
        <w:t xml:space="preserve"> is a smart move to boost guest engagement and set the event apart from competitors. By incorporating AR, digital ticketing, and event apps, this classic winter market can become a more immersive experience that appeals to tech enthusiasts, families, and young adults alike</w:t>
      </w:r>
      <w:r w:rsidR="00BD3B46">
        <w:rPr>
          <w:rFonts w:ascii="Arial" w:hAnsi="Arial" w:cs="Arial"/>
        </w:rPr>
        <w:t xml:space="preserve"> (</w:t>
      </w:r>
      <w:r w:rsidR="00BD3B46" w:rsidRPr="003B5BF8">
        <w:rPr>
          <w:rFonts w:ascii="Arial" w:hAnsi="Arial" w:cs="Arial"/>
        </w:rPr>
        <w:t>Hu</w:t>
      </w:r>
      <w:r w:rsidR="00BD3B46">
        <w:rPr>
          <w:rFonts w:ascii="Arial" w:hAnsi="Arial" w:cs="Arial"/>
        </w:rPr>
        <w:t xml:space="preserve">et. Al, </w:t>
      </w:r>
      <w:r w:rsidR="00BD3B46" w:rsidRPr="003B5BF8">
        <w:rPr>
          <w:rFonts w:ascii="Arial" w:hAnsi="Arial" w:cs="Arial"/>
        </w:rPr>
        <w:t xml:space="preserve">2021). </w:t>
      </w:r>
      <w:r w:rsidRPr="00F36B07">
        <w:rPr>
          <w:rFonts w:ascii="Arial" w:hAnsi="Arial" w:cs="Arial"/>
        </w:rPr>
        <w:t xml:space="preserve"> Adding AR to things like a scavenger hunt can motivate guests to explore the venue. Imagine attendees using their smartphones to find hidden winter-themed items. This not only encourages movement throughout the space but also supports local vendors through potential sponsorships.</w:t>
      </w:r>
    </w:p>
    <w:p w14:paraId="34F58179" w14:textId="77777777" w:rsidR="00F958BE" w:rsidRPr="00F36B07" w:rsidRDefault="00F958BE" w:rsidP="00F36B07">
      <w:pPr>
        <w:spacing w:line="360" w:lineRule="auto"/>
        <w:jc w:val="both"/>
        <w:rPr>
          <w:rFonts w:ascii="Arial" w:hAnsi="Arial" w:cs="Arial"/>
        </w:rPr>
      </w:pPr>
    </w:p>
    <w:p w14:paraId="1A43A359" w14:textId="798A18AC" w:rsidR="00F958BE" w:rsidRPr="00F36B07" w:rsidRDefault="00F958BE" w:rsidP="00F36B07">
      <w:pPr>
        <w:spacing w:line="360" w:lineRule="auto"/>
        <w:jc w:val="both"/>
        <w:rPr>
          <w:rFonts w:ascii="Arial" w:hAnsi="Arial" w:cs="Arial"/>
        </w:rPr>
      </w:pPr>
      <w:r w:rsidRPr="00F36B07">
        <w:rPr>
          <w:rFonts w:ascii="Arial" w:hAnsi="Arial" w:cs="Arial"/>
        </w:rPr>
        <w:t>With digital ticketing, guests can scan QR codes for quick, contactless entry, which helps cut down on crowding and administrative costs while streamlining operations. This is especially important in today’s health-conscious environment, as seen during COVID-19, allowing visitors to enjoy attractions without delays.</w:t>
      </w:r>
      <w:r w:rsidR="002E6DD1" w:rsidRPr="00F36B07">
        <w:rPr>
          <w:rFonts w:ascii="Arial" w:hAnsi="Arial" w:cs="Arial"/>
        </w:rPr>
        <w:t xml:space="preserve"> </w:t>
      </w:r>
      <w:r w:rsidRPr="00F36B07">
        <w:rPr>
          <w:rFonts w:ascii="Arial" w:hAnsi="Arial" w:cs="Arial"/>
        </w:rPr>
        <w:t>Event Apps: A dedicated app providing real-time updates, personali</w:t>
      </w:r>
      <w:r w:rsidR="00B15F5B">
        <w:rPr>
          <w:rFonts w:ascii="Arial" w:hAnsi="Arial" w:cs="Arial"/>
        </w:rPr>
        <w:t>s</w:t>
      </w:r>
      <w:r w:rsidRPr="00F36B07">
        <w:rPr>
          <w:rFonts w:ascii="Arial" w:hAnsi="Arial" w:cs="Arial"/>
        </w:rPr>
        <w:t xml:space="preserve">ed itineraries, and exclusive deals can significantly enhance the guest experience and increase the likelihood of return visits. </w:t>
      </w:r>
    </w:p>
    <w:p w14:paraId="6D71326A" w14:textId="77777777" w:rsidR="00135314" w:rsidRPr="00F36B07" w:rsidRDefault="00135314" w:rsidP="00F36B07">
      <w:pPr>
        <w:spacing w:line="360" w:lineRule="auto"/>
        <w:jc w:val="both"/>
        <w:rPr>
          <w:rFonts w:ascii="Arial" w:hAnsi="Arial" w:cs="Arial"/>
        </w:rPr>
      </w:pPr>
    </w:p>
    <w:p w14:paraId="14FC4D9F" w14:textId="17AC5AEF" w:rsidR="00021BD6" w:rsidRPr="00F36B07" w:rsidRDefault="00021BD6" w:rsidP="00F36B07">
      <w:pPr>
        <w:spacing w:line="360" w:lineRule="auto"/>
        <w:jc w:val="both"/>
        <w:rPr>
          <w:rFonts w:ascii="Arial" w:hAnsi="Arial" w:cs="Arial"/>
        </w:rPr>
      </w:pPr>
      <w:r w:rsidRPr="00F36B07">
        <w:rPr>
          <w:rFonts w:ascii="Arial" w:hAnsi="Arial" w:cs="Arial"/>
          <w:noProof/>
        </w:rPr>
        <w:lastRenderedPageBreak/>
        <w:drawing>
          <wp:inline distT="0" distB="0" distL="0" distR="0" wp14:anchorId="4A294F07" wp14:editId="642D7C06">
            <wp:extent cx="5793740" cy="4089392"/>
            <wp:effectExtent l="0" t="0" r="0" b="6985"/>
            <wp:docPr id="361326084" name="Picture 1" descr="A graph showing a graph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326084" name="Picture 1" descr="A graph showing a graph of a graph&#10;&#10;Description automatically generated with medium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895902" cy="4161501"/>
                    </a:xfrm>
                    <a:prstGeom prst="rect">
                      <a:avLst/>
                    </a:prstGeom>
                  </pic:spPr>
                </pic:pic>
              </a:graphicData>
            </a:graphic>
          </wp:inline>
        </w:drawing>
      </w:r>
    </w:p>
    <w:p w14:paraId="58B0B412" w14:textId="77777777" w:rsidR="00A3775B" w:rsidRPr="00F36B07" w:rsidRDefault="00A3775B" w:rsidP="00F36B07">
      <w:pPr>
        <w:spacing w:line="360" w:lineRule="auto"/>
        <w:jc w:val="both"/>
        <w:rPr>
          <w:rFonts w:ascii="Arial" w:hAnsi="Arial" w:cs="Arial"/>
        </w:rPr>
      </w:pPr>
    </w:p>
    <w:p w14:paraId="65CE5C82" w14:textId="133B9994" w:rsidR="00EF5458" w:rsidRDefault="00284B99" w:rsidP="00EF5458">
      <w:pPr>
        <w:spacing w:line="360" w:lineRule="auto"/>
        <w:jc w:val="both"/>
        <w:rPr>
          <w:rFonts w:ascii="Arial" w:hAnsi="Arial" w:cs="Arial"/>
        </w:rPr>
      </w:pPr>
      <w:r w:rsidRPr="00F36B07">
        <w:rPr>
          <w:rFonts w:ascii="Arial" w:hAnsi="Arial" w:cs="Arial"/>
        </w:rPr>
        <w:t xml:space="preserve">The venue must be </w:t>
      </w:r>
      <w:r w:rsidR="00A87249" w:rsidRPr="00F36B07">
        <w:rPr>
          <w:rFonts w:ascii="Arial" w:hAnsi="Arial" w:cs="Arial"/>
        </w:rPr>
        <w:t>booked,</w:t>
      </w:r>
      <w:r w:rsidRPr="00F36B07">
        <w:rPr>
          <w:rFonts w:ascii="Arial" w:hAnsi="Arial" w:cs="Arial"/>
        </w:rPr>
        <w:t xml:space="preserve"> and all permits acquired by October 15, 2024. Finali</w:t>
      </w:r>
      <w:r w:rsidR="008313DD" w:rsidRPr="00F36B07">
        <w:rPr>
          <w:rFonts w:ascii="Arial" w:hAnsi="Arial" w:cs="Arial"/>
        </w:rPr>
        <w:t>s</w:t>
      </w:r>
      <w:r w:rsidRPr="00F36B07">
        <w:rPr>
          <w:rFonts w:ascii="Arial" w:hAnsi="Arial" w:cs="Arial"/>
        </w:rPr>
        <w:t xml:space="preserve">ing the attractions will need to be </w:t>
      </w:r>
      <w:r w:rsidR="007D2002" w:rsidRPr="00F36B07">
        <w:rPr>
          <w:rFonts w:ascii="Arial" w:hAnsi="Arial" w:cs="Arial"/>
        </w:rPr>
        <w:t>completed</w:t>
      </w:r>
      <w:r w:rsidRPr="00F36B07">
        <w:rPr>
          <w:rFonts w:ascii="Arial" w:hAnsi="Arial" w:cs="Arial"/>
        </w:rPr>
        <w:t xml:space="preserve"> by October 30. </w:t>
      </w:r>
      <w:r w:rsidR="007D2002" w:rsidRPr="00F36B07">
        <w:rPr>
          <w:rFonts w:ascii="Arial" w:hAnsi="Arial" w:cs="Arial"/>
        </w:rPr>
        <w:t>The marketing</w:t>
      </w:r>
      <w:r w:rsidRPr="00F36B07">
        <w:rPr>
          <w:rFonts w:ascii="Arial" w:hAnsi="Arial" w:cs="Arial"/>
        </w:rPr>
        <w:t xml:space="preserve"> team commences marketing campaigns on November 1st. Sponsorships must be in place by November 15th to indicat</w:t>
      </w:r>
      <w:r w:rsidR="007D2002" w:rsidRPr="00F36B07">
        <w:rPr>
          <w:rFonts w:ascii="Arial" w:hAnsi="Arial" w:cs="Arial"/>
        </w:rPr>
        <w:t>e</w:t>
      </w:r>
      <w:r w:rsidRPr="00F36B07">
        <w:rPr>
          <w:rFonts w:ascii="Arial" w:hAnsi="Arial" w:cs="Arial"/>
        </w:rPr>
        <w:t xml:space="preserve"> early bird ticket sales. The vendor setup and infrastructure testing will be completed by December 5, while health and safety protocols will be </w:t>
      </w:r>
      <w:r w:rsidR="007D2002" w:rsidRPr="00F36B07">
        <w:rPr>
          <w:rFonts w:ascii="Arial" w:hAnsi="Arial" w:cs="Arial"/>
        </w:rPr>
        <w:t>completed</w:t>
      </w:r>
      <w:r w:rsidRPr="00F36B07">
        <w:rPr>
          <w:rFonts w:ascii="Arial" w:hAnsi="Arial" w:cs="Arial"/>
        </w:rPr>
        <w:t xml:space="preserve"> by </w:t>
      </w:r>
      <w:r w:rsidR="00062356" w:rsidRPr="00F36B07">
        <w:rPr>
          <w:rFonts w:ascii="Arial" w:hAnsi="Arial" w:cs="Arial"/>
        </w:rPr>
        <w:t>1</w:t>
      </w:r>
      <w:r w:rsidR="00062356" w:rsidRPr="00F36B07">
        <w:rPr>
          <w:rFonts w:ascii="Arial" w:hAnsi="Arial" w:cs="Arial"/>
          <w:vertAlign w:val="superscript"/>
        </w:rPr>
        <w:t>st</w:t>
      </w:r>
      <w:r w:rsidR="00062356" w:rsidRPr="00F36B07">
        <w:rPr>
          <w:rFonts w:ascii="Arial" w:hAnsi="Arial" w:cs="Arial"/>
        </w:rPr>
        <w:t xml:space="preserve"> </w:t>
      </w:r>
      <w:r w:rsidRPr="00F36B07">
        <w:rPr>
          <w:rFonts w:ascii="Arial" w:hAnsi="Arial" w:cs="Arial"/>
        </w:rPr>
        <w:t>December. All staffing and volunteer coordination, ticketing, and security finali</w:t>
      </w:r>
      <w:r w:rsidR="008313DD" w:rsidRPr="00F36B07">
        <w:rPr>
          <w:rFonts w:ascii="Arial" w:hAnsi="Arial" w:cs="Arial"/>
        </w:rPr>
        <w:t>s</w:t>
      </w:r>
      <w:r w:rsidRPr="00F36B07">
        <w:rPr>
          <w:rFonts w:ascii="Arial" w:hAnsi="Arial" w:cs="Arial"/>
        </w:rPr>
        <w:t xml:space="preserve">e on </w:t>
      </w:r>
      <w:r w:rsidR="00062356" w:rsidRPr="00F36B07">
        <w:rPr>
          <w:rFonts w:ascii="Arial" w:hAnsi="Arial" w:cs="Arial"/>
        </w:rPr>
        <w:t>3</w:t>
      </w:r>
      <w:r w:rsidR="007329AD" w:rsidRPr="00F36B07">
        <w:rPr>
          <w:rFonts w:ascii="Arial" w:hAnsi="Arial" w:cs="Arial"/>
        </w:rPr>
        <w:t xml:space="preserve"> </w:t>
      </w:r>
      <w:r w:rsidRPr="00F36B07">
        <w:rPr>
          <w:rFonts w:ascii="Arial" w:hAnsi="Arial" w:cs="Arial"/>
        </w:rPr>
        <w:t>December</w:t>
      </w:r>
      <w:r w:rsidR="00EF5458">
        <w:rPr>
          <w:rFonts w:ascii="Arial" w:hAnsi="Arial" w:cs="Arial"/>
        </w:rPr>
        <w:t xml:space="preserve"> (</w:t>
      </w:r>
      <w:r w:rsidR="00EF5458" w:rsidRPr="0026013A">
        <w:rPr>
          <w:rFonts w:ascii="Arial" w:hAnsi="Arial" w:cs="Arial"/>
        </w:rPr>
        <w:t>Page.</w:t>
      </w:r>
      <w:r w:rsidR="005D3229">
        <w:rPr>
          <w:rFonts w:ascii="Arial" w:hAnsi="Arial" w:cs="Arial"/>
        </w:rPr>
        <w:t> </w:t>
      </w:r>
      <w:r w:rsidR="00EF5458" w:rsidRPr="0026013A">
        <w:rPr>
          <w:rFonts w:ascii="Arial" w:hAnsi="Arial" w:cs="Arial"/>
        </w:rPr>
        <w:t>link</w:t>
      </w:r>
      <w:r w:rsidR="00EF5458">
        <w:rPr>
          <w:rFonts w:ascii="Arial" w:hAnsi="Arial" w:cs="Arial"/>
        </w:rPr>
        <w:t xml:space="preserve">, </w:t>
      </w:r>
      <w:r w:rsidR="00EF5458" w:rsidRPr="0026013A">
        <w:rPr>
          <w:rFonts w:ascii="Arial" w:hAnsi="Arial" w:cs="Arial"/>
        </w:rPr>
        <w:t>2024). </w:t>
      </w:r>
    </w:p>
    <w:p w14:paraId="708279E8" w14:textId="38BFDC91" w:rsidR="004D55D6" w:rsidRPr="00F36B07" w:rsidRDefault="004D55D6" w:rsidP="00F36B07">
      <w:pPr>
        <w:spacing w:line="360" w:lineRule="auto"/>
        <w:jc w:val="both"/>
        <w:rPr>
          <w:rFonts w:ascii="Arial" w:hAnsi="Arial" w:cs="Arial"/>
        </w:rPr>
      </w:pPr>
    </w:p>
    <w:p w14:paraId="45997FA6" w14:textId="77777777" w:rsidR="006105E9" w:rsidRPr="00F36B07" w:rsidRDefault="006105E9" w:rsidP="00F36B07">
      <w:pPr>
        <w:spacing w:line="360" w:lineRule="auto"/>
        <w:jc w:val="both"/>
        <w:rPr>
          <w:rFonts w:ascii="Arial" w:hAnsi="Arial" w:cs="Arial"/>
        </w:rPr>
      </w:pPr>
    </w:p>
    <w:p w14:paraId="495A553E" w14:textId="77777777" w:rsidR="006105E9" w:rsidRPr="00F36B07" w:rsidRDefault="006105E9" w:rsidP="00F36B07">
      <w:pPr>
        <w:spacing w:line="360" w:lineRule="auto"/>
        <w:jc w:val="both"/>
        <w:rPr>
          <w:rFonts w:ascii="Arial" w:hAnsi="Arial" w:cs="Arial"/>
        </w:rPr>
      </w:pPr>
    </w:p>
    <w:p w14:paraId="63506D17" w14:textId="77777777" w:rsidR="00043CC2" w:rsidRPr="00F36B07" w:rsidRDefault="00043CC2" w:rsidP="00F36B07">
      <w:pPr>
        <w:spacing w:line="360" w:lineRule="auto"/>
        <w:jc w:val="both"/>
        <w:rPr>
          <w:rFonts w:ascii="Arial" w:hAnsi="Arial" w:cs="Arial"/>
        </w:rPr>
      </w:pPr>
    </w:p>
    <w:p w14:paraId="0E220493" w14:textId="77777777" w:rsidR="00043CC2" w:rsidRPr="00F36B07" w:rsidRDefault="00043CC2" w:rsidP="00F36B07">
      <w:pPr>
        <w:spacing w:line="360" w:lineRule="auto"/>
        <w:jc w:val="both"/>
        <w:rPr>
          <w:rFonts w:ascii="Arial" w:hAnsi="Arial" w:cs="Arial"/>
        </w:rPr>
      </w:pPr>
    </w:p>
    <w:p w14:paraId="4FA9C411" w14:textId="77777777" w:rsidR="00043CC2" w:rsidRPr="00F36B07" w:rsidRDefault="00043CC2" w:rsidP="00F36B07">
      <w:pPr>
        <w:spacing w:line="360" w:lineRule="auto"/>
        <w:jc w:val="both"/>
        <w:rPr>
          <w:rFonts w:ascii="Arial" w:hAnsi="Arial" w:cs="Arial"/>
        </w:rPr>
      </w:pPr>
    </w:p>
    <w:p w14:paraId="79544C6A" w14:textId="12BD2539" w:rsidR="006105E9" w:rsidRPr="00245F8A" w:rsidRDefault="006105E9" w:rsidP="00245F8A">
      <w:pPr>
        <w:pStyle w:val="ListParagraph"/>
        <w:numPr>
          <w:ilvl w:val="0"/>
          <w:numId w:val="2"/>
        </w:numPr>
        <w:spacing w:line="360" w:lineRule="auto"/>
        <w:jc w:val="both"/>
        <w:rPr>
          <w:rFonts w:ascii="Arial" w:hAnsi="Arial" w:cs="Arial"/>
          <w:b/>
          <w:bCs/>
        </w:rPr>
      </w:pPr>
      <w:r w:rsidRPr="00245F8A">
        <w:rPr>
          <w:rFonts w:ascii="Arial" w:hAnsi="Arial" w:cs="Arial"/>
          <w:b/>
          <w:bCs/>
        </w:rPr>
        <w:lastRenderedPageBreak/>
        <w:t>Conclusion</w:t>
      </w:r>
    </w:p>
    <w:p w14:paraId="29603D32" w14:textId="77777777" w:rsidR="001E75F8" w:rsidRPr="001E75F8" w:rsidRDefault="00555262" w:rsidP="001E75F8">
      <w:pPr>
        <w:spacing w:line="360" w:lineRule="auto"/>
        <w:jc w:val="both"/>
        <w:rPr>
          <w:rFonts w:ascii="Arial" w:hAnsi="Arial" w:cs="Arial"/>
        </w:rPr>
      </w:pPr>
      <w:r w:rsidRPr="001E75F8">
        <w:rPr>
          <w:rFonts w:ascii="Arial" w:hAnsi="Arial" w:cs="Arial"/>
        </w:rPr>
        <w:t xml:space="preserve">It would be a great seasonal experience for Bradford, driving positive economic and social impacts, and thus forming an immersive seasonal experience. This event could effectively be placed in the strategic planning and situational analyses of the </w:t>
      </w:r>
      <w:r w:rsidR="00C62D62" w:rsidRPr="001E75F8">
        <w:rPr>
          <w:rFonts w:ascii="Arial" w:hAnsi="Arial" w:cs="Arial"/>
        </w:rPr>
        <w:t>event</w:t>
      </w:r>
      <w:r w:rsidRPr="001E75F8">
        <w:rPr>
          <w:rFonts w:ascii="Arial" w:hAnsi="Arial" w:cs="Arial"/>
        </w:rPr>
        <w:t>, with sure possibilities of attracting diverse sets of audiences, boosting the profile of the Great Victoria Hotel, and encouraging local businesses</w:t>
      </w:r>
      <w:r w:rsidR="001E75F8" w:rsidRPr="001E75F8">
        <w:rPr>
          <w:rFonts w:ascii="Arial" w:hAnsi="Arial" w:cs="Arial"/>
        </w:rPr>
        <w:t xml:space="preserve"> (Interim guidance, n.d.). </w:t>
      </w:r>
    </w:p>
    <w:p w14:paraId="3754E39E" w14:textId="6C1863DB" w:rsidR="00555262" w:rsidRPr="00F36B07" w:rsidRDefault="00555262" w:rsidP="00F36B07">
      <w:pPr>
        <w:spacing w:line="360" w:lineRule="auto"/>
        <w:jc w:val="both"/>
        <w:rPr>
          <w:rFonts w:ascii="Arial" w:hAnsi="Arial" w:cs="Arial"/>
        </w:rPr>
      </w:pPr>
    </w:p>
    <w:p w14:paraId="3CA26695" w14:textId="317F8034" w:rsidR="0020060F" w:rsidRPr="00F36B07" w:rsidRDefault="00555262" w:rsidP="00F36B07">
      <w:pPr>
        <w:spacing w:line="360" w:lineRule="auto"/>
        <w:jc w:val="both"/>
        <w:rPr>
          <w:rFonts w:ascii="Arial" w:hAnsi="Arial" w:cs="Arial"/>
        </w:rPr>
      </w:pPr>
      <w:r w:rsidRPr="00F36B07">
        <w:rPr>
          <w:rFonts w:ascii="Arial" w:hAnsi="Arial" w:cs="Arial"/>
        </w:rPr>
        <w:t>The focus of this report is on understanding various internal and external factors-economic, technological, social, and competitive forces important for enhancing this event's success. Indeed, the event team can use strengths like the prime location and diversified entertainment to minimi</w:t>
      </w:r>
      <w:r w:rsidR="008313DD" w:rsidRPr="00F36B07">
        <w:rPr>
          <w:rFonts w:ascii="Arial" w:hAnsi="Arial" w:cs="Arial"/>
        </w:rPr>
        <w:t>s</w:t>
      </w:r>
      <w:r w:rsidRPr="00F36B07">
        <w:rPr>
          <w:rFonts w:ascii="Arial" w:hAnsi="Arial" w:cs="Arial"/>
        </w:rPr>
        <w:t>e risks while enhancements are being made and maximi</w:t>
      </w:r>
      <w:r w:rsidR="00D633F4" w:rsidRPr="00F36B07">
        <w:rPr>
          <w:rFonts w:ascii="Arial" w:hAnsi="Arial" w:cs="Arial"/>
        </w:rPr>
        <w:t>s</w:t>
      </w:r>
      <w:r w:rsidRPr="00F36B07">
        <w:rPr>
          <w:rFonts w:ascii="Arial" w:hAnsi="Arial" w:cs="Arial"/>
        </w:rPr>
        <w:t>e their event</w:t>
      </w:r>
      <w:r w:rsidR="008C5E5E">
        <w:rPr>
          <w:rFonts w:ascii="Arial" w:hAnsi="Arial" w:cs="Arial"/>
        </w:rPr>
        <w:t xml:space="preserve"> (</w:t>
      </w:r>
      <w:r w:rsidR="008C5E5E" w:rsidRPr="003B5BF8">
        <w:rPr>
          <w:rFonts w:ascii="Arial" w:hAnsi="Arial" w:cs="Arial"/>
        </w:rPr>
        <w:t>Hu</w:t>
      </w:r>
      <w:r w:rsidR="008C5E5E">
        <w:rPr>
          <w:rFonts w:ascii="Arial" w:hAnsi="Arial" w:cs="Arial"/>
        </w:rPr>
        <w:t xml:space="preserve">et. Al, </w:t>
      </w:r>
      <w:r w:rsidR="008C5E5E" w:rsidRPr="003B5BF8">
        <w:rPr>
          <w:rFonts w:ascii="Arial" w:hAnsi="Arial" w:cs="Arial"/>
        </w:rPr>
        <w:t xml:space="preserve">2021). </w:t>
      </w:r>
      <w:r w:rsidR="00043CC2" w:rsidRPr="00F36B07">
        <w:rPr>
          <w:rFonts w:ascii="Arial" w:hAnsi="Arial" w:cs="Arial"/>
        </w:rPr>
        <w:t>T</w:t>
      </w:r>
      <w:r w:rsidRPr="00F36B07">
        <w:rPr>
          <w:rFonts w:ascii="Arial" w:hAnsi="Arial" w:cs="Arial"/>
        </w:rPr>
        <w:t>he Great Victoria will be able to become an effective flagship seasonal event that enriches Bradford culturally and economically and ensures long-lasting success in a competitive market.</w:t>
      </w:r>
    </w:p>
    <w:p w14:paraId="643BAAF3" w14:textId="77777777" w:rsidR="004C1547" w:rsidRPr="00F36B07" w:rsidRDefault="004C1547" w:rsidP="00F36B07">
      <w:pPr>
        <w:spacing w:line="360" w:lineRule="auto"/>
        <w:jc w:val="both"/>
        <w:rPr>
          <w:rFonts w:ascii="Arial" w:hAnsi="Arial" w:cs="Arial"/>
        </w:rPr>
      </w:pPr>
    </w:p>
    <w:p w14:paraId="7D8F8A0E" w14:textId="77777777" w:rsidR="00A87249" w:rsidRPr="00F36B07" w:rsidRDefault="00A87249" w:rsidP="00F36B07">
      <w:pPr>
        <w:spacing w:line="360" w:lineRule="auto"/>
        <w:jc w:val="both"/>
        <w:rPr>
          <w:rFonts w:ascii="Arial" w:hAnsi="Arial" w:cs="Arial"/>
        </w:rPr>
      </w:pPr>
    </w:p>
    <w:p w14:paraId="325DD1F1" w14:textId="77777777" w:rsidR="00A87249" w:rsidRPr="00F36B07" w:rsidRDefault="00A87249" w:rsidP="00F36B07">
      <w:pPr>
        <w:spacing w:line="360" w:lineRule="auto"/>
        <w:jc w:val="both"/>
        <w:rPr>
          <w:rFonts w:ascii="Arial" w:hAnsi="Arial" w:cs="Arial"/>
        </w:rPr>
      </w:pPr>
    </w:p>
    <w:p w14:paraId="7B5266DB" w14:textId="77777777" w:rsidR="00A87249" w:rsidRPr="00F36B07" w:rsidRDefault="00A87249" w:rsidP="00F36B07">
      <w:pPr>
        <w:spacing w:line="360" w:lineRule="auto"/>
        <w:jc w:val="both"/>
        <w:rPr>
          <w:rFonts w:ascii="Arial" w:hAnsi="Arial" w:cs="Arial"/>
        </w:rPr>
      </w:pPr>
    </w:p>
    <w:p w14:paraId="088D87C5" w14:textId="77777777" w:rsidR="00A87249" w:rsidRPr="00F36B07" w:rsidRDefault="00A87249" w:rsidP="00F36B07">
      <w:pPr>
        <w:spacing w:line="360" w:lineRule="auto"/>
        <w:jc w:val="both"/>
        <w:rPr>
          <w:rFonts w:ascii="Arial" w:hAnsi="Arial" w:cs="Arial"/>
        </w:rPr>
      </w:pPr>
    </w:p>
    <w:p w14:paraId="29775940" w14:textId="77777777" w:rsidR="00A87249" w:rsidRPr="00F36B07" w:rsidRDefault="00A87249" w:rsidP="00F36B07">
      <w:pPr>
        <w:spacing w:line="360" w:lineRule="auto"/>
        <w:jc w:val="both"/>
        <w:rPr>
          <w:rFonts w:ascii="Arial" w:hAnsi="Arial" w:cs="Arial"/>
        </w:rPr>
      </w:pPr>
    </w:p>
    <w:p w14:paraId="07C93342" w14:textId="77777777" w:rsidR="00135314" w:rsidRPr="00F36B07" w:rsidRDefault="00135314" w:rsidP="00F36B07">
      <w:pPr>
        <w:spacing w:line="360" w:lineRule="auto"/>
        <w:jc w:val="both"/>
        <w:rPr>
          <w:rFonts w:ascii="Arial" w:hAnsi="Arial" w:cs="Arial"/>
        </w:rPr>
      </w:pPr>
    </w:p>
    <w:p w14:paraId="01295C25" w14:textId="77777777" w:rsidR="00135314" w:rsidRPr="00F36B07" w:rsidRDefault="00135314" w:rsidP="00F36B07">
      <w:pPr>
        <w:spacing w:line="360" w:lineRule="auto"/>
        <w:jc w:val="both"/>
        <w:rPr>
          <w:rFonts w:ascii="Arial" w:hAnsi="Arial" w:cs="Arial"/>
        </w:rPr>
      </w:pPr>
    </w:p>
    <w:p w14:paraId="3BF6D038" w14:textId="77777777" w:rsidR="00135314" w:rsidRPr="00F36B07" w:rsidRDefault="00135314" w:rsidP="00F36B07">
      <w:pPr>
        <w:spacing w:line="360" w:lineRule="auto"/>
        <w:jc w:val="both"/>
        <w:rPr>
          <w:rFonts w:ascii="Arial" w:hAnsi="Arial" w:cs="Arial"/>
        </w:rPr>
      </w:pPr>
    </w:p>
    <w:p w14:paraId="12F5DE45" w14:textId="77777777" w:rsidR="00135314" w:rsidRPr="00F36B07" w:rsidRDefault="00135314" w:rsidP="00F36B07">
      <w:pPr>
        <w:spacing w:line="360" w:lineRule="auto"/>
        <w:jc w:val="both"/>
        <w:rPr>
          <w:rFonts w:ascii="Arial" w:hAnsi="Arial" w:cs="Arial"/>
        </w:rPr>
      </w:pPr>
    </w:p>
    <w:p w14:paraId="55314286" w14:textId="77777777" w:rsidR="00A87249" w:rsidRPr="00F36B07" w:rsidRDefault="00A87249" w:rsidP="00F36B07">
      <w:pPr>
        <w:spacing w:line="360" w:lineRule="auto"/>
        <w:jc w:val="both"/>
        <w:rPr>
          <w:rFonts w:ascii="Arial" w:hAnsi="Arial" w:cs="Arial"/>
        </w:rPr>
      </w:pPr>
    </w:p>
    <w:p w14:paraId="63076BF2" w14:textId="77777777" w:rsidR="004C1547" w:rsidRDefault="004C1547" w:rsidP="00F36B07">
      <w:pPr>
        <w:spacing w:line="360" w:lineRule="auto"/>
        <w:jc w:val="both"/>
        <w:rPr>
          <w:rFonts w:ascii="Arial" w:hAnsi="Arial" w:cs="Arial"/>
        </w:rPr>
      </w:pPr>
    </w:p>
    <w:p w14:paraId="45B4AE0B" w14:textId="77777777" w:rsidR="007D2052" w:rsidRPr="00F36B07" w:rsidRDefault="007D2052" w:rsidP="00F36B07">
      <w:pPr>
        <w:spacing w:line="360" w:lineRule="auto"/>
        <w:jc w:val="both"/>
        <w:rPr>
          <w:rFonts w:ascii="Arial" w:hAnsi="Arial" w:cs="Arial"/>
        </w:rPr>
      </w:pPr>
    </w:p>
    <w:p w14:paraId="71DB494E" w14:textId="6C9E559F" w:rsidR="004C1547" w:rsidRPr="00245F8A" w:rsidRDefault="00A87249" w:rsidP="00245F8A">
      <w:pPr>
        <w:pStyle w:val="ListParagraph"/>
        <w:numPr>
          <w:ilvl w:val="0"/>
          <w:numId w:val="2"/>
        </w:numPr>
        <w:spacing w:line="360" w:lineRule="auto"/>
        <w:jc w:val="both"/>
        <w:rPr>
          <w:rFonts w:ascii="Arial" w:hAnsi="Arial" w:cs="Arial"/>
          <w:b/>
          <w:bCs/>
        </w:rPr>
      </w:pPr>
      <w:r w:rsidRPr="00245F8A">
        <w:rPr>
          <w:rFonts w:ascii="Arial" w:hAnsi="Arial" w:cs="Arial"/>
          <w:b/>
          <w:bCs/>
        </w:rPr>
        <w:lastRenderedPageBreak/>
        <w:t xml:space="preserve">Recommendations: </w:t>
      </w:r>
    </w:p>
    <w:p w14:paraId="57D03D61" w14:textId="77777777" w:rsidR="007D2052" w:rsidRPr="00F36B07" w:rsidRDefault="007D2052" w:rsidP="00F36B07">
      <w:pPr>
        <w:spacing w:line="360" w:lineRule="auto"/>
        <w:jc w:val="both"/>
        <w:rPr>
          <w:rFonts w:ascii="Arial" w:hAnsi="Arial" w:cs="Arial"/>
        </w:rPr>
      </w:pPr>
    </w:p>
    <w:p w14:paraId="1C2BE107" w14:textId="4371A861" w:rsidR="008A38CF" w:rsidRPr="00F36B07" w:rsidRDefault="00BC0AC4" w:rsidP="00F36B07">
      <w:pPr>
        <w:pStyle w:val="ListParagraph"/>
        <w:numPr>
          <w:ilvl w:val="0"/>
          <w:numId w:val="1"/>
        </w:numPr>
        <w:spacing w:line="360" w:lineRule="auto"/>
        <w:jc w:val="both"/>
        <w:rPr>
          <w:rFonts w:ascii="Arial" w:hAnsi="Arial" w:cs="Arial"/>
        </w:rPr>
      </w:pPr>
      <w:r w:rsidRPr="00F36B07">
        <w:rPr>
          <w:rFonts w:ascii="Arial" w:hAnsi="Arial" w:cs="Arial"/>
        </w:rPr>
        <w:t>Augmented Reality Treasure Hunt, whereby using a smartphone families and children, can obtain winter-themed treasures within the venue. This shall enhance interaction with their current attractions and vendors while providing sponsorship opportunities for local businesses to underwrite named locations within the hunt</w:t>
      </w:r>
      <w:r w:rsidR="0038683B">
        <w:rPr>
          <w:rFonts w:ascii="Arial" w:hAnsi="Arial" w:cs="Arial"/>
        </w:rPr>
        <w:t xml:space="preserve"> </w:t>
      </w:r>
      <w:r w:rsidR="00EE0EA3">
        <w:rPr>
          <w:rFonts w:ascii="Arial" w:hAnsi="Arial" w:cs="Arial"/>
        </w:rPr>
        <w:t>(</w:t>
      </w:r>
      <w:r w:rsidR="0038683B" w:rsidRPr="003B5BF8">
        <w:rPr>
          <w:rFonts w:ascii="Arial" w:hAnsi="Arial" w:cs="Arial"/>
        </w:rPr>
        <w:t>Interim guidance</w:t>
      </w:r>
      <w:r w:rsidR="0038683B">
        <w:rPr>
          <w:rFonts w:ascii="Arial" w:hAnsi="Arial" w:cs="Arial"/>
        </w:rPr>
        <w:t xml:space="preserve">, </w:t>
      </w:r>
      <w:r w:rsidR="0038683B" w:rsidRPr="003B5BF8">
        <w:rPr>
          <w:rFonts w:ascii="Arial" w:hAnsi="Arial" w:cs="Arial"/>
        </w:rPr>
        <w:t xml:space="preserve">n.d.). </w:t>
      </w:r>
    </w:p>
    <w:p w14:paraId="22459F81" w14:textId="77777777" w:rsidR="00BC0AC4" w:rsidRPr="00F36B07" w:rsidRDefault="00BC0AC4" w:rsidP="00F36B07">
      <w:pPr>
        <w:spacing w:line="360" w:lineRule="auto"/>
        <w:jc w:val="both"/>
        <w:rPr>
          <w:rFonts w:ascii="Arial" w:hAnsi="Arial" w:cs="Arial"/>
        </w:rPr>
      </w:pPr>
    </w:p>
    <w:p w14:paraId="5A647D9E" w14:textId="4E057999" w:rsidR="008A38CF" w:rsidRPr="00F36B07" w:rsidRDefault="008A38CF" w:rsidP="00F36B07">
      <w:pPr>
        <w:pStyle w:val="ListParagraph"/>
        <w:numPr>
          <w:ilvl w:val="0"/>
          <w:numId w:val="1"/>
        </w:numPr>
        <w:spacing w:line="360" w:lineRule="auto"/>
        <w:jc w:val="both"/>
        <w:rPr>
          <w:rFonts w:ascii="Arial" w:hAnsi="Arial" w:cs="Arial"/>
        </w:rPr>
      </w:pPr>
      <w:r w:rsidRPr="00F36B07">
        <w:rPr>
          <w:rFonts w:ascii="Arial" w:hAnsi="Arial" w:cs="Arial"/>
        </w:rPr>
        <w:t xml:space="preserve">Green Foodie Zone will provide locally sourced, plant-based menus and compostable packaging to appeal to the eco-conscious </w:t>
      </w:r>
      <w:r w:rsidR="00A4306D" w:rsidRPr="00F36B07">
        <w:rPr>
          <w:rFonts w:ascii="Arial" w:hAnsi="Arial" w:cs="Arial"/>
        </w:rPr>
        <w:t>attendees</w:t>
      </w:r>
      <w:r w:rsidRPr="00F36B07">
        <w:rPr>
          <w:rFonts w:ascii="Arial" w:hAnsi="Arial" w:cs="Arial"/>
        </w:rPr>
        <w:t>. This would involve partnerships with local organic suppliers that cater to modern consumer trends and contribute to positive media coverage to enhance the reputation of the event as sustainable and forward-thinking</w:t>
      </w:r>
      <w:r w:rsidR="001F00C7">
        <w:rPr>
          <w:rFonts w:ascii="Arial" w:hAnsi="Arial" w:cs="Arial"/>
        </w:rPr>
        <w:t xml:space="preserve"> (</w:t>
      </w:r>
      <w:r w:rsidR="001F00C7" w:rsidRPr="003B5BF8">
        <w:rPr>
          <w:rFonts w:ascii="Arial" w:hAnsi="Arial" w:cs="Arial"/>
        </w:rPr>
        <w:t xml:space="preserve">Mair, and Smith, 2021). </w:t>
      </w:r>
    </w:p>
    <w:p w14:paraId="7678F845" w14:textId="4DD2942B" w:rsidR="008A38CF" w:rsidRDefault="008A38CF" w:rsidP="009F4E3E">
      <w:pPr>
        <w:pStyle w:val="ListParagraph"/>
        <w:spacing w:line="360" w:lineRule="auto"/>
        <w:jc w:val="both"/>
        <w:rPr>
          <w:rFonts w:ascii="Arial" w:hAnsi="Arial" w:cs="Arial"/>
        </w:rPr>
      </w:pPr>
    </w:p>
    <w:p w14:paraId="3568867D" w14:textId="77777777" w:rsidR="0027710D" w:rsidRDefault="0027710D" w:rsidP="009F4E3E">
      <w:pPr>
        <w:pStyle w:val="ListParagraph"/>
        <w:spacing w:line="360" w:lineRule="auto"/>
        <w:jc w:val="both"/>
        <w:rPr>
          <w:rFonts w:ascii="Arial" w:hAnsi="Arial" w:cs="Arial"/>
        </w:rPr>
      </w:pPr>
    </w:p>
    <w:p w14:paraId="37B5B68E" w14:textId="77777777" w:rsidR="0027710D" w:rsidRDefault="0027710D" w:rsidP="009F4E3E">
      <w:pPr>
        <w:pStyle w:val="ListParagraph"/>
        <w:spacing w:line="360" w:lineRule="auto"/>
        <w:jc w:val="both"/>
        <w:rPr>
          <w:rFonts w:ascii="Arial" w:hAnsi="Arial" w:cs="Arial"/>
        </w:rPr>
      </w:pPr>
    </w:p>
    <w:p w14:paraId="3539B85E" w14:textId="77777777" w:rsidR="0027710D" w:rsidRDefault="0027710D" w:rsidP="009F4E3E">
      <w:pPr>
        <w:pStyle w:val="ListParagraph"/>
        <w:spacing w:line="360" w:lineRule="auto"/>
        <w:jc w:val="both"/>
        <w:rPr>
          <w:rFonts w:ascii="Arial" w:hAnsi="Arial" w:cs="Arial"/>
        </w:rPr>
      </w:pPr>
    </w:p>
    <w:p w14:paraId="20E17AA1" w14:textId="77777777" w:rsidR="0027710D" w:rsidRDefault="0027710D" w:rsidP="009F4E3E">
      <w:pPr>
        <w:pStyle w:val="ListParagraph"/>
        <w:spacing w:line="360" w:lineRule="auto"/>
        <w:jc w:val="both"/>
        <w:rPr>
          <w:rFonts w:ascii="Arial" w:hAnsi="Arial" w:cs="Arial"/>
        </w:rPr>
      </w:pPr>
    </w:p>
    <w:p w14:paraId="40AB531E" w14:textId="77777777" w:rsidR="0027710D" w:rsidRDefault="0027710D" w:rsidP="009F4E3E">
      <w:pPr>
        <w:pStyle w:val="ListParagraph"/>
        <w:spacing w:line="360" w:lineRule="auto"/>
        <w:jc w:val="both"/>
        <w:rPr>
          <w:rFonts w:ascii="Arial" w:hAnsi="Arial" w:cs="Arial"/>
        </w:rPr>
      </w:pPr>
    </w:p>
    <w:p w14:paraId="3129602A" w14:textId="77777777" w:rsidR="0027710D" w:rsidRDefault="0027710D" w:rsidP="009F4E3E">
      <w:pPr>
        <w:pStyle w:val="ListParagraph"/>
        <w:spacing w:line="360" w:lineRule="auto"/>
        <w:jc w:val="both"/>
        <w:rPr>
          <w:rFonts w:ascii="Arial" w:hAnsi="Arial" w:cs="Arial"/>
        </w:rPr>
      </w:pPr>
    </w:p>
    <w:p w14:paraId="0BA63B5D" w14:textId="77777777" w:rsidR="0027710D" w:rsidRDefault="0027710D" w:rsidP="009F4E3E">
      <w:pPr>
        <w:pStyle w:val="ListParagraph"/>
        <w:spacing w:line="360" w:lineRule="auto"/>
        <w:jc w:val="both"/>
        <w:rPr>
          <w:rFonts w:ascii="Arial" w:hAnsi="Arial" w:cs="Arial"/>
        </w:rPr>
      </w:pPr>
    </w:p>
    <w:p w14:paraId="4D84D4F1" w14:textId="77777777" w:rsidR="0027710D" w:rsidRDefault="0027710D" w:rsidP="009F4E3E">
      <w:pPr>
        <w:pStyle w:val="ListParagraph"/>
        <w:spacing w:line="360" w:lineRule="auto"/>
        <w:jc w:val="both"/>
        <w:rPr>
          <w:rFonts w:ascii="Arial" w:hAnsi="Arial" w:cs="Arial"/>
        </w:rPr>
      </w:pPr>
    </w:p>
    <w:p w14:paraId="594460AD" w14:textId="77777777" w:rsidR="0027710D" w:rsidRDefault="0027710D" w:rsidP="009F4E3E">
      <w:pPr>
        <w:pStyle w:val="ListParagraph"/>
        <w:spacing w:line="360" w:lineRule="auto"/>
        <w:jc w:val="both"/>
        <w:rPr>
          <w:rFonts w:ascii="Arial" w:hAnsi="Arial" w:cs="Arial"/>
        </w:rPr>
      </w:pPr>
    </w:p>
    <w:p w14:paraId="6CCE6CFC" w14:textId="77777777" w:rsidR="0027710D" w:rsidRDefault="0027710D" w:rsidP="009F4E3E">
      <w:pPr>
        <w:pStyle w:val="ListParagraph"/>
        <w:spacing w:line="360" w:lineRule="auto"/>
        <w:jc w:val="both"/>
        <w:rPr>
          <w:rFonts w:ascii="Arial" w:hAnsi="Arial" w:cs="Arial"/>
        </w:rPr>
      </w:pPr>
    </w:p>
    <w:p w14:paraId="6A981A4F" w14:textId="77777777" w:rsidR="0027710D" w:rsidRDefault="0027710D" w:rsidP="009F4E3E">
      <w:pPr>
        <w:pStyle w:val="ListParagraph"/>
        <w:spacing w:line="360" w:lineRule="auto"/>
        <w:jc w:val="both"/>
        <w:rPr>
          <w:rFonts w:ascii="Arial" w:hAnsi="Arial" w:cs="Arial"/>
        </w:rPr>
      </w:pPr>
    </w:p>
    <w:p w14:paraId="0344925D" w14:textId="77777777" w:rsidR="0027710D" w:rsidRDefault="0027710D" w:rsidP="009F4E3E">
      <w:pPr>
        <w:pStyle w:val="ListParagraph"/>
        <w:spacing w:line="360" w:lineRule="auto"/>
        <w:jc w:val="both"/>
        <w:rPr>
          <w:rFonts w:ascii="Arial" w:hAnsi="Arial" w:cs="Arial"/>
        </w:rPr>
      </w:pPr>
    </w:p>
    <w:p w14:paraId="07E14625" w14:textId="77777777" w:rsidR="0027710D" w:rsidRDefault="0027710D" w:rsidP="009F4E3E">
      <w:pPr>
        <w:pStyle w:val="ListParagraph"/>
        <w:spacing w:line="360" w:lineRule="auto"/>
        <w:jc w:val="both"/>
        <w:rPr>
          <w:rFonts w:ascii="Arial" w:hAnsi="Arial" w:cs="Arial"/>
        </w:rPr>
      </w:pPr>
    </w:p>
    <w:p w14:paraId="61EB7586" w14:textId="77777777" w:rsidR="0027710D" w:rsidRDefault="0027710D" w:rsidP="009F4E3E">
      <w:pPr>
        <w:pStyle w:val="ListParagraph"/>
        <w:spacing w:line="360" w:lineRule="auto"/>
        <w:jc w:val="both"/>
        <w:rPr>
          <w:rFonts w:ascii="Arial" w:hAnsi="Arial" w:cs="Arial"/>
        </w:rPr>
      </w:pPr>
    </w:p>
    <w:p w14:paraId="5C3ACC85" w14:textId="77777777" w:rsidR="0027710D" w:rsidRDefault="0027710D" w:rsidP="009F4E3E">
      <w:pPr>
        <w:pStyle w:val="ListParagraph"/>
        <w:spacing w:line="360" w:lineRule="auto"/>
        <w:jc w:val="both"/>
        <w:rPr>
          <w:rFonts w:ascii="Arial" w:hAnsi="Arial" w:cs="Arial"/>
        </w:rPr>
      </w:pPr>
    </w:p>
    <w:p w14:paraId="5DFDFB56" w14:textId="77777777" w:rsidR="0027710D" w:rsidRDefault="0027710D" w:rsidP="009F4E3E">
      <w:pPr>
        <w:pStyle w:val="ListParagraph"/>
        <w:spacing w:line="360" w:lineRule="auto"/>
        <w:jc w:val="both"/>
        <w:rPr>
          <w:rFonts w:ascii="Arial" w:hAnsi="Arial" w:cs="Arial"/>
        </w:rPr>
      </w:pPr>
    </w:p>
    <w:p w14:paraId="596FF074" w14:textId="77777777" w:rsidR="0027710D" w:rsidRDefault="0027710D" w:rsidP="009F4E3E">
      <w:pPr>
        <w:pStyle w:val="ListParagraph"/>
        <w:spacing w:line="360" w:lineRule="auto"/>
        <w:jc w:val="both"/>
        <w:rPr>
          <w:rFonts w:ascii="Arial" w:hAnsi="Arial" w:cs="Arial"/>
        </w:rPr>
      </w:pPr>
    </w:p>
    <w:p w14:paraId="629B2478" w14:textId="77777777" w:rsidR="0027710D" w:rsidRDefault="0027710D" w:rsidP="009F4E3E">
      <w:pPr>
        <w:pStyle w:val="ListParagraph"/>
        <w:spacing w:line="360" w:lineRule="auto"/>
        <w:jc w:val="both"/>
        <w:rPr>
          <w:rFonts w:ascii="Arial" w:hAnsi="Arial" w:cs="Arial"/>
        </w:rPr>
      </w:pPr>
    </w:p>
    <w:p w14:paraId="43731B39" w14:textId="1F27DFED" w:rsidR="00D0552E" w:rsidRDefault="0027710D" w:rsidP="00245F8A">
      <w:pPr>
        <w:pStyle w:val="ListParagraph"/>
        <w:numPr>
          <w:ilvl w:val="0"/>
          <w:numId w:val="2"/>
        </w:numPr>
        <w:spacing w:line="360" w:lineRule="auto"/>
        <w:jc w:val="both"/>
        <w:rPr>
          <w:rFonts w:ascii="Arial" w:hAnsi="Arial" w:cs="Arial"/>
        </w:rPr>
      </w:pPr>
      <w:r w:rsidRPr="00245F8A">
        <w:rPr>
          <w:rFonts w:ascii="Arial" w:hAnsi="Arial" w:cs="Arial"/>
          <w:b/>
          <w:bCs/>
        </w:rPr>
        <w:lastRenderedPageBreak/>
        <w:t>References</w:t>
      </w:r>
      <w:r>
        <w:rPr>
          <w:rFonts w:ascii="Arial" w:hAnsi="Arial" w:cs="Arial"/>
        </w:rPr>
        <w:t xml:space="preserve">: </w:t>
      </w:r>
    </w:p>
    <w:p w14:paraId="3B5345F2" w14:textId="77777777" w:rsidR="002C42D9" w:rsidRPr="007E13A1" w:rsidRDefault="002C42D9" w:rsidP="002C42D9">
      <w:pPr>
        <w:pStyle w:val="ListParagraph"/>
        <w:spacing w:line="360" w:lineRule="auto"/>
        <w:jc w:val="both"/>
        <w:rPr>
          <w:rFonts w:ascii="Arial" w:hAnsi="Arial" w:cs="Arial"/>
        </w:rPr>
      </w:pPr>
    </w:p>
    <w:p w14:paraId="31E8386B" w14:textId="77777777" w:rsidR="00D0552E" w:rsidRPr="007743CE" w:rsidRDefault="00D0552E" w:rsidP="00D0552E">
      <w:pPr>
        <w:pStyle w:val="ListParagraph"/>
        <w:numPr>
          <w:ilvl w:val="0"/>
          <w:numId w:val="3"/>
        </w:numPr>
        <w:spacing w:line="360" w:lineRule="auto"/>
        <w:rPr>
          <w:rFonts w:ascii="Arial" w:hAnsi="Arial" w:cs="Arial"/>
        </w:rPr>
      </w:pPr>
      <w:r w:rsidRPr="007743CE">
        <w:rPr>
          <w:rFonts w:ascii="Arial" w:hAnsi="Arial" w:cs="Arial"/>
        </w:rPr>
        <w:t>. Asif, N. and Bindhu D (2023). </w:t>
      </w:r>
      <w:r w:rsidRPr="007743CE">
        <w:rPr>
          <w:rFonts w:ascii="Arial" w:hAnsi="Arial" w:cs="Arial"/>
          <w:i/>
          <w:iCs/>
        </w:rPr>
        <w:t>Crowd Management -Navigating Challenges and Implementing Best Practices in Crowd Management</w:t>
      </w:r>
      <w:r w:rsidRPr="007743CE">
        <w:rPr>
          <w:rFonts w:ascii="Arial" w:hAnsi="Arial" w:cs="Arial"/>
        </w:rPr>
        <w:t xml:space="preserve">. [online] ResearchGate. Available at: </w:t>
      </w:r>
      <w:hyperlink r:id="rId12" w:history="1">
        <w:r w:rsidRPr="007743CE">
          <w:rPr>
            <w:rStyle w:val="Hyperlink"/>
            <w:rFonts w:ascii="Arial" w:hAnsi="Arial" w:cs="Arial"/>
          </w:rPr>
          <w:t>https://www.researchgate.net/publication/376076772_Crowd_Management_-Navigating_Challenges_and_Implementing_Best_Practices_in_Crowd_Management</w:t>
        </w:r>
      </w:hyperlink>
      <w:r w:rsidRPr="007743CE">
        <w:rPr>
          <w:rFonts w:ascii="Arial" w:hAnsi="Arial" w:cs="Arial"/>
        </w:rPr>
        <w:t>.</w:t>
      </w:r>
    </w:p>
    <w:p w14:paraId="34C92B20" w14:textId="77777777" w:rsidR="00D0552E" w:rsidRPr="007E13A1" w:rsidRDefault="00D0552E" w:rsidP="00D0552E">
      <w:pPr>
        <w:spacing w:line="360" w:lineRule="auto"/>
        <w:rPr>
          <w:rFonts w:ascii="Arial" w:hAnsi="Arial" w:cs="Arial"/>
        </w:rPr>
      </w:pPr>
      <w:r w:rsidRPr="007E13A1">
        <w:rPr>
          <w:rFonts w:ascii="Arial" w:hAnsi="Arial" w:cs="Arial"/>
        </w:rPr>
        <w:t>(Accessed: 2</w:t>
      </w:r>
      <w:r w:rsidRPr="007E13A1">
        <w:rPr>
          <w:rFonts w:ascii="Arial" w:hAnsi="Arial" w:cs="Arial"/>
          <w:vertAlign w:val="superscript"/>
        </w:rPr>
        <w:t>nd</w:t>
      </w:r>
      <w:r w:rsidRPr="007E13A1">
        <w:rPr>
          <w:rFonts w:ascii="Arial" w:hAnsi="Arial" w:cs="Arial"/>
        </w:rPr>
        <w:t xml:space="preserve"> November 2024).</w:t>
      </w:r>
    </w:p>
    <w:p w14:paraId="248844B1" w14:textId="77777777" w:rsidR="00D0552E" w:rsidRPr="00570F54" w:rsidRDefault="00D0552E" w:rsidP="00D0552E">
      <w:pPr>
        <w:pStyle w:val="ListParagraph"/>
        <w:numPr>
          <w:ilvl w:val="0"/>
          <w:numId w:val="3"/>
        </w:numPr>
        <w:spacing w:line="360" w:lineRule="auto"/>
        <w:rPr>
          <w:rFonts w:ascii="Arial" w:hAnsi="Arial" w:cs="Arial"/>
        </w:rPr>
      </w:pPr>
      <w:r w:rsidRPr="00570F54">
        <w:rPr>
          <w:rFonts w:ascii="Arial" w:hAnsi="Arial" w:cs="Arial"/>
        </w:rPr>
        <w:t>Bing.com. (2024). </w:t>
      </w:r>
      <w:r w:rsidRPr="00570F54">
        <w:rPr>
          <w:rFonts w:ascii="Arial" w:hAnsi="Arial" w:cs="Arial"/>
          <w:i/>
          <w:iCs/>
        </w:rPr>
        <w:t>Events Management - Search Videos</w:t>
      </w:r>
      <w:r w:rsidRPr="00570F54">
        <w:rPr>
          <w:rFonts w:ascii="Arial" w:hAnsi="Arial" w:cs="Arial"/>
        </w:rPr>
        <w:t xml:space="preserve">. [online] Available at: </w:t>
      </w:r>
      <w:hyperlink r:id="rId13" w:history="1">
        <w:r w:rsidRPr="00570F54">
          <w:rPr>
            <w:rStyle w:val="Hyperlink"/>
            <w:rFonts w:ascii="Arial" w:hAnsi="Arial" w:cs="Arial"/>
          </w:rPr>
          <w:t>https://www.bing.com/videos/riverview/relatedvideo?q=Events+Management&amp;mid=3C293F75A47675FCEA173C293F75A47675FCEA17&amp;FORM=VIRE</w:t>
        </w:r>
      </w:hyperlink>
    </w:p>
    <w:p w14:paraId="1ABFFA84" w14:textId="77777777" w:rsidR="00D0552E" w:rsidRPr="007E13A1" w:rsidRDefault="00D0552E" w:rsidP="00D0552E">
      <w:pPr>
        <w:spacing w:line="360" w:lineRule="auto"/>
        <w:rPr>
          <w:rFonts w:ascii="Arial" w:hAnsi="Arial" w:cs="Arial"/>
        </w:rPr>
      </w:pPr>
      <w:r w:rsidRPr="007E13A1">
        <w:rPr>
          <w:rFonts w:ascii="Arial" w:hAnsi="Arial" w:cs="Arial"/>
        </w:rPr>
        <w:t xml:space="preserve"> (Accessed:  3</w:t>
      </w:r>
      <w:r w:rsidRPr="007E13A1">
        <w:rPr>
          <w:rFonts w:ascii="Arial" w:hAnsi="Arial" w:cs="Arial"/>
          <w:vertAlign w:val="superscript"/>
        </w:rPr>
        <w:t xml:space="preserve">ed </w:t>
      </w:r>
      <w:r w:rsidRPr="007E13A1">
        <w:rPr>
          <w:rFonts w:ascii="Arial" w:hAnsi="Arial" w:cs="Arial"/>
        </w:rPr>
        <w:t>November 2024).</w:t>
      </w:r>
    </w:p>
    <w:p w14:paraId="51FA66FB" w14:textId="77777777" w:rsidR="00D0552E" w:rsidRPr="00570F54" w:rsidRDefault="00D0552E" w:rsidP="00D0552E">
      <w:pPr>
        <w:pStyle w:val="ListParagraph"/>
        <w:numPr>
          <w:ilvl w:val="0"/>
          <w:numId w:val="3"/>
        </w:numPr>
        <w:spacing w:line="360" w:lineRule="auto"/>
        <w:rPr>
          <w:rFonts w:ascii="Arial" w:hAnsi="Arial" w:cs="Arial"/>
        </w:rPr>
      </w:pPr>
      <w:r w:rsidRPr="00570F54">
        <w:rPr>
          <w:rFonts w:ascii="Arial" w:hAnsi="Arial" w:cs="Arial"/>
        </w:rPr>
        <w:t>Bing.com. (2024). </w:t>
      </w:r>
      <w:r w:rsidRPr="00570F54">
        <w:rPr>
          <w:rFonts w:ascii="Arial" w:hAnsi="Arial" w:cs="Arial"/>
          <w:i/>
          <w:iCs/>
        </w:rPr>
        <w:t>Experiential Marketing in Seasonal Events: Enhancing Visitor Experience. - Search Videos</w:t>
      </w:r>
      <w:r w:rsidRPr="00570F54">
        <w:rPr>
          <w:rFonts w:ascii="Arial" w:hAnsi="Arial" w:cs="Arial"/>
        </w:rPr>
        <w:t xml:space="preserve">. [online] Available at: </w:t>
      </w:r>
      <w:hyperlink r:id="rId14" w:history="1">
        <w:r w:rsidRPr="00570F54">
          <w:rPr>
            <w:rStyle w:val="Hyperlink"/>
            <w:rFonts w:ascii="Arial" w:hAnsi="Arial" w:cs="Arial"/>
          </w:rPr>
          <w:t>https://www.bing.com/videos/riverview/relatedvideo?q=Experiential+Marketing+in+Seasonal+Events%3a+Enhancing+Visitor+Experience.&amp;mid=D2BD624EE799E0052A5CD2BD624EE799E0052A5C&amp;FORM=VIRE</w:t>
        </w:r>
      </w:hyperlink>
    </w:p>
    <w:p w14:paraId="0E4D7A89" w14:textId="77777777" w:rsidR="00D0552E" w:rsidRDefault="00D0552E" w:rsidP="00D0552E">
      <w:pPr>
        <w:spacing w:line="360" w:lineRule="auto"/>
        <w:rPr>
          <w:rFonts w:ascii="Arial" w:hAnsi="Arial" w:cs="Arial"/>
        </w:rPr>
      </w:pPr>
      <w:r w:rsidRPr="007E13A1">
        <w:rPr>
          <w:rFonts w:ascii="Arial" w:hAnsi="Arial" w:cs="Arial"/>
        </w:rPr>
        <w:t xml:space="preserve"> (Accessed: 5</w:t>
      </w:r>
      <w:r w:rsidRPr="007E13A1">
        <w:rPr>
          <w:rFonts w:ascii="Arial" w:hAnsi="Arial" w:cs="Arial"/>
          <w:vertAlign w:val="superscript"/>
        </w:rPr>
        <w:t>th</w:t>
      </w:r>
      <w:r w:rsidRPr="007E13A1">
        <w:rPr>
          <w:rFonts w:ascii="Arial" w:hAnsi="Arial" w:cs="Arial"/>
        </w:rPr>
        <w:t xml:space="preserve"> November 2024).</w:t>
      </w:r>
    </w:p>
    <w:p w14:paraId="4D629AF5" w14:textId="77777777" w:rsidR="00D0552E" w:rsidRPr="00570F54" w:rsidRDefault="00D0552E" w:rsidP="00D0552E">
      <w:pPr>
        <w:pStyle w:val="ListParagraph"/>
        <w:numPr>
          <w:ilvl w:val="0"/>
          <w:numId w:val="3"/>
        </w:numPr>
        <w:spacing w:line="360" w:lineRule="auto"/>
        <w:rPr>
          <w:rFonts w:ascii="Arial" w:hAnsi="Arial" w:cs="Arial"/>
        </w:rPr>
      </w:pPr>
      <w:r w:rsidRPr="00570F54">
        <w:rPr>
          <w:rFonts w:ascii="Arial" w:hAnsi="Arial" w:cs="Arial"/>
        </w:rPr>
        <w:t>Bing.com. (2024). </w:t>
      </w:r>
      <w:r w:rsidRPr="00570F54">
        <w:rPr>
          <w:rFonts w:ascii="Arial" w:hAnsi="Arial" w:cs="Arial"/>
          <w:i/>
          <w:iCs/>
        </w:rPr>
        <w:t>Benefits of Social Media in Event Marketing: The Case of Winter Wonderland. - Search Videos</w:t>
      </w:r>
      <w:r w:rsidRPr="00570F54">
        <w:rPr>
          <w:rFonts w:ascii="Arial" w:hAnsi="Arial" w:cs="Arial"/>
        </w:rPr>
        <w:t xml:space="preserve">. [online] Available at: </w:t>
      </w:r>
      <w:hyperlink r:id="rId15" w:history="1">
        <w:r w:rsidRPr="00570F54">
          <w:rPr>
            <w:rStyle w:val="Hyperlink"/>
            <w:rFonts w:ascii="Arial" w:hAnsi="Arial" w:cs="Arial"/>
          </w:rPr>
          <w:t>https://www.bing.com/videos/riverview/relatedvideo?&amp;q=Benefits+of+Social+Media+in+Event+Marketing%3a+The+Case+of+Winter+Wonderland.&amp;qpvt=Benefits+of+Social+Media+in+Event+Marketing%3a+The+Case+of+Winter+Wonderland.&amp;mid=6C9696F4D43AD2D962AE6C9696F4D43AD2D962AE&amp;&amp;FORM=VRDGAR</w:t>
        </w:r>
      </w:hyperlink>
    </w:p>
    <w:p w14:paraId="5ADF83E4" w14:textId="77777777" w:rsidR="00D0552E" w:rsidRDefault="00D0552E" w:rsidP="00D0552E">
      <w:pPr>
        <w:spacing w:line="360" w:lineRule="auto"/>
        <w:rPr>
          <w:rFonts w:ascii="Arial" w:hAnsi="Arial" w:cs="Arial"/>
        </w:rPr>
      </w:pPr>
      <w:r w:rsidRPr="007E13A1">
        <w:rPr>
          <w:rFonts w:ascii="Arial" w:hAnsi="Arial" w:cs="Arial"/>
        </w:rPr>
        <w:t xml:space="preserve"> (Accessed: 5</w:t>
      </w:r>
      <w:r w:rsidRPr="007E13A1">
        <w:rPr>
          <w:rFonts w:ascii="Arial" w:hAnsi="Arial" w:cs="Arial"/>
          <w:vertAlign w:val="superscript"/>
        </w:rPr>
        <w:t>th</w:t>
      </w:r>
      <w:r w:rsidRPr="007E13A1">
        <w:rPr>
          <w:rFonts w:ascii="Arial" w:hAnsi="Arial" w:cs="Arial"/>
        </w:rPr>
        <w:t xml:space="preserve"> November 2024).</w:t>
      </w:r>
    </w:p>
    <w:p w14:paraId="556AD253" w14:textId="77777777" w:rsidR="002538FC" w:rsidRPr="007E13A1" w:rsidRDefault="002538FC" w:rsidP="00D0552E">
      <w:pPr>
        <w:spacing w:line="360" w:lineRule="auto"/>
        <w:rPr>
          <w:rFonts w:ascii="Arial" w:hAnsi="Arial" w:cs="Arial"/>
        </w:rPr>
      </w:pPr>
    </w:p>
    <w:p w14:paraId="0ECEE6B8" w14:textId="0B0AE0DD" w:rsidR="00A71C05" w:rsidRDefault="00A71C05" w:rsidP="00376594">
      <w:pPr>
        <w:pStyle w:val="ListParagraph"/>
        <w:numPr>
          <w:ilvl w:val="0"/>
          <w:numId w:val="3"/>
        </w:numPr>
        <w:spacing w:line="360" w:lineRule="auto"/>
        <w:rPr>
          <w:rFonts w:ascii="Arial" w:hAnsi="Arial" w:cs="Arial"/>
        </w:rPr>
      </w:pPr>
      <w:r w:rsidRPr="00376594">
        <w:rPr>
          <w:rFonts w:ascii="Arial" w:hAnsi="Arial" w:cs="Arial"/>
        </w:rPr>
        <w:lastRenderedPageBreak/>
        <w:t>embok.org. (n.d.). </w:t>
      </w:r>
      <w:r w:rsidRPr="00376594">
        <w:rPr>
          <w:rFonts w:ascii="Arial" w:hAnsi="Arial" w:cs="Arial"/>
          <w:i/>
          <w:iCs/>
        </w:rPr>
        <w:t>EMBOK - Event Management Body of Knowledge - EMBOK Model</w:t>
      </w:r>
      <w:r w:rsidRPr="00376594">
        <w:rPr>
          <w:rFonts w:ascii="Arial" w:hAnsi="Arial" w:cs="Arial"/>
        </w:rPr>
        <w:t xml:space="preserve">. [online] Available at: </w:t>
      </w:r>
      <w:hyperlink r:id="rId16" w:history="1">
        <w:r w:rsidRPr="00376594">
          <w:rPr>
            <w:rStyle w:val="Hyperlink"/>
            <w:rFonts w:ascii="Arial" w:hAnsi="Arial" w:cs="Arial"/>
          </w:rPr>
          <w:t>https://embok.org/index.php/embok-model</w:t>
        </w:r>
      </w:hyperlink>
      <w:r w:rsidRPr="00376594">
        <w:rPr>
          <w:rFonts w:ascii="Arial" w:hAnsi="Arial" w:cs="Arial"/>
        </w:rPr>
        <w:t>.</w:t>
      </w:r>
    </w:p>
    <w:p w14:paraId="11ED8AF1" w14:textId="7648C983" w:rsidR="00D0552E" w:rsidRPr="007E13A1" w:rsidRDefault="002538FC" w:rsidP="002441B3">
      <w:pPr>
        <w:spacing w:line="360" w:lineRule="auto"/>
        <w:ind w:left="360"/>
        <w:rPr>
          <w:rFonts w:ascii="Arial" w:hAnsi="Arial" w:cs="Arial"/>
        </w:rPr>
      </w:pPr>
      <w:r w:rsidRPr="002538FC">
        <w:rPr>
          <w:rFonts w:ascii="Arial" w:hAnsi="Arial" w:cs="Arial"/>
        </w:rPr>
        <w:t xml:space="preserve">(Accessed: </w:t>
      </w:r>
      <w:r w:rsidR="002441B3">
        <w:rPr>
          <w:rFonts w:ascii="Arial" w:hAnsi="Arial" w:cs="Arial"/>
        </w:rPr>
        <w:t>1</w:t>
      </w:r>
      <w:r w:rsidR="002441B3" w:rsidRPr="002441B3">
        <w:rPr>
          <w:rFonts w:ascii="Arial" w:hAnsi="Arial" w:cs="Arial"/>
          <w:vertAlign w:val="superscript"/>
        </w:rPr>
        <w:t>st</w:t>
      </w:r>
      <w:r w:rsidR="002441B3">
        <w:rPr>
          <w:rFonts w:ascii="Arial" w:hAnsi="Arial" w:cs="Arial"/>
        </w:rPr>
        <w:t xml:space="preserve"> </w:t>
      </w:r>
      <w:r w:rsidRPr="002538FC">
        <w:rPr>
          <w:rFonts w:ascii="Arial" w:hAnsi="Arial" w:cs="Arial"/>
        </w:rPr>
        <w:t>November 2024).</w:t>
      </w:r>
    </w:p>
    <w:p w14:paraId="60F7ECA8" w14:textId="77777777" w:rsidR="00D0552E" w:rsidRPr="003B5BF8" w:rsidRDefault="00D0552E" w:rsidP="00D0552E">
      <w:pPr>
        <w:pStyle w:val="ListParagraph"/>
        <w:numPr>
          <w:ilvl w:val="0"/>
          <w:numId w:val="3"/>
        </w:numPr>
        <w:spacing w:line="360" w:lineRule="auto"/>
        <w:rPr>
          <w:rFonts w:ascii="Arial" w:hAnsi="Arial" w:cs="Arial"/>
        </w:rPr>
      </w:pPr>
      <w:r w:rsidRPr="003B5BF8">
        <w:rPr>
          <w:rFonts w:ascii="Arial" w:hAnsi="Arial" w:cs="Arial"/>
        </w:rPr>
        <w:t>Eventbrite Blog. (2022). </w:t>
      </w:r>
      <w:r w:rsidRPr="003B5BF8">
        <w:rPr>
          <w:rFonts w:ascii="Arial" w:hAnsi="Arial" w:cs="Arial"/>
          <w:i/>
          <w:iCs/>
        </w:rPr>
        <w:t>6 Steps To Attract Festive Event Sponsors</w:t>
      </w:r>
      <w:r w:rsidRPr="003B5BF8">
        <w:rPr>
          <w:rFonts w:ascii="Arial" w:hAnsi="Arial" w:cs="Arial"/>
        </w:rPr>
        <w:t xml:space="preserve">. [online] Available at: </w:t>
      </w:r>
      <w:hyperlink r:id="rId17" w:history="1">
        <w:r w:rsidRPr="003B5BF8">
          <w:rPr>
            <w:rStyle w:val="Hyperlink"/>
            <w:rFonts w:ascii="Arial" w:hAnsi="Arial" w:cs="Arial"/>
          </w:rPr>
          <w:t>https://www.eventbrite.co.uk/blog/attract-festive-event-sponsors-ds00/?msockid=38518469414e602a1fc4965e454e66b4</w:t>
        </w:r>
      </w:hyperlink>
    </w:p>
    <w:p w14:paraId="5EC65FA9" w14:textId="0BAA6F1E" w:rsidR="00D0552E" w:rsidRPr="007E13A1" w:rsidRDefault="00D0552E" w:rsidP="00D0552E">
      <w:pPr>
        <w:spacing w:line="360" w:lineRule="auto"/>
        <w:rPr>
          <w:rFonts w:ascii="Arial" w:hAnsi="Arial" w:cs="Arial"/>
        </w:rPr>
      </w:pPr>
      <w:r w:rsidRPr="007E13A1">
        <w:rPr>
          <w:rFonts w:ascii="Arial" w:hAnsi="Arial" w:cs="Arial"/>
        </w:rPr>
        <w:t xml:space="preserve"> (Accessed: 5</w:t>
      </w:r>
      <w:r w:rsidRPr="007E13A1">
        <w:rPr>
          <w:rFonts w:ascii="Arial" w:hAnsi="Arial" w:cs="Arial"/>
          <w:vertAlign w:val="superscript"/>
        </w:rPr>
        <w:t>th</w:t>
      </w:r>
      <w:r w:rsidRPr="007E13A1">
        <w:rPr>
          <w:rFonts w:ascii="Arial" w:hAnsi="Arial" w:cs="Arial"/>
        </w:rPr>
        <w:t xml:space="preserve"> November 2024).</w:t>
      </w:r>
    </w:p>
    <w:p w14:paraId="7B50D180" w14:textId="2C508F9E" w:rsidR="00D0552E" w:rsidRPr="00376594" w:rsidRDefault="00D0552E" w:rsidP="00376594">
      <w:pPr>
        <w:pStyle w:val="ListParagraph"/>
        <w:numPr>
          <w:ilvl w:val="0"/>
          <w:numId w:val="3"/>
        </w:numPr>
        <w:spacing w:line="360" w:lineRule="auto"/>
        <w:rPr>
          <w:rFonts w:ascii="Arial" w:hAnsi="Arial" w:cs="Arial"/>
        </w:rPr>
      </w:pPr>
      <w:r w:rsidRPr="00376594">
        <w:rPr>
          <w:rFonts w:ascii="Arial" w:hAnsi="Arial" w:cs="Arial"/>
        </w:rPr>
        <w:t>Holacon Event Management (2024). </w:t>
      </w:r>
      <w:r w:rsidRPr="00376594">
        <w:rPr>
          <w:rFonts w:ascii="Arial" w:hAnsi="Arial" w:cs="Arial"/>
          <w:i/>
          <w:iCs/>
        </w:rPr>
        <w:t>Sustainability in Events: A Guide to Eco-Friendly Planning | Holacon Event Management</w:t>
      </w:r>
      <w:r w:rsidRPr="00376594">
        <w:rPr>
          <w:rFonts w:ascii="Arial" w:hAnsi="Arial" w:cs="Arial"/>
        </w:rPr>
        <w:t xml:space="preserve">. [online] Holacon Event Management Software. Available at: </w:t>
      </w:r>
      <w:hyperlink r:id="rId18" w:history="1">
        <w:r w:rsidRPr="00376594">
          <w:rPr>
            <w:rStyle w:val="Hyperlink"/>
            <w:rFonts w:ascii="Arial" w:hAnsi="Arial" w:cs="Arial"/>
          </w:rPr>
          <w:t>https://holacon.com/blog/detail/sustainability-in-events-a-guide-to-eco-friendly-planning</w:t>
        </w:r>
      </w:hyperlink>
      <w:r w:rsidRPr="00376594">
        <w:rPr>
          <w:rFonts w:ascii="Arial" w:hAnsi="Arial" w:cs="Arial"/>
        </w:rPr>
        <w:t>.</w:t>
      </w:r>
    </w:p>
    <w:p w14:paraId="6682060C" w14:textId="77777777" w:rsidR="00D0552E" w:rsidRPr="007E13A1" w:rsidRDefault="00D0552E" w:rsidP="00D0552E">
      <w:pPr>
        <w:spacing w:line="360" w:lineRule="auto"/>
        <w:rPr>
          <w:rFonts w:ascii="Arial" w:hAnsi="Arial" w:cs="Arial"/>
        </w:rPr>
      </w:pPr>
      <w:r w:rsidRPr="007E13A1">
        <w:rPr>
          <w:rFonts w:ascii="Arial" w:hAnsi="Arial" w:cs="Arial"/>
        </w:rPr>
        <w:t>(Accessed: 31</w:t>
      </w:r>
      <w:r w:rsidRPr="007E13A1">
        <w:rPr>
          <w:rFonts w:ascii="Arial" w:hAnsi="Arial" w:cs="Arial"/>
          <w:vertAlign w:val="superscript"/>
        </w:rPr>
        <w:t>st</w:t>
      </w:r>
      <w:r w:rsidRPr="007E13A1">
        <w:rPr>
          <w:rFonts w:ascii="Arial" w:hAnsi="Arial" w:cs="Arial"/>
        </w:rPr>
        <w:t xml:space="preserve"> October 2024).</w:t>
      </w:r>
    </w:p>
    <w:p w14:paraId="252EDF97" w14:textId="77777777" w:rsidR="00D0552E" w:rsidRPr="003B5BF8" w:rsidRDefault="00D0552E" w:rsidP="00D0552E">
      <w:pPr>
        <w:pStyle w:val="ListParagraph"/>
        <w:numPr>
          <w:ilvl w:val="0"/>
          <w:numId w:val="3"/>
        </w:numPr>
        <w:spacing w:line="360" w:lineRule="auto"/>
        <w:rPr>
          <w:rFonts w:ascii="Arial" w:hAnsi="Arial" w:cs="Arial"/>
        </w:rPr>
      </w:pPr>
      <w:r w:rsidRPr="003B5BF8">
        <w:rPr>
          <w:rFonts w:ascii="Arial" w:hAnsi="Arial" w:cs="Arial"/>
        </w:rPr>
        <w:t>Hu, R., Wang, C., Zhang, T., Nguyen, T., Shapoval, V. and Zhai, L. (2021). Applying augmented reality (AR) technologies in theatrical performances in theme parks: A transcendent experience perspective. </w:t>
      </w:r>
      <w:r w:rsidRPr="003B5BF8">
        <w:rPr>
          <w:rFonts w:ascii="Arial" w:hAnsi="Arial" w:cs="Arial"/>
          <w:i/>
          <w:iCs/>
        </w:rPr>
        <w:t>Tourism Management Perspectives</w:t>
      </w:r>
      <w:r w:rsidRPr="003B5BF8">
        <w:rPr>
          <w:rFonts w:ascii="Arial" w:hAnsi="Arial" w:cs="Arial"/>
        </w:rPr>
        <w:t xml:space="preserve">, [online] 40, p.100889. Available at: </w:t>
      </w:r>
      <w:hyperlink r:id="rId19" w:history="1">
        <w:r w:rsidRPr="003B5BF8">
          <w:rPr>
            <w:rStyle w:val="Hyperlink"/>
            <w:rFonts w:ascii="Arial" w:hAnsi="Arial" w:cs="Arial"/>
          </w:rPr>
          <w:t>https://doi.org/10.1016/j.tmp.2021.100889</w:t>
        </w:r>
      </w:hyperlink>
      <w:r w:rsidRPr="003B5BF8">
        <w:rPr>
          <w:rFonts w:ascii="Arial" w:hAnsi="Arial" w:cs="Arial"/>
        </w:rPr>
        <w:t>.</w:t>
      </w:r>
    </w:p>
    <w:p w14:paraId="1244668B" w14:textId="77777777" w:rsidR="00D0552E" w:rsidRPr="007E13A1" w:rsidRDefault="00D0552E" w:rsidP="00D0552E">
      <w:pPr>
        <w:spacing w:line="360" w:lineRule="auto"/>
        <w:rPr>
          <w:rFonts w:ascii="Arial" w:hAnsi="Arial" w:cs="Arial"/>
        </w:rPr>
      </w:pPr>
      <w:r w:rsidRPr="007E13A1">
        <w:rPr>
          <w:rFonts w:ascii="Arial" w:hAnsi="Arial" w:cs="Arial"/>
        </w:rPr>
        <w:t>(Accessed: 30</w:t>
      </w:r>
      <w:r w:rsidRPr="007E13A1">
        <w:rPr>
          <w:rFonts w:ascii="Arial" w:hAnsi="Arial" w:cs="Arial"/>
          <w:vertAlign w:val="superscript"/>
        </w:rPr>
        <w:t>th</w:t>
      </w:r>
      <w:r w:rsidRPr="007E13A1">
        <w:rPr>
          <w:rFonts w:ascii="Arial" w:hAnsi="Arial" w:cs="Arial"/>
        </w:rPr>
        <w:t xml:space="preserve"> October 2024).</w:t>
      </w:r>
    </w:p>
    <w:p w14:paraId="651EAF4C" w14:textId="77777777" w:rsidR="00D0552E" w:rsidRPr="003B5BF8" w:rsidRDefault="00D0552E" w:rsidP="00D0552E">
      <w:pPr>
        <w:pStyle w:val="ListParagraph"/>
        <w:numPr>
          <w:ilvl w:val="0"/>
          <w:numId w:val="3"/>
        </w:numPr>
        <w:spacing w:line="360" w:lineRule="auto"/>
        <w:rPr>
          <w:rFonts w:ascii="Arial" w:hAnsi="Arial" w:cs="Arial"/>
        </w:rPr>
      </w:pPr>
      <w:r w:rsidRPr="003B5BF8">
        <w:rPr>
          <w:rFonts w:ascii="Arial" w:hAnsi="Arial" w:cs="Arial"/>
        </w:rPr>
        <w:t>Inés Sustacha, José Baños-Pino and Eduardo Del Valle (2023). The role of technology in enhancing the tourism experience in smart destinations: A meta-analysis. </w:t>
      </w:r>
      <w:r w:rsidRPr="003B5BF8">
        <w:rPr>
          <w:rFonts w:ascii="Arial" w:hAnsi="Arial" w:cs="Arial"/>
          <w:i/>
          <w:iCs/>
        </w:rPr>
        <w:t>Journal of Destination Marketing and Management</w:t>
      </w:r>
      <w:r w:rsidRPr="003B5BF8">
        <w:rPr>
          <w:rFonts w:ascii="Arial" w:hAnsi="Arial" w:cs="Arial"/>
        </w:rPr>
        <w:t xml:space="preserve">, [online] 30, pp.100817–100817. Available at: </w:t>
      </w:r>
      <w:hyperlink r:id="rId20" w:history="1">
        <w:r w:rsidRPr="003B5BF8">
          <w:rPr>
            <w:rStyle w:val="Hyperlink"/>
            <w:rFonts w:ascii="Arial" w:hAnsi="Arial" w:cs="Arial"/>
          </w:rPr>
          <w:t>https://doi.org/10.1016/j.jdmm.2023.100817</w:t>
        </w:r>
      </w:hyperlink>
      <w:r w:rsidRPr="003B5BF8">
        <w:rPr>
          <w:rFonts w:ascii="Arial" w:hAnsi="Arial" w:cs="Arial"/>
        </w:rPr>
        <w:t>.</w:t>
      </w:r>
    </w:p>
    <w:p w14:paraId="6537D76A" w14:textId="77777777" w:rsidR="00D0552E" w:rsidRPr="007E13A1" w:rsidRDefault="00D0552E" w:rsidP="00D0552E">
      <w:pPr>
        <w:spacing w:line="360" w:lineRule="auto"/>
        <w:rPr>
          <w:rFonts w:ascii="Arial" w:hAnsi="Arial" w:cs="Arial"/>
        </w:rPr>
      </w:pPr>
      <w:r w:rsidRPr="007E13A1">
        <w:rPr>
          <w:rFonts w:ascii="Arial" w:hAnsi="Arial" w:cs="Arial"/>
        </w:rPr>
        <w:t>(Accessed: 27</w:t>
      </w:r>
      <w:r w:rsidRPr="007E13A1">
        <w:rPr>
          <w:rFonts w:ascii="Arial" w:hAnsi="Arial" w:cs="Arial"/>
          <w:vertAlign w:val="superscript"/>
        </w:rPr>
        <w:t>th</w:t>
      </w:r>
      <w:r w:rsidRPr="007E13A1">
        <w:rPr>
          <w:rFonts w:ascii="Arial" w:hAnsi="Arial" w:cs="Arial"/>
        </w:rPr>
        <w:t xml:space="preserve"> October 2024).</w:t>
      </w:r>
    </w:p>
    <w:p w14:paraId="2A4FF16C" w14:textId="77777777" w:rsidR="00D0552E" w:rsidRPr="003B5BF8" w:rsidRDefault="00D0552E" w:rsidP="00D0552E">
      <w:pPr>
        <w:pStyle w:val="ListParagraph"/>
        <w:numPr>
          <w:ilvl w:val="0"/>
          <w:numId w:val="3"/>
        </w:numPr>
        <w:spacing w:line="360" w:lineRule="auto"/>
        <w:rPr>
          <w:rFonts w:ascii="Arial" w:hAnsi="Arial" w:cs="Arial"/>
        </w:rPr>
      </w:pPr>
      <w:r w:rsidRPr="003B5BF8">
        <w:rPr>
          <w:rFonts w:ascii="Arial" w:hAnsi="Arial" w:cs="Arial"/>
        </w:rPr>
        <w:t>Kenton, W. (2024). </w:t>
      </w:r>
      <w:r w:rsidRPr="003B5BF8">
        <w:rPr>
          <w:rFonts w:ascii="Arial" w:hAnsi="Arial" w:cs="Arial"/>
          <w:i/>
          <w:iCs/>
        </w:rPr>
        <w:t>How to Perform a SWOT Analysis</w:t>
      </w:r>
      <w:r w:rsidRPr="003B5BF8">
        <w:rPr>
          <w:rFonts w:ascii="Arial" w:hAnsi="Arial" w:cs="Arial"/>
        </w:rPr>
        <w:t xml:space="preserve">. [online] Investopedia. Available at: </w:t>
      </w:r>
      <w:hyperlink r:id="rId21" w:history="1">
        <w:r w:rsidRPr="003B5BF8">
          <w:rPr>
            <w:rStyle w:val="Hyperlink"/>
            <w:rFonts w:ascii="Arial" w:hAnsi="Arial" w:cs="Arial"/>
          </w:rPr>
          <w:t>https://www.investopedia.com/terms/s/swot.asp</w:t>
        </w:r>
      </w:hyperlink>
      <w:r w:rsidRPr="003B5BF8">
        <w:rPr>
          <w:rFonts w:ascii="Arial" w:hAnsi="Arial" w:cs="Arial"/>
        </w:rPr>
        <w:t>.</w:t>
      </w:r>
    </w:p>
    <w:p w14:paraId="57ED95FF" w14:textId="77777777" w:rsidR="00D0552E" w:rsidRPr="007E13A1" w:rsidRDefault="00D0552E" w:rsidP="00D0552E">
      <w:pPr>
        <w:spacing w:line="360" w:lineRule="auto"/>
        <w:rPr>
          <w:rFonts w:ascii="Arial" w:hAnsi="Arial" w:cs="Arial"/>
        </w:rPr>
      </w:pPr>
      <w:r w:rsidRPr="007E13A1">
        <w:rPr>
          <w:rFonts w:ascii="Arial" w:hAnsi="Arial" w:cs="Arial"/>
        </w:rPr>
        <w:t>(Accessed: 31</w:t>
      </w:r>
      <w:r w:rsidRPr="007E13A1">
        <w:rPr>
          <w:rFonts w:ascii="Arial" w:hAnsi="Arial" w:cs="Arial"/>
          <w:vertAlign w:val="superscript"/>
        </w:rPr>
        <w:t>st</w:t>
      </w:r>
      <w:r w:rsidRPr="007E13A1">
        <w:rPr>
          <w:rFonts w:ascii="Arial" w:hAnsi="Arial" w:cs="Arial"/>
        </w:rPr>
        <w:t xml:space="preserve"> October 2024).</w:t>
      </w:r>
    </w:p>
    <w:p w14:paraId="0DECA1D8" w14:textId="77777777" w:rsidR="00D0552E" w:rsidRPr="007E13A1" w:rsidRDefault="00D0552E" w:rsidP="00D0552E">
      <w:pPr>
        <w:spacing w:line="360" w:lineRule="auto"/>
        <w:rPr>
          <w:rFonts w:ascii="Arial" w:hAnsi="Arial" w:cs="Arial"/>
        </w:rPr>
      </w:pPr>
    </w:p>
    <w:p w14:paraId="4A0995B0" w14:textId="77777777" w:rsidR="00D0552E" w:rsidRPr="003B5BF8" w:rsidRDefault="00D0552E" w:rsidP="00D0552E">
      <w:pPr>
        <w:pStyle w:val="ListParagraph"/>
        <w:numPr>
          <w:ilvl w:val="0"/>
          <w:numId w:val="3"/>
        </w:numPr>
        <w:spacing w:line="360" w:lineRule="auto"/>
        <w:rPr>
          <w:rFonts w:ascii="Arial" w:hAnsi="Arial" w:cs="Arial"/>
        </w:rPr>
      </w:pPr>
      <w:r w:rsidRPr="003B5BF8">
        <w:rPr>
          <w:rFonts w:ascii="Arial" w:hAnsi="Arial" w:cs="Arial"/>
        </w:rPr>
        <w:lastRenderedPageBreak/>
        <w:t xml:space="preserve">Key planning recommendations for mass gatherings in the context of COVID-19 Interim guidance. (n.d.). Available at: </w:t>
      </w:r>
      <w:hyperlink r:id="rId22" w:history="1">
        <w:r w:rsidRPr="003B5BF8">
          <w:rPr>
            <w:rStyle w:val="Hyperlink"/>
            <w:rFonts w:ascii="Arial" w:hAnsi="Arial" w:cs="Arial"/>
          </w:rPr>
          <w:t>https://iris.who.int/bitstream/handle/10665/348018/WHO-2019-nCoV-POE-mass-gathering-2021.1-eng.pdf?sequence=1</w:t>
        </w:r>
      </w:hyperlink>
      <w:r w:rsidRPr="003B5BF8">
        <w:rPr>
          <w:rFonts w:ascii="Arial" w:hAnsi="Arial" w:cs="Arial"/>
        </w:rPr>
        <w:t>.</w:t>
      </w:r>
    </w:p>
    <w:p w14:paraId="6CC05FF2" w14:textId="77777777" w:rsidR="00D0552E" w:rsidRPr="007E13A1" w:rsidRDefault="00D0552E" w:rsidP="00D0552E">
      <w:pPr>
        <w:spacing w:line="360" w:lineRule="auto"/>
        <w:rPr>
          <w:rFonts w:ascii="Arial" w:hAnsi="Arial" w:cs="Arial"/>
        </w:rPr>
      </w:pPr>
      <w:r w:rsidRPr="007E13A1">
        <w:rPr>
          <w:rFonts w:ascii="Arial" w:hAnsi="Arial" w:cs="Arial"/>
        </w:rPr>
        <w:t>(Accessed: 2</w:t>
      </w:r>
      <w:r w:rsidRPr="007E13A1">
        <w:rPr>
          <w:rFonts w:ascii="Arial" w:hAnsi="Arial" w:cs="Arial"/>
          <w:vertAlign w:val="superscript"/>
        </w:rPr>
        <w:t>nd</w:t>
      </w:r>
      <w:r w:rsidRPr="007E13A1">
        <w:rPr>
          <w:rFonts w:ascii="Arial" w:hAnsi="Arial" w:cs="Arial"/>
        </w:rPr>
        <w:t xml:space="preserve"> November 2024).</w:t>
      </w:r>
    </w:p>
    <w:p w14:paraId="2B2DAD0B" w14:textId="77777777" w:rsidR="00D0552E" w:rsidRPr="003B5BF8" w:rsidRDefault="00D0552E" w:rsidP="00D0552E">
      <w:pPr>
        <w:pStyle w:val="ListParagraph"/>
        <w:numPr>
          <w:ilvl w:val="0"/>
          <w:numId w:val="3"/>
        </w:numPr>
        <w:spacing w:line="360" w:lineRule="auto"/>
        <w:rPr>
          <w:rFonts w:ascii="Arial" w:hAnsi="Arial" w:cs="Arial"/>
        </w:rPr>
      </w:pPr>
      <w:r w:rsidRPr="003B5BF8">
        <w:rPr>
          <w:rFonts w:ascii="Arial" w:hAnsi="Arial" w:cs="Arial"/>
        </w:rPr>
        <w:t>Mair, J. and Smith, A. (2021). Events and sustainability: why making events more sustainable is not enough. </w:t>
      </w:r>
      <w:r w:rsidRPr="003B5BF8">
        <w:rPr>
          <w:rFonts w:ascii="Arial" w:hAnsi="Arial" w:cs="Arial"/>
          <w:i/>
          <w:iCs/>
        </w:rPr>
        <w:t>Journal of Sustainable Tourism</w:t>
      </w:r>
      <w:r w:rsidRPr="003B5BF8">
        <w:rPr>
          <w:rFonts w:ascii="Arial" w:hAnsi="Arial" w:cs="Arial"/>
        </w:rPr>
        <w:t xml:space="preserve">, 29(11-12), pp.1–17. Available at: </w:t>
      </w:r>
      <w:hyperlink r:id="rId23" w:history="1">
        <w:r w:rsidRPr="003B5BF8">
          <w:rPr>
            <w:rStyle w:val="Hyperlink"/>
            <w:rFonts w:ascii="Arial" w:hAnsi="Arial" w:cs="Arial"/>
          </w:rPr>
          <w:t>https://doi.org/10.1080/09669582.2021.1942480</w:t>
        </w:r>
      </w:hyperlink>
      <w:r w:rsidRPr="003B5BF8">
        <w:rPr>
          <w:rFonts w:ascii="Arial" w:hAnsi="Arial" w:cs="Arial"/>
        </w:rPr>
        <w:t>.</w:t>
      </w:r>
    </w:p>
    <w:p w14:paraId="125448A7" w14:textId="77777777" w:rsidR="00D0552E" w:rsidRPr="007E13A1" w:rsidRDefault="00D0552E" w:rsidP="00D0552E">
      <w:pPr>
        <w:spacing w:line="360" w:lineRule="auto"/>
        <w:rPr>
          <w:rFonts w:ascii="Arial" w:hAnsi="Arial" w:cs="Arial"/>
        </w:rPr>
      </w:pPr>
      <w:r w:rsidRPr="007E13A1">
        <w:rPr>
          <w:rFonts w:ascii="Arial" w:hAnsi="Arial" w:cs="Arial"/>
        </w:rPr>
        <w:t>(Accessed: 30</w:t>
      </w:r>
      <w:r w:rsidRPr="007E13A1">
        <w:rPr>
          <w:rFonts w:ascii="Arial" w:hAnsi="Arial" w:cs="Arial"/>
          <w:vertAlign w:val="superscript"/>
        </w:rPr>
        <w:t>th</w:t>
      </w:r>
      <w:r w:rsidRPr="007E13A1">
        <w:rPr>
          <w:rFonts w:ascii="Arial" w:hAnsi="Arial" w:cs="Arial"/>
        </w:rPr>
        <w:t xml:space="preserve"> October 2024).</w:t>
      </w:r>
    </w:p>
    <w:p w14:paraId="4673F759" w14:textId="77777777" w:rsidR="00D0552E" w:rsidRPr="003B5BF8" w:rsidRDefault="00D0552E" w:rsidP="00D0552E">
      <w:pPr>
        <w:pStyle w:val="ListParagraph"/>
        <w:numPr>
          <w:ilvl w:val="0"/>
          <w:numId w:val="3"/>
        </w:numPr>
        <w:spacing w:line="360" w:lineRule="auto"/>
        <w:rPr>
          <w:rFonts w:ascii="Arial" w:hAnsi="Arial" w:cs="Arial"/>
        </w:rPr>
      </w:pPr>
      <w:r w:rsidRPr="003B5BF8">
        <w:rPr>
          <w:rFonts w:ascii="Arial" w:hAnsi="Arial" w:cs="Arial"/>
        </w:rPr>
        <w:t>McCullough, L. (2020). </w:t>
      </w:r>
      <w:r w:rsidRPr="003B5BF8">
        <w:rPr>
          <w:rFonts w:ascii="Arial" w:hAnsi="Arial" w:cs="Arial"/>
          <w:i/>
          <w:iCs/>
        </w:rPr>
        <w:t>Corporate Event Management Best Practices: 2020 Guide</w:t>
      </w:r>
      <w:r w:rsidRPr="003B5BF8">
        <w:rPr>
          <w:rFonts w:ascii="Arial" w:hAnsi="Arial" w:cs="Arial"/>
        </w:rPr>
        <w:t xml:space="preserve">. [online] Bizzabo. Available at: </w:t>
      </w:r>
      <w:hyperlink r:id="rId24" w:history="1">
        <w:r w:rsidRPr="003B5BF8">
          <w:rPr>
            <w:rStyle w:val="Hyperlink"/>
            <w:rFonts w:ascii="Arial" w:hAnsi="Arial" w:cs="Arial"/>
          </w:rPr>
          <w:t>https://www.bizzabo.com/blog/corporate-event-management-guide</w:t>
        </w:r>
      </w:hyperlink>
      <w:r w:rsidRPr="003B5BF8">
        <w:rPr>
          <w:rFonts w:ascii="Arial" w:hAnsi="Arial" w:cs="Arial"/>
        </w:rPr>
        <w:t>.</w:t>
      </w:r>
    </w:p>
    <w:p w14:paraId="69E4F283" w14:textId="77777777" w:rsidR="00D0552E" w:rsidRPr="007E13A1" w:rsidRDefault="00D0552E" w:rsidP="00D0552E">
      <w:pPr>
        <w:spacing w:line="360" w:lineRule="auto"/>
        <w:rPr>
          <w:rFonts w:ascii="Arial" w:hAnsi="Arial" w:cs="Arial"/>
        </w:rPr>
      </w:pPr>
      <w:r w:rsidRPr="007E13A1">
        <w:rPr>
          <w:rFonts w:ascii="Arial" w:hAnsi="Arial" w:cs="Arial"/>
        </w:rPr>
        <w:t xml:space="preserve">    (Accessed:  6</w:t>
      </w:r>
      <w:r w:rsidRPr="007E13A1">
        <w:rPr>
          <w:rFonts w:ascii="Arial" w:hAnsi="Arial" w:cs="Arial"/>
          <w:vertAlign w:val="superscript"/>
        </w:rPr>
        <w:t>th</w:t>
      </w:r>
      <w:r>
        <w:rPr>
          <w:rFonts w:ascii="Arial" w:hAnsi="Arial" w:cs="Arial"/>
        </w:rPr>
        <w:t xml:space="preserve"> November </w:t>
      </w:r>
      <w:r w:rsidRPr="007E13A1">
        <w:rPr>
          <w:rFonts w:ascii="Arial" w:hAnsi="Arial" w:cs="Arial"/>
        </w:rPr>
        <w:t>2024).</w:t>
      </w:r>
    </w:p>
    <w:p w14:paraId="0F387BFC" w14:textId="77777777" w:rsidR="00D0552E" w:rsidRPr="0026013A" w:rsidRDefault="00D0552E" w:rsidP="00D0552E">
      <w:pPr>
        <w:pStyle w:val="ListParagraph"/>
        <w:numPr>
          <w:ilvl w:val="0"/>
          <w:numId w:val="3"/>
        </w:numPr>
        <w:spacing w:line="360" w:lineRule="auto"/>
        <w:rPr>
          <w:rFonts w:ascii="Arial" w:hAnsi="Arial" w:cs="Arial"/>
        </w:rPr>
      </w:pPr>
      <w:r w:rsidRPr="0026013A">
        <w:rPr>
          <w:rFonts w:ascii="Arial" w:hAnsi="Arial" w:cs="Arial"/>
        </w:rPr>
        <w:t>Pereira, L., Jerónimo, C., Sempiterno, M., Lopes da Costa, R., Dias, Á. and António, N. (2021). Events and Festivals Contribution for Local Sustainability. </w:t>
      </w:r>
      <w:r w:rsidRPr="0026013A">
        <w:rPr>
          <w:rFonts w:ascii="Arial" w:hAnsi="Arial" w:cs="Arial"/>
          <w:i/>
          <w:iCs/>
        </w:rPr>
        <w:t>Sustainability</w:t>
      </w:r>
      <w:r w:rsidRPr="0026013A">
        <w:rPr>
          <w:rFonts w:ascii="Arial" w:hAnsi="Arial" w:cs="Arial"/>
        </w:rPr>
        <w:t xml:space="preserve">, [online] 13(3), p.1520. Available at: </w:t>
      </w:r>
      <w:hyperlink r:id="rId25" w:history="1">
        <w:r w:rsidRPr="0026013A">
          <w:rPr>
            <w:rStyle w:val="Hyperlink"/>
            <w:rFonts w:ascii="Arial" w:hAnsi="Arial" w:cs="Arial"/>
          </w:rPr>
          <w:t>https://doi.org/10.3390/su13031520</w:t>
        </w:r>
      </w:hyperlink>
      <w:r w:rsidRPr="0026013A">
        <w:rPr>
          <w:rFonts w:ascii="Arial" w:hAnsi="Arial" w:cs="Arial"/>
        </w:rPr>
        <w:t>.</w:t>
      </w:r>
    </w:p>
    <w:p w14:paraId="04F937B6" w14:textId="77777777" w:rsidR="00D0552E" w:rsidRPr="007E13A1" w:rsidRDefault="00D0552E" w:rsidP="00D0552E">
      <w:pPr>
        <w:spacing w:line="360" w:lineRule="auto"/>
        <w:rPr>
          <w:rFonts w:ascii="Arial" w:hAnsi="Arial" w:cs="Arial"/>
        </w:rPr>
      </w:pPr>
      <w:r w:rsidRPr="007E13A1">
        <w:rPr>
          <w:rFonts w:ascii="Arial" w:hAnsi="Arial" w:cs="Arial"/>
        </w:rPr>
        <w:t>(Accessed: 31</w:t>
      </w:r>
      <w:r w:rsidRPr="007E13A1">
        <w:rPr>
          <w:rFonts w:ascii="Arial" w:hAnsi="Arial" w:cs="Arial"/>
          <w:vertAlign w:val="superscript"/>
        </w:rPr>
        <w:t>st</w:t>
      </w:r>
      <w:r w:rsidRPr="007E13A1">
        <w:rPr>
          <w:rFonts w:ascii="Arial" w:hAnsi="Arial" w:cs="Arial"/>
        </w:rPr>
        <w:t xml:space="preserve"> October 2024).</w:t>
      </w:r>
    </w:p>
    <w:p w14:paraId="67DAE754" w14:textId="77777777" w:rsidR="00D0552E" w:rsidRPr="0026013A" w:rsidRDefault="00D0552E" w:rsidP="00D0552E">
      <w:pPr>
        <w:pStyle w:val="ListParagraph"/>
        <w:numPr>
          <w:ilvl w:val="0"/>
          <w:numId w:val="3"/>
        </w:numPr>
        <w:spacing w:line="360" w:lineRule="auto"/>
        <w:rPr>
          <w:rFonts w:ascii="Arial" w:hAnsi="Arial" w:cs="Arial"/>
        </w:rPr>
      </w:pPr>
      <w:r w:rsidRPr="0026013A">
        <w:rPr>
          <w:rFonts w:ascii="Arial" w:hAnsi="Arial" w:cs="Arial"/>
        </w:rPr>
        <w:t>Page.link. (2024). </w:t>
      </w:r>
      <w:r w:rsidRPr="0026013A">
        <w:rPr>
          <w:rFonts w:ascii="Arial" w:hAnsi="Arial" w:cs="Arial"/>
          <w:i/>
          <w:iCs/>
        </w:rPr>
        <w:t>Welcome to monday.com | a new way of working</w:t>
      </w:r>
      <w:r w:rsidRPr="0026013A">
        <w:rPr>
          <w:rFonts w:ascii="Arial" w:hAnsi="Arial" w:cs="Arial"/>
        </w:rPr>
        <w:t xml:space="preserve">. [online] Available at: </w:t>
      </w:r>
      <w:hyperlink r:id="rId26" w:history="1">
        <w:r w:rsidRPr="0026013A">
          <w:rPr>
            <w:rStyle w:val="Hyperlink"/>
            <w:rFonts w:ascii="Arial" w:hAnsi="Arial" w:cs="Arial"/>
          </w:rPr>
          <w:t>https://mondaycom.page.link/s9xaQYn9vXFhzZev8</w:t>
        </w:r>
      </w:hyperlink>
      <w:r w:rsidRPr="0026013A">
        <w:rPr>
          <w:rFonts w:ascii="Arial" w:hAnsi="Arial" w:cs="Arial"/>
        </w:rPr>
        <w:t>.</w:t>
      </w:r>
    </w:p>
    <w:p w14:paraId="53E973C8" w14:textId="77777777" w:rsidR="00D0552E" w:rsidRPr="007E13A1" w:rsidRDefault="00D0552E" w:rsidP="00D0552E">
      <w:pPr>
        <w:spacing w:line="360" w:lineRule="auto"/>
        <w:rPr>
          <w:rFonts w:ascii="Arial" w:hAnsi="Arial" w:cs="Arial"/>
        </w:rPr>
      </w:pPr>
      <w:r w:rsidRPr="007E13A1">
        <w:rPr>
          <w:rFonts w:ascii="Arial" w:hAnsi="Arial" w:cs="Arial"/>
        </w:rPr>
        <w:t>(Accessed: 27</w:t>
      </w:r>
      <w:r w:rsidRPr="007E13A1">
        <w:rPr>
          <w:rFonts w:ascii="Arial" w:hAnsi="Arial" w:cs="Arial"/>
          <w:vertAlign w:val="superscript"/>
        </w:rPr>
        <w:t>th</w:t>
      </w:r>
      <w:r w:rsidRPr="007E13A1">
        <w:rPr>
          <w:rFonts w:ascii="Arial" w:hAnsi="Arial" w:cs="Arial"/>
        </w:rPr>
        <w:t xml:space="preserve"> October 2024).</w:t>
      </w:r>
    </w:p>
    <w:p w14:paraId="3E0B9992" w14:textId="77777777" w:rsidR="00D0552E" w:rsidRPr="0026013A" w:rsidRDefault="00D0552E" w:rsidP="00D0552E">
      <w:pPr>
        <w:pStyle w:val="ListParagraph"/>
        <w:numPr>
          <w:ilvl w:val="0"/>
          <w:numId w:val="3"/>
        </w:numPr>
        <w:spacing w:line="360" w:lineRule="auto"/>
        <w:rPr>
          <w:rFonts w:ascii="Arial" w:hAnsi="Arial" w:cs="Arial"/>
        </w:rPr>
      </w:pPr>
      <w:r w:rsidRPr="0026013A">
        <w:rPr>
          <w:rFonts w:ascii="Arial" w:hAnsi="Arial" w:cs="Arial"/>
        </w:rPr>
        <w:t>Robertson, E. (2024). </w:t>
      </w:r>
      <w:r w:rsidRPr="0026013A">
        <w:rPr>
          <w:rFonts w:ascii="Arial" w:hAnsi="Arial" w:cs="Arial"/>
          <w:i/>
          <w:iCs/>
        </w:rPr>
        <w:t>WINTER WONDERLAND PARTIES - What’s On &amp; Offers: The Great Victoria Hotel Bradford</w:t>
      </w:r>
      <w:r w:rsidRPr="0026013A">
        <w:rPr>
          <w:rFonts w:ascii="Arial" w:hAnsi="Arial" w:cs="Arial"/>
        </w:rPr>
        <w:t xml:space="preserve">. [online] The Great Victoria Hotel Bradford. Available at: </w:t>
      </w:r>
      <w:hyperlink r:id="rId27" w:history="1">
        <w:r w:rsidRPr="0026013A">
          <w:rPr>
            <w:rStyle w:val="Hyperlink"/>
            <w:rFonts w:ascii="Arial" w:hAnsi="Arial" w:cs="Arial"/>
          </w:rPr>
          <w:t>https://www.victoriabradford.co.uk/offers/winter-wonderland-parties/</w:t>
        </w:r>
      </w:hyperlink>
      <w:r w:rsidRPr="0026013A">
        <w:rPr>
          <w:rFonts w:ascii="Arial" w:hAnsi="Arial" w:cs="Arial"/>
        </w:rPr>
        <w:t>.</w:t>
      </w:r>
    </w:p>
    <w:p w14:paraId="5E0F4EAD" w14:textId="77777777" w:rsidR="00D0552E" w:rsidRDefault="00D0552E" w:rsidP="00D0552E">
      <w:pPr>
        <w:spacing w:line="360" w:lineRule="auto"/>
        <w:rPr>
          <w:rFonts w:ascii="Arial" w:hAnsi="Arial" w:cs="Arial"/>
        </w:rPr>
      </w:pPr>
      <w:r w:rsidRPr="007E13A1">
        <w:rPr>
          <w:rFonts w:ascii="Arial" w:hAnsi="Arial" w:cs="Arial"/>
        </w:rPr>
        <w:t>(Accessed: 28</w:t>
      </w:r>
      <w:r w:rsidRPr="007E13A1">
        <w:rPr>
          <w:rFonts w:ascii="Arial" w:hAnsi="Arial" w:cs="Arial"/>
          <w:vertAlign w:val="superscript"/>
        </w:rPr>
        <w:t>th</w:t>
      </w:r>
      <w:r w:rsidRPr="007E13A1">
        <w:rPr>
          <w:rFonts w:ascii="Arial" w:hAnsi="Arial" w:cs="Arial"/>
        </w:rPr>
        <w:t xml:space="preserve"> October 2024).</w:t>
      </w:r>
    </w:p>
    <w:p w14:paraId="0C4A3E7C" w14:textId="77777777" w:rsidR="00D0552E" w:rsidRDefault="00D0552E" w:rsidP="00D0552E">
      <w:pPr>
        <w:spacing w:line="360" w:lineRule="auto"/>
        <w:rPr>
          <w:rFonts w:ascii="Arial" w:hAnsi="Arial" w:cs="Arial"/>
        </w:rPr>
      </w:pPr>
    </w:p>
    <w:p w14:paraId="174BC349" w14:textId="77777777" w:rsidR="00D0552E" w:rsidRPr="007E13A1" w:rsidRDefault="00D0552E" w:rsidP="00D0552E">
      <w:pPr>
        <w:spacing w:line="360" w:lineRule="auto"/>
        <w:rPr>
          <w:rFonts w:ascii="Arial" w:hAnsi="Arial" w:cs="Arial"/>
        </w:rPr>
      </w:pPr>
    </w:p>
    <w:p w14:paraId="508F8FC0" w14:textId="77777777" w:rsidR="00D0552E" w:rsidRPr="00855A92" w:rsidRDefault="00D0552E" w:rsidP="00D0552E">
      <w:pPr>
        <w:pStyle w:val="ListParagraph"/>
        <w:numPr>
          <w:ilvl w:val="0"/>
          <w:numId w:val="3"/>
        </w:numPr>
        <w:spacing w:line="360" w:lineRule="auto"/>
        <w:rPr>
          <w:rFonts w:ascii="Arial" w:hAnsi="Arial" w:cs="Arial"/>
        </w:rPr>
      </w:pPr>
      <w:r w:rsidRPr="00855A92">
        <w:rPr>
          <w:rFonts w:ascii="Arial" w:hAnsi="Arial" w:cs="Arial"/>
        </w:rPr>
        <w:lastRenderedPageBreak/>
        <w:t>Richards, G. (2012). </w:t>
      </w:r>
      <w:r w:rsidRPr="00855A92">
        <w:rPr>
          <w:rFonts w:ascii="Arial" w:hAnsi="Arial" w:cs="Arial"/>
          <w:i/>
          <w:iCs/>
        </w:rPr>
        <w:t>Eventful Cities</w:t>
      </w:r>
      <w:r w:rsidRPr="00855A92">
        <w:rPr>
          <w:rFonts w:ascii="Arial" w:hAnsi="Arial" w:cs="Arial"/>
        </w:rPr>
        <w:t xml:space="preserve">. Routledge. Available at: </w:t>
      </w:r>
      <w:hyperlink r:id="rId28" w:history="1">
        <w:r w:rsidRPr="00855A92">
          <w:rPr>
            <w:rStyle w:val="Hyperlink"/>
            <w:rFonts w:ascii="Arial" w:hAnsi="Arial" w:cs="Arial"/>
          </w:rPr>
          <w:t>https://doi.org/10.4324/9780080940960</w:t>
        </w:r>
      </w:hyperlink>
      <w:r w:rsidRPr="00855A92">
        <w:rPr>
          <w:rFonts w:ascii="Arial" w:hAnsi="Arial" w:cs="Arial"/>
        </w:rPr>
        <w:t>.</w:t>
      </w:r>
    </w:p>
    <w:p w14:paraId="2E8A967D" w14:textId="77777777" w:rsidR="00D0552E" w:rsidRPr="007E13A1" w:rsidRDefault="00D0552E" w:rsidP="00D0552E">
      <w:pPr>
        <w:spacing w:line="360" w:lineRule="auto"/>
        <w:rPr>
          <w:rFonts w:ascii="Arial" w:hAnsi="Arial" w:cs="Arial"/>
        </w:rPr>
      </w:pPr>
      <w:r w:rsidRPr="007E13A1">
        <w:rPr>
          <w:rFonts w:ascii="Arial" w:hAnsi="Arial" w:cs="Arial"/>
        </w:rPr>
        <w:t>(Accessed: 28</w:t>
      </w:r>
      <w:r w:rsidRPr="007E13A1">
        <w:rPr>
          <w:rFonts w:ascii="Arial" w:hAnsi="Arial" w:cs="Arial"/>
          <w:vertAlign w:val="superscript"/>
        </w:rPr>
        <w:t>th</w:t>
      </w:r>
      <w:r w:rsidRPr="007E13A1">
        <w:rPr>
          <w:rFonts w:ascii="Arial" w:hAnsi="Arial" w:cs="Arial"/>
        </w:rPr>
        <w:t xml:space="preserve"> October 2024).</w:t>
      </w:r>
    </w:p>
    <w:p w14:paraId="15BBF5CE" w14:textId="34B19455" w:rsidR="00D0552E" w:rsidRPr="00855A92" w:rsidRDefault="00D0552E" w:rsidP="00D0552E">
      <w:pPr>
        <w:pStyle w:val="ListParagraph"/>
        <w:numPr>
          <w:ilvl w:val="0"/>
          <w:numId w:val="3"/>
        </w:numPr>
        <w:spacing w:line="360" w:lineRule="auto"/>
        <w:rPr>
          <w:rFonts w:ascii="Arial" w:hAnsi="Arial" w:cs="Arial"/>
        </w:rPr>
      </w:pPr>
      <w:r w:rsidRPr="00855A92">
        <w:rPr>
          <w:rFonts w:ascii="Arial" w:hAnsi="Arial" w:cs="Arial"/>
        </w:rPr>
        <w:t>socialtables (2017). </w:t>
      </w:r>
      <w:r w:rsidRPr="00855A92">
        <w:rPr>
          <w:rFonts w:ascii="Arial" w:hAnsi="Arial" w:cs="Arial"/>
          <w:i/>
          <w:iCs/>
        </w:rPr>
        <w:t>Define Event Goals and Objectives That Make an Impact</w:t>
      </w:r>
      <w:r w:rsidRPr="00855A92">
        <w:rPr>
          <w:rFonts w:ascii="Arial" w:hAnsi="Arial" w:cs="Arial"/>
        </w:rPr>
        <w:t xml:space="preserve">. [online] Social Tables. Available at: </w:t>
      </w:r>
      <w:hyperlink r:id="rId29" w:history="1">
        <w:r w:rsidRPr="00855A92">
          <w:rPr>
            <w:rStyle w:val="Hyperlink"/>
            <w:rFonts w:ascii="Arial" w:hAnsi="Arial" w:cs="Arial"/>
          </w:rPr>
          <w:t>https://www.socialtables.com/blog/event-planning/defining-event-goals/</w:t>
        </w:r>
      </w:hyperlink>
      <w:r w:rsidRPr="00855A92">
        <w:rPr>
          <w:rFonts w:ascii="Arial" w:hAnsi="Arial" w:cs="Arial"/>
        </w:rPr>
        <w:t>.</w:t>
      </w:r>
    </w:p>
    <w:p w14:paraId="66D1A2BF" w14:textId="77777777" w:rsidR="00D0552E" w:rsidRPr="007E13A1" w:rsidRDefault="00D0552E" w:rsidP="00D0552E">
      <w:pPr>
        <w:spacing w:line="360" w:lineRule="auto"/>
        <w:rPr>
          <w:rFonts w:ascii="Arial" w:hAnsi="Arial" w:cs="Arial"/>
        </w:rPr>
      </w:pPr>
      <w:r w:rsidRPr="007E13A1">
        <w:rPr>
          <w:rFonts w:ascii="Arial" w:hAnsi="Arial" w:cs="Arial"/>
        </w:rPr>
        <w:t xml:space="preserve"> (Accessed:  4</w:t>
      </w:r>
      <w:r w:rsidRPr="007E13A1">
        <w:rPr>
          <w:rFonts w:ascii="Arial" w:hAnsi="Arial" w:cs="Arial"/>
          <w:vertAlign w:val="superscript"/>
        </w:rPr>
        <w:t>th</w:t>
      </w:r>
      <w:r w:rsidRPr="007E13A1">
        <w:rPr>
          <w:rFonts w:ascii="Arial" w:hAnsi="Arial" w:cs="Arial"/>
        </w:rPr>
        <w:t xml:space="preserve"> November 2024).</w:t>
      </w:r>
    </w:p>
    <w:p w14:paraId="135D5B19" w14:textId="77777777" w:rsidR="00D0552E" w:rsidRPr="00855A92" w:rsidRDefault="00D0552E" w:rsidP="00D0552E">
      <w:pPr>
        <w:pStyle w:val="ListParagraph"/>
        <w:numPr>
          <w:ilvl w:val="0"/>
          <w:numId w:val="3"/>
        </w:numPr>
        <w:spacing w:line="360" w:lineRule="auto"/>
        <w:rPr>
          <w:rFonts w:ascii="Arial" w:hAnsi="Arial" w:cs="Arial"/>
        </w:rPr>
      </w:pPr>
      <w:r w:rsidRPr="00855A92">
        <w:rPr>
          <w:rFonts w:ascii="Arial" w:hAnsi="Arial" w:cs="Arial"/>
        </w:rPr>
        <w:t>Stategy aims to attract more major events to Sheffield. (2024). </w:t>
      </w:r>
      <w:r w:rsidRPr="00855A92">
        <w:rPr>
          <w:rFonts w:ascii="Arial" w:hAnsi="Arial" w:cs="Arial"/>
          <w:i/>
          <w:iCs/>
        </w:rPr>
        <w:t>BBC News</w:t>
      </w:r>
      <w:r w:rsidRPr="00855A92">
        <w:rPr>
          <w:rFonts w:ascii="Arial" w:hAnsi="Arial" w:cs="Arial"/>
        </w:rPr>
        <w:t xml:space="preserve">. [online] 24 Oct. Available at: </w:t>
      </w:r>
      <w:hyperlink r:id="rId30" w:history="1">
        <w:r w:rsidRPr="00855A92">
          <w:rPr>
            <w:rStyle w:val="Hyperlink"/>
            <w:rFonts w:ascii="Arial" w:hAnsi="Arial" w:cs="Arial"/>
          </w:rPr>
          <w:t>https://www.bbc.co.uk/news/articles/ckgd5eqkw8eo</w:t>
        </w:r>
      </w:hyperlink>
      <w:r w:rsidRPr="00855A92">
        <w:rPr>
          <w:rFonts w:ascii="Arial" w:hAnsi="Arial" w:cs="Arial"/>
        </w:rPr>
        <w:t>.</w:t>
      </w:r>
    </w:p>
    <w:p w14:paraId="7F7C7C29" w14:textId="77777777" w:rsidR="00D0552E" w:rsidRPr="007E13A1" w:rsidRDefault="00D0552E" w:rsidP="00D0552E">
      <w:pPr>
        <w:spacing w:line="360" w:lineRule="auto"/>
        <w:rPr>
          <w:rFonts w:ascii="Arial" w:hAnsi="Arial" w:cs="Arial"/>
        </w:rPr>
      </w:pPr>
      <w:r w:rsidRPr="007E13A1">
        <w:rPr>
          <w:rFonts w:ascii="Arial" w:hAnsi="Arial" w:cs="Arial"/>
        </w:rPr>
        <w:t>(Accessed: 28</w:t>
      </w:r>
      <w:r w:rsidRPr="007E13A1">
        <w:rPr>
          <w:rFonts w:ascii="Arial" w:hAnsi="Arial" w:cs="Arial"/>
          <w:vertAlign w:val="superscript"/>
        </w:rPr>
        <w:t>th</w:t>
      </w:r>
      <w:r w:rsidRPr="007E13A1">
        <w:rPr>
          <w:rFonts w:ascii="Arial" w:hAnsi="Arial" w:cs="Arial"/>
        </w:rPr>
        <w:t xml:space="preserve"> October 2024).</w:t>
      </w:r>
    </w:p>
    <w:p w14:paraId="65B425EE" w14:textId="2449A373" w:rsidR="00D0552E" w:rsidRPr="00855A92" w:rsidRDefault="00D0552E" w:rsidP="00D0552E">
      <w:pPr>
        <w:pStyle w:val="ListParagraph"/>
        <w:numPr>
          <w:ilvl w:val="0"/>
          <w:numId w:val="3"/>
        </w:numPr>
        <w:spacing w:line="360" w:lineRule="auto"/>
        <w:rPr>
          <w:rFonts w:ascii="Arial" w:hAnsi="Arial" w:cs="Arial"/>
        </w:rPr>
      </w:pPr>
      <w:r w:rsidRPr="00855A92">
        <w:rPr>
          <w:rFonts w:ascii="Arial" w:hAnsi="Arial" w:cs="Arial"/>
        </w:rPr>
        <w:t xml:space="preserve">Stevenson, N. (2020). The contribution of community events to social sustainability in local </w:t>
      </w:r>
      <w:r w:rsidR="00D57887">
        <w:rPr>
          <w:rFonts w:ascii="Arial" w:hAnsi="Arial" w:cs="Arial"/>
        </w:rPr>
        <w:t>neighborhoods</w:t>
      </w:r>
      <w:r w:rsidRPr="00855A92">
        <w:rPr>
          <w:rFonts w:ascii="Arial" w:hAnsi="Arial" w:cs="Arial"/>
        </w:rPr>
        <w:t>. </w:t>
      </w:r>
      <w:r w:rsidRPr="00855A92">
        <w:rPr>
          <w:rFonts w:ascii="Arial" w:hAnsi="Arial" w:cs="Arial"/>
          <w:i/>
          <w:iCs/>
        </w:rPr>
        <w:t>Journal of Sustainable Tourism</w:t>
      </w:r>
      <w:r w:rsidRPr="00855A92">
        <w:rPr>
          <w:rFonts w:ascii="Arial" w:hAnsi="Arial" w:cs="Arial"/>
        </w:rPr>
        <w:t xml:space="preserve">, 29(11-12), pp.1–16. Available at: </w:t>
      </w:r>
      <w:hyperlink r:id="rId31" w:history="1">
        <w:r w:rsidRPr="00855A92">
          <w:rPr>
            <w:rStyle w:val="Hyperlink"/>
            <w:rFonts w:ascii="Arial" w:hAnsi="Arial" w:cs="Arial"/>
          </w:rPr>
          <w:t>https://doi.org/10.1080/09669582.2020.1808664</w:t>
        </w:r>
      </w:hyperlink>
      <w:r w:rsidRPr="00855A92">
        <w:rPr>
          <w:rFonts w:ascii="Arial" w:hAnsi="Arial" w:cs="Arial"/>
        </w:rPr>
        <w:t>.</w:t>
      </w:r>
    </w:p>
    <w:p w14:paraId="4B20112C" w14:textId="77777777" w:rsidR="00D0552E" w:rsidRDefault="00D0552E" w:rsidP="00D0552E">
      <w:pPr>
        <w:spacing w:line="360" w:lineRule="auto"/>
        <w:rPr>
          <w:rFonts w:ascii="Arial" w:hAnsi="Arial" w:cs="Arial"/>
        </w:rPr>
      </w:pPr>
      <w:r w:rsidRPr="007E13A1">
        <w:rPr>
          <w:rFonts w:ascii="Arial" w:hAnsi="Arial" w:cs="Arial"/>
        </w:rPr>
        <w:t xml:space="preserve"> (Accessed: 5</w:t>
      </w:r>
      <w:r w:rsidRPr="007E13A1">
        <w:rPr>
          <w:rFonts w:ascii="Arial" w:hAnsi="Arial" w:cs="Arial"/>
          <w:vertAlign w:val="superscript"/>
        </w:rPr>
        <w:t>th</w:t>
      </w:r>
      <w:r w:rsidRPr="007E13A1">
        <w:rPr>
          <w:rFonts w:ascii="Arial" w:hAnsi="Arial" w:cs="Arial"/>
        </w:rPr>
        <w:t xml:space="preserve"> November 2024).</w:t>
      </w:r>
    </w:p>
    <w:p w14:paraId="18D3F494" w14:textId="4523BE43" w:rsidR="00B673C5" w:rsidRPr="00B673C5" w:rsidRDefault="00B673C5" w:rsidP="00B673C5">
      <w:pPr>
        <w:pStyle w:val="ListParagraph"/>
        <w:numPr>
          <w:ilvl w:val="0"/>
          <w:numId w:val="3"/>
        </w:numPr>
        <w:spacing w:line="360" w:lineRule="auto"/>
        <w:rPr>
          <w:rFonts w:ascii="Arial" w:hAnsi="Arial" w:cs="Arial"/>
        </w:rPr>
      </w:pPr>
      <w:r w:rsidRPr="00B673C5">
        <w:rPr>
          <w:rFonts w:ascii="Arial" w:hAnsi="Arial" w:cs="Arial"/>
        </w:rPr>
        <w:t>Thomas, K. and Stephens, S. (2022). </w:t>
      </w:r>
      <w:r w:rsidRPr="00B673C5">
        <w:rPr>
          <w:rFonts w:ascii="Arial" w:hAnsi="Arial" w:cs="Arial"/>
          <w:i/>
          <w:iCs/>
        </w:rPr>
        <w:t>(PDF) Understanding the Management Theory in Event Management</w:t>
      </w:r>
      <w:r w:rsidRPr="00B673C5">
        <w:rPr>
          <w:rFonts w:ascii="Arial" w:hAnsi="Arial" w:cs="Arial"/>
        </w:rPr>
        <w:t>. [online] ResearchGate. Available at: https://www.researchgate.net/publication/351229536_Understanding_the_Management_Theory_in_Event_Management.</w:t>
      </w:r>
    </w:p>
    <w:p w14:paraId="6DDB15AB" w14:textId="5F4F93F5" w:rsidR="00941C35" w:rsidRPr="00E66E31" w:rsidRDefault="00E66E31" w:rsidP="00E66E31">
      <w:pPr>
        <w:spacing w:line="360" w:lineRule="auto"/>
        <w:ind w:left="360"/>
        <w:rPr>
          <w:rFonts w:ascii="Arial" w:hAnsi="Arial" w:cs="Arial"/>
        </w:rPr>
      </w:pPr>
      <w:r w:rsidRPr="00E66E31">
        <w:rPr>
          <w:rFonts w:ascii="Arial" w:hAnsi="Arial" w:cs="Arial"/>
        </w:rPr>
        <w:t>(Accessed: 5</w:t>
      </w:r>
      <w:r w:rsidRPr="00E66E31">
        <w:rPr>
          <w:rFonts w:ascii="Arial" w:hAnsi="Arial" w:cs="Arial"/>
          <w:vertAlign w:val="superscript"/>
        </w:rPr>
        <w:t>th</w:t>
      </w:r>
      <w:r w:rsidRPr="00E66E31">
        <w:rPr>
          <w:rFonts w:ascii="Arial" w:hAnsi="Arial" w:cs="Arial"/>
        </w:rPr>
        <w:t xml:space="preserve"> November 2024).</w:t>
      </w:r>
    </w:p>
    <w:p w14:paraId="283FAC89" w14:textId="77777777" w:rsidR="00D0552E" w:rsidRPr="00855A92" w:rsidRDefault="00D0552E" w:rsidP="00D0552E">
      <w:pPr>
        <w:pStyle w:val="ListParagraph"/>
        <w:numPr>
          <w:ilvl w:val="0"/>
          <w:numId w:val="3"/>
        </w:numPr>
        <w:spacing w:line="360" w:lineRule="auto"/>
        <w:rPr>
          <w:rFonts w:ascii="Arial" w:hAnsi="Arial" w:cs="Arial"/>
        </w:rPr>
      </w:pPr>
      <w:r w:rsidRPr="00855A92">
        <w:rPr>
          <w:rFonts w:ascii="Arial" w:hAnsi="Arial" w:cs="Arial"/>
        </w:rPr>
        <w:t>Visitbradford.com. (2024). </w:t>
      </w:r>
      <w:r w:rsidRPr="00855A92">
        <w:rPr>
          <w:rFonts w:ascii="Arial" w:hAnsi="Arial" w:cs="Arial"/>
          <w:i/>
          <w:iCs/>
        </w:rPr>
        <w:t>What’s On - Bradford</w:t>
      </w:r>
      <w:r w:rsidRPr="00855A92">
        <w:rPr>
          <w:rFonts w:ascii="Arial" w:hAnsi="Arial" w:cs="Arial"/>
        </w:rPr>
        <w:t xml:space="preserve">. [online] Available at: </w:t>
      </w:r>
      <w:hyperlink r:id="rId32" w:history="1">
        <w:r w:rsidRPr="00855A92">
          <w:rPr>
            <w:rStyle w:val="Hyperlink"/>
            <w:rFonts w:ascii="Arial" w:hAnsi="Arial" w:cs="Arial"/>
          </w:rPr>
          <w:t>https://www.visitbradford.com/whats-on</w:t>
        </w:r>
      </w:hyperlink>
    </w:p>
    <w:p w14:paraId="2DCADEA9" w14:textId="77777777" w:rsidR="00D0552E" w:rsidRPr="007E13A1" w:rsidRDefault="00D0552E" w:rsidP="00D0552E">
      <w:pPr>
        <w:spacing w:line="360" w:lineRule="auto"/>
        <w:rPr>
          <w:rFonts w:ascii="Arial" w:hAnsi="Arial" w:cs="Arial"/>
        </w:rPr>
      </w:pPr>
      <w:r w:rsidRPr="007E13A1">
        <w:rPr>
          <w:rFonts w:ascii="Arial" w:hAnsi="Arial" w:cs="Arial"/>
        </w:rPr>
        <w:t xml:space="preserve"> (Accessed:  3</w:t>
      </w:r>
      <w:r w:rsidRPr="007E13A1">
        <w:rPr>
          <w:rFonts w:ascii="Arial" w:hAnsi="Arial" w:cs="Arial"/>
          <w:vertAlign w:val="superscript"/>
        </w:rPr>
        <w:t xml:space="preserve">ed </w:t>
      </w:r>
      <w:r w:rsidRPr="007E13A1">
        <w:rPr>
          <w:rFonts w:ascii="Arial" w:hAnsi="Arial" w:cs="Arial"/>
        </w:rPr>
        <w:t>November 2024).</w:t>
      </w:r>
    </w:p>
    <w:p w14:paraId="5ACCB988" w14:textId="77777777" w:rsidR="00D0552E" w:rsidRPr="007E13A1" w:rsidRDefault="00D0552E" w:rsidP="00D0552E">
      <w:pPr>
        <w:spacing w:line="360" w:lineRule="auto"/>
        <w:rPr>
          <w:rFonts w:ascii="Arial" w:hAnsi="Arial" w:cs="Arial"/>
        </w:rPr>
      </w:pPr>
    </w:p>
    <w:p w14:paraId="4B5A016F" w14:textId="77777777" w:rsidR="0027710D" w:rsidRPr="00D0552E" w:rsidRDefault="0027710D" w:rsidP="00D0552E">
      <w:pPr>
        <w:spacing w:line="360" w:lineRule="auto"/>
        <w:jc w:val="both"/>
        <w:rPr>
          <w:rFonts w:ascii="Arial" w:hAnsi="Arial" w:cs="Arial"/>
        </w:rPr>
      </w:pPr>
    </w:p>
    <w:p w14:paraId="33B24E3D" w14:textId="77777777" w:rsidR="0027710D" w:rsidRDefault="0027710D" w:rsidP="009F4E3E">
      <w:pPr>
        <w:pStyle w:val="ListParagraph"/>
        <w:spacing w:line="360" w:lineRule="auto"/>
        <w:jc w:val="both"/>
        <w:rPr>
          <w:rFonts w:ascii="Arial" w:hAnsi="Arial" w:cs="Arial"/>
        </w:rPr>
      </w:pPr>
    </w:p>
    <w:p w14:paraId="1E87C163" w14:textId="77777777" w:rsidR="0027710D" w:rsidRDefault="0027710D" w:rsidP="009F4E3E">
      <w:pPr>
        <w:pStyle w:val="ListParagraph"/>
        <w:spacing w:line="360" w:lineRule="auto"/>
        <w:jc w:val="both"/>
        <w:rPr>
          <w:rFonts w:ascii="Arial" w:hAnsi="Arial" w:cs="Arial"/>
        </w:rPr>
      </w:pPr>
    </w:p>
    <w:p w14:paraId="2DDCAEF7" w14:textId="77777777" w:rsidR="0027710D" w:rsidRPr="000B0BBD" w:rsidRDefault="0027710D" w:rsidP="000B0BBD">
      <w:pPr>
        <w:spacing w:line="360" w:lineRule="auto"/>
        <w:jc w:val="both"/>
        <w:rPr>
          <w:rFonts w:ascii="Arial" w:hAnsi="Arial" w:cs="Arial"/>
        </w:rPr>
      </w:pPr>
    </w:p>
    <w:p w14:paraId="2681EC67" w14:textId="1C142B74" w:rsidR="00737055" w:rsidRPr="0030632E" w:rsidRDefault="0027710D" w:rsidP="0030632E">
      <w:pPr>
        <w:pStyle w:val="ListParagraph"/>
        <w:numPr>
          <w:ilvl w:val="0"/>
          <w:numId w:val="2"/>
        </w:numPr>
        <w:spacing w:line="360" w:lineRule="auto"/>
        <w:jc w:val="both"/>
        <w:rPr>
          <w:rFonts w:ascii="Arial" w:hAnsi="Arial" w:cs="Arial"/>
          <w:b/>
          <w:bCs/>
        </w:rPr>
      </w:pPr>
      <w:r w:rsidRPr="0030632E">
        <w:rPr>
          <w:rFonts w:ascii="Arial" w:hAnsi="Arial" w:cs="Arial"/>
          <w:b/>
          <w:bCs/>
        </w:rPr>
        <w:lastRenderedPageBreak/>
        <w:t>Appendix</w:t>
      </w:r>
      <w:r w:rsidR="00FA3567" w:rsidRPr="0030632E">
        <w:rPr>
          <w:rFonts w:ascii="Arial" w:hAnsi="Arial" w:cs="Arial"/>
          <w:b/>
          <w:bCs/>
        </w:rPr>
        <w:t xml:space="preserve"> 1</w:t>
      </w:r>
      <w:r w:rsidRPr="0030632E">
        <w:rPr>
          <w:rFonts w:ascii="Arial" w:hAnsi="Arial" w:cs="Arial"/>
          <w:b/>
          <w:bCs/>
        </w:rPr>
        <w:t>:</w:t>
      </w:r>
    </w:p>
    <w:p w14:paraId="4DE69C98" w14:textId="72494E86" w:rsidR="009828EE" w:rsidRDefault="009828EE" w:rsidP="009F4E3E">
      <w:pPr>
        <w:pStyle w:val="ListParagraph"/>
        <w:spacing w:line="360" w:lineRule="auto"/>
        <w:jc w:val="both"/>
        <w:rPr>
          <w:rFonts w:ascii="Arial" w:hAnsi="Arial" w:cs="Arial"/>
        </w:rPr>
      </w:pPr>
      <w:r>
        <w:rPr>
          <w:rFonts w:ascii="Arial" w:hAnsi="Arial" w:cs="Arial"/>
        </w:rPr>
        <w:t xml:space="preserve">PESTLE </w:t>
      </w:r>
      <w:r w:rsidR="00296C54">
        <w:rPr>
          <w:rFonts w:ascii="Arial" w:hAnsi="Arial" w:cs="Arial"/>
        </w:rPr>
        <w:t>Analysis</w:t>
      </w:r>
    </w:p>
    <w:tbl>
      <w:tblPr>
        <w:tblStyle w:val="TableGrid"/>
        <w:tblW w:w="0" w:type="auto"/>
        <w:tblInd w:w="720" w:type="dxa"/>
        <w:tblLook w:val="04A0" w:firstRow="1" w:lastRow="0" w:firstColumn="1" w:lastColumn="0" w:noHBand="0" w:noVBand="1"/>
      </w:tblPr>
      <w:tblGrid>
        <w:gridCol w:w="1817"/>
        <w:gridCol w:w="6479"/>
      </w:tblGrid>
      <w:tr w:rsidR="009828EE" w14:paraId="43900562" w14:textId="77777777" w:rsidTr="00296C54">
        <w:tc>
          <w:tcPr>
            <w:tcW w:w="1543" w:type="dxa"/>
          </w:tcPr>
          <w:p w14:paraId="28CA86C4" w14:textId="4F6E7D59" w:rsidR="009828EE" w:rsidRDefault="00903038" w:rsidP="009F4E3E">
            <w:pPr>
              <w:pStyle w:val="ListParagraph"/>
              <w:spacing w:line="360" w:lineRule="auto"/>
              <w:ind w:left="0"/>
              <w:jc w:val="both"/>
              <w:rPr>
                <w:rFonts w:ascii="Arial" w:hAnsi="Arial" w:cs="Arial"/>
              </w:rPr>
            </w:pPr>
            <w:r w:rsidRPr="00DE75E9">
              <w:rPr>
                <w:rFonts w:ascii="Arial" w:hAnsi="Arial" w:cs="Arial"/>
              </w:rPr>
              <w:t>Political</w:t>
            </w:r>
          </w:p>
        </w:tc>
        <w:tc>
          <w:tcPr>
            <w:tcW w:w="6753" w:type="dxa"/>
          </w:tcPr>
          <w:p w14:paraId="3DA02997" w14:textId="1F34422A" w:rsidR="00903038" w:rsidRPr="00DE75E9" w:rsidRDefault="00903038" w:rsidP="00903038">
            <w:pPr>
              <w:spacing w:line="360" w:lineRule="auto"/>
              <w:jc w:val="both"/>
              <w:rPr>
                <w:rFonts w:ascii="Arial" w:hAnsi="Arial" w:cs="Arial"/>
              </w:rPr>
            </w:pPr>
            <w:r w:rsidRPr="00DE75E9">
              <w:rPr>
                <w:rFonts w:ascii="Arial" w:hAnsi="Arial" w:cs="Arial"/>
              </w:rPr>
              <w:t>Events on cultural activity may be supported in licensing and permits, funds, and promotion by local governments.</w:t>
            </w:r>
          </w:p>
          <w:p w14:paraId="7CA0E577" w14:textId="77777777" w:rsidR="009828EE" w:rsidRDefault="009828EE" w:rsidP="009F4E3E">
            <w:pPr>
              <w:pStyle w:val="ListParagraph"/>
              <w:spacing w:line="360" w:lineRule="auto"/>
              <w:ind w:left="0"/>
              <w:jc w:val="both"/>
              <w:rPr>
                <w:rFonts w:ascii="Arial" w:hAnsi="Arial" w:cs="Arial"/>
              </w:rPr>
            </w:pPr>
          </w:p>
        </w:tc>
      </w:tr>
      <w:tr w:rsidR="009828EE" w14:paraId="6E9B1AD1" w14:textId="77777777" w:rsidTr="00296C54">
        <w:tc>
          <w:tcPr>
            <w:tcW w:w="1543" w:type="dxa"/>
          </w:tcPr>
          <w:p w14:paraId="072B63E3" w14:textId="5CCBB0EC" w:rsidR="009828EE" w:rsidRDefault="00296C54" w:rsidP="009F4E3E">
            <w:pPr>
              <w:pStyle w:val="ListParagraph"/>
              <w:spacing w:line="360" w:lineRule="auto"/>
              <w:ind w:left="0"/>
              <w:jc w:val="both"/>
              <w:rPr>
                <w:rFonts w:ascii="Arial" w:hAnsi="Arial" w:cs="Arial"/>
              </w:rPr>
            </w:pPr>
            <w:r w:rsidRPr="00DE75E9">
              <w:rPr>
                <w:rFonts w:ascii="Arial" w:hAnsi="Arial" w:cs="Arial"/>
              </w:rPr>
              <w:t>Economic</w:t>
            </w:r>
          </w:p>
        </w:tc>
        <w:tc>
          <w:tcPr>
            <w:tcW w:w="6753" w:type="dxa"/>
          </w:tcPr>
          <w:p w14:paraId="2D19E09F" w14:textId="0915F0FF" w:rsidR="00296C54" w:rsidRPr="00DE75E9" w:rsidRDefault="00296C54" w:rsidP="00296C54">
            <w:pPr>
              <w:spacing w:line="360" w:lineRule="auto"/>
              <w:jc w:val="both"/>
              <w:rPr>
                <w:rFonts w:ascii="Arial" w:hAnsi="Arial" w:cs="Arial"/>
              </w:rPr>
            </w:pPr>
            <w:r w:rsidRPr="00DE75E9">
              <w:rPr>
                <w:rFonts w:ascii="Arial" w:hAnsi="Arial" w:cs="Arial"/>
              </w:rPr>
              <w:t>spending of consumers during holiday seasons in these quite sensitive economic periods will affect attendance and sales. Prices should hit a mark that can accommodate the largest number of people, taking into consideration the economic status.</w:t>
            </w:r>
          </w:p>
          <w:p w14:paraId="26A3A26E" w14:textId="77777777" w:rsidR="00296C54" w:rsidRDefault="00296C54" w:rsidP="009F4E3E">
            <w:pPr>
              <w:pStyle w:val="ListParagraph"/>
              <w:spacing w:line="360" w:lineRule="auto"/>
              <w:ind w:left="0"/>
              <w:jc w:val="both"/>
              <w:rPr>
                <w:rFonts w:ascii="Arial" w:hAnsi="Arial" w:cs="Arial"/>
              </w:rPr>
            </w:pPr>
          </w:p>
        </w:tc>
      </w:tr>
      <w:tr w:rsidR="00B117CA" w14:paraId="034733F7" w14:textId="77777777" w:rsidTr="00296C54">
        <w:tc>
          <w:tcPr>
            <w:tcW w:w="1543" w:type="dxa"/>
          </w:tcPr>
          <w:p w14:paraId="33D8981D" w14:textId="0D51768A" w:rsidR="00B117CA" w:rsidRPr="00DE75E9" w:rsidRDefault="007C2258" w:rsidP="009F4E3E">
            <w:pPr>
              <w:pStyle w:val="ListParagraph"/>
              <w:spacing w:line="360" w:lineRule="auto"/>
              <w:ind w:left="0"/>
              <w:jc w:val="both"/>
              <w:rPr>
                <w:rFonts w:ascii="Arial" w:hAnsi="Arial" w:cs="Arial"/>
              </w:rPr>
            </w:pPr>
            <w:r w:rsidRPr="00DE75E9">
              <w:rPr>
                <w:rFonts w:ascii="Arial" w:hAnsi="Arial" w:cs="Arial"/>
              </w:rPr>
              <w:t xml:space="preserve">Sociocultural: </w:t>
            </w:r>
          </w:p>
        </w:tc>
        <w:tc>
          <w:tcPr>
            <w:tcW w:w="6753" w:type="dxa"/>
          </w:tcPr>
          <w:p w14:paraId="06C7197A" w14:textId="7A439253" w:rsidR="000E3AA7" w:rsidRPr="00DE75E9" w:rsidRDefault="000E3AA7" w:rsidP="000E3AA7">
            <w:pPr>
              <w:spacing w:line="360" w:lineRule="auto"/>
              <w:jc w:val="both"/>
              <w:rPr>
                <w:rFonts w:ascii="Arial" w:hAnsi="Arial" w:cs="Arial"/>
              </w:rPr>
            </w:pPr>
            <w:r w:rsidRPr="00DE75E9">
              <w:rPr>
                <w:rFonts w:ascii="Arial" w:hAnsi="Arial" w:cs="Arial"/>
              </w:rPr>
              <w:t>Christmas has a cultural value in the UK; hence, Bradford, being multicultural, needs to see an event organised in an inclusive fashion that reflects diversified traditions.</w:t>
            </w:r>
          </w:p>
          <w:p w14:paraId="599CA24E" w14:textId="77777777" w:rsidR="00B117CA" w:rsidRDefault="00B117CA" w:rsidP="00296C54">
            <w:pPr>
              <w:spacing w:line="360" w:lineRule="auto"/>
              <w:jc w:val="both"/>
              <w:rPr>
                <w:rFonts w:ascii="Arial" w:hAnsi="Arial" w:cs="Arial"/>
              </w:rPr>
            </w:pPr>
          </w:p>
          <w:p w14:paraId="17506BE0" w14:textId="77777777" w:rsidR="00B117CA" w:rsidRPr="00DE75E9" w:rsidRDefault="00B117CA" w:rsidP="00296C54">
            <w:pPr>
              <w:spacing w:line="360" w:lineRule="auto"/>
              <w:jc w:val="both"/>
              <w:rPr>
                <w:rFonts w:ascii="Arial" w:hAnsi="Arial" w:cs="Arial"/>
              </w:rPr>
            </w:pPr>
          </w:p>
        </w:tc>
      </w:tr>
      <w:tr w:rsidR="00B117CA" w14:paraId="34832F7F" w14:textId="77777777" w:rsidTr="00296C54">
        <w:tc>
          <w:tcPr>
            <w:tcW w:w="1543" w:type="dxa"/>
          </w:tcPr>
          <w:p w14:paraId="66E2E509" w14:textId="14ADC330" w:rsidR="00B117CA" w:rsidRPr="00DE75E9" w:rsidRDefault="00FD1F1E" w:rsidP="009F4E3E">
            <w:pPr>
              <w:pStyle w:val="ListParagraph"/>
              <w:spacing w:line="360" w:lineRule="auto"/>
              <w:ind w:left="0"/>
              <w:jc w:val="both"/>
              <w:rPr>
                <w:rFonts w:ascii="Arial" w:hAnsi="Arial" w:cs="Arial"/>
              </w:rPr>
            </w:pPr>
            <w:r w:rsidRPr="00DE75E9">
              <w:rPr>
                <w:rFonts w:ascii="Arial" w:hAnsi="Arial" w:cs="Arial"/>
              </w:rPr>
              <w:t xml:space="preserve">Technological: </w:t>
            </w:r>
          </w:p>
        </w:tc>
        <w:tc>
          <w:tcPr>
            <w:tcW w:w="6753" w:type="dxa"/>
          </w:tcPr>
          <w:p w14:paraId="37048AA6" w14:textId="7DEC0419" w:rsidR="00FD1F1E" w:rsidRPr="00DE75E9" w:rsidRDefault="00FD1F1E" w:rsidP="00FD1F1E">
            <w:pPr>
              <w:spacing w:line="360" w:lineRule="auto"/>
              <w:jc w:val="both"/>
              <w:rPr>
                <w:rFonts w:ascii="Arial" w:hAnsi="Arial" w:cs="Arial"/>
              </w:rPr>
            </w:pPr>
            <w:r w:rsidRPr="00DE75E9">
              <w:rPr>
                <w:rFonts w:ascii="Arial" w:hAnsi="Arial" w:cs="Arial"/>
              </w:rPr>
              <w:t>The amount of digital marketing and online ticketing necessary to reach the target audience and facilitate operations with features such as contactless entry via QR codes</w:t>
            </w:r>
            <w:r w:rsidR="006A3A4E">
              <w:rPr>
                <w:rFonts w:ascii="Arial" w:hAnsi="Arial" w:cs="Arial"/>
              </w:rPr>
              <w:t xml:space="preserve"> </w:t>
            </w:r>
            <w:r w:rsidR="00561A16">
              <w:rPr>
                <w:rFonts w:ascii="Arial" w:hAnsi="Arial" w:cs="Arial"/>
              </w:rPr>
              <w:t>(</w:t>
            </w:r>
            <w:r w:rsidR="006A3A4E" w:rsidRPr="003B5BF8">
              <w:rPr>
                <w:rFonts w:ascii="Arial" w:hAnsi="Arial" w:cs="Arial"/>
              </w:rPr>
              <w:t>Hu</w:t>
            </w:r>
            <w:r w:rsidR="006A3A4E">
              <w:rPr>
                <w:rFonts w:ascii="Arial" w:hAnsi="Arial" w:cs="Arial"/>
              </w:rPr>
              <w:t xml:space="preserve">et. </w:t>
            </w:r>
            <w:r w:rsidR="00561A16">
              <w:rPr>
                <w:rFonts w:ascii="Arial" w:hAnsi="Arial" w:cs="Arial"/>
              </w:rPr>
              <w:t xml:space="preserve">Al, </w:t>
            </w:r>
            <w:r w:rsidR="006A3A4E" w:rsidRPr="003B5BF8">
              <w:rPr>
                <w:rFonts w:ascii="Arial" w:hAnsi="Arial" w:cs="Arial"/>
              </w:rPr>
              <w:t xml:space="preserve">2021). </w:t>
            </w:r>
          </w:p>
          <w:p w14:paraId="29797B7D" w14:textId="77777777" w:rsidR="00B117CA" w:rsidRDefault="00B117CA" w:rsidP="00296C54">
            <w:pPr>
              <w:spacing w:line="360" w:lineRule="auto"/>
              <w:jc w:val="both"/>
              <w:rPr>
                <w:rFonts w:ascii="Arial" w:hAnsi="Arial" w:cs="Arial"/>
              </w:rPr>
            </w:pPr>
          </w:p>
        </w:tc>
      </w:tr>
      <w:tr w:rsidR="00B117CA" w14:paraId="2DDABF2C" w14:textId="77777777" w:rsidTr="00296C54">
        <w:tc>
          <w:tcPr>
            <w:tcW w:w="1543" w:type="dxa"/>
          </w:tcPr>
          <w:p w14:paraId="193CC8B0" w14:textId="4999807E" w:rsidR="00B117CA" w:rsidRPr="00DE75E9" w:rsidRDefault="00054499" w:rsidP="009F4E3E">
            <w:pPr>
              <w:pStyle w:val="ListParagraph"/>
              <w:spacing w:line="360" w:lineRule="auto"/>
              <w:ind w:left="0"/>
              <w:jc w:val="both"/>
              <w:rPr>
                <w:rFonts w:ascii="Arial" w:hAnsi="Arial" w:cs="Arial"/>
              </w:rPr>
            </w:pPr>
            <w:r w:rsidRPr="00DE75E9">
              <w:rPr>
                <w:rFonts w:ascii="Arial" w:hAnsi="Arial" w:cs="Arial"/>
              </w:rPr>
              <w:t xml:space="preserve">Legal: </w:t>
            </w:r>
          </w:p>
        </w:tc>
        <w:tc>
          <w:tcPr>
            <w:tcW w:w="6753" w:type="dxa"/>
          </w:tcPr>
          <w:p w14:paraId="57AD571E" w14:textId="62CB6CEA" w:rsidR="00054499" w:rsidRPr="00DE75E9" w:rsidRDefault="00D57887" w:rsidP="00054499">
            <w:pPr>
              <w:spacing w:line="360" w:lineRule="auto"/>
              <w:jc w:val="both"/>
              <w:rPr>
                <w:rFonts w:ascii="Arial" w:hAnsi="Arial" w:cs="Arial"/>
              </w:rPr>
            </w:pPr>
            <w:r>
              <w:rPr>
                <w:rFonts w:ascii="Arial" w:hAnsi="Arial" w:cs="Arial"/>
              </w:rPr>
              <w:t>Compliance</w:t>
            </w:r>
            <w:r w:rsidR="00054499" w:rsidRPr="00DE75E9">
              <w:rPr>
                <w:rFonts w:ascii="Arial" w:hAnsi="Arial" w:cs="Arial"/>
              </w:rPr>
              <w:t xml:space="preserve"> with local licensing laws, food safety, and contracts with vendors to avoid legal problems and maintain the event's reputation.</w:t>
            </w:r>
          </w:p>
          <w:p w14:paraId="4BEBBDBC" w14:textId="77777777" w:rsidR="00B117CA" w:rsidRDefault="00B117CA" w:rsidP="00296C54">
            <w:pPr>
              <w:spacing w:line="360" w:lineRule="auto"/>
              <w:jc w:val="both"/>
              <w:rPr>
                <w:rFonts w:ascii="Arial" w:hAnsi="Arial" w:cs="Arial"/>
              </w:rPr>
            </w:pPr>
          </w:p>
        </w:tc>
      </w:tr>
      <w:tr w:rsidR="00B117CA" w14:paraId="5BB3BA62" w14:textId="77777777" w:rsidTr="00296C54">
        <w:tc>
          <w:tcPr>
            <w:tcW w:w="1543" w:type="dxa"/>
          </w:tcPr>
          <w:p w14:paraId="53EA0AAD" w14:textId="723A9430" w:rsidR="00B117CA" w:rsidRPr="00DE75E9" w:rsidRDefault="00054499" w:rsidP="009F4E3E">
            <w:pPr>
              <w:pStyle w:val="ListParagraph"/>
              <w:spacing w:line="360" w:lineRule="auto"/>
              <w:ind w:left="0"/>
              <w:jc w:val="both"/>
              <w:rPr>
                <w:rFonts w:ascii="Arial" w:hAnsi="Arial" w:cs="Arial"/>
              </w:rPr>
            </w:pPr>
            <w:r w:rsidRPr="00DE75E9">
              <w:rPr>
                <w:rFonts w:ascii="Arial" w:hAnsi="Arial" w:cs="Arial"/>
              </w:rPr>
              <w:t xml:space="preserve">Environmental: </w:t>
            </w:r>
          </w:p>
        </w:tc>
        <w:tc>
          <w:tcPr>
            <w:tcW w:w="6753" w:type="dxa"/>
          </w:tcPr>
          <w:p w14:paraId="1B9EB0D3" w14:textId="4EA6DB5E" w:rsidR="00054499" w:rsidRPr="00DE75E9" w:rsidRDefault="00054499" w:rsidP="00054499">
            <w:pPr>
              <w:spacing w:line="360" w:lineRule="auto"/>
              <w:jc w:val="both"/>
              <w:rPr>
                <w:rFonts w:ascii="Arial" w:hAnsi="Arial" w:cs="Arial"/>
              </w:rPr>
            </w:pPr>
            <w:r w:rsidRPr="00DE75E9">
              <w:rPr>
                <w:rFonts w:ascii="Arial" w:hAnsi="Arial" w:cs="Arial"/>
              </w:rPr>
              <w:t>Environmental Practices, including reducing waste and renewable energy; will make the event more attractive to attendees concerned about the environment, plus lessen harm to the planet caused by the event.</w:t>
            </w:r>
          </w:p>
          <w:p w14:paraId="54A8683C" w14:textId="77777777" w:rsidR="00B117CA" w:rsidRDefault="00B117CA" w:rsidP="00296C54">
            <w:pPr>
              <w:spacing w:line="360" w:lineRule="auto"/>
              <w:jc w:val="both"/>
              <w:rPr>
                <w:rFonts w:ascii="Arial" w:hAnsi="Arial" w:cs="Arial"/>
              </w:rPr>
            </w:pPr>
          </w:p>
        </w:tc>
      </w:tr>
    </w:tbl>
    <w:p w14:paraId="5766FA1A" w14:textId="35D42450" w:rsidR="0027710D" w:rsidRDefault="0027710D" w:rsidP="009F4E3E">
      <w:pPr>
        <w:pStyle w:val="ListParagraph"/>
        <w:spacing w:line="360" w:lineRule="auto"/>
        <w:jc w:val="both"/>
        <w:rPr>
          <w:rFonts w:ascii="Arial" w:hAnsi="Arial" w:cs="Arial"/>
        </w:rPr>
      </w:pPr>
      <w:r>
        <w:rPr>
          <w:rFonts w:ascii="Arial" w:hAnsi="Arial" w:cs="Arial"/>
        </w:rPr>
        <w:t xml:space="preserve"> </w:t>
      </w:r>
    </w:p>
    <w:p w14:paraId="4DBC011D" w14:textId="77777777" w:rsidR="00FA3567" w:rsidRDefault="00FA3567" w:rsidP="009F4E3E">
      <w:pPr>
        <w:pStyle w:val="ListParagraph"/>
        <w:spacing w:line="360" w:lineRule="auto"/>
        <w:jc w:val="both"/>
        <w:rPr>
          <w:rFonts w:ascii="Arial" w:hAnsi="Arial" w:cs="Arial"/>
        </w:rPr>
      </w:pPr>
    </w:p>
    <w:p w14:paraId="37B7BC9F" w14:textId="77777777" w:rsidR="00FA3567" w:rsidRDefault="00FA3567" w:rsidP="009F4E3E">
      <w:pPr>
        <w:pStyle w:val="ListParagraph"/>
        <w:spacing w:line="360" w:lineRule="auto"/>
        <w:jc w:val="both"/>
        <w:rPr>
          <w:rFonts w:ascii="Arial" w:hAnsi="Arial" w:cs="Arial"/>
        </w:rPr>
      </w:pPr>
    </w:p>
    <w:p w14:paraId="62EBE1F7" w14:textId="403CECCD" w:rsidR="00FA3567" w:rsidRPr="0030632E" w:rsidRDefault="00FA3567" w:rsidP="0030632E">
      <w:pPr>
        <w:pStyle w:val="ListParagraph"/>
        <w:numPr>
          <w:ilvl w:val="0"/>
          <w:numId w:val="2"/>
        </w:numPr>
        <w:spacing w:line="360" w:lineRule="auto"/>
        <w:jc w:val="both"/>
        <w:rPr>
          <w:rFonts w:ascii="Arial" w:hAnsi="Arial" w:cs="Arial"/>
          <w:b/>
          <w:bCs/>
        </w:rPr>
      </w:pPr>
      <w:r w:rsidRPr="0030632E">
        <w:rPr>
          <w:rFonts w:ascii="Arial" w:hAnsi="Arial" w:cs="Arial"/>
          <w:b/>
          <w:bCs/>
        </w:rPr>
        <w:lastRenderedPageBreak/>
        <w:t>Appendix 2:</w:t>
      </w:r>
    </w:p>
    <w:p w14:paraId="0B16BAAC" w14:textId="49C16C13" w:rsidR="00FA7875" w:rsidRPr="009E1973" w:rsidRDefault="001C77C6" w:rsidP="009E1973">
      <w:pPr>
        <w:spacing w:line="360" w:lineRule="auto"/>
        <w:jc w:val="both"/>
        <w:rPr>
          <w:rFonts w:ascii="Arial" w:hAnsi="Arial" w:cs="Arial"/>
        </w:rPr>
      </w:pPr>
      <w:r>
        <w:rPr>
          <w:rFonts w:ascii="Arial" w:hAnsi="Arial" w:cs="Arial"/>
        </w:rPr>
        <w:t xml:space="preserve">          </w:t>
      </w:r>
      <w:r w:rsidRPr="001C77C6">
        <w:rPr>
          <w:rFonts w:ascii="Arial" w:hAnsi="Arial" w:cs="Arial"/>
        </w:rPr>
        <w:t>SOAR and SWOT analyses</w:t>
      </w:r>
    </w:p>
    <w:tbl>
      <w:tblPr>
        <w:tblStyle w:val="TableGrid"/>
        <w:tblW w:w="0" w:type="auto"/>
        <w:tblInd w:w="720" w:type="dxa"/>
        <w:tblLook w:val="04A0" w:firstRow="1" w:lastRow="0" w:firstColumn="1" w:lastColumn="0" w:noHBand="0" w:noVBand="1"/>
      </w:tblPr>
      <w:tblGrid>
        <w:gridCol w:w="8296"/>
      </w:tblGrid>
      <w:tr w:rsidR="004A1095" w14:paraId="43D6B009" w14:textId="77777777" w:rsidTr="004A1095">
        <w:tc>
          <w:tcPr>
            <w:tcW w:w="9016" w:type="dxa"/>
          </w:tcPr>
          <w:p w14:paraId="70FB2B22" w14:textId="2BED551F" w:rsidR="004A1095" w:rsidRDefault="004A1095" w:rsidP="004A1095">
            <w:pPr>
              <w:spacing w:line="360" w:lineRule="auto"/>
              <w:jc w:val="both"/>
              <w:rPr>
                <w:rFonts w:ascii="Arial" w:hAnsi="Arial" w:cs="Arial"/>
              </w:rPr>
            </w:pPr>
            <w:r w:rsidRPr="000005F2">
              <w:rPr>
                <w:rFonts w:ascii="Arial" w:hAnsi="Arial" w:cs="Arial"/>
              </w:rPr>
              <w:t>The advantages of this event are underscored by its prime location at the Hotel in Bradford, which possesses significant historical charm. The venue's accessibility through public transportation links is likely to enhance attendance rates considerably. Scheduled during the Christmas season, the event is inherently relevant, appealing to families and tourists seeking festive experiences such as ice skating and visits to Santa's Grotto. Additionally, these activities cater to various demographic groups, creating multiple revenue streams and increasing overall visitor satisfaction</w:t>
            </w:r>
            <w:r w:rsidR="007869E1">
              <w:rPr>
                <w:rFonts w:ascii="Arial" w:hAnsi="Arial" w:cs="Arial"/>
              </w:rPr>
              <w:t xml:space="preserve"> (</w:t>
            </w:r>
            <w:r w:rsidR="007869E1" w:rsidRPr="003B5BF8">
              <w:rPr>
                <w:rFonts w:ascii="Arial" w:hAnsi="Arial" w:cs="Arial"/>
              </w:rPr>
              <w:t>Kenton, 2024).</w:t>
            </w:r>
            <w:r w:rsidR="002B1B47">
              <w:rPr>
                <w:rFonts w:ascii="Arial" w:hAnsi="Arial" w:cs="Arial"/>
              </w:rPr>
              <w:t xml:space="preserve"> </w:t>
            </w:r>
            <w:r w:rsidRPr="000005F2">
              <w:rPr>
                <w:rFonts w:ascii="Arial" w:hAnsi="Arial" w:cs="Arial"/>
              </w:rPr>
              <w:t>Furthermore, the involvement of experienced event management guarantees that logistics and safety protocols are effectively implemented, ensuring a reliable and enjoyable experience for all guests</w:t>
            </w:r>
            <w:r w:rsidR="00A70306">
              <w:rPr>
                <w:rFonts w:ascii="Arial" w:hAnsi="Arial" w:cs="Arial"/>
              </w:rPr>
              <w:t xml:space="preserve"> </w:t>
            </w:r>
            <w:r w:rsidR="005F5E33">
              <w:rPr>
                <w:rFonts w:ascii="Arial" w:hAnsi="Arial" w:cs="Arial"/>
              </w:rPr>
              <w:t>(</w:t>
            </w:r>
            <w:r w:rsidR="00A70306" w:rsidRPr="00570F54">
              <w:rPr>
                <w:rFonts w:ascii="Arial" w:hAnsi="Arial" w:cs="Arial"/>
              </w:rPr>
              <w:t>Bing.com</w:t>
            </w:r>
            <w:r w:rsidR="005F5E33">
              <w:rPr>
                <w:rFonts w:ascii="Arial" w:hAnsi="Arial" w:cs="Arial"/>
              </w:rPr>
              <w:t xml:space="preserve">, </w:t>
            </w:r>
            <w:r w:rsidR="00A70306" w:rsidRPr="00570F54">
              <w:rPr>
                <w:rFonts w:ascii="Arial" w:hAnsi="Arial" w:cs="Arial"/>
              </w:rPr>
              <w:t>2024). </w:t>
            </w:r>
          </w:p>
          <w:p w14:paraId="35421970" w14:textId="77777777" w:rsidR="004A1095" w:rsidRDefault="004A1095" w:rsidP="00FA3567">
            <w:pPr>
              <w:pStyle w:val="ListParagraph"/>
              <w:spacing w:line="360" w:lineRule="auto"/>
              <w:ind w:left="0"/>
              <w:jc w:val="both"/>
              <w:rPr>
                <w:rFonts w:ascii="Arial" w:hAnsi="Arial" w:cs="Arial"/>
              </w:rPr>
            </w:pPr>
          </w:p>
        </w:tc>
      </w:tr>
      <w:tr w:rsidR="004A1095" w14:paraId="1C20F3CE" w14:textId="77777777" w:rsidTr="004A1095">
        <w:tc>
          <w:tcPr>
            <w:tcW w:w="9016" w:type="dxa"/>
          </w:tcPr>
          <w:p w14:paraId="545F05E0" w14:textId="77777777" w:rsidR="00C938B6" w:rsidRPr="00864712" w:rsidRDefault="00C938B6" w:rsidP="00C938B6">
            <w:pPr>
              <w:spacing w:line="360" w:lineRule="auto"/>
              <w:jc w:val="both"/>
              <w:rPr>
                <w:rFonts w:ascii="Arial" w:hAnsi="Arial" w:cs="Arial"/>
              </w:rPr>
            </w:pPr>
            <w:r w:rsidRPr="00864712">
              <w:rPr>
                <w:rFonts w:ascii="Arial" w:hAnsi="Arial" w:cs="Arial"/>
              </w:rPr>
              <w:t xml:space="preserve">Other opportunities include market development to capture corporate customers, university students, and young professionals by offering special VIP treats and student concessions. Composting packaging and buying from local business owners also appeal to eco-friendly </w:t>
            </w:r>
            <w:r>
              <w:rPr>
                <w:rFonts w:ascii="Arial" w:hAnsi="Arial" w:cs="Arial"/>
              </w:rPr>
              <w:t>visitors</w:t>
            </w:r>
            <w:r w:rsidRPr="00864712">
              <w:rPr>
                <w:rFonts w:ascii="Arial" w:hAnsi="Arial" w:cs="Arial"/>
              </w:rPr>
              <w:t xml:space="preserve"> along with possible sponsors. </w:t>
            </w:r>
            <w:r>
              <w:rPr>
                <w:rFonts w:ascii="Arial" w:hAnsi="Arial" w:cs="Arial"/>
              </w:rPr>
              <w:t>The inclusion</w:t>
            </w:r>
            <w:r w:rsidRPr="00864712">
              <w:rPr>
                <w:rFonts w:ascii="Arial" w:hAnsi="Arial" w:cs="Arial"/>
              </w:rPr>
              <w:t xml:space="preserve"> of innovative elements in this festival, such as an AR-based treasure hunt, would enhance the experience of the guests and </w:t>
            </w:r>
            <w:r>
              <w:rPr>
                <w:rFonts w:ascii="Arial" w:hAnsi="Arial" w:cs="Arial"/>
              </w:rPr>
              <w:t>the </w:t>
            </w:r>
            <w:r w:rsidRPr="00864712">
              <w:rPr>
                <w:rFonts w:ascii="Arial" w:hAnsi="Arial" w:cs="Arial"/>
              </w:rPr>
              <w:t xml:space="preserve">visibility of the sponsor brands. Partnering </w:t>
            </w:r>
            <w:r>
              <w:rPr>
                <w:rFonts w:ascii="Arial" w:hAnsi="Arial" w:cs="Arial"/>
              </w:rPr>
              <w:t>with</w:t>
            </w:r>
            <w:r w:rsidRPr="00864712">
              <w:rPr>
                <w:rFonts w:ascii="Arial" w:hAnsi="Arial" w:cs="Arial"/>
              </w:rPr>
              <w:t xml:space="preserve"> local businesses for food and other accessories also enhances community involvement while cutting down the operational </w:t>
            </w:r>
            <w:r>
              <w:rPr>
                <w:rFonts w:ascii="Arial" w:hAnsi="Arial" w:cs="Arial"/>
              </w:rPr>
              <w:t>expenses</w:t>
            </w:r>
            <w:r w:rsidRPr="00864712">
              <w:rPr>
                <w:rFonts w:ascii="Arial" w:hAnsi="Arial" w:cs="Arial"/>
              </w:rPr>
              <w:t xml:space="preserve"> at the same time.</w:t>
            </w:r>
          </w:p>
          <w:p w14:paraId="1E2C14A6" w14:textId="77777777" w:rsidR="004A1095" w:rsidRDefault="004A1095" w:rsidP="00FA3567">
            <w:pPr>
              <w:pStyle w:val="ListParagraph"/>
              <w:spacing w:line="360" w:lineRule="auto"/>
              <w:ind w:left="0"/>
              <w:jc w:val="both"/>
              <w:rPr>
                <w:rFonts w:ascii="Arial" w:hAnsi="Arial" w:cs="Arial"/>
              </w:rPr>
            </w:pPr>
          </w:p>
        </w:tc>
      </w:tr>
      <w:tr w:rsidR="004A1095" w14:paraId="2C035404" w14:textId="77777777" w:rsidTr="004A1095">
        <w:tc>
          <w:tcPr>
            <w:tcW w:w="9016" w:type="dxa"/>
          </w:tcPr>
          <w:p w14:paraId="71BDA11F" w14:textId="77777777" w:rsidR="006E1964" w:rsidRPr="00864712" w:rsidRDefault="006E1964" w:rsidP="006E1964">
            <w:pPr>
              <w:spacing w:line="360" w:lineRule="auto"/>
              <w:jc w:val="both"/>
              <w:rPr>
                <w:rFonts w:ascii="Arial" w:hAnsi="Arial" w:cs="Arial"/>
              </w:rPr>
            </w:pPr>
            <w:r w:rsidRPr="00864712">
              <w:rPr>
                <w:rFonts w:ascii="Arial" w:hAnsi="Arial" w:cs="Arial"/>
              </w:rPr>
              <w:t xml:space="preserve">Its weaknesses include that the event will rely on good weather; bad conditions may send </w:t>
            </w:r>
            <w:r>
              <w:rPr>
                <w:rFonts w:ascii="Arial" w:hAnsi="Arial" w:cs="Arial"/>
              </w:rPr>
              <w:t>attendance</w:t>
            </w:r>
            <w:r w:rsidRPr="00864712">
              <w:rPr>
                <w:rFonts w:ascii="Arial" w:hAnsi="Arial" w:cs="Arial"/>
              </w:rPr>
              <w:t xml:space="preserve"> down and cancellations up. High operating costs, particularly for ice rinks and lighting, feature financial exposures if numbers fall below expectations. Inadequate on-site parking may cause guest inconvenience and degraded experiences. Reliance upon sponsorships may bring funding constraints that lead to fewer attractions or reduced operational activities.</w:t>
            </w:r>
          </w:p>
          <w:p w14:paraId="129AF674" w14:textId="77777777" w:rsidR="006728C1" w:rsidRPr="00864712" w:rsidRDefault="006728C1" w:rsidP="006728C1">
            <w:pPr>
              <w:spacing w:line="360" w:lineRule="auto"/>
              <w:jc w:val="both"/>
              <w:rPr>
                <w:rFonts w:ascii="Arial" w:hAnsi="Arial" w:cs="Arial"/>
              </w:rPr>
            </w:pPr>
            <w:r w:rsidRPr="00864712">
              <w:rPr>
                <w:rFonts w:ascii="Arial" w:hAnsi="Arial" w:cs="Arial"/>
              </w:rPr>
              <w:lastRenderedPageBreak/>
              <w:t>Competition from better-established winter events in Leeds York, and Manchester, is also a threat. In this respect, each of these would need to have something unique or be reasonably competitive in their pricing to be attractive. Economic downturns could also reduce attendance as households cut out non-essential spending.</w:t>
            </w:r>
          </w:p>
          <w:p w14:paraId="3735F4F6" w14:textId="77777777" w:rsidR="004A1095" w:rsidRDefault="004A1095" w:rsidP="00FA3567">
            <w:pPr>
              <w:pStyle w:val="ListParagraph"/>
              <w:spacing w:line="360" w:lineRule="auto"/>
              <w:ind w:left="0"/>
              <w:jc w:val="both"/>
              <w:rPr>
                <w:rFonts w:ascii="Arial" w:hAnsi="Arial" w:cs="Arial"/>
              </w:rPr>
            </w:pPr>
          </w:p>
        </w:tc>
      </w:tr>
      <w:tr w:rsidR="004A1095" w14:paraId="19F094FC" w14:textId="77777777" w:rsidTr="004A1095">
        <w:tc>
          <w:tcPr>
            <w:tcW w:w="9016" w:type="dxa"/>
          </w:tcPr>
          <w:p w14:paraId="39F5D83D" w14:textId="77777777" w:rsidR="00D60A7D" w:rsidRPr="00864712" w:rsidRDefault="00D60A7D" w:rsidP="00D60A7D">
            <w:pPr>
              <w:spacing w:line="360" w:lineRule="auto"/>
              <w:jc w:val="both"/>
              <w:rPr>
                <w:rFonts w:ascii="Arial" w:hAnsi="Arial" w:cs="Arial"/>
              </w:rPr>
            </w:pPr>
            <w:r w:rsidRPr="00864712">
              <w:rPr>
                <w:rFonts w:ascii="Arial" w:hAnsi="Arial" w:cs="Arial"/>
              </w:rPr>
              <w:lastRenderedPageBreak/>
              <w:t>Ambitions revolve around positioning the event as Bradford's number one winter attraction, securing stakeholders through community partnerships and accessible activities, and providing an uplift in the brand reputation of the hotel by establishing its position as one of the top events venues. Innovative initiatives, such as AR experiences and eco-measures, align with current trends and demonstrate the receptive approach to continuous improvement by the hotel.</w:t>
            </w:r>
          </w:p>
          <w:p w14:paraId="16BADE58" w14:textId="77777777" w:rsidR="004A1095" w:rsidRDefault="004A1095" w:rsidP="00FA3567">
            <w:pPr>
              <w:pStyle w:val="ListParagraph"/>
              <w:spacing w:line="360" w:lineRule="auto"/>
              <w:ind w:left="0"/>
              <w:jc w:val="both"/>
              <w:rPr>
                <w:rFonts w:ascii="Arial" w:hAnsi="Arial" w:cs="Arial"/>
              </w:rPr>
            </w:pPr>
          </w:p>
        </w:tc>
      </w:tr>
      <w:tr w:rsidR="004A1095" w14:paraId="6593548B" w14:textId="77777777" w:rsidTr="004A1095">
        <w:tc>
          <w:tcPr>
            <w:tcW w:w="9016" w:type="dxa"/>
          </w:tcPr>
          <w:p w14:paraId="3D90582C" w14:textId="44E42543" w:rsidR="004A1095" w:rsidRPr="00990AEA" w:rsidRDefault="00D60A7D" w:rsidP="00FA3567">
            <w:pPr>
              <w:pStyle w:val="ListParagraph"/>
              <w:spacing w:line="360" w:lineRule="auto"/>
              <w:ind w:left="0"/>
              <w:jc w:val="both"/>
              <w:rPr>
                <w:rFonts w:ascii="Arial" w:hAnsi="Arial" w:cs="Arial"/>
                <w:b/>
                <w:bCs/>
              </w:rPr>
            </w:pPr>
            <w:r w:rsidRPr="00990AEA">
              <w:rPr>
                <w:rFonts w:ascii="Arial" w:hAnsi="Arial" w:cs="Arial"/>
                <w:b/>
                <w:bCs/>
              </w:rPr>
              <w:t>Results:</w:t>
            </w:r>
          </w:p>
        </w:tc>
      </w:tr>
      <w:tr w:rsidR="004A1095" w14:paraId="2902F198" w14:textId="77777777" w:rsidTr="004A1095">
        <w:tc>
          <w:tcPr>
            <w:tcW w:w="9016" w:type="dxa"/>
          </w:tcPr>
          <w:p w14:paraId="3CD451E2" w14:textId="77777777" w:rsidR="00F233EE" w:rsidRPr="00864712" w:rsidRDefault="00F233EE" w:rsidP="00F233EE">
            <w:pPr>
              <w:spacing w:line="360" w:lineRule="auto"/>
              <w:jc w:val="both"/>
              <w:rPr>
                <w:rFonts w:ascii="Arial" w:hAnsi="Arial" w:cs="Arial"/>
              </w:rPr>
            </w:pPr>
            <w:r>
              <w:rPr>
                <w:rFonts w:ascii="Arial" w:hAnsi="Arial" w:cs="Arial"/>
              </w:rPr>
              <w:t>The results are</w:t>
            </w:r>
            <w:r w:rsidRPr="00864712">
              <w:rPr>
                <w:rFonts w:ascii="Arial" w:hAnsi="Arial" w:cs="Arial"/>
              </w:rPr>
              <w:t xml:space="preserve"> an uplifted revenue due to diversified streams in ticket sales, VIP packages, and sponsorships; very high satisfaction of visitors about the event reflected in feedback after the event; less environmental impact, considering sustainable practices</w:t>
            </w:r>
            <w:r>
              <w:rPr>
                <w:rFonts w:ascii="Arial" w:hAnsi="Arial" w:cs="Arial"/>
              </w:rPr>
              <w:t>, and</w:t>
            </w:r>
            <w:r w:rsidRPr="00864712">
              <w:rPr>
                <w:rFonts w:ascii="Arial" w:hAnsi="Arial" w:cs="Arial"/>
              </w:rPr>
              <w:t xml:space="preserve"> strengthening of community ties that bolsters the hotel's brand and future events.</w:t>
            </w:r>
          </w:p>
          <w:p w14:paraId="601F3A0D" w14:textId="77777777" w:rsidR="004A1095" w:rsidRDefault="004A1095" w:rsidP="00FA3567">
            <w:pPr>
              <w:pStyle w:val="ListParagraph"/>
              <w:spacing w:line="360" w:lineRule="auto"/>
              <w:ind w:left="0"/>
              <w:jc w:val="both"/>
              <w:rPr>
                <w:rFonts w:ascii="Arial" w:hAnsi="Arial" w:cs="Arial"/>
              </w:rPr>
            </w:pPr>
          </w:p>
        </w:tc>
      </w:tr>
    </w:tbl>
    <w:p w14:paraId="1258E4F9" w14:textId="77777777" w:rsidR="00FA3567" w:rsidRDefault="00FA3567" w:rsidP="00FA3567">
      <w:pPr>
        <w:pStyle w:val="ListParagraph"/>
        <w:spacing w:line="360" w:lineRule="auto"/>
        <w:jc w:val="both"/>
        <w:rPr>
          <w:rFonts w:ascii="Arial" w:hAnsi="Arial" w:cs="Arial"/>
        </w:rPr>
      </w:pPr>
    </w:p>
    <w:p w14:paraId="13868B5C" w14:textId="77777777" w:rsidR="00FA3567" w:rsidRPr="00F36B07" w:rsidRDefault="00FA3567" w:rsidP="009F4E3E">
      <w:pPr>
        <w:pStyle w:val="ListParagraph"/>
        <w:spacing w:line="360" w:lineRule="auto"/>
        <w:jc w:val="both"/>
        <w:rPr>
          <w:rFonts w:ascii="Arial" w:hAnsi="Arial" w:cs="Arial"/>
        </w:rPr>
      </w:pPr>
    </w:p>
    <w:sectPr w:rsidR="00FA3567" w:rsidRPr="00F36B07" w:rsidSect="00A400BF">
      <w:footerReference w:type="default" r:id="rId3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C807AC" w14:textId="77777777" w:rsidR="00693A34" w:rsidRDefault="00693A34" w:rsidP="003C27C7">
      <w:pPr>
        <w:spacing w:after="0" w:line="240" w:lineRule="auto"/>
      </w:pPr>
      <w:r>
        <w:separator/>
      </w:r>
    </w:p>
  </w:endnote>
  <w:endnote w:type="continuationSeparator" w:id="0">
    <w:p w14:paraId="66F78DE2" w14:textId="77777777" w:rsidR="00693A34" w:rsidRDefault="00693A34" w:rsidP="003C27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23093736"/>
      <w:docPartObj>
        <w:docPartGallery w:val="Page Numbers (Bottom of Page)"/>
        <w:docPartUnique/>
      </w:docPartObj>
    </w:sdtPr>
    <w:sdtEndPr>
      <w:rPr>
        <w:noProof/>
      </w:rPr>
    </w:sdtEndPr>
    <w:sdtContent>
      <w:p w14:paraId="0FDDC734" w14:textId="5B152773" w:rsidR="00552830" w:rsidRDefault="00552830">
        <w:pPr>
          <w:pStyle w:val="Footer"/>
        </w:pPr>
        <w:r>
          <w:fldChar w:fldCharType="begin"/>
        </w:r>
        <w:r>
          <w:instrText xml:space="preserve"> PAGE   \* MERGEFORMAT </w:instrText>
        </w:r>
        <w:r>
          <w:fldChar w:fldCharType="separate"/>
        </w:r>
        <w:r>
          <w:rPr>
            <w:noProof/>
          </w:rPr>
          <w:t>2</w:t>
        </w:r>
        <w:r>
          <w:rPr>
            <w:noProof/>
          </w:rPr>
          <w:fldChar w:fldCharType="end"/>
        </w:r>
      </w:p>
    </w:sdtContent>
  </w:sdt>
  <w:p w14:paraId="25D046F4" w14:textId="77777777" w:rsidR="00552830" w:rsidRDefault="005528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C2BBFB" w14:textId="77777777" w:rsidR="00693A34" w:rsidRDefault="00693A34" w:rsidP="003C27C7">
      <w:pPr>
        <w:spacing w:after="0" w:line="240" w:lineRule="auto"/>
      </w:pPr>
      <w:r>
        <w:separator/>
      </w:r>
    </w:p>
  </w:footnote>
  <w:footnote w:type="continuationSeparator" w:id="0">
    <w:p w14:paraId="5500F15C" w14:textId="77777777" w:rsidR="00693A34" w:rsidRDefault="00693A34" w:rsidP="003C27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D27674"/>
    <w:multiLevelType w:val="multilevel"/>
    <w:tmpl w:val="71C6140E"/>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eastAsia="Times New Roman" w:hint="default"/>
        <w:color w:val="222222"/>
      </w:rPr>
    </w:lvl>
    <w:lvl w:ilvl="2">
      <w:start w:val="1"/>
      <w:numFmt w:val="decimal"/>
      <w:isLgl/>
      <w:lvlText w:val="%1.%2.%3."/>
      <w:lvlJc w:val="left"/>
      <w:pPr>
        <w:ind w:left="1080" w:hanging="720"/>
      </w:pPr>
      <w:rPr>
        <w:rFonts w:eastAsia="Times New Roman" w:hint="default"/>
        <w:color w:val="222222"/>
      </w:rPr>
    </w:lvl>
    <w:lvl w:ilvl="3">
      <w:start w:val="1"/>
      <w:numFmt w:val="decimal"/>
      <w:isLgl/>
      <w:lvlText w:val="%1.%2.%3.%4."/>
      <w:lvlJc w:val="left"/>
      <w:pPr>
        <w:ind w:left="1440" w:hanging="1080"/>
      </w:pPr>
      <w:rPr>
        <w:rFonts w:eastAsia="Times New Roman" w:hint="default"/>
        <w:color w:val="222222"/>
      </w:rPr>
    </w:lvl>
    <w:lvl w:ilvl="4">
      <w:start w:val="1"/>
      <w:numFmt w:val="decimal"/>
      <w:isLgl/>
      <w:lvlText w:val="%1.%2.%3.%4.%5."/>
      <w:lvlJc w:val="left"/>
      <w:pPr>
        <w:ind w:left="1440" w:hanging="1080"/>
      </w:pPr>
      <w:rPr>
        <w:rFonts w:eastAsia="Times New Roman" w:hint="default"/>
        <w:color w:val="222222"/>
      </w:rPr>
    </w:lvl>
    <w:lvl w:ilvl="5">
      <w:start w:val="1"/>
      <w:numFmt w:val="decimal"/>
      <w:isLgl/>
      <w:lvlText w:val="%1.%2.%3.%4.%5.%6."/>
      <w:lvlJc w:val="left"/>
      <w:pPr>
        <w:ind w:left="1800" w:hanging="1440"/>
      </w:pPr>
      <w:rPr>
        <w:rFonts w:eastAsia="Times New Roman" w:hint="default"/>
        <w:color w:val="222222"/>
      </w:rPr>
    </w:lvl>
    <w:lvl w:ilvl="6">
      <w:start w:val="1"/>
      <w:numFmt w:val="decimal"/>
      <w:isLgl/>
      <w:lvlText w:val="%1.%2.%3.%4.%5.%6.%7."/>
      <w:lvlJc w:val="left"/>
      <w:pPr>
        <w:ind w:left="1800" w:hanging="1440"/>
      </w:pPr>
      <w:rPr>
        <w:rFonts w:eastAsia="Times New Roman" w:hint="default"/>
        <w:color w:val="222222"/>
      </w:rPr>
    </w:lvl>
    <w:lvl w:ilvl="7">
      <w:start w:val="1"/>
      <w:numFmt w:val="decimal"/>
      <w:isLgl/>
      <w:lvlText w:val="%1.%2.%3.%4.%5.%6.%7.%8."/>
      <w:lvlJc w:val="left"/>
      <w:pPr>
        <w:ind w:left="2160" w:hanging="1800"/>
      </w:pPr>
      <w:rPr>
        <w:rFonts w:eastAsia="Times New Roman" w:hint="default"/>
        <w:color w:val="222222"/>
      </w:rPr>
    </w:lvl>
    <w:lvl w:ilvl="8">
      <w:start w:val="1"/>
      <w:numFmt w:val="decimal"/>
      <w:isLgl/>
      <w:lvlText w:val="%1.%2.%3.%4.%5.%6.%7.%8.%9."/>
      <w:lvlJc w:val="left"/>
      <w:pPr>
        <w:ind w:left="2520" w:hanging="2160"/>
      </w:pPr>
      <w:rPr>
        <w:rFonts w:eastAsia="Times New Roman" w:hint="default"/>
        <w:color w:val="222222"/>
      </w:rPr>
    </w:lvl>
  </w:abstractNum>
  <w:abstractNum w:abstractNumId="1" w15:restartNumberingAfterBreak="0">
    <w:nsid w:val="296547B3"/>
    <w:multiLevelType w:val="multilevel"/>
    <w:tmpl w:val="A0ECFA56"/>
    <w:lvl w:ilvl="0">
      <w:start w:val="3"/>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48E7003C"/>
    <w:multiLevelType w:val="multilevel"/>
    <w:tmpl w:val="7C240C92"/>
    <w:lvl w:ilvl="0">
      <w:start w:val="2"/>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616655E1"/>
    <w:multiLevelType w:val="multilevel"/>
    <w:tmpl w:val="65F8352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6227363F"/>
    <w:multiLevelType w:val="hybridMultilevel"/>
    <w:tmpl w:val="002CFF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E30086E"/>
    <w:multiLevelType w:val="multilevel"/>
    <w:tmpl w:val="4AA64A60"/>
    <w:lvl w:ilvl="0">
      <w:start w:val="3"/>
      <w:numFmt w:val="decimal"/>
      <w:lvlText w:val="%1."/>
      <w:lvlJc w:val="left"/>
      <w:pPr>
        <w:ind w:left="400" w:hanging="40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15:restartNumberingAfterBreak="0">
    <w:nsid w:val="7B23501A"/>
    <w:multiLevelType w:val="hybridMultilevel"/>
    <w:tmpl w:val="583667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70248178">
    <w:abstractNumId w:val="6"/>
  </w:num>
  <w:num w:numId="2" w16cid:durableId="1056008378">
    <w:abstractNumId w:val="3"/>
  </w:num>
  <w:num w:numId="3" w16cid:durableId="612247160">
    <w:abstractNumId w:val="4"/>
  </w:num>
  <w:num w:numId="4" w16cid:durableId="261110463">
    <w:abstractNumId w:val="0"/>
  </w:num>
  <w:num w:numId="5" w16cid:durableId="1093017102">
    <w:abstractNumId w:val="2"/>
  </w:num>
  <w:num w:numId="6" w16cid:durableId="1013337793">
    <w:abstractNumId w:val="1"/>
  </w:num>
  <w:num w:numId="7" w16cid:durableId="180823326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0D60"/>
    <w:rsid w:val="000005F2"/>
    <w:rsid w:val="00000763"/>
    <w:rsid w:val="00015F75"/>
    <w:rsid w:val="00021BD6"/>
    <w:rsid w:val="00024AB3"/>
    <w:rsid w:val="00030BDB"/>
    <w:rsid w:val="00030D06"/>
    <w:rsid w:val="00041607"/>
    <w:rsid w:val="00041718"/>
    <w:rsid w:val="00043CC2"/>
    <w:rsid w:val="00045FBD"/>
    <w:rsid w:val="0005331A"/>
    <w:rsid w:val="00054499"/>
    <w:rsid w:val="00055D0D"/>
    <w:rsid w:val="0006005A"/>
    <w:rsid w:val="00062356"/>
    <w:rsid w:val="000627B4"/>
    <w:rsid w:val="00083168"/>
    <w:rsid w:val="000847F4"/>
    <w:rsid w:val="0009542D"/>
    <w:rsid w:val="000A0725"/>
    <w:rsid w:val="000A0F99"/>
    <w:rsid w:val="000A4237"/>
    <w:rsid w:val="000A6AE8"/>
    <w:rsid w:val="000B019B"/>
    <w:rsid w:val="000B0998"/>
    <w:rsid w:val="000B0BBD"/>
    <w:rsid w:val="000B101C"/>
    <w:rsid w:val="000C102F"/>
    <w:rsid w:val="000C6265"/>
    <w:rsid w:val="000C6F8B"/>
    <w:rsid w:val="000D08FC"/>
    <w:rsid w:val="000D6DD7"/>
    <w:rsid w:val="000E2C9A"/>
    <w:rsid w:val="000E3AA7"/>
    <w:rsid w:val="000E7C00"/>
    <w:rsid w:val="000F4128"/>
    <w:rsid w:val="000F4D2B"/>
    <w:rsid w:val="000F536C"/>
    <w:rsid w:val="000F557E"/>
    <w:rsid w:val="001061C2"/>
    <w:rsid w:val="00123632"/>
    <w:rsid w:val="0012510C"/>
    <w:rsid w:val="00132CC4"/>
    <w:rsid w:val="00134D1F"/>
    <w:rsid w:val="00135314"/>
    <w:rsid w:val="00142BA1"/>
    <w:rsid w:val="00142DC6"/>
    <w:rsid w:val="0014469B"/>
    <w:rsid w:val="00144D78"/>
    <w:rsid w:val="00145381"/>
    <w:rsid w:val="0015133A"/>
    <w:rsid w:val="0015391F"/>
    <w:rsid w:val="00155A7F"/>
    <w:rsid w:val="00156941"/>
    <w:rsid w:val="00164B4D"/>
    <w:rsid w:val="001662BF"/>
    <w:rsid w:val="00173302"/>
    <w:rsid w:val="001737CD"/>
    <w:rsid w:val="001772A0"/>
    <w:rsid w:val="00187EB8"/>
    <w:rsid w:val="001907AE"/>
    <w:rsid w:val="001953CD"/>
    <w:rsid w:val="001A6ACD"/>
    <w:rsid w:val="001C5B91"/>
    <w:rsid w:val="001C77C6"/>
    <w:rsid w:val="001D4114"/>
    <w:rsid w:val="001D46D1"/>
    <w:rsid w:val="001D4D91"/>
    <w:rsid w:val="001D6390"/>
    <w:rsid w:val="001E75F8"/>
    <w:rsid w:val="001F00C7"/>
    <w:rsid w:val="001F1CFB"/>
    <w:rsid w:val="001F7924"/>
    <w:rsid w:val="0020060F"/>
    <w:rsid w:val="0020122C"/>
    <w:rsid w:val="00201361"/>
    <w:rsid w:val="00201628"/>
    <w:rsid w:val="002018F6"/>
    <w:rsid w:val="0020383A"/>
    <w:rsid w:val="00204CFE"/>
    <w:rsid w:val="00210EBE"/>
    <w:rsid w:val="00211A5A"/>
    <w:rsid w:val="00211BBF"/>
    <w:rsid w:val="00213844"/>
    <w:rsid w:val="002227BA"/>
    <w:rsid w:val="00223BAA"/>
    <w:rsid w:val="0023225D"/>
    <w:rsid w:val="00233314"/>
    <w:rsid w:val="002422F7"/>
    <w:rsid w:val="002441B3"/>
    <w:rsid w:val="00245F8A"/>
    <w:rsid w:val="002518DC"/>
    <w:rsid w:val="00251EB6"/>
    <w:rsid w:val="002538FC"/>
    <w:rsid w:val="00254F28"/>
    <w:rsid w:val="00257F43"/>
    <w:rsid w:val="0026095E"/>
    <w:rsid w:val="00261259"/>
    <w:rsid w:val="00270D32"/>
    <w:rsid w:val="00271FDD"/>
    <w:rsid w:val="00274AB5"/>
    <w:rsid w:val="00276813"/>
    <w:rsid w:val="0027710D"/>
    <w:rsid w:val="002821B9"/>
    <w:rsid w:val="00284B99"/>
    <w:rsid w:val="00285B24"/>
    <w:rsid w:val="00296C54"/>
    <w:rsid w:val="002B1B47"/>
    <w:rsid w:val="002B1CC5"/>
    <w:rsid w:val="002B6F57"/>
    <w:rsid w:val="002C220A"/>
    <w:rsid w:val="002C42D9"/>
    <w:rsid w:val="002D7978"/>
    <w:rsid w:val="002E566D"/>
    <w:rsid w:val="002E6DD1"/>
    <w:rsid w:val="002F473D"/>
    <w:rsid w:val="002F6CAF"/>
    <w:rsid w:val="002F75B7"/>
    <w:rsid w:val="002F7686"/>
    <w:rsid w:val="0030632E"/>
    <w:rsid w:val="00314544"/>
    <w:rsid w:val="003278FB"/>
    <w:rsid w:val="003305F3"/>
    <w:rsid w:val="00330C14"/>
    <w:rsid w:val="00344B33"/>
    <w:rsid w:val="003458C9"/>
    <w:rsid w:val="00353460"/>
    <w:rsid w:val="003554EF"/>
    <w:rsid w:val="00360682"/>
    <w:rsid w:val="00367553"/>
    <w:rsid w:val="00376594"/>
    <w:rsid w:val="0038683B"/>
    <w:rsid w:val="003A1933"/>
    <w:rsid w:val="003A20BF"/>
    <w:rsid w:val="003A42AB"/>
    <w:rsid w:val="003B294C"/>
    <w:rsid w:val="003B5606"/>
    <w:rsid w:val="003B5C57"/>
    <w:rsid w:val="003C20F1"/>
    <w:rsid w:val="003C27C7"/>
    <w:rsid w:val="003D36D6"/>
    <w:rsid w:val="003D5A7B"/>
    <w:rsid w:val="003D5EFF"/>
    <w:rsid w:val="003D7374"/>
    <w:rsid w:val="003E0266"/>
    <w:rsid w:val="003E540C"/>
    <w:rsid w:val="003F32B2"/>
    <w:rsid w:val="003F7B7F"/>
    <w:rsid w:val="00401A1A"/>
    <w:rsid w:val="00415F93"/>
    <w:rsid w:val="00423AF9"/>
    <w:rsid w:val="00426FEF"/>
    <w:rsid w:val="00437D86"/>
    <w:rsid w:val="004407FA"/>
    <w:rsid w:val="00441FE7"/>
    <w:rsid w:val="00445451"/>
    <w:rsid w:val="00450B0C"/>
    <w:rsid w:val="004546C7"/>
    <w:rsid w:val="00456FF1"/>
    <w:rsid w:val="0046198C"/>
    <w:rsid w:val="00464089"/>
    <w:rsid w:val="00467819"/>
    <w:rsid w:val="00470A88"/>
    <w:rsid w:val="00470FF1"/>
    <w:rsid w:val="00472AD0"/>
    <w:rsid w:val="00476C72"/>
    <w:rsid w:val="004846AD"/>
    <w:rsid w:val="00484C60"/>
    <w:rsid w:val="00490C73"/>
    <w:rsid w:val="004A1095"/>
    <w:rsid w:val="004A13A7"/>
    <w:rsid w:val="004A34DE"/>
    <w:rsid w:val="004A61E9"/>
    <w:rsid w:val="004B3D47"/>
    <w:rsid w:val="004B4578"/>
    <w:rsid w:val="004C1547"/>
    <w:rsid w:val="004D1EF6"/>
    <w:rsid w:val="004D5288"/>
    <w:rsid w:val="004D55D6"/>
    <w:rsid w:val="004D7565"/>
    <w:rsid w:val="004E39A0"/>
    <w:rsid w:val="004E3C0D"/>
    <w:rsid w:val="004F0519"/>
    <w:rsid w:val="004F6162"/>
    <w:rsid w:val="0050448B"/>
    <w:rsid w:val="00507945"/>
    <w:rsid w:val="0052020B"/>
    <w:rsid w:val="00541AEF"/>
    <w:rsid w:val="00550C35"/>
    <w:rsid w:val="00552830"/>
    <w:rsid w:val="00553457"/>
    <w:rsid w:val="00554BE2"/>
    <w:rsid w:val="00555262"/>
    <w:rsid w:val="00561A16"/>
    <w:rsid w:val="00571E62"/>
    <w:rsid w:val="00572921"/>
    <w:rsid w:val="00573F34"/>
    <w:rsid w:val="0058188A"/>
    <w:rsid w:val="00583544"/>
    <w:rsid w:val="005955E4"/>
    <w:rsid w:val="00596313"/>
    <w:rsid w:val="005B5570"/>
    <w:rsid w:val="005C4374"/>
    <w:rsid w:val="005C460C"/>
    <w:rsid w:val="005C4801"/>
    <w:rsid w:val="005C7C98"/>
    <w:rsid w:val="005D256E"/>
    <w:rsid w:val="005D2DF4"/>
    <w:rsid w:val="005D3229"/>
    <w:rsid w:val="005D7763"/>
    <w:rsid w:val="005D7FDC"/>
    <w:rsid w:val="005F2C31"/>
    <w:rsid w:val="005F3C56"/>
    <w:rsid w:val="005F5838"/>
    <w:rsid w:val="005F5E33"/>
    <w:rsid w:val="0060395F"/>
    <w:rsid w:val="00604460"/>
    <w:rsid w:val="006105E9"/>
    <w:rsid w:val="0062186F"/>
    <w:rsid w:val="00621E60"/>
    <w:rsid w:val="0062210E"/>
    <w:rsid w:val="006255AE"/>
    <w:rsid w:val="00647B4C"/>
    <w:rsid w:val="00650CF4"/>
    <w:rsid w:val="006535CB"/>
    <w:rsid w:val="00653B57"/>
    <w:rsid w:val="00660775"/>
    <w:rsid w:val="00663D3E"/>
    <w:rsid w:val="00665116"/>
    <w:rsid w:val="0066554A"/>
    <w:rsid w:val="006728C1"/>
    <w:rsid w:val="006734FF"/>
    <w:rsid w:val="00684879"/>
    <w:rsid w:val="00685948"/>
    <w:rsid w:val="00693A34"/>
    <w:rsid w:val="00694FF2"/>
    <w:rsid w:val="006A0061"/>
    <w:rsid w:val="006A1A9B"/>
    <w:rsid w:val="006A1CB0"/>
    <w:rsid w:val="006A3A4E"/>
    <w:rsid w:val="006A3EE1"/>
    <w:rsid w:val="006C58B1"/>
    <w:rsid w:val="006D0238"/>
    <w:rsid w:val="006D2E1F"/>
    <w:rsid w:val="006D3F08"/>
    <w:rsid w:val="006D5054"/>
    <w:rsid w:val="006D7A70"/>
    <w:rsid w:val="006E1964"/>
    <w:rsid w:val="006F1143"/>
    <w:rsid w:val="006F245E"/>
    <w:rsid w:val="006F2967"/>
    <w:rsid w:val="00701CFA"/>
    <w:rsid w:val="00720686"/>
    <w:rsid w:val="00723FE5"/>
    <w:rsid w:val="007249F9"/>
    <w:rsid w:val="00724BD6"/>
    <w:rsid w:val="0072588B"/>
    <w:rsid w:val="0072617D"/>
    <w:rsid w:val="00727364"/>
    <w:rsid w:val="0073029D"/>
    <w:rsid w:val="007329AD"/>
    <w:rsid w:val="00737055"/>
    <w:rsid w:val="00740881"/>
    <w:rsid w:val="0074389A"/>
    <w:rsid w:val="007467DE"/>
    <w:rsid w:val="0074764A"/>
    <w:rsid w:val="00751F21"/>
    <w:rsid w:val="00757FD5"/>
    <w:rsid w:val="00763B35"/>
    <w:rsid w:val="007651DA"/>
    <w:rsid w:val="00767D9B"/>
    <w:rsid w:val="0077145E"/>
    <w:rsid w:val="00772C88"/>
    <w:rsid w:val="00777786"/>
    <w:rsid w:val="00783BD5"/>
    <w:rsid w:val="007869E1"/>
    <w:rsid w:val="00790FB2"/>
    <w:rsid w:val="00791D2E"/>
    <w:rsid w:val="007938A0"/>
    <w:rsid w:val="0079606E"/>
    <w:rsid w:val="007A0C31"/>
    <w:rsid w:val="007A0C8A"/>
    <w:rsid w:val="007A1248"/>
    <w:rsid w:val="007A3DCD"/>
    <w:rsid w:val="007C2258"/>
    <w:rsid w:val="007C265F"/>
    <w:rsid w:val="007C53F9"/>
    <w:rsid w:val="007D07DF"/>
    <w:rsid w:val="007D1B85"/>
    <w:rsid w:val="007D2002"/>
    <w:rsid w:val="007D2052"/>
    <w:rsid w:val="007E0267"/>
    <w:rsid w:val="007E172A"/>
    <w:rsid w:val="007E1FC8"/>
    <w:rsid w:val="007E3973"/>
    <w:rsid w:val="007E4811"/>
    <w:rsid w:val="007F04B9"/>
    <w:rsid w:val="007F0764"/>
    <w:rsid w:val="007F2856"/>
    <w:rsid w:val="007F4B8C"/>
    <w:rsid w:val="007F722B"/>
    <w:rsid w:val="00804AC1"/>
    <w:rsid w:val="00806280"/>
    <w:rsid w:val="00814B57"/>
    <w:rsid w:val="00816161"/>
    <w:rsid w:val="008313DD"/>
    <w:rsid w:val="00833B4B"/>
    <w:rsid w:val="008465CD"/>
    <w:rsid w:val="0085723C"/>
    <w:rsid w:val="008634CD"/>
    <w:rsid w:val="00864712"/>
    <w:rsid w:val="00870129"/>
    <w:rsid w:val="00870B18"/>
    <w:rsid w:val="008710ED"/>
    <w:rsid w:val="008752E9"/>
    <w:rsid w:val="0088066D"/>
    <w:rsid w:val="0088532A"/>
    <w:rsid w:val="00886237"/>
    <w:rsid w:val="008912F3"/>
    <w:rsid w:val="008959D0"/>
    <w:rsid w:val="00896677"/>
    <w:rsid w:val="008A2138"/>
    <w:rsid w:val="008A3223"/>
    <w:rsid w:val="008A38CF"/>
    <w:rsid w:val="008A4501"/>
    <w:rsid w:val="008B022A"/>
    <w:rsid w:val="008B5C7B"/>
    <w:rsid w:val="008C45F5"/>
    <w:rsid w:val="008C5E5E"/>
    <w:rsid w:val="008D03F7"/>
    <w:rsid w:val="008D084C"/>
    <w:rsid w:val="008E1C55"/>
    <w:rsid w:val="008F2C81"/>
    <w:rsid w:val="008F4A46"/>
    <w:rsid w:val="008F6FFE"/>
    <w:rsid w:val="00900DD1"/>
    <w:rsid w:val="00902EB3"/>
    <w:rsid w:val="00903038"/>
    <w:rsid w:val="00915F6A"/>
    <w:rsid w:val="009227A8"/>
    <w:rsid w:val="00924C69"/>
    <w:rsid w:val="009252C4"/>
    <w:rsid w:val="009260A3"/>
    <w:rsid w:val="00934587"/>
    <w:rsid w:val="00937FAA"/>
    <w:rsid w:val="00941C35"/>
    <w:rsid w:val="009528A7"/>
    <w:rsid w:val="009533DB"/>
    <w:rsid w:val="00954101"/>
    <w:rsid w:val="00957A3A"/>
    <w:rsid w:val="0096692F"/>
    <w:rsid w:val="009703C8"/>
    <w:rsid w:val="009754DF"/>
    <w:rsid w:val="00981C02"/>
    <w:rsid w:val="009828EE"/>
    <w:rsid w:val="009831E9"/>
    <w:rsid w:val="00990AEA"/>
    <w:rsid w:val="009A71EE"/>
    <w:rsid w:val="009C0564"/>
    <w:rsid w:val="009C3F7B"/>
    <w:rsid w:val="009C4C04"/>
    <w:rsid w:val="009C4DE6"/>
    <w:rsid w:val="009C5671"/>
    <w:rsid w:val="009E0E77"/>
    <w:rsid w:val="009E1973"/>
    <w:rsid w:val="009F4E3E"/>
    <w:rsid w:val="009F789E"/>
    <w:rsid w:val="00A14B36"/>
    <w:rsid w:val="00A16802"/>
    <w:rsid w:val="00A17A63"/>
    <w:rsid w:val="00A2296E"/>
    <w:rsid w:val="00A26A04"/>
    <w:rsid w:val="00A3775B"/>
    <w:rsid w:val="00A400BF"/>
    <w:rsid w:val="00A4306D"/>
    <w:rsid w:val="00A453A7"/>
    <w:rsid w:val="00A475D0"/>
    <w:rsid w:val="00A5104F"/>
    <w:rsid w:val="00A52D3D"/>
    <w:rsid w:val="00A56BEE"/>
    <w:rsid w:val="00A608B5"/>
    <w:rsid w:val="00A70306"/>
    <w:rsid w:val="00A71C05"/>
    <w:rsid w:val="00A73672"/>
    <w:rsid w:val="00A8139B"/>
    <w:rsid w:val="00A87249"/>
    <w:rsid w:val="00AA3392"/>
    <w:rsid w:val="00AB2B89"/>
    <w:rsid w:val="00AB44A5"/>
    <w:rsid w:val="00AB552D"/>
    <w:rsid w:val="00AC3A8B"/>
    <w:rsid w:val="00AC3D21"/>
    <w:rsid w:val="00AD3D1A"/>
    <w:rsid w:val="00AD657D"/>
    <w:rsid w:val="00AF70C8"/>
    <w:rsid w:val="00B00D8D"/>
    <w:rsid w:val="00B04014"/>
    <w:rsid w:val="00B04BC0"/>
    <w:rsid w:val="00B05E8B"/>
    <w:rsid w:val="00B1064E"/>
    <w:rsid w:val="00B117CA"/>
    <w:rsid w:val="00B1538D"/>
    <w:rsid w:val="00B15F5B"/>
    <w:rsid w:val="00B17F5F"/>
    <w:rsid w:val="00B23850"/>
    <w:rsid w:val="00B263CA"/>
    <w:rsid w:val="00B27D45"/>
    <w:rsid w:val="00B30007"/>
    <w:rsid w:val="00B316D2"/>
    <w:rsid w:val="00B36FC9"/>
    <w:rsid w:val="00B43CE8"/>
    <w:rsid w:val="00B529DB"/>
    <w:rsid w:val="00B534DC"/>
    <w:rsid w:val="00B57169"/>
    <w:rsid w:val="00B66555"/>
    <w:rsid w:val="00B673C5"/>
    <w:rsid w:val="00B731A8"/>
    <w:rsid w:val="00B77844"/>
    <w:rsid w:val="00B84E01"/>
    <w:rsid w:val="00B878F9"/>
    <w:rsid w:val="00B9226F"/>
    <w:rsid w:val="00BA761C"/>
    <w:rsid w:val="00BB1DC3"/>
    <w:rsid w:val="00BC05F2"/>
    <w:rsid w:val="00BC0AC4"/>
    <w:rsid w:val="00BC2ED2"/>
    <w:rsid w:val="00BC4881"/>
    <w:rsid w:val="00BD07B9"/>
    <w:rsid w:val="00BD126A"/>
    <w:rsid w:val="00BD3B46"/>
    <w:rsid w:val="00BE0D60"/>
    <w:rsid w:val="00BE6C50"/>
    <w:rsid w:val="00BF38BC"/>
    <w:rsid w:val="00BF6FFF"/>
    <w:rsid w:val="00C02CAB"/>
    <w:rsid w:val="00C03580"/>
    <w:rsid w:val="00C1051E"/>
    <w:rsid w:val="00C20778"/>
    <w:rsid w:val="00C4750B"/>
    <w:rsid w:val="00C51408"/>
    <w:rsid w:val="00C52D67"/>
    <w:rsid w:val="00C539D2"/>
    <w:rsid w:val="00C53B4A"/>
    <w:rsid w:val="00C55AD4"/>
    <w:rsid w:val="00C57E54"/>
    <w:rsid w:val="00C57E91"/>
    <w:rsid w:val="00C62CFE"/>
    <w:rsid w:val="00C62D62"/>
    <w:rsid w:val="00C658D2"/>
    <w:rsid w:val="00C66FBE"/>
    <w:rsid w:val="00C7143E"/>
    <w:rsid w:val="00C72C34"/>
    <w:rsid w:val="00C77F69"/>
    <w:rsid w:val="00C832CA"/>
    <w:rsid w:val="00C83892"/>
    <w:rsid w:val="00C93685"/>
    <w:rsid w:val="00C937E6"/>
    <w:rsid w:val="00C938B6"/>
    <w:rsid w:val="00C9561E"/>
    <w:rsid w:val="00C975EF"/>
    <w:rsid w:val="00CA0B47"/>
    <w:rsid w:val="00CB31A9"/>
    <w:rsid w:val="00CC2B92"/>
    <w:rsid w:val="00CC5A55"/>
    <w:rsid w:val="00CC5E11"/>
    <w:rsid w:val="00CC7AE9"/>
    <w:rsid w:val="00CD2652"/>
    <w:rsid w:val="00CD2CCC"/>
    <w:rsid w:val="00CD3597"/>
    <w:rsid w:val="00CD4DD2"/>
    <w:rsid w:val="00CF185B"/>
    <w:rsid w:val="00CF29F3"/>
    <w:rsid w:val="00CF2BD1"/>
    <w:rsid w:val="00D01FB8"/>
    <w:rsid w:val="00D03C95"/>
    <w:rsid w:val="00D044BD"/>
    <w:rsid w:val="00D0552E"/>
    <w:rsid w:val="00D061EB"/>
    <w:rsid w:val="00D07690"/>
    <w:rsid w:val="00D11478"/>
    <w:rsid w:val="00D129FF"/>
    <w:rsid w:val="00D169A5"/>
    <w:rsid w:val="00D25B7E"/>
    <w:rsid w:val="00D34CF8"/>
    <w:rsid w:val="00D42A16"/>
    <w:rsid w:val="00D43F2C"/>
    <w:rsid w:val="00D46342"/>
    <w:rsid w:val="00D51A4A"/>
    <w:rsid w:val="00D544E3"/>
    <w:rsid w:val="00D57887"/>
    <w:rsid w:val="00D57D9C"/>
    <w:rsid w:val="00D60A7D"/>
    <w:rsid w:val="00D60BFA"/>
    <w:rsid w:val="00D6252A"/>
    <w:rsid w:val="00D633F4"/>
    <w:rsid w:val="00D64576"/>
    <w:rsid w:val="00D714C1"/>
    <w:rsid w:val="00D743D2"/>
    <w:rsid w:val="00D7636B"/>
    <w:rsid w:val="00D771E0"/>
    <w:rsid w:val="00D77CB2"/>
    <w:rsid w:val="00D86FBF"/>
    <w:rsid w:val="00D94928"/>
    <w:rsid w:val="00DA1273"/>
    <w:rsid w:val="00DA6DB3"/>
    <w:rsid w:val="00DB2C0B"/>
    <w:rsid w:val="00DD09E8"/>
    <w:rsid w:val="00DD785F"/>
    <w:rsid w:val="00DE294F"/>
    <w:rsid w:val="00DE4AA2"/>
    <w:rsid w:val="00DE4D19"/>
    <w:rsid w:val="00DE6FFE"/>
    <w:rsid w:val="00DE75E9"/>
    <w:rsid w:val="00DF199C"/>
    <w:rsid w:val="00DF3C61"/>
    <w:rsid w:val="00DF460D"/>
    <w:rsid w:val="00E055CC"/>
    <w:rsid w:val="00E06D1A"/>
    <w:rsid w:val="00E150A7"/>
    <w:rsid w:val="00E209D7"/>
    <w:rsid w:val="00E2592B"/>
    <w:rsid w:val="00E3545A"/>
    <w:rsid w:val="00E35FE1"/>
    <w:rsid w:val="00E416F0"/>
    <w:rsid w:val="00E468CF"/>
    <w:rsid w:val="00E52741"/>
    <w:rsid w:val="00E649AC"/>
    <w:rsid w:val="00E6697B"/>
    <w:rsid w:val="00E66E31"/>
    <w:rsid w:val="00E7242F"/>
    <w:rsid w:val="00E80E64"/>
    <w:rsid w:val="00E81375"/>
    <w:rsid w:val="00E83157"/>
    <w:rsid w:val="00E87526"/>
    <w:rsid w:val="00E92473"/>
    <w:rsid w:val="00E97652"/>
    <w:rsid w:val="00EA08D9"/>
    <w:rsid w:val="00EA2A34"/>
    <w:rsid w:val="00EA3DA3"/>
    <w:rsid w:val="00EA3F8A"/>
    <w:rsid w:val="00EB075A"/>
    <w:rsid w:val="00EB2EEB"/>
    <w:rsid w:val="00EB4147"/>
    <w:rsid w:val="00EB5931"/>
    <w:rsid w:val="00EB652D"/>
    <w:rsid w:val="00EC0135"/>
    <w:rsid w:val="00ED0808"/>
    <w:rsid w:val="00ED1B28"/>
    <w:rsid w:val="00ED4204"/>
    <w:rsid w:val="00ED50A8"/>
    <w:rsid w:val="00EE0EA3"/>
    <w:rsid w:val="00EE4F72"/>
    <w:rsid w:val="00EF1EE1"/>
    <w:rsid w:val="00EF34F7"/>
    <w:rsid w:val="00EF5458"/>
    <w:rsid w:val="00F10EEF"/>
    <w:rsid w:val="00F233EE"/>
    <w:rsid w:val="00F24806"/>
    <w:rsid w:val="00F30EAB"/>
    <w:rsid w:val="00F3204D"/>
    <w:rsid w:val="00F36B07"/>
    <w:rsid w:val="00F52005"/>
    <w:rsid w:val="00F536C5"/>
    <w:rsid w:val="00F53BDD"/>
    <w:rsid w:val="00F54DEF"/>
    <w:rsid w:val="00F57CA7"/>
    <w:rsid w:val="00F613C0"/>
    <w:rsid w:val="00F615B7"/>
    <w:rsid w:val="00F73622"/>
    <w:rsid w:val="00F74B91"/>
    <w:rsid w:val="00F753D1"/>
    <w:rsid w:val="00F76383"/>
    <w:rsid w:val="00F77635"/>
    <w:rsid w:val="00F8014B"/>
    <w:rsid w:val="00F90ED6"/>
    <w:rsid w:val="00F919BF"/>
    <w:rsid w:val="00F926B3"/>
    <w:rsid w:val="00F958BE"/>
    <w:rsid w:val="00F9665E"/>
    <w:rsid w:val="00F96C9A"/>
    <w:rsid w:val="00FA0365"/>
    <w:rsid w:val="00FA2D70"/>
    <w:rsid w:val="00FA3567"/>
    <w:rsid w:val="00FA7875"/>
    <w:rsid w:val="00FB1758"/>
    <w:rsid w:val="00FB603A"/>
    <w:rsid w:val="00FC11B5"/>
    <w:rsid w:val="00FC305C"/>
    <w:rsid w:val="00FC4571"/>
    <w:rsid w:val="00FC6ABD"/>
    <w:rsid w:val="00FD0537"/>
    <w:rsid w:val="00FD1F1E"/>
    <w:rsid w:val="00FE5DE9"/>
    <w:rsid w:val="00FF0B74"/>
    <w:rsid w:val="00FF4F0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7C03D4"/>
  <w15:chartTrackingRefBased/>
  <w15:docId w15:val="{0F5EAFA2-D9E8-4344-B7CC-E5DA15A6F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0D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E0D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E0D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E0D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E0D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E0D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0D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0D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0D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0D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E0D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E0D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E0D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0D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0D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0D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0D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0D60"/>
    <w:rPr>
      <w:rFonts w:eastAsiaTheme="majorEastAsia" w:cstheme="majorBidi"/>
      <w:color w:val="272727" w:themeColor="text1" w:themeTint="D8"/>
    </w:rPr>
  </w:style>
  <w:style w:type="paragraph" w:styleId="Title">
    <w:name w:val="Title"/>
    <w:basedOn w:val="Normal"/>
    <w:next w:val="Normal"/>
    <w:link w:val="TitleChar"/>
    <w:uiPriority w:val="10"/>
    <w:qFormat/>
    <w:rsid w:val="00BE0D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0D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0D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0D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0D60"/>
    <w:pPr>
      <w:spacing w:before="160"/>
      <w:jc w:val="center"/>
    </w:pPr>
    <w:rPr>
      <w:i/>
      <w:iCs/>
      <w:color w:val="404040" w:themeColor="text1" w:themeTint="BF"/>
    </w:rPr>
  </w:style>
  <w:style w:type="character" w:customStyle="1" w:styleId="QuoteChar">
    <w:name w:val="Quote Char"/>
    <w:basedOn w:val="DefaultParagraphFont"/>
    <w:link w:val="Quote"/>
    <w:uiPriority w:val="29"/>
    <w:rsid w:val="00BE0D60"/>
    <w:rPr>
      <w:i/>
      <w:iCs/>
      <w:color w:val="404040" w:themeColor="text1" w:themeTint="BF"/>
    </w:rPr>
  </w:style>
  <w:style w:type="paragraph" w:styleId="ListParagraph">
    <w:name w:val="List Paragraph"/>
    <w:basedOn w:val="Normal"/>
    <w:uiPriority w:val="34"/>
    <w:qFormat/>
    <w:rsid w:val="00BE0D60"/>
    <w:pPr>
      <w:ind w:left="720"/>
      <w:contextualSpacing/>
    </w:pPr>
  </w:style>
  <w:style w:type="character" w:styleId="IntenseEmphasis">
    <w:name w:val="Intense Emphasis"/>
    <w:basedOn w:val="DefaultParagraphFont"/>
    <w:uiPriority w:val="21"/>
    <w:qFormat/>
    <w:rsid w:val="00BE0D60"/>
    <w:rPr>
      <w:i/>
      <w:iCs/>
      <w:color w:val="0F4761" w:themeColor="accent1" w:themeShade="BF"/>
    </w:rPr>
  </w:style>
  <w:style w:type="paragraph" w:styleId="IntenseQuote">
    <w:name w:val="Intense Quote"/>
    <w:basedOn w:val="Normal"/>
    <w:next w:val="Normal"/>
    <w:link w:val="IntenseQuoteChar"/>
    <w:uiPriority w:val="30"/>
    <w:qFormat/>
    <w:rsid w:val="00BE0D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E0D60"/>
    <w:rPr>
      <w:i/>
      <w:iCs/>
      <w:color w:val="0F4761" w:themeColor="accent1" w:themeShade="BF"/>
    </w:rPr>
  </w:style>
  <w:style w:type="character" w:styleId="IntenseReference">
    <w:name w:val="Intense Reference"/>
    <w:basedOn w:val="DefaultParagraphFont"/>
    <w:uiPriority w:val="32"/>
    <w:qFormat/>
    <w:rsid w:val="00BE0D60"/>
    <w:rPr>
      <w:b/>
      <w:bCs/>
      <w:smallCaps/>
      <w:color w:val="0F4761" w:themeColor="accent1" w:themeShade="BF"/>
      <w:spacing w:val="5"/>
    </w:rPr>
  </w:style>
  <w:style w:type="paragraph" w:styleId="TOCHeading">
    <w:name w:val="TOC Heading"/>
    <w:basedOn w:val="Heading1"/>
    <w:next w:val="Normal"/>
    <w:uiPriority w:val="39"/>
    <w:unhideWhenUsed/>
    <w:qFormat/>
    <w:rsid w:val="00767D9B"/>
    <w:pPr>
      <w:spacing w:before="240" w:after="0" w:line="259" w:lineRule="auto"/>
      <w:outlineLvl w:val="9"/>
    </w:pPr>
    <w:rPr>
      <w:kern w:val="0"/>
      <w:sz w:val="32"/>
      <w:szCs w:val="32"/>
      <w:lang w:val="en-US" w:eastAsia="en-US"/>
      <w14:ligatures w14:val="none"/>
    </w:rPr>
  </w:style>
  <w:style w:type="paragraph" w:styleId="Header">
    <w:name w:val="header"/>
    <w:basedOn w:val="Normal"/>
    <w:link w:val="HeaderChar"/>
    <w:uiPriority w:val="99"/>
    <w:unhideWhenUsed/>
    <w:rsid w:val="003C27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27C7"/>
  </w:style>
  <w:style w:type="paragraph" w:styleId="Footer">
    <w:name w:val="footer"/>
    <w:basedOn w:val="Normal"/>
    <w:link w:val="FooterChar"/>
    <w:uiPriority w:val="99"/>
    <w:unhideWhenUsed/>
    <w:rsid w:val="003C27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27C7"/>
  </w:style>
  <w:style w:type="paragraph" w:styleId="NoSpacing">
    <w:name w:val="No Spacing"/>
    <w:link w:val="NoSpacingChar"/>
    <w:uiPriority w:val="1"/>
    <w:qFormat/>
    <w:rsid w:val="00A400BF"/>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A400BF"/>
    <w:rPr>
      <w:kern w:val="0"/>
      <w:sz w:val="22"/>
      <w:szCs w:val="22"/>
      <w:lang w:val="en-US" w:eastAsia="en-US"/>
      <w14:ligatures w14:val="none"/>
    </w:rPr>
  </w:style>
  <w:style w:type="paragraph" w:styleId="NormalWeb">
    <w:name w:val="Normal (Web)"/>
    <w:basedOn w:val="Normal"/>
    <w:uiPriority w:val="99"/>
    <w:semiHidden/>
    <w:unhideWhenUsed/>
    <w:rsid w:val="001C5B91"/>
    <w:rPr>
      <w:rFonts w:ascii="Times New Roman" w:hAnsi="Times New Roman" w:cs="Times New Roman"/>
    </w:rPr>
  </w:style>
  <w:style w:type="table" w:styleId="TableGrid">
    <w:name w:val="Table Grid"/>
    <w:basedOn w:val="TableNormal"/>
    <w:uiPriority w:val="39"/>
    <w:rsid w:val="009828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0552E"/>
    <w:rPr>
      <w:color w:val="467886" w:themeColor="hyperlink"/>
      <w:u w:val="single"/>
    </w:rPr>
  </w:style>
  <w:style w:type="paragraph" w:styleId="TOC2">
    <w:name w:val="toc 2"/>
    <w:basedOn w:val="Normal"/>
    <w:next w:val="Normal"/>
    <w:autoRedefine/>
    <w:uiPriority w:val="39"/>
    <w:semiHidden/>
    <w:unhideWhenUsed/>
    <w:rsid w:val="000A6AE8"/>
    <w:pPr>
      <w:spacing w:after="100"/>
      <w:ind w:left="240"/>
    </w:pPr>
  </w:style>
  <w:style w:type="paragraph" w:styleId="TOC1">
    <w:name w:val="toc 1"/>
    <w:basedOn w:val="Normal"/>
    <w:next w:val="Normal"/>
    <w:autoRedefine/>
    <w:uiPriority w:val="39"/>
    <w:unhideWhenUsed/>
    <w:rsid w:val="00AC3D21"/>
    <w:pPr>
      <w:spacing w:after="100"/>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7020456">
      <w:bodyDiv w:val="1"/>
      <w:marLeft w:val="0"/>
      <w:marRight w:val="0"/>
      <w:marTop w:val="0"/>
      <w:marBottom w:val="0"/>
      <w:divBdr>
        <w:top w:val="none" w:sz="0" w:space="0" w:color="auto"/>
        <w:left w:val="none" w:sz="0" w:space="0" w:color="auto"/>
        <w:bottom w:val="none" w:sz="0" w:space="0" w:color="auto"/>
        <w:right w:val="none" w:sz="0" w:space="0" w:color="auto"/>
      </w:divBdr>
    </w:div>
    <w:div w:id="194391773">
      <w:bodyDiv w:val="1"/>
      <w:marLeft w:val="0"/>
      <w:marRight w:val="0"/>
      <w:marTop w:val="0"/>
      <w:marBottom w:val="0"/>
      <w:divBdr>
        <w:top w:val="none" w:sz="0" w:space="0" w:color="auto"/>
        <w:left w:val="none" w:sz="0" w:space="0" w:color="auto"/>
        <w:bottom w:val="none" w:sz="0" w:space="0" w:color="auto"/>
        <w:right w:val="none" w:sz="0" w:space="0" w:color="auto"/>
      </w:divBdr>
    </w:div>
    <w:div w:id="1922831965">
      <w:bodyDiv w:val="1"/>
      <w:marLeft w:val="0"/>
      <w:marRight w:val="0"/>
      <w:marTop w:val="0"/>
      <w:marBottom w:val="0"/>
      <w:divBdr>
        <w:top w:val="none" w:sz="0" w:space="0" w:color="auto"/>
        <w:left w:val="none" w:sz="0" w:space="0" w:color="auto"/>
        <w:bottom w:val="none" w:sz="0" w:space="0" w:color="auto"/>
        <w:right w:val="none" w:sz="0" w:space="0" w:color="auto"/>
      </w:divBdr>
    </w:div>
    <w:div w:id="2079669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ing.com/videos/riverview/relatedvideo?q=Events+Management&amp;mid=3C293F75A47675FCEA173C293F75A47675FCEA17&amp;FORM=VIRE" TargetMode="External"/><Relationship Id="rId18" Type="http://schemas.openxmlformats.org/officeDocument/2006/relationships/hyperlink" Target="https://holacon.com/blog/detail/sustainability-in-events-a-guide-to-eco-friendly-planning" TargetMode="External"/><Relationship Id="rId26" Type="http://schemas.openxmlformats.org/officeDocument/2006/relationships/hyperlink" Target="https://mondaycom.page.link/s9xaQYn9vXFhzZev8" TargetMode="External"/><Relationship Id="rId3" Type="http://schemas.openxmlformats.org/officeDocument/2006/relationships/styles" Target="styles.xml"/><Relationship Id="rId21" Type="http://schemas.openxmlformats.org/officeDocument/2006/relationships/hyperlink" Target="https://www.investopedia.com/terms/s/swot.asp"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researchgate.net/publication/376076772_Crowd_Management_-Navigating_Challenges_and_Implementing_Best_Practices_in_Crowd_Management" TargetMode="External"/><Relationship Id="rId17" Type="http://schemas.openxmlformats.org/officeDocument/2006/relationships/hyperlink" Target="https://www.eventbrite.co.uk/blog/attract-festive-event-sponsors-ds00/?msockid=38518469414e602a1fc4965e454e66b4" TargetMode="External"/><Relationship Id="rId25" Type="http://schemas.openxmlformats.org/officeDocument/2006/relationships/hyperlink" Target="https://doi.org/10.3390/su13031520"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embok.org/index.php/embok-model" TargetMode="External"/><Relationship Id="rId20" Type="http://schemas.openxmlformats.org/officeDocument/2006/relationships/hyperlink" Target="https://doi.org/10.1016/j.jdmm.2023.100817" TargetMode="External"/><Relationship Id="rId29" Type="http://schemas.openxmlformats.org/officeDocument/2006/relationships/hyperlink" Target="https://www.socialtables.com/blog/event-planning/defining-event-goal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hyperlink" Target="https://www.bizzabo.com/blog/corporate-event-management-guide" TargetMode="External"/><Relationship Id="rId32" Type="http://schemas.openxmlformats.org/officeDocument/2006/relationships/hyperlink" Target="https://www.visitbradford.com/whats-on" TargetMode="External"/><Relationship Id="rId5" Type="http://schemas.openxmlformats.org/officeDocument/2006/relationships/webSettings" Target="webSettings.xml"/><Relationship Id="rId15" Type="http://schemas.openxmlformats.org/officeDocument/2006/relationships/hyperlink" Target="https://www.bing.com/videos/riverview/relatedvideo?&amp;q=Benefits+of+Social+Media+in+Event+Marketing%3a+The+Case+of+Winter+Wonderland.&amp;qpvt=Benefits+of+Social+Media+in+Event+Marketing%3a+The+Case+of+Winter+Wonderland.&amp;mid=6C9696F4D43AD2D962AE6C9696F4D43AD2D962AE&amp;&amp;FORM=VRDGAR" TargetMode="External"/><Relationship Id="rId23" Type="http://schemas.openxmlformats.org/officeDocument/2006/relationships/hyperlink" Target="https://doi.org/10.1080/09669582.2021.1942480" TargetMode="External"/><Relationship Id="rId28" Type="http://schemas.openxmlformats.org/officeDocument/2006/relationships/hyperlink" Target="https://doi.org/10.4324/9780080940960" TargetMode="External"/><Relationship Id="rId36" Type="http://schemas.openxmlformats.org/officeDocument/2006/relationships/theme" Target="theme/theme1.xml"/><Relationship Id="rId10" Type="http://schemas.openxmlformats.org/officeDocument/2006/relationships/image" Target="media/image3.jpg"/><Relationship Id="rId19" Type="http://schemas.openxmlformats.org/officeDocument/2006/relationships/hyperlink" Target="https://doi.org/10.1016/j.tmp.2021.100889" TargetMode="External"/><Relationship Id="rId31" Type="http://schemas.openxmlformats.org/officeDocument/2006/relationships/hyperlink" Target="https://doi.org/10.1080/09669582.2020.1808664"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ing.com/videos/riverview/relatedvideo?q=Experiential+Marketing+in+Seasonal+Events%3a+Enhancing+Visitor+Experience.&amp;mid=D2BD624EE799E0052A5CD2BD624EE799E0052A5C&amp;FORM=VIRE" TargetMode="External"/><Relationship Id="rId22" Type="http://schemas.openxmlformats.org/officeDocument/2006/relationships/hyperlink" Target="https://iris.who.int/bitstream/handle/10665/348018/WHO-2019-nCoV-POE-mass-gathering-2021.1-eng.pdf?sequence=1" TargetMode="External"/><Relationship Id="rId27" Type="http://schemas.openxmlformats.org/officeDocument/2006/relationships/hyperlink" Target="https://www.victoriabradford.co.uk/offers/winter-wonderland-parties/" TargetMode="External"/><Relationship Id="rId30" Type="http://schemas.openxmlformats.org/officeDocument/2006/relationships/hyperlink" Target="https://www.bbc.co.uk/news/articles/ckgd5eqkw8eo" TargetMode="External"/><Relationship Id="rId35"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FF9139690BB34E7189B2ECECDE3113F1"/>
        <w:category>
          <w:name w:val="General"/>
          <w:gallery w:val="placeholder"/>
        </w:category>
        <w:types>
          <w:type w:val="bbPlcHdr"/>
        </w:types>
        <w:behaviors>
          <w:behavior w:val="content"/>
        </w:behaviors>
        <w:guid w:val="{93AA6329-5777-4AC2-975E-C54760AA32F4}"/>
      </w:docPartPr>
      <w:docPartBody>
        <w:p w:rsidR="00E27BF3" w:rsidRDefault="007A1FD6" w:rsidP="007A1FD6">
          <w:pPr>
            <w:pStyle w:val="FF9139690BB34E7189B2ECECDE3113F1"/>
          </w:pPr>
          <w:r>
            <w:rPr>
              <w:rFonts w:asciiTheme="majorHAnsi" w:eastAsiaTheme="majorEastAsia" w:hAnsiTheme="majorHAnsi" w:cstheme="majorBidi"/>
              <w:caps/>
              <w:color w:val="156082" w:themeColor="accent1"/>
              <w:sz w:val="80"/>
              <w:szCs w:val="80"/>
            </w:rPr>
            <w:t>[Document title]</w:t>
          </w:r>
        </w:p>
      </w:docPartBody>
    </w:docPart>
    <w:docPart>
      <w:docPartPr>
        <w:name w:val="60AF7D891AB24040BE762D5E3C48C871"/>
        <w:category>
          <w:name w:val="General"/>
          <w:gallery w:val="placeholder"/>
        </w:category>
        <w:types>
          <w:type w:val="bbPlcHdr"/>
        </w:types>
        <w:behaviors>
          <w:behavior w:val="content"/>
        </w:behaviors>
        <w:guid w:val="{F9DF341D-96A6-4902-969A-54C08194672E}"/>
      </w:docPartPr>
      <w:docPartBody>
        <w:p w:rsidR="00E27BF3" w:rsidRDefault="007A1FD6" w:rsidP="007A1FD6">
          <w:pPr>
            <w:pStyle w:val="60AF7D891AB24040BE762D5E3C48C871"/>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389"/>
    <w:rsid w:val="001737CD"/>
    <w:rsid w:val="0046475A"/>
    <w:rsid w:val="00541389"/>
    <w:rsid w:val="00611971"/>
    <w:rsid w:val="006A0061"/>
    <w:rsid w:val="00757F21"/>
    <w:rsid w:val="007A1FD6"/>
    <w:rsid w:val="00A17A63"/>
    <w:rsid w:val="00DB2C0B"/>
    <w:rsid w:val="00DE4AA2"/>
    <w:rsid w:val="00E27BF3"/>
    <w:rsid w:val="00EB414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F9139690BB34E7189B2ECECDE3113F1">
    <w:name w:val="FF9139690BB34E7189B2ECECDE3113F1"/>
    <w:rsid w:val="007A1FD6"/>
  </w:style>
  <w:style w:type="paragraph" w:customStyle="1" w:styleId="60AF7D891AB24040BE762D5E3C48C871">
    <w:name w:val="60AF7D891AB24040BE762D5E3C48C871"/>
    <w:rsid w:val="007A1FD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2024-11-08T00:00:00</PublishDate>
  <Abstract/>
  <CompanyAddress>Swansea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1983</TotalTime>
  <Pages>24</Pages>
  <Words>4168</Words>
  <Characters>29189</Characters>
  <Application>Microsoft Office Word</Application>
  <DocSecurity>0</DocSecurity>
  <Lines>711</Lines>
  <Paragraphs>215</Paragraphs>
  <ScaleCrop>false</ScaleCrop>
  <HeadingPairs>
    <vt:vector size="2" baseType="variant">
      <vt:variant>
        <vt:lpstr>Title</vt:lpstr>
      </vt:variant>
      <vt:variant>
        <vt:i4>1</vt:i4>
      </vt:variant>
    </vt:vector>
  </HeadingPairs>
  <TitlesOfParts>
    <vt:vector size="1" baseType="lpstr">
      <vt:lpstr>Winter Wonderland Party Event at The Great Victoria Hotel</vt:lpstr>
    </vt:vector>
  </TitlesOfParts>
  <Company>University of wales trinity saint daivid</Company>
  <LinksUpToDate>false</LinksUpToDate>
  <CharactersWithSpaces>33142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Winter Wonderland Party Event at The Great Victoria Hotel</dc:title>
  <dc:subject>Shahd Omer (2130010)                                                                                                   International meeting management for the hotel industry BMIH 6007 lecturer: Chris Wilkin / Wordcount: 2739</dc:subject>
  <dc:creator>Shahd Omer (2130010)</dc:creator>
  <cp:keywords/>
  <dc:description/>
  <cp:lastModifiedBy>Shahd Omer (2130010)</cp:lastModifiedBy>
  <cp:revision>602</cp:revision>
  <dcterms:created xsi:type="dcterms:W3CDTF">2024-10-28T13:57:00Z</dcterms:created>
  <dcterms:modified xsi:type="dcterms:W3CDTF">2024-11-07T18:26:00Z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85cc228a-7779-47b2-ba69-0dc62d4dfcce</vt:lpwstr>
  </property>
</Properties>
</file>