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72" w:type="dxa"/>
        <w:tblLook w:val="0000" w:firstRow="0" w:lastRow="0" w:firstColumn="0" w:lastColumn="0" w:noHBand="0" w:noVBand="0"/>
      </w:tblPr>
      <w:tblGrid>
        <w:gridCol w:w="4256"/>
        <w:gridCol w:w="2336"/>
        <w:gridCol w:w="2336"/>
      </w:tblGrid>
      <w:tr w:rsidR="0035775D" w:rsidRPr="0035775D" w14:paraId="0EB583FD" w14:textId="77777777" w:rsidTr="00A10FE6">
        <w:trPr>
          <w:trHeight w:val="1255"/>
        </w:trPr>
        <w:tc>
          <w:tcPr>
            <w:tcW w:w="2818" w:type="dxa"/>
            <w:vAlign w:val="center"/>
          </w:tcPr>
          <w:p w14:paraId="6B105D1A" w14:textId="77777777" w:rsidR="0035775D" w:rsidRPr="0035775D" w:rsidRDefault="0035775D" w:rsidP="0035775D">
            <w:pPr>
              <w:rPr>
                <w:b/>
                <w:lang w:val="en-GB"/>
              </w:rPr>
            </w:pPr>
            <w:r w:rsidRPr="0035775D">
              <w:rPr>
                <w:b/>
                <w:noProof/>
              </w:rPr>
              <w:drawing>
                <wp:inline distT="0" distB="0" distL="0" distR="0" wp14:anchorId="6601CC69" wp14:editId="6E0BCBAE">
                  <wp:extent cx="2557145" cy="829945"/>
                  <wp:effectExtent l="0" t="0" r="8255" b="8255"/>
                  <wp:docPr id="1" name="Picture 1" descr="TSD_logo20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SD_logo20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7145" cy="829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18" w:type="dxa"/>
            <w:vAlign w:val="center"/>
          </w:tcPr>
          <w:p w14:paraId="6DD08FED" w14:textId="77777777" w:rsidR="0035775D" w:rsidRPr="0035775D" w:rsidRDefault="0035775D" w:rsidP="0035775D">
            <w:pPr>
              <w:rPr>
                <w:b/>
                <w:lang w:val="en-GB"/>
              </w:rPr>
            </w:pPr>
          </w:p>
        </w:tc>
        <w:tc>
          <w:tcPr>
            <w:tcW w:w="2819" w:type="dxa"/>
            <w:vAlign w:val="center"/>
          </w:tcPr>
          <w:p w14:paraId="752E5D12" w14:textId="77777777" w:rsidR="0035775D" w:rsidRPr="0035775D" w:rsidRDefault="0035775D" w:rsidP="0035775D">
            <w:pPr>
              <w:rPr>
                <w:b/>
                <w:lang w:val="en-GB"/>
              </w:rPr>
            </w:pPr>
          </w:p>
        </w:tc>
      </w:tr>
    </w:tbl>
    <w:p w14:paraId="64952B8B" w14:textId="77777777" w:rsidR="0035775D" w:rsidRPr="0035775D" w:rsidRDefault="0035775D" w:rsidP="0035775D">
      <w:pPr>
        <w:rPr>
          <w:lang w:val="en-GB"/>
        </w:rPr>
      </w:pPr>
    </w:p>
    <w:p w14:paraId="49B45AE6" w14:textId="77777777" w:rsidR="0035775D" w:rsidRPr="0035775D" w:rsidRDefault="0035775D" w:rsidP="0035775D">
      <w:pPr>
        <w:rPr>
          <w:lang w:val="en-GB"/>
        </w:rPr>
      </w:pPr>
    </w:p>
    <w:p w14:paraId="270FF682" w14:textId="77777777" w:rsidR="0035775D" w:rsidRPr="0035775D" w:rsidRDefault="0035775D" w:rsidP="0035775D">
      <w:pPr>
        <w:rPr>
          <w:b/>
          <w:lang w:val="en-GB"/>
        </w:rPr>
      </w:pPr>
      <w:r w:rsidRPr="0035775D">
        <w:rPr>
          <w:b/>
          <w:lang w:val="en-GB"/>
        </w:rPr>
        <w:t>Faculty of Humanities</w:t>
      </w:r>
    </w:p>
    <w:p w14:paraId="2A70A19C" w14:textId="77777777" w:rsidR="0035775D" w:rsidRPr="0035775D" w:rsidRDefault="0035775D" w:rsidP="0035775D">
      <w:pPr>
        <w:rPr>
          <w:lang w:val="en-GB"/>
        </w:rPr>
      </w:pPr>
    </w:p>
    <w:p w14:paraId="3DF4A2FB" w14:textId="77777777" w:rsidR="0035775D" w:rsidRPr="0035775D" w:rsidRDefault="0035775D" w:rsidP="0035775D">
      <w:pPr>
        <w:rPr>
          <w:b/>
          <w:lang w:val="en-GB"/>
        </w:rPr>
      </w:pPr>
      <w:r w:rsidRPr="0035775D">
        <w:rPr>
          <w:b/>
          <w:lang w:val="en-GB"/>
        </w:rPr>
        <w:t>MA Dissertation Approval Form</w:t>
      </w:r>
    </w:p>
    <w:p w14:paraId="6D1D51B2" w14:textId="77777777" w:rsidR="0035775D" w:rsidRPr="0035775D" w:rsidRDefault="0035775D" w:rsidP="0035775D">
      <w:pPr>
        <w:rPr>
          <w:b/>
          <w:lang w:val="en-GB"/>
        </w:rPr>
      </w:pPr>
    </w:p>
    <w:p w14:paraId="18D403B1" w14:textId="77777777" w:rsidR="0035775D" w:rsidRPr="0035775D" w:rsidRDefault="0035775D" w:rsidP="0035775D">
      <w:pPr>
        <w:rPr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88"/>
        <w:gridCol w:w="6768"/>
      </w:tblGrid>
      <w:tr w:rsidR="0035775D" w:rsidRPr="0035775D" w14:paraId="0FF909EC" w14:textId="77777777" w:rsidTr="00A10FE6">
        <w:tc>
          <w:tcPr>
            <w:tcW w:w="2088" w:type="dxa"/>
            <w:vAlign w:val="center"/>
          </w:tcPr>
          <w:p w14:paraId="189E51AE" w14:textId="77777777" w:rsidR="0035775D" w:rsidRPr="0035775D" w:rsidRDefault="0035775D" w:rsidP="0035775D">
            <w:pPr>
              <w:rPr>
                <w:lang w:val="en-GB"/>
              </w:rPr>
            </w:pPr>
            <w:r w:rsidRPr="0035775D">
              <w:rPr>
                <w:lang w:val="en-GB"/>
              </w:rPr>
              <w:t>Student Name</w:t>
            </w:r>
          </w:p>
        </w:tc>
        <w:tc>
          <w:tcPr>
            <w:tcW w:w="6768" w:type="dxa"/>
          </w:tcPr>
          <w:p w14:paraId="0CB0326B" w14:textId="77777777" w:rsidR="0035775D" w:rsidRPr="0035775D" w:rsidRDefault="0035775D" w:rsidP="0035775D">
            <w:pPr>
              <w:rPr>
                <w:lang w:val="en-GB"/>
              </w:rPr>
            </w:pPr>
          </w:p>
          <w:p w14:paraId="5E8ADACE" w14:textId="77777777" w:rsidR="0035775D" w:rsidRPr="0035775D" w:rsidRDefault="0035775D" w:rsidP="0035775D">
            <w:pPr>
              <w:rPr>
                <w:lang w:val="en-GB"/>
              </w:rPr>
            </w:pPr>
            <w:r w:rsidRPr="0035775D">
              <w:rPr>
                <w:lang w:val="en-GB"/>
              </w:rPr>
              <w:t>Sana Taha</w:t>
            </w:r>
          </w:p>
        </w:tc>
      </w:tr>
      <w:tr w:rsidR="0035775D" w:rsidRPr="0035775D" w14:paraId="011651D0" w14:textId="77777777" w:rsidTr="00A10FE6">
        <w:tc>
          <w:tcPr>
            <w:tcW w:w="2088" w:type="dxa"/>
            <w:vAlign w:val="center"/>
          </w:tcPr>
          <w:p w14:paraId="5FFE6A97" w14:textId="77777777" w:rsidR="0035775D" w:rsidRPr="0035775D" w:rsidRDefault="0035775D" w:rsidP="0035775D">
            <w:pPr>
              <w:rPr>
                <w:lang w:val="en-GB"/>
              </w:rPr>
            </w:pPr>
            <w:r w:rsidRPr="0035775D">
              <w:rPr>
                <w:lang w:val="en-GB"/>
              </w:rPr>
              <w:t>Degree Scheme</w:t>
            </w:r>
          </w:p>
        </w:tc>
        <w:tc>
          <w:tcPr>
            <w:tcW w:w="6768" w:type="dxa"/>
          </w:tcPr>
          <w:p w14:paraId="3E4C041D" w14:textId="77777777" w:rsidR="0035775D" w:rsidRPr="0035775D" w:rsidRDefault="0035775D" w:rsidP="0035775D">
            <w:pPr>
              <w:rPr>
                <w:lang w:val="en-GB"/>
              </w:rPr>
            </w:pPr>
          </w:p>
          <w:p w14:paraId="05469D89" w14:textId="77777777" w:rsidR="0035775D" w:rsidRPr="0035775D" w:rsidRDefault="0035775D" w:rsidP="0035775D">
            <w:pPr>
              <w:rPr>
                <w:lang w:val="en-GB"/>
              </w:rPr>
            </w:pPr>
            <w:r w:rsidRPr="0035775D">
              <w:rPr>
                <w:lang w:val="en-GB"/>
              </w:rPr>
              <w:t>MA CULTURAL ASTRONOMY AND ASTROLOGY</w:t>
            </w:r>
          </w:p>
        </w:tc>
      </w:tr>
      <w:tr w:rsidR="0035775D" w:rsidRPr="0035775D" w14:paraId="39C77122" w14:textId="77777777" w:rsidTr="00A10FE6">
        <w:tc>
          <w:tcPr>
            <w:tcW w:w="2088" w:type="dxa"/>
            <w:vAlign w:val="center"/>
          </w:tcPr>
          <w:p w14:paraId="504D3F26" w14:textId="77777777" w:rsidR="0035775D" w:rsidRPr="0035775D" w:rsidRDefault="0035775D" w:rsidP="0035775D">
            <w:pPr>
              <w:rPr>
                <w:lang w:val="en-GB"/>
              </w:rPr>
            </w:pPr>
            <w:r w:rsidRPr="0035775D">
              <w:rPr>
                <w:lang w:val="en-GB"/>
              </w:rPr>
              <w:t xml:space="preserve">Module code </w:t>
            </w:r>
          </w:p>
        </w:tc>
        <w:tc>
          <w:tcPr>
            <w:tcW w:w="6768" w:type="dxa"/>
          </w:tcPr>
          <w:p w14:paraId="3E7C838D" w14:textId="77777777" w:rsidR="0035775D" w:rsidRPr="0035775D" w:rsidRDefault="0035775D" w:rsidP="0035775D">
            <w:pPr>
              <w:rPr>
                <w:lang w:val="en-GB"/>
              </w:rPr>
            </w:pPr>
          </w:p>
          <w:p w14:paraId="49CF88FF" w14:textId="77777777" w:rsidR="0035775D" w:rsidRPr="0035775D" w:rsidRDefault="0035775D" w:rsidP="0035775D">
            <w:pPr>
              <w:rPr>
                <w:lang w:val="en-GB"/>
              </w:rPr>
            </w:pPr>
            <w:r w:rsidRPr="0035775D">
              <w:rPr>
                <w:lang w:val="en-GB"/>
              </w:rPr>
              <w:t>AHAN 7025</w:t>
            </w:r>
          </w:p>
        </w:tc>
      </w:tr>
      <w:tr w:rsidR="0035775D" w:rsidRPr="0035775D" w14:paraId="7D46791E" w14:textId="77777777" w:rsidTr="00A10FE6">
        <w:tc>
          <w:tcPr>
            <w:tcW w:w="2088" w:type="dxa"/>
            <w:vAlign w:val="center"/>
          </w:tcPr>
          <w:p w14:paraId="334BFEAB" w14:textId="77777777" w:rsidR="0035775D" w:rsidRPr="0035775D" w:rsidRDefault="0035775D" w:rsidP="0035775D">
            <w:pPr>
              <w:rPr>
                <w:lang w:val="en-GB"/>
              </w:rPr>
            </w:pPr>
            <w:r w:rsidRPr="0035775D">
              <w:rPr>
                <w:lang w:val="en-GB"/>
              </w:rPr>
              <w:t>Start date</w:t>
            </w:r>
          </w:p>
          <w:p w14:paraId="0575AD62" w14:textId="77777777" w:rsidR="0035775D" w:rsidRPr="0035775D" w:rsidRDefault="0035775D" w:rsidP="0035775D">
            <w:pPr>
              <w:rPr>
                <w:lang w:val="en-GB"/>
              </w:rPr>
            </w:pPr>
            <w:r w:rsidRPr="0035775D">
              <w:rPr>
                <w:lang w:val="en-GB"/>
              </w:rPr>
              <w:t>(This will be after you have completed your 6</w:t>
            </w:r>
            <w:r w:rsidRPr="0035775D">
              <w:rPr>
                <w:vertAlign w:val="superscript"/>
                <w:lang w:val="en-GB"/>
              </w:rPr>
              <w:t>th</w:t>
            </w:r>
            <w:r w:rsidRPr="0035775D">
              <w:rPr>
                <w:lang w:val="en-GB"/>
              </w:rPr>
              <w:t xml:space="preserve"> module) </w:t>
            </w:r>
          </w:p>
        </w:tc>
        <w:tc>
          <w:tcPr>
            <w:tcW w:w="6768" w:type="dxa"/>
          </w:tcPr>
          <w:p w14:paraId="0E89321D" w14:textId="77777777" w:rsidR="0035775D" w:rsidRPr="0035775D" w:rsidRDefault="0035775D" w:rsidP="0035775D">
            <w:pPr>
              <w:rPr>
                <w:lang w:val="en-GB"/>
              </w:rPr>
            </w:pPr>
          </w:p>
          <w:p w14:paraId="40544E23" w14:textId="77777777" w:rsidR="0035775D" w:rsidRPr="0035775D" w:rsidRDefault="0035775D" w:rsidP="0035775D">
            <w:pPr>
              <w:rPr>
                <w:lang w:val="en-GB"/>
              </w:rPr>
            </w:pPr>
            <w:r w:rsidRPr="0035775D">
              <w:rPr>
                <w:lang w:val="en-GB"/>
              </w:rPr>
              <w:t>October 2015</w:t>
            </w:r>
          </w:p>
        </w:tc>
      </w:tr>
      <w:tr w:rsidR="0035775D" w:rsidRPr="0035775D" w14:paraId="26E3C07A" w14:textId="77777777" w:rsidTr="00A10FE6">
        <w:tc>
          <w:tcPr>
            <w:tcW w:w="2088" w:type="dxa"/>
            <w:vAlign w:val="center"/>
          </w:tcPr>
          <w:p w14:paraId="13A15D07" w14:textId="77777777" w:rsidR="0035775D" w:rsidRPr="0035775D" w:rsidRDefault="0035775D" w:rsidP="0035775D">
            <w:pPr>
              <w:rPr>
                <w:lang w:val="en-GB"/>
              </w:rPr>
            </w:pPr>
            <w:r w:rsidRPr="0035775D">
              <w:rPr>
                <w:lang w:val="en-GB"/>
              </w:rPr>
              <w:t>Completion Date</w:t>
            </w:r>
          </w:p>
          <w:p w14:paraId="307A8307" w14:textId="77777777" w:rsidR="0035775D" w:rsidRPr="0035775D" w:rsidRDefault="0035775D" w:rsidP="0035775D">
            <w:pPr>
              <w:rPr>
                <w:lang w:val="en-GB"/>
              </w:rPr>
            </w:pPr>
            <w:r w:rsidRPr="0035775D">
              <w:rPr>
                <w:lang w:val="en-GB"/>
              </w:rPr>
              <w:t>(The date when your MA registration ends)</w:t>
            </w:r>
          </w:p>
          <w:p w14:paraId="670160D5" w14:textId="77777777" w:rsidR="0035775D" w:rsidRPr="0035775D" w:rsidRDefault="0035775D" w:rsidP="0035775D">
            <w:pPr>
              <w:rPr>
                <w:lang w:val="en-GB"/>
              </w:rPr>
            </w:pPr>
          </w:p>
        </w:tc>
        <w:tc>
          <w:tcPr>
            <w:tcW w:w="6768" w:type="dxa"/>
          </w:tcPr>
          <w:p w14:paraId="3AECBB8C" w14:textId="77777777" w:rsidR="0035775D" w:rsidRPr="0035775D" w:rsidRDefault="0035775D" w:rsidP="0035775D">
            <w:pPr>
              <w:rPr>
                <w:lang w:val="en-GB"/>
              </w:rPr>
            </w:pPr>
            <w:r w:rsidRPr="0035775D">
              <w:rPr>
                <w:lang w:val="en-GB"/>
              </w:rPr>
              <w:t>30</w:t>
            </w:r>
            <w:r w:rsidRPr="0035775D">
              <w:rPr>
                <w:vertAlign w:val="superscript"/>
                <w:lang w:val="en-GB"/>
              </w:rPr>
              <w:t>th</w:t>
            </w:r>
            <w:r w:rsidRPr="0035775D">
              <w:rPr>
                <w:lang w:val="en-GB"/>
              </w:rPr>
              <w:t xml:space="preserve"> September 2016</w:t>
            </w:r>
          </w:p>
        </w:tc>
      </w:tr>
    </w:tbl>
    <w:p w14:paraId="0A5BE144" w14:textId="77777777" w:rsidR="0035775D" w:rsidRPr="0035775D" w:rsidRDefault="0035775D" w:rsidP="0035775D">
      <w:pPr>
        <w:rPr>
          <w:lang w:val="en-GB"/>
        </w:rPr>
      </w:pPr>
    </w:p>
    <w:p w14:paraId="01DD921F" w14:textId="77777777" w:rsidR="0035775D" w:rsidRPr="0035775D" w:rsidRDefault="0035775D" w:rsidP="0035775D">
      <w:pPr>
        <w:rPr>
          <w:lang w:val="en-GB"/>
        </w:rPr>
      </w:pPr>
    </w:p>
    <w:p w14:paraId="2C3B6D61" w14:textId="77777777" w:rsidR="0035775D" w:rsidRPr="0035775D" w:rsidRDefault="0035775D" w:rsidP="0035775D">
      <w:pPr>
        <w:rPr>
          <w:lang w:val="en-GB"/>
        </w:rPr>
      </w:pPr>
      <w:r w:rsidRPr="0035775D">
        <w:rPr>
          <w:lang w:val="en-GB"/>
        </w:rPr>
        <w:t>I have completed Part 1 of my degree.</w:t>
      </w:r>
    </w:p>
    <w:p w14:paraId="7B5828A4" w14:textId="4DB8AC45" w:rsidR="0035775D" w:rsidRPr="0035775D" w:rsidRDefault="0035775D" w:rsidP="0035775D">
      <w:pPr>
        <w:rPr>
          <w:lang w:val="en-GB"/>
        </w:rPr>
      </w:pPr>
      <w:r w:rsidRPr="0035775D">
        <w:rPr>
          <w:lang w:val="en-GB"/>
        </w:rPr>
        <w:t xml:space="preserve"> </w:t>
      </w:r>
    </w:p>
    <w:p w14:paraId="001C2899" w14:textId="77777777" w:rsidR="0035775D" w:rsidRPr="0035775D" w:rsidRDefault="0035775D" w:rsidP="0035775D">
      <w:pPr>
        <w:rPr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56"/>
      </w:tblGrid>
      <w:tr w:rsidR="0035775D" w:rsidRPr="0035775D" w14:paraId="641B37C7" w14:textId="77777777" w:rsidTr="00A10FE6">
        <w:tc>
          <w:tcPr>
            <w:tcW w:w="8856" w:type="dxa"/>
          </w:tcPr>
          <w:p w14:paraId="534E235D" w14:textId="77777777" w:rsidR="0035775D" w:rsidRPr="00F54E73" w:rsidRDefault="0035775D" w:rsidP="0035775D">
            <w:pPr>
              <w:rPr>
                <w:b/>
                <w:lang w:val="en-GB"/>
              </w:rPr>
            </w:pPr>
            <w:r w:rsidRPr="00F54E73">
              <w:rPr>
                <w:b/>
                <w:lang w:val="en-GB"/>
              </w:rPr>
              <w:t>Title of Dissertation:</w:t>
            </w:r>
          </w:p>
          <w:p w14:paraId="77AF7FF3" w14:textId="77777777" w:rsidR="0035775D" w:rsidRPr="0035775D" w:rsidRDefault="0035775D" w:rsidP="0035775D">
            <w:pPr>
              <w:rPr>
                <w:lang w:val="en-GB"/>
              </w:rPr>
            </w:pPr>
          </w:p>
          <w:p w14:paraId="22CC7B59" w14:textId="762D7871" w:rsidR="0035775D" w:rsidRPr="0035775D" w:rsidRDefault="0035775D" w:rsidP="0035775D">
            <w:pPr>
              <w:rPr>
                <w:lang w:val="en-GB"/>
              </w:rPr>
            </w:pPr>
            <w:r w:rsidRPr="0035775D">
              <w:rPr>
                <w:lang w:val="en-GB"/>
              </w:rPr>
              <w:t xml:space="preserve">An Investigation of the Perception and Treatment of Place in the Life </w:t>
            </w:r>
            <w:r w:rsidR="00F54E73">
              <w:rPr>
                <w:lang w:val="en-GB"/>
              </w:rPr>
              <w:t xml:space="preserve">and Practice </w:t>
            </w:r>
            <w:r w:rsidRPr="0035775D">
              <w:rPr>
                <w:lang w:val="en-GB"/>
              </w:rPr>
              <w:t>of Contemporary Astrologers</w:t>
            </w:r>
          </w:p>
          <w:p w14:paraId="19A4D8BB" w14:textId="77777777" w:rsidR="0035775D" w:rsidRPr="0035775D" w:rsidRDefault="0035775D" w:rsidP="0035775D">
            <w:pPr>
              <w:rPr>
                <w:lang w:val="en-GB"/>
              </w:rPr>
            </w:pPr>
          </w:p>
        </w:tc>
      </w:tr>
      <w:tr w:rsidR="0035775D" w:rsidRPr="0035775D" w14:paraId="60DF48FF" w14:textId="77777777" w:rsidTr="00A10FE6">
        <w:tc>
          <w:tcPr>
            <w:tcW w:w="8856" w:type="dxa"/>
          </w:tcPr>
          <w:p w14:paraId="0337AFD4" w14:textId="77777777" w:rsidR="0035775D" w:rsidRPr="00F54E73" w:rsidRDefault="0035775D" w:rsidP="0035775D">
            <w:pPr>
              <w:rPr>
                <w:b/>
                <w:lang w:val="en-GB"/>
              </w:rPr>
            </w:pPr>
            <w:r w:rsidRPr="00F54E73">
              <w:rPr>
                <w:b/>
                <w:lang w:val="en-GB"/>
              </w:rPr>
              <w:t>Aims and Objectives:</w:t>
            </w:r>
          </w:p>
          <w:p w14:paraId="0A610606" w14:textId="77777777" w:rsidR="0035775D" w:rsidRPr="0035775D" w:rsidRDefault="0035775D" w:rsidP="0035775D">
            <w:pPr>
              <w:rPr>
                <w:lang w:val="en-GB"/>
              </w:rPr>
            </w:pPr>
          </w:p>
          <w:p w14:paraId="4730DBE3" w14:textId="7CE32A71" w:rsidR="0035775D" w:rsidRPr="0035775D" w:rsidRDefault="0035775D" w:rsidP="0035775D">
            <w:pPr>
              <w:rPr>
                <w:lang w:val="en-GB"/>
              </w:rPr>
            </w:pPr>
            <w:r w:rsidRPr="0035775D">
              <w:rPr>
                <w:lang w:val="en-GB"/>
              </w:rPr>
              <w:t xml:space="preserve">The aim of this research project is to investigate the beliefs </w:t>
            </w:r>
            <w:r w:rsidR="002668C1">
              <w:rPr>
                <w:lang w:val="en-GB"/>
              </w:rPr>
              <w:t xml:space="preserve">and practices </w:t>
            </w:r>
            <w:r w:rsidRPr="0035775D">
              <w:rPr>
                <w:lang w:val="en-GB"/>
              </w:rPr>
              <w:t>that contemporary astrologers hold reg</w:t>
            </w:r>
            <w:r w:rsidR="002668C1">
              <w:rPr>
                <w:lang w:val="en-GB"/>
              </w:rPr>
              <w:t xml:space="preserve">arding </w:t>
            </w:r>
            <w:r w:rsidR="008F687A" w:rsidRPr="008F687A">
              <w:rPr>
                <w:color w:val="auto"/>
                <w:lang w:val="en-GB"/>
              </w:rPr>
              <w:t>the power of</w:t>
            </w:r>
            <w:r w:rsidR="003A775E" w:rsidRPr="003A775E">
              <w:rPr>
                <w:color w:val="FF0000"/>
                <w:lang w:val="en-GB"/>
              </w:rPr>
              <w:t xml:space="preserve"> </w:t>
            </w:r>
            <w:r w:rsidR="008F687A">
              <w:rPr>
                <w:lang w:val="en-GB"/>
              </w:rPr>
              <w:t>place.</w:t>
            </w:r>
          </w:p>
          <w:p w14:paraId="48F3F812" w14:textId="77777777" w:rsidR="00F54E73" w:rsidRDefault="00F54E73" w:rsidP="0035775D">
            <w:pPr>
              <w:rPr>
                <w:lang w:val="en-GB"/>
              </w:rPr>
            </w:pPr>
          </w:p>
          <w:p w14:paraId="38707DC8" w14:textId="7474F57F" w:rsidR="0035775D" w:rsidRPr="0035775D" w:rsidRDefault="0035775D" w:rsidP="0035775D">
            <w:pPr>
              <w:rPr>
                <w:lang w:val="en-GB"/>
              </w:rPr>
            </w:pPr>
            <w:r w:rsidRPr="0035775D">
              <w:rPr>
                <w:lang w:val="en-GB"/>
              </w:rPr>
              <w:t xml:space="preserve">The beliefs that astrologers embrace regarding time as fate have been explored in Bernadette Brady’s PhD Thesis, </w:t>
            </w:r>
            <w:r w:rsidRPr="0035775D">
              <w:rPr>
                <w:i/>
                <w:lang w:val="en-GB"/>
              </w:rPr>
              <w:t>Theories of fate among present day astrologers</w:t>
            </w:r>
            <w:r w:rsidRPr="0035775D">
              <w:rPr>
                <w:lang w:val="en-GB"/>
              </w:rPr>
              <w:t>. In the same work, Brady deals briefly with astrologers’ perception of place, an</w:t>
            </w:r>
            <w:r w:rsidR="006B72B3">
              <w:rPr>
                <w:lang w:val="en-GB"/>
              </w:rPr>
              <w:t xml:space="preserve">d asserts that for </w:t>
            </w:r>
            <w:r w:rsidR="006B72B3">
              <w:rPr>
                <w:lang w:val="en-GB"/>
              </w:rPr>
              <w:lastRenderedPageBreak/>
              <w:t xml:space="preserve">astrologers ‘…freedom from fate […] </w:t>
            </w:r>
            <w:r w:rsidRPr="0035775D">
              <w:rPr>
                <w:lang w:val="en-GB"/>
              </w:rPr>
              <w:t>is found in being able to move around a fate-filled landscape like a tribesman in a sacred space.’</w:t>
            </w:r>
            <w:r w:rsidRPr="0035775D">
              <w:rPr>
                <w:vertAlign w:val="superscript"/>
                <w:lang w:val="en-GB"/>
              </w:rPr>
              <w:footnoteReference w:id="1"/>
            </w:r>
            <w:r w:rsidRPr="0035775D">
              <w:rPr>
                <w:lang w:val="en-GB"/>
              </w:rPr>
              <w:t xml:space="preserve"> </w:t>
            </w:r>
          </w:p>
          <w:p w14:paraId="5280B922" w14:textId="77777777" w:rsidR="00F54E73" w:rsidRDefault="00F54E73" w:rsidP="0035775D">
            <w:pPr>
              <w:rPr>
                <w:lang w:val="en-GB"/>
              </w:rPr>
            </w:pPr>
          </w:p>
          <w:p w14:paraId="4E96228B" w14:textId="4FCEAB21" w:rsidR="0035775D" w:rsidRPr="0035775D" w:rsidRDefault="00D2771D" w:rsidP="0035775D">
            <w:pPr>
              <w:rPr>
                <w:lang w:val="en-GB"/>
              </w:rPr>
            </w:pPr>
            <w:r>
              <w:rPr>
                <w:lang w:val="en-GB"/>
              </w:rPr>
              <w:t xml:space="preserve">The objective of my study is to take Brady’s contention as a starting point for an in-depth </w:t>
            </w:r>
            <w:r w:rsidR="002668C1">
              <w:rPr>
                <w:lang w:val="en-GB"/>
              </w:rPr>
              <w:t xml:space="preserve">qualitative </w:t>
            </w:r>
            <w:r>
              <w:rPr>
                <w:lang w:val="en-GB"/>
              </w:rPr>
              <w:t>investigation</w:t>
            </w:r>
            <w:r w:rsidR="0035775D" w:rsidRPr="0035775D">
              <w:rPr>
                <w:lang w:val="en-GB"/>
              </w:rPr>
              <w:t xml:space="preserve"> on the phenomenology of </w:t>
            </w:r>
            <w:r>
              <w:rPr>
                <w:lang w:val="en-GB"/>
              </w:rPr>
              <w:t>astrological “place”</w:t>
            </w:r>
            <w:r w:rsidR="0035775D" w:rsidRPr="0035775D">
              <w:rPr>
                <w:lang w:val="en-GB"/>
              </w:rPr>
              <w:t xml:space="preserve">. </w:t>
            </w:r>
          </w:p>
          <w:p w14:paraId="70B813DF" w14:textId="77777777" w:rsidR="0035775D" w:rsidRPr="0035775D" w:rsidRDefault="0035775D" w:rsidP="0035775D">
            <w:pPr>
              <w:rPr>
                <w:lang w:val="en-GB"/>
              </w:rPr>
            </w:pPr>
          </w:p>
        </w:tc>
      </w:tr>
      <w:tr w:rsidR="0035775D" w:rsidRPr="0035775D" w14:paraId="7A6A31D6" w14:textId="77777777" w:rsidTr="00A10FE6">
        <w:tc>
          <w:tcPr>
            <w:tcW w:w="8856" w:type="dxa"/>
          </w:tcPr>
          <w:p w14:paraId="7100498F" w14:textId="37591539" w:rsidR="0035775D" w:rsidRPr="00F54E73" w:rsidRDefault="00D01781" w:rsidP="0035775D">
            <w:pPr>
              <w:rPr>
                <w:b/>
                <w:lang w:val="en-GB"/>
              </w:rPr>
            </w:pPr>
            <w:r w:rsidRPr="00F54E73">
              <w:rPr>
                <w:b/>
                <w:lang w:val="en-GB"/>
              </w:rPr>
              <w:lastRenderedPageBreak/>
              <w:t>Abstract:</w:t>
            </w:r>
          </w:p>
          <w:p w14:paraId="3312D482" w14:textId="77777777" w:rsidR="0035775D" w:rsidRDefault="0035775D" w:rsidP="0035775D">
            <w:pPr>
              <w:rPr>
                <w:lang w:val="en-GB"/>
              </w:rPr>
            </w:pPr>
          </w:p>
          <w:p w14:paraId="37553629" w14:textId="06AD2B30" w:rsidR="00D01781" w:rsidRDefault="00D01781" w:rsidP="00DD7915">
            <w:pPr>
              <w:widowControl w:val="0"/>
              <w:autoSpaceDE w:val="0"/>
              <w:autoSpaceDN w:val="0"/>
              <w:adjustRightInd w:val="0"/>
              <w:spacing w:after="240"/>
              <w:rPr>
                <w:color w:val="auto"/>
              </w:rPr>
            </w:pPr>
            <w:r w:rsidRPr="00D01781">
              <w:rPr>
                <w:color w:val="auto"/>
              </w:rPr>
              <w:t>The basic act of astrological practice is,</w:t>
            </w:r>
            <w:r w:rsidR="004B053D">
              <w:rPr>
                <w:color w:val="auto"/>
              </w:rPr>
              <w:t xml:space="preserve"> according to Bernadette Brady, </w:t>
            </w:r>
            <w:r w:rsidRPr="00D01781">
              <w:rPr>
                <w:color w:val="auto"/>
              </w:rPr>
              <w:t>‘…the construction and use of a map to provide a unique view of the individual in time and space'.</w:t>
            </w:r>
            <w:r w:rsidRPr="00D01781">
              <w:rPr>
                <w:rStyle w:val="FootnoteReference"/>
                <w:color w:val="auto"/>
              </w:rPr>
              <w:footnoteReference w:id="2"/>
            </w:r>
            <w:r w:rsidRPr="00D01781">
              <w:rPr>
                <w:color w:val="auto"/>
              </w:rPr>
              <w:t xml:space="preserve"> Astrologers specializing in</w:t>
            </w:r>
            <w:r w:rsidRPr="008F687A">
              <w:rPr>
                <w:color w:val="auto"/>
              </w:rPr>
              <w:t xml:space="preserve"> </w:t>
            </w:r>
            <w:r w:rsidR="008F687A" w:rsidRPr="008F687A">
              <w:rPr>
                <w:color w:val="auto"/>
              </w:rPr>
              <w:t>re</w:t>
            </w:r>
            <w:r w:rsidRPr="008F687A">
              <w:rPr>
                <w:color w:val="auto"/>
              </w:rPr>
              <w:t>location</w:t>
            </w:r>
            <w:r w:rsidRPr="00D01781">
              <w:rPr>
                <w:color w:val="auto"/>
              </w:rPr>
              <w:t xml:space="preserve"> </w:t>
            </w:r>
            <w:r w:rsidR="008F687A" w:rsidRPr="001805EC">
              <w:rPr>
                <w:color w:val="auto"/>
              </w:rPr>
              <w:t>a</w:t>
            </w:r>
            <w:r w:rsidRPr="001805EC">
              <w:rPr>
                <w:color w:val="auto"/>
              </w:rPr>
              <w:t>st</w:t>
            </w:r>
            <w:r w:rsidRPr="00D01781">
              <w:rPr>
                <w:color w:val="auto"/>
              </w:rPr>
              <w:t>rology affirm that by altering th</w:t>
            </w:r>
            <w:r w:rsidRPr="008F687A">
              <w:rPr>
                <w:color w:val="auto"/>
              </w:rPr>
              <w:t>e</w:t>
            </w:r>
            <w:r w:rsidR="003A775E" w:rsidRPr="008F687A">
              <w:rPr>
                <w:color w:val="auto"/>
              </w:rPr>
              <w:t>ir</w:t>
            </w:r>
            <w:r w:rsidRPr="00D01781">
              <w:rPr>
                <w:color w:val="auto"/>
              </w:rPr>
              <w:t xml:space="preserve"> space</w:t>
            </w:r>
            <w:r w:rsidR="008F687A">
              <w:rPr>
                <w:color w:val="auto"/>
              </w:rPr>
              <w:t xml:space="preserve"> </w:t>
            </w:r>
            <w:r w:rsidRPr="00D01781">
              <w:rPr>
                <w:color w:val="auto"/>
              </w:rPr>
              <w:t xml:space="preserve">- by moving to different locations on the globe after birth - the individual and her/his future </w:t>
            </w:r>
            <w:r w:rsidR="003A775E" w:rsidRPr="008F687A">
              <w:rPr>
                <w:color w:val="auto"/>
              </w:rPr>
              <w:t xml:space="preserve">is </w:t>
            </w:r>
            <w:r w:rsidRPr="008F687A">
              <w:rPr>
                <w:color w:val="auto"/>
              </w:rPr>
              <w:t>change</w:t>
            </w:r>
            <w:r w:rsidR="003A775E" w:rsidRPr="008F687A">
              <w:rPr>
                <w:color w:val="auto"/>
              </w:rPr>
              <w:t>d</w:t>
            </w:r>
            <w:r w:rsidRPr="008F687A">
              <w:rPr>
                <w:color w:val="auto"/>
              </w:rPr>
              <w:t xml:space="preserve">. </w:t>
            </w:r>
          </w:p>
          <w:p w14:paraId="49728754" w14:textId="5F76BB47" w:rsidR="00F54E73" w:rsidRDefault="003A775E" w:rsidP="00D01781">
            <w:pPr>
              <w:rPr>
                <w:color w:val="auto"/>
              </w:rPr>
            </w:pPr>
            <w:r w:rsidRPr="008F687A">
              <w:rPr>
                <w:color w:val="auto"/>
              </w:rPr>
              <w:t>This need to find one’</w:t>
            </w:r>
            <w:r w:rsidR="008F687A">
              <w:rPr>
                <w:color w:val="auto"/>
              </w:rPr>
              <w:t>s place is also reflected in the</w:t>
            </w:r>
            <w:r w:rsidRPr="008F687A">
              <w:rPr>
                <w:color w:val="auto"/>
              </w:rPr>
              <w:t xml:space="preserve"> </w:t>
            </w:r>
            <w:r w:rsidR="00AB6313">
              <w:rPr>
                <w:color w:val="auto"/>
              </w:rPr>
              <w:t xml:space="preserve">work of </w:t>
            </w:r>
            <w:r w:rsidRPr="008F687A">
              <w:rPr>
                <w:color w:val="auto"/>
              </w:rPr>
              <w:t>Anthony</w:t>
            </w:r>
            <w:r w:rsidRPr="00D01781">
              <w:rPr>
                <w:color w:val="auto"/>
              </w:rPr>
              <w:t xml:space="preserve"> Giddens</w:t>
            </w:r>
            <w:r>
              <w:rPr>
                <w:color w:val="auto"/>
              </w:rPr>
              <w:t xml:space="preserve"> </w:t>
            </w:r>
            <w:r w:rsidRPr="008F687A">
              <w:rPr>
                <w:color w:val="auto"/>
              </w:rPr>
              <w:t xml:space="preserve">who claims </w:t>
            </w:r>
            <w:r w:rsidRPr="00D01781">
              <w:rPr>
                <w:color w:val="auto"/>
              </w:rPr>
              <w:t>t</w:t>
            </w:r>
            <w:r w:rsidR="008F687A">
              <w:rPr>
                <w:color w:val="auto"/>
              </w:rPr>
              <w:t>hat ‘finding oneself’</w:t>
            </w:r>
            <w:r w:rsidRPr="00D01781">
              <w:rPr>
                <w:color w:val="auto"/>
              </w:rPr>
              <w:t xml:space="preserve"> is a basic requisite of living in contemporary societies</w:t>
            </w:r>
            <w:r w:rsidR="008F687A">
              <w:rPr>
                <w:color w:val="auto"/>
              </w:rPr>
              <w:t>.</w:t>
            </w:r>
            <w:r w:rsidR="008F687A">
              <w:rPr>
                <w:rStyle w:val="FootnoteReference"/>
                <w:color w:val="auto"/>
              </w:rPr>
              <w:footnoteReference w:id="3"/>
            </w:r>
            <w:r w:rsidRPr="00D01781">
              <w:rPr>
                <w:color w:val="auto"/>
              </w:rPr>
              <w:t xml:space="preserve"> </w:t>
            </w:r>
            <w:r w:rsidR="00FA48B7">
              <w:rPr>
                <w:color w:val="auto"/>
              </w:rPr>
              <w:t>Along the same lines,</w:t>
            </w:r>
            <w:r w:rsidRPr="008F687A">
              <w:rPr>
                <w:color w:val="auto"/>
              </w:rPr>
              <w:t xml:space="preserve"> Mark Wynn</w:t>
            </w:r>
            <w:r w:rsidRPr="00D01781">
              <w:rPr>
                <w:color w:val="auto"/>
              </w:rPr>
              <w:t>,</w:t>
            </w:r>
            <w:r>
              <w:rPr>
                <w:color w:val="auto"/>
              </w:rPr>
              <w:t xml:space="preserve"> in </w:t>
            </w:r>
            <w:r w:rsidRPr="008F687A">
              <w:rPr>
                <w:color w:val="auto"/>
              </w:rPr>
              <w:t>his discussion on</w:t>
            </w:r>
            <w:r w:rsidRPr="003A775E">
              <w:rPr>
                <w:color w:val="FF0000"/>
              </w:rPr>
              <w:t xml:space="preserve"> </w:t>
            </w:r>
            <w:r w:rsidRPr="008F687A">
              <w:rPr>
                <w:color w:val="auto"/>
              </w:rPr>
              <w:t>pilgrimage</w:t>
            </w:r>
            <w:r w:rsidR="004B053D">
              <w:rPr>
                <w:color w:val="auto"/>
              </w:rPr>
              <w:t>,</w:t>
            </w:r>
            <w:r w:rsidRPr="008F687A">
              <w:rPr>
                <w:color w:val="auto"/>
              </w:rPr>
              <w:t xml:space="preserve"> argues that making a pilgrimage to a chosen place is</w:t>
            </w:r>
            <w:r w:rsidRPr="003A775E">
              <w:rPr>
                <w:color w:val="FF0000"/>
              </w:rPr>
              <w:t xml:space="preserve"> </w:t>
            </w:r>
            <w:r w:rsidR="001805EC">
              <w:rPr>
                <w:color w:val="auto"/>
              </w:rPr>
              <w:t>‘</w:t>
            </w:r>
            <w:r w:rsidR="007013EE">
              <w:rPr>
                <w:color w:val="auto"/>
              </w:rPr>
              <w:t>…an assertion of identity’; while</w:t>
            </w:r>
            <w:r w:rsidR="004B053D">
              <w:rPr>
                <w:color w:val="auto"/>
              </w:rPr>
              <w:t xml:space="preserve"> Diana L. Eck states</w:t>
            </w:r>
            <w:r w:rsidR="008F687A">
              <w:rPr>
                <w:color w:val="auto"/>
              </w:rPr>
              <w:t xml:space="preserve"> that </w:t>
            </w:r>
            <w:r w:rsidR="001805EC">
              <w:rPr>
                <w:color w:val="auto"/>
              </w:rPr>
              <w:t>it is an ‘…</w:t>
            </w:r>
            <w:r w:rsidRPr="00D01781">
              <w:rPr>
                <w:color w:val="auto"/>
              </w:rPr>
              <w:t>in</w:t>
            </w:r>
            <w:r w:rsidR="001805EC">
              <w:rPr>
                <w:color w:val="auto"/>
              </w:rPr>
              <w:t xml:space="preserve">terior ascent […] </w:t>
            </w:r>
            <w:r w:rsidRPr="00D01781">
              <w:rPr>
                <w:color w:val="auto"/>
              </w:rPr>
              <w:t>through the worlds of the inner cosmic landscape...’</w:t>
            </w:r>
            <w:r w:rsidRPr="00D01781">
              <w:rPr>
                <w:rStyle w:val="FootnoteReference"/>
                <w:color w:val="auto"/>
              </w:rPr>
              <w:footnoteReference w:id="4"/>
            </w:r>
            <w:r w:rsidR="00FA48B7">
              <w:rPr>
                <w:color w:val="auto"/>
              </w:rPr>
              <w:t xml:space="preserve"> In parallel</w:t>
            </w:r>
            <w:r w:rsidR="001805EC">
              <w:rPr>
                <w:color w:val="auto"/>
              </w:rPr>
              <w:t xml:space="preserve">, </w:t>
            </w:r>
            <w:r w:rsidR="00F90565">
              <w:rPr>
                <w:color w:val="auto"/>
              </w:rPr>
              <w:t>with</w:t>
            </w:r>
            <w:r w:rsidR="001805EC" w:rsidRPr="00F90565">
              <w:rPr>
                <w:color w:val="auto"/>
              </w:rPr>
              <w:t xml:space="preserve">in </w:t>
            </w:r>
            <w:r w:rsidR="00D01781" w:rsidRPr="00F90565">
              <w:rPr>
                <w:color w:val="auto"/>
              </w:rPr>
              <w:t xml:space="preserve">the field of Humanistic </w:t>
            </w:r>
            <w:r w:rsidR="00B021E4">
              <w:rPr>
                <w:color w:val="auto"/>
              </w:rPr>
              <w:t>g</w:t>
            </w:r>
            <w:bookmarkStart w:id="0" w:name="_GoBack"/>
            <w:bookmarkEnd w:id="0"/>
            <w:r w:rsidR="00087710">
              <w:rPr>
                <w:color w:val="auto"/>
              </w:rPr>
              <w:t>eography</w:t>
            </w:r>
            <w:r w:rsidR="00D01781" w:rsidRPr="00F90565">
              <w:rPr>
                <w:color w:val="auto"/>
              </w:rPr>
              <w:t>, Edward S. Casey asserts that to “map out” is to ‘…undertake […] a voyage into what is not yet the case</w:t>
            </w:r>
            <w:r w:rsidR="007013EE">
              <w:rPr>
                <w:color w:val="auto"/>
              </w:rPr>
              <w:t>’; and</w:t>
            </w:r>
            <w:r w:rsidR="00CE6B58">
              <w:rPr>
                <w:color w:val="auto"/>
              </w:rPr>
              <w:t xml:space="preserve"> Jeff </w:t>
            </w:r>
            <w:proofErr w:type="spellStart"/>
            <w:r w:rsidR="00CE6B58">
              <w:rPr>
                <w:color w:val="auto"/>
              </w:rPr>
              <w:t>Malpas</w:t>
            </w:r>
            <w:proofErr w:type="spellEnd"/>
            <w:r w:rsidR="00CE6B58">
              <w:rPr>
                <w:color w:val="auto"/>
              </w:rPr>
              <w:t xml:space="preserve"> explores</w:t>
            </w:r>
            <w:r w:rsidR="00D01781" w:rsidRPr="00F90565">
              <w:rPr>
                <w:color w:val="auto"/>
              </w:rPr>
              <w:t xml:space="preserve"> ‘…the singularity of the place as it stands in relation </w:t>
            </w:r>
            <w:r w:rsidR="00F90565">
              <w:rPr>
                <w:color w:val="auto"/>
              </w:rPr>
              <w:t>to the singularity of a life’</w:t>
            </w:r>
            <w:r w:rsidR="00D01781" w:rsidRPr="00F90565">
              <w:rPr>
                <w:color w:val="auto"/>
              </w:rPr>
              <w:t>.</w:t>
            </w:r>
            <w:r w:rsidR="00D01781" w:rsidRPr="00F90565">
              <w:rPr>
                <w:rStyle w:val="FootnoteReference"/>
                <w:color w:val="auto"/>
              </w:rPr>
              <w:footnoteReference w:id="5"/>
            </w:r>
            <w:r w:rsidR="00D01781" w:rsidRPr="00D01781">
              <w:rPr>
                <w:color w:val="auto"/>
              </w:rPr>
              <w:t xml:space="preserve"> </w:t>
            </w:r>
          </w:p>
          <w:p w14:paraId="459629CF" w14:textId="77777777" w:rsidR="001805EC" w:rsidRDefault="001805EC" w:rsidP="00D01781">
            <w:pPr>
              <w:rPr>
                <w:color w:val="auto"/>
              </w:rPr>
            </w:pPr>
          </w:p>
          <w:p w14:paraId="1E89831C" w14:textId="2F0FA75E" w:rsidR="001805EC" w:rsidRPr="00087710" w:rsidRDefault="00501A75" w:rsidP="001805EC">
            <w:pPr>
              <w:rPr>
                <w:color w:val="auto"/>
              </w:rPr>
            </w:pPr>
            <w:r>
              <w:rPr>
                <w:color w:val="auto"/>
              </w:rPr>
              <w:t xml:space="preserve">It is, therefore, within the </w:t>
            </w:r>
            <w:r w:rsidR="00570979">
              <w:rPr>
                <w:color w:val="auto"/>
              </w:rPr>
              <w:t>above parameters that the rese</w:t>
            </w:r>
            <w:r w:rsidR="00087710">
              <w:rPr>
                <w:color w:val="auto"/>
              </w:rPr>
              <w:t>a</w:t>
            </w:r>
            <w:r w:rsidR="00163B09">
              <w:rPr>
                <w:color w:val="auto"/>
              </w:rPr>
              <w:t xml:space="preserve">rch into astrologers’ relationship to </w:t>
            </w:r>
            <w:r w:rsidR="00570979">
              <w:rPr>
                <w:color w:val="auto"/>
              </w:rPr>
              <w:t>place is framed –</w:t>
            </w:r>
            <w:r w:rsidR="00436076">
              <w:rPr>
                <w:color w:val="auto"/>
              </w:rPr>
              <w:t xml:space="preserve"> </w:t>
            </w:r>
            <w:r w:rsidR="00163B09">
              <w:rPr>
                <w:color w:val="auto"/>
              </w:rPr>
              <w:t>to what extent</w:t>
            </w:r>
            <w:r w:rsidR="00193006">
              <w:rPr>
                <w:color w:val="auto"/>
              </w:rPr>
              <w:t xml:space="preserve"> </w:t>
            </w:r>
            <w:r w:rsidR="00436076">
              <w:rPr>
                <w:color w:val="auto"/>
              </w:rPr>
              <w:t xml:space="preserve">is it </w:t>
            </w:r>
            <w:r w:rsidR="00163B09">
              <w:rPr>
                <w:color w:val="auto"/>
              </w:rPr>
              <w:t xml:space="preserve">related to pilgrimage, </w:t>
            </w:r>
            <w:r w:rsidR="00083988">
              <w:rPr>
                <w:color w:val="auto"/>
              </w:rPr>
              <w:t xml:space="preserve">to </w:t>
            </w:r>
            <w:r w:rsidR="00436076">
              <w:rPr>
                <w:color w:val="auto"/>
              </w:rPr>
              <w:t xml:space="preserve">a search </w:t>
            </w:r>
            <w:r w:rsidR="00163B09">
              <w:rPr>
                <w:color w:val="auto"/>
              </w:rPr>
              <w:t>for personal identity,</w:t>
            </w:r>
            <w:r w:rsidR="00570979">
              <w:rPr>
                <w:color w:val="auto"/>
              </w:rPr>
              <w:t xml:space="preserve"> </w:t>
            </w:r>
            <w:r w:rsidR="00083988">
              <w:rPr>
                <w:color w:val="auto"/>
              </w:rPr>
              <w:t xml:space="preserve">is it </w:t>
            </w:r>
            <w:r w:rsidR="00570979">
              <w:rPr>
                <w:color w:val="auto"/>
              </w:rPr>
              <w:t>an expression of humanistic geography, or a desire to alter one’s fate?</w:t>
            </w:r>
            <w:r>
              <w:rPr>
                <w:color w:val="auto"/>
              </w:rPr>
              <w:t xml:space="preserve"> </w:t>
            </w:r>
          </w:p>
          <w:p w14:paraId="4FBF9991" w14:textId="77777777" w:rsidR="0035775D" w:rsidRDefault="0035775D" w:rsidP="0035775D">
            <w:pPr>
              <w:rPr>
                <w:color w:val="auto"/>
              </w:rPr>
            </w:pPr>
          </w:p>
          <w:p w14:paraId="02A7CCD8" w14:textId="6CFA0C87" w:rsidR="00087710" w:rsidRPr="0035775D" w:rsidRDefault="00087710" w:rsidP="0035775D">
            <w:pPr>
              <w:rPr>
                <w:lang w:val="en-GB"/>
              </w:rPr>
            </w:pPr>
          </w:p>
        </w:tc>
      </w:tr>
      <w:tr w:rsidR="0035775D" w:rsidRPr="0035775D" w14:paraId="67A608E0" w14:textId="77777777" w:rsidTr="00A10FE6">
        <w:tc>
          <w:tcPr>
            <w:tcW w:w="8856" w:type="dxa"/>
          </w:tcPr>
          <w:p w14:paraId="5706E7DD" w14:textId="4EA86BD6" w:rsidR="0035775D" w:rsidRPr="00F54E73" w:rsidRDefault="0035775D" w:rsidP="0035775D">
            <w:pPr>
              <w:rPr>
                <w:b/>
                <w:lang w:val="en-GB"/>
              </w:rPr>
            </w:pPr>
            <w:r w:rsidRPr="00F54E73">
              <w:rPr>
                <w:b/>
                <w:lang w:val="en-GB"/>
              </w:rPr>
              <w:t>To which module/s o</w:t>
            </w:r>
            <w:r w:rsidR="00496D9B">
              <w:rPr>
                <w:b/>
                <w:lang w:val="en-GB"/>
              </w:rPr>
              <w:t>f the MA does your topic relate</w:t>
            </w:r>
            <w:r w:rsidRPr="00F54E73">
              <w:rPr>
                <w:b/>
                <w:lang w:val="en-GB"/>
              </w:rPr>
              <w:t>?</w:t>
            </w:r>
          </w:p>
          <w:p w14:paraId="3EF9E346" w14:textId="77777777" w:rsidR="0035775D" w:rsidRPr="0035775D" w:rsidRDefault="0035775D" w:rsidP="0035775D">
            <w:pPr>
              <w:rPr>
                <w:lang w:val="en-GB"/>
              </w:rPr>
            </w:pPr>
          </w:p>
          <w:p w14:paraId="1390D40B" w14:textId="77777777" w:rsidR="0035775D" w:rsidRPr="0035775D" w:rsidRDefault="0035775D" w:rsidP="0035775D">
            <w:pPr>
              <w:rPr>
                <w:lang w:val="en-GB"/>
              </w:rPr>
            </w:pPr>
            <w:r w:rsidRPr="0035775D">
              <w:rPr>
                <w:lang w:val="en-GB"/>
              </w:rPr>
              <w:lastRenderedPageBreak/>
              <w:t>AHAN7002 – Introduction to Cultural Astronomy and Astrology</w:t>
            </w:r>
          </w:p>
          <w:p w14:paraId="362354C8" w14:textId="77777777" w:rsidR="0035775D" w:rsidRPr="0035775D" w:rsidRDefault="0035775D" w:rsidP="0035775D">
            <w:pPr>
              <w:rPr>
                <w:lang w:val="en-GB"/>
              </w:rPr>
            </w:pPr>
            <w:r w:rsidRPr="0035775D">
              <w:rPr>
                <w:lang w:val="en-GB"/>
              </w:rPr>
              <w:t xml:space="preserve">AHAN7003 -  History of Astrology </w:t>
            </w:r>
          </w:p>
          <w:p w14:paraId="04784BA2" w14:textId="77777777" w:rsidR="0035775D" w:rsidRPr="0035775D" w:rsidRDefault="0035775D" w:rsidP="0035775D">
            <w:pPr>
              <w:rPr>
                <w:lang w:val="en-GB"/>
              </w:rPr>
            </w:pPr>
            <w:r w:rsidRPr="0035775D">
              <w:rPr>
                <w:lang w:val="en-GB"/>
              </w:rPr>
              <w:t>AHAN7001 – Research Methods</w:t>
            </w:r>
          </w:p>
          <w:p w14:paraId="15FA4A90" w14:textId="77777777" w:rsidR="0035775D" w:rsidRPr="0035775D" w:rsidRDefault="0035775D" w:rsidP="0035775D">
            <w:pPr>
              <w:rPr>
                <w:lang w:val="en-GB"/>
              </w:rPr>
            </w:pPr>
            <w:r w:rsidRPr="0035775D">
              <w:rPr>
                <w:lang w:val="en-GB"/>
              </w:rPr>
              <w:t>AHAN7022 – Sky and Psyche</w:t>
            </w:r>
          </w:p>
          <w:p w14:paraId="3E0B3F71" w14:textId="77777777" w:rsidR="0035775D" w:rsidRPr="0035775D" w:rsidRDefault="0035775D" w:rsidP="0035775D">
            <w:pPr>
              <w:rPr>
                <w:lang w:val="en-GB"/>
              </w:rPr>
            </w:pPr>
          </w:p>
          <w:p w14:paraId="508DB6AE" w14:textId="77777777" w:rsidR="0035775D" w:rsidRPr="0035775D" w:rsidRDefault="0035775D" w:rsidP="0035775D">
            <w:pPr>
              <w:rPr>
                <w:lang w:val="en-GB"/>
              </w:rPr>
            </w:pPr>
          </w:p>
        </w:tc>
      </w:tr>
      <w:tr w:rsidR="0035775D" w:rsidRPr="0035775D" w14:paraId="53A8B1C2" w14:textId="77777777" w:rsidTr="00A10FE6">
        <w:tc>
          <w:tcPr>
            <w:tcW w:w="8856" w:type="dxa"/>
          </w:tcPr>
          <w:p w14:paraId="67AF6725" w14:textId="77777777" w:rsidR="0035775D" w:rsidRPr="00F54E73" w:rsidRDefault="0035775D" w:rsidP="0035775D">
            <w:pPr>
              <w:rPr>
                <w:b/>
                <w:lang w:val="en-GB"/>
              </w:rPr>
            </w:pPr>
            <w:r w:rsidRPr="00F54E73">
              <w:rPr>
                <w:b/>
                <w:lang w:val="en-GB"/>
              </w:rPr>
              <w:lastRenderedPageBreak/>
              <w:t xml:space="preserve">What papers have you completed in the MA, which are relevant to this dissertation topic? List the module and the title of the paper/s. </w:t>
            </w:r>
          </w:p>
          <w:p w14:paraId="4F14D440" w14:textId="77777777" w:rsidR="0035775D" w:rsidRPr="0035775D" w:rsidRDefault="0035775D" w:rsidP="0035775D">
            <w:pPr>
              <w:rPr>
                <w:lang w:val="en-GB"/>
              </w:rPr>
            </w:pPr>
          </w:p>
          <w:p w14:paraId="6D1F84F9" w14:textId="77777777" w:rsidR="0035775D" w:rsidRPr="0035775D" w:rsidRDefault="0035775D" w:rsidP="0035775D">
            <w:pPr>
              <w:rPr>
                <w:lang w:val="en-GB"/>
              </w:rPr>
            </w:pPr>
            <w:r w:rsidRPr="0035775D">
              <w:rPr>
                <w:lang w:val="en-GB"/>
              </w:rPr>
              <w:t>AHAN7002 – Introduction to Cultural Astronomy and Astrology: “It is widely argued that astrology is a divinatory system. Do you agree?”</w:t>
            </w:r>
          </w:p>
          <w:p w14:paraId="6D3D299C" w14:textId="77777777" w:rsidR="0035775D" w:rsidRPr="0035775D" w:rsidRDefault="0035775D" w:rsidP="0035775D">
            <w:pPr>
              <w:rPr>
                <w:lang w:val="en-GB"/>
              </w:rPr>
            </w:pPr>
            <w:r w:rsidRPr="0035775D">
              <w:rPr>
                <w:lang w:val="en-GB"/>
              </w:rPr>
              <w:t xml:space="preserve">AHAN7001 – Research Methods - “Is the Creative Process of Slovenian Music Composers Reflective of </w:t>
            </w:r>
            <w:proofErr w:type="spellStart"/>
            <w:r w:rsidRPr="0035775D">
              <w:rPr>
                <w:lang w:val="en-GB"/>
              </w:rPr>
              <w:t>Eliade's</w:t>
            </w:r>
            <w:proofErr w:type="spellEnd"/>
            <w:r w:rsidRPr="0035775D">
              <w:rPr>
                <w:lang w:val="en-GB"/>
              </w:rPr>
              <w:t xml:space="preserve"> Thesis of a “blood-drenched” Creative Cosmology?”</w:t>
            </w:r>
          </w:p>
          <w:p w14:paraId="5C71A7DA" w14:textId="3F927BD2" w:rsidR="0035775D" w:rsidRPr="0035775D" w:rsidRDefault="0035775D" w:rsidP="0035775D">
            <w:pPr>
              <w:rPr>
                <w:lang w:val="en-GB"/>
              </w:rPr>
            </w:pPr>
            <w:r w:rsidRPr="0035775D">
              <w:rPr>
                <w:lang w:val="en-GB"/>
              </w:rPr>
              <w:t>AHAN7022 – Sky and Psyche: “A Critical Review of the Essay “On Synchronicity” by C.G. Jung”</w:t>
            </w:r>
          </w:p>
          <w:p w14:paraId="0F41355C" w14:textId="77777777" w:rsidR="0035775D" w:rsidRPr="0035775D" w:rsidRDefault="0035775D" w:rsidP="0035775D">
            <w:pPr>
              <w:rPr>
                <w:lang w:val="en-GB"/>
              </w:rPr>
            </w:pPr>
          </w:p>
        </w:tc>
      </w:tr>
      <w:tr w:rsidR="0035775D" w:rsidRPr="0035775D" w14:paraId="1E37F3C5" w14:textId="77777777" w:rsidTr="00A10FE6">
        <w:tc>
          <w:tcPr>
            <w:tcW w:w="8856" w:type="dxa"/>
          </w:tcPr>
          <w:p w14:paraId="09B8472E" w14:textId="3C9F634B" w:rsidR="0035775D" w:rsidRPr="00F54E73" w:rsidRDefault="00F54E73" w:rsidP="0035775D">
            <w:pPr>
              <w:rPr>
                <w:b/>
                <w:lang w:val="en-GB"/>
              </w:rPr>
            </w:pPr>
            <w:r>
              <w:rPr>
                <w:b/>
                <w:lang w:val="en-GB"/>
              </w:rPr>
              <w:t>Methodology:</w:t>
            </w:r>
            <w:r w:rsidR="0035775D" w:rsidRPr="00F54E73">
              <w:rPr>
                <w:b/>
                <w:lang w:val="en-GB"/>
              </w:rPr>
              <w:t xml:space="preserve">  </w:t>
            </w:r>
          </w:p>
          <w:p w14:paraId="7D8F722B" w14:textId="77777777" w:rsidR="0035775D" w:rsidRPr="0035775D" w:rsidRDefault="0035775D" w:rsidP="0035775D">
            <w:pPr>
              <w:rPr>
                <w:lang w:val="en-GB"/>
              </w:rPr>
            </w:pPr>
          </w:p>
          <w:p w14:paraId="031BE040" w14:textId="77777777" w:rsidR="0035775D" w:rsidRPr="0035775D" w:rsidRDefault="0035775D" w:rsidP="0035775D">
            <w:pPr>
              <w:rPr>
                <w:lang w:val="en-GB"/>
              </w:rPr>
            </w:pPr>
            <w:r w:rsidRPr="0035775D">
              <w:rPr>
                <w:lang w:val="en-GB"/>
              </w:rPr>
              <w:t xml:space="preserve">This research proposes to investigate the validity of Brady’s assertion based on ethnographical material collected through one-hour qualitative semi-structured Skype interviews to my target group: eight astrologers who specialize in Locality Astrology. </w:t>
            </w:r>
          </w:p>
          <w:p w14:paraId="5F7697D8" w14:textId="77777777" w:rsidR="0035775D" w:rsidRPr="0035775D" w:rsidRDefault="0035775D" w:rsidP="0035775D">
            <w:pPr>
              <w:rPr>
                <w:lang w:val="en-GB"/>
              </w:rPr>
            </w:pPr>
          </w:p>
          <w:p w14:paraId="63AC13D5" w14:textId="3074ED2E" w:rsidR="0035775D" w:rsidRPr="0035775D" w:rsidRDefault="0035775D" w:rsidP="0035775D">
            <w:pPr>
              <w:rPr>
                <w:lang w:val="en-GB"/>
              </w:rPr>
            </w:pPr>
            <w:r w:rsidRPr="0035775D">
              <w:rPr>
                <w:lang w:val="en-GB"/>
              </w:rPr>
              <w:t xml:space="preserve">As shown by John McLeod, qualitative research does not attempt to “test hypotheses” but rather to chronicle, explore and translate shades of the social fabric; therefore, the interviews will be conducted within a subjective, phenomenological framework in order to document the respondents' thoughts, feelings, and beliefs, regarding their perception of </w:t>
            </w:r>
            <w:r w:rsidRPr="0035775D">
              <w:rPr>
                <w:rFonts w:hint="eastAsia"/>
                <w:lang w:val="en-GB"/>
              </w:rPr>
              <w:t>“</w:t>
            </w:r>
            <w:r w:rsidRPr="0035775D">
              <w:rPr>
                <w:lang w:val="en-GB"/>
              </w:rPr>
              <w:t>place</w:t>
            </w:r>
            <w:r w:rsidR="00496D9B">
              <w:rPr>
                <w:lang w:val="en-GB"/>
              </w:rPr>
              <w:t xml:space="preserve">” </w:t>
            </w:r>
            <w:r w:rsidRPr="0035775D">
              <w:rPr>
                <w:lang w:val="en-GB"/>
              </w:rPr>
              <w:t>within astrology.</w:t>
            </w:r>
            <w:r w:rsidRPr="0035775D">
              <w:rPr>
                <w:vertAlign w:val="superscript"/>
                <w:lang w:val="en-GB"/>
              </w:rPr>
              <w:footnoteReference w:id="6"/>
            </w:r>
            <w:r w:rsidRPr="0035775D">
              <w:rPr>
                <w:lang w:val="en-GB"/>
              </w:rPr>
              <w:t xml:space="preserve"> </w:t>
            </w:r>
          </w:p>
          <w:p w14:paraId="5B81C578" w14:textId="77777777" w:rsidR="0035775D" w:rsidRPr="0035775D" w:rsidRDefault="0035775D" w:rsidP="0035775D">
            <w:pPr>
              <w:rPr>
                <w:lang w:val="en-GB"/>
              </w:rPr>
            </w:pPr>
          </w:p>
          <w:p w14:paraId="1C81666F" w14:textId="3538E60B" w:rsidR="0035775D" w:rsidRPr="0035775D" w:rsidRDefault="0035775D" w:rsidP="0035775D">
            <w:pPr>
              <w:rPr>
                <w:lang w:val="en-GB"/>
              </w:rPr>
            </w:pPr>
            <w:r w:rsidRPr="0035775D">
              <w:rPr>
                <w:lang w:val="en-GB"/>
              </w:rPr>
              <w:t>Russell McCutcheon asserts that the insider/outsider question is one of the primary concerns facing scholars who study human behaviour and belief systems; and since I can be considered an insider – being an astrologer myself – this study will be specifically addressed from that perspective.</w:t>
            </w:r>
            <w:r w:rsidRPr="0035775D">
              <w:rPr>
                <w:vertAlign w:val="superscript"/>
                <w:lang w:val="en-GB"/>
              </w:rPr>
              <w:footnoteReference w:id="7"/>
            </w:r>
            <w:r w:rsidRPr="0035775D">
              <w:rPr>
                <w:lang w:val="en-GB"/>
              </w:rPr>
              <w:t xml:space="preserve"> Furthermore, reflexivity - defined by Barbara A. Babcock as the abilit</w:t>
            </w:r>
            <w:r w:rsidR="00496D9B">
              <w:rPr>
                <w:lang w:val="en-GB"/>
              </w:rPr>
              <w:t>y of human language and thought</w:t>
            </w:r>
            <w:r w:rsidRPr="0035775D">
              <w:rPr>
                <w:lang w:val="en-GB"/>
              </w:rPr>
              <w:t xml:space="preserve"> to</w:t>
            </w:r>
            <w:r w:rsidR="00496D9B">
              <w:rPr>
                <w:lang w:val="en-GB"/>
              </w:rPr>
              <w:t xml:space="preserve"> examine itself and to refer to </w:t>
            </w:r>
            <w:proofErr w:type="gramStart"/>
            <w:r w:rsidRPr="0035775D">
              <w:rPr>
                <w:lang w:val="en-GB"/>
              </w:rPr>
              <w:t>itself</w:t>
            </w:r>
            <w:proofErr w:type="gramEnd"/>
            <w:r w:rsidRPr="0035775D">
              <w:rPr>
                <w:lang w:val="en-GB"/>
              </w:rPr>
              <w:t xml:space="preserve"> – will be of distinct relevance in all the stages of this work since I will draw from my own experience in the field when researching it.</w:t>
            </w:r>
            <w:r w:rsidRPr="0035775D">
              <w:rPr>
                <w:vertAlign w:val="superscript"/>
                <w:lang w:val="en-GB"/>
              </w:rPr>
              <w:footnoteReference w:id="8"/>
            </w:r>
          </w:p>
          <w:p w14:paraId="1A1592A0" w14:textId="77777777" w:rsidR="0035775D" w:rsidRDefault="0035775D" w:rsidP="0035775D">
            <w:pPr>
              <w:rPr>
                <w:lang w:val="en-GB"/>
              </w:rPr>
            </w:pPr>
          </w:p>
          <w:p w14:paraId="57DEED06" w14:textId="61266C4C" w:rsidR="00F90565" w:rsidRPr="0035775D" w:rsidRDefault="00F90565" w:rsidP="0035775D">
            <w:pPr>
              <w:rPr>
                <w:lang w:val="en-GB"/>
              </w:rPr>
            </w:pPr>
          </w:p>
        </w:tc>
      </w:tr>
      <w:tr w:rsidR="0035775D" w:rsidRPr="0035775D" w14:paraId="3C300EB7" w14:textId="77777777" w:rsidTr="00A10FE6">
        <w:tc>
          <w:tcPr>
            <w:tcW w:w="8856" w:type="dxa"/>
          </w:tcPr>
          <w:p w14:paraId="638F9851" w14:textId="77777777" w:rsidR="0035775D" w:rsidRPr="00F54E73" w:rsidRDefault="0035775D" w:rsidP="0035775D">
            <w:pPr>
              <w:rPr>
                <w:b/>
                <w:lang w:val="en-GB"/>
              </w:rPr>
            </w:pPr>
            <w:r w:rsidRPr="00F54E73">
              <w:rPr>
                <w:b/>
                <w:lang w:val="en-GB"/>
              </w:rPr>
              <w:t>Short Introductory Bibliography: 1. Secondary Sources (Scholarly Works)</w:t>
            </w:r>
          </w:p>
          <w:p w14:paraId="16D34DC5" w14:textId="77777777" w:rsidR="0035775D" w:rsidRPr="0035775D" w:rsidRDefault="0035775D" w:rsidP="0035775D"/>
          <w:p w14:paraId="52BBF3BD" w14:textId="77777777" w:rsidR="00D01781" w:rsidRDefault="00D01781" w:rsidP="00D01781">
            <w:pPr>
              <w:rPr>
                <w:bCs/>
                <w:color w:val="262626"/>
              </w:rPr>
            </w:pPr>
            <w:r w:rsidRPr="00804C16">
              <w:rPr>
                <w:bCs/>
                <w:color w:val="262626"/>
              </w:rPr>
              <w:t xml:space="preserve">Brady, Bernadette, </w:t>
            </w:r>
            <w:r>
              <w:rPr>
                <w:bCs/>
                <w:color w:val="262626"/>
              </w:rPr>
              <w:t xml:space="preserve">PhD Thesis, </w:t>
            </w:r>
            <w:r w:rsidRPr="002A066C">
              <w:rPr>
                <w:rFonts w:eastAsia="MS Mincho"/>
              </w:rPr>
              <w:t>“Theories of fate among present day astrologers”, Trinity Saint David University of Wales, 2012, Ch. 5, pp. 156-158.</w:t>
            </w:r>
          </w:p>
          <w:p w14:paraId="0F8278D3" w14:textId="77777777" w:rsidR="00D01781" w:rsidRDefault="00D01781" w:rsidP="00D01781">
            <w:pPr>
              <w:rPr>
                <w:bCs/>
                <w:color w:val="262626"/>
              </w:rPr>
            </w:pPr>
          </w:p>
          <w:p w14:paraId="1B61F4FF" w14:textId="666D104B" w:rsidR="00D01781" w:rsidRPr="00967E83" w:rsidRDefault="00D01781" w:rsidP="00D01781">
            <w:pPr>
              <w:rPr>
                <w:bCs/>
                <w:color w:val="262626"/>
              </w:rPr>
            </w:pPr>
            <w:r w:rsidRPr="00804C16">
              <w:rPr>
                <w:bCs/>
                <w:color w:val="262626"/>
              </w:rPr>
              <w:t xml:space="preserve">Brady, Bernadette, </w:t>
            </w:r>
            <w:r w:rsidR="001805EC">
              <w:t xml:space="preserve">“The Horoscope as a Cosmological Map”, </w:t>
            </w:r>
            <w:r w:rsidRPr="00804C16">
              <w:t xml:space="preserve">in </w:t>
            </w:r>
            <w:proofErr w:type="spellStart"/>
            <w:r w:rsidRPr="00804C16">
              <w:rPr>
                <w:i/>
                <w:iCs/>
              </w:rPr>
              <w:t>Astrologies</w:t>
            </w:r>
            <w:proofErr w:type="spellEnd"/>
            <w:r w:rsidRPr="00804C16">
              <w:rPr>
                <w:i/>
                <w:iCs/>
              </w:rPr>
              <w:t xml:space="preserve">, </w:t>
            </w:r>
            <w:r w:rsidRPr="00804C16">
              <w:t xml:space="preserve">Proceedings of the eighth Sophia Centre Conference, Bath, July 2010, Nicholas Campion and Liz Greene (eds.), Sophia Centre Press, </w:t>
            </w:r>
            <w:proofErr w:type="spellStart"/>
            <w:r w:rsidRPr="00804C16">
              <w:t>Lampeter</w:t>
            </w:r>
            <w:proofErr w:type="spellEnd"/>
            <w:r w:rsidRPr="00804C16">
              <w:t>, 2011.</w:t>
            </w:r>
          </w:p>
          <w:p w14:paraId="180092E9" w14:textId="77777777" w:rsidR="00D01781" w:rsidRPr="00804C16" w:rsidRDefault="00D01781" w:rsidP="00D01781">
            <w:pPr>
              <w:rPr>
                <w:bCs/>
                <w:color w:val="262626"/>
              </w:rPr>
            </w:pPr>
            <w:r>
              <w:rPr>
                <w:bCs/>
                <w:color w:val="262626"/>
              </w:rPr>
              <w:t xml:space="preserve"> </w:t>
            </w:r>
          </w:p>
          <w:p w14:paraId="6910B7EE" w14:textId="77777777" w:rsidR="00D01781" w:rsidRDefault="00D01781" w:rsidP="00D01781">
            <w:pPr>
              <w:rPr>
                <w:color w:val="262626"/>
              </w:rPr>
            </w:pPr>
            <w:r w:rsidRPr="00804C16">
              <w:rPr>
                <w:color w:val="262626"/>
              </w:rPr>
              <w:t xml:space="preserve">Casey, Edward, </w:t>
            </w:r>
            <w:r w:rsidRPr="00804C16">
              <w:rPr>
                <w:i/>
                <w:iCs/>
                <w:color w:val="262626"/>
              </w:rPr>
              <w:t>The Fate of Place: A Philosophical History,</w:t>
            </w:r>
            <w:r w:rsidRPr="00804C16">
              <w:rPr>
                <w:color w:val="262626"/>
              </w:rPr>
              <w:t xml:space="preserve"> Berkeley: University of California Press, 2013.</w:t>
            </w:r>
          </w:p>
          <w:p w14:paraId="416D03A5" w14:textId="77777777" w:rsidR="00D01781" w:rsidRDefault="00D01781" w:rsidP="00D01781">
            <w:pPr>
              <w:rPr>
                <w:color w:val="262626"/>
              </w:rPr>
            </w:pPr>
          </w:p>
          <w:p w14:paraId="0E31B726" w14:textId="77777777" w:rsidR="00D01781" w:rsidRDefault="00D01781" w:rsidP="00D01781">
            <w:r w:rsidRPr="0080722B">
              <w:t>Casey,</w:t>
            </w:r>
            <w:r>
              <w:t xml:space="preserve"> Edward S.,</w:t>
            </w:r>
            <w:r w:rsidRPr="0080722B">
              <w:t xml:space="preserve"> "Mapping the Earth Otherwise" in </w:t>
            </w:r>
            <w:r w:rsidRPr="0080722B">
              <w:rPr>
                <w:i/>
                <w:iCs/>
              </w:rPr>
              <w:t xml:space="preserve">Encounters with Alphonso </w:t>
            </w:r>
            <w:proofErr w:type="spellStart"/>
            <w:r w:rsidRPr="0080722B">
              <w:rPr>
                <w:i/>
                <w:iCs/>
              </w:rPr>
              <w:t>Lingis</w:t>
            </w:r>
            <w:proofErr w:type="spellEnd"/>
            <w:r w:rsidRPr="0080722B">
              <w:t>, ed. A.E. Hooke &amp; W.W. Fuchs, New York: Lexington Books, 2003</w:t>
            </w:r>
            <w:r>
              <w:t>.</w:t>
            </w:r>
          </w:p>
          <w:p w14:paraId="244BD6FE" w14:textId="77777777" w:rsidR="00D01781" w:rsidRDefault="00D01781" w:rsidP="00D01781"/>
          <w:p w14:paraId="0C838BDE" w14:textId="77777777" w:rsidR="00D01781" w:rsidRPr="0080722B" w:rsidRDefault="00D01781" w:rsidP="00D01781">
            <w:pPr>
              <w:pStyle w:val="FootnoteText"/>
            </w:pPr>
            <w:r w:rsidRPr="0080722B">
              <w:rPr>
                <w:color w:val="auto"/>
              </w:rPr>
              <w:t xml:space="preserve">Eck, </w:t>
            </w:r>
            <w:r>
              <w:rPr>
                <w:color w:val="auto"/>
              </w:rPr>
              <w:t xml:space="preserve">Diana L., </w:t>
            </w:r>
            <w:r w:rsidRPr="0080722B">
              <w:rPr>
                <w:color w:val="auto"/>
              </w:rPr>
              <w:t>“India's ‘</w:t>
            </w:r>
            <w:proofErr w:type="spellStart"/>
            <w:r w:rsidRPr="0080722B">
              <w:rPr>
                <w:color w:val="auto"/>
              </w:rPr>
              <w:t>Tīrthas</w:t>
            </w:r>
            <w:proofErr w:type="spellEnd"/>
            <w:r w:rsidRPr="0080722B">
              <w:rPr>
                <w:color w:val="auto"/>
              </w:rPr>
              <w:t xml:space="preserve">’: ‘Crossings’ in Sacred Geography”, </w:t>
            </w:r>
            <w:r w:rsidRPr="0080722B">
              <w:rPr>
                <w:i/>
                <w:color w:val="auto"/>
              </w:rPr>
              <w:t>History of Religions</w:t>
            </w:r>
            <w:r w:rsidRPr="0080722B">
              <w:rPr>
                <w:color w:val="auto"/>
              </w:rPr>
              <w:t xml:space="preserve">, Vol. 20, No. 4 </w:t>
            </w:r>
            <w:r>
              <w:rPr>
                <w:color w:val="auto"/>
              </w:rPr>
              <w:t>(May, 1981), pp. 323-344.</w:t>
            </w:r>
          </w:p>
          <w:p w14:paraId="2D9982F7" w14:textId="77777777" w:rsidR="00D01781" w:rsidRDefault="00D01781" w:rsidP="00D01781">
            <w:pPr>
              <w:rPr>
                <w:color w:val="262626"/>
              </w:rPr>
            </w:pPr>
          </w:p>
          <w:p w14:paraId="754203DC" w14:textId="77777777" w:rsidR="00D01781" w:rsidRDefault="00D01781" w:rsidP="00D01781">
            <w:pPr>
              <w:pStyle w:val="FootnoteText"/>
              <w:rPr>
                <w:color w:val="auto"/>
              </w:rPr>
            </w:pPr>
            <w:r w:rsidRPr="0080722B">
              <w:rPr>
                <w:color w:val="auto"/>
              </w:rPr>
              <w:t xml:space="preserve">Giddens, </w:t>
            </w:r>
            <w:r>
              <w:rPr>
                <w:color w:val="auto"/>
              </w:rPr>
              <w:t xml:space="preserve">Anthony, </w:t>
            </w:r>
            <w:r w:rsidRPr="0080722B">
              <w:rPr>
                <w:i/>
                <w:iCs/>
                <w:color w:val="auto"/>
              </w:rPr>
              <w:t xml:space="preserve">Modernity and self-identity: Self and society in the late modern age, </w:t>
            </w:r>
            <w:r w:rsidRPr="0080722B">
              <w:rPr>
                <w:color w:val="auto"/>
              </w:rPr>
              <w:t>Cambridge Poli</w:t>
            </w:r>
            <w:r>
              <w:rPr>
                <w:color w:val="auto"/>
              </w:rPr>
              <w:t>ty Press, 1991.</w:t>
            </w:r>
          </w:p>
          <w:p w14:paraId="009B0FBA" w14:textId="77777777" w:rsidR="00D01781" w:rsidRDefault="00D01781" w:rsidP="00D01781">
            <w:pPr>
              <w:rPr>
                <w:bCs/>
                <w:color w:val="262626"/>
              </w:rPr>
            </w:pPr>
            <w:r w:rsidRPr="002A066C">
              <w:rPr>
                <w:rFonts w:eastAsia="MS Mincho"/>
              </w:rPr>
              <w:t xml:space="preserve"> </w:t>
            </w:r>
          </w:p>
          <w:p w14:paraId="57B70F56" w14:textId="77777777" w:rsidR="00D01781" w:rsidRDefault="00D01781" w:rsidP="00D01781">
            <w:pPr>
              <w:rPr>
                <w:bCs/>
                <w:color w:val="262626"/>
              </w:rPr>
            </w:pPr>
            <w:proofErr w:type="spellStart"/>
            <w:r w:rsidRPr="00804C16">
              <w:rPr>
                <w:color w:val="262626"/>
              </w:rPr>
              <w:t>Malpas</w:t>
            </w:r>
            <w:proofErr w:type="spellEnd"/>
            <w:r w:rsidRPr="00804C16">
              <w:rPr>
                <w:color w:val="262626"/>
              </w:rPr>
              <w:t xml:space="preserve">, Jeff, </w:t>
            </w:r>
            <w:r w:rsidRPr="00804C16">
              <w:rPr>
                <w:bCs/>
                <w:i/>
                <w:color w:val="262626"/>
              </w:rPr>
              <w:t>Place and Experience: A Philosophical Topography</w:t>
            </w:r>
            <w:r w:rsidRPr="00804C16">
              <w:rPr>
                <w:bCs/>
                <w:color w:val="262626"/>
              </w:rPr>
              <w:t>, Cambridge: Cambridge University Press, 2004.</w:t>
            </w:r>
          </w:p>
          <w:p w14:paraId="24D43BFF" w14:textId="77777777" w:rsidR="00D01781" w:rsidRDefault="00D01781" w:rsidP="00D01781">
            <w:pPr>
              <w:rPr>
                <w:bCs/>
                <w:color w:val="262626"/>
              </w:rPr>
            </w:pPr>
          </w:p>
          <w:p w14:paraId="7D0E7E33" w14:textId="77777777" w:rsidR="00D01781" w:rsidRPr="0080722B" w:rsidRDefault="00D01781" w:rsidP="00D01781">
            <w:pPr>
              <w:widowControl w:val="0"/>
              <w:autoSpaceDE w:val="0"/>
              <w:autoSpaceDN w:val="0"/>
              <w:adjustRightInd w:val="0"/>
              <w:spacing w:after="240"/>
            </w:pPr>
            <w:proofErr w:type="spellStart"/>
            <w:r w:rsidRPr="0080722B">
              <w:t>Malpas</w:t>
            </w:r>
            <w:proofErr w:type="spellEnd"/>
            <w:r w:rsidRPr="0080722B">
              <w:t xml:space="preserve">, </w:t>
            </w:r>
            <w:r>
              <w:t xml:space="preserve">Jeff, </w:t>
            </w:r>
            <w:r w:rsidRPr="0080722B">
              <w:t xml:space="preserve">“Place and Singularity”,  </w:t>
            </w:r>
            <w:r>
              <w:t xml:space="preserve"> </w:t>
            </w:r>
            <w:hyperlink r:id="rId9" w:history="1">
              <w:r w:rsidRPr="0080722B">
                <w:rPr>
                  <w:rStyle w:val="Hyperlink"/>
                </w:rPr>
                <w:t>https://www.academia.edu/10748056/Place_and_Singularity</w:t>
              </w:r>
            </w:hyperlink>
          </w:p>
          <w:p w14:paraId="300C5F31" w14:textId="77777777" w:rsidR="00D01781" w:rsidRPr="002A066C" w:rsidRDefault="00D01781" w:rsidP="00D01781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eastAsia="MS Mincho"/>
              </w:rPr>
            </w:pPr>
            <w:r w:rsidRPr="00804C16">
              <w:t xml:space="preserve">Withers, </w:t>
            </w:r>
            <w:r w:rsidRPr="002A066C">
              <w:rPr>
                <w:rFonts w:eastAsia="MS Mincho"/>
              </w:rPr>
              <w:t xml:space="preserve">Charles W. J., “Place and the "Spatial Turn" in Geography and History", </w:t>
            </w:r>
            <w:r w:rsidRPr="002A066C">
              <w:rPr>
                <w:rFonts w:eastAsia="MS Mincho"/>
                <w:i/>
              </w:rPr>
              <w:t>Journal of the History of Ideas</w:t>
            </w:r>
            <w:r w:rsidRPr="002A066C">
              <w:rPr>
                <w:rFonts w:eastAsia="MS Mincho"/>
              </w:rPr>
              <w:t>, Volume 70, Number 4, October 2009, pp. 637-658.</w:t>
            </w:r>
          </w:p>
          <w:p w14:paraId="65ACAD98" w14:textId="77777777" w:rsidR="00D01781" w:rsidRDefault="00D01781" w:rsidP="00D01781">
            <w:pPr>
              <w:widowControl w:val="0"/>
              <w:autoSpaceDE w:val="0"/>
              <w:autoSpaceDN w:val="0"/>
              <w:adjustRightInd w:val="0"/>
              <w:spacing w:after="240"/>
            </w:pPr>
            <w:r w:rsidRPr="0080722B">
              <w:t xml:space="preserve">Wynn, </w:t>
            </w:r>
            <w:r>
              <w:t xml:space="preserve">Mark, </w:t>
            </w:r>
            <w:r w:rsidRPr="0080722B">
              <w:t xml:space="preserve">“God, Pilgrimage, and Acknowledgement of Place”, </w:t>
            </w:r>
            <w:r w:rsidRPr="0080722B">
              <w:rPr>
                <w:i/>
                <w:iCs/>
              </w:rPr>
              <w:t>Religious Studies</w:t>
            </w:r>
            <w:r w:rsidRPr="0080722B">
              <w:t>, Vol. 43, No. 2 (Ju</w:t>
            </w:r>
            <w:r>
              <w:t>n., 2007), pp. 145-163.</w:t>
            </w:r>
          </w:p>
          <w:p w14:paraId="2C8C9568" w14:textId="77777777" w:rsidR="00D01781" w:rsidRDefault="00D01781" w:rsidP="00D01781">
            <w:pPr>
              <w:pStyle w:val="FootnoteText"/>
              <w:rPr>
                <w:color w:val="auto"/>
              </w:rPr>
            </w:pPr>
          </w:p>
          <w:p w14:paraId="284C93EB" w14:textId="77777777" w:rsidR="00D01781" w:rsidRPr="0080722B" w:rsidRDefault="00D01781" w:rsidP="00D01781">
            <w:pPr>
              <w:widowControl w:val="0"/>
              <w:autoSpaceDE w:val="0"/>
              <w:autoSpaceDN w:val="0"/>
              <w:adjustRightInd w:val="0"/>
              <w:spacing w:after="240"/>
            </w:pPr>
            <w:r w:rsidRPr="00804C16">
              <w:rPr>
                <w:b/>
              </w:rPr>
              <w:t>Secondary Sources for Methodology:</w:t>
            </w:r>
          </w:p>
          <w:p w14:paraId="1CD36FBF" w14:textId="77777777" w:rsidR="00D01781" w:rsidRPr="00804C16" w:rsidRDefault="00D01781" w:rsidP="00D01781">
            <w:pPr>
              <w:widowControl w:val="0"/>
              <w:suppressAutoHyphens/>
              <w:spacing w:line="100" w:lineRule="atLeast"/>
              <w:rPr>
                <w:color w:val="333333"/>
              </w:rPr>
            </w:pPr>
            <w:r w:rsidRPr="00804C16">
              <w:rPr>
                <w:color w:val="1C1C1C"/>
              </w:rPr>
              <w:t xml:space="preserve">Babcock, Barbara A., “Reflexivity: Definitions and Discriminations”, </w:t>
            </w:r>
            <w:proofErr w:type="spellStart"/>
            <w:r w:rsidRPr="00804C16">
              <w:rPr>
                <w:i/>
                <w:color w:val="1C1C1C"/>
              </w:rPr>
              <w:t>Semiotica</w:t>
            </w:r>
            <w:proofErr w:type="spellEnd"/>
            <w:r w:rsidRPr="00804C16">
              <w:rPr>
                <w:i/>
                <w:color w:val="1C1C1C"/>
              </w:rPr>
              <w:t xml:space="preserve"> – Journal of the International Association for Semiotic Studies, </w:t>
            </w:r>
            <w:r w:rsidRPr="00804C16">
              <w:rPr>
                <w:color w:val="333333"/>
              </w:rPr>
              <w:t xml:space="preserve">Vol. 30, 1-2 (Jan 1, 1980) </w:t>
            </w:r>
          </w:p>
          <w:p w14:paraId="7672AFE6" w14:textId="77777777" w:rsidR="00D01781" w:rsidRPr="00804C16" w:rsidRDefault="00D01781" w:rsidP="00D01781">
            <w:pPr>
              <w:widowControl w:val="0"/>
              <w:suppressAutoHyphens/>
              <w:spacing w:line="100" w:lineRule="atLeast"/>
              <w:rPr>
                <w:color w:val="333333"/>
              </w:rPr>
            </w:pPr>
          </w:p>
          <w:p w14:paraId="28D30FA1" w14:textId="77777777" w:rsidR="00D01781" w:rsidRPr="00804C16" w:rsidRDefault="00D01781" w:rsidP="00D01781">
            <w:pPr>
              <w:pStyle w:val="BodyText"/>
              <w:spacing w:line="100" w:lineRule="atLeast"/>
              <w:rPr>
                <w:color w:val="1C1C1C"/>
                <w:sz w:val="24"/>
                <w:szCs w:val="24"/>
              </w:rPr>
            </w:pPr>
            <w:r w:rsidRPr="00804C16">
              <w:rPr>
                <w:color w:val="1C1C1C"/>
                <w:sz w:val="24"/>
                <w:szCs w:val="24"/>
              </w:rPr>
              <w:t xml:space="preserve">McCutcheon, Russell T., </w:t>
            </w:r>
            <w:r w:rsidRPr="00804C16">
              <w:rPr>
                <w:i/>
                <w:color w:val="1C1C1C"/>
                <w:sz w:val="24"/>
                <w:szCs w:val="24"/>
              </w:rPr>
              <w:t xml:space="preserve">The Insider/Outsider Problem in the Study of Religion: A Reader, </w:t>
            </w:r>
            <w:r w:rsidRPr="00804C16">
              <w:rPr>
                <w:color w:val="1C1C1C"/>
                <w:sz w:val="24"/>
                <w:szCs w:val="24"/>
              </w:rPr>
              <w:t>London and New York: Cassel, 1999.</w:t>
            </w:r>
          </w:p>
          <w:p w14:paraId="440B5DBE" w14:textId="77777777" w:rsidR="00D01781" w:rsidRPr="00804C16" w:rsidRDefault="00D01781" w:rsidP="00D01781">
            <w:pPr>
              <w:widowControl w:val="0"/>
              <w:suppressAutoHyphens/>
              <w:spacing w:line="100" w:lineRule="atLeast"/>
              <w:rPr>
                <w:color w:val="333333"/>
              </w:rPr>
            </w:pPr>
          </w:p>
          <w:p w14:paraId="03181C17" w14:textId="77777777" w:rsidR="00D01781" w:rsidRPr="00804C16" w:rsidRDefault="00D01781" w:rsidP="00D01781">
            <w:pPr>
              <w:pStyle w:val="BodyText"/>
              <w:spacing w:line="100" w:lineRule="atLeast"/>
              <w:rPr>
                <w:color w:val="1C1C1C"/>
                <w:sz w:val="24"/>
                <w:szCs w:val="24"/>
              </w:rPr>
            </w:pPr>
            <w:r w:rsidRPr="00804C16">
              <w:rPr>
                <w:color w:val="1C1C1C"/>
                <w:sz w:val="24"/>
                <w:szCs w:val="24"/>
              </w:rPr>
              <w:t xml:space="preserve">McLeod, John, </w:t>
            </w:r>
            <w:r w:rsidRPr="00804C16">
              <w:rPr>
                <w:i/>
                <w:color w:val="1C1C1C"/>
                <w:sz w:val="24"/>
                <w:szCs w:val="24"/>
              </w:rPr>
              <w:t xml:space="preserve">Qualitative Research in Counseling and Psychotherapy, </w:t>
            </w:r>
            <w:r w:rsidRPr="00804C16">
              <w:rPr>
                <w:color w:val="1C1C1C"/>
                <w:sz w:val="24"/>
                <w:szCs w:val="24"/>
              </w:rPr>
              <w:t>London: Sage Publications, 2001.</w:t>
            </w:r>
          </w:p>
          <w:p w14:paraId="25AC4FFD" w14:textId="53865ED2" w:rsidR="0035775D" w:rsidRPr="00D01781" w:rsidRDefault="00D01781" w:rsidP="00D01781">
            <w:pPr>
              <w:pStyle w:val="BodyText"/>
              <w:spacing w:line="100" w:lineRule="atLeast"/>
              <w:rPr>
                <w:color w:val="1C1C1C"/>
                <w:sz w:val="24"/>
                <w:szCs w:val="24"/>
              </w:rPr>
            </w:pPr>
            <w:proofErr w:type="spellStart"/>
            <w:r w:rsidRPr="00804C16">
              <w:rPr>
                <w:sz w:val="24"/>
                <w:szCs w:val="24"/>
              </w:rPr>
              <w:t>Seamon</w:t>
            </w:r>
            <w:proofErr w:type="spellEnd"/>
            <w:r w:rsidRPr="00804C16">
              <w:rPr>
                <w:sz w:val="24"/>
                <w:szCs w:val="24"/>
              </w:rPr>
              <w:t xml:space="preserve">, David and </w:t>
            </w:r>
            <w:proofErr w:type="spellStart"/>
            <w:r w:rsidRPr="00804C16">
              <w:rPr>
                <w:sz w:val="24"/>
                <w:szCs w:val="24"/>
              </w:rPr>
              <w:t>Harneet</w:t>
            </w:r>
            <w:proofErr w:type="spellEnd"/>
            <w:r w:rsidRPr="00804C16">
              <w:rPr>
                <w:sz w:val="24"/>
                <w:szCs w:val="24"/>
              </w:rPr>
              <w:t xml:space="preserve">, Gill, “Qualitative Approaches to Environment-Behavior Research: Understanding Environmental and Place Experiences, Meanings, and Actions,” chapter 6 in </w:t>
            </w:r>
            <w:r w:rsidRPr="00804C16">
              <w:rPr>
                <w:i/>
                <w:sz w:val="24"/>
                <w:szCs w:val="24"/>
              </w:rPr>
              <w:t>Research Methods in Environment- Behavior Research</w:t>
            </w:r>
            <w:r w:rsidRPr="00804C16">
              <w:rPr>
                <w:sz w:val="24"/>
                <w:szCs w:val="24"/>
              </w:rPr>
              <w:t xml:space="preserve">, Robert Gifford, </w:t>
            </w:r>
            <w:r w:rsidRPr="00804C16">
              <w:rPr>
                <w:sz w:val="24"/>
                <w:szCs w:val="24"/>
              </w:rPr>
              <w:lastRenderedPageBreak/>
              <w:t xml:space="preserve">editor, </w:t>
            </w:r>
            <w:r>
              <w:rPr>
                <w:sz w:val="24"/>
                <w:szCs w:val="24"/>
              </w:rPr>
              <w:t>New York: Wiley/Blackwell, 2014.</w:t>
            </w:r>
          </w:p>
          <w:p w14:paraId="5E85558E" w14:textId="77777777" w:rsidR="0035775D" w:rsidRPr="0035775D" w:rsidRDefault="0035775D" w:rsidP="0035775D">
            <w:pPr>
              <w:rPr>
                <w:lang w:val="en-GB"/>
              </w:rPr>
            </w:pPr>
          </w:p>
        </w:tc>
      </w:tr>
      <w:tr w:rsidR="0035775D" w:rsidRPr="0035775D" w14:paraId="5C5DC245" w14:textId="77777777" w:rsidTr="00A10FE6">
        <w:tc>
          <w:tcPr>
            <w:tcW w:w="8856" w:type="dxa"/>
          </w:tcPr>
          <w:p w14:paraId="1EBFC387" w14:textId="77777777" w:rsidR="0035775D" w:rsidRPr="00F54E73" w:rsidRDefault="0035775D" w:rsidP="0035775D">
            <w:pPr>
              <w:rPr>
                <w:b/>
                <w:lang w:val="en-GB"/>
              </w:rPr>
            </w:pPr>
            <w:r w:rsidRPr="00F54E73">
              <w:rPr>
                <w:b/>
                <w:lang w:val="en-GB"/>
              </w:rPr>
              <w:lastRenderedPageBreak/>
              <w:t>Short Introductory Bibliography: 2 Primary Sources (Original Works/ Documents)</w:t>
            </w:r>
          </w:p>
          <w:p w14:paraId="3DBCD0FC" w14:textId="77777777" w:rsidR="0035775D" w:rsidRPr="0035775D" w:rsidRDefault="0035775D" w:rsidP="0035775D">
            <w:pPr>
              <w:rPr>
                <w:lang w:val="en-GB"/>
              </w:rPr>
            </w:pPr>
          </w:p>
          <w:p w14:paraId="0C2F1C93" w14:textId="792AA79D" w:rsidR="0035775D" w:rsidRPr="0035775D" w:rsidRDefault="00D01781" w:rsidP="0035775D">
            <w:pPr>
              <w:rPr>
                <w:lang w:val="en-GB"/>
              </w:rPr>
            </w:pPr>
            <w:r>
              <w:rPr>
                <w:lang w:val="en-GB"/>
              </w:rPr>
              <w:t xml:space="preserve">1. </w:t>
            </w:r>
            <w:r w:rsidR="0035775D" w:rsidRPr="0035775D">
              <w:rPr>
                <w:lang w:val="en-GB"/>
              </w:rPr>
              <w:t xml:space="preserve">Qualitative one-hour interviews to eight astrologers specializing in Locational </w:t>
            </w:r>
          </w:p>
          <w:p w14:paraId="0667EE3A" w14:textId="77777777" w:rsidR="0035775D" w:rsidRPr="0035775D" w:rsidRDefault="0035775D" w:rsidP="0035775D">
            <w:pPr>
              <w:rPr>
                <w:lang w:val="en-GB"/>
              </w:rPr>
            </w:pPr>
            <w:r w:rsidRPr="0035775D">
              <w:rPr>
                <w:lang w:val="en-GB"/>
              </w:rPr>
              <w:t>Astrology.</w:t>
            </w:r>
          </w:p>
          <w:p w14:paraId="5C2ACABC" w14:textId="77777777" w:rsidR="0035775D" w:rsidRPr="0035775D" w:rsidRDefault="0035775D" w:rsidP="0035775D">
            <w:pPr>
              <w:rPr>
                <w:lang w:val="en-GB"/>
              </w:rPr>
            </w:pPr>
          </w:p>
          <w:p w14:paraId="70B079D1" w14:textId="746D3B73" w:rsidR="0035775D" w:rsidRDefault="00D01781" w:rsidP="0035775D">
            <w:pPr>
              <w:rPr>
                <w:lang w:val="en-GB"/>
              </w:rPr>
            </w:pPr>
            <w:r>
              <w:rPr>
                <w:lang w:val="en-GB"/>
              </w:rPr>
              <w:t xml:space="preserve">2. </w:t>
            </w:r>
            <w:r w:rsidR="0035775D">
              <w:rPr>
                <w:lang w:val="en-GB"/>
              </w:rPr>
              <w:t>Literature:</w:t>
            </w:r>
          </w:p>
          <w:p w14:paraId="3D3E39DE" w14:textId="77777777" w:rsidR="0035775D" w:rsidRPr="0035775D" w:rsidRDefault="0035775D" w:rsidP="0035775D">
            <w:pPr>
              <w:rPr>
                <w:lang w:val="en-GB"/>
              </w:rPr>
            </w:pPr>
          </w:p>
          <w:p w14:paraId="173EC5B4" w14:textId="77777777" w:rsidR="0035775D" w:rsidRPr="0035775D" w:rsidRDefault="0035775D" w:rsidP="0035775D">
            <w:pPr>
              <w:rPr>
                <w:lang w:val="en-GB"/>
              </w:rPr>
            </w:pPr>
            <w:proofErr w:type="spellStart"/>
            <w:r w:rsidRPr="0035775D">
              <w:rPr>
                <w:lang w:val="en-GB"/>
              </w:rPr>
              <w:t>Couteau</w:t>
            </w:r>
            <w:proofErr w:type="spellEnd"/>
            <w:r w:rsidRPr="0035775D">
              <w:rPr>
                <w:lang w:val="en-GB"/>
              </w:rPr>
              <w:t xml:space="preserve">, Robert, “An Introduction to </w:t>
            </w:r>
            <w:proofErr w:type="spellStart"/>
            <w:r w:rsidRPr="0035775D">
              <w:rPr>
                <w:lang w:val="en-GB"/>
              </w:rPr>
              <w:t>Astrocartography</w:t>
            </w:r>
            <w:proofErr w:type="spellEnd"/>
            <w:r w:rsidRPr="0035775D">
              <w:rPr>
                <w:lang w:val="en-GB"/>
              </w:rPr>
              <w:t>” http://cura.free.fr/quinq/05cout.html</w:t>
            </w:r>
          </w:p>
          <w:p w14:paraId="5E334BE0" w14:textId="77777777" w:rsidR="0035775D" w:rsidRPr="0035775D" w:rsidRDefault="0035775D" w:rsidP="0035775D">
            <w:pPr>
              <w:rPr>
                <w:lang w:val="en-GB"/>
              </w:rPr>
            </w:pPr>
          </w:p>
          <w:p w14:paraId="70F2C722" w14:textId="77777777" w:rsidR="0035775D" w:rsidRPr="0035775D" w:rsidRDefault="0035775D" w:rsidP="0035775D">
            <w:pPr>
              <w:rPr>
                <w:lang w:val="en-GB"/>
              </w:rPr>
            </w:pPr>
            <w:proofErr w:type="spellStart"/>
            <w:r w:rsidRPr="0035775D">
              <w:rPr>
                <w:lang w:val="en-GB"/>
              </w:rPr>
              <w:t>Couteau</w:t>
            </w:r>
            <w:proofErr w:type="spellEnd"/>
            <w:r w:rsidRPr="0035775D">
              <w:rPr>
                <w:lang w:val="en-GB"/>
              </w:rPr>
              <w:t>, Robert, “The Role of the Least-</w:t>
            </w:r>
            <w:proofErr w:type="spellStart"/>
            <w:r w:rsidRPr="0035775D">
              <w:rPr>
                <w:lang w:val="en-GB"/>
              </w:rPr>
              <w:t>aspected</w:t>
            </w:r>
            <w:proofErr w:type="spellEnd"/>
            <w:r w:rsidRPr="0035775D">
              <w:rPr>
                <w:lang w:val="en-GB"/>
              </w:rPr>
              <w:t xml:space="preserve"> Planet in </w:t>
            </w:r>
            <w:proofErr w:type="spellStart"/>
            <w:r w:rsidRPr="0035775D">
              <w:rPr>
                <w:lang w:val="en-GB"/>
              </w:rPr>
              <w:t>Astrocartography</w:t>
            </w:r>
            <w:proofErr w:type="spellEnd"/>
            <w:r w:rsidRPr="0035775D">
              <w:rPr>
                <w:lang w:val="en-GB"/>
              </w:rPr>
              <w:t>: New Insights Into the Spirit of Place”. http://www.astrologysoftware.com/community/sessions/getarticle.asp? ID=19</w:t>
            </w:r>
          </w:p>
          <w:p w14:paraId="2CCE5FBC" w14:textId="77777777" w:rsidR="0035775D" w:rsidRPr="0035775D" w:rsidRDefault="0035775D" w:rsidP="0035775D">
            <w:pPr>
              <w:rPr>
                <w:lang w:val="en-GB"/>
              </w:rPr>
            </w:pPr>
          </w:p>
          <w:p w14:paraId="043B76DB" w14:textId="77777777" w:rsidR="0035775D" w:rsidRPr="0035775D" w:rsidRDefault="0035775D" w:rsidP="0035775D">
            <w:pPr>
              <w:rPr>
                <w:lang w:val="en-GB"/>
              </w:rPr>
            </w:pPr>
            <w:r w:rsidRPr="0035775D">
              <w:rPr>
                <w:lang w:val="en-GB"/>
              </w:rPr>
              <w:t xml:space="preserve">Davis, Martin, </w:t>
            </w:r>
            <w:proofErr w:type="spellStart"/>
            <w:r w:rsidRPr="0035775D">
              <w:rPr>
                <w:i/>
                <w:lang w:val="en-GB"/>
              </w:rPr>
              <w:t>Astrolocality</w:t>
            </w:r>
            <w:proofErr w:type="spellEnd"/>
            <w:r w:rsidRPr="0035775D">
              <w:rPr>
                <w:i/>
                <w:lang w:val="en-GB"/>
              </w:rPr>
              <w:t xml:space="preserve"> Astrology, A Guide to What it is and How to use it</w:t>
            </w:r>
            <w:r w:rsidRPr="0035775D">
              <w:rPr>
                <w:lang w:val="en-GB"/>
              </w:rPr>
              <w:t>, Bournemouth, UK: The Wessex Astrologer Ltd., 1999.</w:t>
            </w:r>
          </w:p>
          <w:p w14:paraId="784B74F0" w14:textId="77777777" w:rsidR="0035775D" w:rsidRPr="0035775D" w:rsidRDefault="0035775D" w:rsidP="0035775D">
            <w:pPr>
              <w:rPr>
                <w:lang w:val="en-GB"/>
              </w:rPr>
            </w:pPr>
          </w:p>
          <w:p w14:paraId="01D22309" w14:textId="77777777" w:rsidR="0035775D" w:rsidRPr="0035775D" w:rsidRDefault="0035775D" w:rsidP="0035775D">
            <w:pPr>
              <w:rPr>
                <w:lang w:val="en-GB"/>
              </w:rPr>
            </w:pPr>
            <w:r w:rsidRPr="0035775D">
              <w:rPr>
                <w:lang w:val="en-GB"/>
              </w:rPr>
              <w:t xml:space="preserve">Davis, Martin, ed., </w:t>
            </w:r>
            <w:r w:rsidRPr="0035775D">
              <w:rPr>
                <w:i/>
                <w:lang w:val="en-GB"/>
              </w:rPr>
              <w:t xml:space="preserve">From Here to There: An Astrologer's Guide to </w:t>
            </w:r>
            <w:proofErr w:type="spellStart"/>
            <w:r w:rsidRPr="0035775D">
              <w:rPr>
                <w:i/>
                <w:lang w:val="en-GB"/>
              </w:rPr>
              <w:t>Astromapping</w:t>
            </w:r>
            <w:proofErr w:type="spellEnd"/>
            <w:r w:rsidRPr="0035775D">
              <w:rPr>
                <w:lang w:val="en-GB"/>
              </w:rPr>
              <w:t>, Bournemouth, England: The Wessex Astrologer Ltd, 2008.</w:t>
            </w:r>
          </w:p>
          <w:p w14:paraId="7596CFE1" w14:textId="77777777" w:rsidR="0035775D" w:rsidRPr="0035775D" w:rsidRDefault="0035775D" w:rsidP="0035775D">
            <w:pPr>
              <w:rPr>
                <w:lang w:val="en-GB"/>
              </w:rPr>
            </w:pPr>
          </w:p>
          <w:p w14:paraId="35B1F31C" w14:textId="77777777" w:rsidR="0035775D" w:rsidRPr="0035775D" w:rsidRDefault="0035775D" w:rsidP="0035775D">
            <w:pPr>
              <w:rPr>
                <w:lang w:val="en-GB"/>
              </w:rPr>
            </w:pPr>
            <w:proofErr w:type="spellStart"/>
            <w:r w:rsidRPr="0035775D">
              <w:rPr>
                <w:lang w:val="en-GB"/>
              </w:rPr>
              <w:t>Erlewine</w:t>
            </w:r>
            <w:proofErr w:type="spellEnd"/>
            <w:r w:rsidRPr="0035775D">
              <w:rPr>
                <w:lang w:val="en-GB"/>
              </w:rPr>
              <w:t xml:space="preserve">, Michael, </w:t>
            </w:r>
            <w:r w:rsidRPr="0035775D">
              <w:rPr>
                <w:i/>
                <w:lang w:val="en-GB"/>
              </w:rPr>
              <w:t>Local Space: Relocation Astrology</w:t>
            </w:r>
            <w:r w:rsidRPr="0035775D">
              <w:rPr>
                <w:lang w:val="en-GB"/>
              </w:rPr>
              <w:t>, Big Rapids, Michigan: Startypes.com, 2006.</w:t>
            </w:r>
          </w:p>
          <w:p w14:paraId="06C85A35" w14:textId="77777777" w:rsidR="0035775D" w:rsidRPr="0035775D" w:rsidRDefault="0035775D" w:rsidP="0035775D">
            <w:pPr>
              <w:rPr>
                <w:lang w:val="en-GB"/>
              </w:rPr>
            </w:pPr>
          </w:p>
          <w:p w14:paraId="4F395F59" w14:textId="77777777" w:rsidR="0035775D" w:rsidRPr="0035775D" w:rsidRDefault="0035775D" w:rsidP="0035775D">
            <w:pPr>
              <w:rPr>
                <w:lang w:val="en-GB"/>
              </w:rPr>
            </w:pPr>
            <w:r w:rsidRPr="0035775D">
              <w:rPr>
                <w:lang w:val="en-GB"/>
              </w:rPr>
              <w:t>Flaherty, Dennis, “</w:t>
            </w:r>
            <w:proofErr w:type="spellStart"/>
            <w:r w:rsidRPr="0035775D">
              <w:rPr>
                <w:lang w:val="en-GB"/>
              </w:rPr>
              <w:t>JyotishLocalityTM</w:t>
            </w:r>
            <w:proofErr w:type="spellEnd"/>
            <w:r w:rsidRPr="0035775D">
              <w:rPr>
                <w:lang w:val="en-GB"/>
              </w:rPr>
              <w:t>: Ancient Vedic Astrology Meets Modern Western Astrology” http://www.vedicsciences.com/relocation-astrology.htm</w:t>
            </w:r>
          </w:p>
          <w:p w14:paraId="670BA6BB" w14:textId="77777777" w:rsidR="0035775D" w:rsidRPr="0035775D" w:rsidRDefault="0035775D" w:rsidP="0035775D">
            <w:pPr>
              <w:rPr>
                <w:lang w:val="en-GB"/>
              </w:rPr>
            </w:pPr>
            <w:r w:rsidRPr="0035775D">
              <w:rPr>
                <w:lang w:val="en-GB"/>
              </w:rPr>
              <w:t xml:space="preserve">Lewis, Jim and Irving, Kenneth, </w:t>
            </w:r>
            <w:r w:rsidRPr="0035775D">
              <w:rPr>
                <w:i/>
                <w:lang w:val="en-GB"/>
              </w:rPr>
              <w:t xml:space="preserve">The Psychology of </w:t>
            </w:r>
            <w:proofErr w:type="spellStart"/>
            <w:r w:rsidRPr="0035775D">
              <w:rPr>
                <w:i/>
                <w:lang w:val="en-GB"/>
              </w:rPr>
              <w:t>Astro</w:t>
            </w:r>
            <w:proofErr w:type="spellEnd"/>
            <w:r w:rsidRPr="0035775D">
              <w:rPr>
                <w:i/>
                <w:lang w:val="en-GB"/>
              </w:rPr>
              <w:t>*</w:t>
            </w:r>
            <w:proofErr w:type="spellStart"/>
            <w:r w:rsidRPr="0035775D">
              <w:rPr>
                <w:i/>
                <w:lang w:val="en-GB"/>
              </w:rPr>
              <w:t>Carto</w:t>
            </w:r>
            <w:proofErr w:type="spellEnd"/>
            <w:r w:rsidRPr="0035775D">
              <w:rPr>
                <w:i/>
                <w:lang w:val="en-GB"/>
              </w:rPr>
              <w:t>*</w:t>
            </w:r>
            <w:proofErr w:type="spellStart"/>
            <w:r w:rsidRPr="0035775D">
              <w:rPr>
                <w:i/>
                <w:lang w:val="en-GB"/>
              </w:rPr>
              <w:t>Graphy</w:t>
            </w:r>
            <w:proofErr w:type="spellEnd"/>
            <w:r w:rsidRPr="0035775D">
              <w:rPr>
                <w:lang w:val="en-GB"/>
              </w:rPr>
              <w:t>, New York, U.S.A: Penguin Arcana, 1997.</w:t>
            </w:r>
          </w:p>
          <w:p w14:paraId="45084620" w14:textId="77777777" w:rsidR="0035775D" w:rsidRPr="0035775D" w:rsidRDefault="0035775D" w:rsidP="0035775D">
            <w:pPr>
              <w:rPr>
                <w:lang w:val="en-GB"/>
              </w:rPr>
            </w:pPr>
          </w:p>
          <w:p w14:paraId="69770C92" w14:textId="77777777" w:rsidR="0035775D" w:rsidRPr="0035775D" w:rsidRDefault="0035775D" w:rsidP="0035775D">
            <w:pPr>
              <w:rPr>
                <w:lang w:val="en-GB"/>
              </w:rPr>
            </w:pPr>
            <w:r w:rsidRPr="0035775D">
              <w:rPr>
                <w:lang w:val="en-GB"/>
              </w:rPr>
              <w:t xml:space="preserve">Sullivan, Erin, </w:t>
            </w:r>
            <w:r w:rsidRPr="0035775D">
              <w:rPr>
                <w:i/>
                <w:lang w:val="en-GB"/>
              </w:rPr>
              <w:t>Where in the World</w:t>
            </w:r>
            <w:proofErr w:type="gramStart"/>
            <w:r w:rsidRPr="0035775D">
              <w:rPr>
                <w:i/>
                <w:lang w:val="en-GB"/>
              </w:rPr>
              <w:t>?</w:t>
            </w:r>
            <w:r w:rsidRPr="0035775D">
              <w:rPr>
                <w:lang w:val="en-GB"/>
              </w:rPr>
              <w:t>,</w:t>
            </w:r>
            <w:proofErr w:type="gramEnd"/>
            <w:r w:rsidRPr="0035775D">
              <w:rPr>
                <w:lang w:val="en-GB"/>
              </w:rPr>
              <w:t xml:space="preserve"> Vol. 12, London, UK: CPA Press, 1999.</w:t>
            </w:r>
          </w:p>
          <w:p w14:paraId="452CA25E" w14:textId="77777777" w:rsidR="00F54E73" w:rsidRPr="0035775D" w:rsidRDefault="00F54E73" w:rsidP="0035775D">
            <w:pPr>
              <w:rPr>
                <w:lang w:val="en-GB"/>
              </w:rPr>
            </w:pPr>
          </w:p>
        </w:tc>
      </w:tr>
      <w:tr w:rsidR="0035775D" w:rsidRPr="0035775D" w14:paraId="37ABE4DD" w14:textId="77777777" w:rsidTr="00A10FE6">
        <w:tc>
          <w:tcPr>
            <w:tcW w:w="8856" w:type="dxa"/>
          </w:tcPr>
          <w:p w14:paraId="13F2ADE8" w14:textId="77777777" w:rsidR="0035775D" w:rsidRPr="00F54E73" w:rsidRDefault="0035775D" w:rsidP="0035775D">
            <w:pPr>
              <w:rPr>
                <w:b/>
                <w:lang w:val="en-GB"/>
              </w:rPr>
            </w:pPr>
            <w:r w:rsidRPr="00F54E73">
              <w:rPr>
                <w:b/>
                <w:lang w:val="en-GB"/>
              </w:rPr>
              <w:t>Time Schedule:</w:t>
            </w:r>
          </w:p>
          <w:p w14:paraId="600652C7" w14:textId="77777777" w:rsidR="0035775D" w:rsidRPr="0035775D" w:rsidRDefault="0035775D" w:rsidP="0035775D">
            <w:pPr>
              <w:rPr>
                <w:lang w:val="en-GB"/>
              </w:rPr>
            </w:pPr>
          </w:p>
          <w:p w14:paraId="6DA290A7" w14:textId="0C141307" w:rsidR="0035775D" w:rsidRPr="0035775D" w:rsidRDefault="0035775D" w:rsidP="0035775D">
            <w:pPr>
              <w:rPr>
                <w:lang w:val="en-GB"/>
              </w:rPr>
            </w:pPr>
            <w:r w:rsidRPr="0035775D">
              <w:rPr>
                <w:lang w:val="en-GB"/>
              </w:rPr>
              <w:t>November</w:t>
            </w:r>
            <w:r w:rsidR="00D01781">
              <w:rPr>
                <w:lang w:val="en-GB"/>
              </w:rPr>
              <w:t>/December</w:t>
            </w:r>
            <w:r w:rsidRPr="0035775D">
              <w:rPr>
                <w:lang w:val="en-GB"/>
              </w:rPr>
              <w:t xml:space="preserve"> 2015 - Submission of the research proposal and of the ethics form.</w:t>
            </w:r>
          </w:p>
          <w:p w14:paraId="10945A3F" w14:textId="79C16A33" w:rsidR="0035775D" w:rsidRPr="0035775D" w:rsidRDefault="00D01781" w:rsidP="0035775D">
            <w:pPr>
              <w:rPr>
                <w:lang w:val="en-GB"/>
              </w:rPr>
            </w:pPr>
            <w:r>
              <w:rPr>
                <w:lang w:val="en-GB"/>
              </w:rPr>
              <w:t>January/</w:t>
            </w:r>
            <w:r w:rsidR="0035775D" w:rsidRPr="0035775D">
              <w:rPr>
                <w:lang w:val="en-GB"/>
              </w:rPr>
              <w:t>February 2016 – Skype interviews and transcription of interviews.</w:t>
            </w:r>
          </w:p>
          <w:p w14:paraId="2656D4DE" w14:textId="77777777" w:rsidR="0035775D" w:rsidRPr="0035775D" w:rsidRDefault="0035775D" w:rsidP="0035775D">
            <w:pPr>
              <w:rPr>
                <w:lang w:val="en-GB"/>
              </w:rPr>
            </w:pPr>
            <w:r w:rsidRPr="0035775D">
              <w:rPr>
                <w:lang w:val="en-GB"/>
              </w:rPr>
              <w:t>March/July 2016 – Writing of dissertation.</w:t>
            </w:r>
          </w:p>
          <w:p w14:paraId="6C31020B" w14:textId="77777777" w:rsidR="0035775D" w:rsidRPr="0035775D" w:rsidRDefault="0035775D" w:rsidP="0035775D">
            <w:pPr>
              <w:rPr>
                <w:lang w:val="en-GB"/>
              </w:rPr>
            </w:pPr>
            <w:r w:rsidRPr="0035775D">
              <w:rPr>
                <w:lang w:val="en-GB"/>
              </w:rPr>
              <w:t>August/ September 2016 – Correction of dissertation.</w:t>
            </w:r>
          </w:p>
          <w:p w14:paraId="2F283F15" w14:textId="77777777" w:rsidR="0035775D" w:rsidRPr="0035775D" w:rsidRDefault="0035775D" w:rsidP="0035775D">
            <w:pPr>
              <w:rPr>
                <w:lang w:val="en-GB"/>
              </w:rPr>
            </w:pPr>
            <w:r w:rsidRPr="0035775D">
              <w:rPr>
                <w:lang w:val="en-GB"/>
              </w:rPr>
              <w:t>30 September 2016 – Submission of dissertation.</w:t>
            </w:r>
          </w:p>
          <w:p w14:paraId="3608CF70" w14:textId="77777777" w:rsidR="0035775D" w:rsidRPr="0035775D" w:rsidRDefault="0035775D" w:rsidP="0035775D">
            <w:pPr>
              <w:rPr>
                <w:lang w:val="en-GB"/>
              </w:rPr>
            </w:pPr>
          </w:p>
          <w:p w14:paraId="0B0AC81E" w14:textId="77777777" w:rsidR="0035775D" w:rsidRPr="0035775D" w:rsidRDefault="0035775D" w:rsidP="0035775D">
            <w:pPr>
              <w:rPr>
                <w:b/>
                <w:lang w:val="en-GB"/>
              </w:rPr>
            </w:pPr>
          </w:p>
        </w:tc>
      </w:tr>
      <w:tr w:rsidR="0035775D" w:rsidRPr="0035775D" w14:paraId="0045511F" w14:textId="77777777" w:rsidTr="00A10FE6">
        <w:tc>
          <w:tcPr>
            <w:tcW w:w="8856" w:type="dxa"/>
          </w:tcPr>
          <w:p w14:paraId="5877D471" w14:textId="77777777" w:rsidR="0035775D" w:rsidRPr="00F54E73" w:rsidRDefault="0035775D" w:rsidP="0035775D">
            <w:pPr>
              <w:rPr>
                <w:b/>
                <w:lang w:val="en-GB"/>
              </w:rPr>
            </w:pPr>
            <w:r w:rsidRPr="00F54E73">
              <w:rPr>
                <w:b/>
                <w:lang w:val="en-GB"/>
              </w:rPr>
              <w:t>Proposed Supervisor:</w:t>
            </w:r>
          </w:p>
          <w:p w14:paraId="081DCAF2" w14:textId="77777777" w:rsidR="0035775D" w:rsidRPr="0035775D" w:rsidRDefault="0035775D" w:rsidP="0035775D">
            <w:pPr>
              <w:rPr>
                <w:lang w:val="en-GB"/>
              </w:rPr>
            </w:pPr>
          </w:p>
          <w:p w14:paraId="79FF5BDC" w14:textId="125909C7" w:rsidR="0035775D" w:rsidRPr="0035775D" w:rsidRDefault="004B053D" w:rsidP="0035775D">
            <w:pPr>
              <w:rPr>
                <w:lang w:val="en-GB"/>
              </w:rPr>
            </w:pPr>
            <w:proofErr w:type="spellStart"/>
            <w:r>
              <w:rPr>
                <w:lang w:val="en-GB"/>
              </w:rPr>
              <w:t>Dr.</w:t>
            </w:r>
            <w:proofErr w:type="spellEnd"/>
            <w:r w:rsidR="0035775D" w:rsidRPr="0035775D">
              <w:rPr>
                <w:lang w:val="en-GB"/>
              </w:rPr>
              <w:t xml:space="preserve"> Bernadette Brady</w:t>
            </w:r>
          </w:p>
          <w:p w14:paraId="5473FEBB" w14:textId="77777777" w:rsidR="0035775D" w:rsidRPr="0035775D" w:rsidRDefault="0035775D" w:rsidP="0035775D">
            <w:pPr>
              <w:rPr>
                <w:lang w:val="en-GB"/>
              </w:rPr>
            </w:pPr>
          </w:p>
          <w:p w14:paraId="010036DC" w14:textId="77777777" w:rsidR="0035775D" w:rsidRPr="0035775D" w:rsidRDefault="0035775D" w:rsidP="0035775D">
            <w:pPr>
              <w:rPr>
                <w:lang w:val="en-GB"/>
              </w:rPr>
            </w:pPr>
          </w:p>
        </w:tc>
      </w:tr>
    </w:tbl>
    <w:p w14:paraId="7E45B267" w14:textId="77777777" w:rsidR="0035775D" w:rsidRPr="0035775D" w:rsidRDefault="0035775D" w:rsidP="0035775D">
      <w:pPr>
        <w:rPr>
          <w:lang w:val="en-GB"/>
        </w:rPr>
      </w:pPr>
    </w:p>
    <w:p w14:paraId="52DA2232" w14:textId="77777777" w:rsidR="0035775D" w:rsidRPr="0035775D" w:rsidRDefault="0035775D" w:rsidP="0035775D">
      <w:pPr>
        <w:rPr>
          <w:lang w:val="en-GB"/>
        </w:rPr>
      </w:pPr>
    </w:p>
    <w:p w14:paraId="155EC796" w14:textId="77777777" w:rsidR="0035775D" w:rsidRPr="0035775D" w:rsidRDefault="0035775D" w:rsidP="0035775D">
      <w:pPr>
        <w:rPr>
          <w:lang w:val="en-GB"/>
        </w:rPr>
      </w:pPr>
      <w:r w:rsidRPr="0035775D">
        <w:rPr>
          <w:lang w:val="en-GB"/>
        </w:rPr>
        <w:t>Please indicate whether ethical approval for project is needed – YES</w:t>
      </w:r>
    </w:p>
    <w:p w14:paraId="701B7CC9" w14:textId="77777777" w:rsidR="0035775D" w:rsidRPr="0035775D" w:rsidRDefault="0035775D" w:rsidP="0035775D">
      <w:pPr>
        <w:rPr>
          <w:lang w:val="en-GB"/>
        </w:rPr>
      </w:pPr>
      <w:r w:rsidRPr="0035775D">
        <w:rPr>
          <w:lang w:val="en-GB"/>
        </w:rPr>
        <w:t>(This will only be relevant if you are undertaking qualitative research)</w:t>
      </w:r>
    </w:p>
    <w:p w14:paraId="698F2D2B" w14:textId="77777777" w:rsidR="0035775D" w:rsidRPr="0035775D" w:rsidRDefault="0035775D" w:rsidP="0035775D">
      <w:pPr>
        <w:rPr>
          <w:lang w:val="en-GB"/>
        </w:rPr>
      </w:pPr>
    </w:p>
    <w:p w14:paraId="34C4B818" w14:textId="77777777" w:rsidR="0035775D" w:rsidRPr="0035775D" w:rsidRDefault="0035775D" w:rsidP="0035775D">
      <w:pPr>
        <w:rPr>
          <w:lang w:val="en-GB"/>
        </w:rPr>
      </w:pPr>
      <w:r w:rsidRPr="0035775D">
        <w:rPr>
          <w:lang w:val="en-GB"/>
        </w:rPr>
        <w:t>Please indicate whether sufficient resources are available for the project – YES</w:t>
      </w:r>
    </w:p>
    <w:p w14:paraId="79D732A7" w14:textId="77777777" w:rsidR="0035775D" w:rsidRPr="0035775D" w:rsidRDefault="0035775D" w:rsidP="0035775D">
      <w:pPr>
        <w:rPr>
          <w:lang w:val="en-GB"/>
        </w:rPr>
      </w:pPr>
    </w:p>
    <w:p w14:paraId="4FBF2AE0" w14:textId="77777777" w:rsidR="0035775D" w:rsidRPr="0035775D" w:rsidRDefault="0035775D" w:rsidP="0035775D">
      <w:pPr>
        <w:rPr>
          <w:lang w:val="en-GB"/>
        </w:rPr>
      </w:pPr>
    </w:p>
    <w:p w14:paraId="73DCB71A" w14:textId="77777777" w:rsidR="0035775D" w:rsidRPr="0035775D" w:rsidRDefault="0035775D" w:rsidP="0035775D">
      <w:pPr>
        <w:rPr>
          <w:lang w:val="en-GB"/>
        </w:rPr>
      </w:pPr>
      <w:r w:rsidRPr="0035775D">
        <w:rPr>
          <w:lang w:val="en-GB"/>
        </w:rPr>
        <w:t xml:space="preserve">The above topic, proposal, and supervisor have been agreed:  </w:t>
      </w:r>
    </w:p>
    <w:p w14:paraId="75695794" w14:textId="77777777" w:rsidR="0035775D" w:rsidRPr="0035775D" w:rsidRDefault="0035775D" w:rsidP="0035775D">
      <w:pPr>
        <w:rPr>
          <w:lang w:val="en-GB"/>
        </w:rPr>
      </w:pPr>
    </w:p>
    <w:p w14:paraId="6551C1C6" w14:textId="229D281D" w:rsidR="0035775D" w:rsidRPr="0035775D" w:rsidRDefault="004B053D" w:rsidP="0035775D">
      <w:pPr>
        <w:rPr>
          <w:lang w:val="en-GB"/>
        </w:rPr>
      </w:pPr>
      <w:r>
        <w:rPr>
          <w:lang w:val="en-GB"/>
        </w:rPr>
        <w:t>Signed</w:t>
      </w:r>
      <w:proofErr w:type="gramStart"/>
      <w:r w:rsidR="0035775D" w:rsidRPr="0035775D">
        <w:rPr>
          <w:lang w:val="en-GB"/>
        </w:rPr>
        <w:t>: ……………………………………………………..</w:t>
      </w:r>
      <w:proofErr w:type="gramEnd"/>
      <w:r w:rsidR="0035775D" w:rsidRPr="0035775D">
        <w:rPr>
          <w:lang w:val="en-GB"/>
        </w:rPr>
        <w:t>Programme Coordinator</w:t>
      </w:r>
    </w:p>
    <w:p w14:paraId="0C83B042" w14:textId="77777777" w:rsidR="0035775D" w:rsidRPr="0035775D" w:rsidRDefault="0035775D" w:rsidP="0035775D">
      <w:pPr>
        <w:rPr>
          <w:lang w:val="en-GB"/>
        </w:rPr>
      </w:pPr>
    </w:p>
    <w:p w14:paraId="330D99F6" w14:textId="77777777" w:rsidR="0035775D" w:rsidRPr="0035775D" w:rsidRDefault="0035775D" w:rsidP="0035775D">
      <w:pPr>
        <w:rPr>
          <w:lang w:val="en-GB"/>
        </w:rPr>
      </w:pPr>
      <w:r w:rsidRPr="0035775D">
        <w:rPr>
          <w:lang w:val="en-GB"/>
        </w:rPr>
        <w:t>Date:……………………………………………………</w:t>
      </w:r>
    </w:p>
    <w:p w14:paraId="2BD83EDF" w14:textId="77777777" w:rsidR="0035775D" w:rsidRPr="0035775D" w:rsidRDefault="0035775D" w:rsidP="0035775D">
      <w:pPr>
        <w:rPr>
          <w:lang w:val="en-GB"/>
        </w:rPr>
      </w:pPr>
    </w:p>
    <w:p w14:paraId="21F0B5F3" w14:textId="77777777" w:rsidR="0035775D" w:rsidRPr="0035775D" w:rsidRDefault="0035775D" w:rsidP="0035775D">
      <w:pPr>
        <w:rPr>
          <w:lang w:val="en-GB"/>
        </w:rPr>
      </w:pPr>
    </w:p>
    <w:p w14:paraId="2A80E2F3" w14:textId="77777777" w:rsidR="0035775D" w:rsidRPr="0035775D" w:rsidRDefault="0035775D" w:rsidP="0035775D">
      <w:pPr>
        <w:rPr>
          <w:lang w:val="en-GB"/>
        </w:rPr>
      </w:pPr>
    </w:p>
    <w:p w14:paraId="2D8F5C8B" w14:textId="77777777" w:rsidR="0035775D" w:rsidRPr="0035775D" w:rsidRDefault="0035775D" w:rsidP="0035775D">
      <w:pPr>
        <w:rPr>
          <w:lang w:val="en-GB"/>
        </w:rPr>
      </w:pPr>
      <w:r w:rsidRPr="0035775D">
        <w:rPr>
          <w:b/>
          <w:lang w:val="en-GB"/>
        </w:rPr>
        <w:t xml:space="preserve">Please return this draft form to your dissertation supervisor. When completed then send Dr Bernadette </w:t>
      </w:r>
      <w:proofErr w:type="gramStart"/>
      <w:r w:rsidRPr="0035775D">
        <w:rPr>
          <w:b/>
          <w:lang w:val="en-GB"/>
        </w:rPr>
        <w:t>Brady  email</w:t>
      </w:r>
      <w:proofErr w:type="gramEnd"/>
      <w:r w:rsidRPr="0035775D">
        <w:rPr>
          <w:b/>
          <w:lang w:val="en-GB"/>
        </w:rPr>
        <w:t>: b.brady@tsd.ac.uk</w:t>
      </w:r>
    </w:p>
    <w:p w14:paraId="6FDE1949" w14:textId="77777777" w:rsidR="0035775D" w:rsidRPr="0035775D" w:rsidRDefault="0035775D" w:rsidP="0035775D">
      <w:pPr>
        <w:rPr>
          <w:lang w:val="en-GB"/>
        </w:rPr>
      </w:pPr>
    </w:p>
    <w:p w14:paraId="367CE8BA" w14:textId="77777777" w:rsidR="0035775D" w:rsidRPr="0035775D" w:rsidRDefault="0035775D" w:rsidP="0035775D">
      <w:pPr>
        <w:rPr>
          <w:b/>
          <w:lang w:val="en-GB"/>
        </w:rPr>
      </w:pPr>
    </w:p>
    <w:p w14:paraId="70F8EDED" w14:textId="5DF01A4F" w:rsidR="0035775D" w:rsidRPr="0035775D" w:rsidRDefault="0035775D" w:rsidP="0035775D">
      <w:pPr>
        <w:rPr>
          <w:b/>
          <w:lang w:val="en-GB"/>
        </w:rPr>
      </w:pPr>
    </w:p>
    <w:p w14:paraId="18CC8C72" w14:textId="77777777" w:rsidR="0035775D" w:rsidRPr="0035775D" w:rsidRDefault="0035775D" w:rsidP="0035775D">
      <w:pPr>
        <w:rPr>
          <w:lang w:val="en-GB"/>
        </w:rPr>
      </w:pPr>
      <w:r>
        <w:rPr>
          <w:lang w:val="en-GB"/>
        </w:rPr>
        <w:t xml:space="preserve"> </w:t>
      </w:r>
    </w:p>
    <w:p w14:paraId="7A34A1E4" w14:textId="77777777" w:rsidR="0035775D" w:rsidRPr="0035775D" w:rsidRDefault="0035775D" w:rsidP="0035775D">
      <w:pPr>
        <w:rPr>
          <w:lang w:val="en-GB"/>
        </w:rPr>
      </w:pPr>
    </w:p>
    <w:p w14:paraId="503395AC" w14:textId="77777777" w:rsidR="00E10555" w:rsidRDefault="00E10555"/>
    <w:sectPr w:rsidR="00E1055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2819C209" w15:done="0"/>
  <w15:commentEx w15:paraId="19AA5AA7" w15:done="0"/>
  <w15:commentEx w15:paraId="5DFECE63" w15:done="0"/>
  <w15:commentEx w15:paraId="348B5697" w15:done="0"/>
</w15:commentsEx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2BAC59" w14:textId="77777777" w:rsidR="00083988" w:rsidRDefault="00083988" w:rsidP="0035775D">
      <w:r>
        <w:separator/>
      </w:r>
    </w:p>
  </w:endnote>
  <w:endnote w:type="continuationSeparator" w:id="0">
    <w:p w14:paraId="5BF39801" w14:textId="77777777" w:rsidR="00083988" w:rsidRDefault="00083988" w:rsidP="003577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MS Mincho">
    <w:altName w:val="Yu Gothic UI"/>
    <w:charset w:val="4E"/>
    <w:family w:val="auto"/>
    <w:pitch w:val="variable"/>
    <w:sig w:usb0="E00002FF" w:usb1="6AC7FDFB" w:usb2="00000012" w:usb3="00000000" w:csb0="0002009F" w:csb1="00000000"/>
  </w:font>
  <w:font w:name="TimesNewRomanPSMT">
    <w:altName w:val="Times New Roman"/>
    <w:charset w:val="80"/>
    <w:family w:val="auto"/>
    <w:pitch w:val="default"/>
  </w:font>
  <w:font w:name="TimesNewRomanPS">
    <w:altName w:val="Times New Roman"/>
    <w:charset w:val="80"/>
    <w:family w:val="auto"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3B2FE27" w14:textId="77777777" w:rsidR="00083988" w:rsidRDefault="00083988" w:rsidP="0035775D">
      <w:r>
        <w:separator/>
      </w:r>
    </w:p>
  </w:footnote>
  <w:footnote w:type="continuationSeparator" w:id="0">
    <w:p w14:paraId="380822D1" w14:textId="77777777" w:rsidR="00083988" w:rsidRDefault="00083988" w:rsidP="0035775D">
      <w:r>
        <w:continuationSeparator/>
      </w:r>
    </w:p>
  </w:footnote>
  <w:footnote w:id="1">
    <w:p w14:paraId="73BFD024" w14:textId="1A4EFE32" w:rsidR="00083988" w:rsidRPr="00D01781" w:rsidRDefault="00083988" w:rsidP="00D01781">
      <w:pPr>
        <w:rPr>
          <w:bCs/>
          <w:color w:val="262626"/>
        </w:rPr>
      </w:pPr>
      <w:r>
        <w:rPr>
          <w:rStyle w:val="FootnoteReference"/>
        </w:rPr>
        <w:footnoteRef/>
      </w:r>
      <w:r>
        <w:rPr>
          <w:bCs/>
          <w:color w:val="262626"/>
        </w:rPr>
        <w:t xml:space="preserve"> </w:t>
      </w:r>
      <w:r w:rsidRPr="00804C16">
        <w:rPr>
          <w:bCs/>
          <w:color w:val="262626"/>
        </w:rPr>
        <w:t>Bernadette</w:t>
      </w:r>
      <w:r>
        <w:rPr>
          <w:bCs/>
          <w:color w:val="262626"/>
        </w:rPr>
        <w:t xml:space="preserve"> Brady</w:t>
      </w:r>
      <w:r w:rsidRPr="00804C16">
        <w:rPr>
          <w:bCs/>
          <w:color w:val="262626"/>
        </w:rPr>
        <w:t xml:space="preserve">, </w:t>
      </w:r>
      <w:r>
        <w:rPr>
          <w:bCs/>
          <w:color w:val="262626"/>
        </w:rPr>
        <w:t xml:space="preserve">PhD Thesis, </w:t>
      </w:r>
      <w:r w:rsidRPr="00271C1E">
        <w:rPr>
          <w:rFonts w:eastAsia="MS Mincho"/>
        </w:rPr>
        <w:t>“Theories of fate among present day astrologers”, Trinity Saint David University of Wales, 2012, Ch. 5, pp. 156-158.</w:t>
      </w:r>
    </w:p>
  </w:footnote>
  <w:footnote w:id="2">
    <w:p w14:paraId="68E19A73" w14:textId="7FC482FE" w:rsidR="00083988" w:rsidRPr="00D01781" w:rsidRDefault="00083988" w:rsidP="00D0178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color w:val="auto"/>
        </w:rPr>
        <w:t xml:space="preserve">Bernadette Brady, "The Horoscope as a Cosmological </w:t>
      </w:r>
      <w:r w:rsidRPr="00D01781">
        <w:rPr>
          <w:color w:val="auto"/>
        </w:rPr>
        <w:t xml:space="preserve">Map", in </w:t>
      </w:r>
      <w:proofErr w:type="spellStart"/>
      <w:r w:rsidRPr="00D01781">
        <w:rPr>
          <w:i/>
          <w:iCs/>
          <w:color w:val="auto"/>
        </w:rPr>
        <w:t>Astrologies</w:t>
      </w:r>
      <w:proofErr w:type="spellEnd"/>
      <w:proofErr w:type="gramStart"/>
      <w:r w:rsidRPr="00D01781">
        <w:rPr>
          <w:i/>
          <w:iCs/>
          <w:color w:val="auto"/>
        </w:rPr>
        <w:t xml:space="preserve">, </w:t>
      </w:r>
      <w:r>
        <w:rPr>
          <w:i/>
          <w:iCs/>
          <w:color w:val="auto"/>
        </w:rPr>
        <w:t xml:space="preserve"> </w:t>
      </w:r>
      <w:r w:rsidRPr="00D01781">
        <w:rPr>
          <w:i/>
          <w:iCs/>
          <w:color w:val="auto"/>
        </w:rPr>
        <w:t>Proceedings</w:t>
      </w:r>
      <w:proofErr w:type="gramEnd"/>
      <w:r w:rsidRPr="00D01781">
        <w:rPr>
          <w:i/>
          <w:iCs/>
          <w:color w:val="auto"/>
        </w:rPr>
        <w:t xml:space="preserve"> of the eighth Sophia Centre Conference</w:t>
      </w:r>
      <w:r w:rsidRPr="00D01781">
        <w:rPr>
          <w:color w:val="auto"/>
        </w:rPr>
        <w:t xml:space="preserve">, Bath, July 2010, Nicholas Campion and Liz Greene (eds.), Sophia Centre Press, </w:t>
      </w:r>
      <w:proofErr w:type="spellStart"/>
      <w:r w:rsidRPr="00D01781">
        <w:rPr>
          <w:color w:val="auto"/>
        </w:rPr>
        <w:t>Lampeter</w:t>
      </w:r>
      <w:proofErr w:type="spellEnd"/>
      <w:r w:rsidRPr="00D01781">
        <w:rPr>
          <w:color w:val="auto"/>
        </w:rPr>
        <w:t>, 2011, p. 2.</w:t>
      </w:r>
    </w:p>
  </w:footnote>
  <w:footnote w:id="3">
    <w:p w14:paraId="538B211F" w14:textId="46565FDA" w:rsidR="00083988" w:rsidRDefault="0008398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D01781">
        <w:rPr>
          <w:color w:val="auto"/>
        </w:rPr>
        <w:t xml:space="preserve">Anthony </w:t>
      </w:r>
      <w:proofErr w:type="spellStart"/>
      <w:r w:rsidRPr="00D01781">
        <w:rPr>
          <w:color w:val="auto"/>
        </w:rPr>
        <w:t>Giddens</w:t>
      </w:r>
      <w:proofErr w:type="spellEnd"/>
      <w:r w:rsidRPr="00D01781">
        <w:rPr>
          <w:color w:val="auto"/>
        </w:rPr>
        <w:t xml:space="preserve">, </w:t>
      </w:r>
      <w:r w:rsidRPr="00D01781">
        <w:rPr>
          <w:i/>
          <w:iCs/>
          <w:color w:val="auto"/>
        </w:rPr>
        <w:t xml:space="preserve">Modernity and self-identity: Self and society in the late modern age, </w:t>
      </w:r>
      <w:r w:rsidRPr="00D01781">
        <w:rPr>
          <w:color w:val="auto"/>
        </w:rPr>
        <w:t>Cambridge Polity Press, 1991, p. 12;</w:t>
      </w:r>
    </w:p>
  </w:footnote>
  <w:footnote w:id="4">
    <w:p w14:paraId="348238FB" w14:textId="7AA80183" w:rsidR="00083988" w:rsidRPr="00D01781" w:rsidRDefault="00083988" w:rsidP="003A775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D01781">
        <w:rPr>
          <w:color w:val="auto"/>
        </w:rPr>
        <w:t xml:space="preserve">Mark Wynn, “God, Pilgrimage, and Acknowledgement of Place”, </w:t>
      </w:r>
      <w:r w:rsidRPr="00D01781">
        <w:rPr>
          <w:i/>
          <w:iCs/>
          <w:color w:val="auto"/>
        </w:rPr>
        <w:t>Religious Studies</w:t>
      </w:r>
      <w:r w:rsidRPr="00D01781">
        <w:rPr>
          <w:color w:val="auto"/>
        </w:rPr>
        <w:t>, Vol. 43, No. 2 (Jun., 2007), pp. 145-163, p. 154; Diana L. Eck, “India's ‘</w:t>
      </w:r>
      <w:proofErr w:type="spellStart"/>
      <w:r w:rsidRPr="00D01781">
        <w:rPr>
          <w:color w:val="auto"/>
        </w:rPr>
        <w:t>Tīrthas</w:t>
      </w:r>
      <w:proofErr w:type="spellEnd"/>
      <w:r w:rsidRPr="00D01781">
        <w:rPr>
          <w:color w:val="auto"/>
        </w:rPr>
        <w:t xml:space="preserve">’: ‘Crossings’ in Sacred Geography”, </w:t>
      </w:r>
      <w:r w:rsidRPr="00D01781">
        <w:rPr>
          <w:i/>
          <w:color w:val="auto"/>
        </w:rPr>
        <w:t>History of Religions</w:t>
      </w:r>
      <w:r w:rsidRPr="00D01781">
        <w:rPr>
          <w:color w:val="auto"/>
        </w:rPr>
        <w:t>, Vol. 20, No. 4 (May, 1981), pp. 323-344, p. 344.</w:t>
      </w:r>
    </w:p>
  </w:footnote>
  <w:footnote w:id="5">
    <w:p w14:paraId="31EF0B5D" w14:textId="77777777" w:rsidR="00083988" w:rsidRPr="00D01781" w:rsidRDefault="00083988" w:rsidP="00D01781">
      <w:pPr>
        <w:widowControl w:val="0"/>
        <w:autoSpaceDE w:val="0"/>
        <w:autoSpaceDN w:val="0"/>
        <w:adjustRightInd w:val="0"/>
        <w:spacing w:after="240"/>
        <w:rPr>
          <w:color w:val="auto"/>
        </w:rPr>
      </w:pPr>
      <w:r>
        <w:rPr>
          <w:rStyle w:val="FootnoteReference"/>
        </w:rPr>
        <w:footnoteRef/>
      </w:r>
      <w:r>
        <w:t xml:space="preserve"> </w:t>
      </w:r>
      <w:r w:rsidRPr="00D01781">
        <w:rPr>
          <w:color w:val="auto"/>
        </w:rPr>
        <w:t xml:space="preserve">Edward S. Casey, "Mapping the Earth Otherwise" in </w:t>
      </w:r>
      <w:r w:rsidRPr="00D01781">
        <w:rPr>
          <w:i/>
          <w:iCs/>
          <w:color w:val="auto"/>
        </w:rPr>
        <w:t xml:space="preserve">Encounters with Alphonso </w:t>
      </w:r>
      <w:proofErr w:type="spellStart"/>
      <w:r w:rsidRPr="00D01781">
        <w:rPr>
          <w:i/>
          <w:iCs/>
          <w:color w:val="auto"/>
        </w:rPr>
        <w:t>Lingis</w:t>
      </w:r>
      <w:proofErr w:type="spellEnd"/>
      <w:r w:rsidRPr="00D01781">
        <w:rPr>
          <w:color w:val="auto"/>
        </w:rPr>
        <w:t xml:space="preserve">, ed. A.E. Hooke &amp; W.W. Fuchs, New York: Lexington Books, 2003, p. 161; Jeff </w:t>
      </w:r>
      <w:proofErr w:type="spellStart"/>
      <w:r w:rsidRPr="00D01781">
        <w:rPr>
          <w:color w:val="auto"/>
        </w:rPr>
        <w:t>Malpas</w:t>
      </w:r>
      <w:proofErr w:type="spellEnd"/>
      <w:r w:rsidRPr="00D01781">
        <w:rPr>
          <w:color w:val="auto"/>
        </w:rPr>
        <w:t xml:space="preserve">, “Place and Singularity”,  p. 13,  </w:t>
      </w:r>
      <w:hyperlink r:id="rId1" w:history="1">
        <w:r w:rsidRPr="00D01781">
          <w:rPr>
            <w:rStyle w:val="Hyperlink"/>
          </w:rPr>
          <w:t>https://www.academia.edu/10748056/Place_and_Singularity</w:t>
        </w:r>
      </w:hyperlink>
    </w:p>
  </w:footnote>
  <w:footnote w:id="6">
    <w:p w14:paraId="20A0DDE8" w14:textId="77777777" w:rsidR="00083988" w:rsidRDefault="00083988" w:rsidP="0035775D">
      <w:pPr>
        <w:pStyle w:val="FootnoteText"/>
      </w:pPr>
      <w:r w:rsidRPr="00031A72">
        <w:rPr>
          <w:sz w:val="20"/>
          <w:szCs w:val="20"/>
        </w:rPr>
        <w:footnoteRef/>
      </w:r>
      <w:r>
        <w:rPr>
          <w:rFonts w:ascii="TimesNewRomanPSMT" w:hAnsi="TimesNewRomanPSMT" w:cs="TimesNewRomanPSMT"/>
        </w:rPr>
        <w:t xml:space="preserve"> John McLeod, </w:t>
      </w:r>
      <w:r>
        <w:rPr>
          <w:rFonts w:ascii="TimesNewRomanPS" w:hAnsi="TimesNewRomanPS" w:cs="TimesNewRomanPS"/>
          <w:i/>
        </w:rPr>
        <w:t xml:space="preserve">Qualitative Research in Counseling and Psychotherapy, </w:t>
      </w:r>
      <w:r>
        <w:rPr>
          <w:rFonts w:ascii="TimesNewRomanPSMT" w:hAnsi="TimesNewRomanPSMT" w:cs="TimesNewRomanPSMT"/>
        </w:rPr>
        <w:t>(London: Sage Publications, 2001),</w:t>
      </w:r>
      <w:r>
        <w:rPr>
          <w:rFonts w:ascii="TimesNewRomanPS" w:hAnsi="TimesNewRomanPS" w:cs="TimesNewRomanPS"/>
          <w:i/>
        </w:rPr>
        <w:t xml:space="preserve"> </w:t>
      </w:r>
      <w:r>
        <w:rPr>
          <w:rFonts w:ascii="TimesNewRomanPSMT" w:hAnsi="TimesNewRomanPSMT" w:cs="TimesNewRomanPSMT"/>
        </w:rPr>
        <w:t xml:space="preserve">p. 146. </w:t>
      </w:r>
    </w:p>
  </w:footnote>
  <w:footnote w:id="7">
    <w:p w14:paraId="566DC540" w14:textId="77777777" w:rsidR="00083988" w:rsidRDefault="00083988" w:rsidP="0035775D">
      <w:pPr>
        <w:pStyle w:val="FootnoteText"/>
      </w:pPr>
      <w:r>
        <w:footnoteRef/>
      </w:r>
      <w:r>
        <w:rPr>
          <w:rFonts w:ascii="TimesNewRomanPSMT" w:hAnsi="TimesNewRomanPSMT" w:cs="TimesNewRomanPSMT"/>
        </w:rPr>
        <w:t xml:space="preserve"> Russell T. McCutcheon, </w:t>
      </w:r>
      <w:r>
        <w:rPr>
          <w:rFonts w:ascii="TimesNewRomanPS" w:hAnsi="TimesNewRomanPS" w:cs="TimesNewRomanPS"/>
          <w:i/>
        </w:rPr>
        <w:t xml:space="preserve">The Insider/Outsider Problem in the Study of Religion: A Reader, </w:t>
      </w:r>
      <w:r>
        <w:rPr>
          <w:rFonts w:ascii="TimesNewRomanPSMT" w:hAnsi="TimesNewRomanPSMT" w:cs="TimesNewRomanPSMT"/>
        </w:rPr>
        <w:t xml:space="preserve">(London and New York: Cassel, 1999), p. vii. </w:t>
      </w:r>
    </w:p>
  </w:footnote>
  <w:footnote w:id="8">
    <w:p w14:paraId="4C351C63" w14:textId="77777777" w:rsidR="00083988" w:rsidRDefault="00083988" w:rsidP="0035775D">
      <w:pPr>
        <w:pStyle w:val="FootnoteText"/>
      </w:pPr>
      <w:r>
        <w:rPr>
          <w:rFonts w:ascii="TimesNewRomanPSMT" w:hAnsi="TimesNewRomanPSMT"/>
        </w:rPr>
        <w:footnoteRef/>
      </w:r>
      <w:r>
        <w:t xml:space="preserve"> </w:t>
      </w:r>
      <w:r>
        <w:rPr>
          <w:rFonts w:ascii="TimesNewRomanPSMT" w:hAnsi="TimesNewRomanPSMT" w:cs="TimesNewRomanPSMT"/>
        </w:rPr>
        <w:t xml:space="preserve">Barbara A. Babcock, “Reflexivity: Definitions and Discriminations”, </w:t>
      </w:r>
      <w:proofErr w:type="spellStart"/>
      <w:r>
        <w:rPr>
          <w:rFonts w:ascii="TimesNewRomanPS" w:hAnsi="TimesNewRomanPS" w:cs="TimesNewRomanPS"/>
          <w:i/>
        </w:rPr>
        <w:t>Semiotica</w:t>
      </w:r>
      <w:proofErr w:type="spellEnd"/>
      <w:r>
        <w:rPr>
          <w:rFonts w:ascii="TimesNewRomanPS" w:hAnsi="TimesNewRomanPS" w:cs="TimesNewRomanPS"/>
          <w:i/>
        </w:rPr>
        <w:t xml:space="preserve"> – Journal of the International Association for Semiotic Studies, </w:t>
      </w:r>
      <w:r>
        <w:rPr>
          <w:rFonts w:ascii="TimesNewRomanPSMT" w:hAnsi="TimesNewRomanPSMT" w:cs="TimesNewRomanPSMT"/>
          <w:color w:val="333333"/>
        </w:rPr>
        <w:t xml:space="preserve">Vol. 30, 1-2 (Jan 1, 1980), p. 2. </w:t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Author">
    <w15:presenceInfo w15:providerId="None" w15:userId="Autho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775D"/>
    <w:rsid w:val="00083988"/>
    <w:rsid w:val="00087710"/>
    <w:rsid w:val="00163B09"/>
    <w:rsid w:val="001805EC"/>
    <w:rsid w:val="00193006"/>
    <w:rsid w:val="002668C1"/>
    <w:rsid w:val="0029786B"/>
    <w:rsid w:val="0035775D"/>
    <w:rsid w:val="003A775E"/>
    <w:rsid w:val="00424B6C"/>
    <w:rsid w:val="00436076"/>
    <w:rsid w:val="00496D9B"/>
    <w:rsid w:val="004B053D"/>
    <w:rsid w:val="00501A75"/>
    <w:rsid w:val="00570979"/>
    <w:rsid w:val="00607ED5"/>
    <w:rsid w:val="006B72B3"/>
    <w:rsid w:val="007013EE"/>
    <w:rsid w:val="008F687A"/>
    <w:rsid w:val="009F34A9"/>
    <w:rsid w:val="00A10FE6"/>
    <w:rsid w:val="00A36F3C"/>
    <w:rsid w:val="00AB6313"/>
    <w:rsid w:val="00B021E4"/>
    <w:rsid w:val="00CE6B58"/>
    <w:rsid w:val="00D01781"/>
    <w:rsid w:val="00D2771D"/>
    <w:rsid w:val="00DD7915"/>
    <w:rsid w:val="00E10555"/>
    <w:rsid w:val="00F54E73"/>
    <w:rsid w:val="00F90565"/>
    <w:rsid w:val="00FA4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F6F353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color w:val="000000" w:themeColor="text1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3">
    <w:name w:val="Style3"/>
    <w:basedOn w:val="Normal"/>
    <w:qFormat/>
    <w:rsid w:val="009F34A9"/>
    <w:rPr>
      <w:sz w:val="20"/>
      <w:szCs w:val="20"/>
    </w:rPr>
  </w:style>
  <w:style w:type="paragraph" w:styleId="FootnoteText">
    <w:name w:val="footnote text"/>
    <w:basedOn w:val="Normal"/>
    <w:link w:val="FootnoteTextChar"/>
    <w:unhideWhenUsed/>
    <w:rsid w:val="0035775D"/>
  </w:style>
  <w:style w:type="character" w:customStyle="1" w:styleId="FootnoteTextChar">
    <w:name w:val="Footnote Text Char"/>
    <w:basedOn w:val="DefaultParagraphFont"/>
    <w:link w:val="FootnoteText"/>
    <w:rsid w:val="0035775D"/>
  </w:style>
  <w:style w:type="character" w:styleId="FootnoteReference">
    <w:name w:val="footnote reference"/>
    <w:unhideWhenUsed/>
    <w:rsid w:val="0035775D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35775D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5775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775D"/>
    <w:rPr>
      <w:rFonts w:ascii="Lucida Grande" w:hAnsi="Lucida Grande" w:cs="Lucida Grande"/>
      <w:sz w:val="18"/>
      <w:szCs w:val="18"/>
    </w:rPr>
  </w:style>
  <w:style w:type="paragraph" w:styleId="BodyText">
    <w:name w:val="Body Text"/>
    <w:basedOn w:val="Normal"/>
    <w:link w:val="BodyTextChar"/>
    <w:rsid w:val="00D01781"/>
    <w:pPr>
      <w:widowControl w:val="0"/>
      <w:suppressAutoHyphens/>
      <w:spacing w:after="120"/>
    </w:pPr>
    <w:rPr>
      <w:rFonts w:eastAsia="Times New Roman"/>
      <w:color w:val="auto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D01781"/>
    <w:rPr>
      <w:rFonts w:eastAsia="Times New Roman"/>
      <w:color w:val="auto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3A775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A775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A775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A775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A775E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color w:val="000000" w:themeColor="text1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3">
    <w:name w:val="Style3"/>
    <w:basedOn w:val="Normal"/>
    <w:qFormat/>
    <w:rsid w:val="009F34A9"/>
    <w:rPr>
      <w:sz w:val="20"/>
      <w:szCs w:val="20"/>
    </w:rPr>
  </w:style>
  <w:style w:type="paragraph" w:styleId="FootnoteText">
    <w:name w:val="footnote text"/>
    <w:basedOn w:val="Normal"/>
    <w:link w:val="FootnoteTextChar"/>
    <w:unhideWhenUsed/>
    <w:rsid w:val="0035775D"/>
  </w:style>
  <w:style w:type="character" w:customStyle="1" w:styleId="FootnoteTextChar">
    <w:name w:val="Footnote Text Char"/>
    <w:basedOn w:val="DefaultParagraphFont"/>
    <w:link w:val="FootnoteText"/>
    <w:rsid w:val="0035775D"/>
  </w:style>
  <w:style w:type="character" w:styleId="FootnoteReference">
    <w:name w:val="footnote reference"/>
    <w:unhideWhenUsed/>
    <w:rsid w:val="0035775D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35775D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5775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775D"/>
    <w:rPr>
      <w:rFonts w:ascii="Lucida Grande" w:hAnsi="Lucida Grande" w:cs="Lucida Grande"/>
      <w:sz w:val="18"/>
      <w:szCs w:val="18"/>
    </w:rPr>
  </w:style>
  <w:style w:type="paragraph" w:styleId="BodyText">
    <w:name w:val="Body Text"/>
    <w:basedOn w:val="Normal"/>
    <w:link w:val="BodyTextChar"/>
    <w:rsid w:val="00D01781"/>
    <w:pPr>
      <w:widowControl w:val="0"/>
      <w:suppressAutoHyphens/>
      <w:spacing w:after="120"/>
    </w:pPr>
    <w:rPr>
      <w:rFonts w:eastAsia="Times New Roman"/>
      <w:color w:val="auto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D01781"/>
    <w:rPr>
      <w:rFonts w:eastAsia="Times New Roman"/>
      <w:color w:val="auto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3A775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A775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A775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A775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A775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theme" Target="theme/theme1.xml"/><Relationship Id="rId12" Type="http://schemas.microsoft.com/office/2011/relationships/people" Target="people.xml"/><Relationship Id="rId13" Type="http://schemas.microsoft.com/office/2011/relationships/commentsExtended" Target="commentsExtended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hyperlink" Target="https://www.academia.edu/10748056/Place_and_Singularity" TargetMode="External"/><Relationship Id="rId10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academia.edu/10748056/Place_and_Singulari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4F3396-CE0C-1D4E-87EF-01DD52925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6</Pages>
  <Words>1322</Words>
  <Characters>7542</Characters>
  <Application>Microsoft Macintosh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belinda</Company>
  <LinksUpToDate>false</LinksUpToDate>
  <CharactersWithSpaces>8847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Sanaa Taha</dc:creator>
  <cp:keywords/>
  <dc:description/>
  <cp:lastModifiedBy>Sanaa Taha</cp:lastModifiedBy>
  <cp:revision>8</cp:revision>
  <dcterms:created xsi:type="dcterms:W3CDTF">2015-11-19T18:33:00Z</dcterms:created>
  <dcterms:modified xsi:type="dcterms:W3CDTF">2015-11-22T12:54:00Z</dcterms:modified>
</cp:coreProperties>
</file>