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264EB7" w14:textId="77777777" w:rsidR="00F924D6" w:rsidRDefault="00F924D6" w:rsidP="008D49F2">
      <w:pPr>
        <w:spacing w:line="259" w:lineRule="auto"/>
        <w:jc w:val="center"/>
        <w:rPr>
          <w:b/>
          <w:bCs/>
          <w:color w:val="0070C0"/>
          <w:sz w:val="44"/>
          <w:szCs w:val="44"/>
        </w:rPr>
      </w:pPr>
    </w:p>
    <w:p w14:paraId="20CD5BD8" w14:textId="77777777" w:rsidR="00F924D6" w:rsidRDefault="00F924D6" w:rsidP="008D49F2">
      <w:pPr>
        <w:spacing w:line="259" w:lineRule="auto"/>
        <w:jc w:val="center"/>
        <w:rPr>
          <w:b/>
          <w:bCs/>
          <w:color w:val="0070C0"/>
          <w:sz w:val="44"/>
          <w:szCs w:val="44"/>
        </w:rPr>
      </w:pPr>
    </w:p>
    <w:p w14:paraId="1A4814F9" w14:textId="71A6A323" w:rsidR="008D49F2" w:rsidRPr="000A10D7" w:rsidRDefault="00AC58EF" w:rsidP="008D49F2">
      <w:pPr>
        <w:spacing w:line="259" w:lineRule="auto"/>
        <w:jc w:val="center"/>
        <w:rPr>
          <w:b/>
          <w:bCs/>
          <w:color w:val="0070C0"/>
          <w:sz w:val="44"/>
          <w:szCs w:val="44"/>
        </w:rPr>
      </w:pPr>
      <w:r w:rsidRPr="000A10D7">
        <w:rPr>
          <w:b/>
          <w:bCs/>
          <w:color w:val="0070C0"/>
          <w:sz w:val="44"/>
          <w:szCs w:val="44"/>
        </w:rPr>
        <w:t>Academic and Employability Skills</w:t>
      </w:r>
    </w:p>
    <w:p w14:paraId="1FBD401D" w14:textId="77777777" w:rsidR="00642B4E" w:rsidRDefault="00642B4E" w:rsidP="008D49F2">
      <w:pPr>
        <w:spacing w:line="259" w:lineRule="auto"/>
        <w:jc w:val="center"/>
        <w:rPr>
          <w:b/>
          <w:bCs/>
          <w:sz w:val="32"/>
          <w:szCs w:val="32"/>
        </w:rPr>
      </w:pPr>
    </w:p>
    <w:p w14:paraId="3A515647" w14:textId="01493721" w:rsidR="00642B4E" w:rsidRDefault="000A10D7" w:rsidP="000A10D7">
      <w:pPr>
        <w:spacing w:line="259" w:lineRule="auto"/>
        <w:jc w:val="left"/>
        <w:rPr>
          <w:rFonts w:ascii="Arial" w:hAnsi="Arial" w:cs="Arial"/>
          <w:b/>
          <w:bCs/>
          <w:color w:val="002060"/>
          <w:sz w:val="32"/>
          <w:szCs w:val="32"/>
          <w:shd w:val="clear" w:color="auto" w:fill="FFFFFF"/>
        </w:rPr>
      </w:pPr>
      <w:r w:rsidRPr="000A10D7">
        <w:rPr>
          <w:rFonts w:ascii="Arial" w:hAnsi="Arial" w:cs="Arial"/>
          <w:b/>
          <w:bCs/>
          <w:color w:val="002060"/>
          <w:sz w:val="32"/>
          <w:szCs w:val="32"/>
        </w:rPr>
        <w:t xml:space="preserve">Tutor: </w:t>
      </w:r>
      <w:r w:rsidRPr="000A10D7">
        <w:rPr>
          <w:rFonts w:ascii="Arial" w:hAnsi="Arial" w:cs="Arial"/>
          <w:b/>
          <w:bCs/>
          <w:color w:val="002060"/>
          <w:sz w:val="32"/>
          <w:szCs w:val="32"/>
          <w:shd w:val="clear" w:color="auto" w:fill="FFFFFF"/>
        </w:rPr>
        <w:t>Anita Nan</w:t>
      </w:r>
    </w:p>
    <w:p w14:paraId="70D48F4E" w14:textId="77777777" w:rsidR="00F924D6" w:rsidRPr="000A10D7" w:rsidRDefault="00F924D6" w:rsidP="000A10D7">
      <w:pPr>
        <w:spacing w:line="259" w:lineRule="auto"/>
        <w:jc w:val="left"/>
        <w:rPr>
          <w:rFonts w:ascii="Arial" w:hAnsi="Arial" w:cs="Arial"/>
          <w:b/>
          <w:bCs/>
          <w:color w:val="002060"/>
          <w:sz w:val="32"/>
          <w:szCs w:val="32"/>
        </w:rPr>
      </w:pPr>
    </w:p>
    <w:p w14:paraId="13138201" w14:textId="77777777" w:rsidR="000A10D7" w:rsidRPr="000A10D7" w:rsidRDefault="008D49F2" w:rsidP="000A10D7">
      <w:pPr>
        <w:spacing w:line="259" w:lineRule="auto"/>
        <w:jc w:val="left"/>
        <w:rPr>
          <w:rFonts w:ascii="Arial" w:hAnsi="Arial" w:cs="Arial"/>
          <w:b/>
          <w:bCs/>
          <w:color w:val="00B0F0"/>
          <w:sz w:val="28"/>
          <w:szCs w:val="28"/>
          <w:shd w:val="clear" w:color="auto" w:fill="FFFFFF"/>
        </w:rPr>
      </w:pPr>
      <w:r w:rsidRPr="000A10D7">
        <w:rPr>
          <w:b/>
          <w:bCs/>
          <w:color w:val="00B0F0"/>
          <w:sz w:val="28"/>
          <w:szCs w:val="28"/>
        </w:rPr>
        <w:t>Student Name:</w:t>
      </w:r>
      <w:r w:rsidR="00424614" w:rsidRPr="000A10D7">
        <w:rPr>
          <w:b/>
          <w:bCs/>
          <w:color w:val="00B0F0"/>
          <w:sz w:val="28"/>
          <w:szCs w:val="28"/>
        </w:rPr>
        <w:t xml:space="preserve"> </w:t>
      </w:r>
      <w:r w:rsidR="000A10D7" w:rsidRPr="000A10D7">
        <w:rPr>
          <w:rFonts w:ascii="Arial" w:hAnsi="Arial" w:cs="Arial"/>
          <w:b/>
          <w:bCs/>
          <w:color w:val="00B0F0"/>
          <w:sz w:val="28"/>
          <w:szCs w:val="28"/>
          <w:shd w:val="clear" w:color="auto" w:fill="FFFFFF"/>
        </w:rPr>
        <w:t xml:space="preserve">Maria Magdalena </w:t>
      </w:r>
      <w:proofErr w:type="spellStart"/>
      <w:r w:rsidR="000A10D7" w:rsidRPr="000A10D7">
        <w:rPr>
          <w:rFonts w:ascii="Arial" w:hAnsi="Arial" w:cs="Arial"/>
          <w:b/>
          <w:bCs/>
          <w:color w:val="00B0F0"/>
          <w:sz w:val="28"/>
          <w:szCs w:val="28"/>
          <w:shd w:val="clear" w:color="auto" w:fill="FFFFFF"/>
        </w:rPr>
        <w:t>Barbu</w:t>
      </w:r>
      <w:proofErr w:type="spellEnd"/>
      <w:r w:rsidR="000A10D7" w:rsidRPr="000A10D7">
        <w:rPr>
          <w:rFonts w:ascii="Arial" w:hAnsi="Arial" w:cs="Arial"/>
          <w:b/>
          <w:bCs/>
          <w:color w:val="00B0F0"/>
          <w:sz w:val="28"/>
          <w:szCs w:val="28"/>
          <w:shd w:val="clear" w:color="auto" w:fill="FFFFFF"/>
        </w:rPr>
        <w:t> </w:t>
      </w:r>
    </w:p>
    <w:p w14:paraId="6337EF26" w14:textId="1F473A90" w:rsidR="00AC58EF" w:rsidRDefault="008D49F2" w:rsidP="000A10D7">
      <w:pPr>
        <w:spacing w:line="259" w:lineRule="auto"/>
        <w:jc w:val="left"/>
      </w:pPr>
      <w:r w:rsidRPr="000A10D7">
        <w:rPr>
          <w:b/>
          <w:bCs/>
          <w:color w:val="00B0F0"/>
          <w:sz w:val="28"/>
          <w:szCs w:val="28"/>
        </w:rPr>
        <w:t>Student ID:</w:t>
      </w:r>
      <w:r w:rsidR="000A10D7" w:rsidRPr="000A10D7">
        <w:rPr>
          <w:b/>
          <w:bCs/>
          <w:color w:val="00B0F0"/>
          <w:sz w:val="28"/>
          <w:szCs w:val="28"/>
        </w:rPr>
        <w:t xml:space="preserve"> </w:t>
      </w:r>
      <w:r w:rsidR="000A10D7" w:rsidRPr="000A10D7">
        <w:rPr>
          <w:rFonts w:ascii="Arial" w:hAnsi="Arial" w:cs="Arial"/>
          <w:b/>
          <w:bCs/>
          <w:color w:val="00B0F0"/>
          <w:sz w:val="28"/>
          <w:szCs w:val="28"/>
          <w:shd w:val="clear" w:color="auto" w:fill="FFFFFF"/>
        </w:rPr>
        <w:t>2011081</w:t>
      </w:r>
      <w:r w:rsidR="00AC58EF">
        <w:br w:type="page"/>
      </w:r>
    </w:p>
    <w:sdt>
      <w:sdtPr>
        <w:rPr>
          <w:rFonts w:ascii="Times New Roman" w:eastAsiaTheme="minorEastAsia" w:hAnsi="Times New Roman" w:cstheme="minorBidi"/>
          <w:color w:val="auto"/>
          <w:sz w:val="24"/>
          <w:szCs w:val="22"/>
          <w:lang w:val="en-GB"/>
        </w:rPr>
        <w:id w:val="-487871887"/>
        <w:docPartObj>
          <w:docPartGallery w:val="Table of Contents"/>
          <w:docPartUnique/>
        </w:docPartObj>
      </w:sdtPr>
      <w:sdtEndPr>
        <w:rPr>
          <w:b/>
          <w:bCs/>
          <w:noProof/>
        </w:rPr>
      </w:sdtEndPr>
      <w:sdtContent>
        <w:p w14:paraId="25790745" w14:textId="77777777" w:rsidR="0010214E" w:rsidRDefault="0010214E" w:rsidP="0010214E">
          <w:pPr>
            <w:pStyle w:val="TOCHeading"/>
          </w:pPr>
          <w:r>
            <w:t>Table of Contents</w:t>
          </w:r>
        </w:p>
        <w:p w14:paraId="2F18B889" w14:textId="77777777" w:rsidR="0010214E" w:rsidRDefault="0010214E" w:rsidP="0010214E">
          <w:pPr>
            <w:pStyle w:val="TOC1"/>
            <w:tabs>
              <w:tab w:val="right" w:leader="dot" w:pos="9350"/>
            </w:tabs>
            <w:rPr>
              <w:noProof/>
            </w:rPr>
          </w:pPr>
          <w:r>
            <w:fldChar w:fldCharType="begin"/>
          </w:r>
          <w:r>
            <w:instrText xml:space="preserve"> TOC \o "1-3" \h \z \u </w:instrText>
          </w:r>
          <w:r>
            <w:fldChar w:fldCharType="separate"/>
          </w:r>
          <w:hyperlink w:anchor="_Toc58349905" w:history="1">
            <w:r w:rsidRPr="00EE061D">
              <w:rPr>
                <w:rStyle w:val="Hyperlink"/>
                <w:noProof/>
              </w:rPr>
              <w:t>Introduction</w:t>
            </w:r>
            <w:r>
              <w:rPr>
                <w:noProof/>
                <w:webHidden/>
              </w:rPr>
              <w:tab/>
            </w:r>
            <w:r>
              <w:rPr>
                <w:noProof/>
                <w:webHidden/>
              </w:rPr>
              <w:fldChar w:fldCharType="begin"/>
            </w:r>
            <w:r>
              <w:rPr>
                <w:noProof/>
                <w:webHidden/>
              </w:rPr>
              <w:instrText xml:space="preserve"> PAGEREF _Toc58349905 \h </w:instrText>
            </w:r>
            <w:r>
              <w:rPr>
                <w:noProof/>
                <w:webHidden/>
              </w:rPr>
            </w:r>
            <w:r>
              <w:rPr>
                <w:noProof/>
                <w:webHidden/>
              </w:rPr>
              <w:fldChar w:fldCharType="separate"/>
            </w:r>
            <w:r>
              <w:rPr>
                <w:noProof/>
                <w:webHidden/>
              </w:rPr>
              <w:t>3</w:t>
            </w:r>
            <w:r>
              <w:rPr>
                <w:noProof/>
                <w:webHidden/>
              </w:rPr>
              <w:fldChar w:fldCharType="end"/>
            </w:r>
          </w:hyperlink>
        </w:p>
        <w:p w14:paraId="626C2AC5" w14:textId="77777777" w:rsidR="0010214E" w:rsidRDefault="00F924D6" w:rsidP="0010214E">
          <w:pPr>
            <w:pStyle w:val="TOC1"/>
            <w:tabs>
              <w:tab w:val="right" w:leader="dot" w:pos="9350"/>
            </w:tabs>
            <w:rPr>
              <w:noProof/>
            </w:rPr>
          </w:pPr>
          <w:hyperlink w:anchor="_Toc58349906" w:history="1">
            <w:r w:rsidR="0010214E" w:rsidRPr="00EE061D">
              <w:rPr>
                <w:rStyle w:val="Hyperlink"/>
                <w:noProof/>
              </w:rPr>
              <w:t>Discussion and analysis of the chosen topics</w:t>
            </w:r>
            <w:r w:rsidR="0010214E">
              <w:rPr>
                <w:noProof/>
                <w:webHidden/>
              </w:rPr>
              <w:tab/>
            </w:r>
            <w:r w:rsidR="0010214E">
              <w:rPr>
                <w:noProof/>
                <w:webHidden/>
              </w:rPr>
              <w:fldChar w:fldCharType="begin"/>
            </w:r>
            <w:r w:rsidR="0010214E">
              <w:rPr>
                <w:noProof/>
                <w:webHidden/>
              </w:rPr>
              <w:instrText xml:space="preserve"> PAGEREF _Toc58349906 \h </w:instrText>
            </w:r>
            <w:r w:rsidR="0010214E">
              <w:rPr>
                <w:noProof/>
                <w:webHidden/>
              </w:rPr>
            </w:r>
            <w:r w:rsidR="0010214E">
              <w:rPr>
                <w:noProof/>
                <w:webHidden/>
              </w:rPr>
              <w:fldChar w:fldCharType="separate"/>
            </w:r>
            <w:r w:rsidR="0010214E">
              <w:rPr>
                <w:noProof/>
                <w:webHidden/>
              </w:rPr>
              <w:t>4</w:t>
            </w:r>
            <w:r w:rsidR="0010214E">
              <w:rPr>
                <w:noProof/>
                <w:webHidden/>
              </w:rPr>
              <w:fldChar w:fldCharType="end"/>
            </w:r>
          </w:hyperlink>
        </w:p>
        <w:p w14:paraId="6AB1C0F3" w14:textId="77777777" w:rsidR="0010214E" w:rsidRDefault="00F924D6" w:rsidP="0010214E">
          <w:pPr>
            <w:pStyle w:val="TOC1"/>
            <w:tabs>
              <w:tab w:val="right" w:leader="dot" w:pos="9350"/>
            </w:tabs>
            <w:rPr>
              <w:noProof/>
            </w:rPr>
          </w:pPr>
          <w:hyperlink w:anchor="_Toc58349907" w:history="1">
            <w:r w:rsidR="0010214E" w:rsidRPr="00EE061D">
              <w:rPr>
                <w:rStyle w:val="Hyperlink"/>
                <w:noProof/>
              </w:rPr>
              <w:t>Explaining the chosen model of reflection</w:t>
            </w:r>
            <w:r w:rsidR="0010214E">
              <w:rPr>
                <w:noProof/>
                <w:webHidden/>
              </w:rPr>
              <w:tab/>
            </w:r>
            <w:r w:rsidR="0010214E">
              <w:rPr>
                <w:noProof/>
                <w:webHidden/>
              </w:rPr>
              <w:fldChar w:fldCharType="begin"/>
            </w:r>
            <w:r w:rsidR="0010214E">
              <w:rPr>
                <w:noProof/>
                <w:webHidden/>
              </w:rPr>
              <w:instrText xml:space="preserve"> PAGEREF _Toc58349907 \h </w:instrText>
            </w:r>
            <w:r w:rsidR="0010214E">
              <w:rPr>
                <w:noProof/>
                <w:webHidden/>
              </w:rPr>
            </w:r>
            <w:r w:rsidR="0010214E">
              <w:rPr>
                <w:noProof/>
                <w:webHidden/>
              </w:rPr>
              <w:fldChar w:fldCharType="separate"/>
            </w:r>
            <w:r w:rsidR="0010214E">
              <w:rPr>
                <w:noProof/>
                <w:webHidden/>
              </w:rPr>
              <w:t>6</w:t>
            </w:r>
            <w:r w:rsidR="0010214E">
              <w:rPr>
                <w:noProof/>
                <w:webHidden/>
              </w:rPr>
              <w:fldChar w:fldCharType="end"/>
            </w:r>
          </w:hyperlink>
        </w:p>
        <w:p w14:paraId="40440E02" w14:textId="77777777" w:rsidR="0010214E" w:rsidRDefault="00F924D6" w:rsidP="0010214E">
          <w:pPr>
            <w:pStyle w:val="TOC1"/>
            <w:tabs>
              <w:tab w:val="right" w:leader="dot" w:pos="9350"/>
            </w:tabs>
            <w:rPr>
              <w:noProof/>
            </w:rPr>
          </w:pPr>
          <w:hyperlink w:anchor="_Toc58349908" w:history="1">
            <w:r w:rsidR="0010214E" w:rsidRPr="00EE061D">
              <w:rPr>
                <w:rStyle w:val="Hyperlink"/>
                <w:noProof/>
              </w:rPr>
              <w:t>The application of Kolb's reflective model on each chosen topic</w:t>
            </w:r>
            <w:r w:rsidR="0010214E">
              <w:rPr>
                <w:noProof/>
                <w:webHidden/>
              </w:rPr>
              <w:tab/>
            </w:r>
            <w:r w:rsidR="0010214E">
              <w:rPr>
                <w:noProof/>
                <w:webHidden/>
              </w:rPr>
              <w:fldChar w:fldCharType="begin"/>
            </w:r>
            <w:r w:rsidR="0010214E">
              <w:rPr>
                <w:noProof/>
                <w:webHidden/>
              </w:rPr>
              <w:instrText xml:space="preserve"> PAGEREF _Toc58349908 \h </w:instrText>
            </w:r>
            <w:r w:rsidR="0010214E">
              <w:rPr>
                <w:noProof/>
                <w:webHidden/>
              </w:rPr>
            </w:r>
            <w:r w:rsidR="0010214E">
              <w:rPr>
                <w:noProof/>
                <w:webHidden/>
              </w:rPr>
              <w:fldChar w:fldCharType="separate"/>
            </w:r>
            <w:r w:rsidR="0010214E">
              <w:rPr>
                <w:noProof/>
                <w:webHidden/>
              </w:rPr>
              <w:t>6</w:t>
            </w:r>
            <w:r w:rsidR="0010214E">
              <w:rPr>
                <w:noProof/>
                <w:webHidden/>
              </w:rPr>
              <w:fldChar w:fldCharType="end"/>
            </w:r>
          </w:hyperlink>
        </w:p>
        <w:p w14:paraId="0DDA3381" w14:textId="77777777" w:rsidR="0010214E" w:rsidRDefault="00F924D6" w:rsidP="0010214E">
          <w:pPr>
            <w:pStyle w:val="TOC1"/>
            <w:tabs>
              <w:tab w:val="right" w:leader="dot" w:pos="9350"/>
            </w:tabs>
            <w:rPr>
              <w:noProof/>
            </w:rPr>
          </w:pPr>
          <w:hyperlink w:anchor="_Toc58349909" w:history="1">
            <w:r w:rsidR="0010214E" w:rsidRPr="00EE061D">
              <w:rPr>
                <w:rStyle w:val="Hyperlink"/>
                <w:noProof/>
              </w:rPr>
              <w:t>Conclusion</w:t>
            </w:r>
            <w:r w:rsidR="0010214E">
              <w:rPr>
                <w:noProof/>
                <w:webHidden/>
              </w:rPr>
              <w:tab/>
            </w:r>
            <w:r w:rsidR="0010214E">
              <w:rPr>
                <w:noProof/>
                <w:webHidden/>
              </w:rPr>
              <w:fldChar w:fldCharType="begin"/>
            </w:r>
            <w:r w:rsidR="0010214E">
              <w:rPr>
                <w:noProof/>
                <w:webHidden/>
              </w:rPr>
              <w:instrText xml:space="preserve"> PAGEREF _Toc58349909 \h </w:instrText>
            </w:r>
            <w:r w:rsidR="0010214E">
              <w:rPr>
                <w:noProof/>
                <w:webHidden/>
              </w:rPr>
            </w:r>
            <w:r w:rsidR="0010214E">
              <w:rPr>
                <w:noProof/>
                <w:webHidden/>
              </w:rPr>
              <w:fldChar w:fldCharType="separate"/>
            </w:r>
            <w:r w:rsidR="0010214E">
              <w:rPr>
                <w:noProof/>
                <w:webHidden/>
              </w:rPr>
              <w:t>10</w:t>
            </w:r>
            <w:r w:rsidR="0010214E">
              <w:rPr>
                <w:noProof/>
                <w:webHidden/>
              </w:rPr>
              <w:fldChar w:fldCharType="end"/>
            </w:r>
          </w:hyperlink>
        </w:p>
        <w:p w14:paraId="06F68800" w14:textId="77777777" w:rsidR="0010214E" w:rsidRDefault="00F924D6" w:rsidP="0010214E">
          <w:pPr>
            <w:pStyle w:val="TOC1"/>
            <w:tabs>
              <w:tab w:val="right" w:leader="dot" w:pos="9350"/>
            </w:tabs>
            <w:rPr>
              <w:noProof/>
            </w:rPr>
          </w:pPr>
          <w:hyperlink w:anchor="_Toc58349910" w:history="1">
            <w:r w:rsidR="0010214E" w:rsidRPr="00EE061D">
              <w:rPr>
                <w:rStyle w:val="Hyperlink"/>
                <w:noProof/>
              </w:rPr>
              <w:t>References</w:t>
            </w:r>
            <w:r w:rsidR="0010214E">
              <w:rPr>
                <w:noProof/>
                <w:webHidden/>
              </w:rPr>
              <w:tab/>
            </w:r>
            <w:r w:rsidR="0010214E">
              <w:rPr>
                <w:noProof/>
                <w:webHidden/>
              </w:rPr>
              <w:fldChar w:fldCharType="begin"/>
            </w:r>
            <w:r w:rsidR="0010214E">
              <w:rPr>
                <w:noProof/>
                <w:webHidden/>
              </w:rPr>
              <w:instrText xml:space="preserve"> PAGEREF _Toc58349910 \h </w:instrText>
            </w:r>
            <w:r w:rsidR="0010214E">
              <w:rPr>
                <w:noProof/>
                <w:webHidden/>
              </w:rPr>
            </w:r>
            <w:r w:rsidR="0010214E">
              <w:rPr>
                <w:noProof/>
                <w:webHidden/>
              </w:rPr>
              <w:fldChar w:fldCharType="separate"/>
            </w:r>
            <w:r w:rsidR="0010214E">
              <w:rPr>
                <w:noProof/>
                <w:webHidden/>
              </w:rPr>
              <w:t>11</w:t>
            </w:r>
            <w:r w:rsidR="0010214E">
              <w:rPr>
                <w:noProof/>
                <w:webHidden/>
              </w:rPr>
              <w:fldChar w:fldCharType="end"/>
            </w:r>
          </w:hyperlink>
        </w:p>
        <w:p w14:paraId="3ACC1AF4" w14:textId="77777777" w:rsidR="0010214E" w:rsidRDefault="0010214E" w:rsidP="0010214E">
          <w:pPr>
            <w:rPr>
              <w:b/>
              <w:bCs/>
              <w:noProof/>
            </w:rPr>
          </w:pPr>
          <w:r>
            <w:rPr>
              <w:b/>
              <w:bCs/>
              <w:noProof/>
            </w:rPr>
            <w:fldChar w:fldCharType="end"/>
          </w:r>
        </w:p>
      </w:sdtContent>
    </w:sdt>
    <w:p w14:paraId="4F7DF120" w14:textId="77777777" w:rsidR="0010214E" w:rsidRDefault="00AC58EF">
      <w:pPr>
        <w:spacing w:line="259" w:lineRule="auto"/>
        <w:jc w:val="left"/>
      </w:pPr>
      <w:r>
        <w:br w:type="page"/>
      </w:r>
    </w:p>
    <w:p w14:paraId="6715FE11" w14:textId="73DE70B3" w:rsidR="000B0289" w:rsidRPr="000B0289" w:rsidRDefault="000B0289" w:rsidP="00AC58EF">
      <w:pPr>
        <w:pStyle w:val="Heading1"/>
      </w:pPr>
      <w:bookmarkStart w:id="0" w:name="_Toc58349905"/>
      <w:r w:rsidRPr="000B0289">
        <w:lastRenderedPageBreak/>
        <w:t>Introduction</w:t>
      </w:r>
      <w:bookmarkEnd w:id="0"/>
      <w:r w:rsidRPr="000B0289">
        <w:t xml:space="preserve"> </w:t>
      </w:r>
    </w:p>
    <w:p w14:paraId="1FAD8E43" w14:textId="453FCBE6" w:rsidR="000B0289" w:rsidRDefault="000B0289" w:rsidP="00AC58EF">
      <w:r w:rsidRPr="000B0289">
        <w:t xml:space="preserve">Learning is a continuous process where it can enrich </w:t>
      </w:r>
      <w:r w:rsidR="008D49F2">
        <w:t xml:space="preserve">the </w:t>
      </w:r>
      <w:r w:rsidRPr="000B0289">
        <w:t>mind and capabilities of one's skills. It is necessary for one to properly understand the mean</w:t>
      </w:r>
      <w:r w:rsidR="008D49F2">
        <w:t>ing of learning and how it can b</w:t>
      </w:r>
      <w:r w:rsidRPr="000B0289">
        <w:t xml:space="preserve">e helpful for him </w:t>
      </w:r>
      <w:r>
        <w:t>or</w:t>
      </w:r>
      <w:r w:rsidRPr="000B0289">
        <w:t xml:space="preserve"> her in practical life or </w:t>
      </w:r>
      <w:r w:rsidR="008D49F2">
        <w:t>o</w:t>
      </w:r>
      <w:r w:rsidRPr="000B0289">
        <w:t>n a daily basis. Learning will become ineffective or less effective if it has no practical use. The skills, experiences, and knowledge that are gained from learning help one to become more valuable in the field of employability</w:t>
      </w:r>
      <w:r w:rsidR="00C838F2">
        <w:t xml:space="preserve"> (</w:t>
      </w:r>
      <w:r w:rsidR="00C838F2">
        <w:rPr>
          <w:shd w:val="clear" w:color="auto" w:fill="FFFFFF"/>
        </w:rPr>
        <w:t>Mason et al. 2009)</w:t>
      </w:r>
      <w:r w:rsidRPr="000B0289">
        <w:t xml:space="preserve">. The report will explore the reflection that I have learned from this module with the application of Kolb's reflective model. Moreover, </w:t>
      </w:r>
      <w:r w:rsidR="00AC58EF" w:rsidRPr="000B0289">
        <w:t>it</w:t>
      </w:r>
      <w:r w:rsidRPr="000B0289">
        <w:t xml:space="preserve"> will also demonstrate how gained learning can be helpful for me in my career. Most importantly, </w:t>
      </w:r>
      <w:r w:rsidR="00AC58EF" w:rsidRPr="000B0289">
        <w:t>it</w:t>
      </w:r>
      <w:r w:rsidRPr="000B0289">
        <w:t xml:space="preserve"> will precisely depict the discussion on four different topics covered in this module.</w:t>
      </w:r>
    </w:p>
    <w:p w14:paraId="5D8A9748" w14:textId="77777777" w:rsidR="000B0289" w:rsidRDefault="000B0289" w:rsidP="00AC58EF">
      <w:r>
        <w:br w:type="page"/>
      </w:r>
    </w:p>
    <w:p w14:paraId="78714860" w14:textId="788E8AE0" w:rsidR="0005220B" w:rsidRPr="0005220B" w:rsidRDefault="0005220B" w:rsidP="00AC58EF">
      <w:pPr>
        <w:pStyle w:val="Heading1"/>
      </w:pPr>
      <w:bookmarkStart w:id="1" w:name="_Toc58349906"/>
      <w:r w:rsidRPr="0005220B">
        <w:lastRenderedPageBreak/>
        <w:t>Discussion and analysis o</w:t>
      </w:r>
      <w:r w:rsidR="008D49F2">
        <w:t>f</w:t>
      </w:r>
      <w:r w:rsidRPr="0005220B">
        <w:t xml:space="preserve"> the chosen topics</w:t>
      </w:r>
      <w:bookmarkEnd w:id="1"/>
    </w:p>
    <w:p w14:paraId="2CF28FF3" w14:textId="19691C3B" w:rsidR="0005220B" w:rsidRPr="0005220B" w:rsidRDefault="0005220B" w:rsidP="00AC58EF">
      <w:r w:rsidRPr="0005220B">
        <w:t xml:space="preserve">From the demonstrated list of </w:t>
      </w:r>
      <w:proofErr w:type="gramStart"/>
      <w:r w:rsidRPr="0005220B">
        <w:t>brief</w:t>
      </w:r>
      <w:proofErr w:type="gramEnd"/>
      <w:r w:rsidRPr="0005220B">
        <w:t>, four different topics have been selected for discussion purpose</w:t>
      </w:r>
      <w:r w:rsidR="008D49F2">
        <w:t>s</w:t>
      </w:r>
      <w:r w:rsidRPr="0005220B">
        <w:t xml:space="preserve"> in this report. Here, I will also reflect </w:t>
      </w:r>
      <w:r w:rsidR="008D49F2">
        <w:t xml:space="preserve">on </w:t>
      </w:r>
      <w:r w:rsidRPr="0005220B">
        <w:t xml:space="preserve">how they have been useful </w:t>
      </w:r>
      <w:r w:rsidR="008D49F2">
        <w:t>to</w:t>
      </w:r>
      <w:r w:rsidRPr="0005220B">
        <w:t xml:space="preserve"> me. </w:t>
      </w:r>
    </w:p>
    <w:p w14:paraId="70892787" w14:textId="77777777" w:rsidR="0005220B" w:rsidRPr="00AC58EF" w:rsidRDefault="0005220B" w:rsidP="00AC58EF">
      <w:pPr>
        <w:rPr>
          <w:b/>
          <w:bCs/>
          <w:u w:val="single"/>
        </w:rPr>
      </w:pPr>
      <w:r w:rsidRPr="00AC58EF">
        <w:rPr>
          <w:b/>
          <w:bCs/>
          <w:u w:val="single"/>
        </w:rPr>
        <w:t xml:space="preserve">Time management </w:t>
      </w:r>
    </w:p>
    <w:p w14:paraId="5E07D0A6" w14:textId="176ED87B" w:rsidR="001110D6" w:rsidRDefault="0005220B" w:rsidP="00AC58EF">
      <w:r w:rsidRPr="0005220B">
        <w:t xml:space="preserve">The term time management refers to the ability to plan and control how one spends the hours in a day to effectively and efficiently acquire the targeted goals and objectives. To increase effectiveness, efficiency, </w:t>
      </w:r>
      <w:r>
        <w:t>and</w:t>
      </w:r>
      <w:r w:rsidRPr="0005220B">
        <w:t xml:space="preserve"> productivity, time management is a</w:t>
      </w:r>
      <w:r w:rsidR="008D49F2">
        <w:t>n</w:t>
      </w:r>
      <w:r w:rsidRPr="0005220B">
        <w:t xml:space="preserve"> unconditional aspect</w:t>
      </w:r>
      <w:r w:rsidR="00C838F2">
        <w:t xml:space="preserve"> (</w:t>
      </w:r>
      <w:r w:rsidR="00C838F2">
        <w:rPr>
          <w:shd w:val="clear" w:color="auto" w:fill="FFFFFF"/>
        </w:rPr>
        <w:t>Drucker, 2008)</w:t>
      </w:r>
      <w:r w:rsidRPr="0005220B">
        <w:t xml:space="preserve">. The use of time feasibly provides the person choice on using or managing activities at their own time and expediency. For efficient time management, the application of </w:t>
      </w:r>
      <w:r w:rsidR="008D49F2">
        <w:t xml:space="preserve">a </w:t>
      </w:r>
      <w:r w:rsidRPr="0005220B">
        <w:t>time management system is crucial since it is a designed combination of processes, tools, technique</w:t>
      </w:r>
      <w:r w:rsidR="0010214E">
        <w:t xml:space="preserve">s, and methods. According to </w:t>
      </w:r>
      <w:r w:rsidR="0010214E">
        <w:rPr>
          <w:shd w:val="clear" w:color="auto" w:fill="FFFFFF"/>
        </w:rPr>
        <w:t>Wood (2011)</w:t>
      </w:r>
      <w:r w:rsidRPr="0005220B">
        <w:t xml:space="preserve">, time blocking and choosing priorities on task are key factors in time management. It </w:t>
      </w:r>
      <w:r w:rsidR="008D49F2">
        <w:t>helps</w:t>
      </w:r>
      <w:r w:rsidRPr="0005220B">
        <w:t xml:space="preserve"> me to get organized, to recover from bad time-habits, to perfectly pursuing goals, etc. It has been known from the study of one that effective time management brings dynamism in one and accelerate productivity and goal pursuing process. I had little knowledge about time management but module lecture and watching videos from YouTube and reading blogs online greatly facilitate me in properly understanding and capable in time management. There various time management tools I have familiar with and learned. These are ABCD analysis, Pareto analysis, </w:t>
      </w:r>
      <w:r w:rsidR="00027058">
        <w:t>POSEC</w:t>
      </w:r>
      <w:r w:rsidRPr="0005220B">
        <w:t xml:space="preserve"> method, etc.</w:t>
      </w:r>
    </w:p>
    <w:p w14:paraId="2BDDF1A7" w14:textId="57F84DA6" w:rsidR="00951C21" w:rsidRPr="00AC58EF" w:rsidRDefault="00557CB7" w:rsidP="00AC58EF">
      <w:pPr>
        <w:rPr>
          <w:b/>
          <w:bCs/>
          <w:u w:val="single"/>
        </w:rPr>
      </w:pPr>
      <w:r w:rsidRPr="00AC58EF">
        <w:rPr>
          <w:b/>
          <w:bCs/>
          <w:u w:val="single"/>
        </w:rPr>
        <w:t>Summarizing</w:t>
      </w:r>
      <w:r w:rsidR="00951C21" w:rsidRPr="00AC58EF">
        <w:rPr>
          <w:b/>
          <w:bCs/>
          <w:u w:val="single"/>
        </w:rPr>
        <w:t xml:space="preserve"> </w:t>
      </w:r>
    </w:p>
    <w:p w14:paraId="7C8C657C" w14:textId="35234EEA" w:rsidR="00951C21" w:rsidRPr="00951C21" w:rsidRDefault="00557CB7" w:rsidP="00AC58EF">
      <w:r w:rsidRPr="00951C21">
        <w:t>Summarizing</w:t>
      </w:r>
      <w:r w:rsidR="00951C21" w:rsidRPr="00951C21">
        <w:t xml:space="preserve"> is the ultimate process of shortening a piece of text and restating the important main points. In </w:t>
      </w:r>
      <w:r w:rsidR="008D49F2">
        <w:t xml:space="preserve">the </w:t>
      </w:r>
      <w:r w:rsidR="00951C21" w:rsidRPr="00951C21">
        <w:t>case of summarizing, it mainly excludes needless and irrelevant details, concise to the point</w:t>
      </w:r>
      <w:r w:rsidR="00C838F2">
        <w:t xml:space="preserve"> (</w:t>
      </w:r>
      <w:proofErr w:type="spellStart"/>
      <w:r w:rsidR="00C838F2">
        <w:rPr>
          <w:shd w:val="clear" w:color="auto" w:fill="FFFFFF"/>
        </w:rPr>
        <w:t>Carenini</w:t>
      </w:r>
      <w:proofErr w:type="spellEnd"/>
      <w:r w:rsidR="00C838F2">
        <w:rPr>
          <w:shd w:val="clear" w:color="auto" w:fill="FFFFFF"/>
        </w:rPr>
        <w:t xml:space="preserve"> et al. 2011)</w:t>
      </w:r>
      <w:r w:rsidR="00951C21" w:rsidRPr="00951C21">
        <w:t xml:space="preserve">. The skills of summarizing </w:t>
      </w:r>
      <w:r w:rsidR="008D49F2">
        <w:t>are</w:t>
      </w:r>
      <w:r w:rsidR="00951C21" w:rsidRPr="00951C21">
        <w:t xml:space="preserve"> very crucial in this modern world since there </w:t>
      </w:r>
      <w:r w:rsidR="008D49F2">
        <w:t>is</w:t>
      </w:r>
      <w:r w:rsidR="00951C21" w:rsidRPr="00951C21">
        <w:t xml:space="preserve"> </w:t>
      </w:r>
      <w:r w:rsidR="008D49F2">
        <w:t xml:space="preserve">the </w:t>
      </w:r>
      <w:r w:rsidR="00951C21" w:rsidRPr="00951C21">
        <w:t>existence of a lot of data where generating key Information required summarizing. Many approach</w:t>
      </w:r>
      <w:r w:rsidR="008D49F2">
        <w:t>es</w:t>
      </w:r>
      <w:r w:rsidR="00951C21" w:rsidRPr="00951C21">
        <w:t xml:space="preserve"> are available for effective summarizing.</w:t>
      </w:r>
    </w:p>
    <w:p w14:paraId="18AB6AE7" w14:textId="73D17FE1" w:rsidR="00AC58EF" w:rsidRDefault="00951C21" w:rsidP="00AC58EF">
      <w:r w:rsidRPr="00951C21">
        <w:t>It will pave me a lot in my ways of daily life and future career since the world is full of data where creating main points is necessary to make effective decisio</w:t>
      </w:r>
      <w:r w:rsidR="0010214E">
        <w:t xml:space="preserve">ns.  As per the statement of </w:t>
      </w:r>
      <w:r w:rsidR="0010214E">
        <w:rPr>
          <w:shd w:val="clear" w:color="auto" w:fill="FFFFFF"/>
        </w:rPr>
        <w:t>Fallows and Steven (2000)</w:t>
      </w:r>
      <w:r w:rsidRPr="00951C21">
        <w:t>, summarizing helps to clarify the key theme of the context. For better analysis and understanding, I have explore</w:t>
      </w:r>
      <w:r w:rsidR="008D49F2">
        <w:t>d</w:t>
      </w:r>
      <w:r w:rsidRPr="00951C21">
        <w:t xml:space="preserve"> various online blogs and published reports regarding summarizing which is completely outside of the classroom learning.</w:t>
      </w:r>
    </w:p>
    <w:p w14:paraId="242624D6" w14:textId="0330D7AB" w:rsidR="00C005A0" w:rsidRPr="00AC58EF" w:rsidRDefault="00C005A0" w:rsidP="00AC58EF">
      <w:pPr>
        <w:rPr>
          <w:b/>
          <w:bCs/>
          <w:u w:val="single"/>
        </w:rPr>
      </w:pPr>
      <w:r w:rsidRPr="00AC58EF">
        <w:rPr>
          <w:b/>
          <w:bCs/>
          <w:u w:val="single"/>
        </w:rPr>
        <w:lastRenderedPageBreak/>
        <w:t xml:space="preserve">Reflection </w:t>
      </w:r>
    </w:p>
    <w:p w14:paraId="015CB621" w14:textId="1BE30828" w:rsidR="00C005A0" w:rsidRDefault="00C005A0" w:rsidP="00AC58EF">
      <w:r w:rsidRPr="00C005A0">
        <w:t>One of the significant part</w:t>
      </w:r>
      <w:r w:rsidR="008D49F2">
        <w:t>s</w:t>
      </w:r>
      <w:r w:rsidRPr="00C005A0">
        <w:t xml:space="preserve"> of learning through experience is reflection. The potentiality of any new learning can be maximized by the re</w:t>
      </w:r>
      <w:r w:rsidR="00C838F2">
        <w:t xml:space="preserve">flection on the experiences. </w:t>
      </w:r>
      <w:proofErr w:type="spellStart"/>
      <w:r w:rsidR="00C838F2">
        <w:rPr>
          <w:shd w:val="clear" w:color="auto" w:fill="FFFFFF"/>
        </w:rPr>
        <w:t>Boud</w:t>
      </w:r>
      <w:proofErr w:type="spellEnd"/>
      <w:r w:rsidR="00C838F2">
        <w:rPr>
          <w:shd w:val="clear" w:color="auto" w:fill="FFFFFF"/>
        </w:rPr>
        <w:t xml:space="preserve"> et al. (2011)</w:t>
      </w:r>
      <w:r w:rsidRPr="00C005A0">
        <w:t xml:space="preserve"> argued that whether one focu</w:t>
      </w:r>
      <w:r w:rsidR="008D49F2">
        <w:t>se</w:t>
      </w:r>
      <w:r w:rsidRPr="00C005A0">
        <w:t xml:space="preserve">s on problematic experiences or positive ones, reflecting on experiences will always provide one the chance </w:t>
      </w:r>
      <w:r w:rsidR="008D49F2">
        <w:t>for</w:t>
      </w:r>
      <w:r w:rsidRPr="00C005A0">
        <w:t xml:space="preserve"> growth and development. It encompas</w:t>
      </w:r>
      <w:r w:rsidR="008D49F2">
        <w:t>se</w:t>
      </w:r>
      <w:r w:rsidRPr="00C005A0">
        <w:t xml:space="preserve">s several aspects and concepts. The basic reason </w:t>
      </w:r>
      <w:r w:rsidR="008D49F2">
        <w:t>for</w:t>
      </w:r>
      <w:r w:rsidRPr="00C005A0">
        <w:t xml:space="preserve"> reflection or reflective learning is that it helps to consider the process of own learning, reviewing something more critically, making assumptions</w:t>
      </w:r>
      <w:r w:rsidR="008D49F2">
        <w:t>,</w:t>
      </w:r>
      <w:r w:rsidRPr="00C005A0">
        <w:t xml:space="preserve"> or preparing theory from analysis and observations, Self-development, most significantly reflective learning is a key way in effective decision making</w:t>
      </w:r>
      <w:r w:rsidR="0010214E">
        <w:t xml:space="preserve"> as per the published paper of </w:t>
      </w:r>
      <w:r w:rsidR="0010214E">
        <w:rPr>
          <w:shd w:val="clear" w:color="auto" w:fill="FFFFFF"/>
        </w:rPr>
        <w:t>Wain (2017)</w:t>
      </w:r>
      <w:r w:rsidRPr="00C005A0">
        <w:t>. The study of reflection greatly influence</w:t>
      </w:r>
      <w:r w:rsidR="008D49F2">
        <w:t>s</w:t>
      </w:r>
      <w:r w:rsidRPr="00C005A0">
        <w:t xml:space="preserve"> my critical thinking ability and viewpoint. Besides, it will help me </w:t>
      </w:r>
      <w:r w:rsidR="008D49F2">
        <w:t xml:space="preserve">in </w:t>
      </w:r>
      <w:r w:rsidRPr="00C005A0">
        <w:t>my academic and practical life in coming to the effective decision</w:t>
      </w:r>
      <w:r w:rsidR="008D49F2">
        <w:t>-</w:t>
      </w:r>
      <w:r w:rsidRPr="00C005A0">
        <w:t xml:space="preserve">making point and reviewing critically before </w:t>
      </w:r>
      <w:r w:rsidR="008D49F2">
        <w:t>m</w:t>
      </w:r>
      <w:r w:rsidRPr="00C005A0">
        <w:t>aking decisions. Most significantly, the realization or observations of self-development on specific skills or sectors can be easily made by the learning of the reflection</w:t>
      </w:r>
      <w:r w:rsidR="00C838F2">
        <w:t xml:space="preserve"> (</w:t>
      </w:r>
      <w:proofErr w:type="spellStart"/>
      <w:r w:rsidR="00C838F2">
        <w:rPr>
          <w:shd w:val="clear" w:color="auto" w:fill="FFFFFF"/>
        </w:rPr>
        <w:t>Boud</w:t>
      </w:r>
      <w:proofErr w:type="spellEnd"/>
      <w:r w:rsidR="00C838F2">
        <w:rPr>
          <w:shd w:val="clear" w:color="auto" w:fill="FFFFFF"/>
        </w:rPr>
        <w:t xml:space="preserve"> et al. 2011)</w:t>
      </w:r>
      <w:r w:rsidRPr="00C005A0">
        <w:t xml:space="preserve">. In the process of reflective learning, </w:t>
      </w:r>
      <w:r w:rsidR="008D49F2">
        <w:t xml:space="preserve">the </w:t>
      </w:r>
      <w:r w:rsidRPr="00C005A0">
        <w:t xml:space="preserve">module lecture greatly influenced me. Besides, the outside classroom learning like </w:t>
      </w:r>
      <w:r w:rsidR="008D49F2">
        <w:t xml:space="preserve">an </w:t>
      </w:r>
      <w:r w:rsidRPr="00C005A0">
        <w:t>online exploration o</w:t>
      </w:r>
      <w:r w:rsidR="008D49F2">
        <w:t>f</w:t>
      </w:r>
      <w:r w:rsidRPr="00C005A0">
        <w:t xml:space="preserve"> the </w:t>
      </w:r>
      <w:r w:rsidR="008D49F2" w:rsidRPr="00C005A0">
        <w:t>reflection or</w:t>
      </w:r>
      <w:r w:rsidRPr="00C005A0">
        <w:t xml:space="preserve"> reflective writing as well as various models of reflection outstandingly enriched my level of knowledge and capabilities.</w:t>
      </w:r>
    </w:p>
    <w:p w14:paraId="27683592" w14:textId="77777777" w:rsidR="00AA485A" w:rsidRPr="00AC58EF" w:rsidRDefault="00AA485A" w:rsidP="00AC58EF">
      <w:pPr>
        <w:rPr>
          <w:b/>
          <w:bCs/>
          <w:u w:val="single"/>
        </w:rPr>
      </w:pPr>
      <w:r w:rsidRPr="00AC58EF">
        <w:rPr>
          <w:b/>
          <w:bCs/>
          <w:u w:val="single"/>
        </w:rPr>
        <w:t xml:space="preserve">Public speaking and giving presentations </w:t>
      </w:r>
    </w:p>
    <w:p w14:paraId="63DBDC55" w14:textId="56558033" w:rsidR="00AA485A" w:rsidRPr="00AA485A" w:rsidRDefault="00AA485A" w:rsidP="00AC58EF">
      <w:r w:rsidRPr="00AA485A">
        <w:t>This another wonderful place of showing one's expertise and exposing oneself to the audience and crowd. Public speaking can be regarded as the process of performing a speech on a particular subject or multiple subjects to a live audience</w:t>
      </w:r>
      <w:r w:rsidR="00C838F2">
        <w:t xml:space="preserve"> (</w:t>
      </w:r>
      <w:r w:rsidR="00C838F2">
        <w:rPr>
          <w:shd w:val="clear" w:color="auto" w:fill="FFFFFF"/>
        </w:rPr>
        <w:t>Beebe and Beebe, 2009)</w:t>
      </w:r>
      <w:r w:rsidRPr="00AA485A">
        <w:t xml:space="preserve">. The other name of public speaking is oratory. It is generally understood as </w:t>
      </w:r>
      <w:r w:rsidR="008D49F2">
        <w:t xml:space="preserve">a </w:t>
      </w:r>
      <w:r w:rsidRPr="00AA485A">
        <w:t xml:space="preserve">formal, face-to-face, speaking process where </w:t>
      </w:r>
      <w:r w:rsidR="008D49F2">
        <w:t xml:space="preserve">the </w:t>
      </w:r>
      <w:r w:rsidRPr="00AA485A">
        <w:t xml:space="preserve">audience and speakers are lively connected. In </w:t>
      </w:r>
      <w:r w:rsidR="008D49F2">
        <w:t xml:space="preserve">the </w:t>
      </w:r>
      <w:r w:rsidRPr="00AA485A">
        <w:t>case of public speaking and giving presentations,</w:t>
      </w:r>
      <w:r w:rsidR="008D49F2" w:rsidRPr="00AA485A">
        <w:t> various</w:t>
      </w:r>
      <w:r w:rsidRPr="00AA485A">
        <w:t xml:space="preserve"> form</w:t>
      </w:r>
      <w:r w:rsidR="008D49F2">
        <w:t>s</w:t>
      </w:r>
      <w:r w:rsidRPr="00AA485A">
        <w:t xml:space="preserve"> of methods, structure, approaches can be applied based on the environment and situation of the speaking. </w:t>
      </w:r>
      <w:proofErr w:type="spellStart"/>
      <w:r w:rsidR="0010214E">
        <w:rPr>
          <w:shd w:val="clear" w:color="auto" w:fill="FFFFFF"/>
        </w:rPr>
        <w:t>Carenini</w:t>
      </w:r>
      <w:proofErr w:type="spellEnd"/>
      <w:r w:rsidR="0010214E">
        <w:rPr>
          <w:shd w:val="clear" w:color="auto" w:fill="FFFFFF"/>
        </w:rPr>
        <w:t xml:space="preserve"> et al. (2011) </w:t>
      </w:r>
      <w:r w:rsidR="0010214E">
        <w:t xml:space="preserve">described that </w:t>
      </w:r>
      <w:r w:rsidR="0010214E" w:rsidRPr="00AA485A">
        <w:t>since</w:t>
      </w:r>
      <w:r w:rsidRPr="00AA485A">
        <w:t xml:space="preserve"> this is </w:t>
      </w:r>
      <w:r w:rsidR="008D49F2">
        <w:t xml:space="preserve">a </w:t>
      </w:r>
      <w:r w:rsidRPr="00AA485A">
        <w:t>lively process, one can easily share his or her knowledge, experience with others through presentations. The approach of public speaking and giving presentations is greatly useful for me because it helps me to expose myself to others, connecting with many audiences and listeners. I can use the skills of public speaking a</w:t>
      </w:r>
      <w:r w:rsidR="008D49F2">
        <w:t>n</w:t>
      </w:r>
      <w:r w:rsidRPr="00AA485A">
        <w:t xml:space="preserve">d giving presentations to inform, persuade, and to </w:t>
      </w:r>
      <w:r w:rsidRPr="00AA485A">
        <w:lastRenderedPageBreak/>
        <w:t xml:space="preserve">entertain others in my practical life and future career. Since this is part of academic life at the earlier stage, I have been familiar with public speaking and its process. </w:t>
      </w:r>
    </w:p>
    <w:p w14:paraId="7D948F2D" w14:textId="5ECB6033" w:rsidR="00AA485A" w:rsidRDefault="00AA485A" w:rsidP="00AC58EF">
      <w:r w:rsidRPr="00AA485A">
        <w:t xml:space="preserve"> In </w:t>
      </w:r>
      <w:r w:rsidR="008D49F2">
        <w:t xml:space="preserve">the </w:t>
      </w:r>
      <w:r w:rsidRPr="00AA485A">
        <w:t xml:space="preserve">case of learning outside of the classroom, following some of </w:t>
      </w:r>
      <w:r w:rsidR="008D49F2">
        <w:t xml:space="preserve">the </w:t>
      </w:r>
      <w:r w:rsidRPr="00AA485A">
        <w:t xml:space="preserve">dynamic presenters and their approach </w:t>
      </w:r>
      <w:r w:rsidR="008D49F2">
        <w:t>to</w:t>
      </w:r>
      <w:r w:rsidRPr="00AA485A">
        <w:t xml:space="preserve"> YouTube is </w:t>
      </w:r>
      <w:r w:rsidR="008D49F2">
        <w:t xml:space="preserve">a </w:t>
      </w:r>
      <w:r w:rsidRPr="00AA485A">
        <w:t xml:space="preserve">great lesson for me. Inside the classroom, </w:t>
      </w:r>
      <w:r w:rsidR="008D49F2">
        <w:t xml:space="preserve">the </w:t>
      </w:r>
      <w:r w:rsidRPr="00AA485A">
        <w:t>module tutor helps me regarding gesture</w:t>
      </w:r>
      <w:r w:rsidR="008D49F2">
        <w:t>s</w:t>
      </w:r>
      <w:r w:rsidRPr="00AA485A">
        <w:t xml:space="preserve"> and posture at the time of public speaking.</w:t>
      </w:r>
    </w:p>
    <w:p w14:paraId="136EBF7E" w14:textId="77777777" w:rsidR="00080F20" w:rsidRPr="00080F20" w:rsidRDefault="00080F20" w:rsidP="00AC58EF">
      <w:pPr>
        <w:pStyle w:val="Heading1"/>
      </w:pPr>
      <w:bookmarkStart w:id="2" w:name="_Toc58349907"/>
      <w:r w:rsidRPr="00080F20">
        <w:t>Explaining the chosen model of reflection</w:t>
      </w:r>
      <w:bookmarkEnd w:id="2"/>
      <w:r w:rsidRPr="00080F20">
        <w:t xml:space="preserve"> </w:t>
      </w:r>
    </w:p>
    <w:p w14:paraId="1839B395" w14:textId="6EDBDA02" w:rsidR="008225B5" w:rsidRDefault="00080F20" w:rsidP="00AC58EF">
      <w:r w:rsidRPr="00080F20">
        <w:t>The considered reflective model for this report is Kolb's reflective model which can be regarded as experiential learning. Kolb considered learning to be experiential and largely self-driven. According to the viewpoint of Kolb, Knowledge is created in the learning process through the transformation of experiences</w:t>
      </w:r>
      <w:r w:rsidR="00C838F2">
        <w:t xml:space="preserve"> (</w:t>
      </w:r>
      <w:proofErr w:type="spellStart"/>
      <w:r w:rsidR="00C838F2">
        <w:rPr>
          <w:shd w:val="clear" w:color="auto" w:fill="FFFFFF"/>
        </w:rPr>
        <w:t>Bergsteiner</w:t>
      </w:r>
      <w:proofErr w:type="spellEnd"/>
      <w:r w:rsidR="00C838F2">
        <w:rPr>
          <w:shd w:val="clear" w:color="auto" w:fill="FFFFFF"/>
        </w:rPr>
        <w:t xml:space="preserve"> et al. 2015)</w:t>
      </w:r>
      <w:r w:rsidRPr="00080F20">
        <w:t xml:space="preserve">. The basement of this model is one's own experience, which is then gradually examined, </w:t>
      </w:r>
      <w:proofErr w:type="spellStart"/>
      <w:r w:rsidRPr="00080F20">
        <w:t>analyzed</w:t>
      </w:r>
      <w:proofErr w:type="spellEnd"/>
      <w:r w:rsidRPr="00080F20">
        <w:t xml:space="preserve">, and evaluated in three stages.  Each learning is connected with a new cycle. </w:t>
      </w:r>
      <w:r>
        <w:t xml:space="preserve">Each </w:t>
      </w:r>
      <w:r w:rsidR="00AC58EF">
        <w:t xml:space="preserve">time </w:t>
      </w:r>
      <w:r w:rsidR="00AC58EF" w:rsidRPr="00080F20">
        <w:t>the</w:t>
      </w:r>
      <w:r w:rsidRPr="00080F20">
        <w:t xml:space="preserve"> new experience will form the beginning of another new cycle. This model consists of four different stages but these are clockwise interrelated with each other.  Concrete experience is the initial stage of the model then it move</w:t>
      </w:r>
      <w:r w:rsidR="008D49F2">
        <w:t>s</w:t>
      </w:r>
      <w:r w:rsidRPr="00080F20">
        <w:t xml:space="preserve"> forward to </w:t>
      </w:r>
      <w:r w:rsidR="008D49F2">
        <w:t xml:space="preserve">the </w:t>
      </w:r>
      <w:r w:rsidRPr="00080F20">
        <w:t xml:space="preserve">reflection stage. The third phase conceptualization is then taken place to </w:t>
      </w:r>
      <w:proofErr w:type="spellStart"/>
      <w:r w:rsidRPr="00080F20">
        <w:t>catalyze</w:t>
      </w:r>
      <w:proofErr w:type="spellEnd"/>
      <w:r w:rsidRPr="00080F20">
        <w:t xml:space="preserve"> the reflective process and lastly</w:t>
      </w:r>
      <w:r w:rsidR="008D49F2">
        <w:t>,</w:t>
      </w:r>
      <w:r w:rsidRPr="00080F20">
        <w:t xml:space="preserve"> Insights are used to formulate active experimentation</w:t>
      </w:r>
      <w:r w:rsidR="00C838F2">
        <w:t xml:space="preserve"> (</w:t>
      </w:r>
      <w:proofErr w:type="spellStart"/>
      <w:r w:rsidR="00C838F2">
        <w:rPr>
          <w:shd w:val="clear" w:color="auto" w:fill="FFFFFF"/>
        </w:rPr>
        <w:t>Bergsteiner</w:t>
      </w:r>
      <w:proofErr w:type="spellEnd"/>
      <w:r w:rsidR="00C838F2">
        <w:rPr>
          <w:shd w:val="clear" w:color="auto" w:fill="FFFFFF"/>
        </w:rPr>
        <w:t xml:space="preserve"> et al. 2015)</w:t>
      </w:r>
      <w:r w:rsidRPr="00080F20">
        <w:t>.</w:t>
      </w:r>
    </w:p>
    <w:p w14:paraId="509C9F14" w14:textId="77777777" w:rsidR="008225B5" w:rsidRPr="008225B5" w:rsidRDefault="008225B5" w:rsidP="00AC58EF">
      <w:pPr>
        <w:pStyle w:val="Heading1"/>
      </w:pPr>
      <w:bookmarkStart w:id="3" w:name="_Toc58349908"/>
      <w:r w:rsidRPr="008225B5">
        <w:t>The application of Kolb's reflective model on each chosen topic</w:t>
      </w:r>
      <w:bookmarkEnd w:id="3"/>
    </w:p>
    <w:p w14:paraId="238F98BC" w14:textId="77777777" w:rsidR="008225B5" w:rsidRPr="00AC58EF" w:rsidRDefault="008225B5" w:rsidP="00AC58EF">
      <w:pPr>
        <w:rPr>
          <w:b/>
          <w:bCs/>
          <w:sz w:val="28"/>
          <w:szCs w:val="28"/>
          <w:u w:val="single"/>
        </w:rPr>
      </w:pPr>
      <w:r w:rsidRPr="00AC58EF">
        <w:rPr>
          <w:b/>
          <w:bCs/>
          <w:sz w:val="28"/>
          <w:szCs w:val="28"/>
          <w:u w:val="single"/>
        </w:rPr>
        <w:t xml:space="preserve">Time management </w:t>
      </w:r>
    </w:p>
    <w:p w14:paraId="56E32F4D" w14:textId="6D6277A6" w:rsidR="008225B5" w:rsidRPr="008225B5" w:rsidRDefault="008225B5" w:rsidP="00AC58EF">
      <w:pPr>
        <w:pStyle w:val="ListParagraph"/>
        <w:numPr>
          <w:ilvl w:val="0"/>
          <w:numId w:val="1"/>
        </w:numPr>
      </w:pPr>
      <w:r w:rsidRPr="00AC58EF">
        <w:rPr>
          <w:b/>
          <w:bCs/>
        </w:rPr>
        <w:t>Concrete experience:</w:t>
      </w:r>
      <w:r w:rsidRPr="008225B5">
        <w:t xml:space="preserve"> According to the module requirement, the factor of reviewing the topics </w:t>
      </w:r>
      <w:r w:rsidR="008D49F2">
        <w:t xml:space="preserve">in </w:t>
      </w:r>
      <w:r w:rsidRPr="008225B5">
        <w:t xml:space="preserve">which </w:t>
      </w:r>
      <w:r w:rsidR="008D49F2">
        <w:t>I</w:t>
      </w:r>
      <w:r w:rsidRPr="008225B5">
        <w:t xml:space="preserve"> have successfully participated is the ultimate experience. The reviewing process helps me to concisely understand and realize the significance of time management for ensuring more productivity and completing </w:t>
      </w:r>
      <w:r w:rsidR="008D49F2">
        <w:t xml:space="preserve">the </w:t>
      </w:r>
      <w:r w:rsidRPr="008225B5">
        <w:t xml:space="preserve">task in time. For the reviewing purpose, I have studied various books, columns, and </w:t>
      </w:r>
      <w:r w:rsidR="008D49F2">
        <w:t xml:space="preserve">an </w:t>
      </w:r>
      <w:r w:rsidRPr="008225B5">
        <w:t>online blog.</w:t>
      </w:r>
    </w:p>
    <w:p w14:paraId="649A6FFE" w14:textId="7E931A37" w:rsidR="008225B5" w:rsidRPr="008225B5" w:rsidRDefault="008225B5" w:rsidP="00AC58EF">
      <w:pPr>
        <w:pStyle w:val="ListParagraph"/>
        <w:numPr>
          <w:ilvl w:val="0"/>
          <w:numId w:val="1"/>
        </w:numPr>
      </w:pPr>
      <w:r w:rsidRPr="00AC58EF">
        <w:rPr>
          <w:b/>
          <w:bCs/>
        </w:rPr>
        <w:t>Reflective observation:</w:t>
      </w:r>
      <w:r w:rsidRPr="008225B5">
        <w:t xml:space="preserve"> My module tutor and classmate give me some suggestions and instructions on all in-class activities. The core message of th</w:t>
      </w:r>
      <w:r w:rsidR="008D49F2">
        <w:t>is</w:t>
      </w:r>
      <w:r w:rsidRPr="008225B5">
        <w:t xml:space="preserve"> feedback is that I have to more practice time blocking, task priority, etc. for effective time management. All I can </w:t>
      </w:r>
      <w:proofErr w:type="gramStart"/>
      <w:r w:rsidRPr="008225B5">
        <w:t>recall,</w:t>
      </w:r>
      <w:proofErr w:type="gramEnd"/>
      <w:r w:rsidRPr="008225B5">
        <w:t xml:space="preserve"> I was less concern</w:t>
      </w:r>
      <w:r w:rsidR="008D49F2">
        <w:t>ed</w:t>
      </w:r>
      <w:r w:rsidRPr="008225B5">
        <w:t xml:space="preserve"> about different time management tools.</w:t>
      </w:r>
    </w:p>
    <w:p w14:paraId="13C74702" w14:textId="7B8B42FD" w:rsidR="008225B5" w:rsidRPr="008225B5" w:rsidRDefault="008225B5" w:rsidP="00AC58EF">
      <w:pPr>
        <w:pStyle w:val="ListParagraph"/>
        <w:numPr>
          <w:ilvl w:val="0"/>
          <w:numId w:val="1"/>
        </w:numPr>
      </w:pPr>
      <w:r w:rsidRPr="00AC58EF">
        <w:rPr>
          <w:b/>
          <w:bCs/>
        </w:rPr>
        <w:lastRenderedPageBreak/>
        <w:t>Abstract Conceptualization:</w:t>
      </w:r>
      <w:r w:rsidRPr="008225B5">
        <w:t xml:space="preserve"> There w</w:t>
      </w:r>
      <w:r w:rsidR="008D49F2">
        <w:t>as</w:t>
      </w:r>
      <w:r w:rsidRPr="008225B5">
        <w:t xml:space="preserve"> much room for the improvement of my time management skills which could be overcome by applying various concepts, tools, and techniques of time management. By giving more focus on the tutor feedback as well as more studying on time management concepts, models, and theories, I can surely make sure development in time management. </w:t>
      </w:r>
    </w:p>
    <w:p w14:paraId="54ACC9DE" w14:textId="16B002DF" w:rsidR="008225B5" w:rsidRDefault="008225B5" w:rsidP="00AC58EF">
      <w:pPr>
        <w:pStyle w:val="ListParagraph"/>
        <w:numPr>
          <w:ilvl w:val="0"/>
          <w:numId w:val="1"/>
        </w:numPr>
      </w:pPr>
      <w:r w:rsidRPr="00AC58EF">
        <w:rPr>
          <w:b/>
          <w:bCs/>
        </w:rPr>
        <w:t>Active experimentation:</w:t>
      </w:r>
      <w:r w:rsidRPr="008225B5">
        <w:t xml:space="preserve"> All I can sa</w:t>
      </w:r>
      <w:r w:rsidR="008D49F2">
        <w:t>y</w:t>
      </w:r>
      <w:r w:rsidRPr="008225B5">
        <w:t xml:space="preserve"> is that the gained experience from this learning process and feedbacks that were provided by </w:t>
      </w:r>
      <w:r w:rsidR="008D49F2">
        <w:t xml:space="preserve">the </w:t>
      </w:r>
      <w:r w:rsidRPr="008225B5">
        <w:t>tutor will help me to become more concern</w:t>
      </w:r>
      <w:r w:rsidR="008D49F2">
        <w:t>ed</w:t>
      </w:r>
      <w:r w:rsidRPr="008225B5">
        <w:t xml:space="preserve"> in future activities. All of my lacking in time management can be overwhelmed by following great personalities who are cautious about their time and watching more videos on YouTube about proper time management.</w:t>
      </w:r>
    </w:p>
    <w:p w14:paraId="20860762" w14:textId="77777777" w:rsidR="00E30B04" w:rsidRPr="00AC58EF" w:rsidRDefault="00E30B04" w:rsidP="00AC58EF">
      <w:pPr>
        <w:rPr>
          <w:b/>
          <w:bCs/>
          <w:sz w:val="28"/>
          <w:szCs w:val="28"/>
          <w:u w:val="single"/>
        </w:rPr>
      </w:pPr>
      <w:r w:rsidRPr="00AC58EF">
        <w:rPr>
          <w:b/>
          <w:bCs/>
          <w:sz w:val="28"/>
          <w:szCs w:val="28"/>
          <w:u w:val="single"/>
        </w:rPr>
        <w:t>Summarizing</w:t>
      </w:r>
    </w:p>
    <w:p w14:paraId="50D5EDDA" w14:textId="58A660AB" w:rsidR="00E30B04" w:rsidRPr="00E30B04" w:rsidRDefault="00E30B04" w:rsidP="00AC58EF">
      <w:pPr>
        <w:pStyle w:val="ListParagraph"/>
        <w:numPr>
          <w:ilvl w:val="0"/>
          <w:numId w:val="2"/>
        </w:numPr>
      </w:pPr>
      <w:r w:rsidRPr="00AC58EF">
        <w:rPr>
          <w:b/>
          <w:bCs/>
        </w:rPr>
        <w:t>Concrete experience:</w:t>
      </w:r>
      <w:r w:rsidRPr="00E30B04">
        <w:t xml:space="preserve"> Sitting for the tutorial on summarizing in the classroom is the core experience for me. </w:t>
      </w:r>
      <w:r w:rsidR="00AC58EF" w:rsidRPr="00E30B04">
        <w:t>It</w:t>
      </w:r>
      <w:r w:rsidRPr="00E30B04">
        <w:t xml:space="preserve"> help</w:t>
      </w:r>
      <w:r w:rsidR="008D49F2">
        <w:t>s</w:t>
      </w:r>
      <w:r w:rsidRPr="00E30B04">
        <w:t xml:space="preserve"> me to understand how </w:t>
      </w:r>
      <w:r w:rsidR="008D49F2">
        <w:t xml:space="preserve">a </w:t>
      </w:r>
      <w:r w:rsidRPr="00E30B04">
        <w:t xml:space="preserve">large passage can be transformed into </w:t>
      </w:r>
      <w:r w:rsidR="008D49F2">
        <w:t xml:space="preserve">a </w:t>
      </w:r>
      <w:r w:rsidRPr="00E30B04">
        <w:t xml:space="preserve">key paragraph which is the combination of main points. In this process, I had </w:t>
      </w:r>
      <w:r w:rsidR="008D49F2">
        <w:t xml:space="preserve">a </w:t>
      </w:r>
      <w:r w:rsidRPr="00E30B04">
        <w:t xml:space="preserve">concentration on minimizing the size of large size passage by studying from various books about summarizing. </w:t>
      </w:r>
    </w:p>
    <w:p w14:paraId="3A12A753" w14:textId="2C0B03BA" w:rsidR="00E30B04" w:rsidRPr="00E30B04" w:rsidRDefault="00E30B04" w:rsidP="00AC58EF">
      <w:pPr>
        <w:pStyle w:val="ListParagraph"/>
        <w:numPr>
          <w:ilvl w:val="0"/>
          <w:numId w:val="2"/>
        </w:numPr>
      </w:pPr>
      <w:r w:rsidRPr="00AC58EF">
        <w:rPr>
          <w:b/>
          <w:bCs/>
        </w:rPr>
        <w:t>Reflective observation:</w:t>
      </w:r>
      <w:r w:rsidRPr="00E30B04">
        <w:t xml:space="preserve"> The module tutor provide</w:t>
      </w:r>
      <w:r w:rsidR="008D49F2">
        <w:t>s</w:t>
      </w:r>
      <w:r w:rsidRPr="00E30B04">
        <w:t xml:space="preserve"> me some feedback regarding summarizing. The ultimate theme of this feedback is that I had only focused on minimizing were some main points also excluded. But I got </w:t>
      </w:r>
      <w:r w:rsidR="008D49F2">
        <w:t xml:space="preserve">an </w:t>
      </w:r>
      <w:r w:rsidRPr="00E30B04">
        <w:t>appreciation for the sentence making of written key points.</w:t>
      </w:r>
    </w:p>
    <w:p w14:paraId="78AA00E7" w14:textId="2DA372EB" w:rsidR="00E30B04" w:rsidRPr="00E30B04" w:rsidRDefault="00E30B04" w:rsidP="00AC58EF">
      <w:pPr>
        <w:pStyle w:val="ListParagraph"/>
        <w:numPr>
          <w:ilvl w:val="0"/>
          <w:numId w:val="2"/>
        </w:numPr>
      </w:pPr>
      <w:r w:rsidRPr="00AC58EF">
        <w:rPr>
          <w:b/>
          <w:bCs/>
        </w:rPr>
        <w:t xml:space="preserve">Abstract conceptualization: </w:t>
      </w:r>
      <w:r w:rsidRPr="00E30B04">
        <w:t xml:space="preserve">In the tutorial, I had the opportunity to show better performance by applying the knowledge and concepts that I gained. Providing more attention </w:t>
      </w:r>
      <w:r w:rsidR="008D49F2">
        <w:t>to</w:t>
      </w:r>
      <w:r w:rsidRPr="00E30B04">
        <w:t xml:space="preserve"> summarizing by considering main points, grammatical issues, and </w:t>
      </w:r>
      <w:r w:rsidR="001133F4">
        <w:t>therefore</w:t>
      </w:r>
      <w:r w:rsidRPr="00E30B04">
        <w:t xml:space="preserve"> the conciseness of the passage, I can overc</w:t>
      </w:r>
      <w:r w:rsidR="008D49F2">
        <w:t>o</w:t>
      </w:r>
      <w:r w:rsidRPr="00E30B04">
        <w:t xml:space="preserve">me the </w:t>
      </w:r>
      <w:r w:rsidR="001133F4" w:rsidRPr="00E30B04">
        <w:t>lacking’s</w:t>
      </w:r>
      <w:r w:rsidRPr="00E30B04">
        <w:t xml:space="preserve"> in summarizing. </w:t>
      </w:r>
    </w:p>
    <w:p w14:paraId="3B310AC8" w14:textId="727C5EE2" w:rsidR="00E30B04" w:rsidRDefault="00E30B04" w:rsidP="00AC58EF">
      <w:pPr>
        <w:pStyle w:val="ListParagraph"/>
        <w:numPr>
          <w:ilvl w:val="0"/>
          <w:numId w:val="2"/>
        </w:numPr>
      </w:pPr>
      <w:r w:rsidRPr="00AC58EF">
        <w:rPr>
          <w:b/>
          <w:bCs/>
        </w:rPr>
        <w:t>Active experimentation:</w:t>
      </w:r>
      <w:r w:rsidRPr="00E30B04">
        <w:t xml:space="preserve"> The gained knowledge and experience in the learning process will facilitate me to show better performance in summarizing. Moreover, All I can state with sufficient confidence is that all of my writing in </w:t>
      </w:r>
      <w:r w:rsidR="008D49F2">
        <w:t xml:space="preserve">the </w:t>
      </w:r>
      <w:r w:rsidRPr="00E30B04">
        <w:t>future will be more concise, complete, clear, and to the point.</w:t>
      </w:r>
    </w:p>
    <w:p w14:paraId="62794248" w14:textId="77777777" w:rsidR="000970FF" w:rsidRPr="00AC58EF" w:rsidRDefault="000970FF" w:rsidP="00AC58EF">
      <w:pPr>
        <w:rPr>
          <w:b/>
          <w:bCs/>
          <w:sz w:val="28"/>
          <w:szCs w:val="28"/>
          <w:u w:val="single"/>
        </w:rPr>
      </w:pPr>
      <w:r w:rsidRPr="00AC58EF">
        <w:rPr>
          <w:b/>
          <w:bCs/>
          <w:sz w:val="28"/>
          <w:szCs w:val="28"/>
          <w:u w:val="single"/>
        </w:rPr>
        <w:t xml:space="preserve">Reflection </w:t>
      </w:r>
    </w:p>
    <w:p w14:paraId="60F0B692" w14:textId="14069DE8" w:rsidR="000970FF" w:rsidRPr="000970FF" w:rsidRDefault="000970FF" w:rsidP="00AC58EF">
      <w:pPr>
        <w:pStyle w:val="ListParagraph"/>
        <w:numPr>
          <w:ilvl w:val="0"/>
          <w:numId w:val="3"/>
        </w:numPr>
      </w:pPr>
      <w:r w:rsidRPr="00AC58EF">
        <w:rPr>
          <w:b/>
          <w:bCs/>
        </w:rPr>
        <w:lastRenderedPageBreak/>
        <w:t xml:space="preserve">Concrete experience: </w:t>
      </w:r>
      <w:r w:rsidRPr="000970FF">
        <w:t>The concrete experience of this module is the provided reflective part of the given assignment. It provide</w:t>
      </w:r>
      <w:r w:rsidR="008D49F2">
        <w:t>s</w:t>
      </w:r>
      <w:r w:rsidRPr="000970FF">
        <w:t xml:space="preserve"> me the learning of exposing </w:t>
      </w:r>
      <w:r w:rsidR="008D49F2">
        <w:t xml:space="preserve">my </w:t>
      </w:r>
      <w:r w:rsidRPr="000970FF">
        <w:t xml:space="preserve">knowledge and skills on a specific topic according to </w:t>
      </w:r>
      <w:r w:rsidR="008D49F2">
        <w:t xml:space="preserve">my </w:t>
      </w:r>
      <w:r w:rsidRPr="000970FF">
        <w:t xml:space="preserve">own perspective. In the learning process of reflection, I had to study and apply various concepts and models of reflective writing. Besides, </w:t>
      </w:r>
      <w:r w:rsidR="008D49F2">
        <w:t xml:space="preserve">the </w:t>
      </w:r>
      <w:r w:rsidRPr="000970FF">
        <w:t>reading blog from online also provide</w:t>
      </w:r>
      <w:r w:rsidR="008D49F2">
        <w:t>s</w:t>
      </w:r>
      <w:r w:rsidRPr="000970FF">
        <w:t xml:space="preserve"> me </w:t>
      </w:r>
      <w:r w:rsidR="00AC58EF" w:rsidRPr="000970FF">
        <w:t>Excellency</w:t>
      </w:r>
      <w:r w:rsidRPr="000970FF">
        <w:t xml:space="preserve"> in reflection. </w:t>
      </w:r>
    </w:p>
    <w:p w14:paraId="0D98E6E5" w14:textId="4554A256" w:rsidR="000970FF" w:rsidRPr="000970FF" w:rsidRDefault="000970FF" w:rsidP="00AC58EF">
      <w:pPr>
        <w:pStyle w:val="ListParagraph"/>
        <w:numPr>
          <w:ilvl w:val="0"/>
          <w:numId w:val="3"/>
        </w:numPr>
      </w:pPr>
      <w:r w:rsidRPr="00AC58EF">
        <w:rPr>
          <w:b/>
          <w:bCs/>
        </w:rPr>
        <w:t>Reflective observation:</w:t>
      </w:r>
      <w:r w:rsidRPr="000970FF">
        <w:t xml:space="preserve"> The feedback that is provided by the module tutor in</w:t>
      </w:r>
      <w:r w:rsidR="008D49F2">
        <w:t>-</w:t>
      </w:r>
      <w:r w:rsidRPr="000970FF">
        <w:t xml:space="preserve">class activities is that the less perfection in reflection which means do not properly reflect learnings as per own perspective. In the submitted reflective part of the assignment, there was a number of </w:t>
      </w:r>
      <w:proofErr w:type="gramStart"/>
      <w:r w:rsidRPr="000970FF">
        <w:t>place</w:t>
      </w:r>
      <w:proofErr w:type="gramEnd"/>
      <w:r w:rsidRPr="000970FF">
        <w:t xml:space="preserve"> of improvement.</w:t>
      </w:r>
    </w:p>
    <w:p w14:paraId="3DDE893A" w14:textId="114DB23B" w:rsidR="000970FF" w:rsidRPr="000970FF" w:rsidRDefault="000970FF" w:rsidP="00AC58EF">
      <w:pPr>
        <w:pStyle w:val="ListParagraph"/>
        <w:numPr>
          <w:ilvl w:val="0"/>
          <w:numId w:val="3"/>
        </w:numPr>
      </w:pPr>
      <w:r w:rsidRPr="00AC58EF">
        <w:rPr>
          <w:b/>
          <w:bCs/>
        </w:rPr>
        <w:t>Abstract conceptualization:</w:t>
      </w:r>
      <w:r w:rsidRPr="000970FF">
        <w:t xml:space="preserve"> The study of reflective writing models and concepts help me to become more competent in reflection. Besides, practicing more reflective writing according to module tutor instructions greatly influence my reflection writing skills. </w:t>
      </w:r>
    </w:p>
    <w:p w14:paraId="5044C627" w14:textId="2E213AB8" w:rsidR="006C6CFB" w:rsidRDefault="000970FF" w:rsidP="00AC58EF">
      <w:pPr>
        <w:pStyle w:val="ListParagraph"/>
        <w:numPr>
          <w:ilvl w:val="0"/>
          <w:numId w:val="3"/>
        </w:numPr>
      </w:pPr>
      <w:r w:rsidRPr="00AC58EF">
        <w:rPr>
          <w:b/>
          <w:bCs/>
        </w:rPr>
        <w:t>Active experimentation:</w:t>
      </w:r>
      <w:r w:rsidRPr="000970FF">
        <w:t xml:space="preserve"> The gained experience and learning of the reflection will be useful in my future reflective writing. The determined incompetency of less involvement of own perspective and conditions in reflection can be overwhelmed by practicing more reflection as per different theories and models. I have enough confidence to state that effective reflection of mine in writing will be my </w:t>
      </w:r>
      <w:r w:rsidR="00AC58EF" w:rsidRPr="000970FF">
        <w:t>Excellency</w:t>
      </w:r>
      <w:r w:rsidRPr="000970FF">
        <w:t xml:space="preserve"> in future</w:t>
      </w:r>
    </w:p>
    <w:p w14:paraId="3892D3CA" w14:textId="77777777" w:rsidR="006C6CFB" w:rsidRPr="00AC58EF" w:rsidRDefault="006C6CFB" w:rsidP="00AC58EF">
      <w:pPr>
        <w:rPr>
          <w:b/>
          <w:bCs/>
          <w:sz w:val="28"/>
          <w:szCs w:val="28"/>
          <w:u w:val="single"/>
        </w:rPr>
      </w:pPr>
      <w:r w:rsidRPr="00AC58EF">
        <w:rPr>
          <w:b/>
          <w:bCs/>
          <w:sz w:val="28"/>
          <w:szCs w:val="28"/>
          <w:u w:val="single"/>
        </w:rPr>
        <w:t xml:space="preserve">Public speaking and giving presentations </w:t>
      </w:r>
    </w:p>
    <w:p w14:paraId="1AAB1572" w14:textId="0105A7E9" w:rsidR="006C6CFB" w:rsidRPr="006C6CFB" w:rsidRDefault="006C6CFB" w:rsidP="00AC58EF">
      <w:pPr>
        <w:pStyle w:val="ListParagraph"/>
        <w:numPr>
          <w:ilvl w:val="0"/>
          <w:numId w:val="4"/>
        </w:numPr>
      </w:pPr>
      <w:r w:rsidRPr="00AC58EF">
        <w:rPr>
          <w:b/>
          <w:bCs/>
        </w:rPr>
        <w:t>Concrete experience:</w:t>
      </w:r>
      <w:r w:rsidRPr="006C6CFB">
        <w:t xml:space="preserve"> According to the requirement of this module, the class presentation in which I </w:t>
      </w:r>
      <w:r w:rsidR="008D49F2">
        <w:t>have</w:t>
      </w:r>
      <w:r w:rsidRPr="006C6CFB">
        <w:t xml:space="preserve"> participated is the key experience. I had to study the provided topics more thoroughly and precisely for presentation. I </w:t>
      </w:r>
      <w:r w:rsidR="008D49F2">
        <w:t xml:space="preserve">was </w:t>
      </w:r>
      <w:r w:rsidRPr="006C6CFB">
        <w:t xml:space="preserve">required to use Microsoft PowerPoint to make </w:t>
      </w:r>
      <w:r w:rsidR="008D49F2">
        <w:t xml:space="preserve">a </w:t>
      </w:r>
      <w:r w:rsidRPr="006C6CFB">
        <w:t xml:space="preserve">slide and present </w:t>
      </w:r>
      <w:r w:rsidR="008D49F2">
        <w:t xml:space="preserve">it </w:t>
      </w:r>
      <w:r w:rsidRPr="006C6CFB">
        <w:t xml:space="preserve">to the class. In this public speaking or presentations, I had </w:t>
      </w:r>
      <w:r w:rsidR="008D49F2">
        <w:t xml:space="preserve">the </w:t>
      </w:r>
      <w:r w:rsidRPr="006C6CFB">
        <w:t xml:space="preserve">main concentration </w:t>
      </w:r>
      <w:r w:rsidR="008D49F2">
        <w:t>o</w:t>
      </w:r>
      <w:r w:rsidRPr="006C6CFB">
        <w:t xml:space="preserve">n maintaining eye contact and keep the presenting slide simple. </w:t>
      </w:r>
    </w:p>
    <w:p w14:paraId="3062871D" w14:textId="1651A2D2" w:rsidR="006C6CFB" w:rsidRPr="006C6CFB" w:rsidRDefault="006C6CFB" w:rsidP="00AC58EF">
      <w:pPr>
        <w:pStyle w:val="ListParagraph"/>
        <w:numPr>
          <w:ilvl w:val="0"/>
          <w:numId w:val="4"/>
        </w:numPr>
      </w:pPr>
      <w:r w:rsidRPr="00AC58EF">
        <w:rPr>
          <w:b/>
          <w:bCs/>
        </w:rPr>
        <w:t>Reflective observation:</w:t>
      </w:r>
      <w:r w:rsidRPr="006C6CFB">
        <w:t xml:space="preserve"> In the in-class activities, I had received various feedback about gesture</w:t>
      </w:r>
      <w:r w:rsidR="008D49F2">
        <w:t>s</w:t>
      </w:r>
      <w:r w:rsidRPr="006C6CFB">
        <w:t>, posture, eye contact, sound volume, etc. Moreover, after the presentation, my module tutor suggest</w:t>
      </w:r>
      <w:r w:rsidR="008D49F2">
        <w:t>s</w:t>
      </w:r>
      <w:r w:rsidRPr="006C6CFB">
        <w:t xml:space="preserve"> me to keep practicing in front of friends and family members to overcome nervousness. The main learning from the feedback is that the improvement of nonverbal communication</w:t>
      </w:r>
      <w:r w:rsidR="00C838F2">
        <w:t xml:space="preserve"> (</w:t>
      </w:r>
      <w:r w:rsidR="00C838F2">
        <w:rPr>
          <w:shd w:val="clear" w:color="auto" w:fill="FFFFFF"/>
        </w:rPr>
        <w:t>Beebe and Beebe, 2009)</w:t>
      </w:r>
      <w:r w:rsidRPr="006C6CFB">
        <w:t xml:space="preserve">. </w:t>
      </w:r>
    </w:p>
    <w:p w14:paraId="4EE62F10" w14:textId="519B1CC4" w:rsidR="006C6CFB" w:rsidRPr="006C6CFB" w:rsidRDefault="006C6CFB" w:rsidP="00AC58EF">
      <w:pPr>
        <w:pStyle w:val="ListParagraph"/>
        <w:numPr>
          <w:ilvl w:val="0"/>
          <w:numId w:val="4"/>
        </w:numPr>
      </w:pPr>
      <w:r w:rsidRPr="00AC58EF">
        <w:rPr>
          <w:b/>
          <w:bCs/>
        </w:rPr>
        <w:lastRenderedPageBreak/>
        <w:t>Abstract conceptualization:</w:t>
      </w:r>
      <w:r w:rsidRPr="006C6CFB">
        <w:t xml:space="preserve"> In the process of preparing for public speaking and giving presentations, I have learned a lot about verbal and nonverbal communication. Besides, I had to improve cl</w:t>
      </w:r>
      <w:r w:rsidR="008D49F2">
        <w:t>arit</w:t>
      </w:r>
      <w:r w:rsidRPr="006C6CFB">
        <w:t xml:space="preserve">y and precisely speaking towards </w:t>
      </w:r>
      <w:r w:rsidR="008D49F2">
        <w:t xml:space="preserve">the </w:t>
      </w:r>
      <w:r w:rsidRPr="006C6CFB">
        <w:t xml:space="preserve">audience which dictates time management skills concern. I can certainly improve public speaking expertise by watching more videos of dynamic presenters and following their approach. </w:t>
      </w:r>
    </w:p>
    <w:p w14:paraId="3C1E0DA9" w14:textId="370B5748" w:rsidR="006C6CFB" w:rsidRDefault="006C6CFB" w:rsidP="00AC58EF">
      <w:pPr>
        <w:pStyle w:val="ListParagraph"/>
        <w:numPr>
          <w:ilvl w:val="0"/>
          <w:numId w:val="4"/>
        </w:numPr>
      </w:pPr>
      <w:r w:rsidRPr="00AC58EF">
        <w:rPr>
          <w:b/>
          <w:bCs/>
        </w:rPr>
        <w:t>Active experimentation:</w:t>
      </w:r>
      <w:r w:rsidRPr="006C6CFB">
        <w:t xml:space="preserve"> The gained experience will surely help me to learn more in </w:t>
      </w:r>
      <w:r w:rsidR="008D49F2">
        <w:t xml:space="preserve">the </w:t>
      </w:r>
      <w:r w:rsidRPr="006C6CFB">
        <w:t xml:space="preserve">future and concern about future barriers in public speaking and giving presentations. All I can ensure is that my upcoming presentations in </w:t>
      </w:r>
      <w:r w:rsidR="008D49F2">
        <w:t xml:space="preserve">the </w:t>
      </w:r>
      <w:r w:rsidRPr="006C6CFB">
        <w:t>future will be more dynamic and eye touching. The identified weakness of mine in public speaking and giving presentations can be eradicated by presenting in more seminars.</w:t>
      </w:r>
    </w:p>
    <w:p w14:paraId="2D2A48A1" w14:textId="49742A28" w:rsidR="00522A7D" w:rsidRDefault="00522A7D" w:rsidP="00AC58EF"/>
    <w:p w14:paraId="08821A99" w14:textId="77777777" w:rsidR="00522A7D" w:rsidRDefault="00522A7D" w:rsidP="00AC58EF">
      <w:r>
        <w:br w:type="page"/>
      </w:r>
    </w:p>
    <w:p w14:paraId="316363F9" w14:textId="77777777" w:rsidR="00522A7D" w:rsidRPr="00522A7D" w:rsidRDefault="00522A7D" w:rsidP="00AC58EF">
      <w:pPr>
        <w:pStyle w:val="Heading1"/>
      </w:pPr>
      <w:bookmarkStart w:id="4" w:name="_Toc58349909"/>
      <w:r w:rsidRPr="00522A7D">
        <w:lastRenderedPageBreak/>
        <w:t>Conclusion</w:t>
      </w:r>
      <w:bookmarkEnd w:id="4"/>
      <w:r w:rsidRPr="00522A7D">
        <w:t xml:space="preserve"> </w:t>
      </w:r>
    </w:p>
    <w:p w14:paraId="55C03312" w14:textId="63BFCC60" w:rsidR="00835471" w:rsidRDefault="00522A7D" w:rsidP="00AC58EF">
      <w:r w:rsidRPr="00522A7D">
        <w:t xml:space="preserve">The report has been effectively explored and discussed several topics and their reflection by adopting one effective reflective model. It has also successfully </w:t>
      </w:r>
      <w:proofErr w:type="spellStart"/>
      <w:r w:rsidRPr="00522A7D">
        <w:t>analyzed</w:t>
      </w:r>
      <w:proofErr w:type="spellEnd"/>
      <w:r w:rsidRPr="00522A7D">
        <w:t xml:space="preserve"> published literature related to each topic. Moreover, </w:t>
      </w:r>
      <w:r w:rsidR="00AC58EF" w:rsidRPr="00522A7D">
        <w:t>it</w:t>
      </w:r>
      <w:r w:rsidRPr="00522A7D">
        <w:t xml:space="preserve"> has also demonstrated how gaine</w:t>
      </w:r>
      <w:r w:rsidR="00AC58EF">
        <w:t xml:space="preserve">d learning can be helpful for </w:t>
      </w:r>
      <w:r w:rsidR="008D49F2">
        <w:t xml:space="preserve">the </w:t>
      </w:r>
      <w:r w:rsidR="00AC58EF">
        <w:t>author</w:t>
      </w:r>
      <w:r w:rsidRPr="00522A7D">
        <w:t xml:space="preserve"> in both academic and practical life.</w:t>
      </w:r>
    </w:p>
    <w:p w14:paraId="5010635A" w14:textId="77777777" w:rsidR="00835471" w:rsidRDefault="00835471">
      <w:pPr>
        <w:spacing w:line="259" w:lineRule="auto"/>
        <w:jc w:val="left"/>
      </w:pPr>
      <w:r>
        <w:br w:type="page"/>
      </w:r>
    </w:p>
    <w:p w14:paraId="1E2A9C6D" w14:textId="32C10C08" w:rsidR="00522A7D" w:rsidRDefault="00835471" w:rsidP="00835471">
      <w:pPr>
        <w:pStyle w:val="Heading1"/>
      </w:pPr>
      <w:bookmarkStart w:id="5" w:name="_Toc58349910"/>
      <w:r>
        <w:lastRenderedPageBreak/>
        <w:t>References</w:t>
      </w:r>
      <w:bookmarkEnd w:id="5"/>
    </w:p>
    <w:p w14:paraId="32A3D82B" w14:textId="77777777" w:rsidR="00C838F2" w:rsidRDefault="00C838F2" w:rsidP="00C838F2">
      <w:pPr>
        <w:rPr>
          <w:shd w:val="clear" w:color="auto" w:fill="FFFFFF"/>
        </w:rPr>
      </w:pPr>
      <w:r>
        <w:rPr>
          <w:shd w:val="clear" w:color="auto" w:fill="FFFFFF"/>
        </w:rPr>
        <w:t>Beebe, S.A. and Beebe, S.J., 2009. /e: Public Speaking: An Audience-</w:t>
      </w:r>
      <w:proofErr w:type="spellStart"/>
      <w:r>
        <w:rPr>
          <w:shd w:val="clear" w:color="auto" w:fill="FFFFFF"/>
        </w:rPr>
        <w:t>Centered</w:t>
      </w:r>
      <w:proofErr w:type="spellEnd"/>
      <w:r>
        <w:rPr>
          <w:shd w:val="clear" w:color="auto" w:fill="FFFFFF"/>
        </w:rPr>
        <w:t xml:space="preserve"> Approach, 11/e.</w:t>
      </w:r>
    </w:p>
    <w:p w14:paraId="52A8A603" w14:textId="77777777" w:rsidR="00C838F2" w:rsidRPr="001110D6" w:rsidRDefault="00C838F2" w:rsidP="00C838F2">
      <w:proofErr w:type="spellStart"/>
      <w:r>
        <w:rPr>
          <w:shd w:val="clear" w:color="auto" w:fill="FFFFFF"/>
        </w:rPr>
        <w:t>Bergsteiner</w:t>
      </w:r>
      <w:proofErr w:type="spellEnd"/>
      <w:r>
        <w:rPr>
          <w:shd w:val="clear" w:color="auto" w:fill="FFFFFF"/>
        </w:rPr>
        <w:t>, H., Avery, G.C. and Neumann, R., 2010. Kolb's experiential learning model: critique from a modelling perspective. </w:t>
      </w:r>
      <w:r>
        <w:rPr>
          <w:i/>
          <w:iCs/>
          <w:shd w:val="clear" w:color="auto" w:fill="FFFFFF"/>
        </w:rPr>
        <w:t>Studies in Continuing Education</w:t>
      </w:r>
      <w:r>
        <w:rPr>
          <w:shd w:val="clear" w:color="auto" w:fill="FFFFFF"/>
        </w:rPr>
        <w:t>, </w:t>
      </w:r>
      <w:r>
        <w:rPr>
          <w:i/>
          <w:iCs/>
          <w:shd w:val="clear" w:color="auto" w:fill="FFFFFF"/>
        </w:rPr>
        <w:t>32</w:t>
      </w:r>
      <w:r>
        <w:rPr>
          <w:shd w:val="clear" w:color="auto" w:fill="FFFFFF"/>
        </w:rPr>
        <w:t>(1), pp.29-46.</w:t>
      </w:r>
    </w:p>
    <w:p w14:paraId="2AF5AA5E" w14:textId="77777777" w:rsidR="00C838F2" w:rsidRDefault="00C838F2" w:rsidP="00C838F2">
      <w:pPr>
        <w:rPr>
          <w:shd w:val="clear" w:color="auto" w:fill="FFFFFF"/>
        </w:rPr>
      </w:pPr>
      <w:proofErr w:type="spellStart"/>
      <w:r>
        <w:rPr>
          <w:shd w:val="clear" w:color="auto" w:fill="FFFFFF"/>
        </w:rPr>
        <w:t>Boud</w:t>
      </w:r>
      <w:proofErr w:type="spellEnd"/>
      <w:r>
        <w:rPr>
          <w:shd w:val="clear" w:color="auto" w:fill="FFFFFF"/>
        </w:rPr>
        <w:t>, D., Keogh, R. and Walker, D. eds., 2013. </w:t>
      </w:r>
      <w:r>
        <w:rPr>
          <w:i/>
          <w:iCs/>
          <w:shd w:val="clear" w:color="auto" w:fill="FFFFFF"/>
        </w:rPr>
        <w:t>Reflection: Turning experience into learning</w:t>
      </w:r>
      <w:r>
        <w:rPr>
          <w:shd w:val="clear" w:color="auto" w:fill="FFFFFF"/>
        </w:rPr>
        <w:t>. Routledge.</w:t>
      </w:r>
    </w:p>
    <w:p w14:paraId="2D95937E" w14:textId="77777777" w:rsidR="00C838F2" w:rsidRDefault="00C838F2" w:rsidP="00C838F2">
      <w:pPr>
        <w:rPr>
          <w:shd w:val="clear" w:color="auto" w:fill="FFFFFF"/>
        </w:rPr>
      </w:pPr>
      <w:proofErr w:type="spellStart"/>
      <w:r>
        <w:rPr>
          <w:shd w:val="clear" w:color="auto" w:fill="FFFFFF"/>
        </w:rPr>
        <w:t>Carenini</w:t>
      </w:r>
      <w:proofErr w:type="spellEnd"/>
      <w:r>
        <w:rPr>
          <w:shd w:val="clear" w:color="auto" w:fill="FFFFFF"/>
        </w:rPr>
        <w:t>, G., Murray, G. and Ng, R., 2011. Methods for mining and summarizing text conversations. </w:t>
      </w:r>
      <w:r>
        <w:rPr>
          <w:i/>
          <w:iCs/>
          <w:shd w:val="clear" w:color="auto" w:fill="FFFFFF"/>
        </w:rPr>
        <w:t>Synthesis Lectures on Data Management</w:t>
      </w:r>
      <w:r>
        <w:rPr>
          <w:shd w:val="clear" w:color="auto" w:fill="FFFFFF"/>
        </w:rPr>
        <w:t>, </w:t>
      </w:r>
      <w:r>
        <w:rPr>
          <w:i/>
          <w:iCs/>
          <w:shd w:val="clear" w:color="auto" w:fill="FFFFFF"/>
        </w:rPr>
        <w:t>3</w:t>
      </w:r>
      <w:r>
        <w:rPr>
          <w:shd w:val="clear" w:color="auto" w:fill="FFFFFF"/>
        </w:rPr>
        <w:t>(3), pp.1-130.</w:t>
      </w:r>
    </w:p>
    <w:p w14:paraId="5E481D37" w14:textId="77777777" w:rsidR="00C838F2" w:rsidRDefault="00C838F2" w:rsidP="00C838F2">
      <w:pPr>
        <w:rPr>
          <w:shd w:val="clear" w:color="auto" w:fill="FFFFFF"/>
        </w:rPr>
      </w:pPr>
      <w:r>
        <w:rPr>
          <w:shd w:val="clear" w:color="auto" w:fill="FFFFFF"/>
        </w:rPr>
        <w:t>Drucker, P.F., 2008. </w:t>
      </w:r>
      <w:r>
        <w:rPr>
          <w:i/>
          <w:iCs/>
          <w:shd w:val="clear" w:color="auto" w:fill="FFFFFF"/>
        </w:rPr>
        <w:t>Management rev ed</w:t>
      </w:r>
      <w:r>
        <w:rPr>
          <w:shd w:val="clear" w:color="auto" w:fill="FFFFFF"/>
        </w:rPr>
        <w:t>. Zondervan.</w:t>
      </w:r>
    </w:p>
    <w:p w14:paraId="0F95BC06" w14:textId="77777777" w:rsidR="00C838F2" w:rsidRDefault="00C838F2" w:rsidP="00C838F2">
      <w:pPr>
        <w:rPr>
          <w:shd w:val="clear" w:color="auto" w:fill="FFFFFF"/>
        </w:rPr>
      </w:pPr>
      <w:r>
        <w:rPr>
          <w:shd w:val="clear" w:color="auto" w:fill="FFFFFF"/>
        </w:rPr>
        <w:t>Fallows, S. and Steven, C., 2000. Building employability skills into the higher education curriculum: a university</w:t>
      </w:r>
      <w:r>
        <w:rPr>
          <w:rFonts w:ascii="Cambria Math" w:hAnsi="Cambria Math" w:cs="Cambria Math"/>
          <w:shd w:val="clear" w:color="auto" w:fill="FFFFFF"/>
        </w:rPr>
        <w:t>‐</w:t>
      </w:r>
      <w:r>
        <w:rPr>
          <w:shd w:val="clear" w:color="auto" w:fill="FFFFFF"/>
        </w:rPr>
        <w:t>wide initiative. </w:t>
      </w:r>
      <w:r>
        <w:rPr>
          <w:i/>
          <w:iCs/>
          <w:shd w:val="clear" w:color="auto" w:fill="FFFFFF"/>
        </w:rPr>
        <w:t>Education+ training</w:t>
      </w:r>
      <w:r>
        <w:rPr>
          <w:shd w:val="clear" w:color="auto" w:fill="FFFFFF"/>
        </w:rPr>
        <w:t>.</w:t>
      </w:r>
    </w:p>
    <w:p w14:paraId="7E5ADB03" w14:textId="77777777" w:rsidR="00C838F2" w:rsidRDefault="00C838F2" w:rsidP="00C838F2">
      <w:pPr>
        <w:rPr>
          <w:shd w:val="clear" w:color="auto" w:fill="FFFFFF"/>
        </w:rPr>
      </w:pPr>
      <w:r>
        <w:rPr>
          <w:shd w:val="clear" w:color="auto" w:fill="FFFFFF"/>
        </w:rPr>
        <w:t xml:space="preserve">Mason, G., Williams, G. and Cranmer, S., 2009. Employability skills initiatives in higher education: what effects do they have on graduate labour market </w:t>
      </w:r>
      <w:proofErr w:type="gramStart"/>
      <w:r>
        <w:rPr>
          <w:shd w:val="clear" w:color="auto" w:fill="FFFFFF"/>
        </w:rPr>
        <w:t>outcomes?.</w:t>
      </w:r>
      <w:proofErr w:type="gramEnd"/>
      <w:r>
        <w:rPr>
          <w:shd w:val="clear" w:color="auto" w:fill="FFFFFF"/>
        </w:rPr>
        <w:t> </w:t>
      </w:r>
      <w:r>
        <w:rPr>
          <w:i/>
          <w:iCs/>
          <w:shd w:val="clear" w:color="auto" w:fill="FFFFFF"/>
        </w:rPr>
        <w:t>Education Economics</w:t>
      </w:r>
      <w:r>
        <w:rPr>
          <w:shd w:val="clear" w:color="auto" w:fill="FFFFFF"/>
        </w:rPr>
        <w:t>, </w:t>
      </w:r>
      <w:r>
        <w:rPr>
          <w:i/>
          <w:iCs/>
          <w:shd w:val="clear" w:color="auto" w:fill="FFFFFF"/>
        </w:rPr>
        <w:t>17</w:t>
      </w:r>
      <w:r>
        <w:rPr>
          <w:shd w:val="clear" w:color="auto" w:fill="FFFFFF"/>
        </w:rPr>
        <w:t>(1), pp.1-30.</w:t>
      </w:r>
    </w:p>
    <w:p w14:paraId="7E910210" w14:textId="77777777" w:rsidR="00C838F2" w:rsidRDefault="00C838F2" w:rsidP="00C838F2">
      <w:pPr>
        <w:rPr>
          <w:shd w:val="clear" w:color="auto" w:fill="FFFFFF"/>
        </w:rPr>
      </w:pPr>
      <w:proofErr w:type="spellStart"/>
      <w:r>
        <w:rPr>
          <w:shd w:val="clear" w:color="auto" w:fill="FFFFFF"/>
        </w:rPr>
        <w:t>Overtoom</w:t>
      </w:r>
      <w:proofErr w:type="spellEnd"/>
      <w:r>
        <w:rPr>
          <w:shd w:val="clear" w:color="auto" w:fill="FFFFFF"/>
        </w:rPr>
        <w:t>, C., 2000. </w:t>
      </w:r>
      <w:r>
        <w:rPr>
          <w:i/>
          <w:iCs/>
          <w:shd w:val="clear" w:color="auto" w:fill="FFFFFF"/>
        </w:rPr>
        <w:t>Employability skills: An update</w:t>
      </w:r>
      <w:r>
        <w:rPr>
          <w:shd w:val="clear" w:color="auto" w:fill="FFFFFF"/>
        </w:rPr>
        <w:t>. ERIC Clearinghouse.</w:t>
      </w:r>
    </w:p>
    <w:p w14:paraId="1C09294F" w14:textId="77777777" w:rsidR="00C838F2" w:rsidRDefault="00C838F2" w:rsidP="00C838F2">
      <w:pPr>
        <w:rPr>
          <w:shd w:val="clear" w:color="auto" w:fill="FFFFFF"/>
        </w:rPr>
      </w:pPr>
      <w:r>
        <w:rPr>
          <w:shd w:val="clear" w:color="auto" w:fill="FFFFFF"/>
        </w:rPr>
        <w:t>Wain, A., 2017. Learning through reflection. </w:t>
      </w:r>
      <w:r>
        <w:rPr>
          <w:i/>
          <w:iCs/>
          <w:shd w:val="clear" w:color="auto" w:fill="FFFFFF"/>
        </w:rPr>
        <w:t>British Journal of Midwifery</w:t>
      </w:r>
      <w:r>
        <w:rPr>
          <w:shd w:val="clear" w:color="auto" w:fill="FFFFFF"/>
        </w:rPr>
        <w:t>, </w:t>
      </w:r>
      <w:r>
        <w:rPr>
          <w:i/>
          <w:iCs/>
          <w:shd w:val="clear" w:color="auto" w:fill="FFFFFF"/>
        </w:rPr>
        <w:t>25</w:t>
      </w:r>
      <w:r>
        <w:rPr>
          <w:shd w:val="clear" w:color="auto" w:fill="FFFFFF"/>
        </w:rPr>
        <w:t>(10), pp.662-666.</w:t>
      </w:r>
    </w:p>
    <w:p w14:paraId="26827B2A" w14:textId="77777777" w:rsidR="00C838F2" w:rsidRDefault="00C838F2" w:rsidP="00C838F2">
      <w:pPr>
        <w:rPr>
          <w:shd w:val="clear" w:color="auto" w:fill="FFFFFF"/>
        </w:rPr>
      </w:pPr>
      <w:r>
        <w:rPr>
          <w:shd w:val="clear" w:color="auto" w:fill="FFFFFF"/>
        </w:rPr>
        <w:t>Wood, J.T., 2011. </w:t>
      </w:r>
      <w:r>
        <w:rPr>
          <w:i/>
          <w:iCs/>
          <w:shd w:val="clear" w:color="auto" w:fill="FFFFFF"/>
        </w:rPr>
        <w:t>Communication in our lives</w:t>
      </w:r>
      <w:r>
        <w:rPr>
          <w:shd w:val="clear" w:color="auto" w:fill="FFFFFF"/>
        </w:rPr>
        <w:t>. Nelson Education.</w:t>
      </w:r>
    </w:p>
    <w:sectPr w:rsidR="00C838F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4AB42E" w14:textId="77777777" w:rsidR="002A4901" w:rsidRDefault="002A4901" w:rsidP="0010214E">
      <w:pPr>
        <w:spacing w:after="0" w:line="240" w:lineRule="auto"/>
      </w:pPr>
      <w:r>
        <w:separator/>
      </w:r>
    </w:p>
  </w:endnote>
  <w:endnote w:type="continuationSeparator" w:id="0">
    <w:p w14:paraId="3C47A3DC" w14:textId="77777777" w:rsidR="002A4901" w:rsidRDefault="002A4901" w:rsidP="00102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2086939"/>
      <w:docPartObj>
        <w:docPartGallery w:val="Page Numbers (Bottom of Page)"/>
        <w:docPartUnique/>
      </w:docPartObj>
    </w:sdtPr>
    <w:sdtEndPr>
      <w:rPr>
        <w:noProof/>
      </w:rPr>
    </w:sdtEndPr>
    <w:sdtContent>
      <w:p w14:paraId="56C5C3A9" w14:textId="4318955F" w:rsidR="00642B4E" w:rsidRDefault="00642B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7986E0" w14:textId="77777777" w:rsidR="0010214E" w:rsidRDefault="00102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12D88C" w14:textId="77777777" w:rsidR="002A4901" w:rsidRDefault="002A4901" w:rsidP="0010214E">
      <w:pPr>
        <w:spacing w:after="0" w:line="240" w:lineRule="auto"/>
      </w:pPr>
      <w:r>
        <w:separator/>
      </w:r>
    </w:p>
  </w:footnote>
  <w:footnote w:type="continuationSeparator" w:id="0">
    <w:p w14:paraId="5901492A" w14:textId="77777777" w:rsidR="002A4901" w:rsidRDefault="002A4901" w:rsidP="001021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BE7D8F"/>
    <w:multiLevelType w:val="hybridMultilevel"/>
    <w:tmpl w:val="42EA97F8"/>
    <w:lvl w:ilvl="0" w:tplc="34260010">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31FB2AC3"/>
    <w:multiLevelType w:val="hybridMultilevel"/>
    <w:tmpl w:val="6680CB32"/>
    <w:lvl w:ilvl="0" w:tplc="34260010">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4DD10CC7"/>
    <w:multiLevelType w:val="hybridMultilevel"/>
    <w:tmpl w:val="C46E40C4"/>
    <w:lvl w:ilvl="0" w:tplc="34260010">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61D15957"/>
    <w:multiLevelType w:val="hybridMultilevel"/>
    <w:tmpl w:val="4F7A8F1C"/>
    <w:lvl w:ilvl="0" w:tplc="34260010">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Q0MDO0MLUwNTMyNjNR0lEKTi0uzszPAykwrAUAtcQNOSwAAAA="/>
  </w:docVars>
  <w:rsids>
    <w:rsidRoot w:val="001110D6"/>
    <w:rsid w:val="00027058"/>
    <w:rsid w:val="0005220B"/>
    <w:rsid w:val="00080F20"/>
    <w:rsid w:val="000970FF"/>
    <w:rsid w:val="000A10D7"/>
    <w:rsid w:val="000B0289"/>
    <w:rsid w:val="0010214E"/>
    <w:rsid w:val="001110D6"/>
    <w:rsid w:val="001133F4"/>
    <w:rsid w:val="002A4901"/>
    <w:rsid w:val="00424614"/>
    <w:rsid w:val="00522A7D"/>
    <w:rsid w:val="00557CB7"/>
    <w:rsid w:val="00642B4E"/>
    <w:rsid w:val="006C6CFB"/>
    <w:rsid w:val="008225B5"/>
    <w:rsid w:val="00835471"/>
    <w:rsid w:val="008D49F2"/>
    <w:rsid w:val="00951C21"/>
    <w:rsid w:val="009E60E4"/>
    <w:rsid w:val="00A915D3"/>
    <w:rsid w:val="00AA485A"/>
    <w:rsid w:val="00AC58EF"/>
    <w:rsid w:val="00C005A0"/>
    <w:rsid w:val="00C838F2"/>
    <w:rsid w:val="00E30B04"/>
    <w:rsid w:val="00F924D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87D49"/>
  <w15:docId w15:val="{308D6C1A-867E-443B-9D59-D14302CE6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8E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C58EF"/>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semiHidden/>
    <w:unhideWhenUsed/>
    <w:qFormat/>
    <w:rsid w:val="00AC58EF"/>
    <w:pPr>
      <w:keepNext/>
      <w:keepLines/>
      <w:spacing w:before="40" w:after="0"/>
      <w:outlineLvl w:val="1"/>
    </w:pPr>
    <w:rPr>
      <w:rFonts w:eastAsiaTheme="majorEastAsia" w:cstheme="majorBidi"/>
      <w:b/>
      <w:color w:val="00B0F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8EF"/>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semiHidden/>
    <w:rsid w:val="00AC58EF"/>
    <w:rPr>
      <w:rFonts w:ascii="Times New Roman" w:eastAsiaTheme="majorEastAsia" w:hAnsi="Times New Roman" w:cstheme="majorBidi"/>
      <w:b/>
      <w:color w:val="00B0F0"/>
      <w:sz w:val="28"/>
      <w:szCs w:val="26"/>
    </w:rPr>
  </w:style>
  <w:style w:type="paragraph" w:styleId="ListParagraph">
    <w:name w:val="List Paragraph"/>
    <w:basedOn w:val="Normal"/>
    <w:uiPriority w:val="34"/>
    <w:qFormat/>
    <w:rsid w:val="00AC58EF"/>
    <w:pPr>
      <w:ind w:left="720"/>
      <w:contextualSpacing/>
    </w:pPr>
  </w:style>
  <w:style w:type="paragraph" w:styleId="Header">
    <w:name w:val="header"/>
    <w:basedOn w:val="Normal"/>
    <w:link w:val="HeaderChar"/>
    <w:uiPriority w:val="99"/>
    <w:unhideWhenUsed/>
    <w:rsid w:val="00102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14E"/>
    <w:rPr>
      <w:rFonts w:ascii="Times New Roman" w:hAnsi="Times New Roman"/>
      <w:sz w:val="24"/>
      <w:lang w:val="en-GB"/>
    </w:rPr>
  </w:style>
  <w:style w:type="paragraph" w:styleId="Footer">
    <w:name w:val="footer"/>
    <w:basedOn w:val="Normal"/>
    <w:link w:val="FooterChar"/>
    <w:uiPriority w:val="99"/>
    <w:unhideWhenUsed/>
    <w:rsid w:val="00102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14E"/>
    <w:rPr>
      <w:rFonts w:ascii="Times New Roman" w:hAnsi="Times New Roman"/>
      <w:sz w:val="24"/>
      <w:lang w:val="en-GB"/>
    </w:rPr>
  </w:style>
  <w:style w:type="paragraph" w:styleId="TOCHeading">
    <w:name w:val="TOC Heading"/>
    <w:basedOn w:val="Heading1"/>
    <w:next w:val="Normal"/>
    <w:uiPriority w:val="39"/>
    <w:unhideWhenUsed/>
    <w:qFormat/>
    <w:rsid w:val="0010214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0214E"/>
    <w:pPr>
      <w:spacing w:after="100"/>
    </w:pPr>
  </w:style>
  <w:style w:type="character" w:styleId="Hyperlink">
    <w:name w:val="Hyperlink"/>
    <w:basedOn w:val="DefaultParagraphFont"/>
    <w:uiPriority w:val="99"/>
    <w:unhideWhenUsed/>
    <w:rsid w:val="0010214E"/>
    <w:rPr>
      <w:color w:val="0563C1" w:themeColor="hyperlink"/>
      <w:u w:val="single"/>
    </w:rPr>
  </w:style>
  <w:style w:type="paragraph" w:styleId="BalloonText">
    <w:name w:val="Balloon Text"/>
    <w:basedOn w:val="Normal"/>
    <w:link w:val="BalloonTextChar"/>
    <w:uiPriority w:val="99"/>
    <w:semiHidden/>
    <w:unhideWhenUsed/>
    <w:rsid w:val="00642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B4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4A2625F-F938-4C74-955C-E6B7E29F9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2316</Words>
  <Characters>13204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azizur rahaman</cp:lastModifiedBy>
  <cp:revision>3</cp:revision>
  <dcterms:created xsi:type="dcterms:W3CDTF">2020-12-07T07:04:00Z</dcterms:created>
  <dcterms:modified xsi:type="dcterms:W3CDTF">2020-12-15T03:28:00Z</dcterms:modified>
</cp:coreProperties>
</file>