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87B8A" w14:textId="75B3E371" w:rsidR="007874DB" w:rsidRDefault="007874DB"/>
    <w:p w14:paraId="71FA8715" w14:textId="77777777" w:rsidR="006F346D" w:rsidRDefault="006F346D"/>
    <w:p w14:paraId="47C46A78" w14:textId="0A79D904" w:rsidR="00605AE1" w:rsidRPr="00605AE1" w:rsidRDefault="00605AE1" w:rsidP="00605AE1">
      <w:pPr>
        <w:pStyle w:val="Heading1"/>
        <w:rPr>
          <w:sz w:val="44"/>
          <w:szCs w:val="44"/>
        </w:rPr>
      </w:pPr>
      <w:bookmarkStart w:id="0" w:name="_Toc221075637"/>
      <w:bookmarkStart w:id="1" w:name="_Toc221652322"/>
      <w:r>
        <w:rPr>
          <w:noProof/>
        </w:rPr>
        <w:drawing>
          <wp:anchor distT="0" distB="0" distL="114300" distR="114300" simplePos="0" relativeHeight="251658240" behindDoc="0" locked="0" layoutInCell="1" allowOverlap="1" wp14:anchorId="41167366" wp14:editId="1555E0E8">
            <wp:simplePos x="1143000" y="1219200"/>
            <wp:positionH relativeFrom="margin">
              <wp:align>left</wp:align>
            </wp:positionH>
            <wp:positionV relativeFrom="margin">
              <wp:align>top</wp:align>
            </wp:positionV>
            <wp:extent cx="1661160" cy="853440"/>
            <wp:effectExtent l="0" t="0" r="0" b="3810"/>
            <wp:wrapSquare wrapText="bothSides"/>
            <wp:docPr id="4" name="Picture 3" descr="Discover University of Wales Trinity Saint David">
              <a:extLst xmlns:a="http://schemas.openxmlformats.org/drawingml/2006/main">
                <a:ext uri="{FF2B5EF4-FFF2-40B4-BE49-F238E27FC236}">
                  <a16:creationId xmlns:a16="http://schemas.microsoft.com/office/drawing/2014/main" id="{031BB378-E50B-33BF-94B3-426CBB63A00F}"/>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031BB378-E50B-33BF-94B3-426CBB63A00F}"/>
                        </a:ext>
                      </a:extLst>
                    </pic:cNvPr>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1160" cy="853440"/>
                    </a:xfrm>
                    <a:prstGeom prst="rect">
                      <a:avLst/>
                    </a:prstGeom>
                    <a:solidFill>
                      <a:sysClr val="window" lastClr="FFFFFF"/>
                    </a:solidFill>
                    <a:ln>
                      <a:noFill/>
                    </a:ln>
                  </pic:spPr>
                </pic:pic>
              </a:graphicData>
            </a:graphic>
          </wp:anchor>
        </w:drawing>
      </w:r>
      <w:bookmarkEnd w:id="0"/>
      <w:bookmarkEnd w:id="1"/>
    </w:p>
    <w:p w14:paraId="7A054339" w14:textId="77777777" w:rsidR="00DE3601" w:rsidRDefault="00605AE1" w:rsidP="0013217C">
      <w:pPr>
        <w:pStyle w:val="Title"/>
      </w:pPr>
      <w:r w:rsidRPr="00E4670A">
        <w:t xml:space="preserve"> </w:t>
      </w:r>
      <w:bookmarkStart w:id="2" w:name="_Toc221075638"/>
    </w:p>
    <w:p w14:paraId="4FAD8382" w14:textId="77777777" w:rsidR="00DE3601" w:rsidRDefault="00DE3601" w:rsidP="0013217C">
      <w:pPr>
        <w:pStyle w:val="Title"/>
      </w:pPr>
    </w:p>
    <w:p w14:paraId="553558C8" w14:textId="36F0D1CD" w:rsidR="00605AE1" w:rsidRDefault="00605AE1" w:rsidP="0013217C">
      <w:pPr>
        <w:pStyle w:val="Title"/>
      </w:pPr>
      <w:r w:rsidRPr="0013217C">
        <w:rPr>
          <w:color w:val="000000" w:themeColor="text1"/>
        </w:rPr>
        <w:t>The Importance of Time Management for       Academic Success</w:t>
      </w:r>
      <w:bookmarkEnd w:id="2"/>
    </w:p>
    <w:p w14:paraId="7A9BCCAA" w14:textId="77777777" w:rsidR="00605AE1" w:rsidRPr="00E4670A" w:rsidRDefault="00605AE1" w:rsidP="00605AE1"/>
    <w:p w14:paraId="4607980F" w14:textId="77777777" w:rsidR="00605AE1" w:rsidRPr="00E4670A" w:rsidRDefault="00605AE1" w:rsidP="00605AE1">
      <w:pPr>
        <w:rPr>
          <w:b/>
          <w:bCs/>
          <w:sz w:val="36"/>
          <w:szCs w:val="36"/>
        </w:rPr>
      </w:pPr>
      <w:r>
        <w:t xml:space="preserve">                             </w:t>
      </w:r>
      <w:r w:rsidRPr="00E4670A">
        <w:rPr>
          <w:b/>
          <w:bCs/>
          <w:sz w:val="36"/>
          <w:szCs w:val="36"/>
        </w:rPr>
        <w:t xml:space="preserve">  Module: Academic Skills (LCBB4012)</w:t>
      </w:r>
      <w:r w:rsidRPr="00E4670A">
        <w:rPr>
          <w:b/>
          <w:bCs/>
          <w:sz w:val="36"/>
          <w:szCs w:val="36"/>
        </w:rPr>
        <w:br/>
      </w:r>
    </w:p>
    <w:p w14:paraId="2C614C7F" w14:textId="77777777" w:rsidR="00605AE1" w:rsidRDefault="00605AE1" w:rsidP="00605AE1"/>
    <w:p w14:paraId="2BC05DD5" w14:textId="77777777" w:rsidR="00605AE1" w:rsidRDefault="00605AE1" w:rsidP="00605AE1"/>
    <w:p w14:paraId="0DDC88FA" w14:textId="77777777" w:rsidR="00605AE1" w:rsidRDefault="00605AE1" w:rsidP="00605AE1"/>
    <w:p w14:paraId="607F9511" w14:textId="77777777" w:rsidR="00605AE1" w:rsidRDefault="00605AE1" w:rsidP="00605AE1"/>
    <w:p w14:paraId="19869A80" w14:textId="77777777" w:rsidR="00605AE1" w:rsidRPr="00E4670A" w:rsidRDefault="00605AE1" w:rsidP="00605AE1">
      <w:pPr>
        <w:pStyle w:val="NoSpacing"/>
        <w:rPr>
          <w:color w:val="000000" w:themeColor="text1"/>
          <w:sz w:val="28"/>
          <w:szCs w:val="28"/>
        </w:rPr>
      </w:pPr>
      <w:r>
        <w:t xml:space="preserve">                </w:t>
      </w:r>
      <w:r w:rsidRPr="00E4670A">
        <w:rPr>
          <w:b/>
          <w:bCs/>
          <w:color w:val="000000" w:themeColor="text1"/>
          <w:sz w:val="28"/>
          <w:szCs w:val="28"/>
        </w:rPr>
        <w:t>Student Name:</w:t>
      </w:r>
      <w:r w:rsidRPr="00E4670A">
        <w:rPr>
          <w:color w:val="000000" w:themeColor="text1"/>
          <w:sz w:val="28"/>
          <w:szCs w:val="28"/>
        </w:rPr>
        <w:t xml:space="preserve"> </w:t>
      </w:r>
      <w:r w:rsidRPr="00BF2852">
        <w:rPr>
          <w:color w:val="000000" w:themeColor="text1"/>
          <w:sz w:val="28"/>
          <w:szCs w:val="28"/>
        </w:rPr>
        <w:t xml:space="preserve">Lupu Florentina </w:t>
      </w:r>
      <w:r>
        <w:rPr>
          <w:color w:val="000000" w:themeColor="text1"/>
          <w:sz w:val="28"/>
          <w:szCs w:val="28"/>
        </w:rPr>
        <w:t>–</w:t>
      </w:r>
      <w:r w:rsidRPr="00BF2852">
        <w:rPr>
          <w:color w:val="000000" w:themeColor="text1"/>
          <w:sz w:val="28"/>
          <w:szCs w:val="28"/>
        </w:rPr>
        <w:t xml:space="preserve"> El</w:t>
      </w:r>
      <w:r>
        <w:rPr>
          <w:color w:val="000000" w:themeColor="text1"/>
          <w:sz w:val="28"/>
          <w:szCs w:val="28"/>
        </w:rPr>
        <w:t>e</w:t>
      </w:r>
      <w:r w:rsidRPr="00BF2852">
        <w:rPr>
          <w:color w:val="000000" w:themeColor="text1"/>
          <w:sz w:val="28"/>
          <w:szCs w:val="28"/>
        </w:rPr>
        <w:t>na</w:t>
      </w:r>
    </w:p>
    <w:p w14:paraId="5BE1D480" w14:textId="77777777" w:rsidR="00605AE1" w:rsidRPr="00E4670A" w:rsidRDefault="00605AE1" w:rsidP="00605AE1">
      <w:pPr>
        <w:spacing w:after="0" w:line="240" w:lineRule="auto"/>
        <w:rPr>
          <w:color w:val="000000" w:themeColor="text1"/>
          <w:sz w:val="28"/>
          <w:szCs w:val="28"/>
        </w:rPr>
      </w:pPr>
      <w:r>
        <w:rPr>
          <w:b/>
          <w:bCs/>
          <w:color w:val="000000" w:themeColor="text1"/>
          <w:sz w:val="28"/>
          <w:szCs w:val="28"/>
        </w:rPr>
        <w:t xml:space="preserve">            </w:t>
      </w:r>
      <w:r w:rsidRPr="00E4670A">
        <w:rPr>
          <w:b/>
          <w:bCs/>
          <w:color w:val="000000" w:themeColor="text1"/>
          <w:sz w:val="28"/>
          <w:szCs w:val="28"/>
        </w:rPr>
        <w:t>Student ID:</w:t>
      </w:r>
      <w:r w:rsidRPr="00E4670A">
        <w:rPr>
          <w:color w:val="000000" w:themeColor="text1"/>
          <w:sz w:val="28"/>
          <w:szCs w:val="28"/>
        </w:rPr>
        <w:t xml:space="preserve"> </w:t>
      </w:r>
      <w:r>
        <w:rPr>
          <w:color w:val="000000" w:themeColor="text1"/>
          <w:sz w:val="28"/>
          <w:szCs w:val="28"/>
        </w:rPr>
        <w:t>2420426</w:t>
      </w:r>
    </w:p>
    <w:p w14:paraId="01A20E97" w14:textId="77777777" w:rsidR="00605AE1" w:rsidRDefault="00605AE1" w:rsidP="00605AE1">
      <w:r>
        <w:rPr>
          <w:b/>
          <w:bCs/>
          <w:color w:val="000000" w:themeColor="text1"/>
          <w:sz w:val="28"/>
          <w:szCs w:val="28"/>
        </w:rPr>
        <w:t xml:space="preserve">            </w:t>
      </w:r>
      <w:r w:rsidRPr="00E4670A">
        <w:rPr>
          <w:b/>
          <w:bCs/>
          <w:color w:val="000000" w:themeColor="text1"/>
          <w:sz w:val="28"/>
          <w:szCs w:val="28"/>
        </w:rPr>
        <w:t>Professor Name:</w:t>
      </w:r>
      <w:r w:rsidRPr="00E4670A">
        <w:rPr>
          <w:color w:val="000000" w:themeColor="text1"/>
          <w:sz w:val="28"/>
          <w:szCs w:val="28"/>
        </w:rPr>
        <w:t xml:space="preserve"> </w:t>
      </w:r>
      <w:r w:rsidRPr="00E4670A">
        <w:rPr>
          <w:sz w:val="28"/>
          <w:szCs w:val="28"/>
        </w:rPr>
        <w:t>Roopa Aruvanahalli Nagaraju</w:t>
      </w:r>
      <w:r>
        <w:t xml:space="preserve"> </w:t>
      </w:r>
      <w:r>
        <w:br w:type="page"/>
      </w:r>
    </w:p>
    <w:sdt>
      <w:sdtPr>
        <w:rPr>
          <w:rFonts w:asciiTheme="minorHAnsi" w:eastAsiaTheme="minorEastAsia" w:hAnsiTheme="minorHAnsi" w:cstheme="minorBidi"/>
          <w:color w:val="auto"/>
          <w:sz w:val="21"/>
          <w:szCs w:val="21"/>
          <w:lang w:val="en-GB"/>
        </w:rPr>
        <w:id w:val="1307665297"/>
        <w:docPartObj>
          <w:docPartGallery w:val="Table of Contents"/>
          <w:docPartUnique/>
        </w:docPartObj>
      </w:sdtPr>
      <w:sdtEndPr>
        <w:rPr>
          <w:b/>
          <w:bCs/>
          <w:lang w:val="en-US"/>
        </w:rPr>
      </w:sdtEndPr>
      <w:sdtContent>
        <w:p w14:paraId="41BB234D" w14:textId="479B2C21" w:rsidR="00A16898" w:rsidRDefault="00A16898">
          <w:pPr>
            <w:pStyle w:val="TOCHeading"/>
          </w:pPr>
          <w:r>
            <w:rPr>
              <w:lang w:val="en-GB"/>
            </w:rPr>
            <w:t>Contents</w:t>
          </w:r>
        </w:p>
        <w:p w14:paraId="2D2312BB" w14:textId="155FD411" w:rsidR="00A16898" w:rsidRPr="00DE3601" w:rsidRDefault="00A16898">
          <w:pPr>
            <w:pStyle w:val="TOC1"/>
            <w:tabs>
              <w:tab w:val="right" w:leader="dot" w:pos="8630"/>
            </w:tabs>
            <w:rPr>
              <w:noProof/>
              <w:kern w:val="2"/>
              <w:sz w:val="28"/>
              <w:szCs w:val="28"/>
              <w:lang w:val="en-GB" w:eastAsia="en-GB"/>
              <w14:ligatures w14:val="standardContextual"/>
            </w:rPr>
          </w:pPr>
          <w:r>
            <w:fldChar w:fldCharType="begin"/>
          </w:r>
          <w:r>
            <w:instrText xml:space="preserve"> TOC \o "1-3" \h \z \u </w:instrText>
          </w:r>
          <w:r>
            <w:fldChar w:fldCharType="separate"/>
          </w:r>
          <w:hyperlink w:anchor="_Toc221652322" w:history="1">
            <w:r w:rsidRPr="00DE3601">
              <w:rPr>
                <w:noProof/>
                <w:webHidden/>
                <w:sz w:val="28"/>
                <w:szCs w:val="28"/>
              </w:rPr>
              <w:tab/>
            </w:r>
            <w:r w:rsidRPr="00DE3601">
              <w:rPr>
                <w:noProof/>
                <w:webHidden/>
                <w:sz w:val="28"/>
                <w:szCs w:val="28"/>
              </w:rPr>
              <w:fldChar w:fldCharType="begin"/>
            </w:r>
            <w:r w:rsidRPr="00DE3601">
              <w:rPr>
                <w:noProof/>
                <w:webHidden/>
                <w:sz w:val="28"/>
                <w:szCs w:val="28"/>
              </w:rPr>
              <w:instrText xml:space="preserve"> PAGEREF _Toc221652322 \h </w:instrText>
            </w:r>
            <w:r w:rsidRPr="00DE3601">
              <w:rPr>
                <w:noProof/>
                <w:webHidden/>
                <w:sz w:val="28"/>
                <w:szCs w:val="28"/>
              </w:rPr>
            </w:r>
            <w:r w:rsidRPr="00DE3601">
              <w:rPr>
                <w:noProof/>
                <w:webHidden/>
                <w:sz w:val="28"/>
                <w:szCs w:val="28"/>
              </w:rPr>
              <w:fldChar w:fldCharType="separate"/>
            </w:r>
            <w:r w:rsidRPr="00DE3601">
              <w:rPr>
                <w:noProof/>
                <w:webHidden/>
                <w:sz w:val="28"/>
                <w:szCs w:val="28"/>
              </w:rPr>
              <w:t>1</w:t>
            </w:r>
            <w:r w:rsidRPr="00DE3601">
              <w:rPr>
                <w:noProof/>
                <w:webHidden/>
                <w:sz w:val="28"/>
                <w:szCs w:val="28"/>
              </w:rPr>
              <w:fldChar w:fldCharType="end"/>
            </w:r>
          </w:hyperlink>
        </w:p>
        <w:p w14:paraId="35926B46" w14:textId="6885DB6C" w:rsidR="00A16898" w:rsidRPr="00DE3601" w:rsidRDefault="00A16898">
          <w:pPr>
            <w:pStyle w:val="TOC1"/>
            <w:tabs>
              <w:tab w:val="right" w:leader="dot" w:pos="8630"/>
            </w:tabs>
            <w:rPr>
              <w:noProof/>
              <w:kern w:val="2"/>
              <w:sz w:val="28"/>
              <w:szCs w:val="28"/>
              <w:lang w:val="en-GB" w:eastAsia="en-GB"/>
              <w14:ligatures w14:val="standardContextual"/>
            </w:rPr>
          </w:pPr>
          <w:hyperlink w:anchor="_Toc221652323" w:history="1">
            <w:r w:rsidRPr="00DE3601">
              <w:rPr>
                <w:rStyle w:val="Hyperlink"/>
                <w:noProof/>
                <w:sz w:val="28"/>
                <w:szCs w:val="28"/>
              </w:rPr>
              <w:t>1. Introduction</w:t>
            </w:r>
            <w:r w:rsidRPr="00DE3601">
              <w:rPr>
                <w:noProof/>
                <w:webHidden/>
                <w:sz w:val="28"/>
                <w:szCs w:val="28"/>
              </w:rPr>
              <w:tab/>
            </w:r>
            <w:r w:rsidRPr="00DE3601">
              <w:rPr>
                <w:noProof/>
                <w:webHidden/>
                <w:sz w:val="28"/>
                <w:szCs w:val="28"/>
              </w:rPr>
              <w:fldChar w:fldCharType="begin"/>
            </w:r>
            <w:r w:rsidRPr="00DE3601">
              <w:rPr>
                <w:noProof/>
                <w:webHidden/>
                <w:sz w:val="28"/>
                <w:szCs w:val="28"/>
              </w:rPr>
              <w:instrText xml:space="preserve"> PAGEREF _Toc221652323 \h </w:instrText>
            </w:r>
            <w:r w:rsidRPr="00DE3601">
              <w:rPr>
                <w:noProof/>
                <w:webHidden/>
                <w:sz w:val="28"/>
                <w:szCs w:val="28"/>
              </w:rPr>
            </w:r>
            <w:r w:rsidRPr="00DE3601">
              <w:rPr>
                <w:noProof/>
                <w:webHidden/>
                <w:sz w:val="28"/>
                <w:szCs w:val="28"/>
              </w:rPr>
              <w:fldChar w:fldCharType="separate"/>
            </w:r>
            <w:r w:rsidRPr="00DE3601">
              <w:rPr>
                <w:noProof/>
                <w:webHidden/>
                <w:sz w:val="28"/>
                <w:szCs w:val="28"/>
              </w:rPr>
              <w:t>3</w:t>
            </w:r>
            <w:r w:rsidRPr="00DE3601">
              <w:rPr>
                <w:noProof/>
                <w:webHidden/>
                <w:sz w:val="28"/>
                <w:szCs w:val="28"/>
              </w:rPr>
              <w:fldChar w:fldCharType="end"/>
            </w:r>
          </w:hyperlink>
        </w:p>
        <w:p w14:paraId="4D2A2004" w14:textId="0F494517" w:rsidR="00A16898" w:rsidRPr="00DE3601" w:rsidRDefault="00A16898">
          <w:pPr>
            <w:pStyle w:val="TOC1"/>
            <w:tabs>
              <w:tab w:val="right" w:leader="dot" w:pos="8630"/>
            </w:tabs>
            <w:rPr>
              <w:noProof/>
              <w:kern w:val="2"/>
              <w:sz w:val="28"/>
              <w:szCs w:val="28"/>
              <w:lang w:val="en-GB" w:eastAsia="en-GB"/>
              <w14:ligatures w14:val="standardContextual"/>
            </w:rPr>
          </w:pPr>
          <w:hyperlink w:anchor="_Toc221652324" w:history="1">
            <w:r w:rsidRPr="00DE3601">
              <w:rPr>
                <w:rStyle w:val="Hyperlink"/>
                <w:noProof/>
                <w:sz w:val="28"/>
                <w:szCs w:val="28"/>
              </w:rPr>
              <w:t>2. Definition of Time Management</w:t>
            </w:r>
            <w:r w:rsidRPr="00DE3601">
              <w:rPr>
                <w:noProof/>
                <w:webHidden/>
                <w:sz w:val="28"/>
                <w:szCs w:val="28"/>
              </w:rPr>
              <w:tab/>
            </w:r>
            <w:r w:rsidRPr="00DE3601">
              <w:rPr>
                <w:noProof/>
                <w:webHidden/>
                <w:sz w:val="28"/>
                <w:szCs w:val="28"/>
              </w:rPr>
              <w:fldChar w:fldCharType="begin"/>
            </w:r>
            <w:r w:rsidRPr="00DE3601">
              <w:rPr>
                <w:noProof/>
                <w:webHidden/>
                <w:sz w:val="28"/>
                <w:szCs w:val="28"/>
              </w:rPr>
              <w:instrText xml:space="preserve"> PAGEREF _Toc221652324 \h </w:instrText>
            </w:r>
            <w:r w:rsidRPr="00DE3601">
              <w:rPr>
                <w:noProof/>
                <w:webHidden/>
                <w:sz w:val="28"/>
                <w:szCs w:val="28"/>
              </w:rPr>
            </w:r>
            <w:r w:rsidRPr="00DE3601">
              <w:rPr>
                <w:noProof/>
                <w:webHidden/>
                <w:sz w:val="28"/>
                <w:szCs w:val="28"/>
              </w:rPr>
              <w:fldChar w:fldCharType="separate"/>
            </w:r>
            <w:r w:rsidRPr="00DE3601">
              <w:rPr>
                <w:noProof/>
                <w:webHidden/>
                <w:sz w:val="28"/>
                <w:szCs w:val="28"/>
              </w:rPr>
              <w:t>3</w:t>
            </w:r>
            <w:r w:rsidRPr="00DE3601">
              <w:rPr>
                <w:noProof/>
                <w:webHidden/>
                <w:sz w:val="28"/>
                <w:szCs w:val="28"/>
              </w:rPr>
              <w:fldChar w:fldCharType="end"/>
            </w:r>
          </w:hyperlink>
        </w:p>
        <w:p w14:paraId="641B0D25" w14:textId="6BE039F1" w:rsidR="00A16898" w:rsidRPr="00DE3601" w:rsidRDefault="00A16898">
          <w:pPr>
            <w:pStyle w:val="TOC1"/>
            <w:tabs>
              <w:tab w:val="right" w:leader="dot" w:pos="8630"/>
            </w:tabs>
            <w:rPr>
              <w:noProof/>
              <w:kern w:val="2"/>
              <w:sz w:val="28"/>
              <w:szCs w:val="28"/>
              <w:lang w:val="en-GB" w:eastAsia="en-GB"/>
              <w14:ligatures w14:val="standardContextual"/>
            </w:rPr>
          </w:pPr>
          <w:hyperlink w:anchor="_Toc221652325" w:history="1">
            <w:r w:rsidRPr="00DE3601">
              <w:rPr>
                <w:rStyle w:val="Hyperlink"/>
                <w:noProof/>
                <w:sz w:val="28"/>
                <w:szCs w:val="28"/>
              </w:rPr>
              <w:t>3. Importance of Time Management for Academic Success</w:t>
            </w:r>
            <w:r w:rsidRPr="00DE3601">
              <w:rPr>
                <w:noProof/>
                <w:webHidden/>
                <w:sz w:val="28"/>
                <w:szCs w:val="28"/>
              </w:rPr>
              <w:tab/>
            </w:r>
            <w:r w:rsidRPr="00DE3601">
              <w:rPr>
                <w:noProof/>
                <w:webHidden/>
                <w:sz w:val="28"/>
                <w:szCs w:val="28"/>
              </w:rPr>
              <w:fldChar w:fldCharType="begin"/>
            </w:r>
            <w:r w:rsidRPr="00DE3601">
              <w:rPr>
                <w:noProof/>
                <w:webHidden/>
                <w:sz w:val="28"/>
                <w:szCs w:val="28"/>
              </w:rPr>
              <w:instrText xml:space="preserve"> PAGEREF _Toc221652325 \h </w:instrText>
            </w:r>
            <w:r w:rsidRPr="00DE3601">
              <w:rPr>
                <w:noProof/>
                <w:webHidden/>
                <w:sz w:val="28"/>
                <w:szCs w:val="28"/>
              </w:rPr>
            </w:r>
            <w:r w:rsidRPr="00DE3601">
              <w:rPr>
                <w:noProof/>
                <w:webHidden/>
                <w:sz w:val="28"/>
                <w:szCs w:val="28"/>
              </w:rPr>
              <w:fldChar w:fldCharType="separate"/>
            </w:r>
            <w:r w:rsidRPr="00DE3601">
              <w:rPr>
                <w:noProof/>
                <w:webHidden/>
                <w:sz w:val="28"/>
                <w:szCs w:val="28"/>
              </w:rPr>
              <w:t>4</w:t>
            </w:r>
            <w:r w:rsidRPr="00DE3601">
              <w:rPr>
                <w:noProof/>
                <w:webHidden/>
                <w:sz w:val="28"/>
                <w:szCs w:val="28"/>
              </w:rPr>
              <w:fldChar w:fldCharType="end"/>
            </w:r>
          </w:hyperlink>
        </w:p>
        <w:p w14:paraId="7CD44085" w14:textId="077FE9BF" w:rsidR="00A16898" w:rsidRPr="00DE3601" w:rsidRDefault="00A16898">
          <w:pPr>
            <w:pStyle w:val="TOC1"/>
            <w:tabs>
              <w:tab w:val="right" w:leader="dot" w:pos="8630"/>
            </w:tabs>
            <w:rPr>
              <w:noProof/>
              <w:kern w:val="2"/>
              <w:sz w:val="28"/>
              <w:szCs w:val="28"/>
              <w:lang w:val="en-GB" w:eastAsia="en-GB"/>
              <w14:ligatures w14:val="standardContextual"/>
            </w:rPr>
          </w:pPr>
          <w:hyperlink w:anchor="_Toc221652326" w:history="1">
            <w:r w:rsidRPr="00DE3601">
              <w:rPr>
                <w:rStyle w:val="Hyperlink"/>
                <w:noProof/>
                <w:sz w:val="28"/>
                <w:szCs w:val="28"/>
              </w:rPr>
              <w:t>4. Critical Evaluation of Time Management Strategies</w:t>
            </w:r>
            <w:r w:rsidRPr="00DE3601">
              <w:rPr>
                <w:noProof/>
                <w:webHidden/>
                <w:sz w:val="28"/>
                <w:szCs w:val="28"/>
              </w:rPr>
              <w:tab/>
            </w:r>
            <w:r w:rsidRPr="00DE3601">
              <w:rPr>
                <w:noProof/>
                <w:webHidden/>
                <w:sz w:val="28"/>
                <w:szCs w:val="28"/>
              </w:rPr>
              <w:fldChar w:fldCharType="begin"/>
            </w:r>
            <w:r w:rsidRPr="00DE3601">
              <w:rPr>
                <w:noProof/>
                <w:webHidden/>
                <w:sz w:val="28"/>
                <w:szCs w:val="28"/>
              </w:rPr>
              <w:instrText xml:space="preserve"> PAGEREF _Toc221652326 \h </w:instrText>
            </w:r>
            <w:r w:rsidRPr="00DE3601">
              <w:rPr>
                <w:noProof/>
                <w:webHidden/>
                <w:sz w:val="28"/>
                <w:szCs w:val="28"/>
              </w:rPr>
            </w:r>
            <w:r w:rsidRPr="00DE3601">
              <w:rPr>
                <w:noProof/>
                <w:webHidden/>
                <w:sz w:val="28"/>
                <w:szCs w:val="28"/>
              </w:rPr>
              <w:fldChar w:fldCharType="separate"/>
            </w:r>
            <w:r w:rsidRPr="00DE3601">
              <w:rPr>
                <w:noProof/>
                <w:webHidden/>
                <w:sz w:val="28"/>
                <w:szCs w:val="28"/>
              </w:rPr>
              <w:t>5</w:t>
            </w:r>
            <w:r w:rsidRPr="00DE3601">
              <w:rPr>
                <w:noProof/>
                <w:webHidden/>
                <w:sz w:val="28"/>
                <w:szCs w:val="28"/>
              </w:rPr>
              <w:fldChar w:fldCharType="end"/>
            </w:r>
          </w:hyperlink>
        </w:p>
        <w:p w14:paraId="75BC26B9" w14:textId="469E7623" w:rsidR="00A16898" w:rsidRPr="00DE3601" w:rsidRDefault="00A16898">
          <w:pPr>
            <w:pStyle w:val="TOC2"/>
            <w:tabs>
              <w:tab w:val="right" w:leader="dot" w:pos="8630"/>
            </w:tabs>
            <w:rPr>
              <w:noProof/>
              <w:kern w:val="2"/>
              <w:sz w:val="28"/>
              <w:szCs w:val="28"/>
              <w:lang w:val="en-GB" w:eastAsia="en-GB"/>
              <w14:ligatures w14:val="standardContextual"/>
            </w:rPr>
          </w:pPr>
          <w:hyperlink w:anchor="_Toc221652327" w:history="1">
            <w:r w:rsidRPr="00DE3601">
              <w:rPr>
                <w:rStyle w:val="Hyperlink"/>
                <w:noProof/>
                <w:sz w:val="28"/>
                <w:szCs w:val="28"/>
              </w:rPr>
              <w:t>4.1 The Eisenhower Matrix</w:t>
            </w:r>
            <w:r w:rsidRPr="00DE3601">
              <w:rPr>
                <w:noProof/>
                <w:webHidden/>
                <w:sz w:val="28"/>
                <w:szCs w:val="28"/>
              </w:rPr>
              <w:tab/>
            </w:r>
            <w:r w:rsidRPr="00DE3601">
              <w:rPr>
                <w:noProof/>
                <w:webHidden/>
                <w:sz w:val="28"/>
                <w:szCs w:val="28"/>
              </w:rPr>
              <w:fldChar w:fldCharType="begin"/>
            </w:r>
            <w:r w:rsidRPr="00DE3601">
              <w:rPr>
                <w:noProof/>
                <w:webHidden/>
                <w:sz w:val="28"/>
                <w:szCs w:val="28"/>
              </w:rPr>
              <w:instrText xml:space="preserve"> PAGEREF _Toc221652327 \h </w:instrText>
            </w:r>
            <w:r w:rsidRPr="00DE3601">
              <w:rPr>
                <w:noProof/>
                <w:webHidden/>
                <w:sz w:val="28"/>
                <w:szCs w:val="28"/>
              </w:rPr>
            </w:r>
            <w:r w:rsidRPr="00DE3601">
              <w:rPr>
                <w:noProof/>
                <w:webHidden/>
                <w:sz w:val="28"/>
                <w:szCs w:val="28"/>
              </w:rPr>
              <w:fldChar w:fldCharType="separate"/>
            </w:r>
            <w:r w:rsidRPr="00DE3601">
              <w:rPr>
                <w:noProof/>
                <w:webHidden/>
                <w:sz w:val="28"/>
                <w:szCs w:val="28"/>
              </w:rPr>
              <w:t>5</w:t>
            </w:r>
            <w:r w:rsidRPr="00DE3601">
              <w:rPr>
                <w:noProof/>
                <w:webHidden/>
                <w:sz w:val="28"/>
                <w:szCs w:val="28"/>
              </w:rPr>
              <w:fldChar w:fldCharType="end"/>
            </w:r>
          </w:hyperlink>
        </w:p>
        <w:p w14:paraId="4E268383" w14:textId="180A2B91" w:rsidR="00A16898" w:rsidRPr="00DE3601" w:rsidRDefault="00A16898">
          <w:pPr>
            <w:pStyle w:val="TOC2"/>
            <w:tabs>
              <w:tab w:val="right" w:leader="dot" w:pos="8630"/>
            </w:tabs>
            <w:rPr>
              <w:noProof/>
              <w:kern w:val="2"/>
              <w:sz w:val="28"/>
              <w:szCs w:val="28"/>
              <w:lang w:val="en-GB" w:eastAsia="en-GB"/>
              <w14:ligatures w14:val="standardContextual"/>
            </w:rPr>
          </w:pPr>
          <w:hyperlink w:anchor="_Toc221652328" w:history="1">
            <w:r w:rsidRPr="00DE3601">
              <w:rPr>
                <w:rStyle w:val="Hyperlink"/>
                <w:noProof/>
                <w:sz w:val="28"/>
                <w:szCs w:val="28"/>
              </w:rPr>
              <w:t>4.2 The Pomodoro Technique</w:t>
            </w:r>
            <w:r w:rsidRPr="00DE3601">
              <w:rPr>
                <w:noProof/>
                <w:webHidden/>
                <w:sz w:val="28"/>
                <w:szCs w:val="28"/>
              </w:rPr>
              <w:tab/>
            </w:r>
            <w:r w:rsidRPr="00DE3601">
              <w:rPr>
                <w:noProof/>
                <w:webHidden/>
                <w:sz w:val="28"/>
                <w:szCs w:val="28"/>
              </w:rPr>
              <w:fldChar w:fldCharType="begin"/>
            </w:r>
            <w:r w:rsidRPr="00DE3601">
              <w:rPr>
                <w:noProof/>
                <w:webHidden/>
                <w:sz w:val="28"/>
                <w:szCs w:val="28"/>
              </w:rPr>
              <w:instrText xml:space="preserve"> PAGEREF _Toc221652328 \h </w:instrText>
            </w:r>
            <w:r w:rsidRPr="00DE3601">
              <w:rPr>
                <w:noProof/>
                <w:webHidden/>
                <w:sz w:val="28"/>
                <w:szCs w:val="28"/>
              </w:rPr>
            </w:r>
            <w:r w:rsidRPr="00DE3601">
              <w:rPr>
                <w:noProof/>
                <w:webHidden/>
                <w:sz w:val="28"/>
                <w:szCs w:val="28"/>
              </w:rPr>
              <w:fldChar w:fldCharType="separate"/>
            </w:r>
            <w:r w:rsidRPr="00DE3601">
              <w:rPr>
                <w:noProof/>
                <w:webHidden/>
                <w:sz w:val="28"/>
                <w:szCs w:val="28"/>
              </w:rPr>
              <w:t>6</w:t>
            </w:r>
            <w:r w:rsidRPr="00DE3601">
              <w:rPr>
                <w:noProof/>
                <w:webHidden/>
                <w:sz w:val="28"/>
                <w:szCs w:val="28"/>
              </w:rPr>
              <w:fldChar w:fldCharType="end"/>
            </w:r>
          </w:hyperlink>
        </w:p>
        <w:p w14:paraId="36901F9E" w14:textId="08CBCC8B" w:rsidR="00A16898" w:rsidRPr="00DE3601" w:rsidRDefault="00A16898">
          <w:pPr>
            <w:pStyle w:val="TOC1"/>
            <w:tabs>
              <w:tab w:val="right" w:leader="dot" w:pos="8630"/>
            </w:tabs>
            <w:rPr>
              <w:noProof/>
              <w:kern w:val="2"/>
              <w:sz w:val="28"/>
              <w:szCs w:val="28"/>
              <w:lang w:val="en-GB" w:eastAsia="en-GB"/>
              <w14:ligatures w14:val="standardContextual"/>
            </w:rPr>
          </w:pPr>
          <w:hyperlink w:anchor="_Toc221652329" w:history="1">
            <w:r w:rsidRPr="00DE3601">
              <w:rPr>
                <w:rStyle w:val="Hyperlink"/>
                <w:noProof/>
                <w:sz w:val="28"/>
                <w:szCs w:val="28"/>
              </w:rPr>
              <w:t>5. Conclusion</w:t>
            </w:r>
            <w:r w:rsidRPr="00DE3601">
              <w:rPr>
                <w:noProof/>
                <w:webHidden/>
                <w:sz w:val="28"/>
                <w:szCs w:val="28"/>
              </w:rPr>
              <w:tab/>
            </w:r>
            <w:r w:rsidRPr="00DE3601">
              <w:rPr>
                <w:noProof/>
                <w:webHidden/>
                <w:sz w:val="28"/>
                <w:szCs w:val="28"/>
              </w:rPr>
              <w:fldChar w:fldCharType="begin"/>
            </w:r>
            <w:r w:rsidRPr="00DE3601">
              <w:rPr>
                <w:noProof/>
                <w:webHidden/>
                <w:sz w:val="28"/>
                <w:szCs w:val="28"/>
              </w:rPr>
              <w:instrText xml:space="preserve"> PAGEREF _Toc221652329 \h </w:instrText>
            </w:r>
            <w:r w:rsidRPr="00DE3601">
              <w:rPr>
                <w:noProof/>
                <w:webHidden/>
                <w:sz w:val="28"/>
                <w:szCs w:val="28"/>
              </w:rPr>
            </w:r>
            <w:r w:rsidRPr="00DE3601">
              <w:rPr>
                <w:noProof/>
                <w:webHidden/>
                <w:sz w:val="28"/>
                <w:szCs w:val="28"/>
              </w:rPr>
              <w:fldChar w:fldCharType="separate"/>
            </w:r>
            <w:r w:rsidRPr="00DE3601">
              <w:rPr>
                <w:noProof/>
                <w:webHidden/>
                <w:sz w:val="28"/>
                <w:szCs w:val="28"/>
              </w:rPr>
              <w:t>6</w:t>
            </w:r>
            <w:r w:rsidRPr="00DE3601">
              <w:rPr>
                <w:noProof/>
                <w:webHidden/>
                <w:sz w:val="28"/>
                <w:szCs w:val="28"/>
              </w:rPr>
              <w:fldChar w:fldCharType="end"/>
            </w:r>
          </w:hyperlink>
        </w:p>
        <w:p w14:paraId="5219C0DF" w14:textId="024B7629" w:rsidR="00A16898" w:rsidRDefault="00A16898">
          <w:pPr>
            <w:pStyle w:val="TOC1"/>
            <w:tabs>
              <w:tab w:val="right" w:leader="dot" w:pos="8630"/>
            </w:tabs>
            <w:rPr>
              <w:noProof/>
              <w:kern w:val="2"/>
              <w:sz w:val="24"/>
              <w:szCs w:val="24"/>
              <w:lang w:val="en-GB" w:eastAsia="en-GB"/>
              <w14:ligatures w14:val="standardContextual"/>
            </w:rPr>
          </w:pPr>
          <w:hyperlink w:anchor="_Toc221652330" w:history="1">
            <w:r w:rsidRPr="00DE3601">
              <w:rPr>
                <w:rStyle w:val="Hyperlink"/>
                <w:noProof/>
                <w:sz w:val="28"/>
                <w:szCs w:val="28"/>
              </w:rPr>
              <w:t>6. References</w:t>
            </w:r>
            <w:r w:rsidRPr="00DE3601">
              <w:rPr>
                <w:noProof/>
                <w:webHidden/>
                <w:sz w:val="28"/>
                <w:szCs w:val="28"/>
              </w:rPr>
              <w:tab/>
            </w:r>
            <w:r w:rsidRPr="00DE3601">
              <w:rPr>
                <w:noProof/>
                <w:webHidden/>
                <w:sz w:val="28"/>
                <w:szCs w:val="28"/>
              </w:rPr>
              <w:fldChar w:fldCharType="begin"/>
            </w:r>
            <w:r w:rsidRPr="00DE3601">
              <w:rPr>
                <w:noProof/>
                <w:webHidden/>
                <w:sz w:val="28"/>
                <w:szCs w:val="28"/>
              </w:rPr>
              <w:instrText xml:space="preserve"> PAGEREF _Toc221652330 \h </w:instrText>
            </w:r>
            <w:r w:rsidRPr="00DE3601">
              <w:rPr>
                <w:noProof/>
                <w:webHidden/>
                <w:sz w:val="28"/>
                <w:szCs w:val="28"/>
              </w:rPr>
            </w:r>
            <w:r w:rsidRPr="00DE3601">
              <w:rPr>
                <w:noProof/>
                <w:webHidden/>
                <w:sz w:val="28"/>
                <w:szCs w:val="28"/>
              </w:rPr>
              <w:fldChar w:fldCharType="separate"/>
            </w:r>
            <w:r w:rsidRPr="00DE3601">
              <w:rPr>
                <w:noProof/>
                <w:webHidden/>
                <w:sz w:val="28"/>
                <w:szCs w:val="28"/>
              </w:rPr>
              <w:t>8</w:t>
            </w:r>
            <w:r w:rsidRPr="00DE3601">
              <w:rPr>
                <w:noProof/>
                <w:webHidden/>
                <w:sz w:val="28"/>
                <w:szCs w:val="28"/>
              </w:rPr>
              <w:fldChar w:fldCharType="end"/>
            </w:r>
          </w:hyperlink>
        </w:p>
        <w:p w14:paraId="4346084E" w14:textId="2400A3DD" w:rsidR="00A16898" w:rsidRDefault="00A16898">
          <w:r>
            <w:rPr>
              <w:b/>
              <w:bCs/>
            </w:rPr>
            <w:fldChar w:fldCharType="end"/>
          </w:r>
        </w:p>
      </w:sdtContent>
    </w:sdt>
    <w:p w14:paraId="00A25BD2" w14:textId="77777777" w:rsidR="006F346D" w:rsidRDefault="006F346D" w:rsidP="0013217C">
      <w:pPr>
        <w:pStyle w:val="Title"/>
      </w:pPr>
    </w:p>
    <w:p w14:paraId="475204A1" w14:textId="77777777" w:rsidR="006F346D" w:rsidRDefault="006F346D"/>
    <w:p w14:paraId="7EE04875" w14:textId="77777777" w:rsidR="006F346D" w:rsidRDefault="006F346D"/>
    <w:p w14:paraId="6859A561" w14:textId="77777777" w:rsidR="006F346D" w:rsidRDefault="006F346D"/>
    <w:p w14:paraId="3F2CFAD0" w14:textId="77777777" w:rsidR="006F346D" w:rsidRDefault="006F346D"/>
    <w:p w14:paraId="5963C8F3" w14:textId="77777777" w:rsidR="006F346D" w:rsidRDefault="006F346D"/>
    <w:p w14:paraId="60AE0239" w14:textId="6D74F1B5" w:rsidR="00950162" w:rsidRDefault="007874DB">
      <w:r>
        <w:br w:type="page"/>
      </w:r>
    </w:p>
    <w:p w14:paraId="0037661F" w14:textId="77777777" w:rsidR="00605AE1" w:rsidRDefault="00605AE1"/>
    <w:p w14:paraId="0E982A63" w14:textId="77777777" w:rsidR="00950162" w:rsidRPr="00305A42" w:rsidRDefault="00DE3601" w:rsidP="0013217C">
      <w:pPr>
        <w:pStyle w:val="Heading1"/>
        <w:rPr>
          <w:sz w:val="48"/>
          <w:szCs w:val="48"/>
        </w:rPr>
      </w:pPr>
      <w:bookmarkStart w:id="3" w:name="_Toc221652323"/>
      <w:r w:rsidRPr="00305A42">
        <w:rPr>
          <w:sz w:val="48"/>
          <w:szCs w:val="48"/>
        </w:rPr>
        <w:t>1. Introduction</w:t>
      </w:r>
      <w:bookmarkEnd w:id="3"/>
    </w:p>
    <w:p w14:paraId="7E9EDE18" w14:textId="77777777" w:rsidR="00950162" w:rsidRPr="00305A42" w:rsidRDefault="00DE3601" w:rsidP="00732D24">
      <w:pPr>
        <w:spacing w:line="276" w:lineRule="auto"/>
        <w:jc w:val="both"/>
        <w:rPr>
          <w:sz w:val="32"/>
          <w:szCs w:val="32"/>
        </w:rPr>
      </w:pPr>
      <w:r w:rsidRPr="00305A42">
        <w:rPr>
          <w:sz w:val="32"/>
          <w:szCs w:val="32"/>
        </w:rPr>
        <w:t>Time management is widely regarded as a fundamental factor influencing academic success in higher education. University students are expected to independently manage a range of academic and personal responsibilities, including attending lectures, completing assessments, meeting deadlines and balancing personal commitments. When time is not managed effectively, students may experience increased stress, reduced productivity and poorer academic outcomes.</w:t>
      </w:r>
    </w:p>
    <w:p w14:paraId="2FBB3F86" w14:textId="77777777" w:rsidR="00950162" w:rsidRPr="00305A42" w:rsidRDefault="00950162" w:rsidP="00732D24">
      <w:pPr>
        <w:spacing w:line="276" w:lineRule="auto"/>
        <w:jc w:val="both"/>
        <w:rPr>
          <w:sz w:val="32"/>
          <w:szCs w:val="32"/>
        </w:rPr>
      </w:pPr>
    </w:p>
    <w:p w14:paraId="3D80B472" w14:textId="77777777" w:rsidR="00950162" w:rsidRPr="00305A42" w:rsidRDefault="00DE3601" w:rsidP="00732D24">
      <w:pPr>
        <w:spacing w:line="276" w:lineRule="auto"/>
        <w:jc w:val="both"/>
        <w:rPr>
          <w:sz w:val="32"/>
          <w:szCs w:val="32"/>
        </w:rPr>
      </w:pPr>
      <w:r w:rsidRPr="00305A42">
        <w:rPr>
          <w:sz w:val="32"/>
          <w:szCs w:val="32"/>
        </w:rPr>
        <w:t>The purpose of this report is to examine the importance of time management within an academic context by providing a clear definition of the concept, discussing its significance for academic success and critically evaluating two commonly used time management strategies. Developing effective time management skills enables students to organise their workload more efficiently, improve academic performance and maintain well-being throughout their studies.</w:t>
      </w:r>
    </w:p>
    <w:p w14:paraId="0D975F2C" w14:textId="77777777" w:rsidR="00950162" w:rsidRDefault="00950162"/>
    <w:p w14:paraId="032AC1BA" w14:textId="77777777" w:rsidR="00950162" w:rsidRPr="00305A42" w:rsidRDefault="00DE3601" w:rsidP="0013217C">
      <w:pPr>
        <w:pStyle w:val="Heading1"/>
        <w:rPr>
          <w:sz w:val="48"/>
          <w:szCs w:val="48"/>
        </w:rPr>
      </w:pPr>
      <w:bookmarkStart w:id="4" w:name="_Toc221652324"/>
      <w:r w:rsidRPr="00305A42">
        <w:rPr>
          <w:sz w:val="48"/>
          <w:szCs w:val="48"/>
        </w:rPr>
        <w:t>2. Definition of Time Management</w:t>
      </w:r>
      <w:bookmarkEnd w:id="4"/>
    </w:p>
    <w:p w14:paraId="1A56AC87" w14:textId="77777777" w:rsidR="00950162" w:rsidRPr="00732D24" w:rsidRDefault="00DE3601" w:rsidP="00732D24">
      <w:pPr>
        <w:spacing w:line="276" w:lineRule="auto"/>
        <w:jc w:val="both"/>
        <w:rPr>
          <w:sz w:val="32"/>
          <w:szCs w:val="32"/>
        </w:rPr>
      </w:pPr>
      <w:r w:rsidRPr="00732D24">
        <w:rPr>
          <w:sz w:val="32"/>
          <w:szCs w:val="32"/>
        </w:rPr>
        <w:t>Time management refers to the structured process of planning, prioritising and organising tasks in order to use time effectively and achieve specific goals. According to Claessens et al. (2007), effective time management involves activities such as goal setting, scheduling tasks, prioritising responsibilities and monitoring progress. Within higher education, these practices allow students to allocate sufficient time to studying, coursework and revision while also maintaining a balance between academic and personal life.</w:t>
      </w:r>
    </w:p>
    <w:p w14:paraId="0A25741E" w14:textId="77777777" w:rsidR="00950162" w:rsidRPr="00732D24" w:rsidRDefault="00950162" w:rsidP="00732D24">
      <w:pPr>
        <w:spacing w:line="276" w:lineRule="auto"/>
        <w:jc w:val="both"/>
        <w:rPr>
          <w:sz w:val="32"/>
          <w:szCs w:val="32"/>
        </w:rPr>
      </w:pPr>
    </w:p>
    <w:p w14:paraId="59E44870" w14:textId="77777777" w:rsidR="00950162" w:rsidRPr="00732D24" w:rsidRDefault="00DE3601" w:rsidP="00732D24">
      <w:pPr>
        <w:spacing w:line="276" w:lineRule="auto"/>
        <w:jc w:val="both"/>
        <w:rPr>
          <w:sz w:val="32"/>
          <w:szCs w:val="32"/>
        </w:rPr>
      </w:pPr>
      <w:r w:rsidRPr="00732D24">
        <w:rPr>
          <w:sz w:val="32"/>
          <w:szCs w:val="32"/>
        </w:rPr>
        <w:t>This highlights that time management is not solely concerned with working faster, but rather with making strategic decisions about how limited time resources are used to maximise productivity and performance.</w:t>
      </w:r>
    </w:p>
    <w:p w14:paraId="25BBCA9A" w14:textId="77777777" w:rsidR="00950162" w:rsidRDefault="00950162"/>
    <w:p w14:paraId="30584E96" w14:textId="77777777" w:rsidR="00950162" w:rsidRPr="00305A42" w:rsidRDefault="00DE3601" w:rsidP="0013217C">
      <w:pPr>
        <w:pStyle w:val="Heading1"/>
        <w:rPr>
          <w:sz w:val="48"/>
          <w:szCs w:val="48"/>
        </w:rPr>
      </w:pPr>
      <w:bookmarkStart w:id="5" w:name="_Toc221652325"/>
      <w:r w:rsidRPr="00305A42">
        <w:rPr>
          <w:sz w:val="48"/>
          <w:szCs w:val="48"/>
        </w:rPr>
        <w:t>3. Importance of Time Management for Academic Success</w:t>
      </w:r>
      <w:bookmarkEnd w:id="5"/>
    </w:p>
    <w:p w14:paraId="46CBA5C3" w14:textId="77777777" w:rsidR="00950162" w:rsidRPr="00732D24" w:rsidRDefault="00DE3601" w:rsidP="00732D24">
      <w:pPr>
        <w:spacing w:line="276" w:lineRule="auto"/>
        <w:jc w:val="both"/>
        <w:rPr>
          <w:sz w:val="32"/>
          <w:szCs w:val="32"/>
        </w:rPr>
      </w:pPr>
      <w:r w:rsidRPr="00732D24">
        <w:rPr>
          <w:sz w:val="32"/>
          <w:szCs w:val="32"/>
        </w:rPr>
        <w:t>Academic research consistently demonstrates a strong link between effective time management and improved academic performance. Nonis and Hudson (2010) found that students who plan their study time and organise academic tasks systematically tend to achieve higher grades than those who adopt unstructured approaches. By distributing academic work evenly across the semester, students are better able to meet deadlines and produce higher-quality coursework.</w:t>
      </w:r>
    </w:p>
    <w:p w14:paraId="0DA2F871" w14:textId="77777777" w:rsidR="00950162" w:rsidRPr="00732D24" w:rsidRDefault="00950162" w:rsidP="00732D24">
      <w:pPr>
        <w:spacing w:line="276" w:lineRule="auto"/>
        <w:jc w:val="both"/>
        <w:rPr>
          <w:sz w:val="32"/>
          <w:szCs w:val="32"/>
        </w:rPr>
      </w:pPr>
    </w:p>
    <w:p w14:paraId="4021CF48" w14:textId="77777777" w:rsidR="00950162" w:rsidRPr="00732D24" w:rsidRDefault="00DE3601" w:rsidP="00732D24">
      <w:pPr>
        <w:spacing w:line="276" w:lineRule="auto"/>
        <w:jc w:val="both"/>
        <w:rPr>
          <w:sz w:val="32"/>
          <w:szCs w:val="32"/>
        </w:rPr>
      </w:pPr>
      <w:r w:rsidRPr="00732D24">
        <w:rPr>
          <w:sz w:val="32"/>
          <w:szCs w:val="32"/>
        </w:rPr>
        <w:t>In addition to academic performance, time management plays an important role in reducing stress levels among university students. Misra and McKean (2000) suggest that ineffective time management is a significant contributor to academic anxiety. Poor planning often leads to last-minute work, increased pressure during assessment periods and reduced confidence. In contrast, students who manage their time effectively are more likely to feel in control of their workload and maintain better mental well-being.</w:t>
      </w:r>
    </w:p>
    <w:p w14:paraId="6C19DAE4" w14:textId="77777777" w:rsidR="00950162" w:rsidRPr="00732D24" w:rsidRDefault="00950162" w:rsidP="00732D24">
      <w:pPr>
        <w:spacing w:line="276" w:lineRule="auto"/>
        <w:jc w:val="both"/>
        <w:rPr>
          <w:sz w:val="32"/>
          <w:szCs w:val="32"/>
        </w:rPr>
      </w:pPr>
    </w:p>
    <w:p w14:paraId="36EF3F96" w14:textId="77777777" w:rsidR="00950162" w:rsidRPr="00732D24" w:rsidRDefault="00DE3601" w:rsidP="00732D24">
      <w:pPr>
        <w:spacing w:line="276" w:lineRule="auto"/>
        <w:jc w:val="both"/>
        <w:rPr>
          <w:sz w:val="32"/>
          <w:szCs w:val="32"/>
        </w:rPr>
      </w:pPr>
      <w:r w:rsidRPr="00732D24">
        <w:rPr>
          <w:sz w:val="32"/>
          <w:szCs w:val="32"/>
        </w:rPr>
        <w:t>Furthermore, time management supports the development of transferable skills such as organisation, self-discipline and responsibility. These skills are essential not only for academic success but also for future employment.</w:t>
      </w:r>
    </w:p>
    <w:p w14:paraId="1367208E" w14:textId="77777777" w:rsidR="00950162" w:rsidRDefault="00950162"/>
    <w:p w14:paraId="7658B0DD" w14:textId="77777777" w:rsidR="00950162" w:rsidRPr="00305A42" w:rsidRDefault="00DE3601" w:rsidP="0013217C">
      <w:pPr>
        <w:pStyle w:val="Heading1"/>
        <w:rPr>
          <w:sz w:val="48"/>
          <w:szCs w:val="48"/>
        </w:rPr>
      </w:pPr>
      <w:bookmarkStart w:id="6" w:name="_Toc221652326"/>
      <w:r w:rsidRPr="00305A42">
        <w:rPr>
          <w:sz w:val="48"/>
          <w:szCs w:val="48"/>
        </w:rPr>
        <w:t>4. Critical Evaluation of Time Management Strategies</w:t>
      </w:r>
      <w:bookmarkEnd w:id="6"/>
    </w:p>
    <w:p w14:paraId="438600DA" w14:textId="77777777" w:rsidR="00950162" w:rsidRDefault="00950162"/>
    <w:p w14:paraId="06DB7AB3" w14:textId="77777777" w:rsidR="00950162" w:rsidRPr="00305A42" w:rsidRDefault="00DE3601" w:rsidP="00305A42">
      <w:pPr>
        <w:pStyle w:val="Heading2"/>
        <w:rPr>
          <w:sz w:val="40"/>
          <w:szCs w:val="40"/>
        </w:rPr>
      </w:pPr>
      <w:bookmarkStart w:id="7" w:name="_Toc221652327"/>
      <w:r w:rsidRPr="00305A42">
        <w:rPr>
          <w:sz w:val="40"/>
          <w:szCs w:val="40"/>
        </w:rPr>
        <w:t>4.1 The Eisenhower Matrix</w:t>
      </w:r>
      <w:bookmarkEnd w:id="7"/>
    </w:p>
    <w:p w14:paraId="2CFECDCA" w14:textId="77777777" w:rsidR="00950162" w:rsidRPr="00D44882" w:rsidRDefault="00DE3601" w:rsidP="00D44882">
      <w:pPr>
        <w:spacing w:line="276" w:lineRule="auto"/>
        <w:jc w:val="both"/>
        <w:rPr>
          <w:sz w:val="32"/>
          <w:szCs w:val="32"/>
        </w:rPr>
      </w:pPr>
      <w:r w:rsidRPr="00D44882">
        <w:rPr>
          <w:sz w:val="32"/>
          <w:szCs w:val="32"/>
        </w:rPr>
        <w:t>The Eisenhower Matrix is a prioritisation tool that categorises tasks based on their urgency and importance (Covey, 1989). In an academic context, this framework encourages students to focus on tasks that are important but not immediately urgent, such as preparing for assignments well in advance or engaging in regular revision. By prioritising these tasks, students can avoid last-minute stress and manage their workload more proactively.</w:t>
      </w:r>
    </w:p>
    <w:p w14:paraId="46299107" w14:textId="77777777" w:rsidR="00950162" w:rsidRPr="00D44882" w:rsidRDefault="00950162" w:rsidP="00D44882">
      <w:pPr>
        <w:spacing w:line="276" w:lineRule="auto"/>
        <w:jc w:val="both"/>
        <w:rPr>
          <w:sz w:val="32"/>
          <w:szCs w:val="32"/>
        </w:rPr>
      </w:pPr>
    </w:p>
    <w:p w14:paraId="43ADA0CB" w14:textId="77777777" w:rsidR="00950162" w:rsidRPr="00D44882" w:rsidRDefault="00DE3601" w:rsidP="00D44882">
      <w:pPr>
        <w:spacing w:line="276" w:lineRule="auto"/>
        <w:jc w:val="both"/>
        <w:rPr>
          <w:sz w:val="32"/>
          <w:szCs w:val="32"/>
        </w:rPr>
      </w:pPr>
      <w:r w:rsidRPr="00D44882">
        <w:rPr>
          <w:sz w:val="32"/>
          <w:szCs w:val="32"/>
        </w:rPr>
        <w:t>However, a limitation of the Eisenhower Matrix is that it relies heavily on an individual’s ability to accurately assess the importance of tasks. Students with limited academic experience may struggle to categorise tasks correctly, which could reduce the effectiveness of the model. Despite this limitation, the Eisenhower Matrix remains a useful strategy when supported by guidance and reflective practice.</w:t>
      </w:r>
    </w:p>
    <w:p w14:paraId="76FE711F" w14:textId="77777777" w:rsidR="00950162" w:rsidRDefault="00950162"/>
    <w:p w14:paraId="1A46A940" w14:textId="77777777" w:rsidR="00950162" w:rsidRPr="00305A42" w:rsidRDefault="00DE3601" w:rsidP="00305A42">
      <w:pPr>
        <w:pStyle w:val="Heading2"/>
        <w:rPr>
          <w:sz w:val="40"/>
          <w:szCs w:val="40"/>
        </w:rPr>
      </w:pPr>
      <w:bookmarkStart w:id="8" w:name="_Toc221652328"/>
      <w:r w:rsidRPr="00305A42">
        <w:rPr>
          <w:sz w:val="40"/>
          <w:szCs w:val="40"/>
        </w:rPr>
        <w:t>4.2 The Pomodoro Technique</w:t>
      </w:r>
      <w:bookmarkEnd w:id="8"/>
    </w:p>
    <w:p w14:paraId="23D7C0D0" w14:textId="77777777" w:rsidR="00950162" w:rsidRPr="00D44882" w:rsidRDefault="00DE3601" w:rsidP="00D44882">
      <w:pPr>
        <w:spacing w:line="276" w:lineRule="auto"/>
        <w:jc w:val="both"/>
        <w:rPr>
          <w:sz w:val="32"/>
          <w:szCs w:val="32"/>
        </w:rPr>
      </w:pPr>
      <w:r w:rsidRPr="00D44882">
        <w:rPr>
          <w:sz w:val="32"/>
          <w:szCs w:val="32"/>
        </w:rPr>
        <w:t>The Pomodoro Technique involves working in short, focused time intervals, typically lasting 25 minutes, followed by short breaks (Cirillo, 2006). This approach is particularly effective for academic tasks that require sustained concentration, such as essay writing and exam revision. By breaking study time into manageable segments, students can reduce mental fatigue and maintain consistent productivity.</w:t>
      </w:r>
    </w:p>
    <w:p w14:paraId="270CA6C2" w14:textId="77777777" w:rsidR="00950162" w:rsidRPr="00D44882" w:rsidRDefault="00950162" w:rsidP="00D44882">
      <w:pPr>
        <w:spacing w:line="276" w:lineRule="auto"/>
        <w:jc w:val="both"/>
        <w:rPr>
          <w:sz w:val="32"/>
          <w:szCs w:val="32"/>
        </w:rPr>
      </w:pPr>
    </w:p>
    <w:p w14:paraId="2B6626FC" w14:textId="77777777" w:rsidR="00950162" w:rsidRPr="00D44882" w:rsidRDefault="00DE3601" w:rsidP="00D44882">
      <w:pPr>
        <w:spacing w:line="276" w:lineRule="auto"/>
        <w:jc w:val="both"/>
        <w:rPr>
          <w:sz w:val="32"/>
          <w:szCs w:val="32"/>
        </w:rPr>
      </w:pPr>
      <w:r w:rsidRPr="00D44882">
        <w:rPr>
          <w:sz w:val="32"/>
          <w:szCs w:val="32"/>
        </w:rPr>
        <w:t>Nevertheless, the technique may not be suitable for complex academic tasks that require extended periods of deep focus. As a result, students may need to adapt the technique to suit their individual learning preferences.</w:t>
      </w:r>
    </w:p>
    <w:p w14:paraId="08F26878" w14:textId="77777777" w:rsidR="00950162" w:rsidRDefault="00950162"/>
    <w:p w14:paraId="569E6BAE" w14:textId="77777777" w:rsidR="00950162" w:rsidRPr="00305A42" w:rsidRDefault="00DE3601" w:rsidP="00305A42">
      <w:pPr>
        <w:pStyle w:val="Heading1"/>
        <w:rPr>
          <w:sz w:val="48"/>
          <w:szCs w:val="48"/>
        </w:rPr>
      </w:pPr>
      <w:bookmarkStart w:id="9" w:name="_Toc221652329"/>
      <w:r w:rsidRPr="00305A42">
        <w:rPr>
          <w:sz w:val="48"/>
          <w:szCs w:val="48"/>
        </w:rPr>
        <w:t>5. Conclusion</w:t>
      </w:r>
      <w:bookmarkEnd w:id="9"/>
    </w:p>
    <w:p w14:paraId="1695D2DF" w14:textId="77777777" w:rsidR="00950162" w:rsidRPr="00D44882" w:rsidRDefault="00DE3601" w:rsidP="00D44882">
      <w:pPr>
        <w:spacing w:line="276" w:lineRule="auto"/>
        <w:jc w:val="both"/>
        <w:rPr>
          <w:sz w:val="32"/>
          <w:szCs w:val="32"/>
        </w:rPr>
      </w:pPr>
      <w:r w:rsidRPr="00D44882">
        <w:rPr>
          <w:sz w:val="32"/>
          <w:szCs w:val="32"/>
        </w:rPr>
        <w:t>In conclusion, time management is a critical factor that significantly influences academic success in higher education. This report has demonstrated that effective time management contributes to improved academic performance, reduced stress levels and the development of essential transferable skills. Through a critical evaluation of the Eisenhower Matrix and the Pomodoro Technique, it is evident that while no single strategy is universally effective, the informed and flexible use of time management tools can greatly enhance students’ ability to manage academic demands. Developing strong time management skills is therefore essential for both academic achievement and future professional success.</w:t>
      </w:r>
    </w:p>
    <w:p w14:paraId="0CC774A1" w14:textId="77777777" w:rsidR="00950162" w:rsidRDefault="00950162"/>
    <w:p w14:paraId="5AD20021" w14:textId="77777777" w:rsidR="00950162" w:rsidRDefault="00DE3601">
      <w:r>
        <w:br w:type="page"/>
      </w:r>
    </w:p>
    <w:p w14:paraId="455BE24E" w14:textId="77777777" w:rsidR="00950162" w:rsidRDefault="00950162"/>
    <w:p w14:paraId="7105AEE3" w14:textId="77777777" w:rsidR="00950162" w:rsidRPr="00305A42" w:rsidRDefault="00DE3601" w:rsidP="00305A42">
      <w:pPr>
        <w:pStyle w:val="Heading1"/>
        <w:rPr>
          <w:sz w:val="48"/>
          <w:szCs w:val="48"/>
        </w:rPr>
      </w:pPr>
      <w:bookmarkStart w:id="10" w:name="_Toc221652330"/>
      <w:r w:rsidRPr="00305A42">
        <w:rPr>
          <w:sz w:val="48"/>
          <w:szCs w:val="48"/>
        </w:rPr>
        <w:t>6. References</w:t>
      </w:r>
      <w:bookmarkEnd w:id="10"/>
    </w:p>
    <w:p w14:paraId="02133188" w14:textId="77777777" w:rsidR="00950162" w:rsidRDefault="00950162"/>
    <w:p w14:paraId="355FD3A6" w14:textId="59130C52" w:rsidR="00950162" w:rsidRPr="00D44882" w:rsidRDefault="00DE3601" w:rsidP="00D44882">
      <w:pPr>
        <w:spacing w:line="276" w:lineRule="auto"/>
        <w:rPr>
          <w:sz w:val="32"/>
          <w:szCs w:val="32"/>
        </w:rPr>
      </w:pPr>
      <w:r w:rsidRPr="00D44882">
        <w:rPr>
          <w:sz w:val="32"/>
          <w:szCs w:val="32"/>
        </w:rPr>
        <w:t>Claessens, B.J.C., van Eerde, W., Rutte, C.G. and Roe, R.A. (2007) A review of the time management literature. Personnel Review, 36pp. 255–276.</w:t>
      </w:r>
    </w:p>
    <w:p w14:paraId="38474559" w14:textId="77777777" w:rsidR="00950162" w:rsidRPr="00D44882" w:rsidRDefault="00950162" w:rsidP="00D44882">
      <w:pPr>
        <w:spacing w:line="276" w:lineRule="auto"/>
        <w:rPr>
          <w:sz w:val="32"/>
          <w:szCs w:val="32"/>
        </w:rPr>
      </w:pPr>
    </w:p>
    <w:p w14:paraId="213C4119" w14:textId="77777777" w:rsidR="00950162" w:rsidRPr="00D44882" w:rsidRDefault="00DE3601" w:rsidP="00D44882">
      <w:pPr>
        <w:spacing w:line="276" w:lineRule="auto"/>
        <w:rPr>
          <w:sz w:val="32"/>
          <w:szCs w:val="32"/>
        </w:rPr>
      </w:pPr>
      <w:r w:rsidRPr="00D44882">
        <w:rPr>
          <w:sz w:val="32"/>
          <w:szCs w:val="32"/>
        </w:rPr>
        <w:t>Cirillo, F. (2006) The Pomodoro Technique.</w:t>
      </w:r>
    </w:p>
    <w:p w14:paraId="1F9A26CA" w14:textId="77777777" w:rsidR="00950162" w:rsidRPr="00D44882" w:rsidRDefault="00950162" w:rsidP="00D44882">
      <w:pPr>
        <w:spacing w:line="276" w:lineRule="auto"/>
        <w:rPr>
          <w:sz w:val="32"/>
          <w:szCs w:val="32"/>
        </w:rPr>
      </w:pPr>
    </w:p>
    <w:p w14:paraId="77CECA87" w14:textId="77777777" w:rsidR="00950162" w:rsidRPr="00D44882" w:rsidRDefault="00DE3601" w:rsidP="00D44882">
      <w:pPr>
        <w:spacing w:line="276" w:lineRule="auto"/>
        <w:rPr>
          <w:sz w:val="32"/>
          <w:szCs w:val="32"/>
        </w:rPr>
      </w:pPr>
      <w:r w:rsidRPr="00D44882">
        <w:rPr>
          <w:sz w:val="32"/>
          <w:szCs w:val="32"/>
        </w:rPr>
        <w:t>Covey, S.R. (1989) The 7 Habits of Highly Effective People. New York: Free Press.</w:t>
      </w:r>
    </w:p>
    <w:p w14:paraId="533C9142" w14:textId="77777777" w:rsidR="00950162" w:rsidRPr="00D44882" w:rsidRDefault="00950162" w:rsidP="00D44882">
      <w:pPr>
        <w:spacing w:line="276" w:lineRule="auto"/>
        <w:rPr>
          <w:sz w:val="32"/>
          <w:szCs w:val="32"/>
        </w:rPr>
      </w:pPr>
    </w:p>
    <w:p w14:paraId="559D6053" w14:textId="50F4BF07" w:rsidR="00950162" w:rsidRPr="00D44882" w:rsidRDefault="00DE3601" w:rsidP="00D44882">
      <w:pPr>
        <w:spacing w:line="276" w:lineRule="auto"/>
        <w:rPr>
          <w:sz w:val="32"/>
          <w:szCs w:val="32"/>
        </w:rPr>
      </w:pPr>
      <w:r w:rsidRPr="00D44882">
        <w:rPr>
          <w:sz w:val="32"/>
          <w:szCs w:val="32"/>
        </w:rPr>
        <w:t>Misra, R. and McKean, M. (2000) College students’ academic stress and its relation to their anxiety, time management and leisure satisfaction. American Journal of Health Studies, 16pp. 41–51.</w:t>
      </w:r>
    </w:p>
    <w:p w14:paraId="118537B5" w14:textId="77777777" w:rsidR="00950162" w:rsidRPr="00D44882" w:rsidRDefault="00950162" w:rsidP="00D44882">
      <w:pPr>
        <w:spacing w:line="276" w:lineRule="auto"/>
        <w:rPr>
          <w:sz w:val="32"/>
          <w:szCs w:val="32"/>
        </w:rPr>
      </w:pPr>
    </w:p>
    <w:p w14:paraId="3EB6CF47" w14:textId="58514B1B" w:rsidR="00950162" w:rsidRPr="00D44882" w:rsidRDefault="00DE3601" w:rsidP="00D44882">
      <w:pPr>
        <w:spacing w:line="276" w:lineRule="auto"/>
        <w:rPr>
          <w:sz w:val="32"/>
          <w:szCs w:val="32"/>
        </w:rPr>
      </w:pPr>
      <w:r w:rsidRPr="00D44882">
        <w:rPr>
          <w:sz w:val="32"/>
          <w:szCs w:val="32"/>
        </w:rPr>
        <w:t>Nonis, S.A. and Hudson, G.I. (2010) Performance of college students: Impact of study time and study habits. Journal of Education for Business, 85pp. 229–238.</w:t>
      </w:r>
    </w:p>
    <w:p w14:paraId="063ABD4C" w14:textId="77777777" w:rsidR="00950162" w:rsidRDefault="00950162"/>
    <w:sectPr w:rsidR="00950162"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E5BD2" w14:textId="77777777" w:rsidR="00E93B20" w:rsidRDefault="00E93B20" w:rsidP="00E93B20">
      <w:pPr>
        <w:spacing w:after="0" w:line="240" w:lineRule="auto"/>
      </w:pPr>
      <w:r>
        <w:separator/>
      </w:r>
    </w:p>
  </w:endnote>
  <w:endnote w:type="continuationSeparator" w:id="0">
    <w:p w14:paraId="0EC03050" w14:textId="77777777" w:rsidR="00E93B20" w:rsidRDefault="00E93B20" w:rsidP="00E93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7333665"/>
      <w:docPartObj>
        <w:docPartGallery w:val="Page Numbers (Bottom of Page)"/>
        <w:docPartUnique/>
      </w:docPartObj>
    </w:sdtPr>
    <w:sdtEndPr/>
    <w:sdtContent>
      <w:p w14:paraId="57BEDFD0" w14:textId="5A689373" w:rsidR="00E93B20" w:rsidRDefault="00E93B20">
        <w:pPr>
          <w:pStyle w:val="Footer"/>
        </w:pPr>
        <w:r>
          <w:fldChar w:fldCharType="begin"/>
        </w:r>
        <w:r>
          <w:instrText>PAGE   \* MERGEFORMAT</w:instrText>
        </w:r>
        <w:r>
          <w:fldChar w:fldCharType="separate"/>
        </w:r>
        <w:r>
          <w:rPr>
            <w:lang w:val="en-GB"/>
          </w:rPr>
          <w:t>2</w:t>
        </w:r>
        <w:r>
          <w:fldChar w:fldCharType="end"/>
        </w:r>
      </w:p>
    </w:sdtContent>
  </w:sdt>
  <w:p w14:paraId="6562DA61" w14:textId="77777777" w:rsidR="00E93B20" w:rsidRDefault="00E93B20">
    <w:pPr>
      <w:pStyle w:val="Footer"/>
    </w:pPr>
  </w:p>
  <w:p w14:paraId="1D1F2BF7" w14:textId="77777777" w:rsidR="00E93B20" w:rsidRDefault="00E93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6CB25" w14:textId="77777777" w:rsidR="00E93B20" w:rsidRDefault="00E93B20" w:rsidP="00E93B20">
      <w:pPr>
        <w:spacing w:after="0" w:line="240" w:lineRule="auto"/>
      </w:pPr>
      <w:r>
        <w:separator/>
      </w:r>
    </w:p>
  </w:footnote>
  <w:footnote w:type="continuationSeparator" w:id="0">
    <w:p w14:paraId="7736B215" w14:textId="77777777" w:rsidR="00E93B20" w:rsidRDefault="00E93B20" w:rsidP="00E93B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47092631">
    <w:abstractNumId w:val="8"/>
  </w:num>
  <w:num w:numId="2" w16cid:durableId="1681851882">
    <w:abstractNumId w:val="6"/>
  </w:num>
  <w:num w:numId="3" w16cid:durableId="1531529727">
    <w:abstractNumId w:val="5"/>
  </w:num>
  <w:num w:numId="4" w16cid:durableId="330333556">
    <w:abstractNumId w:val="4"/>
  </w:num>
  <w:num w:numId="5" w16cid:durableId="1028483084">
    <w:abstractNumId w:val="7"/>
  </w:num>
  <w:num w:numId="6" w16cid:durableId="1858734449">
    <w:abstractNumId w:val="3"/>
  </w:num>
  <w:num w:numId="7" w16cid:durableId="782458969">
    <w:abstractNumId w:val="2"/>
  </w:num>
  <w:num w:numId="8" w16cid:durableId="2002463804">
    <w:abstractNumId w:val="1"/>
  </w:num>
  <w:num w:numId="9" w16cid:durableId="556940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3217C"/>
    <w:rsid w:val="001337DF"/>
    <w:rsid w:val="0015074B"/>
    <w:rsid w:val="001E1622"/>
    <w:rsid w:val="0029639D"/>
    <w:rsid w:val="002D3AD8"/>
    <w:rsid w:val="00305A42"/>
    <w:rsid w:val="00326F7A"/>
    <w:rsid w:val="00326F90"/>
    <w:rsid w:val="00605249"/>
    <w:rsid w:val="00605AE1"/>
    <w:rsid w:val="0065367D"/>
    <w:rsid w:val="006F346D"/>
    <w:rsid w:val="00732D24"/>
    <w:rsid w:val="00743CB5"/>
    <w:rsid w:val="007874DB"/>
    <w:rsid w:val="00895551"/>
    <w:rsid w:val="00950162"/>
    <w:rsid w:val="00985E64"/>
    <w:rsid w:val="009C1DB0"/>
    <w:rsid w:val="009F2E71"/>
    <w:rsid w:val="00A16898"/>
    <w:rsid w:val="00AA1D8D"/>
    <w:rsid w:val="00B47730"/>
    <w:rsid w:val="00B708F1"/>
    <w:rsid w:val="00BF2852"/>
    <w:rsid w:val="00CB0664"/>
    <w:rsid w:val="00D31A96"/>
    <w:rsid w:val="00D44882"/>
    <w:rsid w:val="00DB0FF0"/>
    <w:rsid w:val="00DE3601"/>
    <w:rsid w:val="00E4670A"/>
    <w:rsid w:val="00E93B2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BDDE51"/>
  <w14:defaultImageDpi w14:val="300"/>
  <w15:docId w15:val="{AB663273-A1B7-492A-BD78-C42513B99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B20"/>
  </w:style>
  <w:style w:type="paragraph" w:styleId="Heading1">
    <w:name w:val="heading 1"/>
    <w:basedOn w:val="Normal"/>
    <w:next w:val="Normal"/>
    <w:link w:val="Heading1Char"/>
    <w:uiPriority w:val="9"/>
    <w:qFormat/>
    <w:rsid w:val="00E93B20"/>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Heading2">
    <w:name w:val="heading 2"/>
    <w:basedOn w:val="Normal"/>
    <w:next w:val="Normal"/>
    <w:link w:val="Heading2Char"/>
    <w:uiPriority w:val="9"/>
    <w:unhideWhenUsed/>
    <w:qFormat/>
    <w:rsid w:val="00E93B20"/>
    <w:pPr>
      <w:keepNext/>
      <w:keepLines/>
      <w:spacing w:before="160" w:after="0" w:line="240" w:lineRule="auto"/>
      <w:outlineLvl w:val="1"/>
    </w:pPr>
    <w:rPr>
      <w:rFonts w:asciiTheme="majorHAnsi" w:eastAsiaTheme="majorEastAsia" w:hAnsiTheme="majorHAnsi" w:cstheme="majorBidi"/>
      <w:color w:val="365F91" w:themeColor="accent1" w:themeShade="BF"/>
      <w:sz w:val="28"/>
      <w:szCs w:val="28"/>
    </w:rPr>
  </w:style>
  <w:style w:type="paragraph" w:styleId="Heading3">
    <w:name w:val="heading 3"/>
    <w:basedOn w:val="Normal"/>
    <w:next w:val="Normal"/>
    <w:link w:val="Heading3Char"/>
    <w:uiPriority w:val="9"/>
    <w:unhideWhenUsed/>
    <w:qFormat/>
    <w:rsid w:val="00E93B20"/>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93B20"/>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E93B20"/>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93B20"/>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93B20"/>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93B20"/>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93B20"/>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E93B20"/>
    <w:pPr>
      <w:spacing w:after="0" w:line="240" w:lineRule="auto"/>
    </w:pPr>
  </w:style>
  <w:style w:type="character" w:customStyle="1" w:styleId="Heading1Char">
    <w:name w:val="Heading 1 Char"/>
    <w:basedOn w:val="DefaultParagraphFont"/>
    <w:link w:val="Heading1"/>
    <w:uiPriority w:val="9"/>
    <w:rsid w:val="00E93B20"/>
    <w:rPr>
      <w:rFonts w:asciiTheme="majorHAnsi" w:eastAsiaTheme="majorEastAsia" w:hAnsiTheme="majorHAnsi" w:cstheme="majorBidi"/>
      <w:color w:val="365F91" w:themeColor="accent1" w:themeShade="BF"/>
      <w:sz w:val="36"/>
      <w:szCs w:val="36"/>
    </w:rPr>
  </w:style>
  <w:style w:type="character" w:customStyle="1" w:styleId="Heading2Char">
    <w:name w:val="Heading 2 Char"/>
    <w:basedOn w:val="DefaultParagraphFont"/>
    <w:link w:val="Heading2"/>
    <w:uiPriority w:val="9"/>
    <w:rsid w:val="00E93B20"/>
    <w:rPr>
      <w:rFonts w:asciiTheme="majorHAnsi" w:eastAsiaTheme="majorEastAsia" w:hAnsiTheme="majorHAnsi" w:cstheme="majorBidi"/>
      <w:color w:val="365F91" w:themeColor="accent1" w:themeShade="BF"/>
      <w:sz w:val="28"/>
      <w:szCs w:val="28"/>
    </w:rPr>
  </w:style>
  <w:style w:type="character" w:customStyle="1" w:styleId="Heading3Char">
    <w:name w:val="Heading 3 Char"/>
    <w:basedOn w:val="DefaultParagraphFont"/>
    <w:link w:val="Heading3"/>
    <w:uiPriority w:val="9"/>
    <w:rsid w:val="00E93B20"/>
    <w:rPr>
      <w:rFonts w:asciiTheme="majorHAnsi" w:eastAsiaTheme="majorEastAsia" w:hAnsiTheme="majorHAnsi" w:cstheme="majorBidi"/>
      <w:color w:val="404040" w:themeColor="text1" w:themeTint="BF"/>
      <w:sz w:val="26"/>
      <w:szCs w:val="26"/>
    </w:rPr>
  </w:style>
  <w:style w:type="paragraph" w:styleId="Title">
    <w:name w:val="Title"/>
    <w:basedOn w:val="Normal"/>
    <w:next w:val="Normal"/>
    <w:link w:val="TitleChar"/>
    <w:uiPriority w:val="10"/>
    <w:qFormat/>
    <w:rsid w:val="00E93B20"/>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leChar">
    <w:name w:val="Title Char"/>
    <w:basedOn w:val="DefaultParagraphFont"/>
    <w:link w:val="Title"/>
    <w:uiPriority w:val="10"/>
    <w:rsid w:val="00E93B20"/>
    <w:rPr>
      <w:rFonts w:asciiTheme="majorHAnsi" w:eastAsiaTheme="majorEastAsia" w:hAnsiTheme="majorHAnsi" w:cstheme="majorBidi"/>
      <w:color w:val="365F91" w:themeColor="accent1" w:themeShade="BF"/>
      <w:spacing w:val="-7"/>
      <w:sz w:val="80"/>
      <w:szCs w:val="80"/>
    </w:rPr>
  </w:style>
  <w:style w:type="paragraph" w:styleId="Subtitle">
    <w:name w:val="Subtitle"/>
    <w:basedOn w:val="Normal"/>
    <w:next w:val="Normal"/>
    <w:link w:val="SubtitleChar"/>
    <w:uiPriority w:val="11"/>
    <w:qFormat/>
    <w:rsid w:val="00E93B20"/>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93B20"/>
    <w:rPr>
      <w:rFonts w:asciiTheme="majorHAnsi" w:eastAsiaTheme="majorEastAsia" w:hAnsiTheme="majorHAnsi" w:cstheme="majorBidi"/>
      <w:color w:val="404040" w:themeColor="text1" w:themeTint="BF"/>
      <w:sz w:val="30"/>
      <w:szCs w:val="30"/>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E93B20"/>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93B20"/>
    <w:rPr>
      <w:i/>
      <w:iCs/>
    </w:rPr>
  </w:style>
  <w:style w:type="character" w:customStyle="1" w:styleId="Heading4Char">
    <w:name w:val="Heading 4 Char"/>
    <w:basedOn w:val="DefaultParagraphFont"/>
    <w:link w:val="Heading4"/>
    <w:uiPriority w:val="9"/>
    <w:semiHidden/>
    <w:rsid w:val="00E93B20"/>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93B20"/>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93B20"/>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93B20"/>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93B20"/>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93B20"/>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E93B20"/>
    <w:pPr>
      <w:spacing w:line="240" w:lineRule="auto"/>
    </w:pPr>
    <w:rPr>
      <w:b/>
      <w:bCs/>
      <w:color w:val="404040" w:themeColor="text1" w:themeTint="BF"/>
      <w:sz w:val="20"/>
      <w:szCs w:val="20"/>
    </w:rPr>
  </w:style>
  <w:style w:type="character" w:styleId="Strong">
    <w:name w:val="Strong"/>
    <w:basedOn w:val="DefaultParagraphFont"/>
    <w:uiPriority w:val="22"/>
    <w:qFormat/>
    <w:rsid w:val="00E93B20"/>
    <w:rPr>
      <w:b/>
      <w:bCs/>
    </w:rPr>
  </w:style>
  <w:style w:type="character" w:styleId="Emphasis">
    <w:name w:val="Emphasis"/>
    <w:basedOn w:val="DefaultParagraphFont"/>
    <w:uiPriority w:val="20"/>
    <w:qFormat/>
    <w:rsid w:val="00E93B20"/>
    <w:rPr>
      <w:i/>
      <w:iCs/>
    </w:rPr>
  </w:style>
  <w:style w:type="paragraph" w:styleId="IntenseQuote">
    <w:name w:val="Intense Quote"/>
    <w:basedOn w:val="Normal"/>
    <w:next w:val="Normal"/>
    <w:link w:val="IntenseQuoteChar"/>
    <w:uiPriority w:val="30"/>
    <w:qFormat/>
    <w:rsid w:val="00E93B20"/>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E93B20"/>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E93B20"/>
    <w:rPr>
      <w:i/>
      <w:iCs/>
      <w:color w:val="595959" w:themeColor="text1" w:themeTint="A6"/>
    </w:rPr>
  </w:style>
  <w:style w:type="character" w:styleId="IntenseEmphasis">
    <w:name w:val="Intense Emphasis"/>
    <w:basedOn w:val="DefaultParagraphFont"/>
    <w:uiPriority w:val="21"/>
    <w:qFormat/>
    <w:rsid w:val="00E93B20"/>
    <w:rPr>
      <w:b/>
      <w:bCs/>
      <w:i/>
      <w:iCs/>
    </w:rPr>
  </w:style>
  <w:style w:type="character" w:styleId="SubtleReference">
    <w:name w:val="Subtle Reference"/>
    <w:basedOn w:val="DefaultParagraphFont"/>
    <w:uiPriority w:val="31"/>
    <w:qFormat/>
    <w:rsid w:val="00E93B20"/>
    <w:rPr>
      <w:smallCaps/>
      <w:color w:val="404040" w:themeColor="text1" w:themeTint="BF"/>
    </w:rPr>
  </w:style>
  <w:style w:type="character" w:styleId="IntenseReference">
    <w:name w:val="Intense Reference"/>
    <w:basedOn w:val="DefaultParagraphFont"/>
    <w:uiPriority w:val="32"/>
    <w:qFormat/>
    <w:rsid w:val="00E93B20"/>
    <w:rPr>
      <w:b/>
      <w:bCs/>
      <w:smallCaps/>
      <w:u w:val="single"/>
    </w:rPr>
  </w:style>
  <w:style w:type="character" w:styleId="BookTitle">
    <w:name w:val="Book Title"/>
    <w:basedOn w:val="DefaultParagraphFont"/>
    <w:uiPriority w:val="33"/>
    <w:qFormat/>
    <w:rsid w:val="00E93B20"/>
    <w:rPr>
      <w:b/>
      <w:bCs/>
      <w:smallCaps/>
    </w:rPr>
  </w:style>
  <w:style w:type="paragraph" w:styleId="TOCHeading">
    <w:name w:val="TOC Heading"/>
    <w:basedOn w:val="Heading1"/>
    <w:next w:val="Normal"/>
    <w:uiPriority w:val="39"/>
    <w:unhideWhenUsed/>
    <w:qFormat/>
    <w:rsid w:val="00E93B20"/>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E4670A"/>
  </w:style>
  <w:style w:type="paragraph" w:styleId="TOC1">
    <w:name w:val="toc 1"/>
    <w:basedOn w:val="Normal"/>
    <w:next w:val="Normal"/>
    <w:autoRedefine/>
    <w:uiPriority w:val="39"/>
    <w:unhideWhenUsed/>
    <w:rsid w:val="00E4670A"/>
    <w:pPr>
      <w:spacing w:after="100"/>
    </w:pPr>
  </w:style>
  <w:style w:type="paragraph" w:styleId="TOC2">
    <w:name w:val="toc 2"/>
    <w:basedOn w:val="Normal"/>
    <w:next w:val="Normal"/>
    <w:autoRedefine/>
    <w:uiPriority w:val="39"/>
    <w:unhideWhenUsed/>
    <w:rsid w:val="00E4670A"/>
    <w:pPr>
      <w:spacing w:after="100"/>
      <w:ind w:left="220"/>
    </w:pPr>
  </w:style>
  <w:style w:type="character" w:styleId="Hyperlink">
    <w:name w:val="Hyperlink"/>
    <w:basedOn w:val="DefaultParagraphFont"/>
    <w:uiPriority w:val="99"/>
    <w:unhideWhenUsed/>
    <w:rsid w:val="00E467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1dc0e8a8dc9bb55f303baa0eaac86d07">
  <xsd:schema xmlns:xsd="http://www.w3.org/2001/XMLSchema" xmlns:xs="http://www.w3.org/2001/XMLSchema" xmlns:p="http://schemas.microsoft.com/office/2006/metadata/properties" xmlns:ns3="37a0acea-1511-41cc-bfdb-5619dd373231" targetNamespace="http://schemas.microsoft.com/office/2006/metadata/properties" ma:root="true" ma:fieldsID="13050c655d3f563d9522639d87b8d40c"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2259C-C0AD-4B7B-A752-ED3F3AF3B5E4}">
  <ds:schemaRefs>
    <ds:schemaRef ds:uri="http://schemas.microsoft.com/office/2006/metadata/properties"/>
    <ds:schemaRef ds:uri="http://www.w3.org/2000/xmlns/"/>
    <ds:schemaRef ds:uri="37a0acea-1511-41cc-bfdb-5619dd373231"/>
    <ds:schemaRef ds:uri="http://www.w3.org/2001/XMLSchema-instance"/>
  </ds:schemaRefs>
</ds:datastoreItem>
</file>

<file path=customXml/itemProps2.xml><?xml version="1.0" encoding="utf-8"?>
<ds:datastoreItem xmlns:ds="http://schemas.openxmlformats.org/officeDocument/2006/customXml" ds:itemID="{99642638-8B9F-4F33-A90C-DEC8A98ED337}">
  <ds:schemaRefs>
    <ds:schemaRef ds:uri="http://schemas.microsoft.com/sharepoint/v3/contenttype/forms"/>
  </ds:schemaRefs>
</ds:datastoreItem>
</file>

<file path=customXml/itemProps3.xml><?xml version="1.0" encoding="utf-8"?>
<ds:datastoreItem xmlns:ds="http://schemas.openxmlformats.org/officeDocument/2006/customXml" ds:itemID="{B748F0E7-CFB9-4E90-94D9-85907AF5D169}">
  <ds:schemaRefs>
    <ds:schemaRef ds:uri="http://schemas.microsoft.com/office/2006/metadata/contentType"/>
    <ds:schemaRef ds:uri="http://schemas.microsoft.com/office/2006/metadata/properties/metaAttributes"/>
    <ds:schemaRef ds:uri="http://www.w3.org/2000/xmlns/"/>
    <ds:schemaRef ds:uri="http://www.w3.org/2001/XMLSchema"/>
    <ds:schemaRef ds:uri="37a0acea-1511-41cc-bfdb-5619dd373231"/>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1050</Words>
  <Characters>5988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Ioan Saibel (2420427)</cp:lastModifiedBy>
  <cp:revision>2</cp:revision>
  <dcterms:created xsi:type="dcterms:W3CDTF">2026-02-10T21:47:00Z</dcterms:created>
  <dcterms:modified xsi:type="dcterms:W3CDTF">2026-02-10T21:47:00Z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