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E0FF0" w14:textId="5A081C8B" w:rsidR="00DD5362" w:rsidRDefault="007A4692" w:rsidP="007A4692">
      <w:pPr>
        <w:pStyle w:val="Title"/>
        <w:jc w:val="center"/>
        <w:rPr>
          <w:rFonts w:ascii="Times New Roman" w:hAnsi="Times New Roman" w:cs="Times New Roman"/>
          <w:sz w:val="52"/>
          <w:szCs w:val="52"/>
        </w:rPr>
      </w:pPr>
      <w:r>
        <w:rPr>
          <w:rFonts w:ascii="Times New Roman" w:hAnsi="Times New Roman" w:cs="Times New Roman"/>
          <w:sz w:val="52"/>
          <w:szCs w:val="52"/>
        </w:rPr>
        <w:t>Assignment T</w:t>
      </w:r>
      <w:r w:rsidR="00BA6418">
        <w:rPr>
          <w:rFonts w:ascii="Times New Roman" w:hAnsi="Times New Roman" w:cs="Times New Roman"/>
          <w:sz w:val="52"/>
          <w:szCs w:val="52"/>
        </w:rPr>
        <w:t>itle</w:t>
      </w:r>
    </w:p>
    <w:p w14:paraId="0FF26EDB" w14:textId="53F1ABBA" w:rsidR="00904DF4" w:rsidRPr="00904DF4" w:rsidRDefault="00904DF4" w:rsidP="005E74F2">
      <w:pPr>
        <w:pStyle w:val="Title"/>
        <w:rPr>
          <w:rFonts w:ascii="Times New Roman" w:hAnsi="Times New Roman" w:cs="Times New Roman"/>
          <w:sz w:val="52"/>
          <w:szCs w:val="52"/>
        </w:rPr>
      </w:pPr>
    </w:p>
    <w:p w14:paraId="52A10EE0" w14:textId="77777777" w:rsidR="00904DF4" w:rsidRPr="00904DF4" w:rsidRDefault="00904DF4" w:rsidP="00904DF4">
      <w:pPr>
        <w:pStyle w:val="Title"/>
        <w:jc w:val="center"/>
        <w:rPr>
          <w:rFonts w:ascii="Times New Roman" w:hAnsi="Times New Roman" w:cs="Times New Roman"/>
          <w:sz w:val="52"/>
          <w:szCs w:val="52"/>
        </w:rPr>
      </w:pPr>
    </w:p>
    <w:p w14:paraId="0B3DFB55" w14:textId="629393FC" w:rsidR="00CC166B" w:rsidRPr="00904DF4" w:rsidRDefault="00CC166B" w:rsidP="00904DF4">
      <w:pPr>
        <w:pStyle w:val="Title"/>
        <w:jc w:val="center"/>
        <w:rPr>
          <w:rFonts w:ascii="Times New Roman" w:hAnsi="Times New Roman" w:cs="Times New Roman"/>
          <w:bCs/>
          <w:sz w:val="52"/>
          <w:szCs w:val="52"/>
        </w:rPr>
      </w:pPr>
      <w:r w:rsidRPr="00904DF4">
        <w:rPr>
          <w:rFonts w:ascii="Times New Roman" w:hAnsi="Times New Roman" w:cs="Times New Roman"/>
          <w:sz w:val="52"/>
          <w:szCs w:val="52"/>
        </w:rPr>
        <w:t>Protecting and Supporting Families in Health and Care</w:t>
      </w:r>
    </w:p>
    <w:p w14:paraId="770AF6C9" w14:textId="798C0237" w:rsidR="00220AB1" w:rsidRDefault="0075053F" w:rsidP="00904DF4">
      <w:pPr>
        <w:pStyle w:val="Title"/>
        <w:jc w:val="center"/>
        <w:rPr>
          <w:rFonts w:ascii="Times New Roman" w:hAnsi="Times New Roman" w:cs="Times New Roman"/>
          <w:bCs/>
          <w:sz w:val="36"/>
          <w:szCs w:val="36"/>
        </w:rPr>
      </w:pPr>
      <w:r w:rsidRPr="00904DF4">
        <w:rPr>
          <w:rFonts w:ascii="Times New Roman" w:hAnsi="Times New Roman" w:cs="Times New Roman"/>
          <w:bCs/>
          <w:sz w:val="36"/>
          <w:szCs w:val="36"/>
        </w:rPr>
        <w:t xml:space="preserve">Component 2: </w:t>
      </w:r>
      <w:r w:rsidR="0011758C" w:rsidRPr="00904DF4">
        <w:rPr>
          <w:rFonts w:ascii="Times New Roman" w:hAnsi="Times New Roman" w:cs="Times New Roman"/>
          <w:bCs/>
          <w:sz w:val="36"/>
          <w:szCs w:val="36"/>
        </w:rPr>
        <w:t>Evaluation of Early Help Communication Across Local Authority Websites</w:t>
      </w:r>
    </w:p>
    <w:p w14:paraId="51485A9F" w14:textId="77777777" w:rsidR="00904DF4" w:rsidRDefault="00904DF4" w:rsidP="00904DF4"/>
    <w:p w14:paraId="4A7F72F7" w14:textId="77777777" w:rsidR="00904DF4" w:rsidRDefault="00904DF4" w:rsidP="00904DF4"/>
    <w:p w14:paraId="03E15964" w14:textId="77777777" w:rsidR="00904DF4" w:rsidRDefault="00904DF4" w:rsidP="00904DF4"/>
    <w:p w14:paraId="55CE2EB7" w14:textId="630F22E7" w:rsidR="00904DF4" w:rsidRDefault="00532FC2" w:rsidP="00904DF4">
      <w:r w:rsidRPr="00D66982">
        <w:rPr>
          <w:b/>
          <w:bCs/>
        </w:rPr>
        <w:t>Student</w:t>
      </w:r>
      <w:r>
        <w:t xml:space="preserve"> </w:t>
      </w:r>
      <w:proofErr w:type="gramStart"/>
      <w:r w:rsidR="00904DF4" w:rsidRPr="00D66982">
        <w:rPr>
          <w:b/>
          <w:bCs/>
        </w:rPr>
        <w:t>Name</w:t>
      </w:r>
      <w:r>
        <w:t xml:space="preserve"> :</w:t>
      </w:r>
      <w:proofErr w:type="gramEnd"/>
      <w:r>
        <w:t xml:space="preserve"> Pegah Erfani </w:t>
      </w:r>
    </w:p>
    <w:p w14:paraId="0D31DCA1" w14:textId="045395CB" w:rsidR="00904DF4" w:rsidRDefault="00532FC2" w:rsidP="00904DF4">
      <w:r w:rsidRPr="00D66982">
        <w:rPr>
          <w:b/>
          <w:bCs/>
        </w:rPr>
        <w:t>Student</w:t>
      </w:r>
      <w:r>
        <w:t xml:space="preserve"> </w:t>
      </w:r>
      <w:r w:rsidR="00904DF4" w:rsidRPr="00D66982">
        <w:rPr>
          <w:b/>
          <w:bCs/>
        </w:rPr>
        <w:t>ID</w:t>
      </w:r>
      <w:r>
        <w:t>: 2426967</w:t>
      </w:r>
    </w:p>
    <w:p w14:paraId="293C1019" w14:textId="2C307699" w:rsidR="00904DF4" w:rsidRDefault="00532FC2" w:rsidP="00904DF4">
      <w:r w:rsidRPr="00D66982">
        <w:rPr>
          <w:b/>
          <w:bCs/>
        </w:rPr>
        <w:t>Module</w:t>
      </w:r>
      <w:r>
        <w:t xml:space="preserve"> </w:t>
      </w:r>
      <w:proofErr w:type="gramStart"/>
      <w:r w:rsidRPr="00D66982">
        <w:rPr>
          <w:b/>
          <w:bCs/>
        </w:rPr>
        <w:t>Code</w:t>
      </w:r>
      <w:r>
        <w:t xml:space="preserve"> :</w:t>
      </w:r>
      <w:proofErr w:type="gramEnd"/>
      <w:r>
        <w:t xml:space="preserve"> BMHP5021      </w:t>
      </w:r>
    </w:p>
    <w:p w14:paraId="1EF8C4EB" w14:textId="3F17CA46" w:rsidR="00904DF4" w:rsidRPr="00904DF4" w:rsidRDefault="00532FC2" w:rsidP="00904DF4">
      <w:r w:rsidRPr="00D66982">
        <w:rPr>
          <w:b/>
          <w:bCs/>
        </w:rPr>
        <w:t>Lecturer</w:t>
      </w:r>
      <w:r>
        <w:t xml:space="preserve"> </w:t>
      </w:r>
      <w:proofErr w:type="gramStart"/>
      <w:r w:rsidRPr="00D66982">
        <w:rPr>
          <w:b/>
          <w:bCs/>
        </w:rPr>
        <w:t>Name</w:t>
      </w:r>
      <w:r>
        <w:t xml:space="preserve"> :</w:t>
      </w:r>
      <w:proofErr w:type="gramEnd"/>
      <w:r>
        <w:t xml:space="preserve"> Gillian Weaver </w:t>
      </w:r>
    </w:p>
    <w:p w14:paraId="015CFCE9" w14:textId="77777777" w:rsidR="009855CC" w:rsidRPr="00904DF4" w:rsidRDefault="009855CC" w:rsidP="002C04FE">
      <w:pPr>
        <w:spacing w:line="360" w:lineRule="auto"/>
        <w:rPr>
          <w:rFonts w:eastAsiaTheme="majorEastAsia" w:cs="Times New Roman"/>
          <w:b/>
          <w:color w:val="000000" w:themeColor="text1"/>
          <w:sz w:val="28"/>
          <w:szCs w:val="40"/>
        </w:rPr>
      </w:pPr>
      <w:r w:rsidRPr="00904DF4">
        <w:rPr>
          <w:rFonts w:cs="Times New Roman"/>
        </w:rPr>
        <w:br w:type="page"/>
      </w:r>
    </w:p>
    <w:sdt>
      <w:sdtPr>
        <w:rPr>
          <w:rFonts w:ascii="Times New Roman" w:eastAsiaTheme="minorHAnsi" w:hAnsi="Times New Roman" w:cs="Times New Roman"/>
          <w:color w:val="auto"/>
          <w:kern w:val="2"/>
          <w:sz w:val="24"/>
          <w:szCs w:val="22"/>
          <w:lang w:val="en-IN"/>
          <w14:ligatures w14:val="standardContextual"/>
        </w:rPr>
        <w:id w:val="-750891331"/>
        <w:docPartObj>
          <w:docPartGallery w:val="Table of Contents"/>
          <w:docPartUnique/>
        </w:docPartObj>
      </w:sdtPr>
      <w:sdtEndPr>
        <w:rPr>
          <w:b/>
          <w:bCs/>
          <w:noProof/>
        </w:rPr>
      </w:sdtEndPr>
      <w:sdtContent>
        <w:p w14:paraId="6D795975" w14:textId="57BECF1A" w:rsidR="003A4B95" w:rsidRPr="00904DF4" w:rsidRDefault="002C04FE" w:rsidP="002C04FE">
          <w:pPr>
            <w:pStyle w:val="TOCHeading"/>
            <w:spacing w:line="360" w:lineRule="auto"/>
            <w:rPr>
              <w:rFonts w:ascii="Times New Roman" w:hAnsi="Times New Roman" w:cs="Times New Roman"/>
              <w:b/>
              <w:bCs/>
              <w:color w:val="auto"/>
              <w:sz w:val="28"/>
              <w:szCs w:val="28"/>
            </w:rPr>
          </w:pPr>
          <w:r w:rsidRPr="00904DF4">
            <w:rPr>
              <w:rFonts w:ascii="Times New Roman" w:hAnsi="Times New Roman" w:cs="Times New Roman"/>
              <w:b/>
              <w:bCs/>
              <w:color w:val="auto"/>
              <w:sz w:val="28"/>
              <w:szCs w:val="28"/>
            </w:rPr>
            <w:t>Table of Contents</w:t>
          </w:r>
        </w:p>
        <w:p w14:paraId="31B4DB85" w14:textId="12857EFA" w:rsidR="002C04FE" w:rsidRPr="00904DF4" w:rsidRDefault="003A4B95" w:rsidP="002C04FE">
          <w:pPr>
            <w:pStyle w:val="TOC1"/>
            <w:tabs>
              <w:tab w:val="right" w:leader="dot" w:pos="9016"/>
            </w:tabs>
            <w:spacing w:line="360" w:lineRule="auto"/>
            <w:rPr>
              <w:rFonts w:eastAsiaTheme="minorEastAsia" w:cs="Times New Roman"/>
              <w:noProof/>
              <w:szCs w:val="24"/>
              <w:lang w:eastAsia="en-IN"/>
            </w:rPr>
          </w:pPr>
          <w:r w:rsidRPr="00904DF4">
            <w:rPr>
              <w:rFonts w:cs="Times New Roman"/>
            </w:rPr>
            <w:fldChar w:fldCharType="begin"/>
          </w:r>
          <w:r w:rsidRPr="00904DF4">
            <w:rPr>
              <w:rFonts w:cs="Times New Roman"/>
            </w:rPr>
            <w:instrText xml:space="preserve"> TOC \o "1-3" \h \z \u </w:instrText>
          </w:r>
          <w:r w:rsidRPr="00904DF4">
            <w:rPr>
              <w:rFonts w:cs="Times New Roman"/>
            </w:rPr>
            <w:fldChar w:fldCharType="separate"/>
          </w:r>
          <w:hyperlink w:anchor="_Toc234865986" w:history="1">
            <w:r w:rsidR="002C04FE" w:rsidRPr="00904DF4">
              <w:rPr>
                <w:rStyle w:val="Hyperlink"/>
                <w:rFonts w:cs="Times New Roman"/>
                <w:noProof/>
              </w:rPr>
              <w:t>1. Introduction</w:t>
            </w:r>
            <w:r w:rsidR="002C04FE" w:rsidRPr="00904DF4">
              <w:rPr>
                <w:rFonts w:cs="Times New Roman"/>
                <w:noProof/>
                <w:webHidden/>
              </w:rPr>
              <w:tab/>
            </w:r>
            <w:r w:rsidR="002C04FE" w:rsidRPr="00904DF4">
              <w:rPr>
                <w:rFonts w:cs="Times New Roman"/>
                <w:noProof/>
                <w:webHidden/>
              </w:rPr>
              <w:fldChar w:fldCharType="begin"/>
            </w:r>
            <w:r w:rsidR="002C04FE" w:rsidRPr="00904DF4">
              <w:rPr>
                <w:rFonts w:cs="Times New Roman"/>
                <w:noProof/>
                <w:webHidden/>
              </w:rPr>
              <w:instrText xml:space="preserve"> PAGEREF _Toc234865986 \h </w:instrText>
            </w:r>
            <w:r w:rsidR="002C04FE" w:rsidRPr="00904DF4">
              <w:rPr>
                <w:rFonts w:cs="Times New Roman"/>
                <w:noProof/>
                <w:webHidden/>
              </w:rPr>
            </w:r>
            <w:r w:rsidR="002C04FE" w:rsidRPr="00904DF4">
              <w:rPr>
                <w:rFonts w:cs="Times New Roman"/>
                <w:noProof/>
                <w:webHidden/>
              </w:rPr>
              <w:fldChar w:fldCharType="separate"/>
            </w:r>
            <w:r w:rsidR="002C04FE" w:rsidRPr="00904DF4">
              <w:rPr>
                <w:rFonts w:cs="Times New Roman"/>
                <w:noProof/>
                <w:webHidden/>
              </w:rPr>
              <w:t>3</w:t>
            </w:r>
            <w:r w:rsidR="002C04FE" w:rsidRPr="00904DF4">
              <w:rPr>
                <w:rFonts w:cs="Times New Roman"/>
                <w:noProof/>
                <w:webHidden/>
              </w:rPr>
              <w:fldChar w:fldCharType="end"/>
            </w:r>
          </w:hyperlink>
        </w:p>
        <w:p w14:paraId="025649E6" w14:textId="0C46240C" w:rsidR="002C04FE" w:rsidRPr="00904DF4" w:rsidRDefault="002C04FE" w:rsidP="002C04FE">
          <w:pPr>
            <w:pStyle w:val="TOC1"/>
            <w:tabs>
              <w:tab w:val="right" w:leader="dot" w:pos="9016"/>
            </w:tabs>
            <w:spacing w:line="360" w:lineRule="auto"/>
            <w:rPr>
              <w:rFonts w:eastAsiaTheme="minorEastAsia" w:cs="Times New Roman"/>
              <w:noProof/>
              <w:szCs w:val="24"/>
              <w:lang w:eastAsia="en-IN"/>
            </w:rPr>
          </w:pPr>
          <w:hyperlink w:anchor="_Toc234865987" w:history="1">
            <w:r w:rsidRPr="00904DF4">
              <w:rPr>
                <w:rStyle w:val="Hyperlink"/>
                <w:rFonts w:cs="Times New Roman"/>
                <w:noProof/>
              </w:rPr>
              <w:t>2. The Early Help System</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_Toc234865987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3</w:t>
            </w:r>
            <w:r w:rsidRPr="00904DF4">
              <w:rPr>
                <w:rFonts w:cs="Times New Roman"/>
                <w:noProof/>
                <w:webHidden/>
              </w:rPr>
              <w:fldChar w:fldCharType="end"/>
            </w:r>
          </w:hyperlink>
        </w:p>
        <w:p w14:paraId="435DA218" w14:textId="6021D132" w:rsidR="002C04FE" w:rsidRPr="00904DF4" w:rsidRDefault="002C04FE" w:rsidP="002C04FE">
          <w:pPr>
            <w:pStyle w:val="TOC1"/>
            <w:tabs>
              <w:tab w:val="right" w:leader="dot" w:pos="9016"/>
            </w:tabs>
            <w:spacing w:line="360" w:lineRule="auto"/>
            <w:rPr>
              <w:rFonts w:eastAsiaTheme="minorEastAsia" w:cs="Times New Roman"/>
              <w:noProof/>
              <w:szCs w:val="24"/>
              <w:lang w:eastAsia="en-IN"/>
            </w:rPr>
          </w:pPr>
          <w:hyperlink w:anchor="_Toc234865988" w:history="1">
            <w:r w:rsidRPr="00904DF4">
              <w:rPr>
                <w:rStyle w:val="Hyperlink"/>
                <w:rFonts w:cs="Times New Roman"/>
                <w:noProof/>
              </w:rPr>
              <w:t>3. Multi-Agency Working in Early Help</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_Toc234865988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4</w:t>
            </w:r>
            <w:r w:rsidRPr="00904DF4">
              <w:rPr>
                <w:rFonts w:cs="Times New Roman"/>
                <w:noProof/>
                <w:webHidden/>
              </w:rPr>
              <w:fldChar w:fldCharType="end"/>
            </w:r>
          </w:hyperlink>
        </w:p>
        <w:p w14:paraId="7A204CA2" w14:textId="579A4630" w:rsidR="002C04FE" w:rsidRPr="00904DF4" w:rsidRDefault="002C04FE" w:rsidP="002C04FE">
          <w:pPr>
            <w:pStyle w:val="TOC1"/>
            <w:tabs>
              <w:tab w:val="right" w:leader="dot" w:pos="9016"/>
            </w:tabs>
            <w:spacing w:line="360" w:lineRule="auto"/>
            <w:rPr>
              <w:rFonts w:eastAsiaTheme="minorEastAsia" w:cs="Times New Roman"/>
              <w:noProof/>
              <w:szCs w:val="24"/>
              <w:lang w:eastAsia="en-IN"/>
            </w:rPr>
          </w:pPr>
          <w:hyperlink w:anchor="_Toc234865989" w:history="1">
            <w:r w:rsidRPr="00904DF4">
              <w:rPr>
                <w:rStyle w:val="Hyperlink"/>
                <w:rFonts w:cs="Times New Roman"/>
                <w:noProof/>
              </w:rPr>
              <w:t>4. Evaluation of Local Authority Websites</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_Toc234865989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5</w:t>
            </w:r>
            <w:r w:rsidRPr="00904DF4">
              <w:rPr>
                <w:rFonts w:cs="Times New Roman"/>
                <w:noProof/>
                <w:webHidden/>
              </w:rPr>
              <w:fldChar w:fldCharType="end"/>
            </w:r>
          </w:hyperlink>
        </w:p>
        <w:p w14:paraId="4428D27F" w14:textId="56684114" w:rsidR="002C04FE" w:rsidRPr="00904DF4" w:rsidRDefault="002C04FE" w:rsidP="002C04FE">
          <w:pPr>
            <w:pStyle w:val="TOC2"/>
            <w:tabs>
              <w:tab w:val="right" w:leader="dot" w:pos="9016"/>
            </w:tabs>
            <w:spacing w:line="360" w:lineRule="auto"/>
            <w:rPr>
              <w:rFonts w:eastAsiaTheme="minorEastAsia" w:cs="Times New Roman"/>
              <w:noProof/>
              <w:szCs w:val="24"/>
              <w:lang w:eastAsia="en-IN"/>
            </w:rPr>
          </w:pPr>
          <w:hyperlink w:anchor="_Toc234865990" w:history="1">
            <w:r w:rsidRPr="00904DF4">
              <w:rPr>
                <w:rStyle w:val="Hyperlink"/>
                <w:rFonts w:cs="Times New Roman"/>
                <w:noProof/>
              </w:rPr>
              <w:t>4.1 Staffordshire County Council</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_Toc234865990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5</w:t>
            </w:r>
            <w:r w:rsidRPr="00904DF4">
              <w:rPr>
                <w:rFonts w:cs="Times New Roman"/>
                <w:noProof/>
                <w:webHidden/>
              </w:rPr>
              <w:fldChar w:fldCharType="end"/>
            </w:r>
          </w:hyperlink>
        </w:p>
        <w:p w14:paraId="6D201E7C" w14:textId="1C6752E0" w:rsidR="002C04FE" w:rsidRPr="00904DF4" w:rsidRDefault="002C04FE" w:rsidP="002C04FE">
          <w:pPr>
            <w:pStyle w:val="TOC2"/>
            <w:tabs>
              <w:tab w:val="right" w:leader="dot" w:pos="9016"/>
            </w:tabs>
            <w:spacing w:line="360" w:lineRule="auto"/>
            <w:rPr>
              <w:rFonts w:eastAsiaTheme="minorEastAsia" w:cs="Times New Roman"/>
              <w:noProof/>
              <w:szCs w:val="24"/>
              <w:lang w:eastAsia="en-IN"/>
            </w:rPr>
          </w:pPr>
          <w:hyperlink w:anchor="_Toc234865991" w:history="1">
            <w:r w:rsidRPr="00904DF4">
              <w:rPr>
                <w:rStyle w:val="Hyperlink"/>
                <w:rFonts w:cs="Times New Roman"/>
                <w:noProof/>
              </w:rPr>
              <w:t>4.2 Leeds City Council</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_Toc234865991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6</w:t>
            </w:r>
            <w:r w:rsidRPr="00904DF4">
              <w:rPr>
                <w:rFonts w:cs="Times New Roman"/>
                <w:noProof/>
                <w:webHidden/>
              </w:rPr>
              <w:fldChar w:fldCharType="end"/>
            </w:r>
          </w:hyperlink>
        </w:p>
        <w:p w14:paraId="043E7EC6" w14:textId="1D3901CC" w:rsidR="002C04FE" w:rsidRPr="00904DF4" w:rsidRDefault="002C04FE" w:rsidP="002C04FE">
          <w:pPr>
            <w:pStyle w:val="TOC2"/>
            <w:tabs>
              <w:tab w:val="right" w:leader="dot" w:pos="9016"/>
            </w:tabs>
            <w:spacing w:line="360" w:lineRule="auto"/>
            <w:rPr>
              <w:rFonts w:eastAsiaTheme="minorEastAsia" w:cs="Times New Roman"/>
              <w:noProof/>
              <w:szCs w:val="24"/>
              <w:lang w:eastAsia="en-IN"/>
            </w:rPr>
          </w:pPr>
          <w:hyperlink w:anchor="_Toc234865992" w:history="1">
            <w:r w:rsidRPr="00904DF4">
              <w:rPr>
                <w:rStyle w:val="Hyperlink"/>
                <w:rFonts w:cs="Times New Roman"/>
                <w:noProof/>
              </w:rPr>
              <w:t>4.3 Tower Hamlets Council</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_Toc234865992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7</w:t>
            </w:r>
            <w:r w:rsidRPr="00904DF4">
              <w:rPr>
                <w:rFonts w:cs="Times New Roman"/>
                <w:noProof/>
                <w:webHidden/>
              </w:rPr>
              <w:fldChar w:fldCharType="end"/>
            </w:r>
          </w:hyperlink>
        </w:p>
        <w:p w14:paraId="6C9231FE" w14:textId="313E30A0" w:rsidR="002C04FE" w:rsidRPr="00904DF4" w:rsidRDefault="002C04FE" w:rsidP="002C04FE">
          <w:pPr>
            <w:pStyle w:val="TOC1"/>
            <w:tabs>
              <w:tab w:val="right" w:leader="dot" w:pos="9016"/>
            </w:tabs>
            <w:spacing w:line="360" w:lineRule="auto"/>
            <w:rPr>
              <w:rFonts w:eastAsiaTheme="minorEastAsia" w:cs="Times New Roman"/>
              <w:noProof/>
              <w:szCs w:val="24"/>
              <w:lang w:eastAsia="en-IN"/>
            </w:rPr>
          </w:pPr>
          <w:hyperlink w:anchor="_Toc234865993" w:history="1">
            <w:r w:rsidRPr="00904DF4">
              <w:rPr>
                <w:rStyle w:val="Hyperlink"/>
                <w:rFonts w:cs="Times New Roman"/>
                <w:noProof/>
              </w:rPr>
              <w:t>5. Comparative Analysis</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_Toc234865993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8</w:t>
            </w:r>
            <w:r w:rsidRPr="00904DF4">
              <w:rPr>
                <w:rFonts w:cs="Times New Roman"/>
                <w:noProof/>
                <w:webHidden/>
              </w:rPr>
              <w:fldChar w:fldCharType="end"/>
            </w:r>
          </w:hyperlink>
        </w:p>
        <w:p w14:paraId="3F94C2BA" w14:textId="4F5F4C79" w:rsidR="002C04FE" w:rsidRPr="00904DF4" w:rsidRDefault="002C04FE" w:rsidP="002C04FE">
          <w:pPr>
            <w:pStyle w:val="TOC1"/>
            <w:tabs>
              <w:tab w:val="right" w:leader="dot" w:pos="9016"/>
            </w:tabs>
            <w:spacing w:line="360" w:lineRule="auto"/>
            <w:rPr>
              <w:rFonts w:eastAsiaTheme="minorEastAsia" w:cs="Times New Roman"/>
              <w:noProof/>
              <w:szCs w:val="24"/>
              <w:lang w:eastAsia="en-IN"/>
            </w:rPr>
          </w:pPr>
          <w:hyperlink w:anchor="_Toc234865994" w:history="1">
            <w:r w:rsidRPr="00904DF4">
              <w:rPr>
                <w:rStyle w:val="Hyperlink"/>
                <w:rFonts w:cs="Times New Roman"/>
                <w:noProof/>
              </w:rPr>
              <w:t>6. Conclusion and Recommendations</w:t>
            </w:r>
            <w:r w:rsidRPr="00904DF4">
              <w:rPr>
                <w:rFonts w:cs="Times New Roman"/>
                <w:noProof/>
                <w:webHidden/>
              </w:rPr>
              <w:tab/>
            </w:r>
            <w:r w:rsidRPr="00904DF4">
              <w:rPr>
                <w:rFonts w:cs="Times New Roman"/>
                <w:noProof/>
                <w:webHidden/>
              </w:rPr>
              <w:fldChar w:fldCharType="begin"/>
            </w:r>
            <w:r w:rsidRPr="00904DF4">
              <w:rPr>
                <w:rFonts w:cs="Times New Roman"/>
                <w:noProof/>
                <w:webHidden/>
              </w:rPr>
              <w:instrText xml:space="preserve"> PAGEREF _Toc234865994 \h </w:instrText>
            </w:r>
            <w:r w:rsidRPr="00904DF4">
              <w:rPr>
                <w:rFonts w:cs="Times New Roman"/>
                <w:noProof/>
                <w:webHidden/>
              </w:rPr>
            </w:r>
            <w:r w:rsidRPr="00904DF4">
              <w:rPr>
                <w:rFonts w:cs="Times New Roman"/>
                <w:noProof/>
                <w:webHidden/>
              </w:rPr>
              <w:fldChar w:fldCharType="separate"/>
            </w:r>
            <w:r w:rsidRPr="00904DF4">
              <w:rPr>
                <w:rFonts w:cs="Times New Roman"/>
                <w:noProof/>
                <w:webHidden/>
              </w:rPr>
              <w:t>8</w:t>
            </w:r>
            <w:r w:rsidRPr="00904DF4">
              <w:rPr>
                <w:rFonts w:cs="Times New Roman"/>
                <w:noProof/>
                <w:webHidden/>
              </w:rPr>
              <w:fldChar w:fldCharType="end"/>
            </w:r>
          </w:hyperlink>
        </w:p>
        <w:p w14:paraId="48FF3150" w14:textId="2C363856" w:rsidR="002C04FE" w:rsidRPr="00904DF4" w:rsidRDefault="002C04FE" w:rsidP="002C04FE">
          <w:pPr>
            <w:pStyle w:val="TOC1"/>
            <w:tabs>
              <w:tab w:val="right" w:leader="dot" w:pos="9016"/>
            </w:tabs>
            <w:spacing w:line="360" w:lineRule="auto"/>
            <w:rPr>
              <w:rFonts w:eastAsiaTheme="minorEastAsia" w:cs="Times New Roman"/>
              <w:noProof/>
              <w:szCs w:val="24"/>
              <w:lang w:eastAsia="en-IN"/>
            </w:rPr>
          </w:pPr>
          <w:hyperlink w:anchor="_Toc234865995" w:history="1">
            <w:r w:rsidRPr="00904DF4">
              <w:rPr>
                <w:rStyle w:val="Hyperlink"/>
                <w:rFonts w:cs="Times New Roman"/>
                <w:noProof/>
              </w:rPr>
              <w:t>References</w:t>
            </w:r>
            <w:r w:rsidRPr="00904DF4">
              <w:rPr>
                <w:rFonts w:cs="Times New Roman"/>
                <w:noProof/>
                <w:webHidden/>
              </w:rPr>
              <w:tab/>
            </w:r>
            <w:r w:rsidR="004926E1">
              <w:rPr>
                <w:rFonts w:cs="Times New Roman"/>
                <w:noProof/>
                <w:webHidden/>
              </w:rPr>
              <w:t>9</w:t>
            </w:r>
          </w:hyperlink>
        </w:p>
        <w:p w14:paraId="6369BEAF" w14:textId="01139871" w:rsidR="003A4B95" w:rsidRPr="00904DF4" w:rsidRDefault="003A4B95" w:rsidP="002C04FE">
          <w:pPr>
            <w:spacing w:line="360" w:lineRule="auto"/>
            <w:rPr>
              <w:rFonts w:cs="Times New Roman"/>
            </w:rPr>
          </w:pPr>
          <w:r w:rsidRPr="00904DF4">
            <w:rPr>
              <w:rFonts w:cs="Times New Roman"/>
              <w:b/>
              <w:bCs/>
              <w:noProof/>
            </w:rPr>
            <w:fldChar w:fldCharType="end"/>
          </w:r>
        </w:p>
      </w:sdtContent>
    </w:sdt>
    <w:p w14:paraId="481F2199" w14:textId="77777777" w:rsidR="009855CC" w:rsidRPr="00904DF4" w:rsidRDefault="009855CC" w:rsidP="002C04FE">
      <w:pPr>
        <w:spacing w:line="360" w:lineRule="auto"/>
        <w:rPr>
          <w:rFonts w:cs="Times New Roman"/>
        </w:rPr>
      </w:pPr>
    </w:p>
    <w:p w14:paraId="3C736DE6" w14:textId="77777777" w:rsidR="003A4B95" w:rsidRPr="00904DF4" w:rsidRDefault="003A4B95" w:rsidP="002C04FE">
      <w:pPr>
        <w:spacing w:line="360" w:lineRule="auto"/>
        <w:rPr>
          <w:rFonts w:eastAsiaTheme="majorEastAsia" w:cs="Times New Roman"/>
          <w:b/>
          <w:color w:val="000000" w:themeColor="text1"/>
          <w:sz w:val="28"/>
          <w:szCs w:val="40"/>
        </w:rPr>
      </w:pPr>
      <w:r w:rsidRPr="00904DF4">
        <w:rPr>
          <w:rFonts w:cs="Times New Roman"/>
        </w:rPr>
        <w:br w:type="page"/>
      </w:r>
    </w:p>
    <w:p w14:paraId="62765C5D" w14:textId="0075A624" w:rsidR="00FC5789" w:rsidRPr="00904DF4" w:rsidRDefault="00FC5789" w:rsidP="002C04FE">
      <w:pPr>
        <w:pStyle w:val="Heading1"/>
        <w:spacing w:line="360" w:lineRule="auto"/>
        <w:rPr>
          <w:rFonts w:cs="Times New Roman"/>
        </w:rPr>
      </w:pPr>
      <w:bookmarkStart w:id="0" w:name="_Toc234865986"/>
      <w:r w:rsidRPr="00904DF4">
        <w:rPr>
          <w:rFonts w:cs="Times New Roman"/>
        </w:rPr>
        <w:t>1. Introduction</w:t>
      </w:r>
      <w:bookmarkEnd w:id="0"/>
      <w:r w:rsidRPr="00904DF4">
        <w:rPr>
          <w:rFonts w:cs="Times New Roman"/>
        </w:rPr>
        <w:t xml:space="preserve"> </w:t>
      </w:r>
    </w:p>
    <w:p w14:paraId="48D36AC9" w14:textId="7245B04D" w:rsidR="00000624" w:rsidRPr="00904DF4" w:rsidRDefault="00F9254E" w:rsidP="002C04FE">
      <w:pPr>
        <w:spacing w:line="360" w:lineRule="auto"/>
        <w:jc w:val="both"/>
        <w:rPr>
          <w:rFonts w:cs="Times New Roman"/>
        </w:rPr>
      </w:pPr>
      <w:r w:rsidRPr="00904DF4">
        <w:rPr>
          <w:rFonts w:cs="Times New Roman"/>
        </w:rPr>
        <w:t>Early Help is a preventative strategy to recognise and respond to the needs of children, young people and families early, before problems become significant safeguarding issues (Department for Education, 2022). Early Help has the potential to enhance family wellbeing and decrease the need for statutory services through early intervention and multi-agency co-ordinated support. This report assesses the accessibility, quality of information, referral pathways and effectiveness of the communication of Early Help that is available via the website of Staffordshire County Council, Leeds City Council and Tower Hamlets Council, alongside how accessible and effective the referral pathways are for families</w:t>
      </w:r>
      <w:r w:rsidR="00FC5789" w:rsidRPr="00904DF4">
        <w:rPr>
          <w:rFonts w:cs="Times New Roman"/>
        </w:rPr>
        <w:t>.</w:t>
      </w:r>
    </w:p>
    <w:p w14:paraId="63879486" w14:textId="0824E1A4" w:rsidR="00000624" w:rsidRPr="00904DF4" w:rsidRDefault="00000624" w:rsidP="002C04FE">
      <w:pPr>
        <w:pStyle w:val="Heading1"/>
        <w:spacing w:line="360" w:lineRule="auto"/>
        <w:jc w:val="both"/>
        <w:rPr>
          <w:rFonts w:cs="Times New Roman"/>
        </w:rPr>
      </w:pPr>
      <w:bookmarkStart w:id="1" w:name="_Toc234865987"/>
      <w:r w:rsidRPr="00904DF4">
        <w:rPr>
          <w:rFonts w:cs="Times New Roman"/>
        </w:rPr>
        <w:t>2. The Early Help System</w:t>
      </w:r>
      <w:bookmarkEnd w:id="1"/>
      <w:r w:rsidRPr="00904DF4">
        <w:rPr>
          <w:rFonts w:cs="Times New Roman"/>
        </w:rPr>
        <w:t xml:space="preserve"> </w:t>
      </w:r>
    </w:p>
    <w:p w14:paraId="6359C852" w14:textId="77777777" w:rsidR="00000624" w:rsidRPr="00904DF4" w:rsidRDefault="00000624" w:rsidP="002C04FE">
      <w:pPr>
        <w:spacing w:line="360" w:lineRule="auto"/>
        <w:jc w:val="both"/>
        <w:rPr>
          <w:rFonts w:cs="Times New Roman"/>
          <w:b/>
          <w:bCs/>
        </w:rPr>
      </w:pPr>
      <w:r w:rsidRPr="00904DF4">
        <w:rPr>
          <w:rFonts w:cs="Times New Roman"/>
          <w:b/>
          <w:bCs/>
        </w:rPr>
        <w:t>2.1 Definition and Purpose of Early Help</w:t>
      </w:r>
    </w:p>
    <w:p w14:paraId="0666E45C" w14:textId="3F6E279A" w:rsidR="00000624" w:rsidRPr="00904DF4" w:rsidRDefault="00BD1535" w:rsidP="002C04FE">
      <w:pPr>
        <w:spacing w:line="360" w:lineRule="auto"/>
        <w:jc w:val="both"/>
        <w:rPr>
          <w:rFonts w:cs="Times New Roman"/>
        </w:rPr>
      </w:pPr>
      <w:r w:rsidRPr="00904DF4">
        <w:rPr>
          <w:rFonts w:cs="Times New Roman"/>
        </w:rPr>
        <w:t>Early Help is a preventative approach designed to identify and address the needs of children, young people, and families before difficulties escalate into more serious safeguarding concerns</w:t>
      </w:r>
      <w:r w:rsidR="00F07276" w:rsidRPr="00904DF4">
        <w:rPr>
          <w:rFonts w:cs="Times New Roman"/>
        </w:rPr>
        <w:t xml:space="preserve"> (NSPCC, 202</w:t>
      </w:r>
      <w:r w:rsidR="00144703" w:rsidRPr="00904DF4">
        <w:rPr>
          <w:rFonts w:cs="Times New Roman"/>
        </w:rPr>
        <w:t>6</w:t>
      </w:r>
      <w:r w:rsidR="00F07276" w:rsidRPr="00904DF4">
        <w:rPr>
          <w:rFonts w:cs="Times New Roman"/>
        </w:rPr>
        <w:t>)</w:t>
      </w:r>
      <w:r w:rsidR="00FC3E5A" w:rsidRPr="00904DF4">
        <w:rPr>
          <w:rFonts w:cs="Times New Roman"/>
        </w:rPr>
        <w:t>. The Early Help system is not a single service, but a coordinated service from education, health, social care and the voluntary sector to ‘enhance family outcomes through early help services being provided at the right time'</w:t>
      </w:r>
      <w:r w:rsidR="00EF1E1D" w:rsidRPr="00904DF4">
        <w:rPr>
          <w:rFonts w:cs="Times New Roman"/>
        </w:rPr>
        <w:t xml:space="preserve"> (Department for Education, 2022)</w:t>
      </w:r>
      <w:r w:rsidR="00FC3E5A" w:rsidRPr="00904DF4">
        <w:rPr>
          <w:rFonts w:cs="Times New Roman"/>
        </w:rPr>
        <w:t>. The main aim of Early Help is to build family resilience, enhance children's wellbeing and minimise the need for statutory intervention by getting help early enough</w:t>
      </w:r>
      <w:r w:rsidR="00000624" w:rsidRPr="00904DF4">
        <w:rPr>
          <w:rFonts w:cs="Times New Roman"/>
        </w:rPr>
        <w:t>.</w:t>
      </w:r>
    </w:p>
    <w:p w14:paraId="3453467C" w14:textId="77777777" w:rsidR="00000624" w:rsidRPr="00904DF4" w:rsidRDefault="00000624" w:rsidP="002C04FE">
      <w:pPr>
        <w:spacing w:line="360" w:lineRule="auto"/>
        <w:jc w:val="both"/>
        <w:rPr>
          <w:rFonts w:cs="Times New Roman"/>
          <w:b/>
          <w:bCs/>
        </w:rPr>
      </w:pPr>
      <w:r w:rsidRPr="00904DF4">
        <w:rPr>
          <w:rFonts w:cs="Times New Roman"/>
          <w:b/>
          <w:bCs/>
        </w:rPr>
        <w:t>2.2 Principles and Objectives of Early Help</w:t>
      </w:r>
    </w:p>
    <w:p w14:paraId="79C3CB33" w14:textId="212E18BD" w:rsidR="00000624" w:rsidRPr="00904DF4" w:rsidRDefault="00A71737" w:rsidP="002C04FE">
      <w:pPr>
        <w:spacing w:line="360" w:lineRule="auto"/>
        <w:jc w:val="both"/>
        <w:rPr>
          <w:rFonts w:cs="Times New Roman"/>
        </w:rPr>
      </w:pPr>
      <w:r w:rsidRPr="00904DF4">
        <w:rPr>
          <w:rFonts w:cs="Times New Roman"/>
        </w:rPr>
        <w:t xml:space="preserve">The Early Help System Guide sets out the following key principles of effective Early Help: early identification of needs; a whole family approach; working together with other agencies; and </w:t>
      </w:r>
      <w:r w:rsidR="00620C83" w:rsidRPr="00904DF4">
        <w:rPr>
          <w:rFonts w:cs="Times New Roman"/>
        </w:rPr>
        <w:t>person-centred</w:t>
      </w:r>
      <w:r w:rsidRPr="00904DF4">
        <w:rPr>
          <w:rFonts w:cs="Times New Roman"/>
        </w:rPr>
        <w:t xml:space="preserve"> support for the individual </w:t>
      </w:r>
      <w:r w:rsidR="009A3EE1" w:rsidRPr="00904DF4">
        <w:rPr>
          <w:rFonts w:cs="Times New Roman"/>
        </w:rPr>
        <w:t>(UK Government, 2026)</w:t>
      </w:r>
      <w:r w:rsidRPr="00904DF4">
        <w:rPr>
          <w:rFonts w:cs="Times New Roman"/>
        </w:rPr>
        <w:t>. The system is designed to give families the autonomy to resolve their problems for themselves, so that support is coordinated, proportionate and responsive to the needs of the family. Effective information sharing and joint decision making are important outcomes that can help to deliver services effectively across organisations</w:t>
      </w:r>
      <w:r w:rsidR="00000624" w:rsidRPr="00904DF4">
        <w:rPr>
          <w:rFonts w:cs="Times New Roman"/>
        </w:rPr>
        <w:t>.</w:t>
      </w:r>
    </w:p>
    <w:p w14:paraId="675760A8" w14:textId="77777777" w:rsidR="00000624" w:rsidRPr="00904DF4" w:rsidRDefault="00000624" w:rsidP="002C04FE">
      <w:pPr>
        <w:spacing w:line="360" w:lineRule="auto"/>
        <w:jc w:val="both"/>
        <w:rPr>
          <w:rFonts w:cs="Times New Roman"/>
          <w:b/>
          <w:bCs/>
        </w:rPr>
      </w:pPr>
      <w:r w:rsidRPr="00904DF4">
        <w:rPr>
          <w:rFonts w:cs="Times New Roman"/>
          <w:b/>
          <w:bCs/>
        </w:rPr>
        <w:t>2.3 The Role of Early Help in Protecting and Supporting Families</w:t>
      </w:r>
    </w:p>
    <w:p w14:paraId="1E23F40F" w14:textId="3AE8DCA8" w:rsidR="00000624" w:rsidRPr="00904DF4" w:rsidRDefault="00620C83" w:rsidP="002C04FE">
      <w:pPr>
        <w:spacing w:line="360" w:lineRule="auto"/>
        <w:jc w:val="both"/>
        <w:rPr>
          <w:rFonts w:cs="Times New Roman"/>
        </w:rPr>
      </w:pPr>
      <w:r w:rsidRPr="00904DF4">
        <w:rPr>
          <w:rFonts w:cs="Times New Roman"/>
        </w:rPr>
        <w:t>Early Help is essential in the prevention of child protection work and minimising risk factors that may lead to child protection interventions, such as neglect, domestic abuse, poor mental health, substance misuse and educational disadvantage. Professionals can coordinate support from multiple agencies to ensure a multi-agency approach to meeting complex family needs, leading to positive outcomes for health, education, emotional wellbeing and family relationships (</w:t>
      </w:r>
      <w:r w:rsidR="00C06BA4" w:rsidRPr="00904DF4">
        <w:rPr>
          <w:rFonts w:cs="Times New Roman"/>
        </w:rPr>
        <w:t>Younas, and Gutman, 2023</w:t>
      </w:r>
      <w:r w:rsidRPr="00904DF4">
        <w:rPr>
          <w:rFonts w:cs="Times New Roman"/>
        </w:rPr>
        <w:t>)</w:t>
      </w:r>
      <w:r w:rsidR="00000624" w:rsidRPr="00904DF4">
        <w:rPr>
          <w:rFonts w:cs="Times New Roman"/>
        </w:rPr>
        <w:t>.</w:t>
      </w:r>
    </w:p>
    <w:p w14:paraId="6456B3EC" w14:textId="77777777" w:rsidR="00000624" w:rsidRPr="00904DF4" w:rsidRDefault="00000624" w:rsidP="002C04FE">
      <w:pPr>
        <w:spacing w:line="360" w:lineRule="auto"/>
        <w:jc w:val="both"/>
        <w:rPr>
          <w:rFonts w:cs="Times New Roman"/>
          <w:b/>
          <w:bCs/>
        </w:rPr>
      </w:pPr>
      <w:r w:rsidRPr="00904DF4">
        <w:rPr>
          <w:rFonts w:cs="Times New Roman"/>
          <w:b/>
          <w:bCs/>
        </w:rPr>
        <w:t>2.4 Legislative and Policy Framework</w:t>
      </w:r>
    </w:p>
    <w:p w14:paraId="6D4141B8" w14:textId="0C0BC119" w:rsidR="00000624" w:rsidRPr="00904DF4" w:rsidRDefault="008E0278" w:rsidP="002C04FE">
      <w:pPr>
        <w:spacing w:line="360" w:lineRule="auto"/>
        <w:jc w:val="both"/>
        <w:rPr>
          <w:rFonts w:cs="Times New Roman"/>
        </w:rPr>
      </w:pPr>
      <w:r w:rsidRPr="00904DF4">
        <w:rPr>
          <w:rFonts w:cs="Times New Roman"/>
        </w:rPr>
        <w:t xml:space="preserve">The Early Help system is informed by the Early Help System </w:t>
      </w:r>
      <w:proofErr w:type="gramStart"/>
      <w:r w:rsidRPr="00904DF4">
        <w:rPr>
          <w:rFonts w:cs="Times New Roman"/>
        </w:rPr>
        <w:t>Guide  and</w:t>
      </w:r>
      <w:proofErr w:type="gramEnd"/>
      <w:r w:rsidRPr="00904DF4">
        <w:rPr>
          <w:rFonts w:cs="Times New Roman"/>
        </w:rPr>
        <w:t xml:space="preserve"> Working Together to Safeguard Children 2026, which both focus on effective multi-agency working, shared responsibility and collaborative safeguarding to protect children and support families through timely, coordinated intervention</w:t>
      </w:r>
      <w:r w:rsidR="00D37E80" w:rsidRPr="00904DF4">
        <w:rPr>
          <w:rFonts w:cs="Times New Roman"/>
        </w:rPr>
        <w:t xml:space="preserve"> (</w:t>
      </w:r>
      <w:r w:rsidR="00306A6A" w:rsidRPr="00904DF4">
        <w:rPr>
          <w:rFonts w:cs="Times New Roman"/>
        </w:rPr>
        <w:t xml:space="preserve">Department for Education, 2022; </w:t>
      </w:r>
      <w:r w:rsidR="00D37E80" w:rsidRPr="00904DF4">
        <w:rPr>
          <w:rFonts w:cs="Times New Roman"/>
        </w:rPr>
        <w:t>UK Government, 2026)</w:t>
      </w:r>
      <w:r w:rsidR="00000624" w:rsidRPr="00904DF4">
        <w:rPr>
          <w:rFonts w:cs="Times New Roman"/>
        </w:rPr>
        <w:t>.</w:t>
      </w:r>
    </w:p>
    <w:p w14:paraId="6A0605FE" w14:textId="268C5C15" w:rsidR="00AB4C29" w:rsidRPr="00904DF4" w:rsidRDefault="00AB4C29" w:rsidP="002C04FE">
      <w:pPr>
        <w:pStyle w:val="Heading1"/>
        <w:spacing w:line="360" w:lineRule="auto"/>
        <w:rPr>
          <w:rFonts w:cs="Times New Roman"/>
        </w:rPr>
      </w:pPr>
      <w:bookmarkStart w:id="2" w:name="_Toc234865988"/>
      <w:r w:rsidRPr="00904DF4">
        <w:rPr>
          <w:rFonts w:cs="Times New Roman"/>
        </w:rPr>
        <w:t>3. Multi-Agency Working in Early Help</w:t>
      </w:r>
      <w:bookmarkEnd w:id="2"/>
      <w:r w:rsidRPr="00904DF4">
        <w:rPr>
          <w:rFonts w:cs="Times New Roman"/>
        </w:rPr>
        <w:t xml:space="preserve"> </w:t>
      </w:r>
    </w:p>
    <w:p w14:paraId="0420DFC2" w14:textId="77777777" w:rsidR="00AB4C29" w:rsidRPr="00904DF4" w:rsidRDefault="00AB4C29" w:rsidP="002C04FE">
      <w:pPr>
        <w:spacing w:line="360" w:lineRule="auto"/>
        <w:jc w:val="both"/>
        <w:rPr>
          <w:rFonts w:cs="Times New Roman"/>
          <w:b/>
          <w:bCs/>
        </w:rPr>
      </w:pPr>
      <w:r w:rsidRPr="00904DF4">
        <w:rPr>
          <w:rFonts w:cs="Times New Roman"/>
          <w:b/>
          <w:bCs/>
        </w:rPr>
        <w:t>3.1 Definition of Multi-Agency Working</w:t>
      </w:r>
    </w:p>
    <w:p w14:paraId="7C34B9F7" w14:textId="758D2FDD" w:rsidR="00AB4C29" w:rsidRPr="00904DF4" w:rsidRDefault="00AF2906" w:rsidP="002C04FE">
      <w:pPr>
        <w:spacing w:line="360" w:lineRule="auto"/>
        <w:jc w:val="both"/>
        <w:rPr>
          <w:rFonts w:cs="Times New Roman"/>
        </w:rPr>
      </w:pPr>
      <w:r w:rsidRPr="00904DF4">
        <w:rPr>
          <w:rFonts w:cs="Times New Roman"/>
        </w:rPr>
        <w:t>Multi-agency working is defined as the working of practitioners from multiple agencies in the same team to identify, assess and respond to children, young people and families' needs. Agencies work together to share information, expertise and responsibilities for the provision of a coordinated and holistic approach. Multi-agency working within the Early Help system provides the family with the appropriate support at an appropriate time and lessens the risk of issues becoming statutory safeguarding issues (</w:t>
      </w:r>
      <w:r w:rsidR="007E7E6A" w:rsidRPr="00904DF4">
        <w:rPr>
          <w:rFonts w:cs="Times New Roman"/>
        </w:rPr>
        <w:t>Tongue et al.</w:t>
      </w:r>
      <w:r w:rsidRPr="00904DF4">
        <w:rPr>
          <w:rFonts w:cs="Times New Roman"/>
        </w:rPr>
        <w:t>, 202</w:t>
      </w:r>
      <w:r w:rsidR="007E7E6A" w:rsidRPr="00904DF4">
        <w:rPr>
          <w:rFonts w:cs="Times New Roman"/>
        </w:rPr>
        <w:t>5</w:t>
      </w:r>
      <w:r w:rsidRPr="00904DF4">
        <w:rPr>
          <w:rFonts w:cs="Times New Roman"/>
        </w:rPr>
        <w:t>)</w:t>
      </w:r>
      <w:r w:rsidR="00AB4C29" w:rsidRPr="00904DF4">
        <w:rPr>
          <w:rFonts w:cs="Times New Roman"/>
        </w:rPr>
        <w:t>.</w:t>
      </w:r>
    </w:p>
    <w:p w14:paraId="0DCF242E" w14:textId="77777777" w:rsidR="00AB4C29" w:rsidRPr="00904DF4" w:rsidRDefault="00AB4C29" w:rsidP="002C04FE">
      <w:pPr>
        <w:spacing w:line="360" w:lineRule="auto"/>
        <w:jc w:val="both"/>
        <w:rPr>
          <w:rFonts w:cs="Times New Roman"/>
          <w:b/>
          <w:bCs/>
        </w:rPr>
      </w:pPr>
      <w:r w:rsidRPr="00904DF4">
        <w:rPr>
          <w:rFonts w:cs="Times New Roman"/>
          <w:b/>
          <w:bCs/>
        </w:rPr>
        <w:t>3.2 Importance of Partnership Working</w:t>
      </w:r>
    </w:p>
    <w:p w14:paraId="5EABBE78" w14:textId="7573B077" w:rsidR="00AB4C29" w:rsidRPr="00904DF4" w:rsidRDefault="006D5B80" w:rsidP="002C04FE">
      <w:pPr>
        <w:spacing w:line="360" w:lineRule="auto"/>
        <w:jc w:val="both"/>
        <w:rPr>
          <w:rFonts w:cs="Times New Roman"/>
        </w:rPr>
      </w:pPr>
      <w:r w:rsidRPr="00904DF4">
        <w:rPr>
          <w:rFonts w:cs="Times New Roman"/>
        </w:rPr>
        <w:t>The success of Early Help is dependent on good partnership working as many of the family issues involved such as mental health, domestic abuse, financial problems and educational access are interwoven and ca</w:t>
      </w:r>
      <w:r w:rsidR="001F3F70" w:rsidRPr="00904DF4">
        <w:rPr>
          <w:rFonts w:cs="Times New Roman"/>
        </w:rPr>
        <w:t>n not</w:t>
      </w:r>
      <w:r w:rsidRPr="00904DF4">
        <w:rPr>
          <w:rFonts w:cs="Times New Roman"/>
        </w:rPr>
        <w:t xml:space="preserve"> be solved by one organisation in isolation. </w:t>
      </w:r>
      <w:r w:rsidRPr="00904DF4">
        <w:rPr>
          <w:rFonts w:cs="Times New Roman"/>
          <w:b/>
          <w:bCs/>
        </w:rPr>
        <w:t>Working Together to Safeguard the Children (2026)</w:t>
      </w:r>
      <w:r w:rsidRPr="00904DF4">
        <w:rPr>
          <w:rFonts w:cs="Times New Roman"/>
        </w:rPr>
        <w:t xml:space="preserve"> guidance reinforces the need for the sharing of responsibility and working together between local authorities and health, education, police and voluntary services</w:t>
      </w:r>
      <w:r w:rsidR="00CE4EBA" w:rsidRPr="00904DF4">
        <w:rPr>
          <w:rFonts w:cs="Times New Roman"/>
        </w:rPr>
        <w:t xml:space="preserve"> (UK Government, 2026)</w:t>
      </w:r>
      <w:r w:rsidRPr="00904DF4">
        <w:rPr>
          <w:rFonts w:cs="Times New Roman"/>
        </w:rPr>
        <w:t>. Collaborative working has the potential to help agencies pick up on concerns at an earlier stage, coordinate interventions, reduce service duplication and enhance the outcomes for children and families</w:t>
      </w:r>
      <w:r w:rsidR="00AB4C29" w:rsidRPr="00904DF4">
        <w:rPr>
          <w:rFonts w:cs="Times New Roman"/>
        </w:rPr>
        <w:t>.</w:t>
      </w:r>
    </w:p>
    <w:p w14:paraId="7DB6DF8D" w14:textId="77777777" w:rsidR="00AB4C29" w:rsidRPr="00904DF4" w:rsidRDefault="00AB4C29" w:rsidP="002C04FE">
      <w:pPr>
        <w:spacing w:line="360" w:lineRule="auto"/>
        <w:jc w:val="both"/>
        <w:rPr>
          <w:rFonts w:cs="Times New Roman"/>
          <w:b/>
          <w:bCs/>
        </w:rPr>
      </w:pPr>
      <w:r w:rsidRPr="00904DF4">
        <w:rPr>
          <w:rFonts w:cs="Times New Roman"/>
          <w:b/>
          <w:bCs/>
        </w:rPr>
        <w:t>3.3 Roles of Different Professionals and Agencies</w:t>
      </w:r>
    </w:p>
    <w:p w14:paraId="6BAB1BE1" w14:textId="267A1241" w:rsidR="00AB4C29" w:rsidRPr="00904DF4" w:rsidRDefault="006600FE" w:rsidP="002C04FE">
      <w:pPr>
        <w:spacing w:line="360" w:lineRule="auto"/>
        <w:jc w:val="both"/>
        <w:rPr>
          <w:rFonts w:cs="Times New Roman"/>
        </w:rPr>
      </w:pPr>
      <w:r w:rsidRPr="00904DF4">
        <w:rPr>
          <w:rFonts w:cs="Times New Roman"/>
        </w:rPr>
        <w:t>Early Help is open to a wide variety of practitioners such as social workers, health visitors, general practitioners, teachers, school nurses, police officers, family support workers and voluntary sector practitioners. Every professional brings specialist knowledge, although they may work alongside a nominated Lead Practitioner who can lead on assessments, the creation of support plans, the communication between agencies and monitoring the progress of the family (Department for Education, 2022)</w:t>
      </w:r>
      <w:r w:rsidR="00AB4C29" w:rsidRPr="00904DF4">
        <w:rPr>
          <w:rFonts w:cs="Times New Roman"/>
        </w:rPr>
        <w:t>.</w:t>
      </w:r>
    </w:p>
    <w:p w14:paraId="1E598A17" w14:textId="77777777" w:rsidR="00AB4C29" w:rsidRPr="00904DF4" w:rsidRDefault="00AB4C29" w:rsidP="002C04FE">
      <w:pPr>
        <w:spacing w:line="360" w:lineRule="auto"/>
        <w:jc w:val="both"/>
        <w:rPr>
          <w:rFonts w:cs="Times New Roman"/>
          <w:b/>
          <w:bCs/>
        </w:rPr>
      </w:pPr>
      <w:r w:rsidRPr="00904DF4">
        <w:rPr>
          <w:rFonts w:cs="Times New Roman"/>
          <w:b/>
          <w:bCs/>
        </w:rPr>
        <w:t>3.4 Benefits and Challenges of Multi-Agency Working</w:t>
      </w:r>
    </w:p>
    <w:p w14:paraId="6E69EC4B" w14:textId="2BEADB9D" w:rsidR="008E0278" w:rsidRPr="00904DF4" w:rsidRDefault="005A756F" w:rsidP="002C04FE">
      <w:pPr>
        <w:spacing w:line="360" w:lineRule="auto"/>
        <w:jc w:val="both"/>
        <w:rPr>
          <w:rFonts w:cs="Times New Roman"/>
        </w:rPr>
      </w:pPr>
      <w:r w:rsidRPr="00904DF4">
        <w:rPr>
          <w:rFonts w:cs="Times New Roman"/>
        </w:rPr>
        <w:t xml:space="preserve">The co-ordinated service provision and </w:t>
      </w:r>
      <w:r w:rsidR="00514DC8" w:rsidRPr="00904DF4">
        <w:rPr>
          <w:rFonts w:cs="Times New Roman"/>
        </w:rPr>
        <w:t>multi-agency</w:t>
      </w:r>
      <w:r w:rsidRPr="00904DF4">
        <w:rPr>
          <w:rFonts w:cs="Times New Roman"/>
        </w:rPr>
        <w:t xml:space="preserve"> working makes services more co-ordinated, need is identified early and families </w:t>
      </w:r>
      <w:proofErr w:type="gramStart"/>
      <w:r w:rsidRPr="00904DF4">
        <w:rPr>
          <w:rFonts w:cs="Times New Roman"/>
        </w:rPr>
        <w:t>are able to</w:t>
      </w:r>
      <w:proofErr w:type="gramEnd"/>
      <w:r w:rsidRPr="00904DF4">
        <w:rPr>
          <w:rFonts w:cs="Times New Roman"/>
        </w:rPr>
        <w:t xml:space="preserve"> access a co-ordinated service provision. Factors which can impact the effectiveness of collaboration include inconsistent information sharing, organisational priorities, availability of resources and communication barriers between agencies (NSPCC, 202</w:t>
      </w:r>
      <w:r w:rsidR="00A119FC" w:rsidRPr="00904DF4">
        <w:rPr>
          <w:rFonts w:cs="Times New Roman"/>
        </w:rPr>
        <w:t>6</w:t>
      </w:r>
      <w:r w:rsidRPr="00904DF4">
        <w:rPr>
          <w:rFonts w:cs="Times New Roman"/>
        </w:rPr>
        <w:t>). Clear governance, shared goals and effective leadership are critical to meet these challenges and provide effective Early Help services.</w:t>
      </w:r>
    </w:p>
    <w:p w14:paraId="68FCA8FA" w14:textId="6F1B1609" w:rsidR="003B5155" w:rsidRPr="00904DF4" w:rsidRDefault="001231C6" w:rsidP="002C04FE">
      <w:pPr>
        <w:pStyle w:val="Heading1"/>
        <w:spacing w:line="360" w:lineRule="auto"/>
        <w:rPr>
          <w:rFonts w:cs="Times New Roman"/>
        </w:rPr>
      </w:pPr>
      <w:bookmarkStart w:id="3" w:name="_Toc234865989"/>
      <w:r w:rsidRPr="00904DF4">
        <w:rPr>
          <w:rFonts w:cs="Times New Roman"/>
        </w:rPr>
        <w:t>4. Evaluation of Local Authority Websites</w:t>
      </w:r>
      <w:bookmarkEnd w:id="3"/>
    </w:p>
    <w:p w14:paraId="31AEFC91" w14:textId="7AE67D58" w:rsidR="0019172E" w:rsidRPr="00904DF4" w:rsidRDefault="0019172E" w:rsidP="002C04FE">
      <w:pPr>
        <w:pStyle w:val="Heading2"/>
        <w:spacing w:line="360" w:lineRule="auto"/>
        <w:rPr>
          <w:rFonts w:cs="Times New Roman"/>
        </w:rPr>
      </w:pPr>
      <w:bookmarkStart w:id="4" w:name="_Toc234865990"/>
      <w:r w:rsidRPr="00904DF4">
        <w:rPr>
          <w:rFonts w:cs="Times New Roman"/>
        </w:rPr>
        <w:t>4.1 Staffordshire County Council</w:t>
      </w:r>
      <w:bookmarkEnd w:id="4"/>
      <w:r w:rsidRPr="00904DF4">
        <w:rPr>
          <w:rFonts w:cs="Times New Roman"/>
        </w:rPr>
        <w:t xml:space="preserve"> </w:t>
      </w:r>
    </w:p>
    <w:p w14:paraId="3FFD8AA5" w14:textId="7DC3655E" w:rsidR="002B3AC2" w:rsidRPr="00904DF4" w:rsidRDefault="002B3AC2" w:rsidP="002C04FE">
      <w:pPr>
        <w:spacing w:line="360" w:lineRule="auto"/>
        <w:jc w:val="both"/>
        <w:rPr>
          <w:rFonts w:cs="Times New Roman"/>
        </w:rPr>
      </w:pPr>
      <w:r w:rsidRPr="00904DF4">
        <w:rPr>
          <w:rFonts w:cs="Times New Roman"/>
        </w:rPr>
        <w:t xml:space="preserve">Early Help information is available on a relatively easy to use site on Staffordshire County Council's website which has a good structure and is family orientated. The homepage links to bespoke pages on the Family Hubs and Early Help with information sorted into clear categories, such as parenting support, childcare, safeguarding, mental health and financial advice. This logical navigation minimises the obstacles that families </w:t>
      </w:r>
      <w:proofErr w:type="gramStart"/>
      <w:r w:rsidRPr="00904DF4">
        <w:rPr>
          <w:rFonts w:cs="Times New Roman"/>
        </w:rPr>
        <w:t>have to</w:t>
      </w:r>
      <w:proofErr w:type="gramEnd"/>
      <w:r w:rsidRPr="00904DF4">
        <w:rPr>
          <w:rFonts w:cs="Times New Roman"/>
        </w:rPr>
        <w:t xml:space="preserve"> face when trying to access help and aligns with the preventative approach of the Early Help System Guide</w:t>
      </w:r>
      <w:r w:rsidR="003254B4" w:rsidRPr="00904DF4">
        <w:rPr>
          <w:rFonts w:cs="Times New Roman"/>
        </w:rPr>
        <w:t xml:space="preserve"> (Staffordshire, 2026)</w:t>
      </w:r>
      <w:r w:rsidRPr="00904DF4">
        <w:rPr>
          <w:rFonts w:cs="Times New Roman"/>
        </w:rPr>
        <w:t xml:space="preserve">. </w:t>
      </w:r>
    </w:p>
    <w:p w14:paraId="7CBCBF38" w14:textId="20CB167E" w:rsidR="002B3AC2" w:rsidRPr="00904DF4" w:rsidRDefault="002B3AC2" w:rsidP="002C04FE">
      <w:pPr>
        <w:spacing w:line="360" w:lineRule="auto"/>
        <w:jc w:val="both"/>
        <w:rPr>
          <w:rFonts w:cs="Times New Roman"/>
        </w:rPr>
      </w:pPr>
      <w:r w:rsidRPr="00904DF4">
        <w:rPr>
          <w:rFonts w:cs="Times New Roman"/>
        </w:rPr>
        <w:t>The council provides information on Early Help in simple and understandable terms and makes clear that support is available before problems get out of hand and that families can access support if they want to. The site is structured around a wide variety of services provided as part of Family Hubs, Community Family Support Services (CFSS) and the Family Practitioner Service, reflecting a whole family approach to supporting children and families. Staffordshire Connects is also a directory of local services, parenting programmes, services for SEND, domestic abuse and wellbeing resources, so that users can access them from one place</w:t>
      </w:r>
      <w:r w:rsidR="00C8415C" w:rsidRPr="00904DF4">
        <w:rPr>
          <w:rFonts w:cs="Times New Roman"/>
        </w:rPr>
        <w:t xml:space="preserve"> (Staffordshire, 2026a)</w:t>
      </w:r>
      <w:r w:rsidRPr="00904DF4">
        <w:rPr>
          <w:rFonts w:cs="Times New Roman"/>
        </w:rPr>
        <w:t xml:space="preserve">. </w:t>
      </w:r>
    </w:p>
    <w:p w14:paraId="612D5084" w14:textId="725A72FF" w:rsidR="001231C6" w:rsidRPr="00904DF4" w:rsidRDefault="002B3AC2" w:rsidP="002C04FE">
      <w:pPr>
        <w:spacing w:line="360" w:lineRule="auto"/>
        <w:jc w:val="both"/>
        <w:rPr>
          <w:rFonts w:cs="Times New Roman"/>
        </w:rPr>
      </w:pPr>
      <w:r w:rsidRPr="00904DF4">
        <w:rPr>
          <w:rFonts w:cs="Times New Roman"/>
        </w:rPr>
        <w:t>Referral pathways are well defined and guidance to parents and professionals including contact details for Children's Advice and Support Service and advice for self-referral or professional referral. This transparency contributes to increased access and early access to services</w:t>
      </w:r>
      <w:r w:rsidR="00DD1F79" w:rsidRPr="00904DF4">
        <w:rPr>
          <w:rFonts w:cs="Times New Roman"/>
        </w:rPr>
        <w:t xml:space="preserve"> (Staffordshire, 2026b)</w:t>
      </w:r>
      <w:r w:rsidRPr="00904DF4">
        <w:rPr>
          <w:rFonts w:cs="Times New Roman"/>
        </w:rPr>
        <w:t xml:space="preserve">. </w:t>
      </w:r>
      <w:r w:rsidR="008F16EB" w:rsidRPr="00904DF4">
        <w:rPr>
          <w:rFonts w:cs="Times New Roman"/>
        </w:rPr>
        <w:t xml:space="preserve"> </w:t>
      </w:r>
      <w:r w:rsidRPr="00904DF4">
        <w:rPr>
          <w:rFonts w:cs="Times New Roman"/>
        </w:rPr>
        <w:t xml:space="preserve">While these are all good features, there is some information spread across more than one web page and external link, especially in Staffordshire Connects and users </w:t>
      </w:r>
      <w:proofErr w:type="gramStart"/>
      <w:r w:rsidRPr="00904DF4">
        <w:rPr>
          <w:rFonts w:cs="Times New Roman"/>
        </w:rPr>
        <w:t>have to</w:t>
      </w:r>
      <w:proofErr w:type="gramEnd"/>
      <w:r w:rsidRPr="00904DF4">
        <w:rPr>
          <w:rFonts w:cs="Times New Roman"/>
        </w:rPr>
        <w:t xml:space="preserve"> access various platforms. This is a very detailed organization, which might not be easily accessible for families in crisis or those that are not tech-savvy. </w:t>
      </w:r>
    </w:p>
    <w:p w14:paraId="20C87862" w14:textId="1B6A1A28" w:rsidR="004C7966" w:rsidRPr="00904DF4" w:rsidRDefault="004C7966" w:rsidP="002C04FE">
      <w:pPr>
        <w:pStyle w:val="Heading2"/>
        <w:spacing w:line="360" w:lineRule="auto"/>
        <w:rPr>
          <w:rFonts w:cs="Times New Roman"/>
        </w:rPr>
      </w:pPr>
      <w:bookmarkStart w:id="5" w:name="_Toc234865991"/>
      <w:r w:rsidRPr="00904DF4">
        <w:rPr>
          <w:rFonts w:cs="Times New Roman"/>
        </w:rPr>
        <w:t>4.2 Leeds City Council</w:t>
      </w:r>
      <w:bookmarkEnd w:id="5"/>
      <w:r w:rsidRPr="00904DF4">
        <w:rPr>
          <w:rFonts w:cs="Times New Roman"/>
        </w:rPr>
        <w:t xml:space="preserve"> </w:t>
      </w:r>
    </w:p>
    <w:p w14:paraId="090CDC8E" w14:textId="680032E1" w:rsidR="008B2977" w:rsidRPr="00904DF4" w:rsidRDefault="008B2977" w:rsidP="002C04FE">
      <w:pPr>
        <w:spacing w:line="360" w:lineRule="auto"/>
        <w:jc w:val="both"/>
        <w:rPr>
          <w:rFonts w:cs="Times New Roman"/>
        </w:rPr>
      </w:pPr>
      <w:r w:rsidRPr="00904DF4">
        <w:rPr>
          <w:rFonts w:cs="Times New Roman"/>
        </w:rPr>
        <w:t xml:space="preserve">The delivery of Early Help communication is comprehensive and well organised across Leeds City Council with a strong focus on prevention, partnership working and family centred support, and is available on the Council's website. Early Help information is made available on specific web pages and through the concise </w:t>
      </w:r>
      <w:proofErr w:type="gramStart"/>
      <w:r w:rsidRPr="00904DF4">
        <w:rPr>
          <w:rFonts w:cs="Times New Roman"/>
          <w:b/>
          <w:bCs/>
        </w:rPr>
        <w:t>One Minute</w:t>
      </w:r>
      <w:proofErr w:type="gramEnd"/>
      <w:r w:rsidRPr="00904DF4">
        <w:rPr>
          <w:rFonts w:cs="Times New Roman"/>
          <w:b/>
          <w:bCs/>
        </w:rPr>
        <w:t xml:space="preserve"> Guides</w:t>
      </w:r>
      <w:r w:rsidRPr="00904DF4">
        <w:rPr>
          <w:rFonts w:cs="Times New Roman"/>
        </w:rPr>
        <w:t xml:space="preserve"> which outline the purpose of Early Help, the graduated approach to intervention and the role of Family Hubs, all in clear and jargon free language</w:t>
      </w:r>
      <w:r w:rsidR="00E10DD7" w:rsidRPr="00904DF4">
        <w:rPr>
          <w:rFonts w:cs="Times New Roman"/>
        </w:rPr>
        <w:t xml:space="preserve"> (Leeds, 2025)</w:t>
      </w:r>
      <w:r w:rsidRPr="00904DF4">
        <w:rPr>
          <w:rFonts w:cs="Times New Roman"/>
        </w:rPr>
        <w:t xml:space="preserve">. This ensures information is understood by families and professionals and encourages the idea of delivering support that is appropriate at the appropriate time. </w:t>
      </w:r>
    </w:p>
    <w:p w14:paraId="4D75EA6F" w14:textId="01489B8F" w:rsidR="008B2977" w:rsidRPr="00904DF4" w:rsidRDefault="008B2977" w:rsidP="002C04FE">
      <w:pPr>
        <w:spacing w:line="360" w:lineRule="auto"/>
        <w:jc w:val="both"/>
        <w:rPr>
          <w:rFonts w:cs="Times New Roman"/>
        </w:rPr>
      </w:pPr>
      <w:r w:rsidRPr="00904DF4">
        <w:rPr>
          <w:rFonts w:cs="Times New Roman"/>
        </w:rPr>
        <w:t xml:space="preserve">Navigation is generally straightforward and </w:t>
      </w:r>
      <w:proofErr w:type="gramStart"/>
      <w:r w:rsidRPr="00904DF4">
        <w:rPr>
          <w:rFonts w:cs="Times New Roman"/>
        </w:rPr>
        <w:t>clear</w:t>
      </w:r>
      <w:proofErr w:type="gramEnd"/>
      <w:r w:rsidRPr="00904DF4">
        <w:rPr>
          <w:rFonts w:cs="Times New Roman"/>
        </w:rPr>
        <w:t xml:space="preserve"> and links are provided to Early Help resources, Family Hubs, safeguarding information and services. The website clearly explains the referral processes, including signposting to the Early Help Front Door Team and Family Hubs, and promoting early discussion with professionals with families</w:t>
      </w:r>
      <w:r w:rsidR="00E10DD7" w:rsidRPr="00904DF4">
        <w:rPr>
          <w:rFonts w:cs="Times New Roman"/>
        </w:rPr>
        <w:t xml:space="preserve"> (</w:t>
      </w:r>
      <w:proofErr w:type="gramStart"/>
      <w:r w:rsidR="00E10DD7" w:rsidRPr="00904DF4">
        <w:rPr>
          <w:rFonts w:cs="Times New Roman"/>
        </w:rPr>
        <w:t>Leeds ,</w:t>
      </w:r>
      <w:proofErr w:type="gramEnd"/>
      <w:r w:rsidR="00E10DD7" w:rsidRPr="00904DF4">
        <w:rPr>
          <w:rFonts w:cs="Times New Roman"/>
        </w:rPr>
        <w:t xml:space="preserve"> 2026)</w:t>
      </w:r>
      <w:r w:rsidRPr="00904DF4">
        <w:rPr>
          <w:rFonts w:cs="Times New Roman"/>
        </w:rPr>
        <w:t xml:space="preserve">. Leeds encourages practitioners to make decisions together in line with its restorative </w:t>
      </w:r>
      <w:proofErr w:type="gramStart"/>
      <w:r w:rsidRPr="00904DF4">
        <w:rPr>
          <w:rFonts w:cs="Times New Roman"/>
        </w:rPr>
        <w:t>approach, and</w:t>
      </w:r>
      <w:proofErr w:type="gramEnd"/>
      <w:r w:rsidRPr="00904DF4">
        <w:rPr>
          <w:rFonts w:cs="Times New Roman"/>
        </w:rPr>
        <w:t xml:space="preserve"> facilitates direct contact between practitioners rather than relying on a referral system for all contacts. </w:t>
      </w:r>
    </w:p>
    <w:p w14:paraId="3FAF7CAA" w14:textId="5A0CA39F" w:rsidR="008B2977" w:rsidRPr="00904DF4" w:rsidRDefault="008B2977" w:rsidP="002C04FE">
      <w:pPr>
        <w:spacing w:line="360" w:lineRule="auto"/>
        <w:jc w:val="both"/>
        <w:rPr>
          <w:rFonts w:cs="Times New Roman"/>
        </w:rPr>
      </w:pPr>
      <w:r w:rsidRPr="00904DF4">
        <w:rPr>
          <w:rFonts w:cs="Times New Roman"/>
        </w:rPr>
        <w:t>Integrated Family Hub model, where multi-agency teams of social workers, mental health coordinators, SEND specialists, police officers and family support practitioners are involved in providing holistic support is a particular strength of the council. This is extremely clear evidence of the principles of multi-agency working which is promoted in statutory guidance</w:t>
      </w:r>
      <w:r w:rsidR="00BC6589" w:rsidRPr="00904DF4">
        <w:rPr>
          <w:rFonts w:cs="Times New Roman"/>
        </w:rPr>
        <w:t xml:space="preserve"> (Leeds, 2025)</w:t>
      </w:r>
      <w:r w:rsidRPr="00904DF4">
        <w:rPr>
          <w:rFonts w:cs="Times New Roman"/>
        </w:rPr>
        <w:t xml:space="preserve">. </w:t>
      </w:r>
    </w:p>
    <w:p w14:paraId="0CA05829" w14:textId="57A84193" w:rsidR="002B3AC2" w:rsidRPr="00904DF4" w:rsidRDefault="008B2977" w:rsidP="002C04FE">
      <w:pPr>
        <w:spacing w:line="360" w:lineRule="auto"/>
        <w:jc w:val="both"/>
        <w:rPr>
          <w:rFonts w:cs="Times New Roman"/>
        </w:rPr>
      </w:pPr>
      <w:r w:rsidRPr="00904DF4">
        <w:rPr>
          <w:rFonts w:cs="Times New Roman"/>
        </w:rPr>
        <w:t xml:space="preserve">There is </w:t>
      </w:r>
      <w:proofErr w:type="gramStart"/>
      <w:r w:rsidRPr="00904DF4">
        <w:rPr>
          <w:rFonts w:cs="Times New Roman"/>
        </w:rPr>
        <w:t>a large number of</w:t>
      </w:r>
      <w:proofErr w:type="gramEnd"/>
      <w:r w:rsidRPr="00904DF4">
        <w:rPr>
          <w:rFonts w:cs="Times New Roman"/>
        </w:rPr>
        <w:t xml:space="preserve"> guidance documents, however, and many of the web pages are interlinked, which could mean that users </w:t>
      </w:r>
      <w:proofErr w:type="gramStart"/>
      <w:r w:rsidRPr="00904DF4">
        <w:rPr>
          <w:rFonts w:cs="Times New Roman"/>
        </w:rPr>
        <w:t>have to</w:t>
      </w:r>
      <w:proofErr w:type="gramEnd"/>
      <w:r w:rsidRPr="00904DF4">
        <w:rPr>
          <w:rFonts w:cs="Times New Roman"/>
        </w:rPr>
        <w:t xml:space="preserve"> search several resources to find the information they are after. So, the amount of information to a family with lower digital literacy might be overwhelming</w:t>
      </w:r>
      <w:r w:rsidR="00E10DD7" w:rsidRPr="00904DF4">
        <w:rPr>
          <w:rFonts w:cs="Times New Roman"/>
        </w:rPr>
        <w:t xml:space="preserve"> (</w:t>
      </w:r>
      <w:proofErr w:type="gramStart"/>
      <w:r w:rsidR="00E10DD7" w:rsidRPr="00904DF4">
        <w:rPr>
          <w:rFonts w:cs="Times New Roman"/>
        </w:rPr>
        <w:t>Leeds ,</w:t>
      </w:r>
      <w:proofErr w:type="gramEnd"/>
      <w:r w:rsidR="00E10DD7" w:rsidRPr="00904DF4">
        <w:rPr>
          <w:rFonts w:cs="Times New Roman"/>
        </w:rPr>
        <w:t xml:space="preserve"> 2026)</w:t>
      </w:r>
      <w:r w:rsidRPr="00904DF4">
        <w:rPr>
          <w:rFonts w:cs="Times New Roman"/>
        </w:rPr>
        <w:t>. However, Early Help is evident in the way in which it is explained by Leeds City Council, referral routes are accessible and there is a focus on coordinated family support which makes the website one of the more user-centred local authority websites.</w:t>
      </w:r>
    </w:p>
    <w:p w14:paraId="24666F2D" w14:textId="17711995" w:rsidR="00C14418" w:rsidRPr="00904DF4" w:rsidRDefault="00C14418" w:rsidP="002C04FE">
      <w:pPr>
        <w:pStyle w:val="Heading2"/>
        <w:spacing w:line="360" w:lineRule="auto"/>
        <w:rPr>
          <w:rFonts w:cs="Times New Roman"/>
        </w:rPr>
      </w:pPr>
      <w:bookmarkStart w:id="6" w:name="_Toc234865992"/>
      <w:r w:rsidRPr="00904DF4">
        <w:rPr>
          <w:rFonts w:cs="Times New Roman"/>
        </w:rPr>
        <w:t>4.3 Tower Hamlets Council</w:t>
      </w:r>
      <w:bookmarkEnd w:id="6"/>
      <w:r w:rsidRPr="00904DF4">
        <w:rPr>
          <w:rFonts w:cs="Times New Roman"/>
        </w:rPr>
        <w:t xml:space="preserve"> </w:t>
      </w:r>
    </w:p>
    <w:p w14:paraId="2EFDAFE2" w14:textId="269F3334" w:rsidR="000D39B0" w:rsidRPr="00904DF4" w:rsidRDefault="000D39B0" w:rsidP="002C04FE">
      <w:pPr>
        <w:spacing w:line="360" w:lineRule="auto"/>
        <w:jc w:val="both"/>
        <w:rPr>
          <w:rFonts w:cs="Times New Roman"/>
        </w:rPr>
      </w:pPr>
      <w:r w:rsidRPr="00904DF4">
        <w:rPr>
          <w:rFonts w:cs="Times New Roman"/>
        </w:rPr>
        <w:t>Communicating Early Help, Tower Hamlets Council has a dedicated, family-focused website which focuses on early intervention, accessibility and integrated support. The Early Help pages set out the purpose of the service, eligibility criteria and difference between universal and targeted Early Help, to help families understand when and how support can be accessed. There is information communicated in plain English language and accessible to a wide range of people, especially in one of the most culturally and linguistically diverse boroughs in England</w:t>
      </w:r>
      <w:r w:rsidR="00EF6952" w:rsidRPr="00904DF4">
        <w:rPr>
          <w:rFonts w:cs="Times New Roman"/>
        </w:rPr>
        <w:t xml:space="preserve"> (Towerhamlets, 2026)</w:t>
      </w:r>
      <w:r w:rsidRPr="00904DF4">
        <w:rPr>
          <w:rFonts w:cs="Times New Roman"/>
        </w:rPr>
        <w:t xml:space="preserve">. </w:t>
      </w:r>
    </w:p>
    <w:p w14:paraId="55512ADF" w14:textId="139B86F3" w:rsidR="000D39B0" w:rsidRPr="00904DF4" w:rsidRDefault="000D39B0" w:rsidP="002C04FE">
      <w:pPr>
        <w:spacing w:line="360" w:lineRule="auto"/>
        <w:jc w:val="both"/>
        <w:rPr>
          <w:rFonts w:cs="Times New Roman"/>
        </w:rPr>
      </w:pPr>
      <w:r w:rsidRPr="00904DF4">
        <w:rPr>
          <w:rFonts w:cs="Times New Roman"/>
        </w:rPr>
        <w:t xml:space="preserve">Navigation is relatively easy with specific sections available for </w:t>
      </w:r>
      <w:r w:rsidRPr="00904DF4">
        <w:rPr>
          <w:rFonts w:cs="Times New Roman"/>
          <w:b/>
          <w:bCs/>
        </w:rPr>
        <w:t>Best Start Family Hubs</w:t>
      </w:r>
      <w:r w:rsidRPr="00904DF4">
        <w:rPr>
          <w:rFonts w:cs="Times New Roman"/>
        </w:rPr>
        <w:t xml:space="preserve">, Early Help and Children and Family Centres. A clear pathway for referrals is also in place via the </w:t>
      </w:r>
      <w:r w:rsidRPr="00904DF4">
        <w:rPr>
          <w:rFonts w:cs="Times New Roman"/>
          <w:b/>
          <w:bCs/>
        </w:rPr>
        <w:t>Multi-Agency Support Team (MAST)</w:t>
      </w:r>
      <w:r w:rsidRPr="00904DF4">
        <w:rPr>
          <w:rFonts w:cs="Times New Roman"/>
        </w:rPr>
        <w:t>, who are the one point of contact for Early Help and Safeguarding referrals</w:t>
      </w:r>
      <w:r w:rsidR="00F45CD3" w:rsidRPr="00904DF4">
        <w:rPr>
          <w:rFonts w:cs="Times New Roman"/>
        </w:rPr>
        <w:t xml:space="preserve"> (Towerhamlets, 2026a)</w:t>
      </w:r>
      <w:r w:rsidRPr="00904DF4">
        <w:rPr>
          <w:rFonts w:cs="Times New Roman"/>
        </w:rPr>
        <w:t xml:space="preserve">. There are online forms, e-mail addresses, telephone numbers, and information about what to expect following a referral, which is very helpful to families and professionals alike to help with transparency and the timely action needed. </w:t>
      </w:r>
    </w:p>
    <w:p w14:paraId="25E68893" w14:textId="7CA2408B" w:rsidR="000D39B0" w:rsidRPr="00904DF4" w:rsidRDefault="000D39B0" w:rsidP="002C04FE">
      <w:pPr>
        <w:spacing w:line="360" w:lineRule="auto"/>
        <w:jc w:val="both"/>
        <w:rPr>
          <w:rFonts w:cs="Times New Roman"/>
        </w:rPr>
      </w:pPr>
      <w:r w:rsidRPr="00904DF4">
        <w:rPr>
          <w:rFonts w:cs="Times New Roman"/>
        </w:rPr>
        <w:t>One of the big advantages of the site is that it focuses on the idea of collaboration between multiple agencies. The MAST model brings together professionals working in children's services, health, education, housing, police, probation, CAMHS and voluntary organisations and reflects the working together approach promoted in Working Together to Safeguard Children (2026)</w:t>
      </w:r>
      <w:r w:rsidR="00611BCD" w:rsidRPr="00904DF4">
        <w:rPr>
          <w:rFonts w:cs="Times New Roman"/>
        </w:rPr>
        <w:t xml:space="preserve"> (UK Government, 2026)</w:t>
      </w:r>
      <w:r w:rsidRPr="00904DF4">
        <w:rPr>
          <w:rFonts w:cs="Times New Roman"/>
        </w:rPr>
        <w:t xml:space="preserve">. In addition, the Family Hub model provides a wide range of services such as employment advice, SEND provision, mental health services, parenting programmes and support for domestic abuse. </w:t>
      </w:r>
    </w:p>
    <w:p w14:paraId="085E459B" w14:textId="09CDC083" w:rsidR="008B2977" w:rsidRPr="00904DF4" w:rsidRDefault="000D39B0" w:rsidP="002C04FE">
      <w:pPr>
        <w:spacing w:line="360" w:lineRule="auto"/>
        <w:jc w:val="both"/>
        <w:rPr>
          <w:rFonts w:cs="Times New Roman"/>
        </w:rPr>
      </w:pPr>
      <w:r w:rsidRPr="00904DF4">
        <w:rPr>
          <w:rFonts w:cs="Times New Roman"/>
        </w:rPr>
        <w:t xml:space="preserve">The website, however, has a lot of information but key services are spread out in various web pages, users </w:t>
      </w:r>
      <w:proofErr w:type="gramStart"/>
      <w:r w:rsidRPr="00904DF4">
        <w:rPr>
          <w:rFonts w:cs="Times New Roman"/>
        </w:rPr>
        <w:t>have to</w:t>
      </w:r>
      <w:proofErr w:type="gramEnd"/>
      <w:r w:rsidRPr="00904DF4">
        <w:rPr>
          <w:rFonts w:cs="Times New Roman"/>
        </w:rPr>
        <w:t xml:space="preserve"> share from page to page to get full knowledge of the services they are seeking. Improving the ability to access the information in one easy to use location could further improve the accessibility for families to find immediate help</w:t>
      </w:r>
      <w:r w:rsidR="00EA3C19" w:rsidRPr="00904DF4">
        <w:rPr>
          <w:rFonts w:cs="Times New Roman"/>
        </w:rPr>
        <w:t xml:space="preserve"> (Towerhamlets, 2026a)</w:t>
      </w:r>
      <w:r w:rsidRPr="00904DF4">
        <w:rPr>
          <w:rFonts w:cs="Times New Roman"/>
        </w:rPr>
        <w:t>.</w:t>
      </w:r>
    </w:p>
    <w:p w14:paraId="6D242E3C" w14:textId="2DE59E3F" w:rsidR="000D39B0" w:rsidRPr="00904DF4" w:rsidRDefault="00D8530C" w:rsidP="002C04FE">
      <w:pPr>
        <w:pStyle w:val="Heading1"/>
        <w:spacing w:line="360" w:lineRule="auto"/>
        <w:rPr>
          <w:rFonts w:cs="Times New Roman"/>
        </w:rPr>
      </w:pPr>
      <w:bookmarkStart w:id="7" w:name="_Toc234865993"/>
      <w:r w:rsidRPr="00904DF4">
        <w:rPr>
          <w:rFonts w:cs="Times New Roman"/>
        </w:rPr>
        <w:t>5. Comparative Analysis</w:t>
      </w:r>
      <w:bookmarkEnd w:id="7"/>
    </w:p>
    <w:p w14:paraId="01FD39BE" w14:textId="7C6BF02F" w:rsidR="00D8530C" w:rsidRPr="00904DF4" w:rsidRDefault="00765814" w:rsidP="002C04FE">
      <w:pPr>
        <w:spacing w:line="360" w:lineRule="auto"/>
        <w:jc w:val="both"/>
        <w:rPr>
          <w:rFonts w:cs="Times New Roman"/>
        </w:rPr>
      </w:pPr>
      <w:r w:rsidRPr="00904DF4">
        <w:rPr>
          <w:rFonts w:cs="Times New Roman"/>
        </w:rPr>
        <w:t xml:space="preserve">There is a very good commitment to the promotion of Early Help across the three local authority websites, with differing levels of effectiveness. In terms of accessibility and navigation, </w:t>
      </w:r>
      <w:r w:rsidRPr="00904DF4">
        <w:rPr>
          <w:rFonts w:cs="Times New Roman"/>
          <w:b/>
          <w:bCs/>
        </w:rPr>
        <w:t>Leeds City Council</w:t>
      </w:r>
      <w:r w:rsidRPr="00904DF4">
        <w:rPr>
          <w:rFonts w:cs="Times New Roman"/>
        </w:rPr>
        <w:t xml:space="preserve"> has the clearest layout, with separate pages for Early help, and easy-to-navigate </w:t>
      </w:r>
      <w:r w:rsidR="001F26AC" w:rsidRPr="00904DF4">
        <w:rPr>
          <w:rFonts w:cs="Times New Roman"/>
        </w:rPr>
        <w:t>One-Minute</w:t>
      </w:r>
      <w:r w:rsidRPr="00904DF4">
        <w:rPr>
          <w:rFonts w:cs="Times New Roman"/>
        </w:rPr>
        <w:t xml:space="preserve"> Guides, which enable users to find information quickly</w:t>
      </w:r>
      <w:r w:rsidR="001F76E4" w:rsidRPr="00904DF4">
        <w:rPr>
          <w:rFonts w:cs="Times New Roman"/>
        </w:rPr>
        <w:t xml:space="preserve"> (Leeds, 2025)</w:t>
      </w:r>
      <w:r w:rsidRPr="00904DF4">
        <w:rPr>
          <w:rFonts w:cs="Times New Roman"/>
        </w:rPr>
        <w:t xml:space="preserve">. </w:t>
      </w:r>
      <w:r w:rsidRPr="00904DF4">
        <w:rPr>
          <w:rFonts w:cs="Times New Roman"/>
          <w:b/>
          <w:bCs/>
        </w:rPr>
        <w:t>Staffordshire County Council</w:t>
      </w:r>
      <w:r w:rsidRPr="00904DF4">
        <w:rPr>
          <w:rFonts w:cs="Times New Roman"/>
        </w:rPr>
        <w:t xml:space="preserve">, however, has information on all the services it provides on one website (Staffordshire Connects) and it also links to various pages, but this may make it difficult to use, whereas </w:t>
      </w:r>
      <w:r w:rsidRPr="00904DF4">
        <w:rPr>
          <w:rFonts w:cs="Times New Roman"/>
          <w:b/>
          <w:bCs/>
        </w:rPr>
        <w:t>Tower Hamlets</w:t>
      </w:r>
      <w:r w:rsidRPr="00904DF4">
        <w:rPr>
          <w:rFonts w:cs="Times New Roman"/>
        </w:rPr>
        <w:t xml:space="preserve"> also allocates information to a number of web pages which could be similarly difficult to use</w:t>
      </w:r>
      <w:r w:rsidR="00C14464" w:rsidRPr="00904DF4">
        <w:rPr>
          <w:rFonts w:cs="Times New Roman"/>
        </w:rPr>
        <w:t xml:space="preserve"> (Staffordshire, 2026)</w:t>
      </w:r>
      <w:r w:rsidRPr="00904DF4">
        <w:rPr>
          <w:rFonts w:cs="Times New Roman"/>
        </w:rPr>
        <w:t xml:space="preserve">. Leeds has the most clear and accessible information about Early </w:t>
      </w:r>
      <w:r w:rsidR="00321397" w:rsidRPr="00904DF4">
        <w:rPr>
          <w:rFonts w:cs="Times New Roman"/>
        </w:rPr>
        <w:t>Help;</w:t>
      </w:r>
      <w:r w:rsidRPr="00904DF4">
        <w:rPr>
          <w:rFonts w:cs="Times New Roman"/>
        </w:rPr>
        <w:t xml:space="preserve"> all three councils explain Early Help. There are clear referral pathways, multi-agency information and family support resources on all websites although Tower Hamlets has a well-defined Multi Agency Support Team (MAST) and Staffordshire offers a comprehensive list of local services</w:t>
      </w:r>
      <w:r w:rsidR="00F33091" w:rsidRPr="00904DF4">
        <w:rPr>
          <w:rFonts w:cs="Times New Roman"/>
        </w:rPr>
        <w:t xml:space="preserve"> (Towerhamlets, 2026a)</w:t>
      </w:r>
      <w:r w:rsidRPr="00904DF4">
        <w:rPr>
          <w:rFonts w:cs="Times New Roman"/>
        </w:rPr>
        <w:t>. The overall best performing website is Leeds City Council because it is well structured, easy to navigate and family support is integrated into the site. Staffordshire could streamline webpages to provide less information, Tower Hamlets could improve navigation by minimising the number of pages, and Leeds could provide more multilingual support and interactive guidance for families to further increase accessibility.</w:t>
      </w:r>
    </w:p>
    <w:p w14:paraId="09C98241" w14:textId="1E0A2D73" w:rsidR="00C52D62" w:rsidRPr="00904DF4" w:rsidRDefault="00C52D62" w:rsidP="002C04FE">
      <w:pPr>
        <w:pStyle w:val="Heading1"/>
        <w:spacing w:line="360" w:lineRule="auto"/>
        <w:rPr>
          <w:rFonts w:cs="Times New Roman"/>
        </w:rPr>
      </w:pPr>
      <w:bookmarkStart w:id="8" w:name="_Toc234865994"/>
      <w:r w:rsidRPr="00904DF4">
        <w:rPr>
          <w:rFonts w:cs="Times New Roman"/>
        </w:rPr>
        <w:t>6. Conclusion and Recommendations</w:t>
      </w:r>
      <w:bookmarkEnd w:id="8"/>
      <w:r w:rsidRPr="00904DF4">
        <w:rPr>
          <w:rFonts w:cs="Times New Roman"/>
        </w:rPr>
        <w:t xml:space="preserve"> </w:t>
      </w:r>
    </w:p>
    <w:p w14:paraId="00CB7D68" w14:textId="22899B9D" w:rsidR="005A756F" w:rsidRPr="00904DF4" w:rsidRDefault="00467692" w:rsidP="002C04FE">
      <w:pPr>
        <w:spacing w:line="360" w:lineRule="auto"/>
        <w:jc w:val="both"/>
        <w:rPr>
          <w:rFonts w:cs="Times New Roman"/>
        </w:rPr>
      </w:pPr>
      <w:r w:rsidRPr="00904DF4">
        <w:rPr>
          <w:rFonts w:cs="Times New Roman"/>
        </w:rPr>
        <w:t xml:space="preserve">The evaluation has identified that all three local authority websites are effective in communicating Early Help and are accessible to family support services, although the ways in which they do this varies in terms of accessibility and organisation. Leeds City Council's website was the most effective, and incorporates </w:t>
      </w:r>
      <w:proofErr w:type="gramStart"/>
      <w:r w:rsidRPr="00904DF4">
        <w:rPr>
          <w:rFonts w:cs="Times New Roman"/>
        </w:rPr>
        <w:t>all of</w:t>
      </w:r>
      <w:proofErr w:type="gramEnd"/>
      <w:r w:rsidRPr="00904DF4">
        <w:rPr>
          <w:rFonts w:cs="Times New Roman"/>
        </w:rPr>
        <w:t xml:space="preserve"> the elements listed above, plus the fact that it is easy to use. Staffordshire County Council and Tower Hamlets Council have detailed information, but this is spread across various web pages and could be difficult to access for users. Staffordshire and Tower Hamlets should have a single, easy to use Early Help information portal and make the process easier to navigate, improving digital access to information. Also, there is an opportunity for all three councils to further enhance user engagement by increasing the </w:t>
      </w:r>
      <w:r w:rsidR="00DF4ADC" w:rsidRPr="00904DF4">
        <w:rPr>
          <w:rFonts w:cs="Times New Roman"/>
        </w:rPr>
        <w:t>number</w:t>
      </w:r>
      <w:r w:rsidRPr="00904DF4">
        <w:rPr>
          <w:rFonts w:cs="Times New Roman"/>
        </w:rPr>
        <w:t xml:space="preserve"> of visual materials, multiple levels of language and interactive guidance to assist families to access timely and appropriate services.</w:t>
      </w:r>
    </w:p>
    <w:p w14:paraId="496F9A4F" w14:textId="77777777" w:rsidR="00467692" w:rsidRPr="00904DF4" w:rsidRDefault="00467692" w:rsidP="002C04FE">
      <w:pPr>
        <w:spacing w:line="360" w:lineRule="auto"/>
        <w:jc w:val="both"/>
        <w:rPr>
          <w:rFonts w:cs="Times New Roman"/>
        </w:rPr>
      </w:pPr>
    </w:p>
    <w:p w14:paraId="354CEAE9" w14:textId="530CD1DD" w:rsidR="00000624" w:rsidRPr="00D424DE" w:rsidRDefault="006B23AD" w:rsidP="00D424DE">
      <w:pPr>
        <w:pStyle w:val="Heading1"/>
      </w:pPr>
      <w:r w:rsidRPr="00904DF4">
        <w:br w:type="page"/>
      </w:r>
      <w:bookmarkStart w:id="9" w:name="_Toc234865995"/>
      <w:r w:rsidR="00D466C4" w:rsidRPr="00904DF4">
        <w:t>References</w:t>
      </w:r>
      <w:bookmarkEnd w:id="9"/>
    </w:p>
    <w:p w14:paraId="2CDEFBF8" w14:textId="77777777" w:rsidR="00E420B3" w:rsidRPr="00904DF4" w:rsidRDefault="00E420B3" w:rsidP="002C04FE">
      <w:pPr>
        <w:spacing w:line="360" w:lineRule="auto"/>
        <w:jc w:val="both"/>
        <w:rPr>
          <w:rFonts w:cs="Times New Roman"/>
        </w:rPr>
      </w:pPr>
      <w:r w:rsidRPr="00904DF4">
        <w:rPr>
          <w:rFonts w:cs="Times New Roman"/>
        </w:rPr>
        <w:t xml:space="preserve">Department for Education., 2022. </w:t>
      </w:r>
      <w:r w:rsidRPr="00904DF4">
        <w:rPr>
          <w:rFonts w:cs="Times New Roman"/>
          <w:i/>
          <w:iCs/>
        </w:rPr>
        <w:t>Early Help System Guide A toolkit to assist local strategic partnerships responsible for their Early Help System</w:t>
      </w:r>
      <w:r w:rsidRPr="00904DF4">
        <w:rPr>
          <w:rFonts w:cs="Times New Roman"/>
        </w:rPr>
        <w:t xml:space="preserve">. [online] Available at: </w:t>
      </w:r>
      <w:hyperlink r:id="rId11" w:history="1">
        <w:r w:rsidRPr="00904DF4">
          <w:rPr>
            <w:rStyle w:val="Hyperlink"/>
            <w:rFonts w:cs="Times New Roman"/>
          </w:rPr>
          <w:t>https://assets.publishing.service.gov.uk/media/628de13be90e071f5f7e1bd2/Early_Help_System_Guide.pdf</w:t>
        </w:r>
      </w:hyperlink>
      <w:r w:rsidRPr="00904DF4">
        <w:rPr>
          <w:rFonts w:cs="Times New Roman"/>
        </w:rPr>
        <w:t xml:space="preserve"> [Accessed 13 July 2026].</w:t>
      </w:r>
    </w:p>
    <w:p w14:paraId="01751E7B" w14:textId="77777777" w:rsidR="00E420B3" w:rsidRPr="00904DF4" w:rsidRDefault="00E420B3" w:rsidP="002C04FE">
      <w:pPr>
        <w:spacing w:line="360" w:lineRule="auto"/>
        <w:jc w:val="both"/>
        <w:rPr>
          <w:rFonts w:cs="Times New Roman"/>
        </w:rPr>
      </w:pPr>
      <w:r w:rsidRPr="00904DF4">
        <w:rPr>
          <w:rFonts w:cs="Times New Roman"/>
        </w:rPr>
        <w:t xml:space="preserve">Leeds., 2025. </w:t>
      </w:r>
      <w:r w:rsidRPr="00904DF4">
        <w:rPr>
          <w:rFonts w:cs="Times New Roman"/>
          <w:i/>
          <w:iCs/>
        </w:rPr>
        <w:t>One minute guide: Family Hubs and the Early Help front door team | Leeds.gov.uk</w:t>
      </w:r>
      <w:r w:rsidRPr="00904DF4">
        <w:rPr>
          <w:rFonts w:cs="Times New Roman"/>
        </w:rPr>
        <w:t xml:space="preserve">. [online] Leeds.gov.uk. Available at: </w:t>
      </w:r>
      <w:hyperlink r:id="rId12" w:history="1">
        <w:r w:rsidRPr="00904DF4">
          <w:rPr>
            <w:rStyle w:val="Hyperlink"/>
            <w:rFonts w:cs="Times New Roman"/>
          </w:rPr>
          <w:t>https://www.leeds.gov.uk/one-minute-guides/family-hubs-and-early-help-front-door-team</w:t>
        </w:r>
      </w:hyperlink>
      <w:r w:rsidRPr="00904DF4">
        <w:rPr>
          <w:rFonts w:cs="Times New Roman"/>
        </w:rPr>
        <w:t xml:space="preserve"> [Accessed 13 July 2026].</w:t>
      </w:r>
    </w:p>
    <w:p w14:paraId="051F0FCE" w14:textId="77777777" w:rsidR="00E420B3" w:rsidRPr="00904DF4" w:rsidRDefault="00E420B3" w:rsidP="002C04FE">
      <w:pPr>
        <w:spacing w:line="360" w:lineRule="auto"/>
        <w:jc w:val="both"/>
        <w:rPr>
          <w:rFonts w:cs="Times New Roman"/>
        </w:rPr>
      </w:pPr>
      <w:r w:rsidRPr="00904DF4">
        <w:rPr>
          <w:rFonts w:cs="Times New Roman"/>
        </w:rPr>
        <w:t xml:space="preserve">Leeds., 2026. </w:t>
      </w:r>
      <w:r w:rsidRPr="00904DF4">
        <w:rPr>
          <w:rFonts w:cs="Times New Roman"/>
          <w:i/>
          <w:iCs/>
        </w:rPr>
        <w:t>Leeds City Council</w:t>
      </w:r>
      <w:r w:rsidRPr="00904DF4">
        <w:rPr>
          <w:rFonts w:cs="Times New Roman"/>
        </w:rPr>
        <w:t xml:space="preserve">. [online] Leeds.gov.uk. Available at: </w:t>
      </w:r>
      <w:hyperlink r:id="rId13" w:history="1">
        <w:r w:rsidRPr="00904DF4">
          <w:rPr>
            <w:rStyle w:val="Hyperlink"/>
            <w:rFonts w:cs="Times New Roman"/>
          </w:rPr>
          <w:t>https://www.leeds.gov.uk/</w:t>
        </w:r>
      </w:hyperlink>
      <w:r w:rsidRPr="00904DF4">
        <w:rPr>
          <w:rFonts w:cs="Times New Roman"/>
        </w:rPr>
        <w:t xml:space="preserve"> [Accessed 13 July 2026].</w:t>
      </w:r>
    </w:p>
    <w:p w14:paraId="13AE1161" w14:textId="77777777" w:rsidR="00E420B3" w:rsidRPr="00904DF4" w:rsidRDefault="00E420B3" w:rsidP="002C04FE">
      <w:pPr>
        <w:spacing w:line="360" w:lineRule="auto"/>
        <w:jc w:val="both"/>
        <w:rPr>
          <w:rFonts w:cs="Times New Roman"/>
        </w:rPr>
      </w:pPr>
      <w:r w:rsidRPr="00904DF4">
        <w:rPr>
          <w:rFonts w:cs="Times New Roman"/>
        </w:rPr>
        <w:t xml:space="preserve">NSPCC., 2026. </w:t>
      </w:r>
      <w:r w:rsidRPr="00904DF4">
        <w:rPr>
          <w:rFonts w:cs="Times New Roman"/>
          <w:i/>
          <w:iCs/>
        </w:rPr>
        <w:t>Early Help and Early Intervention</w:t>
      </w:r>
      <w:r w:rsidRPr="00904DF4">
        <w:rPr>
          <w:rFonts w:cs="Times New Roman"/>
        </w:rPr>
        <w:t xml:space="preserve">. [online] NSPCC Learning. Available at: </w:t>
      </w:r>
      <w:hyperlink r:id="rId14" w:history="1">
        <w:r w:rsidRPr="00904DF4">
          <w:rPr>
            <w:rStyle w:val="Hyperlink"/>
            <w:rFonts w:cs="Times New Roman"/>
          </w:rPr>
          <w:t>https://learning.nspcc.org.uk/safeguarding-child-protection/early-help-and-early-intervention</w:t>
        </w:r>
      </w:hyperlink>
      <w:r w:rsidRPr="00904DF4">
        <w:rPr>
          <w:rFonts w:cs="Times New Roman"/>
        </w:rPr>
        <w:t xml:space="preserve"> [Accessed 13 July 2026].</w:t>
      </w:r>
    </w:p>
    <w:p w14:paraId="17DD766A" w14:textId="77777777" w:rsidR="00E420B3" w:rsidRPr="00904DF4" w:rsidRDefault="00E420B3" w:rsidP="002C04FE">
      <w:pPr>
        <w:spacing w:line="360" w:lineRule="auto"/>
        <w:jc w:val="both"/>
        <w:rPr>
          <w:rFonts w:cs="Times New Roman"/>
        </w:rPr>
      </w:pPr>
      <w:r w:rsidRPr="00904DF4">
        <w:rPr>
          <w:rFonts w:cs="Times New Roman"/>
        </w:rPr>
        <w:t xml:space="preserve">Staffordshire., 2026. </w:t>
      </w:r>
      <w:r w:rsidRPr="00904DF4">
        <w:rPr>
          <w:rFonts w:cs="Times New Roman"/>
          <w:i/>
          <w:iCs/>
        </w:rPr>
        <w:t>Home - Staffordshire County Council</w:t>
      </w:r>
      <w:r w:rsidRPr="00904DF4">
        <w:rPr>
          <w:rFonts w:cs="Times New Roman"/>
        </w:rPr>
        <w:t xml:space="preserve">. [online] Www.staffordshire.gov.uk. Available at: </w:t>
      </w:r>
      <w:hyperlink r:id="rId15" w:history="1">
        <w:r w:rsidRPr="00904DF4">
          <w:rPr>
            <w:rStyle w:val="Hyperlink"/>
            <w:rFonts w:cs="Times New Roman"/>
          </w:rPr>
          <w:t>https://www.staffordshire.gov.uk/</w:t>
        </w:r>
      </w:hyperlink>
      <w:r w:rsidRPr="00904DF4">
        <w:rPr>
          <w:rFonts w:cs="Times New Roman"/>
        </w:rPr>
        <w:t xml:space="preserve"> [Accessed 13 July 2026].</w:t>
      </w:r>
    </w:p>
    <w:p w14:paraId="26146F3F" w14:textId="77777777" w:rsidR="00E420B3" w:rsidRPr="00904DF4" w:rsidRDefault="00E420B3" w:rsidP="002C04FE">
      <w:pPr>
        <w:spacing w:line="360" w:lineRule="auto"/>
        <w:jc w:val="both"/>
        <w:rPr>
          <w:rFonts w:cs="Times New Roman"/>
        </w:rPr>
      </w:pPr>
      <w:r w:rsidRPr="00904DF4">
        <w:rPr>
          <w:rFonts w:cs="Times New Roman"/>
        </w:rPr>
        <w:t xml:space="preserve">Staffordshire., 2026a. </w:t>
      </w:r>
      <w:r w:rsidRPr="00904DF4">
        <w:rPr>
          <w:rFonts w:cs="Times New Roman"/>
          <w:i/>
          <w:iCs/>
        </w:rPr>
        <w:t>Family hubs</w:t>
      </w:r>
      <w:r w:rsidRPr="00904DF4">
        <w:rPr>
          <w:rFonts w:cs="Times New Roman"/>
        </w:rPr>
        <w:t xml:space="preserve">. [online] Staffordshire County Council. Available at: </w:t>
      </w:r>
      <w:hyperlink r:id="rId16" w:history="1">
        <w:r w:rsidRPr="00904DF4">
          <w:rPr>
            <w:rStyle w:val="Hyperlink"/>
            <w:rFonts w:cs="Times New Roman"/>
          </w:rPr>
          <w:t>https://www.staffordshire.gov.uk/children-young-people-and-families/family-hubs</w:t>
        </w:r>
      </w:hyperlink>
      <w:r w:rsidRPr="00904DF4">
        <w:rPr>
          <w:rFonts w:cs="Times New Roman"/>
        </w:rPr>
        <w:t xml:space="preserve"> [Accessed 13 July 2026a].</w:t>
      </w:r>
    </w:p>
    <w:p w14:paraId="78FC8C65" w14:textId="77777777" w:rsidR="00E420B3" w:rsidRPr="00904DF4" w:rsidRDefault="00E420B3" w:rsidP="002C04FE">
      <w:pPr>
        <w:spacing w:line="360" w:lineRule="auto"/>
        <w:jc w:val="both"/>
        <w:rPr>
          <w:rFonts w:cs="Times New Roman"/>
        </w:rPr>
      </w:pPr>
      <w:r w:rsidRPr="00904DF4">
        <w:rPr>
          <w:rFonts w:cs="Times New Roman"/>
        </w:rPr>
        <w:t xml:space="preserve">Staffordshire., 2026b. </w:t>
      </w:r>
      <w:r w:rsidRPr="00904DF4">
        <w:rPr>
          <w:rFonts w:cs="Times New Roman"/>
          <w:i/>
          <w:iCs/>
        </w:rPr>
        <w:t>Getting access to support</w:t>
      </w:r>
      <w:r w:rsidRPr="00904DF4">
        <w:rPr>
          <w:rFonts w:cs="Times New Roman"/>
        </w:rPr>
        <w:t xml:space="preserve">. [online] Staffordshire County Council. Available at: </w:t>
      </w:r>
      <w:hyperlink r:id="rId17" w:history="1">
        <w:r w:rsidRPr="00904DF4">
          <w:rPr>
            <w:rStyle w:val="Hyperlink"/>
            <w:rFonts w:cs="Times New Roman"/>
          </w:rPr>
          <w:t>https://www.staffordshire.gov.uk/children-young-people-and-families/child-protection-and-safety/families-first/getting-access</w:t>
        </w:r>
      </w:hyperlink>
      <w:r w:rsidRPr="00904DF4">
        <w:rPr>
          <w:rFonts w:cs="Times New Roman"/>
        </w:rPr>
        <w:t xml:space="preserve"> [Accessed 13 July 2026b].</w:t>
      </w:r>
    </w:p>
    <w:p w14:paraId="0BA3002C" w14:textId="77777777" w:rsidR="00E420B3" w:rsidRPr="00904DF4" w:rsidRDefault="00E420B3" w:rsidP="002C04FE">
      <w:pPr>
        <w:spacing w:line="360" w:lineRule="auto"/>
        <w:jc w:val="both"/>
        <w:rPr>
          <w:rFonts w:cs="Times New Roman"/>
        </w:rPr>
      </w:pPr>
      <w:r w:rsidRPr="00904DF4">
        <w:rPr>
          <w:rFonts w:cs="Times New Roman"/>
        </w:rPr>
        <w:t>Tongue, J., Qualter, P., &amp; Bond, C., 2025. “You Could Sit and Think, I’m Not Alone with This”: A Multi-Agency Early Years Creative Arts Parent Project. </w:t>
      </w:r>
      <w:r w:rsidRPr="00904DF4">
        <w:rPr>
          <w:rFonts w:cs="Times New Roman"/>
          <w:i/>
          <w:iCs/>
        </w:rPr>
        <w:t>Education Sciences</w:t>
      </w:r>
      <w:r w:rsidRPr="00904DF4">
        <w:rPr>
          <w:rFonts w:cs="Times New Roman"/>
        </w:rPr>
        <w:t>, </w:t>
      </w:r>
      <w:r w:rsidRPr="00904DF4">
        <w:rPr>
          <w:rFonts w:cs="Times New Roman"/>
          <w:i/>
          <w:iCs/>
        </w:rPr>
        <w:t>15</w:t>
      </w:r>
      <w:r w:rsidRPr="00904DF4">
        <w:rPr>
          <w:rFonts w:cs="Times New Roman"/>
        </w:rPr>
        <w:t xml:space="preserve">(4), 495. </w:t>
      </w:r>
      <w:hyperlink r:id="rId18" w:history="1">
        <w:r w:rsidRPr="00904DF4">
          <w:rPr>
            <w:rStyle w:val="Hyperlink"/>
            <w:rFonts w:cs="Times New Roman"/>
          </w:rPr>
          <w:t>https://www.mdpi.com/2227-7102/15/4/495</w:t>
        </w:r>
      </w:hyperlink>
      <w:r w:rsidRPr="00904DF4">
        <w:rPr>
          <w:rFonts w:cs="Times New Roman"/>
        </w:rPr>
        <w:t xml:space="preserve"> </w:t>
      </w:r>
    </w:p>
    <w:p w14:paraId="074A46AB" w14:textId="77777777" w:rsidR="00E420B3" w:rsidRPr="00904DF4" w:rsidRDefault="00E420B3" w:rsidP="002C04FE">
      <w:pPr>
        <w:spacing w:line="360" w:lineRule="auto"/>
        <w:jc w:val="both"/>
        <w:rPr>
          <w:rFonts w:cs="Times New Roman"/>
        </w:rPr>
      </w:pPr>
      <w:r w:rsidRPr="00904DF4">
        <w:rPr>
          <w:rFonts w:cs="Times New Roman"/>
        </w:rPr>
        <w:t xml:space="preserve">Towerhamlets., (2026a. </w:t>
      </w:r>
      <w:r w:rsidRPr="00904DF4">
        <w:rPr>
          <w:rFonts w:cs="Times New Roman"/>
          <w:i/>
          <w:iCs/>
        </w:rPr>
        <w:t>Early Help Hub</w:t>
      </w:r>
      <w:r w:rsidRPr="00904DF4">
        <w:rPr>
          <w:rFonts w:cs="Times New Roman"/>
        </w:rPr>
        <w:t xml:space="preserve">. [online] Www.towerhamlets.gov.uk. Available at: </w:t>
      </w:r>
      <w:hyperlink r:id="rId19" w:history="1">
        <w:r w:rsidRPr="00904DF4">
          <w:rPr>
            <w:rStyle w:val="Hyperlink"/>
            <w:rFonts w:cs="Times New Roman"/>
          </w:rPr>
          <w:t>https://www.towerhamlets.gov.uk/lgnl/health__social_care/children_and_family_care/Early_Help/Early_Help_Hub.aspx</w:t>
        </w:r>
      </w:hyperlink>
      <w:r w:rsidRPr="00904DF4">
        <w:rPr>
          <w:rFonts w:cs="Times New Roman"/>
        </w:rPr>
        <w:t xml:space="preserve"> [Accessed 13 July 2026a].</w:t>
      </w:r>
    </w:p>
    <w:p w14:paraId="4785C7D1" w14:textId="77777777" w:rsidR="00E420B3" w:rsidRPr="00904DF4" w:rsidRDefault="00E420B3" w:rsidP="002C04FE">
      <w:pPr>
        <w:spacing w:line="360" w:lineRule="auto"/>
        <w:jc w:val="both"/>
        <w:rPr>
          <w:rFonts w:cs="Times New Roman"/>
        </w:rPr>
      </w:pPr>
      <w:r w:rsidRPr="00904DF4">
        <w:rPr>
          <w:rFonts w:cs="Times New Roman"/>
        </w:rPr>
        <w:t xml:space="preserve">Towerhamlets., 2026. </w:t>
      </w:r>
      <w:r w:rsidRPr="00904DF4">
        <w:rPr>
          <w:rFonts w:cs="Times New Roman"/>
          <w:i/>
          <w:iCs/>
        </w:rPr>
        <w:t>Home</w:t>
      </w:r>
      <w:r w:rsidRPr="00904DF4">
        <w:rPr>
          <w:rFonts w:cs="Times New Roman"/>
        </w:rPr>
        <w:t xml:space="preserve">. [online] Www.towerhamlets.gov.uk. Available at: </w:t>
      </w:r>
      <w:hyperlink r:id="rId20" w:history="1">
        <w:r w:rsidRPr="00904DF4">
          <w:rPr>
            <w:rStyle w:val="Hyperlink"/>
            <w:rFonts w:cs="Times New Roman"/>
          </w:rPr>
          <w:t>https://www.towerhamlets.gov.uk/</w:t>
        </w:r>
      </w:hyperlink>
      <w:r w:rsidRPr="00904DF4">
        <w:rPr>
          <w:rFonts w:cs="Times New Roman"/>
        </w:rPr>
        <w:t xml:space="preserve"> [Accessed 13 July 2026].</w:t>
      </w:r>
    </w:p>
    <w:p w14:paraId="724F7184" w14:textId="77777777" w:rsidR="00E420B3" w:rsidRPr="00904DF4" w:rsidRDefault="00E420B3" w:rsidP="002C04FE">
      <w:pPr>
        <w:spacing w:line="360" w:lineRule="auto"/>
        <w:jc w:val="both"/>
        <w:rPr>
          <w:rFonts w:cs="Times New Roman"/>
        </w:rPr>
      </w:pPr>
      <w:r w:rsidRPr="00904DF4">
        <w:rPr>
          <w:rFonts w:cs="Times New Roman"/>
        </w:rPr>
        <w:t xml:space="preserve">UK Government., 2026. </w:t>
      </w:r>
      <w:r w:rsidRPr="00904DF4">
        <w:rPr>
          <w:rFonts w:cs="Times New Roman"/>
          <w:i/>
          <w:iCs/>
        </w:rPr>
        <w:t>Working Together to Safeguard Children 2026</w:t>
      </w:r>
      <w:r w:rsidRPr="00904DF4">
        <w:rPr>
          <w:rFonts w:cs="Times New Roman"/>
        </w:rPr>
        <w:t xml:space="preserve">. [online] Available at: </w:t>
      </w:r>
      <w:hyperlink r:id="rId21" w:history="1">
        <w:r w:rsidRPr="00904DF4">
          <w:rPr>
            <w:rStyle w:val="Hyperlink"/>
            <w:rFonts w:cs="Times New Roman"/>
          </w:rPr>
          <w:t>https://assets.publishing.service.gov.uk/media/69fb1c28d0e316a40f269a5b/Working_together_to_safeguard_children_2026_a_guide_to_multi_agency_working.pdf</w:t>
        </w:r>
      </w:hyperlink>
      <w:r w:rsidRPr="00904DF4">
        <w:rPr>
          <w:rFonts w:cs="Times New Roman"/>
        </w:rPr>
        <w:t xml:space="preserve"> [Accessed 13 July 2026].</w:t>
      </w:r>
    </w:p>
    <w:p w14:paraId="6CC2D7ED" w14:textId="77777777" w:rsidR="00E420B3" w:rsidRPr="00904DF4" w:rsidRDefault="00E420B3" w:rsidP="002C04FE">
      <w:pPr>
        <w:spacing w:line="360" w:lineRule="auto"/>
        <w:jc w:val="both"/>
        <w:rPr>
          <w:rFonts w:cs="Times New Roman"/>
        </w:rPr>
      </w:pPr>
      <w:r w:rsidRPr="00904DF4">
        <w:rPr>
          <w:rFonts w:cs="Times New Roman"/>
        </w:rPr>
        <w:t>Younas, F. and Gutman, L.M., 2023. Parental risk and protective factors in child maltreatment: A systematic review of the evidence. </w:t>
      </w:r>
      <w:r w:rsidRPr="00904DF4">
        <w:rPr>
          <w:rFonts w:cs="Times New Roman"/>
          <w:i/>
          <w:iCs/>
        </w:rPr>
        <w:t>Trauma, Violence, &amp; Abuse</w:t>
      </w:r>
      <w:r w:rsidRPr="00904DF4">
        <w:rPr>
          <w:rFonts w:cs="Times New Roman"/>
        </w:rPr>
        <w:t>, </w:t>
      </w:r>
      <w:r w:rsidRPr="00904DF4">
        <w:rPr>
          <w:rFonts w:cs="Times New Roman"/>
          <w:i/>
          <w:iCs/>
        </w:rPr>
        <w:t>24</w:t>
      </w:r>
      <w:r w:rsidRPr="00904DF4">
        <w:rPr>
          <w:rFonts w:cs="Times New Roman"/>
        </w:rPr>
        <w:t xml:space="preserve">(5), pp.3697-3714. </w:t>
      </w:r>
      <w:hyperlink r:id="rId22" w:history="1">
        <w:r w:rsidRPr="00904DF4">
          <w:rPr>
            <w:rStyle w:val="Hyperlink"/>
            <w:rFonts w:cs="Times New Roman"/>
          </w:rPr>
          <w:t>https://journals.sagepub.com/doi/abs/10.1177/15248380221134634</w:t>
        </w:r>
      </w:hyperlink>
      <w:r w:rsidRPr="00904DF4">
        <w:rPr>
          <w:rFonts w:cs="Times New Roman"/>
        </w:rPr>
        <w:t xml:space="preserve"> </w:t>
      </w:r>
    </w:p>
    <w:p w14:paraId="1B8120C1" w14:textId="77777777" w:rsidR="006B23AD" w:rsidRPr="00904DF4" w:rsidRDefault="006B23AD" w:rsidP="002C04FE">
      <w:pPr>
        <w:spacing w:line="360" w:lineRule="auto"/>
        <w:jc w:val="both"/>
        <w:rPr>
          <w:rFonts w:cs="Times New Roman"/>
        </w:rPr>
      </w:pPr>
    </w:p>
    <w:p w14:paraId="6D740CE4" w14:textId="77777777" w:rsidR="00D466C4" w:rsidRPr="00904DF4" w:rsidRDefault="00D466C4" w:rsidP="002C04FE">
      <w:pPr>
        <w:spacing w:line="360" w:lineRule="auto"/>
        <w:jc w:val="both"/>
        <w:rPr>
          <w:rFonts w:cs="Times New Roman"/>
        </w:rPr>
      </w:pPr>
    </w:p>
    <w:sectPr w:rsidR="00D466C4" w:rsidRPr="00904DF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31C23" w14:textId="77777777" w:rsidR="00907891" w:rsidRDefault="00907891" w:rsidP="0093669F">
      <w:pPr>
        <w:spacing w:after="0" w:line="240" w:lineRule="auto"/>
      </w:pPr>
      <w:r>
        <w:separator/>
      </w:r>
    </w:p>
  </w:endnote>
  <w:endnote w:type="continuationSeparator" w:id="0">
    <w:p w14:paraId="08DD2322" w14:textId="77777777" w:rsidR="00907891" w:rsidRDefault="00907891" w:rsidP="00936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1540930"/>
      <w:docPartObj>
        <w:docPartGallery w:val="Page Numbers (Bottom of Page)"/>
        <w:docPartUnique/>
      </w:docPartObj>
    </w:sdtPr>
    <w:sdtEndPr>
      <w:rPr>
        <w:noProof/>
      </w:rPr>
    </w:sdtEndPr>
    <w:sdtContent>
      <w:p w14:paraId="13CEAC6C" w14:textId="33B58653" w:rsidR="00904DF4" w:rsidRDefault="00904D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993FC6" w14:textId="77777777" w:rsidR="00904DF4" w:rsidRDefault="00904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327FB" w14:textId="77777777" w:rsidR="00907891" w:rsidRDefault="00907891" w:rsidP="0093669F">
      <w:pPr>
        <w:spacing w:after="0" w:line="240" w:lineRule="auto"/>
      </w:pPr>
      <w:r>
        <w:separator/>
      </w:r>
    </w:p>
  </w:footnote>
  <w:footnote w:type="continuationSeparator" w:id="0">
    <w:p w14:paraId="4AE13694" w14:textId="77777777" w:rsidR="00907891" w:rsidRDefault="00907891" w:rsidP="009366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DC2F2" w14:textId="2A723D6A" w:rsidR="0093669F" w:rsidRDefault="0093669F">
    <w:pPr>
      <w:pStyle w:val="Header"/>
    </w:pPr>
    <w:r w:rsidRPr="0093669F">
      <w:rPr>
        <w:noProof/>
      </w:rPr>
      <w:drawing>
        <wp:inline distT="0" distB="0" distL="0" distR="0" wp14:anchorId="7F82C4D4" wp14:editId="4BDA1133">
          <wp:extent cx="1013460" cy="415412"/>
          <wp:effectExtent l="0" t="0" r="0" b="3810"/>
          <wp:docPr id="75643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38382" name=""/>
                  <pic:cNvPicPr/>
                </pic:nvPicPr>
                <pic:blipFill>
                  <a:blip r:embed="rId1"/>
                  <a:stretch>
                    <a:fillRect/>
                  </a:stretch>
                </pic:blipFill>
                <pic:spPr>
                  <a:xfrm>
                    <a:off x="0" y="0"/>
                    <a:ext cx="1023317" cy="419452"/>
                  </a:xfrm>
                  <a:prstGeom prst="rect">
                    <a:avLst/>
                  </a:prstGeom>
                </pic:spPr>
              </pic:pic>
            </a:graphicData>
          </a:graphic>
        </wp:inline>
      </w:drawing>
    </w:r>
  </w:p>
  <w:p w14:paraId="1ECA47C7" w14:textId="77777777" w:rsidR="0093669F" w:rsidRDefault="009366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D96"/>
    <w:rsid w:val="00000624"/>
    <w:rsid w:val="0004105B"/>
    <w:rsid w:val="00057F40"/>
    <w:rsid w:val="000834B0"/>
    <w:rsid w:val="000D39B0"/>
    <w:rsid w:val="000E5505"/>
    <w:rsid w:val="00102C5D"/>
    <w:rsid w:val="00111AD3"/>
    <w:rsid w:val="0011758C"/>
    <w:rsid w:val="001231C6"/>
    <w:rsid w:val="00144703"/>
    <w:rsid w:val="00154A65"/>
    <w:rsid w:val="00191324"/>
    <w:rsid w:val="0019172E"/>
    <w:rsid w:val="00194E62"/>
    <w:rsid w:val="001A66D9"/>
    <w:rsid w:val="001C1EED"/>
    <w:rsid w:val="001F26AC"/>
    <w:rsid w:val="001F3F70"/>
    <w:rsid w:val="001F6EF0"/>
    <w:rsid w:val="001F76E4"/>
    <w:rsid w:val="00203913"/>
    <w:rsid w:val="00220AB1"/>
    <w:rsid w:val="00224236"/>
    <w:rsid w:val="00275C4C"/>
    <w:rsid w:val="00286950"/>
    <w:rsid w:val="002B3AC2"/>
    <w:rsid w:val="002C04FE"/>
    <w:rsid w:val="00306A6A"/>
    <w:rsid w:val="00321397"/>
    <w:rsid w:val="00324817"/>
    <w:rsid w:val="003254B4"/>
    <w:rsid w:val="003A4B95"/>
    <w:rsid w:val="003B5155"/>
    <w:rsid w:val="003D181B"/>
    <w:rsid w:val="003D6D18"/>
    <w:rsid w:val="003F02D3"/>
    <w:rsid w:val="00416DB7"/>
    <w:rsid w:val="00467692"/>
    <w:rsid w:val="004926E1"/>
    <w:rsid w:val="004B1742"/>
    <w:rsid w:val="004C7966"/>
    <w:rsid w:val="0051027F"/>
    <w:rsid w:val="00514DC8"/>
    <w:rsid w:val="00532FC2"/>
    <w:rsid w:val="00550D90"/>
    <w:rsid w:val="005652CE"/>
    <w:rsid w:val="005873BF"/>
    <w:rsid w:val="005A756F"/>
    <w:rsid w:val="005E74F2"/>
    <w:rsid w:val="00611BCD"/>
    <w:rsid w:val="00620C83"/>
    <w:rsid w:val="006600FE"/>
    <w:rsid w:val="00685707"/>
    <w:rsid w:val="006A6916"/>
    <w:rsid w:val="006B23AD"/>
    <w:rsid w:val="006B61A3"/>
    <w:rsid w:val="006D5B80"/>
    <w:rsid w:val="00706E2F"/>
    <w:rsid w:val="00725781"/>
    <w:rsid w:val="0075053F"/>
    <w:rsid w:val="00765814"/>
    <w:rsid w:val="0079347E"/>
    <w:rsid w:val="00795ADD"/>
    <w:rsid w:val="00797AF9"/>
    <w:rsid w:val="007A4692"/>
    <w:rsid w:val="007B4C05"/>
    <w:rsid w:val="007C038D"/>
    <w:rsid w:val="007D4D96"/>
    <w:rsid w:val="007D6F86"/>
    <w:rsid w:val="007E3D73"/>
    <w:rsid w:val="007E7E6A"/>
    <w:rsid w:val="007F7BA0"/>
    <w:rsid w:val="0081458A"/>
    <w:rsid w:val="0081546F"/>
    <w:rsid w:val="00877DAC"/>
    <w:rsid w:val="00883A3B"/>
    <w:rsid w:val="008B1C0E"/>
    <w:rsid w:val="008B2977"/>
    <w:rsid w:val="008E0278"/>
    <w:rsid w:val="008F16EB"/>
    <w:rsid w:val="00904DF4"/>
    <w:rsid w:val="00907891"/>
    <w:rsid w:val="00932F02"/>
    <w:rsid w:val="0093669F"/>
    <w:rsid w:val="00963BCA"/>
    <w:rsid w:val="0096504A"/>
    <w:rsid w:val="009855CC"/>
    <w:rsid w:val="009A3EE1"/>
    <w:rsid w:val="009E5628"/>
    <w:rsid w:val="009F6021"/>
    <w:rsid w:val="00A119FC"/>
    <w:rsid w:val="00A71737"/>
    <w:rsid w:val="00A90FB5"/>
    <w:rsid w:val="00A91EDC"/>
    <w:rsid w:val="00AB4C29"/>
    <w:rsid w:val="00AF2906"/>
    <w:rsid w:val="00B003A9"/>
    <w:rsid w:val="00B1708C"/>
    <w:rsid w:val="00BA5C36"/>
    <w:rsid w:val="00BA6418"/>
    <w:rsid w:val="00BA67E0"/>
    <w:rsid w:val="00BB14C4"/>
    <w:rsid w:val="00BC5D03"/>
    <w:rsid w:val="00BC6589"/>
    <w:rsid w:val="00BD1535"/>
    <w:rsid w:val="00C03A49"/>
    <w:rsid w:val="00C06BA4"/>
    <w:rsid w:val="00C10CD9"/>
    <w:rsid w:val="00C14418"/>
    <w:rsid w:val="00C14464"/>
    <w:rsid w:val="00C52D62"/>
    <w:rsid w:val="00C61918"/>
    <w:rsid w:val="00C8415C"/>
    <w:rsid w:val="00CA3981"/>
    <w:rsid w:val="00CB7834"/>
    <w:rsid w:val="00CC166B"/>
    <w:rsid w:val="00CD41B1"/>
    <w:rsid w:val="00CE4728"/>
    <w:rsid w:val="00CE4EBA"/>
    <w:rsid w:val="00D37E80"/>
    <w:rsid w:val="00D40E84"/>
    <w:rsid w:val="00D424DE"/>
    <w:rsid w:val="00D466C4"/>
    <w:rsid w:val="00D66982"/>
    <w:rsid w:val="00D714B0"/>
    <w:rsid w:val="00D8530C"/>
    <w:rsid w:val="00DA03CE"/>
    <w:rsid w:val="00DC46CB"/>
    <w:rsid w:val="00DD1F79"/>
    <w:rsid w:val="00DD5362"/>
    <w:rsid w:val="00DF4ADC"/>
    <w:rsid w:val="00DF5B49"/>
    <w:rsid w:val="00E013E6"/>
    <w:rsid w:val="00E10DD7"/>
    <w:rsid w:val="00E4081E"/>
    <w:rsid w:val="00E420B3"/>
    <w:rsid w:val="00E52F4E"/>
    <w:rsid w:val="00E62038"/>
    <w:rsid w:val="00E915D2"/>
    <w:rsid w:val="00EA3C19"/>
    <w:rsid w:val="00EA6C7F"/>
    <w:rsid w:val="00EF1E1D"/>
    <w:rsid w:val="00EF6952"/>
    <w:rsid w:val="00F07276"/>
    <w:rsid w:val="00F33091"/>
    <w:rsid w:val="00F45CD3"/>
    <w:rsid w:val="00F65FE5"/>
    <w:rsid w:val="00F9254E"/>
    <w:rsid w:val="00FC3E5A"/>
    <w:rsid w:val="00FC57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0AE12"/>
  <w15:chartTrackingRefBased/>
  <w15:docId w15:val="{657BD49A-42B0-4B18-B365-A2DB62F03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46F"/>
    <w:rPr>
      <w:rFonts w:ascii="Times New Roman" w:hAnsi="Times New Roman"/>
      <w:sz w:val="24"/>
    </w:rPr>
  </w:style>
  <w:style w:type="paragraph" w:styleId="Heading1">
    <w:name w:val="heading 1"/>
    <w:basedOn w:val="Normal"/>
    <w:next w:val="Normal"/>
    <w:link w:val="Heading1Char"/>
    <w:uiPriority w:val="9"/>
    <w:qFormat/>
    <w:rsid w:val="00DF5B49"/>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DF5B49"/>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DF5B49"/>
    <w:pPr>
      <w:keepNext/>
      <w:keepLines/>
      <w:spacing w:before="160" w:after="80"/>
      <w:outlineLvl w:val="2"/>
    </w:pPr>
    <w:rPr>
      <w:rFonts w:eastAsiaTheme="majorEastAsia" w:cstheme="majorBidi"/>
      <w:i/>
      <w:color w:val="0F4761" w:themeColor="accent1" w:themeShade="BF"/>
      <w:szCs w:val="28"/>
    </w:rPr>
  </w:style>
  <w:style w:type="paragraph" w:styleId="Heading4">
    <w:name w:val="heading 4"/>
    <w:basedOn w:val="Normal"/>
    <w:next w:val="Normal"/>
    <w:link w:val="Heading4Char"/>
    <w:uiPriority w:val="9"/>
    <w:semiHidden/>
    <w:unhideWhenUsed/>
    <w:qFormat/>
    <w:rsid w:val="007D4D9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D4D9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D4D9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D4D9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D4D9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D4D9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B49"/>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DF5B49"/>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DF5B49"/>
    <w:rPr>
      <w:rFonts w:ascii="Times New Roman" w:eastAsiaTheme="majorEastAsia" w:hAnsi="Times New Roman" w:cstheme="majorBidi"/>
      <w:i/>
      <w:color w:val="0F4761" w:themeColor="accent1" w:themeShade="BF"/>
      <w:sz w:val="24"/>
      <w:szCs w:val="28"/>
    </w:rPr>
  </w:style>
  <w:style w:type="character" w:customStyle="1" w:styleId="Heading4Char">
    <w:name w:val="Heading 4 Char"/>
    <w:basedOn w:val="DefaultParagraphFont"/>
    <w:link w:val="Heading4"/>
    <w:uiPriority w:val="9"/>
    <w:semiHidden/>
    <w:rsid w:val="007D4D96"/>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7D4D96"/>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7D4D9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D4D9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D4D9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D4D9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D4D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D9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D96"/>
    <w:pPr>
      <w:spacing w:before="160"/>
      <w:jc w:val="center"/>
    </w:pPr>
    <w:rPr>
      <w:i/>
      <w:iCs/>
      <w:color w:val="404040" w:themeColor="text1" w:themeTint="BF"/>
    </w:rPr>
  </w:style>
  <w:style w:type="character" w:customStyle="1" w:styleId="QuoteChar">
    <w:name w:val="Quote Char"/>
    <w:basedOn w:val="DefaultParagraphFont"/>
    <w:link w:val="Quote"/>
    <w:uiPriority w:val="29"/>
    <w:rsid w:val="007D4D96"/>
    <w:rPr>
      <w:rFonts w:ascii="Times New Roman" w:hAnsi="Times New Roman"/>
      <w:i/>
      <w:iCs/>
      <w:color w:val="404040" w:themeColor="text1" w:themeTint="BF"/>
      <w:sz w:val="24"/>
    </w:rPr>
  </w:style>
  <w:style w:type="paragraph" w:styleId="ListParagraph">
    <w:name w:val="List Paragraph"/>
    <w:basedOn w:val="Normal"/>
    <w:uiPriority w:val="34"/>
    <w:qFormat/>
    <w:rsid w:val="007D4D96"/>
    <w:pPr>
      <w:ind w:left="720"/>
      <w:contextualSpacing/>
    </w:pPr>
  </w:style>
  <w:style w:type="character" w:styleId="IntenseEmphasis">
    <w:name w:val="Intense Emphasis"/>
    <w:basedOn w:val="DefaultParagraphFont"/>
    <w:uiPriority w:val="21"/>
    <w:qFormat/>
    <w:rsid w:val="007D4D96"/>
    <w:rPr>
      <w:i/>
      <w:iCs/>
      <w:color w:val="0F4761" w:themeColor="accent1" w:themeShade="BF"/>
    </w:rPr>
  </w:style>
  <w:style w:type="paragraph" w:styleId="IntenseQuote">
    <w:name w:val="Intense Quote"/>
    <w:basedOn w:val="Normal"/>
    <w:next w:val="Normal"/>
    <w:link w:val="IntenseQuoteChar"/>
    <w:uiPriority w:val="30"/>
    <w:qFormat/>
    <w:rsid w:val="007D4D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D96"/>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7D4D96"/>
    <w:rPr>
      <w:b/>
      <w:bCs/>
      <w:smallCaps/>
      <w:color w:val="0F4761" w:themeColor="accent1" w:themeShade="BF"/>
      <w:spacing w:val="5"/>
    </w:rPr>
  </w:style>
  <w:style w:type="character" w:styleId="Hyperlink">
    <w:name w:val="Hyperlink"/>
    <w:basedOn w:val="DefaultParagraphFont"/>
    <w:uiPriority w:val="99"/>
    <w:unhideWhenUsed/>
    <w:rsid w:val="007D4D96"/>
    <w:rPr>
      <w:color w:val="467886" w:themeColor="hyperlink"/>
      <w:u w:val="single"/>
    </w:rPr>
  </w:style>
  <w:style w:type="character" w:styleId="UnresolvedMention">
    <w:name w:val="Unresolved Mention"/>
    <w:basedOn w:val="DefaultParagraphFont"/>
    <w:uiPriority w:val="99"/>
    <w:semiHidden/>
    <w:unhideWhenUsed/>
    <w:rsid w:val="007D4D96"/>
    <w:rPr>
      <w:color w:val="605E5C"/>
      <w:shd w:val="clear" w:color="auto" w:fill="E1DFDD"/>
    </w:rPr>
  </w:style>
  <w:style w:type="table" w:styleId="TableGrid">
    <w:name w:val="Table Grid"/>
    <w:basedOn w:val="TableNormal"/>
    <w:uiPriority w:val="39"/>
    <w:rsid w:val="00CA39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36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69F"/>
    <w:rPr>
      <w:rFonts w:ascii="Times New Roman" w:hAnsi="Times New Roman"/>
      <w:sz w:val="24"/>
    </w:rPr>
  </w:style>
  <w:style w:type="paragraph" w:styleId="Footer">
    <w:name w:val="footer"/>
    <w:basedOn w:val="Normal"/>
    <w:link w:val="FooterChar"/>
    <w:uiPriority w:val="99"/>
    <w:unhideWhenUsed/>
    <w:rsid w:val="00936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69F"/>
    <w:rPr>
      <w:rFonts w:ascii="Times New Roman" w:hAnsi="Times New Roman"/>
      <w:sz w:val="24"/>
    </w:rPr>
  </w:style>
  <w:style w:type="paragraph" w:styleId="TOCHeading">
    <w:name w:val="TOC Heading"/>
    <w:basedOn w:val="Heading1"/>
    <w:next w:val="Normal"/>
    <w:uiPriority w:val="39"/>
    <w:unhideWhenUsed/>
    <w:qFormat/>
    <w:rsid w:val="003A4B95"/>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A4B95"/>
    <w:pPr>
      <w:spacing w:after="100"/>
    </w:pPr>
  </w:style>
  <w:style w:type="paragraph" w:styleId="TOC2">
    <w:name w:val="toc 2"/>
    <w:basedOn w:val="Normal"/>
    <w:next w:val="Normal"/>
    <w:autoRedefine/>
    <w:uiPriority w:val="39"/>
    <w:unhideWhenUsed/>
    <w:rsid w:val="003A4B9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eds.gov.uk/" TargetMode="External"/><Relationship Id="rId18" Type="http://schemas.openxmlformats.org/officeDocument/2006/relationships/hyperlink" Target="https://www.mdpi.com/2227-7102/15/4/495"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assets.publishing.service.gov.uk/media/69fb1c28d0e316a40f269a5b/Working_together_to_safeguard_children_2026_a_guide_to_multi_agency_working.pdf" TargetMode="External"/><Relationship Id="rId7" Type="http://schemas.openxmlformats.org/officeDocument/2006/relationships/settings" Target="settings.xml"/><Relationship Id="rId12" Type="http://schemas.openxmlformats.org/officeDocument/2006/relationships/hyperlink" Target="https://www.leeds.gov.uk/one-minute-guides/family-hubs-and-early-help-front-door-team" TargetMode="External"/><Relationship Id="rId17" Type="http://schemas.openxmlformats.org/officeDocument/2006/relationships/hyperlink" Target="https://www.staffordshire.gov.uk/children-young-people-and-families/child-protection-and-safety/families-first/getting-acces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taffordshire.gov.uk/children-young-people-and-families/family-hubs" TargetMode="External"/><Relationship Id="rId20" Type="http://schemas.openxmlformats.org/officeDocument/2006/relationships/hyperlink" Target="https://www.towerhamlets.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ssets.publishing.service.gov.uk/media/628de13be90e071f5f7e1bd2/Early_Help_System_Guide.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staffordshire.gov.uk/"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towerhamlets.gov.uk/lgnl/health__social_care/children_and_family_care/Early_Help/Early_Help_Hub.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earning.nspcc.org.uk/safeguarding-child-protection/early-help-and-early-intervention" TargetMode="External"/><Relationship Id="rId22" Type="http://schemas.openxmlformats.org/officeDocument/2006/relationships/hyperlink" Target="https://journals.sagepub.com/doi/abs/10.1177/15248380221134634"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c676b77bf17f736467df94e86f676df">
  <xsd:schema xmlns:xsd="http://www.w3.org/2001/XMLSchema" xmlns:xs="http://www.w3.org/2001/XMLSchema" xmlns:p="http://schemas.microsoft.com/office/2006/metadata/properties" xmlns:ns3="ccfc14db-0f45-423b-b2f5-752f8f8a0ada" targetNamespace="http://schemas.microsoft.com/office/2006/metadata/properties" ma:root="true" ma:fieldsID="8695ade2afc74bf829023b9e1856c67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2F34F907-6C77-4902-8A34-BC1C3A6DF705}">
  <ds:schemaRefs>
    <ds:schemaRef ds:uri="http://schemas.microsoft.com/sharepoint/v3/contenttype/forms"/>
  </ds:schemaRefs>
</ds:datastoreItem>
</file>

<file path=customXml/itemProps2.xml><?xml version="1.0" encoding="utf-8"?>
<ds:datastoreItem xmlns:ds="http://schemas.openxmlformats.org/officeDocument/2006/customXml" ds:itemID="{33C74FBD-85B5-4CEA-89A4-A5966AE7CE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B405EE-B607-4E8F-B50C-2B33EB302203}">
  <ds:schemaRefs>
    <ds:schemaRef ds:uri="http://schemas.openxmlformats.org/officeDocument/2006/bibliography"/>
  </ds:schemaRefs>
</ds:datastoreItem>
</file>

<file path=customXml/itemProps4.xml><?xml version="1.0" encoding="utf-8"?>
<ds:datastoreItem xmlns:ds="http://schemas.openxmlformats.org/officeDocument/2006/customXml" ds:itemID="{813C58FE-19DB-4190-B145-FA517A0B5986}">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2867</Words>
  <Characters>16346</Characters>
  <Application>Microsoft Office Word</Application>
  <DocSecurity>4</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Pegah Erfani (2426967)</dc:creator>
  <cp:keywords/>
  <dc:description/>
  <cp:lastModifiedBy>Pegah Erfani (2426967)</cp:lastModifiedBy>
  <cp:revision>13</cp:revision>
  <dcterms:created xsi:type="dcterms:W3CDTF">2026-07-19T20:20:00Z</dcterms:created>
  <dcterms:modified xsi:type="dcterms:W3CDTF">2026-07-19T12:38:00Z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